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14A5295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A3DAB">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w:t>
      </w:r>
      <w:r w:rsidR="008C7B3F">
        <w:rPr>
          <w:rFonts w:ascii="Arial" w:eastAsiaTheme="minorEastAsia" w:hAnsi="Arial" w:cs="Arial"/>
          <w:b/>
          <w:sz w:val="24"/>
          <w:szCs w:val="24"/>
          <w:lang w:eastAsia="zh-CN"/>
        </w:rPr>
        <w:t>9039</w:t>
      </w:r>
    </w:p>
    <w:p w14:paraId="0E0F466F" w14:textId="568F41F8"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70D6A" w:rsidRPr="00E70D6A">
        <w:rPr>
          <w:rFonts w:ascii="Arial" w:eastAsiaTheme="minorEastAsia" w:hAnsi="Arial" w:cs="Arial"/>
          <w:b/>
          <w:sz w:val="24"/>
          <w:szCs w:val="24"/>
          <w:lang w:eastAsia="zh-CN"/>
        </w:rPr>
        <w:t>25 May – 5 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C4162A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048EF">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17</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w:t>
      </w:r>
    </w:p>
    <w:p w14:paraId="50D5329D" w14:textId="1D5D9F0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40D4A">
        <w:rPr>
          <w:rFonts w:ascii="Arial" w:hAnsi="Arial" w:cs="Arial"/>
          <w:color w:val="000000"/>
          <w:sz w:val="22"/>
          <w:lang w:eastAsia="zh-CN"/>
        </w:rPr>
        <w:t>Moderator</w:t>
      </w:r>
      <w:r w:rsidR="00321150" w:rsidRPr="00F40D4A">
        <w:rPr>
          <w:rFonts w:ascii="Arial" w:hAnsi="Arial" w:cs="Arial"/>
          <w:color w:val="000000"/>
          <w:sz w:val="22"/>
          <w:lang w:eastAsia="zh-CN"/>
        </w:rPr>
        <w:t xml:space="preserve"> </w:t>
      </w:r>
      <w:r w:rsidR="004D737D" w:rsidRPr="00F40D4A">
        <w:rPr>
          <w:rFonts w:ascii="Arial" w:hAnsi="Arial" w:cs="Arial"/>
          <w:color w:val="000000"/>
          <w:sz w:val="22"/>
          <w:lang w:eastAsia="zh-CN"/>
        </w:rPr>
        <w:t>(</w:t>
      </w:r>
      <w:r w:rsidR="000048EF" w:rsidRPr="00F40D4A">
        <w:rPr>
          <w:rFonts w:ascii="Arial" w:hAnsi="Arial" w:cs="Arial"/>
          <w:color w:val="000000"/>
          <w:sz w:val="22"/>
          <w:lang w:eastAsia="zh-CN"/>
        </w:rPr>
        <w:t>CMCC</w:t>
      </w:r>
      <w:r w:rsidR="004D737D" w:rsidRPr="00F40D4A">
        <w:rPr>
          <w:rFonts w:ascii="Arial" w:hAnsi="Arial" w:cs="Arial"/>
          <w:color w:val="000000"/>
          <w:sz w:val="22"/>
          <w:lang w:eastAsia="zh-CN"/>
        </w:rPr>
        <w:t>)</w:t>
      </w:r>
    </w:p>
    <w:p w14:paraId="1E0389E7" w14:textId="7C1AAA6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A3DAB" w:rsidRPr="00EA3DAB">
        <w:rPr>
          <w:rFonts w:ascii="Arial" w:eastAsiaTheme="minorEastAsia" w:hAnsi="Arial" w:cs="Arial"/>
          <w:color w:val="000000"/>
          <w:sz w:val="22"/>
          <w:lang w:eastAsia="zh-CN"/>
        </w:rPr>
        <w:t>[95e][227] NR_HST_RRM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3F24517" w14:textId="77777777" w:rsidR="000048EF" w:rsidRPr="005A1AC6" w:rsidRDefault="000048EF" w:rsidP="000048EF">
      <w:pPr>
        <w:rPr>
          <w:lang w:eastAsia="ja-JP"/>
        </w:rPr>
      </w:pPr>
      <w:r w:rsidRPr="003D44FB">
        <w:rPr>
          <w:rFonts w:hint="eastAsia"/>
          <w:lang w:eastAsia="zh-CN"/>
        </w:rPr>
        <w:t xml:space="preserve">This email discussion focuses on </w:t>
      </w:r>
      <w:r>
        <w:rPr>
          <w:lang w:eastAsia="zh-CN"/>
        </w:rPr>
        <w:t xml:space="preserve">RRM </w:t>
      </w:r>
      <w:r w:rsidRPr="003D44FB">
        <w:rPr>
          <w:rFonts w:hint="eastAsia"/>
          <w:lang w:eastAsia="zh-CN"/>
        </w:rPr>
        <w:t xml:space="preserve">for </w:t>
      </w:r>
      <w:r>
        <w:rPr>
          <w:lang w:eastAsia="zh-CN"/>
        </w:rPr>
        <w:t xml:space="preserve">Rel-16 </w:t>
      </w:r>
      <w:r w:rsidRPr="003D44FB">
        <w:rPr>
          <w:rFonts w:hint="eastAsia"/>
          <w:lang w:eastAsia="zh-CN"/>
        </w:rPr>
        <w:t>NR HST</w:t>
      </w:r>
      <w:r w:rsidRPr="005A1AC6">
        <w:rPr>
          <w:lang w:eastAsia="ja-JP"/>
        </w:rPr>
        <w:t>, and in particular the agenda items:</w:t>
      </w:r>
    </w:p>
    <w:p w14:paraId="20514CF0" w14:textId="5857B101" w:rsidR="000048EF" w:rsidRPr="0057232B" w:rsidRDefault="000048EF" w:rsidP="000048EF">
      <w:pPr>
        <w:ind w:left="568"/>
        <w:rPr>
          <w:lang w:eastAsia="ja-JP"/>
        </w:rPr>
      </w:pPr>
      <w:r>
        <w:rPr>
          <w:lang w:eastAsia="ja-JP"/>
        </w:rPr>
        <w:t>6</w:t>
      </w:r>
      <w:r w:rsidRPr="005A1AC6">
        <w:rPr>
          <w:lang w:eastAsia="ja-JP"/>
        </w:rPr>
        <w:t>.17.</w:t>
      </w:r>
      <w:r>
        <w:rPr>
          <w:lang w:eastAsia="ja-JP"/>
        </w:rPr>
        <w:t xml:space="preserve">1 </w:t>
      </w:r>
      <w:r w:rsidRPr="0057232B">
        <w:rPr>
          <w:rFonts w:hint="eastAsia"/>
          <w:lang w:eastAsia="ja-JP"/>
        </w:rPr>
        <w:t>RRM core requirements</w:t>
      </w:r>
      <w:r w:rsidRPr="0057232B">
        <w:rPr>
          <w:lang w:eastAsia="ja-JP"/>
        </w:rPr>
        <w:t xml:space="preserve"> </w:t>
      </w:r>
    </w:p>
    <w:p w14:paraId="6A0154E6" w14:textId="06EA0ED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1.1 </w:t>
      </w:r>
      <w:r w:rsidRPr="0057232B">
        <w:rPr>
          <w:lang w:eastAsia="ja-JP"/>
        </w:rPr>
        <w:t>Cell re-selection</w:t>
      </w:r>
      <w:r w:rsidRPr="0057232B">
        <w:rPr>
          <w:rFonts w:hint="eastAsia"/>
          <w:lang w:eastAsia="ja-JP"/>
        </w:rPr>
        <w:tab/>
      </w:r>
    </w:p>
    <w:p w14:paraId="5022E0DB" w14:textId="53C1A829"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1.2 </w:t>
      </w:r>
      <w:r w:rsidRPr="0057232B">
        <w:rPr>
          <w:lang w:eastAsia="ja-JP"/>
        </w:rPr>
        <w:t>Cell identification delay</w:t>
      </w:r>
      <w:r w:rsidRPr="0057232B">
        <w:rPr>
          <w:rFonts w:hint="eastAsia"/>
          <w:lang w:eastAsia="ja-JP"/>
        </w:rPr>
        <w:tab/>
      </w:r>
    </w:p>
    <w:p w14:paraId="65192193" w14:textId="5609354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1.3 </w:t>
      </w:r>
      <w:r w:rsidRPr="0057232B">
        <w:rPr>
          <w:lang w:eastAsia="ja-JP"/>
        </w:rPr>
        <w:t>RLM</w:t>
      </w:r>
      <w:r w:rsidRPr="0057232B">
        <w:rPr>
          <w:rFonts w:hint="eastAsia"/>
          <w:lang w:eastAsia="ja-JP"/>
        </w:rPr>
        <w:tab/>
      </w:r>
    </w:p>
    <w:p w14:paraId="1029F373" w14:textId="57BEAEAC"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1.4 </w:t>
      </w:r>
      <w:r w:rsidRPr="0057232B">
        <w:rPr>
          <w:lang w:eastAsia="ja-JP"/>
        </w:rPr>
        <w:t>Beam management</w:t>
      </w:r>
      <w:r w:rsidRPr="0057232B">
        <w:rPr>
          <w:rFonts w:hint="eastAsia"/>
          <w:lang w:eastAsia="ja-JP"/>
        </w:rPr>
        <w:tab/>
      </w:r>
    </w:p>
    <w:p w14:paraId="346D3D99" w14:textId="32726FCA"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1.5 </w:t>
      </w:r>
      <w:r w:rsidRPr="0057232B">
        <w:rPr>
          <w:lang w:eastAsia="ja-JP"/>
        </w:rPr>
        <w:t>Inter-RAT measurement</w:t>
      </w:r>
      <w:r w:rsidRPr="0057232B">
        <w:rPr>
          <w:rFonts w:hint="eastAsia"/>
          <w:lang w:eastAsia="ja-JP"/>
        </w:rPr>
        <w:tab/>
      </w:r>
    </w:p>
    <w:p w14:paraId="1715AC32" w14:textId="77777777" w:rsidR="000048EF" w:rsidRPr="0057232B" w:rsidRDefault="000048EF" w:rsidP="000048EF">
      <w:pPr>
        <w:rPr>
          <w:lang w:eastAsia="ja-JP"/>
        </w:rPr>
      </w:pPr>
    </w:p>
    <w:p w14:paraId="357BC6BE" w14:textId="77777777" w:rsidR="000048EF" w:rsidRPr="00387E67" w:rsidRDefault="000048EF" w:rsidP="000048EF">
      <w:pPr>
        <w:rPr>
          <w:lang w:eastAsia="zh-CN"/>
        </w:rPr>
      </w:pPr>
      <w:r w:rsidRPr="00387E67">
        <w:rPr>
          <w:rFonts w:hint="eastAsia"/>
          <w:lang w:eastAsia="zh-CN"/>
        </w:rPr>
        <w:t>The targets of email discussion for 1</w:t>
      </w:r>
      <w:r w:rsidRPr="00387E67">
        <w:rPr>
          <w:rFonts w:hint="eastAsia"/>
          <w:vertAlign w:val="superscript"/>
          <w:lang w:eastAsia="zh-CN"/>
        </w:rPr>
        <w:t>st</w:t>
      </w:r>
      <w:r w:rsidRPr="00387E67">
        <w:rPr>
          <w:rFonts w:hint="eastAsia"/>
          <w:lang w:eastAsia="zh-CN"/>
        </w:rPr>
        <w:t xml:space="preserve"> round and 2</w:t>
      </w:r>
      <w:r w:rsidRPr="00387E67">
        <w:rPr>
          <w:rFonts w:hint="eastAsia"/>
          <w:vertAlign w:val="superscript"/>
          <w:lang w:eastAsia="zh-CN"/>
        </w:rPr>
        <w:t>nd</w:t>
      </w:r>
      <w:r w:rsidRPr="00387E67">
        <w:rPr>
          <w:rFonts w:hint="eastAsia"/>
          <w:lang w:eastAsia="zh-CN"/>
        </w:rPr>
        <w:t xml:space="preserve"> round are:</w:t>
      </w:r>
    </w:p>
    <w:p w14:paraId="688432EC" w14:textId="006A9902" w:rsidR="000048EF" w:rsidRPr="00387E67" w:rsidRDefault="000048EF" w:rsidP="000048EF">
      <w:pPr>
        <w:pStyle w:val="aff8"/>
        <w:numPr>
          <w:ilvl w:val="0"/>
          <w:numId w:val="3"/>
        </w:numPr>
        <w:ind w:firstLineChars="0"/>
        <w:rPr>
          <w:lang w:eastAsia="zh-CN"/>
        </w:rPr>
      </w:pPr>
      <w:r w:rsidRPr="00387E67">
        <w:rPr>
          <w:rFonts w:eastAsiaTheme="minorEastAsia"/>
          <w:lang w:eastAsia="zh-CN"/>
        </w:rPr>
        <w:t>1</w:t>
      </w:r>
      <w:r w:rsidRPr="00387E67">
        <w:rPr>
          <w:rFonts w:eastAsiaTheme="minorEastAsia"/>
          <w:vertAlign w:val="superscript"/>
          <w:lang w:eastAsia="zh-CN"/>
        </w:rPr>
        <w:t>st</w:t>
      </w:r>
      <w:r w:rsidRPr="00387E67">
        <w:rPr>
          <w:rFonts w:eastAsiaTheme="minorEastAsia"/>
          <w:lang w:eastAsia="zh-CN"/>
        </w:rPr>
        <w:t xml:space="preserve"> round: </w:t>
      </w:r>
      <w:r w:rsidR="00E70D6A">
        <w:rPr>
          <w:rFonts w:eastAsiaTheme="minorEastAsia"/>
          <w:lang w:eastAsia="zh-CN"/>
        </w:rPr>
        <w:t>d</w:t>
      </w:r>
      <w:r w:rsidRPr="00387E67">
        <w:rPr>
          <w:rFonts w:eastAsiaTheme="minorEastAsia" w:hint="eastAsia"/>
          <w:lang w:eastAsia="zh-CN"/>
        </w:rPr>
        <w:t xml:space="preserve">iscuss the </w:t>
      </w:r>
      <w:r w:rsidR="001A1F24" w:rsidRPr="00387E67">
        <w:rPr>
          <w:rFonts w:eastAsiaTheme="minorEastAsia" w:hint="eastAsia"/>
          <w:lang w:eastAsia="zh-CN"/>
        </w:rPr>
        <w:t xml:space="preserve">open issues </w:t>
      </w:r>
      <w:r w:rsidRPr="00387E67">
        <w:rPr>
          <w:rFonts w:eastAsiaTheme="minorEastAsia" w:hint="eastAsia"/>
          <w:lang w:eastAsia="zh-CN"/>
        </w:rPr>
        <w:t>and strive to minimize the open issues</w:t>
      </w:r>
      <w:r w:rsidR="001A1F24" w:rsidRPr="00387E67">
        <w:rPr>
          <w:rFonts w:eastAsiaTheme="minorEastAsia"/>
          <w:lang w:eastAsia="zh-CN"/>
        </w:rPr>
        <w:t xml:space="preserve">. Companies are encouraged to provide comments on the </w:t>
      </w:r>
      <w:r w:rsidR="001A1F24" w:rsidRPr="00387E67">
        <w:rPr>
          <w:rFonts w:eastAsiaTheme="minorEastAsia" w:hint="eastAsia"/>
          <w:lang w:eastAsia="zh-CN"/>
        </w:rPr>
        <w:t>open issues</w:t>
      </w:r>
      <w:r w:rsidR="001A1F24" w:rsidRPr="00387E67">
        <w:rPr>
          <w:rFonts w:eastAsiaTheme="minorEastAsia"/>
          <w:lang w:eastAsia="zh-CN"/>
        </w:rPr>
        <w:t xml:space="preserve"> and CRs</w:t>
      </w:r>
    </w:p>
    <w:p w14:paraId="32A28803" w14:textId="623273C0" w:rsidR="000048EF" w:rsidRPr="00387E67" w:rsidRDefault="000048EF" w:rsidP="000048EF">
      <w:pPr>
        <w:pStyle w:val="aff8"/>
        <w:numPr>
          <w:ilvl w:val="0"/>
          <w:numId w:val="3"/>
        </w:numPr>
        <w:ind w:firstLineChars="0"/>
        <w:rPr>
          <w:lang w:eastAsia="zh-CN"/>
        </w:rPr>
      </w:pPr>
      <w:r w:rsidRPr="00387E67">
        <w:rPr>
          <w:rFonts w:eastAsiaTheme="minorEastAsia"/>
          <w:lang w:eastAsia="zh-CN"/>
        </w:rPr>
        <w:t>2</w:t>
      </w:r>
      <w:r w:rsidRPr="00387E67">
        <w:rPr>
          <w:rFonts w:eastAsiaTheme="minorEastAsia"/>
          <w:vertAlign w:val="superscript"/>
          <w:lang w:eastAsia="zh-CN"/>
        </w:rPr>
        <w:t>nd</w:t>
      </w:r>
      <w:r w:rsidRPr="00387E67">
        <w:rPr>
          <w:rFonts w:eastAsiaTheme="minorEastAsia"/>
          <w:lang w:eastAsia="zh-CN"/>
        </w:rPr>
        <w:t xml:space="preserve"> round: </w:t>
      </w:r>
      <w:r w:rsidRPr="00387E67">
        <w:rPr>
          <w:rFonts w:eastAsiaTheme="minorEastAsia" w:hint="eastAsia"/>
          <w:lang w:eastAsia="zh-CN"/>
        </w:rPr>
        <w:t>according to 1</w:t>
      </w:r>
      <w:r w:rsidRPr="00387E67">
        <w:rPr>
          <w:rFonts w:eastAsiaTheme="minorEastAsia" w:hint="eastAsia"/>
          <w:vertAlign w:val="superscript"/>
          <w:lang w:eastAsia="zh-CN"/>
        </w:rPr>
        <w:t>st</w:t>
      </w:r>
      <w:r w:rsidRPr="00387E67">
        <w:rPr>
          <w:rFonts w:eastAsiaTheme="minorEastAsia" w:hint="eastAsia"/>
          <w:lang w:eastAsia="zh-CN"/>
        </w:rPr>
        <w:t xml:space="preserve"> round </w:t>
      </w:r>
      <w:r w:rsidRPr="00387E67">
        <w:rPr>
          <w:rFonts w:eastAsiaTheme="minorEastAsia"/>
          <w:lang w:eastAsia="zh-CN"/>
        </w:rPr>
        <w:t>discussion</w:t>
      </w:r>
      <w:r w:rsidRPr="00387E67">
        <w:rPr>
          <w:rFonts w:eastAsiaTheme="minorEastAsia" w:hint="eastAsia"/>
          <w:lang w:eastAsia="zh-CN"/>
        </w:rPr>
        <w:t>, discuss left open issues for 2nd round, and strive to minimize the open issues</w:t>
      </w:r>
      <w:r w:rsidRPr="00387E67">
        <w:rPr>
          <w:rFonts w:eastAsiaTheme="minorEastAsia"/>
          <w:lang w:eastAsia="zh-CN"/>
        </w:rPr>
        <w:t xml:space="preserve">. </w:t>
      </w:r>
      <w:r w:rsidR="001A1F24" w:rsidRPr="00387E67">
        <w:rPr>
          <w:rFonts w:eastAsiaTheme="minorEastAsia"/>
          <w:lang w:eastAsia="zh-CN"/>
        </w:rPr>
        <w:t>S</w:t>
      </w:r>
      <w:r w:rsidRPr="00387E67">
        <w:rPr>
          <w:rFonts w:eastAsiaTheme="minorEastAsia"/>
          <w:lang w:eastAsia="zh-CN"/>
        </w:rPr>
        <w:t>trive to agree on CR</w:t>
      </w:r>
      <w:r w:rsidR="001A1F24" w:rsidRPr="00387E67">
        <w:rPr>
          <w:rFonts w:eastAsiaTheme="minorEastAsia"/>
          <w:lang w:eastAsia="zh-CN"/>
        </w:rPr>
        <w:t>s</w:t>
      </w:r>
    </w:p>
    <w:p w14:paraId="0EE06B6A" w14:textId="77777777" w:rsidR="00004165" w:rsidRPr="000048EF" w:rsidRDefault="00004165" w:rsidP="00805BE8">
      <w:pPr>
        <w:rPr>
          <w:color w:val="0070C0"/>
          <w:lang w:eastAsia="zh-CN"/>
        </w:rPr>
      </w:pPr>
    </w:p>
    <w:p w14:paraId="609286E5" w14:textId="1B079240"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048EF">
        <w:rPr>
          <w:lang w:eastAsia="ja-JP"/>
        </w:rPr>
        <w:t>Cell re-selection</w:t>
      </w:r>
      <w:r w:rsidR="00DA15F0">
        <w:rPr>
          <w:lang w:eastAsia="ja-JP"/>
        </w:rPr>
        <w:t xml:space="preserve"> requirements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256"/>
        <w:gridCol w:w="1236"/>
        <w:gridCol w:w="7139"/>
      </w:tblGrid>
      <w:tr w:rsidR="00484C5D" w:rsidRPr="00F53FE2" w14:paraId="0411894B" w14:textId="77777777" w:rsidTr="00531B71">
        <w:trPr>
          <w:trHeight w:val="468"/>
        </w:trPr>
        <w:tc>
          <w:tcPr>
            <w:tcW w:w="1256"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236" w:type="dxa"/>
            <w:vAlign w:val="center"/>
          </w:tcPr>
          <w:p w14:paraId="46E4D078" w14:textId="7CE45E51" w:rsidR="00484C5D" w:rsidRPr="00805BE8" w:rsidRDefault="00484C5D" w:rsidP="00805BE8">
            <w:pPr>
              <w:spacing w:before="120" w:after="120"/>
              <w:rPr>
                <w:b/>
                <w:bCs/>
              </w:rPr>
            </w:pPr>
            <w:r w:rsidRPr="00805BE8">
              <w:rPr>
                <w:b/>
                <w:bCs/>
              </w:rPr>
              <w:t>Company</w:t>
            </w:r>
          </w:p>
        </w:tc>
        <w:tc>
          <w:tcPr>
            <w:tcW w:w="713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B2F60" w:rsidRPr="00A06E9C" w14:paraId="68EBD61D" w14:textId="77777777" w:rsidTr="00531B71">
        <w:trPr>
          <w:trHeight w:val="468"/>
        </w:trPr>
        <w:tc>
          <w:tcPr>
            <w:tcW w:w="1256" w:type="dxa"/>
          </w:tcPr>
          <w:p w14:paraId="799CE3EF" w14:textId="660F83E5" w:rsidR="006B2F60" w:rsidRPr="00A06E9C" w:rsidRDefault="00A01C2B" w:rsidP="006B2F60">
            <w:pPr>
              <w:spacing w:before="120" w:after="120"/>
              <w:rPr>
                <w:rFonts w:ascii="Arial" w:hAnsi="Arial" w:cs="Arial"/>
                <w:sz w:val="16"/>
                <w:szCs w:val="16"/>
              </w:rPr>
            </w:pPr>
            <w:hyperlink r:id="rId12" w:history="1">
              <w:r w:rsidR="006B2F60">
                <w:rPr>
                  <w:rStyle w:val="af0"/>
                  <w:rFonts w:ascii="Arial" w:hAnsi="Arial" w:cs="Arial"/>
                  <w:b/>
                  <w:bCs/>
                  <w:sz w:val="16"/>
                  <w:szCs w:val="16"/>
                </w:rPr>
                <w:t>R4-2006719</w:t>
              </w:r>
            </w:hyperlink>
          </w:p>
        </w:tc>
        <w:tc>
          <w:tcPr>
            <w:tcW w:w="1236" w:type="dxa"/>
          </w:tcPr>
          <w:p w14:paraId="12E1476E" w14:textId="2B09B0EC" w:rsidR="006B2F60" w:rsidRPr="00A06E9C" w:rsidRDefault="006B2F60" w:rsidP="006B2F60">
            <w:pPr>
              <w:spacing w:before="120" w:after="120"/>
              <w:rPr>
                <w:rFonts w:ascii="Arial" w:hAnsi="Arial" w:cs="Arial"/>
                <w:sz w:val="16"/>
                <w:szCs w:val="16"/>
              </w:rPr>
            </w:pPr>
            <w:r>
              <w:rPr>
                <w:rFonts w:ascii="Arial" w:hAnsi="Arial" w:cs="Arial"/>
                <w:sz w:val="16"/>
                <w:szCs w:val="16"/>
              </w:rPr>
              <w:t>Qualcomm, Inc.</w:t>
            </w:r>
          </w:p>
        </w:tc>
        <w:tc>
          <w:tcPr>
            <w:tcW w:w="7139" w:type="dxa"/>
          </w:tcPr>
          <w:p w14:paraId="6B277202"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634D9DD3"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33ACA575"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0154525F"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1AE8CA53" w14:textId="77777777" w:rsidR="00D66D8E" w:rsidRPr="00D66D8E" w:rsidRDefault="00D66D8E" w:rsidP="00D66D8E">
            <w:pPr>
              <w:rPr>
                <w:rFonts w:ascii="Arial"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lastRenderedPageBreak/>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1321"/>
              <w:gridCol w:w="1527"/>
              <w:gridCol w:w="1568"/>
            </w:tblGrid>
            <w:tr w:rsidR="00D66D8E" w:rsidRPr="00D66D8E" w14:paraId="2E2AFF25"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69463" w14:textId="77777777" w:rsidR="00D66D8E" w:rsidRPr="00D66D8E" w:rsidRDefault="00D66D8E" w:rsidP="00D66D8E">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7952F" w14:textId="77777777" w:rsidR="00D66D8E" w:rsidRPr="00D66D8E" w:rsidRDefault="00D66D8E" w:rsidP="00D66D8E">
                  <w:pPr>
                    <w:keepNext/>
                    <w:keepLines/>
                    <w:spacing w:after="0"/>
                    <w:jc w:val="center"/>
                    <w:rPr>
                      <w:rFonts w:ascii="Arial" w:hAnsi="Arial" w:cs="Arial"/>
                      <w:sz w:val="16"/>
                      <w:szCs w:val="16"/>
                      <w:lang w:eastAsia="ja-JP"/>
                    </w:rPr>
                  </w:pPr>
                  <w:r w:rsidRPr="00D66D8E">
                    <w:rPr>
                      <w:rFonts w:ascii="Arial" w:hAnsi="Arial" w:cs="Arial"/>
                      <w:sz w:val="16"/>
                      <w:szCs w:val="16"/>
                    </w:rPr>
                    <w:t>T</w:t>
                  </w:r>
                  <w:r w:rsidRPr="00D66D8E">
                    <w:rPr>
                      <w:rFonts w:ascii="Arial" w:hAnsi="Arial" w:cs="Arial"/>
                      <w:sz w:val="16"/>
                      <w:szCs w:val="16"/>
                      <w:vertAlign w:val="subscript"/>
                    </w:rPr>
                    <w:t>detectEUTRA_FDD</w:t>
                  </w:r>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0E02" w14:textId="77777777" w:rsidR="00D66D8E" w:rsidRPr="00D66D8E" w:rsidRDefault="00D66D8E" w:rsidP="00D66D8E">
                  <w:pPr>
                    <w:keepNext/>
                    <w:keepLines/>
                    <w:spacing w:after="0" w:line="252" w:lineRule="auto"/>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measureEUTRA_FDD</w:t>
                  </w:r>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D25B6" w14:textId="77777777" w:rsidR="00D66D8E" w:rsidRPr="00D66D8E" w:rsidRDefault="00D66D8E" w:rsidP="00D66D8E">
                  <w:pPr>
                    <w:keepNext/>
                    <w:keepLines/>
                    <w:spacing w:after="0" w:line="252" w:lineRule="auto"/>
                    <w:jc w:val="center"/>
                    <w:rPr>
                      <w:rFonts w:ascii="Arial" w:hAnsi="Arial" w:cs="Arial"/>
                      <w:sz w:val="16"/>
                      <w:szCs w:val="16"/>
                      <w:vertAlign w:val="subscript"/>
                    </w:rPr>
                  </w:pPr>
                  <w:r w:rsidRPr="00D66D8E">
                    <w:rPr>
                      <w:rFonts w:ascii="Arial" w:hAnsi="Arial" w:cs="Arial"/>
                      <w:sz w:val="16"/>
                      <w:szCs w:val="16"/>
                    </w:rPr>
                    <w:t>T</w:t>
                  </w:r>
                  <w:r w:rsidRPr="00D66D8E">
                    <w:rPr>
                      <w:rFonts w:ascii="Arial" w:hAnsi="Arial" w:cs="Arial"/>
                      <w:sz w:val="16"/>
                      <w:szCs w:val="16"/>
                      <w:vertAlign w:val="subscript"/>
                    </w:rPr>
                    <w:t>evaluateEUTRA_FDD</w:t>
                  </w:r>
                </w:p>
                <w:p w14:paraId="5D1C9FCA" w14:textId="77777777" w:rsidR="00D66D8E" w:rsidRPr="00D66D8E" w:rsidRDefault="00D66D8E" w:rsidP="00D66D8E">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D66D8E" w:rsidRPr="00D66D8E" w14:paraId="7F2021A8"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B0476"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6EA6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C1CFB"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0AAAA"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D66D8E" w:rsidRPr="00D66D8E" w14:paraId="3086B3DD"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82B70"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70F79"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9801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45BE8"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D66D8E" w:rsidRPr="00D66D8E" w14:paraId="2F328449"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F044B"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4975F" w14:textId="77777777" w:rsidR="00D66D8E" w:rsidRPr="00D66D8E" w:rsidRDefault="00D66D8E" w:rsidP="00D66D8E">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00774"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AD53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D66D8E" w:rsidRPr="00D66D8E" w14:paraId="55AA041A"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9AE2D"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BBD07"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F96B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6279A"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766C4C62" w14:textId="77777777" w:rsidR="00D66D8E" w:rsidRPr="00D66D8E" w:rsidRDefault="00D66D8E" w:rsidP="00D66D8E">
            <w:pPr>
              <w:rPr>
                <w:rFonts w:ascii="Arial" w:hAnsi="Arial" w:cs="Arial"/>
                <w:sz w:val="16"/>
                <w:szCs w:val="16"/>
                <w:lang w:val="en-US" w:eastAsia="zh-CN"/>
              </w:rPr>
            </w:pPr>
          </w:p>
          <w:p w14:paraId="33BB3DDE" w14:textId="77777777" w:rsidR="00D66D8E" w:rsidRPr="00D66D8E" w:rsidRDefault="00D66D8E" w:rsidP="00D66D8E">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825"/>
              <w:gridCol w:w="2234"/>
            </w:tblGrid>
            <w:tr w:rsidR="00D66D8E" w:rsidRPr="00D66D8E" w14:paraId="57ACCACC"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14147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306617D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Identify, E-UTRAN TDD </w:t>
                  </w:r>
                  <w:r w:rsidRPr="00D66D8E">
                    <w:rPr>
                      <w:rFonts w:ascii="Arial" w:hAnsi="Arial" w:cs="Arial"/>
                      <w:sz w:val="16"/>
                      <w:szCs w:val="16"/>
                    </w:rPr>
                    <w:t>(s) (DRX cycles)</w:t>
                  </w:r>
                </w:p>
              </w:tc>
            </w:tr>
            <w:tr w:rsidR="00D66D8E" w:rsidRPr="00D66D8E" w14:paraId="3B6313C3"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tcPr>
                <w:p w14:paraId="1AECE973" w14:textId="77777777" w:rsidR="00D66D8E" w:rsidRPr="00D66D8E" w:rsidRDefault="00D66D8E" w:rsidP="00D66D8E">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0DC4A57D"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Gap period = 40 ms, 20 ms</w:t>
                  </w:r>
                </w:p>
              </w:tc>
              <w:tc>
                <w:tcPr>
                  <w:tcW w:w="1962" w:type="pct"/>
                  <w:tcBorders>
                    <w:top w:val="single" w:sz="4" w:space="0" w:color="auto"/>
                    <w:left w:val="single" w:sz="4" w:space="0" w:color="auto"/>
                    <w:bottom w:val="single" w:sz="4" w:space="0" w:color="auto"/>
                    <w:right w:val="single" w:sz="4" w:space="0" w:color="auto"/>
                  </w:tcBorders>
                  <w:hideMark/>
                </w:tcPr>
                <w:p w14:paraId="4C0D758A"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Gap period = 80 ms</w:t>
                  </w:r>
                </w:p>
              </w:tc>
            </w:tr>
            <w:tr w:rsidR="00D66D8E" w:rsidRPr="00D66D8E" w14:paraId="22E3F61F"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2F9F781"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2A98FD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A470DA9"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D66D8E" w:rsidRPr="00D66D8E" w14:paraId="50B7C3E9"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1E65C20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0.16&lt;DRx cycle&lt;0.32</w:t>
                  </w:r>
                </w:p>
              </w:tc>
              <w:tc>
                <w:tcPr>
                  <w:tcW w:w="1603" w:type="pct"/>
                  <w:tcBorders>
                    <w:top w:val="single" w:sz="4" w:space="0" w:color="auto"/>
                    <w:left w:val="single" w:sz="4" w:space="0" w:color="auto"/>
                    <w:bottom w:val="single" w:sz="4" w:space="0" w:color="auto"/>
                    <w:right w:val="single" w:sz="4" w:space="0" w:color="auto"/>
                  </w:tcBorders>
                  <w:hideMark/>
                </w:tcPr>
                <w:p w14:paraId="40D24EC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5F2605C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r>
            <w:tr w:rsidR="00D66D8E" w:rsidRPr="00D66D8E" w14:paraId="256B7D4D"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4E392B8"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0.32&lt;= DRx cycle &lt;= 0.64</w:t>
                  </w:r>
                </w:p>
              </w:tc>
              <w:tc>
                <w:tcPr>
                  <w:tcW w:w="1603" w:type="pct"/>
                  <w:tcBorders>
                    <w:top w:val="single" w:sz="4" w:space="0" w:color="auto"/>
                    <w:left w:val="single" w:sz="4" w:space="0" w:color="auto"/>
                    <w:bottom w:val="single" w:sz="4" w:space="0" w:color="auto"/>
                    <w:right w:val="single" w:sz="4" w:space="0" w:color="auto"/>
                  </w:tcBorders>
                  <w:hideMark/>
                </w:tcPr>
                <w:p w14:paraId="198064DA" w14:textId="77777777" w:rsidR="00D66D8E" w:rsidRPr="00D66D8E" w:rsidRDefault="00D66D8E" w:rsidP="00D66D8E">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6DA9C806"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D66D8E" w:rsidRPr="00D66D8E" w14:paraId="3CB97AC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7B2B4D6"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0.64 &lt; DRx cycle &lt;= 1.28</w:t>
                  </w:r>
                </w:p>
              </w:tc>
              <w:tc>
                <w:tcPr>
                  <w:tcW w:w="1603" w:type="pct"/>
                  <w:tcBorders>
                    <w:top w:val="single" w:sz="4" w:space="0" w:color="auto"/>
                    <w:left w:val="single" w:sz="4" w:space="0" w:color="auto"/>
                    <w:bottom w:val="single" w:sz="4" w:space="0" w:color="auto"/>
                    <w:right w:val="single" w:sz="4" w:space="0" w:color="auto"/>
                  </w:tcBorders>
                  <w:hideMark/>
                </w:tcPr>
                <w:p w14:paraId="0DD0429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09988F2E"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D66D8E" w:rsidRPr="00D66D8E" w14:paraId="2D37032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2A7FE6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71D8AF81"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20D1D72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r>
            <w:tr w:rsidR="00D66D8E" w:rsidRPr="00D66D8E" w14:paraId="2BFFCA63" w14:textId="77777777" w:rsidTr="00D66D8E">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280B3CE"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E7EA800"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The requirement only applicable to CSSF</w:t>
                  </w:r>
                  <w:r w:rsidRPr="00D66D8E">
                    <w:rPr>
                      <w:rFonts w:ascii="Arial" w:hAnsi="Arial" w:cs="Arial"/>
                      <w:sz w:val="16"/>
                      <w:szCs w:val="16"/>
                      <w:vertAlign w:val="subscript"/>
                    </w:rPr>
                    <w:t>interRAT</w:t>
                  </w:r>
                  <w:r w:rsidRPr="00D66D8E">
                    <w:rPr>
                      <w:rFonts w:ascii="Arial" w:hAnsi="Arial" w:cs="Arial"/>
                      <w:sz w:val="16"/>
                      <w:szCs w:val="16"/>
                    </w:rPr>
                    <w:t xml:space="preserve"> = 1 case, otherwise number of DRx cycles should be scaled by CSSF</w:t>
                  </w:r>
                  <w:r w:rsidRPr="00D66D8E">
                    <w:rPr>
                      <w:rFonts w:ascii="Arial" w:hAnsi="Arial" w:cs="Arial"/>
                      <w:sz w:val="16"/>
                      <w:szCs w:val="16"/>
                      <w:vertAlign w:val="subscript"/>
                    </w:rPr>
                    <w:t>interRAT</w:t>
                  </w:r>
                </w:p>
              </w:tc>
            </w:tr>
          </w:tbl>
          <w:p w14:paraId="0F040F42" w14:textId="77777777" w:rsidR="00D66D8E" w:rsidRPr="00D66D8E" w:rsidRDefault="00D66D8E" w:rsidP="00D66D8E">
            <w:pPr>
              <w:rPr>
                <w:rFonts w:ascii="Arial" w:hAnsi="Arial" w:cs="Arial"/>
                <w:sz w:val="16"/>
                <w:szCs w:val="16"/>
                <w:lang w:val="en-US" w:eastAsia="zh-CN"/>
              </w:rPr>
            </w:pPr>
          </w:p>
          <w:p w14:paraId="29CA21E8"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32"/>
              <w:gridCol w:w="1226"/>
              <w:gridCol w:w="1213"/>
              <w:gridCol w:w="1542"/>
              <w:gridCol w:w="55"/>
            </w:tblGrid>
            <w:tr w:rsidR="00FA5CB1" w:rsidRPr="00D66D8E" w14:paraId="34E741DB" w14:textId="77777777" w:rsidTr="00D66D8E">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838D55"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1DDBB" w14:textId="77777777" w:rsidR="00D66D8E" w:rsidRPr="00D66D8E" w:rsidRDefault="00D66D8E" w:rsidP="00D66D8E">
                  <w:pPr>
                    <w:keepNext/>
                    <w:keepLines/>
                    <w:spacing w:after="0"/>
                    <w:jc w:val="center"/>
                    <w:rPr>
                      <w:rFonts w:ascii="Arial" w:hAnsi="Arial" w:cs="Arial"/>
                      <w:sz w:val="16"/>
                      <w:szCs w:val="16"/>
                    </w:rPr>
                  </w:pPr>
                  <w:proofErr w:type="gramStart"/>
                  <w:r w:rsidRPr="00D66D8E">
                    <w:rPr>
                      <w:rFonts w:ascii="Arial" w:hAnsi="Arial" w:cs="Arial"/>
                      <w:sz w:val="16"/>
                      <w:szCs w:val="16"/>
                    </w:rPr>
                    <w:t>T</w:t>
                  </w:r>
                  <w:r w:rsidRPr="00D66D8E">
                    <w:rPr>
                      <w:rFonts w:ascii="Arial" w:hAnsi="Arial" w:cs="Arial"/>
                      <w:sz w:val="16"/>
                      <w:szCs w:val="16"/>
                      <w:vertAlign w:val="subscript"/>
                    </w:rPr>
                    <w:t>detect,NR</w:t>
                  </w:r>
                  <w:proofErr w:type="gramEnd"/>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41F56" w14:textId="77777777" w:rsidR="00D66D8E" w:rsidRPr="00D66D8E" w:rsidRDefault="00D66D8E" w:rsidP="00D66D8E">
                  <w:pPr>
                    <w:keepNext/>
                    <w:keepLines/>
                    <w:spacing w:after="0"/>
                    <w:jc w:val="center"/>
                    <w:rPr>
                      <w:rFonts w:ascii="Arial" w:hAnsi="Arial" w:cs="Arial"/>
                      <w:snapToGrid w:val="0"/>
                      <w:sz w:val="16"/>
                      <w:szCs w:val="16"/>
                    </w:rPr>
                  </w:pPr>
                  <w:proofErr w:type="gramStart"/>
                  <w:r w:rsidRPr="00D66D8E">
                    <w:rPr>
                      <w:rFonts w:ascii="Arial" w:hAnsi="Arial" w:cs="Arial"/>
                      <w:sz w:val="16"/>
                      <w:szCs w:val="16"/>
                    </w:rPr>
                    <w:t>T</w:t>
                  </w:r>
                  <w:r w:rsidRPr="00D66D8E">
                    <w:rPr>
                      <w:rFonts w:ascii="Arial" w:hAnsi="Arial" w:cs="Arial"/>
                      <w:sz w:val="16"/>
                      <w:szCs w:val="16"/>
                      <w:vertAlign w:val="subscript"/>
                    </w:rPr>
                    <w:t>measure,NR</w:t>
                  </w:r>
                  <w:proofErr w:type="gramEnd"/>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2D5E6" w14:textId="77777777" w:rsidR="00D66D8E" w:rsidRPr="00D66D8E" w:rsidRDefault="00D66D8E" w:rsidP="00D66D8E">
                  <w:pPr>
                    <w:keepNext/>
                    <w:keepLines/>
                    <w:spacing w:after="0"/>
                    <w:jc w:val="center"/>
                    <w:rPr>
                      <w:rFonts w:ascii="Arial" w:hAnsi="Arial" w:cs="Arial"/>
                      <w:sz w:val="16"/>
                      <w:szCs w:val="16"/>
                      <w:vertAlign w:val="subscript"/>
                      <w:lang w:eastAsia="zh-CN"/>
                    </w:rPr>
                  </w:pPr>
                  <w:proofErr w:type="gramStart"/>
                  <w:r w:rsidRPr="00D66D8E">
                    <w:rPr>
                      <w:rFonts w:ascii="Arial" w:hAnsi="Arial" w:cs="Arial"/>
                      <w:sz w:val="16"/>
                      <w:szCs w:val="16"/>
                    </w:rPr>
                    <w:t>T</w:t>
                  </w:r>
                  <w:r w:rsidRPr="00D66D8E">
                    <w:rPr>
                      <w:rFonts w:ascii="Arial" w:hAnsi="Arial" w:cs="Arial"/>
                      <w:sz w:val="16"/>
                      <w:szCs w:val="16"/>
                      <w:vertAlign w:val="subscript"/>
                    </w:rPr>
                    <w:t>evaluate,NR</w:t>
                  </w:r>
                  <w:proofErr w:type="gramEnd"/>
                </w:p>
                <w:p w14:paraId="00F4A01E" w14:textId="77777777" w:rsidR="00D66D8E" w:rsidRPr="00D66D8E" w:rsidRDefault="00D66D8E" w:rsidP="00D66D8E">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43AF3DEB" w14:textId="77777777" w:rsidR="00D66D8E" w:rsidRPr="00D66D8E" w:rsidRDefault="00D66D8E" w:rsidP="00D66D8E">
                  <w:pPr>
                    <w:rPr>
                      <w:rFonts w:ascii="Arial" w:hAnsi="Arial" w:cs="Arial"/>
                      <w:sz w:val="16"/>
                      <w:szCs w:val="16"/>
                      <w:lang w:eastAsia="ko-KR"/>
                    </w:rPr>
                  </w:pPr>
                </w:p>
              </w:tc>
            </w:tr>
            <w:tr w:rsidR="00FA5CB1" w:rsidRPr="00D66D8E" w14:paraId="4B2423F5" w14:textId="77777777" w:rsidTr="00D66D8E">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D63990" w14:textId="77777777" w:rsidR="00D66D8E" w:rsidRPr="00D66D8E" w:rsidRDefault="00D66D8E" w:rsidP="00D66D8E">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36B1C56" w14:textId="77777777" w:rsidR="00D66D8E" w:rsidRPr="00D66D8E" w:rsidRDefault="00D66D8E" w:rsidP="00D66D8E">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F2ACC9C" w14:textId="77777777" w:rsidR="00D66D8E" w:rsidRPr="00D66D8E" w:rsidRDefault="00D66D8E" w:rsidP="00D66D8E">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7F84D71" w14:textId="77777777" w:rsidR="00D66D8E" w:rsidRPr="00D66D8E" w:rsidRDefault="00D66D8E" w:rsidP="00D66D8E">
                  <w:pPr>
                    <w:spacing w:after="0"/>
                    <w:rPr>
                      <w:rFonts w:ascii="Arial" w:hAnsi="Arial" w:cs="Arial"/>
                      <w:sz w:val="16"/>
                      <w:szCs w:val="16"/>
                      <w:lang w:eastAsia="ko-KR"/>
                    </w:rPr>
                  </w:pPr>
                </w:p>
              </w:tc>
              <w:tc>
                <w:tcPr>
                  <w:tcW w:w="40" w:type="pct"/>
                  <w:vAlign w:val="center"/>
                  <w:hideMark/>
                </w:tcPr>
                <w:p w14:paraId="3BBFE0E9" w14:textId="77777777" w:rsidR="00D66D8E" w:rsidRPr="00D66D8E" w:rsidRDefault="00D66D8E" w:rsidP="00D66D8E">
                  <w:pPr>
                    <w:spacing w:after="0"/>
                    <w:rPr>
                      <w:rFonts w:ascii="Arial" w:eastAsia="MS Mincho" w:hAnsi="Arial" w:cs="Arial"/>
                      <w:sz w:val="16"/>
                      <w:szCs w:val="16"/>
                      <w:lang w:val="en-US" w:eastAsia="zh-CN"/>
                    </w:rPr>
                  </w:pPr>
                </w:p>
              </w:tc>
            </w:tr>
            <w:tr w:rsidR="00FA5CB1" w:rsidRPr="00D66D8E" w14:paraId="46DA1746"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45BA0"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4BBD900" w14:textId="77777777" w:rsidR="00D66D8E" w:rsidRPr="00D66D8E" w:rsidRDefault="00D66D8E" w:rsidP="00D66D8E">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580A09A"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429E1859"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18F775"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rPr>
                    <w:t> </w:t>
                  </w:r>
                </w:p>
              </w:tc>
            </w:tr>
            <w:tr w:rsidR="00FA5CB1" w:rsidRPr="00D66D8E" w14:paraId="3C1E9954"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BB51E"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37200DD3"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3BF2DE5"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85086A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44A940E"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022898CA"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D06DA"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C2CC3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C473649"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2FA722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3CFAF227"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4D9DCC0C" w14:textId="77777777" w:rsidTr="00D66D8E">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A7A2FF5"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6C8EBB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3AAE75ED"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51EEC5C3"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50259A50" w14:textId="77777777" w:rsidR="00D66D8E" w:rsidRPr="00D66D8E" w:rsidRDefault="00D66D8E" w:rsidP="00D66D8E">
                  <w:pPr>
                    <w:keepNext/>
                    <w:rPr>
                      <w:rFonts w:ascii="Arial" w:hAnsi="Arial" w:cs="Arial"/>
                      <w:sz w:val="16"/>
                      <w:szCs w:val="16"/>
                      <w:lang w:val="en-US"/>
                    </w:rPr>
                  </w:pPr>
                  <w:r w:rsidRPr="00D66D8E">
                    <w:rPr>
                      <w:rFonts w:ascii="Arial" w:hAnsi="Arial" w:cs="Arial"/>
                      <w:sz w:val="16"/>
                      <w:szCs w:val="16"/>
                    </w:rPr>
                    <w:t> </w:t>
                  </w:r>
                </w:p>
              </w:tc>
            </w:tr>
            <w:tr w:rsidR="00D66D8E" w:rsidRPr="00D66D8E" w14:paraId="1420C8A2" w14:textId="77777777" w:rsidTr="00D66D8E">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9D229"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42F034A7" w14:textId="77777777" w:rsidR="00D66D8E" w:rsidRPr="00D66D8E" w:rsidRDefault="00D66D8E" w:rsidP="00D66D8E">
                  <w:pPr>
                    <w:keepNext/>
                    <w:rPr>
                      <w:rFonts w:ascii="Arial" w:hAnsi="Arial" w:cs="Arial"/>
                      <w:sz w:val="16"/>
                      <w:szCs w:val="16"/>
                    </w:rPr>
                  </w:pPr>
                </w:p>
              </w:tc>
            </w:tr>
          </w:tbl>
          <w:p w14:paraId="48BD99C9" w14:textId="77777777" w:rsidR="00D66D8E" w:rsidRPr="00D66D8E" w:rsidRDefault="00D66D8E" w:rsidP="00D66D8E">
            <w:pPr>
              <w:rPr>
                <w:rFonts w:ascii="Arial" w:hAnsi="Arial" w:cs="Arial"/>
                <w:sz w:val="16"/>
                <w:szCs w:val="16"/>
                <w:lang w:val="en-US" w:eastAsia="zh-CN"/>
              </w:rPr>
            </w:pPr>
          </w:p>
          <w:p w14:paraId="2CC190EF" w14:textId="77777777" w:rsidR="00D66D8E" w:rsidRPr="00D66D8E" w:rsidRDefault="00D66D8E" w:rsidP="00D66D8E">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853"/>
              <w:gridCol w:w="2331"/>
              <w:gridCol w:w="1634"/>
            </w:tblGrid>
            <w:tr w:rsidR="00FA5CB1" w:rsidRPr="00FA5CB1" w14:paraId="3A8DC6E5"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E7F071F"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6A412D2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616E9CA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SSB_measurement_period_intra</w:t>
                  </w:r>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6B7D21FD"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SSB_time_index_intra</w:t>
                  </w:r>
                </w:p>
              </w:tc>
            </w:tr>
            <w:tr w:rsidR="00FA5CB1" w:rsidRPr="00FA5CB1" w14:paraId="2606AC74"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C140CE4"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583F6E87" w14:textId="77777777" w:rsidR="00624A3D" w:rsidRPr="00D66D8E" w:rsidRDefault="00624A3D" w:rsidP="00624A3D">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 xml:space="preserve">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48019DF"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16D37E9" w14:textId="77777777" w:rsidR="00624A3D" w:rsidRPr="00D66D8E" w:rsidRDefault="00624A3D" w:rsidP="00624A3D">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 xml:space="preserve">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FA5CB1" w:rsidRPr="00FA5CB1" w14:paraId="530BE891"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912AA91"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0C266102" w14:textId="77777777" w:rsidR="00624A3D" w:rsidRPr="00D66D8E" w:rsidRDefault="00624A3D" w:rsidP="00624A3D">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600ms, ceil([</w:t>
                  </w:r>
                  <w:r w:rsidRPr="00D66D8E">
                    <w:rPr>
                      <w:rFonts w:ascii="Arial" w:hAnsi="Arial" w:cs="Arial"/>
                      <w:sz w:val="16"/>
                      <w:szCs w:val="16"/>
                      <w:u w:val="single"/>
                    </w:rPr>
                    <w:t>8]</w:t>
                  </w:r>
                  <w:r w:rsidRPr="00D66D8E">
                    <w:rPr>
                      <w:rFonts w:ascii="Arial" w:hAnsi="Arial" w:cs="Arial"/>
                      <w:sz w:val="16"/>
                      <w:szCs w:val="16"/>
                    </w:rPr>
                    <w:t xml:space="preserve">xM)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37644585"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CCBD736" w14:textId="77777777" w:rsidR="00624A3D" w:rsidRPr="00D66D8E" w:rsidRDefault="00624A3D" w:rsidP="00624A3D">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FA5CB1" w:rsidRPr="00FA5CB1" w14:paraId="4DD83923"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0AE5D420"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2E07941C"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73C9D0C2"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205A9378"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624A3D" w:rsidRPr="00D66D8E" w14:paraId="37EC29F4"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7B14C5AF"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 xml:space="preserve">NOTE 1: </w:t>
                  </w:r>
                  <w:r w:rsidRPr="00D66D8E">
                    <w:rPr>
                      <w:rFonts w:ascii="Arial" w:hAnsi="Arial" w:cs="Arial"/>
                      <w:sz w:val="16"/>
                      <w:szCs w:val="16"/>
                    </w:rPr>
                    <w:tab/>
                    <w:t>DRX or non DRX requirements apply according to the conditions described in clause 3.6.1</w:t>
                  </w:r>
                </w:p>
                <w:p w14:paraId="66F0BFD6"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 xml:space="preserve">In EN-DC operation, the parameters, timers and scheduling requests referred to in clause 3.6.1 are for the secondary cell group. The DRX cycle is the DRX cycle of </w:t>
                  </w:r>
                  <w:r w:rsidRPr="00D66D8E">
                    <w:rPr>
                      <w:rFonts w:ascii="Arial" w:hAnsi="Arial" w:cs="Arial"/>
                      <w:sz w:val="16"/>
                      <w:szCs w:val="16"/>
                    </w:rPr>
                    <w:lastRenderedPageBreak/>
                    <w:t>the secondary cell group.</w:t>
                  </w:r>
                </w:p>
                <w:p w14:paraId="3CFC58EC"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77E0752" w14:textId="1EF11E85" w:rsidR="00624A3D" w:rsidRPr="00FA5CB1" w:rsidRDefault="00624A3D" w:rsidP="006B2F60">
            <w:pPr>
              <w:spacing w:before="120" w:after="120"/>
              <w:rPr>
                <w:rFonts w:ascii="Arial" w:hAnsi="Arial" w:cs="Arial"/>
                <w:sz w:val="16"/>
                <w:szCs w:val="16"/>
              </w:rPr>
            </w:pPr>
          </w:p>
        </w:tc>
      </w:tr>
      <w:tr w:rsidR="006B2F60" w:rsidRPr="00A06E9C" w14:paraId="1017E907" w14:textId="77777777" w:rsidTr="00531B71">
        <w:trPr>
          <w:trHeight w:val="468"/>
        </w:trPr>
        <w:tc>
          <w:tcPr>
            <w:tcW w:w="1256" w:type="dxa"/>
          </w:tcPr>
          <w:p w14:paraId="30BC97C0" w14:textId="7C43C805" w:rsidR="006B2F60" w:rsidRPr="00A06E9C" w:rsidRDefault="00A01C2B" w:rsidP="006B2F60">
            <w:pPr>
              <w:spacing w:before="120" w:after="120"/>
              <w:rPr>
                <w:rFonts w:ascii="Arial" w:hAnsi="Arial" w:cs="Arial"/>
                <w:sz w:val="16"/>
                <w:szCs w:val="16"/>
              </w:rPr>
            </w:pPr>
            <w:hyperlink r:id="rId13" w:history="1">
              <w:r w:rsidR="006B2F60">
                <w:rPr>
                  <w:rStyle w:val="af0"/>
                  <w:rFonts w:ascii="Arial" w:hAnsi="Arial" w:cs="Arial"/>
                  <w:b/>
                  <w:bCs/>
                  <w:sz w:val="16"/>
                  <w:szCs w:val="16"/>
                </w:rPr>
                <w:t>R4-2006770</w:t>
              </w:r>
            </w:hyperlink>
          </w:p>
        </w:tc>
        <w:tc>
          <w:tcPr>
            <w:tcW w:w="1236" w:type="dxa"/>
          </w:tcPr>
          <w:p w14:paraId="4E167771" w14:textId="2DD5158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03708A0E" w14:textId="77777777" w:rsidR="00D66D8E" w:rsidRPr="00FA5CB1" w:rsidRDefault="00D66D8E" w:rsidP="00D66D8E">
            <w:pPr>
              <w:tabs>
                <w:tab w:val="left" w:pos="1134"/>
              </w:tabs>
              <w:spacing w:line="240" w:lineRule="exact"/>
              <w:rPr>
                <w:rFonts w:ascii="Arial" w:hAnsi="Arial" w:cs="Arial"/>
                <w:sz w:val="16"/>
                <w:szCs w:val="16"/>
                <w:lang w:eastAsia="zh-CN"/>
              </w:rPr>
            </w:pPr>
            <w:r w:rsidRPr="00FA5CB1">
              <w:rPr>
                <w:rFonts w:ascii="Arial" w:hAnsi="Arial" w:cs="Arial"/>
                <w:sz w:val="16"/>
                <w:szCs w:val="16"/>
              </w:rPr>
              <w:t xml:space="preserve">Proposal 1: it is not preferred to introduce additional note in the spec, such as Note x: Operation with scaling factor M=1.5, M=2 may not be sufficient in all </w:t>
            </w:r>
            <w:proofErr w:type="gramStart"/>
            <w:r w:rsidRPr="00FA5CB1">
              <w:rPr>
                <w:rFonts w:ascii="Arial" w:hAnsi="Arial" w:cs="Arial"/>
                <w:sz w:val="16"/>
                <w:szCs w:val="16"/>
              </w:rPr>
              <w:t>high speed</w:t>
            </w:r>
            <w:proofErr w:type="gramEnd"/>
            <w:r w:rsidRPr="00FA5CB1">
              <w:rPr>
                <w:rFonts w:ascii="Arial" w:hAnsi="Arial" w:cs="Arial"/>
                <w:sz w:val="16"/>
                <w:szCs w:val="16"/>
              </w:rPr>
              <w:t xml:space="preserve"> train deployments considered in this release of the specifications should be added in NR high speed specifications.</w:t>
            </w:r>
          </w:p>
          <w:p w14:paraId="0F6CE0B4" w14:textId="77777777" w:rsidR="00D66D8E" w:rsidRPr="00FA5CB1" w:rsidRDefault="00D66D8E" w:rsidP="00D66D8E">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p w14:paraId="4EF109F5" w14:textId="07FF1EDB" w:rsidR="006B2F60" w:rsidRPr="00FA5CB1" w:rsidRDefault="006B2F60" w:rsidP="006B2F60">
            <w:pPr>
              <w:spacing w:before="120" w:after="120"/>
              <w:rPr>
                <w:rFonts w:ascii="Arial" w:hAnsi="Arial" w:cs="Arial"/>
                <w:sz w:val="16"/>
                <w:szCs w:val="16"/>
              </w:rPr>
            </w:pPr>
          </w:p>
        </w:tc>
      </w:tr>
      <w:tr w:rsidR="006B2F60" w:rsidRPr="00A06E9C" w14:paraId="681B02E5" w14:textId="77777777" w:rsidTr="00531B71">
        <w:trPr>
          <w:trHeight w:val="468"/>
        </w:trPr>
        <w:tc>
          <w:tcPr>
            <w:tcW w:w="1256" w:type="dxa"/>
          </w:tcPr>
          <w:p w14:paraId="74C49E72" w14:textId="4F40E48F" w:rsidR="006B2F60" w:rsidRPr="00A06E9C" w:rsidRDefault="00A01C2B" w:rsidP="006B2F60">
            <w:pPr>
              <w:spacing w:before="120" w:after="120"/>
              <w:rPr>
                <w:rFonts w:ascii="Arial" w:hAnsi="Arial" w:cs="Arial"/>
                <w:sz w:val="16"/>
                <w:szCs w:val="16"/>
              </w:rPr>
            </w:pPr>
            <w:hyperlink r:id="rId14" w:history="1">
              <w:r w:rsidR="006B2F60">
                <w:rPr>
                  <w:rStyle w:val="af0"/>
                  <w:rFonts w:ascii="Arial" w:hAnsi="Arial" w:cs="Arial"/>
                  <w:b/>
                  <w:bCs/>
                  <w:sz w:val="16"/>
                  <w:szCs w:val="16"/>
                </w:rPr>
                <w:t>R4-2006774</w:t>
              </w:r>
            </w:hyperlink>
          </w:p>
        </w:tc>
        <w:tc>
          <w:tcPr>
            <w:tcW w:w="1236" w:type="dxa"/>
          </w:tcPr>
          <w:p w14:paraId="35FF68F6" w14:textId="45CB76A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226A6E6D" w14:textId="3333259D"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38.133 CR on cell re-selection requirements for Rel-16 NR HST</w:t>
            </w:r>
          </w:p>
        </w:tc>
      </w:tr>
      <w:tr w:rsidR="006B2F60" w:rsidRPr="00A06E9C" w14:paraId="417D758B" w14:textId="77777777" w:rsidTr="00531B71">
        <w:trPr>
          <w:trHeight w:val="468"/>
        </w:trPr>
        <w:tc>
          <w:tcPr>
            <w:tcW w:w="1256" w:type="dxa"/>
          </w:tcPr>
          <w:p w14:paraId="00EA1A08" w14:textId="078D15B9" w:rsidR="006B2F60" w:rsidRPr="00A06E9C" w:rsidRDefault="00A01C2B" w:rsidP="006B2F60">
            <w:pPr>
              <w:spacing w:before="120" w:after="120"/>
              <w:rPr>
                <w:rFonts w:ascii="Arial" w:hAnsi="Arial" w:cs="Arial"/>
                <w:sz w:val="16"/>
                <w:szCs w:val="16"/>
              </w:rPr>
            </w:pPr>
            <w:hyperlink r:id="rId15" w:history="1">
              <w:r w:rsidR="006B2F60">
                <w:rPr>
                  <w:rStyle w:val="af0"/>
                  <w:rFonts w:ascii="Arial" w:hAnsi="Arial" w:cs="Arial"/>
                  <w:b/>
                  <w:bCs/>
                  <w:sz w:val="16"/>
                  <w:szCs w:val="16"/>
                </w:rPr>
                <w:t>R4-2006965</w:t>
              </w:r>
            </w:hyperlink>
          </w:p>
        </w:tc>
        <w:tc>
          <w:tcPr>
            <w:tcW w:w="1236" w:type="dxa"/>
          </w:tcPr>
          <w:p w14:paraId="2FF561D3" w14:textId="2993589B"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73B6A8FA" w14:textId="473EAC70"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6B2F60" w:rsidRPr="00A06E9C" w14:paraId="081C78BA" w14:textId="77777777" w:rsidTr="00531B71">
        <w:trPr>
          <w:trHeight w:val="468"/>
        </w:trPr>
        <w:tc>
          <w:tcPr>
            <w:tcW w:w="1256" w:type="dxa"/>
          </w:tcPr>
          <w:p w14:paraId="05133B54" w14:textId="4A871088" w:rsidR="006B2F60" w:rsidRPr="00A06E9C" w:rsidRDefault="00A01C2B" w:rsidP="006B2F60">
            <w:pPr>
              <w:spacing w:before="120" w:after="120"/>
              <w:rPr>
                <w:rFonts w:ascii="Arial" w:hAnsi="Arial" w:cs="Arial"/>
                <w:sz w:val="16"/>
                <w:szCs w:val="16"/>
              </w:rPr>
            </w:pPr>
            <w:hyperlink r:id="rId16" w:history="1">
              <w:r w:rsidR="006B2F60">
                <w:rPr>
                  <w:rStyle w:val="af0"/>
                  <w:rFonts w:ascii="Arial" w:hAnsi="Arial" w:cs="Arial"/>
                  <w:b/>
                  <w:bCs/>
                  <w:sz w:val="16"/>
                  <w:szCs w:val="16"/>
                </w:rPr>
                <w:t>R4-2007162</w:t>
              </w:r>
            </w:hyperlink>
          </w:p>
        </w:tc>
        <w:tc>
          <w:tcPr>
            <w:tcW w:w="1236" w:type="dxa"/>
          </w:tcPr>
          <w:p w14:paraId="4DD7B339" w14:textId="14BB02C9" w:rsidR="006B2F60" w:rsidRPr="00A06E9C" w:rsidRDefault="006B2F60" w:rsidP="006B2F60">
            <w:pPr>
              <w:spacing w:before="120" w:after="120"/>
              <w:rPr>
                <w:rFonts w:ascii="Arial" w:hAnsi="Arial" w:cs="Arial"/>
                <w:sz w:val="16"/>
                <w:szCs w:val="16"/>
              </w:rPr>
            </w:pPr>
            <w:r>
              <w:rPr>
                <w:rFonts w:ascii="Arial" w:hAnsi="Arial" w:cs="Arial"/>
                <w:sz w:val="16"/>
                <w:szCs w:val="16"/>
              </w:rPr>
              <w:t>Nokia, Nokia Shanghai Bell</w:t>
            </w:r>
          </w:p>
        </w:tc>
        <w:tc>
          <w:tcPr>
            <w:tcW w:w="7139" w:type="dxa"/>
          </w:tcPr>
          <w:p w14:paraId="54F707E8"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Observation 1: Serving cell measurements are more relaxed than intra-frequency neighbour cell measurements for SMTC=40ms.</w:t>
            </w:r>
          </w:p>
          <w:p w14:paraId="23F72154"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Related to this we propose:</w:t>
            </w:r>
          </w:p>
          <w:p w14:paraId="5AC66962"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Proposal 1: For HST M1=2 if SMTC periodicity (TSMTC) &gt; 40 ms and DRX cycle ≤ 0.64 second for the serving cell measurements.</w:t>
            </w:r>
          </w:p>
          <w:p w14:paraId="08C5B497"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Proposal 2: For HST M1=2 if SMTC periodicity (TSMTC) &gt; 40 ms and DRX cycle ≤ 0.32 second for the serving cell measurements.</w:t>
            </w:r>
          </w:p>
          <w:p w14:paraId="670363E7" w14:textId="23ADAC1F" w:rsidR="006B2F60" w:rsidRPr="00FA5CB1" w:rsidRDefault="00624A3D" w:rsidP="00624A3D">
            <w:pPr>
              <w:spacing w:before="120" w:after="120"/>
              <w:rPr>
                <w:rFonts w:ascii="Arial" w:hAnsi="Arial" w:cs="Arial"/>
                <w:sz w:val="16"/>
                <w:szCs w:val="16"/>
              </w:rPr>
            </w:pPr>
            <w:r w:rsidRPr="00FA5CB1">
              <w:rPr>
                <w:rFonts w:ascii="Arial" w:hAnsi="Arial" w:cs="Arial"/>
                <w:sz w:val="16"/>
                <w:szCs w:val="16"/>
              </w:rPr>
              <w:t>Proposal 3: Include a note for NR HST when at least NR HST mobility can be ensured with the existing measurement assumptions.</w:t>
            </w:r>
          </w:p>
        </w:tc>
      </w:tr>
      <w:tr w:rsidR="006B2F60" w:rsidRPr="00A06E9C" w14:paraId="0AEAAD29" w14:textId="77777777" w:rsidTr="00531B71">
        <w:trPr>
          <w:trHeight w:val="468"/>
        </w:trPr>
        <w:tc>
          <w:tcPr>
            <w:tcW w:w="1256" w:type="dxa"/>
          </w:tcPr>
          <w:p w14:paraId="475028F3" w14:textId="3A91FF55" w:rsidR="006B2F60" w:rsidRPr="00A06E9C" w:rsidRDefault="00A01C2B" w:rsidP="006B2F60">
            <w:pPr>
              <w:spacing w:before="120" w:after="120"/>
              <w:rPr>
                <w:rFonts w:ascii="Arial" w:hAnsi="Arial" w:cs="Arial"/>
                <w:sz w:val="16"/>
                <w:szCs w:val="16"/>
              </w:rPr>
            </w:pPr>
            <w:hyperlink r:id="rId17" w:history="1">
              <w:r w:rsidR="006B2F60">
                <w:rPr>
                  <w:rStyle w:val="af0"/>
                  <w:rFonts w:ascii="Arial" w:hAnsi="Arial" w:cs="Arial"/>
                  <w:b/>
                  <w:bCs/>
                  <w:sz w:val="16"/>
                  <w:szCs w:val="16"/>
                </w:rPr>
                <w:t>R4-2007272</w:t>
              </w:r>
            </w:hyperlink>
          </w:p>
        </w:tc>
        <w:tc>
          <w:tcPr>
            <w:tcW w:w="1236" w:type="dxa"/>
          </w:tcPr>
          <w:p w14:paraId="693FC0A6" w14:textId="65668FA4" w:rsidR="006B2F60" w:rsidRPr="00A06E9C" w:rsidRDefault="006B2F60" w:rsidP="006B2F60">
            <w:pPr>
              <w:spacing w:before="120" w:after="120"/>
              <w:rPr>
                <w:rFonts w:ascii="Arial" w:hAnsi="Arial" w:cs="Arial"/>
                <w:sz w:val="16"/>
                <w:szCs w:val="16"/>
              </w:rPr>
            </w:pPr>
            <w:r>
              <w:rPr>
                <w:rFonts w:ascii="Arial" w:hAnsi="Arial" w:cs="Arial"/>
                <w:sz w:val="16"/>
                <w:szCs w:val="16"/>
              </w:rPr>
              <w:t>vivo</w:t>
            </w:r>
          </w:p>
        </w:tc>
        <w:tc>
          <w:tcPr>
            <w:tcW w:w="7139" w:type="dxa"/>
          </w:tcPr>
          <w:p w14:paraId="4D584B20"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4F46F5C6"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704F7D07"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624A3D" w:rsidRPr="00FA5CB1" w14:paraId="40E6AD68" w14:textId="77777777" w:rsidTr="00624A3D">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C56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FE08C4"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w:t>
                  </w:r>
                  <w:proofErr w:type="gramEnd"/>
                  <w:r w:rsidRPr="00FA5CB1">
                    <w:rPr>
                      <w:rFonts w:ascii="Arial" w:hAnsi="Arial" w:cs="Arial"/>
                      <w:kern w:val="2"/>
                      <w:sz w:val="16"/>
                      <w:szCs w:val="16"/>
                      <w:vertAlign w:val="subscript"/>
                      <w:lang w:val="en-US" w:eastAsia="zh-CN"/>
                    </w:rPr>
                    <w:t>_Intra</w:t>
                  </w:r>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A30B16"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w:t>
                  </w:r>
                  <w:proofErr w:type="gramEnd"/>
                  <w:r w:rsidRPr="00FA5CB1">
                    <w:rPr>
                      <w:rFonts w:ascii="Arial" w:hAnsi="Arial" w:cs="Arial"/>
                      <w:kern w:val="2"/>
                      <w:sz w:val="16"/>
                      <w:szCs w:val="16"/>
                      <w:vertAlign w:val="subscript"/>
                      <w:lang w:val="en-US" w:eastAsia="zh-CN"/>
                    </w:rPr>
                    <w:t>_Intra</w:t>
                  </w:r>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ED3A90"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w:t>
                  </w:r>
                  <w:proofErr w:type="gramEnd"/>
                  <w:r w:rsidRPr="00FA5CB1">
                    <w:rPr>
                      <w:rFonts w:ascii="Arial" w:hAnsi="Arial" w:cs="Arial"/>
                      <w:kern w:val="2"/>
                      <w:sz w:val="16"/>
                      <w:szCs w:val="16"/>
                      <w:vertAlign w:val="subscript"/>
                      <w:lang w:val="en-US" w:eastAsia="zh-CN"/>
                    </w:rPr>
                    <w:t>_Intra</w:t>
                  </w:r>
                </w:p>
                <w:p w14:paraId="18EC6B8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624A3D" w:rsidRPr="00FA5CB1" w14:paraId="224A491C"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97368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150C9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91452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163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624A3D" w:rsidRPr="00FA5CB1" w14:paraId="0607F1A3"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E3706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5C8A0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7B0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B6207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624A3D" w:rsidRPr="00FA5CB1" w14:paraId="0FC74C1F"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CDB87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2B1E59"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382A4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B9C4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624A3D" w:rsidRPr="00FA5CB1" w14:paraId="1B11044D"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C000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EB938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86D6B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E8FBD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624A3D" w:rsidRPr="00FA5CB1" w14:paraId="594A2EF0" w14:textId="77777777" w:rsidTr="00624A3D">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DEB81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when SMTC &lt; =40ms, M2=M3=M4=1; when SMTC &gt;40ms, M2 = M3 =1.5, M4 = 2</w:t>
                  </w:r>
                </w:p>
              </w:tc>
            </w:tr>
          </w:tbl>
          <w:p w14:paraId="0DF79784"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6E7C4CC3"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3199BC51"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p w14:paraId="71DA436B"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5D595176"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624A3D" w:rsidRPr="00FA5CB1" w14:paraId="0C82DC6F"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703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795A1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 E-UTRAN TDD</w:t>
                  </w:r>
                  <w:r w:rsidRPr="00FA5CB1">
                    <w:rPr>
                      <w:rFonts w:ascii="Arial" w:hAnsi="Arial" w:cs="Arial"/>
                      <w:kern w:val="2"/>
                      <w:sz w:val="16"/>
                      <w:szCs w:val="16"/>
                      <w:lang w:eastAsia="zh-CN"/>
                    </w:rPr>
                    <w:t xml:space="preserve"> (s) (DRX cycles)</w:t>
                  </w:r>
                </w:p>
              </w:tc>
            </w:tr>
            <w:tr w:rsidR="00624A3D" w:rsidRPr="00FA5CB1" w14:paraId="7E7A33F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F564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lastRenderedPageBreak/>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ACE3D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40 ms, 20 ms</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AD7BF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80 ms</w:t>
                  </w:r>
                </w:p>
              </w:tc>
            </w:tr>
            <w:tr w:rsidR="00624A3D" w:rsidRPr="00FA5CB1" w14:paraId="2BF63E61"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282D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71C53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8EF6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624A3D" w:rsidRPr="00FA5CB1" w14:paraId="3BC8635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C3ECE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0.16&lt;DRx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640F5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AD69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624A3D" w:rsidRPr="00FA5CB1" w14:paraId="345B3B67"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78B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0.32&lt;= DRx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FA09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1BCF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624A3D" w:rsidRPr="00FA5CB1" w14:paraId="614336B6"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02B8E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D6C7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7AB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624A3D" w:rsidRPr="00FA5CB1" w14:paraId="38A55C44" w14:textId="77777777" w:rsidTr="00624A3D">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96DCE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3AD16815"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0E92BD22"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2E6E6A1D" w14:textId="77777777" w:rsidR="00624A3D" w:rsidRPr="00FA5CB1" w:rsidRDefault="00624A3D" w:rsidP="00624A3D">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624A3D" w:rsidRPr="00FA5CB1" w14:paraId="42626DA6"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E9AD2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A5A4F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PSS/SSS_sync_intra</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B656B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SSB_measurement_period_intra</w:t>
                  </w:r>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2AAE0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
              </w:tc>
            </w:tr>
            <w:tr w:rsidR="00624A3D" w:rsidRPr="00FA5CB1" w14:paraId="4507B9EA"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155A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B96CB"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4C0AB" w14:textId="77777777" w:rsidR="00624A3D" w:rsidRPr="00FA5CB1" w:rsidRDefault="00624A3D" w:rsidP="00624A3D">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0835"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6E8E70FD"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741CA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7AFF12"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97F9F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5CEA1F" w14:textId="77777777" w:rsidR="00624A3D" w:rsidRPr="00FA5CB1" w:rsidRDefault="00624A3D" w:rsidP="00624A3D">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6D2EB164"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918F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4B2DE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B956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0EB47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0BB62AFA" w14:textId="77777777" w:rsidTr="00624A3D">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5839F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5AB3D3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3FB4874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669B622E"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21262BD"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4662D94E"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624A3D" w:rsidRPr="00FA5CB1" w14:paraId="051901C3" w14:textId="77777777" w:rsidTr="00624A3D">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76D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DRX cycle 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7E79A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detect,NR</w:t>
                  </w:r>
                  <w:r w:rsidRPr="00FA5CB1">
                    <w:rPr>
                      <w:rFonts w:ascii="Arial" w:hAnsi="Arial" w:cs="Arial"/>
                      <w:kern w:val="2"/>
                      <w:sz w:val="16"/>
                      <w:szCs w:val="16"/>
                      <w:lang w:val="x-none" w:eastAsia="zh-CN"/>
                    </w:rPr>
                    <w:t xml:space="preserve"> [s] (number of 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0E92C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measure,NR</w:t>
                  </w:r>
                  <w:r w:rsidRPr="00FA5CB1">
                    <w:rPr>
                      <w:rFonts w:ascii="Arial" w:hAnsi="Arial" w:cs="Arial"/>
                      <w:kern w:val="2"/>
                      <w:sz w:val="16"/>
                      <w:szCs w:val="16"/>
                      <w:lang w:val="x-none" w:eastAsia="zh-CN"/>
                    </w:rPr>
                    <w:t xml:space="preserve"> [s] (number of 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1A73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 xml:space="preserve">evaluate,NR </w:t>
                  </w:r>
                  <w:r w:rsidRPr="00FA5CB1">
                    <w:rPr>
                      <w:rFonts w:ascii="Arial" w:hAnsi="Arial" w:cs="Arial"/>
                      <w:kern w:val="2"/>
                      <w:sz w:val="16"/>
                      <w:szCs w:val="16"/>
                      <w:lang w:val="x-none" w:eastAsia="zh-CN"/>
                    </w:rPr>
                    <w:t>[s] (number of DRX cycles)</w:t>
                  </w:r>
                </w:p>
              </w:tc>
            </w:tr>
            <w:tr w:rsidR="00624A3D" w:rsidRPr="00FA5CB1" w14:paraId="7D1F737A" w14:textId="77777777" w:rsidTr="00624A3D">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655767"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D6E1C8"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A0ADEA" w14:textId="77777777" w:rsidR="00624A3D" w:rsidRPr="00FA5CB1" w:rsidRDefault="00624A3D" w:rsidP="00624A3D">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763CD84D" w14:textId="77777777" w:rsidR="00624A3D" w:rsidRPr="00FA5CB1" w:rsidRDefault="00624A3D" w:rsidP="00624A3D">
                  <w:pPr>
                    <w:spacing w:after="0"/>
                    <w:rPr>
                      <w:rFonts w:ascii="Arial" w:hAnsi="Arial" w:cs="Arial"/>
                      <w:kern w:val="2"/>
                      <w:sz w:val="16"/>
                      <w:szCs w:val="16"/>
                      <w:lang w:val="en-US" w:eastAsia="zh-CN"/>
                    </w:rPr>
                  </w:pPr>
                </w:p>
              </w:tc>
              <w:tc>
                <w:tcPr>
                  <w:tcW w:w="0" w:type="auto"/>
                  <w:vAlign w:val="center"/>
                  <w:hideMark/>
                </w:tcPr>
                <w:p w14:paraId="1742EA33" w14:textId="77777777" w:rsidR="00624A3D" w:rsidRPr="00FA5CB1" w:rsidRDefault="00624A3D" w:rsidP="00624A3D">
                  <w:pPr>
                    <w:rPr>
                      <w:rFonts w:ascii="Arial" w:hAnsi="Arial" w:cs="Arial"/>
                      <w:kern w:val="2"/>
                      <w:sz w:val="16"/>
                      <w:szCs w:val="16"/>
                      <w:lang w:val="en-US" w:eastAsia="zh-CN"/>
                    </w:rPr>
                  </w:pPr>
                </w:p>
              </w:tc>
            </w:tr>
            <w:tr w:rsidR="00624A3D" w:rsidRPr="00FA5CB1" w14:paraId="70598598"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DFE1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897A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E0A4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E0DC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55928086" w14:textId="77777777" w:rsidR="00624A3D" w:rsidRPr="00FA5CB1" w:rsidRDefault="00624A3D" w:rsidP="00624A3D">
                  <w:pPr>
                    <w:spacing w:after="0"/>
                    <w:rPr>
                      <w:rFonts w:ascii="Arial" w:hAnsi="Arial" w:cs="Arial"/>
                      <w:sz w:val="16"/>
                      <w:szCs w:val="16"/>
                      <w:lang w:val="en-US" w:eastAsia="zh-CN"/>
                    </w:rPr>
                  </w:pPr>
                </w:p>
              </w:tc>
            </w:tr>
            <w:tr w:rsidR="00624A3D" w:rsidRPr="00FA5CB1" w14:paraId="57ACC18B"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670E2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96EAC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B98A6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FEF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125811BA" w14:textId="77777777" w:rsidR="00624A3D" w:rsidRPr="00FA5CB1" w:rsidRDefault="00624A3D" w:rsidP="00624A3D">
                  <w:pPr>
                    <w:spacing w:after="0"/>
                    <w:rPr>
                      <w:rFonts w:ascii="Arial" w:hAnsi="Arial" w:cs="Arial"/>
                      <w:sz w:val="16"/>
                      <w:szCs w:val="16"/>
                      <w:lang w:val="en-US" w:eastAsia="zh-CN"/>
                    </w:rPr>
                  </w:pPr>
                </w:p>
              </w:tc>
            </w:tr>
            <w:tr w:rsidR="00624A3D" w:rsidRPr="00FA5CB1" w14:paraId="0B968C83"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89DB7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4781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709FE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B2BFD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177CA3F" w14:textId="77777777" w:rsidR="00624A3D" w:rsidRPr="00FA5CB1" w:rsidRDefault="00624A3D" w:rsidP="00624A3D">
                  <w:pPr>
                    <w:spacing w:after="0"/>
                    <w:rPr>
                      <w:rFonts w:ascii="Arial" w:hAnsi="Arial" w:cs="Arial"/>
                      <w:sz w:val="16"/>
                      <w:szCs w:val="16"/>
                      <w:lang w:val="en-US" w:eastAsia="zh-CN"/>
                    </w:rPr>
                  </w:pPr>
                </w:p>
              </w:tc>
            </w:tr>
            <w:tr w:rsidR="00624A3D" w:rsidRPr="00FA5CB1" w14:paraId="65E3A9E0"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924D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279FE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522F340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C680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FD32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4E3517EC" w14:textId="77777777" w:rsidR="00624A3D" w:rsidRPr="00FA5CB1" w:rsidRDefault="00624A3D" w:rsidP="00624A3D">
                  <w:pPr>
                    <w:spacing w:after="0"/>
                    <w:rPr>
                      <w:rFonts w:ascii="Arial" w:hAnsi="Arial" w:cs="Arial"/>
                      <w:sz w:val="16"/>
                      <w:szCs w:val="16"/>
                      <w:lang w:val="en-US" w:eastAsia="zh-CN"/>
                    </w:rPr>
                  </w:pPr>
                </w:p>
              </w:tc>
            </w:tr>
            <w:tr w:rsidR="00624A3D" w:rsidRPr="00FA5CB1" w14:paraId="53005F88" w14:textId="77777777" w:rsidTr="00624A3D">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8DAD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Note 1:</w:t>
                  </w:r>
                  <w:r w:rsidRPr="00FA5CB1">
                    <w:rPr>
                      <w:rFonts w:ascii="Arial" w:hAnsi="Arial" w:cs="Arial"/>
                      <w:kern w:val="2"/>
                      <w:sz w:val="16"/>
                      <w:szCs w:val="16"/>
                      <w:lang w:val="x-none" w:eastAsia="zh-CN"/>
                    </w:rPr>
                    <w:tab/>
                    <w:t>M1 = 1.5 and M2 = 2 if SMTC periodicity of measured intra-frequency cell &gt; 40 ms; otherwise M1=M2=1.</w:t>
                  </w:r>
                </w:p>
              </w:tc>
              <w:tc>
                <w:tcPr>
                  <w:tcW w:w="0" w:type="auto"/>
                  <w:vAlign w:val="center"/>
                  <w:hideMark/>
                </w:tcPr>
                <w:p w14:paraId="0AF0CD4B" w14:textId="77777777" w:rsidR="00624A3D" w:rsidRPr="00FA5CB1" w:rsidRDefault="00624A3D" w:rsidP="00624A3D">
                  <w:pPr>
                    <w:spacing w:after="0"/>
                    <w:rPr>
                      <w:rFonts w:ascii="Arial" w:hAnsi="Arial" w:cs="Arial"/>
                      <w:sz w:val="16"/>
                      <w:szCs w:val="16"/>
                      <w:lang w:val="en-US" w:eastAsia="zh-CN"/>
                    </w:rPr>
                  </w:pPr>
                </w:p>
              </w:tc>
            </w:tr>
          </w:tbl>
          <w:p w14:paraId="505DC177"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4DCEA05B" w14:textId="77777777" w:rsidR="006B2F60" w:rsidRPr="00FA5CB1" w:rsidRDefault="006B2F60" w:rsidP="006B2F60">
            <w:pPr>
              <w:spacing w:before="120" w:after="120"/>
              <w:rPr>
                <w:rFonts w:ascii="Arial" w:hAnsi="Arial" w:cs="Arial"/>
                <w:sz w:val="16"/>
                <w:szCs w:val="16"/>
              </w:rPr>
            </w:pPr>
          </w:p>
        </w:tc>
      </w:tr>
      <w:tr w:rsidR="006B2F60" w:rsidRPr="00A06E9C" w14:paraId="2D157F8B" w14:textId="77777777" w:rsidTr="00531B71">
        <w:trPr>
          <w:trHeight w:val="468"/>
        </w:trPr>
        <w:tc>
          <w:tcPr>
            <w:tcW w:w="1256" w:type="dxa"/>
          </w:tcPr>
          <w:p w14:paraId="6801B929" w14:textId="0DFD3620" w:rsidR="006B2F60" w:rsidRPr="00A06E9C" w:rsidRDefault="00A01C2B" w:rsidP="006B2F60">
            <w:pPr>
              <w:spacing w:before="120" w:after="120"/>
              <w:rPr>
                <w:rFonts w:ascii="Arial" w:hAnsi="Arial" w:cs="Arial"/>
                <w:sz w:val="16"/>
                <w:szCs w:val="16"/>
              </w:rPr>
            </w:pPr>
            <w:hyperlink r:id="rId18" w:history="1">
              <w:r w:rsidR="006B2F60">
                <w:rPr>
                  <w:rStyle w:val="af0"/>
                  <w:rFonts w:ascii="Arial" w:hAnsi="Arial" w:cs="Arial"/>
                  <w:b/>
                  <w:bCs/>
                  <w:sz w:val="16"/>
                  <w:szCs w:val="16"/>
                </w:rPr>
                <w:t>R4-2008040</w:t>
              </w:r>
            </w:hyperlink>
          </w:p>
        </w:tc>
        <w:tc>
          <w:tcPr>
            <w:tcW w:w="1236" w:type="dxa"/>
          </w:tcPr>
          <w:p w14:paraId="25294DBC" w14:textId="2AA17061" w:rsidR="006B2F60" w:rsidRPr="00A06E9C" w:rsidRDefault="006B2F60" w:rsidP="006B2F60">
            <w:pPr>
              <w:spacing w:before="120" w:after="120"/>
              <w:rPr>
                <w:rFonts w:ascii="Arial" w:hAnsi="Arial" w:cs="Arial"/>
                <w:sz w:val="16"/>
                <w:szCs w:val="16"/>
              </w:rPr>
            </w:pPr>
            <w:r>
              <w:rPr>
                <w:rFonts w:ascii="Arial" w:hAnsi="Arial" w:cs="Arial"/>
                <w:sz w:val="16"/>
                <w:szCs w:val="16"/>
              </w:rPr>
              <w:t>Nokia Corporation</w:t>
            </w:r>
          </w:p>
        </w:tc>
        <w:tc>
          <w:tcPr>
            <w:tcW w:w="7139" w:type="dxa"/>
          </w:tcPr>
          <w:p w14:paraId="3C97F818" w14:textId="2473A533" w:rsidR="006B2F60" w:rsidRPr="00FA5CB1" w:rsidRDefault="00624A3D" w:rsidP="006B2F60">
            <w:pPr>
              <w:spacing w:before="120" w:after="120"/>
              <w:rPr>
                <w:rFonts w:ascii="Arial" w:hAnsi="Arial" w:cs="Arial"/>
                <w:sz w:val="16"/>
                <w:szCs w:val="16"/>
              </w:rPr>
            </w:pPr>
            <w:r w:rsidRPr="00FA5CB1">
              <w:rPr>
                <w:rFonts w:ascii="Arial" w:hAnsi="Arial" w:cs="Arial"/>
                <w:sz w:val="16"/>
                <w:szCs w:val="16"/>
              </w:rPr>
              <w:t>CR for Measurement and evaluation of serving cell in HST</w:t>
            </w:r>
          </w:p>
        </w:tc>
      </w:tr>
    </w:tbl>
    <w:p w14:paraId="3E29E2AF" w14:textId="77777777" w:rsidR="00484C5D" w:rsidRPr="00A06E9C" w:rsidRDefault="00484C5D" w:rsidP="005B4802">
      <w:pPr>
        <w:rPr>
          <w:rFonts w:ascii="Arial" w:hAnsi="Arial" w:cs="Arial"/>
          <w:sz w:val="16"/>
          <w:szCs w:val="16"/>
        </w:rPr>
      </w:pPr>
    </w:p>
    <w:p w14:paraId="67EA3547" w14:textId="407DC46C" w:rsidR="00484C5D" w:rsidRPr="004A7544" w:rsidRDefault="00837458" w:rsidP="006F085A">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0B8E7D17" w:rsidR="00571777" w:rsidRPr="00805BE8" w:rsidRDefault="00571777" w:rsidP="006F085A">
      <w:pPr>
        <w:pStyle w:val="3"/>
      </w:pPr>
      <w:r w:rsidRPr="00805BE8">
        <w:t>Sub-</w:t>
      </w:r>
      <w:r w:rsidR="00142BB9">
        <w:t>topic</w:t>
      </w:r>
      <w:r w:rsidRPr="00805BE8">
        <w:t xml:space="preserve"> 1-1</w:t>
      </w:r>
      <w:r w:rsidR="00C90883">
        <w:t xml:space="preserve">: </w:t>
      </w:r>
      <w:r w:rsidR="004313F0">
        <w:t>A</w:t>
      </w:r>
      <w:r w:rsidR="005C1A27">
        <w:t>dd</w:t>
      </w:r>
      <w:r w:rsidR="00C835DA">
        <w:t>i</w:t>
      </w:r>
      <w:r w:rsidR="005C1A27">
        <w:t xml:space="preserve">tional note in the spec for </w:t>
      </w:r>
      <w:r w:rsidR="005C1A27">
        <w:rPr>
          <w:lang w:val="en-GB"/>
        </w:rPr>
        <w:t>c</w:t>
      </w:r>
      <w:r w:rsidR="00C90883" w:rsidRPr="00C90883">
        <w:rPr>
          <w:lang w:val="en-GB"/>
        </w:rPr>
        <w:t>ell re-selection requirements</w:t>
      </w:r>
      <w:r w:rsidR="005C1A27">
        <w:rPr>
          <w:lang w:val="en-GB"/>
        </w:rPr>
        <w:t xml:space="preserve"> in idle mode</w:t>
      </w:r>
    </w:p>
    <w:p w14:paraId="341A7030" w14:textId="77777777" w:rsidR="00C90883" w:rsidRDefault="00C90883" w:rsidP="00C90883">
      <w:pPr>
        <w:rPr>
          <w:b/>
          <w:u w:val="single"/>
          <w:lang w:eastAsia="zh-CN"/>
        </w:rPr>
      </w:pPr>
      <w:r>
        <w:rPr>
          <w:b/>
          <w:u w:val="single"/>
          <w:lang w:eastAsia="zh-CN"/>
        </w:rPr>
        <w:t>Background:</w:t>
      </w:r>
    </w:p>
    <w:p w14:paraId="72F4C4B3" w14:textId="5678EBF4" w:rsidR="0010795B" w:rsidRPr="0010795B" w:rsidRDefault="0010795B" w:rsidP="0010795B">
      <w:pPr>
        <w:numPr>
          <w:ilvl w:val="0"/>
          <w:numId w:val="30"/>
        </w:numPr>
        <w:rPr>
          <w:iCs/>
          <w:lang w:val="en-US" w:eastAsia="zh-CN"/>
        </w:rPr>
      </w:pPr>
      <w:r w:rsidRPr="0010795B">
        <w:rPr>
          <w:iCs/>
          <w:lang w:val="en-US" w:eastAsia="zh-CN"/>
        </w:rPr>
        <w:t>For cell re-selection requirements for neighbor cell, when SMTC &lt; =40ms, remove M2, M3, M4; when SMTC &gt;40ms, M2 = 1.5, M3 = M4 = 2</w:t>
      </w:r>
    </w:p>
    <w:p w14:paraId="332AF326" w14:textId="77777777" w:rsidR="0010795B" w:rsidRPr="0010795B" w:rsidRDefault="0010795B" w:rsidP="0010795B">
      <w:pPr>
        <w:numPr>
          <w:ilvl w:val="1"/>
          <w:numId w:val="30"/>
        </w:numPr>
        <w:rPr>
          <w:iCs/>
          <w:lang w:val="en-US" w:eastAsia="zh-CN"/>
        </w:rPr>
      </w:pPr>
      <w:r w:rsidRPr="0010795B">
        <w:rPr>
          <w:iCs/>
          <w:lang w:val="en-US" w:eastAsia="zh-CN"/>
        </w:rPr>
        <w:t xml:space="preserve">FFS whether additional note such as Note x: Operation with scaling factor M=1.5, M=2 may not be sufficient in all </w:t>
      </w:r>
      <w:proofErr w:type="gramStart"/>
      <w:r w:rsidRPr="0010795B">
        <w:rPr>
          <w:iCs/>
          <w:lang w:val="en-US" w:eastAsia="zh-CN"/>
        </w:rPr>
        <w:t>high speed</w:t>
      </w:r>
      <w:proofErr w:type="gramEnd"/>
      <w:r w:rsidRPr="0010795B">
        <w:rPr>
          <w:iCs/>
          <w:lang w:val="en-US" w:eastAsia="zh-CN"/>
        </w:rPr>
        <w:t xml:space="preserve"> deployments considered in this release of the specifications should be added in NR high speed specifications</w:t>
      </w:r>
    </w:p>
    <w:p w14:paraId="52E527C3" w14:textId="255C4462" w:rsidR="00B4108D" w:rsidRPr="0010795B" w:rsidRDefault="0010795B" w:rsidP="00B4108D">
      <w:pPr>
        <w:rPr>
          <w:rFonts w:eastAsia="Malgun Gothic"/>
          <w:b/>
          <w:color w:val="000000" w:themeColor="text1"/>
          <w:u w:val="single"/>
          <w:lang w:eastAsia="ko-KR"/>
        </w:rPr>
      </w:pPr>
      <w:r w:rsidRPr="00E82992">
        <w:rPr>
          <w:b/>
          <w:color w:val="000000" w:themeColor="text1"/>
          <w:u w:val="single"/>
          <w:lang w:eastAsia="ko-KR"/>
        </w:rPr>
        <w:t xml:space="preserve">Issue 1-1: for cell re-selection requirements, whether additional note should be added to the spec, such as Note x: Operation with scaling factor M=1.5, M=2 may not be sufficient in all </w:t>
      </w:r>
      <w:proofErr w:type="gramStart"/>
      <w:r w:rsidRPr="00E82992">
        <w:rPr>
          <w:b/>
          <w:color w:val="000000" w:themeColor="text1"/>
          <w:u w:val="single"/>
          <w:lang w:eastAsia="ko-KR"/>
        </w:rPr>
        <w:t>high speed</w:t>
      </w:r>
      <w:proofErr w:type="gramEnd"/>
      <w:r w:rsidRPr="00E82992">
        <w:rPr>
          <w:b/>
          <w:color w:val="000000" w:themeColor="text1"/>
          <w:u w:val="single"/>
          <w:lang w:eastAsia="ko-KR"/>
        </w:rPr>
        <w:t xml:space="preserve"> deployments considered in this release of the specifications.</w:t>
      </w:r>
    </w:p>
    <w:p w14:paraId="3C3336B6" w14:textId="77777777" w:rsidR="00B4108D" w:rsidRPr="00B87280"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499B2213" w14:textId="3CD7717A"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1</w:t>
      </w:r>
      <w:r w:rsidR="004324F3">
        <w:rPr>
          <w:rFonts w:eastAsia="宋体"/>
          <w:szCs w:val="24"/>
          <w:lang w:eastAsia="zh-CN"/>
        </w:rPr>
        <w:t xml:space="preserve"> (Nokia, </w:t>
      </w:r>
      <w:r w:rsidR="00706EB1">
        <w:rPr>
          <w:rFonts w:eastAsia="宋体"/>
          <w:szCs w:val="24"/>
          <w:lang w:eastAsia="zh-CN"/>
        </w:rPr>
        <w:t>Ericsson</w:t>
      </w:r>
      <w:r w:rsidR="004324F3">
        <w:rPr>
          <w:rFonts w:eastAsia="宋体"/>
          <w:szCs w:val="24"/>
          <w:lang w:eastAsia="zh-CN"/>
        </w:rPr>
        <w:t>)</w:t>
      </w:r>
      <w:r w:rsidRPr="0010795B">
        <w:rPr>
          <w:rFonts w:eastAsia="宋体"/>
          <w:szCs w:val="24"/>
          <w:lang w:eastAsia="zh-CN"/>
        </w:rPr>
        <w:t>: Yes</w:t>
      </w:r>
    </w:p>
    <w:p w14:paraId="5F77192E" w14:textId="7F72A0FB"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2</w:t>
      </w:r>
      <w:r w:rsidR="004324F3">
        <w:rPr>
          <w:rFonts w:eastAsia="宋体"/>
          <w:szCs w:val="24"/>
          <w:lang w:eastAsia="zh-CN"/>
        </w:rPr>
        <w:t xml:space="preserve"> (CMCC, vivo, QC, </w:t>
      </w:r>
      <w:r w:rsidR="00B773DE">
        <w:rPr>
          <w:rFonts w:eastAsia="宋体"/>
          <w:szCs w:val="24"/>
          <w:lang w:eastAsia="zh-CN"/>
        </w:rPr>
        <w:t>HW</w:t>
      </w:r>
      <w:r w:rsidR="004324F3">
        <w:rPr>
          <w:rFonts w:eastAsia="宋体"/>
          <w:szCs w:val="24"/>
          <w:lang w:eastAsia="zh-CN"/>
        </w:rPr>
        <w:t>)</w:t>
      </w:r>
      <w:r w:rsidRPr="0010795B">
        <w:rPr>
          <w:rFonts w:eastAsia="宋体" w:hint="eastAsia"/>
          <w:szCs w:val="24"/>
          <w:lang w:eastAsia="zh-CN"/>
        </w:rPr>
        <w:t>:</w:t>
      </w:r>
      <w:r w:rsidRPr="0010795B">
        <w:rPr>
          <w:rFonts w:eastAsia="宋体"/>
          <w:szCs w:val="24"/>
          <w:lang w:eastAsia="zh-CN"/>
        </w:rPr>
        <w:t xml:space="preserve"> No</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AC8CEE0" w14:textId="030375F2" w:rsidR="00B87280" w:rsidRPr="00C835DA" w:rsidRDefault="00B87280" w:rsidP="00B8728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C835DA">
        <w:rPr>
          <w:rFonts w:eastAsia="宋体"/>
          <w:color w:val="0070C0"/>
          <w:szCs w:val="24"/>
          <w:lang w:eastAsia="zh-CN"/>
        </w:rPr>
        <w:t>6</w:t>
      </w:r>
      <w:r w:rsidRPr="00C835DA">
        <w:rPr>
          <w:rFonts w:eastAsia="宋体" w:hint="eastAsia"/>
          <w:color w:val="0070C0"/>
          <w:szCs w:val="24"/>
          <w:lang w:eastAsia="zh-CN"/>
        </w:rPr>
        <w:t xml:space="preserve"> companies discuss issue 1-1, </w:t>
      </w:r>
      <w:r w:rsidR="007C7DB0" w:rsidRPr="00C835DA">
        <w:rPr>
          <w:rFonts w:eastAsia="宋体"/>
          <w:color w:val="0070C0"/>
          <w:szCs w:val="24"/>
          <w:lang w:eastAsia="zh-CN"/>
        </w:rPr>
        <w:t>4</w:t>
      </w:r>
      <w:r w:rsidR="00E11BEA" w:rsidRPr="00C835DA">
        <w:rPr>
          <w:rFonts w:eastAsia="宋体"/>
          <w:color w:val="0070C0"/>
          <w:szCs w:val="24"/>
          <w:lang w:eastAsia="zh-CN"/>
        </w:rPr>
        <w:t xml:space="preserve"> </w:t>
      </w:r>
      <w:r w:rsidR="00E11BEA" w:rsidRPr="00C835DA">
        <w:rPr>
          <w:rFonts w:eastAsia="宋体" w:hint="eastAsia"/>
          <w:color w:val="0070C0"/>
          <w:szCs w:val="24"/>
          <w:lang w:eastAsia="zh-CN"/>
        </w:rPr>
        <w:t>companies</w:t>
      </w:r>
      <w:r w:rsidR="00E11BEA" w:rsidRPr="00C835DA">
        <w:rPr>
          <w:rFonts w:eastAsia="宋体"/>
          <w:color w:val="0070C0"/>
          <w:szCs w:val="24"/>
          <w:lang w:eastAsia="zh-CN"/>
        </w:rPr>
        <w:t xml:space="preserve"> </w:t>
      </w:r>
      <w:r w:rsidR="007C7DB0" w:rsidRPr="00C835DA">
        <w:rPr>
          <w:rFonts w:eastAsia="宋体" w:hint="eastAsia"/>
          <w:color w:val="0070C0"/>
          <w:szCs w:val="24"/>
          <w:lang w:eastAsia="zh-CN"/>
        </w:rPr>
        <w:t>prefer</w:t>
      </w:r>
      <w:r w:rsidR="007C7DB0" w:rsidRPr="00C835DA">
        <w:rPr>
          <w:rFonts w:eastAsia="宋体"/>
          <w:color w:val="0070C0"/>
          <w:szCs w:val="24"/>
          <w:lang w:eastAsia="zh-CN"/>
        </w:rPr>
        <w:t xml:space="preserve"> </w:t>
      </w:r>
      <w:r w:rsidR="007C7DB0" w:rsidRPr="00C835DA">
        <w:rPr>
          <w:rFonts w:eastAsia="宋体" w:hint="eastAsia"/>
          <w:color w:val="0070C0"/>
          <w:szCs w:val="24"/>
          <w:lang w:eastAsia="zh-CN"/>
        </w:rPr>
        <w:t xml:space="preserve">not </w:t>
      </w:r>
      <w:r w:rsidR="007C7DB0" w:rsidRPr="00C835DA">
        <w:rPr>
          <w:rFonts w:eastAsia="宋体"/>
          <w:color w:val="0070C0"/>
          <w:szCs w:val="24"/>
          <w:lang w:eastAsia="zh-CN"/>
        </w:rPr>
        <w:t xml:space="preserve">to add the additional note, 2 companies suggest to add the note. </w:t>
      </w:r>
    </w:p>
    <w:p w14:paraId="2FC890BD" w14:textId="58D606DA" w:rsidR="00B12F43" w:rsidRPr="00C835DA" w:rsidRDefault="00387E67" w:rsidP="00C835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w:t>
      </w:r>
      <w:r w:rsidR="00C835DA" w:rsidRPr="00C835DA">
        <w:rPr>
          <w:rFonts w:eastAsia="宋体"/>
          <w:color w:val="0070C0"/>
          <w:szCs w:val="24"/>
          <w:lang w:eastAsia="zh-CN"/>
        </w:rPr>
        <w:t>ifferent operators have different deployment</w:t>
      </w:r>
      <w:r w:rsidR="00BA0F9E">
        <w:rPr>
          <w:rFonts w:eastAsia="宋体"/>
          <w:color w:val="0070C0"/>
          <w:szCs w:val="24"/>
          <w:lang w:eastAsia="zh-CN"/>
        </w:rPr>
        <w:t xml:space="preserve"> for </w:t>
      </w:r>
      <w:r w:rsidR="00BA0F9E" w:rsidRPr="00C835DA">
        <w:rPr>
          <w:rFonts w:eastAsia="宋体"/>
          <w:color w:val="0070C0"/>
          <w:szCs w:val="24"/>
          <w:lang w:eastAsia="zh-CN"/>
        </w:rPr>
        <w:t>high speed train</w:t>
      </w:r>
      <w:r w:rsidR="00BA0F9E">
        <w:rPr>
          <w:rFonts w:eastAsia="宋体"/>
          <w:color w:val="0070C0"/>
          <w:szCs w:val="24"/>
          <w:lang w:eastAsia="zh-CN"/>
        </w:rPr>
        <w:t xml:space="preserve"> scenario</w:t>
      </w:r>
      <w:r w:rsidR="00C835DA" w:rsidRPr="00C835DA">
        <w:rPr>
          <w:rFonts w:eastAsia="宋体"/>
          <w:color w:val="0070C0"/>
          <w:szCs w:val="24"/>
          <w:lang w:eastAsia="zh-CN"/>
        </w:rPr>
        <w:t xml:space="preserve">, e.g. ISD, velocity. That’s why from Rel-14 LTE HST to </w:t>
      </w:r>
      <w:r w:rsidR="00C835DA" w:rsidRPr="00C835DA">
        <w:rPr>
          <w:rFonts w:eastAsia="宋体" w:hint="eastAsia"/>
          <w:color w:val="0070C0"/>
          <w:szCs w:val="24"/>
          <w:lang w:eastAsia="zh-CN"/>
        </w:rPr>
        <w:t>n</w:t>
      </w:r>
      <w:r w:rsidR="00C835DA" w:rsidRPr="00C835DA">
        <w:rPr>
          <w:rFonts w:eastAsia="宋体"/>
          <w:color w:val="0070C0"/>
          <w:szCs w:val="24"/>
          <w:lang w:eastAsia="zh-CN"/>
        </w:rPr>
        <w:t xml:space="preserve">ow, when we discuss the RRM enhancement requirements for HST, general requirements are expected target for general scenarios. Network has the knowledge of network deployment, then network can configure corresponding parameters to adapt different scenarios. Taking above consideration into account, </w:t>
      </w:r>
      <w:r w:rsidR="00B12F43" w:rsidRPr="00C835DA">
        <w:rPr>
          <w:rFonts w:eastAsia="宋体"/>
          <w:color w:val="0070C0"/>
          <w:szCs w:val="24"/>
          <w:lang w:eastAsia="zh-CN"/>
        </w:rPr>
        <w:t xml:space="preserve">Moderator would like to check whether </w:t>
      </w:r>
      <w:r w:rsidR="00E11BEA" w:rsidRPr="00C835DA">
        <w:rPr>
          <w:rFonts w:eastAsia="宋体"/>
          <w:color w:val="0070C0"/>
          <w:szCs w:val="24"/>
          <w:lang w:eastAsia="zh-CN"/>
        </w:rPr>
        <w:t>following</w:t>
      </w:r>
      <w:r w:rsidR="00B12F43" w:rsidRPr="00C835DA">
        <w:rPr>
          <w:rFonts w:eastAsia="宋体"/>
          <w:color w:val="0070C0"/>
          <w:szCs w:val="24"/>
          <w:lang w:eastAsia="zh-CN"/>
        </w:rPr>
        <w:t xml:space="preserve"> </w:t>
      </w:r>
      <w:r w:rsidR="004D70B4" w:rsidRPr="00C835DA">
        <w:rPr>
          <w:rFonts w:eastAsia="宋体" w:hint="eastAsia"/>
          <w:color w:val="0070C0"/>
          <w:szCs w:val="24"/>
          <w:lang w:eastAsia="zh-CN"/>
        </w:rPr>
        <w:t>option</w:t>
      </w:r>
      <w:r>
        <w:rPr>
          <w:rFonts w:eastAsia="宋体"/>
          <w:color w:val="0070C0"/>
          <w:szCs w:val="24"/>
          <w:lang w:eastAsia="zh-CN"/>
        </w:rPr>
        <w:t xml:space="preserve"> 2</w:t>
      </w:r>
      <w:r w:rsidR="004D70B4" w:rsidRPr="00C835DA">
        <w:rPr>
          <w:rFonts w:eastAsia="宋体"/>
          <w:color w:val="0070C0"/>
          <w:szCs w:val="24"/>
          <w:lang w:eastAsia="zh-CN"/>
        </w:rPr>
        <w:t xml:space="preserve"> </w:t>
      </w:r>
      <w:r w:rsidR="00B12F43" w:rsidRPr="00C835DA">
        <w:rPr>
          <w:rFonts w:eastAsia="宋体"/>
          <w:color w:val="0070C0"/>
          <w:szCs w:val="24"/>
          <w:lang w:eastAsia="zh-CN"/>
        </w:rPr>
        <w:t>can be acceptable</w:t>
      </w:r>
      <w:r w:rsidR="00E11BEA" w:rsidRPr="00C835DA">
        <w:rPr>
          <w:rFonts w:eastAsia="宋体"/>
          <w:color w:val="0070C0"/>
          <w:szCs w:val="24"/>
          <w:lang w:eastAsia="zh-CN"/>
        </w:rPr>
        <w:t>:</w:t>
      </w:r>
    </w:p>
    <w:p w14:paraId="734DB5FA" w14:textId="45EA5803" w:rsidR="00C835DA" w:rsidRPr="00C835DA" w:rsidRDefault="00C835DA" w:rsidP="00C835DA">
      <w:pPr>
        <w:pStyle w:val="aff8"/>
        <w:numPr>
          <w:ilvl w:val="0"/>
          <w:numId w:val="34"/>
        </w:numPr>
        <w:spacing w:after="120"/>
        <w:ind w:firstLineChars="0"/>
        <w:rPr>
          <w:color w:val="0070C0"/>
          <w:szCs w:val="24"/>
          <w:lang w:eastAsia="zh-CN"/>
        </w:rPr>
      </w:pPr>
      <w:r w:rsidRPr="00C835DA">
        <w:rPr>
          <w:color w:val="0070C0"/>
          <w:szCs w:val="24"/>
          <w:lang w:eastAsia="zh-CN"/>
        </w:rPr>
        <w:t>No need to add additional note</w:t>
      </w:r>
      <w:r>
        <w:rPr>
          <w:color w:val="0070C0"/>
          <w:szCs w:val="24"/>
          <w:lang w:eastAsia="zh-CN"/>
        </w:rPr>
        <w:t xml:space="preserve"> in the spec</w:t>
      </w:r>
    </w:p>
    <w:p w14:paraId="1DDEB4D9" w14:textId="77777777" w:rsidR="00B4108D" w:rsidRPr="00B87280" w:rsidRDefault="00B4108D" w:rsidP="005B4802">
      <w:pPr>
        <w:rPr>
          <w:i/>
          <w:color w:val="0070C0"/>
          <w:lang w:val="en-US" w:eastAsia="zh-CN"/>
        </w:rPr>
      </w:pPr>
    </w:p>
    <w:p w14:paraId="66F9C9AC" w14:textId="5CCB630D" w:rsidR="00571777" w:rsidRPr="00805BE8" w:rsidRDefault="00571777" w:rsidP="006F085A">
      <w:pPr>
        <w:pStyle w:val="3"/>
      </w:pPr>
      <w:r w:rsidRPr="00805BE8">
        <w:t>Sub-</w:t>
      </w:r>
      <w:r w:rsidR="00142BB9">
        <w:t>topic</w:t>
      </w:r>
      <w:r w:rsidRPr="00805BE8">
        <w:t xml:space="preserve"> 1-2</w:t>
      </w:r>
      <w:r w:rsidR="00C90883">
        <w:t xml:space="preserve">: </w:t>
      </w:r>
      <w:r w:rsidR="00C90883" w:rsidRPr="00C90883">
        <w:t>Cell re-selection requirements</w:t>
      </w:r>
      <w:r w:rsidR="00C90883">
        <w:t xml:space="preserve"> for serving cell</w:t>
      </w:r>
    </w:p>
    <w:p w14:paraId="7F93790A" w14:textId="18CD64F9" w:rsidR="00496E3C" w:rsidRPr="00496E3C" w:rsidRDefault="00496E3C" w:rsidP="00496E3C">
      <w:pPr>
        <w:rPr>
          <w:b/>
          <w:u w:val="single"/>
          <w:lang w:eastAsia="zh-CN"/>
        </w:rPr>
      </w:pPr>
      <w:r>
        <w:rPr>
          <w:b/>
          <w:u w:val="single"/>
          <w:lang w:eastAsia="zh-CN"/>
        </w:rPr>
        <w:t>Background:</w:t>
      </w:r>
    </w:p>
    <w:p w14:paraId="6ECE9D35" w14:textId="3558714E" w:rsidR="00EE1F88" w:rsidRDefault="00EE1F88" w:rsidP="00EE1F88">
      <w:pPr>
        <w:ind w:right="-22"/>
        <w:rPr>
          <w:rFonts w:eastAsia="Calibri"/>
          <w:lang w:val="en-US"/>
        </w:rPr>
      </w:pPr>
      <w:r>
        <w:rPr>
          <w:rFonts w:eastAsia="Calibri"/>
        </w:rPr>
        <w:t xml:space="preserve">In </w:t>
      </w:r>
      <w:r w:rsidR="00496E3C">
        <w:rPr>
          <w:rFonts w:eastAsia="Calibri"/>
        </w:rPr>
        <w:t>current requirements</w:t>
      </w:r>
      <w:r>
        <w:rPr>
          <w:rFonts w:eastAsia="Calibri"/>
        </w:rPr>
        <w:t>, Table 4.2.2.2-1 in TS 38.133 lists the measurement requirements for the serving cell as following table:</w:t>
      </w:r>
    </w:p>
    <w:tbl>
      <w:tblPr>
        <w:tblW w:w="3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122"/>
        <w:gridCol w:w="1122"/>
        <w:gridCol w:w="2987"/>
      </w:tblGrid>
      <w:tr w:rsidR="00EE1F88" w14:paraId="26012F45" w14:textId="77777777" w:rsidTr="00EE1F88">
        <w:trPr>
          <w:cantSplit/>
          <w:trHeight w:val="207"/>
          <w:jc w:val="center"/>
        </w:trPr>
        <w:tc>
          <w:tcPr>
            <w:tcW w:w="1498" w:type="pct"/>
            <w:vMerge w:val="restart"/>
            <w:tcBorders>
              <w:top w:val="single" w:sz="4" w:space="0" w:color="auto"/>
              <w:left w:val="single" w:sz="4" w:space="0" w:color="auto"/>
              <w:bottom w:val="single" w:sz="4" w:space="0" w:color="auto"/>
              <w:right w:val="single" w:sz="4" w:space="0" w:color="auto"/>
            </w:tcBorders>
            <w:hideMark/>
          </w:tcPr>
          <w:p w14:paraId="0771E1E2" w14:textId="77777777" w:rsidR="00EE1F88" w:rsidRDefault="00EE1F88">
            <w:pPr>
              <w:keepNext/>
              <w:keepLines/>
              <w:spacing w:after="0"/>
              <w:jc w:val="center"/>
              <w:rPr>
                <w:rFonts w:eastAsiaTheme="minorEastAsia" w:cstheme="minorBidi"/>
                <w:szCs w:val="22"/>
              </w:rPr>
            </w:pPr>
            <w:r>
              <w:rPr>
                <w:rFonts w:ascii="Arial" w:hAnsi="Arial"/>
                <w:b/>
                <w:sz w:val="18"/>
              </w:rPr>
              <w:lastRenderedPageBreak/>
              <w:t>DRX cycle length [s]</w:t>
            </w:r>
          </w:p>
        </w:tc>
        <w:tc>
          <w:tcPr>
            <w:tcW w:w="1502" w:type="pct"/>
            <w:gridSpan w:val="2"/>
            <w:tcBorders>
              <w:top w:val="single" w:sz="4" w:space="0" w:color="auto"/>
              <w:left w:val="single" w:sz="4" w:space="0" w:color="auto"/>
              <w:bottom w:val="single" w:sz="4" w:space="0" w:color="auto"/>
              <w:right w:val="single" w:sz="4" w:space="0" w:color="auto"/>
            </w:tcBorders>
            <w:hideMark/>
          </w:tcPr>
          <w:p w14:paraId="36F356AC" w14:textId="77777777" w:rsidR="00EE1F88" w:rsidRDefault="00EE1F88">
            <w:pPr>
              <w:keepNext/>
              <w:keepLines/>
              <w:spacing w:after="0"/>
              <w:jc w:val="center"/>
              <w:rPr>
                <w:rFonts w:ascii="Arial" w:hAnsi="Arial"/>
                <w:b/>
                <w:sz w:val="18"/>
              </w:rPr>
            </w:pPr>
            <w:r>
              <w:rPr>
                <w:rFonts w:ascii="Arial" w:hAnsi="Arial"/>
                <w:b/>
                <w:sz w:val="18"/>
              </w:rPr>
              <w:t>Scaling Factor (N1)</w:t>
            </w:r>
          </w:p>
        </w:tc>
        <w:tc>
          <w:tcPr>
            <w:tcW w:w="2000" w:type="pct"/>
            <w:vMerge w:val="restart"/>
            <w:tcBorders>
              <w:top w:val="single" w:sz="4" w:space="0" w:color="auto"/>
              <w:left w:val="single" w:sz="4" w:space="0" w:color="auto"/>
              <w:bottom w:val="single" w:sz="4" w:space="0" w:color="auto"/>
              <w:right w:val="single" w:sz="4" w:space="0" w:color="auto"/>
            </w:tcBorders>
            <w:hideMark/>
          </w:tcPr>
          <w:p w14:paraId="3050C779" w14:textId="77777777" w:rsidR="00EE1F88" w:rsidRDefault="00EE1F88">
            <w:pPr>
              <w:keepNext/>
              <w:keepLines/>
              <w:spacing w:after="0"/>
              <w:jc w:val="center"/>
            </w:pPr>
            <w:r>
              <w:rPr>
                <w:rFonts w:ascii="Arial" w:hAnsi="Arial"/>
                <w:b/>
                <w:sz w:val="18"/>
              </w:rPr>
              <w:t>N</w:t>
            </w:r>
            <w:r>
              <w:rPr>
                <w:rFonts w:ascii="Arial" w:hAnsi="Arial"/>
                <w:b/>
                <w:sz w:val="18"/>
                <w:vertAlign w:val="subscript"/>
              </w:rPr>
              <w:t xml:space="preserve">serv </w:t>
            </w:r>
            <w:r>
              <w:rPr>
                <w:rFonts w:ascii="Arial" w:hAnsi="Arial"/>
                <w:b/>
                <w:sz w:val="18"/>
              </w:rPr>
              <w:t>[number of DRX cycles]</w:t>
            </w:r>
          </w:p>
        </w:tc>
      </w:tr>
      <w:tr w:rsidR="00EE1F88" w14:paraId="19C23F52" w14:textId="77777777" w:rsidTr="00EE1F88">
        <w:trPr>
          <w:cantSplit/>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F3A64" w14:textId="77777777" w:rsidR="00EE1F88" w:rsidRDefault="00EE1F88">
            <w:pPr>
              <w:spacing w:after="0"/>
              <w:rPr>
                <w:rFonts w:eastAsiaTheme="minorEastAsia"/>
                <w:szCs w:val="22"/>
              </w:rPr>
            </w:pPr>
          </w:p>
        </w:tc>
        <w:tc>
          <w:tcPr>
            <w:tcW w:w="751" w:type="pct"/>
            <w:tcBorders>
              <w:top w:val="single" w:sz="4" w:space="0" w:color="auto"/>
              <w:left w:val="single" w:sz="4" w:space="0" w:color="auto"/>
              <w:bottom w:val="single" w:sz="4" w:space="0" w:color="auto"/>
              <w:right w:val="single" w:sz="4" w:space="0" w:color="auto"/>
            </w:tcBorders>
            <w:hideMark/>
          </w:tcPr>
          <w:p w14:paraId="29EFDD61" w14:textId="77777777" w:rsidR="00EE1F88" w:rsidRDefault="00EE1F88">
            <w:pPr>
              <w:keepNext/>
              <w:keepLines/>
              <w:spacing w:after="0"/>
              <w:jc w:val="center"/>
              <w:rPr>
                <w:rFonts w:ascii="Arial" w:hAnsi="Arial"/>
                <w:b/>
                <w:sz w:val="18"/>
              </w:rPr>
            </w:pPr>
            <w:r>
              <w:rPr>
                <w:rFonts w:ascii="Arial" w:hAnsi="Arial"/>
                <w:b/>
                <w:sz w:val="18"/>
              </w:rPr>
              <w:t>FR1</w:t>
            </w:r>
          </w:p>
        </w:tc>
        <w:tc>
          <w:tcPr>
            <w:tcW w:w="751" w:type="pct"/>
            <w:tcBorders>
              <w:top w:val="single" w:sz="4" w:space="0" w:color="auto"/>
              <w:left w:val="single" w:sz="4" w:space="0" w:color="auto"/>
              <w:bottom w:val="single" w:sz="4" w:space="0" w:color="auto"/>
              <w:right w:val="single" w:sz="4" w:space="0" w:color="auto"/>
            </w:tcBorders>
            <w:hideMark/>
          </w:tcPr>
          <w:p w14:paraId="720C9DEA" w14:textId="77777777" w:rsidR="00EE1F88" w:rsidRDefault="00EE1F88">
            <w:pPr>
              <w:keepNext/>
              <w:keepLines/>
              <w:spacing w:after="0"/>
              <w:jc w:val="center"/>
              <w:rPr>
                <w:rFonts w:ascii="Arial" w:hAnsi="Arial"/>
                <w:b/>
                <w:sz w:val="18"/>
                <w:vertAlign w:val="superscript"/>
              </w:rPr>
            </w:pPr>
            <w:r>
              <w:rPr>
                <w:rFonts w:ascii="Arial" w:hAnsi="Arial"/>
                <w:b/>
                <w:sz w:val="18"/>
              </w:rPr>
              <w:t>FR2</w:t>
            </w:r>
            <w:r>
              <w:rPr>
                <w:rFonts w:ascii="Arial" w:hAnsi="Arial"/>
                <w:b/>
                <w:sz w:val="18"/>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30561" w14:textId="77777777" w:rsidR="00EE1F88" w:rsidRDefault="00EE1F88">
            <w:pPr>
              <w:spacing w:after="0"/>
              <w:rPr>
                <w:rFonts w:eastAsiaTheme="minorEastAsia"/>
                <w:szCs w:val="22"/>
              </w:rPr>
            </w:pPr>
          </w:p>
        </w:tc>
      </w:tr>
      <w:tr w:rsidR="00EE1F88" w14:paraId="39E80F7D"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4C03E18A" w14:textId="77777777" w:rsidR="00EE1F88" w:rsidRDefault="00EE1F88">
            <w:pPr>
              <w:keepNext/>
              <w:keepLines/>
              <w:spacing w:after="0"/>
              <w:jc w:val="center"/>
            </w:pPr>
            <w:r>
              <w:rPr>
                <w:rFonts w:ascii="Arial" w:hAnsi="Arial"/>
                <w:sz w:val="18"/>
              </w:rPr>
              <w:t>0.32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14:paraId="4BF0402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1</w:t>
            </w:r>
          </w:p>
        </w:tc>
        <w:tc>
          <w:tcPr>
            <w:tcW w:w="751" w:type="pct"/>
            <w:tcBorders>
              <w:top w:val="single" w:sz="4" w:space="0" w:color="auto"/>
              <w:left w:val="single" w:sz="4" w:space="0" w:color="auto"/>
              <w:bottom w:val="single" w:sz="4" w:space="0" w:color="auto"/>
              <w:right w:val="single" w:sz="4" w:space="0" w:color="auto"/>
            </w:tcBorders>
            <w:hideMark/>
          </w:tcPr>
          <w:p w14:paraId="5ADADE68"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8</w:t>
            </w:r>
          </w:p>
        </w:tc>
        <w:tc>
          <w:tcPr>
            <w:tcW w:w="2000" w:type="pct"/>
            <w:tcBorders>
              <w:top w:val="single" w:sz="4" w:space="0" w:color="auto"/>
              <w:left w:val="single" w:sz="4" w:space="0" w:color="auto"/>
              <w:bottom w:val="single" w:sz="4" w:space="0" w:color="auto"/>
              <w:right w:val="single" w:sz="4" w:space="0" w:color="auto"/>
            </w:tcBorders>
            <w:hideMark/>
          </w:tcPr>
          <w:p w14:paraId="1993106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74AFC9F5"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A6F55F" w14:textId="77777777" w:rsidR="00EE1F88" w:rsidRDefault="00EE1F88">
            <w:pPr>
              <w:keepNext/>
              <w:keepLines/>
              <w:spacing w:after="0"/>
              <w:jc w:val="center"/>
            </w:pPr>
            <w:r>
              <w:rPr>
                <w:rFonts w:ascii="Arial" w:hAnsi="Arial"/>
                <w:sz w:val="18"/>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FF184"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4A810AA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5</w:t>
            </w:r>
          </w:p>
        </w:tc>
        <w:tc>
          <w:tcPr>
            <w:tcW w:w="2000" w:type="pct"/>
            <w:tcBorders>
              <w:top w:val="single" w:sz="4" w:space="0" w:color="auto"/>
              <w:left w:val="single" w:sz="4" w:space="0" w:color="auto"/>
              <w:bottom w:val="single" w:sz="4" w:space="0" w:color="auto"/>
              <w:right w:val="single" w:sz="4" w:space="0" w:color="auto"/>
            </w:tcBorders>
            <w:hideMark/>
          </w:tcPr>
          <w:p w14:paraId="538371C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6F8EB486"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E3BBD6" w14:textId="77777777" w:rsidR="00EE1F88" w:rsidRDefault="00EE1F88">
            <w:pPr>
              <w:keepNext/>
              <w:keepLines/>
              <w:spacing w:after="0"/>
              <w:jc w:val="center"/>
            </w:pPr>
            <w:r>
              <w:rPr>
                <w:rFonts w:ascii="Arial" w:hAnsi="Arial"/>
                <w:sz w:val="18"/>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9AFB9"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3DC721C7"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4</w:t>
            </w:r>
          </w:p>
        </w:tc>
        <w:tc>
          <w:tcPr>
            <w:tcW w:w="2000" w:type="pct"/>
            <w:tcBorders>
              <w:top w:val="single" w:sz="4" w:space="0" w:color="auto"/>
              <w:left w:val="single" w:sz="4" w:space="0" w:color="auto"/>
              <w:bottom w:val="single" w:sz="4" w:space="0" w:color="auto"/>
              <w:right w:val="single" w:sz="4" w:space="0" w:color="auto"/>
            </w:tcBorders>
            <w:hideMark/>
          </w:tcPr>
          <w:p w14:paraId="1B679368"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1ED2CFFA"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50B07E47" w14:textId="77777777" w:rsidR="00EE1F88" w:rsidRDefault="00EE1F88">
            <w:pPr>
              <w:keepNext/>
              <w:keepLines/>
              <w:spacing w:after="0"/>
              <w:jc w:val="center"/>
            </w:pPr>
            <w:r>
              <w:rPr>
                <w:rFonts w:ascii="Arial" w:hAnsi="Arial"/>
                <w:sz w:val="18"/>
              </w:rPr>
              <w:t>2.56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93E8A"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1810F852"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3</w:t>
            </w:r>
          </w:p>
        </w:tc>
        <w:tc>
          <w:tcPr>
            <w:tcW w:w="2000" w:type="pct"/>
            <w:tcBorders>
              <w:top w:val="single" w:sz="4" w:space="0" w:color="auto"/>
              <w:left w:val="single" w:sz="4" w:space="0" w:color="auto"/>
              <w:bottom w:val="single" w:sz="4" w:space="0" w:color="auto"/>
              <w:right w:val="single" w:sz="4" w:space="0" w:color="auto"/>
            </w:tcBorders>
            <w:hideMark/>
          </w:tcPr>
          <w:p w14:paraId="5E132081"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3AECC458" w14:textId="77777777" w:rsidTr="00EE1F88">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8817EDE" w14:textId="77777777" w:rsidR="00EE1F88" w:rsidRDefault="00EE1F88">
            <w:pPr>
              <w:keepNext/>
              <w:keepLines/>
              <w:spacing w:after="0"/>
              <w:ind w:left="851" w:hanging="851"/>
              <w:rPr>
                <w:rFonts w:ascii="Arial" w:hAnsi="Arial"/>
                <w:sz w:val="18"/>
                <w:lang w:eastAsia="zh-CN"/>
              </w:rPr>
            </w:pPr>
            <w:r>
              <w:rPr>
                <w:rFonts w:ascii="Arial" w:hAnsi="Arial"/>
                <w:sz w:val="18"/>
                <w:lang w:eastAsia="zh-CN"/>
              </w:rPr>
              <w:t>Note 1:</w:t>
            </w:r>
            <w:r>
              <w:rPr>
                <w:rFonts w:ascii="Arial" w:hAnsi="Arial"/>
                <w:sz w:val="18"/>
                <w:lang w:eastAsia="zh-CN"/>
              </w:rPr>
              <w:tab/>
              <w:t>Applies for UE supporting power class 2&amp;3&amp;4. For UE supporting power class 1, N1 = 8 for all DRX cycle length.</w:t>
            </w:r>
          </w:p>
        </w:tc>
      </w:tr>
    </w:tbl>
    <w:p w14:paraId="28353891" w14:textId="77777777" w:rsidR="00EE1F88" w:rsidRDefault="00EE1F88" w:rsidP="00EE1F88">
      <w:pPr>
        <w:ind w:right="-22"/>
        <w:rPr>
          <w:rFonts w:eastAsia="Calibri"/>
        </w:rPr>
      </w:pPr>
    </w:p>
    <w:p w14:paraId="1CC7C8ED" w14:textId="459FC954" w:rsidR="00EE1F88" w:rsidRDefault="00EE1F88" w:rsidP="00EE1F88">
      <w:pPr>
        <w:ind w:right="-22"/>
        <w:rPr>
          <w:rFonts w:eastAsia="Calibri"/>
        </w:rPr>
      </w:pPr>
      <w:r>
        <w:rPr>
          <w:rFonts w:eastAsia="Calibri"/>
        </w:rPr>
        <w:t>For the M1 RAN4 has defined followed:</w:t>
      </w:r>
    </w:p>
    <w:p w14:paraId="5444C50C" w14:textId="7800C9B4" w:rsidR="00EE1F88" w:rsidRDefault="00EE1F88" w:rsidP="00EE1F88">
      <w:r>
        <w:t>M1=2 if SMTC periodicity (T</w:t>
      </w:r>
      <w:r>
        <w:rPr>
          <w:sz w:val="13"/>
          <w:szCs w:val="13"/>
        </w:rPr>
        <w:t>SMTC</w:t>
      </w:r>
      <w:r>
        <w:t xml:space="preserve">) &gt; 20 ms and DRX cycle </w:t>
      </w:r>
      <w:r>
        <w:rPr>
          <w:rFonts w:ascii="宋体" w:cs="宋体" w:hint="eastAsia"/>
        </w:rPr>
        <w:t xml:space="preserve">≤ </w:t>
      </w:r>
      <w:r>
        <w:t>0.64 second</w:t>
      </w:r>
    </w:p>
    <w:p w14:paraId="5146E4F7" w14:textId="590337D3" w:rsidR="0010795B" w:rsidRDefault="0010795B" w:rsidP="00EE1F88">
      <w:pPr>
        <w:rPr>
          <w:lang w:eastAsia="zh-CN"/>
        </w:rPr>
      </w:pPr>
      <w:r>
        <w:rPr>
          <w:rFonts w:hint="eastAsia"/>
          <w:lang w:eastAsia="zh-CN"/>
        </w:rPr>
        <w:t>In</w:t>
      </w:r>
      <w:r>
        <w:rPr>
          <w:lang w:eastAsia="zh-CN"/>
        </w:rPr>
        <w:t xml:space="preserve"> the last meeting, it was agreed that </w:t>
      </w:r>
      <w:r w:rsidR="004324F3">
        <w:rPr>
          <w:lang w:eastAsia="zh-CN"/>
        </w:rPr>
        <w:t xml:space="preserve">the scaling factor is 1.5 or 2 when </w:t>
      </w:r>
      <w:r w:rsidR="004324F3">
        <w:t>SMTC periodicity (T</w:t>
      </w:r>
      <w:r w:rsidR="004324F3">
        <w:rPr>
          <w:sz w:val="13"/>
          <w:szCs w:val="13"/>
        </w:rPr>
        <w:t>SMTC</w:t>
      </w:r>
      <w:r w:rsidR="004324F3">
        <w:t>) &gt; 40 ms</w:t>
      </w:r>
      <w:r w:rsidR="004324F3">
        <w:rPr>
          <w:lang w:eastAsia="zh-CN"/>
        </w:rPr>
        <w:t xml:space="preserve"> for the cell re-selection requirements of neighbour cell.</w:t>
      </w:r>
    </w:p>
    <w:p w14:paraId="1D55D665" w14:textId="699B18EC" w:rsidR="00571777" w:rsidRPr="00496E3C" w:rsidRDefault="00571777" w:rsidP="00EE1F88">
      <w:r w:rsidRPr="00496E3C">
        <w:rPr>
          <w:b/>
          <w:u w:val="single"/>
          <w:lang w:eastAsia="ko-KR"/>
        </w:rPr>
        <w:t xml:space="preserve">Issue 1-2: </w:t>
      </w:r>
      <w:r w:rsidR="00EE1F88" w:rsidRPr="00496E3C">
        <w:rPr>
          <w:b/>
          <w:u w:val="single"/>
          <w:lang w:eastAsia="ko-KR"/>
        </w:rPr>
        <w:t xml:space="preserve">whether need to align the serving cell measurement requirements with the </w:t>
      </w:r>
      <w:r w:rsidR="004324F3">
        <w:rPr>
          <w:b/>
          <w:u w:val="single"/>
          <w:lang w:eastAsia="ko-KR"/>
        </w:rPr>
        <w:t>agreement</w:t>
      </w:r>
      <w:r w:rsidR="00EE1F88" w:rsidRPr="00496E3C">
        <w:rPr>
          <w:b/>
          <w:u w:val="single"/>
          <w:lang w:eastAsia="ko-KR"/>
        </w:rPr>
        <w:t xml:space="preserve"> for intra-frequency neighbour cell measurement, ie, </w:t>
      </w:r>
      <w:r w:rsidR="00496E3C" w:rsidRPr="00496E3C">
        <w:rPr>
          <w:b/>
          <w:u w:val="single"/>
          <w:lang w:eastAsia="ko-KR"/>
        </w:rPr>
        <w:t>M1=2 if SMTC periodicity (T</w:t>
      </w:r>
      <w:r w:rsidR="00496E3C" w:rsidRPr="0032791E">
        <w:rPr>
          <w:b/>
          <w:u w:val="single"/>
          <w:vertAlign w:val="subscript"/>
          <w:lang w:eastAsia="ko-KR"/>
        </w:rPr>
        <w:t>SMTC</w:t>
      </w:r>
      <w:r w:rsidR="00496E3C" w:rsidRPr="00496E3C">
        <w:rPr>
          <w:b/>
          <w:u w:val="single"/>
          <w:lang w:eastAsia="ko-KR"/>
        </w:rPr>
        <w:t xml:space="preserve">) &gt; </w:t>
      </w:r>
      <w:r w:rsidR="00496E3C" w:rsidRPr="00DE446C">
        <w:rPr>
          <w:b/>
          <w:u w:val="single"/>
          <w:lang w:eastAsia="ko-KR"/>
        </w:rPr>
        <w:t>4</w:t>
      </w:r>
      <w:r w:rsidR="00496E3C" w:rsidRPr="00496E3C">
        <w:rPr>
          <w:b/>
          <w:u w:val="single"/>
          <w:lang w:eastAsia="ko-KR"/>
        </w:rPr>
        <w:t xml:space="preserve">0 ms and DRX cycle </w:t>
      </w:r>
      <w:r w:rsidR="00496E3C" w:rsidRPr="00496E3C">
        <w:rPr>
          <w:rFonts w:hint="eastAsia"/>
          <w:b/>
          <w:u w:val="single"/>
          <w:lang w:eastAsia="ko-KR"/>
        </w:rPr>
        <w:t>≤</w:t>
      </w:r>
      <w:r w:rsidR="00496E3C" w:rsidRPr="00496E3C">
        <w:rPr>
          <w:rFonts w:hint="eastAsia"/>
          <w:b/>
          <w:u w:val="single"/>
          <w:lang w:eastAsia="ko-KR"/>
        </w:rPr>
        <w:t xml:space="preserve"> </w:t>
      </w:r>
      <w:r w:rsidR="00496E3C" w:rsidRPr="00DE446C">
        <w:rPr>
          <w:b/>
          <w:u w:val="single"/>
          <w:lang w:eastAsia="ko-KR"/>
        </w:rPr>
        <w:t>0.</w:t>
      </w:r>
      <w:r w:rsidR="0010795B" w:rsidRPr="00DE446C">
        <w:rPr>
          <w:b/>
          <w:u w:val="single"/>
          <w:lang w:eastAsia="ko-KR"/>
        </w:rPr>
        <w:t>32</w:t>
      </w:r>
      <w:r w:rsidR="0010795B">
        <w:rPr>
          <w:b/>
          <w:u w:val="single"/>
          <w:lang w:eastAsia="ko-KR"/>
        </w:rPr>
        <w:t xml:space="preserve"> </w:t>
      </w:r>
      <w:r w:rsidR="00496E3C" w:rsidRPr="00496E3C">
        <w:rPr>
          <w:b/>
          <w:u w:val="single"/>
          <w:lang w:eastAsia="ko-KR"/>
        </w:rPr>
        <w:t>second</w:t>
      </w:r>
    </w:p>
    <w:p w14:paraId="010E9538" w14:textId="77777777" w:rsidR="00571777" w:rsidRPr="00496E3C"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6E3C">
        <w:rPr>
          <w:rFonts w:eastAsia="宋体"/>
          <w:szCs w:val="24"/>
          <w:lang w:eastAsia="zh-CN"/>
        </w:rPr>
        <w:t>Proposals</w:t>
      </w:r>
    </w:p>
    <w:p w14:paraId="277F457C" w14:textId="42659821" w:rsidR="00571777" w:rsidRPr="007B6FCD"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B6FCD">
        <w:rPr>
          <w:rFonts w:eastAsia="宋体"/>
          <w:szCs w:val="24"/>
          <w:lang w:eastAsia="zh-CN"/>
        </w:rPr>
        <w:t>Option 1</w:t>
      </w:r>
      <w:r w:rsidR="00496E3C" w:rsidRPr="007B6FCD">
        <w:rPr>
          <w:rFonts w:eastAsia="宋体"/>
          <w:szCs w:val="24"/>
          <w:lang w:eastAsia="zh-CN"/>
        </w:rPr>
        <w:t xml:space="preserve"> (Nokia)</w:t>
      </w:r>
      <w:r w:rsidRPr="007B6FCD">
        <w:rPr>
          <w:rFonts w:eastAsia="宋体"/>
          <w:szCs w:val="24"/>
          <w:lang w:eastAsia="zh-CN"/>
        </w:rPr>
        <w:t xml:space="preserve">: </w:t>
      </w:r>
      <w:r w:rsidR="00496E3C" w:rsidRPr="007B6FCD">
        <w:rPr>
          <w:rFonts w:eastAsia="宋体"/>
          <w:szCs w:val="24"/>
          <w:lang w:eastAsia="zh-CN"/>
        </w:rPr>
        <w:t xml:space="preserve">for the measurement requirements for serving cell, </w:t>
      </w:r>
      <w:r w:rsidR="00496E3C" w:rsidRPr="007B6FCD">
        <w:t>M1=2 if SMTC periodicity (T</w:t>
      </w:r>
      <w:r w:rsidR="00496E3C" w:rsidRPr="007B6FCD">
        <w:rPr>
          <w:sz w:val="13"/>
          <w:szCs w:val="13"/>
        </w:rPr>
        <w:t>SMTC</w:t>
      </w:r>
      <w:r w:rsidR="00496E3C" w:rsidRPr="007B6FCD">
        <w:t xml:space="preserve">) &gt; </w:t>
      </w:r>
      <w:r w:rsidR="00496E3C" w:rsidRPr="007B6FCD">
        <w:rPr>
          <w:highlight w:val="yellow"/>
        </w:rPr>
        <w:t>40</w:t>
      </w:r>
      <w:r w:rsidR="00496E3C" w:rsidRPr="007B6FCD">
        <w:t xml:space="preserve"> ms and DRX cycle </w:t>
      </w:r>
      <w:r w:rsidR="00496E3C" w:rsidRPr="007B6FCD">
        <w:rPr>
          <w:rFonts w:ascii="宋体" w:eastAsia="宋体" w:cs="宋体" w:hint="eastAsia"/>
        </w:rPr>
        <w:t xml:space="preserve">≤ </w:t>
      </w:r>
      <w:r w:rsidR="00496E3C" w:rsidRPr="007B6FCD">
        <w:rPr>
          <w:rFonts w:eastAsia="宋体"/>
          <w:highlight w:val="yellow"/>
        </w:rPr>
        <w:t>0.</w:t>
      </w:r>
      <w:r w:rsidR="007B6FCD" w:rsidRPr="007B6FCD">
        <w:rPr>
          <w:rFonts w:eastAsia="宋体"/>
          <w:highlight w:val="yellow"/>
        </w:rPr>
        <w:t>32</w:t>
      </w:r>
      <w:r w:rsidR="00496E3C" w:rsidRPr="007B6FCD">
        <w:rPr>
          <w:rFonts w:eastAsia="宋体"/>
        </w:rPr>
        <w:t xml:space="preserve"> second</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6FB05F03" w:rsidR="00571777" w:rsidRPr="00DE446C" w:rsidRDefault="00DE446C"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E446C">
        <w:rPr>
          <w:rFonts w:eastAsia="宋体"/>
          <w:color w:val="0070C0"/>
          <w:szCs w:val="24"/>
          <w:lang w:eastAsia="zh-CN"/>
        </w:rPr>
        <w:t>More discussion is needed</w:t>
      </w:r>
      <w:r w:rsidR="00496E3C" w:rsidRPr="00DE446C">
        <w:rPr>
          <w:rFonts w:eastAsia="宋体"/>
          <w:color w:val="0070C0"/>
          <w:szCs w:val="24"/>
          <w:lang w:eastAsia="zh-CN"/>
        </w:rPr>
        <w:t>.</w:t>
      </w:r>
    </w:p>
    <w:p w14:paraId="3D7B6E82" w14:textId="77777777" w:rsidR="003418CB" w:rsidRDefault="003418CB" w:rsidP="005B4802">
      <w:pPr>
        <w:rPr>
          <w:color w:val="0070C0"/>
          <w:lang w:val="en-US" w:eastAsia="zh-CN"/>
        </w:rPr>
      </w:pPr>
    </w:p>
    <w:p w14:paraId="2F59D28F" w14:textId="77777777" w:rsidR="00DC2500" w:rsidRPr="00035C50" w:rsidRDefault="00DC2500"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6F085A">
      <w:pPr>
        <w:pStyle w:val="3"/>
      </w:pPr>
      <w:r w:rsidRPr="00805BE8">
        <w:t>Open issues</w:t>
      </w:r>
      <w:r w:rsidR="003418CB" w:rsidRPr="00805BE8">
        <w:t xml:space="preserve"> </w:t>
      </w:r>
    </w:p>
    <w:tbl>
      <w:tblPr>
        <w:tblStyle w:val="aff7"/>
        <w:tblW w:w="0" w:type="auto"/>
        <w:tblLook w:val="04A0" w:firstRow="1" w:lastRow="0" w:firstColumn="1" w:lastColumn="0" w:noHBand="0" w:noVBand="1"/>
      </w:tblPr>
      <w:tblGrid>
        <w:gridCol w:w="1272"/>
        <w:gridCol w:w="8585"/>
      </w:tblGrid>
      <w:tr w:rsidR="003418CB" w14:paraId="78E9E803" w14:textId="77777777" w:rsidTr="00D21026">
        <w:tc>
          <w:tcPr>
            <w:tcW w:w="127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58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21026">
        <w:tc>
          <w:tcPr>
            <w:tcW w:w="1272" w:type="dxa"/>
          </w:tcPr>
          <w:p w14:paraId="4076A351" w14:textId="515FB612" w:rsidR="003418CB" w:rsidRPr="003418CB" w:rsidRDefault="00696A02" w:rsidP="00805BE8">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48260D5B" w14:textId="0B6E85C2"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r w:rsidR="009E4C9C">
              <w:rPr>
                <w:rFonts w:eastAsiaTheme="minorEastAsia"/>
                <w:color w:val="0070C0"/>
                <w:lang w:val="en-US" w:eastAsia="zh-CN"/>
              </w:rPr>
              <w:t>option 2 is acceptable.</w:t>
            </w:r>
          </w:p>
          <w:p w14:paraId="4F0EF371" w14:textId="2A71F6FD" w:rsidR="00696A02" w:rsidRDefault="009E4C9C" w:rsidP="00805BE8">
            <w:pPr>
              <w:spacing w:after="120"/>
              <w:rPr>
                <w:rFonts w:eastAsiaTheme="minorEastAsia"/>
                <w:color w:val="0070C0"/>
                <w:lang w:val="en-US" w:eastAsia="zh-CN"/>
              </w:rPr>
            </w:pPr>
            <w:r>
              <w:rPr>
                <w:rFonts w:eastAsiaTheme="minorEastAsia"/>
                <w:color w:val="0070C0"/>
                <w:lang w:val="en-US" w:eastAsia="zh-CN"/>
              </w:rPr>
              <w:t>In LTE R13 HST SI phase, multiple HST scenarios were provided by operators. Large ISD in rural and the SFN scenarios with large RRH distance are typical HST scenarios. The requirements for NR HST shall be general. Network has knowledge of network deployment and has the capability to configure proper parameters.</w:t>
            </w:r>
          </w:p>
          <w:p w14:paraId="5840CDEF" w14:textId="367A39A3"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r w:rsidR="007B2C84">
              <w:rPr>
                <w:rFonts w:eastAsiaTheme="minorEastAsia"/>
                <w:color w:val="0070C0"/>
                <w:lang w:val="en-US" w:eastAsia="zh-CN"/>
              </w:rPr>
              <w:t xml:space="preserve"> No need to align.</w:t>
            </w:r>
          </w:p>
          <w:p w14:paraId="768C3C15" w14:textId="7D417D13" w:rsidR="00396E77" w:rsidRDefault="007B2C84" w:rsidP="00805BE8">
            <w:pPr>
              <w:spacing w:after="120"/>
              <w:rPr>
                <w:rFonts w:eastAsiaTheme="minorEastAsia"/>
                <w:color w:val="0070C0"/>
                <w:lang w:val="en-US" w:eastAsia="zh-CN"/>
              </w:rPr>
            </w:pPr>
            <w:r>
              <w:rPr>
                <w:rFonts w:eastAsiaTheme="minorEastAsia"/>
                <w:color w:val="0070C0"/>
                <w:lang w:val="en-US" w:eastAsia="zh-CN"/>
              </w:rPr>
              <w:t>In R15, we discussed how to determine the threshold of SMTC for serving cell measurement. The rational of introducing 20ms SMTC is depicted in [R4-1810779]. F</w:t>
            </w:r>
            <w:r w:rsidRPr="00396E77">
              <w:rPr>
                <w:rFonts w:eastAsiaTheme="minorEastAsia"/>
                <w:color w:val="0070C0"/>
                <w:lang w:val="en-US" w:eastAsia="zh-CN"/>
              </w:rPr>
              <w:t xml:space="preserve">irstly </w:t>
            </w:r>
            <w:r w:rsidR="00396E77" w:rsidRPr="00396E77">
              <w:rPr>
                <w:rFonts w:eastAsiaTheme="minorEastAsia"/>
                <w:color w:val="0070C0"/>
                <w:lang w:val="en-US" w:eastAsia="zh-CN"/>
              </w:rPr>
              <w:t xml:space="preserve">because </w:t>
            </w:r>
            <w:r w:rsidRPr="00396E77">
              <w:rPr>
                <w:rFonts w:eastAsiaTheme="minorEastAsia"/>
                <w:color w:val="0070C0"/>
                <w:lang w:val="en-US" w:eastAsia="zh-CN"/>
              </w:rPr>
              <w:t>20 ms</w:t>
            </w:r>
            <w:r>
              <w:rPr>
                <w:rFonts w:eastAsiaTheme="minorEastAsia"/>
                <w:color w:val="0070C0"/>
                <w:lang w:val="en-US" w:eastAsia="zh-CN"/>
              </w:rPr>
              <w:t xml:space="preserve"> SMTC periodicity</w:t>
            </w:r>
            <w:r w:rsidR="00396E77" w:rsidRPr="00396E77">
              <w:rPr>
                <w:rFonts w:eastAsiaTheme="minorEastAsia"/>
                <w:color w:val="0070C0"/>
                <w:lang w:val="en-US" w:eastAsia="zh-CN"/>
              </w:rPr>
              <w:t xml:space="preserve"> ensures frequent availability of SSBs (for measurements, AGC etc) compared to larger SMTC periodicities. Secondly 20 ms SMTC periodicity is the default value used for initial cell selection etc.</w:t>
            </w:r>
          </w:p>
          <w:p w14:paraId="181B2E64" w14:textId="50FC4E25" w:rsidR="007B2C84" w:rsidRDefault="007B2C84" w:rsidP="00805BE8">
            <w:pPr>
              <w:spacing w:after="120"/>
              <w:rPr>
                <w:rFonts w:eastAsiaTheme="minorEastAsia"/>
                <w:color w:val="0070C0"/>
                <w:lang w:val="en-US" w:eastAsia="zh-CN"/>
              </w:rPr>
            </w:pPr>
            <w:r>
              <w:rPr>
                <w:rFonts w:eastAsiaTheme="minorEastAsia"/>
                <w:color w:val="0070C0"/>
                <w:lang w:val="en-US" w:eastAsia="zh-CN"/>
              </w:rPr>
              <w:t xml:space="preserve">If we changed 20ms to 40ms, the above reasons are invalid. </w:t>
            </w:r>
          </w:p>
          <w:p w14:paraId="22642761" w14:textId="66D3FA84" w:rsidR="003418CB" w:rsidRPr="003418CB" w:rsidRDefault="003418CB" w:rsidP="00805BE8">
            <w:pPr>
              <w:spacing w:after="120"/>
              <w:rPr>
                <w:rFonts w:eastAsiaTheme="minorEastAsia"/>
                <w:color w:val="0070C0"/>
                <w:lang w:val="en-US" w:eastAsia="zh-CN"/>
              </w:rPr>
            </w:pPr>
          </w:p>
        </w:tc>
      </w:tr>
      <w:tr w:rsidR="00E40BEC" w14:paraId="45C6C905" w14:textId="77777777" w:rsidTr="00D21026">
        <w:tc>
          <w:tcPr>
            <w:tcW w:w="1272" w:type="dxa"/>
          </w:tcPr>
          <w:p w14:paraId="676B3EA9" w14:textId="12940934" w:rsidR="00E40BEC" w:rsidDel="00696A02" w:rsidRDefault="00E40BEC" w:rsidP="00805BE8">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06C8EAB3" w14:textId="77777777" w:rsidR="00E40BEC" w:rsidRDefault="00E40BEC" w:rsidP="00805BE8">
            <w:pPr>
              <w:spacing w:after="120"/>
              <w:rPr>
                <w:rFonts w:eastAsiaTheme="minorEastAsia"/>
                <w:color w:val="0070C0"/>
                <w:lang w:val="en-US" w:eastAsia="zh-CN"/>
              </w:rPr>
            </w:pPr>
            <w:r>
              <w:rPr>
                <w:rFonts w:eastAsiaTheme="minorEastAsia"/>
                <w:color w:val="0070C0"/>
                <w:lang w:val="en-US" w:eastAsia="zh-CN"/>
              </w:rPr>
              <w:t xml:space="preserve">Subtopic 1-1 : In our understanding the main difference between LTE and NR is that in LTE all enhanced requirements were targeted to meeting the full objectives of the WI such as 350km/h for rel14 and 500km/h for rel16, and cases where this was not feasible were not updated, such as 2.56s DRX cycle in idle reselections. That situation still exists in NR (eg 2.56s DRX is not suitable for high speed), however there is an additional category of requirement which is partially enhanced but has not been agreed to fully meet the WID objectives such as 80ms or 160ms SMTC period with 1.5x scaling. </w:t>
            </w:r>
          </w:p>
          <w:p w14:paraId="1EC2FB03" w14:textId="77777777" w:rsidR="00E40BEC" w:rsidRDefault="00E40BEC" w:rsidP="00805BE8">
            <w:pPr>
              <w:spacing w:after="120"/>
              <w:rPr>
                <w:rFonts w:eastAsiaTheme="minorEastAsia"/>
                <w:color w:val="0070C0"/>
                <w:lang w:val="en-US" w:eastAsia="zh-CN"/>
              </w:rPr>
            </w:pPr>
            <w:r>
              <w:rPr>
                <w:rFonts w:eastAsiaTheme="minorEastAsia"/>
                <w:color w:val="0070C0"/>
                <w:lang w:val="en-US" w:eastAsia="zh-CN"/>
              </w:rPr>
              <w:t xml:space="preserve">We do not disagree with the topic leader’s view that network has the knowledge of the actual deployment and needs to be configured correctly for different scanarios,, in fact it is for exactly this reason that we see it is beneficial to identify the requirements which I have described as “partially </w:t>
            </w:r>
            <w:r>
              <w:rPr>
                <w:rFonts w:eastAsiaTheme="minorEastAsia"/>
                <w:color w:val="0070C0"/>
                <w:lang w:val="en-US" w:eastAsia="zh-CN"/>
              </w:rPr>
              <w:lastRenderedPageBreak/>
              <w:t xml:space="preserve">enhanced”. Otherwise we have the situation that the analysis that RAN4 has already completed has to be repeated again to see if some enhanced parameter set is actually suitable. While I can accept that 38.133 is not intended to be a cook book giving the recipe for setting NW parameters, nevertheless I see no particular benefit to not clarifying which parameters and requirements may need to be specially looked at in a particularly demanding deployment or scenario. </w:t>
            </w:r>
            <w:proofErr w:type="gramStart"/>
            <w:r>
              <w:rPr>
                <w:rFonts w:eastAsiaTheme="minorEastAsia"/>
                <w:color w:val="0070C0"/>
                <w:lang w:val="en-US" w:eastAsia="zh-CN"/>
              </w:rPr>
              <w:t>So</w:t>
            </w:r>
            <w:proofErr w:type="gramEnd"/>
            <w:r>
              <w:rPr>
                <w:rFonts w:eastAsiaTheme="minorEastAsia"/>
                <w:color w:val="0070C0"/>
                <w:lang w:val="en-US" w:eastAsia="zh-CN"/>
              </w:rPr>
              <w:t xml:space="preserve"> I do not agree and think the note would be beneficial. We can consider any other wording, and we could for example be quite specific such as “requirement </w:t>
            </w:r>
            <w:r w:rsidR="00944507">
              <w:rPr>
                <w:rFonts w:eastAsiaTheme="minorEastAsia"/>
                <w:color w:val="0070C0"/>
                <w:lang w:val="en-US" w:eastAsia="zh-CN"/>
              </w:rPr>
              <w:t>may not be sufficient for operation at 500km/h with 700m ISD” (or any other words which would allow us to identify such requirements).</w:t>
            </w:r>
          </w:p>
          <w:p w14:paraId="70697FD7" w14:textId="77777777" w:rsidR="00944507" w:rsidRDefault="00944507" w:rsidP="00805BE8">
            <w:pPr>
              <w:spacing w:after="120"/>
              <w:rPr>
                <w:rFonts w:eastAsiaTheme="minorEastAsia"/>
                <w:color w:val="0070C0"/>
                <w:lang w:val="en-US" w:eastAsia="zh-CN"/>
              </w:rPr>
            </w:pPr>
            <w:r>
              <w:rPr>
                <w:rFonts w:eastAsiaTheme="minorEastAsia"/>
                <w:color w:val="0070C0"/>
                <w:lang w:val="en-US" w:eastAsia="zh-CN"/>
              </w:rPr>
              <w:t>Subtopic 1-</w:t>
            </w:r>
            <w:proofErr w:type="gramStart"/>
            <w:r>
              <w:rPr>
                <w:rFonts w:eastAsiaTheme="minorEastAsia"/>
                <w:color w:val="0070C0"/>
                <w:lang w:val="en-US" w:eastAsia="zh-CN"/>
              </w:rPr>
              <w:t>2 :</w:t>
            </w:r>
            <w:proofErr w:type="gramEnd"/>
            <w:r>
              <w:rPr>
                <w:rFonts w:eastAsiaTheme="minorEastAsia"/>
                <w:color w:val="0070C0"/>
                <w:lang w:val="en-US" w:eastAsia="zh-CN"/>
              </w:rPr>
              <w:t xml:space="preserve"> We think option 1 is needed, since reselections are often based on ranking of neighbour vs serving cell, and if the serving cell evaluation is done more slowly with M=2, it may become the bottleneck.</w:t>
            </w:r>
          </w:p>
          <w:p w14:paraId="184FBB07" w14:textId="1A5A5D1C" w:rsidR="00570899" w:rsidRDefault="00570899" w:rsidP="00805BE8">
            <w:pPr>
              <w:spacing w:after="120"/>
              <w:rPr>
                <w:rFonts w:eastAsiaTheme="minorEastAsia"/>
                <w:color w:val="0070C0"/>
                <w:lang w:val="en-US" w:eastAsia="zh-CN"/>
              </w:rPr>
            </w:pPr>
            <w:proofErr w:type="gramStart"/>
            <w:r>
              <w:rPr>
                <w:rFonts w:eastAsiaTheme="minorEastAsia"/>
                <w:color w:val="0070C0"/>
                <w:lang w:val="en-US" w:eastAsia="zh-CN"/>
              </w:rPr>
              <w:t>Others :</w:t>
            </w:r>
            <w:proofErr w:type="gramEnd"/>
            <w:r>
              <w:rPr>
                <w:rFonts w:eastAsiaTheme="minorEastAsia"/>
                <w:color w:val="0070C0"/>
                <w:lang w:val="en-US" w:eastAsia="zh-CN"/>
              </w:rPr>
              <w:t xml:space="preserve"> In many CRs for HST (not just idle mode) including Ericsson CRs there is a parameter like “</w:t>
            </w:r>
            <w:r>
              <w:rPr>
                <w:rFonts w:ascii="Arial" w:hAnsi="Arial" w:cs="Arial"/>
                <w:sz w:val="18"/>
                <w:szCs w:val="18"/>
                <w:highlight w:val="yellow"/>
              </w:rPr>
              <w:t>TBD_HSTflag</w:t>
            </w:r>
            <w:r>
              <w:rPr>
                <w:rFonts w:ascii="Arial" w:hAnsi="Arial" w:cs="Arial"/>
                <w:sz w:val="18"/>
                <w:szCs w:val="18"/>
              </w:rPr>
              <w:t xml:space="preserve">. It is not possible to use TBD in 38.133 due to ITU submission. </w:t>
            </w:r>
            <w:proofErr w:type="gramStart"/>
            <w:r>
              <w:rPr>
                <w:rFonts w:ascii="Arial" w:hAnsi="Arial" w:cs="Arial"/>
                <w:sz w:val="18"/>
                <w:szCs w:val="18"/>
              </w:rPr>
              <w:t>So</w:t>
            </w:r>
            <w:proofErr w:type="gramEnd"/>
            <w:r>
              <w:rPr>
                <w:rFonts w:ascii="Arial" w:hAnsi="Arial" w:cs="Arial"/>
                <w:sz w:val="18"/>
                <w:szCs w:val="18"/>
              </w:rPr>
              <w:t xml:space="preserve"> my suggestion is to use some generic phrase like “if RRM enhancements for high speed are configured.” Or something like that, which avoids the need for TBD without knowing the exact RAN2 IE name. If needed, it would be OK to replace this later with the exact flag name when we know it (we would have needed to update the TBD anyway.</w:t>
            </w:r>
          </w:p>
        </w:tc>
      </w:tr>
      <w:tr w:rsidR="00553E8A" w14:paraId="4527FBF0" w14:textId="77777777" w:rsidTr="00D21026">
        <w:tc>
          <w:tcPr>
            <w:tcW w:w="1272" w:type="dxa"/>
          </w:tcPr>
          <w:p w14:paraId="1C1CD26C" w14:textId="6D918A63" w:rsidR="00553E8A" w:rsidRPr="001A5B4D" w:rsidRDefault="00553E8A" w:rsidP="00805BE8">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eastAsia="zh-CN"/>
              </w:rPr>
            </w:pPr>
            <w:r>
              <w:rPr>
                <w:rFonts w:eastAsiaTheme="minorEastAsia"/>
                <w:color w:val="0070C0"/>
                <w:lang w:eastAsia="zh-CN"/>
              </w:rPr>
              <w:lastRenderedPageBreak/>
              <w:t>vivo</w:t>
            </w:r>
          </w:p>
        </w:tc>
        <w:tc>
          <w:tcPr>
            <w:tcW w:w="8585" w:type="dxa"/>
          </w:tcPr>
          <w:p w14:paraId="42668057" w14:textId="77777777" w:rsidR="00553E8A" w:rsidRPr="0010795B" w:rsidRDefault="00553E8A" w:rsidP="00553E8A">
            <w:pPr>
              <w:rPr>
                <w:rFonts w:eastAsia="Malgun Gothic"/>
                <w:b/>
                <w:color w:val="000000" w:themeColor="text1"/>
                <w:u w:val="single"/>
                <w:lang w:eastAsia="ko-KR"/>
              </w:rPr>
            </w:pPr>
            <w:r w:rsidRPr="00E82992">
              <w:rPr>
                <w:b/>
                <w:color w:val="000000" w:themeColor="text1"/>
                <w:u w:val="single"/>
                <w:lang w:eastAsia="ko-KR"/>
              </w:rPr>
              <w:t xml:space="preserve">Issue 1-1: for cell re-selection requirements, whether additional note should be added to the spec, such as Note x: Operation with scaling factor M=1.5, M=2 may not be sufficient in all </w:t>
            </w:r>
            <w:proofErr w:type="gramStart"/>
            <w:r w:rsidRPr="00E82992">
              <w:rPr>
                <w:b/>
                <w:color w:val="000000" w:themeColor="text1"/>
                <w:u w:val="single"/>
                <w:lang w:eastAsia="ko-KR"/>
              </w:rPr>
              <w:t>high speed</w:t>
            </w:r>
            <w:proofErr w:type="gramEnd"/>
            <w:r w:rsidRPr="00E82992">
              <w:rPr>
                <w:b/>
                <w:color w:val="000000" w:themeColor="text1"/>
                <w:u w:val="single"/>
                <w:lang w:eastAsia="ko-KR"/>
              </w:rPr>
              <w:t xml:space="preserve"> deployments considered in this release of the specifications.</w:t>
            </w:r>
          </w:p>
          <w:p w14:paraId="71566D8F" w14:textId="77777777" w:rsidR="00553E8A" w:rsidRDefault="00553E8A" w:rsidP="00553E8A">
            <w:pPr>
              <w:spacing w:after="120"/>
              <w:rPr>
                <w:rFonts w:eastAsiaTheme="minorEastAsia"/>
                <w:color w:val="0070C0"/>
                <w:lang w:eastAsia="zh-CN"/>
              </w:rPr>
            </w:pPr>
            <w:r>
              <w:rPr>
                <w:rFonts w:eastAsiaTheme="minorEastAsia"/>
                <w:color w:val="0070C0"/>
                <w:lang w:eastAsia="zh-CN"/>
              </w:rPr>
              <w:t>We prefer option 2. For RRM requirement, it is RAN4 common understanding that the requirement is not sufficient for all possible deployment. This has been done for several releases.</w:t>
            </w:r>
          </w:p>
          <w:p w14:paraId="1BB5ECA1" w14:textId="77777777" w:rsidR="00553E8A" w:rsidRDefault="00553E8A" w:rsidP="00553E8A">
            <w:pPr>
              <w:spacing w:after="120"/>
              <w:rPr>
                <w:rFonts w:eastAsiaTheme="minorEastAsia"/>
                <w:color w:val="0070C0"/>
                <w:lang w:eastAsia="zh-CN"/>
              </w:rPr>
            </w:pPr>
            <w:r>
              <w:rPr>
                <w:rFonts w:eastAsiaTheme="minorEastAsia"/>
                <w:color w:val="0070C0"/>
                <w:lang w:eastAsia="zh-CN"/>
              </w:rPr>
              <w:t>If companies are not fine with it, one compromised proposal is to capture such not as RAN4 common understanding in a WF. However, it is not suggested to make such note in the spec, since this is never done in previous release.</w:t>
            </w:r>
          </w:p>
          <w:p w14:paraId="2D43A2B3" w14:textId="77777777" w:rsidR="00553E8A" w:rsidRDefault="00553E8A" w:rsidP="00553E8A">
            <w:pPr>
              <w:spacing w:after="120"/>
              <w:rPr>
                <w:rFonts w:eastAsiaTheme="minorEastAsia"/>
                <w:color w:val="0070C0"/>
                <w:lang w:eastAsia="zh-CN"/>
              </w:rPr>
            </w:pPr>
          </w:p>
          <w:p w14:paraId="16C56813" w14:textId="77777777" w:rsidR="00553E8A" w:rsidRDefault="00553E8A" w:rsidP="00553E8A">
            <w:pPr>
              <w:spacing w:after="120"/>
              <w:rPr>
                <w:b/>
                <w:u w:val="single"/>
                <w:lang w:eastAsia="ko-KR"/>
              </w:rPr>
            </w:pPr>
            <w:r w:rsidRPr="00496E3C">
              <w:rPr>
                <w:b/>
                <w:u w:val="single"/>
                <w:lang w:eastAsia="ko-KR"/>
              </w:rPr>
              <w:t xml:space="preserve">Issue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2E36597A"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We prefer</w:t>
            </w:r>
            <w:r>
              <w:rPr>
                <w:rFonts w:eastAsiaTheme="minorEastAsia"/>
                <w:color w:val="0070C0"/>
                <w:lang w:eastAsia="zh-CN"/>
              </w:rPr>
              <w:t xml:space="preserve"> not to align the requirement for SMTC = 40ms. The mobility performance is not as good as 20ms for non-HST scenario and therefore we don’t think RAN4 has strong motivation to enhance it to HST scenario.</w:t>
            </w:r>
          </w:p>
          <w:p w14:paraId="7613561D" w14:textId="77777777" w:rsidR="00553E8A" w:rsidRDefault="00553E8A" w:rsidP="00553E8A">
            <w:pPr>
              <w:spacing w:after="120"/>
              <w:rPr>
                <w:rFonts w:eastAsiaTheme="minorEastAsia"/>
                <w:color w:val="0070C0"/>
                <w:lang w:eastAsia="zh-CN"/>
              </w:rPr>
            </w:pPr>
            <w:r>
              <w:rPr>
                <w:rFonts w:eastAsiaTheme="minorEastAsia"/>
                <w:color w:val="0070C0"/>
                <w:lang w:eastAsia="zh-CN"/>
              </w:rPr>
              <w:t>If alignment need to be done, for the issue that UE need to measure neighbour cells more frequently than serving cell when DRX=320ms or 640ms, it is suggested to relax intra frequency re-selection requirement. Since the table was agreed in RAN4#93 with square bracket, and if RAN4 agrees to deal with this issue, we think it can be revised and agreed in this meeting.</w:t>
            </w:r>
          </w:p>
          <w:tbl>
            <w:tblPr>
              <w:tblW w:w="7361" w:type="dxa"/>
              <w:jc w:val="center"/>
              <w:tblCellMar>
                <w:left w:w="0" w:type="dxa"/>
                <w:right w:w="0" w:type="dxa"/>
              </w:tblCellMar>
              <w:tblLook w:val="0600" w:firstRow="0" w:lastRow="0" w:firstColumn="0" w:lastColumn="0" w:noHBand="1" w:noVBand="1"/>
            </w:tblPr>
            <w:tblGrid>
              <w:gridCol w:w="750"/>
              <w:gridCol w:w="1934"/>
              <w:gridCol w:w="2126"/>
              <w:gridCol w:w="2551"/>
            </w:tblGrid>
            <w:tr w:rsidR="00553E8A" w:rsidRPr="00E354BD" w14:paraId="18B9CE81" w14:textId="77777777" w:rsidTr="00553E8A">
              <w:trPr>
                <w:trHeight w:val="1318"/>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B8A99" w14:textId="77777777" w:rsidR="00553E8A" w:rsidRPr="00E354BD" w:rsidRDefault="00553E8A" w:rsidP="00553E8A">
                  <w:pPr>
                    <w:jc w:val="both"/>
                    <w:rPr>
                      <w:lang w:val="en-US" w:eastAsia="zh-CN"/>
                    </w:rPr>
                  </w:pPr>
                  <w:r w:rsidRPr="00E354BD">
                    <w:rPr>
                      <w:b/>
                      <w:bCs/>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60F75C" w14:textId="77777777" w:rsidR="00553E8A" w:rsidRPr="00E354BD" w:rsidRDefault="00553E8A" w:rsidP="00553E8A">
                  <w:pPr>
                    <w:jc w:val="both"/>
                    <w:rPr>
                      <w:lang w:val="en-US" w:eastAsia="zh-CN"/>
                    </w:rPr>
                  </w:pPr>
                  <w:proofErr w:type="gramStart"/>
                  <w:r w:rsidRPr="00E354BD">
                    <w:rPr>
                      <w:b/>
                      <w:bCs/>
                      <w:lang w:val="en-US" w:eastAsia="zh-CN"/>
                    </w:rPr>
                    <w:t>T</w:t>
                  </w:r>
                  <w:r w:rsidRPr="00E354BD">
                    <w:rPr>
                      <w:b/>
                      <w:bCs/>
                      <w:vertAlign w:val="subscript"/>
                      <w:lang w:val="en-US" w:eastAsia="zh-CN"/>
                    </w:rPr>
                    <w:t>detect,NR</w:t>
                  </w:r>
                  <w:proofErr w:type="gramEnd"/>
                  <w:r w:rsidRPr="00E354BD">
                    <w:rPr>
                      <w:b/>
                      <w:bCs/>
                      <w:vertAlign w:val="subscript"/>
                      <w:lang w:val="en-US" w:eastAsia="zh-CN"/>
                    </w:rPr>
                    <w:t>_Intra</w:t>
                  </w:r>
                  <w:r w:rsidRPr="00E354BD">
                    <w:rPr>
                      <w:b/>
                      <w:bCs/>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FE4DDA" w14:textId="77777777" w:rsidR="00553E8A" w:rsidRPr="00E354BD" w:rsidRDefault="00553E8A" w:rsidP="00553E8A">
                  <w:pPr>
                    <w:jc w:val="both"/>
                    <w:rPr>
                      <w:lang w:val="en-US" w:eastAsia="zh-CN"/>
                    </w:rPr>
                  </w:pPr>
                  <w:proofErr w:type="gramStart"/>
                  <w:r w:rsidRPr="00E354BD">
                    <w:rPr>
                      <w:b/>
                      <w:bCs/>
                      <w:lang w:val="en-US" w:eastAsia="zh-CN"/>
                    </w:rPr>
                    <w:t>T</w:t>
                  </w:r>
                  <w:r w:rsidRPr="00E354BD">
                    <w:rPr>
                      <w:b/>
                      <w:bCs/>
                      <w:vertAlign w:val="subscript"/>
                      <w:lang w:val="en-US" w:eastAsia="zh-CN"/>
                    </w:rPr>
                    <w:t>measure,NR</w:t>
                  </w:r>
                  <w:proofErr w:type="gramEnd"/>
                  <w:r w:rsidRPr="00E354BD">
                    <w:rPr>
                      <w:b/>
                      <w:bCs/>
                      <w:vertAlign w:val="subscript"/>
                      <w:lang w:val="en-US" w:eastAsia="zh-CN"/>
                    </w:rPr>
                    <w:t>_Intra</w:t>
                  </w:r>
                  <w:r w:rsidRPr="00E354BD">
                    <w:rPr>
                      <w:b/>
                      <w:bCs/>
                      <w:lang w:val="en-US" w:eastAsia="zh-CN"/>
                    </w:rPr>
                    <w:t xml:space="preserve"> [s] (number of DRX cycles)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FD7E56" w14:textId="77777777" w:rsidR="00553E8A" w:rsidRPr="00E354BD" w:rsidRDefault="00553E8A" w:rsidP="00553E8A">
                  <w:pPr>
                    <w:jc w:val="both"/>
                    <w:rPr>
                      <w:lang w:val="en-US" w:eastAsia="zh-CN"/>
                    </w:rPr>
                  </w:pPr>
                  <w:proofErr w:type="gramStart"/>
                  <w:r w:rsidRPr="00E354BD">
                    <w:rPr>
                      <w:b/>
                      <w:bCs/>
                      <w:lang w:val="en-US" w:eastAsia="zh-CN"/>
                    </w:rPr>
                    <w:t>T</w:t>
                  </w:r>
                  <w:r w:rsidRPr="00E354BD">
                    <w:rPr>
                      <w:b/>
                      <w:bCs/>
                      <w:vertAlign w:val="subscript"/>
                      <w:lang w:val="en-US" w:eastAsia="zh-CN"/>
                    </w:rPr>
                    <w:t>evaluate,NR</w:t>
                  </w:r>
                  <w:proofErr w:type="gramEnd"/>
                  <w:r w:rsidRPr="00E354BD">
                    <w:rPr>
                      <w:b/>
                      <w:bCs/>
                      <w:vertAlign w:val="subscript"/>
                      <w:lang w:val="en-US" w:eastAsia="zh-CN"/>
                    </w:rPr>
                    <w:t>_Intra</w:t>
                  </w:r>
                </w:p>
                <w:p w14:paraId="2AE4706D" w14:textId="77777777" w:rsidR="00553E8A" w:rsidRPr="00E354BD" w:rsidRDefault="00553E8A" w:rsidP="00553E8A">
                  <w:pPr>
                    <w:jc w:val="both"/>
                    <w:rPr>
                      <w:lang w:val="en-US" w:eastAsia="zh-CN"/>
                    </w:rPr>
                  </w:pPr>
                  <w:r w:rsidRPr="00E354BD">
                    <w:rPr>
                      <w:b/>
                      <w:bCs/>
                      <w:lang w:val="en-US" w:eastAsia="zh-CN"/>
                    </w:rPr>
                    <w:t>[s] (number of DRX cycles)</w:t>
                  </w:r>
                </w:p>
              </w:tc>
            </w:tr>
            <w:tr w:rsidR="00553E8A" w:rsidRPr="00E354BD" w14:paraId="255EFED7"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33FA97" w14:textId="77777777" w:rsidR="00553E8A" w:rsidRPr="00E354BD" w:rsidRDefault="00553E8A" w:rsidP="00553E8A">
                  <w:pPr>
                    <w:jc w:val="both"/>
                    <w:rPr>
                      <w:lang w:val="en-US" w:eastAsia="zh-CN"/>
                    </w:rPr>
                  </w:pPr>
                  <w:r w:rsidRPr="00E354BD">
                    <w:rPr>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213087" w14:textId="77777777" w:rsidR="00553E8A" w:rsidRPr="00E354BD" w:rsidRDefault="00553E8A" w:rsidP="00553E8A">
                  <w:pPr>
                    <w:jc w:val="both"/>
                    <w:rPr>
                      <w:lang w:val="en-US" w:eastAsia="zh-CN"/>
                    </w:rPr>
                  </w:pPr>
                  <w:r w:rsidRPr="00E354BD">
                    <w:rPr>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F4AF7" w14:textId="77777777" w:rsidR="00553E8A" w:rsidRPr="00DB560C" w:rsidRDefault="00553E8A" w:rsidP="00553E8A">
                  <w:pPr>
                    <w:jc w:val="both"/>
                    <w:rPr>
                      <w:highlight w:val="yellow"/>
                      <w:lang w:val="en-US" w:eastAsia="zh-CN"/>
                    </w:rPr>
                  </w:pPr>
                  <w:r w:rsidRPr="00DB560C">
                    <w:rPr>
                      <w:highlight w:val="yellow"/>
                      <w:lang w:val="en-US" w:eastAsia="zh-CN"/>
                    </w:rPr>
                    <w:t>[0.64 x M3 (2 x M3)]</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FBA7BE" w14:textId="77777777" w:rsidR="00553E8A" w:rsidRPr="00E354BD" w:rsidRDefault="00553E8A" w:rsidP="00553E8A">
                  <w:pPr>
                    <w:jc w:val="both"/>
                    <w:rPr>
                      <w:lang w:val="en-US" w:eastAsia="zh-CN"/>
                    </w:rPr>
                  </w:pPr>
                  <w:r w:rsidRPr="00E354BD">
                    <w:rPr>
                      <w:lang w:val="en-US" w:eastAsia="zh-CN"/>
                    </w:rPr>
                    <w:t>[0.96 x M4 (3 x M4)]</w:t>
                  </w:r>
                </w:p>
              </w:tc>
            </w:tr>
            <w:tr w:rsidR="00553E8A" w:rsidRPr="00E354BD" w14:paraId="0F22AC64"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633747" w14:textId="77777777" w:rsidR="00553E8A" w:rsidRPr="00E354BD" w:rsidRDefault="00553E8A" w:rsidP="00553E8A">
                  <w:pPr>
                    <w:jc w:val="both"/>
                    <w:rPr>
                      <w:lang w:val="en-US" w:eastAsia="zh-CN"/>
                    </w:rPr>
                  </w:pPr>
                  <w:r w:rsidRPr="00E354BD">
                    <w:rPr>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C68F9" w14:textId="77777777" w:rsidR="00553E8A" w:rsidRPr="00E354BD" w:rsidRDefault="00553E8A" w:rsidP="00553E8A">
                  <w:pPr>
                    <w:jc w:val="both"/>
                    <w:rPr>
                      <w:lang w:val="en-US" w:eastAsia="zh-CN"/>
                    </w:rPr>
                  </w:pPr>
                  <w:r w:rsidRPr="00E354BD">
                    <w:rPr>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63EB8E" w14:textId="77777777" w:rsidR="00553E8A" w:rsidRPr="00DB560C" w:rsidRDefault="00553E8A" w:rsidP="00553E8A">
                  <w:pPr>
                    <w:jc w:val="both"/>
                    <w:rPr>
                      <w:highlight w:val="yellow"/>
                      <w:lang w:val="en-US" w:eastAsia="zh-CN"/>
                    </w:rPr>
                  </w:pPr>
                  <w:r w:rsidRPr="00DB560C">
                    <w:rPr>
                      <w:highlight w:val="yellow"/>
                      <w:lang w:val="en-US" w:eastAsia="zh-CN"/>
                    </w:rPr>
                    <w:t>[1.28 (2)]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506AEC" w14:textId="77777777" w:rsidR="00553E8A" w:rsidRPr="00E354BD" w:rsidRDefault="00553E8A" w:rsidP="00553E8A">
                  <w:pPr>
                    <w:jc w:val="both"/>
                    <w:rPr>
                      <w:lang w:val="en-US" w:eastAsia="zh-CN"/>
                    </w:rPr>
                  </w:pPr>
                  <w:r w:rsidRPr="00E354BD">
                    <w:rPr>
                      <w:lang w:val="en-US" w:eastAsia="zh-CN"/>
                    </w:rPr>
                    <w:t>[1.92 (3)]</w:t>
                  </w:r>
                </w:p>
              </w:tc>
            </w:tr>
            <w:tr w:rsidR="00553E8A" w:rsidRPr="00E354BD" w14:paraId="0F65B690"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3C24D6" w14:textId="77777777" w:rsidR="00553E8A" w:rsidRPr="00E354BD" w:rsidRDefault="00553E8A" w:rsidP="00553E8A">
                  <w:pPr>
                    <w:jc w:val="both"/>
                    <w:rPr>
                      <w:lang w:val="en-US" w:eastAsia="zh-CN"/>
                    </w:rPr>
                  </w:pPr>
                  <w:r w:rsidRPr="00E354BD">
                    <w:rPr>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5DFB89" w14:textId="77777777" w:rsidR="00553E8A" w:rsidRPr="00E354BD" w:rsidRDefault="00553E8A" w:rsidP="00553E8A">
                  <w:pPr>
                    <w:jc w:val="both"/>
                    <w:rPr>
                      <w:lang w:val="en-US" w:eastAsia="zh-CN"/>
                    </w:rPr>
                  </w:pPr>
                  <w:r w:rsidRPr="00E354BD">
                    <w:rPr>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878FC9" w14:textId="77777777" w:rsidR="00553E8A" w:rsidRPr="00E354BD" w:rsidRDefault="00553E8A" w:rsidP="00553E8A">
                  <w:pPr>
                    <w:jc w:val="both"/>
                    <w:rPr>
                      <w:lang w:val="en-US" w:eastAsia="zh-CN"/>
                    </w:rPr>
                  </w:pPr>
                  <w:r w:rsidRPr="00E354BD">
                    <w:rPr>
                      <w:lang w:val="en-US" w:eastAsia="zh-CN"/>
                    </w:rPr>
                    <w:t>[1.28 (1)]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3E3C5" w14:textId="77777777" w:rsidR="00553E8A" w:rsidRPr="00E354BD" w:rsidRDefault="00553E8A" w:rsidP="00553E8A">
                  <w:pPr>
                    <w:jc w:val="both"/>
                    <w:rPr>
                      <w:lang w:val="en-US" w:eastAsia="zh-CN"/>
                    </w:rPr>
                  </w:pPr>
                  <w:r w:rsidRPr="00E354BD">
                    <w:rPr>
                      <w:lang w:val="en-US" w:eastAsia="zh-CN"/>
                    </w:rPr>
                    <w:t>[3.84 (3)]</w:t>
                  </w:r>
                </w:p>
              </w:tc>
            </w:tr>
            <w:tr w:rsidR="00553E8A" w:rsidRPr="00E354BD" w14:paraId="5902C00C"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97C6B" w14:textId="77777777" w:rsidR="00553E8A" w:rsidRPr="00E354BD" w:rsidRDefault="00553E8A" w:rsidP="00553E8A">
                  <w:pPr>
                    <w:jc w:val="both"/>
                    <w:rPr>
                      <w:lang w:val="en-US" w:eastAsia="zh-CN"/>
                    </w:rPr>
                  </w:pPr>
                  <w:r w:rsidRPr="00E354BD">
                    <w:rPr>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C6E100" w14:textId="77777777" w:rsidR="00553E8A" w:rsidRPr="00E354BD" w:rsidRDefault="00553E8A" w:rsidP="00553E8A">
                  <w:pPr>
                    <w:jc w:val="both"/>
                    <w:rPr>
                      <w:lang w:val="en-US" w:eastAsia="zh-CN"/>
                    </w:rPr>
                  </w:pPr>
                  <w:r w:rsidRPr="00E354BD">
                    <w:rPr>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B28574" w14:textId="77777777" w:rsidR="00553E8A" w:rsidRPr="00E354BD" w:rsidRDefault="00553E8A" w:rsidP="00553E8A">
                  <w:pPr>
                    <w:jc w:val="both"/>
                    <w:rPr>
                      <w:lang w:val="en-US" w:eastAsia="zh-CN"/>
                    </w:rPr>
                  </w:pPr>
                  <w:r w:rsidRPr="00E354BD">
                    <w:rPr>
                      <w:lang w:val="en-US" w:eastAsia="zh-CN"/>
                    </w:rPr>
                    <w:t>[2.56 (1)]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B6A5C7" w14:textId="77777777" w:rsidR="00553E8A" w:rsidRPr="00E354BD" w:rsidRDefault="00553E8A" w:rsidP="00553E8A">
                  <w:pPr>
                    <w:jc w:val="both"/>
                    <w:rPr>
                      <w:lang w:val="en-US" w:eastAsia="zh-CN"/>
                    </w:rPr>
                  </w:pPr>
                  <w:r w:rsidRPr="00E354BD">
                    <w:rPr>
                      <w:lang w:val="en-US" w:eastAsia="zh-CN"/>
                    </w:rPr>
                    <w:t>[7.68 (3)]</w:t>
                  </w:r>
                </w:p>
              </w:tc>
            </w:tr>
            <w:tr w:rsidR="00553E8A" w:rsidRPr="00E354BD" w14:paraId="4971A77D" w14:textId="77777777" w:rsidTr="00553E8A">
              <w:trPr>
                <w:trHeight w:val="462"/>
                <w:jc w:val="center"/>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8E76D5" w14:textId="77777777" w:rsidR="00553E8A" w:rsidRPr="00E354BD" w:rsidRDefault="00553E8A" w:rsidP="00553E8A">
                  <w:pPr>
                    <w:jc w:val="both"/>
                    <w:rPr>
                      <w:lang w:val="en-US" w:eastAsia="zh-CN"/>
                    </w:rPr>
                  </w:pPr>
                  <w:r w:rsidRPr="00E354BD">
                    <w:rPr>
                      <w:lang w:eastAsia="zh-CN"/>
                    </w:rPr>
                    <w:t>Note 1:</w:t>
                  </w:r>
                  <w:r w:rsidRPr="00E354BD">
                    <w:rPr>
                      <w:lang w:eastAsia="zh-CN"/>
                    </w:rPr>
                    <w:tab/>
                  </w:r>
                  <w:r>
                    <w:rPr>
                      <w:lang w:eastAsia="zh-CN"/>
                    </w:rPr>
                    <w:t>when SMTC &lt; =40ms, M2=M3=</w:t>
                  </w:r>
                  <w:r w:rsidRPr="00E354BD">
                    <w:rPr>
                      <w:lang w:eastAsia="zh-CN"/>
                    </w:rPr>
                    <w:t>M4</w:t>
                  </w:r>
                  <w:r>
                    <w:rPr>
                      <w:lang w:eastAsia="zh-CN"/>
                    </w:rPr>
                    <w:t>=1</w:t>
                  </w:r>
                  <w:r w:rsidRPr="00E354BD">
                    <w:rPr>
                      <w:lang w:eastAsia="zh-CN"/>
                    </w:rPr>
                    <w:t xml:space="preserve">; when SMTC &gt;40ms, </w:t>
                  </w:r>
                  <w:r w:rsidRPr="006B154E">
                    <w:rPr>
                      <w:highlight w:val="yellow"/>
                      <w:lang w:eastAsia="zh-CN"/>
                    </w:rPr>
                    <w:t>M2 = M3 =1.5,</w:t>
                  </w:r>
                  <w:r w:rsidRPr="00E354BD">
                    <w:rPr>
                      <w:lang w:eastAsia="zh-CN"/>
                    </w:rPr>
                    <w:t xml:space="preserve"> M4 = 2</w:t>
                  </w:r>
                </w:p>
              </w:tc>
            </w:tr>
          </w:tbl>
          <w:p w14:paraId="18C127FE" w14:textId="77777777" w:rsidR="00553E8A" w:rsidRPr="001A5B4D" w:rsidRDefault="00553E8A" w:rsidP="00805BE8">
            <w:pPr>
              <w:overflowPunct/>
              <w:autoSpaceDE/>
              <w:autoSpaceDN/>
              <w:adjustRightInd/>
              <w:spacing w:after="120"/>
              <w:textAlignment w:val="auto"/>
              <w:rPr>
                <w:rFonts w:eastAsiaTheme="minorEastAsia"/>
                <w:color w:val="0070C0"/>
                <w:lang w:eastAsia="zh-CN"/>
              </w:rPr>
            </w:pPr>
          </w:p>
        </w:tc>
      </w:tr>
      <w:tr w:rsidR="00197334" w14:paraId="0AF2D33D" w14:textId="77777777" w:rsidTr="00D21026">
        <w:tc>
          <w:tcPr>
            <w:tcW w:w="1272" w:type="dxa"/>
          </w:tcPr>
          <w:p w14:paraId="483C14BB" w14:textId="209E8921" w:rsidR="00197334" w:rsidRDefault="00197334" w:rsidP="00805BE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hint="eastAsia"/>
                <w:color w:val="0070C0"/>
                <w:lang w:eastAsia="zh-CN"/>
              </w:rPr>
              <w:t>CATT</w:t>
            </w:r>
          </w:p>
        </w:tc>
        <w:tc>
          <w:tcPr>
            <w:tcW w:w="8585" w:type="dxa"/>
          </w:tcPr>
          <w:p w14:paraId="1F275ED6" w14:textId="77777777" w:rsidR="00197334" w:rsidRDefault="00197334" w:rsidP="00553E8A">
            <w:pPr>
              <w:rPr>
                <w:rFonts w:eastAsiaTheme="minorEastAsia"/>
                <w:b/>
                <w:color w:val="000000" w:themeColor="text1"/>
                <w:u w:val="single"/>
                <w:lang w:eastAsia="zh-CN"/>
              </w:rPr>
            </w:pPr>
            <w:r w:rsidRPr="00E82992">
              <w:rPr>
                <w:b/>
                <w:color w:val="000000" w:themeColor="text1"/>
                <w:u w:val="single"/>
                <w:lang w:eastAsia="ko-KR"/>
              </w:rPr>
              <w:t>Issue 1-1:</w:t>
            </w:r>
            <w:r>
              <w:rPr>
                <w:rFonts w:eastAsiaTheme="minorEastAsia" w:hint="eastAsia"/>
                <w:b/>
                <w:color w:val="000000" w:themeColor="text1"/>
                <w:u w:val="single"/>
                <w:lang w:eastAsia="zh-CN"/>
              </w:rPr>
              <w:t xml:space="preserve"> </w:t>
            </w:r>
            <w:r>
              <w:rPr>
                <w:rFonts w:eastAsiaTheme="minorEastAsia"/>
                <w:b/>
                <w:color w:val="000000" w:themeColor="text1"/>
                <w:u w:val="single"/>
                <w:lang w:eastAsia="zh-CN"/>
              </w:rPr>
              <w:t>S</w:t>
            </w:r>
            <w:r>
              <w:rPr>
                <w:rFonts w:eastAsiaTheme="minorEastAsia" w:hint="eastAsia"/>
                <w:b/>
                <w:color w:val="000000" w:themeColor="text1"/>
                <w:u w:val="single"/>
                <w:lang w:eastAsia="zh-CN"/>
              </w:rPr>
              <w:t>upport option 2</w:t>
            </w:r>
          </w:p>
          <w:p w14:paraId="43F4371B" w14:textId="400396F0" w:rsidR="00197334" w:rsidRPr="001A5B4D" w:rsidRDefault="00197334" w:rsidP="00553E8A">
            <w:pPr>
              <w:rPr>
                <w:rFonts w:eastAsiaTheme="minorEastAsia"/>
                <w:b/>
                <w:color w:val="000000" w:themeColor="text1"/>
                <w:u w:val="single"/>
                <w:lang w:eastAsia="zh-CN"/>
              </w:rPr>
            </w:pPr>
            <w:r w:rsidRPr="00496E3C">
              <w:rPr>
                <w:b/>
                <w:u w:val="single"/>
                <w:lang w:eastAsia="ko-KR"/>
              </w:rPr>
              <w:lastRenderedPageBreak/>
              <w:t>Issue 1-2:</w:t>
            </w:r>
            <w:r>
              <w:rPr>
                <w:rFonts w:eastAsiaTheme="minorEastAsia" w:hint="eastAsia"/>
                <w:b/>
                <w:u w:val="single"/>
                <w:lang w:eastAsia="zh-CN"/>
              </w:rPr>
              <w:t xml:space="preserve"> No need to align</w:t>
            </w:r>
          </w:p>
        </w:tc>
      </w:tr>
      <w:tr w:rsidR="00D21026" w14:paraId="49EA3DE7" w14:textId="77777777" w:rsidTr="00D21026">
        <w:tc>
          <w:tcPr>
            <w:tcW w:w="1272" w:type="dxa"/>
          </w:tcPr>
          <w:p w14:paraId="23963904" w14:textId="7D5C3BFA" w:rsidR="00D21026" w:rsidRDefault="00D21026" w:rsidP="00D21026">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val="en-US" w:eastAsia="zh-CN"/>
              </w:rPr>
              <w:lastRenderedPageBreak/>
              <w:t>MTK</w:t>
            </w:r>
          </w:p>
        </w:tc>
        <w:tc>
          <w:tcPr>
            <w:tcW w:w="8585" w:type="dxa"/>
          </w:tcPr>
          <w:p w14:paraId="25AF1189" w14:textId="6E613737"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Sub topic 1-1: </w:t>
            </w:r>
          </w:p>
          <w:p w14:paraId="4851E1A3" w14:textId="18628E98" w:rsidR="00CA027E" w:rsidRDefault="00CA027E" w:rsidP="00D21026">
            <w:pPr>
              <w:spacing w:after="120"/>
              <w:rPr>
                <w:rFonts w:eastAsiaTheme="minorEastAsia"/>
                <w:color w:val="0070C0"/>
                <w:lang w:val="en-US" w:eastAsia="zh-CN"/>
              </w:rPr>
            </w:pPr>
            <w:r>
              <w:rPr>
                <w:rFonts w:eastAsiaTheme="minorEastAsia"/>
                <w:color w:val="0070C0"/>
                <w:lang w:val="en-US" w:eastAsia="zh-CN"/>
              </w:rPr>
              <w:t>Support Option 1.</w:t>
            </w:r>
          </w:p>
          <w:p w14:paraId="3159ACF2" w14:textId="2ADE63AE"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From our observation, no company is denying that fact that the enhanced performance may not be </w:t>
            </w:r>
            <w:r w:rsidRPr="00D21026">
              <w:rPr>
                <w:rFonts w:eastAsiaTheme="minorEastAsia"/>
                <w:color w:val="0070C0"/>
                <w:lang w:val="en-US" w:eastAsia="zh-CN"/>
              </w:rPr>
              <w:t xml:space="preserve">sufficient in all </w:t>
            </w:r>
            <w:proofErr w:type="gramStart"/>
            <w:r w:rsidRPr="00D21026">
              <w:rPr>
                <w:rFonts w:eastAsiaTheme="minorEastAsia"/>
                <w:color w:val="0070C0"/>
                <w:lang w:val="en-US" w:eastAsia="zh-CN"/>
              </w:rPr>
              <w:t>high speed</w:t>
            </w:r>
            <w:proofErr w:type="gramEnd"/>
            <w:r w:rsidRPr="00D21026">
              <w:rPr>
                <w:rFonts w:eastAsiaTheme="minorEastAsia"/>
                <w:color w:val="0070C0"/>
                <w:lang w:val="en-US" w:eastAsia="zh-CN"/>
              </w:rPr>
              <w:t xml:space="preserve"> deployments</w:t>
            </w:r>
            <w:r>
              <w:rPr>
                <w:rFonts w:eastAsiaTheme="minorEastAsia"/>
                <w:color w:val="0070C0"/>
                <w:lang w:val="en-US" w:eastAsia="zh-CN"/>
              </w:rPr>
              <w:t xml:space="preserve">. It is only about the issue of whether and how to capture it in spec. </w:t>
            </w:r>
            <w:r w:rsidR="00E0485C">
              <w:rPr>
                <w:rFonts w:eastAsiaTheme="minorEastAsia"/>
                <w:color w:val="0070C0"/>
                <w:lang w:val="en-US" w:eastAsia="zh-CN"/>
              </w:rPr>
              <w:t>Technically, we do not think the note is mis-leading.</w:t>
            </w:r>
          </w:p>
          <w:p w14:paraId="584C9A5A" w14:textId="77777777" w:rsidR="00D21026" w:rsidRDefault="00D21026" w:rsidP="00D21026">
            <w:pPr>
              <w:spacing w:after="120"/>
              <w:rPr>
                <w:rFonts w:eastAsiaTheme="minorEastAsia"/>
                <w:color w:val="0070C0"/>
                <w:lang w:val="en-US" w:eastAsia="zh-CN"/>
              </w:rPr>
            </w:pPr>
          </w:p>
          <w:p w14:paraId="5675E14D" w14:textId="77777777"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Sub topic 1-2: </w:t>
            </w:r>
          </w:p>
          <w:p w14:paraId="03512E01" w14:textId="77777777" w:rsidR="00D21026" w:rsidRDefault="00D21026" w:rsidP="00D21026">
            <w:pPr>
              <w:spacing w:after="120"/>
              <w:rPr>
                <w:rFonts w:eastAsiaTheme="minorEastAsia"/>
                <w:color w:val="0070C0"/>
                <w:lang w:val="en-US" w:eastAsia="zh-CN"/>
              </w:rPr>
            </w:pPr>
            <w:r>
              <w:rPr>
                <w:rFonts w:eastAsiaTheme="minorEastAsia"/>
                <w:color w:val="0070C0"/>
                <w:lang w:val="en-US" w:eastAsia="zh-CN"/>
              </w:rPr>
              <w:t>Support Option 2.</w:t>
            </w:r>
          </w:p>
          <w:p w14:paraId="55160C7F" w14:textId="5C5E8679" w:rsidR="00D21026" w:rsidRPr="00E82992" w:rsidRDefault="00D21026" w:rsidP="00D21026">
            <w:pPr>
              <w:rPr>
                <w:b/>
                <w:color w:val="000000" w:themeColor="text1"/>
                <w:u w:val="single"/>
                <w:lang w:eastAsia="ko-KR"/>
              </w:rPr>
            </w:pPr>
            <w:r>
              <w:rPr>
                <w:rFonts w:eastAsiaTheme="minorEastAsia"/>
                <w:color w:val="0070C0"/>
                <w:lang w:val="en-US" w:eastAsia="zh-CN"/>
              </w:rPr>
              <w:t xml:space="preserve">In IDLE mode, UE already needs to perform serving cell measurement and neighboring cell measurement with different frequency (delay requirements). Aligning the condition here for Nserv does not change this fact. </w:t>
            </w:r>
          </w:p>
        </w:tc>
      </w:tr>
      <w:tr w:rsidR="003F1128" w14:paraId="5A3EF635" w14:textId="77777777" w:rsidTr="00D21026">
        <w:tc>
          <w:tcPr>
            <w:tcW w:w="1272" w:type="dxa"/>
          </w:tcPr>
          <w:p w14:paraId="71FA0962" w14:textId="1668A8FF" w:rsidR="003F1128" w:rsidRDefault="003F1128" w:rsidP="003F1128">
            <w:pPr>
              <w:keepLines/>
              <w:tabs>
                <w:tab w:val="left" w:pos="794"/>
                <w:tab w:val="left" w:pos="1191"/>
                <w:tab w:val="left" w:pos="1588"/>
                <w:tab w:val="left" w:pos="1985"/>
              </w:tabs>
              <w:spacing w:before="120" w:after="120"/>
              <w:jc w:val="center"/>
              <w:rPr>
                <w:rFonts w:eastAsiaTheme="minorEastAsia"/>
                <w:color w:val="0070C0"/>
                <w:lang w:val="en-US" w:eastAsia="zh-CN"/>
              </w:rPr>
            </w:pPr>
            <w:r>
              <w:rPr>
                <w:rFonts w:eastAsiaTheme="minorEastAsia" w:hint="eastAsia"/>
                <w:color w:val="0070C0"/>
                <w:lang w:eastAsia="zh-CN"/>
              </w:rPr>
              <w:t>C</w:t>
            </w:r>
            <w:r>
              <w:rPr>
                <w:rFonts w:eastAsiaTheme="minorEastAsia"/>
                <w:color w:val="0070C0"/>
                <w:lang w:eastAsia="zh-CN"/>
              </w:rPr>
              <w:t>MCC</w:t>
            </w:r>
          </w:p>
        </w:tc>
        <w:tc>
          <w:tcPr>
            <w:tcW w:w="8585" w:type="dxa"/>
          </w:tcPr>
          <w:p w14:paraId="4827FF00" w14:textId="1548810C" w:rsidR="003F1128" w:rsidRDefault="003F1128" w:rsidP="003F1128">
            <w:pPr>
              <w:rPr>
                <w:rFonts w:eastAsiaTheme="minorEastAsia"/>
                <w:b/>
                <w:color w:val="000000" w:themeColor="text1"/>
                <w:u w:val="single"/>
                <w:lang w:eastAsia="zh-CN"/>
              </w:rPr>
            </w:pPr>
            <w:r>
              <w:rPr>
                <w:rFonts w:eastAsiaTheme="minorEastAsia" w:hint="eastAsia"/>
                <w:b/>
                <w:color w:val="000000" w:themeColor="text1"/>
                <w:u w:val="single"/>
                <w:lang w:eastAsia="zh-CN"/>
              </w:rPr>
              <w:t>I</w:t>
            </w:r>
            <w:r>
              <w:rPr>
                <w:rFonts w:eastAsiaTheme="minorEastAsia"/>
                <w:b/>
                <w:color w:val="000000" w:themeColor="text1"/>
                <w:u w:val="single"/>
                <w:lang w:eastAsia="zh-CN"/>
              </w:rPr>
              <w:t>ssue 1-1: support option 2. We are not OK to add the note in the spec, the note will introduce confusion to the spec. Firstly, we do not see the necessity of adding this note to the spec. The target velocity of this WID is up to 500km/h</w:t>
            </w:r>
            <w:r>
              <w:rPr>
                <w:rFonts w:eastAsiaTheme="minorEastAsia" w:hint="eastAsia"/>
                <w:b/>
                <w:color w:val="000000" w:themeColor="text1"/>
                <w:u w:val="single"/>
                <w:lang w:eastAsia="zh-CN"/>
              </w:rPr>
              <w:t>,</w:t>
            </w:r>
            <w:r>
              <w:rPr>
                <w:rFonts w:eastAsiaTheme="minorEastAsia"/>
                <w:b/>
                <w:color w:val="000000" w:themeColor="text1"/>
                <w:u w:val="single"/>
                <w:lang w:eastAsia="zh-CN"/>
              </w:rPr>
              <w:t xml:space="preserve"> not limited to only 500km/h. What’s more, the ISD is related to operators’ deployment, different operators have different deployment. The RRM enhancement for HST are general requirements. It is not necessary to add the note to the spec. Secondly, </w:t>
            </w:r>
            <w:r w:rsidRPr="00AF636C">
              <w:rPr>
                <w:rFonts w:eastAsiaTheme="minorEastAsia"/>
                <w:b/>
                <w:color w:val="000000" w:themeColor="text1"/>
                <w:u w:val="single"/>
                <w:lang w:eastAsia="zh-CN"/>
              </w:rPr>
              <w:t>cons</w:t>
            </w:r>
            <w:r>
              <w:rPr>
                <w:rFonts w:eastAsiaTheme="minorEastAsia"/>
                <w:b/>
                <w:color w:val="000000" w:themeColor="text1"/>
                <w:u w:val="single"/>
                <w:lang w:eastAsia="zh-CN"/>
              </w:rPr>
              <w:t>i</w:t>
            </w:r>
            <w:r w:rsidRPr="00AF636C">
              <w:rPr>
                <w:rFonts w:eastAsiaTheme="minorEastAsia"/>
                <w:b/>
                <w:color w:val="000000" w:themeColor="text1"/>
                <w:u w:val="single"/>
                <w:lang w:eastAsia="zh-CN"/>
              </w:rPr>
              <w:t xml:space="preserve">dering the scenario is </w:t>
            </w:r>
            <w:r>
              <w:rPr>
                <w:rFonts w:eastAsiaTheme="minorEastAsia"/>
                <w:b/>
                <w:color w:val="000000" w:themeColor="text1"/>
                <w:u w:val="single"/>
                <w:lang w:eastAsia="zh-CN"/>
              </w:rPr>
              <w:t>a</w:t>
            </w:r>
            <w:r w:rsidRPr="00AF636C">
              <w:rPr>
                <w:rFonts w:eastAsiaTheme="minorEastAsia"/>
                <w:b/>
                <w:color w:val="000000" w:themeColor="text1"/>
                <w:u w:val="single"/>
                <w:lang w:eastAsia="zh-CN"/>
              </w:rPr>
              <w:t>ffected by ISD, velocity, etc</w:t>
            </w:r>
            <w:r>
              <w:rPr>
                <w:rFonts w:eastAsiaTheme="minorEastAsia"/>
                <w:b/>
                <w:color w:val="000000" w:themeColor="text1"/>
                <w:u w:val="single"/>
                <w:lang w:eastAsia="zh-CN"/>
              </w:rPr>
              <w:t>,</w:t>
            </w:r>
            <w:r w:rsidRPr="00AF636C">
              <w:rPr>
                <w:rFonts w:eastAsiaTheme="minorEastAsia"/>
                <w:b/>
                <w:color w:val="000000" w:themeColor="text1"/>
                <w:u w:val="single"/>
                <w:lang w:eastAsia="zh-CN"/>
              </w:rPr>
              <w:t xml:space="preserve"> </w:t>
            </w:r>
            <w:r>
              <w:rPr>
                <w:rFonts w:eastAsiaTheme="minorEastAsia"/>
                <w:b/>
                <w:color w:val="000000" w:themeColor="text1"/>
                <w:u w:val="single"/>
                <w:lang w:eastAsia="zh-CN"/>
              </w:rPr>
              <w:t>f</w:t>
            </w:r>
            <w:r w:rsidRPr="00AF636C">
              <w:rPr>
                <w:rFonts w:eastAsiaTheme="minorEastAsia"/>
                <w:b/>
                <w:color w:val="000000" w:themeColor="text1"/>
                <w:u w:val="single"/>
                <w:lang w:eastAsia="zh-CN"/>
              </w:rPr>
              <w:t>rom our point of view, it is difficult to enumerate which scenarios are OK and which scenarios are not OK to be applied with the enhanced requirements.</w:t>
            </w:r>
            <w:r>
              <w:rPr>
                <w:rFonts w:eastAsiaTheme="minorEastAsia"/>
                <w:b/>
                <w:color w:val="000000" w:themeColor="text1"/>
                <w:u w:val="single"/>
                <w:lang w:eastAsia="zh-CN"/>
              </w:rPr>
              <w:t xml:space="preserve"> We are not OK with the alternative wording suggested by Ericsson </w:t>
            </w:r>
            <w:r>
              <w:rPr>
                <w:rFonts w:eastAsiaTheme="minorEastAsia" w:hint="eastAsia"/>
                <w:b/>
                <w:color w:val="000000" w:themeColor="text1"/>
                <w:u w:val="single"/>
                <w:lang w:eastAsia="zh-CN"/>
              </w:rPr>
              <w:t>“</w:t>
            </w:r>
            <w:r w:rsidRPr="00AF636C">
              <w:rPr>
                <w:rFonts w:eastAsiaTheme="minorEastAsia"/>
                <w:b/>
                <w:color w:val="000000" w:themeColor="text1"/>
                <w:u w:val="single"/>
                <w:lang w:eastAsia="zh-CN"/>
              </w:rPr>
              <w:t>requirement may not be sufficient for operation at 500km/h with 700m ISD”</w:t>
            </w:r>
            <w:r>
              <w:rPr>
                <w:rFonts w:eastAsiaTheme="minorEastAsia"/>
                <w:b/>
                <w:color w:val="000000" w:themeColor="text1"/>
                <w:u w:val="single"/>
                <w:lang w:eastAsia="zh-CN"/>
              </w:rPr>
              <w:t>, with this wording, could we assume that other scenarios, e.g. 500k</w:t>
            </w:r>
            <w:r>
              <w:rPr>
                <w:rFonts w:eastAsiaTheme="minorEastAsia" w:hint="eastAsia"/>
                <w:b/>
                <w:color w:val="000000" w:themeColor="text1"/>
                <w:u w:val="single"/>
                <w:lang w:eastAsia="zh-CN"/>
              </w:rPr>
              <w:t>m/</w:t>
            </w:r>
            <w:r>
              <w:rPr>
                <w:rFonts w:eastAsiaTheme="minorEastAsia"/>
                <w:b/>
                <w:color w:val="000000" w:themeColor="text1"/>
                <w:u w:val="single"/>
                <w:lang w:eastAsia="zh-CN"/>
              </w:rPr>
              <w:t>h + 800m ISD or 450km/</w:t>
            </w:r>
            <w:r>
              <w:rPr>
                <w:rFonts w:eastAsiaTheme="minorEastAsia" w:hint="eastAsia"/>
                <w:b/>
                <w:color w:val="000000" w:themeColor="text1"/>
                <w:u w:val="single"/>
                <w:lang w:eastAsia="zh-CN"/>
              </w:rPr>
              <w:t>h</w:t>
            </w:r>
            <w:r>
              <w:rPr>
                <w:rFonts w:eastAsiaTheme="minorEastAsia"/>
                <w:b/>
                <w:color w:val="000000" w:themeColor="text1"/>
                <w:u w:val="single"/>
                <w:lang w:eastAsia="zh-CN"/>
              </w:rPr>
              <w:t xml:space="preserve"> with 1000m, are suitable for the requirements? We do not think so. As we mentioned it is difficult to </w:t>
            </w:r>
            <w:r w:rsidRPr="00AF636C">
              <w:rPr>
                <w:rFonts w:eastAsiaTheme="minorEastAsia"/>
                <w:b/>
                <w:color w:val="000000" w:themeColor="text1"/>
                <w:u w:val="single"/>
                <w:lang w:eastAsia="zh-CN"/>
              </w:rPr>
              <w:t>enumerate</w:t>
            </w:r>
            <w:r>
              <w:rPr>
                <w:rFonts w:eastAsiaTheme="minorEastAsia"/>
                <w:b/>
                <w:color w:val="000000" w:themeColor="text1"/>
                <w:u w:val="single"/>
                <w:lang w:eastAsia="zh-CN"/>
              </w:rPr>
              <w:t xml:space="preserve"> all the scenarios. In order to avoid introducing confusion to the spec, we do not prefer to add the note.</w:t>
            </w:r>
          </w:p>
          <w:p w14:paraId="2046E153" w14:textId="3AF62B8F" w:rsidR="003F1128" w:rsidRDefault="003F1128" w:rsidP="003F1128">
            <w:pPr>
              <w:spacing w:after="120"/>
              <w:rPr>
                <w:rFonts w:eastAsiaTheme="minorEastAsia"/>
                <w:color w:val="0070C0"/>
                <w:lang w:val="en-US" w:eastAsia="zh-CN"/>
              </w:rPr>
            </w:pPr>
            <w:r>
              <w:rPr>
                <w:rFonts w:eastAsiaTheme="minorEastAsia" w:hint="eastAsia"/>
                <w:b/>
                <w:color w:val="000000" w:themeColor="text1"/>
                <w:u w:val="single"/>
                <w:lang w:eastAsia="zh-CN"/>
              </w:rPr>
              <w:t>I</w:t>
            </w:r>
            <w:r>
              <w:rPr>
                <w:rFonts w:eastAsiaTheme="minorEastAsia"/>
                <w:b/>
                <w:color w:val="000000" w:themeColor="text1"/>
                <w:u w:val="single"/>
                <w:lang w:eastAsia="zh-CN"/>
              </w:rPr>
              <w:t xml:space="preserve">ssue 1-2: no need to align. There are two reasons. Firstly, after checking the previous discussion in Rel-15, it is found that the reason to introduce the scaling factor for neighbour cell and serving cell are different. For neighbour cell, as mentioned by companies in previous discussion, the scaling factor is used to solve the misalignment between DRX on-duration and SMTC. However, for serving cell, as analyzed in </w:t>
            </w:r>
            <w:r w:rsidRPr="003F1128">
              <w:rPr>
                <w:rFonts w:eastAsiaTheme="minorEastAsia"/>
                <w:b/>
                <w:color w:val="000000" w:themeColor="text1"/>
                <w:highlight w:val="yellow"/>
                <w:u w:val="single"/>
                <w:lang w:eastAsia="zh-CN"/>
              </w:rPr>
              <w:t>R4-1808830/R4-1809328</w:t>
            </w:r>
            <w:r>
              <w:rPr>
                <w:rFonts w:eastAsiaTheme="minorEastAsia"/>
                <w:b/>
                <w:color w:val="000000" w:themeColor="text1"/>
                <w:u w:val="single"/>
                <w:lang w:eastAsia="zh-CN"/>
              </w:rPr>
              <w:t>, the main reason to introduce the scaling factor is to solve the collision between paging occasion and SSB. Secondly, the misalignment already exists in Rel-15. In Rel-15, for neighbour cell, the scaling factor exists for DRX=0.32s, while for serving cell, the scaling factor exists for DRX &lt;=0.64s. It seems that no issues are observed with this misalignment in Rel-15.</w:t>
            </w:r>
          </w:p>
        </w:tc>
      </w:tr>
      <w:tr w:rsidR="008C2B02" w14:paraId="476EA20D" w14:textId="77777777" w:rsidTr="00D21026">
        <w:tc>
          <w:tcPr>
            <w:tcW w:w="1272" w:type="dxa"/>
          </w:tcPr>
          <w:p w14:paraId="1D23E82B" w14:textId="3E1A6344" w:rsidR="008C2B02" w:rsidRDefault="008C2B02" w:rsidP="003F112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eastAsia="zh-CN"/>
              </w:rPr>
              <w:t>Nokia, Nokia Shanghai Bell</w:t>
            </w:r>
          </w:p>
        </w:tc>
        <w:tc>
          <w:tcPr>
            <w:tcW w:w="8585" w:type="dxa"/>
          </w:tcPr>
          <w:p w14:paraId="5846B0BD" w14:textId="67A80E2B" w:rsidR="00A22EF3" w:rsidRDefault="005842C9" w:rsidP="005842C9">
            <w:pPr>
              <w:spacing w:after="120"/>
              <w:rPr>
                <w:rFonts w:eastAsiaTheme="minorEastAsia"/>
                <w:color w:val="0070C0"/>
                <w:lang w:val="en-US" w:eastAsia="zh-CN"/>
              </w:rPr>
            </w:pPr>
            <w:r>
              <w:rPr>
                <w:rFonts w:eastAsiaTheme="minorEastAsia" w:hint="eastAsia"/>
                <w:color w:val="0070C0"/>
                <w:lang w:val="en-US" w:eastAsia="zh-CN"/>
              </w:rPr>
              <w:t>Sub</w:t>
            </w:r>
            <w:r w:rsidR="00A22EF3">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1: </w:t>
            </w:r>
          </w:p>
          <w:p w14:paraId="7678209B" w14:textId="4FE32672" w:rsidR="005842C9" w:rsidRDefault="005842C9" w:rsidP="005842C9">
            <w:pPr>
              <w:spacing w:after="120"/>
              <w:rPr>
                <w:rFonts w:eastAsiaTheme="minorEastAsia"/>
                <w:color w:val="0070C0"/>
                <w:lang w:val="en-US" w:eastAsia="zh-CN"/>
              </w:rPr>
            </w:pPr>
            <w:r>
              <w:rPr>
                <w:rFonts w:eastAsiaTheme="minorEastAsia"/>
                <w:color w:val="0070C0"/>
                <w:lang w:val="en-US" w:eastAsia="zh-CN"/>
              </w:rPr>
              <w:t xml:space="preserve">From the discussions it is clear that not all parameter settings can be used on network if it is expected that UE does not drop from service. Different from </w:t>
            </w:r>
            <w:r w:rsidR="00EF57DF">
              <w:rPr>
                <w:rFonts w:eastAsiaTheme="minorEastAsia"/>
                <w:color w:val="0070C0"/>
                <w:lang w:val="en-US" w:eastAsia="zh-CN"/>
              </w:rPr>
              <w:t xml:space="preserve">the </w:t>
            </w:r>
            <w:r>
              <w:rPr>
                <w:rFonts w:eastAsiaTheme="minorEastAsia"/>
                <w:color w:val="0070C0"/>
                <w:lang w:val="en-US" w:eastAsia="zh-CN"/>
              </w:rPr>
              <w:t>LTE case is that in NR there is no continuous SSS/PSS and CRS available but only periodic SSBs. Hence, in HST scenario using long SMTC periods (which leads to a 1.5x scaling in addition) will increase the risk of UEs dropping from service. We do agree that network should have knowledge about the deployment and expected speed used and should use appropriate settings ensuring UE connectivity. Our view though, is that having a clarifying note stating that RAN4 does not expect that timely mobility can be ensured at highest supported speed (i.e. 500kmh) if long SMTC period and scaling is in use, would be helpful.</w:t>
            </w:r>
          </w:p>
          <w:p w14:paraId="18BBF9CD" w14:textId="77777777" w:rsidR="00A22EF3" w:rsidRDefault="005842C9" w:rsidP="005842C9">
            <w:pPr>
              <w:rPr>
                <w:rFonts w:eastAsiaTheme="minorEastAsia"/>
                <w:color w:val="0070C0"/>
                <w:lang w:val="en-US" w:eastAsia="zh-CN"/>
              </w:rPr>
            </w:pPr>
            <w:r>
              <w:rPr>
                <w:rFonts w:eastAsiaTheme="minorEastAsia" w:hint="eastAsia"/>
                <w:color w:val="0070C0"/>
                <w:lang w:val="en-US" w:eastAsia="zh-CN"/>
              </w:rPr>
              <w:t>Sub</w:t>
            </w:r>
            <w:r w:rsidR="00A22EF3">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2:</w:t>
            </w:r>
            <w:r>
              <w:rPr>
                <w:rFonts w:eastAsiaTheme="minorEastAsia"/>
                <w:color w:val="0070C0"/>
                <w:lang w:val="en-US" w:eastAsia="zh-CN"/>
              </w:rPr>
              <w:t xml:space="preserve"> </w:t>
            </w:r>
          </w:p>
          <w:p w14:paraId="058E841B" w14:textId="724D40CD" w:rsidR="008C2B02" w:rsidRDefault="005842C9" w:rsidP="005842C9">
            <w:pPr>
              <w:rPr>
                <w:rFonts w:eastAsiaTheme="minorEastAsia"/>
                <w:b/>
                <w:color w:val="000000" w:themeColor="text1"/>
                <w:u w:val="single"/>
                <w:lang w:eastAsia="zh-CN"/>
              </w:rPr>
            </w:pPr>
            <w:r>
              <w:rPr>
                <w:rFonts w:eastAsiaTheme="minorEastAsia"/>
                <w:color w:val="0070C0"/>
                <w:lang w:val="en-US" w:eastAsia="zh-CN"/>
              </w:rPr>
              <w:t xml:space="preserve">We see this update is necessary. Without the update, if SMTC on serving carrier is 40ms it would lead to that the UE will evaluate the serving cell using 8 consecutive DRX cycles (e.g. 8*320ms). Hence, the time it takes for the UE to detect that the </w:t>
            </w:r>
            <w:r>
              <w:t>serving cell does not fulfil the cell selection criterion S is increased. Additionally, it will delay the serving cell evaluation is slower which may cause reselection failures.</w:t>
            </w:r>
          </w:p>
        </w:tc>
      </w:tr>
      <w:tr w:rsidR="00C97200" w14:paraId="3B2E7BD5" w14:textId="77777777" w:rsidTr="00D21026">
        <w:tc>
          <w:tcPr>
            <w:tcW w:w="1272" w:type="dxa"/>
          </w:tcPr>
          <w:p w14:paraId="399F239E" w14:textId="2CD31ACB" w:rsidR="00C97200" w:rsidRDefault="00C97200" w:rsidP="003F112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eastAsia="zh-CN"/>
              </w:rPr>
              <w:t>QC</w:t>
            </w:r>
          </w:p>
        </w:tc>
        <w:tc>
          <w:tcPr>
            <w:tcW w:w="8585" w:type="dxa"/>
          </w:tcPr>
          <w:p w14:paraId="2CDD745A" w14:textId="5A2F86CB" w:rsidR="00C97200" w:rsidRDefault="00C97200" w:rsidP="005842C9">
            <w:pPr>
              <w:spacing w:after="120"/>
              <w:rPr>
                <w:rFonts w:eastAsiaTheme="minorEastAsia"/>
                <w:color w:val="0070C0"/>
                <w:lang w:val="en-US" w:eastAsia="zh-CN"/>
              </w:rPr>
            </w:pPr>
            <w:r>
              <w:rPr>
                <w:rFonts w:eastAsiaTheme="minorEastAsia"/>
                <w:color w:val="0070C0"/>
                <w:lang w:val="en-US" w:eastAsia="zh-CN"/>
              </w:rPr>
              <w:t>Sub-topic 1-1:</w:t>
            </w:r>
            <w:r w:rsidR="00332206">
              <w:rPr>
                <w:rFonts w:eastAsiaTheme="minorEastAsia"/>
                <w:color w:val="0070C0"/>
                <w:lang w:val="en-US" w:eastAsia="zh-CN"/>
              </w:rPr>
              <w:t xml:space="preserve"> support option 2</w:t>
            </w:r>
          </w:p>
          <w:p w14:paraId="77A2625F" w14:textId="77777777" w:rsidR="00D6459B" w:rsidRDefault="00C97200" w:rsidP="005842C9">
            <w:pPr>
              <w:spacing w:after="120"/>
              <w:rPr>
                <w:rFonts w:eastAsiaTheme="minorEastAsia"/>
                <w:color w:val="0070C0"/>
                <w:lang w:val="en-US" w:eastAsia="zh-CN"/>
              </w:rPr>
            </w:pPr>
            <w:r>
              <w:rPr>
                <w:rFonts w:eastAsiaTheme="minorEastAsia"/>
                <w:color w:val="0070C0"/>
                <w:lang w:val="en-US" w:eastAsia="zh-CN"/>
              </w:rPr>
              <w:t xml:space="preserve">As we mentioned </w:t>
            </w:r>
            <w:r w:rsidR="00D31D6C">
              <w:rPr>
                <w:rFonts w:eastAsiaTheme="minorEastAsia"/>
                <w:color w:val="0070C0"/>
                <w:lang w:val="en-US" w:eastAsia="zh-CN"/>
              </w:rPr>
              <w:t xml:space="preserve">in our contribution, </w:t>
            </w:r>
            <w:r w:rsidR="005D5EEB">
              <w:rPr>
                <w:rFonts w:eastAsiaTheme="minorEastAsia"/>
                <w:color w:val="0070C0"/>
                <w:lang w:val="en-US" w:eastAsia="zh-CN"/>
              </w:rPr>
              <w:t xml:space="preserve">even with relaxation factor of M=1.5, DRx = 320ms </w:t>
            </w:r>
            <w:r w:rsidR="00285748">
              <w:rPr>
                <w:rFonts w:eastAsiaTheme="minorEastAsia"/>
                <w:color w:val="0070C0"/>
                <w:lang w:val="en-US" w:eastAsia="zh-CN"/>
              </w:rPr>
              <w:t xml:space="preserve">measurement is faster than DRx=640ms. Therefore, we don’t think the note is needed for cell reselection requirement. </w:t>
            </w:r>
          </w:p>
          <w:p w14:paraId="6C2A4F1B" w14:textId="2D672D65" w:rsidR="00D6459B" w:rsidRPr="001A5B4D" w:rsidRDefault="00D6459B" w:rsidP="005842C9">
            <w:pPr>
              <w:spacing w:after="120"/>
              <w:rPr>
                <w:rFonts w:eastAsia="PMingLiU"/>
                <w:color w:val="0070C0"/>
                <w:lang w:val="en-US" w:eastAsia="zh-TW"/>
              </w:rPr>
            </w:pPr>
            <w:r>
              <w:rPr>
                <w:rFonts w:eastAsia="PMingLiU" w:hint="eastAsia"/>
                <w:color w:val="0070C0"/>
                <w:lang w:val="en-US" w:eastAsia="zh-TW"/>
              </w:rPr>
              <w:lastRenderedPageBreak/>
              <w:t>[</w:t>
            </w:r>
            <w:r>
              <w:rPr>
                <w:rFonts w:eastAsia="PMingLiU"/>
                <w:color w:val="0070C0"/>
                <w:lang w:val="en-US" w:eastAsia="zh-TW"/>
              </w:rPr>
              <w:t>topic 2-1]</w:t>
            </w:r>
            <w:r w:rsidR="00B65DFC">
              <w:rPr>
                <w:rFonts w:eastAsia="PMingLiU"/>
                <w:color w:val="0070C0"/>
                <w:lang w:val="en-US" w:eastAsia="zh-TW"/>
              </w:rPr>
              <w:t>: support operator’s view on this</w:t>
            </w:r>
          </w:p>
          <w:p w14:paraId="6E764B5F" w14:textId="08FF36A2" w:rsidR="007C502E" w:rsidRDefault="00001385" w:rsidP="005842C9">
            <w:pPr>
              <w:spacing w:after="120"/>
              <w:rPr>
                <w:rFonts w:eastAsiaTheme="minorEastAsia"/>
                <w:color w:val="0070C0"/>
                <w:lang w:val="en-US" w:eastAsia="zh-CN"/>
              </w:rPr>
            </w:pPr>
            <w:r>
              <w:rPr>
                <w:rFonts w:eastAsiaTheme="minorEastAsia"/>
                <w:color w:val="0070C0"/>
                <w:lang w:val="en-US" w:eastAsia="zh-CN"/>
              </w:rPr>
              <w:t>However, we agree that with relaxation factor, the cell identification requirement might be slow for ISD = 700m and speed = 500km/h</w:t>
            </w:r>
            <w:r w:rsidR="00A67F67">
              <w:rPr>
                <w:rFonts w:eastAsiaTheme="minorEastAsia"/>
                <w:color w:val="0070C0"/>
                <w:lang w:val="en-US" w:eastAsia="zh-CN"/>
              </w:rPr>
              <w:t>,</w:t>
            </w:r>
            <w:r w:rsidR="005D32C0">
              <w:rPr>
                <w:rFonts w:eastAsiaTheme="minorEastAsia"/>
                <w:color w:val="0070C0"/>
                <w:lang w:val="en-US" w:eastAsia="zh-CN"/>
              </w:rPr>
              <w:t xml:space="preserve"> and want to</w:t>
            </w:r>
            <w:r w:rsidR="00A67F67">
              <w:rPr>
                <w:rFonts w:eastAsiaTheme="minorEastAsia"/>
                <w:color w:val="0070C0"/>
                <w:lang w:val="en-US" w:eastAsia="zh-CN"/>
              </w:rPr>
              <w:t xml:space="preserve"> emphasize that </w:t>
            </w:r>
            <w:r w:rsidR="007C502E">
              <w:rPr>
                <w:rFonts w:eastAsiaTheme="minorEastAsia"/>
                <w:color w:val="0070C0"/>
                <w:lang w:val="en-US" w:eastAsia="zh-CN"/>
              </w:rPr>
              <w:t>re-selection doesn’t have measurement being too slow due to relaxation factor issue.</w:t>
            </w:r>
            <w:r w:rsidR="005D32C0">
              <w:rPr>
                <w:rFonts w:eastAsiaTheme="minorEastAsia"/>
                <w:color w:val="0070C0"/>
                <w:lang w:val="en-US" w:eastAsia="zh-CN"/>
              </w:rPr>
              <w:t xml:space="preserve"> </w:t>
            </w:r>
            <w:r w:rsidR="00B65DFC">
              <w:rPr>
                <w:rFonts w:eastAsiaTheme="minorEastAsia"/>
                <w:color w:val="0070C0"/>
                <w:lang w:val="en-US" w:eastAsia="zh-CN"/>
              </w:rPr>
              <w:t xml:space="preserve">Our understanding on this issue is that </w:t>
            </w:r>
            <w:r w:rsidR="00B65DFC">
              <w:rPr>
                <w:rFonts w:eastAsia="PMingLiU"/>
                <w:lang w:val="en-US" w:eastAsia="zh-TW"/>
              </w:rPr>
              <w:t>allowing longer SMTC with M=1.5 is mainly to provide flexibility for operator deployment in HST scenarios. Therefore, we inclined to support operator’s view on this issue.</w:t>
            </w:r>
          </w:p>
          <w:p w14:paraId="12B3E7E0" w14:textId="051D8350" w:rsidR="007C502E" w:rsidRDefault="007C502E" w:rsidP="005842C9">
            <w:pPr>
              <w:spacing w:after="120"/>
              <w:rPr>
                <w:rFonts w:eastAsiaTheme="minorEastAsia"/>
                <w:color w:val="0070C0"/>
                <w:lang w:val="en-US" w:eastAsia="zh-CN"/>
              </w:rPr>
            </w:pPr>
            <w:r>
              <w:rPr>
                <w:rFonts w:eastAsiaTheme="minorEastAsia"/>
                <w:color w:val="0070C0"/>
                <w:lang w:val="en-US" w:eastAsia="zh-CN"/>
              </w:rPr>
              <w:t>Sub-topic 1-2:</w:t>
            </w:r>
            <w:r w:rsidR="00332206">
              <w:rPr>
                <w:rFonts w:eastAsiaTheme="minorEastAsia"/>
                <w:color w:val="0070C0"/>
                <w:lang w:val="en-US" w:eastAsia="zh-CN"/>
              </w:rPr>
              <w:t xml:space="preserve"> </w:t>
            </w:r>
            <w:r w:rsidR="009D6E8B">
              <w:rPr>
                <w:rFonts w:eastAsiaTheme="minorEastAsia"/>
                <w:color w:val="0070C0"/>
                <w:lang w:val="en-US" w:eastAsia="zh-CN"/>
              </w:rPr>
              <w:t>no enhancement is needed for serving cell measurement</w:t>
            </w:r>
          </w:p>
          <w:p w14:paraId="16715855" w14:textId="0475EF83" w:rsidR="009D6E8B" w:rsidRPr="00F26346" w:rsidRDefault="009D6E8B" w:rsidP="001A5B4D">
            <w:pPr>
              <w:spacing w:after="160" w:line="259" w:lineRule="auto"/>
              <w:contextualSpacing/>
            </w:pPr>
            <w:r w:rsidRPr="001A5B4D">
              <w:rPr>
                <w:rFonts w:eastAsiaTheme="minorHAnsi"/>
                <w:bCs/>
                <w:iCs/>
                <w:szCs w:val="18"/>
              </w:rPr>
              <w:t>The “neighbour cell measurement faster than serving cell”</w:t>
            </w:r>
            <w:r w:rsidR="00E56B51">
              <w:rPr>
                <w:rFonts w:eastAsiaTheme="minorHAnsi"/>
                <w:bCs/>
                <w:iCs/>
                <w:szCs w:val="18"/>
              </w:rPr>
              <w:t xml:space="preserve"> issue</w:t>
            </w:r>
            <w:r w:rsidRPr="001A5B4D">
              <w:rPr>
                <w:rFonts w:eastAsiaTheme="minorHAnsi"/>
                <w:bCs/>
                <w:iCs/>
                <w:szCs w:val="18"/>
              </w:rPr>
              <w:t xml:space="preserve"> exists already in non-HST. Take DRx cycle = 0.64, SMTC = 20ms as example, serving is 8 DRx cycles, while neighbour is 2 DRx cycle. If in non-HST this is not an issue, in HST we don’t have to align serving to neighbour cell measurement.</w:t>
            </w:r>
          </w:p>
          <w:p w14:paraId="29263E3D" w14:textId="75E612EF" w:rsidR="00C97200" w:rsidRPr="001A5B4D" w:rsidRDefault="00C97200" w:rsidP="005842C9">
            <w:pPr>
              <w:spacing w:after="120"/>
              <w:rPr>
                <w:rFonts w:eastAsiaTheme="minorEastAsia"/>
                <w:color w:val="0070C0"/>
                <w:lang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lastRenderedPageBreak/>
        <w:t xml:space="preserve"> </w:t>
      </w:r>
    </w:p>
    <w:p w14:paraId="534E67F0" w14:textId="1670CAC5" w:rsidR="009415B0" w:rsidRPr="00805BE8" w:rsidRDefault="009415B0" w:rsidP="006F085A">
      <w:pPr>
        <w:pStyle w:val="3"/>
      </w:pPr>
      <w:r w:rsidRPr="00805BE8">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9415B0" w:rsidRPr="00571777" w14:paraId="570A5116" w14:textId="77777777" w:rsidTr="00496E3C">
        <w:tc>
          <w:tcPr>
            <w:tcW w:w="123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496E3C">
        <w:tc>
          <w:tcPr>
            <w:tcW w:w="1232" w:type="dxa"/>
            <w:vMerge w:val="restart"/>
          </w:tcPr>
          <w:p w14:paraId="41D5B081" w14:textId="3613177F" w:rsidR="00571777" w:rsidRPr="003418CB" w:rsidRDefault="00A01C2B" w:rsidP="00006118">
            <w:pPr>
              <w:spacing w:after="0"/>
              <w:rPr>
                <w:rFonts w:eastAsiaTheme="minorEastAsia"/>
                <w:color w:val="0070C0"/>
                <w:lang w:val="en-US" w:eastAsia="zh-CN"/>
              </w:rPr>
            </w:pPr>
            <w:hyperlink r:id="rId19" w:history="1">
              <w:r w:rsidR="00624A3D">
                <w:rPr>
                  <w:rStyle w:val="af0"/>
                  <w:rFonts w:ascii="Arial" w:hAnsi="Arial" w:cs="Arial"/>
                  <w:b/>
                  <w:bCs/>
                  <w:sz w:val="16"/>
                  <w:szCs w:val="16"/>
                </w:rPr>
                <w:t>R4-2006774</w:t>
              </w:r>
            </w:hyperlink>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496E3C">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496E3C">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4459041C" w14:textId="77777777" w:rsidR="00286861" w:rsidRDefault="00297E05" w:rsidP="00571777">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3693E3EE" w14:textId="2FD726AA" w:rsidR="00571777" w:rsidRDefault="00297E05" w:rsidP="00571777">
            <w:pPr>
              <w:spacing w:after="120"/>
              <w:rPr>
                <w:rFonts w:eastAsiaTheme="minorEastAsia"/>
                <w:color w:val="0070C0"/>
                <w:lang w:val="en-US" w:eastAsia="zh-CN"/>
              </w:rPr>
            </w:pPr>
            <w:r>
              <w:rPr>
                <w:rFonts w:eastAsiaTheme="minorEastAsia"/>
                <w:color w:val="0070C0"/>
                <w:lang w:val="en-US" w:eastAsia="zh-CN"/>
              </w:rPr>
              <w:t xml:space="preserve">The CR seems in general fine, but for table </w:t>
            </w:r>
            <w:r w:rsidRPr="0094660A">
              <w:rPr>
                <w:rFonts w:eastAsiaTheme="minorEastAsia"/>
                <w:color w:val="0070C0"/>
                <w:lang w:val="en-US" w:eastAsia="zh-CN"/>
              </w:rPr>
              <w:t>4.2.2.3-2</w:t>
            </w:r>
            <w:r>
              <w:rPr>
                <w:rFonts w:eastAsiaTheme="minorEastAsia"/>
                <w:color w:val="0070C0"/>
                <w:lang w:val="en-US" w:eastAsia="zh-CN"/>
              </w:rPr>
              <w:t xml:space="preserve"> it would be clearer if it states that it applies </w:t>
            </w:r>
            <w:r w:rsidR="004A3130">
              <w:rPr>
                <w:rFonts w:eastAsiaTheme="minorEastAsia"/>
                <w:color w:val="0070C0"/>
                <w:lang w:val="en-US" w:eastAsia="zh-CN"/>
              </w:rPr>
              <w:t>to</w:t>
            </w:r>
            <w:r>
              <w:rPr>
                <w:rFonts w:eastAsiaTheme="minorEastAsia"/>
                <w:color w:val="0070C0"/>
                <w:lang w:val="en-US" w:eastAsia="zh-CN"/>
              </w:rPr>
              <w:t xml:space="preserve"> FR1. Table </w:t>
            </w:r>
            <w:r w:rsidRPr="0094660A">
              <w:rPr>
                <w:rFonts w:eastAsiaTheme="minorEastAsia"/>
                <w:color w:val="0070C0"/>
                <w:lang w:val="en-US" w:eastAsia="zh-CN"/>
              </w:rPr>
              <w:t>4.2.2.3-</w:t>
            </w:r>
            <w:r>
              <w:rPr>
                <w:rFonts w:eastAsiaTheme="minorEastAsia"/>
                <w:color w:val="0070C0"/>
                <w:lang w:val="en-US" w:eastAsia="zh-CN"/>
              </w:rPr>
              <w:t xml:space="preserve">1 applies </w:t>
            </w:r>
            <w:r w:rsidR="004A3130">
              <w:rPr>
                <w:rFonts w:eastAsiaTheme="minorEastAsia"/>
                <w:color w:val="0070C0"/>
                <w:lang w:val="en-US" w:eastAsia="zh-CN"/>
              </w:rPr>
              <w:t>to</w:t>
            </w:r>
            <w:r>
              <w:rPr>
                <w:rFonts w:eastAsiaTheme="minorEastAsia"/>
                <w:color w:val="0070C0"/>
                <w:lang w:val="en-US" w:eastAsia="zh-CN"/>
              </w:rPr>
              <w:t xml:space="preserve"> FR1 and FR2</w:t>
            </w:r>
            <w:r w:rsidR="00212593">
              <w:rPr>
                <w:rFonts w:eastAsiaTheme="minorEastAsia"/>
                <w:color w:val="0070C0"/>
                <w:lang w:val="en-US" w:eastAsia="zh-CN"/>
              </w:rPr>
              <w:t>.</w:t>
            </w:r>
          </w:p>
        </w:tc>
      </w:tr>
      <w:tr w:rsidR="00571777" w:rsidRPr="00571777" w14:paraId="5EF0FAF0" w14:textId="77777777" w:rsidTr="00496E3C">
        <w:tc>
          <w:tcPr>
            <w:tcW w:w="1232" w:type="dxa"/>
            <w:vMerge w:val="restart"/>
          </w:tcPr>
          <w:p w14:paraId="68F6E76E" w14:textId="161A96ED" w:rsidR="00571777" w:rsidRDefault="00A01C2B" w:rsidP="00006118">
            <w:pPr>
              <w:spacing w:after="0"/>
              <w:rPr>
                <w:rFonts w:eastAsiaTheme="minorEastAsia"/>
                <w:color w:val="0070C0"/>
                <w:lang w:val="en-US" w:eastAsia="zh-CN"/>
              </w:rPr>
            </w:pPr>
            <w:hyperlink r:id="rId20" w:history="1">
              <w:r w:rsidR="00624A3D">
                <w:rPr>
                  <w:rStyle w:val="af0"/>
                  <w:rFonts w:ascii="Arial" w:hAnsi="Arial" w:cs="Arial"/>
                  <w:b/>
                  <w:bCs/>
                  <w:sz w:val="16"/>
                  <w:szCs w:val="16"/>
                </w:rPr>
                <w:t>R4-2008040</w:t>
              </w:r>
            </w:hyperlink>
          </w:p>
        </w:tc>
        <w:tc>
          <w:tcPr>
            <w:tcW w:w="8399" w:type="dxa"/>
          </w:tcPr>
          <w:p w14:paraId="63195C26" w14:textId="6D3E7F2E" w:rsidR="00571777" w:rsidRDefault="002F1735" w:rsidP="00571777">
            <w:pPr>
              <w:spacing w:after="120"/>
              <w:rPr>
                <w:rFonts w:eastAsiaTheme="minorEastAsia"/>
                <w:color w:val="0070C0"/>
                <w:lang w:val="en-US" w:eastAsia="zh-CN"/>
              </w:rPr>
            </w:pPr>
            <w:r>
              <w:rPr>
                <w:rFonts w:eastAsiaTheme="minorEastAsia"/>
                <w:color w:val="0070C0"/>
                <w:lang w:val="en-US" w:eastAsia="zh-CN"/>
              </w:rPr>
              <w:t>MTK: we do not think this CR is needed.</w:t>
            </w:r>
          </w:p>
        </w:tc>
      </w:tr>
      <w:tr w:rsidR="00571777" w:rsidRPr="00571777" w14:paraId="4B45F1D3" w14:textId="77777777" w:rsidTr="00496E3C">
        <w:tc>
          <w:tcPr>
            <w:tcW w:w="1232" w:type="dxa"/>
            <w:vMerge/>
          </w:tcPr>
          <w:p w14:paraId="5E0ED97A" w14:textId="77777777" w:rsidR="00571777" w:rsidRDefault="00571777" w:rsidP="00571777">
            <w:pPr>
              <w:spacing w:after="120"/>
              <w:rPr>
                <w:rFonts w:eastAsiaTheme="minorEastAsia"/>
                <w:color w:val="0070C0"/>
                <w:lang w:val="en-US" w:eastAsia="zh-CN"/>
              </w:rPr>
            </w:pPr>
          </w:p>
        </w:tc>
        <w:tc>
          <w:tcPr>
            <w:tcW w:w="8399"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496E3C">
        <w:tc>
          <w:tcPr>
            <w:tcW w:w="1232" w:type="dxa"/>
            <w:vMerge/>
          </w:tcPr>
          <w:p w14:paraId="03201438" w14:textId="77777777" w:rsidR="00571777" w:rsidRDefault="00571777" w:rsidP="00571777">
            <w:pPr>
              <w:spacing w:after="120"/>
              <w:rPr>
                <w:rFonts w:eastAsiaTheme="minorEastAsia"/>
                <w:color w:val="0070C0"/>
                <w:lang w:val="en-US" w:eastAsia="zh-CN"/>
              </w:rPr>
            </w:pPr>
          </w:p>
        </w:tc>
        <w:tc>
          <w:tcPr>
            <w:tcW w:w="8399" w:type="dxa"/>
          </w:tcPr>
          <w:p w14:paraId="00B45FA5" w14:textId="43DAAB5C" w:rsidR="00571777" w:rsidRDefault="003A4FAF" w:rsidP="00571777">
            <w:pPr>
              <w:spacing w:after="120"/>
              <w:rPr>
                <w:rFonts w:eastAsiaTheme="minorEastAsia"/>
                <w:color w:val="0070C0"/>
                <w:lang w:val="en-US" w:eastAsia="zh-CN"/>
              </w:rPr>
            </w:pPr>
            <w:r>
              <w:rPr>
                <w:rFonts w:eastAsiaTheme="minorEastAsia"/>
                <w:color w:val="0070C0"/>
                <w:lang w:val="en-US" w:eastAsia="zh-CN"/>
              </w:rPr>
              <w:t>QC: pending agreement for 1-2</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6F085A">
      <w:pPr>
        <w:pStyle w:val="2"/>
      </w:pPr>
      <w:r w:rsidRPr="00035C50">
        <w:t>Summary</w:t>
      </w:r>
      <w:r w:rsidRPr="00035C50">
        <w:rPr>
          <w:rFonts w:hint="eastAsia"/>
        </w:rPr>
        <w:t xml:space="preserve"> for 1st round </w:t>
      </w:r>
    </w:p>
    <w:p w14:paraId="702EFDB0" w14:textId="77777777" w:rsidR="00DD19DE" w:rsidRPr="00805BE8" w:rsidRDefault="00DD19DE" w:rsidP="006F085A">
      <w:pPr>
        <w:pStyle w:val="3"/>
      </w:pPr>
      <w:r w:rsidRPr="00805BE8">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61"/>
        <w:gridCol w:w="8496"/>
      </w:tblGrid>
      <w:tr w:rsidR="00855107" w:rsidRPr="00004165" w14:paraId="3058A38F" w14:textId="77777777" w:rsidTr="000A5FDD">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0A5FDD">
        <w:tc>
          <w:tcPr>
            <w:tcW w:w="1242" w:type="dxa"/>
          </w:tcPr>
          <w:p w14:paraId="53876CE1" w14:textId="4278A76D" w:rsidR="00004165" w:rsidRPr="003418CB" w:rsidRDefault="00C25966" w:rsidP="00004165">
            <w:pPr>
              <w:rPr>
                <w:rFonts w:eastAsiaTheme="minorEastAsia"/>
                <w:color w:val="0070C0"/>
                <w:lang w:val="en-US" w:eastAsia="zh-CN"/>
              </w:rPr>
            </w:pPr>
            <w:r>
              <w:rPr>
                <w:rFonts w:eastAsiaTheme="minorEastAsia"/>
                <w:b/>
                <w:bCs/>
                <w:color w:val="0070C0"/>
                <w:lang w:val="en-US" w:eastAsia="zh-CN"/>
              </w:rPr>
              <w:t>Sub-t</w:t>
            </w:r>
            <w:r w:rsidR="000A2B58" w:rsidRPr="000A2B58">
              <w:rPr>
                <w:rFonts w:eastAsiaTheme="minorEastAsia"/>
                <w:b/>
                <w:bCs/>
                <w:color w:val="0070C0"/>
                <w:lang w:val="en-US" w:eastAsia="zh-CN"/>
              </w:rPr>
              <w:t xml:space="preserve">opic #1: </w:t>
            </w:r>
            <w:r w:rsidRPr="00C25966">
              <w:rPr>
                <w:rFonts w:eastAsiaTheme="minorEastAsia"/>
                <w:b/>
                <w:bCs/>
                <w:color w:val="0070C0"/>
                <w:lang w:val="en-US" w:eastAsia="zh-CN"/>
              </w:rPr>
              <w:t xml:space="preserve">Additional note in the spec for cell re-selection requirements in idle mode </w:t>
            </w:r>
            <w:r w:rsidR="000A2B58" w:rsidRPr="000A2B58">
              <w:rPr>
                <w:rFonts w:eastAsiaTheme="minorEastAsia"/>
                <w:b/>
                <w:bCs/>
                <w:color w:val="0070C0"/>
                <w:lang w:val="en-US" w:eastAsia="zh-CN"/>
              </w:rPr>
              <w:t>s</w:t>
            </w:r>
          </w:p>
        </w:tc>
        <w:tc>
          <w:tcPr>
            <w:tcW w:w="8615" w:type="dxa"/>
          </w:tcPr>
          <w:p w14:paraId="406B0124" w14:textId="77777777" w:rsidR="000A2B58" w:rsidRPr="0010795B" w:rsidRDefault="000A2B58" w:rsidP="000A2B58">
            <w:pPr>
              <w:rPr>
                <w:rFonts w:eastAsia="Malgun Gothic"/>
                <w:b/>
                <w:color w:val="000000" w:themeColor="text1"/>
                <w:u w:val="single"/>
                <w:lang w:eastAsia="ko-KR"/>
              </w:rPr>
            </w:pPr>
            <w:r w:rsidRPr="00E82992">
              <w:rPr>
                <w:b/>
                <w:color w:val="000000" w:themeColor="text1"/>
                <w:u w:val="single"/>
                <w:lang w:eastAsia="ko-KR"/>
              </w:rPr>
              <w:t xml:space="preserve">Issue 1-1: for cell re-selection requirements, whether additional note should be added to the spec, such as Note x: Operation with scaling factor M=1.5, M=2 may not be sufficient in all </w:t>
            </w:r>
            <w:proofErr w:type="gramStart"/>
            <w:r w:rsidRPr="00E82992">
              <w:rPr>
                <w:b/>
                <w:color w:val="000000" w:themeColor="text1"/>
                <w:u w:val="single"/>
                <w:lang w:eastAsia="ko-KR"/>
              </w:rPr>
              <w:t>high speed</w:t>
            </w:r>
            <w:proofErr w:type="gramEnd"/>
            <w:r w:rsidRPr="00E82992">
              <w:rPr>
                <w:b/>
                <w:color w:val="000000" w:themeColor="text1"/>
                <w:u w:val="single"/>
                <w:lang w:eastAsia="ko-KR"/>
              </w:rPr>
              <w:t xml:space="preserve"> deployments considered in this release of the specifications.</w:t>
            </w:r>
          </w:p>
          <w:p w14:paraId="0FF09CD0" w14:textId="119FB425" w:rsidR="000A2B58" w:rsidRPr="0010795B" w:rsidRDefault="000A2B58" w:rsidP="000A2B58">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1</w:t>
            </w:r>
            <w:r>
              <w:rPr>
                <w:rFonts w:eastAsia="宋体"/>
                <w:szCs w:val="24"/>
                <w:lang w:eastAsia="zh-CN"/>
              </w:rPr>
              <w:t xml:space="preserve"> (Nokia, Ericsson</w:t>
            </w:r>
            <w:r w:rsidR="00774083">
              <w:rPr>
                <w:rFonts w:eastAsia="宋体"/>
                <w:szCs w:val="24"/>
                <w:lang w:eastAsia="zh-CN"/>
              </w:rPr>
              <w:t>, MTK,</w:t>
            </w:r>
            <w:r>
              <w:rPr>
                <w:rFonts w:eastAsia="宋体"/>
                <w:szCs w:val="24"/>
                <w:lang w:eastAsia="zh-CN"/>
              </w:rPr>
              <w:t>)</w:t>
            </w:r>
            <w:r w:rsidRPr="0010795B">
              <w:rPr>
                <w:rFonts w:eastAsia="宋体"/>
                <w:szCs w:val="24"/>
                <w:lang w:eastAsia="zh-CN"/>
              </w:rPr>
              <w:t>: Yes</w:t>
            </w:r>
          </w:p>
          <w:p w14:paraId="1CBC8E43" w14:textId="3E064B61" w:rsidR="000A2B58" w:rsidRPr="0010795B" w:rsidRDefault="000A2B58" w:rsidP="000A2B58">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2</w:t>
            </w:r>
            <w:r>
              <w:rPr>
                <w:rFonts w:eastAsia="宋体"/>
                <w:szCs w:val="24"/>
                <w:lang w:eastAsia="zh-CN"/>
              </w:rPr>
              <w:t xml:space="preserve"> (CMCC, vivo, QC, HW, CATT)</w:t>
            </w:r>
            <w:r w:rsidRPr="0010795B">
              <w:rPr>
                <w:rFonts w:eastAsia="宋体" w:hint="eastAsia"/>
                <w:szCs w:val="24"/>
                <w:lang w:eastAsia="zh-CN"/>
              </w:rPr>
              <w:t>:</w:t>
            </w:r>
            <w:r w:rsidRPr="0010795B">
              <w:rPr>
                <w:rFonts w:eastAsia="宋体"/>
                <w:szCs w:val="24"/>
                <w:lang w:eastAsia="zh-CN"/>
              </w:rPr>
              <w:t xml:space="preserve"> No</w:t>
            </w:r>
          </w:p>
          <w:p w14:paraId="29958101" w14:textId="184A0BF0" w:rsidR="00004165" w:rsidRDefault="00774083" w:rsidP="00004165">
            <w:pPr>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sidR="00B96ACD">
              <w:rPr>
                <w:rFonts w:eastAsiaTheme="minorEastAsia"/>
                <w:iCs/>
                <w:lang w:eastAsia="zh-CN"/>
              </w:rPr>
              <w:t>5</w:t>
            </w:r>
            <w:r w:rsidR="00B96ACD" w:rsidRPr="00325057">
              <w:rPr>
                <w:rFonts w:eastAsiaTheme="minorEastAsia"/>
                <w:iCs/>
                <w:lang w:eastAsia="zh-CN"/>
              </w:rPr>
              <w:t xml:space="preserve"> compan</w:t>
            </w:r>
            <w:r w:rsidR="00B96ACD">
              <w:rPr>
                <w:rFonts w:eastAsiaTheme="minorEastAsia"/>
                <w:iCs/>
                <w:lang w:eastAsia="zh-CN"/>
              </w:rPr>
              <w:t>ies</w:t>
            </w:r>
            <w:r w:rsidR="00B96ACD" w:rsidRPr="00325057">
              <w:rPr>
                <w:rFonts w:eastAsiaTheme="minorEastAsia"/>
                <w:iCs/>
                <w:lang w:eastAsia="zh-CN"/>
              </w:rPr>
              <w:t xml:space="preserve"> prefer option </w:t>
            </w:r>
            <w:r w:rsidR="00B96ACD">
              <w:rPr>
                <w:rFonts w:eastAsiaTheme="minorEastAsia"/>
                <w:iCs/>
                <w:lang w:eastAsia="zh-CN"/>
              </w:rPr>
              <w:t>2</w:t>
            </w:r>
            <w:r w:rsidR="00B96ACD" w:rsidRPr="00325057">
              <w:rPr>
                <w:rFonts w:eastAsiaTheme="minorEastAsia"/>
                <w:iCs/>
                <w:lang w:eastAsia="zh-CN"/>
              </w:rPr>
              <w:t>.</w:t>
            </w:r>
            <w:r w:rsidR="00B96ACD">
              <w:rPr>
                <w:rFonts w:eastAsiaTheme="minorEastAsia"/>
                <w:iCs/>
                <w:lang w:eastAsia="zh-CN"/>
              </w:rPr>
              <w:t xml:space="preserve"> </w:t>
            </w:r>
            <w:r>
              <w:rPr>
                <w:rFonts w:eastAsiaTheme="minorEastAsia"/>
                <w:iCs/>
                <w:lang w:eastAsia="zh-CN"/>
              </w:rPr>
              <w:t>3</w:t>
            </w:r>
            <w:r w:rsidRPr="00325057">
              <w:rPr>
                <w:rFonts w:eastAsiaTheme="minorEastAsia"/>
                <w:iCs/>
                <w:lang w:eastAsia="zh-CN"/>
              </w:rPr>
              <w:t xml:space="preserve"> companies prefer option 1. </w:t>
            </w:r>
          </w:p>
          <w:p w14:paraId="3417AD00" w14:textId="77777777" w:rsidR="00F16A3B" w:rsidRPr="00B96ACD" w:rsidRDefault="00F16A3B" w:rsidP="00F16A3B">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0B54B5D7" w14:textId="419CF8EC" w:rsidR="00F16A3B" w:rsidRPr="005A5B95" w:rsidRDefault="002C29EC" w:rsidP="00F16A3B">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C</w:t>
            </w:r>
            <w:r>
              <w:rPr>
                <w:rFonts w:eastAsiaTheme="minorEastAsia" w:hint="eastAsia"/>
                <w:b/>
                <w:bCs/>
                <w:i/>
                <w:color w:val="0070C0"/>
                <w:lang w:val="en-US" w:eastAsia="zh-CN"/>
              </w:rPr>
              <w:t>o</w:t>
            </w:r>
            <w:r>
              <w:rPr>
                <w:rFonts w:eastAsiaTheme="minorEastAsia"/>
                <w:b/>
                <w:bCs/>
                <w:i/>
                <w:color w:val="0070C0"/>
                <w:lang w:val="en-US" w:eastAsia="zh-CN"/>
              </w:rPr>
              <w:t>mpanies prefer option 1 think that</w:t>
            </w:r>
            <w:r w:rsidR="00F16A3B" w:rsidRPr="005A5B95">
              <w:rPr>
                <w:rFonts w:eastAsiaTheme="minorEastAsia"/>
                <w:b/>
                <w:bCs/>
                <w:i/>
                <w:color w:val="0070C0"/>
                <w:lang w:val="en-US" w:eastAsia="zh-CN"/>
              </w:rPr>
              <w:t xml:space="preserve"> there are some scenarios that the requirements may not be sufficient. </w:t>
            </w:r>
            <w:r>
              <w:rPr>
                <w:rFonts w:eastAsiaTheme="minorEastAsia"/>
                <w:b/>
                <w:bCs/>
                <w:i/>
                <w:color w:val="0070C0"/>
                <w:lang w:val="en-US" w:eastAsia="zh-CN"/>
              </w:rPr>
              <w:t>C</w:t>
            </w:r>
            <w:r>
              <w:rPr>
                <w:rFonts w:eastAsiaTheme="minorEastAsia" w:hint="eastAsia"/>
                <w:b/>
                <w:bCs/>
                <w:i/>
                <w:color w:val="0070C0"/>
                <w:lang w:val="en-US" w:eastAsia="zh-CN"/>
              </w:rPr>
              <w:t>o</w:t>
            </w:r>
            <w:r>
              <w:rPr>
                <w:rFonts w:eastAsiaTheme="minorEastAsia"/>
                <w:b/>
                <w:bCs/>
                <w:i/>
                <w:color w:val="0070C0"/>
                <w:lang w:val="en-US" w:eastAsia="zh-CN"/>
              </w:rPr>
              <w:t>mpanies prefer option 2 think that</w:t>
            </w:r>
            <w:r w:rsidR="00F16A3B" w:rsidRPr="005A5B95">
              <w:rPr>
                <w:rFonts w:eastAsiaTheme="minorEastAsia"/>
                <w:b/>
                <w:bCs/>
                <w:i/>
                <w:color w:val="0070C0"/>
                <w:lang w:val="en-US" w:eastAsia="zh-CN"/>
              </w:rPr>
              <w:t xml:space="preserve"> it is necessary to avoid introducing confusion to the spec. </w:t>
            </w:r>
            <w:r>
              <w:rPr>
                <w:rFonts w:eastAsiaTheme="minorEastAsia"/>
                <w:b/>
                <w:bCs/>
                <w:i/>
                <w:color w:val="0070C0"/>
                <w:lang w:val="en-US" w:eastAsia="zh-CN"/>
              </w:rPr>
              <w:t>Since</w:t>
            </w:r>
            <w:r w:rsidR="00F16A3B" w:rsidRPr="005A5B95">
              <w:rPr>
                <w:rFonts w:eastAsiaTheme="minorEastAsia"/>
                <w:b/>
                <w:bCs/>
                <w:i/>
                <w:color w:val="0070C0"/>
                <w:lang w:val="en-US" w:eastAsia="zh-CN"/>
              </w:rPr>
              <w:t xml:space="preserve"> the scenarios are related with velocity, ISD, etc. It is difficult to find the exact wording to enumerate all the applicable scenarios. Without the exact wording, the note will introduce confusion </w:t>
            </w:r>
            <w:r w:rsidR="00F16A3B" w:rsidRPr="005A5B95">
              <w:rPr>
                <w:rFonts w:eastAsiaTheme="minorEastAsia"/>
                <w:b/>
                <w:bCs/>
                <w:i/>
                <w:color w:val="0070C0"/>
                <w:lang w:val="en-US" w:eastAsia="zh-CN"/>
              </w:rPr>
              <w:lastRenderedPageBreak/>
              <w:t xml:space="preserve">to the spec. </w:t>
            </w:r>
          </w:p>
          <w:p w14:paraId="4BD0AE9B" w14:textId="4BEF1C69" w:rsidR="00F16A3B" w:rsidRPr="005A5B95" w:rsidRDefault="002C29EC" w:rsidP="00F16A3B">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Considering that t</w:t>
            </w:r>
            <w:r w:rsidR="00F16A3B" w:rsidRPr="005A5B95">
              <w:rPr>
                <w:rFonts w:eastAsiaTheme="minorEastAsia"/>
                <w:b/>
                <w:bCs/>
                <w:i/>
                <w:color w:val="0070C0"/>
                <w:lang w:val="en-US" w:eastAsia="zh-CN"/>
              </w:rPr>
              <w:t>his meeting is the last meeting for core part completion, to move forward, moderator would like to check with companies whether following suggestion is acceptable:</w:t>
            </w:r>
          </w:p>
          <w:p w14:paraId="1FC73E50" w14:textId="0E75ED0A" w:rsidR="00F16A3B" w:rsidRPr="005A5B95" w:rsidRDefault="00F16A3B" w:rsidP="00F16A3B">
            <w:pPr>
              <w:overflowPunct/>
              <w:autoSpaceDE/>
              <w:autoSpaceDN/>
              <w:adjustRightInd/>
              <w:spacing w:after="120"/>
              <w:textAlignment w:val="auto"/>
              <w:rPr>
                <w:rFonts w:eastAsiaTheme="minorEastAsia"/>
                <w:b/>
                <w:bCs/>
                <w:i/>
                <w:color w:val="0070C0"/>
                <w:lang w:val="en-US" w:eastAsia="zh-CN"/>
              </w:rPr>
            </w:pPr>
            <w:r w:rsidRPr="005A5B95">
              <w:rPr>
                <w:rFonts w:eastAsiaTheme="minorEastAsia" w:hint="eastAsia"/>
                <w:b/>
                <w:bCs/>
                <w:i/>
                <w:color w:val="0070C0"/>
                <w:lang w:val="en-US" w:eastAsia="zh-CN"/>
              </w:rPr>
              <w:t>I</w:t>
            </w:r>
            <w:r w:rsidRPr="005A5B95">
              <w:rPr>
                <w:rFonts w:eastAsiaTheme="minorEastAsia"/>
                <w:b/>
                <w:bCs/>
                <w:i/>
                <w:color w:val="0070C0"/>
                <w:lang w:val="en-US" w:eastAsia="zh-CN"/>
              </w:rPr>
              <w:t xml:space="preserve">nstead of adding the note in the spec, the note is captured in the WF. And </w:t>
            </w:r>
            <w:r w:rsidR="00A84930" w:rsidRPr="005A5B95">
              <w:rPr>
                <w:rFonts w:eastAsiaTheme="minorEastAsia"/>
                <w:b/>
                <w:bCs/>
                <w:i/>
                <w:color w:val="0070C0"/>
                <w:lang w:val="en-US" w:eastAsia="zh-CN"/>
              </w:rPr>
              <w:t xml:space="preserve">companies are suggested to improve </w:t>
            </w:r>
            <w:r w:rsidRPr="005A5B95">
              <w:rPr>
                <w:rFonts w:eastAsiaTheme="minorEastAsia"/>
                <w:b/>
                <w:bCs/>
                <w:i/>
                <w:color w:val="0070C0"/>
                <w:lang w:val="en-US" w:eastAsia="zh-CN"/>
              </w:rPr>
              <w:t xml:space="preserve">the wording of </w:t>
            </w:r>
            <w:r w:rsidR="005A5B95" w:rsidRPr="005A5B95">
              <w:rPr>
                <w:rFonts w:eastAsiaTheme="minorEastAsia" w:hint="eastAsia"/>
                <w:b/>
                <w:bCs/>
                <w:i/>
                <w:color w:val="0070C0"/>
                <w:lang w:val="en-US" w:eastAsia="zh-CN"/>
              </w:rPr>
              <w:t>the</w:t>
            </w:r>
            <w:r w:rsidR="005A5B95" w:rsidRPr="005A5B95">
              <w:rPr>
                <w:rFonts w:eastAsiaTheme="minorEastAsia"/>
                <w:b/>
                <w:bCs/>
                <w:i/>
                <w:color w:val="0070C0"/>
                <w:lang w:val="en-US" w:eastAsia="zh-CN"/>
              </w:rPr>
              <w:t xml:space="preserve"> </w:t>
            </w:r>
            <w:r w:rsidRPr="005A5B95">
              <w:rPr>
                <w:rFonts w:eastAsiaTheme="minorEastAsia"/>
                <w:b/>
                <w:bCs/>
                <w:i/>
                <w:color w:val="0070C0"/>
                <w:lang w:val="en-US" w:eastAsia="zh-CN"/>
              </w:rPr>
              <w:t>note during the 2</w:t>
            </w:r>
            <w:r w:rsidRPr="005A5B95">
              <w:rPr>
                <w:rFonts w:eastAsiaTheme="minorEastAsia"/>
                <w:b/>
                <w:bCs/>
                <w:i/>
                <w:color w:val="0070C0"/>
                <w:vertAlign w:val="superscript"/>
                <w:lang w:val="en-US" w:eastAsia="zh-CN"/>
              </w:rPr>
              <w:t>nd</w:t>
            </w:r>
            <w:r w:rsidRPr="005A5B95">
              <w:rPr>
                <w:rFonts w:eastAsiaTheme="minorEastAsia"/>
                <w:b/>
                <w:bCs/>
                <w:i/>
                <w:color w:val="0070C0"/>
                <w:lang w:val="en-US" w:eastAsia="zh-CN"/>
              </w:rPr>
              <w:t xml:space="preserve"> round discussion.</w:t>
            </w:r>
          </w:p>
          <w:p w14:paraId="540D066C" w14:textId="2918B655" w:rsidR="00407ABB" w:rsidRPr="00F16A3B" w:rsidRDefault="00407ABB" w:rsidP="00875791">
            <w:pPr>
              <w:rPr>
                <w:rFonts w:eastAsiaTheme="minorEastAsia"/>
                <w:color w:val="0070C0"/>
                <w:szCs w:val="24"/>
                <w:lang w:val="en-US" w:eastAsia="zh-CN"/>
              </w:rPr>
            </w:pPr>
          </w:p>
        </w:tc>
      </w:tr>
      <w:tr w:rsidR="00C25966" w14:paraId="385FCBD3" w14:textId="77777777" w:rsidTr="000A5FDD">
        <w:tc>
          <w:tcPr>
            <w:tcW w:w="1242" w:type="dxa"/>
          </w:tcPr>
          <w:p w14:paraId="3578882A" w14:textId="2D67BC56" w:rsidR="00C25966" w:rsidRDefault="00C25966" w:rsidP="00004165">
            <w:pPr>
              <w:rPr>
                <w:rFonts w:eastAsiaTheme="minorEastAsia"/>
                <w:b/>
                <w:bCs/>
                <w:color w:val="0070C0"/>
                <w:lang w:val="en-US" w:eastAsia="zh-CN"/>
              </w:rPr>
            </w:pPr>
            <w:r w:rsidRPr="00C25966">
              <w:rPr>
                <w:rFonts w:eastAsiaTheme="minorEastAsia"/>
                <w:b/>
                <w:bCs/>
                <w:color w:val="0070C0"/>
                <w:lang w:val="en-US" w:eastAsia="zh-CN"/>
              </w:rPr>
              <w:lastRenderedPageBreak/>
              <w:t>Sub-topic 1-2:  Cell re-selection requirements for serving cell</w:t>
            </w:r>
          </w:p>
        </w:tc>
        <w:tc>
          <w:tcPr>
            <w:tcW w:w="8615" w:type="dxa"/>
          </w:tcPr>
          <w:p w14:paraId="32243EF2" w14:textId="77777777" w:rsidR="00875791" w:rsidRPr="00496E3C" w:rsidRDefault="00875791" w:rsidP="00875791">
            <w:r w:rsidRPr="00496E3C">
              <w:rPr>
                <w:b/>
                <w:u w:val="single"/>
                <w:lang w:eastAsia="ko-KR"/>
              </w:rPr>
              <w:t xml:space="preserve">Issue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338F967E" w14:textId="77777777" w:rsidR="00875791" w:rsidRPr="000A2B58" w:rsidRDefault="00875791" w:rsidP="00875791">
            <w:pPr>
              <w:pStyle w:val="aff8"/>
              <w:numPr>
                <w:ilvl w:val="0"/>
                <w:numId w:val="4"/>
              </w:numPr>
              <w:overflowPunct/>
              <w:autoSpaceDE/>
              <w:autoSpaceDN/>
              <w:adjustRightInd/>
              <w:spacing w:after="120"/>
              <w:ind w:firstLineChars="0"/>
              <w:textAlignment w:val="auto"/>
              <w:rPr>
                <w:rFonts w:eastAsia="宋体"/>
                <w:szCs w:val="24"/>
                <w:lang w:eastAsia="zh-CN"/>
              </w:rPr>
            </w:pPr>
            <w:r w:rsidRPr="007B6FCD">
              <w:rPr>
                <w:rFonts w:eastAsia="宋体"/>
                <w:szCs w:val="24"/>
                <w:lang w:eastAsia="zh-CN"/>
              </w:rPr>
              <w:t>Option 1 (Nokia</w:t>
            </w:r>
            <w:r>
              <w:rPr>
                <w:rFonts w:eastAsia="宋体"/>
                <w:szCs w:val="24"/>
                <w:lang w:eastAsia="zh-CN"/>
              </w:rPr>
              <w:t>, Ericsson</w:t>
            </w:r>
            <w:r w:rsidRPr="007B6FCD">
              <w:rPr>
                <w:rFonts w:eastAsia="宋体"/>
                <w:szCs w:val="24"/>
                <w:lang w:eastAsia="zh-CN"/>
              </w:rPr>
              <w:t xml:space="preserve">): for the measurement requirements for serving cell, </w:t>
            </w:r>
            <w:r w:rsidRPr="000A2B58">
              <w:rPr>
                <w:rFonts w:eastAsia="宋体"/>
                <w:szCs w:val="24"/>
                <w:lang w:eastAsia="zh-CN"/>
              </w:rPr>
              <w:t xml:space="preserve">M1=2 if SMTC periodicity (TSMTC) &gt; 40 ms and DRX cycle </w:t>
            </w:r>
            <w:r w:rsidRPr="000A2B58">
              <w:rPr>
                <w:rFonts w:eastAsia="宋体" w:hint="eastAsia"/>
                <w:szCs w:val="24"/>
                <w:lang w:eastAsia="zh-CN"/>
              </w:rPr>
              <w:t>≤</w:t>
            </w:r>
            <w:r w:rsidRPr="000A2B58">
              <w:rPr>
                <w:rFonts w:eastAsia="宋体" w:hint="eastAsia"/>
                <w:szCs w:val="24"/>
                <w:lang w:eastAsia="zh-CN"/>
              </w:rPr>
              <w:t xml:space="preserve"> </w:t>
            </w:r>
            <w:r w:rsidRPr="000A2B58">
              <w:rPr>
                <w:rFonts w:eastAsia="宋体"/>
                <w:szCs w:val="24"/>
                <w:lang w:eastAsia="zh-CN"/>
              </w:rPr>
              <w:t>0.32 second</w:t>
            </w:r>
          </w:p>
          <w:p w14:paraId="268D2BAD" w14:textId="77777777" w:rsidR="00875791" w:rsidRPr="00B96ACD" w:rsidRDefault="00875791" w:rsidP="00875791">
            <w:pPr>
              <w:pStyle w:val="aff8"/>
              <w:numPr>
                <w:ilvl w:val="0"/>
                <w:numId w:val="4"/>
              </w:numPr>
              <w:overflowPunct/>
              <w:autoSpaceDE/>
              <w:autoSpaceDN/>
              <w:adjustRightInd/>
              <w:spacing w:after="120"/>
              <w:ind w:firstLineChars="0"/>
              <w:textAlignment w:val="auto"/>
              <w:rPr>
                <w:rFonts w:eastAsiaTheme="minorEastAsia"/>
                <w:color w:val="0070C0"/>
                <w:lang w:eastAsia="zh-CN"/>
              </w:rPr>
            </w:pPr>
            <w:r w:rsidRPr="000A2B58">
              <w:rPr>
                <w:rFonts w:eastAsia="宋体"/>
                <w:szCs w:val="24"/>
                <w:lang w:eastAsia="zh-CN"/>
              </w:rPr>
              <w:t>O</w:t>
            </w:r>
            <w:r w:rsidRPr="000A2B58">
              <w:rPr>
                <w:rFonts w:eastAsia="宋体" w:hint="eastAsia"/>
                <w:szCs w:val="24"/>
                <w:lang w:eastAsia="zh-CN"/>
              </w:rPr>
              <w:t>ption</w:t>
            </w:r>
            <w:r w:rsidRPr="000A2B58">
              <w:rPr>
                <w:rFonts w:eastAsia="宋体"/>
                <w:szCs w:val="24"/>
                <w:lang w:eastAsia="zh-CN"/>
              </w:rPr>
              <w:t xml:space="preserve"> 2</w:t>
            </w:r>
            <w:r>
              <w:rPr>
                <w:rFonts w:eastAsia="宋体"/>
                <w:szCs w:val="24"/>
                <w:lang w:eastAsia="zh-CN"/>
              </w:rPr>
              <w:t xml:space="preserve"> (HW, vivo, CATT, MTK, CMCC, QC)</w:t>
            </w:r>
            <w:r>
              <w:rPr>
                <w:rFonts w:eastAsia="宋体" w:hint="eastAsia"/>
                <w:szCs w:val="24"/>
                <w:lang w:eastAsia="zh-CN"/>
              </w:rPr>
              <w:t>:</w:t>
            </w:r>
            <w:r>
              <w:rPr>
                <w:rFonts w:eastAsia="宋体"/>
                <w:szCs w:val="24"/>
                <w:lang w:eastAsia="zh-CN"/>
              </w:rPr>
              <w:t xml:space="preserve"> </w:t>
            </w:r>
            <w:r w:rsidRPr="000A2B58">
              <w:rPr>
                <w:rFonts w:eastAsia="宋体" w:hint="eastAsia"/>
                <w:szCs w:val="24"/>
                <w:lang w:eastAsia="zh-CN"/>
              </w:rPr>
              <w:t>no</w:t>
            </w:r>
            <w:r w:rsidRPr="000A2B58">
              <w:rPr>
                <w:rFonts w:eastAsia="宋体"/>
                <w:szCs w:val="24"/>
                <w:lang w:eastAsia="zh-CN"/>
              </w:rPr>
              <w:t xml:space="preserve"> </w:t>
            </w:r>
            <w:r w:rsidRPr="000A2B58">
              <w:rPr>
                <w:rFonts w:eastAsia="宋体" w:hint="eastAsia"/>
                <w:szCs w:val="24"/>
                <w:lang w:eastAsia="zh-CN"/>
              </w:rPr>
              <w:t>need</w:t>
            </w:r>
            <w:r w:rsidRPr="000A2B58">
              <w:rPr>
                <w:rFonts w:eastAsia="宋体"/>
                <w:szCs w:val="24"/>
                <w:lang w:eastAsia="zh-CN"/>
              </w:rPr>
              <w:t xml:space="preserve"> </w:t>
            </w:r>
            <w:r w:rsidRPr="000A2B58">
              <w:rPr>
                <w:rFonts w:eastAsia="宋体" w:hint="eastAsia"/>
                <w:szCs w:val="24"/>
                <w:lang w:eastAsia="zh-CN"/>
              </w:rPr>
              <w:t>t</w:t>
            </w:r>
            <w:r w:rsidRPr="000A2B58">
              <w:rPr>
                <w:rFonts w:eastAsia="宋体"/>
                <w:szCs w:val="24"/>
                <w:lang w:eastAsia="zh-CN"/>
              </w:rPr>
              <w:t xml:space="preserve">o </w:t>
            </w:r>
            <w:r>
              <w:rPr>
                <w:rFonts w:eastAsia="宋体"/>
                <w:szCs w:val="24"/>
                <w:lang w:eastAsia="zh-CN"/>
              </w:rPr>
              <w:t>align</w:t>
            </w:r>
          </w:p>
          <w:p w14:paraId="10D165C4" w14:textId="77777777" w:rsidR="00875791" w:rsidRDefault="00875791" w:rsidP="00875791">
            <w:pPr>
              <w:overflowPunct/>
              <w:autoSpaceDE/>
              <w:autoSpaceDN/>
              <w:adjustRightInd/>
              <w:spacing w:after="120"/>
              <w:textAlignment w:val="auto"/>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6</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2</w:t>
            </w:r>
            <w:r w:rsidRPr="00325057">
              <w:rPr>
                <w:rFonts w:eastAsiaTheme="minorEastAsia"/>
                <w:iCs/>
                <w:lang w:eastAsia="zh-CN"/>
              </w:rPr>
              <w:t xml:space="preserve"> companies prefer option 1. </w:t>
            </w:r>
          </w:p>
          <w:p w14:paraId="4C39C27B" w14:textId="77777777" w:rsidR="00875791" w:rsidRPr="00407ABB" w:rsidRDefault="00875791" w:rsidP="00875791">
            <w:pPr>
              <w:overflowPunct/>
              <w:autoSpaceDE/>
              <w:autoSpaceDN/>
              <w:adjustRightInd/>
              <w:spacing w:after="120"/>
              <w:textAlignment w:val="auto"/>
              <w:rPr>
                <w:rFonts w:eastAsiaTheme="minorEastAsia"/>
                <w:b/>
                <w:bCs/>
                <w:i/>
                <w:color w:val="0070C0"/>
                <w:u w:val="single"/>
                <w:lang w:val="en-US" w:eastAsia="zh-CN"/>
              </w:rPr>
            </w:pPr>
            <w:r w:rsidRPr="005A5B95">
              <w:rPr>
                <w:rFonts w:eastAsiaTheme="minorEastAsia"/>
                <w:b/>
                <w:bCs/>
                <w:i/>
                <w:color w:val="0070C0"/>
                <w:highlight w:val="yellow"/>
                <w:u w:val="single"/>
                <w:lang w:val="en-US" w:eastAsia="zh-CN"/>
              </w:rPr>
              <w:t>Recommendations</w:t>
            </w:r>
            <w:r w:rsidRPr="005A5B95">
              <w:rPr>
                <w:rFonts w:eastAsiaTheme="minorEastAsia" w:hint="eastAsia"/>
                <w:b/>
                <w:bCs/>
                <w:i/>
                <w:color w:val="0070C0"/>
                <w:highlight w:val="yellow"/>
                <w:u w:val="single"/>
                <w:lang w:val="en-US" w:eastAsia="zh-CN"/>
              </w:rPr>
              <w:t xml:space="preserve"> for 2</w:t>
            </w:r>
            <w:r w:rsidRPr="005A5B95">
              <w:rPr>
                <w:rFonts w:eastAsiaTheme="minorEastAsia" w:hint="eastAsia"/>
                <w:b/>
                <w:bCs/>
                <w:i/>
                <w:color w:val="0070C0"/>
                <w:highlight w:val="yellow"/>
                <w:u w:val="single"/>
                <w:vertAlign w:val="superscript"/>
                <w:lang w:val="en-US" w:eastAsia="zh-CN"/>
              </w:rPr>
              <w:t>nd</w:t>
            </w:r>
            <w:r w:rsidRPr="005A5B95">
              <w:rPr>
                <w:rFonts w:eastAsiaTheme="minorEastAsia" w:hint="eastAsia"/>
                <w:b/>
                <w:bCs/>
                <w:i/>
                <w:color w:val="0070C0"/>
                <w:highlight w:val="yellow"/>
                <w:u w:val="single"/>
                <w:lang w:val="en-US" w:eastAsia="zh-CN"/>
              </w:rPr>
              <w:t xml:space="preserve"> round:</w:t>
            </w:r>
          </w:p>
          <w:p w14:paraId="6C0C8BE5" w14:textId="0B822055" w:rsidR="00C25966" w:rsidRPr="00E82992" w:rsidRDefault="00875791" w:rsidP="005A5B95">
            <w:pPr>
              <w:overflowPunct/>
              <w:autoSpaceDE/>
              <w:autoSpaceDN/>
              <w:adjustRightInd/>
              <w:spacing w:after="120"/>
              <w:textAlignment w:val="auto"/>
              <w:rPr>
                <w:b/>
                <w:color w:val="000000" w:themeColor="text1"/>
                <w:u w:val="single"/>
                <w:lang w:eastAsia="ko-KR"/>
              </w:rPr>
            </w:pPr>
            <w:r w:rsidRPr="005A5B95">
              <w:rPr>
                <w:rFonts w:eastAsiaTheme="minorEastAsia"/>
                <w:b/>
                <w:bCs/>
                <w:i/>
                <w:color w:val="0070C0"/>
                <w:lang w:val="en-US" w:eastAsia="zh-CN"/>
              </w:rPr>
              <w:t>Further discuss</w:t>
            </w:r>
            <w:r w:rsidR="00A84930" w:rsidRPr="005A5B95">
              <w:rPr>
                <w:rFonts w:eastAsiaTheme="minorEastAsia"/>
                <w:b/>
                <w:bCs/>
                <w:i/>
                <w:color w:val="0070C0"/>
                <w:lang w:val="en-US" w:eastAsia="zh-CN"/>
              </w:rPr>
              <w:t>ion</w:t>
            </w:r>
            <w:r w:rsidRPr="005A5B95">
              <w:rPr>
                <w:rFonts w:eastAsiaTheme="minorEastAsia"/>
                <w:b/>
                <w:bCs/>
                <w:i/>
                <w:color w:val="0070C0"/>
                <w:lang w:val="en-US" w:eastAsia="zh-CN"/>
              </w:rPr>
              <w:t xml:space="preserve"> in the 2nd round. </w:t>
            </w:r>
            <w:r w:rsidR="00A84930" w:rsidRPr="005A5B95">
              <w:rPr>
                <w:rFonts w:eastAsiaTheme="minorEastAsia"/>
                <w:b/>
                <w:bCs/>
                <w:i/>
                <w:color w:val="0070C0"/>
                <w:lang w:val="en-US" w:eastAsia="zh-CN"/>
              </w:rPr>
              <w:t>Since</w:t>
            </w:r>
            <w:r w:rsidRPr="005A5B95">
              <w:rPr>
                <w:rFonts w:eastAsiaTheme="minorEastAsia"/>
                <w:b/>
                <w:bCs/>
                <w:i/>
                <w:color w:val="0070C0"/>
                <w:lang w:val="en-US" w:eastAsia="zh-CN"/>
              </w:rPr>
              <w:t xml:space="preserve"> this meeting is the last meeting for core part completion, companies are encouraged to provide compromise to move forward.</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A5FDD">
            <w:pPr>
              <w:rPr>
                <w:rFonts w:eastAsiaTheme="minorEastAsia"/>
                <w:b/>
                <w:bCs/>
                <w:color w:val="0070C0"/>
                <w:lang w:val="en-US" w:eastAsia="zh-CN"/>
              </w:rPr>
            </w:pPr>
          </w:p>
        </w:tc>
        <w:tc>
          <w:tcPr>
            <w:tcW w:w="4554" w:type="dxa"/>
          </w:tcPr>
          <w:p w14:paraId="5EA05092" w14:textId="78273D10"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C53359" w14:paraId="1F11BE92" w14:textId="0725E9F4" w:rsidTr="00805BE8">
        <w:trPr>
          <w:trHeight w:val="358"/>
        </w:trPr>
        <w:tc>
          <w:tcPr>
            <w:tcW w:w="1395" w:type="dxa"/>
          </w:tcPr>
          <w:p w14:paraId="7A1114F6" w14:textId="02F71787" w:rsidR="00C53359" w:rsidRPr="003418CB" w:rsidRDefault="00C53359" w:rsidP="00C5335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A7726B4" w14:textId="77777777" w:rsidR="00C53359" w:rsidRDefault="00C53359" w:rsidP="00C53359">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4131658E" w14:textId="181481FD" w:rsidR="00C53359" w:rsidRPr="003418CB" w:rsidRDefault="00C53359" w:rsidP="00C53359">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3BE87B4E" w14:textId="65CB7C08" w:rsidR="00C53359" w:rsidRPr="003418CB" w:rsidRDefault="00C53359" w:rsidP="00C53359">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rsidP="006F085A">
      <w:pPr>
        <w:pStyle w:val="3"/>
      </w:pPr>
      <w:r w:rsidRPr="00805BE8">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f7"/>
        <w:tblW w:w="0" w:type="auto"/>
        <w:tblLook w:val="04A0" w:firstRow="1" w:lastRow="0" w:firstColumn="1" w:lastColumn="0" w:noHBand="0" w:noVBand="1"/>
      </w:tblPr>
      <w:tblGrid>
        <w:gridCol w:w="1242"/>
        <w:gridCol w:w="8615"/>
      </w:tblGrid>
      <w:tr w:rsidR="00855107" w:rsidRPr="00004165" w14:paraId="70EE0FDB" w14:textId="77777777" w:rsidTr="000A5FDD">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0A5FDD">
        <w:tc>
          <w:tcPr>
            <w:tcW w:w="1242" w:type="dxa"/>
          </w:tcPr>
          <w:p w14:paraId="77E32D88" w14:textId="46BAE8F1" w:rsidR="00855107" w:rsidRPr="003418CB" w:rsidRDefault="00A01C2B" w:rsidP="005B4802">
            <w:pPr>
              <w:rPr>
                <w:rFonts w:eastAsiaTheme="minorEastAsia"/>
                <w:color w:val="0070C0"/>
                <w:lang w:val="en-US" w:eastAsia="zh-CN"/>
              </w:rPr>
            </w:pPr>
            <w:hyperlink r:id="rId21" w:history="1">
              <w:r w:rsidR="005F2E87">
                <w:rPr>
                  <w:rStyle w:val="af0"/>
                  <w:rFonts w:ascii="Arial" w:hAnsi="Arial" w:cs="Arial"/>
                  <w:b/>
                  <w:bCs/>
                  <w:sz w:val="16"/>
                  <w:szCs w:val="16"/>
                </w:rPr>
                <w:t>R4-2006774</w:t>
              </w:r>
            </w:hyperlink>
          </w:p>
        </w:tc>
        <w:tc>
          <w:tcPr>
            <w:tcW w:w="8615" w:type="dxa"/>
          </w:tcPr>
          <w:p w14:paraId="544526D2" w14:textId="5C056E9D" w:rsidR="00855107" w:rsidRPr="003418CB" w:rsidRDefault="001A59CB" w:rsidP="00B831AE">
            <w:pPr>
              <w:rPr>
                <w:rFonts w:eastAsiaTheme="minorEastAsia"/>
                <w:color w:val="0070C0"/>
                <w:lang w:val="en-US" w:eastAsia="zh-CN"/>
              </w:rPr>
            </w:pPr>
            <w:r>
              <w:rPr>
                <w:rFonts w:eastAsiaTheme="minorEastAsia"/>
                <w:i/>
                <w:color w:val="0070C0"/>
                <w:lang w:val="en-US" w:eastAsia="zh-CN"/>
              </w:rPr>
              <w:t>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6F085A">
      <w:pPr>
        <w:pStyle w:val="2"/>
      </w:pPr>
      <w:r>
        <w:rPr>
          <w:rFonts w:hint="eastAsia"/>
        </w:rPr>
        <w:t>Discussion on 2nd round</w:t>
      </w:r>
      <w:r w:rsidR="00CB0305">
        <w:t xml:space="preserve"> (if applicable)</w:t>
      </w:r>
    </w:p>
    <w:p w14:paraId="429A0E1E" w14:textId="123FA226" w:rsidR="006B5F07" w:rsidRPr="006B5F07" w:rsidRDefault="006B5F07" w:rsidP="006F085A">
      <w:pPr>
        <w:pStyle w:val="3"/>
        <w:numPr>
          <w:ilvl w:val="2"/>
          <w:numId w:val="42"/>
        </w:numPr>
        <w:ind w:left="1004"/>
      </w:pPr>
      <w:r>
        <w:t>Open issues</w:t>
      </w:r>
      <w:r>
        <w:rPr>
          <w:rFonts w:hint="eastAsia"/>
        </w:rPr>
        <w:t xml:space="preserve"> for 2nd round</w:t>
      </w:r>
      <w:r w:rsidRPr="00805BE8">
        <w:t xml:space="preserve"> </w:t>
      </w:r>
    </w:p>
    <w:p w14:paraId="4EE479FB" w14:textId="48641583" w:rsidR="006F085A" w:rsidRDefault="006F085A" w:rsidP="006F085A">
      <w:pPr>
        <w:rPr>
          <w:b/>
          <w:color w:val="000000" w:themeColor="text1"/>
          <w:u w:val="single"/>
          <w:lang w:eastAsia="ko-KR"/>
        </w:rPr>
      </w:pPr>
      <w:r w:rsidRPr="00E82992">
        <w:rPr>
          <w:b/>
          <w:color w:val="000000" w:themeColor="text1"/>
          <w:u w:val="single"/>
          <w:lang w:eastAsia="ko-KR"/>
        </w:rPr>
        <w:t xml:space="preserve">Issue 1-1: for cell re-selection requirements, whether additional note should be added to the spec, such as Note x: Operation with scaling factor M=1.5, M=2 may not be sufficient in all </w:t>
      </w:r>
      <w:proofErr w:type="gramStart"/>
      <w:r w:rsidRPr="00E82992">
        <w:rPr>
          <w:b/>
          <w:color w:val="000000" w:themeColor="text1"/>
          <w:u w:val="single"/>
          <w:lang w:eastAsia="ko-KR"/>
        </w:rPr>
        <w:t>high speed</w:t>
      </w:r>
      <w:proofErr w:type="gramEnd"/>
      <w:r w:rsidRPr="00E82992">
        <w:rPr>
          <w:b/>
          <w:color w:val="000000" w:themeColor="text1"/>
          <w:u w:val="single"/>
          <w:lang w:eastAsia="ko-KR"/>
        </w:rPr>
        <w:t xml:space="preserve"> deployments considered in this release of the specifications.</w:t>
      </w:r>
    </w:p>
    <w:p w14:paraId="4D5299DF" w14:textId="1167474A" w:rsidR="006F085A" w:rsidRPr="006F085A" w:rsidRDefault="006F085A" w:rsidP="006F085A">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2E28686D" w14:textId="7497F0D4" w:rsidR="006F085A" w:rsidRPr="006F085A" w:rsidRDefault="006F085A" w:rsidP="006F085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1: Yes</w:t>
      </w:r>
    </w:p>
    <w:p w14:paraId="5F3AFA0F" w14:textId="03FEFDFD" w:rsidR="006F085A" w:rsidRPr="006F085A" w:rsidRDefault="006F085A" w:rsidP="006F085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2</w:t>
      </w:r>
      <w:r w:rsidRPr="006F085A">
        <w:rPr>
          <w:rFonts w:eastAsia="宋体" w:hint="eastAsia"/>
          <w:szCs w:val="24"/>
          <w:lang w:eastAsia="zh-CN"/>
        </w:rPr>
        <w:t>:</w:t>
      </w:r>
      <w:r w:rsidRPr="006F085A">
        <w:rPr>
          <w:rFonts w:eastAsia="宋体"/>
          <w:szCs w:val="24"/>
          <w:lang w:eastAsia="zh-CN"/>
        </w:rPr>
        <w:t xml:space="preserve"> No</w:t>
      </w:r>
    </w:p>
    <w:p w14:paraId="756CDB37" w14:textId="301316CD" w:rsidR="006F085A" w:rsidRPr="006F085A" w:rsidRDefault="006F085A" w:rsidP="006F08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lastRenderedPageBreak/>
        <w:t>Recommended WF</w:t>
      </w:r>
      <w:r w:rsidR="00C013D3">
        <w:rPr>
          <w:rFonts w:eastAsia="宋体"/>
          <w:color w:val="0070C0"/>
          <w:szCs w:val="24"/>
          <w:lang w:eastAsia="zh-CN"/>
        </w:rPr>
        <w:t xml:space="preserve"> for 2</w:t>
      </w:r>
      <w:r w:rsidR="00C013D3" w:rsidRPr="00C013D3">
        <w:rPr>
          <w:rFonts w:eastAsia="宋体"/>
          <w:color w:val="0070C0"/>
          <w:szCs w:val="24"/>
          <w:vertAlign w:val="superscript"/>
          <w:lang w:eastAsia="zh-CN"/>
        </w:rPr>
        <w:t>nd</w:t>
      </w:r>
      <w:r w:rsidR="00C013D3">
        <w:rPr>
          <w:rFonts w:eastAsia="宋体"/>
          <w:color w:val="0070C0"/>
          <w:szCs w:val="24"/>
          <w:lang w:eastAsia="zh-CN"/>
        </w:rPr>
        <w:t xml:space="preserve"> round</w:t>
      </w:r>
    </w:p>
    <w:p w14:paraId="4D1A1F23" w14:textId="0EDEF585" w:rsidR="006F085A" w:rsidRPr="00AF0EAA" w:rsidRDefault="006F085A" w:rsidP="00AF0EAA">
      <w:pPr>
        <w:pStyle w:val="aff8"/>
        <w:numPr>
          <w:ilvl w:val="0"/>
          <w:numId w:val="40"/>
        </w:numPr>
        <w:spacing w:after="120"/>
        <w:ind w:firstLineChars="0"/>
        <w:rPr>
          <w:color w:val="0070C0"/>
          <w:szCs w:val="24"/>
          <w:lang w:eastAsia="zh-CN"/>
        </w:rPr>
      </w:pPr>
      <w:r w:rsidRPr="00AF0EAA">
        <w:rPr>
          <w:rFonts w:hint="eastAsia"/>
          <w:color w:val="0070C0"/>
          <w:szCs w:val="24"/>
          <w:lang w:eastAsia="zh-CN"/>
        </w:rPr>
        <w:t>According</w:t>
      </w:r>
      <w:r w:rsidRPr="00AF0EAA">
        <w:rPr>
          <w:color w:val="0070C0"/>
          <w:szCs w:val="24"/>
          <w:lang w:eastAsia="zh-CN"/>
        </w:rPr>
        <w:t xml:space="preserve"> to the 1st round discussion, C</w:t>
      </w:r>
      <w:r w:rsidRPr="00AF0EAA">
        <w:rPr>
          <w:rFonts w:hint="eastAsia"/>
          <w:color w:val="0070C0"/>
          <w:szCs w:val="24"/>
          <w:lang w:eastAsia="zh-CN"/>
        </w:rPr>
        <w:t>o</w:t>
      </w:r>
      <w:r w:rsidRPr="00AF0EAA">
        <w:rPr>
          <w:color w:val="0070C0"/>
          <w:szCs w:val="24"/>
          <w:lang w:eastAsia="zh-CN"/>
        </w:rPr>
        <w:t xml:space="preserve">mpanies </w:t>
      </w:r>
      <w:r w:rsidR="00C27E0F">
        <w:rPr>
          <w:color w:val="0070C0"/>
          <w:szCs w:val="24"/>
          <w:lang w:eastAsia="zh-CN"/>
        </w:rPr>
        <w:t>supporting</w:t>
      </w:r>
      <w:r w:rsidRPr="00AF0EAA">
        <w:rPr>
          <w:color w:val="0070C0"/>
          <w:szCs w:val="24"/>
          <w:lang w:eastAsia="zh-CN"/>
        </w:rPr>
        <w:t xml:space="preserve"> option 1 think that there are some scenarios that the requirements may not be sufficient. C</w:t>
      </w:r>
      <w:r w:rsidRPr="00AF0EAA">
        <w:rPr>
          <w:rFonts w:hint="eastAsia"/>
          <w:color w:val="0070C0"/>
          <w:szCs w:val="24"/>
          <w:lang w:eastAsia="zh-CN"/>
        </w:rPr>
        <w:t>o</w:t>
      </w:r>
      <w:r w:rsidRPr="00AF0EAA">
        <w:rPr>
          <w:color w:val="0070C0"/>
          <w:szCs w:val="24"/>
          <w:lang w:eastAsia="zh-CN"/>
        </w:rPr>
        <w:t xml:space="preserve">mpanies </w:t>
      </w:r>
      <w:r w:rsidR="00C27E0F">
        <w:rPr>
          <w:color w:val="0070C0"/>
          <w:szCs w:val="24"/>
          <w:lang w:eastAsia="zh-CN"/>
        </w:rPr>
        <w:t>supporting</w:t>
      </w:r>
      <w:r w:rsidRPr="00AF0EAA">
        <w:rPr>
          <w:color w:val="0070C0"/>
          <w:szCs w:val="24"/>
          <w:lang w:eastAsia="zh-CN"/>
        </w:rPr>
        <w:t xml:space="preserve"> option 2 think that it is necessary to avoid introducing confusion to the spec. Since the scenarios are related with velocity, ISD, etc. It is difficult to find the exact wording to enumerate all the applicable scenarios. Without the exact wording, the note will introduce confusion to the spec. Considering that this meeting is the last meeting for core part completion, to move forward, moderator would like to check with companies whether following suggestion is acceptable:</w:t>
      </w:r>
    </w:p>
    <w:p w14:paraId="7E295D6C" w14:textId="77777777" w:rsidR="006F085A" w:rsidRPr="00AF0EAA" w:rsidRDefault="006F085A" w:rsidP="00AF0EAA">
      <w:pPr>
        <w:pStyle w:val="aff8"/>
        <w:numPr>
          <w:ilvl w:val="1"/>
          <w:numId w:val="41"/>
        </w:numPr>
        <w:spacing w:after="120"/>
        <w:ind w:firstLineChars="0"/>
        <w:rPr>
          <w:color w:val="0070C0"/>
          <w:szCs w:val="24"/>
          <w:lang w:eastAsia="zh-CN"/>
        </w:rPr>
      </w:pPr>
      <w:r w:rsidRPr="00AF0EAA">
        <w:rPr>
          <w:rFonts w:hint="eastAsia"/>
          <w:color w:val="0070C0"/>
          <w:szCs w:val="24"/>
          <w:lang w:eastAsia="zh-CN"/>
        </w:rPr>
        <w:t>I</w:t>
      </w:r>
      <w:r w:rsidRPr="00AF0EAA">
        <w:rPr>
          <w:color w:val="0070C0"/>
          <w:szCs w:val="24"/>
          <w:lang w:eastAsia="zh-CN"/>
        </w:rPr>
        <w:t xml:space="preserve">nstead of adding the note in the spec, the note is captured in the WF. And companies are suggested to improve the wording of </w:t>
      </w:r>
      <w:r w:rsidRPr="00AF0EAA">
        <w:rPr>
          <w:rFonts w:hint="eastAsia"/>
          <w:color w:val="0070C0"/>
          <w:szCs w:val="24"/>
          <w:lang w:eastAsia="zh-CN"/>
        </w:rPr>
        <w:t>the</w:t>
      </w:r>
      <w:r w:rsidRPr="00AF0EAA">
        <w:rPr>
          <w:color w:val="0070C0"/>
          <w:szCs w:val="24"/>
          <w:lang w:eastAsia="zh-CN"/>
        </w:rPr>
        <w:t xml:space="preserve"> note during the 2nd round discussion.</w:t>
      </w:r>
    </w:p>
    <w:p w14:paraId="40BC43D2" w14:textId="7A2E5E0A" w:rsidR="00035C50" w:rsidRDefault="00035C50" w:rsidP="00035C50">
      <w:pPr>
        <w:rPr>
          <w:lang w:val="en-US" w:eastAsia="zh-CN"/>
        </w:rPr>
      </w:pPr>
    </w:p>
    <w:p w14:paraId="5FDAB0EC" w14:textId="1BC429A6" w:rsidR="00AF0EAA" w:rsidRDefault="00AF0EAA" w:rsidP="00035C50">
      <w:pPr>
        <w:rPr>
          <w:b/>
          <w:u w:val="single"/>
          <w:lang w:eastAsia="ko-KR"/>
        </w:rPr>
      </w:pPr>
      <w:r>
        <w:rPr>
          <w:b/>
          <w:u w:val="single"/>
          <w:lang w:eastAsia="ko-KR"/>
        </w:rPr>
        <w:t>I</w:t>
      </w:r>
      <w:r w:rsidRPr="00496E3C">
        <w:rPr>
          <w:b/>
          <w:u w:val="single"/>
          <w:lang w:eastAsia="ko-KR"/>
        </w:rPr>
        <w:t xml:space="preserve">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10F289D1" w14:textId="77777777" w:rsidR="00AF0EAA" w:rsidRPr="006F085A" w:rsidRDefault="00AF0EAA" w:rsidP="00AF0EAA">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439DC5AE" w14:textId="52535AE3" w:rsidR="00AF0EAA" w:rsidRPr="006F085A" w:rsidRDefault="00AF0EAA" w:rsidP="00AF0EA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 xml:space="preserve">Option 1: </w:t>
      </w:r>
      <w:r w:rsidRPr="00AF0EAA">
        <w:rPr>
          <w:rFonts w:eastAsia="宋体" w:hint="eastAsia"/>
          <w:szCs w:val="24"/>
          <w:lang w:eastAsia="zh-CN"/>
        </w:rPr>
        <w:t xml:space="preserve">for the measurement requirements for serving cell, M1=2 if SMTC periodicity (TSMTC) &gt; 40 ms and DRX cycle </w:t>
      </w:r>
      <w:r w:rsidRPr="00AF0EAA">
        <w:rPr>
          <w:rFonts w:eastAsia="宋体" w:hint="eastAsia"/>
          <w:szCs w:val="24"/>
          <w:lang w:eastAsia="zh-CN"/>
        </w:rPr>
        <w:t>≤</w:t>
      </w:r>
      <w:r w:rsidRPr="00AF0EAA">
        <w:rPr>
          <w:rFonts w:eastAsia="宋体" w:hint="eastAsia"/>
          <w:szCs w:val="24"/>
          <w:lang w:eastAsia="zh-CN"/>
        </w:rPr>
        <w:t xml:space="preserve"> 0.32 second</w:t>
      </w:r>
    </w:p>
    <w:p w14:paraId="16B58B3D" w14:textId="460F930A" w:rsidR="00AF0EAA" w:rsidRPr="006F085A" w:rsidRDefault="00AF0EAA" w:rsidP="00AF0EA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2</w:t>
      </w:r>
      <w:r w:rsidRPr="006F085A">
        <w:rPr>
          <w:rFonts w:eastAsia="宋体" w:hint="eastAsia"/>
          <w:szCs w:val="24"/>
          <w:lang w:eastAsia="zh-CN"/>
        </w:rPr>
        <w:t>:</w:t>
      </w:r>
      <w:r w:rsidRPr="006F085A">
        <w:rPr>
          <w:rFonts w:eastAsia="宋体"/>
          <w:szCs w:val="24"/>
          <w:lang w:eastAsia="zh-CN"/>
        </w:rPr>
        <w:t xml:space="preserve"> </w:t>
      </w:r>
      <w:r w:rsidRPr="000A2B58">
        <w:rPr>
          <w:rFonts w:eastAsia="宋体" w:hint="eastAsia"/>
          <w:szCs w:val="24"/>
          <w:lang w:eastAsia="zh-CN"/>
        </w:rPr>
        <w:t>no</w:t>
      </w:r>
      <w:r w:rsidRPr="000A2B58">
        <w:rPr>
          <w:rFonts w:eastAsia="宋体"/>
          <w:szCs w:val="24"/>
          <w:lang w:eastAsia="zh-CN"/>
        </w:rPr>
        <w:t xml:space="preserve"> </w:t>
      </w:r>
      <w:r w:rsidRPr="000A2B58">
        <w:rPr>
          <w:rFonts w:eastAsia="宋体" w:hint="eastAsia"/>
          <w:szCs w:val="24"/>
          <w:lang w:eastAsia="zh-CN"/>
        </w:rPr>
        <w:t>need</w:t>
      </w:r>
      <w:r w:rsidRPr="000A2B58">
        <w:rPr>
          <w:rFonts w:eastAsia="宋体"/>
          <w:szCs w:val="24"/>
          <w:lang w:eastAsia="zh-CN"/>
        </w:rPr>
        <w:t xml:space="preserve"> </w:t>
      </w:r>
      <w:r w:rsidRPr="000A2B58">
        <w:rPr>
          <w:rFonts w:eastAsia="宋体" w:hint="eastAsia"/>
          <w:szCs w:val="24"/>
          <w:lang w:eastAsia="zh-CN"/>
        </w:rPr>
        <w:t>t</w:t>
      </w:r>
      <w:r w:rsidRPr="000A2B58">
        <w:rPr>
          <w:rFonts w:eastAsia="宋体"/>
          <w:szCs w:val="24"/>
          <w:lang w:eastAsia="zh-CN"/>
        </w:rPr>
        <w:t xml:space="preserve">o </w:t>
      </w:r>
      <w:r>
        <w:rPr>
          <w:rFonts w:eastAsia="宋体"/>
          <w:szCs w:val="24"/>
          <w:lang w:eastAsia="zh-CN"/>
        </w:rPr>
        <w:t>align</w:t>
      </w:r>
    </w:p>
    <w:p w14:paraId="41173F8D" w14:textId="77777777" w:rsidR="00C013D3" w:rsidRPr="006F085A" w:rsidRDefault="00C013D3" w:rsidP="00C013D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t>Recommended WF</w:t>
      </w:r>
      <w:r>
        <w:rPr>
          <w:rFonts w:eastAsia="宋体"/>
          <w:color w:val="0070C0"/>
          <w:szCs w:val="24"/>
          <w:lang w:eastAsia="zh-CN"/>
        </w:rPr>
        <w:t xml:space="preserve"> for 2</w:t>
      </w:r>
      <w:r w:rsidRPr="00C013D3">
        <w:rPr>
          <w:rFonts w:eastAsia="宋体"/>
          <w:color w:val="0070C0"/>
          <w:szCs w:val="24"/>
          <w:vertAlign w:val="superscript"/>
          <w:lang w:eastAsia="zh-CN"/>
        </w:rPr>
        <w:t>nd</w:t>
      </w:r>
      <w:r>
        <w:rPr>
          <w:rFonts w:eastAsia="宋体"/>
          <w:color w:val="0070C0"/>
          <w:szCs w:val="24"/>
          <w:lang w:eastAsia="zh-CN"/>
        </w:rPr>
        <w:t xml:space="preserve"> round</w:t>
      </w:r>
    </w:p>
    <w:p w14:paraId="4F7E73E9" w14:textId="4565A88E" w:rsidR="00AF0EAA" w:rsidRDefault="002F1050" w:rsidP="00AF0EAA">
      <w:pPr>
        <w:pStyle w:val="aff8"/>
        <w:numPr>
          <w:ilvl w:val="0"/>
          <w:numId w:val="40"/>
        </w:numPr>
        <w:spacing w:after="120"/>
        <w:ind w:firstLineChars="0"/>
        <w:rPr>
          <w:color w:val="0070C0"/>
          <w:szCs w:val="24"/>
          <w:lang w:eastAsia="zh-CN"/>
        </w:rPr>
      </w:pPr>
      <w:r>
        <w:rPr>
          <w:color w:val="0070C0"/>
          <w:szCs w:val="24"/>
          <w:lang w:eastAsia="zh-CN"/>
        </w:rPr>
        <w:t>A</w:t>
      </w:r>
      <w:r>
        <w:rPr>
          <w:rFonts w:asciiTheme="minorEastAsia" w:eastAsiaTheme="minorEastAsia" w:hAnsiTheme="minorEastAsia" w:hint="eastAsia"/>
          <w:color w:val="0070C0"/>
          <w:szCs w:val="24"/>
          <w:lang w:eastAsia="zh-CN"/>
        </w:rPr>
        <w:t>s</w:t>
      </w:r>
      <w:r>
        <w:rPr>
          <w:color w:val="0070C0"/>
          <w:szCs w:val="24"/>
          <w:lang w:eastAsia="zh-CN"/>
        </w:rPr>
        <w:t xml:space="preserve"> mentioned by some companies that the misalignment between serving cell and neighbour cell is already existing in Rel-15, moderator would like to check with companies whether option 2 is acceptable for companies</w:t>
      </w:r>
      <w:r w:rsidR="00AF0EAA" w:rsidRPr="00AF0EAA">
        <w:rPr>
          <w:color w:val="0070C0"/>
          <w:szCs w:val="24"/>
          <w:lang w:eastAsia="zh-CN"/>
        </w:rPr>
        <w:t>.</w:t>
      </w:r>
    </w:p>
    <w:p w14:paraId="68B0BF0A" w14:textId="77777777" w:rsidR="006B5F07" w:rsidRPr="00805BE8" w:rsidRDefault="006B5F07" w:rsidP="006B5F07">
      <w:pPr>
        <w:pStyle w:val="3"/>
        <w:numPr>
          <w:ilvl w:val="2"/>
          <w:numId w:val="42"/>
        </w:numPr>
        <w:ind w:left="1004"/>
      </w:pPr>
      <w:r>
        <w:rPr>
          <w:rFonts w:hint="eastAsia"/>
        </w:rPr>
        <w:t>Companies views</w:t>
      </w:r>
      <w:r>
        <w:t>’</w:t>
      </w:r>
      <w:r>
        <w:rPr>
          <w:rFonts w:hint="eastAsia"/>
        </w:rPr>
        <w:t xml:space="preserve"> collection for 2nd round</w:t>
      </w:r>
      <w:r w:rsidRPr="00805BE8">
        <w:t xml:space="preserve"> </w:t>
      </w:r>
    </w:p>
    <w:tbl>
      <w:tblPr>
        <w:tblStyle w:val="aff7"/>
        <w:tblW w:w="0" w:type="auto"/>
        <w:tblLook w:val="04A0" w:firstRow="1" w:lastRow="0" w:firstColumn="1" w:lastColumn="0" w:noHBand="0" w:noVBand="1"/>
      </w:tblPr>
      <w:tblGrid>
        <w:gridCol w:w="1538"/>
        <w:gridCol w:w="8093"/>
      </w:tblGrid>
      <w:tr w:rsidR="006B5F07" w:rsidRPr="00805BE8" w14:paraId="09C2E18C" w14:textId="77777777" w:rsidTr="00A01C2B">
        <w:tc>
          <w:tcPr>
            <w:tcW w:w="1538" w:type="dxa"/>
          </w:tcPr>
          <w:p w14:paraId="2CC959F4" w14:textId="77777777" w:rsidR="006B5F07" w:rsidRPr="00805BE8" w:rsidRDefault="006B5F07" w:rsidP="00A01C2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14:paraId="438CC087" w14:textId="77777777" w:rsidR="006B5F07" w:rsidRPr="00805BE8" w:rsidRDefault="006B5F07" w:rsidP="00A01C2B">
            <w:pPr>
              <w:spacing w:after="120"/>
              <w:rPr>
                <w:rFonts w:eastAsiaTheme="minorEastAsia"/>
                <w:b/>
                <w:bCs/>
                <w:color w:val="0070C0"/>
                <w:lang w:val="en-US" w:eastAsia="zh-CN"/>
              </w:rPr>
            </w:pPr>
            <w:r>
              <w:rPr>
                <w:rFonts w:eastAsiaTheme="minorEastAsia"/>
                <w:b/>
                <w:bCs/>
                <w:color w:val="0070C0"/>
                <w:lang w:val="en-US" w:eastAsia="zh-CN"/>
              </w:rPr>
              <w:t>Comments</w:t>
            </w:r>
          </w:p>
        </w:tc>
      </w:tr>
      <w:tr w:rsidR="006B5F07" w:rsidRPr="003418CB" w14:paraId="19793692" w14:textId="77777777" w:rsidTr="00A01C2B">
        <w:tc>
          <w:tcPr>
            <w:tcW w:w="1538" w:type="dxa"/>
          </w:tcPr>
          <w:p w14:paraId="14537DEC" w14:textId="2C3F87F3" w:rsidR="006B5F07" w:rsidRPr="003418CB" w:rsidRDefault="006B5F07" w:rsidP="00A01C2B">
            <w:pPr>
              <w:spacing w:after="120"/>
              <w:rPr>
                <w:rFonts w:eastAsiaTheme="minorEastAsia"/>
                <w:color w:val="0070C0"/>
                <w:lang w:val="en-US" w:eastAsia="zh-CN"/>
              </w:rPr>
            </w:pPr>
          </w:p>
        </w:tc>
        <w:tc>
          <w:tcPr>
            <w:tcW w:w="8093" w:type="dxa"/>
          </w:tcPr>
          <w:p w14:paraId="78F2E647" w14:textId="1C4F4F58" w:rsidR="006B5F07" w:rsidRPr="00597E56" w:rsidRDefault="006B5F07" w:rsidP="00A01C2B">
            <w:pPr>
              <w:spacing w:after="120"/>
              <w:rPr>
                <w:rFonts w:eastAsiaTheme="minorEastAsia"/>
                <w:color w:val="0070C0"/>
                <w:lang w:val="en-US" w:eastAsia="zh-CN"/>
              </w:rPr>
            </w:pPr>
          </w:p>
        </w:tc>
      </w:tr>
      <w:tr w:rsidR="006B5F07" w:rsidRPr="003418CB" w14:paraId="76F689F2" w14:textId="77777777" w:rsidTr="00A01C2B">
        <w:tc>
          <w:tcPr>
            <w:tcW w:w="1538" w:type="dxa"/>
          </w:tcPr>
          <w:p w14:paraId="5A2F2D6B" w14:textId="358FA4CD" w:rsidR="006B5F07" w:rsidRDefault="006B5F07" w:rsidP="00A01C2B">
            <w:pPr>
              <w:spacing w:after="120"/>
              <w:rPr>
                <w:rFonts w:eastAsiaTheme="minorEastAsia"/>
                <w:color w:val="0070C0"/>
                <w:lang w:val="en-US" w:eastAsia="zh-CN"/>
              </w:rPr>
            </w:pPr>
          </w:p>
        </w:tc>
        <w:tc>
          <w:tcPr>
            <w:tcW w:w="8093" w:type="dxa"/>
          </w:tcPr>
          <w:p w14:paraId="5EEE4C6B" w14:textId="29A3A32F" w:rsidR="006B5F07" w:rsidRPr="00742899" w:rsidRDefault="006B5F07" w:rsidP="00A01C2B">
            <w:pPr>
              <w:spacing w:after="120"/>
              <w:rPr>
                <w:b/>
                <w:u w:val="single"/>
                <w:lang w:eastAsia="ko-KR"/>
              </w:rPr>
            </w:pPr>
          </w:p>
        </w:tc>
      </w:tr>
      <w:tr w:rsidR="006B5F07" w:rsidRPr="003418CB" w14:paraId="108E0C95" w14:textId="77777777" w:rsidTr="00A01C2B">
        <w:tc>
          <w:tcPr>
            <w:tcW w:w="1538" w:type="dxa"/>
          </w:tcPr>
          <w:p w14:paraId="6B170A63" w14:textId="62B21F1E" w:rsidR="006B5F07" w:rsidRDefault="006B5F07" w:rsidP="00A01C2B">
            <w:pPr>
              <w:spacing w:after="120"/>
              <w:rPr>
                <w:rFonts w:eastAsiaTheme="minorEastAsia"/>
                <w:color w:val="0070C0"/>
                <w:lang w:val="en-US" w:eastAsia="zh-CN"/>
              </w:rPr>
            </w:pPr>
          </w:p>
        </w:tc>
        <w:tc>
          <w:tcPr>
            <w:tcW w:w="8093" w:type="dxa"/>
          </w:tcPr>
          <w:p w14:paraId="22B4E3A6" w14:textId="05B80F1B" w:rsidR="006B5F07" w:rsidRDefault="006B5F07" w:rsidP="00A01C2B">
            <w:pPr>
              <w:spacing w:after="120"/>
              <w:rPr>
                <w:b/>
                <w:u w:val="single"/>
                <w:lang w:eastAsia="ko-KR"/>
              </w:rPr>
            </w:pPr>
          </w:p>
        </w:tc>
      </w:tr>
      <w:tr w:rsidR="006B5F07" w:rsidRPr="003418CB" w14:paraId="335F3660" w14:textId="77777777" w:rsidTr="00A01C2B">
        <w:tc>
          <w:tcPr>
            <w:tcW w:w="1538" w:type="dxa"/>
          </w:tcPr>
          <w:p w14:paraId="3485693A" w14:textId="6660A926" w:rsidR="006B5F07" w:rsidRDefault="006B5F07" w:rsidP="00A01C2B">
            <w:pPr>
              <w:spacing w:after="120"/>
              <w:rPr>
                <w:rFonts w:eastAsiaTheme="minorEastAsia"/>
                <w:color w:val="0070C0"/>
                <w:lang w:val="en-US" w:eastAsia="zh-CN"/>
              </w:rPr>
            </w:pPr>
          </w:p>
        </w:tc>
        <w:tc>
          <w:tcPr>
            <w:tcW w:w="8093" w:type="dxa"/>
          </w:tcPr>
          <w:p w14:paraId="7D229947" w14:textId="012827CC" w:rsidR="006B5F07" w:rsidRPr="0038222B" w:rsidRDefault="006B5F07" w:rsidP="00A01C2B">
            <w:pPr>
              <w:spacing w:after="120"/>
              <w:rPr>
                <w:rFonts w:eastAsiaTheme="minorEastAsia"/>
                <w:color w:val="0070C0"/>
                <w:lang w:eastAsia="zh-CN"/>
              </w:rPr>
            </w:pPr>
          </w:p>
        </w:tc>
      </w:tr>
      <w:tr w:rsidR="006B5F07" w:rsidRPr="003418CB" w14:paraId="364E997C" w14:textId="77777777" w:rsidTr="00A01C2B">
        <w:tc>
          <w:tcPr>
            <w:tcW w:w="1538" w:type="dxa"/>
          </w:tcPr>
          <w:p w14:paraId="66B5C4D5" w14:textId="2545FC2F" w:rsidR="006B5F07" w:rsidRDefault="006B5F07" w:rsidP="00A01C2B">
            <w:pPr>
              <w:spacing w:after="120"/>
              <w:rPr>
                <w:rFonts w:eastAsiaTheme="minorEastAsia"/>
                <w:color w:val="0070C0"/>
                <w:lang w:val="en-US" w:eastAsia="zh-CN"/>
              </w:rPr>
            </w:pPr>
          </w:p>
        </w:tc>
        <w:tc>
          <w:tcPr>
            <w:tcW w:w="8093" w:type="dxa"/>
          </w:tcPr>
          <w:p w14:paraId="664D15EA" w14:textId="7C8B7E4B" w:rsidR="006B5F07" w:rsidRDefault="006B5F07" w:rsidP="00A01C2B">
            <w:pPr>
              <w:spacing w:after="120"/>
              <w:rPr>
                <w:rFonts w:eastAsiaTheme="minorEastAsia"/>
                <w:b/>
                <w:u w:val="single"/>
                <w:lang w:eastAsia="zh-CN"/>
              </w:rPr>
            </w:pPr>
          </w:p>
        </w:tc>
      </w:tr>
      <w:tr w:rsidR="006B5F07" w:rsidRPr="003418CB" w14:paraId="06B1F568" w14:textId="77777777" w:rsidTr="00A01C2B">
        <w:tc>
          <w:tcPr>
            <w:tcW w:w="1538" w:type="dxa"/>
          </w:tcPr>
          <w:p w14:paraId="0062FDF9" w14:textId="08E867B3" w:rsidR="006B5F07" w:rsidRDefault="006B5F07" w:rsidP="00A01C2B">
            <w:pPr>
              <w:spacing w:after="120"/>
              <w:rPr>
                <w:rFonts w:eastAsiaTheme="minorEastAsia"/>
                <w:color w:val="0070C0"/>
                <w:lang w:val="en-US" w:eastAsia="zh-CN"/>
              </w:rPr>
            </w:pPr>
          </w:p>
        </w:tc>
        <w:tc>
          <w:tcPr>
            <w:tcW w:w="8093" w:type="dxa"/>
          </w:tcPr>
          <w:p w14:paraId="0B1383BF" w14:textId="0E790480" w:rsidR="006B5F07" w:rsidRPr="004D7A49" w:rsidRDefault="006B5F07" w:rsidP="00A01C2B">
            <w:pPr>
              <w:rPr>
                <w:rFonts w:eastAsiaTheme="minorEastAsia"/>
                <w:iCs/>
                <w:color w:val="0070C0"/>
                <w:lang w:val="en-US" w:eastAsia="zh-CN"/>
              </w:rPr>
            </w:pPr>
          </w:p>
        </w:tc>
      </w:tr>
      <w:tr w:rsidR="006B5F07" w:rsidRPr="003418CB" w14:paraId="0B9095D3" w14:textId="77777777" w:rsidTr="00A01C2B">
        <w:tc>
          <w:tcPr>
            <w:tcW w:w="1538" w:type="dxa"/>
          </w:tcPr>
          <w:p w14:paraId="7420410A" w14:textId="56DF0296" w:rsidR="006B5F07" w:rsidRDefault="006B5F07" w:rsidP="00A01C2B">
            <w:pPr>
              <w:spacing w:after="120"/>
              <w:rPr>
                <w:rFonts w:eastAsiaTheme="minorEastAsia"/>
                <w:color w:val="0070C0"/>
                <w:lang w:val="en-US" w:eastAsia="zh-CN"/>
              </w:rPr>
            </w:pPr>
          </w:p>
        </w:tc>
        <w:tc>
          <w:tcPr>
            <w:tcW w:w="8093" w:type="dxa"/>
          </w:tcPr>
          <w:p w14:paraId="0F6AB439" w14:textId="53AE6E40" w:rsidR="006B5F07" w:rsidRDefault="006B5F07" w:rsidP="00A01C2B">
            <w:pPr>
              <w:spacing w:after="120"/>
              <w:rPr>
                <w:lang w:eastAsia="ko-KR"/>
              </w:rPr>
            </w:pPr>
          </w:p>
        </w:tc>
      </w:tr>
      <w:tr w:rsidR="006B5F07" w:rsidRPr="003418CB" w14:paraId="425ED02F" w14:textId="77777777" w:rsidTr="00A01C2B">
        <w:tc>
          <w:tcPr>
            <w:tcW w:w="1538" w:type="dxa"/>
          </w:tcPr>
          <w:p w14:paraId="44D06C16" w14:textId="4473160D" w:rsidR="006B5F07" w:rsidRDefault="006B5F07" w:rsidP="00A01C2B">
            <w:pPr>
              <w:spacing w:after="120"/>
              <w:rPr>
                <w:rFonts w:eastAsiaTheme="minorEastAsia"/>
                <w:color w:val="0070C0"/>
                <w:lang w:val="en-US" w:eastAsia="zh-CN"/>
              </w:rPr>
            </w:pPr>
          </w:p>
        </w:tc>
        <w:tc>
          <w:tcPr>
            <w:tcW w:w="8093" w:type="dxa"/>
          </w:tcPr>
          <w:p w14:paraId="4F426D10" w14:textId="65C87F97" w:rsidR="006B5F07" w:rsidRPr="004D7A49" w:rsidRDefault="006B5F07" w:rsidP="00A01C2B">
            <w:pPr>
              <w:spacing w:after="120"/>
              <w:rPr>
                <w:rFonts w:eastAsiaTheme="minorEastAsia"/>
                <w:lang w:eastAsia="zh-CN"/>
              </w:rPr>
            </w:pPr>
          </w:p>
        </w:tc>
      </w:tr>
    </w:tbl>
    <w:p w14:paraId="7E51E2D5" w14:textId="66C86098" w:rsidR="006B5F07" w:rsidRDefault="006B5F07" w:rsidP="006B5F07">
      <w:pPr>
        <w:spacing w:after="120"/>
        <w:rPr>
          <w:color w:val="0070C0"/>
          <w:szCs w:val="24"/>
          <w:lang w:val="sv-SE" w:eastAsia="zh-CN"/>
        </w:rPr>
      </w:pPr>
    </w:p>
    <w:p w14:paraId="052AD654" w14:textId="013380D8" w:rsidR="00C10CBB" w:rsidRPr="00805BE8" w:rsidRDefault="00C10CBB" w:rsidP="00C10CBB">
      <w:pPr>
        <w:pStyle w:val="3"/>
      </w:pPr>
      <w:r w:rsidRPr="00805BE8">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809"/>
        <w:gridCol w:w="7822"/>
      </w:tblGrid>
      <w:tr w:rsidR="00C10CBB" w:rsidRPr="00571777" w14:paraId="4DBB7087" w14:textId="77777777" w:rsidTr="003553F3">
        <w:tc>
          <w:tcPr>
            <w:tcW w:w="1809" w:type="dxa"/>
          </w:tcPr>
          <w:p w14:paraId="7C9CF7AF" w14:textId="77777777" w:rsidR="00C10CBB" w:rsidRPr="00805BE8" w:rsidRDefault="00C10CBB" w:rsidP="00A01C2B">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7822" w:type="dxa"/>
          </w:tcPr>
          <w:p w14:paraId="2CD6F681" w14:textId="77777777" w:rsidR="00C10CBB" w:rsidRPr="00805BE8" w:rsidRDefault="00C10CBB" w:rsidP="00A01C2B">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C10CBB" w:rsidRPr="00571777" w14:paraId="7109CEDF" w14:textId="77777777" w:rsidTr="003553F3">
        <w:tc>
          <w:tcPr>
            <w:tcW w:w="1809" w:type="dxa"/>
            <w:vMerge w:val="restart"/>
          </w:tcPr>
          <w:p w14:paraId="039E477B" w14:textId="77777777" w:rsidR="00C10CBB" w:rsidRDefault="00C10CBB" w:rsidP="00A01C2B">
            <w:pPr>
              <w:spacing w:after="0"/>
              <w:rPr>
                <w:rStyle w:val="af0"/>
                <w:rFonts w:ascii="Arial" w:hAnsi="Arial" w:cs="Arial"/>
                <w:b/>
                <w:bCs/>
                <w:sz w:val="16"/>
                <w:szCs w:val="16"/>
              </w:rPr>
            </w:pPr>
            <w:r>
              <w:t xml:space="preserve">Revised </w:t>
            </w:r>
            <w:hyperlink r:id="rId22" w:history="1">
              <w:r>
                <w:rPr>
                  <w:rStyle w:val="af0"/>
                  <w:rFonts w:ascii="Arial" w:hAnsi="Arial" w:cs="Arial"/>
                  <w:b/>
                  <w:bCs/>
                  <w:sz w:val="16"/>
                  <w:szCs w:val="16"/>
                </w:rPr>
                <w:t>R4-2006774</w:t>
              </w:r>
            </w:hyperlink>
          </w:p>
          <w:p w14:paraId="2AD8D7B1" w14:textId="169993EF" w:rsidR="003553F3" w:rsidRPr="003553F3" w:rsidRDefault="003553F3" w:rsidP="00A01C2B">
            <w:pPr>
              <w:spacing w:after="0"/>
              <w:rPr>
                <w:rFonts w:eastAsiaTheme="minorEastAsia" w:hint="eastAsia"/>
                <w:color w:val="0070C0"/>
                <w:lang w:val="en-US" w:eastAsia="zh-CN"/>
              </w:rPr>
            </w:pPr>
            <w:r w:rsidRPr="003553F3">
              <w:rPr>
                <w:rFonts w:hint="eastAsia"/>
              </w:rPr>
              <w:t>(</w:t>
            </w:r>
            <w:r w:rsidRPr="003553F3">
              <w:t>R4-2008028)</w:t>
            </w:r>
          </w:p>
        </w:tc>
        <w:tc>
          <w:tcPr>
            <w:tcW w:w="7822" w:type="dxa"/>
          </w:tcPr>
          <w:p w14:paraId="5BD76350" w14:textId="6D0C9D84" w:rsidR="00C10CBB" w:rsidRPr="003418CB" w:rsidRDefault="00C10CBB" w:rsidP="00A01C2B">
            <w:pPr>
              <w:spacing w:after="120"/>
              <w:rPr>
                <w:rFonts w:eastAsiaTheme="minorEastAsia"/>
                <w:color w:val="0070C0"/>
                <w:lang w:val="en-US" w:eastAsia="zh-CN"/>
              </w:rPr>
            </w:pPr>
          </w:p>
        </w:tc>
      </w:tr>
      <w:tr w:rsidR="00C10CBB" w:rsidRPr="00571777" w14:paraId="6882AB9E" w14:textId="77777777" w:rsidTr="003553F3">
        <w:tc>
          <w:tcPr>
            <w:tcW w:w="1809" w:type="dxa"/>
            <w:vMerge/>
          </w:tcPr>
          <w:p w14:paraId="205246E9" w14:textId="77777777" w:rsidR="00C10CBB" w:rsidRDefault="00C10CBB" w:rsidP="00A01C2B">
            <w:pPr>
              <w:spacing w:after="120"/>
              <w:rPr>
                <w:rFonts w:eastAsiaTheme="minorEastAsia"/>
                <w:color w:val="0070C0"/>
                <w:lang w:val="en-US" w:eastAsia="zh-CN"/>
              </w:rPr>
            </w:pPr>
          </w:p>
        </w:tc>
        <w:tc>
          <w:tcPr>
            <w:tcW w:w="7822" w:type="dxa"/>
          </w:tcPr>
          <w:p w14:paraId="0F7722E7" w14:textId="1803CCBD" w:rsidR="00C10CBB" w:rsidRDefault="00C10CBB" w:rsidP="00A01C2B">
            <w:pPr>
              <w:spacing w:after="120"/>
              <w:rPr>
                <w:rFonts w:eastAsiaTheme="minorEastAsia"/>
                <w:color w:val="0070C0"/>
                <w:lang w:val="en-US" w:eastAsia="zh-CN"/>
              </w:rPr>
            </w:pPr>
          </w:p>
        </w:tc>
      </w:tr>
      <w:tr w:rsidR="00C10CBB" w:rsidRPr="00571777" w14:paraId="30FA6544" w14:textId="77777777" w:rsidTr="003553F3">
        <w:tc>
          <w:tcPr>
            <w:tcW w:w="1809" w:type="dxa"/>
            <w:vMerge/>
          </w:tcPr>
          <w:p w14:paraId="77FEB2F9" w14:textId="77777777" w:rsidR="00C10CBB" w:rsidRDefault="00C10CBB" w:rsidP="00A01C2B">
            <w:pPr>
              <w:spacing w:after="120"/>
              <w:rPr>
                <w:rFonts w:eastAsiaTheme="minorEastAsia"/>
                <w:color w:val="0070C0"/>
                <w:lang w:val="en-US" w:eastAsia="zh-CN"/>
              </w:rPr>
            </w:pPr>
          </w:p>
        </w:tc>
        <w:tc>
          <w:tcPr>
            <w:tcW w:w="7822" w:type="dxa"/>
          </w:tcPr>
          <w:p w14:paraId="00C56D2F" w14:textId="64D224D5" w:rsidR="00C10CBB" w:rsidRDefault="00C10CBB" w:rsidP="00A01C2B">
            <w:pPr>
              <w:spacing w:after="120"/>
              <w:rPr>
                <w:rFonts w:eastAsiaTheme="minorEastAsia"/>
                <w:color w:val="0070C0"/>
                <w:lang w:val="en-US" w:eastAsia="zh-CN"/>
              </w:rPr>
            </w:pPr>
          </w:p>
        </w:tc>
      </w:tr>
      <w:tr w:rsidR="00C10CBB" w:rsidRPr="00571777" w14:paraId="1C017462" w14:textId="77777777" w:rsidTr="003553F3">
        <w:tc>
          <w:tcPr>
            <w:tcW w:w="1809" w:type="dxa"/>
            <w:vMerge w:val="restart"/>
          </w:tcPr>
          <w:p w14:paraId="110BA1BB" w14:textId="641381B9" w:rsidR="00C10CBB" w:rsidRDefault="00A01C2B" w:rsidP="00A01C2B">
            <w:pPr>
              <w:spacing w:after="0"/>
              <w:rPr>
                <w:rFonts w:eastAsiaTheme="minorEastAsia"/>
                <w:color w:val="0070C0"/>
                <w:lang w:val="en-US" w:eastAsia="zh-CN"/>
              </w:rPr>
            </w:pPr>
            <w:hyperlink r:id="rId23" w:history="1">
              <w:r w:rsidR="00C10CBB">
                <w:rPr>
                  <w:rStyle w:val="af0"/>
                  <w:rFonts w:ascii="Arial" w:hAnsi="Arial" w:cs="Arial"/>
                  <w:b/>
                  <w:bCs/>
                  <w:sz w:val="16"/>
                  <w:szCs w:val="16"/>
                </w:rPr>
                <w:t>R4-2008040</w:t>
              </w:r>
            </w:hyperlink>
          </w:p>
        </w:tc>
        <w:tc>
          <w:tcPr>
            <w:tcW w:w="7822" w:type="dxa"/>
          </w:tcPr>
          <w:p w14:paraId="06483AB9" w14:textId="05499847" w:rsidR="00C10CBB" w:rsidRDefault="00C10CBB" w:rsidP="00A01C2B">
            <w:pPr>
              <w:spacing w:after="120"/>
              <w:rPr>
                <w:rFonts w:eastAsiaTheme="minorEastAsia"/>
                <w:color w:val="0070C0"/>
                <w:lang w:val="en-US" w:eastAsia="zh-CN"/>
              </w:rPr>
            </w:pPr>
          </w:p>
        </w:tc>
      </w:tr>
      <w:tr w:rsidR="00C10CBB" w:rsidRPr="00571777" w14:paraId="25ED592D" w14:textId="77777777" w:rsidTr="003553F3">
        <w:tc>
          <w:tcPr>
            <w:tcW w:w="1809" w:type="dxa"/>
            <w:vMerge/>
          </w:tcPr>
          <w:p w14:paraId="7EDA9306" w14:textId="77777777" w:rsidR="00C10CBB" w:rsidRDefault="00C10CBB" w:rsidP="00A01C2B">
            <w:pPr>
              <w:spacing w:after="120"/>
              <w:rPr>
                <w:rFonts w:eastAsiaTheme="minorEastAsia"/>
                <w:color w:val="0070C0"/>
                <w:lang w:val="en-US" w:eastAsia="zh-CN"/>
              </w:rPr>
            </w:pPr>
          </w:p>
        </w:tc>
        <w:tc>
          <w:tcPr>
            <w:tcW w:w="7822" w:type="dxa"/>
          </w:tcPr>
          <w:p w14:paraId="22475750" w14:textId="73638E4B" w:rsidR="00C10CBB" w:rsidRDefault="00C10CBB" w:rsidP="00A01C2B">
            <w:pPr>
              <w:spacing w:after="120"/>
              <w:rPr>
                <w:rFonts w:eastAsiaTheme="minorEastAsia"/>
                <w:color w:val="0070C0"/>
                <w:lang w:val="en-US" w:eastAsia="zh-CN"/>
              </w:rPr>
            </w:pPr>
          </w:p>
        </w:tc>
      </w:tr>
      <w:tr w:rsidR="00C10CBB" w:rsidRPr="00571777" w14:paraId="09D28A34" w14:textId="77777777" w:rsidTr="003553F3">
        <w:tc>
          <w:tcPr>
            <w:tcW w:w="1809" w:type="dxa"/>
            <w:vMerge/>
          </w:tcPr>
          <w:p w14:paraId="1D82E745" w14:textId="77777777" w:rsidR="00C10CBB" w:rsidRDefault="00C10CBB" w:rsidP="00A01C2B">
            <w:pPr>
              <w:spacing w:after="120"/>
              <w:rPr>
                <w:rFonts w:eastAsiaTheme="minorEastAsia"/>
                <w:color w:val="0070C0"/>
                <w:lang w:val="en-US" w:eastAsia="zh-CN"/>
              </w:rPr>
            </w:pPr>
          </w:p>
        </w:tc>
        <w:tc>
          <w:tcPr>
            <w:tcW w:w="7822" w:type="dxa"/>
          </w:tcPr>
          <w:p w14:paraId="41EF0654" w14:textId="4D56BD6B" w:rsidR="00C10CBB" w:rsidRDefault="00C10CBB" w:rsidP="00A01C2B">
            <w:pPr>
              <w:spacing w:after="120"/>
              <w:rPr>
                <w:rFonts w:eastAsiaTheme="minorEastAsia"/>
                <w:color w:val="0070C0"/>
                <w:lang w:val="en-US" w:eastAsia="zh-CN"/>
              </w:rPr>
            </w:pPr>
          </w:p>
        </w:tc>
      </w:tr>
    </w:tbl>
    <w:p w14:paraId="302E8ED9" w14:textId="77777777" w:rsidR="00C10CBB" w:rsidRPr="006B5F07" w:rsidRDefault="00C10CBB" w:rsidP="006B5F07">
      <w:pPr>
        <w:spacing w:after="120"/>
        <w:rPr>
          <w:color w:val="0070C0"/>
          <w:szCs w:val="24"/>
          <w:lang w:val="sv-SE" w:eastAsia="zh-CN"/>
        </w:rPr>
      </w:pPr>
    </w:p>
    <w:p w14:paraId="74A74C10" w14:textId="2F85E740" w:rsidR="00035C50" w:rsidRDefault="00035C50" w:rsidP="006F085A">
      <w:pPr>
        <w:pStyle w:val="2"/>
      </w:pPr>
      <w:r>
        <w:rPr>
          <w:rFonts w:hint="eastAsia"/>
        </w:rPr>
        <w:lastRenderedPageBreak/>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B24CA0" w:rsidRPr="00004165" w14:paraId="25F557AE" w14:textId="77777777" w:rsidTr="000A5FDD">
        <w:tc>
          <w:tcPr>
            <w:tcW w:w="1242" w:type="dxa"/>
          </w:tcPr>
          <w:p w14:paraId="40E29782" w14:textId="77777777" w:rsidR="00B24CA0" w:rsidRPr="00045592" w:rsidRDefault="00B24CA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A5FDD">
        <w:tc>
          <w:tcPr>
            <w:tcW w:w="1242" w:type="dxa"/>
          </w:tcPr>
          <w:p w14:paraId="50316788" w14:textId="77777777" w:rsidR="00B24CA0" w:rsidRPr="003418CB" w:rsidRDefault="00B24CA0"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D5EFA98"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33093" w:rsidRPr="00FF4779">
        <w:rPr>
          <w:lang w:eastAsia="ja-JP"/>
        </w:rPr>
        <w:t>Cell identification delay</w:t>
      </w:r>
      <w:r w:rsidR="00DA15F0">
        <w:rPr>
          <w:lang w:eastAsia="ja-JP"/>
        </w:rPr>
        <w:t xml:space="preserve"> 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9810B0B" w14:textId="77777777" w:rsidTr="005C1A27">
        <w:trPr>
          <w:trHeight w:val="468"/>
        </w:trPr>
        <w:tc>
          <w:tcPr>
            <w:tcW w:w="1316" w:type="dxa"/>
            <w:vAlign w:val="center"/>
          </w:tcPr>
          <w:p w14:paraId="6CD0861A" w14:textId="77777777" w:rsidR="007B532C" w:rsidRPr="00805BE8" w:rsidRDefault="007B532C" w:rsidP="005C1A27">
            <w:pPr>
              <w:spacing w:before="120" w:after="120"/>
              <w:rPr>
                <w:b/>
                <w:bCs/>
              </w:rPr>
            </w:pPr>
            <w:r w:rsidRPr="00805BE8">
              <w:rPr>
                <w:b/>
                <w:bCs/>
              </w:rPr>
              <w:t>T-doc number</w:t>
            </w:r>
          </w:p>
        </w:tc>
        <w:tc>
          <w:tcPr>
            <w:tcW w:w="1267" w:type="dxa"/>
            <w:vAlign w:val="center"/>
          </w:tcPr>
          <w:p w14:paraId="16B583EA" w14:textId="77777777" w:rsidR="007B532C" w:rsidRPr="00805BE8" w:rsidRDefault="007B532C" w:rsidP="005C1A27">
            <w:pPr>
              <w:spacing w:before="120" w:after="120"/>
              <w:rPr>
                <w:b/>
                <w:bCs/>
              </w:rPr>
            </w:pPr>
            <w:r w:rsidRPr="00805BE8">
              <w:rPr>
                <w:b/>
                <w:bCs/>
              </w:rPr>
              <w:t>Company</w:t>
            </w:r>
          </w:p>
        </w:tc>
        <w:tc>
          <w:tcPr>
            <w:tcW w:w="7048" w:type="dxa"/>
            <w:vAlign w:val="center"/>
          </w:tcPr>
          <w:p w14:paraId="4C927436"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531B71" w:rsidRPr="00A06E9C" w14:paraId="3A23F5ED" w14:textId="77777777" w:rsidTr="005C1A27">
        <w:trPr>
          <w:trHeight w:val="468"/>
        </w:trPr>
        <w:tc>
          <w:tcPr>
            <w:tcW w:w="1316" w:type="dxa"/>
          </w:tcPr>
          <w:p w14:paraId="56916D27" w14:textId="6AA3BBAA" w:rsidR="00531B71" w:rsidRPr="00A06E9C" w:rsidRDefault="00A01C2B" w:rsidP="00531B71">
            <w:pPr>
              <w:spacing w:before="120" w:after="120"/>
              <w:rPr>
                <w:rFonts w:ascii="Arial" w:hAnsi="Arial" w:cs="Arial"/>
                <w:sz w:val="16"/>
                <w:szCs w:val="16"/>
              </w:rPr>
            </w:pPr>
            <w:hyperlink r:id="rId24" w:history="1">
              <w:r w:rsidR="00531B71">
                <w:rPr>
                  <w:rStyle w:val="af0"/>
                  <w:rFonts w:ascii="Arial" w:hAnsi="Arial" w:cs="Arial"/>
                  <w:b/>
                  <w:bCs/>
                  <w:sz w:val="16"/>
                  <w:szCs w:val="16"/>
                </w:rPr>
                <w:t>R4-2006231</w:t>
              </w:r>
            </w:hyperlink>
          </w:p>
        </w:tc>
        <w:tc>
          <w:tcPr>
            <w:tcW w:w="1267" w:type="dxa"/>
          </w:tcPr>
          <w:p w14:paraId="241547F0" w14:textId="0166AB64" w:rsidR="00531B71" w:rsidRPr="00A06E9C" w:rsidRDefault="00531B71" w:rsidP="00531B71">
            <w:pPr>
              <w:spacing w:before="120" w:after="120"/>
              <w:rPr>
                <w:rFonts w:ascii="Arial" w:hAnsi="Arial" w:cs="Arial"/>
                <w:sz w:val="16"/>
                <w:szCs w:val="16"/>
              </w:rPr>
            </w:pPr>
            <w:r>
              <w:rPr>
                <w:rFonts w:ascii="Arial" w:hAnsi="Arial" w:cs="Arial"/>
                <w:sz w:val="16"/>
                <w:szCs w:val="16"/>
              </w:rPr>
              <w:t>CATT</w:t>
            </w:r>
          </w:p>
        </w:tc>
        <w:tc>
          <w:tcPr>
            <w:tcW w:w="7048" w:type="dxa"/>
          </w:tcPr>
          <w:p w14:paraId="5F7582B3" w14:textId="4BFB09A3"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CR on cell identification requirements for NR HST</w:t>
            </w:r>
          </w:p>
        </w:tc>
      </w:tr>
      <w:tr w:rsidR="00531B71" w:rsidRPr="00A06E9C" w14:paraId="5890351B" w14:textId="77777777" w:rsidTr="005C1A27">
        <w:trPr>
          <w:trHeight w:val="468"/>
        </w:trPr>
        <w:tc>
          <w:tcPr>
            <w:tcW w:w="1316" w:type="dxa"/>
          </w:tcPr>
          <w:p w14:paraId="109E6A54" w14:textId="266355A1" w:rsidR="00531B71" w:rsidRPr="00A06E9C" w:rsidRDefault="00A01C2B" w:rsidP="00531B71">
            <w:pPr>
              <w:spacing w:before="120" w:after="120"/>
              <w:rPr>
                <w:rFonts w:ascii="Arial" w:hAnsi="Arial" w:cs="Arial"/>
                <w:sz w:val="16"/>
                <w:szCs w:val="16"/>
              </w:rPr>
            </w:pPr>
            <w:hyperlink r:id="rId25" w:history="1">
              <w:r w:rsidR="00531B71">
                <w:rPr>
                  <w:rStyle w:val="af0"/>
                  <w:rFonts w:ascii="Arial" w:hAnsi="Arial" w:cs="Arial"/>
                  <w:b/>
                  <w:bCs/>
                  <w:sz w:val="16"/>
                  <w:szCs w:val="16"/>
                </w:rPr>
                <w:t>R4-2006983</w:t>
              </w:r>
            </w:hyperlink>
          </w:p>
        </w:tc>
        <w:tc>
          <w:tcPr>
            <w:tcW w:w="1267" w:type="dxa"/>
          </w:tcPr>
          <w:p w14:paraId="2861DB34" w14:textId="5AC9D28D" w:rsidR="00531B71" w:rsidRPr="00A06E9C" w:rsidRDefault="00531B71" w:rsidP="00531B71">
            <w:pPr>
              <w:spacing w:before="120" w:after="120"/>
              <w:rPr>
                <w:rFonts w:ascii="Arial" w:hAnsi="Arial" w:cs="Arial"/>
                <w:sz w:val="16"/>
                <w:szCs w:val="16"/>
              </w:rPr>
            </w:pPr>
            <w:r>
              <w:rPr>
                <w:rFonts w:ascii="Arial" w:hAnsi="Arial" w:cs="Arial"/>
                <w:sz w:val="16"/>
                <w:szCs w:val="16"/>
              </w:rPr>
              <w:t>Ericsson</w:t>
            </w:r>
          </w:p>
        </w:tc>
        <w:tc>
          <w:tcPr>
            <w:tcW w:w="7048" w:type="dxa"/>
          </w:tcPr>
          <w:p w14:paraId="4D2326B1" w14:textId="78E5E63C"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 xml:space="preserve">Proposal 1 A note such as Note </w:t>
            </w:r>
            <w:proofErr w:type="gramStart"/>
            <w:r w:rsidRPr="00531B71">
              <w:rPr>
                <w:rFonts w:ascii="Arial" w:hAnsi="Arial" w:cs="Arial"/>
                <w:sz w:val="16"/>
                <w:szCs w:val="16"/>
              </w:rPr>
              <w:t>x :</w:t>
            </w:r>
            <w:proofErr w:type="gramEnd"/>
            <w:r w:rsidRPr="00531B71">
              <w:rPr>
                <w:rFonts w:ascii="Arial" w:hAnsi="Arial" w:cs="Arial"/>
                <w:sz w:val="16"/>
                <w:szCs w:val="16"/>
              </w:rPr>
              <w:t xml:space="preserve"> Operation with scaling factor M=1.5, M=2 may not be sufficient in all high speed deployments considered in this release of the specifications should be added in NR high speed specifications.</w:t>
            </w:r>
          </w:p>
        </w:tc>
      </w:tr>
      <w:tr w:rsidR="00531B71" w:rsidRPr="00A06E9C" w14:paraId="4E496F2C" w14:textId="77777777" w:rsidTr="005C1A27">
        <w:trPr>
          <w:trHeight w:val="468"/>
        </w:trPr>
        <w:tc>
          <w:tcPr>
            <w:tcW w:w="1316" w:type="dxa"/>
          </w:tcPr>
          <w:p w14:paraId="2FE54854" w14:textId="4BD8D868" w:rsidR="00531B71" w:rsidRPr="00A06E9C" w:rsidRDefault="00A01C2B" w:rsidP="00531B71">
            <w:pPr>
              <w:spacing w:before="120" w:after="120"/>
              <w:rPr>
                <w:rFonts w:ascii="Arial" w:hAnsi="Arial" w:cs="Arial"/>
                <w:sz w:val="16"/>
                <w:szCs w:val="16"/>
              </w:rPr>
            </w:pPr>
            <w:hyperlink r:id="rId26" w:history="1">
              <w:r w:rsidR="00531B71">
                <w:rPr>
                  <w:rStyle w:val="af0"/>
                  <w:rFonts w:ascii="Arial" w:hAnsi="Arial" w:cs="Arial"/>
                  <w:b/>
                  <w:bCs/>
                  <w:sz w:val="16"/>
                  <w:szCs w:val="16"/>
                </w:rPr>
                <w:t>R4-2007163</w:t>
              </w:r>
            </w:hyperlink>
          </w:p>
        </w:tc>
        <w:tc>
          <w:tcPr>
            <w:tcW w:w="1267" w:type="dxa"/>
          </w:tcPr>
          <w:p w14:paraId="0A1483E7" w14:textId="0B9F400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08D41F50" w14:textId="77777777" w:rsidR="00531B71" w:rsidRPr="00531B71" w:rsidRDefault="00531B71" w:rsidP="00531B71">
            <w:pPr>
              <w:spacing w:before="120" w:after="120"/>
              <w:rPr>
                <w:rFonts w:ascii="Arial" w:hAnsi="Arial" w:cs="Arial"/>
                <w:sz w:val="16"/>
                <w:szCs w:val="16"/>
              </w:rPr>
            </w:pPr>
            <w:r w:rsidRPr="00531B71">
              <w:rPr>
                <w:rFonts w:ascii="Arial" w:hAnsi="Arial" w:cs="Arial"/>
                <w:sz w:val="16"/>
                <w:szCs w:val="16"/>
              </w:rPr>
              <w:t>Proposal 1: RAN4 includes a note addressing the use of long DRX cycles in HST scenario.</w:t>
            </w:r>
          </w:p>
          <w:p w14:paraId="5014F009" w14:textId="4CC1E407"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Proposal 2: Add a note that in HST the UE can be assumed to perform more than measurement per DRX cycle.</w:t>
            </w:r>
          </w:p>
        </w:tc>
      </w:tr>
      <w:tr w:rsidR="00531B71" w:rsidRPr="00A06E9C" w14:paraId="4DCBAEB5" w14:textId="77777777" w:rsidTr="005C1A27">
        <w:trPr>
          <w:trHeight w:val="468"/>
        </w:trPr>
        <w:tc>
          <w:tcPr>
            <w:tcW w:w="1316" w:type="dxa"/>
          </w:tcPr>
          <w:p w14:paraId="723AC605" w14:textId="58F2DC3B" w:rsidR="00531B71" w:rsidRPr="00A06E9C" w:rsidRDefault="00A01C2B" w:rsidP="00531B71">
            <w:pPr>
              <w:spacing w:before="120" w:after="120"/>
              <w:rPr>
                <w:rFonts w:ascii="Arial" w:hAnsi="Arial" w:cs="Arial"/>
                <w:sz w:val="16"/>
                <w:szCs w:val="16"/>
              </w:rPr>
            </w:pPr>
            <w:hyperlink r:id="rId27" w:history="1">
              <w:r w:rsidR="00531B71">
                <w:rPr>
                  <w:rStyle w:val="af0"/>
                  <w:rFonts w:ascii="Arial" w:hAnsi="Arial" w:cs="Arial"/>
                  <w:b/>
                  <w:bCs/>
                  <w:sz w:val="16"/>
                  <w:szCs w:val="16"/>
                </w:rPr>
                <w:t>R4-2008090</w:t>
              </w:r>
            </w:hyperlink>
          </w:p>
        </w:tc>
        <w:tc>
          <w:tcPr>
            <w:tcW w:w="1267" w:type="dxa"/>
          </w:tcPr>
          <w:p w14:paraId="53CBA241" w14:textId="7768BC9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461C7BF1" w14:textId="075D8E11" w:rsidR="00531B71" w:rsidRPr="00A06E9C" w:rsidRDefault="00531B71" w:rsidP="00531B71">
            <w:pPr>
              <w:spacing w:before="120" w:after="120"/>
              <w:rPr>
                <w:rFonts w:ascii="Arial" w:hAnsi="Arial" w:cs="Arial"/>
                <w:sz w:val="16"/>
                <w:szCs w:val="16"/>
              </w:rPr>
            </w:pPr>
            <w:r w:rsidRPr="00531B71">
              <w:rPr>
                <w:rFonts w:ascii="Arial" w:hAnsi="Arial" w:cs="Arial" w:hint="eastAsia"/>
                <w:sz w:val="16"/>
                <w:szCs w:val="16"/>
              </w:rPr>
              <w:t xml:space="preserve">Proposal 1: If RAN4 decides to specify SS-SINR accuracy requirements for HST, then reusing the Rel-15 intra-frequency SS-SINR accuracy requirements that apply to [-3] dB </w:t>
            </w:r>
            <w:r w:rsidRPr="00531B71">
              <w:rPr>
                <w:rFonts w:ascii="Arial" w:hAnsi="Arial" w:cs="Arial" w:hint="eastAsia"/>
                <w:sz w:val="16"/>
                <w:szCs w:val="16"/>
              </w:rPr>
              <w:t>≤</w:t>
            </w:r>
            <w:r w:rsidRPr="00531B71">
              <w:rPr>
                <w:rFonts w:ascii="Arial" w:hAnsi="Arial" w:cs="Arial" w:hint="eastAsia"/>
                <w:sz w:val="16"/>
                <w:szCs w:val="16"/>
              </w:rPr>
              <w:t xml:space="preserve"> SNR </w:t>
            </w:r>
            <w:r w:rsidRPr="00531B71">
              <w:rPr>
                <w:rFonts w:ascii="Arial" w:hAnsi="Arial" w:cs="Arial" w:hint="eastAsia"/>
                <w:sz w:val="16"/>
                <w:szCs w:val="16"/>
              </w:rPr>
              <w:t>≤</w:t>
            </w:r>
            <w:r w:rsidRPr="00531B71">
              <w:rPr>
                <w:rFonts w:ascii="Arial" w:hAnsi="Arial" w:cs="Arial" w:hint="eastAsia"/>
                <w:sz w:val="16"/>
                <w:szCs w:val="16"/>
              </w:rPr>
              <w:t xml:space="preserve"> [7] dB.</w:t>
            </w:r>
          </w:p>
        </w:tc>
      </w:tr>
      <w:tr w:rsidR="00531B71" w:rsidRPr="00A06E9C" w14:paraId="40E5C08C" w14:textId="77777777" w:rsidTr="005C1A27">
        <w:trPr>
          <w:trHeight w:val="468"/>
        </w:trPr>
        <w:tc>
          <w:tcPr>
            <w:tcW w:w="1316" w:type="dxa"/>
          </w:tcPr>
          <w:p w14:paraId="3A614437" w14:textId="1AC8DF11" w:rsidR="00531B71" w:rsidRDefault="00A01C2B" w:rsidP="00531B71">
            <w:pPr>
              <w:spacing w:before="120" w:after="120"/>
              <w:rPr>
                <w:rFonts w:ascii="Arial" w:hAnsi="Arial" w:cs="Arial"/>
                <w:b/>
                <w:bCs/>
                <w:color w:val="0000FF"/>
                <w:sz w:val="16"/>
                <w:szCs w:val="16"/>
                <w:u w:val="single"/>
              </w:rPr>
            </w:pPr>
            <w:hyperlink r:id="rId28" w:history="1">
              <w:r w:rsidR="00531B71">
                <w:rPr>
                  <w:rStyle w:val="af0"/>
                  <w:rFonts w:ascii="Arial" w:hAnsi="Arial" w:cs="Arial"/>
                  <w:b/>
                  <w:bCs/>
                  <w:sz w:val="16"/>
                  <w:szCs w:val="16"/>
                </w:rPr>
                <w:t>R4-2006719</w:t>
              </w:r>
            </w:hyperlink>
          </w:p>
        </w:tc>
        <w:tc>
          <w:tcPr>
            <w:tcW w:w="1267" w:type="dxa"/>
          </w:tcPr>
          <w:p w14:paraId="4082BE42" w14:textId="27224F8B" w:rsidR="00531B71" w:rsidRDefault="00531B71" w:rsidP="00531B71">
            <w:pPr>
              <w:spacing w:before="120" w:after="120"/>
              <w:rPr>
                <w:rFonts w:ascii="Arial" w:hAnsi="Arial" w:cs="Arial"/>
                <w:sz w:val="16"/>
                <w:szCs w:val="16"/>
              </w:rPr>
            </w:pPr>
            <w:r>
              <w:rPr>
                <w:rFonts w:ascii="Arial" w:hAnsi="Arial" w:cs="Arial"/>
                <w:sz w:val="16"/>
                <w:szCs w:val="16"/>
              </w:rPr>
              <w:t>Qualcomm, Inc.</w:t>
            </w:r>
          </w:p>
        </w:tc>
        <w:tc>
          <w:tcPr>
            <w:tcW w:w="7048" w:type="dxa"/>
          </w:tcPr>
          <w:p w14:paraId="6A523C18"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6FD85230"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58D5E3BD"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208E9D82"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72C9C05E" w14:textId="2E0FD1E6" w:rsidR="00531B71" w:rsidRPr="00531B71" w:rsidRDefault="00531B71" w:rsidP="00531B71">
            <w:pPr>
              <w:rPr>
                <w:rFonts w:ascii="Arial" w:eastAsiaTheme="minorEastAsia"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p>
        </w:tc>
      </w:tr>
      <w:tr w:rsidR="00531B71" w:rsidRPr="00A06E9C" w14:paraId="74A1B3CB" w14:textId="77777777" w:rsidTr="005C1A27">
        <w:trPr>
          <w:trHeight w:val="468"/>
        </w:trPr>
        <w:tc>
          <w:tcPr>
            <w:tcW w:w="1316" w:type="dxa"/>
          </w:tcPr>
          <w:p w14:paraId="49189200" w14:textId="620935CA" w:rsidR="00531B71" w:rsidRDefault="00A01C2B" w:rsidP="00531B71">
            <w:pPr>
              <w:spacing w:before="120" w:after="120"/>
              <w:rPr>
                <w:rFonts w:ascii="Arial" w:hAnsi="Arial" w:cs="Arial"/>
                <w:b/>
                <w:bCs/>
                <w:color w:val="0000FF"/>
                <w:sz w:val="16"/>
                <w:szCs w:val="16"/>
                <w:u w:val="single"/>
              </w:rPr>
            </w:pPr>
            <w:hyperlink r:id="rId29" w:history="1">
              <w:r w:rsidR="00531B71">
                <w:rPr>
                  <w:rStyle w:val="af0"/>
                  <w:rFonts w:ascii="Arial" w:hAnsi="Arial" w:cs="Arial"/>
                  <w:b/>
                  <w:bCs/>
                  <w:sz w:val="16"/>
                  <w:szCs w:val="16"/>
                </w:rPr>
                <w:t>R4-2006770</w:t>
              </w:r>
            </w:hyperlink>
          </w:p>
        </w:tc>
        <w:tc>
          <w:tcPr>
            <w:tcW w:w="1267" w:type="dxa"/>
          </w:tcPr>
          <w:p w14:paraId="4EA5ED5B" w14:textId="16617D26"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350ACA76" w14:textId="77777777" w:rsidR="00531B71" w:rsidRPr="00FA5CB1" w:rsidRDefault="00531B71" w:rsidP="00531B71">
            <w:pPr>
              <w:tabs>
                <w:tab w:val="left" w:pos="1134"/>
              </w:tabs>
              <w:spacing w:line="240" w:lineRule="exact"/>
              <w:rPr>
                <w:rFonts w:ascii="Arial" w:hAnsi="Arial" w:cs="Arial"/>
                <w:sz w:val="16"/>
                <w:szCs w:val="16"/>
                <w:lang w:eastAsia="zh-CN"/>
              </w:rPr>
            </w:pPr>
            <w:r w:rsidRPr="00FA5CB1">
              <w:rPr>
                <w:rFonts w:ascii="Arial" w:hAnsi="Arial" w:cs="Arial"/>
                <w:sz w:val="16"/>
                <w:szCs w:val="16"/>
              </w:rPr>
              <w:t xml:space="preserve">Proposal 1: it is not preferred to introduce additional note in the spec, such as Note x: Operation with scaling factor M=1.5, M=2 may not be sufficient in all </w:t>
            </w:r>
            <w:proofErr w:type="gramStart"/>
            <w:r w:rsidRPr="00FA5CB1">
              <w:rPr>
                <w:rFonts w:ascii="Arial" w:hAnsi="Arial" w:cs="Arial"/>
                <w:sz w:val="16"/>
                <w:szCs w:val="16"/>
              </w:rPr>
              <w:t>high speed</w:t>
            </w:r>
            <w:proofErr w:type="gramEnd"/>
            <w:r w:rsidRPr="00FA5CB1">
              <w:rPr>
                <w:rFonts w:ascii="Arial" w:hAnsi="Arial" w:cs="Arial"/>
                <w:sz w:val="16"/>
                <w:szCs w:val="16"/>
              </w:rPr>
              <w:t xml:space="preserve"> train deployments considered in this release of the specifications should be added in NR high speed specifications.</w:t>
            </w:r>
          </w:p>
          <w:p w14:paraId="4E8F905A" w14:textId="4D4C92FB" w:rsidR="00531B71" w:rsidRPr="00531B71" w:rsidRDefault="00531B71" w:rsidP="00531B71">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tc>
      </w:tr>
      <w:tr w:rsidR="00531B71" w:rsidRPr="00A06E9C" w14:paraId="536C95B1" w14:textId="77777777" w:rsidTr="005C1A27">
        <w:trPr>
          <w:trHeight w:val="468"/>
        </w:trPr>
        <w:tc>
          <w:tcPr>
            <w:tcW w:w="1316" w:type="dxa"/>
          </w:tcPr>
          <w:p w14:paraId="7A7B708C" w14:textId="191B542D" w:rsidR="00531B71" w:rsidRDefault="00A01C2B" w:rsidP="00531B71">
            <w:pPr>
              <w:spacing w:before="120" w:after="120"/>
              <w:rPr>
                <w:rFonts w:ascii="Arial" w:hAnsi="Arial" w:cs="Arial"/>
                <w:b/>
                <w:bCs/>
                <w:color w:val="0000FF"/>
                <w:sz w:val="16"/>
                <w:szCs w:val="16"/>
                <w:u w:val="single"/>
              </w:rPr>
            </w:pPr>
            <w:hyperlink r:id="rId30" w:history="1">
              <w:r w:rsidR="00531B71">
                <w:rPr>
                  <w:rStyle w:val="af0"/>
                  <w:rFonts w:ascii="Arial" w:hAnsi="Arial" w:cs="Arial"/>
                  <w:b/>
                  <w:bCs/>
                  <w:sz w:val="16"/>
                  <w:szCs w:val="16"/>
                </w:rPr>
                <w:t>R4-2007272</w:t>
              </w:r>
            </w:hyperlink>
          </w:p>
        </w:tc>
        <w:tc>
          <w:tcPr>
            <w:tcW w:w="1267" w:type="dxa"/>
          </w:tcPr>
          <w:p w14:paraId="6C99AA29" w14:textId="4878F60C" w:rsidR="00531B71" w:rsidRDefault="00531B71" w:rsidP="00531B71">
            <w:pPr>
              <w:spacing w:before="120" w:after="120"/>
              <w:rPr>
                <w:rFonts w:ascii="Arial" w:hAnsi="Arial" w:cs="Arial"/>
                <w:sz w:val="16"/>
                <w:szCs w:val="16"/>
              </w:rPr>
            </w:pPr>
            <w:r>
              <w:rPr>
                <w:rFonts w:ascii="Arial" w:hAnsi="Arial" w:cs="Arial"/>
                <w:sz w:val="16"/>
                <w:szCs w:val="16"/>
              </w:rPr>
              <w:t>vivo</w:t>
            </w:r>
          </w:p>
        </w:tc>
        <w:tc>
          <w:tcPr>
            <w:tcW w:w="7048" w:type="dxa"/>
          </w:tcPr>
          <w:p w14:paraId="75BF6B10" w14:textId="77777777" w:rsidR="00531B71" w:rsidRPr="00FA5CB1" w:rsidRDefault="00531B71" w:rsidP="00531B71">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4B7B4610" w14:textId="77777777" w:rsidR="00531B71" w:rsidRPr="00FA5CB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5E21D81C" w14:textId="356A5B5B" w:rsidR="00531B71" w:rsidRPr="00531B7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4 For SS-SINR requirement in HST, adopt option 1, i.e. SINR accuracy requirement is </w:t>
            </w:r>
            <w:r w:rsidRPr="00FA5CB1">
              <w:rPr>
                <w:rFonts w:ascii="Arial" w:eastAsia="宋体" w:hAnsi="Arial" w:cs="Arial"/>
                <w:sz w:val="16"/>
                <w:szCs w:val="16"/>
                <w:lang w:eastAsia="zh-CN"/>
              </w:rPr>
              <w:lastRenderedPageBreak/>
              <w:t>not applicable to HST scenario in R16. The issue can be left to R17.</w:t>
            </w:r>
          </w:p>
        </w:tc>
      </w:tr>
      <w:tr w:rsidR="00531B71" w:rsidRPr="00A06E9C" w14:paraId="4B2FD53B" w14:textId="77777777" w:rsidTr="005C1A27">
        <w:trPr>
          <w:trHeight w:val="468"/>
        </w:trPr>
        <w:tc>
          <w:tcPr>
            <w:tcW w:w="1316" w:type="dxa"/>
          </w:tcPr>
          <w:p w14:paraId="07B79A3F" w14:textId="470F5B2E" w:rsidR="00531B71" w:rsidRDefault="00A01C2B" w:rsidP="00531B71">
            <w:pPr>
              <w:spacing w:before="120" w:after="120"/>
              <w:rPr>
                <w:rFonts w:ascii="Arial" w:hAnsi="Arial" w:cs="Arial"/>
                <w:b/>
                <w:bCs/>
                <w:color w:val="0000FF"/>
                <w:sz w:val="16"/>
                <w:szCs w:val="16"/>
                <w:u w:val="single"/>
              </w:rPr>
            </w:pPr>
            <w:hyperlink r:id="rId31" w:history="1">
              <w:r w:rsidR="00531B71">
                <w:rPr>
                  <w:rStyle w:val="af0"/>
                  <w:rFonts w:ascii="Arial" w:hAnsi="Arial" w:cs="Arial"/>
                  <w:b/>
                  <w:bCs/>
                  <w:sz w:val="16"/>
                  <w:szCs w:val="16"/>
                </w:rPr>
                <w:t>R4-2006772</w:t>
              </w:r>
            </w:hyperlink>
          </w:p>
        </w:tc>
        <w:tc>
          <w:tcPr>
            <w:tcW w:w="1267" w:type="dxa"/>
          </w:tcPr>
          <w:p w14:paraId="29A5086D" w14:textId="3329DA37"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67A53609" w14:textId="77777777" w:rsidR="00531B71" w:rsidRPr="00FA5CB1" w:rsidRDefault="00531B71" w:rsidP="00531B71">
            <w:pPr>
              <w:spacing w:line="240" w:lineRule="exact"/>
              <w:rPr>
                <w:rFonts w:ascii="Arial" w:hAnsi="Arial" w:cs="Arial"/>
                <w:sz w:val="16"/>
                <w:szCs w:val="16"/>
                <w:lang w:val="en-US" w:eastAsia="zh-CN"/>
              </w:rPr>
            </w:pPr>
            <w:r w:rsidRPr="00FA5CB1">
              <w:rPr>
                <w:rFonts w:ascii="Arial" w:hAnsi="Arial" w:cs="Arial"/>
                <w:sz w:val="16"/>
                <w:szCs w:val="16"/>
              </w:rPr>
              <w:t xml:space="preserve">Proposal 1: it is proposed to specify SS-SINR requirements. </w:t>
            </w:r>
          </w:p>
          <w:p w14:paraId="3B411783" w14:textId="332C599F" w:rsidR="00531B71" w:rsidRPr="00531B71" w:rsidRDefault="00531B71" w:rsidP="00531B71">
            <w:pPr>
              <w:spacing w:line="240" w:lineRule="exact"/>
              <w:rPr>
                <w:rFonts w:ascii="Arial" w:hAnsi="Arial" w:cs="Arial"/>
                <w:sz w:val="16"/>
                <w:szCs w:val="16"/>
              </w:rPr>
            </w:pPr>
            <w:r w:rsidRPr="00FA5CB1">
              <w:rPr>
                <w:rFonts w:ascii="Arial" w:hAnsi="Arial" w:cs="Arial"/>
                <w:sz w:val="16"/>
                <w:szCs w:val="16"/>
              </w:rPr>
              <w:t>Proposal 2: For HST scenario, specify SS-SINR accuracy requirement for SNR &lt;= [11] dB.</w:t>
            </w:r>
          </w:p>
        </w:tc>
      </w:tr>
    </w:tbl>
    <w:p w14:paraId="73647B3C" w14:textId="77777777" w:rsidR="00DD19DE" w:rsidRPr="004A7544" w:rsidRDefault="00DD19DE" w:rsidP="00DD19DE"/>
    <w:p w14:paraId="70D89159" w14:textId="77777777" w:rsidR="00DD19DE" w:rsidRPr="004A7544" w:rsidRDefault="00DD19DE" w:rsidP="006F085A">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2A45A43" w14:textId="5DEAD076" w:rsidR="00AD534F" w:rsidRPr="00AD534F" w:rsidRDefault="00DD19DE" w:rsidP="006F085A">
      <w:pPr>
        <w:pStyle w:val="3"/>
        <w:rPr>
          <w:lang w:val="en-US"/>
        </w:rPr>
      </w:pPr>
      <w:r w:rsidRPr="00805BE8">
        <w:t>Sub-</w:t>
      </w:r>
      <w:r w:rsidR="00142BB9">
        <w:t>topic</w:t>
      </w:r>
      <w:r w:rsidRPr="00805BE8">
        <w:t xml:space="preserve"> </w:t>
      </w:r>
      <w:r w:rsidR="00FA5848">
        <w:t>2</w:t>
      </w:r>
      <w:r w:rsidRPr="00805BE8">
        <w:t>-1</w:t>
      </w:r>
      <w:r w:rsidR="002A054A">
        <w:rPr>
          <w:rFonts w:hint="eastAsia"/>
        </w:rPr>
        <w:t>:</w:t>
      </w:r>
      <w:r w:rsidR="002A054A">
        <w:t xml:space="preserve"> </w:t>
      </w:r>
      <w:r w:rsidR="004313F0">
        <w:t>A</w:t>
      </w:r>
      <w:r w:rsidR="005C1A27">
        <w:t xml:space="preserve">ddtional note in the spec for </w:t>
      </w:r>
      <w:r w:rsidR="005C1A27" w:rsidRPr="005C1A27">
        <w:t xml:space="preserve">cell identification </w:t>
      </w:r>
      <w:r w:rsidR="005C1A27">
        <w:t>requirements in the connected mode</w:t>
      </w:r>
    </w:p>
    <w:p w14:paraId="3387D8A7" w14:textId="77777777" w:rsidR="00AD534F" w:rsidRDefault="00AD534F" w:rsidP="00AD534F">
      <w:pPr>
        <w:rPr>
          <w:b/>
          <w:u w:val="single"/>
          <w:lang w:eastAsia="zh-CN"/>
        </w:rPr>
      </w:pPr>
      <w:r>
        <w:rPr>
          <w:b/>
          <w:u w:val="single"/>
          <w:lang w:eastAsia="zh-CN"/>
        </w:rPr>
        <w:t>Background:</w:t>
      </w:r>
    </w:p>
    <w:p w14:paraId="0620CC99" w14:textId="0A3DE284" w:rsidR="00626A35" w:rsidRPr="00626A35" w:rsidRDefault="00626A35" w:rsidP="00626A35">
      <w:pPr>
        <w:numPr>
          <w:ilvl w:val="0"/>
          <w:numId w:val="31"/>
        </w:numPr>
        <w:tabs>
          <w:tab w:val="num" w:pos="720"/>
        </w:tabs>
        <w:rPr>
          <w:iCs/>
          <w:lang w:val="en-US" w:eastAsia="zh-CN"/>
        </w:rPr>
      </w:pPr>
      <w:r>
        <w:rPr>
          <w:iCs/>
          <w:lang w:val="en-US" w:eastAsia="zh-CN"/>
        </w:rPr>
        <w:t>For cell identification requirements in connected mode</w:t>
      </w:r>
    </w:p>
    <w:p w14:paraId="3355B963" w14:textId="77777777" w:rsidR="00626A35" w:rsidRPr="00626A35" w:rsidRDefault="00626A35" w:rsidP="00626A35">
      <w:pPr>
        <w:numPr>
          <w:ilvl w:val="1"/>
          <w:numId w:val="31"/>
        </w:numPr>
        <w:tabs>
          <w:tab w:val="num" w:pos="1440"/>
        </w:tabs>
        <w:rPr>
          <w:iCs/>
          <w:lang w:val="en-US" w:eastAsia="zh-CN"/>
        </w:rPr>
      </w:pPr>
      <w:r w:rsidRPr="00626A35">
        <w:rPr>
          <w:iCs/>
          <w:lang w:val="en-US" w:eastAsia="zh-CN"/>
        </w:rPr>
        <w:t>In connected mode, when SMTC &lt; =40ms, remove 1.5x scaling factor; when SMTC &gt; 40ms, keep the scaling factor.</w:t>
      </w:r>
    </w:p>
    <w:p w14:paraId="7AB5E074" w14:textId="77777777" w:rsidR="00626A35" w:rsidRPr="00626A35" w:rsidRDefault="00626A35" w:rsidP="00626A35">
      <w:pPr>
        <w:numPr>
          <w:ilvl w:val="2"/>
          <w:numId w:val="31"/>
        </w:numPr>
        <w:tabs>
          <w:tab w:val="num" w:pos="2160"/>
        </w:tabs>
        <w:rPr>
          <w:iCs/>
          <w:lang w:val="en-US" w:eastAsia="zh-CN"/>
        </w:rPr>
      </w:pPr>
      <w:r w:rsidRPr="00626A35">
        <w:rPr>
          <w:iCs/>
          <w:lang w:val="en-US" w:eastAsia="zh-CN"/>
        </w:rPr>
        <w:t xml:space="preserve">FFS whether additional note such as Note x: Operation with scaling factor 1.5 may not be sufficient in all </w:t>
      </w:r>
      <w:proofErr w:type="gramStart"/>
      <w:r w:rsidRPr="00626A35">
        <w:rPr>
          <w:iCs/>
          <w:lang w:val="en-US" w:eastAsia="zh-CN"/>
        </w:rPr>
        <w:t>high speed</w:t>
      </w:r>
      <w:proofErr w:type="gramEnd"/>
      <w:r w:rsidRPr="00626A35">
        <w:rPr>
          <w:iCs/>
          <w:lang w:val="en-US" w:eastAsia="zh-CN"/>
        </w:rPr>
        <w:t xml:space="preserve"> deployments considered in this release of the specifications should be added in NR high speed specifications</w:t>
      </w:r>
    </w:p>
    <w:p w14:paraId="6C5A178F" w14:textId="77777777" w:rsidR="00626A35" w:rsidRPr="00626A35" w:rsidRDefault="00626A35" w:rsidP="00626A35">
      <w:pPr>
        <w:numPr>
          <w:ilvl w:val="0"/>
          <w:numId w:val="31"/>
        </w:numPr>
        <w:rPr>
          <w:iCs/>
          <w:lang w:val="en-US" w:eastAsia="zh-CN"/>
        </w:rPr>
      </w:pPr>
      <w:r w:rsidRPr="00626A35">
        <w:rPr>
          <w:iCs/>
          <w:lang w:eastAsia="zh-CN"/>
        </w:rPr>
        <w:t>Measurement delay in connected mode:</w:t>
      </w:r>
    </w:p>
    <w:p w14:paraId="5746C268" w14:textId="77777777" w:rsidR="00626A35" w:rsidRPr="00626A35" w:rsidRDefault="00626A35" w:rsidP="00626A35">
      <w:pPr>
        <w:numPr>
          <w:ilvl w:val="1"/>
          <w:numId w:val="31"/>
        </w:numPr>
        <w:rPr>
          <w:iCs/>
          <w:lang w:val="en-US" w:eastAsia="zh-CN"/>
        </w:rPr>
      </w:pPr>
      <w:r w:rsidRPr="00626A35">
        <w:rPr>
          <w:iCs/>
          <w:lang w:val="en-US" w:eastAsia="zh-CN"/>
        </w:rPr>
        <w:t>For DRX &lt;=160ms</w:t>
      </w:r>
    </w:p>
    <w:p w14:paraId="509CFA8E" w14:textId="77777777" w:rsidR="00626A35" w:rsidRPr="00626A35" w:rsidRDefault="00626A35" w:rsidP="00626A35">
      <w:pPr>
        <w:numPr>
          <w:ilvl w:val="2"/>
          <w:numId w:val="31"/>
        </w:numPr>
        <w:rPr>
          <w:iCs/>
          <w:lang w:val="en-US" w:eastAsia="zh-CN"/>
        </w:rPr>
      </w:pPr>
      <w:r w:rsidRPr="00626A35">
        <w:rPr>
          <w:iCs/>
          <w:lang w:val="en-US" w:eastAsia="zh-CN"/>
        </w:rPr>
        <w:t>5 DRX cycles</w:t>
      </w:r>
    </w:p>
    <w:p w14:paraId="3144ED35"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3C4CD901" w14:textId="77777777" w:rsidR="00626A35" w:rsidRPr="00626A35" w:rsidRDefault="00626A35" w:rsidP="00626A35">
      <w:pPr>
        <w:numPr>
          <w:ilvl w:val="1"/>
          <w:numId w:val="31"/>
        </w:numPr>
        <w:rPr>
          <w:iCs/>
          <w:lang w:val="en-US" w:eastAsia="zh-CN"/>
        </w:rPr>
      </w:pPr>
      <w:r w:rsidRPr="00626A35">
        <w:rPr>
          <w:iCs/>
          <w:lang w:val="en-US" w:eastAsia="zh-CN"/>
        </w:rPr>
        <w:t>For 160ms &lt; DRX&lt;=320ms</w:t>
      </w:r>
    </w:p>
    <w:p w14:paraId="6B2DD187" w14:textId="77777777" w:rsidR="00626A35" w:rsidRPr="00626A35" w:rsidRDefault="00626A35" w:rsidP="00626A35">
      <w:pPr>
        <w:numPr>
          <w:ilvl w:val="2"/>
          <w:numId w:val="31"/>
        </w:numPr>
        <w:rPr>
          <w:iCs/>
          <w:lang w:val="en-US" w:eastAsia="zh-CN"/>
        </w:rPr>
      </w:pPr>
      <w:r w:rsidRPr="00626A35">
        <w:rPr>
          <w:iCs/>
          <w:lang w:val="en-US" w:eastAsia="zh-CN"/>
        </w:rPr>
        <w:t>4 DRX cycles</w:t>
      </w:r>
    </w:p>
    <w:p w14:paraId="57CC23E6"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4D8A1222" w14:textId="77777777" w:rsidR="00626A35" w:rsidRPr="00626A35" w:rsidRDefault="00626A35" w:rsidP="00626A35">
      <w:pPr>
        <w:numPr>
          <w:ilvl w:val="1"/>
          <w:numId w:val="31"/>
        </w:numPr>
        <w:rPr>
          <w:iCs/>
          <w:lang w:val="en-US" w:eastAsia="zh-CN"/>
        </w:rPr>
      </w:pPr>
      <w:r w:rsidRPr="00626A35">
        <w:rPr>
          <w:iCs/>
          <w:lang w:val="en-US" w:eastAsia="zh-CN"/>
        </w:rPr>
        <w:t>For DRX &gt; 320ms</w:t>
      </w:r>
    </w:p>
    <w:p w14:paraId="44E68B8D" w14:textId="77777777" w:rsidR="00626A35" w:rsidRPr="00626A35" w:rsidRDefault="00626A35" w:rsidP="00626A35">
      <w:pPr>
        <w:numPr>
          <w:ilvl w:val="2"/>
          <w:numId w:val="31"/>
        </w:numPr>
        <w:rPr>
          <w:iCs/>
          <w:lang w:val="en-US" w:eastAsia="zh-CN"/>
        </w:rPr>
      </w:pPr>
      <w:r w:rsidRPr="00626A35">
        <w:rPr>
          <w:iCs/>
          <w:lang w:val="en-US" w:eastAsia="zh-CN"/>
        </w:rPr>
        <w:t>3 DRX cycles when SMTC &lt;= 40ms, 5 DRX cycles when SMTC &gt; 40ms</w:t>
      </w:r>
    </w:p>
    <w:p w14:paraId="1FD484CC" w14:textId="77777777" w:rsidR="00626A35" w:rsidRPr="00165441" w:rsidRDefault="00626A35" w:rsidP="00DD19DE">
      <w:pPr>
        <w:rPr>
          <w:iCs/>
          <w:lang w:val="en-US" w:eastAsia="zh-CN"/>
        </w:rPr>
      </w:pPr>
    </w:p>
    <w:p w14:paraId="62FA4D47" w14:textId="29B21E6B" w:rsidR="00165441" w:rsidRPr="00165441" w:rsidRDefault="00165441" w:rsidP="00DD19DE">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w:t>
      </w:r>
      <w:proofErr w:type="gramStart"/>
      <w:r w:rsidRPr="003535BB">
        <w:rPr>
          <w:b/>
          <w:u w:val="single"/>
          <w:lang w:eastAsia="zh-CN"/>
        </w:rPr>
        <w:t>high speed</w:t>
      </w:r>
      <w:proofErr w:type="gramEnd"/>
      <w:r w:rsidRPr="003535BB">
        <w:rPr>
          <w:b/>
          <w:u w:val="single"/>
          <w:lang w:eastAsia="zh-CN"/>
        </w:rPr>
        <w:t xml:space="preserve"> deployments considered in this release of the specifications</w:t>
      </w:r>
    </w:p>
    <w:p w14:paraId="4D10516F" w14:textId="77777777" w:rsidR="00DD19DE" w:rsidRPr="00AD534F"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54DCFC80" w14:textId="69FBDDCB"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1</w:t>
      </w:r>
      <w:r w:rsidR="00866330">
        <w:rPr>
          <w:rFonts w:eastAsia="宋体"/>
          <w:szCs w:val="24"/>
          <w:lang w:eastAsia="zh-CN"/>
        </w:rPr>
        <w:t xml:space="preserve"> (Ericsson</w:t>
      </w:r>
      <w:r w:rsidR="008A7917">
        <w:rPr>
          <w:rFonts w:eastAsia="宋体" w:hint="eastAsia"/>
          <w:szCs w:val="24"/>
          <w:lang w:eastAsia="zh-CN"/>
        </w:rPr>
        <w:t>,</w:t>
      </w:r>
      <w:r w:rsidR="008A7917">
        <w:rPr>
          <w:rFonts w:eastAsia="宋体"/>
          <w:szCs w:val="24"/>
          <w:lang w:eastAsia="zh-CN"/>
        </w:rPr>
        <w:t xml:space="preserve"> Nokia</w:t>
      </w:r>
      <w:r w:rsidR="00866330">
        <w:rPr>
          <w:rFonts w:eastAsia="宋体"/>
          <w:szCs w:val="24"/>
          <w:lang w:eastAsia="zh-CN"/>
        </w:rPr>
        <w:t>)</w:t>
      </w:r>
      <w:r w:rsidRPr="00165441">
        <w:rPr>
          <w:rFonts w:eastAsia="宋体"/>
          <w:szCs w:val="24"/>
          <w:lang w:eastAsia="zh-CN"/>
        </w:rPr>
        <w:t>: Yes</w:t>
      </w:r>
    </w:p>
    <w:p w14:paraId="3CCF8C66" w14:textId="3CBAFE74"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2</w:t>
      </w:r>
      <w:r w:rsidR="00866330" w:rsidRPr="00866330">
        <w:rPr>
          <w:rFonts w:eastAsia="宋体"/>
          <w:szCs w:val="24"/>
          <w:lang w:eastAsia="zh-CN"/>
        </w:rPr>
        <w:t>(CMCC, vivo, QC</w:t>
      </w:r>
      <w:r w:rsidR="00B773DE">
        <w:rPr>
          <w:rFonts w:eastAsia="宋体"/>
          <w:szCs w:val="24"/>
          <w:lang w:eastAsia="zh-CN"/>
        </w:rPr>
        <w:t>, HW</w:t>
      </w:r>
      <w:r w:rsidR="00866330" w:rsidRPr="00866330">
        <w:rPr>
          <w:rFonts w:eastAsia="宋体"/>
          <w:szCs w:val="24"/>
          <w:lang w:eastAsia="zh-CN"/>
        </w:rPr>
        <w:t>)</w:t>
      </w:r>
      <w:r w:rsidRPr="00165441">
        <w:rPr>
          <w:rFonts w:eastAsia="宋体" w:hint="eastAsia"/>
          <w:szCs w:val="24"/>
          <w:lang w:eastAsia="zh-CN"/>
        </w:rPr>
        <w:t>:</w:t>
      </w:r>
      <w:r w:rsidRPr="00165441">
        <w:rPr>
          <w:rFonts w:eastAsia="宋体"/>
          <w:szCs w:val="24"/>
          <w:lang w:eastAsia="zh-CN"/>
        </w:rPr>
        <w:t xml:space="preserve"> No</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0B15B3" w14:textId="6C4A04DD" w:rsidR="00165441" w:rsidRDefault="006A1A76" w:rsidP="00E11B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I</w:t>
      </w:r>
      <w:r w:rsidR="00165441">
        <w:rPr>
          <w:rFonts w:eastAsia="宋体"/>
          <w:color w:val="0070C0"/>
          <w:szCs w:val="24"/>
          <w:lang w:eastAsia="zh-CN"/>
        </w:rPr>
        <w:t xml:space="preserve">ssue </w:t>
      </w:r>
      <w:r>
        <w:rPr>
          <w:rFonts w:eastAsia="宋体"/>
          <w:color w:val="0070C0"/>
          <w:szCs w:val="24"/>
          <w:lang w:eastAsia="zh-CN"/>
        </w:rPr>
        <w:t xml:space="preserve">2-1 is similar </w:t>
      </w:r>
      <w:r w:rsidR="00165441">
        <w:rPr>
          <w:rFonts w:eastAsia="宋体"/>
          <w:color w:val="0070C0"/>
          <w:szCs w:val="24"/>
          <w:lang w:eastAsia="zh-CN"/>
        </w:rPr>
        <w:t xml:space="preserve">as Issue </w:t>
      </w:r>
      <w:proofErr w:type="gramStart"/>
      <w:r w:rsidR="00165441">
        <w:rPr>
          <w:rFonts w:eastAsia="宋体"/>
          <w:color w:val="0070C0"/>
          <w:szCs w:val="24"/>
          <w:lang w:eastAsia="zh-CN"/>
        </w:rPr>
        <w:t>1-1,</w:t>
      </w:r>
      <w:proofErr w:type="gramEnd"/>
      <w:r w:rsidR="00165441">
        <w:rPr>
          <w:rFonts w:eastAsia="宋体"/>
          <w:color w:val="0070C0"/>
          <w:szCs w:val="24"/>
          <w:lang w:eastAsia="zh-CN"/>
        </w:rPr>
        <w:t xml:space="preserve"> Moderator suggests companies focus on the discussion of Issue 1-1.</w:t>
      </w:r>
    </w:p>
    <w:p w14:paraId="6B8C3115" w14:textId="77777777" w:rsidR="006D70FC" w:rsidRPr="007475BF" w:rsidRDefault="006D70FC" w:rsidP="005E22E3">
      <w:pPr>
        <w:rPr>
          <w:rFonts w:eastAsia="Malgun Gothic"/>
          <w:b/>
          <w:highlight w:val="yellow"/>
          <w:u w:val="single"/>
          <w:lang w:eastAsia="ko-KR"/>
        </w:rPr>
      </w:pPr>
    </w:p>
    <w:p w14:paraId="3050B179" w14:textId="7CEDAC70" w:rsidR="00291739" w:rsidRPr="00AD534F" w:rsidRDefault="00291739" w:rsidP="006F085A">
      <w:pPr>
        <w:pStyle w:val="3"/>
        <w:rPr>
          <w:lang w:val="en-US"/>
        </w:rPr>
      </w:pPr>
      <w:r w:rsidRPr="00805BE8">
        <w:lastRenderedPageBreak/>
        <w:t>Sub-</w:t>
      </w:r>
      <w:r>
        <w:t>topic</w:t>
      </w:r>
      <w:r w:rsidRPr="00805BE8">
        <w:t xml:space="preserve"> </w:t>
      </w:r>
      <w:r>
        <w:t>2</w:t>
      </w:r>
      <w:r w:rsidRPr="00805BE8">
        <w:t>-</w:t>
      </w:r>
      <w:r w:rsidR="007475BF">
        <w:t>2</w:t>
      </w:r>
      <w:r w:rsidR="002A054A">
        <w:rPr>
          <w:rFonts w:hint="eastAsia"/>
        </w:rPr>
        <w:t>:</w:t>
      </w:r>
      <w:r w:rsidR="002A054A">
        <w:t xml:space="preserve"> </w:t>
      </w:r>
      <w:r w:rsidRPr="00291739">
        <w:t xml:space="preserve">Applied DRX cycle in </w:t>
      </w:r>
      <w:r>
        <w:t>connected mode</w:t>
      </w:r>
      <w:r w:rsidRPr="00291739">
        <w:t xml:space="preserve"> for HST</w:t>
      </w:r>
    </w:p>
    <w:p w14:paraId="2B210AFF" w14:textId="77777777" w:rsidR="007475BF" w:rsidRDefault="007475BF" w:rsidP="007475BF">
      <w:pPr>
        <w:rPr>
          <w:b/>
          <w:u w:val="single"/>
          <w:lang w:eastAsia="zh-CN"/>
        </w:rPr>
      </w:pPr>
      <w:r>
        <w:rPr>
          <w:b/>
          <w:u w:val="single"/>
          <w:lang w:eastAsia="zh-CN"/>
        </w:rPr>
        <w:t>Background:</w:t>
      </w:r>
    </w:p>
    <w:p w14:paraId="11D109D9" w14:textId="77777777" w:rsidR="007475BF" w:rsidRPr="00165441" w:rsidRDefault="007475BF" w:rsidP="007475BF">
      <w:pPr>
        <w:numPr>
          <w:ilvl w:val="0"/>
          <w:numId w:val="31"/>
        </w:numPr>
        <w:rPr>
          <w:iCs/>
          <w:lang w:val="en-US" w:eastAsia="zh-CN"/>
        </w:rPr>
      </w:pPr>
      <w:r w:rsidRPr="00165441">
        <w:rPr>
          <w:iCs/>
          <w:lang w:val="en-US" w:eastAsia="zh-CN"/>
        </w:rPr>
        <w:t>For NR HST</w:t>
      </w:r>
      <w:r>
        <w:rPr>
          <w:iCs/>
          <w:lang w:val="en-US" w:eastAsia="zh-CN"/>
        </w:rPr>
        <w:t xml:space="preserve"> in connected mode</w:t>
      </w:r>
      <w:r w:rsidRPr="00165441">
        <w:rPr>
          <w:iCs/>
          <w:lang w:val="en-US" w:eastAsia="zh-CN"/>
        </w:rPr>
        <w:t>, enhanced requirements are applied for DRX cycle &lt;= 1.28s</w:t>
      </w:r>
    </w:p>
    <w:p w14:paraId="1B737F8F" w14:textId="77777777" w:rsidR="007475BF" w:rsidRPr="00165441" w:rsidRDefault="007475BF" w:rsidP="007475BF">
      <w:pPr>
        <w:numPr>
          <w:ilvl w:val="1"/>
          <w:numId w:val="31"/>
        </w:numPr>
        <w:rPr>
          <w:iCs/>
          <w:lang w:val="en-US" w:eastAsia="zh-CN"/>
        </w:rPr>
      </w:pPr>
      <w:r w:rsidRPr="00165441">
        <w:rPr>
          <w:iCs/>
          <w:lang w:val="en-US" w:eastAsia="zh-CN"/>
        </w:rPr>
        <w:t xml:space="preserve">FFS whether additional note is added to the spec, such as “Requirements with 0.64s and 1.28s DRX cycle may not be sufficient in all </w:t>
      </w:r>
      <w:proofErr w:type="gramStart"/>
      <w:r w:rsidRPr="00165441">
        <w:rPr>
          <w:iCs/>
          <w:lang w:val="en-US" w:eastAsia="zh-CN"/>
        </w:rPr>
        <w:t>high speed</w:t>
      </w:r>
      <w:proofErr w:type="gramEnd"/>
      <w:r w:rsidRPr="00165441">
        <w:rPr>
          <w:iCs/>
          <w:lang w:val="en-US" w:eastAsia="zh-CN"/>
        </w:rPr>
        <w:t xml:space="preserve"> deployments considered in this release of the specifications” should be added in NR high speed specifications”</w:t>
      </w:r>
    </w:p>
    <w:p w14:paraId="47693B9F" w14:textId="77777777" w:rsidR="007475BF" w:rsidRDefault="007475BF" w:rsidP="00291739">
      <w:pPr>
        <w:rPr>
          <w:b/>
          <w:u w:val="single"/>
          <w:lang w:eastAsia="ko-KR"/>
        </w:rPr>
      </w:pPr>
    </w:p>
    <w:p w14:paraId="0FFE2C82" w14:textId="77777777" w:rsidR="007475BF" w:rsidRDefault="007475BF" w:rsidP="007475BF">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 xml:space="preserve">whether additional note is added to the spec, such as “Requirements with 0.64s and 1.28s DRX cycle may not be sufficient in all </w:t>
      </w:r>
      <w:proofErr w:type="gramStart"/>
      <w:r w:rsidRPr="00B97DB5">
        <w:rPr>
          <w:b/>
          <w:u w:val="single"/>
          <w:lang w:eastAsia="ko-KR"/>
        </w:rPr>
        <w:t>high speed</w:t>
      </w:r>
      <w:proofErr w:type="gramEnd"/>
      <w:r w:rsidRPr="00B97DB5">
        <w:rPr>
          <w:b/>
          <w:u w:val="single"/>
          <w:lang w:eastAsia="ko-KR"/>
        </w:rPr>
        <w:t xml:space="preserve"> deployments considered in this release of the specifications” should be added in NR high speed specifications”</w:t>
      </w:r>
    </w:p>
    <w:p w14:paraId="24FE3246" w14:textId="77777777" w:rsidR="007475BF" w:rsidRPr="00AD534F" w:rsidRDefault="007475BF" w:rsidP="007475BF">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46DB6000" w14:textId="28F2CFB8" w:rsidR="007475BF" w:rsidRPr="00165441"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1</w:t>
      </w:r>
      <w:r>
        <w:rPr>
          <w:rFonts w:eastAsia="宋体"/>
          <w:szCs w:val="24"/>
          <w:lang w:eastAsia="zh-CN"/>
        </w:rPr>
        <w:t xml:space="preserve"> (Nokia)</w:t>
      </w:r>
      <w:r w:rsidRPr="00165441">
        <w:rPr>
          <w:rFonts w:eastAsia="宋体"/>
          <w:szCs w:val="24"/>
          <w:lang w:eastAsia="zh-CN"/>
        </w:rPr>
        <w:t>: Yes</w:t>
      </w:r>
      <w:r>
        <w:rPr>
          <w:rFonts w:eastAsia="宋体"/>
          <w:szCs w:val="24"/>
          <w:lang w:eastAsia="zh-CN"/>
        </w:rPr>
        <w:t xml:space="preserve">, </w:t>
      </w:r>
      <w:r>
        <w:t xml:space="preserve">add a note that in HST the UE can be assumed to perform more than measurement per DRX cycle </w:t>
      </w:r>
    </w:p>
    <w:p w14:paraId="68FEBF28" w14:textId="77777777" w:rsidR="007475BF" w:rsidRPr="00866330"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66330">
        <w:rPr>
          <w:rFonts w:eastAsia="宋体"/>
          <w:szCs w:val="24"/>
          <w:lang w:eastAsia="zh-CN"/>
        </w:rPr>
        <w:t>Option 2 (CMCC, vivo, QC)</w:t>
      </w:r>
      <w:r w:rsidRPr="00866330">
        <w:rPr>
          <w:rFonts w:eastAsia="宋体" w:hint="eastAsia"/>
          <w:szCs w:val="24"/>
          <w:lang w:eastAsia="zh-CN"/>
        </w:rPr>
        <w:t>:</w:t>
      </w:r>
      <w:r w:rsidRPr="00866330">
        <w:rPr>
          <w:rFonts w:eastAsia="宋体"/>
          <w:szCs w:val="24"/>
          <w:lang w:eastAsia="zh-CN"/>
        </w:rPr>
        <w:t xml:space="preserve"> No</w:t>
      </w:r>
    </w:p>
    <w:p w14:paraId="0FF85599" w14:textId="77777777" w:rsidR="007475BF" w:rsidRPr="00045592" w:rsidRDefault="007475BF" w:rsidP="007475B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80818B" w14:textId="1AD95C79" w:rsidR="00291739" w:rsidRPr="002B69C5" w:rsidRDefault="0032791E" w:rsidP="00291739">
      <w:pPr>
        <w:pStyle w:val="aff8"/>
        <w:numPr>
          <w:ilvl w:val="1"/>
          <w:numId w:val="4"/>
        </w:numPr>
        <w:overflowPunct/>
        <w:autoSpaceDE/>
        <w:autoSpaceDN/>
        <w:adjustRightInd/>
        <w:spacing w:after="120"/>
        <w:ind w:left="1440" w:firstLineChars="0"/>
        <w:textAlignment w:val="auto"/>
        <w:rPr>
          <w:iCs/>
          <w:color w:val="0070C0"/>
          <w:lang w:val="en-US" w:eastAsia="zh-CN"/>
        </w:rPr>
      </w:pPr>
      <w:r w:rsidRPr="002B69C5">
        <w:rPr>
          <w:iCs/>
          <w:color w:val="0070C0"/>
          <w:lang w:val="en-US" w:eastAsia="zh-CN"/>
        </w:rPr>
        <w:t>More discussion is needed</w:t>
      </w:r>
      <w:r w:rsidR="00291739" w:rsidRPr="002B69C5">
        <w:rPr>
          <w:iCs/>
          <w:color w:val="0070C0"/>
          <w:lang w:val="en-US" w:eastAsia="zh-CN"/>
        </w:rPr>
        <w:t>.</w:t>
      </w:r>
    </w:p>
    <w:p w14:paraId="39CA9DA1" w14:textId="77777777" w:rsidR="006D70FC" w:rsidRPr="00B12F43" w:rsidRDefault="006D70FC" w:rsidP="006D70FC">
      <w:pPr>
        <w:pStyle w:val="aff8"/>
        <w:overflowPunct/>
        <w:autoSpaceDE/>
        <w:autoSpaceDN/>
        <w:adjustRightInd/>
        <w:spacing w:after="120"/>
        <w:ind w:left="1440" w:firstLineChars="0" w:firstLine="0"/>
        <w:textAlignment w:val="auto"/>
        <w:rPr>
          <w:iCs/>
          <w:color w:val="0070C0"/>
          <w:lang w:val="en-US" w:eastAsia="zh-CN"/>
        </w:rPr>
      </w:pPr>
    </w:p>
    <w:p w14:paraId="66F66DD0" w14:textId="409C8F5B" w:rsidR="00291739" w:rsidRPr="00AD534F" w:rsidRDefault="00291739" w:rsidP="006F085A">
      <w:pPr>
        <w:pStyle w:val="3"/>
        <w:rPr>
          <w:lang w:val="en-US"/>
        </w:rPr>
      </w:pPr>
      <w:r w:rsidRPr="00805BE8">
        <w:t>Sub-</w:t>
      </w:r>
      <w:r>
        <w:t>topic</w:t>
      </w:r>
      <w:r w:rsidRPr="00805BE8">
        <w:t xml:space="preserve"> </w:t>
      </w:r>
      <w:r>
        <w:t>2</w:t>
      </w:r>
      <w:r w:rsidRPr="00805BE8">
        <w:t>-</w:t>
      </w:r>
      <w:r w:rsidR="007475BF">
        <w:t>3</w:t>
      </w:r>
      <w:r w:rsidR="002A054A">
        <w:rPr>
          <w:rFonts w:hint="eastAsia"/>
        </w:rPr>
        <w:t>:</w:t>
      </w:r>
      <w:r w:rsidR="002A054A">
        <w:t xml:space="preserve"> </w:t>
      </w:r>
      <w:r w:rsidR="001079EF">
        <w:rPr>
          <w:lang w:val="en-GB"/>
        </w:rPr>
        <w:t>SS-SINR</w:t>
      </w:r>
    </w:p>
    <w:p w14:paraId="4247B464" w14:textId="62318DAF" w:rsidR="00291739" w:rsidRPr="00AD534F" w:rsidRDefault="00291739" w:rsidP="00291739">
      <w:pPr>
        <w:rPr>
          <w:b/>
          <w:u w:val="single"/>
          <w:lang w:val="en-US" w:eastAsia="ko-KR"/>
        </w:rPr>
      </w:pPr>
      <w:r w:rsidRPr="00AD534F">
        <w:rPr>
          <w:b/>
          <w:u w:val="single"/>
          <w:lang w:eastAsia="ko-KR"/>
        </w:rPr>
        <w:t>Issue 2-</w:t>
      </w:r>
      <w:r w:rsidR="007475BF">
        <w:rPr>
          <w:b/>
          <w:u w:val="single"/>
          <w:lang w:eastAsia="ko-KR"/>
        </w:rPr>
        <w:t>3</w:t>
      </w:r>
      <w:r w:rsidRPr="00AD534F">
        <w:rPr>
          <w:b/>
          <w:u w:val="single"/>
          <w:lang w:eastAsia="ko-KR"/>
        </w:rPr>
        <w:t xml:space="preserve">: </w:t>
      </w:r>
      <w:r w:rsidR="006D70FC">
        <w:rPr>
          <w:b/>
          <w:u w:val="single"/>
          <w:lang w:eastAsia="ko-KR"/>
        </w:rPr>
        <w:t>SS-SINR</w:t>
      </w:r>
      <w:r>
        <w:rPr>
          <w:b/>
          <w:u w:val="single"/>
          <w:lang w:eastAsia="ko-KR"/>
        </w:rPr>
        <w:t xml:space="preserve"> </w:t>
      </w:r>
    </w:p>
    <w:p w14:paraId="53E03286" w14:textId="77777777" w:rsidR="00291739" w:rsidRPr="00AD534F" w:rsidRDefault="00291739" w:rsidP="002917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1095492B" w14:textId="4F63F3B2" w:rsidR="00291739" w:rsidRDefault="00291739"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AD534F">
        <w:rPr>
          <w:rFonts w:eastAsia="宋体"/>
          <w:szCs w:val="24"/>
          <w:lang w:eastAsia="zh-CN"/>
        </w:rPr>
        <w:t>Option 1 (</w:t>
      </w:r>
      <w:r w:rsidR="00FD1E4A">
        <w:rPr>
          <w:rFonts w:eastAsia="宋体"/>
          <w:szCs w:val="24"/>
          <w:lang w:eastAsia="zh-CN"/>
        </w:rPr>
        <w:t>CMCC</w:t>
      </w:r>
      <w:r w:rsidR="006D70FC">
        <w:rPr>
          <w:rFonts w:eastAsia="宋体"/>
          <w:szCs w:val="24"/>
          <w:lang w:eastAsia="zh-CN"/>
        </w:rPr>
        <w:t xml:space="preserve">): </w:t>
      </w:r>
      <w:r w:rsidR="00FD1E4A" w:rsidRPr="00FD1E4A">
        <w:rPr>
          <w:rFonts w:eastAsia="宋体"/>
          <w:szCs w:val="24"/>
          <w:lang w:eastAsia="zh-CN"/>
        </w:rPr>
        <w:t>Specify SS-SINR accuracy requirement for SNR &lt;= [11] dB</w:t>
      </w:r>
    </w:p>
    <w:p w14:paraId="2E4699F2" w14:textId="1E73E6B0" w:rsidR="006D70FC" w:rsidRPr="00FD1E4A" w:rsidRDefault="006D70FC"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w:t>
      </w:r>
      <w:r w:rsidR="00FD1E4A">
        <w:rPr>
          <w:rFonts w:eastAsia="宋体"/>
          <w:szCs w:val="24"/>
          <w:lang w:eastAsia="zh-CN"/>
        </w:rPr>
        <w:t>QC</w:t>
      </w:r>
      <w:r>
        <w:rPr>
          <w:rFonts w:eastAsia="宋体"/>
          <w:szCs w:val="24"/>
          <w:lang w:eastAsia="zh-CN"/>
        </w:rPr>
        <w:t xml:space="preserve">): </w:t>
      </w:r>
      <w:r w:rsidR="00FD1E4A" w:rsidRPr="00FD1E4A">
        <w:rPr>
          <w:rFonts w:eastAsia="宋体"/>
          <w:szCs w:val="24"/>
          <w:lang w:eastAsia="zh-CN"/>
        </w:rPr>
        <w:t>SINR accuracy requirement is not applicable to HST scenario when SNR &gt; 5dB</w:t>
      </w:r>
    </w:p>
    <w:p w14:paraId="5F659E90" w14:textId="1D5DBFDD" w:rsidR="00FD1E4A" w:rsidRDefault="00FD1E4A"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3 (vivo): </w:t>
      </w:r>
      <w:r w:rsidR="007B6FCD" w:rsidRPr="007B6FCD">
        <w:rPr>
          <w:rFonts w:eastAsia="宋体"/>
          <w:szCs w:val="24"/>
          <w:lang w:eastAsia="zh-CN"/>
        </w:rPr>
        <w:t>SINR accuracy requirement is not applicable to HST scenario in R16. The issue can be left to R17.</w:t>
      </w:r>
    </w:p>
    <w:p w14:paraId="30964373" w14:textId="65A9171E" w:rsidR="007B6FCD" w:rsidRPr="00AD534F" w:rsidRDefault="007B6FCD"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w:t>
      </w:r>
      <w:r>
        <w:rPr>
          <w:rFonts w:eastAsia="宋体"/>
          <w:szCs w:val="24"/>
          <w:lang w:eastAsia="zh-CN"/>
        </w:rPr>
        <w:t xml:space="preserve">4 (Nokia): </w:t>
      </w:r>
      <w:r w:rsidR="00195B79" w:rsidRPr="00195B79">
        <w:rPr>
          <w:rFonts w:eastAsia="宋体" w:hint="eastAsia"/>
          <w:szCs w:val="24"/>
          <w:lang w:eastAsia="zh-CN"/>
        </w:rPr>
        <w:t xml:space="preserve">If RAN4 decides to specify SS-SINR accuracy requirements for HST, then reusing the Rel-15 intra-frequency SS-SINR accuracy requirements that apply to [-3] dB </w:t>
      </w:r>
      <w:r w:rsidR="00195B79" w:rsidRPr="00195B79">
        <w:rPr>
          <w:rFonts w:eastAsia="宋体" w:hint="eastAsia"/>
          <w:szCs w:val="24"/>
          <w:lang w:eastAsia="zh-CN"/>
        </w:rPr>
        <w:t>≤</w:t>
      </w:r>
      <w:r w:rsidR="00195B79" w:rsidRPr="00195B79">
        <w:rPr>
          <w:rFonts w:eastAsia="宋体" w:hint="eastAsia"/>
          <w:szCs w:val="24"/>
          <w:lang w:eastAsia="zh-CN"/>
        </w:rPr>
        <w:t xml:space="preserve"> SNR </w:t>
      </w:r>
      <w:r w:rsidR="00195B79" w:rsidRPr="00195B79">
        <w:rPr>
          <w:rFonts w:eastAsia="宋体" w:hint="eastAsia"/>
          <w:szCs w:val="24"/>
          <w:lang w:eastAsia="zh-CN"/>
        </w:rPr>
        <w:t>≤</w:t>
      </w:r>
      <w:r w:rsidR="00195B79" w:rsidRPr="00195B79">
        <w:rPr>
          <w:rFonts w:eastAsia="宋体" w:hint="eastAsia"/>
          <w:szCs w:val="24"/>
          <w:lang w:eastAsia="zh-CN"/>
        </w:rPr>
        <w:t xml:space="preserve"> [7] dB.</w:t>
      </w:r>
    </w:p>
    <w:p w14:paraId="4A24BA5B" w14:textId="77777777" w:rsidR="00291739" w:rsidRPr="00045592" w:rsidRDefault="00291739" w:rsidP="0029173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BDD07BC" w14:textId="1142A919" w:rsidR="00DD19DE" w:rsidRPr="00195B79" w:rsidRDefault="0032791E" w:rsidP="00FD1E4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195B79">
        <w:rPr>
          <w:iCs/>
          <w:color w:val="0070C0"/>
          <w:lang w:val="en-US" w:eastAsia="zh-CN"/>
        </w:rPr>
        <w:t>More discussion is needed</w:t>
      </w:r>
      <w:r w:rsidR="00FD1E4A" w:rsidRPr="00195B79">
        <w:rPr>
          <w:iCs/>
          <w:color w:val="0070C0"/>
          <w:lang w:val="en-US" w:eastAsia="zh-CN"/>
        </w:rPr>
        <w:t>.</w:t>
      </w:r>
    </w:p>
    <w:p w14:paraId="297E9BED" w14:textId="77777777" w:rsidR="00DD19DE" w:rsidRPr="00035C50" w:rsidRDefault="00DD19DE"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6F085A">
      <w:pPr>
        <w:pStyle w:val="3"/>
      </w:pPr>
      <w:r w:rsidRPr="00805BE8">
        <w:t xml:space="preserve">Open issues </w:t>
      </w:r>
    </w:p>
    <w:tbl>
      <w:tblPr>
        <w:tblStyle w:val="aff7"/>
        <w:tblW w:w="0" w:type="auto"/>
        <w:tblLook w:val="04A0" w:firstRow="1" w:lastRow="0" w:firstColumn="1" w:lastColumn="0" w:noHBand="0" w:noVBand="1"/>
      </w:tblPr>
      <w:tblGrid>
        <w:gridCol w:w="1272"/>
        <w:gridCol w:w="8585"/>
      </w:tblGrid>
      <w:tr w:rsidR="00DD19DE" w14:paraId="2569E648" w14:textId="77777777" w:rsidTr="009B18C3">
        <w:tc>
          <w:tcPr>
            <w:tcW w:w="1272" w:type="dxa"/>
          </w:tcPr>
          <w:p w14:paraId="5B13E89C"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25CF868F" w14:textId="77777777" w:rsidR="00DD19DE" w:rsidRPr="00045592" w:rsidRDefault="00DD19DE"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9B18C3">
        <w:tc>
          <w:tcPr>
            <w:tcW w:w="1272" w:type="dxa"/>
          </w:tcPr>
          <w:p w14:paraId="6AB412D3" w14:textId="11A1F0C3" w:rsidR="00DD19DE" w:rsidRPr="003418CB" w:rsidRDefault="008112DC" w:rsidP="000A5FDD">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19430B1C" w14:textId="0D5C8F1D"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r w:rsidR="008112DC">
              <w:rPr>
                <w:rFonts w:eastAsiaTheme="minorEastAsia"/>
                <w:color w:val="0070C0"/>
                <w:lang w:val="en-US" w:eastAsia="zh-CN"/>
              </w:rPr>
              <w:t>agree with the recommended WF.</w:t>
            </w:r>
          </w:p>
          <w:p w14:paraId="3C0DFE93" w14:textId="1D722204"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r w:rsidR="008112DC">
              <w:rPr>
                <w:rFonts w:eastAsiaTheme="minorEastAsia"/>
                <w:color w:val="0070C0"/>
                <w:lang w:val="en-US" w:eastAsia="zh-CN"/>
              </w:rPr>
              <w:t xml:space="preserve"> support Option 2.</w:t>
            </w:r>
            <w:r w:rsidR="00637C58">
              <w:rPr>
                <w:rFonts w:eastAsiaTheme="minorEastAsia"/>
                <w:color w:val="0070C0"/>
                <w:lang w:val="en-US" w:eastAsia="zh-CN"/>
              </w:rPr>
              <w:t xml:space="preserve"> This is alike the note for 1.5 scaling factor. It is left to network configuration and without specification impact.</w:t>
            </w:r>
          </w:p>
          <w:p w14:paraId="3E8FA97A" w14:textId="07380F16" w:rsidR="00637C58" w:rsidRDefault="00637C58" w:rsidP="000A5FDD">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ub topic 2-3: option 3 or option 4 is ok.</w:t>
            </w:r>
          </w:p>
          <w:p w14:paraId="1F90BF62" w14:textId="23D4384D" w:rsidR="00DD19DE" w:rsidRPr="003418CB" w:rsidRDefault="00DD19DE" w:rsidP="000A5FDD">
            <w:pPr>
              <w:spacing w:after="120"/>
              <w:rPr>
                <w:rFonts w:eastAsiaTheme="minorEastAsia"/>
                <w:color w:val="0070C0"/>
                <w:lang w:val="en-US" w:eastAsia="zh-CN"/>
              </w:rPr>
            </w:pPr>
          </w:p>
        </w:tc>
      </w:tr>
      <w:tr w:rsidR="00944507" w14:paraId="6A5C12EF" w14:textId="77777777" w:rsidTr="009B18C3">
        <w:tc>
          <w:tcPr>
            <w:tcW w:w="1272" w:type="dxa"/>
          </w:tcPr>
          <w:p w14:paraId="2F7077E0" w14:textId="6F6711A9" w:rsidR="00944507" w:rsidDel="008112DC" w:rsidRDefault="00944507" w:rsidP="000A5FDD">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7DD6CE87" w14:textId="34BE173E"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2-1 Same view as subtopic 1-1</w:t>
            </w:r>
          </w:p>
          <w:p w14:paraId="2257DB17" w14:textId="77777777"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w:t>
            </w:r>
            <w:proofErr w:type="gramStart"/>
            <w:r>
              <w:rPr>
                <w:rFonts w:eastAsiaTheme="minorEastAsia"/>
                <w:color w:val="0070C0"/>
                <w:lang w:val="en-US" w:eastAsia="zh-CN"/>
              </w:rPr>
              <w:t>2 :</w:t>
            </w:r>
            <w:proofErr w:type="gramEnd"/>
            <w:r>
              <w:rPr>
                <w:rFonts w:eastAsiaTheme="minorEastAsia"/>
                <w:color w:val="0070C0"/>
                <w:lang w:val="en-US" w:eastAsia="zh-CN"/>
              </w:rPr>
              <w:t xml:space="preserve"> DRX related note is needed for the same reason as SMTC related note in 2-1</w:t>
            </w:r>
          </w:p>
          <w:p w14:paraId="08B38759" w14:textId="52029A32"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w:t>
            </w:r>
            <w:proofErr w:type="gramStart"/>
            <w:r>
              <w:rPr>
                <w:rFonts w:eastAsiaTheme="minorEastAsia"/>
                <w:color w:val="0070C0"/>
                <w:lang w:val="en-US" w:eastAsia="zh-CN"/>
              </w:rPr>
              <w:t>3 :</w:t>
            </w:r>
            <w:proofErr w:type="gramEnd"/>
            <w:r>
              <w:rPr>
                <w:rFonts w:eastAsiaTheme="minorEastAsia"/>
                <w:color w:val="0070C0"/>
                <w:lang w:val="en-US" w:eastAsia="zh-CN"/>
              </w:rPr>
              <w:t xml:space="preserve"> OK for options 1,3 or 4.</w:t>
            </w:r>
          </w:p>
        </w:tc>
      </w:tr>
      <w:tr w:rsidR="00553E8A" w14:paraId="71901BD6" w14:textId="77777777" w:rsidTr="009B18C3">
        <w:tc>
          <w:tcPr>
            <w:tcW w:w="1272" w:type="dxa"/>
          </w:tcPr>
          <w:p w14:paraId="7B892CC8" w14:textId="4088E344" w:rsidR="00553E8A" w:rsidRDefault="00553E8A" w:rsidP="000A5FDD">
            <w:pPr>
              <w:spacing w:after="120"/>
              <w:rPr>
                <w:rFonts w:eastAsiaTheme="minorEastAsia"/>
                <w:color w:val="0070C0"/>
                <w:lang w:val="en-US" w:eastAsia="zh-CN"/>
              </w:rPr>
            </w:pPr>
            <w:r>
              <w:rPr>
                <w:rFonts w:eastAsiaTheme="minorEastAsia" w:hint="eastAsia"/>
                <w:color w:val="0070C0"/>
                <w:lang w:val="en-US" w:eastAsia="zh-CN"/>
              </w:rPr>
              <w:lastRenderedPageBreak/>
              <w:t>vivo</w:t>
            </w:r>
          </w:p>
        </w:tc>
        <w:tc>
          <w:tcPr>
            <w:tcW w:w="8585" w:type="dxa"/>
          </w:tcPr>
          <w:p w14:paraId="5E8391BA" w14:textId="77777777" w:rsidR="00553E8A" w:rsidRDefault="00553E8A" w:rsidP="00553E8A">
            <w:pPr>
              <w:spacing w:after="120"/>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w:t>
            </w:r>
            <w:proofErr w:type="gramStart"/>
            <w:r w:rsidRPr="003535BB">
              <w:rPr>
                <w:b/>
                <w:u w:val="single"/>
                <w:lang w:eastAsia="zh-CN"/>
              </w:rPr>
              <w:t>high speed</w:t>
            </w:r>
            <w:proofErr w:type="gramEnd"/>
            <w:r w:rsidRPr="003535BB">
              <w:rPr>
                <w:b/>
                <w:u w:val="single"/>
                <w:lang w:eastAsia="zh-CN"/>
              </w:rPr>
              <w:t xml:space="preserve"> deployments considered in this release of the specifications</w:t>
            </w:r>
          </w:p>
          <w:p w14:paraId="787A673B" w14:textId="77777777" w:rsidR="00553E8A" w:rsidRPr="004B666D" w:rsidRDefault="00553E8A" w:rsidP="00553E8A">
            <w:pPr>
              <w:spacing w:after="120"/>
              <w:rPr>
                <w:rFonts w:eastAsiaTheme="minorEastAsia"/>
                <w:lang w:eastAsia="zh-CN"/>
              </w:rPr>
            </w:pPr>
            <w:r w:rsidRPr="004B666D">
              <w:rPr>
                <w:rFonts w:eastAsiaTheme="minorEastAsia" w:hint="eastAsia"/>
                <w:lang w:eastAsia="zh-CN"/>
              </w:rPr>
              <w:t xml:space="preserve">We prefer option 2. Similar reason for </w:t>
            </w:r>
            <w:r w:rsidRPr="004B666D">
              <w:rPr>
                <w:rFonts w:eastAsiaTheme="minorEastAsia"/>
                <w:lang w:eastAsia="zh-CN"/>
              </w:rPr>
              <w:t>Issue 1-1.</w:t>
            </w:r>
          </w:p>
          <w:p w14:paraId="0AD73A66" w14:textId="77777777" w:rsidR="00553E8A" w:rsidRDefault="00553E8A" w:rsidP="00553E8A">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 xml:space="preserve">whether additional note is added to the spec, such as “Requirements with 0.64s and 1.28s DRX cycle may not be sufficient in all </w:t>
            </w:r>
            <w:proofErr w:type="gramStart"/>
            <w:r w:rsidRPr="00B97DB5">
              <w:rPr>
                <w:b/>
                <w:u w:val="single"/>
                <w:lang w:eastAsia="ko-KR"/>
              </w:rPr>
              <w:t>high speed</w:t>
            </w:r>
            <w:proofErr w:type="gramEnd"/>
            <w:r w:rsidRPr="00B97DB5">
              <w:rPr>
                <w:b/>
                <w:u w:val="single"/>
                <w:lang w:eastAsia="ko-KR"/>
              </w:rPr>
              <w:t xml:space="preserve"> deployments considered in this release of the specifications” should be added in NR high speed specifications”</w:t>
            </w:r>
          </w:p>
          <w:p w14:paraId="7DE8072F"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W</w:t>
            </w:r>
            <w:r>
              <w:rPr>
                <w:rFonts w:eastAsiaTheme="minorEastAsia"/>
                <w:color w:val="0070C0"/>
                <w:lang w:eastAsia="zh-CN"/>
              </w:rPr>
              <w:t xml:space="preserve">e prefer option 2. </w:t>
            </w:r>
            <w:proofErr w:type="gramStart"/>
            <w:r>
              <w:rPr>
                <w:rFonts w:eastAsiaTheme="minorEastAsia"/>
                <w:color w:val="0070C0"/>
                <w:lang w:eastAsia="zh-CN"/>
              </w:rPr>
              <w:t>Of course</w:t>
            </w:r>
            <w:proofErr w:type="gramEnd"/>
            <w:r>
              <w:rPr>
                <w:rFonts w:eastAsiaTheme="minorEastAsia"/>
                <w:color w:val="0070C0"/>
                <w:lang w:eastAsia="zh-CN"/>
              </w:rPr>
              <w:t xml:space="preserve"> 1.28 DRX cycle is not applicable for all scenarios and this should be RAN4 common understanding for several release. For HST connected state requirement, network may configure C-DRX parameters based on UE speed and we see the requirement is still applicable for some cases.</w:t>
            </w:r>
          </w:p>
          <w:p w14:paraId="496895C0" w14:textId="77777777" w:rsidR="00553E8A" w:rsidRPr="00AD534F" w:rsidRDefault="00553E8A" w:rsidP="00553E8A">
            <w:pPr>
              <w:rPr>
                <w:b/>
                <w:u w:val="single"/>
                <w:lang w:val="en-US" w:eastAsia="ko-KR"/>
              </w:rPr>
            </w:pPr>
            <w:r w:rsidRPr="00AD534F">
              <w:rPr>
                <w:b/>
                <w:u w:val="single"/>
                <w:lang w:eastAsia="ko-KR"/>
              </w:rPr>
              <w:t>Issue 2-</w:t>
            </w:r>
            <w:r>
              <w:rPr>
                <w:b/>
                <w:u w:val="single"/>
                <w:lang w:eastAsia="ko-KR"/>
              </w:rPr>
              <w:t>3</w:t>
            </w:r>
            <w:r w:rsidRPr="00AD534F">
              <w:rPr>
                <w:b/>
                <w:u w:val="single"/>
                <w:lang w:eastAsia="ko-KR"/>
              </w:rPr>
              <w:t xml:space="preserve">: </w:t>
            </w:r>
            <w:r>
              <w:rPr>
                <w:b/>
                <w:u w:val="single"/>
                <w:lang w:eastAsia="ko-KR"/>
              </w:rPr>
              <w:t xml:space="preserve">SS-SINR </w:t>
            </w:r>
          </w:p>
          <w:p w14:paraId="4C45D45F"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We prefer option 3. </w:t>
            </w:r>
            <w:r>
              <w:rPr>
                <w:rFonts w:eastAsiaTheme="minorEastAsia"/>
                <w:color w:val="0070C0"/>
                <w:lang w:eastAsia="zh-CN"/>
              </w:rPr>
              <w:t>As discussed in our paper, d</w:t>
            </w:r>
            <w:r w:rsidRPr="00B10810">
              <w:rPr>
                <w:rFonts w:eastAsiaTheme="minorEastAsia"/>
                <w:color w:val="0070C0"/>
                <w:lang w:eastAsia="zh-CN"/>
              </w:rPr>
              <w:t>ue to high Doppler shift in HST scenario, ICI exists, and its impact is on both serving cell and neighbour cell SS-SINR accuracy.</w:t>
            </w:r>
            <w:r>
              <w:rPr>
                <w:rFonts w:eastAsiaTheme="minorEastAsia"/>
                <w:color w:val="0070C0"/>
                <w:lang w:eastAsia="zh-CN"/>
              </w:rPr>
              <w:t xml:space="preserve"> Having requirement with one upper bound may not be a good choice due to </w:t>
            </w:r>
          </w:p>
          <w:p w14:paraId="2DF11063" w14:textId="77777777" w:rsidR="00553E8A" w:rsidRDefault="00553E8A" w:rsidP="00553E8A">
            <w:pPr>
              <w:pStyle w:val="aff8"/>
              <w:numPr>
                <w:ilvl w:val="0"/>
                <w:numId w:val="35"/>
              </w:numPr>
              <w:spacing w:after="120"/>
              <w:ind w:firstLineChars="0"/>
              <w:rPr>
                <w:rFonts w:eastAsiaTheme="minorEastAsia"/>
                <w:color w:val="0070C0"/>
                <w:lang w:eastAsia="zh-CN"/>
              </w:rPr>
            </w:pPr>
            <w:r>
              <w:rPr>
                <w:rFonts w:eastAsiaTheme="minorEastAsia" w:hint="eastAsia"/>
                <w:color w:val="0070C0"/>
                <w:lang w:eastAsia="zh-CN"/>
              </w:rPr>
              <w:t>Whether t</w:t>
            </w:r>
            <w:r>
              <w:rPr>
                <w:rFonts w:eastAsiaTheme="minorEastAsia"/>
                <w:color w:val="0070C0"/>
                <w:lang w:eastAsia="zh-CN"/>
              </w:rPr>
              <w:t>est case can be set for this case is questionable.</w:t>
            </w:r>
          </w:p>
          <w:p w14:paraId="140E7192" w14:textId="77777777" w:rsidR="00553E8A" w:rsidRPr="004B666D" w:rsidRDefault="00553E8A" w:rsidP="00553E8A">
            <w:pPr>
              <w:pStyle w:val="aff8"/>
              <w:numPr>
                <w:ilvl w:val="0"/>
                <w:numId w:val="35"/>
              </w:numPr>
              <w:spacing w:after="120"/>
              <w:ind w:firstLineChars="0"/>
              <w:rPr>
                <w:rFonts w:eastAsiaTheme="minorEastAsia"/>
                <w:color w:val="0070C0"/>
                <w:lang w:eastAsia="zh-CN"/>
              </w:rPr>
            </w:pPr>
            <w:r>
              <w:rPr>
                <w:rFonts w:eastAsiaTheme="minorEastAsia" w:hint="eastAsia"/>
                <w:color w:val="0070C0"/>
                <w:lang w:eastAsia="zh-CN"/>
              </w:rPr>
              <w:t>SS-SINR itself is useless.</w:t>
            </w:r>
          </w:p>
          <w:p w14:paraId="5887ECB1" w14:textId="0927AC15" w:rsidR="00553E8A" w:rsidRDefault="00553E8A" w:rsidP="00553E8A">
            <w:pPr>
              <w:spacing w:after="120"/>
              <w:rPr>
                <w:rFonts w:eastAsiaTheme="minorEastAsia"/>
                <w:color w:val="0070C0"/>
                <w:lang w:val="en-US" w:eastAsia="zh-CN"/>
              </w:rPr>
            </w:pPr>
            <w:r>
              <w:rPr>
                <w:rFonts w:eastAsiaTheme="minorEastAsia"/>
                <w:color w:val="0070C0"/>
                <w:lang w:eastAsia="zh-CN"/>
              </w:rPr>
              <w:t xml:space="preserve">Moreover, we see CSI-SINR is better for HST scenario. </w:t>
            </w:r>
            <w:proofErr w:type="gramStart"/>
            <w:r>
              <w:rPr>
                <w:rFonts w:eastAsiaTheme="minorEastAsia"/>
                <w:color w:val="0070C0"/>
                <w:lang w:eastAsia="zh-CN"/>
              </w:rPr>
              <w:t>Therefore</w:t>
            </w:r>
            <w:proofErr w:type="gramEnd"/>
            <w:r>
              <w:rPr>
                <w:rFonts w:eastAsiaTheme="minorEastAsia"/>
                <w:color w:val="0070C0"/>
                <w:lang w:eastAsia="zh-CN"/>
              </w:rPr>
              <w:t xml:space="preserve"> we suggest that SS-SINR is not applicable in R16 and further discuss CSI-SINR in R17.</w:t>
            </w:r>
          </w:p>
        </w:tc>
      </w:tr>
      <w:tr w:rsidR="00197334" w14:paraId="68747CE7" w14:textId="77777777" w:rsidTr="009B18C3">
        <w:tc>
          <w:tcPr>
            <w:tcW w:w="1272" w:type="dxa"/>
          </w:tcPr>
          <w:p w14:paraId="49E94F68" w14:textId="0FD6C6D9" w:rsidR="00197334" w:rsidRDefault="00197334" w:rsidP="000A5FDD">
            <w:pPr>
              <w:spacing w:after="120"/>
              <w:rPr>
                <w:rFonts w:eastAsiaTheme="minorEastAsia"/>
                <w:color w:val="0070C0"/>
                <w:lang w:val="en-US" w:eastAsia="zh-CN"/>
              </w:rPr>
            </w:pPr>
            <w:r>
              <w:rPr>
                <w:rFonts w:eastAsiaTheme="minorEastAsia" w:hint="eastAsia"/>
                <w:color w:val="0070C0"/>
                <w:lang w:val="en-US" w:eastAsia="zh-CN"/>
              </w:rPr>
              <w:t>CATT</w:t>
            </w:r>
          </w:p>
        </w:tc>
        <w:tc>
          <w:tcPr>
            <w:tcW w:w="8585" w:type="dxa"/>
          </w:tcPr>
          <w:p w14:paraId="57E88F85" w14:textId="7689E59F" w:rsidR="00197334" w:rsidRDefault="00197334" w:rsidP="00197334">
            <w:pPr>
              <w:spacing w:after="120"/>
              <w:rPr>
                <w:rFonts w:eastAsiaTheme="minorEastAsia"/>
                <w:color w:val="0070C0"/>
                <w:lang w:val="en-US" w:eastAsia="zh-CN"/>
              </w:rPr>
            </w:pPr>
            <w:r>
              <w:rPr>
                <w:rFonts w:eastAsiaTheme="minorEastAsia" w:hint="eastAsia"/>
                <w:color w:val="0070C0"/>
                <w:lang w:val="en-US" w:eastAsia="zh-CN"/>
              </w:rPr>
              <w:t>Issue</w:t>
            </w:r>
            <w:r>
              <w:rPr>
                <w:rFonts w:eastAsiaTheme="minorEastAsia"/>
                <w:color w:val="0070C0"/>
                <w:lang w:val="en-US" w:eastAsia="zh-CN"/>
              </w:rPr>
              <w:t xml:space="preserve"> 2-1</w:t>
            </w:r>
            <w:r>
              <w:rPr>
                <w:rFonts w:eastAsiaTheme="minorEastAsia" w:hint="eastAsia"/>
                <w:color w:val="0070C0"/>
                <w:lang w:val="en-US" w:eastAsia="zh-CN"/>
              </w:rPr>
              <w:t>:</w:t>
            </w:r>
            <w:r>
              <w:rPr>
                <w:rFonts w:eastAsiaTheme="minorEastAsia"/>
                <w:color w:val="0070C0"/>
                <w:lang w:val="en-US" w:eastAsia="zh-CN"/>
              </w:rPr>
              <w:t xml:space="preserve"> Same view as </w:t>
            </w:r>
            <w:r>
              <w:rPr>
                <w:rFonts w:eastAsiaTheme="minorEastAsia" w:hint="eastAsia"/>
                <w:color w:val="0070C0"/>
                <w:lang w:val="en-US" w:eastAsia="zh-CN"/>
              </w:rPr>
              <w:t>issue</w:t>
            </w:r>
            <w:r>
              <w:rPr>
                <w:rFonts w:eastAsiaTheme="minorEastAsia"/>
                <w:color w:val="0070C0"/>
                <w:lang w:val="en-US" w:eastAsia="zh-CN"/>
              </w:rPr>
              <w:t xml:space="preserve"> 1-1</w:t>
            </w:r>
          </w:p>
          <w:p w14:paraId="169836A1" w14:textId="13D21B70" w:rsidR="00197334" w:rsidRPr="001A5B4D" w:rsidRDefault="00197334" w:rsidP="00197334">
            <w:pPr>
              <w:spacing w:after="120"/>
              <w:rPr>
                <w:rFonts w:eastAsiaTheme="minorEastAsia"/>
                <w:color w:val="0070C0"/>
                <w:lang w:val="en-US" w:eastAsia="zh-CN"/>
              </w:rPr>
            </w:pPr>
            <w:r>
              <w:rPr>
                <w:rFonts w:eastAsiaTheme="minorEastAsia" w:hint="eastAsia"/>
                <w:color w:val="0070C0"/>
                <w:lang w:val="en-US" w:eastAsia="zh-CN"/>
              </w:rPr>
              <w:t>Issue</w:t>
            </w:r>
            <w:r>
              <w:rPr>
                <w:rFonts w:eastAsiaTheme="minorEastAsia"/>
                <w:color w:val="0070C0"/>
                <w:lang w:val="en-US" w:eastAsia="zh-CN"/>
              </w:rPr>
              <w:t xml:space="preserve"> 2-</w:t>
            </w:r>
            <w:r>
              <w:rPr>
                <w:rFonts w:eastAsiaTheme="minorEastAsia" w:hint="eastAsia"/>
                <w:color w:val="0070C0"/>
                <w:lang w:val="en-US" w:eastAsia="zh-CN"/>
              </w:rPr>
              <w:t>2: support option 2</w:t>
            </w:r>
          </w:p>
        </w:tc>
      </w:tr>
      <w:tr w:rsidR="002F1735" w14:paraId="6513484B" w14:textId="77777777" w:rsidTr="009B18C3">
        <w:tc>
          <w:tcPr>
            <w:tcW w:w="1272" w:type="dxa"/>
          </w:tcPr>
          <w:p w14:paraId="5A033CD2" w14:textId="3C563BD7" w:rsidR="002F1735" w:rsidRDefault="002F1735" w:rsidP="000A5FDD">
            <w:pPr>
              <w:spacing w:after="120"/>
              <w:rPr>
                <w:rFonts w:eastAsiaTheme="minorEastAsia"/>
                <w:color w:val="0070C0"/>
                <w:lang w:val="en-US" w:eastAsia="zh-CN"/>
              </w:rPr>
            </w:pPr>
            <w:r>
              <w:rPr>
                <w:rFonts w:eastAsiaTheme="minorEastAsia"/>
                <w:color w:val="0070C0"/>
                <w:lang w:val="en-US" w:eastAsia="zh-CN"/>
              </w:rPr>
              <w:t>MTK</w:t>
            </w:r>
          </w:p>
        </w:tc>
        <w:tc>
          <w:tcPr>
            <w:tcW w:w="8585" w:type="dxa"/>
          </w:tcPr>
          <w:p w14:paraId="5342836B" w14:textId="77777777" w:rsidR="002F1735" w:rsidRDefault="002F1735" w:rsidP="00197334">
            <w:pPr>
              <w:spacing w:after="120"/>
              <w:rPr>
                <w:rFonts w:eastAsiaTheme="minorEastAsia"/>
                <w:color w:val="0070C0"/>
                <w:lang w:val="en-US" w:eastAsia="zh-CN"/>
              </w:rPr>
            </w:pPr>
            <w:r>
              <w:rPr>
                <w:rFonts w:eastAsiaTheme="minorEastAsia"/>
                <w:color w:val="0070C0"/>
                <w:lang w:val="en-US" w:eastAsia="zh-CN"/>
              </w:rPr>
              <w:t>Issue 2-1: same view as Issue 1-1</w:t>
            </w:r>
          </w:p>
          <w:p w14:paraId="0DCA53B0" w14:textId="38221D11" w:rsidR="002F1735" w:rsidRDefault="002F1735" w:rsidP="002F1735">
            <w:pPr>
              <w:spacing w:after="120"/>
              <w:rPr>
                <w:rFonts w:eastAsiaTheme="minorEastAsia"/>
                <w:color w:val="0070C0"/>
                <w:lang w:val="en-US" w:eastAsia="zh-CN"/>
              </w:rPr>
            </w:pPr>
            <w:r>
              <w:rPr>
                <w:rFonts w:eastAsiaTheme="minorEastAsia"/>
                <w:color w:val="0070C0"/>
                <w:lang w:val="en-US" w:eastAsia="zh-CN"/>
              </w:rPr>
              <w:t>Issue2-3: Support Option 3.</w:t>
            </w:r>
          </w:p>
          <w:p w14:paraId="49413176" w14:textId="25F93D6A" w:rsidR="002F1735" w:rsidRDefault="002F1735" w:rsidP="002F1735">
            <w:pPr>
              <w:spacing w:after="120"/>
              <w:rPr>
                <w:rFonts w:eastAsiaTheme="minorEastAsia"/>
                <w:color w:val="0070C0"/>
                <w:lang w:val="en-US" w:eastAsia="zh-CN"/>
              </w:rPr>
            </w:pPr>
            <w:r w:rsidRPr="00282A4B">
              <w:rPr>
                <w:color w:val="000000" w:themeColor="text1"/>
                <w:lang w:eastAsia="ko-KR"/>
              </w:rPr>
              <w:t>SS-SINR is suffering the consistent interference from the SSB of interfering cell</w:t>
            </w:r>
            <w:r>
              <w:rPr>
                <w:color w:val="000000" w:themeColor="text1"/>
                <w:lang w:eastAsia="ko-KR"/>
              </w:rPr>
              <w:t>s</w:t>
            </w:r>
            <w:r w:rsidRPr="00282A4B">
              <w:rPr>
                <w:color w:val="000000" w:themeColor="text1"/>
                <w:lang w:eastAsia="ko-KR"/>
              </w:rPr>
              <w:t xml:space="preserve">. That means a low reported value for SS-SINR is highly likely under-estimating the real </w:t>
            </w:r>
            <w:r>
              <w:rPr>
                <w:color w:val="000000" w:themeColor="text1"/>
                <w:lang w:eastAsia="ko-KR"/>
              </w:rPr>
              <w:t xml:space="preserve">channel </w:t>
            </w:r>
            <w:r w:rsidRPr="00282A4B">
              <w:rPr>
                <w:color w:val="000000" w:themeColor="text1"/>
                <w:lang w:eastAsia="ko-KR"/>
              </w:rPr>
              <w:t>condition</w:t>
            </w:r>
            <w:r>
              <w:rPr>
                <w:color w:val="000000" w:themeColor="text1"/>
                <w:lang w:eastAsia="ko-KR"/>
              </w:rPr>
              <w:t xml:space="preserve"> of UE</w:t>
            </w:r>
            <w:r w:rsidRPr="00282A4B">
              <w:rPr>
                <w:color w:val="000000" w:themeColor="text1"/>
                <w:lang w:eastAsia="ko-KR"/>
              </w:rPr>
              <w:t>, which makes it not a good metric under low SINR condition. Now SS-SINR suffers additional ICI at mid-to-high SINR region. More discussion</w:t>
            </w:r>
            <w:r>
              <w:rPr>
                <w:color w:val="000000" w:themeColor="text1"/>
                <w:lang w:eastAsia="ko-KR"/>
              </w:rPr>
              <w:t xml:space="preserve">s for the </w:t>
            </w:r>
            <w:r w:rsidRPr="004F4682">
              <w:rPr>
                <w:color w:val="000000" w:themeColor="text1"/>
                <w:lang w:eastAsia="ko-KR"/>
              </w:rPr>
              <w:t>use case</w:t>
            </w:r>
            <w:r w:rsidRPr="00282A4B">
              <w:rPr>
                <w:color w:val="000000" w:themeColor="text1"/>
                <w:lang w:eastAsia="ko-KR"/>
              </w:rPr>
              <w:t xml:space="preserve"> </w:t>
            </w:r>
            <w:proofErr w:type="gramStart"/>
            <w:r w:rsidRPr="00282A4B">
              <w:rPr>
                <w:color w:val="000000" w:themeColor="text1"/>
                <w:lang w:eastAsia="ko-KR"/>
              </w:rPr>
              <w:t>is</w:t>
            </w:r>
            <w:proofErr w:type="gramEnd"/>
            <w:r w:rsidRPr="00282A4B">
              <w:rPr>
                <w:color w:val="000000" w:themeColor="text1"/>
                <w:lang w:eastAsia="ko-KR"/>
              </w:rPr>
              <w:t xml:space="preserve"> needed.</w:t>
            </w:r>
          </w:p>
        </w:tc>
      </w:tr>
      <w:tr w:rsidR="009B18C3" w14:paraId="2A254F32" w14:textId="77777777" w:rsidTr="009B18C3">
        <w:tc>
          <w:tcPr>
            <w:tcW w:w="1272" w:type="dxa"/>
          </w:tcPr>
          <w:p w14:paraId="7ABFA5DC" w14:textId="77777777" w:rsidR="009B18C3" w:rsidRDefault="009B18C3" w:rsidP="009B18C3">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p w14:paraId="364DC02E" w14:textId="1E2E8C0E" w:rsidR="009F4083" w:rsidRDefault="009F4083" w:rsidP="009B18C3">
            <w:pPr>
              <w:spacing w:after="120"/>
              <w:rPr>
                <w:rFonts w:eastAsiaTheme="minorEastAsia"/>
                <w:color w:val="0070C0"/>
                <w:lang w:val="en-US" w:eastAsia="zh-CN"/>
              </w:rPr>
            </w:pPr>
          </w:p>
        </w:tc>
        <w:tc>
          <w:tcPr>
            <w:tcW w:w="8585" w:type="dxa"/>
          </w:tcPr>
          <w:p w14:paraId="70C85BB3" w14:textId="77777777" w:rsidR="009B18C3" w:rsidRDefault="009B18C3" w:rsidP="009B18C3">
            <w:pPr>
              <w:spacing w:after="120"/>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ssue 2-1: option 2, same comments as in Issue 1-1</w:t>
            </w:r>
          </w:p>
          <w:p w14:paraId="5FD2842B" w14:textId="5172C5C2" w:rsidR="009B18C3" w:rsidRDefault="009B18C3" w:rsidP="009B18C3">
            <w:pPr>
              <w:spacing w:after="120"/>
              <w:rPr>
                <w:rFonts w:eastAsiaTheme="minorEastAsia"/>
                <w:color w:val="0070C0"/>
                <w:lang w:val="en-US" w:eastAsia="zh-CN"/>
              </w:rPr>
            </w:pPr>
            <w:r>
              <w:rPr>
                <w:rFonts w:eastAsiaTheme="minorEastAsia" w:hint="eastAsia"/>
                <w:b/>
                <w:u w:val="single"/>
                <w:lang w:eastAsia="zh-CN"/>
              </w:rPr>
              <w:t>I</w:t>
            </w:r>
            <w:r>
              <w:rPr>
                <w:rFonts w:eastAsiaTheme="minorEastAsia"/>
                <w:b/>
                <w:u w:val="single"/>
                <w:lang w:eastAsia="zh-CN"/>
              </w:rPr>
              <w:t>ssue 2-2: option 2</w:t>
            </w:r>
          </w:p>
        </w:tc>
      </w:tr>
      <w:tr w:rsidR="009F4083" w14:paraId="3AABFA17" w14:textId="77777777" w:rsidTr="009B18C3">
        <w:tc>
          <w:tcPr>
            <w:tcW w:w="1272" w:type="dxa"/>
          </w:tcPr>
          <w:p w14:paraId="2F967EDB" w14:textId="2549308F" w:rsidR="009F4083" w:rsidRDefault="009F4083" w:rsidP="009B18C3">
            <w:pPr>
              <w:spacing w:after="120"/>
              <w:rPr>
                <w:rFonts w:eastAsiaTheme="minorEastAsia"/>
                <w:color w:val="0070C0"/>
                <w:lang w:val="en-US" w:eastAsia="zh-CN"/>
              </w:rPr>
            </w:pPr>
            <w:r>
              <w:rPr>
                <w:rFonts w:eastAsiaTheme="minorEastAsia"/>
                <w:color w:val="0070C0"/>
                <w:lang w:val="en-US" w:eastAsia="zh-CN"/>
              </w:rPr>
              <w:t>Nokia, Nokia Shanghai Bell</w:t>
            </w:r>
          </w:p>
        </w:tc>
        <w:tc>
          <w:tcPr>
            <w:tcW w:w="8585" w:type="dxa"/>
          </w:tcPr>
          <w:p w14:paraId="3B376588" w14:textId="77777777" w:rsidR="009F4083" w:rsidRDefault="009F4083" w:rsidP="009B18C3">
            <w:pPr>
              <w:spacing w:after="120"/>
              <w:rPr>
                <w:rFonts w:eastAsiaTheme="minorEastAsia"/>
                <w:color w:val="0070C0"/>
                <w:lang w:val="en-US" w:eastAsia="zh-CN"/>
              </w:rPr>
            </w:pPr>
            <w:r w:rsidRPr="003156A4">
              <w:rPr>
                <w:rFonts w:eastAsiaTheme="minorEastAsia"/>
                <w:color w:val="0070C0"/>
                <w:lang w:val="en-US" w:eastAsia="zh-CN"/>
              </w:rPr>
              <w:t>Sub-topic 2-1</w:t>
            </w:r>
            <w:r>
              <w:rPr>
                <w:rFonts w:eastAsiaTheme="minorEastAsia"/>
                <w:color w:val="0070C0"/>
                <w:lang w:val="en-US" w:eastAsia="zh-CN"/>
              </w:rPr>
              <w:t xml:space="preserve">: </w:t>
            </w:r>
            <w:r w:rsidRPr="00FE3D32">
              <w:rPr>
                <w:rFonts w:eastAsiaTheme="minorEastAsia"/>
                <w:color w:val="0070C0"/>
                <w:lang w:val="en-US" w:eastAsia="zh-CN"/>
              </w:rPr>
              <w:t xml:space="preserve">Issue 2-1: for cell identification requirements, whether additional note should be added in the specifications, such as Note x: Operation with scaling factor 1.5 may not be sufficient in all </w:t>
            </w:r>
            <w:proofErr w:type="gramStart"/>
            <w:r w:rsidRPr="00FE3D32">
              <w:rPr>
                <w:rFonts w:eastAsiaTheme="minorEastAsia"/>
                <w:color w:val="0070C0"/>
                <w:lang w:val="en-US" w:eastAsia="zh-CN"/>
              </w:rPr>
              <w:t>high speed</w:t>
            </w:r>
            <w:proofErr w:type="gramEnd"/>
            <w:r w:rsidRPr="00FE3D32">
              <w:rPr>
                <w:rFonts w:eastAsiaTheme="minorEastAsia"/>
                <w:color w:val="0070C0"/>
                <w:lang w:val="en-US" w:eastAsia="zh-CN"/>
              </w:rPr>
              <w:t xml:space="preserve"> deployments considered in this release of the specifications</w:t>
            </w:r>
          </w:p>
          <w:p w14:paraId="2217144A" w14:textId="29E2B203" w:rsidR="009F4083" w:rsidRDefault="009F4083" w:rsidP="009B18C3">
            <w:pPr>
              <w:spacing w:after="120"/>
              <w:rPr>
                <w:rFonts w:eastAsiaTheme="minorEastAsia"/>
                <w:b/>
                <w:u w:val="single"/>
                <w:lang w:eastAsia="zh-CN"/>
              </w:rPr>
            </w:pPr>
            <w:r>
              <w:rPr>
                <w:rFonts w:eastAsiaTheme="minorEastAsia"/>
                <w:color w:val="0070C0"/>
                <w:lang w:val="en-US" w:eastAsia="zh-CN"/>
              </w:rPr>
              <w:t>Same view as in Sub-topic 1-1. As this is connected mode, we see it even more beneficial to have such clarification</w:t>
            </w:r>
          </w:p>
          <w:p w14:paraId="746794A4" w14:textId="2C8C41CE" w:rsidR="009F4083" w:rsidRDefault="0004507E" w:rsidP="009B18C3">
            <w:pPr>
              <w:spacing w:after="120"/>
              <w:rPr>
                <w:rFonts w:eastAsiaTheme="minorEastAsia"/>
                <w:color w:val="0070C0"/>
                <w:lang w:val="en-US" w:eastAsia="zh-CN"/>
              </w:rPr>
            </w:pPr>
            <w:r w:rsidRPr="0032511A">
              <w:rPr>
                <w:rFonts w:eastAsiaTheme="minorEastAsia"/>
                <w:color w:val="0070C0"/>
                <w:lang w:val="en-US" w:eastAsia="zh-CN"/>
              </w:rPr>
              <w:t>Sub-topic 2-2:</w:t>
            </w:r>
            <w:r>
              <w:rPr>
                <w:rFonts w:eastAsiaTheme="minorEastAsia"/>
                <w:color w:val="0070C0"/>
                <w:lang w:val="en-US" w:eastAsia="zh-CN"/>
              </w:rPr>
              <w:t xml:space="preserve"> </w:t>
            </w:r>
            <w:r w:rsidRPr="0032511A">
              <w:rPr>
                <w:rFonts w:eastAsiaTheme="minorEastAsia"/>
                <w:color w:val="0070C0"/>
                <w:lang w:val="en-US" w:eastAsia="zh-CN"/>
              </w:rPr>
              <w:t xml:space="preserve">Issue 2-2: whether additional note is added to the spec, such as “Requirements with 0.64s and 1.28s DRX cycle may not be sufficient in all </w:t>
            </w:r>
            <w:proofErr w:type="gramStart"/>
            <w:r w:rsidRPr="0032511A">
              <w:rPr>
                <w:rFonts w:eastAsiaTheme="minorEastAsia"/>
                <w:color w:val="0070C0"/>
                <w:lang w:val="en-US" w:eastAsia="zh-CN"/>
              </w:rPr>
              <w:t>high speed</w:t>
            </w:r>
            <w:proofErr w:type="gramEnd"/>
            <w:r w:rsidRPr="0032511A">
              <w:rPr>
                <w:rFonts w:eastAsiaTheme="minorEastAsia"/>
                <w:color w:val="0070C0"/>
                <w:lang w:val="en-US" w:eastAsia="zh-CN"/>
              </w:rPr>
              <w:t xml:space="preserve"> deployments considered in this release of the specifications” should be added in NR high speed specifications”</w:t>
            </w:r>
          </w:p>
          <w:p w14:paraId="1BC53CF3" w14:textId="59C8D68B" w:rsidR="0004507E" w:rsidRDefault="0004507E" w:rsidP="009B18C3">
            <w:pPr>
              <w:spacing w:after="120"/>
              <w:rPr>
                <w:rFonts w:eastAsiaTheme="minorEastAsia"/>
                <w:color w:val="0070C0"/>
                <w:lang w:val="en-US" w:eastAsia="zh-CN"/>
              </w:rPr>
            </w:pPr>
            <w:r>
              <w:rPr>
                <w:rFonts w:eastAsiaTheme="minorEastAsia"/>
                <w:color w:val="0070C0"/>
                <w:lang w:val="en-US" w:eastAsia="zh-CN"/>
              </w:rPr>
              <w:t>The note related to DRX is needed based on same reason that for the highest velocities we do not see it technically feasible to ensure mobility with longest DRX cycles. It is only feasible at lower speed.</w:t>
            </w:r>
          </w:p>
          <w:p w14:paraId="08DB7F39" w14:textId="11B29441" w:rsidR="0004507E" w:rsidRDefault="00B1793A" w:rsidP="009B18C3">
            <w:pPr>
              <w:spacing w:after="120"/>
              <w:rPr>
                <w:rFonts w:eastAsiaTheme="minorEastAsia"/>
                <w:color w:val="0070C0"/>
                <w:lang w:val="en-US" w:eastAsia="zh-CN"/>
              </w:rPr>
            </w:pPr>
            <w:r w:rsidRPr="000C5AED">
              <w:rPr>
                <w:rFonts w:eastAsiaTheme="minorEastAsia"/>
                <w:color w:val="0070C0"/>
                <w:lang w:val="en-US" w:eastAsia="zh-CN"/>
              </w:rPr>
              <w:t>Sub-topic 2-3:</w:t>
            </w:r>
            <w:r>
              <w:rPr>
                <w:rFonts w:eastAsiaTheme="minorEastAsia"/>
                <w:color w:val="0070C0"/>
                <w:lang w:val="en-US" w:eastAsia="zh-CN"/>
              </w:rPr>
              <w:t xml:space="preserve"> </w:t>
            </w:r>
            <w:r w:rsidRPr="000C5AED">
              <w:rPr>
                <w:rFonts w:eastAsiaTheme="minorEastAsia"/>
                <w:color w:val="0070C0"/>
                <w:lang w:val="en-US" w:eastAsia="zh-CN"/>
              </w:rPr>
              <w:t>Issue 2-3: SS-SINR</w:t>
            </w:r>
          </w:p>
          <w:p w14:paraId="0AEE2F40" w14:textId="028388A5" w:rsidR="00B1793A" w:rsidRDefault="00932918" w:rsidP="009B18C3">
            <w:pPr>
              <w:spacing w:after="120"/>
              <w:rPr>
                <w:rFonts w:eastAsiaTheme="minorEastAsia"/>
                <w:b/>
                <w:u w:val="single"/>
                <w:lang w:eastAsia="zh-CN"/>
              </w:rPr>
            </w:pPr>
            <w:r>
              <w:rPr>
                <w:rFonts w:eastAsiaTheme="minorEastAsia"/>
                <w:color w:val="0070C0"/>
                <w:lang w:val="en-US" w:eastAsia="zh-CN"/>
              </w:rPr>
              <w:t xml:space="preserve">In general, there is no major difference between Options 1, 2 and 4. The only difference lies in the way how the SNR upper bound is determined, which can be addressed if RAN4 decides </w:t>
            </w:r>
            <w:r w:rsidR="004735BE">
              <w:rPr>
                <w:rFonts w:eastAsiaTheme="minorEastAsia"/>
                <w:color w:val="0070C0"/>
                <w:lang w:val="en-US" w:eastAsia="zh-CN"/>
              </w:rPr>
              <w:t xml:space="preserve">that there is a need </w:t>
            </w:r>
            <w:r>
              <w:rPr>
                <w:rFonts w:eastAsiaTheme="minorEastAsia"/>
                <w:color w:val="0070C0"/>
                <w:lang w:val="en-US" w:eastAsia="zh-CN"/>
              </w:rPr>
              <w:t>to specify the requirement. Regarding Option 3, the assumption is that Rel-17 will address the open issue</w:t>
            </w:r>
            <w:r w:rsidR="009C4609">
              <w:rPr>
                <w:rFonts w:eastAsiaTheme="minorEastAsia"/>
                <w:color w:val="0070C0"/>
                <w:lang w:val="en-US" w:eastAsia="zh-CN"/>
              </w:rPr>
              <w:t xml:space="preserve"> </w:t>
            </w:r>
            <w:r w:rsidR="00AE3E7B">
              <w:rPr>
                <w:rFonts w:eastAsiaTheme="minorEastAsia"/>
                <w:color w:val="0070C0"/>
                <w:lang w:val="en-US" w:eastAsia="zh-CN"/>
              </w:rPr>
              <w:t>in the context of</w:t>
            </w:r>
            <w:r w:rsidR="009C4609">
              <w:rPr>
                <w:rFonts w:eastAsiaTheme="minorEastAsia"/>
                <w:color w:val="0070C0"/>
                <w:lang w:val="en-US" w:eastAsia="zh-CN"/>
              </w:rPr>
              <w:t xml:space="preserve"> HST</w:t>
            </w:r>
            <w:r w:rsidR="00AE3E7B">
              <w:rPr>
                <w:rFonts w:eastAsiaTheme="minorEastAsia"/>
                <w:color w:val="0070C0"/>
                <w:lang w:val="en-US" w:eastAsia="zh-CN"/>
              </w:rPr>
              <w:t xml:space="preserve"> or in </w:t>
            </w:r>
            <w:r w:rsidR="00A115C3">
              <w:rPr>
                <w:rFonts w:eastAsiaTheme="minorEastAsia"/>
                <w:color w:val="0070C0"/>
                <w:lang w:val="en-US" w:eastAsia="zh-CN"/>
              </w:rPr>
              <w:t xml:space="preserve">a </w:t>
            </w:r>
            <w:r w:rsidR="00AE3E7B">
              <w:rPr>
                <w:rFonts w:eastAsiaTheme="minorEastAsia"/>
                <w:color w:val="0070C0"/>
                <w:lang w:val="en-US" w:eastAsia="zh-CN"/>
              </w:rPr>
              <w:t xml:space="preserve">more general </w:t>
            </w:r>
            <w:r w:rsidR="00A115C3">
              <w:rPr>
                <w:rFonts w:eastAsiaTheme="minorEastAsia"/>
                <w:color w:val="0070C0"/>
                <w:lang w:val="en-US" w:eastAsia="zh-CN"/>
              </w:rPr>
              <w:t>sense</w:t>
            </w:r>
            <w:r w:rsidR="003F1411">
              <w:rPr>
                <w:rFonts w:eastAsiaTheme="minorEastAsia"/>
                <w:color w:val="0070C0"/>
                <w:lang w:val="en-US" w:eastAsia="zh-CN"/>
              </w:rPr>
              <w:t>?</w:t>
            </w:r>
            <w:r w:rsidR="00336C89">
              <w:rPr>
                <w:rFonts w:eastAsiaTheme="minorEastAsia"/>
                <w:color w:val="0070C0"/>
                <w:lang w:val="en-US" w:eastAsia="zh-CN"/>
              </w:rPr>
              <w:t xml:space="preserve"> Some clarification</w:t>
            </w:r>
            <w:r w:rsidR="009C4609">
              <w:rPr>
                <w:rFonts w:eastAsiaTheme="minorEastAsia"/>
                <w:color w:val="0070C0"/>
                <w:lang w:val="en-US" w:eastAsia="zh-CN"/>
              </w:rPr>
              <w:t>s</w:t>
            </w:r>
            <w:r w:rsidR="00336C89">
              <w:rPr>
                <w:rFonts w:eastAsiaTheme="minorEastAsia"/>
                <w:color w:val="0070C0"/>
                <w:lang w:val="en-US" w:eastAsia="zh-CN"/>
              </w:rPr>
              <w:t xml:space="preserve"> </w:t>
            </w:r>
            <w:r w:rsidR="004146C6">
              <w:rPr>
                <w:rFonts w:eastAsiaTheme="minorEastAsia"/>
                <w:color w:val="0070C0"/>
                <w:lang w:val="en-US" w:eastAsia="zh-CN"/>
              </w:rPr>
              <w:t>would be</w:t>
            </w:r>
            <w:r w:rsidR="00336C89">
              <w:rPr>
                <w:rFonts w:eastAsiaTheme="minorEastAsia"/>
                <w:color w:val="0070C0"/>
                <w:lang w:val="en-US" w:eastAsia="zh-CN"/>
              </w:rPr>
              <w:t xml:space="preserve"> helpful. </w:t>
            </w:r>
          </w:p>
          <w:p w14:paraId="3B8D66C2" w14:textId="78D3E791" w:rsidR="009F4083" w:rsidRDefault="009F4083" w:rsidP="009B18C3">
            <w:pPr>
              <w:spacing w:after="120"/>
              <w:rPr>
                <w:rFonts w:eastAsiaTheme="minorEastAsia"/>
                <w:b/>
                <w:u w:val="single"/>
                <w:lang w:eastAsia="zh-CN"/>
              </w:rPr>
            </w:pPr>
          </w:p>
        </w:tc>
      </w:tr>
      <w:tr w:rsidR="005E3F72" w14:paraId="537B37D4" w14:textId="77777777" w:rsidTr="009B18C3">
        <w:tc>
          <w:tcPr>
            <w:tcW w:w="1272" w:type="dxa"/>
          </w:tcPr>
          <w:p w14:paraId="387C69DC" w14:textId="26F0CF91" w:rsidR="005E3F72" w:rsidRDefault="005E3F72" w:rsidP="009B18C3">
            <w:pPr>
              <w:spacing w:after="120"/>
              <w:rPr>
                <w:rFonts w:eastAsiaTheme="minorEastAsia"/>
                <w:color w:val="0070C0"/>
                <w:lang w:val="en-US" w:eastAsia="zh-CN"/>
              </w:rPr>
            </w:pPr>
            <w:r>
              <w:rPr>
                <w:rFonts w:eastAsiaTheme="minorEastAsia"/>
                <w:color w:val="0070C0"/>
                <w:lang w:val="en-US" w:eastAsia="zh-CN"/>
              </w:rPr>
              <w:t>QC</w:t>
            </w:r>
          </w:p>
        </w:tc>
        <w:tc>
          <w:tcPr>
            <w:tcW w:w="8585" w:type="dxa"/>
          </w:tcPr>
          <w:p w14:paraId="37866498" w14:textId="77777777" w:rsidR="005E3F72" w:rsidRDefault="005E3F72" w:rsidP="009B18C3">
            <w:pPr>
              <w:spacing w:after="120"/>
              <w:rPr>
                <w:rFonts w:eastAsiaTheme="minorEastAsia"/>
                <w:color w:val="0070C0"/>
                <w:lang w:val="en-US" w:eastAsia="zh-CN"/>
              </w:rPr>
            </w:pPr>
            <w:r>
              <w:rPr>
                <w:rFonts w:eastAsiaTheme="minorEastAsia"/>
                <w:color w:val="0070C0"/>
                <w:lang w:val="en-US" w:eastAsia="zh-CN"/>
              </w:rPr>
              <w:t>Issue 2-1,2-2: support operator’s view on this, as explained in sub-topic 1-1</w:t>
            </w:r>
          </w:p>
          <w:p w14:paraId="5A8815D2" w14:textId="77777777" w:rsidR="005E3F72" w:rsidRDefault="005E3F72" w:rsidP="009B18C3">
            <w:pPr>
              <w:spacing w:after="120"/>
              <w:rPr>
                <w:rFonts w:eastAsiaTheme="minorEastAsia"/>
                <w:color w:val="0070C0"/>
                <w:lang w:val="en-US" w:eastAsia="zh-CN"/>
              </w:rPr>
            </w:pPr>
            <w:r>
              <w:rPr>
                <w:rFonts w:eastAsiaTheme="minorEastAsia"/>
                <w:color w:val="0070C0"/>
                <w:lang w:val="en-US" w:eastAsia="zh-CN"/>
              </w:rPr>
              <w:t xml:space="preserve">Issue 2-3: </w:t>
            </w:r>
            <w:r w:rsidR="00590237">
              <w:rPr>
                <w:rFonts w:eastAsiaTheme="minorEastAsia"/>
                <w:color w:val="0070C0"/>
                <w:lang w:val="en-US" w:eastAsia="zh-CN"/>
              </w:rPr>
              <w:t>both option 2 and 3 are fine for us</w:t>
            </w:r>
          </w:p>
          <w:p w14:paraId="3A48C7BE" w14:textId="77777777" w:rsidR="00590237" w:rsidRDefault="00590237" w:rsidP="009B18C3">
            <w:pPr>
              <w:spacing w:after="120"/>
              <w:rPr>
                <w:rFonts w:eastAsiaTheme="minorEastAsia"/>
                <w:color w:val="0070C0"/>
                <w:lang w:val="en-US" w:eastAsia="zh-CN"/>
              </w:rPr>
            </w:pPr>
            <w:r>
              <w:rPr>
                <w:rFonts w:eastAsiaTheme="minorEastAsia"/>
                <w:color w:val="0070C0"/>
                <w:lang w:val="en-US" w:eastAsia="zh-CN"/>
              </w:rPr>
              <w:t xml:space="preserve">Based on our theoretical analysis plus implementation margin, </w:t>
            </w:r>
            <w:r w:rsidR="00C85B9C">
              <w:rPr>
                <w:rFonts w:eastAsiaTheme="minorEastAsia"/>
                <w:color w:val="0070C0"/>
                <w:lang w:val="en-US" w:eastAsia="zh-CN"/>
              </w:rPr>
              <w:t>SINR measurement is not</w:t>
            </w:r>
            <w:r w:rsidR="009B4373">
              <w:rPr>
                <w:rFonts w:eastAsiaTheme="minorEastAsia"/>
                <w:color w:val="0070C0"/>
                <w:lang w:val="en-US" w:eastAsia="zh-CN"/>
              </w:rPr>
              <w:t xml:space="preserve"> reliable when </w:t>
            </w:r>
            <w:r w:rsidR="009B4373">
              <w:rPr>
                <w:rFonts w:eastAsiaTheme="minorEastAsia"/>
                <w:color w:val="0070C0"/>
                <w:lang w:val="en-US" w:eastAsia="zh-CN"/>
              </w:rPr>
              <w:lastRenderedPageBreak/>
              <w:t>SNR &gt; 5dB, therefore we propose option 2</w:t>
            </w:r>
            <w:r w:rsidR="00B30572">
              <w:rPr>
                <w:rFonts w:eastAsiaTheme="minorEastAsia"/>
                <w:color w:val="0070C0"/>
                <w:lang w:val="en-US" w:eastAsia="zh-CN"/>
              </w:rPr>
              <w:t xml:space="preserve"> from pure performance analysis point of view.</w:t>
            </w:r>
          </w:p>
          <w:p w14:paraId="17F6006E" w14:textId="671DC2B0" w:rsidR="00B30572" w:rsidRPr="001A5B4D" w:rsidRDefault="00B30572" w:rsidP="009B18C3">
            <w:pPr>
              <w:spacing w:after="120"/>
              <w:rPr>
                <w:rFonts w:eastAsia="PMingLiU"/>
                <w:color w:val="0070C0"/>
                <w:lang w:val="en-US" w:eastAsia="zh-TW"/>
              </w:rPr>
            </w:pPr>
            <w:r>
              <w:rPr>
                <w:rFonts w:eastAsiaTheme="minorEastAsia"/>
                <w:color w:val="0070C0"/>
                <w:lang w:val="en-US" w:eastAsia="zh-CN"/>
              </w:rPr>
              <w:t xml:space="preserve">However, we think option 3 is reasonable, too. </w:t>
            </w:r>
            <w:r w:rsidR="00F37103">
              <w:rPr>
                <w:rFonts w:eastAsiaTheme="minorEastAsia"/>
                <w:color w:val="0070C0"/>
                <w:lang w:val="en-US" w:eastAsia="zh-CN"/>
              </w:rPr>
              <w:t xml:space="preserve">SINR and RSRP both can be measured and used as metric for RRM. </w:t>
            </w:r>
            <w:r w:rsidR="00427390">
              <w:rPr>
                <w:rFonts w:eastAsiaTheme="minorEastAsia"/>
                <w:color w:val="0070C0"/>
                <w:lang w:val="en-US" w:eastAsia="zh-CN"/>
              </w:rPr>
              <w:t xml:space="preserve">Knowing that ICI </w:t>
            </w:r>
            <w:r w:rsidR="00427390">
              <w:rPr>
                <w:rFonts w:eastAsia="PMingLiU" w:hint="eastAsia"/>
                <w:color w:val="0070C0"/>
                <w:lang w:val="en-US" w:eastAsia="zh-TW"/>
              </w:rPr>
              <w:t>d</w:t>
            </w:r>
            <w:r w:rsidR="00427390">
              <w:rPr>
                <w:rFonts w:eastAsia="PMingLiU"/>
                <w:color w:val="0070C0"/>
                <w:lang w:val="en-US" w:eastAsia="zh-TW"/>
              </w:rPr>
              <w:t xml:space="preserve">ue to frequency offset has large impact on SINR measurement but negligible impact </w:t>
            </w:r>
            <w:r w:rsidR="000C5CCA">
              <w:rPr>
                <w:rFonts w:eastAsia="PMingLiU"/>
                <w:color w:val="0070C0"/>
                <w:lang w:val="en-US" w:eastAsia="zh-TW"/>
              </w:rPr>
              <w:t xml:space="preserve">on RSRP, it makes much more sense to use RSRP instead of SINR under HST setting. </w:t>
            </w:r>
          </w:p>
        </w:tc>
      </w:tr>
      <w:tr w:rsidR="00B621E2" w14:paraId="513C53C7" w14:textId="77777777" w:rsidTr="009B18C3">
        <w:tc>
          <w:tcPr>
            <w:tcW w:w="1272" w:type="dxa"/>
          </w:tcPr>
          <w:p w14:paraId="25C3626E" w14:textId="1266CAF8" w:rsidR="00B621E2" w:rsidRDefault="00B621E2" w:rsidP="009B18C3">
            <w:pPr>
              <w:spacing w:after="120"/>
              <w:rPr>
                <w:rFonts w:eastAsiaTheme="minorEastAsia"/>
                <w:color w:val="0070C0"/>
                <w:lang w:val="en-US" w:eastAsia="zh-CN"/>
              </w:rPr>
            </w:pPr>
            <w:r>
              <w:rPr>
                <w:rFonts w:eastAsiaTheme="minorEastAsia" w:hint="eastAsia"/>
                <w:color w:val="0070C0"/>
                <w:lang w:val="en-US" w:eastAsia="zh-CN"/>
              </w:rPr>
              <w:lastRenderedPageBreak/>
              <w:t>vivo2</w:t>
            </w:r>
          </w:p>
        </w:tc>
        <w:tc>
          <w:tcPr>
            <w:tcW w:w="8585" w:type="dxa"/>
          </w:tcPr>
          <w:p w14:paraId="05B80B48" w14:textId="77777777" w:rsidR="00B621E2" w:rsidRDefault="00B621E2" w:rsidP="009B18C3">
            <w:pPr>
              <w:spacing w:after="120"/>
              <w:rPr>
                <w:rFonts w:eastAsiaTheme="minorEastAsia"/>
                <w:color w:val="0070C0"/>
                <w:lang w:val="en-US" w:eastAsia="zh-CN"/>
              </w:rPr>
            </w:pPr>
            <w:r w:rsidRPr="000C5AED">
              <w:rPr>
                <w:rFonts w:eastAsiaTheme="minorEastAsia"/>
                <w:color w:val="0070C0"/>
                <w:lang w:val="en-US" w:eastAsia="zh-CN"/>
              </w:rPr>
              <w:t>Issue 2-3: SS-SINR</w:t>
            </w:r>
          </w:p>
          <w:p w14:paraId="53A3E2B0" w14:textId="18D75107" w:rsidR="00B621E2" w:rsidRDefault="00B621E2" w:rsidP="00B621E2">
            <w:pPr>
              <w:spacing w:after="120"/>
              <w:rPr>
                <w:rFonts w:eastAsiaTheme="minorEastAsia"/>
                <w:color w:val="0070C0"/>
                <w:lang w:val="en-US" w:eastAsia="zh-CN"/>
              </w:rPr>
            </w:pPr>
            <w:r>
              <w:rPr>
                <w:rFonts w:eastAsiaTheme="minorEastAsia"/>
                <w:color w:val="0070C0"/>
                <w:lang w:val="en-US" w:eastAsia="zh-CN"/>
              </w:rPr>
              <w:t xml:space="preserve">[Replying Nokia] RAN4 scope for R17 may not be clear at this point. For R17 FeMIMO we notice that there is one bullet related to further HST enhancement, and discuss this issue in the RAN4 part of R17 FeMIMO may be a feasible solution, although the scope of WI needs to be updated. We are also fine to discuss it in possible RRM enhancement WI if such RAN4-lead WI is approved. We are open to discuss </w:t>
            </w:r>
            <w:r w:rsidR="007237DA">
              <w:rPr>
                <w:rFonts w:eastAsiaTheme="minorEastAsia"/>
                <w:color w:val="0070C0"/>
                <w:lang w:val="en-US" w:eastAsia="zh-CN"/>
              </w:rPr>
              <w:t xml:space="preserve">more detail </w:t>
            </w:r>
            <w:r>
              <w:rPr>
                <w:rFonts w:eastAsiaTheme="minorEastAsia"/>
                <w:color w:val="0070C0"/>
                <w:lang w:val="en-US" w:eastAsia="zh-CN"/>
              </w:rPr>
              <w:t>at this moment.</w:t>
            </w:r>
          </w:p>
        </w:tc>
      </w:tr>
    </w:tbl>
    <w:p w14:paraId="2BD0B9C4" w14:textId="39B87152"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6F085A">
      <w:pPr>
        <w:pStyle w:val="3"/>
      </w:pPr>
      <w:r w:rsidRPr="00805BE8">
        <w:t>CRs/TPs comments collection</w:t>
      </w:r>
    </w:p>
    <w:p w14:paraId="428B421A" w14:textId="236162FF"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C35AFA"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DD19DE" w:rsidRPr="00571777" w14:paraId="7A2A72A9" w14:textId="77777777" w:rsidTr="0090694A">
        <w:tc>
          <w:tcPr>
            <w:tcW w:w="1232" w:type="dxa"/>
          </w:tcPr>
          <w:p w14:paraId="7373B7C9"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35AFA" w:rsidRPr="00571777" w14:paraId="05A3A6DD" w14:textId="77777777" w:rsidTr="0090694A">
        <w:tc>
          <w:tcPr>
            <w:tcW w:w="1232" w:type="dxa"/>
            <w:vMerge w:val="restart"/>
          </w:tcPr>
          <w:p w14:paraId="497DC71D" w14:textId="3292BB4A" w:rsidR="00C35AFA" w:rsidRPr="003418CB" w:rsidRDefault="00A01C2B" w:rsidP="00006118">
            <w:pPr>
              <w:spacing w:after="0"/>
              <w:rPr>
                <w:rFonts w:eastAsiaTheme="minorEastAsia"/>
                <w:color w:val="0070C0"/>
                <w:lang w:val="en-US" w:eastAsia="zh-CN"/>
              </w:rPr>
            </w:pPr>
            <w:hyperlink r:id="rId32" w:history="1">
              <w:r w:rsidR="00C35AFA">
                <w:rPr>
                  <w:rStyle w:val="af0"/>
                  <w:rFonts w:ascii="Arial" w:hAnsi="Arial" w:cs="Arial"/>
                  <w:b/>
                  <w:bCs/>
                  <w:sz w:val="16"/>
                  <w:szCs w:val="16"/>
                </w:rPr>
                <w:t>R4-2006231</w:t>
              </w:r>
            </w:hyperlink>
          </w:p>
        </w:tc>
        <w:tc>
          <w:tcPr>
            <w:tcW w:w="8399" w:type="dxa"/>
          </w:tcPr>
          <w:p w14:paraId="794C77FA" w14:textId="1F809620" w:rsidR="00C35AFA" w:rsidRPr="003418CB" w:rsidRDefault="00C35AFA" w:rsidP="000A5FDD">
            <w:pPr>
              <w:spacing w:after="120"/>
              <w:rPr>
                <w:rFonts w:eastAsiaTheme="minorEastAsia"/>
                <w:color w:val="0070C0"/>
                <w:lang w:val="en-US" w:eastAsia="zh-CN"/>
              </w:rPr>
            </w:pPr>
            <w:r>
              <w:rPr>
                <w:rFonts w:eastAsiaTheme="minorEastAsia"/>
                <w:color w:val="0070C0"/>
                <w:lang w:val="en-US" w:eastAsia="zh-CN"/>
              </w:rPr>
              <w:t>CMCC: for the scaling factor of time index detection, same principle with PSS/SSS detection and measurement need to be applied, which is “</w:t>
            </w:r>
            <w:r w:rsidRPr="00D230B4">
              <w:rPr>
                <w:rFonts w:eastAsiaTheme="minorEastAsia"/>
                <w:color w:val="0070C0"/>
                <w:lang w:val="en-US" w:eastAsia="zh-CN"/>
              </w:rPr>
              <w:t>M2 = 1.5 if SMTC periodicity &gt; 40 ms; otherwise M2=1</w:t>
            </w:r>
            <w:r>
              <w:rPr>
                <w:rFonts w:eastAsiaTheme="minorEastAsia"/>
                <w:color w:val="0070C0"/>
                <w:lang w:val="en-US" w:eastAsia="zh-CN"/>
              </w:rPr>
              <w:t>”</w:t>
            </w:r>
          </w:p>
        </w:tc>
      </w:tr>
      <w:tr w:rsidR="00C35AFA" w:rsidRPr="00571777" w14:paraId="49888B70" w14:textId="77777777" w:rsidTr="0090694A">
        <w:tc>
          <w:tcPr>
            <w:tcW w:w="1232" w:type="dxa"/>
            <w:vMerge/>
          </w:tcPr>
          <w:p w14:paraId="72451545" w14:textId="77777777" w:rsidR="00C35AFA" w:rsidRDefault="00C35AFA" w:rsidP="000A5FDD">
            <w:pPr>
              <w:spacing w:after="120"/>
              <w:rPr>
                <w:rFonts w:eastAsiaTheme="minorEastAsia"/>
                <w:color w:val="0070C0"/>
                <w:lang w:val="en-US" w:eastAsia="zh-CN"/>
              </w:rPr>
            </w:pPr>
          </w:p>
        </w:tc>
        <w:tc>
          <w:tcPr>
            <w:tcW w:w="8399" w:type="dxa"/>
          </w:tcPr>
          <w:p w14:paraId="5F4DDF9E" w14:textId="77777777" w:rsidR="00C35AFA" w:rsidRDefault="00C35AFA"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C35AFA" w:rsidRPr="00571777" w14:paraId="72E39A08" w14:textId="77777777" w:rsidTr="0090694A">
        <w:tc>
          <w:tcPr>
            <w:tcW w:w="1232" w:type="dxa"/>
            <w:vMerge/>
          </w:tcPr>
          <w:p w14:paraId="165A15C4" w14:textId="77777777" w:rsidR="00C35AFA" w:rsidRDefault="00C35AFA" w:rsidP="000A5FDD">
            <w:pPr>
              <w:spacing w:after="120"/>
              <w:rPr>
                <w:rFonts w:eastAsiaTheme="minorEastAsia"/>
                <w:color w:val="0070C0"/>
                <w:lang w:val="en-US" w:eastAsia="zh-CN"/>
              </w:rPr>
            </w:pPr>
          </w:p>
        </w:tc>
        <w:tc>
          <w:tcPr>
            <w:tcW w:w="8399" w:type="dxa"/>
          </w:tcPr>
          <w:p w14:paraId="08C0255A" w14:textId="77777777" w:rsidR="00C35AFA" w:rsidRDefault="00C35AFA" w:rsidP="000A5FDD">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1901BE06" w14:textId="4E65A6DD" w:rsidR="00C35AFA" w:rsidRDefault="00C35AFA" w:rsidP="000A5FDD">
            <w:pPr>
              <w:spacing w:after="120"/>
              <w:rPr>
                <w:rFonts w:eastAsiaTheme="minorEastAsia"/>
                <w:color w:val="0070C0"/>
                <w:lang w:val="en-US" w:eastAsia="zh-CN"/>
              </w:rPr>
            </w:pPr>
            <w:r>
              <w:rPr>
                <w:rFonts w:eastAsiaTheme="minorEastAsia"/>
                <w:color w:val="0070C0"/>
                <w:lang w:val="en-US" w:eastAsia="zh-CN"/>
              </w:rPr>
              <w:t>In general, the CR is fine, but it would be good to clarify that the HST tables applies for FR1.</w:t>
            </w:r>
          </w:p>
        </w:tc>
      </w:tr>
      <w:tr w:rsidR="00C35AFA" w:rsidRPr="00571777" w14:paraId="10001C92" w14:textId="77777777" w:rsidTr="0090694A">
        <w:tc>
          <w:tcPr>
            <w:tcW w:w="1232" w:type="dxa"/>
            <w:vMerge/>
          </w:tcPr>
          <w:p w14:paraId="465C7113" w14:textId="77777777" w:rsidR="00C35AFA" w:rsidRDefault="00C35AFA" w:rsidP="000A5FDD">
            <w:pPr>
              <w:spacing w:after="120"/>
              <w:rPr>
                <w:rFonts w:eastAsiaTheme="minorEastAsia"/>
                <w:color w:val="0070C0"/>
                <w:lang w:val="en-US" w:eastAsia="zh-CN"/>
              </w:rPr>
            </w:pPr>
          </w:p>
        </w:tc>
        <w:tc>
          <w:tcPr>
            <w:tcW w:w="8399" w:type="dxa"/>
          </w:tcPr>
          <w:p w14:paraId="636AB71F" w14:textId="55179118" w:rsidR="00C35AFA" w:rsidRDefault="00C35AFA" w:rsidP="000A5FDD">
            <w:pPr>
              <w:spacing w:after="120"/>
              <w:rPr>
                <w:rFonts w:eastAsiaTheme="minorEastAsia"/>
                <w:color w:val="0070C0"/>
                <w:lang w:val="en-US" w:eastAsia="zh-CN"/>
              </w:rPr>
            </w:pPr>
            <w:r>
              <w:rPr>
                <w:rFonts w:eastAsiaTheme="minorEastAsia"/>
                <w:color w:val="0070C0"/>
                <w:lang w:val="en-US" w:eastAsia="zh-CN"/>
              </w:rPr>
              <w:t xml:space="preserve">QC: </w:t>
            </w:r>
            <w:r w:rsidR="00737D8B">
              <w:rPr>
                <w:rFonts w:eastAsiaTheme="minorEastAsia"/>
                <w:color w:val="0070C0"/>
                <w:lang w:val="en-US" w:eastAsia="zh-CN"/>
              </w:rPr>
              <w:t>we agree that no change in SSB index reading</w:t>
            </w:r>
            <w:r w:rsidR="00B57DDB">
              <w:rPr>
                <w:rFonts w:eastAsiaTheme="minorEastAsia"/>
                <w:color w:val="0070C0"/>
                <w:lang w:val="en-US" w:eastAsia="zh-CN"/>
              </w:rPr>
              <w:t xml:space="preserve">, hence this sentence may not </w:t>
            </w:r>
            <w:proofErr w:type="gramStart"/>
            <w:r w:rsidR="00B57DDB">
              <w:rPr>
                <w:rFonts w:eastAsiaTheme="minorEastAsia"/>
                <w:color w:val="0070C0"/>
                <w:lang w:val="en-US" w:eastAsia="zh-CN"/>
              </w:rPr>
              <w:t>needed</w:t>
            </w:r>
            <w:proofErr w:type="gramEnd"/>
            <w:r w:rsidR="00B57DDB">
              <w:rPr>
                <w:rFonts w:eastAsiaTheme="minorEastAsia"/>
                <w:color w:val="0070C0"/>
                <w:lang w:val="en-US" w:eastAsia="zh-CN"/>
              </w:rPr>
              <w:t>? “</w:t>
            </w:r>
            <w:r w:rsidR="00B57DDB" w:rsidRPr="001A5B4D">
              <w:rPr>
                <w:rFonts w:cs="v4.2.0"/>
                <w:i/>
                <w:iCs/>
                <w:lang w:eastAsia="zh-CN"/>
              </w:rPr>
              <w:t xml:space="preserve">For UE configured with </w:t>
            </w:r>
            <w:r w:rsidR="00B57DDB" w:rsidRPr="001A5B4D">
              <w:rPr>
                <w:rFonts w:eastAsiaTheme="minorEastAsia" w:cs="v4.2.0"/>
                <w:i/>
                <w:iCs/>
                <w:lang w:eastAsia="zh-CN"/>
              </w:rPr>
              <w:t>[</w:t>
            </w:r>
            <w:r w:rsidR="00B57DDB" w:rsidRPr="00B57DDB">
              <w:rPr>
                <w:i/>
                <w:iCs/>
              </w:rPr>
              <w:t>highSpeedEnhancedMeasFlag</w:t>
            </w:r>
            <w:r w:rsidR="00B57DDB" w:rsidRPr="00B57DDB">
              <w:rPr>
                <w:rFonts w:eastAsiaTheme="minorEastAsia" w:hint="eastAsia"/>
                <w:i/>
                <w:iCs/>
                <w:lang w:eastAsia="zh-CN"/>
              </w:rPr>
              <w:t>NR</w:t>
            </w:r>
            <w:r w:rsidR="00B57DDB" w:rsidRPr="001A5B4D">
              <w:rPr>
                <w:rFonts w:eastAsiaTheme="minorEastAsia"/>
                <w:i/>
                <w:iCs/>
                <w:lang w:eastAsia="zh-CN"/>
              </w:rPr>
              <w:t>]</w:t>
            </w:r>
            <w:r w:rsidR="00B57DDB" w:rsidRPr="001A5B4D">
              <w:rPr>
                <w:rFonts w:cs="v4.2.0"/>
                <w:i/>
                <w:iCs/>
                <w:lang w:eastAsia="zh-CN"/>
              </w:rPr>
              <w:t xml:space="preserve">, </w:t>
            </w:r>
            <w:r w:rsidR="00B57DDB" w:rsidRPr="001A5B4D">
              <w:rPr>
                <w:i/>
                <w:iCs/>
              </w:rPr>
              <w:t>T</w:t>
            </w:r>
            <w:r w:rsidR="00B57DDB" w:rsidRPr="001A5B4D">
              <w:rPr>
                <w:i/>
                <w:iCs/>
                <w:vertAlign w:val="subscript"/>
              </w:rPr>
              <w:t>SSB_time_index_intra</w:t>
            </w:r>
            <w:r w:rsidR="00B57DDB" w:rsidRPr="001A5B4D">
              <w:rPr>
                <w:i/>
                <w:iCs/>
              </w:rPr>
              <w:t xml:space="preserve"> </w:t>
            </w:r>
            <w:r w:rsidR="00B57DDB" w:rsidRPr="001A5B4D">
              <w:rPr>
                <w:rFonts w:eastAsiaTheme="minorEastAsia" w:cs="v4.2.0"/>
                <w:i/>
                <w:iCs/>
                <w:lang w:eastAsia="zh-CN"/>
              </w:rPr>
              <w:t>is</w:t>
            </w:r>
            <w:r w:rsidR="00B57DDB" w:rsidRPr="001A5B4D">
              <w:rPr>
                <w:rFonts w:cs="v4.2.0"/>
                <w:i/>
                <w:iCs/>
                <w:lang w:eastAsia="zh-CN"/>
              </w:rPr>
              <w:t xml:space="preserve"> specified in Table </w:t>
            </w:r>
            <w:r w:rsidR="00B57DDB" w:rsidRPr="001A5B4D">
              <w:rPr>
                <w:i/>
                <w:iCs/>
              </w:rPr>
              <w:t>9.2.5.1-</w:t>
            </w:r>
            <w:r w:rsidR="00B57DDB" w:rsidRPr="001A5B4D">
              <w:rPr>
                <w:rFonts w:eastAsiaTheme="minorEastAsia"/>
                <w:i/>
                <w:iCs/>
                <w:lang w:eastAsia="zh-CN"/>
              </w:rPr>
              <w:t>3</w:t>
            </w:r>
            <w:r w:rsidR="00B57DDB" w:rsidRPr="00241959">
              <w:rPr>
                <w:rFonts w:cs="v4.2.0"/>
                <w:lang w:eastAsia="zh-CN"/>
              </w:rPr>
              <w:t>.</w:t>
            </w:r>
            <w:r w:rsidR="00B57DDB">
              <w:rPr>
                <w:rFonts w:cs="v4.2.0"/>
                <w:lang w:eastAsia="zh-CN"/>
              </w:rPr>
              <w:t>”</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6F085A">
      <w:pPr>
        <w:pStyle w:val="2"/>
      </w:pPr>
      <w:r w:rsidRPr="00035C50">
        <w:t>Summary</w:t>
      </w:r>
      <w:r w:rsidRPr="00035C50">
        <w:rPr>
          <w:rFonts w:hint="eastAsia"/>
        </w:rPr>
        <w:t xml:space="preserve"> for 1st round </w:t>
      </w:r>
    </w:p>
    <w:p w14:paraId="166B8C0F" w14:textId="77777777" w:rsidR="00DD19DE" w:rsidRPr="00805BE8" w:rsidRDefault="00DD19DE" w:rsidP="006F085A">
      <w:pPr>
        <w:pStyle w:val="3"/>
      </w:pPr>
      <w:r w:rsidRPr="00805BE8">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61"/>
        <w:gridCol w:w="8496"/>
      </w:tblGrid>
      <w:tr w:rsidR="00DD19DE" w:rsidRPr="00004165" w14:paraId="3122F244" w14:textId="77777777" w:rsidTr="000A5FDD">
        <w:tc>
          <w:tcPr>
            <w:tcW w:w="1242" w:type="dxa"/>
          </w:tcPr>
          <w:p w14:paraId="1BAD9367" w14:textId="77777777" w:rsidR="00DD19DE" w:rsidRPr="00045592" w:rsidRDefault="00DD19DE" w:rsidP="000A5FDD">
            <w:pPr>
              <w:rPr>
                <w:rFonts w:eastAsiaTheme="minorEastAsia"/>
                <w:b/>
                <w:bCs/>
                <w:color w:val="0070C0"/>
                <w:lang w:val="en-US" w:eastAsia="zh-CN"/>
              </w:rPr>
            </w:pPr>
          </w:p>
        </w:tc>
        <w:tc>
          <w:tcPr>
            <w:tcW w:w="8615" w:type="dxa"/>
          </w:tcPr>
          <w:p w14:paraId="6CFC9668"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A5FDD">
        <w:tc>
          <w:tcPr>
            <w:tcW w:w="1242" w:type="dxa"/>
          </w:tcPr>
          <w:p w14:paraId="24B4F67E" w14:textId="605B7B81" w:rsidR="00DD19DE" w:rsidRPr="003418CB" w:rsidRDefault="00DD19DE" w:rsidP="000A5FD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F12AFA">
              <w:rPr>
                <w:rFonts w:eastAsiaTheme="minorEastAsia"/>
                <w:b/>
                <w:bCs/>
                <w:color w:val="0070C0"/>
                <w:lang w:val="en-US" w:eastAsia="zh-CN"/>
              </w:rPr>
              <w:t>:</w:t>
            </w:r>
            <w:r w:rsidR="00770A8C">
              <w:rPr>
                <w:rFonts w:eastAsiaTheme="minorEastAsia"/>
                <w:b/>
                <w:bCs/>
                <w:color w:val="0070C0"/>
                <w:lang w:val="en-US" w:eastAsia="zh-CN"/>
              </w:rPr>
              <w:t xml:space="preserve"> </w:t>
            </w:r>
            <w:r w:rsidR="00F12AFA">
              <w:t xml:space="preserve"> </w:t>
            </w:r>
            <w:r w:rsidR="00F12AFA" w:rsidRPr="00F12AFA">
              <w:rPr>
                <w:rFonts w:eastAsiaTheme="minorEastAsia"/>
                <w:b/>
                <w:bCs/>
                <w:color w:val="0070C0"/>
                <w:lang w:val="en-US" w:eastAsia="zh-CN"/>
              </w:rPr>
              <w:t>Addtional note in the spec for cell identification requirements in the connected mode</w:t>
            </w:r>
          </w:p>
        </w:tc>
        <w:tc>
          <w:tcPr>
            <w:tcW w:w="8615" w:type="dxa"/>
          </w:tcPr>
          <w:p w14:paraId="47E01367" w14:textId="77777777" w:rsidR="00770A8C" w:rsidRPr="00165441" w:rsidRDefault="00770A8C" w:rsidP="00770A8C">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w:t>
            </w:r>
            <w:proofErr w:type="gramStart"/>
            <w:r w:rsidRPr="003535BB">
              <w:rPr>
                <w:b/>
                <w:u w:val="single"/>
                <w:lang w:eastAsia="zh-CN"/>
              </w:rPr>
              <w:t>high speed</w:t>
            </w:r>
            <w:proofErr w:type="gramEnd"/>
            <w:r w:rsidRPr="003535BB">
              <w:rPr>
                <w:b/>
                <w:u w:val="single"/>
                <w:lang w:eastAsia="zh-CN"/>
              </w:rPr>
              <w:t xml:space="preserve"> deployments considered in this release of the specifications</w:t>
            </w:r>
          </w:p>
          <w:p w14:paraId="46441E9D" w14:textId="77777777" w:rsidR="0028467D" w:rsidRPr="0010795B"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1</w:t>
            </w:r>
            <w:r>
              <w:rPr>
                <w:rFonts w:eastAsia="宋体"/>
                <w:szCs w:val="24"/>
                <w:lang w:eastAsia="zh-CN"/>
              </w:rPr>
              <w:t xml:space="preserve"> (Nokia, Ericsson, MTK,)</w:t>
            </w:r>
            <w:r w:rsidRPr="0010795B">
              <w:rPr>
                <w:rFonts w:eastAsia="宋体"/>
                <w:szCs w:val="24"/>
                <w:lang w:eastAsia="zh-CN"/>
              </w:rPr>
              <w:t>: Yes</w:t>
            </w:r>
          </w:p>
          <w:p w14:paraId="3E5750EA" w14:textId="77777777" w:rsidR="0028467D" w:rsidRPr="0010795B"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2</w:t>
            </w:r>
            <w:r>
              <w:rPr>
                <w:rFonts w:eastAsia="宋体"/>
                <w:szCs w:val="24"/>
                <w:lang w:eastAsia="zh-CN"/>
              </w:rPr>
              <w:t xml:space="preserve"> (CMCC, vivo, QC, HW, CATT,)</w:t>
            </w:r>
            <w:r w:rsidRPr="0010795B">
              <w:rPr>
                <w:rFonts w:eastAsia="宋体" w:hint="eastAsia"/>
                <w:szCs w:val="24"/>
                <w:lang w:eastAsia="zh-CN"/>
              </w:rPr>
              <w:t>:</w:t>
            </w:r>
            <w:r w:rsidRPr="0010795B">
              <w:rPr>
                <w:rFonts w:eastAsia="宋体"/>
                <w:szCs w:val="24"/>
                <w:lang w:eastAsia="zh-CN"/>
              </w:rPr>
              <w:t xml:space="preserve"> No</w:t>
            </w:r>
          </w:p>
          <w:p w14:paraId="36C7FFB8" w14:textId="60288C32" w:rsidR="0028467D" w:rsidRDefault="0028467D" w:rsidP="0028467D">
            <w:pPr>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5</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3</w:t>
            </w:r>
            <w:r w:rsidRPr="00325057">
              <w:rPr>
                <w:rFonts w:eastAsiaTheme="minorEastAsia"/>
                <w:iCs/>
                <w:lang w:eastAsia="zh-CN"/>
              </w:rPr>
              <w:t xml:space="preserve"> companies prefer option 1. </w:t>
            </w:r>
          </w:p>
          <w:p w14:paraId="5CD4D7F4" w14:textId="77777777" w:rsidR="002C1B06" w:rsidRPr="00B96ACD" w:rsidRDefault="002C1B06" w:rsidP="002C1B06">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1D29925" w14:textId="682FF08C" w:rsidR="0028467D" w:rsidRPr="005A5B95" w:rsidRDefault="002C29EC" w:rsidP="0028467D">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 xml:space="preserve">Companies prefer option 1 think that </w:t>
            </w:r>
            <w:r w:rsidR="0028467D" w:rsidRPr="005A5B95">
              <w:rPr>
                <w:rFonts w:eastAsiaTheme="minorEastAsia"/>
                <w:b/>
                <w:bCs/>
                <w:i/>
                <w:color w:val="0070C0"/>
                <w:lang w:val="en-US" w:eastAsia="zh-CN"/>
              </w:rPr>
              <w:t xml:space="preserve">there are some scenarios that the requirements may not be sufficient. </w:t>
            </w:r>
            <w:r>
              <w:rPr>
                <w:rFonts w:eastAsiaTheme="minorEastAsia"/>
                <w:b/>
                <w:bCs/>
                <w:i/>
                <w:color w:val="0070C0"/>
                <w:lang w:val="en-US" w:eastAsia="zh-CN"/>
              </w:rPr>
              <w:t>Companies prefer option 2 think that</w:t>
            </w:r>
            <w:r w:rsidRPr="005A5B95">
              <w:rPr>
                <w:rFonts w:eastAsiaTheme="minorEastAsia"/>
                <w:b/>
                <w:bCs/>
                <w:i/>
                <w:color w:val="0070C0"/>
                <w:lang w:val="en-US" w:eastAsia="zh-CN"/>
              </w:rPr>
              <w:t xml:space="preserve"> </w:t>
            </w:r>
            <w:r w:rsidR="0028467D" w:rsidRPr="005A5B95">
              <w:rPr>
                <w:rFonts w:eastAsiaTheme="minorEastAsia"/>
                <w:b/>
                <w:bCs/>
                <w:i/>
                <w:color w:val="0070C0"/>
                <w:lang w:val="en-US" w:eastAsia="zh-CN"/>
              </w:rPr>
              <w:t xml:space="preserve">it is necessary to avoid introducing confusion to the spec. However, the scenarios are related with velocity, ISD, etc. It is difficult to find the exact wording to enumerate all the applicable scenarios. Without the exact wording, the note will introduce confusion to the spec. </w:t>
            </w:r>
          </w:p>
          <w:p w14:paraId="674A0704" w14:textId="77777777" w:rsidR="0028467D" w:rsidRPr="005A5B95" w:rsidRDefault="0028467D" w:rsidP="0028467D">
            <w:pPr>
              <w:overflowPunct/>
              <w:autoSpaceDE/>
              <w:autoSpaceDN/>
              <w:adjustRightInd/>
              <w:spacing w:after="120"/>
              <w:textAlignment w:val="auto"/>
              <w:rPr>
                <w:rFonts w:eastAsiaTheme="minorEastAsia"/>
                <w:b/>
                <w:bCs/>
                <w:i/>
                <w:color w:val="0070C0"/>
                <w:lang w:val="en-US" w:eastAsia="zh-CN"/>
              </w:rPr>
            </w:pPr>
            <w:r w:rsidRPr="005A5B95">
              <w:rPr>
                <w:rFonts w:eastAsiaTheme="minorEastAsia"/>
                <w:b/>
                <w:bCs/>
                <w:i/>
                <w:color w:val="0070C0"/>
                <w:lang w:val="en-US" w:eastAsia="zh-CN"/>
              </w:rPr>
              <w:t xml:space="preserve">This meeting is the last meeting for core part completion, to move forward, moderator would like to </w:t>
            </w:r>
            <w:r w:rsidRPr="005A5B95">
              <w:rPr>
                <w:rFonts w:eastAsiaTheme="minorEastAsia"/>
                <w:b/>
                <w:bCs/>
                <w:i/>
                <w:color w:val="0070C0"/>
                <w:lang w:val="en-US" w:eastAsia="zh-CN"/>
              </w:rPr>
              <w:lastRenderedPageBreak/>
              <w:t>check with companies whether following suggestion is acceptable:</w:t>
            </w:r>
          </w:p>
          <w:p w14:paraId="1DFC17D8" w14:textId="77777777" w:rsidR="0028467D" w:rsidRPr="005A5B95" w:rsidRDefault="0028467D" w:rsidP="0028467D">
            <w:pPr>
              <w:overflowPunct/>
              <w:autoSpaceDE/>
              <w:autoSpaceDN/>
              <w:adjustRightInd/>
              <w:spacing w:after="120"/>
              <w:textAlignment w:val="auto"/>
              <w:rPr>
                <w:rFonts w:eastAsiaTheme="minorEastAsia"/>
                <w:b/>
                <w:bCs/>
                <w:i/>
                <w:color w:val="0070C0"/>
                <w:lang w:val="en-US" w:eastAsia="zh-CN"/>
              </w:rPr>
            </w:pPr>
            <w:r w:rsidRPr="005A5B95">
              <w:rPr>
                <w:rFonts w:eastAsiaTheme="minorEastAsia" w:hint="eastAsia"/>
                <w:b/>
                <w:bCs/>
                <w:i/>
                <w:color w:val="0070C0"/>
                <w:lang w:val="en-US" w:eastAsia="zh-CN"/>
              </w:rPr>
              <w:t>I</w:t>
            </w:r>
            <w:r w:rsidRPr="005A5B95">
              <w:rPr>
                <w:rFonts w:eastAsiaTheme="minorEastAsia"/>
                <w:b/>
                <w:bCs/>
                <w:i/>
                <w:color w:val="0070C0"/>
                <w:lang w:val="en-US" w:eastAsia="zh-CN"/>
              </w:rPr>
              <w:t>nstead of adding the note in the spec, the note is captured in the WF. And the wording of note can be further improved during the 2</w:t>
            </w:r>
            <w:r w:rsidRPr="005A5B95">
              <w:rPr>
                <w:rFonts w:eastAsiaTheme="minorEastAsia"/>
                <w:b/>
                <w:bCs/>
                <w:i/>
                <w:color w:val="0070C0"/>
                <w:vertAlign w:val="superscript"/>
                <w:lang w:val="en-US" w:eastAsia="zh-CN"/>
              </w:rPr>
              <w:t>nd</w:t>
            </w:r>
            <w:r w:rsidRPr="005A5B95">
              <w:rPr>
                <w:rFonts w:eastAsiaTheme="minorEastAsia"/>
                <w:b/>
                <w:bCs/>
                <w:i/>
                <w:color w:val="0070C0"/>
                <w:lang w:val="en-US" w:eastAsia="zh-CN"/>
              </w:rPr>
              <w:t xml:space="preserve"> round discussion.</w:t>
            </w:r>
          </w:p>
          <w:p w14:paraId="5513BF96" w14:textId="763B9A03" w:rsidR="00DD19DE" w:rsidRPr="00770A8C" w:rsidRDefault="00DD19DE" w:rsidP="0028467D">
            <w:pPr>
              <w:rPr>
                <w:rFonts w:eastAsiaTheme="minorEastAsia"/>
                <w:color w:val="0070C0"/>
                <w:lang w:eastAsia="zh-CN"/>
              </w:rPr>
            </w:pPr>
          </w:p>
        </w:tc>
      </w:tr>
      <w:tr w:rsidR="00F12AFA" w14:paraId="4D3575BC" w14:textId="77777777" w:rsidTr="000A5FDD">
        <w:tc>
          <w:tcPr>
            <w:tcW w:w="1242" w:type="dxa"/>
          </w:tcPr>
          <w:p w14:paraId="6E716B4A" w14:textId="7DCBEE6C" w:rsidR="00F12AFA" w:rsidRPr="00045592" w:rsidRDefault="00F12AFA" w:rsidP="000A5FDD">
            <w:pPr>
              <w:rPr>
                <w:rFonts w:eastAsiaTheme="minorEastAsia"/>
                <w:b/>
                <w:bCs/>
                <w:color w:val="0070C0"/>
                <w:lang w:val="en-US" w:eastAsia="zh-CN"/>
              </w:rPr>
            </w:pPr>
            <w:r w:rsidRPr="00F12AFA">
              <w:rPr>
                <w:rFonts w:eastAsiaTheme="minorEastAsia"/>
                <w:b/>
                <w:bCs/>
                <w:color w:val="0070C0"/>
                <w:lang w:val="en-US" w:eastAsia="zh-CN"/>
              </w:rPr>
              <w:lastRenderedPageBreak/>
              <w:t>Sub-topic 2-2: Applied DRX cycle in connected mode for HST</w:t>
            </w:r>
          </w:p>
        </w:tc>
        <w:tc>
          <w:tcPr>
            <w:tcW w:w="8615" w:type="dxa"/>
          </w:tcPr>
          <w:p w14:paraId="4F6806EB" w14:textId="77777777" w:rsidR="00770A8C" w:rsidRDefault="00770A8C" w:rsidP="00770A8C">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 xml:space="preserve">whether additional note is added to the spec, such as “Requirements with 0.64s and 1.28s DRX cycle may not be sufficient in all </w:t>
            </w:r>
            <w:proofErr w:type="gramStart"/>
            <w:r w:rsidRPr="00B97DB5">
              <w:rPr>
                <w:b/>
                <w:u w:val="single"/>
                <w:lang w:eastAsia="ko-KR"/>
              </w:rPr>
              <w:t>high speed</w:t>
            </w:r>
            <w:proofErr w:type="gramEnd"/>
            <w:r w:rsidRPr="00B97DB5">
              <w:rPr>
                <w:b/>
                <w:u w:val="single"/>
                <w:lang w:eastAsia="ko-KR"/>
              </w:rPr>
              <w:t xml:space="preserve"> deployments considered in this release of the specifications” should be added in NR high speed specifications”</w:t>
            </w:r>
          </w:p>
          <w:p w14:paraId="79879F14" w14:textId="7AE9FA9F" w:rsidR="0028467D" w:rsidRPr="00165441"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65441">
              <w:rPr>
                <w:rFonts w:eastAsia="宋体"/>
                <w:szCs w:val="24"/>
                <w:lang w:eastAsia="zh-CN"/>
              </w:rPr>
              <w:t>Option 1</w:t>
            </w:r>
            <w:r>
              <w:rPr>
                <w:rFonts w:eastAsia="宋体"/>
                <w:szCs w:val="24"/>
                <w:lang w:eastAsia="zh-CN"/>
              </w:rPr>
              <w:t xml:space="preserve"> (Nokia</w:t>
            </w:r>
            <w:r w:rsidR="00426BF5">
              <w:rPr>
                <w:rFonts w:eastAsia="宋体"/>
                <w:szCs w:val="24"/>
                <w:lang w:eastAsia="zh-CN"/>
              </w:rPr>
              <w:t>, Ericsson,</w:t>
            </w:r>
            <w:r>
              <w:rPr>
                <w:rFonts w:eastAsia="宋体"/>
                <w:szCs w:val="24"/>
                <w:lang w:eastAsia="zh-CN"/>
              </w:rPr>
              <w:t>)</w:t>
            </w:r>
            <w:r w:rsidRPr="00165441">
              <w:rPr>
                <w:rFonts w:eastAsia="宋体"/>
                <w:szCs w:val="24"/>
                <w:lang w:eastAsia="zh-CN"/>
              </w:rPr>
              <w:t>: Yes</w:t>
            </w:r>
            <w:r>
              <w:rPr>
                <w:rFonts w:eastAsia="宋体"/>
                <w:szCs w:val="24"/>
                <w:lang w:eastAsia="zh-CN"/>
              </w:rPr>
              <w:t xml:space="preserve">, </w:t>
            </w:r>
            <w:r w:rsidRPr="0028467D">
              <w:rPr>
                <w:rFonts w:eastAsia="宋体"/>
                <w:szCs w:val="24"/>
                <w:lang w:eastAsia="zh-CN"/>
              </w:rPr>
              <w:t xml:space="preserve">add a note that in HST the UE can be assumed to perform more than measurement per DRX cycle </w:t>
            </w:r>
          </w:p>
          <w:p w14:paraId="62EEBF65" w14:textId="5E2A971D" w:rsidR="0028467D" w:rsidRPr="00866330"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866330">
              <w:rPr>
                <w:rFonts w:eastAsia="宋体"/>
                <w:szCs w:val="24"/>
                <w:lang w:eastAsia="zh-CN"/>
              </w:rPr>
              <w:t>Option 2 (</w:t>
            </w:r>
            <w:r w:rsidR="00426BF5">
              <w:rPr>
                <w:rFonts w:eastAsia="宋体"/>
                <w:szCs w:val="24"/>
                <w:lang w:eastAsia="zh-CN"/>
              </w:rPr>
              <w:t>HW,</w:t>
            </w:r>
            <w:r w:rsidR="009A35AF">
              <w:rPr>
                <w:rFonts w:eastAsia="宋体"/>
                <w:szCs w:val="24"/>
                <w:lang w:eastAsia="zh-CN"/>
              </w:rPr>
              <w:t xml:space="preserve"> CATT,</w:t>
            </w:r>
            <w:r w:rsidR="00661E6F">
              <w:rPr>
                <w:rFonts w:eastAsia="宋体"/>
                <w:szCs w:val="24"/>
                <w:lang w:eastAsia="zh-CN"/>
              </w:rPr>
              <w:t xml:space="preserve"> </w:t>
            </w:r>
            <w:r w:rsidRPr="00866330">
              <w:rPr>
                <w:rFonts w:eastAsia="宋体"/>
                <w:szCs w:val="24"/>
                <w:lang w:eastAsia="zh-CN"/>
              </w:rPr>
              <w:t>CMCC, vivo, QC)</w:t>
            </w:r>
            <w:r w:rsidRPr="00866330">
              <w:rPr>
                <w:rFonts w:eastAsia="宋体" w:hint="eastAsia"/>
                <w:szCs w:val="24"/>
                <w:lang w:eastAsia="zh-CN"/>
              </w:rPr>
              <w:t>:</w:t>
            </w:r>
            <w:r w:rsidRPr="00866330">
              <w:rPr>
                <w:rFonts w:eastAsia="宋体"/>
                <w:szCs w:val="24"/>
                <w:lang w:eastAsia="zh-CN"/>
              </w:rPr>
              <w:t xml:space="preserve"> No</w:t>
            </w:r>
          </w:p>
          <w:p w14:paraId="20458142" w14:textId="3C93A939" w:rsidR="00661E6F" w:rsidRDefault="00661E6F" w:rsidP="00661E6F">
            <w:pPr>
              <w:rPr>
                <w:rFonts w:eastAsiaTheme="minorEastAsia"/>
                <w:iCs/>
                <w:lang w:eastAsia="zh-CN"/>
              </w:rPr>
            </w:pPr>
            <w:r>
              <w:rPr>
                <w:rFonts w:eastAsiaTheme="minorEastAsia"/>
                <w:iCs/>
                <w:lang w:eastAsia="zh-CN"/>
              </w:rPr>
              <w:t>7</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5</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2</w:t>
            </w:r>
            <w:r w:rsidRPr="00325057">
              <w:rPr>
                <w:rFonts w:eastAsiaTheme="minorEastAsia"/>
                <w:iCs/>
                <w:lang w:eastAsia="zh-CN"/>
              </w:rPr>
              <w:t xml:space="preserve"> companies prefer option 1. </w:t>
            </w:r>
          </w:p>
          <w:p w14:paraId="21FD7189" w14:textId="77777777" w:rsidR="0079242A" w:rsidRPr="00B96ACD" w:rsidRDefault="0079242A" w:rsidP="0079242A">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102DEEF9" w14:textId="65CF61C7" w:rsidR="00F12AFA" w:rsidRPr="0079242A" w:rsidRDefault="0079242A" w:rsidP="005A5B95">
            <w:pPr>
              <w:overflowPunct/>
              <w:autoSpaceDE/>
              <w:autoSpaceDN/>
              <w:adjustRightInd/>
              <w:spacing w:after="120"/>
              <w:textAlignment w:val="auto"/>
              <w:rPr>
                <w:rFonts w:eastAsiaTheme="minorEastAsia"/>
                <w:i/>
                <w:color w:val="0070C0"/>
                <w:lang w:val="en-US" w:eastAsia="zh-CN"/>
              </w:rPr>
            </w:pPr>
            <w:r w:rsidRPr="005A5B95">
              <w:rPr>
                <w:rFonts w:eastAsiaTheme="minorEastAsia"/>
                <w:b/>
                <w:bCs/>
                <w:i/>
                <w:color w:val="0070C0"/>
                <w:lang w:val="en-US" w:eastAsia="zh-CN"/>
              </w:rPr>
              <w:t>More discussion is needed.</w:t>
            </w:r>
            <w:r w:rsidR="00FC750E">
              <w:rPr>
                <w:rFonts w:eastAsiaTheme="minorEastAsia"/>
                <w:b/>
                <w:bCs/>
                <w:i/>
                <w:color w:val="0070C0"/>
                <w:lang w:val="en-US" w:eastAsia="zh-CN"/>
              </w:rPr>
              <w:t xml:space="preserve"> </w:t>
            </w:r>
            <w:r w:rsidR="00FC750E" w:rsidRPr="005A5B95">
              <w:rPr>
                <w:rFonts w:eastAsiaTheme="minorEastAsia"/>
                <w:b/>
                <w:bCs/>
                <w:i/>
                <w:color w:val="0070C0"/>
                <w:lang w:val="en-US" w:eastAsia="zh-CN"/>
              </w:rPr>
              <w:t>This meeting is the last meeting for core part completion</w:t>
            </w:r>
            <w:r w:rsidR="00FC750E">
              <w:rPr>
                <w:rFonts w:eastAsiaTheme="minorEastAsia"/>
                <w:b/>
                <w:bCs/>
                <w:i/>
                <w:color w:val="0070C0"/>
                <w:lang w:val="en-US" w:eastAsia="zh-CN"/>
              </w:rPr>
              <w:t xml:space="preserve">. Decision is expected to be made in this </w:t>
            </w:r>
            <w:proofErr w:type="gramStart"/>
            <w:r w:rsidR="00FC750E">
              <w:rPr>
                <w:rFonts w:eastAsiaTheme="minorEastAsia"/>
                <w:b/>
                <w:bCs/>
                <w:i/>
                <w:color w:val="0070C0"/>
                <w:lang w:val="en-US" w:eastAsia="zh-CN"/>
              </w:rPr>
              <w:t>meeting,</w:t>
            </w:r>
            <w:proofErr w:type="gramEnd"/>
            <w:r w:rsidR="00FC750E">
              <w:rPr>
                <w:rFonts w:eastAsiaTheme="minorEastAsia"/>
                <w:b/>
                <w:bCs/>
                <w:i/>
                <w:color w:val="0070C0"/>
                <w:lang w:val="en-US" w:eastAsia="zh-CN"/>
              </w:rPr>
              <w:t xml:space="preserve"> compromise is appreciated.</w:t>
            </w:r>
          </w:p>
        </w:tc>
      </w:tr>
      <w:tr w:rsidR="00F12AFA" w14:paraId="322B7512" w14:textId="77777777" w:rsidTr="000A5FDD">
        <w:tc>
          <w:tcPr>
            <w:tcW w:w="1242" w:type="dxa"/>
          </w:tcPr>
          <w:p w14:paraId="220BE12C" w14:textId="2223EA65" w:rsidR="00F12AFA" w:rsidRPr="00F12AFA" w:rsidRDefault="00F12AFA" w:rsidP="000A5FDD">
            <w:pPr>
              <w:rPr>
                <w:rFonts w:eastAsiaTheme="minorEastAsia"/>
                <w:b/>
                <w:bCs/>
                <w:color w:val="0070C0"/>
                <w:lang w:val="en-US" w:eastAsia="zh-CN"/>
              </w:rPr>
            </w:pPr>
            <w:r w:rsidRPr="00F12AFA">
              <w:rPr>
                <w:rFonts w:eastAsiaTheme="minorEastAsia"/>
                <w:b/>
                <w:bCs/>
                <w:color w:val="0070C0"/>
                <w:lang w:val="en-US" w:eastAsia="zh-CN"/>
              </w:rPr>
              <w:t>2.2.3</w:t>
            </w:r>
            <w:r w:rsidRPr="00F12AFA">
              <w:rPr>
                <w:rFonts w:eastAsiaTheme="minorEastAsia"/>
                <w:b/>
                <w:bCs/>
                <w:color w:val="0070C0"/>
                <w:lang w:val="en-US" w:eastAsia="zh-CN"/>
              </w:rPr>
              <w:tab/>
              <w:t>Sub-topic 2-3: SS-SINR</w:t>
            </w:r>
          </w:p>
        </w:tc>
        <w:tc>
          <w:tcPr>
            <w:tcW w:w="8615" w:type="dxa"/>
          </w:tcPr>
          <w:p w14:paraId="7B1DE6CE" w14:textId="77777777" w:rsidR="00770A8C" w:rsidRPr="00AD534F" w:rsidRDefault="00770A8C" w:rsidP="00770A8C">
            <w:pPr>
              <w:rPr>
                <w:b/>
                <w:u w:val="single"/>
                <w:lang w:val="en-US" w:eastAsia="ko-KR"/>
              </w:rPr>
            </w:pPr>
            <w:r w:rsidRPr="00AD534F">
              <w:rPr>
                <w:b/>
                <w:u w:val="single"/>
                <w:lang w:eastAsia="ko-KR"/>
              </w:rPr>
              <w:t>Issue 2-</w:t>
            </w:r>
            <w:r>
              <w:rPr>
                <w:b/>
                <w:u w:val="single"/>
                <w:lang w:eastAsia="ko-KR"/>
              </w:rPr>
              <w:t>3</w:t>
            </w:r>
            <w:r w:rsidRPr="00AD534F">
              <w:rPr>
                <w:b/>
                <w:u w:val="single"/>
                <w:lang w:eastAsia="ko-KR"/>
              </w:rPr>
              <w:t xml:space="preserve">: </w:t>
            </w:r>
            <w:r>
              <w:rPr>
                <w:b/>
                <w:u w:val="single"/>
                <w:lang w:eastAsia="ko-KR"/>
              </w:rPr>
              <w:t xml:space="preserve">SS-SINR </w:t>
            </w:r>
          </w:p>
          <w:p w14:paraId="4DC369F9" w14:textId="6E78FD8F" w:rsidR="00770A8C"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AD534F">
              <w:rPr>
                <w:rFonts w:eastAsia="宋体"/>
                <w:szCs w:val="24"/>
                <w:lang w:eastAsia="zh-CN"/>
              </w:rPr>
              <w:t>Option 1 (</w:t>
            </w:r>
            <w:r>
              <w:rPr>
                <w:rFonts w:eastAsia="宋体"/>
                <w:szCs w:val="24"/>
                <w:lang w:eastAsia="zh-CN"/>
              </w:rPr>
              <w:t>CMCC</w:t>
            </w:r>
            <w:r w:rsidR="0079242A">
              <w:rPr>
                <w:rFonts w:eastAsia="宋体"/>
                <w:szCs w:val="24"/>
                <w:lang w:eastAsia="zh-CN"/>
              </w:rPr>
              <w:t>, Ericsson,</w:t>
            </w:r>
            <w:r>
              <w:rPr>
                <w:rFonts w:eastAsia="宋体"/>
                <w:szCs w:val="24"/>
                <w:lang w:eastAsia="zh-CN"/>
              </w:rPr>
              <w:t xml:space="preserve">): </w:t>
            </w:r>
            <w:r w:rsidRPr="00FD1E4A">
              <w:rPr>
                <w:rFonts w:eastAsia="宋体"/>
                <w:szCs w:val="24"/>
                <w:lang w:eastAsia="zh-CN"/>
              </w:rPr>
              <w:t>Specify SS-SINR accuracy requirement for SNR &lt;= [11] dB</w:t>
            </w:r>
          </w:p>
          <w:p w14:paraId="5CC542C8" w14:textId="77777777" w:rsidR="00770A8C" w:rsidRPr="00FD1E4A"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(QC): </w:t>
            </w:r>
            <w:r w:rsidRPr="00FD1E4A">
              <w:rPr>
                <w:rFonts w:eastAsia="宋体"/>
                <w:szCs w:val="24"/>
                <w:lang w:eastAsia="zh-CN"/>
              </w:rPr>
              <w:t>SINR accuracy requirement is not applicable to HST scenario when SNR &gt; 5dB</w:t>
            </w:r>
          </w:p>
          <w:p w14:paraId="169FDDE2" w14:textId="245EAB40" w:rsidR="00770A8C"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ption 3 (vivo</w:t>
            </w:r>
            <w:r w:rsidR="0079242A">
              <w:rPr>
                <w:rFonts w:eastAsia="宋体"/>
                <w:szCs w:val="24"/>
                <w:lang w:eastAsia="zh-CN"/>
              </w:rPr>
              <w:t>, HW, Ericsson, MTK, QC</w:t>
            </w:r>
            <w:r w:rsidRPr="00FD1E4A">
              <w:rPr>
                <w:rFonts w:eastAsia="宋体"/>
                <w:szCs w:val="24"/>
                <w:lang w:eastAsia="zh-CN"/>
              </w:rPr>
              <w:t xml:space="preserve">): </w:t>
            </w:r>
            <w:r w:rsidRPr="007B6FCD">
              <w:rPr>
                <w:rFonts w:eastAsia="宋体"/>
                <w:szCs w:val="24"/>
                <w:lang w:eastAsia="zh-CN"/>
              </w:rPr>
              <w:t>SINR accuracy requirement is not applicable to HST scenario in R16. The issue can be left to R17.</w:t>
            </w:r>
          </w:p>
          <w:p w14:paraId="0E0FD7CF" w14:textId="4EC8FF9A" w:rsidR="00770A8C" w:rsidRPr="00AD534F"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w:t>
            </w:r>
            <w:r>
              <w:rPr>
                <w:rFonts w:eastAsia="宋体"/>
                <w:szCs w:val="24"/>
                <w:lang w:eastAsia="zh-CN"/>
              </w:rPr>
              <w:t>4 (Nokia</w:t>
            </w:r>
            <w:r w:rsidR="0079242A">
              <w:rPr>
                <w:rFonts w:eastAsia="宋体"/>
                <w:szCs w:val="24"/>
                <w:lang w:eastAsia="zh-CN"/>
              </w:rPr>
              <w:t>, HW, Ericsson</w:t>
            </w:r>
            <w:r>
              <w:rPr>
                <w:rFonts w:eastAsia="宋体"/>
                <w:szCs w:val="24"/>
                <w:lang w:eastAsia="zh-CN"/>
              </w:rPr>
              <w:t xml:space="preserve">): </w:t>
            </w:r>
            <w:r w:rsidRPr="00195B79">
              <w:rPr>
                <w:rFonts w:eastAsia="宋体" w:hint="eastAsia"/>
                <w:szCs w:val="24"/>
                <w:lang w:eastAsia="zh-CN"/>
              </w:rPr>
              <w:t xml:space="preserve">If RAN4 decides to specify SS-SINR accuracy requirements for HST, then reusing the Rel-15 intra-frequency SS-SINR accuracy requirements that apply to [-3] dB </w:t>
            </w:r>
            <w:r w:rsidRPr="00195B79">
              <w:rPr>
                <w:rFonts w:eastAsia="宋体" w:hint="eastAsia"/>
                <w:szCs w:val="24"/>
                <w:lang w:eastAsia="zh-CN"/>
              </w:rPr>
              <w:t>≤</w:t>
            </w:r>
            <w:r w:rsidRPr="00195B79">
              <w:rPr>
                <w:rFonts w:eastAsia="宋体" w:hint="eastAsia"/>
                <w:szCs w:val="24"/>
                <w:lang w:eastAsia="zh-CN"/>
              </w:rPr>
              <w:t xml:space="preserve"> SNR </w:t>
            </w:r>
            <w:r w:rsidRPr="00195B79">
              <w:rPr>
                <w:rFonts w:eastAsia="宋体" w:hint="eastAsia"/>
                <w:szCs w:val="24"/>
                <w:lang w:eastAsia="zh-CN"/>
              </w:rPr>
              <w:t>≤</w:t>
            </w:r>
            <w:r w:rsidRPr="00195B79">
              <w:rPr>
                <w:rFonts w:eastAsia="宋体" w:hint="eastAsia"/>
                <w:szCs w:val="24"/>
                <w:lang w:eastAsia="zh-CN"/>
              </w:rPr>
              <w:t xml:space="preserve"> [7] dB.</w:t>
            </w:r>
          </w:p>
          <w:p w14:paraId="52BE6D6E" w14:textId="77777777" w:rsidR="0079242A" w:rsidRPr="00B96ACD" w:rsidRDefault="0079242A" w:rsidP="0079242A">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3CCA2648" w14:textId="1DBAC7CE" w:rsidR="00F12AFA" w:rsidRPr="00770A8C" w:rsidRDefault="0079242A" w:rsidP="00EE2351">
            <w:pPr>
              <w:overflowPunct/>
              <w:autoSpaceDE/>
              <w:autoSpaceDN/>
              <w:adjustRightInd/>
              <w:spacing w:after="120"/>
              <w:textAlignment w:val="auto"/>
              <w:rPr>
                <w:rFonts w:eastAsiaTheme="minorEastAsia"/>
                <w:i/>
                <w:color w:val="0070C0"/>
                <w:lang w:eastAsia="zh-CN"/>
              </w:rPr>
            </w:pPr>
            <w:r w:rsidRPr="00EE2351">
              <w:rPr>
                <w:rFonts w:eastAsiaTheme="minorEastAsia"/>
                <w:b/>
                <w:bCs/>
                <w:i/>
                <w:color w:val="0070C0"/>
                <w:lang w:val="en-US" w:eastAsia="zh-CN"/>
              </w:rPr>
              <w:t>Companies’ views are diverse, it seems that it is difficult to align the views in the 2nd round. Since SS-SINR accuracy is covered in the performance part, it is suggested that this issue can be de-prioriti</w:t>
            </w:r>
            <w:r w:rsidR="00CF2712">
              <w:rPr>
                <w:rFonts w:eastAsiaTheme="minorEastAsia"/>
                <w:b/>
                <w:bCs/>
                <w:i/>
                <w:color w:val="0070C0"/>
                <w:lang w:val="en-US" w:eastAsia="zh-CN"/>
              </w:rPr>
              <w:t>z</w:t>
            </w:r>
            <w:r w:rsidRPr="00EE2351">
              <w:rPr>
                <w:rFonts w:eastAsiaTheme="minorEastAsia"/>
                <w:b/>
                <w:bCs/>
                <w:i/>
                <w:color w:val="0070C0"/>
                <w:lang w:val="en-US" w:eastAsia="zh-CN"/>
              </w:rPr>
              <w:t>ed in this meeting, and can be further discussed in the next meeting.</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0E4449F8" w14:textId="77777777" w:rsidTr="000A5FDD">
        <w:trPr>
          <w:trHeight w:val="744"/>
        </w:trPr>
        <w:tc>
          <w:tcPr>
            <w:tcW w:w="1395" w:type="dxa"/>
          </w:tcPr>
          <w:p w14:paraId="6781A484" w14:textId="77777777" w:rsidR="00962108" w:rsidRPr="000D530B" w:rsidRDefault="00962108" w:rsidP="000A5FDD">
            <w:pPr>
              <w:rPr>
                <w:rFonts w:eastAsiaTheme="minorEastAsia"/>
                <w:b/>
                <w:bCs/>
                <w:color w:val="0070C0"/>
                <w:lang w:val="en-US" w:eastAsia="zh-CN"/>
              </w:rPr>
            </w:pPr>
          </w:p>
        </w:tc>
        <w:tc>
          <w:tcPr>
            <w:tcW w:w="4554" w:type="dxa"/>
          </w:tcPr>
          <w:p w14:paraId="739150EA"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103D4C" w14:paraId="5204AEC9" w14:textId="77777777" w:rsidTr="000A5FDD">
        <w:trPr>
          <w:trHeight w:val="358"/>
        </w:trPr>
        <w:tc>
          <w:tcPr>
            <w:tcW w:w="1395" w:type="dxa"/>
          </w:tcPr>
          <w:p w14:paraId="6CD67201" w14:textId="77777777" w:rsidR="00103D4C" w:rsidRPr="003418CB" w:rsidRDefault="00103D4C" w:rsidP="00103D4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6E5DB7D" w14:textId="77777777" w:rsidR="00103D4C" w:rsidRDefault="00103D4C" w:rsidP="00103D4C">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79E07211" w14:textId="4B223721" w:rsidR="00103D4C" w:rsidRPr="003418CB" w:rsidRDefault="00103D4C" w:rsidP="00103D4C">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5DB3B3C7" w14:textId="7AA9DC54" w:rsidR="00103D4C" w:rsidRPr="003418CB" w:rsidRDefault="00103D4C" w:rsidP="00103D4C">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10500C4D" w14:textId="77777777" w:rsidR="00962108" w:rsidRDefault="00962108" w:rsidP="00DD19DE">
      <w:pPr>
        <w:rPr>
          <w:i/>
          <w:color w:val="0070C0"/>
          <w:lang w:val="en-US" w:eastAsia="zh-CN"/>
        </w:rPr>
      </w:pPr>
    </w:p>
    <w:p w14:paraId="18825DD7" w14:textId="77777777" w:rsidR="00DD19DE" w:rsidRPr="00805BE8" w:rsidRDefault="00DD19DE" w:rsidP="006F085A">
      <w:pPr>
        <w:pStyle w:val="3"/>
      </w:pPr>
      <w:r w:rsidRPr="00805BE8">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DD19DE" w:rsidRPr="00004165" w14:paraId="39BA9302" w14:textId="77777777" w:rsidTr="000A5FDD">
        <w:tc>
          <w:tcPr>
            <w:tcW w:w="1242" w:type="dxa"/>
          </w:tcPr>
          <w:p w14:paraId="04F02E97"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A5FDD">
        <w:tc>
          <w:tcPr>
            <w:tcW w:w="1242" w:type="dxa"/>
          </w:tcPr>
          <w:p w14:paraId="45A68EB1" w14:textId="0C59C142" w:rsidR="00DD19DE" w:rsidRPr="003418CB" w:rsidRDefault="00A01C2B" w:rsidP="000A5FDD">
            <w:pPr>
              <w:rPr>
                <w:rFonts w:eastAsiaTheme="minorEastAsia"/>
                <w:color w:val="0070C0"/>
                <w:lang w:val="en-US" w:eastAsia="zh-CN"/>
              </w:rPr>
            </w:pPr>
            <w:hyperlink r:id="rId33" w:history="1">
              <w:r w:rsidR="00EE2351">
                <w:rPr>
                  <w:rStyle w:val="af0"/>
                  <w:rFonts w:ascii="Arial" w:hAnsi="Arial" w:cs="Arial"/>
                  <w:b/>
                  <w:bCs/>
                  <w:sz w:val="16"/>
                  <w:szCs w:val="16"/>
                </w:rPr>
                <w:t>R4-2006231</w:t>
              </w:r>
            </w:hyperlink>
          </w:p>
        </w:tc>
        <w:tc>
          <w:tcPr>
            <w:tcW w:w="8615" w:type="dxa"/>
          </w:tcPr>
          <w:p w14:paraId="6BF885BF" w14:textId="1E97F48F" w:rsidR="00DD19DE" w:rsidRPr="003418CB" w:rsidRDefault="001A59CB" w:rsidP="000A5FDD">
            <w:pPr>
              <w:rPr>
                <w:rFonts w:eastAsiaTheme="minorEastAsia"/>
                <w:color w:val="0070C0"/>
                <w:lang w:val="en-US" w:eastAsia="zh-CN"/>
              </w:rPr>
            </w:pPr>
            <w:r>
              <w:rPr>
                <w:rFonts w:eastAsiaTheme="minorEastAsia"/>
                <w:i/>
                <w:color w:val="0070C0"/>
                <w:lang w:val="en-US" w:eastAsia="zh-CN"/>
              </w:rPr>
              <w:t>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6F085A">
      <w:pPr>
        <w:pStyle w:val="2"/>
      </w:pPr>
      <w:r>
        <w:rPr>
          <w:rFonts w:hint="eastAsia"/>
        </w:rPr>
        <w:lastRenderedPageBreak/>
        <w:t>Discussion on 2nd round</w:t>
      </w:r>
      <w:r>
        <w:t xml:space="preserve"> (if applicable)</w:t>
      </w:r>
    </w:p>
    <w:p w14:paraId="6C307852" w14:textId="77777777" w:rsidR="00DF2206" w:rsidRPr="006B5F07" w:rsidRDefault="00DF2206" w:rsidP="00DF2206">
      <w:pPr>
        <w:pStyle w:val="3"/>
        <w:numPr>
          <w:ilvl w:val="2"/>
          <w:numId w:val="42"/>
        </w:numPr>
        <w:ind w:left="1004"/>
      </w:pPr>
      <w:r>
        <w:t>Open issues</w:t>
      </w:r>
      <w:r>
        <w:rPr>
          <w:rFonts w:hint="eastAsia"/>
        </w:rPr>
        <w:t xml:space="preserve"> for 2nd round</w:t>
      </w:r>
      <w:r w:rsidRPr="00805BE8">
        <w:t xml:space="preserve"> </w:t>
      </w:r>
    </w:p>
    <w:p w14:paraId="4285E466" w14:textId="77777777" w:rsidR="00DF2206" w:rsidRPr="00165441" w:rsidRDefault="00DF2206" w:rsidP="00DF2206">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w:t>
      </w:r>
      <w:proofErr w:type="gramStart"/>
      <w:r w:rsidRPr="003535BB">
        <w:rPr>
          <w:b/>
          <w:u w:val="single"/>
          <w:lang w:eastAsia="zh-CN"/>
        </w:rPr>
        <w:t>high speed</w:t>
      </w:r>
      <w:proofErr w:type="gramEnd"/>
      <w:r w:rsidRPr="003535BB">
        <w:rPr>
          <w:b/>
          <w:u w:val="single"/>
          <w:lang w:eastAsia="zh-CN"/>
        </w:rPr>
        <w:t xml:space="preserve"> deployments considered in this release of the specifications</w:t>
      </w:r>
    </w:p>
    <w:p w14:paraId="4494D3A7" w14:textId="77777777" w:rsidR="00DF2206" w:rsidRPr="006F085A" w:rsidRDefault="00DF2206" w:rsidP="00DF220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1C88832A" w14:textId="77777777" w:rsidR="00DF2206" w:rsidRPr="006F085A"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1: Yes</w:t>
      </w:r>
    </w:p>
    <w:p w14:paraId="3C1C9F66" w14:textId="77777777" w:rsidR="00DF2206" w:rsidRPr="006F085A"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2</w:t>
      </w:r>
      <w:r w:rsidRPr="006F085A">
        <w:rPr>
          <w:rFonts w:eastAsia="宋体" w:hint="eastAsia"/>
          <w:szCs w:val="24"/>
          <w:lang w:eastAsia="zh-CN"/>
        </w:rPr>
        <w:t>:</w:t>
      </w:r>
      <w:r w:rsidRPr="006F085A">
        <w:rPr>
          <w:rFonts w:eastAsia="宋体"/>
          <w:szCs w:val="24"/>
          <w:lang w:eastAsia="zh-CN"/>
        </w:rPr>
        <w:t xml:space="preserve"> No</w:t>
      </w:r>
    </w:p>
    <w:p w14:paraId="33EDCAA8" w14:textId="77777777" w:rsidR="00C013D3" w:rsidRPr="006F085A" w:rsidRDefault="00C013D3" w:rsidP="00C013D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t>Recommended WF</w:t>
      </w:r>
      <w:r>
        <w:rPr>
          <w:rFonts w:eastAsia="宋体"/>
          <w:color w:val="0070C0"/>
          <w:szCs w:val="24"/>
          <w:lang w:eastAsia="zh-CN"/>
        </w:rPr>
        <w:t xml:space="preserve"> for 2</w:t>
      </w:r>
      <w:r w:rsidRPr="00C013D3">
        <w:rPr>
          <w:rFonts w:eastAsia="宋体"/>
          <w:color w:val="0070C0"/>
          <w:szCs w:val="24"/>
          <w:vertAlign w:val="superscript"/>
          <w:lang w:eastAsia="zh-CN"/>
        </w:rPr>
        <w:t>nd</w:t>
      </w:r>
      <w:r>
        <w:rPr>
          <w:rFonts w:eastAsia="宋体"/>
          <w:color w:val="0070C0"/>
          <w:szCs w:val="24"/>
          <w:lang w:eastAsia="zh-CN"/>
        </w:rPr>
        <w:t xml:space="preserve"> round</w:t>
      </w:r>
    </w:p>
    <w:p w14:paraId="17914562" w14:textId="7C5FF8CC" w:rsidR="00DF2206" w:rsidRPr="00AF0EAA" w:rsidRDefault="00DF2206" w:rsidP="00DF2206">
      <w:pPr>
        <w:pStyle w:val="aff8"/>
        <w:numPr>
          <w:ilvl w:val="0"/>
          <w:numId w:val="40"/>
        </w:numPr>
        <w:spacing w:after="120"/>
        <w:ind w:firstLineChars="0"/>
        <w:rPr>
          <w:color w:val="0070C0"/>
          <w:szCs w:val="24"/>
          <w:lang w:eastAsia="zh-CN"/>
        </w:rPr>
      </w:pPr>
      <w:r w:rsidRPr="00AF0EAA">
        <w:rPr>
          <w:rFonts w:hint="eastAsia"/>
          <w:color w:val="0070C0"/>
          <w:szCs w:val="24"/>
          <w:lang w:eastAsia="zh-CN"/>
        </w:rPr>
        <w:t>According</w:t>
      </w:r>
      <w:r w:rsidRPr="00AF0EAA">
        <w:rPr>
          <w:color w:val="0070C0"/>
          <w:szCs w:val="24"/>
          <w:lang w:eastAsia="zh-CN"/>
        </w:rPr>
        <w:t xml:space="preserve"> to the 1st round discussion, C</w:t>
      </w:r>
      <w:r w:rsidRPr="00AF0EAA">
        <w:rPr>
          <w:rFonts w:hint="eastAsia"/>
          <w:color w:val="0070C0"/>
          <w:szCs w:val="24"/>
          <w:lang w:eastAsia="zh-CN"/>
        </w:rPr>
        <w:t>o</w:t>
      </w:r>
      <w:r w:rsidRPr="00AF0EAA">
        <w:rPr>
          <w:color w:val="0070C0"/>
          <w:szCs w:val="24"/>
          <w:lang w:eastAsia="zh-CN"/>
        </w:rPr>
        <w:t xml:space="preserve">mpanies </w:t>
      </w:r>
      <w:r w:rsidR="005B3E31">
        <w:rPr>
          <w:color w:val="0070C0"/>
          <w:szCs w:val="24"/>
          <w:lang w:eastAsia="zh-CN"/>
        </w:rPr>
        <w:t>supporting</w:t>
      </w:r>
      <w:r w:rsidRPr="00AF0EAA">
        <w:rPr>
          <w:color w:val="0070C0"/>
          <w:szCs w:val="24"/>
          <w:lang w:eastAsia="zh-CN"/>
        </w:rPr>
        <w:t xml:space="preserve"> option 1 think that there are some scenarios that the requirements may not be sufficient. C</w:t>
      </w:r>
      <w:r w:rsidRPr="00AF0EAA">
        <w:rPr>
          <w:rFonts w:hint="eastAsia"/>
          <w:color w:val="0070C0"/>
          <w:szCs w:val="24"/>
          <w:lang w:eastAsia="zh-CN"/>
        </w:rPr>
        <w:t>o</w:t>
      </w:r>
      <w:r w:rsidRPr="00AF0EAA">
        <w:rPr>
          <w:color w:val="0070C0"/>
          <w:szCs w:val="24"/>
          <w:lang w:eastAsia="zh-CN"/>
        </w:rPr>
        <w:t xml:space="preserve">mpanies </w:t>
      </w:r>
      <w:r w:rsidR="005B3E31">
        <w:rPr>
          <w:color w:val="0070C0"/>
          <w:szCs w:val="24"/>
          <w:lang w:eastAsia="zh-CN"/>
        </w:rPr>
        <w:t>supporting</w:t>
      </w:r>
      <w:r w:rsidRPr="00AF0EAA">
        <w:rPr>
          <w:color w:val="0070C0"/>
          <w:szCs w:val="24"/>
          <w:lang w:eastAsia="zh-CN"/>
        </w:rPr>
        <w:t xml:space="preserve"> option 2 think that it is necessary to avoid introducing confusion to the spec. Since the scenarios are related with velocity, ISD, etc. It is difficult to find the exact wording to enumerate all the applicable scenarios. Without the exact wording, the note will introduce confusion to the spec. Considering that this meeting is the last meeting for core part completion, to move forward, moderator would like to check with companies whether following suggestion is acceptable:</w:t>
      </w:r>
    </w:p>
    <w:p w14:paraId="3B1F726E" w14:textId="77777777" w:rsidR="00DF2206" w:rsidRPr="00AF0EAA" w:rsidRDefault="00DF2206" w:rsidP="00DF2206">
      <w:pPr>
        <w:pStyle w:val="aff8"/>
        <w:numPr>
          <w:ilvl w:val="1"/>
          <w:numId w:val="41"/>
        </w:numPr>
        <w:spacing w:after="120"/>
        <w:ind w:firstLineChars="0"/>
        <w:rPr>
          <w:color w:val="0070C0"/>
          <w:szCs w:val="24"/>
          <w:lang w:eastAsia="zh-CN"/>
        </w:rPr>
      </w:pPr>
      <w:r w:rsidRPr="00AF0EAA">
        <w:rPr>
          <w:rFonts w:hint="eastAsia"/>
          <w:color w:val="0070C0"/>
          <w:szCs w:val="24"/>
          <w:lang w:eastAsia="zh-CN"/>
        </w:rPr>
        <w:t>I</w:t>
      </w:r>
      <w:r w:rsidRPr="00AF0EAA">
        <w:rPr>
          <w:color w:val="0070C0"/>
          <w:szCs w:val="24"/>
          <w:lang w:eastAsia="zh-CN"/>
        </w:rPr>
        <w:t xml:space="preserve">nstead of adding the note in the spec, the note is captured in the WF. And companies are suggested to improve the wording of </w:t>
      </w:r>
      <w:r w:rsidRPr="00AF0EAA">
        <w:rPr>
          <w:rFonts w:hint="eastAsia"/>
          <w:color w:val="0070C0"/>
          <w:szCs w:val="24"/>
          <w:lang w:eastAsia="zh-CN"/>
        </w:rPr>
        <w:t>the</w:t>
      </w:r>
      <w:r w:rsidRPr="00AF0EAA">
        <w:rPr>
          <w:color w:val="0070C0"/>
          <w:szCs w:val="24"/>
          <w:lang w:eastAsia="zh-CN"/>
        </w:rPr>
        <w:t xml:space="preserve"> note during the 2nd round discussion.</w:t>
      </w:r>
    </w:p>
    <w:p w14:paraId="2B35B009" w14:textId="1631A2C8" w:rsidR="00DD19DE" w:rsidRPr="00DF2206" w:rsidRDefault="00DD19DE" w:rsidP="00DD19DE">
      <w:pPr>
        <w:rPr>
          <w:lang w:eastAsia="zh-CN"/>
        </w:rPr>
      </w:pPr>
    </w:p>
    <w:p w14:paraId="7F185AFB" w14:textId="77777777" w:rsidR="00DF2206" w:rsidRDefault="00DF2206" w:rsidP="00DF2206">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 xml:space="preserve">whether additional note is added to the spec, such as “Requirements with 0.64s and 1.28s DRX cycle may not be sufficient in all </w:t>
      </w:r>
      <w:proofErr w:type="gramStart"/>
      <w:r w:rsidRPr="00B97DB5">
        <w:rPr>
          <w:b/>
          <w:u w:val="single"/>
          <w:lang w:eastAsia="ko-KR"/>
        </w:rPr>
        <w:t>high speed</w:t>
      </w:r>
      <w:proofErr w:type="gramEnd"/>
      <w:r w:rsidRPr="00B97DB5">
        <w:rPr>
          <w:b/>
          <w:u w:val="single"/>
          <w:lang w:eastAsia="ko-KR"/>
        </w:rPr>
        <w:t xml:space="preserve"> deployments considered in this release of the specifications” should be added in NR high speed specifications”</w:t>
      </w:r>
    </w:p>
    <w:p w14:paraId="075DEE96" w14:textId="77777777" w:rsidR="00DF2206" w:rsidRPr="006F085A" w:rsidRDefault="00DF2206" w:rsidP="00DF220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23713FB0" w14:textId="139DCC63" w:rsidR="00DF2206" w:rsidRPr="00165441"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165441">
        <w:rPr>
          <w:rFonts w:eastAsia="宋体"/>
          <w:szCs w:val="24"/>
          <w:lang w:eastAsia="zh-CN"/>
        </w:rPr>
        <w:t>Option 1: Yes</w:t>
      </w:r>
      <w:r>
        <w:rPr>
          <w:rFonts w:eastAsia="宋体"/>
          <w:szCs w:val="24"/>
          <w:lang w:eastAsia="zh-CN"/>
        </w:rPr>
        <w:t xml:space="preserve">, </w:t>
      </w:r>
      <w:r w:rsidRPr="0028467D">
        <w:rPr>
          <w:rFonts w:eastAsia="宋体"/>
          <w:szCs w:val="24"/>
          <w:lang w:eastAsia="zh-CN"/>
        </w:rPr>
        <w:t xml:space="preserve">add a note that in HST the UE can be assumed to perform more than measurement per DRX cycle </w:t>
      </w:r>
    </w:p>
    <w:p w14:paraId="4AA50D6A" w14:textId="27B6B733" w:rsidR="00DF2206" w:rsidRPr="00866330"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866330">
        <w:rPr>
          <w:rFonts w:eastAsia="宋体"/>
          <w:szCs w:val="24"/>
          <w:lang w:eastAsia="zh-CN"/>
        </w:rPr>
        <w:t>Option 2</w:t>
      </w:r>
      <w:r w:rsidRPr="00866330">
        <w:rPr>
          <w:rFonts w:eastAsia="宋体" w:hint="eastAsia"/>
          <w:szCs w:val="24"/>
          <w:lang w:eastAsia="zh-CN"/>
        </w:rPr>
        <w:t>:</w:t>
      </w:r>
      <w:r w:rsidRPr="00866330">
        <w:rPr>
          <w:rFonts w:eastAsia="宋体"/>
          <w:szCs w:val="24"/>
          <w:lang w:eastAsia="zh-CN"/>
        </w:rPr>
        <w:t xml:space="preserve"> No</w:t>
      </w:r>
    </w:p>
    <w:p w14:paraId="44845EFB" w14:textId="77777777" w:rsidR="00C013D3" w:rsidRPr="006F085A" w:rsidRDefault="00C013D3" w:rsidP="00C013D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t>Recommended WF</w:t>
      </w:r>
      <w:r>
        <w:rPr>
          <w:rFonts w:eastAsia="宋体"/>
          <w:color w:val="0070C0"/>
          <w:szCs w:val="24"/>
          <w:lang w:eastAsia="zh-CN"/>
        </w:rPr>
        <w:t xml:space="preserve"> for 2</w:t>
      </w:r>
      <w:r w:rsidRPr="00C013D3">
        <w:rPr>
          <w:rFonts w:eastAsia="宋体"/>
          <w:color w:val="0070C0"/>
          <w:szCs w:val="24"/>
          <w:vertAlign w:val="superscript"/>
          <w:lang w:eastAsia="zh-CN"/>
        </w:rPr>
        <w:t>nd</w:t>
      </w:r>
      <w:r>
        <w:rPr>
          <w:rFonts w:eastAsia="宋体"/>
          <w:color w:val="0070C0"/>
          <w:szCs w:val="24"/>
          <w:lang w:eastAsia="zh-CN"/>
        </w:rPr>
        <w:t xml:space="preserve"> round</w:t>
      </w:r>
    </w:p>
    <w:p w14:paraId="093E7EF1" w14:textId="2A58672D" w:rsidR="00DF2206" w:rsidRDefault="00DF2206" w:rsidP="00DF2206">
      <w:pPr>
        <w:pStyle w:val="aff8"/>
        <w:numPr>
          <w:ilvl w:val="0"/>
          <w:numId w:val="40"/>
        </w:numPr>
        <w:spacing w:after="120"/>
        <w:ind w:firstLineChars="0"/>
        <w:rPr>
          <w:color w:val="0070C0"/>
          <w:szCs w:val="24"/>
          <w:lang w:eastAsia="zh-CN"/>
        </w:rPr>
      </w:pPr>
      <w:r w:rsidRPr="00DF2206">
        <w:rPr>
          <w:color w:val="0070C0"/>
          <w:szCs w:val="24"/>
          <w:lang w:eastAsia="zh-CN"/>
        </w:rPr>
        <w:t xml:space="preserve">More discussion is needed. This meeting is the last meeting for core part completion. Decision is expected to be made in this </w:t>
      </w:r>
      <w:proofErr w:type="gramStart"/>
      <w:r w:rsidRPr="00DF2206">
        <w:rPr>
          <w:color w:val="0070C0"/>
          <w:szCs w:val="24"/>
          <w:lang w:eastAsia="zh-CN"/>
        </w:rPr>
        <w:t>meeting</w:t>
      </w:r>
      <w:r w:rsidR="005B3E31">
        <w:rPr>
          <w:color w:val="0070C0"/>
          <w:szCs w:val="24"/>
          <w:lang w:eastAsia="zh-CN"/>
        </w:rPr>
        <w:t>,</w:t>
      </w:r>
      <w:proofErr w:type="gramEnd"/>
      <w:r w:rsidR="005B3E31">
        <w:rPr>
          <w:color w:val="0070C0"/>
          <w:szCs w:val="24"/>
          <w:lang w:eastAsia="zh-CN"/>
        </w:rPr>
        <w:t xml:space="preserve"> </w:t>
      </w:r>
      <w:r w:rsidRPr="00DF2206">
        <w:rPr>
          <w:color w:val="0070C0"/>
          <w:szCs w:val="24"/>
          <w:lang w:eastAsia="zh-CN"/>
        </w:rPr>
        <w:t>compromise is appreciated.</w:t>
      </w:r>
    </w:p>
    <w:p w14:paraId="29E3BE49" w14:textId="77777777" w:rsidR="00DF2206" w:rsidRPr="00DF2206" w:rsidRDefault="00DF2206" w:rsidP="00DF2206">
      <w:pPr>
        <w:spacing w:after="120"/>
        <w:rPr>
          <w:color w:val="0070C0"/>
          <w:szCs w:val="24"/>
          <w:lang w:eastAsia="zh-CN"/>
        </w:rPr>
      </w:pPr>
    </w:p>
    <w:p w14:paraId="61FDC52D" w14:textId="77777777" w:rsidR="00DF2206" w:rsidRPr="00805BE8" w:rsidRDefault="00DF2206" w:rsidP="00DF2206">
      <w:pPr>
        <w:pStyle w:val="3"/>
        <w:numPr>
          <w:ilvl w:val="2"/>
          <w:numId w:val="42"/>
        </w:numPr>
        <w:ind w:left="1004"/>
      </w:pPr>
      <w:r>
        <w:rPr>
          <w:rFonts w:hint="eastAsia"/>
        </w:rPr>
        <w:t>Companies views</w:t>
      </w:r>
      <w:r>
        <w:t>’</w:t>
      </w:r>
      <w:r>
        <w:rPr>
          <w:rFonts w:hint="eastAsia"/>
        </w:rPr>
        <w:t xml:space="preserve"> collection for 2nd round</w:t>
      </w:r>
      <w:r w:rsidRPr="00805BE8">
        <w:t xml:space="preserve"> </w:t>
      </w:r>
    </w:p>
    <w:tbl>
      <w:tblPr>
        <w:tblStyle w:val="aff7"/>
        <w:tblW w:w="0" w:type="auto"/>
        <w:tblLook w:val="04A0" w:firstRow="1" w:lastRow="0" w:firstColumn="1" w:lastColumn="0" w:noHBand="0" w:noVBand="1"/>
      </w:tblPr>
      <w:tblGrid>
        <w:gridCol w:w="1538"/>
        <w:gridCol w:w="8093"/>
      </w:tblGrid>
      <w:tr w:rsidR="00DF2206" w:rsidRPr="00805BE8" w14:paraId="29DFCDBC" w14:textId="77777777" w:rsidTr="00A01C2B">
        <w:tc>
          <w:tcPr>
            <w:tcW w:w="1538" w:type="dxa"/>
          </w:tcPr>
          <w:p w14:paraId="5F822BCF" w14:textId="77777777" w:rsidR="00DF2206" w:rsidRPr="00805BE8" w:rsidRDefault="00DF2206" w:rsidP="00A01C2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14:paraId="1FD78396" w14:textId="77777777" w:rsidR="00DF2206" w:rsidRPr="00805BE8" w:rsidRDefault="00DF2206" w:rsidP="00A01C2B">
            <w:pPr>
              <w:spacing w:after="120"/>
              <w:rPr>
                <w:rFonts w:eastAsiaTheme="minorEastAsia"/>
                <w:b/>
                <w:bCs/>
                <w:color w:val="0070C0"/>
                <w:lang w:val="en-US" w:eastAsia="zh-CN"/>
              </w:rPr>
            </w:pPr>
            <w:r>
              <w:rPr>
                <w:rFonts w:eastAsiaTheme="minorEastAsia"/>
                <w:b/>
                <w:bCs/>
                <w:color w:val="0070C0"/>
                <w:lang w:val="en-US" w:eastAsia="zh-CN"/>
              </w:rPr>
              <w:t>Comments</w:t>
            </w:r>
          </w:p>
        </w:tc>
      </w:tr>
      <w:tr w:rsidR="00DF2206" w:rsidRPr="003418CB" w14:paraId="73B67C2A" w14:textId="77777777" w:rsidTr="00A01C2B">
        <w:tc>
          <w:tcPr>
            <w:tcW w:w="1538" w:type="dxa"/>
          </w:tcPr>
          <w:p w14:paraId="09E480A3" w14:textId="77777777" w:rsidR="00DF2206" w:rsidRPr="003418CB" w:rsidRDefault="00DF2206" w:rsidP="00A01C2B">
            <w:pPr>
              <w:spacing w:after="120"/>
              <w:rPr>
                <w:rFonts w:eastAsiaTheme="minorEastAsia"/>
                <w:color w:val="0070C0"/>
                <w:lang w:val="en-US" w:eastAsia="zh-CN"/>
              </w:rPr>
            </w:pPr>
          </w:p>
        </w:tc>
        <w:tc>
          <w:tcPr>
            <w:tcW w:w="8093" w:type="dxa"/>
          </w:tcPr>
          <w:p w14:paraId="1E27B0CD" w14:textId="77777777" w:rsidR="00DF2206" w:rsidRPr="00597E56" w:rsidRDefault="00DF2206" w:rsidP="00A01C2B">
            <w:pPr>
              <w:spacing w:after="120"/>
              <w:rPr>
                <w:rFonts w:eastAsiaTheme="minorEastAsia"/>
                <w:color w:val="0070C0"/>
                <w:lang w:val="en-US" w:eastAsia="zh-CN"/>
              </w:rPr>
            </w:pPr>
          </w:p>
        </w:tc>
      </w:tr>
      <w:tr w:rsidR="00DF2206" w:rsidRPr="003418CB" w14:paraId="480A9689" w14:textId="77777777" w:rsidTr="00A01C2B">
        <w:tc>
          <w:tcPr>
            <w:tcW w:w="1538" w:type="dxa"/>
          </w:tcPr>
          <w:p w14:paraId="3AC65357" w14:textId="77777777" w:rsidR="00DF2206" w:rsidRDefault="00DF2206" w:rsidP="00A01C2B">
            <w:pPr>
              <w:spacing w:after="120"/>
              <w:rPr>
                <w:rFonts w:eastAsiaTheme="minorEastAsia"/>
                <w:color w:val="0070C0"/>
                <w:lang w:val="en-US" w:eastAsia="zh-CN"/>
              </w:rPr>
            </w:pPr>
          </w:p>
        </w:tc>
        <w:tc>
          <w:tcPr>
            <w:tcW w:w="8093" w:type="dxa"/>
          </w:tcPr>
          <w:p w14:paraId="657802A6" w14:textId="77777777" w:rsidR="00DF2206" w:rsidRPr="00742899" w:rsidRDefault="00DF2206" w:rsidP="00A01C2B">
            <w:pPr>
              <w:spacing w:after="120"/>
              <w:rPr>
                <w:b/>
                <w:u w:val="single"/>
                <w:lang w:eastAsia="ko-KR"/>
              </w:rPr>
            </w:pPr>
          </w:p>
        </w:tc>
      </w:tr>
      <w:tr w:rsidR="00DF2206" w:rsidRPr="003418CB" w14:paraId="49713564" w14:textId="77777777" w:rsidTr="00A01C2B">
        <w:tc>
          <w:tcPr>
            <w:tcW w:w="1538" w:type="dxa"/>
          </w:tcPr>
          <w:p w14:paraId="593DE5C0" w14:textId="77777777" w:rsidR="00DF2206" w:rsidRDefault="00DF2206" w:rsidP="00A01C2B">
            <w:pPr>
              <w:spacing w:after="120"/>
              <w:rPr>
                <w:rFonts w:eastAsiaTheme="minorEastAsia"/>
                <w:color w:val="0070C0"/>
                <w:lang w:val="en-US" w:eastAsia="zh-CN"/>
              </w:rPr>
            </w:pPr>
          </w:p>
        </w:tc>
        <w:tc>
          <w:tcPr>
            <w:tcW w:w="8093" w:type="dxa"/>
          </w:tcPr>
          <w:p w14:paraId="36A3EABD" w14:textId="77777777" w:rsidR="00DF2206" w:rsidRDefault="00DF2206" w:rsidP="00A01C2B">
            <w:pPr>
              <w:spacing w:after="120"/>
              <w:rPr>
                <w:b/>
                <w:u w:val="single"/>
                <w:lang w:eastAsia="ko-KR"/>
              </w:rPr>
            </w:pPr>
          </w:p>
        </w:tc>
      </w:tr>
      <w:tr w:rsidR="00DF2206" w:rsidRPr="003418CB" w14:paraId="34A3F6C1" w14:textId="77777777" w:rsidTr="00A01C2B">
        <w:tc>
          <w:tcPr>
            <w:tcW w:w="1538" w:type="dxa"/>
          </w:tcPr>
          <w:p w14:paraId="171A2A47" w14:textId="77777777" w:rsidR="00DF2206" w:rsidRDefault="00DF2206" w:rsidP="00A01C2B">
            <w:pPr>
              <w:spacing w:after="120"/>
              <w:rPr>
                <w:rFonts w:eastAsiaTheme="minorEastAsia"/>
                <w:color w:val="0070C0"/>
                <w:lang w:val="en-US" w:eastAsia="zh-CN"/>
              </w:rPr>
            </w:pPr>
          </w:p>
        </w:tc>
        <w:tc>
          <w:tcPr>
            <w:tcW w:w="8093" w:type="dxa"/>
          </w:tcPr>
          <w:p w14:paraId="61D49D50" w14:textId="77777777" w:rsidR="00DF2206" w:rsidRPr="0038222B" w:rsidRDefault="00DF2206" w:rsidP="00A01C2B">
            <w:pPr>
              <w:spacing w:after="120"/>
              <w:rPr>
                <w:rFonts w:eastAsiaTheme="minorEastAsia"/>
                <w:color w:val="0070C0"/>
                <w:lang w:eastAsia="zh-CN"/>
              </w:rPr>
            </w:pPr>
          </w:p>
        </w:tc>
      </w:tr>
      <w:tr w:rsidR="00DF2206" w:rsidRPr="003418CB" w14:paraId="319DA0F5" w14:textId="77777777" w:rsidTr="00A01C2B">
        <w:tc>
          <w:tcPr>
            <w:tcW w:w="1538" w:type="dxa"/>
          </w:tcPr>
          <w:p w14:paraId="113E2B26" w14:textId="77777777" w:rsidR="00DF2206" w:rsidRDefault="00DF2206" w:rsidP="00A01C2B">
            <w:pPr>
              <w:spacing w:after="120"/>
              <w:rPr>
                <w:rFonts w:eastAsiaTheme="minorEastAsia"/>
                <w:color w:val="0070C0"/>
                <w:lang w:val="en-US" w:eastAsia="zh-CN"/>
              </w:rPr>
            </w:pPr>
          </w:p>
        </w:tc>
        <w:tc>
          <w:tcPr>
            <w:tcW w:w="8093" w:type="dxa"/>
          </w:tcPr>
          <w:p w14:paraId="190A0CE6" w14:textId="77777777" w:rsidR="00DF2206" w:rsidRDefault="00DF2206" w:rsidP="00A01C2B">
            <w:pPr>
              <w:spacing w:after="120"/>
              <w:rPr>
                <w:rFonts w:eastAsiaTheme="minorEastAsia"/>
                <w:b/>
                <w:u w:val="single"/>
                <w:lang w:eastAsia="zh-CN"/>
              </w:rPr>
            </w:pPr>
          </w:p>
        </w:tc>
      </w:tr>
      <w:tr w:rsidR="00DF2206" w:rsidRPr="003418CB" w14:paraId="007B84EB" w14:textId="77777777" w:rsidTr="00A01C2B">
        <w:tc>
          <w:tcPr>
            <w:tcW w:w="1538" w:type="dxa"/>
          </w:tcPr>
          <w:p w14:paraId="0734A2D6" w14:textId="77777777" w:rsidR="00DF2206" w:rsidRDefault="00DF2206" w:rsidP="00A01C2B">
            <w:pPr>
              <w:spacing w:after="120"/>
              <w:rPr>
                <w:rFonts w:eastAsiaTheme="minorEastAsia"/>
                <w:color w:val="0070C0"/>
                <w:lang w:val="en-US" w:eastAsia="zh-CN"/>
              </w:rPr>
            </w:pPr>
          </w:p>
        </w:tc>
        <w:tc>
          <w:tcPr>
            <w:tcW w:w="8093" w:type="dxa"/>
          </w:tcPr>
          <w:p w14:paraId="09579854" w14:textId="77777777" w:rsidR="00DF2206" w:rsidRPr="004D7A49" w:rsidRDefault="00DF2206" w:rsidP="00A01C2B">
            <w:pPr>
              <w:rPr>
                <w:rFonts w:eastAsiaTheme="minorEastAsia"/>
                <w:iCs/>
                <w:color w:val="0070C0"/>
                <w:lang w:val="en-US" w:eastAsia="zh-CN"/>
              </w:rPr>
            </w:pPr>
          </w:p>
        </w:tc>
      </w:tr>
      <w:tr w:rsidR="00DF2206" w:rsidRPr="003418CB" w14:paraId="631F78F8" w14:textId="77777777" w:rsidTr="00A01C2B">
        <w:tc>
          <w:tcPr>
            <w:tcW w:w="1538" w:type="dxa"/>
          </w:tcPr>
          <w:p w14:paraId="1DA6D9E7" w14:textId="77777777" w:rsidR="00DF2206" w:rsidRDefault="00DF2206" w:rsidP="00A01C2B">
            <w:pPr>
              <w:spacing w:after="120"/>
              <w:rPr>
                <w:rFonts w:eastAsiaTheme="minorEastAsia"/>
                <w:color w:val="0070C0"/>
                <w:lang w:val="en-US" w:eastAsia="zh-CN"/>
              </w:rPr>
            </w:pPr>
          </w:p>
        </w:tc>
        <w:tc>
          <w:tcPr>
            <w:tcW w:w="8093" w:type="dxa"/>
          </w:tcPr>
          <w:p w14:paraId="2502450B" w14:textId="77777777" w:rsidR="00DF2206" w:rsidRDefault="00DF2206" w:rsidP="00A01C2B">
            <w:pPr>
              <w:spacing w:after="120"/>
              <w:rPr>
                <w:lang w:eastAsia="ko-KR"/>
              </w:rPr>
            </w:pPr>
          </w:p>
        </w:tc>
      </w:tr>
      <w:tr w:rsidR="00DF2206" w:rsidRPr="003418CB" w14:paraId="7CE10743" w14:textId="77777777" w:rsidTr="00A01C2B">
        <w:tc>
          <w:tcPr>
            <w:tcW w:w="1538" w:type="dxa"/>
          </w:tcPr>
          <w:p w14:paraId="4970AC9B" w14:textId="77777777" w:rsidR="00DF2206" w:rsidRDefault="00DF2206" w:rsidP="00A01C2B">
            <w:pPr>
              <w:spacing w:after="120"/>
              <w:rPr>
                <w:rFonts w:eastAsiaTheme="minorEastAsia"/>
                <w:color w:val="0070C0"/>
                <w:lang w:val="en-US" w:eastAsia="zh-CN"/>
              </w:rPr>
            </w:pPr>
          </w:p>
        </w:tc>
        <w:tc>
          <w:tcPr>
            <w:tcW w:w="8093" w:type="dxa"/>
          </w:tcPr>
          <w:p w14:paraId="029A84B0" w14:textId="77777777" w:rsidR="00DF2206" w:rsidRPr="004D7A49" w:rsidRDefault="00DF2206" w:rsidP="00A01C2B">
            <w:pPr>
              <w:spacing w:after="120"/>
              <w:rPr>
                <w:rFonts w:eastAsiaTheme="minorEastAsia"/>
                <w:lang w:eastAsia="zh-CN"/>
              </w:rPr>
            </w:pPr>
          </w:p>
        </w:tc>
      </w:tr>
    </w:tbl>
    <w:p w14:paraId="734108A9" w14:textId="4E81FF09" w:rsidR="00DF2206" w:rsidRDefault="00DF2206" w:rsidP="00DD19DE">
      <w:pPr>
        <w:rPr>
          <w:lang w:val="sv-SE" w:eastAsia="zh-CN"/>
        </w:rPr>
      </w:pPr>
    </w:p>
    <w:p w14:paraId="68596AC4" w14:textId="77777777" w:rsidR="00C10CBB" w:rsidRPr="00805BE8" w:rsidRDefault="00C10CBB" w:rsidP="00C10CBB">
      <w:pPr>
        <w:pStyle w:val="3"/>
      </w:pPr>
      <w:r w:rsidRPr="00805BE8">
        <w:lastRenderedPageBreak/>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809"/>
        <w:gridCol w:w="7822"/>
      </w:tblGrid>
      <w:tr w:rsidR="00C10CBB" w:rsidRPr="00571777" w14:paraId="301CDE76" w14:textId="77777777" w:rsidTr="003553F3">
        <w:tc>
          <w:tcPr>
            <w:tcW w:w="1809" w:type="dxa"/>
          </w:tcPr>
          <w:p w14:paraId="4513464A"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7822" w:type="dxa"/>
          </w:tcPr>
          <w:p w14:paraId="0F7C56DC"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10CBB" w:rsidRPr="00571777" w14:paraId="22A1BCFE" w14:textId="77777777" w:rsidTr="003553F3">
        <w:tc>
          <w:tcPr>
            <w:tcW w:w="1809" w:type="dxa"/>
            <w:vMerge w:val="restart"/>
          </w:tcPr>
          <w:p w14:paraId="660A54FF" w14:textId="77777777" w:rsidR="00C10CBB" w:rsidRDefault="00C10CBB" w:rsidP="00A01C2B">
            <w:pPr>
              <w:spacing w:after="0"/>
              <w:rPr>
                <w:rStyle w:val="af0"/>
                <w:rFonts w:ascii="Arial" w:hAnsi="Arial" w:cs="Arial"/>
                <w:b/>
                <w:bCs/>
                <w:sz w:val="16"/>
                <w:szCs w:val="16"/>
              </w:rPr>
            </w:pPr>
            <w:r>
              <w:t xml:space="preserve">Revised </w:t>
            </w:r>
            <w:hyperlink r:id="rId34" w:history="1">
              <w:r>
                <w:rPr>
                  <w:rStyle w:val="af0"/>
                  <w:rFonts w:ascii="Arial" w:hAnsi="Arial" w:cs="Arial"/>
                  <w:b/>
                  <w:bCs/>
                  <w:sz w:val="16"/>
                  <w:szCs w:val="16"/>
                </w:rPr>
                <w:t>R4-2006231</w:t>
              </w:r>
            </w:hyperlink>
          </w:p>
          <w:p w14:paraId="5E8F129B" w14:textId="6989A6AB" w:rsidR="003553F3" w:rsidRPr="003553F3" w:rsidRDefault="003553F3" w:rsidP="00A01C2B">
            <w:pPr>
              <w:spacing w:after="0"/>
              <w:rPr>
                <w:rFonts w:eastAsiaTheme="minorEastAsia" w:hint="eastAsia"/>
                <w:color w:val="0070C0"/>
                <w:lang w:val="en-US" w:eastAsia="zh-CN"/>
              </w:rPr>
            </w:pPr>
            <w:r w:rsidRPr="003553F3">
              <w:rPr>
                <w:rFonts w:hint="eastAsia"/>
              </w:rPr>
              <w:t>(</w:t>
            </w:r>
            <w:r w:rsidRPr="003553F3">
              <w:t>R4-2008629)</w:t>
            </w:r>
          </w:p>
        </w:tc>
        <w:tc>
          <w:tcPr>
            <w:tcW w:w="7822" w:type="dxa"/>
          </w:tcPr>
          <w:p w14:paraId="31C9B7ED" w14:textId="56DB859A" w:rsidR="00C10CBB" w:rsidRPr="003418CB" w:rsidRDefault="00C10CBB" w:rsidP="00A01C2B">
            <w:pPr>
              <w:spacing w:after="120"/>
              <w:rPr>
                <w:rFonts w:eastAsiaTheme="minorEastAsia"/>
                <w:color w:val="0070C0"/>
                <w:lang w:val="en-US" w:eastAsia="zh-CN"/>
              </w:rPr>
            </w:pPr>
          </w:p>
        </w:tc>
      </w:tr>
      <w:tr w:rsidR="00C10CBB" w:rsidRPr="00571777" w14:paraId="34711CA8" w14:textId="77777777" w:rsidTr="003553F3">
        <w:tc>
          <w:tcPr>
            <w:tcW w:w="1809" w:type="dxa"/>
            <w:vMerge/>
          </w:tcPr>
          <w:p w14:paraId="31DC1119" w14:textId="77777777" w:rsidR="00C10CBB" w:rsidRDefault="00C10CBB" w:rsidP="00A01C2B">
            <w:pPr>
              <w:spacing w:after="120"/>
              <w:rPr>
                <w:rFonts w:eastAsiaTheme="minorEastAsia"/>
                <w:color w:val="0070C0"/>
                <w:lang w:val="en-US" w:eastAsia="zh-CN"/>
              </w:rPr>
            </w:pPr>
          </w:p>
        </w:tc>
        <w:tc>
          <w:tcPr>
            <w:tcW w:w="7822" w:type="dxa"/>
          </w:tcPr>
          <w:p w14:paraId="6288C818" w14:textId="3EA151F7" w:rsidR="00C10CBB" w:rsidRDefault="00C10CBB" w:rsidP="00A01C2B">
            <w:pPr>
              <w:spacing w:after="120"/>
              <w:rPr>
                <w:rFonts w:eastAsiaTheme="minorEastAsia"/>
                <w:color w:val="0070C0"/>
                <w:lang w:val="en-US" w:eastAsia="zh-CN"/>
              </w:rPr>
            </w:pPr>
          </w:p>
        </w:tc>
      </w:tr>
      <w:tr w:rsidR="00C10CBB" w:rsidRPr="00571777" w14:paraId="2D54F4A6" w14:textId="77777777" w:rsidTr="003553F3">
        <w:tc>
          <w:tcPr>
            <w:tcW w:w="1809" w:type="dxa"/>
            <w:vMerge/>
          </w:tcPr>
          <w:p w14:paraId="72652DFF" w14:textId="77777777" w:rsidR="00C10CBB" w:rsidRDefault="00C10CBB" w:rsidP="00A01C2B">
            <w:pPr>
              <w:spacing w:after="120"/>
              <w:rPr>
                <w:rFonts w:eastAsiaTheme="minorEastAsia"/>
                <w:color w:val="0070C0"/>
                <w:lang w:val="en-US" w:eastAsia="zh-CN"/>
              </w:rPr>
            </w:pPr>
          </w:p>
        </w:tc>
        <w:tc>
          <w:tcPr>
            <w:tcW w:w="7822" w:type="dxa"/>
          </w:tcPr>
          <w:p w14:paraId="2D583E26" w14:textId="4DD25595" w:rsidR="00C10CBB" w:rsidRDefault="00C10CBB" w:rsidP="00A01C2B">
            <w:pPr>
              <w:spacing w:after="120"/>
              <w:rPr>
                <w:rFonts w:eastAsiaTheme="minorEastAsia"/>
                <w:color w:val="0070C0"/>
                <w:lang w:val="en-US" w:eastAsia="zh-CN"/>
              </w:rPr>
            </w:pPr>
          </w:p>
        </w:tc>
      </w:tr>
      <w:tr w:rsidR="00C10CBB" w:rsidRPr="00571777" w14:paraId="79413D59" w14:textId="77777777" w:rsidTr="003553F3">
        <w:tc>
          <w:tcPr>
            <w:tcW w:w="1809" w:type="dxa"/>
            <w:vMerge/>
          </w:tcPr>
          <w:p w14:paraId="2F3A4AAA" w14:textId="77777777" w:rsidR="00C10CBB" w:rsidRDefault="00C10CBB" w:rsidP="00A01C2B">
            <w:pPr>
              <w:spacing w:after="120"/>
              <w:rPr>
                <w:rFonts w:eastAsiaTheme="minorEastAsia"/>
                <w:color w:val="0070C0"/>
                <w:lang w:val="en-US" w:eastAsia="zh-CN"/>
              </w:rPr>
            </w:pPr>
          </w:p>
        </w:tc>
        <w:tc>
          <w:tcPr>
            <w:tcW w:w="7822" w:type="dxa"/>
          </w:tcPr>
          <w:p w14:paraId="6A4F24BC" w14:textId="192A21B4" w:rsidR="00C10CBB" w:rsidRDefault="00C10CBB" w:rsidP="00A01C2B">
            <w:pPr>
              <w:spacing w:after="120"/>
              <w:rPr>
                <w:rFonts w:eastAsiaTheme="minorEastAsia"/>
                <w:color w:val="0070C0"/>
                <w:lang w:val="en-US" w:eastAsia="zh-CN"/>
              </w:rPr>
            </w:pPr>
          </w:p>
        </w:tc>
      </w:tr>
    </w:tbl>
    <w:p w14:paraId="6C21D0F0" w14:textId="77777777" w:rsidR="00C10CBB" w:rsidRPr="00C10CBB" w:rsidRDefault="00C10CBB" w:rsidP="00DD19DE">
      <w:pPr>
        <w:rPr>
          <w:lang w:eastAsia="zh-CN"/>
        </w:rPr>
      </w:pPr>
    </w:p>
    <w:p w14:paraId="7442964D" w14:textId="52A13B75" w:rsidR="00307E51" w:rsidRDefault="00DD19DE" w:rsidP="006F085A">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962108" w:rsidRPr="00004165" w14:paraId="15F9E151" w14:textId="77777777" w:rsidTr="000A5FDD">
        <w:tc>
          <w:tcPr>
            <w:tcW w:w="1242" w:type="dxa"/>
          </w:tcPr>
          <w:p w14:paraId="7AEA4218" w14:textId="0B3E141A" w:rsidR="00962108" w:rsidRPr="00045592" w:rsidRDefault="00962108"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A5FDD">
        <w:tc>
          <w:tcPr>
            <w:tcW w:w="1242" w:type="dxa"/>
          </w:tcPr>
          <w:p w14:paraId="2E459DB8" w14:textId="77777777" w:rsidR="00962108" w:rsidRPr="003418CB" w:rsidRDefault="00962108"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50DA9E52" w14:textId="0377FA51" w:rsidR="00076870" w:rsidRPr="00045592" w:rsidRDefault="00076870" w:rsidP="00076870">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570B3D">
        <w:rPr>
          <w:lang w:eastAsia="ja-JP"/>
        </w:rPr>
        <w:t>RLM</w:t>
      </w:r>
    </w:p>
    <w:p w14:paraId="6DF8940A" w14:textId="77777777" w:rsidR="00076870" w:rsidRPr="00045592" w:rsidRDefault="00076870" w:rsidP="0007687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454452E" w14:textId="77777777" w:rsidR="00076870" w:rsidRPr="00CB0305" w:rsidRDefault="00076870"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7969091" w14:textId="77777777" w:rsidTr="005C1A27">
        <w:trPr>
          <w:trHeight w:val="468"/>
        </w:trPr>
        <w:tc>
          <w:tcPr>
            <w:tcW w:w="1316" w:type="dxa"/>
            <w:vAlign w:val="center"/>
          </w:tcPr>
          <w:p w14:paraId="5A225568" w14:textId="77777777" w:rsidR="007B532C" w:rsidRPr="00805BE8" w:rsidRDefault="007B532C" w:rsidP="005C1A27">
            <w:pPr>
              <w:spacing w:before="120" w:after="120"/>
              <w:rPr>
                <w:b/>
                <w:bCs/>
              </w:rPr>
            </w:pPr>
            <w:r w:rsidRPr="00805BE8">
              <w:rPr>
                <w:b/>
                <w:bCs/>
              </w:rPr>
              <w:t>T-doc number</w:t>
            </w:r>
          </w:p>
        </w:tc>
        <w:tc>
          <w:tcPr>
            <w:tcW w:w="1267" w:type="dxa"/>
            <w:vAlign w:val="center"/>
          </w:tcPr>
          <w:p w14:paraId="7233697E" w14:textId="77777777" w:rsidR="007B532C" w:rsidRPr="00805BE8" w:rsidRDefault="007B532C" w:rsidP="005C1A27">
            <w:pPr>
              <w:spacing w:before="120" w:after="120"/>
              <w:rPr>
                <w:b/>
                <w:bCs/>
              </w:rPr>
            </w:pPr>
            <w:r w:rsidRPr="00805BE8">
              <w:rPr>
                <w:b/>
                <w:bCs/>
              </w:rPr>
              <w:t>Company</w:t>
            </w:r>
          </w:p>
        </w:tc>
        <w:tc>
          <w:tcPr>
            <w:tcW w:w="7048" w:type="dxa"/>
            <w:vAlign w:val="center"/>
          </w:tcPr>
          <w:p w14:paraId="39630A80"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471CF9CA" w14:textId="77777777" w:rsidTr="005C1A27">
        <w:trPr>
          <w:trHeight w:val="468"/>
        </w:trPr>
        <w:tc>
          <w:tcPr>
            <w:tcW w:w="1316" w:type="dxa"/>
          </w:tcPr>
          <w:p w14:paraId="5634C9C4" w14:textId="7E122E4E" w:rsidR="007B532C" w:rsidRPr="00110503" w:rsidRDefault="00A01C2B" w:rsidP="00110503">
            <w:pPr>
              <w:spacing w:after="0"/>
              <w:rPr>
                <w:rFonts w:ascii="Arial" w:eastAsiaTheme="minorEastAsia" w:hAnsi="Arial" w:cs="Arial"/>
                <w:b/>
                <w:bCs/>
                <w:color w:val="0000FF"/>
                <w:sz w:val="16"/>
                <w:szCs w:val="16"/>
                <w:u w:val="single"/>
                <w:lang w:val="en-US" w:eastAsia="zh-CN"/>
              </w:rPr>
            </w:pPr>
            <w:hyperlink r:id="rId35" w:history="1">
              <w:r w:rsidR="00110503">
                <w:rPr>
                  <w:rStyle w:val="af0"/>
                  <w:rFonts w:ascii="Arial" w:hAnsi="Arial" w:cs="Arial"/>
                  <w:b/>
                  <w:bCs/>
                  <w:sz w:val="16"/>
                  <w:szCs w:val="16"/>
                </w:rPr>
                <w:t>R4-2008058</w:t>
              </w:r>
            </w:hyperlink>
          </w:p>
        </w:tc>
        <w:tc>
          <w:tcPr>
            <w:tcW w:w="1267" w:type="dxa"/>
          </w:tcPr>
          <w:p w14:paraId="422D3BCB" w14:textId="73076624"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5C5BC18C" w14:textId="09A68713"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RLM requirements</w:t>
            </w:r>
          </w:p>
        </w:tc>
      </w:tr>
    </w:tbl>
    <w:p w14:paraId="3B6CB5FB" w14:textId="77777777" w:rsidR="00076870" w:rsidRPr="004A7544" w:rsidRDefault="00076870" w:rsidP="00076870"/>
    <w:p w14:paraId="548E2391" w14:textId="77777777" w:rsidR="00076870" w:rsidRPr="004A7544" w:rsidRDefault="00076870" w:rsidP="006F085A">
      <w:pPr>
        <w:pStyle w:val="2"/>
      </w:pPr>
      <w:r w:rsidRPr="004A7544">
        <w:rPr>
          <w:rFonts w:hint="eastAsia"/>
        </w:rPr>
        <w:t>Open issues</w:t>
      </w:r>
      <w:r>
        <w:t xml:space="preserve"> summary</w:t>
      </w:r>
    </w:p>
    <w:p w14:paraId="36318C56" w14:textId="7592482D" w:rsidR="00076870" w:rsidRDefault="00076870" w:rsidP="00076870">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E7E428" w14:textId="65DA59FA" w:rsidR="006A4962" w:rsidRPr="006A4962" w:rsidRDefault="006A4962" w:rsidP="00076870">
      <w:pPr>
        <w:rPr>
          <w:iCs/>
          <w:color w:val="000000" w:themeColor="text1"/>
          <w:lang w:eastAsia="zh-CN"/>
        </w:rPr>
      </w:pPr>
      <w:r w:rsidRPr="006A4962">
        <w:rPr>
          <w:iCs/>
          <w:color w:val="000000" w:themeColor="text1"/>
          <w:lang w:eastAsia="zh-CN"/>
        </w:rPr>
        <w:t xml:space="preserve">According to the contributions, there is no open issues on </w:t>
      </w:r>
      <w:r>
        <w:rPr>
          <w:iCs/>
          <w:color w:val="000000" w:themeColor="text1"/>
          <w:lang w:eastAsia="zh-CN"/>
        </w:rPr>
        <w:t>RLM</w:t>
      </w:r>
      <w:r w:rsidRPr="006A4962">
        <w:rPr>
          <w:iCs/>
          <w:color w:val="000000" w:themeColor="text1"/>
          <w:lang w:eastAsia="zh-CN"/>
        </w:rPr>
        <w:t xml:space="preserve">. Moderator suggests companies provide comments on the CR  </w:t>
      </w:r>
    </w:p>
    <w:p w14:paraId="25E18F91" w14:textId="77777777" w:rsidR="00076870" w:rsidRPr="00805BE8" w:rsidRDefault="00076870" w:rsidP="006F085A">
      <w:pPr>
        <w:pStyle w:val="3"/>
      </w:pPr>
      <w:r w:rsidRPr="00805BE8">
        <w:t>CRs/TPs comments collection</w:t>
      </w:r>
    </w:p>
    <w:p w14:paraId="594D7CB9" w14:textId="60CE9510" w:rsidR="00076870" w:rsidRPr="00855107" w:rsidRDefault="00076870" w:rsidP="00076870">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B621E2">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B621E2"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076870" w:rsidRPr="00571777" w14:paraId="2D6EE3FB" w14:textId="77777777" w:rsidTr="00661F4C">
        <w:tc>
          <w:tcPr>
            <w:tcW w:w="1232" w:type="dxa"/>
          </w:tcPr>
          <w:p w14:paraId="0CB6B740"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58A0D742"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9B2C2B" w:rsidRPr="00571777" w14:paraId="3E686DE5" w14:textId="77777777" w:rsidTr="00661F4C">
        <w:tc>
          <w:tcPr>
            <w:tcW w:w="1232" w:type="dxa"/>
            <w:vMerge w:val="restart"/>
          </w:tcPr>
          <w:p w14:paraId="7513994E" w14:textId="11CC6B93" w:rsidR="009B2C2B" w:rsidRDefault="00A01C2B" w:rsidP="00264791">
            <w:pPr>
              <w:spacing w:after="0"/>
              <w:rPr>
                <w:rFonts w:ascii="Arial" w:hAnsi="Arial" w:cs="Arial"/>
                <w:b/>
                <w:bCs/>
                <w:color w:val="0000FF"/>
                <w:sz w:val="16"/>
                <w:szCs w:val="16"/>
                <w:u w:val="single"/>
                <w:lang w:val="en-US" w:eastAsia="zh-CN"/>
              </w:rPr>
            </w:pPr>
            <w:hyperlink r:id="rId36" w:history="1">
              <w:r w:rsidR="009B2C2B">
                <w:rPr>
                  <w:rStyle w:val="af0"/>
                  <w:rFonts w:ascii="Arial" w:hAnsi="Arial" w:cs="Arial"/>
                  <w:b/>
                  <w:bCs/>
                  <w:sz w:val="16"/>
                  <w:szCs w:val="16"/>
                </w:rPr>
                <w:t>R4-2008058</w:t>
              </w:r>
            </w:hyperlink>
          </w:p>
          <w:p w14:paraId="122CE855" w14:textId="1E9DA333" w:rsidR="009B2C2B" w:rsidRPr="003418CB" w:rsidRDefault="009B2C2B" w:rsidP="000A5FDD">
            <w:pPr>
              <w:spacing w:after="120"/>
              <w:rPr>
                <w:rFonts w:eastAsiaTheme="minorEastAsia"/>
                <w:color w:val="0070C0"/>
                <w:lang w:val="en-US" w:eastAsia="zh-CN"/>
              </w:rPr>
            </w:pPr>
          </w:p>
        </w:tc>
        <w:tc>
          <w:tcPr>
            <w:tcW w:w="8399" w:type="dxa"/>
          </w:tcPr>
          <w:p w14:paraId="5FD9B7AE" w14:textId="230C0D4A" w:rsidR="009B2C2B" w:rsidRPr="003418CB" w:rsidRDefault="00B621E2" w:rsidP="00B22265">
            <w:pPr>
              <w:spacing w:after="120"/>
              <w:rPr>
                <w:rFonts w:eastAsiaTheme="minorEastAsia"/>
                <w:color w:val="0070C0"/>
                <w:lang w:val="en-US" w:eastAsia="zh-CN"/>
              </w:rPr>
            </w:pPr>
            <w:r>
              <w:rPr>
                <w:rFonts w:eastAsiaTheme="minorEastAsia"/>
                <w:color w:val="0070C0"/>
                <w:lang w:val="en-US" w:eastAsia="zh-CN"/>
              </w:rPr>
              <w:t>h</w:t>
            </w:r>
            <w:r w:rsidR="009B2C2B">
              <w:rPr>
                <w:rFonts w:eastAsiaTheme="minorEastAsia"/>
                <w:color w:val="0070C0"/>
                <w:lang w:val="en-US" w:eastAsia="zh-CN"/>
              </w:rPr>
              <w:t xml:space="preserve">uawei: it is agreed that the existing requirements of RLM are applied for HST. </w:t>
            </w:r>
            <w:proofErr w:type="gramStart"/>
            <w:r w:rsidR="009B2C2B">
              <w:rPr>
                <w:rFonts w:eastAsiaTheme="minorEastAsia"/>
                <w:color w:val="0070C0"/>
                <w:lang w:val="en-US" w:eastAsia="zh-CN"/>
              </w:rPr>
              <w:t>So</w:t>
            </w:r>
            <w:proofErr w:type="gramEnd"/>
            <w:r w:rsidR="009B2C2B">
              <w:rPr>
                <w:rFonts w:eastAsiaTheme="minorEastAsia"/>
                <w:color w:val="0070C0"/>
                <w:lang w:val="en-US" w:eastAsia="zh-CN"/>
              </w:rPr>
              <w:t xml:space="preserve"> the current requirements have covered both non-HST and HST cases. </w:t>
            </w:r>
            <w:proofErr w:type="gramStart"/>
            <w:r w:rsidR="009B2C2B">
              <w:rPr>
                <w:rFonts w:eastAsiaTheme="minorEastAsia"/>
                <w:color w:val="0070C0"/>
                <w:lang w:val="en-US" w:eastAsia="zh-CN"/>
              </w:rPr>
              <w:t>Thus</w:t>
            </w:r>
            <w:proofErr w:type="gramEnd"/>
            <w:r w:rsidR="009B2C2B">
              <w:rPr>
                <w:rFonts w:eastAsiaTheme="minorEastAsia"/>
                <w:color w:val="0070C0"/>
                <w:lang w:val="en-US" w:eastAsia="zh-CN"/>
              </w:rPr>
              <w:t xml:space="preserve"> we are doubt the necessity of the CR.</w:t>
            </w:r>
          </w:p>
        </w:tc>
      </w:tr>
      <w:tr w:rsidR="009B2C2B" w:rsidRPr="00571777" w14:paraId="7F78DBAB" w14:textId="77777777" w:rsidTr="00661F4C">
        <w:tc>
          <w:tcPr>
            <w:tcW w:w="1232" w:type="dxa"/>
            <w:vMerge/>
          </w:tcPr>
          <w:p w14:paraId="474CC24F" w14:textId="77777777" w:rsidR="009B2C2B" w:rsidRDefault="009B2C2B" w:rsidP="000A5FDD">
            <w:pPr>
              <w:spacing w:after="120"/>
              <w:rPr>
                <w:rFonts w:eastAsiaTheme="minorEastAsia"/>
                <w:color w:val="0070C0"/>
                <w:lang w:val="en-US" w:eastAsia="zh-CN"/>
              </w:rPr>
            </w:pPr>
          </w:p>
        </w:tc>
        <w:tc>
          <w:tcPr>
            <w:tcW w:w="8399" w:type="dxa"/>
          </w:tcPr>
          <w:p w14:paraId="66C71B8D" w14:textId="17E9D0AD" w:rsidR="009B2C2B" w:rsidRDefault="00B621E2" w:rsidP="000A5FDD">
            <w:pPr>
              <w:spacing w:after="120"/>
              <w:rPr>
                <w:rFonts w:eastAsiaTheme="minorEastAsia"/>
                <w:color w:val="0070C0"/>
                <w:lang w:val="en-US" w:eastAsia="zh-CN"/>
              </w:rPr>
            </w:pPr>
            <w:r>
              <w:rPr>
                <w:rFonts w:eastAsiaTheme="minorEastAsia"/>
                <w:color w:val="0070C0"/>
                <w:lang w:val="en-US" w:eastAsia="zh-CN"/>
              </w:rPr>
              <w:t>e</w:t>
            </w:r>
            <w:r w:rsidR="009B2C2B">
              <w:rPr>
                <w:rFonts w:eastAsiaTheme="minorEastAsia"/>
                <w:color w:val="0070C0"/>
                <w:lang w:val="en-US" w:eastAsia="zh-CN"/>
              </w:rPr>
              <w:t xml:space="preserve">ricsson  We share the view of Huawei, or at least if a clarification is needed there is no need to duplicate the table from the non HST case, However this CR could cause more confusion than </w:t>
            </w:r>
            <w:r w:rsidR="009B2C2B">
              <w:rPr>
                <w:rFonts w:eastAsiaTheme="minorEastAsia"/>
                <w:color w:val="0070C0"/>
                <w:lang w:val="en-US" w:eastAsia="zh-CN"/>
              </w:rPr>
              <w:lastRenderedPageBreak/>
              <w:t>clarification, because someone could think that if this requirement is updated with the exact same values for HST as non HST, then why are some other requirements not following this approach. And we don’t want to have to duplicate every non HST requirement for the HST case, since there are many things not touched. If proponent thinks it necessary a sentence like “requirements apply whether or not TBD_HST_Flag is configured” could be considered, but again I have a concern this may make other existing requirements that don’t have this sentence less clear, so I am not sure it helps.</w:t>
            </w:r>
          </w:p>
        </w:tc>
      </w:tr>
      <w:tr w:rsidR="009B2C2B" w:rsidRPr="00571777" w14:paraId="03A62D70" w14:textId="77777777" w:rsidTr="00661F4C">
        <w:tc>
          <w:tcPr>
            <w:tcW w:w="1232" w:type="dxa"/>
            <w:vMerge/>
          </w:tcPr>
          <w:p w14:paraId="5A901B17" w14:textId="77777777" w:rsidR="009B2C2B" w:rsidRDefault="009B2C2B" w:rsidP="000A5FDD">
            <w:pPr>
              <w:spacing w:after="120"/>
              <w:rPr>
                <w:rFonts w:eastAsiaTheme="minorEastAsia"/>
                <w:color w:val="0070C0"/>
                <w:lang w:val="en-US" w:eastAsia="zh-CN"/>
              </w:rPr>
            </w:pPr>
          </w:p>
        </w:tc>
        <w:tc>
          <w:tcPr>
            <w:tcW w:w="8399" w:type="dxa"/>
          </w:tcPr>
          <w:p w14:paraId="656C37D1" w14:textId="018B2624" w:rsidR="009B2C2B" w:rsidRDefault="00B621E2" w:rsidP="00553E8A">
            <w:pPr>
              <w:spacing w:after="120"/>
              <w:rPr>
                <w:rFonts w:eastAsiaTheme="minorEastAsia"/>
                <w:color w:val="0070C0"/>
                <w:lang w:val="en-US" w:eastAsia="zh-CN"/>
              </w:rPr>
            </w:pPr>
            <w:r>
              <w:rPr>
                <w:rFonts w:eastAsiaTheme="minorEastAsia"/>
                <w:color w:val="0070C0"/>
                <w:lang w:val="en-US" w:eastAsia="zh-CN"/>
              </w:rPr>
              <w:t>V</w:t>
            </w:r>
            <w:r w:rsidR="009B2C2B">
              <w:rPr>
                <w:rFonts w:eastAsiaTheme="minorEastAsia" w:hint="eastAsia"/>
                <w:color w:val="0070C0"/>
                <w:lang w:val="en-US" w:eastAsia="zh-CN"/>
              </w:rPr>
              <w:t>ivo</w:t>
            </w:r>
            <w:r w:rsidR="009B2C2B">
              <w:rPr>
                <w:rFonts w:eastAsiaTheme="minorEastAsia"/>
                <w:color w:val="0070C0"/>
                <w:lang w:val="en-US" w:eastAsia="zh-CN"/>
              </w:rPr>
              <w:t>: RLM requirement is not enhanced, and we suggest not to have CR on this topic.</w:t>
            </w:r>
            <w:r w:rsidR="009B2C2B">
              <w:rPr>
                <w:rFonts w:eastAsiaTheme="minorEastAsia" w:hint="eastAsia"/>
                <w:color w:val="0070C0"/>
                <w:lang w:val="en-US" w:eastAsia="zh-CN"/>
              </w:rPr>
              <w:t xml:space="preserve"> </w:t>
            </w:r>
          </w:p>
        </w:tc>
      </w:tr>
      <w:tr w:rsidR="009B2C2B" w:rsidRPr="00571777" w14:paraId="350FBF72" w14:textId="77777777" w:rsidTr="00661F4C">
        <w:tc>
          <w:tcPr>
            <w:tcW w:w="1232" w:type="dxa"/>
            <w:vMerge/>
          </w:tcPr>
          <w:p w14:paraId="548A13C3" w14:textId="77777777" w:rsidR="009B2C2B" w:rsidRDefault="009B2C2B" w:rsidP="000A5FDD">
            <w:pPr>
              <w:spacing w:after="120"/>
              <w:rPr>
                <w:rFonts w:eastAsiaTheme="minorEastAsia"/>
                <w:color w:val="0070C0"/>
                <w:lang w:val="en-US" w:eastAsia="zh-CN"/>
              </w:rPr>
            </w:pPr>
          </w:p>
        </w:tc>
        <w:tc>
          <w:tcPr>
            <w:tcW w:w="8399" w:type="dxa"/>
          </w:tcPr>
          <w:p w14:paraId="5024F675" w14:textId="46E2A7E6" w:rsidR="009B2C2B" w:rsidRDefault="009B2C2B" w:rsidP="002F1735">
            <w:pPr>
              <w:spacing w:after="120"/>
              <w:rPr>
                <w:rFonts w:eastAsiaTheme="minorEastAsia"/>
                <w:color w:val="0070C0"/>
                <w:lang w:val="en-US" w:eastAsia="zh-CN"/>
              </w:rPr>
            </w:pPr>
            <w:r>
              <w:rPr>
                <w:rFonts w:eastAsiaTheme="minorEastAsia"/>
                <w:color w:val="0070C0"/>
                <w:lang w:val="en-US" w:eastAsia="zh-CN"/>
              </w:rPr>
              <w:t>MTK: It seems the newly added tables are identical to their previous tables. Do not see the need to create a new table. It is OK to have some clarification say that the same requirement is applicable to HST and non-HST</w:t>
            </w:r>
          </w:p>
        </w:tc>
      </w:tr>
      <w:tr w:rsidR="009B2C2B" w:rsidRPr="00571777" w14:paraId="4F18EBD3" w14:textId="77777777" w:rsidTr="00661F4C">
        <w:tc>
          <w:tcPr>
            <w:tcW w:w="1232" w:type="dxa"/>
            <w:vMerge/>
          </w:tcPr>
          <w:p w14:paraId="7123AF09" w14:textId="77777777" w:rsidR="009B2C2B" w:rsidRDefault="009B2C2B" w:rsidP="000A5FDD">
            <w:pPr>
              <w:spacing w:after="120"/>
              <w:rPr>
                <w:rFonts w:eastAsiaTheme="minorEastAsia"/>
                <w:color w:val="0070C0"/>
                <w:lang w:val="en-US" w:eastAsia="zh-CN"/>
              </w:rPr>
            </w:pPr>
          </w:p>
        </w:tc>
        <w:tc>
          <w:tcPr>
            <w:tcW w:w="8399" w:type="dxa"/>
          </w:tcPr>
          <w:p w14:paraId="00FEEEB9" w14:textId="7B0535E2" w:rsidR="009B2C2B" w:rsidRDefault="009B2C2B" w:rsidP="002F1735">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 same comments as other companies, this CR is not needed. In Rel-14/16 LTE HST, for the requirements which are same for both HST and non-HST, no clarification is added. We prefer to use the same approach for NR HST.</w:t>
            </w:r>
          </w:p>
        </w:tc>
      </w:tr>
      <w:tr w:rsidR="009B2C2B" w:rsidRPr="00571777" w14:paraId="281DB37A" w14:textId="77777777" w:rsidTr="00661F4C">
        <w:tc>
          <w:tcPr>
            <w:tcW w:w="1232" w:type="dxa"/>
            <w:vMerge/>
          </w:tcPr>
          <w:p w14:paraId="14699BA5" w14:textId="77777777" w:rsidR="009B2C2B" w:rsidRDefault="009B2C2B" w:rsidP="000A5FDD">
            <w:pPr>
              <w:spacing w:after="120"/>
              <w:rPr>
                <w:rFonts w:eastAsiaTheme="minorEastAsia"/>
                <w:color w:val="0070C0"/>
                <w:lang w:val="en-US" w:eastAsia="zh-CN"/>
              </w:rPr>
            </w:pPr>
          </w:p>
        </w:tc>
        <w:tc>
          <w:tcPr>
            <w:tcW w:w="8399" w:type="dxa"/>
          </w:tcPr>
          <w:p w14:paraId="4F0942E1" w14:textId="77777777" w:rsidR="00286861" w:rsidRDefault="009B2C2B" w:rsidP="002F1735">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3284B4ED" w14:textId="0D81D182" w:rsidR="009B2C2B" w:rsidRDefault="009B2C2B" w:rsidP="002F1735">
            <w:pPr>
              <w:spacing w:after="120"/>
              <w:rPr>
                <w:rFonts w:eastAsiaTheme="minorEastAsia"/>
                <w:color w:val="0070C0"/>
                <w:lang w:val="en-US" w:eastAsia="zh-CN"/>
              </w:rPr>
            </w:pPr>
            <w:r>
              <w:rPr>
                <w:rFonts w:eastAsiaTheme="minorEastAsia"/>
                <w:color w:val="0070C0"/>
                <w:lang w:val="en-US" w:eastAsia="zh-CN"/>
              </w:rPr>
              <w:t xml:space="preserve">Thanks for the comments. No strong preference for any specific solutions. It is OK to adopt the same approach as </w:t>
            </w:r>
            <w:r w:rsidR="00286861">
              <w:rPr>
                <w:rFonts w:eastAsiaTheme="minorEastAsia"/>
                <w:color w:val="0070C0"/>
                <w:lang w:val="en-US" w:eastAsia="zh-CN"/>
              </w:rPr>
              <w:t xml:space="preserve">is done </w:t>
            </w:r>
            <w:r>
              <w:rPr>
                <w:rFonts w:eastAsiaTheme="minorEastAsia"/>
                <w:color w:val="0070C0"/>
                <w:lang w:val="en-US" w:eastAsia="zh-CN"/>
              </w:rPr>
              <w:t xml:space="preserve">in LTE HST as long as it </w:t>
            </w:r>
            <w:r w:rsidR="002B0451">
              <w:rPr>
                <w:rFonts w:eastAsiaTheme="minorEastAsia"/>
                <w:color w:val="0070C0"/>
                <w:lang w:val="en-US" w:eastAsia="zh-CN"/>
              </w:rPr>
              <w:t>gives a very clear message</w:t>
            </w:r>
            <w:r>
              <w:rPr>
                <w:rFonts w:eastAsiaTheme="minorEastAsia"/>
                <w:color w:val="0070C0"/>
                <w:lang w:val="en-US" w:eastAsia="zh-CN"/>
              </w:rPr>
              <w:t xml:space="preserve"> that the </w:t>
            </w:r>
            <w:r w:rsidR="008673F0">
              <w:rPr>
                <w:rFonts w:eastAsiaTheme="minorEastAsia"/>
                <w:color w:val="0070C0"/>
                <w:lang w:val="en-US" w:eastAsia="zh-CN"/>
              </w:rPr>
              <w:t>non-HST</w:t>
            </w:r>
            <w:r>
              <w:rPr>
                <w:rFonts w:eastAsiaTheme="minorEastAsia"/>
                <w:color w:val="0070C0"/>
                <w:lang w:val="en-US" w:eastAsia="zh-CN"/>
              </w:rPr>
              <w:t xml:space="preserve"> requirement is also applicable to HST.  </w:t>
            </w:r>
          </w:p>
        </w:tc>
      </w:tr>
    </w:tbl>
    <w:p w14:paraId="174A31D6" w14:textId="77777777" w:rsidR="00076870" w:rsidRPr="003418CB" w:rsidRDefault="00076870" w:rsidP="00076870">
      <w:pPr>
        <w:rPr>
          <w:color w:val="0070C0"/>
          <w:lang w:val="en-US" w:eastAsia="zh-CN"/>
        </w:rPr>
      </w:pPr>
    </w:p>
    <w:p w14:paraId="1466ABFF" w14:textId="77777777" w:rsidR="00076870" w:rsidRPr="00035C50" w:rsidRDefault="00076870" w:rsidP="006F085A">
      <w:pPr>
        <w:pStyle w:val="2"/>
      </w:pPr>
      <w:r w:rsidRPr="00035C50">
        <w:t>Summary</w:t>
      </w:r>
      <w:r w:rsidRPr="00035C50">
        <w:rPr>
          <w:rFonts w:hint="eastAsia"/>
        </w:rPr>
        <w:t xml:space="preserve"> for 1st round </w:t>
      </w:r>
    </w:p>
    <w:p w14:paraId="41E11387" w14:textId="77777777" w:rsidR="00076870" w:rsidRPr="00805BE8" w:rsidRDefault="00076870" w:rsidP="006F085A">
      <w:pPr>
        <w:pStyle w:val="3"/>
      </w:pPr>
      <w:r w:rsidRPr="00805BE8">
        <w:t xml:space="preserve">Open issues </w:t>
      </w:r>
    </w:p>
    <w:p w14:paraId="72B6FD3A"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42"/>
        <w:gridCol w:w="8615"/>
      </w:tblGrid>
      <w:tr w:rsidR="00076870" w:rsidRPr="00004165" w14:paraId="772C5ABC" w14:textId="77777777" w:rsidTr="000A5FDD">
        <w:tc>
          <w:tcPr>
            <w:tcW w:w="1242" w:type="dxa"/>
          </w:tcPr>
          <w:p w14:paraId="711D9C71" w14:textId="77777777" w:rsidR="00076870" w:rsidRPr="00045592" w:rsidRDefault="00076870" w:rsidP="000A5FDD">
            <w:pPr>
              <w:rPr>
                <w:rFonts w:eastAsiaTheme="minorEastAsia"/>
                <w:b/>
                <w:bCs/>
                <w:color w:val="0070C0"/>
                <w:lang w:val="en-US" w:eastAsia="zh-CN"/>
              </w:rPr>
            </w:pPr>
          </w:p>
        </w:tc>
        <w:tc>
          <w:tcPr>
            <w:tcW w:w="8615" w:type="dxa"/>
          </w:tcPr>
          <w:p w14:paraId="18079D5B"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076870" w14:paraId="5B05531F" w14:textId="77777777" w:rsidTr="000A5FDD">
        <w:tc>
          <w:tcPr>
            <w:tcW w:w="1242" w:type="dxa"/>
          </w:tcPr>
          <w:p w14:paraId="7BA1E4B7" w14:textId="77777777" w:rsidR="00076870" w:rsidRPr="003418CB" w:rsidRDefault="00076870"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CD03B97" w14:textId="77777777" w:rsidR="00076870" w:rsidRPr="00855107" w:rsidRDefault="00076870"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B8AD41E" w14:textId="77777777" w:rsidR="00076870" w:rsidRPr="00855107" w:rsidRDefault="00076870" w:rsidP="000A5FDD">
            <w:pPr>
              <w:rPr>
                <w:rFonts w:eastAsiaTheme="minorEastAsia"/>
                <w:i/>
                <w:color w:val="0070C0"/>
                <w:lang w:val="en-US" w:eastAsia="zh-CN"/>
              </w:rPr>
            </w:pPr>
            <w:r>
              <w:rPr>
                <w:rFonts w:eastAsiaTheme="minorEastAsia" w:hint="eastAsia"/>
                <w:i/>
                <w:color w:val="0070C0"/>
                <w:lang w:val="en-US" w:eastAsia="zh-CN"/>
              </w:rPr>
              <w:t>Candidate options:</w:t>
            </w:r>
          </w:p>
          <w:p w14:paraId="07F84896" w14:textId="77777777" w:rsidR="00076870" w:rsidRPr="003418CB" w:rsidRDefault="00076870"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652A1AD" w14:textId="77777777" w:rsidR="00076870" w:rsidRDefault="00076870" w:rsidP="00076870">
      <w:pPr>
        <w:rPr>
          <w:i/>
          <w:color w:val="0070C0"/>
          <w:lang w:val="en-US" w:eastAsia="zh-CN"/>
        </w:rPr>
      </w:pPr>
    </w:p>
    <w:p w14:paraId="5B116CBF" w14:textId="77777777" w:rsidR="00076870" w:rsidRDefault="00076870" w:rsidP="00076870">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076870" w:rsidRPr="00004165" w14:paraId="0D34EF0B" w14:textId="77777777" w:rsidTr="000A5FDD">
        <w:trPr>
          <w:trHeight w:val="744"/>
        </w:trPr>
        <w:tc>
          <w:tcPr>
            <w:tcW w:w="1395" w:type="dxa"/>
          </w:tcPr>
          <w:p w14:paraId="4685C1D0" w14:textId="77777777" w:rsidR="00076870" w:rsidRPr="000D530B" w:rsidRDefault="00076870" w:rsidP="000A5FDD">
            <w:pPr>
              <w:rPr>
                <w:rFonts w:eastAsiaTheme="minorEastAsia"/>
                <w:b/>
                <w:bCs/>
                <w:color w:val="0070C0"/>
                <w:lang w:val="en-US" w:eastAsia="zh-CN"/>
              </w:rPr>
            </w:pPr>
          </w:p>
        </w:tc>
        <w:tc>
          <w:tcPr>
            <w:tcW w:w="4554" w:type="dxa"/>
          </w:tcPr>
          <w:p w14:paraId="14692E05"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217270C" w14:textId="77777777" w:rsidR="00076870" w:rsidRDefault="00076870"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6D41B7CC"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076870" w14:paraId="47095990" w14:textId="77777777" w:rsidTr="000A5FDD">
        <w:trPr>
          <w:trHeight w:val="358"/>
        </w:trPr>
        <w:tc>
          <w:tcPr>
            <w:tcW w:w="1395" w:type="dxa"/>
          </w:tcPr>
          <w:p w14:paraId="42C33C0F"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6E3D4BA" w14:textId="77777777" w:rsidR="00076870" w:rsidRPr="003418CB" w:rsidRDefault="00076870" w:rsidP="000A5FDD">
            <w:pPr>
              <w:rPr>
                <w:rFonts w:eastAsiaTheme="minorEastAsia"/>
                <w:color w:val="0070C0"/>
                <w:lang w:val="en-US" w:eastAsia="zh-CN"/>
              </w:rPr>
            </w:pPr>
          </w:p>
        </w:tc>
        <w:tc>
          <w:tcPr>
            <w:tcW w:w="2932" w:type="dxa"/>
          </w:tcPr>
          <w:p w14:paraId="7D64D622" w14:textId="77777777" w:rsidR="00076870" w:rsidRDefault="00076870" w:rsidP="000A5FDD">
            <w:pPr>
              <w:spacing w:after="0"/>
              <w:rPr>
                <w:rFonts w:eastAsiaTheme="minorEastAsia"/>
                <w:color w:val="0070C0"/>
                <w:lang w:val="en-US" w:eastAsia="zh-CN"/>
              </w:rPr>
            </w:pPr>
          </w:p>
          <w:p w14:paraId="2077CC24" w14:textId="77777777" w:rsidR="00076870" w:rsidRDefault="00076870" w:rsidP="000A5FDD">
            <w:pPr>
              <w:spacing w:after="0"/>
              <w:rPr>
                <w:rFonts w:eastAsiaTheme="minorEastAsia"/>
                <w:color w:val="0070C0"/>
                <w:lang w:val="en-US" w:eastAsia="zh-CN"/>
              </w:rPr>
            </w:pPr>
          </w:p>
          <w:p w14:paraId="2EDF493C" w14:textId="77777777" w:rsidR="00076870" w:rsidRPr="003418CB" w:rsidRDefault="00076870" w:rsidP="000A5FDD">
            <w:pPr>
              <w:rPr>
                <w:rFonts w:eastAsiaTheme="minorEastAsia"/>
                <w:color w:val="0070C0"/>
                <w:lang w:val="en-US" w:eastAsia="zh-CN"/>
              </w:rPr>
            </w:pPr>
          </w:p>
        </w:tc>
      </w:tr>
    </w:tbl>
    <w:p w14:paraId="4CBDD030" w14:textId="77777777" w:rsidR="00076870" w:rsidRDefault="00076870" w:rsidP="00076870">
      <w:pPr>
        <w:rPr>
          <w:i/>
          <w:color w:val="0070C0"/>
          <w:lang w:val="en-US" w:eastAsia="zh-CN"/>
        </w:rPr>
      </w:pPr>
    </w:p>
    <w:p w14:paraId="28E8AA57" w14:textId="77777777" w:rsidR="00076870" w:rsidRPr="00805BE8" w:rsidRDefault="00076870" w:rsidP="006F085A">
      <w:pPr>
        <w:pStyle w:val="3"/>
      </w:pPr>
      <w:r w:rsidRPr="00805BE8">
        <w:t>CRs/TPs</w:t>
      </w:r>
    </w:p>
    <w:p w14:paraId="00DB8A79" w14:textId="77777777" w:rsidR="00076870" w:rsidRPr="00045592" w:rsidRDefault="00076870" w:rsidP="0007687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076870" w:rsidRPr="00004165" w14:paraId="055DC955" w14:textId="77777777" w:rsidTr="000A5FDD">
        <w:tc>
          <w:tcPr>
            <w:tcW w:w="1242" w:type="dxa"/>
          </w:tcPr>
          <w:p w14:paraId="015C06A6"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77B4BF" w14:textId="77777777" w:rsidR="00076870" w:rsidRPr="00045592" w:rsidRDefault="00076870"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21B2E87D" w14:textId="77777777" w:rsidTr="000A5FDD">
        <w:tc>
          <w:tcPr>
            <w:tcW w:w="1242" w:type="dxa"/>
          </w:tcPr>
          <w:p w14:paraId="7A01871C" w14:textId="03F2375C" w:rsidR="00076870" w:rsidRPr="003418CB" w:rsidRDefault="00A01C2B" w:rsidP="000A5FDD">
            <w:pPr>
              <w:rPr>
                <w:rFonts w:eastAsiaTheme="minorEastAsia"/>
                <w:color w:val="0070C0"/>
                <w:lang w:val="en-US" w:eastAsia="zh-CN"/>
              </w:rPr>
            </w:pPr>
            <w:hyperlink r:id="rId37" w:history="1">
              <w:r w:rsidR="000B6E21">
                <w:rPr>
                  <w:rStyle w:val="af0"/>
                  <w:rFonts w:ascii="Arial" w:hAnsi="Arial" w:cs="Arial"/>
                  <w:b/>
                  <w:bCs/>
                  <w:sz w:val="16"/>
                  <w:szCs w:val="16"/>
                </w:rPr>
                <w:t>R4-2008058</w:t>
              </w:r>
            </w:hyperlink>
          </w:p>
        </w:tc>
        <w:tc>
          <w:tcPr>
            <w:tcW w:w="8615" w:type="dxa"/>
          </w:tcPr>
          <w:p w14:paraId="27A93715" w14:textId="29DBF8B3" w:rsidR="00076870" w:rsidRPr="003418CB" w:rsidRDefault="000B6E21" w:rsidP="000A5FDD">
            <w:pPr>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 xml:space="preserve">ince the </w:t>
            </w:r>
            <w:r w:rsidR="001A5B4D">
              <w:rPr>
                <w:rFonts w:eastAsiaTheme="minorEastAsia"/>
                <w:color w:val="0070C0"/>
                <w:lang w:val="en-US" w:eastAsia="zh-CN"/>
              </w:rPr>
              <w:t xml:space="preserve">RLM </w:t>
            </w:r>
            <w:r>
              <w:rPr>
                <w:rFonts w:eastAsiaTheme="minorEastAsia"/>
                <w:color w:val="0070C0"/>
                <w:lang w:val="en-US" w:eastAsia="zh-CN"/>
              </w:rPr>
              <w:t xml:space="preserve">requirements are same for HST and non-HST, companies share common understanding </w:t>
            </w:r>
            <w:r>
              <w:rPr>
                <w:rFonts w:eastAsiaTheme="minorEastAsia"/>
                <w:color w:val="0070C0"/>
                <w:lang w:val="en-US" w:eastAsia="zh-CN"/>
              </w:rPr>
              <w:lastRenderedPageBreak/>
              <w:t>that the CR is not needed. This CR is suggested to be noted</w:t>
            </w:r>
            <w:r w:rsidR="00CF2712">
              <w:rPr>
                <w:rFonts w:eastAsiaTheme="minorEastAsia" w:hint="eastAsia"/>
                <w:color w:val="0070C0"/>
                <w:lang w:val="en-US" w:eastAsia="zh-CN"/>
              </w:rPr>
              <w:t>.</w:t>
            </w:r>
          </w:p>
        </w:tc>
      </w:tr>
    </w:tbl>
    <w:p w14:paraId="678DBE4D" w14:textId="77777777" w:rsidR="00076870" w:rsidRPr="003418CB" w:rsidRDefault="00076870" w:rsidP="00076870">
      <w:pPr>
        <w:rPr>
          <w:color w:val="0070C0"/>
          <w:lang w:val="en-US" w:eastAsia="zh-CN"/>
        </w:rPr>
      </w:pPr>
    </w:p>
    <w:p w14:paraId="43CA8755" w14:textId="77777777" w:rsidR="00076870" w:rsidRDefault="00076870" w:rsidP="006F085A">
      <w:pPr>
        <w:pStyle w:val="2"/>
      </w:pPr>
      <w:r>
        <w:rPr>
          <w:rFonts w:hint="eastAsia"/>
        </w:rPr>
        <w:t>Discussion on 2nd round</w:t>
      </w:r>
      <w:r>
        <w:t xml:space="preserve"> (if applicable)</w:t>
      </w:r>
    </w:p>
    <w:p w14:paraId="4BB6AF48" w14:textId="408EB243" w:rsidR="00076870" w:rsidRDefault="00C10CBB" w:rsidP="00076870">
      <w:pPr>
        <w:rPr>
          <w:lang w:val="sv-SE" w:eastAsia="zh-CN"/>
        </w:rPr>
      </w:pPr>
      <w:r>
        <w:rPr>
          <w:rFonts w:hint="eastAsia"/>
          <w:lang w:val="sv-SE" w:eastAsia="zh-CN"/>
        </w:rPr>
        <w:t>N</w:t>
      </w:r>
      <w:r>
        <w:rPr>
          <w:lang w:val="sv-SE" w:eastAsia="zh-CN"/>
        </w:rPr>
        <w:t>/A</w:t>
      </w:r>
    </w:p>
    <w:p w14:paraId="3A6F2A1C" w14:textId="77777777" w:rsidR="00076870" w:rsidRDefault="00076870" w:rsidP="006F085A">
      <w:pPr>
        <w:pStyle w:val="2"/>
      </w:pPr>
      <w:r>
        <w:rPr>
          <w:rFonts w:hint="eastAsia"/>
        </w:rPr>
        <w:t>Summary on 2nd round</w:t>
      </w:r>
      <w:r>
        <w:t xml:space="preserve"> (if applicable)</w:t>
      </w:r>
    </w:p>
    <w:p w14:paraId="55AF3C8D"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076870" w:rsidRPr="00004165" w14:paraId="67901A69" w14:textId="77777777" w:rsidTr="000A5FDD">
        <w:tc>
          <w:tcPr>
            <w:tcW w:w="1242" w:type="dxa"/>
          </w:tcPr>
          <w:p w14:paraId="3EB2D8E5" w14:textId="77777777" w:rsidR="00076870" w:rsidRPr="00045592" w:rsidRDefault="0007687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E37A3B4" w14:textId="77777777" w:rsidR="00076870" w:rsidRPr="00045592" w:rsidRDefault="00076870"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4D469C71" w14:textId="77777777" w:rsidTr="000A5FDD">
        <w:tc>
          <w:tcPr>
            <w:tcW w:w="1242" w:type="dxa"/>
          </w:tcPr>
          <w:p w14:paraId="1E522F40"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EB5C74" w14:textId="77777777" w:rsidR="00076870" w:rsidRPr="003418CB" w:rsidRDefault="00076870"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EC6DC6" w14:textId="77777777" w:rsidR="00076870" w:rsidRPr="00045592" w:rsidRDefault="00076870" w:rsidP="00076870">
      <w:pPr>
        <w:rPr>
          <w:i/>
          <w:color w:val="0070C0"/>
          <w:lang w:val="en-US"/>
        </w:rPr>
      </w:pPr>
    </w:p>
    <w:p w14:paraId="573C8663" w14:textId="70EC7D73" w:rsidR="002F4DE4" w:rsidRPr="00045592" w:rsidRDefault="002F4DE4" w:rsidP="002F4DE4">
      <w:pPr>
        <w:pStyle w:val="1"/>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sidR="00570B3D" w:rsidRPr="00FF4779">
        <w:rPr>
          <w:lang w:eastAsia="ja-JP"/>
        </w:rPr>
        <w:t>Beam management</w:t>
      </w:r>
    </w:p>
    <w:p w14:paraId="47FC678B"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91D28B2" w14:textId="77777777" w:rsidR="002F4DE4" w:rsidRPr="00CB0305" w:rsidRDefault="002F4DE4"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447AE6F1" w14:textId="77777777" w:rsidTr="005C1A27">
        <w:trPr>
          <w:trHeight w:val="468"/>
        </w:trPr>
        <w:tc>
          <w:tcPr>
            <w:tcW w:w="1316" w:type="dxa"/>
            <w:vAlign w:val="center"/>
          </w:tcPr>
          <w:p w14:paraId="398935D0" w14:textId="77777777" w:rsidR="007B532C" w:rsidRPr="00805BE8" w:rsidRDefault="007B532C" w:rsidP="005C1A27">
            <w:pPr>
              <w:spacing w:before="120" w:after="120"/>
              <w:rPr>
                <w:b/>
                <w:bCs/>
              </w:rPr>
            </w:pPr>
            <w:r w:rsidRPr="00805BE8">
              <w:rPr>
                <w:b/>
                <w:bCs/>
              </w:rPr>
              <w:t>T-doc number</w:t>
            </w:r>
          </w:p>
        </w:tc>
        <w:tc>
          <w:tcPr>
            <w:tcW w:w="1267" w:type="dxa"/>
            <w:vAlign w:val="center"/>
          </w:tcPr>
          <w:p w14:paraId="5FE23731" w14:textId="77777777" w:rsidR="007B532C" w:rsidRPr="00805BE8" w:rsidRDefault="007B532C" w:rsidP="005C1A27">
            <w:pPr>
              <w:spacing w:before="120" w:after="120"/>
              <w:rPr>
                <w:b/>
                <w:bCs/>
              </w:rPr>
            </w:pPr>
            <w:r w:rsidRPr="00805BE8">
              <w:rPr>
                <w:b/>
                <w:bCs/>
              </w:rPr>
              <w:t>Company</w:t>
            </w:r>
          </w:p>
        </w:tc>
        <w:tc>
          <w:tcPr>
            <w:tcW w:w="7048" w:type="dxa"/>
            <w:vAlign w:val="center"/>
          </w:tcPr>
          <w:p w14:paraId="046C2959"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702E38F2" w14:textId="77777777" w:rsidTr="005C1A27">
        <w:trPr>
          <w:trHeight w:val="468"/>
        </w:trPr>
        <w:tc>
          <w:tcPr>
            <w:tcW w:w="1316" w:type="dxa"/>
          </w:tcPr>
          <w:p w14:paraId="39FA7A73" w14:textId="2793C441" w:rsidR="007B532C" w:rsidRPr="00110503" w:rsidRDefault="00A01C2B" w:rsidP="00110503">
            <w:pPr>
              <w:spacing w:after="0"/>
              <w:rPr>
                <w:rFonts w:ascii="Arial" w:eastAsiaTheme="minorEastAsia" w:hAnsi="Arial" w:cs="Arial"/>
                <w:b/>
                <w:bCs/>
                <w:color w:val="0000FF"/>
                <w:sz w:val="16"/>
                <w:szCs w:val="16"/>
                <w:u w:val="single"/>
                <w:lang w:val="en-US" w:eastAsia="zh-CN"/>
              </w:rPr>
            </w:pPr>
            <w:hyperlink r:id="rId38" w:history="1">
              <w:r w:rsidR="00110503">
                <w:rPr>
                  <w:rStyle w:val="af0"/>
                  <w:rFonts w:ascii="Arial" w:hAnsi="Arial" w:cs="Arial"/>
                  <w:b/>
                  <w:bCs/>
                  <w:sz w:val="16"/>
                  <w:szCs w:val="16"/>
                </w:rPr>
                <w:t>R4-2008065</w:t>
              </w:r>
            </w:hyperlink>
          </w:p>
        </w:tc>
        <w:tc>
          <w:tcPr>
            <w:tcW w:w="1267" w:type="dxa"/>
          </w:tcPr>
          <w:p w14:paraId="593871E1" w14:textId="3B6471A5"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6575B85A" w14:textId="49F76827"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beam management requirements</w:t>
            </w:r>
          </w:p>
        </w:tc>
      </w:tr>
    </w:tbl>
    <w:p w14:paraId="51CD975E" w14:textId="77777777" w:rsidR="002F4DE4" w:rsidRPr="004A7544" w:rsidRDefault="002F4DE4" w:rsidP="002F4DE4"/>
    <w:p w14:paraId="5734DCD2" w14:textId="77777777" w:rsidR="002F4DE4" w:rsidRPr="004A7544" w:rsidRDefault="002F4DE4" w:rsidP="006F085A">
      <w:pPr>
        <w:pStyle w:val="2"/>
      </w:pPr>
      <w:r w:rsidRPr="004A7544">
        <w:rPr>
          <w:rFonts w:hint="eastAsia"/>
        </w:rPr>
        <w:t>Open issues</w:t>
      </w:r>
      <w:r>
        <w:t xml:space="preserve"> summary</w:t>
      </w:r>
    </w:p>
    <w:p w14:paraId="22083ECE" w14:textId="7FF492F6" w:rsidR="002F4DE4" w:rsidRDefault="002F4DE4" w:rsidP="002F4DE4">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4B6F0A2" w14:textId="203C6C7B" w:rsidR="006A4962" w:rsidRPr="006A4962" w:rsidRDefault="006A4962" w:rsidP="002F4DE4">
      <w:pPr>
        <w:rPr>
          <w:iCs/>
          <w:color w:val="000000" w:themeColor="text1"/>
          <w:lang w:eastAsia="zh-CN"/>
        </w:rPr>
      </w:pPr>
      <w:r w:rsidRPr="006A4962">
        <w:rPr>
          <w:iCs/>
          <w:color w:val="000000" w:themeColor="text1"/>
          <w:lang w:eastAsia="zh-CN"/>
        </w:rPr>
        <w:t xml:space="preserve">According to the contributions, there is no open issues on beam management. Moderator suggests companies provide comments on the CR  </w:t>
      </w:r>
    </w:p>
    <w:p w14:paraId="513FE138" w14:textId="77777777" w:rsidR="002F4DE4" w:rsidRPr="00805BE8" w:rsidRDefault="002F4DE4" w:rsidP="006F085A">
      <w:pPr>
        <w:pStyle w:val="3"/>
      </w:pPr>
      <w:r w:rsidRPr="00805BE8">
        <w:t>CRs/TPs comments collection</w:t>
      </w:r>
    </w:p>
    <w:p w14:paraId="1AAFF74A" w14:textId="2079AC93"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B621E2">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B621E2"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6816910C" w14:textId="77777777" w:rsidTr="00661F4C">
        <w:tc>
          <w:tcPr>
            <w:tcW w:w="1232" w:type="dxa"/>
          </w:tcPr>
          <w:p w14:paraId="6BAE9278"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2335F577"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3F7409" w:rsidRPr="00571777" w14:paraId="39990802" w14:textId="77777777" w:rsidTr="00661F4C">
        <w:tc>
          <w:tcPr>
            <w:tcW w:w="1232" w:type="dxa"/>
            <w:vMerge w:val="restart"/>
          </w:tcPr>
          <w:p w14:paraId="44C769C0" w14:textId="4B7D669E" w:rsidR="003F7409" w:rsidRPr="003418CB" w:rsidRDefault="00A01C2B" w:rsidP="00006118">
            <w:pPr>
              <w:spacing w:after="0"/>
              <w:rPr>
                <w:rFonts w:eastAsiaTheme="minorEastAsia"/>
                <w:color w:val="0070C0"/>
                <w:lang w:val="en-US" w:eastAsia="zh-CN"/>
              </w:rPr>
            </w:pPr>
            <w:hyperlink r:id="rId39" w:history="1">
              <w:r w:rsidR="003F7409" w:rsidRPr="00900368">
                <w:rPr>
                  <w:rFonts w:ascii="Arial" w:eastAsia="宋体" w:hAnsi="Arial" w:cs="Arial"/>
                  <w:b/>
                  <w:bCs/>
                  <w:color w:val="0000FF"/>
                  <w:sz w:val="16"/>
                  <w:szCs w:val="16"/>
                  <w:u w:val="single"/>
                  <w:lang w:eastAsia="zh-CN"/>
                </w:rPr>
                <w:t>R4-2008065</w:t>
              </w:r>
            </w:hyperlink>
          </w:p>
        </w:tc>
        <w:tc>
          <w:tcPr>
            <w:tcW w:w="8399" w:type="dxa"/>
          </w:tcPr>
          <w:p w14:paraId="3130D646" w14:textId="7FF728E7" w:rsidR="003F7409" w:rsidRPr="009B3CD8" w:rsidRDefault="00B621E2" w:rsidP="000A5FDD">
            <w:pPr>
              <w:spacing w:after="120"/>
              <w:rPr>
                <w:rFonts w:eastAsiaTheme="minorEastAsia"/>
                <w:color w:val="0070C0"/>
                <w:lang w:val="en-US" w:eastAsia="zh-CN"/>
              </w:rPr>
            </w:pPr>
            <w:r>
              <w:rPr>
                <w:rFonts w:eastAsiaTheme="minorEastAsia"/>
                <w:color w:val="0070C0"/>
                <w:lang w:val="en-US" w:eastAsia="zh-CN"/>
              </w:rPr>
              <w:t>h</w:t>
            </w:r>
            <w:r w:rsidR="003F7409">
              <w:rPr>
                <w:rFonts w:eastAsiaTheme="minorEastAsia"/>
                <w:color w:val="0070C0"/>
                <w:lang w:val="en-US" w:eastAsia="zh-CN"/>
              </w:rPr>
              <w:t xml:space="preserve">uawei: same comment as </w:t>
            </w:r>
            <w:r w:rsidR="003F7409" w:rsidRPr="009B3CD8">
              <w:rPr>
                <w:rFonts w:eastAsiaTheme="minorEastAsia"/>
                <w:color w:val="0070C0"/>
                <w:lang w:val="en-US" w:eastAsia="zh-CN"/>
              </w:rPr>
              <w:t>R4-2008058</w:t>
            </w:r>
            <w:r w:rsidR="003F7409">
              <w:rPr>
                <w:rFonts w:eastAsiaTheme="minorEastAsia"/>
                <w:color w:val="0070C0"/>
                <w:lang w:val="en-US" w:eastAsia="zh-CN"/>
              </w:rPr>
              <w:t>.</w:t>
            </w:r>
          </w:p>
        </w:tc>
      </w:tr>
      <w:tr w:rsidR="003F7409" w:rsidRPr="00571777" w14:paraId="0AE41A10" w14:textId="77777777" w:rsidTr="00661F4C">
        <w:tc>
          <w:tcPr>
            <w:tcW w:w="1232" w:type="dxa"/>
            <w:vMerge/>
          </w:tcPr>
          <w:p w14:paraId="3ED500A1" w14:textId="77777777" w:rsidR="003F7409" w:rsidRDefault="003F7409" w:rsidP="00570899">
            <w:pPr>
              <w:spacing w:after="120"/>
              <w:rPr>
                <w:rFonts w:eastAsiaTheme="minorEastAsia"/>
                <w:color w:val="0070C0"/>
                <w:lang w:val="en-US" w:eastAsia="zh-CN"/>
              </w:rPr>
            </w:pPr>
          </w:p>
        </w:tc>
        <w:tc>
          <w:tcPr>
            <w:tcW w:w="8399" w:type="dxa"/>
          </w:tcPr>
          <w:p w14:paraId="588ECC92" w14:textId="77777777" w:rsidR="003F7409" w:rsidRDefault="003F7409" w:rsidP="00570899">
            <w:pPr>
              <w:spacing w:after="120"/>
              <w:rPr>
                <w:rFonts w:eastAsiaTheme="minorEastAsia"/>
                <w:color w:val="0070C0"/>
                <w:lang w:val="en-US" w:eastAsia="zh-CN"/>
              </w:rPr>
            </w:pPr>
            <w:r>
              <w:rPr>
                <w:rFonts w:eastAsiaTheme="minorEastAsia"/>
                <w:color w:val="0070C0"/>
                <w:lang w:val="en-US" w:eastAsia="zh-CN"/>
              </w:rPr>
              <w:t>Ericsson same comment as for R4-2008058. For L1-RSRP there is a difference in scaling factor 1.5x, our preference would be to capture this in one table such as</w:t>
            </w:r>
          </w:p>
          <w:p w14:paraId="794AF11A" w14:textId="77777777" w:rsidR="003F7409" w:rsidRDefault="003F7409" w:rsidP="00570899">
            <w:pPr>
              <w:keepNext/>
              <w:spacing w:before="60"/>
              <w:jc w:val="center"/>
              <w:rPr>
                <w:rFonts w:ascii="Arial" w:hAnsi="Arial" w:cs="Arial"/>
                <w:b/>
                <w:bCs/>
                <w:lang w:val="en-US"/>
              </w:rPr>
            </w:pPr>
            <w:r>
              <w:rPr>
                <w:rFonts w:ascii="Arial" w:hAnsi="Arial" w:cs="Arial"/>
                <w:b/>
                <w:bCs/>
                <w:lang w:val="en-US"/>
              </w:rPr>
              <w:t>Table 9.5.4.1-1: Measurement period T</w:t>
            </w:r>
            <w:r>
              <w:rPr>
                <w:rFonts w:ascii="Arial" w:hAnsi="Arial" w:cs="Arial"/>
                <w:b/>
                <w:bCs/>
                <w:vertAlign w:val="subscript"/>
                <w:lang w:val="en-US"/>
              </w:rPr>
              <w:t>L1-RSRP_Measurement_Period_SSB</w:t>
            </w:r>
            <w:r>
              <w:rPr>
                <w:rFonts w:ascii="Arial" w:hAnsi="Arial" w:cs="Arial"/>
                <w:b/>
                <w:bCs/>
                <w:lang w:val="en-US"/>
              </w:rPr>
              <w:t xml:space="preserve"> for FR1</w:t>
            </w:r>
          </w:p>
          <w:tbl>
            <w:tblPr>
              <w:tblW w:w="0" w:type="auto"/>
              <w:jc w:val="center"/>
              <w:tblCellMar>
                <w:left w:w="0" w:type="dxa"/>
                <w:right w:w="0" w:type="dxa"/>
              </w:tblCellMar>
              <w:tblLook w:val="04A0" w:firstRow="1" w:lastRow="0" w:firstColumn="1" w:lastColumn="0" w:noHBand="0" w:noVBand="1"/>
            </w:tblPr>
            <w:tblGrid>
              <w:gridCol w:w="2035"/>
              <w:gridCol w:w="4582"/>
            </w:tblGrid>
            <w:tr w:rsidR="003F7409" w14:paraId="564BDCF6" w14:textId="77777777" w:rsidTr="00932918">
              <w:trPr>
                <w:jc w:val="center"/>
              </w:trPr>
              <w:tc>
                <w:tcPr>
                  <w:tcW w:w="2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105A25" w14:textId="77777777" w:rsidR="003F7409" w:rsidRDefault="003F7409" w:rsidP="00570899">
                  <w:pPr>
                    <w:keepNext/>
                    <w:jc w:val="center"/>
                    <w:rPr>
                      <w:rFonts w:ascii="Arial" w:hAnsi="Arial" w:cs="Arial"/>
                      <w:b/>
                      <w:bCs/>
                      <w:sz w:val="18"/>
                      <w:szCs w:val="18"/>
                      <w:lang w:eastAsia="zh-CN"/>
                    </w:rPr>
                  </w:pPr>
                  <w:r>
                    <w:rPr>
                      <w:rFonts w:ascii="Arial" w:hAnsi="Arial" w:cs="Arial"/>
                      <w:b/>
                      <w:bCs/>
                      <w:sz w:val="18"/>
                      <w:szCs w:val="18"/>
                    </w:rPr>
                    <w:lastRenderedPageBreak/>
                    <w:t>Configuration</w:t>
                  </w:r>
                </w:p>
              </w:tc>
              <w:tc>
                <w:tcPr>
                  <w:tcW w:w="45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F2644" w14:textId="77777777" w:rsidR="003F7409" w:rsidRDefault="003F7409" w:rsidP="00570899">
                  <w:pPr>
                    <w:keepNext/>
                    <w:jc w:val="center"/>
                    <w:rPr>
                      <w:rFonts w:ascii="Arial" w:hAnsi="Arial" w:cs="Arial"/>
                      <w:b/>
                      <w:bCs/>
                      <w:sz w:val="18"/>
                      <w:szCs w:val="18"/>
                    </w:rPr>
                  </w:pPr>
                  <w:r>
                    <w:rPr>
                      <w:rFonts w:ascii="Arial" w:hAnsi="Arial" w:cs="Arial"/>
                      <w:b/>
                      <w:bCs/>
                      <w:sz w:val="18"/>
                      <w:szCs w:val="18"/>
                    </w:rPr>
                    <w:t>T</w:t>
                  </w:r>
                  <w:r>
                    <w:rPr>
                      <w:rFonts w:ascii="Arial" w:hAnsi="Arial" w:cs="Arial"/>
                      <w:b/>
                      <w:bCs/>
                      <w:vertAlign w:val="subscript"/>
                    </w:rPr>
                    <w:t>L1-RSRP</w:t>
                  </w:r>
                  <w:r>
                    <w:rPr>
                      <w:rFonts w:ascii="Arial" w:hAnsi="Arial" w:cs="Arial"/>
                      <w:b/>
                      <w:bCs/>
                      <w:sz w:val="18"/>
                      <w:szCs w:val="18"/>
                      <w:vertAlign w:val="subscript"/>
                    </w:rPr>
                    <w:t>_Measurement_Period_SSB</w:t>
                  </w:r>
                  <w:r>
                    <w:rPr>
                      <w:rFonts w:ascii="Arial" w:hAnsi="Arial" w:cs="Arial"/>
                      <w:b/>
                      <w:bCs/>
                      <w:sz w:val="18"/>
                      <w:szCs w:val="18"/>
                    </w:rPr>
                    <w:t xml:space="preserve"> (ms) </w:t>
                  </w:r>
                </w:p>
              </w:tc>
            </w:tr>
            <w:tr w:rsidR="003F7409" w14:paraId="07FC8A48"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8B68A" w14:textId="77777777" w:rsidR="003F7409" w:rsidRDefault="003F7409" w:rsidP="00570899">
                  <w:pPr>
                    <w:keepNext/>
                    <w:jc w:val="center"/>
                    <w:rPr>
                      <w:rFonts w:ascii="Arial" w:hAnsi="Arial" w:cs="Arial"/>
                      <w:sz w:val="18"/>
                      <w:szCs w:val="18"/>
                    </w:rPr>
                  </w:pPr>
                  <w:r>
                    <w:rPr>
                      <w:rFonts w:ascii="Arial" w:hAnsi="Arial" w:cs="Arial"/>
                      <w:sz w:val="18"/>
                      <w:szCs w:val="18"/>
                    </w:rPr>
                    <w:t>non-DRX</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472F988F" w14:textId="77777777" w:rsidR="003F7409" w:rsidRDefault="003F7409" w:rsidP="00570899">
                  <w:pPr>
                    <w:keepNext/>
                    <w:jc w:val="center"/>
                    <w:rPr>
                      <w:rFonts w:ascii="Arial" w:hAnsi="Arial" w:cs="Arial"/>
                      <w:sz w:val="18"/>
                      <w:szCs w:val="18"/>
                    </w:rPr>
                  </w:pPr>
                  <w:proofErr w:type="gramStart"/>
                  <w:r>
                    <w:rPr>
                      <w:rFonts w:ascii="Arial" w:hAnsi="Arial" w:cs="Arial"/>
                      <w:sz w:val="18"/>
                      <w:szCs w:val="18"/>
                    </w:rPr>
                    <w:t>max(</w:t>
                  </w:r>
                  <w:proofErr w:type="gramEnd"/>
                  <w:r>
                    <w:rPr>
                      <w:rFonts w:ascii="Arial" w:hAnsi="Arial" w:cs="Arial"/>
                      <w:sz w:val="18"/>
                      <w:szCs w:val="18"/>
                    </w:rPr>
                    <w:t>T</w:t>
                  </w:r>
                  <w:r>
                    <w:rPr>
                      <w:rFonts w:ascii="Arial" w:hAnsi="Arial" w:cs="Arial"/>
                      <w:sz w:val="18"/>
                      <w:szCs w:val="18"/>
                      <w:vertAlign w:val="subscript"/>
                    </w:rPr>
                    <w:t>Report</w:t>
                  </w:r>
                  <w:r>
                    <w:rPr>
                      <w:rFonts w:ascii="Arial" w:hAnsi="Arial" w:cs="Arial"/>
                      <w:sz w:val="18"/>
                      <w:szCs w:val="18"/>
                    </w:rPr>
                    <w:t>, ceil(M*P)*T</w:t>
                  </w:r>
                  <w:r>
                    <w:rPr>
                      <w:rFonts w:ascii="Arial" w:hAnsi="Arial" w:cs="Arial"/>
                      <w:sz w:val="18"/>
                      <w:szCs w:val="18"/>
                      <w:vertAlign w:val="subscript"/>
                    </w:rPr>
                    <w:t>SSB</w:t>
                  </w:r>
                  <w:r>
                    <w:rPr>
                      <w:rFonts w:ascii="Arial" w:hAnsi="Arial" w:cs="Arial"/>
                      <w:sz w:val="18"/>
                      <w:szCs w:val="18"/>
                    </w:rPr>
                    <w:t>)</w:t>
                  </w:r>
                </w:p>
              </w:tc>
            </w:tr>
            <w:tr w:rsidR="003F7409" w14:paraId="5B2B6702"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1A7F2" w14:textId="77777777" w:rsidR="003F7409" w:rsidRDefault="003F7409" w:rsidP="00570899">
                  <w:pPr>
                    <w:keepNext/>
                    <w:jc w:val="center"/>
                    <w:rPr>
                      <w:rFonts w:ascii="Arial" w:hAnsi="Arial" w:cs="Arial"/>
                      <w:sz w:val="18"/>
                      <w:szCs w:val="18"/>
                    </w:rPr>
                  </w:pPr>
                  <w:r>
                    <w:rPr>
                      <w:rFonts w:ascii="Arial" w:hAnsi="Arial" w:cs="Arial"/>
                      <w:sz w:val="18"/>
                      <w:szCs w:val="18"/>
                    </w:rPr>
                    <w:t>DRX cycle ≤ 320ms</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1DA4ED2C" w14:textId="77777777" w:rsidR="003F7409" w:rsidRDefault="003F7409" w:rsidP="00570899">
                  <w:pPr>
                    <w:keepNext/>
                    <w:jc w:val="center"/>
                    <w:rPr>
                      <w:rFonts w:ascii="Arial" w:hAnsi="Arial" w:cs="Arial"/>
                      <w:sz w:val="18"/>
                      <w:szCs w:val="18"/>
                    </w:rPr>
                  </w:pPr>
                  <w:proofErr w:type="gramStart"/>
                  <w:r>
                    <w:rPr>
                      <w:rFonts w:ascii="Arial" w:hAnsi="Arial" w:cs="Arial"/>
                      <w:sz w:val="18"/>
                      <w:szCs w:val="18"/>
                    </w:rPr>
                    <w:t>max(</w:t>
                  </w:r>
                  <w:proofErr w:type="gramEnd"/>
                  <w:r>
                    <w:rPr>
                      <w:rFonts w:ascii="Arial" w:hAnsi="Arial" w:cs="Arial"/>
                      <w:sz w:val="18"/>
                      <w:szCs w:val="18"/>
                    </w:rPr>
                    <w:t>T</w:t>
                  </w:r>
                  <w:r>
                    <w:rPr>
                      <w:rFonts w:ascii="Arial" w:hAnsi="Arial" w:cs="Arial"/>
                      <w:sz w:val="18"/>
                      <w:szCs w:val="18"/>
                      <w:vertAlign w:val="subscript"/>
                    </w:rPr>
                    <w:t>Report</w:t>
                  </w:r>
                  <w:r>
                    <w:rPr>
                      <w:rFonts w:ascii="Arial" w:hAnsi="Arial" w:cs="Arial"/>
                      <w:sz w:val="18"/>
                      <w:szCs w:val="18"/>
                    </w:rPr>
                    <w:t>, ceil(</w:t>
                  </w:r>
                  <w:r>
                    <w:rPr>
                      <w:rFonts w:ascii="Arial" w:hAnsi="Arial" w:cs="Arial"/>
                      <w:sz w:val="18"/>
                      <w:szCs w:val="18"/>
                      <w:highlight w:val="yellow"/>
                    </w:rPr>
                    <w:t>k</w:t>
                  </w:r>
                  <w:r>
                    <w:rPr>
                      <w:rFonts w:ascii="Arial" w:hAnsi="Arial" w:cs="Arial"/>
                      <w:sz w:val="18"/>
                      <w:szCs w:val="18"/>
                    </w:rPr>
                    <w:t>*M*P)*max(T</w:t>
                  </w:r>
                  <w:r>
                    <w:rPr>
                      <w:rFonts w:ascii="Arial" w:hAnsi="Arial" w:cs="Arial"/>
                      <w:sz w:val="18"/>
                      <w:szCs w:val="18"/>
                      <w:vertAlign w:val="subscript"/>
                    </w:rPr>
                    <w:t>DRX</w:t>
                  </w:r>
                  <w:r>
                    <w:rPr>
                      <w:rFonts w:ascii="Arial" w:hAnsi="Arial" w:cs="Arial"/>
                      <w:sz w:val="18"/>
                      <w:szCs w:val="18"/>
                    </w:rPr>
                    <w:t>,T</w:t>
                  </w:r>
                  <w:r>
                    <w:rPr>
                      <w:rFonts w:ascii="Arial" w:hAnsi="Arial" w:cs="Arial"/>
                      <w:sz w:val="18"/>
                      <w:szCs w:val="18"/>
                      <w:vertAlign w:val="subscript"/>
                    </w:rPr>
                    <w:t>SSB</w:t>
                  </w:r>
                  <w:r>
                    <w:rPr>
                      <w:rFonts w:ascii="Arial" w:hAnsi="Arial" w:cs="Arial"/>
                      <w:sz w:val="18"/>
                      <w:szCs w:val="18"/>
                    </w:rPr>
                    <w:t>))</w:t>
                  </w:r>
                </w:p>
              </w:tc>
            </w:tr>
            <w:tr w:rsidR="003F7409" w14:paraId="49E708CC"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B9025" w14:textId="77777777" w:rsidR="003F7409" w:rsidRDefault="003F7409" w:rsidP="00570899">
                  <w:pPr>
                    <w:keepNext/>
                    <w:jc w:val="center"/>
                    <w:rPr>
                      <w:rFonts w:ascii="Arial" w:hAnsi="Arial" w:cs="Arial"/>
                      <w:sz w:val="18"/>
                      <w:szCs w:val="18"/>
                    </w:rPr>
                  </w:pPr>
                  <w:r>
                    <w:rPr>
                      <w:rFonts w:ascii="Arial" w:hAnsi="Arial" w:cs="Arial"/>
                      <w:sz w:val="18"/>
                      <w:szCs w:val="18"/>
                    </w:rPr>
                    <w:t>DRX cycle &gt; 320ms</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5B759BCE" w14:textId="77777777" w:rsidR="003F7409" w:rsidRDefault="003F7409" w:rsidP="00570899">
                  <w:pPr>
                    <w:keepNext/>
                    <w:jc w:val="center"/>
                    <w:rPr>
                      <w:rFonts w:ascii="Arial" w:hAnsi="Arial" w:cs="Arial"/>
                      <w:sz w:val="18"/>
                      <w:szCs w:val="18"/>
                    </w:rPr>
                  </w:pPr>
                  <w:r>
                    <w:rPr>
                      <w:rFonts w:ascii="Arial" w:hAnsi="Arial" w:cs="Arial"/>
                      <w:sz w:val="18"/>
                      <w:szCs w:val="18"/>
                    </w:rPr>
                    <w:t>ceil(M*</w:t>
                  </w:r>
                  <w:proofErr w:type="gramStart"/>
                  <w:r>
                    <w:rPr>
                      <w:rFonts w:ascii="Arial" w:hAnsi="Arial" w:cs="Arial"/>
                      <w:sz w:val="18"/>
                      <w:szCs w:val="18"/>
                    </w:rPr>
                    <w:t>P)*</w:t>
                  </w:r>
                  <w:proofErr w:type="gramEnd"/>
                  <w:r>
                    <w:rPr>
                      <w:rFonts w:ascii="Arial" w:hAnsi="Arial" w:cs="Arial"/>
                      <w:sz w:val="18"/>
                      <w:szCs w:val="18"/>
                    </w:rPr>
                    <w:t>T</w:t>
                  </w:r>
                  <w:r>
                    <w:rPr>
                      <w:rFonts w:ascii="Arial" w:hAnsi="Arial" w:cs="Arial"/>
                      <w:sz w:val="18"/>
                      <w:szCs w:val="18"/>
                      <w:vertAlign w:val="subscript"/>
                    </w:rPr>
                    <w:t>DRX</w:t>
                  </w:r>
                </w:p>
              </w:tc>
            </w:tr>
            <w:tr w:rsidR="003F7409" w14:paraId="66BF3D05" w14:textId="77777777" w:rsidTr="00932918">
              <w:trPr>
                <w:jc w:val="center"/>
              </w:trPr>
              <w:tc>
                <w:tcPr>
                  <w:tcW w:w="66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96794" w14:textId="77777777" w:rsidR="003F7409" w:rsidRDefault="003F7409" w:rsidP="00570899">
                  <w:pPr>
                    <w:keepNext/>
                    <w:ind w:left="851" w:hanging="851"/>
                    <w:rPr>
                      <w:rFonts w:ascii="Arial" w:hAnsi="Arial" w:cs="Arial"/>
                      <w:sz w:val="18"/>
                      <w:szCs w:val="18"/>
                    </w:rPr>
                  </w:pPr>
                  <w:r>
                    <w:rPr>
                      <w:rFonts w:ascii="Arial" w:hAnsi="Arial" w:cs="Arial"/>
                      <w:sz w:val="18"/>
                      <w:szCs w:val="18"/>
                      <w:highlight w:val="yellow"/>
                    </w:rPr>
                    <w:t>Note 1:</w:t>
                  </w:r>
                  <w:r>
                    <w:rPr>
                      <w:rFonts w:ascii="Arial" w:hAnsi="Arial" w:cs="Arial"/>
                      <w:sz w:val="18"/>
                      <w:szCs w:val="18"/>
                    </w:rPr>
                    <w:t>      T</w:t>
                  </w:r>
                  <w:r>
                    <w:rPr>
                      <w:rFonts w:ascii="Arial" w:hAnsi="Arial" w:cs="Arial"/>
                      <w:sz w:val="18"/>
                      <w:szCs w:val="18"/>
                      <w:vertAlign w:val="subscript"/>
                    </w:rPr>
                    <w:t>SSB</w:t>
                  </w:r>
                  <w:r>
                    <w:rPr>
                      <w:rFonts w:ascii="Arial" w:hAnsi="Arial" w:cs="Arial"/>
                      <w:sz w:val="18"/>
                      <w:szCs w:val="18"/>
                    </w:rPr>
                    <w:t xml:space="preserve"> = ssb-periodicityServingCell is the periodicity of the SSB-Index configured for L1-RSRP measurement. T</w:t>
                  </w:r>
                  <w:r>
                    <w:rPr>
                      <w:rFonts w:ascii="Arial" w:hAnsi="Arial" w:cs="Arial"/>
                      <w:sz w:val="18"/>
                      <w:szCs w:val="18"/>
                      <w:vertAlign w:val="subscript"/>
                    </w:rPr>
                    <w:t>DRX</w:t>
                  </w:r>
                  <w:r>
                    <w:rPr>
                      <w:rFonts w:ascii="Arial" w:hAnsi="Arial" w:cs="Arial"/>
                      <w:sz w:val="18"/>
                      <w:szCs w:val="18"/>
                    </w:rPr>
                    <w:t xml:space="preserve"> is the DRX cycle length. T</w:t>
                  </w:r>
                  <w:r>
                    <w:rPr>
                      <w:rFonts w:ascii="Arial" w:hAnsi="Arial" w:cs="Arial"/>
                      <w:sz w:val="18"/>
                      <w:szCs w:val="18"/>
                      <w:vertAlign w:val="subscript"/>
                    </w:rPr>
                    <w:t>Report</w:t>
                  </w:r>
                  <w:r>
                    <w:rPr>
                      <w:rFonts w:ascii="Arial" w:hAnsi="Arial" w:cs="Arial"/>
                      <w:sz w:val="18"/>
                      <w:szCs w:val="18"/>
                    </w:rPr>
                    <w:t xml:space="preserve"> is configured periodicity for reporting.</w:t>
                  </w:r>
                </w:p>
                <w:p w14:paraId="7E178110" w14:textId="77777777" w:rsidR="003F7409" w:rsidRDefault="003F7409" w:rsidP="00570899">
                  <w:pPr>
                    <w:keepNext/>
                    <w:ind w:left="851" w:hanging="851"/>
                    <w:rPr>
                      <w:rFonts w:ascii="Arial" w:hAnsi="Arial" w:cs="Arial"/>
                      <w:sz w:val="18"/>
                      <w:szCs w:val="18"/>
                    </w:rPr>
                  </w:pPr>
                  <w:r>
                    <w:rPr>
                      <w:rFonts w:ascii="Arial" w:hAnsi="Arial" w:cs="Arial"/>
                      <w:sz w:val="18"/>
                      <w:szCs w:val="18"/>
                      <w:highlight w:val="yellow"/>
                    </w:rPr>
                    <w:t>Note 2:      k = 1.0 when T</w:t>
                  </w:r>
                  <w:r>
                    <w:rPr>
                      <w:rFonts w:ascii="Arial" w:hAnsi="Arial" w:cs="Arial"/>
                      <w:sz w:val="18"/>
                      <w:szCs w:val="18"/>
                      <w:highlight w:val="yellow"/>
                      <w:vertAlign w:val="subscript"/>
                    </w:rPr>
                    <w:t>SSB</w:t>
                  </w:r>
                  <w:r>
                    <w:rPr>
                      <w:rFonts w:ascii="Arial" w:hAnsi="Arial" w:cs="Arial"/>
                      <w:sz w:val="18"/>
                      <w:szCs w:val="18"/>
                      <w:highlight w:val="yellow"/>
                    </w:rPr>
                    <w:t xml:space="preserve"> &lt;= 40ms and TBD_HSTflag is configured. Otherwise k = 1.5.</w:t>
                  </w:r>
                  <w:r>
                    <w:rPr>
                      <w:rFonts w:ascii="Arial" w:hAnsi="Arial" w:cs="Arial"/>
                      <w:sz w:val="18"/>
                      <w:szCs w:val="18"/>
                    </w:rPr>
                    <w:t xml:space="preserve"> </w:t>
                  </w:r>
                </w:p>
              </w:tc>
            </w:tr>
          </w:tbl>
          <w:p w14:paraId="0C85FA68" w14:textId="5548D1F1" w:rsidR="003F7409" w:rsidRDefault="003F7409" w:rsidP="00570899">
            <w:pPr>
              <w:spacing w:after="120"/>
              <w:rPr>
                <w:rFonts w:eastAsiaTheme="minorEastAsia"/>
                <w:color w:val="0070C0"/>
                <w:lang w:val="en-US" w:eastAsia="zh-CN"/>
              </w:rPr>
            </w:pPr>
          </w:p>
        </w:tc>
      </w:tr>
      <w:tr w:rsidR="003F7409" w:rsidRPr="00571777" w14:paraId="1C8E50B9" w14:textId="77777777" w:rsidTr="00661F4C">
        <w:tc>
          <w:tcPr>
            <w:tcW w:w="1232" w:type="dxa"/>
            <w:vMerge/>
          </w:tcPr>
          <w:p w14:paraId="6BC886B7" w14:textId="77777777" w:rsidR="003F7409" w:rsidRDefault="003F7409" w:rsidP="00570899">
            <w:pPr>
              <w:spacing w:after="120"/>
              <w:rPr>
                <w:rFonts w:eastAsiaTheme="minorEastAsia"/>
                <w:color w:val="0070C0"/>
                <w:lang w:val="en-US" w:eastAsia="zh-CN"/>
              </w:rPr>
            </w:pPr>
          </w:p>
        </w:tc>
        <w:tc>
          <w:tcPr>
            <w:tcW w:w="8399" w:type="dxa"/>
          </w:tcPr>
          <w:p w14:paraId="06E50F73" w14:textId="39328931" w:rsidR="003F7409" w:rsidRDefault="003F7409" w:rsidP="00570899">
            <w:pPr>
              <w:spacing w:after="120"/>
              <w:rPr>
                <w:rFonts w:eastAsiaTheme="minorEastAsia"/>
                <w:color w:val="0070C0"/>
                <w:lang w:val="en-US" w:eastAsia="zh-CN"/>
              </w:rPr>
            </w:pPr>
            <w:r>
              <w:rPr>
                <w:rFonts w:eastAsiaTheme="minorEastAsia"/>
                <w:color w:val="0070C0"/>
                <w:lang w:val="en-US" w:eastAsia="zh-CN"/>
              </w:rPr>
              <w:t>MTK: It seems the newly added tables are identical to their previous tables. Do not see the need to create a new table. It is OK to have some clarification say that the same requirement is applicable to HST and non-HST</w:t>
            </w:r>
          </w:p>
        </w:tc>
      </w:tr>
      <w:tr w:rsidR="003F7409" w:rsidRPr="00571777" w14:paraId="5B90FE03" w14:textId="77777777" w:rsidTr="00661F4C">
        <w:tc>
          <w:tcPr>
            <w:tcW w:w="1232" w:type="dxa"/>
            <w:vMerge/>
          </w:tcPr>
          <w:p w14:paraId="65DCCEED" w14:textId="77777777" w:rsidR="003F7409" w:rsidRDefault="003F7409" w:rsidP="00570899">
            <w:pPr>
              <w:spacing w:after="120"/>
              <w:rPr>
                <w:rFonts w:eastAsiaTheme="minorEastAsia"/>
                <w:color w:val="0070C0"/>
                <w:lang w:val="en-US" w:eastAsia="zh-CN"/>
              </w:rPr>
            </w:pPr>
          </w:p>
        </w:tc>
        <w:tc>
          <w:tcPr>
            <w:tcW w:w="8399" w:type="dxa"/>
          </w:tcPr>
          <w:p w14:paraId="62FB3E46" w14:textId="10BF6AAB" w:rsidR="003F7409" w:rsidRDefault="003F7409" w:rsidP="00570899">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 for BFD, since the requirements are same for HST and non-HST, the CR are not necessary. While for L1-RSRP, since the condition of applying the scaling factor is introduced for HST, the CR is needed.</w:t>
            </w:r>
          </w:p>
        </w:tc>
      </w:tr>
      <w:tr w:rsidR="003F7409" w:rsidRPr="00571777" w14:paraId="6D80EE1A" w14:textId="77777777" w:rsidTr="00661F4C">
        <w:tc>
          <w:tcPr>
            <w:tcW w:w="1232" w:type="dxa"/>
            <w:vMerge/>
          </w:tcPr>
          <w:p w14:paraId="2BB70FDC" w14:textId="77777777" w:rsidR="003F7409" w:rsidRDefault="003F7409" w:rsidP="00570899">
            <w:pPr>
              <w:spacing w:after="120"/>
              <w:rPr>
                <w:rFonts w:eastAsiaTheme="minorEastAsia"/>
                <w:color w:val="0070C0"/>
                <w:lang w:val="en-US" w:eastAsia="zh-CN"/>
              </w:rPr>
            </w:pPr>
          </w:p>
        </w:tc>
        <w:tc>
          <w:tcPr>
            <w:tcW w:w="8399" w:type="dxa"/>
          </w:tcPr>
          <w:p w14:paraId="6C4715BE" w14:textId="77777777" w:rsidR="003F7409" w:rsidRDefault="00CD75AE" w:rsidP="00570899">
            <w:pPr>
              <w:spacing w:after="120"/>
              <w:rPr>
                <w:rFonts w:eastAsiaTheme="minorEastAsia"/>
                <w:color w:val="0070C0"/>
                <w:lang w:val="en-US" w:eastAsia="zh-CN"/>
              </w:rPr>
            </w:pPr>
            <w:r>
              <w:rPr>
                <w:rFonts w:eastAsiaTheme="minorEastAsia"/>
                <w:color w:val="0070C0"/>
                <w:lang w:val="en-US" w:eastAsia="zh-CN"/>
              </w:rPr>
              <w:t>Nokia, Nokia Shanghai Bell:</w:t>
            </w:r>
          </w:p>
          <w:p w14:paraId="28E82930" w14:textId="45A41C77" w:rsidR="00CD75AE" w:rsidRDefault="00584E64" w:rsidP="00570899">
            <w:pPr>
              <w:spacing w:after="120"/>
              <w:rPr>
                <w:rFonts w:eastAsiaTheme="minorEastAsia"/>
                <w:color w:val="0070C0"/>
                <w:lang w:val="en-US" w:eastAsia="zh-CN"/>
              </w:rPr>
            </w:pPr>
            <w:r>
              <w:rPr>
                <w:rFonts w:eastAsiaTheme="minorEastAsia"/>
                <w:color w:val="0070C0"/>
                <w:lang w:val="en-US" w:eastAsia="zh-CN"/>
              </w:rPr>
              <w:t>Thanks for the comments. It is OK to update the HST requirement for L1-RSRP reporting in one table</w:t>
            </w:r>
            <w:r w:rsidR="00D736A5">
              <w:rPr>
                <w:rFonts w:eastAsiaTheme="minorEastAsia"/>
                <w:color w:val="0070C0"/>
                <w:lang w:val="en-US" w:eastAsia="zh-CN"/>
              </w:rPr>
              <w:t xml:space="preserve"> if it is not confusing because “TBD_HSTflag” </w:t>
            </w:r>
            <w:r w:rsidR="00C076A4">
              <w:rPr>
                <w:rFonts w:eastAsiaTheme="minorEastAsia"/>
                <w:color w:val="0070C0"/>
                <w:lang w:val="en-US" w:eastAsia="zh-CN"/>
              </w:rPr>
              <w:t xml:space="preserve">only </w:t>
            </w:r>
            <w:r w:rsidR="00D736A5">
              <w:rPr>
                <w:rFonts w:eastAsiaTheme="minorEastAsia"/>
                <w:color w:val="0070C0"/>
                <w:lang w:val="en-US" w:eastAsia="zh-CN"/>
              </w:rPr>
              <w:t>appears in Note 2</w:t>
            </w:r>
            <w:r w:rsidR="004A2FF0">
              <w:rPr>
                <w:rFonts w:eastAsiaTheme="minorEastAsia"/>
                <w:color w:val="0070C0"/>
                <w:lang w:val="en-US" w:eastAsia="zh-CN"/>
              </w:rPr>
              <w:t xml:space="preserve"> </w:t>
            </w:r>
            <w:r w:rsidR="00EA3B0C">
              <w:rPr>
                <w:rFonts w:eastAsiaTheme="minorEastAsia"/>
                <w:color w:val="0070C0"/>
                <w:lang w:val="en-US" w:eastAsia="zh-CN"/>
              </w:rPr>
              <w:t>if we understanding</w:t>
            </w:r>
            <w:r w:rsidR="004A2FF0">
              <w:rPr>
                <w:rFonts w:eastAsiaTheme="minorEastAsia"/>
                <w:color w:val="0070C0"/>
                <w:lang w:val="en-US" w:eastAsia="zh-CN"/>
              </w:rPr>
              <w:t xml:space="preserve"> correctly</w:t>
            </w:r>
            <w:r w:rsidR="00216C7A">
              <w:rPr>
                <w:rFonts w:eastAsiaTheme="minorEastAsia"/>
                <w:color w:val="0070C0"/>
                <w:lang w:val="en-US" w:eastAsia="zh-CN"/>
              </w:rPr>
              <w:t>.</w:t>
            </w:r>
            <w:r w:rsidR="00D736A5">
              <w:rPr>
                <w:rFonts w:eastAsiaTheme="minorEastAsia"/>
                <w:color w:val="0070C0"/>
                <w:lang w:val="en-US" w:eastAsia="zh-CN"/>
              </w:rPr>
              <w:t xml:space="preserve">  </w:t>
            </w:r>
            <w:r w:rsidR="00216C7A">
              <w:rPr>
                <w:rFonts w:eastAsiaTheme="minorEastAsia"/>
                <w:color w:val="0070C0"/>
                <w:lang w:val="en-US" w:eastAsia="zh-CN"/>
              </w:rPr>
              <w:t xml:space="preserve"> </w:t>
            </w:r>
          </w:p>
        </w:tc>
      </w:tr>
    </w:tbl>
    <w:p w14:paraId="2488A928" w14:textId="77777777" w:rsidR="002F4DE4" w:rsidRPr="003418CB" w:rsidRDefault="002F4DE4" w:rsidP="002F4DE4">
      <w:pPr>
        <w:rPr>
          <w:color w:val="0070C0"/>
          <w:lang w:val="en-US" w:eastAsia="zh-CN"/>
        </w:rPr>
      </w:pPr>
    </w:p>
    <w:p w14:paraId="29CE1D14" w14:textId="77777777" w:rsidR="002F4DE4" w:rsidRPr="00035C50" w:rsidRDefault="002F4DE4" w:rsidP="006F085A">
      <w:pPr>
        <w:pStyle w:val="2"/>
      </w:pPr>
      <w:r w:rsidRPr="00035C50">
        <w:t>Summary</w:t>
      </w:r>
      <w:r w:rsidRPr="00035C50">
        <w:rPr>
          <w:rFonts w:hint="eastAsia"/>
        </w:rPr>
        <w:t xml:space="preserve"> for 1st round </w:t>
      </w:r>
    </w:p>
    <w:p w14:paraId="633E4EEC" w14:textId="77777777" w:rsidR="002F4DE4" w:rsidRPr="00805BE8" w:rsidRDefault="002F4DE4" w:rsidP="006F085A">
      <w:pPr>
        <w:pStyle w:val="3"/>
      </w:pPr>
      <w:r w:rsidRPr="00805BE8">
        <w:t xml:space="preserve">Open issues </w:t>
      </w:r>
    </w:p>
    <w:p w14:paraId="68669896"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42"/>
        <w:gridCol w:w="8615"/>
      </w:tblGrid>
      <w:tr w:rsidR="002F4DE4" w:rsidRPr="00004165" w14:paraId="77C3E546" w14:textId="77777777" w:rsidTr="000A5FDD">
        <w:tc>
          <w:tcPr>
            <w:tcW w:w="1242" w:type="dxa"/>
          </w:tcPr>
          <w:p w14:paraId="42F89F10" w14:textId="77777777" w:rsidR="002F4DE4" w:rsidRPr="00045592" w:rsidRDefault="002F4DE4" w:rsidP="000A5FDD">
            <w:pPr>
              <w:rPr>
                <w:rFonts w:eastAsiaTheme="minorEastAsia"/>
                <w:b/>
                <w:bCs/>
                <w:color w:val="0070C0"/>
                <w:lang w:val="en-US" w:eastAsia="zh-CN"/>
              </w:rPr>
            </w:pPr>
          </w:p>
        </w:tc>
        <w:tc>
          <w:tcPr>
            <w:tcW w:w="8615" w:type="dxa"/>
          </w:tcPr>
          <w:p w14:paraId="56FB0A38"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270F2A4E" w14:textId="77777777" w:rsidTr="000A5FDD">
        <w:tc>
          <w:tcPr>
            <w:tcW w:w="1242" w:type="dxa"/>
          </w:tcPr>
          <w:p w14:paraId="313FB3F4" w14:textId="77777777" w:rsidR="002F4DE4" w:rsidRPr="003418CB" w:rsidRDefault="002F4DE4"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657D" w14:textId="77777777" w:rsidR="002F4DE4" w:rsidRPr="00855107" w:rsidRDefault="002F4DE4"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F2D620D" w14:textId="77777777" w:rsidR="002F4DE4" w:rsidRPr="00855107" w:rsidRDefault="002F4DE4" w:rsidP="000A5FDD">
            <w:pPr>
              <w:rPr>
                <w:rFonts w:eastAsiaTheme="minorEastAsia"/>
                <w:i/>
                <w:color w:val="0070C0"/>
                <w:lang w:val="en-US" w:eastAsia="zh-CN"/>
              </w:rPr>
            </w:pPr>
            <w:r>
              <w:rPr>
                <w:rFonts w:eastAsiaTheme="minorEastAsia" w:hint="eastAsia"/>
                <w:i/>
                <w:color w:val="0070C0"/>
                <w:lang w:val="en-US" w:eastAsia="zh-CN"/>
              </w:rPr>
              <w:t>Candidate options:</w:t>
            </w:r>
          </w:p>
          <w:p w14:paraId="5B174717" w14:textId="77777777" w:rsidR="002F4DE4" w:rsidRPr="003418CB" w:rsidRDefault="002F4DE4"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BD6A9DC" w14:textId="77777777" w:rsidR="002F4DE4" w:rsidRDefault="002F4DE4" w:rsidP="002F4DE4">
      <w:pPr>
        <w:rPr>
          <w:i/>
          <w:color w:val="0070C0"/>
          <w:lang w:val="en-US" w:eastAsia="zh-CN"/>
        </w:rPr>
      </w:pPr>
    </w:p>
    <w:p w14:paraId="453F2740"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15F2C1E7" w14:textId="77777777" w:rsidTr="000A5FDD">
        <w:trPr>
          <w:trHeight w:val="744"/>
        </w:trPr>
        <w:tc>
          <w:tcPr>
            <w:tcW w:w="1395" w:type="dxa"/>
          </w:tcPr>
          <w:p w14:paraId="22D1A349" w14:textId="77777777" w:rsidR="002F4DE4" w:rsidRPr="000D530B" w:rsidRDefault="002F4DE4" w:rsidP="000A5FDD">
            <w:pPr>
              <w:rPr>
                <w:rFonts w:eastAsiaTheme="minorEastAsia"/>
                <w:b/>
                <w:bCs/>
                <w:color w:val="0070C0"/>
                <w:lang w:val="en-US" w:eastAsia="zh-CN"/>
              </w:rPr>
            </w:pPr>
          </w:p>
        </w:tc>
        <w:tc>
          <w:tcPr>
            <w:tcW w:w="4554" w:type="dxa"/>
          </w:tcPr>
          <w:p w14:paraId="5F71E39C"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F35CB70"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3DCA5384"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2F4DE4" w14:paraId="6DAF85DB" w14:textId="77777777" w:rsidTr="000A5FDD">
        <w:trPr>
          <w:trHeight w:val="358"/>
        </w:trPr>
        <w:tc>
          <w:tcPr>
            <w:tcW w:w="1395" w:type="dxa"/>
          </w:tcPr>
          <w:p w14:paraId="1D057152"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4D90551" w14:textId="77777777" w:rsidR="002F4DE4" w:rsidRPr="003418CB" w:rsidRDefault="002F4DE4" w:rsidP="000A5FDD">
            <w:pPr>
              <w:rPr>
                <w:rFonts w:eastAsiaTheme="minorEastAsia"/>
                <w:color w:val="0070C0"/>
                <w:lang w:val="en-US" w:eastAsia="zh-CN"/>
              </w:rPr>
            </w:pPr>
          </w:p>
        </w:tc>
        <w:tc>
          <w:tcPr>
            <w:tcW w:w="2932" w:type="dxa"/>
          </w:tcPr>
          <w:p w14:paraId="44ADECE9" w14:textId="77777777" w:rsidR="002F4DE4" w:rsidRDefault="002F4DE4" w:rsidP="000A5FDD">
            <w:pPr>
              <w:spacing w:after="0"/>
              <w:rPr>
                <w:rFonts w:eastAsiaTheme="minorEastAsia"/>
                <w:color w:val="0070C0"/>
                <w:lang w:val="en-US" w:eastAsia="zh-CN"/>
              </w:rPr>
            </w:pPr>
          </w:p>
          <w:p w14:paraId="5F66837B" w14:textId="77777777" w:rsidR="002F4DE4" w:rsidRDefault="002F4DE4" w:rsidP="000A5FDD">
            <w:pPr>
              <w:spacing w:after="0"/>
              <w:rPr>
                <w:rFonts w:eastAsiaTheme="minorEastAsia"/>
                <w:color w:val="0070C0"/>
                <w:lang w:val="en-US" w:eastAsia="zh-CN"/>
              </w:rPr>
            </w:pPr>
          </w:p>
          <w:p w14:paraId="7ACEE18B" w14:textId="77777777" w:rsidR="002F4DE4" w:rsidRPr="003418CB" w:rsidRDefault="002F4DE4" w:rsidP="000A5FDD">
            <w:pPr>
              <w:rPr>
                <w:rFonts w:eastAsiaTheme="minorEastAsia"/>
                <w:color w:val="0070C0"/>
                <w:lang w:val="en-US" w:eastAsia="zh-CN"/>
              </w:rPr>
            </w:pPr>
          </w:p>
        </w:tc>
      </w:tr>
    </w:tbl>
    <w:p w14:paraId="01AF2636" w14:textId="77777777" w:rsidR="002F4DE4" w:rsidRDefault="002F4DE4" w:rsidP="002F4DE4">
      <w:pPr>
        <w:rPr>
          <w:i/>
          <w:color w:val="0070C0"/>
          <w:lang w:val="en-US" w:eastAsia="zh-CN"/>
        </w:rPr>
      </w:pPr>
    </w:p>
    <w:p w14:paraId="37599EA3" w14:textId="77777777" w:rsidR="002F4DE4" w:rsidRPr="00805BE8" w:rsidRDefault="002F4DE4" w:rsidP="006F085A">
      <w:pPr>
        <w:pStyle w:val="3"/>
      </w:pPr>
      <w:r w:rsidRPr="00805BE8">
        <w:t>CRs/TPs</w:t>
      </w:r>
    </w:p>
    <w:p w14:paraId="0427B5D4"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2F4DE4" w:rsidRPr="00004165" w14:paraId="75023108" w14:textId="77777777" w:rsidTr="000A5FDD">
        <w:tc>
          <w:tcPr>
            <w:tcW w:w="1242" w:type="dxa"/>
          </w:tcPr>
          <w:p w14:paraId="02772BA2"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30D1A05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32291936" w14:textId="77777777" w:rsidTr="000A5FDD">
        <w:tc>
          <w:tcPr>
            <w:tcW w:w="1242" w:type="dxa"/>
          </w:tcPr>
          <w:p w14:paraId="701FEC8D" w14:textId="2D22EAA9" w:rsidR="002F4DE4" w:rsidRPr="003418CB" w:rsidRDefault="00A01C2B" w:rsidP="000A5FDD">
            <w:pPr>
              <w:rPr>
                <w:rFonts w:eastAsiaTheme="minorEastAsia"/>
                <w:color w:val="0070C0"/>
                <w:lang w:val="en-US" w:eastAsia="zh-CN"/>
              </w:rPr>
            </w:pPr>
            <w:hyperlink r:id="rId40" w:history="1">
              <w:r w:rsidR="000B6E21">
                <w:rPr>
                  <w:rStyle w:val="af0"/>
                  <w:rFonts w:ascii="Arial" w:hAnsi="Arial" w:cs="Arial"/>
                  <w:b/>
                  <w:bCs/>
                  <w:sz w:val="16"/>
                  <w:szCs w:val="16"/>
                </w:rPr>
                <w:t>R4-2008065</w:t>
              </w:r>
            </w:hyperlink>
          </w:p>
        </w:tc>
        <w:tc>
          <w:tcPr>
            <w:tcW w:w="8615" w:type="dxa"/>
          </w:tcPr>
          <w:p w14:paraId="13C2C5C0" w14:textId="6D8C1C76" w:rsidR="002F4DE4" w:rsidRPr="003418CB" w:rsidRDefault="002F4DE4" w:rsidP="000A5FDD">
            <w:pPr>
              <w:rPr>
                <w:rFonts w:eastAsiaTheme="minorEastAsia"/>
                <w:color w:val="0070C0"/>
                <w:lang w:val="en-US" w:eastAsia="zh-CN"/>
              </w:rPr>
            </w:pPr>
            <w:r>
              <w:rPr>
                <w:rFonts w:eastAsiaTheme="minorEastAsia"/>
                <w:i/>
                <w:color w:val="0070C0"/>
                <w:lang w:val="en-US" w:eastAsia="zh-CN"/>
              </w:rPr>
              <w:t>to be revised</w:t>
            </w:r>
          </w:p>
        </w:tc>
      </w:tr>
    </w:tbl>
    <w:p w14:paraId="6DB90AE0" w14:textId="77777777" w:rsidR="002F4DE4" w:rsidRPr="003418CB" w:rsidRDefault="002F4DE4" w:rsidP="002F4DE4">
      <w:pPr>
        <w:rPr>
          <w:color w:val="0070C0"/>
          <w:lang w:val="en-US" w:eastAsia="zh-CN"/>
        </w:rPr>
      </w:pPr>
    </w:p>
    <w:p w14:paraId="6EE3208B" w14:textId="77777777" w:rsidR="002F4DE4" w:rsidRDefault="002F4DE4" w:rsidP="006F085A">
      <w:pPr>
        <w:pStyle w:val="2"/>
      </w:pPr>
      <w:r>
        <w:rPr>
          <w:rFonts w:hint="eastAsia"/>
        </w:rPr>
        <w:t>Discussion on 2nd round</w:t>
      </w:r>
      <w:r>
        <w:t xml:space="preserve"> (if applicable)</w:t>
      </w:r>
    </w:p>
    <w:p w14:paraId="3D599A65" w14:textId="77777777" w:rsidR="00C10CBB" w:rsidRPr="00805BE8" w:rsidRDefault="00C10CBB" w:rsidP="00C10CBB">
      <w:pPr>
        <w:pStyle w:val="3"/>
      </w:pPr>
      <w:r w:rsidRPr="00805BE8">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951"/>
        <w:gridCol w:w="7680"/>
      </w:tblGrid>
      <w:tr w:rsidR="00C10CBB" w:rsidRPr="00571777" w14:paraId="3A534897" w14:textId="77777777" w:rsidTr="00BF01E6">
        <w:tc>
          <w:tcPr>
            <w:tcW w:w="1951" w:type="dxa"/>
          </w:tcPr>
          <w:p w14:paraId="07429DDA"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7680" w:type="dxa"/>
          </w:tcPr>
          <w:p w14:paraId="21AE6487"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10CBB" w:rsidRPr="00571777" w14:paraId="2089D0A0" w14:textId="77777777" w:rsidTr="00BF01E6">
        <w:tc>
          <w:tcPr>
            <w:tcW w:w="1951" w:type="dxa"/>
            <w:vMerge w:val="restart"/>
          </w:tcPr>
          <w:p w14:paraId="7411E554" w14:textId="77777777" w:rsidR="00C10CBB" w:rsidRDefault="00C10CBB" w:rsidP="00A01C2B">
            <w:pPr>
              <w:spacing w:after="0"/>
              <w:rPr>
                <w:rFonts w:ascii="Arial" w:hAnsi="Arial" w:cs="Arial"/>
                <w:b/>
                <w:bCs/>
                <w:color w:val="0000FF"/>
                <w:sz w:val="16"/>
                <w:szCs w:val="16"/>
                <w:u w:val="single"/>
                <w:lang w:eastAsia="zh-CN"/>
              </w:rPr>
            </w:pPr>
            <w:r>
              <w:t xml:space="preserve">Revised </w:t>
            </w:r>
            <w:hyperlink r:id="rId41" w:history="1">
              <w:r w:rsidRPr="00900368">
                <w:rPr>
                  <w:rFonts w:ascii="Arial" w:eastAsia="宋体" w:hAnsi="Arial" w:cs="Arial"/>
                  <w:b/>
                  <w:bCs/>
                  <w:color w:val="0000FF"/>
                  <w:sz w:val="16"/>
                  <w:szCs w:val="16"/>
                  <w:u w:val="single"/>
                  <w:lang w:eastAsia="zh-CN"/>
                </w:rPr>
                <w:t>R4-2008065</w:t>
              </w:r>
            </w:hyperlink>
          </w:p>
          <w:p w14:paraId="28148F84" w14:textId="1E9A46E4" w:rsidR="00BF01E6" w:rsidRPr="00BF01E6" w:rsidRDefault="00BF01E6" w:rsidP="00A01C2B">
            <w:pPr>
              <w:spacing w:after="0"/>
              <w:rPr>
                <w:rFonts w:eastAsiaTheme="minorEastAsia" w:hint="eastAsia"/>
                <w:color w:val="0070C0"/>
                <w:lang w:val="en-US" w:eastAsia="zh-CN"/>
              </w:rPr>
            </w:pPr>
            <w:r w:rsidRPr="00BF01E6">
              <w:rPr>
                <w:rFonts w:hint="eastAsia"/>
              </w:rPr>
              <w:t>(</w:t>
            </w:r>
            <w:r w:rsidRPr="00BF01E6">
              <w:t>R4-2008631)</w:t>
            </w:r>
          </w:p>
        </w:tc>
        <w:tc>
          <w:tcPr>
            <w:tcW w:w="7680" w:type="dxa"/>
          </w:tcPr>
          <w:p w14:paraId="37D27972" w14:textId="008D06AA" w:rsidR="00C10CBB" w:rsidRPr="009B3CD8" w:rsidRDefault="00C10CBB" w:rsidP="00A01C2B">
            <w:pPr>
              <w:spacing w:after="120"/>
              <w:rPr>
                <w:rFonts w:eastAsiaTheme="minorEastAsia"/>
                <w:color w:val="0070C0"/>
                <w:lang w:val="en-US" w:eastAsia="zh-CN"/>
              </w:rPr>
            </w:pPr>
          </w:p>
        </w:tc>
      </w:tr>
      <w:tr w:rsidR="00C10CBB" w:rsidRPr="00571777" w14:paraId="4B79949A" w14:textId="77777777" w:rsidTr="00BF01E6">
        <w:tc>
          <w:tcPr>
            <w:tcW w:w="1951" w:type="dxa"/>
            <w:vMerge/>
          </w:tcPr>
          <w:p w14:paraId="6215452B" w14:textId="77777777" w:rsidR="00C10CBB" w:rsidRDefault="00C10CBB" w:rsidP="00A01C2B">
            <w:pPr>
              <w:spacing w:after="120"/>
              <w:rPr>
                <w:rFonts w:eastAsiaTheme="minorEastAsia"/>
                <w:color w:val="0070C0"/>
                <w:lang w:val="en-US" w:eastAsia="zh-CN"/>
              </w:rPr>
            </w:pPr>
          </w:p>
        </w:tc>
        <w:tc>
          <w:tcPr>
            <w:tcW w:w="7680" w:type="dxa"/>
          </w:tcPr>
          <w:p w14:paraId="02AD3FEA" w14:textId="77777777" w:rsidR="00C10CBB" w:rsidRDefault="00C10CBB" w:rsidP="00A01C2B">
            <w:pPr>
              <w:spacing w:after="120"/>
              <w:rPr>
                <w:rFonts w:eastAsiaTheme="minorEastAsia"/>
                <w:color w:val="0070C0"/>
                <w:lang w:val="en-US" w:eastAsia="zh-CN"/>
              </w:rPr>
            </w:pPr>
          </w:p>
        </w:tc>
      </w:tr>
      <w:tr w:rsidR="00C10CBB" w:rsidRPr="00571777" w14:paraId="79EDE638" w14:textId="77777777" w:rsidTr="00BF01E6">
        <w:tc>
          <w:tcPr>
            <w:tcW w:w="1951" w:type="dxa"/>
            <w:vMerge/>
          </w:tcPr>
          <w:p w14:paraId="1246B250" w14:textId="77777777" w:rsidR="00C10CBB" w:rsidRDefault="00C10CBB" w:rsidP="00A01C2B">
            <w:pPr>
              <w:spacing w:after="120"/>
              <w:rPr>
                <w:rFonts w:eastAsiaTheme="minorEastAsia"/>
                <w:color w:val="0070C0"/>
                <w:lang w:val="en-US" w:eastAsia="zh-CN"/>
              </w:rPr>
            </w:pPr>
          </w:p>
        </w:tc>
        <w:tc>
          <w:tcPr>
            <w:tcW w:w="7680" w:type="dxa"/>
          </w:tcPr>
          <w:p w14:paraId="3D3373CA" w14:textId="3D4545BB" w:rsidR="00C10CBB" w:rsidRDefault="00C10CBB" w:rsidP="00A01C2B">
            <w:pPr>
              <w:spacing w:after="120"/>
              <w:rPr>
                <w:rFonts w:eastAsiaTheme="minorEastAsia"/>
                <w:color w:val="0070C0"/>
                <w:lang w:val="en-US" w:eastAsia="zh-CN"/>
              </w:rPr>
            </w:pPr>
          </w:p>
        </w:tc>
      </w:tr>
      <w:tr w:rsidR="00C10CBB" w:rsidRPr="00571777" w14:paraId="00B00275" w14:textId="77777777" w:rsidTr="00BF01E6">
        <w:tc>
          <w:tcPr>
            <w:tcW w:w="1951" w:type="dxa"/>
            <w:vMerge/>
          </w:tcPr>
          <w:p w14:paraId="36A5EA61" w14:textId="77777777" w:rsidR="00C10CBB" w:rsidRDefault="00C10CBB" w:rsidP="00A01C2B">
            <w:pPr>
              <w:spacing w:after="120"/>
              <w:rPr>
                <w:rFonts w:eastAsiaTheme="minorEastAsia"/>
                <w:color w:val="0070C0"/>
                <w:lang w:val="en-US" w:eastAsia="zh-CN"/>
              </w:rPr>
            </w:pPr>
          </w:p>
        </w:tc>
        <w:tc>
          <w:tcPr>
            <w:tcW w:w="7680" w:type="dxa"/>
          </w:tcPr>
          <w:p w14:paraId="161D64C8" w14:textId="2590E397" w:rsidR="00C10CBB" w:rsidRDefault="00C10CBB" w:rsidP="00A01C2B">
            <w:pPr>
              <w:spacing w:after="120"/>
              <w:rPr>
                <w:rFonts w:eastAsiaTheme="minorEastAsia"/>
                <w:color w:val="0070C0"/>
                <w:lang w:val="en-US" w:eastAsia="zh-CN"/>
              </w:rPr>
            </w:pPr>
          </w:p>
        </w:tc>
      </w:tr>
      <w:tr w:rsidR="00C10CBB" w:rsidRPr="00571777" w14:paraId="1486D90E" w14:textId="77777777" w:rsidTr="00BF01E6">
        <w:tc>
          <w:tcPr>
            <w:tcW w:w="1951" w:type="dxa"/>
            <w:vMerge/>
          </w:tcPr>
          <w:p w14:paraId="7B5B0603" w14:textId="77777777" w:rsidR="00C10CBB" w:rsidRDefault="00C10CBB" w:rsidP="00A01C2B">
            <w:pPr>
              <w:spacing w:after="120"/>
              <w:rPr>
                <w:rFonts w:eastAsiaTheme="minorEastAsia"/>
                <w:color w:val="0070C0"/>
                <w:lang w:val="en-US" w:eastAsia="zh-CN"/>
              </w:rPr>
            </w:pPr>
          </w:p>
        </w:tc>
        <w:tc>
          <w:tcPr>
            <w:tcW w:w="7680" w:type="dxa"/>
          </w:tcPr>
          <w:p w14:paraId="73FB8E16" w14:textId="4277CFD4" w:rsidR="00C10CBB" w:rsidRDefault="00C10CBB" w:rsidP="00A01C2B">
            <w:pPr>
              <w:spacing w:after="120"/>
              <w:rPr>
                <w:rFonts w:eastAsiaTheme="minorEastAsia"/>
                <w:color w:val="0070C0"/>
                <w:lang w:val="en-US" w:eastAsia="zh-CN"/>
              </w:rPr>
            </w:pPr>
            <w:r>
              <w:rPr>
                <w:rFonts w:eastAsiaTheme="minorEastAsia"/>
                <w:color w:val="0070C0"/>
                <w:lang w:val="en-US" w:eastAsia="zh-CN"/>
              </w:rPr>
              <w:t xml:space="preserve"> </w:t>
            </w:r>
          </w:p>
        </w:tc>
      </w:tr>
    </w:tbl>
    <w:p w14:paraId="1A64675D" w14:textId="77777777" w:rsidR="002F4DE4" w:rsidRPr="00C10CBB" w:rsidRDefault="002F4DE4" w:rsidP="002F4DE4">
      <w:pPr>
        <w:rPr>
          <w:lang w:eastAsia="zh-CN"/>
        </w:rPr>
      </w:pPr>
    </w:p>
    <w:p w14:paraId="18DE1FCC" w14:textId="77777777" w:rsidR="002F4DE4" w:rsidRDefault="002F4DE4" w:rsidP="006F085A">
      <w:pPr>
        <w:pStyle w:val="2"/>
      </w:pPr>
      <w:r>
        <w:rPr>
          <w:rFonts w:hint="eastAsia"/>
        </w:rPr>
        <w:t>Summary on 2nd round</w:t>
      </w:r>
      <w:r>
        <w:t xml:space="preserve"> (if applicable)</w:t>
      </w:r>
    </w:p>
    <w:p w14:paraId="1C7693C0"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2F4DE4" w:rsidRPr="00004165" w14:paraId="063FC4BF" w14:textId="77777777" w:rsidTr="000A5FDD">
        <w:tc>
          <w:tcPr>
            <w:tcW w:w="1242" w:type="dxa"/>
          </w:tcPr>
          <w:p w14:paraId="0C0F00E6"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6A22A5B"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636215E8" w14:textId="77777777" w:rsidTr="000A5FDD">
        <w:tc>
          <w:tcPr>
            <w:tcW w:w="1242" w:type="dxa"/>
          </w:tcPr>
          <w:p w14:paraId="576B8523"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2DF80EE"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2F4DE4" w:rsidRDefault="00307E51" w:rsidP="00307E51">
      <w:pPr>
        <w:rPr>
          <w:lang w:eastAsia="zh-CN"/>
        </w:rPr>
      </w:pPr>
    </w:p>
    <w:p w14:paraId="08F818C2" w14:textId="5657AE46" w:rsidR="002F4DE4" w:rsidRPr="00045592" w:rsidRDefault="002F4DE4" w:rsidP="002F4DE4">
      <w:pPr>
        <w:pStyle w:val="1"/>
        <w:rPr>
          <w:lang w:eastAsia="ja-JP"/>
        </w:rPr>
      </w:pPr>
      <w:r>
        <w:rPr>
          <w:lang w:eastAsia="ja-JP"/>
        </w:rPr>
        <w:t>Topic</w:t>
      </w:r>
      <w:r w:rsidRPr="00045592">
        <w:rPr>
          <w:lang w:eastAsia="ja-JP"/>
        </w:rPr>
        <w:t xml:space="preserve"> #</w:t>
      </w:r>
      <w:r>
        <w:rPr>
          <w:lang w:eastAsia="ja-JP"/>
        </w:rPr>
        <w:t>5</w:t>
      </w:r>
      <w:r w:rsidRPr="00045592">
        <w:rPr>
          <w:lang w:eastAsia="ja-JP"/>
        </w:rPr>
        <w:t xml:space="preserve">: </w:t>
      </w:r>
      <w:r w:rsidR="00570B3D" w:rsidRPr="00D36C19">
        <w:rPr>
          <w:lang w:val="en-GB" w:eastAsia="zh-CN"/>
        </w:rPr>
        <w:t>Inter-RAT measurement</w:t>
      </w:r>
    </w:p>
    <w:p w14:paraId="30DA8047"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977E74E" w14:textId="77777777" w:rsidR="002F4DE4" w:rsidRPr="00CB0305" w:rsidRDefault="002F4DE4"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129"/>
        <w:gridCol w:w="1050"/>
        <w:gridCol w:w="7452"/>
      </w:tblGrid>
      <w:tr w:rsidR="007B532C" w:rsidRPr="00F53FE2" w14:paraId="4740BCFE" w14:textId="77777777" w:rsidTr="000E0150">
        <w:trPr>
          <w:trHeight w:val="468"/>
        </w:trPr>
        <w:tc>
          <w:tcPr>
            <w:tcW w:w="1129" w:type="dxa"/>
            <w:vAlign w:val="center"/>
          </w:tcPr>
          <w:p w14:paraId="19F3CD51" w14:textId="77777777" w:rsidR="007B532C" w:rsidRPr="00805BE8" w:rsidRDefault="007B532C" w:rsidP="005C1A27">
            <w:pPr>
              <w:spacing w:before="120" w:after="120"/>
              <w:rPr>
                <w:b/>
                <w:bCs/>
              </w:rPr>
            </w:pPr>
            <w:r w:rsidRPr="00805BE8">
              <w:rPr>
                <w:b/>
                <w:bCs/>
              </w:rPr>
              <w:t>T-doc number</w:t>
            </w:r>
          </w:p>
        </w:tc>
        <w:tc>
          <w:tcPr>
            <w:tcW w:w="1050" w:type="dxa"/>
            <w:vAlign w:val="center"/>
          </w:tcPr>
          <w:p w14:paraId="391849E8" w14:textId="77777777" w:rsidR="007B532C" w:rsidRPr="00805BE8" w:rsidRDefault="007B532C" w:rsidP="005C1A27">
            <w:pPr>
              <w:spacing w:before="120" w:after="120"/>
              <w:rPr>
                <w:b/>
                <w:bCs/>
              </w:rPr>
            </w:pPr>
            <w:r w:rsidRPr="00805BE8">
              <w:rPr>
                <w:b/>
                <w:bCs/>
              </w:rPr>
              <w:t>Company</w:t>
            </w:r>
          </w:p>
        </w:tc>
        <w:tc>
          <w:tcPr>
            <w:tcW w:w="7452" w:type="dxa"/>
            <w:vAlign w:val="center"/>
          </w:tcPr>
          <w:p w14:paraId="73D82CEF"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0E0150" w:rsidRPr="00A06E9C" w14:paraId="23F1C9A7" w14:textId="77777777" w:rsidTr="000E0150">
        <w:trPr>
          <w:trHeight w:val="468"/>
        </w:trPr>
        <w:tc>
          <w:tcPr>
            <w:tcW w:w="1129" w:type="dxa"/>
          </w:tcPr>
          <w:p w14:paraId="199F32F8" w14:textId="53DE2236" w:rsidR="001B62AF" w:rsidRPr="00A06E9C" w:rsidRDefault="00A01C2B" w:rsidP="001B62AF">
            <w:pPr>
              <w:spacing w:before="120" w:after="120"/>
              <w:rPr>
                <w:rFonts w:ascii="Arial" w:hAnsi="Arial" w:cs="Arial"/>
                <w:sz w:val="16"/>
                <w:szCs w:val="16"/>
              </w:rPr>
            </w:pPr>
            <w:hyperlink r:id="rId42" w:history="1">
              <w:r w:rsidR="001B62AF">
                <w:rPr>
                  <w:rStyle w:val="af0"/>
                  <w:rFonts w:ascii="Arial" w:hAnsi="Arial" w:cs="Arial"/>
                  <w:b/>
                  <w:bCs/>
                  <w:sz w:val="16"/>
                  <w:szCs w:val="16"/>
                </w:rPr>
                <w:t>R4-2006771</w:t>
              </w:r>
            </w:hyperlink>
          </w:p>
        </w:tc>
        <w:tc>
          <w:tcPr>
            <w:tcW w:w="1050" w:type="dxa"/>
          </w:tcPr>
          <w:p w14:paraId="0B730DA4" w14:textId="6E1306F7"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778B5839" w14:textId="77777777" w:rsidR="001B62AF" w:rsidRPr="008C51CA" w:rsidRDefault="001B62AF" w:rsidP="001B62AF">
            <w:pPr>
              <w:spacing w:line="240" w:lineRule="exact"/>
              <w:rPr>
                <w:rFonts w:ascii="Arial" w:hAnsi="Arial" w:cs="Arial"/>
                <w:bCs/>
                <w:sz w:val="16"/>
                <w:szCs w:val="16"/>
                <w:u w:val="single"/>
                <w:lang w:val="en-US" w:eastAsia="zh-CN"/>
              </w:rPr>
            </w:pPr>
            <w:r w:rsidRPr="008C51CA">
              <w:rPr>
                <w:rFonts w:ascii="Arial" w:hAnsi="Arial" w:cs="Arial"/>
                <w:bCs/>
                <w:sz w:val="16"/>
                <w:szCs w:val="16"/>
                <w:u w:val="single"/>
              </w:rPr>
              <w:t>NR-EUTRA inter-RAT measurement requirements</w:t>
            </w:r>
          </w:p>
          <w:p w14:paraId="37C48D7A"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1: for high speed scenario, the cell re-selection requirements on NR-EUTRA inter-RAT measurement are proposed as following:</w:t>
            </w:r>
          </w:p>
          <w:tbl>
            <w:tblPr>
              <w:tblW w:w="3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281"/>
              <w:gridCol w:w="1398"/>
              <w:gridCol w:w="1396"/>
            </w:tblGrid>
            <w:tr w:rsidR="001B62AF" w:rsidRPr="008C51CA" w14:paraId="41DBF6C7"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0A744416" w14:textId="77777777" w:rsidR="001B62AF" w:rsidRPr="008C51CA" w:rsidRDefault="001B62AF" w:rsidP="001B62AF">
                  <w:pPr>
                    <w:pStyle w:val="TAH"/>
                    <w:rPr>
                      <w:rFonts w:cs="Arial"/>
                      <w:b w:val="0"/>
                      <w:bCs/>
                      <w:snapToGrid w:val="0"/>
                      <w:sz w:val="16"/>
                      <w:szCs w:val="16"/>
                      <w:lang w:eastAsia="ja-JP"/>
                    </w:rPr>
                  </w:pPr>
                  <w:r w:rsidRPr="008C51CA">
                    <w:rPr>
                      <w:rFonts w:cs="Arial"/>
                      <w:b w:val="0"/>
                      <w:bCs/>
                      <w:sz w:val="16"/>
                      <w:szCs w:val="16"/>
                      <w:lang w:eastAsia="ja-JP"/>
                    </w:rPr>
                    <w:t>DRX cycle length [s]</w:t>
                  </w:r>
                </w:p>
              </w:tc>
              <w:tc>
                <w:tcPr>
                  <w:tcW w:w="1196" w:type="pct"/>
                  <w:tcBorders>
                    <w:top w:val="single" w:sz="4" w:space="0" w:color="auto"/>
                    <w:left w:val="single" w:sz="4" w:space="0" w:color="auto"/>
                    <w:bottom w:val="single" w:sz="4" w:space="0" w:color="auto"/>
                    <w:right w:val="single" w:sz="4" w:space="0" w:color="auto"/>
                  </w:tcBorders>
                  <w:hideMark/>
                </w:tcPr>
                <w:p w14:paraId="2964AD67" w14:textId="77777777" w:rsidR="001B62AF" w:rsidRPr="008C51CA" w:rsidRDefault="001B62AF" w:rsidP="001B62AF">
                  <w:pPr>
                    <w:pStyle w:val="TAH"/>
                    <w:rPr>
                      <w:rFonts w:cs="Arial"/>
                      <w:b w:val="0"/>
                      <w:bCs/>
                      <w:sz w:val="16"/>
                      <w:szCs w:val="16"/>
                      <w:lang w:eastAsia="ja-JP"/>
                    </w:rPr>
                  </w:pPr>
                  <w:r w:rsidRPr="008C51CA">
                    <w:rPr>
                      <w:rFonts w:cs="Arial"/>
                      <w:b w:val="0"/>
                      <w:bCs/>
                      <w:sz w:val="16"/>
                      <w:szCs w:val="16"/>
                      <w:lang w:eastAsia="ja-JP"/>
                    </w:rPr>
                    <w:t>T</w:t>
                  </w:r>
                  <w:r w:rsidRPr="008C51CA">
                    <w:rPr>
                      <w:rFonts w:cs="Arial"/>
                      <w:b w:val="0"/>
                      <w:bCs/>
                      <w:sz w:val="16"/>
                      <w:szCs w:val="16"/>
                      <w:vertAlign w:val="subscript"/>
                      <w:lang w:eastAsia="ja-JP"/>
                    </w:rPr>
                    <w:t>detect,EUTRAN_Intra</w:t>
                  </w:r>
                  <w:r w:rsidRPr="008C51CA">
                    <w:rPr>
                      <w:rFonts w:cs="Arial"/>
                      <w:b w:val="0"/>
                      <w:bCs/>
                      <w:sz w:val="16"/>
                      <w:szCs w:val="16"/>
                      <w:lang w:eastAsia="ja-JP"/>
                    </w:rPr>
                    <w:t xml:space="preserve"> [s] (number of DRX cycles)</w:t>
                  </w:r>
                </w:p>
              </w:tc>
              <w:tc>
                <w:tcPr>
                  <w:tcW w:w="1304" w:type="pct"/>
                  <w:tcBorders>
                    <w:top w:val="single" w:sz="4" w:space="0" w:color="auto"/>
                    <w:left w:val="single" w:sz="4" w:space="0" w:color="auto"/>
                    <w:bottom w:val="single" w:sz="4" w:space="0" w:color="auto"/>
                    <w:right w:val="single" w:sz="4" w:space="0" w:color="auto"/>
                  </w:tcBorders>
                  <w:hideMark/>
                </w:tcPr>
                <w:p w14:paraId="165CFEBE" w14:textId="77777777" w:rsidR="001B62AF" w:rsidRPr="008C51CA" w:rsidRDefault="001B62AF" w:rsidP="001B62AF">
                  <w:pPr>
                    <w:pStyle w:val="TAH"/>
                    <w:rPr>
                      <w:rFonts w:cs="Arial"/>
                      <w:b w:val="0"/>
                      <w:bCs/>
                      <w:snapToGrid w:val="0"/>
                      <w:sz w:val="16"/>
                      <w:szCs w:val="16"/>
                      <w:lang w:eastAsia="ja-JP"/>
                    </w:rPr>
                  </w:pPr>
                  <w:r w:rsidRPr="008C51CA">
                    <w:rPr>
                      <w:rFonts w:cs="Arial"/>
                      <w:b w:val="0"/>
                      <w:bCs/>
                      <w:sz w:val="16"/>
                      <w:szCs w:val="16"/>
                      <w:lang w:eastAsia="ja-JP"/>
                    </w:rPr>
                    <w:t>T</w:t>
                  </w:r>
                  <w:r w:rsidRPr="008C51CA">
                    <w:rPr>
                      <w:rFonts w:cs="Arial"/>
                      <w:b w:val="0"/>
                      <w:bCs/>
                      <w:sz w:val="16"/>
                      <w:szCs w:val="16"/>
                      <w:vertAlign w:val="subscript"/>
                      <w:lang w:eastAsia="ja-JP"/>
                    </w:rPr>
                    <w:t>measure,EUTRAN_Intra</w:t>
                  </w:r>
                  <w:r w:rsidRPr="008C51CA">
                    <w:rPr>
                      <w:rFonts w:cs="Arial"/>
                      <w:b w:val="0"/>
                      <w:bCs/>
                      <w:sz w:val="16"/>
                      <w:szCs w:val="16"/>
                      <w:lang w:eastAsia="ja-JP"/>
                    </w:rPr>
                    <w:t xml:space="preserve"> [s] (number of DRX cycles)</w:t>
                  </w:r>
                </w:p>
              </w:tc>
              <w:tc>
                <w:tcPr>
                  <w:tcW w:w="1580" w:type="pct"/>
                  <w:tcBorders>
                    <w:top w:val="single" w:sz="4" w:space="0" w:color="auto"/>
                    <w:left w:val="single" w:sz="4" w:space="0" w:color="auto"/>
                    <w:bottom w:val="single" w:sz="4" w:space="0" w:color="auto"/>
                    <w:right w:val="single" w:sz="4" w:space="0" w:color="auto"/>
                  </w:tcBorders>
                  <w:hideMark/>
                </w:tcPr>
                <w:p w14:paraId="08A58CF4" w14:textId="77777777" w:rsidR="001B62AF" w:rsidRPr="008C51CA" w:rsidRDefault="001B62AF" w:rsidP="001B62AF">
                  <w:pPr>
                    <w:pStyle w:val="TAH"/>
                    <w:rPr>
                      <w:rFonts w:cs="Arial"/>
                      <w:b w:val="0"/>
                      <w:bCs/>
                      <w:sz w:val="16"/>
                      <w:szCs w:val="16"/>
                      <w:vertAlign w:val="subscript"/>
                      <w:lang w:eastAsia="ja-JP"/>
                    </w:rPr>
                  </w:pPr>
                  <w:r w:rsidRPr="008C51CA">
                    <w:rPr>
                      <w:rFonts w:cs="Arial"/>
                      <w:b w:val="0"/>
                      <w:bCs/>
                      <w:sz w:val="16"/>
                      <w:szCs w:val="16"/>
                      <w:lang w:eastAsia="ja-JP"/>
                    </w:rPr>
                    <w:t>T</w:t>
                  </w:r>
                  <w:r w:rsidRPr="008C51CA">
                    <w:rPr>
                      <w:rFonts w:cs="Arial"/>
                      <w:b w:val="0"/>
                      <w:bCs/>
                      <w:sz w:val="16"/>
                      <w:szCs w:val="16"/>
                      <w:vertAlign w:val="subscript"/>
                      <w:lang w:eastAsia="ja-JP"/>
                    </w:rPr>
                    <w:t>evaluate,E-UTRAN_intra</w:t>
                  </w:r>
                </w:p>
                <w:p w14:paraId="521D1C85" w14:textId="77777777" w:rsidR="001B62AF" w:rsidRPr="008C51CA" w:rsidRDefault="001B62AF" w:rsidP="001B62AF">
                  <w:pPr>
                    <w:pStyle w:val="TAH"/>
                    <w:rPr>
                      <w:rFonts w:cs="Arial"/>
                      <w:b w:val="0"/>
                      <w:bCs/>
                      <w:sz w:val="16"/>
                      <w:szCs w:val="16"/>
                      <w:lang w:eastAsia="ja-JP"/>
                    </w:rPr>
                  </w:pPr>
                  <w:r w:rsidRPr="008C51CA">
                    <w:rPr>
                      <w:rFonts w:cs="Arial"/>
                      <w:b w:val="0"/>
                      <w:bCs/>
                      <w:sz w:val="16"/>
                      <w:szCs w:val="16"/>
                      <w:lang w:eastAsia="ja-JP"/>
                    </w:rPr>
                    <w:t>[s] (number of DRX cycles)</w:t>
                  </w:r>
                </w:p>
              </w:tc>
            </w:tr>
            <w:tr w:rsidR="001B62AF" w:rsidRPr="008C51CA" w14:paraId="5E7863A1"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2E970FAE"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0.32</w:t>
                  </w:r>
                </w:p>
              </w:tc>
              <w:tc>
                <w:tcPr>
                  <w:tcW w:w="1196" w:type="pct"/>
                  <w:tcBorders>
                    <w:top w:val="single" w:sz="4" w:space="0" w:color="auto"/>
                    <w:left w:val="single" w:sz="4" w:space="0" w:color="auto"/>
                    <w:bottom w:val="single" w:sz="4" w:space="0" w:color="auto"/>
                    <w:right w:val="single" w:sz="4" w:space="0" w:color="auto"/>
                  </w:tcBorders>
                  <w:hideMark/>
                </w:tcPr>
                <w:p w14:paraId="744142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2.56</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69F377B"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0.32</w:t>
                  </w:r>
                  <w:r w:rsidRPr="008C51CA">
                    <w:rPr>
                      <w:rFonts w:cs="Arial"/>
                      <w:bCs/>
                      <w:snapToGrid w:val="0"/>
                      <w:sz w:val="16"/>
                      <w:szCs w:val="16"/>
                      <w:lang w:eastAsia="ja-JP"/>
                    </w:rPr>
                    <w:t>(</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5202D5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0.96</w:t>
                  </w:r>
                  <w:r w:rsidRPr="008C51CA">
                    <w:rPr>
                      <w:rFonts w:cs="Arial"/>
                      <w:bCs/>
                      <w:sz w:val="16"/>
                      <w:szCs w:val="16"/>
                      <w:lang w:eastAsia="ja-JP"/>
                    </w:rPr>
                    <w:t>(</w:t>
                  </w:r>
                  <w:r w:rsidRPr="008C51CA">
                    <w:rPr>
                      <w:rFonts w:cs="Arial"/>
                      <w:bCs/>
                      <w:sz w:val="16"/>
                      <w:szCs w:val="16"/>
                      <w:lang w:eastAsia="zh-CN"/>
                    </w:rPr>
                    <w:t>3</w:t>
                  </w:r>
                  <w:r w:rsidRPr="008C51CA">
                    <w:rPr>
                      <w:rFonts w:cs="Arial"/>
                      <w:bCs/>
                      <w:sz w:val="16"/>
                      <w:szCs w:val="16"/>
                      <w:lang w:eastAsia="ja-JP"/>
                    </w:rPr>
                    <w:t>)</w:t>
                  </w:r>
                </w:p>
              </w:tc>
            </w:tr>
            <w:tr w:rsidR="001B62AF" w:rsidRPr="008C51CA" w14:paraId="0F76529E"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B930F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0.64</w:t>
                  </w:r>
                </w:p>
              </w:tc>
              <w:tc>
                <w:tcPr>
                  <w:tcW w:w="1196" w:type="pct"/>
                  <w:tcBorders>
                    <w:top w:val="single" w:sz="4" w:space="0" w:color="auto"/>
                    <w:left w:val="single" w:sz="4" w:space="0" w:color="auto"/>
                    <w:bottom w:val="single" w:sz="4" w:space="0" w:color="auto"/>
                    <w:right w:val="single" w:sz="4" w:space="0" w:color="auto"/>
                  </w:tcBorders>
                  <w:hideMark/>
                </w:tcPr>
                <w:p w14:paraId="63C48132"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5.12</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49D53E1"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0.64</w:t>
                  </w:r>
                  <w:r w:rsidRPr="008C51CA">
                    <w:rPr>
                      <w:rFonts w:cs="Arial"/>
                      <w:bCs/>
                      <w:snapToGrid w:val="0"/>
                      <w:sz w:val="16"/>
                      <w:szCs w:val="16"/>
                      <w:lang w:eastAsia="ja-JP"/>
                    </w:rPr>
                    <w:t xml:space="preserve"> (</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2A783C1"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1.92</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34EB21CF"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94C202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1.28</w:t>
                  </w:r>
                </w:p>
              </w:tc>
              <w:tc>
                <w:tcPr>
                  <w:tcW w:w="1196" w:type="pct"/>
                  <w:tcBorders>
                    <w:top w:val="single" w:sz="4" w:space="0" w:color="auto"/>
                    <w:left w:val="single" w:sz="4" w:space="0" w:color="auto"/>
                    <w:bottom w:val="single" w:sz="4" w:space="0" w:color="auto"/>
                    <w:right w:val="single" w:sz="4" w:space="0" w:color="auto"/>
                  </w:tcBorders>
                  <w:hideMark/>
                </w:tcPr>
                <w:p w14:paraId="087A978B" w14:textId="77777777" w:rsidR="001B62AF" w:rsidRPr="008C51CA" w:rsidRDefault="001B62AF" w:rsidP="001B62AF">
                  <w:pPr>
                    <w:pStyle w:val="TAC"/>
                    <w:rPr>
                      <w:rFonts w:cs="Arial"/>
                      <w:bCs/>
                      <w:sz w:val="16"/>
                      <w:szCs w:val="16"/>
                      <w:lang w:eastAsia="zh-CN"/>
                    </w:rPr>
                  </w:pPr>
                  <w:r w:rsidRPr="008C51CA">
                    <w:rPr>
                      <w:rFonts w:cs="Arial"/>
                      <w:bCs/>
                      <w:sz w:val="16"/>
                      <w:szCs w:val="16"/>
                      <w:lang w:eastAsia="zh-CN"/>
                    </w:rPr>
                    <w:t>8.96 (7)</w:t>
                  </w:r>
                </w:p>
              </w:tc>
              <w:tc>
                <w:tcPr>
                  <w:tcW w:w="1304" w:type="pct"/>
                  <w:tcBorders>
                    <w:top w:val="single" w:sz="4" w:space="0" w:color="auto"/>
                    <w:left w:val="single" w:sz="4" w:space="0" w:color="auto"/>
                    <w:bottom w:val="single" w:sz="4" w:space="0" w:color="auto"/>
                    <w:right w:val="single" w:sz="4" w:space="0" w:color="auto"/>
                  </w:tcBorders>
                  <w:hideMark/>
                </w:tcPr>
                <w:p w14:paraId="62147062"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ja-JP"/>
                    </w:rPr>
                    <w:t>1.28 (1)</w:t>
                  </w:r>
                </w:p>
              </w:tc>
              <w:tc>
                <w:tcPr>
                  <w:tcW w:w="1580" w:type="pct"/>
                  <w:tcBorders>
                    <w:top w:val="single" w:sz="4" w:space="0" w:color="auto"/>
                    <w:left w:val="single" w:sz="4" w:space="0" w:color="auto"/>
                    <w:bottom w:val="single" w:sz="4" w:space="0" w:color="auto"/>
                    <w:right w:val="single" w:sz="4" w:space="0" w:color="auto"/>
                  </w:tcBorders>
                  <w:hideMark/>
                </w:tcPr>
                <w:p w14:paraId="452844FB"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3.84</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099D0C12"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3B7CC6C2"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2.56</w:t>
                  </w:r>
                  <w:r w:rsidRPr="008C51CA">
                    <w:rPr>
                      <w:rFonts w:cs="Arial"/>
                      <w:bCs/>
                      <w:sz w:val="16"/>
                      <w:szCs w:val="16"/>
                      <w:vertAlign w:val="superscript"/>
                      <w:lang w:eastAsia="ja-JP"/>
                    </w:rPr>
                    <w:t xml:space="preserve"> </w:t>
                  </w:r>
                </w:p>
              </w:tc>
              <w:tc>
                <w:tcPr>
                  <w:tcW w:w="1196" w:type="pct"/>
                  <w:tcBorders>
                    <w:top w:val="single" w:sz="4" w:space="0" w:color="auto"/>
                    <w:left w:val="single" w:sz="4" w:space="0" w:color="auto"/>
                    <w:bottom w:val="single" w:sz="4" w:space="0" w:color="auto"/>
                    <w:right w:val="single" w:sz="4" w:space="0" w:color="auto"/>
                  </w:tcBorders>
                  <w:hideMark/>
                </w:tcPr>
                <w:p w14:paraId="3CE1E209"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zh-CN"/>
                    </w:rPr>
                    <w:t>58.88</w:t>
                  </w:r>
                  <w:r w:rsidRPr="008C51CA">
                    <w:rPr>
                      <w:rFonts w:cs="Arial"/>
                      <w:bCs/>
                      <w:sz w:val="16"/>
                      <w:szCs w:val="16"/>
                      <w:lang w:eastAsia="ja-JP"/>
                    </w:rPr>
                    <w:t xml:space="preserve"> (</w:t>
                  </w:r>
                  <w:r w:rsidRPr="008C51CA">
                    <w:rPr>
                      <w:rFonts w:cs="Arial"/>
                      <w:bCs/>
                      <w:sz w:val="16"/>
                      <w:szCs w:val="16"/>
                      <w:lang w:eastAsia="zh-CN"/>
                    </w:rPr>
                    <w:t>23</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40A939C7" w14:textId="77777777" w:rsidR="001B62AF" w:rsidRPr="008C51CA" w:rsidRDefault="001B62AF" w:rsidP="001B62AF">
                  <w:pPr>
                    <w:pStyle w:val="TAC"/>
                    <w:rPr>
                      <w:rFonts w:cs="Arial"/>
                      <w:bCs/>
                      <w:snapToGrid w:val="0"/>
                      <w:sz w:val="16"/>
                      <w:szCs w:val="16"/>
                      <w:lang w:eastAsia="zh-CN"/>
                    </w:rPr>
                  </w:pPr>
                  <w:r w:rsidRPr="008C51CA">
                    <w:rPr>
                      <w:rFonts w:cs="Arial"/>
                      <w:bCs/>
                      <w:snapToGrid w:val="0"/>
                      <w:sz w:val="16"/>
                      <w:szCs w:val="16"/>
                      <w:lang w:eastAsia="ja-JP"/>
                    </w:rPr>
                    <w:t>2.56 (1)</w:t>
                  </w:r>
                </w:p>
              </w:tc>
              <w:tc>
                <w:tcPr>
                  <w:tcW w:w="1580" w:type="pct"/>
                  <w:tcBorders>
                    <w:top w:val="single" w:sz="4" w:space="0" w:color="auto"/>
                    <w:left w:val="single" w:sz="4" w:space="0" w:color="auto"/>
                    <w:bottom w:val="single" w:sz="4" w:space="0" w:color="auto"/>
                    <w:right w:val="single" w:sz="4" w:space="0" w:color="auto"/>
                  </w:tcBorders>
                  <w:hideMark/>
                </w:tcPr>
                <w:p w14:paraId="371A5E36"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7.68 (3)</w:t>
                  </w:r>
                </w:p>
              </w:tc>
            </w:tr>
          </w:tbl>
          <w:p w14:paraId="68E4C8D5" w14:textId="77777777" w:rsidR="001B62AF" w:rsidRPr="008C51CA" w:rsidRDefault="001B62AF" w:rsidP="001B62AF">
            <w:pPr>
              <w:spacing w:line="240" w:lineRule="exact"/>
              <w:rPr>
                <w:rFonts w:ascii="Arial" w:hAnsi="Arial" w:cs="Arial"/>
                <w:bCs/>
                <w:kern w:val="2"/>
                <w:sz w:val="16"/>
                <w:szCs w:val="16"/>
                <w:u w:val="single"/>
                <w:lang w:eastAsia="zh-CN"/>
              </w:rPr>
            </w:pPr>
          </w:p>
          <w:p w14:paraId="2BF9795C"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lastRenderedPageBreak/>
              <w:t xml:space="preserve">Proposal 2: for NR-EUTRA inter-RAT measurement requirements in connected mode with DRX, the </w:t>
            </w:r>
            <w:proofErr w:type="gramStart"/>
            <w:r w:rsidRPr="008C51CA">
              <w:rPr>
                <w:rFonts w:ascii="Arial" w:hAnsi="Arial" w:cs="Arial"/>
                <w:bCs/>
                <w:sz w:val="16"/>
                <w:szCs w:val="16"/>
              </w:rPr>
              <w:t>T</w:t>
            </w:r>
            <w:r w:rsidRPr="008C51CA">
              <w:rPr>
                <w:rFonts w:ascii="Arial" w:hAnsi="Arial" w:cs="Arial"/>
                <w:bCs/>
                <w:sz w:val="16"/>
                <w:szCs w:val="16"/>
                <w:vertAlign w:val="subscript"/>
              </w:rPr>
              <w:t>Identify,E</w:t>
            </w:r>
            <w:proofErr w:type="gramEnd"/>
            <w:r w:rsidRPr="008C51CA">
              <w:rPr>
                <w:rFonts w:ascii="Arial" w:hAnsi="Arial" w:cs="Arial"/>
                <w:bCs/>
                <w:sz w:val="16"/>
                <w:szCs w:val="16"/>
                <w:vertAlign w:val="subscript"/>
              </w:rPr>
              <w:t>-UTRAN</w:t>
            </w:r>
            <w:r w:rsidRPr="008C51CA">
              <w:rPr>
                <w:rFonts w:ascii="Arial" w:hAnsi="Arial" w:cs="Arial"/>
                <w:bCs/>
                <w:sz w:val="16"/>
                <w:szCs w:val="16"/>
              </w:rPr>
              <w:t xml:space="preserve"> are proposed as following:</w:t>
            </w:r>
          </w:p>
          <w:tbl>
            <w:tblPr>
              <w:tblW w:w="5196" w:type="dxa"/>
              <w:tblInd w:w="959" w:type="dxa"/>
              <w:tblCellMar>
                <w:left w:w="0" w:type="dxa"/>
                <w:right w:w="0" w:type="dxa"/>
              </w:tblCellMar>
              <w:tblLook w:val="04A0" w:firstRow="1" w:lastRow="0" w:firstColumn="1" w:lastColumn="0" w:noHBand="0" w:noVBand="1"/>
            </w:tblPr>
            <w:tblGrid>
              <w:gridCol w:w="1648"/>
              <w:gridCol w:w="1812"/>
              <w:gridCol w:w="1736"/>
            </w:tblGrid>
            <w:tr w:rsidR="001B62AF" w:rsidRPr="008C51CA" w14:paraId="4AD2DE8B"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B17A1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 length (s)</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A4A82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Identify, E-UTRAN TDD</w:t>
                  </w:r>
                  <w:r w:rsidRPr="008C51CA">
                    <w:rPr>
                      <w:rFonts w:ascii="Arial" w:hAnsi="Arial" w:cs="Arial"/>
                      <w:bCs/>
                      <w:sz w:val="16"/>
                      <w:szCs w:val="16"/>
                    </w:rPr>
                    <w:t xml:space="preserve"> (s) (DRX cycles)</w:t>
                  </w:r>
                </w:p>
              </w:tc>
            </w:tr>
            <w:tr w:rsidR="001B62AF" w:rsidRPr="008C51CA" w14:paraId="0205D88C"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04B32" w14:textId="77777777" w:rsidR="001B62AF" w:rsidRPr="008C51CA" w:rsidRDefault="001B62AF" w:rsidP="001B62AF">
                  <w:pPr>
                    <w:rPr>
                      <w:rFonts w:ascii="Arial" w:hAnsi="Arial" w:cs="Arial"/>
                      <w:bCs/>
                      <w:sz w:val="16"/>
                      <w:szCs w:val="16"/>
                    </w:rPr>
                  </w:pP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88B2" w14:textId="77777777" w:rsidR="001B62AF" w:rsidRPr="008C51CA" w:rsidRDefault="001B62AF" w:rsidP="001B62AF">
                  <w:pPr>
                    <w:spacing w:line="240" w:lineRule="exact"/>
                    <w:jc w:val="center"/>
                    <w:rPr>
                      <w:rFonts w:ascii="Arial" w:hAnsi="Arial" w:cs="Arial"/>
                      <w:bCs/>
                      <w:kern w:val="2"/>
                      <w:sz w:val="16"/>
                      <w:szCs w:val="16"/>
                    </w:rPr>
                  </w:pPr>
                  <w:r w:rsidRPr="008C51CA">
                    <w:rPr>
                      <w:rFonts w:ascii="Arial" w:hAnsi="Arial" w:cs="Arial"/>
                      <w:bCs/>
                      <w:sz w:val="16"/>
                      <w:szCs w:val="16"/>
                    </w:rPr>
                    <w:t>Gap period = 40 ms, 20 ms</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25CBB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Gap period = 80 ms</w:t>
                  </w:r>
                </w:p>
              </w:tc>
            </w:tr>
            <w:tr w:rsidR="001B62AF" w:rsidRPr="008C51CA" w14:paraId="4F67B223"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511FE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4E0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BA8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r>
            <w:tr w:rsidR="001B62AF" w:rsidRPr="008C51CA" w14:paraId="50CB015A"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29D79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0.16&lt;DRx cycle&lt;0.32</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414EE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7D5FA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r>
            <w:tr w:rsidR="001B62AF" w:rsidRPr="008C51CA" w14:paraId="619BC472"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FAD5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0.32&lt;= DRx cycle &lt;= 0.64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A8CB2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87538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r>
            <w:tr w:rsidR="001B62AF" w:rsidRPr="008C51CA" w14:paraId="04BC1E0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CC2CE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0.64 &lt; DRx cycle &lt;= 1.28</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E4159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D93CE"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r>
            <w:tr w:rsidR="001B62AF" w:rsidRPr="008C51CA" w14:paraId="20F643F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8C45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1.28&lt; DRX-cycle ≤10.24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20B1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11D8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r>
            <w:tr w:rsidR="001B62AF" w:rsidRPr="008C51CA" w14:paraId="15940087" w14:textId="77777777" w:rsidTr="001B62AF">
              <w:tc>
                <w:tcPr>
                  <w:tcW w:w="519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A53F7"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NOTE 1:</w:t>
                  </w:r>
                  <w:r w:rsidRPr="008C51CA">
                    <w:rPr>
                      <w:rFonts w:ascii="Arial" w:hAnsi="Arial" w:cs="Arial"/>
                      <w:bCs/>
                      <w:sz w:val="16"/>
                      <w:szCs w:val="16"/>
                    </w:rPr>
                    <w:tab/>
                    <w:t>The time depends on the DRX cycle length.</w:t>
                  </w:r>
                </w:p>
              </w:tc>
            </w:tr>
          </w:tbl>
          <w:p w14:paraId="69E4EDB1" w14:textId="77777777" w:rsidR="001B62AF" w:rsidRPr="008C51CA" w:rsidRDefault="001B62AF" w:rsidP="001B62AF">
            <w:pPr>
              <w:spacing w:line="240" w:lineRule="exact"/>
              <w:rPr>
                <w:rFonts w:ascii="Arial" w:hAnsi="Arial" w:cs="Arial"/>
                <w:bCs/>
                <w:kern w:val="2"/>
                <w:sz w:val="16"/>
                <w:szCs w:val="16"/>
                <w:u w:val="single"/>
              </w:rPr>
            </w:pPr>
          </w:p>
          <w:p w14:paraId="0E7F976A" w14:textId="77777777" w:rsidR="001B62AF" w:rsidRPr="008C51CA" w:rsidRDefault="001B62AF" w:rsidP="001B62AF">
            <w:pPr>
              <w:spacing w:line="240" w:lineRule="exact"/>
              <w:rPr>
                <w:rFonts w:ascii="Arial" w:hAnsi="Arial" w:cs="Arial"/>
                <w:bCs/>
                <w:sz w:val="16"/>
                <w:szCs w:val="16"/>
                <w:u w:val="single"/>
              </w:rPr>
            </w:pPr>
            <w:r w:rsidRPr="008C51CA">
              <w:rPr>
                <w:rFonts w:ascii="Arial" w:hAnsi="Arial" w:cs="Arial"/>
                <w:bCs/>
                <w:sz w:val="16"/>
                <w:szCs w:val="16"/>
                <w:u w:val="single"/>
              </w:rPr>
              <w:t>EUTRA-NR inter-RAT measurement requirements</w:t>
            </w:r>
          </w:p>
          <w:p w14:paraId="4FE07780"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3: for high speed scenario, the EUTRA-NR inter-RAT cell re-selection requirements are proposed as following:</w:t>
            </w:r>
          </w:p>
          <w:p w14:paraId="715559F7" w14:textId="77777777" w:rsidR="001B62AF" w:rsidRPr="008C51CA" w:rsidRDefault="001B62AF" w:rsidP="001B62AF">
            <w:pPr>
              <w:keepNext/>
              <w:keepLines/>
              <w:spacing w:before="60"/>
              <w:jc w:val="center"/>
              <w:rPr>
                <w:rFonts w:ascii="Arial" w:hAnsi="Arial" w:cs="Arial"/>
                <w:bCs/>
                <w:sz w:val="16"/>
                <w:szCs w:val="16"/>
              </w:rPr>
            </w:pPr>
            <w:r w:rsidRPr="008C51CA">
              <w:rPr>
                <w:rFonts w:ascii="Arial" w:hAnsi="Arial" w:cs="Arial"/>
                <w:bCs/>
                <w:sz w:val="16"/>
                <w:szCs w:val="16"/>
              </w:rPr>
              <w:t xml:space="preserve">Table: </w:t>
            </w:r>
            <w:proofErr w:type="gramStart"/>
            <w:r w:rsidRPr="008C51CA">
              <w:rPr>
                <w:rFonts w:ascii="Arial" w:hAnsi="Arial" w:cs="Arial"/>
                <w:bCs/>
                <w:sz w:val="16"/>
                <w:szCs w:val="16"/>
              </w:rPr>
              <w:t>T</w:t>
            </w:r>
            <w:r w:rsidRPr="008C51CA">
              <w:rPr>
                <w:rFonts w:ascii="Arial" w:hAnsi="Arial" w:cs="Arial"/>
                <w:bCs/>
                <w:sz w:val="16"/>
                <w:szCs w:val="16"/>
                <w:vertAlign w:val="subscript"/>
              </w:rPr>
              <w:t>detect,NR</w:t>
            </w:r>
            <w:proofErr w:type="gramEnd"/>
            <w:r w:rsidRPr="008C51CA">
              <w:rPr>
                <w:rFonts w:ascii="Arial" w:hAnsi="Arial" w:cs="Arial"/>
                <w:bCs/>
                <w:sz w:val="16"/>
                <w:szCs w:val="16"/>
                <w:vertAlign w:val="subscript"/>
              </w:rPr>
              <w:t>,</w:t>
            </w:r>
            <w:r w:rsidRPr="008C51CA">
              <w:rPr>
                <w:rFonts w:ascii="Arial" w:hAnsi="Arial" w:cs="Arial"/>
                <w:bCs/>
                <w:sz w:val="16"/>
                <w:szCs w:val="16"/>
              </w:rPr>
              <w:t xml:space="preserve"> T</w:t>
            </w:r>
            <w:r w:rsidRPr="008C51CA">
              <w:rPr>
                <w:rFonts w:ascii="Arial" w:hAnsi="Arial" w:cs="Arial"/>
                <w:bCs/>
                <w:sz w:val="16"/>
                <w:szCs w:val="16"/>
                <w:vertAlign w:val="subscript"/>
              </w:rPr>
              <w:t>measure,NR</w:t>
            </w:r>
            <w:r w:rsidRPr="008C51CA">
              <w:rPr>
                <w:rFonts w:ascii="Arial" w:hAnsi="Arial" w:cs="Arial"/>
                <w:bCs/>
                <w:sz w:val="16"/>
                <w:szCs w:val="16"/>
              </w:rPr>
              <w:t xml:space="preserve"> and T</w:t>
            </w:r>
            <w:r w:rsidRPr="008C51CA">
              <w:rPr>
                <w:rFonts w:ascii="Arial" w:hAnsi="Arial" w:cs="Arial"/>
                <w:bCs/>
                <w:sz w:val="16"/>
                <w:szCs w:val="16"/>
                <w:vertAlign w:val="subscript"/>
              </w:rPr>
              <w:t xml:space="preserve">evaluate,NR </w:t>
            </w:r>
          </w:p>
          <w:tbl>
            <w:tblPr>
              <w:tblW w:w="4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783"/>
              <w:gridCol w:w="1807"/>
              <w:gridCol w:w="1366"/>
            </w:tblGrid>
            <w:tr w:rsidR="00BC6495" w:rsidRPr="008C51CA" w14:paraId="09D74A9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2694B38"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DRX cycle length [s]</w:t>
                  </w:r>
                </w:p>
              </w:tc>
              <w:tc>
                <w:tcPr>
                  <w:tcW w:w="1464" w:type="pct"/>
                  <w:tcBorders>
                    <w:top w:val="single" w:sz="4" w:space="0" w:color="auto"/>
                    <w:left w:val="single" w:sz="4" w:space="0" w:color="auto"/>
                    <w:bottom w:val="single" w:sz="4" w:space="0" w:color="auto"/>
                    <w:right w:val="single" w:sz="4" w:space="0" w:color="auto"/>
                  </w:tcBorders>
                  <w:hideMark/>
                </w:tcPr>
                <w:p w14:paraId="4C77922A" w14:textId="77777777" w:rsidR="001B62AF" w:rsidRPr="008C51CA" w:rsidRDefault="001B62AF" w:rsidP="001B62AF">
                  <w:pPr>
                    <w:keepNext/>
                    <w:keepLines/>
                    <w:jc w:val="center"/>
                    <w:rPr>
                      <w:rFonts w:ascii="Arial" w:hAnsi="Arial" w:cs="Arial"/>
                      <w:bCs/>
                      <w:sz w:val="16"/>
                      <w:szCs w:val="16"/>
                      <w:lang w:eastAsia="ja-JP"/>
                    </w:rPr>
                  </w:pPr>
                  <w:proofErr w:type="gramStart"/>
                  <w:r w:rsidRPr="008C51CA">
                    <w:rPr>
                      <w:rFonts w:ascii="Arial" w:hAnsi="Arial" w:cs="Arial"/>
                      <w:bCs/>
                      <w:sz w:val="16"/>
                      <w:szCs w:val="16"/>
                      <w:lang w:eastAsia="ja-JP"/>
                    </w:rPr>
                    <w:t>T</w:t>
                  </w:r>
                  <w:r w:rsidRPr="008C51CA">
                    <w:rPr>
                      <w:rFonts w:ascii="Arial" w:hAnsi="Arial" w:cs="Arial"/>
                      <w:bCs/>
                      <w:sz w:val="16"/>
                      <w:szCs w:val="16"/>
                      <w:vertAlign w:val="subscript"/>
                      <w:lang w:eastAsia="ja-JP"/>
                    </w:rPr>
                    <w:t>detect,EUTRAN</w:t>
                  </w:r>
                  <w:proofErr w:type="gramEnd"/>
                  <w:r w:rsidRPr="008C51CA">
                    <w:rPr>
                      <w:rFonts w:ascii="Arial" w:hAnsi="Arial" w:cs="Arial"/>
                      <w:bCs/>
                      <w:sz w:val="16"/>
                      <w:szCs w:val="16"/>
                      <w:vertAlign w:val="subscript"/>
                      <w:lang w:eastAsia="ja-JP"/>
                    </w:rPr>
                    <w:t>_Intra</w:t>
                  </w:r>
                  <w:r w:rsidRPr="008C51CA">
                    <w:rPr>
                      <w:rFonts w:ascii="Arial" w:hAnsi="Arial" w:cs="Arial"/>
                      <w:bCs/>
                      <w:sz w:val="16"/>
                      <w:szCs w:val="16"/>
                      <w:lang w:eastAsia="ja-JP"/>
                    </w:rPr>
                    <w:t xml:space="preserve"> [s] (number of DRX cycles)</w:t>
                  </w:r>
                </w:p>
              </w:tc>
              <w:tc>
                <w:tcPr>
                  <w:tcW w:w="1484" w:type="pct"/>
                  <w:tcBorders>
                    <w:top w:val="single" w:sz="4" w:space="0" w:color="auto"/>
                    <w:left w:val="single" w:sz="4" w:space="0" w:color="auto"/>
                    <w:bottom w:val="single" w:sz="4" w:space="0" w:color="auto"/>
                    <w:right w:val="single" w:sz="4" w:space="0" w:color="auto"/>
                  </w:tcBorders>
                  <w:hideMark/>
                </w:tcPr>
                <w:p w14:paraId="222F219D" w14:textId="77777777" w:rsidR="001B62AF" w:rsidRPr="008C51CA" w:rsidRDefault="001B62AF" w:rsidP="001B62AF">
                  <w:pPr>
                    <w:keepNext/>
                    <w:keepLines/>
                    <w:jc w:val="center"/>
                    <w:rPr>
                      <w:rFonts w:ascii="Arial" w:hAnsi="Arial" w:cs="Arial"/>
                      <w:bCs/>
                      <w:snapToGrid w:val="0"/>
                      <w:sz w:val="16"/>
                      <w:szCs w:val="16"/>
                      <w:lang w:eastAsia="ja-JP"/>
                    </w:rPr>
                  </w:pPr>
                  <w:proofErr w:type="gramStart"/>
                  <w:r w:rsidRPr="008C51CA">
                    <w:rPr>
                      <w:rFonts w:ascii="Arial" w:hAnsi="Arial" w:cs="Arial"/>
                      <w:bCs/>
                      <w:sz w:val="16"/>
                      <w:szCs w:val="16"/>
                      <w:lang w:eastAsia="ja-JP"/>
                    </w:rPr>
                    <w:t>T</w:t>
                  </w:r>
                  <w:r w:rsidRPr="008C51CA">
                    <w:rPr>
                      <w:rFonts w:ascii="Arial" w:hAnsi="Arial" w:cs="Arial"/>
                      <w:bCs/>
                      <w:sz w:val="16"/>
                      <w:szCs w:val="16"/>
                      <w:vertAlign w:val="subscript"/>
                      <w:lang w:eastAsia="ja-JP"/>
                    </w:rPr>
                    <w:t>measure,EUTRAN</w:t>
                  </w:r>
                  <w:proofErr w:type="gramEnd"/>
                  <w:r w:rsidRPr="008C51CA">
                    <w:rPr>
                      <w:rFonts w:ascii="Arial" w:hAnsi="Arial" w:cs="Arial"/>
                      <w:bCs/>
                      <w:sz w:val="16"/>
                      <w:szCs w:val="16"/>
                      <w:vertAlign w:val="subscript"/>
                      <w:lang w:eastAsia="ja-JP"/>
                    </w:rPr>
                    <w:t>_Intra</w:t>
                  </w:r>
                  <w:r w:rsidRPr="008C51CA">
                    <w:rPr>
                      <w:rFonts w:ascii="Arial" w:hAnsi="Arial" w:cs="Arial"/>
                      <w:bCs/>
                      <w:sz w:val="16"/>
                      <w:szCs w:val="16"/>
                      <w:lang w:eastAsia="ja-JP"/>
                    </w:rPr>
                    <w:t xml:space="preserve"> [s] (number of DRX cycles)</w:t>
                  </w:r>
                </w:p>
              </w:tc>
              <w:tc>
                <w:tcPr>
                  <w:tcW w:w="1122" w:type="pct"/>
                  <w:tcBorders>
                    <w:top w:val="single" w:sz="4" w:space="0" w:color="auto"/>
                    <w:left w:val="single" w:sz="4" w:space="0" w:color="auto"/>
                    <w:bottom w:val="single" w:sz="4" w:space="0" w:color="auto"/>
                    <w:right w:val="single" w:sz="4" w:space="0" w:color="auto"/>
                  </w:tcBorders>
                  <w:hideMark/>
                </w:tcPr>
                <w:p w14:paraId="05293B09" w14:textId="77777777" w:rsidR="001B62AF" w:rsidRPr="008C51CA" w:rsidRDefault="001B62AF" w:rsidP="001B62AF">
                  <w:pPr>
                    <w:keepNext/>
                    <w:keepLines/>
                    <w:jc w:val="center"/>
                    <w:rPr>
                      <w:rFonts w:ascii="Arial" w:hAnsi="Arial" w:cs="Arial"/>
                      <w:bCs/>
                      <w:sz w:val="16"/>
                      <w:szCs w:val="16"/>
                      <w:vertAlign w:val="subscript"/>
                      <w:lang w:eastAsia="ja-JP"/>
                    </w:rPr>
                  </w:pPr>
                  <w:proofErr w:type="gramStart"/>
                  <w:r w:rsidRPr="008C51CA">
                    <w:rPr>
                      <w:rFonts w:ascii="Arial" w:hAnsi="Arial" w:cs="Arial"/>
                      <w:bCs/>
                      <w:sz w:val="16"/>
                      <w:szCs w:val="16"/>
                      <w:lang w:eastAsia="ja-JP"/>
                    </w:rPr>
                    <w:t>T</w:t>
                  </w:r>
                  <w:r w:rsidRPr="008C51CA">
                    <w:rPr>
                      <w:rFonts w:ascii="Arial" w:hAnsi="Arial" w:cs="Arial"/>
                      <w:bCs/>
                      <w:sz w:val="16"/>
                      <w:szCs w:val="16"/>
                      <w:vertAlign w:val="subscript"/>
                      <w:lang w:eastAsia="ja-JP"/>
                    </w:rPr>
                    <w:t>evaluate,E</w:t>
                  </w:r>
                  <w:proofErr w:type="gramEnd"/>
                  <w:r w:rsidRPr="008C51CA">
                    <w:rPr>
                      <w:rFonts w:ascii="Arial" w:hAnsi="Arial" w:cs="Arial"/>
                      <w:bCs/>
                      <w:sz w:val="16"/>
                      <w:szCs w:val="16"/>
                      <w:vertAlign w:val="subscript"/>
                      <w:lang w:eastAsia="ja-JP"/>
                    </w:rPr>
                    <w:t>-UTRAN_intra</w:t>
                  </w:r>
                </w:p>
                <w:p w14:paraId="19CA8830" w14:textId="77777777" w:rsidR="001B62AF" w:rsidRPr="008C51CA" w:rsidRDefault="001B62AF" w:rsidP="001B62AF">
                  <w:pPr>
                    <w:keepNext/>
                    <w:keepLines/>
                    <w:jc w:val="center"/>
                    <w:rPr>
                      <w:rFonts w:ascii="Arial" w:hAnsi="Arial" w:cs="Arial"/>
                      <w:bCs/>
                      <w:sz w:val="16"/>
                      <w:szCs w:val="16"/>
                      <w:lang w:eastAsia="ja-JP"/>
                    </w:rPr>
                  </w:pPr>
                  <w:r w:rsidRPr="008C51CA">
                    <w:rPr>
                      <w:rFonts w:ascii="Arial" w:hAnsi="Arial" w:cs="Arial"/>
                      <w:bCs/>
                      <w:sz w:val="16"/>
                      <w:szCs w:val="16"/>
                      <w:lang w:eastAsia="ja-JP"/>
                    </w:rPr>
                    <w:t>[s] (number of DRX cycles)</w:t>
                  </w:r>
                </w:p>
              </w:tc>
            </w:tr>
            <w:tr w:rsidR="00BC6495" w:rsidRPr="008C51CA" w14:paraId="02D3E78B"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35562B1"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0.32</w:t>
                  </w:r>
                </w:p>
              </w:tc>
              <w:tc>
                <w:tcPr>
                  <w:tcW w:w="1464" w:type="pct"/>
                  <w:tcBorders>
                    <w:top w:val="single" w:sz="4" w:space="0" w:color="auto"/>
                    <w:left w:val="single" w:sz="4" w:space="0" w:color="auto"/>
                    <w:bottom w:val="single" w:sz="4" w:space="0" w:color="auto"/>
                    <w:right w:val="single" w:sz="4" w:space="0" w:color="auto"/>
                  </w:tcBorders>
                  <w:hideMark/>
                </w:tcPr>
                <w:p w14:paraId="1DB7DFF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2.56 x M2</w:t>
                  </w:r>
                  <w:r w:rsidRPr="008C51CA">
                    <w:rPr>
                      <w:rFonts w:ascii="Arial" w:hAnsi="Arial" w:cs="Arial"/>
                      <w:bCs/>
                      <w:sz w:val="16"/>
                      <w:szCs w:val="16"/>
                      <w:lang w:eastAsia="ja-JP"/>
                    </w:rPr>
                    <w:t xml:space="preserve"> (</w:t>
                  </w:r>
                  <w:r w:rsidRPr="008C51CA">
                    <w:rPr>
                      <w:rFonts w:ascii="Arial" w:hAnsi="Arial" w:cs="Arial"/>
                      <w:bCs/>
                      <w:sz w:val="16"/>
                      <w:szCs w:val="16"/>
                    </w:rPr>
                    <w:t>11 x M2</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3218D5E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0.32</w:t>
                  </w:r>
                  <w:r w:rsidRPr="008C51CA">
                    <w:rPr>
                      <w:rFonts w:ascii="Arial" w:hAnsi="Arial" w:cs="Arial"/>
                      <w:bCs/>
                      <w:sz w:val="16"/>
                      <w:szCs w:val="16"/>
                    </w:rPr>
                    <w:t xml:space="preserve"> </w:t>
                  </w:r>
                  <w:r w:rsidRPr="008C51CA">
                    <w:rPr>
                      <w:rFonts w:ascii="Arial" w:hAnsi="Arial" w:cs="Arial"/>
                      <w:bCs/>
                      <w:snapToGrid w:val="0"/>
                      <w:sz w:val="16"/>
                      <w:szCs w:val="16"/>
                    </w:rPr>
                    <w:t xml:space="preserve">x M3 </w:t>
                  </w:r>
                  <w:r w:rsidRPr="008C51CA">
                    <w:rPr>
                      <w:rFonts w:ascii="Arial" w:hAnsi="Arial" w:cs="Arial"/>
                      <w:bCs/>
                      <w:snapToGrid w:val="0"/>
                      <w:sz w:val="16"/>
                      <w:szCs w:val="16"/>
                      <w:lang w:eastAsia="ja-JP"/>
                    </w:rPr>
                    <w:t>(</w:t>
                  </w:r>
                  <w:r w:rsidRPr="008C51CA">
                    <w:rPr>
                      <w:rFonts w:ascii="Arial" w:hAnsi="Arial" w:cs="Arial"/>
                      <w:bCs/>
                      <w:snapToGrid w:val="0"/>
                      <w:sz w:val="16"/>
                      <w:szCs w:val="16"/>
                    </w:rPr>
                    <w:t>1 x M3</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7DD22B4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 xml:space="preserve">0.96 x M4 </w:t>
                  </w:r>
                  <w:r w:rsidRPr="008C51CA">
                    <w:rPr>
                      <w:rFonts w:ascii="Arial" w:hAnsi="Arial" w:cs="Arial"/>
                      <w:bCs/>
                      <w:sz w:val="16"/>
                      <w:szCs w:val="16"/>
                      <w:lang w:eastAsia="ja-JP"/>
                    </w:rPr>
                    <w:t>(</w:t>
                  </w:r>
                  <w:r w:rsidRPr="008C51CA">
                    <w:rPr>
                      <w:rFonts w:ascii="Arial" w:hAnsi="Arial" w:cs="Arial"/>
                      <w:bCs/>
                      <w:sz w:val="16"/>
                      <w:szCs w:val="16"/>
                    </w:rPr>
                    <w:t>3 x M4</w:t>
                  </w:r>
                  <w:r w:rsidRPr="008C51CA">
                    <w:rPr>
                      <w:rFonts w:ascii="Arial" w:hAnsi="Arial" w:cs="Arial"/>
                      <w:bCs/>
                      <w:sz w:val="16"/>
                      <w:szCs w:val="16"/>
                      <w:lang w:eastAsia="ja-JP"/>
                    </w:rPr>
                    <w:t>)</w:t>
                  </w:r>
                </w:p>
              </w:tc>
            </w:tr>
            <w:tr w:rsidR="00BC6495" w:rsidRPr="008C51CA" w14:paraId="3ABE016D"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1666666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0.64</w:t>
                  </w:r>
                </w:p>
              </w:tc>
              <w:tc>
                <w:tcPr>
                  <w:tcW w:w="1464" w:type="pct"/>
                  <w:tcBorders>
                    <w:top w:val="single" w:sz="4" w:space="0" w:color="auto"/>
                    <w:left w:val="single" w:sz="4" w:space="0" w:color="auto"/>
                    <w:bottom w:val="single" w:sz="4" w:space="0" w:color="auto"/>
                    <w:right w:val="single" w:sz="4" w:space="0" w:color="auto"/>
                  </w:tcBorders>
                  <w:hideMark/>
                </w:tcPr>
                <w:p w14:paraId="7172A1D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5.12</w:t>
                  </w:r>
                  <w:r w:rsidRPr="008C51CA">
                    <w:rPr>
                      <w:rFonts w:ascii="Arial" w:hAnsi="Arial" w:cs="Arial"/>
                      <w:bCs/>
                      <w:sz w:val="16"/>
                      <w:szCs w:val="16"/>
                      <w:lang w:eastAsia="ja-JP"/>
                    </w:rPr>
                    <w:t xml:space="preserve"> (</w:t>
                  </w:r>
                  <w:r w:rsidRPr="008C51CA">
                    <w:rPr>
                      <w:rFonts w:ascii="Arial" w:hAnsi="Arial" w:cs="Arial"/>
                      <w:bCs/>
                      <w:sz w:val="16"/>
                      <w:szCs w:val="16"/>
                    </w:rPr>
                    <w:t>11</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55B840C0"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0.64</w:t>
                  </w:r>
                  <w:r w:rsidRPr="008C51CA">
                    <w:rPr>
                      <w:rFonts w:ascii="Arial" w:hAnsi="Arial" w:cs="Arial"/>
                      <w:bCs/>
                      <w:snapToGrid w:val="0"/>
                      <w:sz w:val="16"/>
                      <w:szCs w:val="16"/>
                      <w:lang w:eastAsia="ja-JP"/>
                    </w:rPr>
                    <w:t xml:space="preserve"> (</w:t>
                  </w:r>
                  <w:r w:rsidRPr="008C51CA">
                    <w:rPr>
                      <w:rFonts w:ascii="Arial" w:hAnsi="Arial" w:cs="Arial"/>
                      <w:bCs/>
                      <w:snapToGrid w:val="0"/>
                      <w:sz w:val="16"/>
                      <w:szCs w:val="16"/>
                    </w:rPr>
                    <w:t>1</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1898D8B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1.92</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0A6C5FA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649877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1.28</w:t>
                  </w:r>
                </w:p>
              </w:tc>
              <w:tc>
                <w:tcPr>
                  <w:tcW w:w="1464" w:type="pct"/>
                  <w:tcBorders>
                    <w:top w:val="single" w:sz="4" w:space="0" w:color="auto"/>
                    <w:left w:val="single" w:sz="4" w:space="0" w:color="auto"/>
                    <w:bottom w:val="single" w:sz="4" w:space="0" w:color="auto"/>
                    <w:right w:val="single" w:sz="4" w:space="0" w:color="auto"/>
                  </w:tcBorders>
                  <w:hideMark/>
                </w:tcPr>
                <w:p w14:paraId="6DDFBEE4" w14:textId="77777777" w:rsidR="001B62AF" w:rsidRPr="008C51CA" w:rsidRDefault="001B62AF" w:rsidP="001B62AF">
                  <w:pPr>
                    <w:keepNext/>
                    <w:keepLines/>
                    <w:jc w:val="center"/>
                    <w:rPr>
                      <w:rFonts w:ascii="Arial" w:hAnsi="Arial" w:cs="Arial"/>
                      <w:bCs/>
                      <w:noProof/>
                      <w:snapToGrid w:val="0"/>
                      <w:sz w:val="16"/>
                      <w:szCs w:val="16"/>
                      <w:lang w:eastAsia="ja-JP"/>
                    </w:rPr>
                  </w:pPr>
                  <w:r w:rsidRPr="008C51CA">
                    <w:rPr>
                      <w:rFonts w:ascii="Arial" w:hAnsi="Arial" w:cs="Arial"/>
                      <w:bCs/>
                      <w:noProof/>
                      <w:sz w:val="16"/>
                      <w:szCs w:val="16"/>
                    </w:rPr>
                    <w:t>8.96</w:t>
                  </w:r>
                  <w:r w:rsidRPr="008C51CA">
                    <w:rPr>
                      <w:rFonts w:ascii="Arial" w:hAnsi="Arial" w:cs="Arial"/>
                      <w:bCs/>
                      <w:noProof/>
                      <w:sz w:val="16"/>
                      <w:szCs w:val="16"/>
                      <w:lang w:eastAsia="ja-JP"/>
                    </w:rPr>
                    <w:t>(10)</w:t>
                  </w:r>
                </w:p>
              </w:tc>
              <w:tc>
                <w:tcPr>
                  <w:tcW w:w="1484" w:type="pct"/>
                  <w:tcBorders>
                    <w:top w:val="single" w:sz="4" w:space="0" w:color="auto"/>
                    <w:left w:val="single" w:sz="4" w:space="0" w:color="auto"/>
                    <w:bottom w:val="single" w:sz="4" w:space="0" w:color="auto"/>
                    <w:right w:val="single" w:sz="4" w:space="0" w:color="auto"/>
                  </w:tcBorders>
                  <w:hideMark/>
                </w:tcPr>
                <w:p w14:paraId="3BAB3407"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lang w:eastAsia="ja-JP"/>
                    </w:rPr>
                    <w:t>1.28 (1)</w:t>
                  </w:r>
                </w:p>
              </w:tc>
              <w:tc>
                <w:tcPr>
                  <w:tcW w:w="1122" w:type="pct"/>
                  <w:tcBorders>
                    <w:top w:val="single" w:sz="4" w:space="0" w:color="auto"/>
                    <w:left w:val="single" w:sz="4" w:space="0" w:color="auto"/>
                    <w:bottom w:val="single" w:sz="4" w:space="0" w:color="auto"/>
                    <w:right w:val="single" w:sz="4" w:space="0" w:color="auto"/>
                  </w:tcBorders>
                  <w:hideMark/>
                </w:tcPr>
                <w:p w14:paraId="31F7CC7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3.84</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14A47025"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A9E62C1" w14:textId="77777777" w:rsidR="001B62AF" w:rsidRPr="008C51CA" w:rsidRDefault="001B62AF" w:rsidP="001B62AF">
                  <w:pPr>
                    <w:keepNext/>
                    <w:keepLines/>
                    <w:jc w:val="center"/>
                    <w:rPr>
                      <w:rFonts w:ascii="Arial" w:hAnsi="Arial" w:cs="Arial"/>
                      <w:bCs/>
                      <w:snapToGrid w:val="0"/>
                      <w:sz w:val="16"/>
                      <w:szCs w:val="16"/>
                      <w:lang w:eastAsia="zh-CN"/>
                    </w:rPr>
                  </w:pPr>
                  <w:r w:rsidRPr="008C51CA">
                    <w:rPr>
                      <w:rFonts w:ascii="Arial" w:hAnsi="Arial" w:cs="Arial"/>
                      <w:bCs/>
                      <w:sz w:val="16"/>
                      <w:szCs w:val="16"/>
                      <w:lang w:eastAsia="ja-JP"/>
                    </w:rPr>
                    <w:t>2.56</w:t>
                  </w:r>
                  <w:r w:rsidRPr="008C51CA">
                    <w:rPr>
                      <w:rFonts w:ascii="Arial" w:hAnsi="Arial" w:cs="Arial"/>
                      <w:bCs/>
                      <w:sz w:val="16"/>
                      <w:szCs w:val="16"/>
                      <w:vertAlign w:val="superscript"/>
                      <w:lang w:eastAsia="ja-JP"/>
                    </w:rPr>
                    <w:t xml:space="preserve"> </w:t>
                  </w:r>
                </w:p>
              </w:tc>
              <w:tc>
                <w:tcPr>
                  <w:tcW w:w="1464" w:type="pct"/>
                  <w:tcBorders>
                    <w:top w:val="single" w:sz="4" w:space="0" w:color="auto"/>
                    <w:left w:val="single" w:sz="4" w:space="0" w:color="auto"/>
                    <w:bottom w:val="single" w:sz="4" w:space="0" w:color="auto"/>
                    <w:right w:val="single" w:sz="4" w:space="0" w:color="auto"/>
                  </w:tcBorders>
                  <w:hideMark/>
                </w:tcPr>
                <w:p w14:paraId="293F8532"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rPr>
                    <w:t>58.88</w:t>
                  </w:r>
                  <w:r w:rsidRPr="008C51CA">
                    <w:rPr>
                      <w:rFonts w:ascii="Arial" w:hAnsi="Arial" w:cs="Arial"/>
                      <w:bCs/>
                      <w:sz w:val="16"/>
                      <w:szCs w:val="16"/>
                      <w:lang w:eastAsia="ja-JP"/>
                    </w:rPr>
                    <w:t xml:space="preserve"> (</w:t>
                  </w:r>
                  <w:r w:rsidRPr="008C51CA">
                    <w:rPr>
                      <w:rFonts w:ascii="Arial" w:hAnsi="Arial" w:cs="Arial"/>
                      <w:bCs/>
                      <w:sz w:val="16"/>
                      <w:szCs w:val="16"/>
                    </w:rPr>
                    <w:t>23</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04E5850B"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napToGrid w:val="0"/>
                      <w:sz w:val="16"/>
                      <w:szCs w:val="16"/>
                      <w:lang w:eastAsia="ja-JP"/>
                    </w:rPr>
                    <w:t>2.56 (1)</w:t>
                  </w:r>
                </w:p>
              </w:tc>
              <w:tc>
                <w:tcPr>
                  <w:tcW w:w="1122" w:type="pct"/>
                  <w:tcBorders>
                    <w:top w:val="single" w:sz="4" w:space="0" w:color="auto"/>
                    <w:left w:val="single" w:sz="4" w:space="0" w:color="auto"/>
                    <w:bottom w:val="single" w:sz="4" w:space="0" w:color="auto"/>
                    <w:right w:val="single" w:sz="4" w:space="0" w:color="auto"/>
                  </w:tcBorders>
                  <w:hideMark/>
                </w:tcPr>
                <w:p w14:paraId="742D9B1C"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lang w:eastAsia="ja-JP"/>
                    </w:rPr>
                    <w:t>7.68 (3)</w:t>
                  </w:r>
                </w:p>
              </w:tc>
            </w:tr>
            <w:tr w:rsidR="001B62AF" w:rsidRPr="008C51CA" w14:paraId="51E1BE44" w14:textId="77777777" w:rsidTr="001B62AF">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36EEF5F" w14:textId="77777777" w:rsidR="001B62AF" w:rsidRPr="008C51CA" w:rsidRDefault="001B62AF" w:rsidP="001B62AF">
                  <w:pPr>
                    <w:keepNext/>
                    <w:keepLines/>
                    <w:rPr>
                      <w:rFonts w:ascii="Arial" w:hAnsi="Arial" w:cs="Arial"/>
                      <w:bCs/>
                      <w:sz w:val="16"/>
                      <w:szCs w:val="16"/>
                      <w:lang w:eastAsia="ja-JP"/>
                    </w:rPr>
                  </w:pPr>
                  <w:r w:rsidRPr="008C51CA">
                    <w:rPr>
                      <w:rFonts w:ascii="Arial" w:hAnsi="Arial" w:cs="Arial"/>
                      <w:bCs/>
                      <w:sz w:val="16"/>
                      <w:szCs w:val="16"/>
                      <w:lang w:eastAsia="ja-JP"/>
                    </w:rPr>
                    <w:t xml:space="preserve">Note 1: </w:t>
                  </w:r>
                  <w:r w:rsidRPr="008C51CA">
                    <w:rPr>
                      <w:rFonts w:ascii="Arial" w:hAnsi="Arial" w:cs="Arial"/>
                      <w:bCs/>
                      <w:sz w:val="16"/>
                      <w:szCs w:val="16"/>
                    </w:rPr>
                    <w:t>M2 = M3 = M4 = 1 when SMTC &lt; =40, and M2 = 1.5, M3 = M4 = 2 when SMTC &gt;40</w:t>
                  </w:r>
                </w:p>
              </w:tc>
            </w:tr>
          </w:tbl>
          <w:p w14:paraId="5C4D1DBA" w14:textId="77777777" w:rsidR="001B62AF" w:rsidRPr="008C51CA" w:rsidRDefault="001B62AF" w:rsidP="001B62AF">
            <w:pPr>
              <w:tabs>
                <w:tab w:val="left" w:pos="1134"/>
              </w:tabs>
              <w:spacing w:line="240" w:lineRule="exact"/>
              <w:rPr>
                <w:rFonts w:ascii="Arial" w:hAnsi="Arial" w:cs="Arial"/>
                <w:bCs/>
                <w:kern w:val="2"/>
                <w:sz w:val="16"/>
                <w:szCs w:val="16"/>
                <w:lang w:eastAsia="zh-CN"/>
              </w:rPr>
            </w:pPr>
          </w:p>
          <w:p w14:paraId="157A5F69" w14:textId="77777777" w:rsidR="001B62AF" w:rsidRPr="008C51CA" w:rsidRDefault="001B62AF" w:rsidP="001B62AF">
            <w:pPr>
              <w:spacing w:line="240" w:lineRule="exact"/>
              <w:rPr>
                <w:rFonts w:ascii="Arial" w:hAnsi="Arial" w:cs="Arial"/>
                <w:bCs/>
                <w:sz w:val="16"/>
                <w:szCs w:val="16"/>
                <w:lang w:val="en-US"/>
              </w:rPr>
            </w:pPr>
            <w:r w:rsidRPr="008C51CA">
              <w:rPr>
                <w:rFonts w:ascii="Arial" w:hAnsi="Arial" w:cs="Arial"/>
                <w:bCs/>
                <w:sz w:val="16"/>
                <w:szCs w:val="16"/>
              </w:rPr>
              <w:t>Proposal 4: for EUTRA-NR inter-RAT measurement requirements in connected mode, the cell identification requirements are proposed as following:</w:t>
            </w:r>
          </w:p>
          <w:tbl>
            <w:tblPr>
              <w:tblW w:w="6414" w:type="dxa"/>
              <w:jc w:val="center"/>
              <w:tblCellMar>
                <w:left w:w="0" w:type="dxa"/>
                <w:right w:w="0" w:type="dxa"/>
              </w:tblCellMar>
              <w:tblLook w:val="04A0" w:firstRow="1" w:lastRow="0" w:firstColumn="1" w:lastColumn="0" w:noHBand="0" w:noVBand="1"/>
            </w:tblPr>
            <w:tblGrid>
              <w:gridCol w:w="1282"/>
              <w:gridCol w:w="1477"/>
              <w:gridCol w:w="2029"/>
              <w:gridCol w:w="1626"/>
            </w:tblGrid>
            <w:tr w:rsidR="008C51CA" w:rsidRPr="008C51CA" w14:paraId="4745B101" w14:textId="77777777" w:rsidTr="001B62AF">
              <w:trPr>
                <w:trHeight w:val="306"/>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AAF5C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A34A0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PSS/SSS_sync_intra</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5ACE1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T </w:t>
                  </w:r>
                  <w:r w:rsidRPr="008C51CA">
                    <w:rPr>
                      <w:rFonts w:ascii="Arial" w:hAnsi="Arial" w:cs="Arial"/>
                      <w:bCs/>
                      <w:sz w:val="16"/>
                      <w:szCs w:val="16"/>
                      <w:vertAlign w:val="subscript"/>
                    </w:rPr>
                    <w:t>SSB_measurement_period_intra</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25939" w14:textId="77777777" w:rsidR="001B62AF" w:rsidRPr="008C51CA" w:rsidRDefault="001B62AF" w:rsidP="001B62AF">
                  <w:pPr>
                    <w:spacing w:line="240" w:lineRule="exact"/>
                    <w:ind w:leftChars="-66" w:left="-132" w:firstLineChars="79" w:firstLine="126"/>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SSB_time_index_intra</w:t>
                  </w:r>
                </w:p>
              </w:tc>
            </w:tr>
            <w:tr w:rsidR="008C51CA" w:rsidRPr="008C51CA" w14:paraId="78C9C047"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45046"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 DRX</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87042"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600ms, 8 x max(MGRP, SMTC period))×N</w:t>
                  </w:r>
                  <w:r w:rsidRPr="008C51CA">
                    <w:rPr>
                      <w:rFonts w:ascii="Arial" w:hAnsi="Arial" w:cs="Arial"/>
                      <w:bCs/>
                      <w:sz w:val="16"/>
                      <w:szCs w:val="16"/>
                      <w:vertAlign w:val="subscript"/>
                    </w:rPr>
                    <w:t>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E78438"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200ms, 8 x max(MGRP, SMTC period))×N</w:t>
                  </w:r>
                  <w:r w:rsidRPr="008C51CA">
                    <w:rPr>
                      <w:rFonts w:ascii="Arial" w:hAnsi="Arial" w:cs="Arial"/>
                      <w:bCs/>
                      <w:sz w:val="16"/>
                      <w:szCs w:val="16"/>
                      <w:vertAlign w:val="subscript"/>
                    </w:rPr>
                    <w:t>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C835EF"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120ms, 3 x max(MGRP, SMTC period)) ×N</w:t>
                  </w:r>
                  <w:r w:rsidRPr="008C51CA">
                    <w:rPr>
                      <w:rFonts w:ascii="Arial" w:hAnsi="Arial" w:cs="Arial"/>
                      <w:bCs/>
                      <w:sz w:val="16"/>
                      <w:szCs w:val="16"/>
                      <w:vertAlign w:val="subscript"/>
                    </w:rPr>
                    <w:t>freq</w:t>
                  </w:r>
                </w:p>
              </w:tc>
            </w:tr>
            <w:tr w:rsidR="008C51CA" w:rsidRPr="008C51CA" w14:paraId="746C1E91" w14:textId="77777777" w:rsidTr="001B62AF">
              <w:trPr>
                <w:trHeight w:val="917"/>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E2554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lastRenderedPageBreak/>
                    <w:t>DRX cycle &lt; 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FAFA8"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600ms, ceil( 8 × M) × max(MGRP, SMTC period, DRX cycle)) ×Nfreq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2B8E4"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200ms, ceil(8 × M) x max(MGRP, SMTC period, DRX cycle))×Nfreq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EBDC37" w14:textId="77777777" w:rsidR="001B62AF" w:rsidRPr="008C51CA" w:rsidRDefault="001B62AF" w:rsidP="001B62AF">
                  <w:pPr>
                    <w:spacing w:line="240" w:lineRule="exact"/>
                    <w:jc w:val="center"/>
                    <w:rPr>
                      <w:rFonts w:ascii="Arial" w:hAnsi="Arial" w:cs="Arial"/>
                      <w:bCs/>
                      <w:sz w:val="16"/>
                      <w:szCs w:val="16"/>
                    </w:rPr>
                  </w:pPr>
                  <w:proofErr w:type="gramStart"/>
                  <w:r w:rsidRPr="008C51CA">
                    <w:rPr>
                      <w:rFonts w:ascii="Arial" w:hAnsi="Arial" w:cs="Arial"/>
                      <w:bCs/>
                      <w:sz w:val="16"/>
                      <w:szCs w:val="16"/>
                    </w:rPr>
                    <w:t>Max(</w:t>
                  </w:r>
                  <w:proofErr w:type="gramEnd"/>
                  <w:r w:rsidRPr="008C51CA">
                    <w:rPr>
                      <w:rFonts w:ascii="Arial" w:hAnsi="Arial" w:cs="Arial"/>
                      <w:bCs/>
                      <w:sz w:val="16"/>
                      <w:szCs w:val="16"/>
                    </w:rPr>
                    <w:t>120ms, ceil(3 × M) x max(MGRP, SMTC period, DRX cycle)) ×Nfreq</w:t>
                  </w:r>
                </w:p>
              </w:tc>
            </w:tr>
            <w:tr w:rsidR="008C51CA" w:rsidRPr="008C51CA" w14:paraId="4B13BE1C"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D92C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5541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4× M × DRX cycle ×N</w:t>
                  </w:r>
                  <w:r w:rsidRPr="008C51CA">
                    <w:rPr>
                      <w:rFonts w:ascii="Arial" w:hAnsi="Arial" w:cs="Arial"/>
                      <w:bCs/>
                      <w:sz w:val="16"/>
                      <w:szCs w:val="16"/>
                      <w:vertAlign w:val="subscript"/>
                    </w:rPr>
                    <w:t>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CA170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4× M </w:t>
                  </w:r>
                  <w:r w:rsidRPr="008C51CA">
                    <w:rPr>
                      <w:rFonts w:ascii="Arial" w:hAnsi="Arial" w:cs="Arial"/>
                      <w:bCs/>
                      <w:sz w:val="16"/>
                      <w:szCs w:val="16"/>
                    </w:rPr>
                    <w:sym w:font="Symbol" w:char="F0B4"/>
                  </w:r>
                  <w:r w:rsidRPr="008C51CA">
                    <w:rPr>
                      <w:rFonts w:ascii="Arial" w:hAnsi="Arial" w:cs="Arial"/>
                      <w:bCs/>
                      <w:sz w:val="16"/>
                      <w:szCs w:val="16"/>
                    </w:rPr>
                    <w:t xml:space="preserve"> DRX cycle ×N</w:t>
                  </w:r>
                  <w:r w:rsidRPr="008C51CA">
                    <w:rPr>
                      <w:rFonts w:ascii="Arial" w:hAnsi="Arial" w:cs="Arial"/>
                      <w:bCs/>
                      <w:sz w:val="16"/>
                      <w:szCs w:val="16"/>
                      <w:vertAlign w:val="subscript"/>
                    </w:rPr>
                    <w:t>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E28BA2"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[3] × DRX cycle ×N</w:t>
                  </w:r>
                  <w:r w:rsidRPr="008C51CA">
                    <w:rPr>
                      <w:rFonts w:ascii="Arial" w:hAnsi="Arial" w:cs="Arial"/>
                      <w:bCs/>
                      <w:sz w:val="16"/>
                      <w:szCs w:val="16"/>
                      <w:vertAlign w:val="subscript"/>
                    </w:rPr>
                    <w:t>freq</w:t>
                  </w:r>
                </w:p>
              </w:tc>
            </w:tr>
            <w:tr w:rsidR="001B62AF" w:rsidRPr="008C51CA" w14:paraId="42DD8B75" w14:textId="77777777" w:rsidTr="001B62AF">
              <w:trPr>
                <w:trHeight w:val="306"/>
                <w:jc w:val="center"/>
              </w:trPr>
              <w:tc>
                <w:tcPr>
                  <w:tcW w:w="6414"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712677"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 1: M = 1 when SMTC &lt; =40, and M = 1.5 when SMTC &gt;40</w:t>
                  </w:r>
                </w:p>
              </w:tc>
            </w:tr>
          </w:tbl>
          <w:p w14:paraId="483BD461" w14:textId="77777777" w:rsidR="001B62AF" w:rsidRPr="008C51CA" w:rsidRDefault="001B62AF" w:rsidP="001B62AF">
            <w:pPr>
              <w:tabs>
                <w:tab w:val="left" w:pos="1134"/>
              </w:tabs>
              <w:spacing w:line="240" w:lineRule="exact"/>
              <w:rPr>
                <w:rFonts w:ascii="Arial" w:hAnsi="Arial" w:cs="Arial"/>
                <w:bCs/>
                <w:kern w:val="2"/>
                <w:sz w:val="16"/>
                <w:szCs w:val="16"/>
              </w:rPr>
            </w:pPr>
          </w:p>
          <w:p w14:paraId="57DF133C" w14:textId="77777777" w:rsidR="001B62AF" w:rsidRPr="008C51CA" w:rsidRDefault="001B62AF" w:rsidP="001B62AF">
            <w:pPr>
              <w:spacing w:before="120" w:after="120"/>
              <w:rPr>
                <w:rFonts w:ascii="Arial" w:hAnsi="Arial" w:cs="Arial"/>
                <w:bCs/>
                <w:sz w:val="16"/>
                <w:szCs w:val="16"/>
              </w:rPr>
            </w:pPr>
          </w:p>
        </w:tc>
      </w:tr>
      <w:tr w:rsidR="000E0150" w:rsidRPr="00A06E9C" w14:paraId="78A03203" w14:textId="77777777" w:rsidTr="000E0150">
        <w:trPr>
          <w:trHeight w:val="468"/>
        </w:trPr>
        <w:tc>
          <w:tcPr>
            <w:tcW w:w="1129" w:type="dxa"/>
          </w:tcPr>
          <w:p w14:paraId="0DD1D1E1" w14:textId="0BD34158" w:rsidR="001B62AF" w:rsidRPr="00A06E9C" w:rsidRDefault="00A01C2B" w:rsidP="001B62AF">
            <w:pPr>
              <w:spacing w:before="120" w:after="120"/>
              <w:rPr>
                <w:rFonts w:ascii="Arial" w:hAnsi="Arial" w:cs="Arial"/>
                <w:sz w:val="16"/>
                <w:szCs w:val="16"/>
              </w:rPr>
            </w:pPr>
            <w:hyperlink r:id="rId43" w:history="1">
              <w:r w:rsidR="001B62AF">
                <w:rPr>
                  <w:rStyle w:val="af0"/>
                  <w:rFonts w:ascii="Arial" w:hAnsi="Arial" w:cs="Arial"/>
                  <w:b/>
                  <w:bCs/>
                  <w:sz w:val="16"/>
                  <w:szCs w:val="16"/>
                </w:rPr>
                <w:t>R4-2006773</w:t>
              </w:r>
            </w:hyperlink>
          </w:p>
        </w:tc>
        <w:tc>
          <w:tcPr>
            <w:tcW w:w="1050" w:type="dxa"/>
          </w:tcPr>
          <w:p w14:paraId="456D5FC8" w14:textId="6AFF33E1"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10005A98" w14:textId="71DB1164"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36.133 CR on cell identification in connected mode for EUTRAN-NR measurement for Rel-16 NR HST</w:t>
            </w:r>
          </w:p>
        </w:tc>
      </w:tr>
      <w:tr w:rsidR="000E0150" w:rsidRPr="00A06E9C" w14:paraId="55745D30" w14:textId="77777777" w:rsidTr="000E0150">
        <w:trPr>
          <w:trHeight w:val="468"/>
        </w:trPr>
        <w:tc>
          <w:tcPr>
            <w:tcW w:w="1129" w:type="dxa"/>
          </w:tcPr>
          <w:p w14:paraId="2873126A" w14:textId="427E8AA3" w:rsidR="001B62AF" w:rsidRPr="00A06E9C" w:rsidRDefault="00A01C2B" w:rsidP="001B62AF">
            <w:pPr>
              <w:spacing w:before="120" w:after="120"/>
              <w:rPr>
                <w:rFonts w:ascii="Arial" w:hAnsi="Arial" w:cs="Arial"/>
                <w:sz w:val="16"/>
                <w:szCs w:val="16"/>
              </w:rPr>
            </w:pPr>
            <w:hyperlink r:id="rId44" w:history="1">
              <w:r w:rsidR="001B62AF">
                <w:rPr>
                  <w:rStyle w:val="af0"/>
                  <w:rFonts w:ascii="Arial" w:hAnsi="Arial" w:cs="Arial"/>
                  <w:b/>
                  <w:bCs/>
                  <w:sz w:val="16"/>
                  <w:szCs w:val="16"/>
                </w:rPr>
                <w:t>R4-2006984</w:t>
              </w:r>
            </w:hyperlink>
          </w:p>
        </w:tc>
        <w:tc>
          <w:tcPr>
            <w:tcW w:w="1050" w:type="dxa"/>
          </w:tcPr>
          <w:p w14:paraId="61964140" w14:textId="5B762C35"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65B654AD" w14:textId="77777777" w:rsidR="00B27463" w:rsidRPr="008C51CA" w:rsidRDefault="00B27463" w:rsidP="00B27463">
            <w:pPr>
              <w:rPr>
                <w:rFonts w:ascii="Arial" w:hAnsi="Arial" w:cs="Arial"/>
                <w:bCs/>
                <w:sz w:val="16"/>
                <w:szCs w:val="16"/>
                <w:lang w:val="en-US" w:eastAsia="zh-CN"/>
              </w:rPr>
            </w:pPr>
            <w:r w:rsidRPr="008C51CA">
              <w:rPr>
                <w:rFonts w:ascii="Arial" w:hAnsi="Arial" w:cs="Arial"/>
                <w:bCs/>
                <w:sz w:val="16"/>
                <w:szCs w:val="16"/>
                <w:lang w:val="en-US" w:eastAsia="zh-CN"/>
              </w:rPr>
              <w:t xml:space="preserve">Proposal </w:t>
            </w:r>
            <w:proofErr w:type="gramStart"/>
            <w:r w:rsidRPr="008C51CA">
              <w:rPr>
                <w:rFonts w:ascii="Arial" w:hAnsi="Arial" w:cs="Arial"/>
                <w:bCs/>
                <w:sz w:val="16"/>
                <w:szCs w:val="16"/>
                <w:lang w:val="en-US" w:eastAsia="zh-CN"/>
              </w:rPr>
              <w:t>1 :</w:t>
            </w:r>
            <w:proofErr w:type="gramEnd"/>
            <w:r w:rsidRPr="008C51CA">
              <w:rPr>
                <w:rFonts w:ascii="Arial" w:hAnsi="Arial" w:cs="Arial"/>
                <w:bCs/>
                <w:sz w:val="16"/>
                <w:szCs w:val="16"/>
                <w:lang w:val="en-US" w:eastAsia="zh-CN"/>
              </w:rPr>
              <w:t xml:space="preserve"> RAN4 should target an RRM delay for interRAT measurements of not more than 2x the intrafrequency HST delay.</w:t>
            </w:r>
          </w:p>
          <w:p w14:paraId="1EDB5D7F" w14:textId="77777777" w:rsidR="00B27463" w:rsidRPr="008C51CA" w:rsidRDefault="00B27463" w:rsidP="00B27463">
            <w:pPr>
              <w:pStyle w:val="3GPPNormalText"/>
              <w:rPr>
                <w:rFonts w:ascii="Arial" w:hAnsi="Arial" w:cs="Arial"/>
                <w:bCs/>
                <w:noProof/>
                <w:sz w:val="16"/>
                <w:szCs w:val="16"/>
                <w:lang w:val="en-US" w:eastAsia="en-GB"/>
              </w:rPr>
            </w:pPr>
          </w:p>
          <w:p w14:paraId="681AA293" w14:textId="5180E4AA" w:rsidR="00B27463" w:rsidRPr="008C51CA" w:rsidRDefault="00B27463" w:rsidP="00BC6495">
            <w:pPr>
              <w:pStyle w:val="3GPPNormalText"/>
              <w:rPr>
                <w:rFonts w:ascii="Arial" w:hAnsi="Arial" w:cs="Arial"/>
                <w:bCs/>
                <w:noProof/>
                <w:sz w:val="16"/>
                <w:szCs w:val="16"/>
              </w:rPr>
            </w:pPr>
            <w:r w:rsidRPr="008C51CA">
              <w:rPr>
                <w:rFonts w:ascii="Arial" w:hAnsi="Arial" w:cs="Arial"/>
                <w:bCs/>
                <w:noProof/>
                <w:sz w:val="16"/>
                <w:szCs w:val="16"/>
              </w:rPr>
              <w:t>Proposal 2 : Requirements for Cell re-selection for NR- EUTRA inter-RAT are specified as:</w:t>
            </w:r>
          </w:p>
          <w:tbl>
            <w:tblPr>
              <w:tblW w:w="6107" w:type="dxa"/>
              <w:jc w:val="center"/>
              <w:tblCellMar>
                <w:left w:w="0" w:type="dxa"/>
                <w:right w:w="0" w:type="dxa"/>
              </w:tblCellMar>
              <w:tblLook w:val="04A0" w:firstRow="1" w:lastRow="0" w:firstColumn="1" w:lastColumn="0" w:noHBand="0" w:noVBand="1"/>
            </w:tblPr>
            <w:tblGrid>
              <w:gridCol w:w="1208"/>
              <w:gridCol w:w="1693"/>
              <w:gridCol w:w="1559"/>
              <w:gridCol w:w="1647"/>
            </w:tblGrid>
            <w:tr w:rsidR="00BC6495" w:rsidRPr="008C51CA" w14:paraId="11EEEB5C" w14:textId="12B395D3"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FA1E2E" w14:textId="6AC21CA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DRX cycle length [s]</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6990D3"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t>T</w:t>
                  </w:r>
                  <w:r w:rsidRPr="008C51CA">
                    <w:rPr>
                      <w:rFonts w:ascii="Arial" w:hAnsi="Arial" w:cs="Arial"/>
                      <w:bCs/>
                      <w:noProof/>
                      <w:sz w:val="16"/>
                      <w:szCs w:val="16"/>
                      <w:vertAlign w:val="subscript"/>
                    </w:rPr>
                    <w:t xml:space="preserve">detect,EUTRAN_Intra </w:t>
                  </w:r>
                  <w:r w:rsidRPr="008C51CA">
                    <w:rPr>
                      <w:rFonts w:ascii="Arial" w:hAnsi="Arial" w:cs="Arial"/>
                      <w:bCs/>
                      <w:noProof/>
                      <w:sz w:val="16"/>
                      <w:szCs w:val="16"/>
                    </w:rPr>
                    <w:t xml:space="preserve">[s] </w:t>
                  </w:r>
                </w:p>
                <w:p w14:paraId="7064A2C0" w14:textId="3CE59DD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(number of </w:t>
                  </w:r>
                  <w:r w:rsidRPr="008C51CA">
                    <w:rPr>
                      <w:rFonts w:ascii="Arial" w:hAnsi="Arial" w:cs="Arial"/>
                      <w:bCs/>
                      <w:noProof/>
                      <w:sz w:val="16"/>
                      <w:szCs w:val="16"/>
                    </w:rPr>
                    <w:t xml:space="preserve"> </w:t>
                  </w:r>
                  <w:r w:rsidRPr="008C51CA">
                    <w:rPr>
                      <w:rFonts w:ascii="Arial" w:hAnsi="Arial" w:cs="Arial"/>
                      <w:bCs/>
                      <w:noProof/>
                      <w:sz w:val="16"/>
                      <w:szCs w:val="16"/>
                      <w:lang w:val="x-none"/>
                    </w:rPr>
                    <w:t>DRX cycles)</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C4A204"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t>T</w:t>
                  </w:r>
                  <w:r w:rsidRPr="008C51CA">
                    <w:rPr>
                      <w:rFonts w:ascii="Arial" w:hAnsi="Arial" w:cs="Arial"/>
                      <w:bCs/>
                      <w:noProof/>
                      <w:sz w:val="16"/>
                      <w:szCs w:val="16"/>
                      <w:vertAlign w:val="subscript"/>
                    </w:rPr>
                    <w:t xml:space="preserve">measure,EUTRAN_Intra </w:t>
                  </w:r>
                  <w:r w:rsidRPr="008C51CA">
                    <w:rPr>
                      <w:rFonts w:ascii="Arial" w:hAnsi="Arial" w:cs="Arial"/>
                      <w:bCs/>
                      <w:noProof/>
                      <w:sz w:val="16"/>
                      <w:szCs w:val="16"/>
                    </w:rPr>
                    <w:t xml:space="preserve">[s] </w:t>
                  </w:r>
                </w:p>
                <w:p w14:paraId="5FC489FF" w14:textId="5E8852AF"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(number of DRX cycles)</w:t>
                  </w:r>
                </w:p>
              </w:tc>
              <w:tc>
                <w:tcPr>
                  <w:tcW w:w="1647" w:type="dxa"/>
                  <w:tcBorders>
                    <w:top w:val="single" w:sz="8" w:space="0" w:color="000000"/>
                    <w:left w:val="single" w:sz="8" w:space="0" w:color="000000"/>
                    <w:bottom w:val="single" w:sz="8" w:space="0" w:color="000000"/>
                    <w:right w:val="single" w:sz="8" w:space="0" w:color="000000"/>
                  </w:tcBorders>
                </w:tcPr>
                <w:p w14:paraId="2ED8FE9C" w14:textId="77777777" w:rsidR="00BC6495" w:rsidRPr="008C51CA" w:rsidRDefault="00BC6495" w:rsidP="00BC6495">
                  <w:pPr>
                    <w:pStyle w:val="3GPPNormalText"/>
                    <w:rPr>
                      <w:rFonts w:ascii="Arial" w:hAnsi="Arial" w:cs="Arial"/>
                      <w:bCs/>
                      <w:noProof/>
                      <w:sz w:val="16"/>
                      <w:szCs w:val="16"/>
                      <w:lang w:val="en-GB"/>
                    </w:rPr>
                  </w:pPr>
                  <w:r w:rsidRPr="008C51CA">
                    <w:rPr>
                      <w:rFonts w:ascii="Arial" w:hAnsi="Arial" w:cs="Arial"/>
                      <w:bCs/>
                      <w:noProof/>
                      <w:sz w:val="16"/>
                      <w:szCs w:val="16"/>
                    </w:rPr>
                    <w:t>T</w:t>
                  </w:r>
                  <w:r w:rsidRPr="008C51CA">
                    <w:rPr>
                      <w:rFonts w:ascii="Arial" w:hAnsi="Arial" w:cs="Arial"/>
                      <w:bCs/>
                      <w:noProof/>
                      <w:sz w:val="16"/>
                      <w:szCs w:val="16"/>
                      <w:vertAlign w:val="subscript"/>
                    </w:rPr>
                    <w:t>evaluate,E-UTRAN_intra</w:t>
                  </w:r>
                  <w:r w:rsidRPr="008C51CA">
                    <w:rPr>
                      <w:rFonts w:ascii="Arial" w:eastAsiaTheme="minorEastAsia" w:hAnsi="Arial" w:cs="Arial"/>
                      <w:bCs/>
                      <w:noProof/>
                      <w:sz w:val="16"/>
                      <w:szCs w:val="16"/>
                      <w:vertAlign w:val="subscript"/>
                      <w:lang w:eastAsia="zh-CN"/>
                    </w:rPr>
                    <w:t xml:space="preserve"> </w:t>
                  </w:r>
                  <w:r w:rsidRPr="008C51CA">
                    <w:rPr>
                      <w:rFonts w:ascii="Arial" w:hAnsi="Arial" w:cs="Arial"/>
                      <w:bCs/>
                      <w:noProof/>
                      <w:sz w:val="16"/>
                      <w:szCs w:val="16"/>
                    </w:rPr>
                    <w:t xml:space="preserve">[s] </w:t>
                  </w:r>
                </w:p>
                <w:p w14:paraId="0E877441" w14:textId="55AC63E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(number of DRX cycles)</w:t>
                  </w:r>
                </w:p>
              </w:tc>
            </w:tr>
            <w:tr w:rsidR="00BC6495" w:rsidRPr="008C51CA" w14:paraId="47EA550C" w14:textId="7D83A8B8"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C7D53B" w14:textId="5E754E37"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0.32</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C03BD" w14:textId="0AFB36F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 5.76(1</w:t>
                  </w:r>
                  <w:r w:rsidRPr="008C51CA">
                    <w:rPr>
                      <w:rFonts w:ascii="Arial" w:hAnsi="Arial" w:cs="Arial"/>
                      <w:bCs/>
                      <w:noProof/>
                      <w:sz w:val="16"/>
                      <w:szCs w:val="16"/>
                    </w:rPr>
                    <w:t>6</w:t>
                  </w:r>
                  <w:r w:rsidRPr="008C51CA">
                    <w:rPr>
                      <w:rFonts w:ascii="Arial" w:hAnsi="Arial" w:cs="Arial"/>
                      <w:bCs/>
                      <w:noProof/>
                      <w:sz w:val="16"/>
                      <w:szCs w:val="16"/>
                      <w:lang w:val="x-none"/>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83231" w14:textId="1528939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0.64 (2)</w:t>
                  </w:r>
                </w:p>
              </w:tc>
              <w:tc>
                <w:tcPr>
                  <w:tcW w:w="1647" w:type="dxa"/>
                  <w:tcBorders>
                    <w:top w:val="single" w:sz="8" w:space="0" w:color="000000"/>
                    <w:left w:val="single" w:sz="8" w:space="0" w:color="000000"/>
                    <w:bottom w:val="single" w:sz="8" w:space="0" w:color="000000"/>
                    <w:right w:val="single" w:sz="8" w:space="0" w:color="000000"/>
                  </w:tcBorders>
                </w:tcPr>
                <w:p w14:paraId="3EEC8325" w14:textId="50B1B27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0.96(3)</w:t>
                  </w:r>
                </w:p>
              </w:tc>
            </w:tr>
            <w:tr w:rsidR="00BC6495" w:rsidRPr="008C51CA" w14:paraId="00BE131F" w14:textId="126FF64A"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CD7FA2" w14:textId="5592301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0.64</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A62E42" w14:textId="71C080B1"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(12)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4993F5" w14:textId="411C019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(2)</w:t>
                  </w:r>
                </w:p>
              </w:tc>
              <w:tc>
                <w:tcPr>
                  <w:tcW w:w="1647" w:type="dxa"/>
                  <w:tcBorders>
                    <w:top w:val="single" w:sz="8" w:space="0" w:color="000000"/>
                    <w:left w:val="single" w:sz="8" w:space="0" w:color="000000"/>
                    <w:bottom w:val="single" w:sz="8" w:space="0" w:color="000000"/>
                    <w:right w:val="single" w:sz="8" w:space="0" w:color="000000"/>
                  </w:tcBorders>
                </w:tcPr>
                <w:p w14:paraId="6C48322C" w14:textId="6A76D31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1.92 (3)</w:t>
                  </w:r>
                </w:p>
              </w:tc>
            </w:tr>
            <w:tr w:rsidR="00BC6495" w:rsidRPr="008C51CA" w14:paraId="42DB54B5" w14:textId="28B9B227" w:rsidTr="00BC6495">
              <w:trPr>
                <w:trHeight w:val="113"/>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03C25" w14:textId="0AECDD0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00D8B" w14:textId="4A1756E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rPr>
                    <w:t>8.96(7)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545205" w14:textId="096C4BB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(1)</w:t>
                  </w:r>
                </w:p>
              </w:tc>
              <w:tc>
                <w:tcPr>
                  <w:tcW w:w="1647" w:type="dxa"/>
                  <w:tcBorders>
                    <w:top w:val="single" w:sz="8" w:space="0" w:color="000000"/>
                    <w:left w:val="single" w:sz="8" w:space="0" w:color="000000"/>
                    <w:bottom w:val="single" w:sz="8" w:space="0" w:color="000000"/>
                    <w:right w:val="single" w:sz="8" w:space="0" w:color="000000"/>
                  </w:tcBorders>
                </w:tcPr>
                <w:p w14:paraId="76F458DB" w14:textId="1AA1B92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3.84 (3)</w:t>
                  </w:r>
                </w:p>
              </w:tc>
            </w:tr>
            <w:tr w:rsidR="00BC6495" w:rsidRPr="008C51CA" w14:paraId="178E2496" w14:textId="1701CFD5"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4D7F77" w14:textId="2698009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Note1</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1FDEA7" w14:textId="48DC4FFD"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58.88 (23)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ADB890" w14:textId="519D182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(1)</w:t>
                  </w:r>
                </w:p>
              </w:tc>
              <w:tc>
                <w:tcPr>
                  <w:tcW w:w="1647" w:type="dxa"/>
                  <w:tcBorders>
                    <w:top w:val="single" w:sz="8" w:space="0" w:color="000000"/>
                    <w:left w:val="single" w:sz="8" w:space="0" w:color="000000"/>
                    <w:bottom w:val="single" w:sz="8" w:space="0" w:color="000000"/>
                    <w:right w:val="single" w:sz="8" w:space="0" w:color="000000"/>
                  </w:tcBorders>
                </w:tcPr>
                <w:p w14:paraId="3B8EE509" w14:textId="12B3D9E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(3)</w:t>
                  </w:r>
                </w:p>
              </w:tc>
            </w:tr>
          </w:tbl>
          <w:p w14:paraId="1A13BD12" w14:textId="77777777" w:rsidR="00BC6495" w:rsidRPr="008C51CA" w:rsidRDefault="00BC6495" w:rsidP="00BC6495">
            <w:pPr>
              <w:pStyle w:val="3GPPNormalText"/>
              <w:ind w:left="0" w:firstLine="0"/>
              <w:rPr>
                <w:rFonts w:ascii="Arial" w:eastAsia="Times New Roman" w:hAnsi="Arial" w:cs="Arial"/>
                <w:bCs/>
                <w:noProof/>
                <w:sz w:val="16"/>
                <w:szCs w:val="16"/>
                <w:lang w:val="en-US" w:eastAsia="en-GB"/>
              </w:rPr>
            </w:pPr>
          </w:p>
          <w:p w14:paraId="60DBDD68"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3 : Requirements for Cell identification for NR- EUTRA inter-RAT are specified as:</w:t>
            </w:r>
          </w:p>
          <w:tbl>
            <w:tblPr>
              <w:tblW w:w="6642" w:type="dxa"/>
              <w:jc w:val="center"/>
              <w:tblCellMar>
                <w:left w:w="0" w:type="dxa"/>
                <w:right w:w="0" w:type="dxa"/>
              </w:tblCellMar>
              <w:tblLook w:val="04A0" w:firstRow="1" w:lastRow="0" w:firstColumn="1" w:lastColumn="0" w:noHBand="0" w:noVBand="1"/>
            </w:tblPr>
            <w:tblGrid>
              <w:gridCol w:w="2106"/>
              <w:gridCol w:w="2551"/>
              <w:gridCol w:w="1985"/>
            </w:tblGrid>
            <w:tr w:rsidR="00B27463" w:rsidRPr="008C51CA" w14:paraId="00C9305A"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D03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DRX cycle length (s)</w:t>
                  </w:r>
                </w:p>
              </w:tc>
              <w:tc>
                <w:tcPr>
                  <w:tcW w:w="45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5F4B1"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Identify, E-UTRAN TDD</w:t>
                  </w:r>
                  <w:r w:rsidRPr="008C51CA">
                    <w:rPr>
                      <w:rFonts w:ascii="Arial" w:hAnsi="Arial" w:cs="Arial"/>
                      <w:bCs/>
                      <w:sz w:val="16"/>
                      <w:szCs w:val="16"/>
                      <w:lang w:eastAsia="zh-CN"/>
                    </w:rPr>
                    <w:t xml:space="preserve"> (s) (DRX cycles)</w:t>
                  </w:r>
                </w:p>
              </w:tc>
            </w:tr>
            <w:tr w:rsidR="00B27463" w:rsidRPr="008C51CA" w14:paraId="674FA436"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09E8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E4C81"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Gap period = 40 ms, 20 ms</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9BD4B"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Gap period = 80 ms</w:t>
                  </w:r>
                </w:p>
              </w:tc>
            </w:tr>
            <w:tr w:rsidR="00B27463" w:rsidRPr="008C51CA" w14:paraId="0AC2E544"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5B8DC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5ABCD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0AA0AD"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r>
            <w:tr w:rsidR="00B27463" w:rsidRPr="008C51CA" w14:paraId="0459381F"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22210"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0.16&lt;DRx cycle&lt;0.32</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1C124"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9B495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r>
            <w:tr w:rsidR="00B27463" w:rsidRPr="008C51CA" w14:paraId="70F830E9" w14:textId="77777777" w:rsidTr="00BC6495">
              <w:trPr>
                <w:trHeight w:val="113"/>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AA2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0.32&lt;= DRx cycle &lt;= 1.28</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CEAC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C216F9"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r>
            <w:tr w:rsidR="00B27463" w:rsidRPr="008C51CA" w14:paraId="6B2DD1F0"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794E6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1.28&lt; DRX-cycle ≤10.24</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C1DE0C"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704C5A"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r>
            <w:tr w:rsidR="00B27463" w:rsidRPr="008C51CA" w14:paraId="28883114" w14:textId="77777777" w:rsidTr="00BC6495">
              <w:trPr>
                <w:jc w:val="center"/>
              </w:trPr>
              <w:tc>
                <w:tcPr>
                  <w:tcW w:w="664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BDBB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tc>
            </w:tr>
          </w:tbl>
          <w:p w14:paraId="0BCF97F2" w14:textId="77777777" w:rsidR="00B27463" w:rsidRPr="008C51CA" w:rsidRDefault="00B27463" w:rsidP="00B27463">
            <w:pPr>
              <w:rPr>
                <w:rFonts w:ascii="Arial" w:eastAsia="Times New Roman" w:hAnsi="Arial" w:cs="Arial"/>
                <w:bCs/>
                <w:sz w:val="16"/>
                <w:szCs w:val="16"/>
                <w:lang w:eastAsia="zh-CN"/>
              </w:rPr>
            </w:pPr>
          </w:p>
          <w:p w14:paraId="3604E3ED" w14:textId="77777777" w:rsidR="00B27463" w:rsidRPr="008C51CA" w:rsidRDefault="00B27463" w:rsidP="00B27463">
            <w:pPr>
              <w:pStyle w:val="3GPPNormalText"/>
              <w:rPr>
                <w:rFonts w:ascii="Arial" w:hAnsi="Arial" w:cs="Arial"/>
                <w:bCs/>
                <w:noProof/>
                <w:sz w:val="16"/>
                <w:szCs w:val="16"/>
                <w:lang w:eastAsia="en-GB"/>
              </w:rPr>
            </w:pPr>
          </w:p>
          <w:p w14:paraId="74A8B9BC"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4 : Requirements for Cell re-selection for EUTRA-NR inter-RAT are specified as:</w:t>
            </w:r>
          </w:p>
          <w:p w14:paraId="6C26582F" w14:textId="583A473C" w:rsidR="00B27463" w:rsidRPr="008C51CA" w:rsidRDefault="00B27463" w:rsidP="00BC6495">
            <w:pPr>
              <w:pStyle w:val="3GPPNormalText"/>
              <w:ind w:left="0" w:firstLine="0"/>
              <w:rPr>
                <w:rFonts w:ascii="Arial" w:eastAsia="Times New Roman" w:hAnsi="Arial" w:cs="Arial"/>
                <w:bCs/>
                <w:noProof/>
                <w:sz w:val="16"/>
                <w:szCs w:val="16"/>
                <w:lang w:val="en-US" w:eastAsia="en-GB"/>
              </w:rPr>
            </w:pPr>
          </w:p>
          <w:tbl>
            <w:tblPr>
              <w:tblW w:w="6576" w:type="dxa"/>
              <w:jc w:val="center"/>
              <w:tblCellMar>
                <w:left w:w="0" w:type="dxa"/>
                <w:right w:w="0" w:type="dxa"/>
              </w:tblCellMar>
              <w:tblLook w:val="04A0" w:firstRow="1" w:lastRow="0" w:firstColumn="1" w:lastColumn="0" w:noHBand="0" w:noVBand="1"/>
            </w:tblPr>
            <w:tblGrid>
              <w:gridCol w:w="1320"/>
              <w:gridCol w:w="1825"/>
              <w:gridCol w:w="1955"/>
              <w:gridCol w:w="1476"/>
            </w:tblGrid>
            <w:tr w:rsidR="00BC6495" w:rsidRPr="008C51CA" w14:paraId="24C49CF0" w14:textId="77777777" w:rsidTr="00BC6495">
              <w:trPr>
                <w:trHeight w:val="306"/>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7A5EE" w14:textId="3982394B" w:rsidR="00BC6495" w:rsidRPr="008C51CA" w:rsidRDefault="00BC6495" w:rsidP="00BC6495">
                  <w:pPr>
                    <w:jc w:val="center"/>
                    <w:rPr>
                      <w:rFonts w:ascii="Arial" w:hAnsi="Arial" w:cs="Arial"/>
                      <w:bCs/>
                      <w:sz w:val="16"/>
                      <w:szCs w:val="16"/>
                      <w:lang w:eastAsia="en-GB"/>
                    </w:rPr>
                  </w:pPr>
                  <w:r w:rsidRPr="008C51CA">
                    <w:rPr>
                      <w:rFonts w:ascii="Arial" w:eastAsia="MS Mincho" w:hAnsi="Arial" w:cs="Arial"/>
                      <w:bCs/>
                      <w:noProof/>
                      <w:sz w:val="16"/>
                      <w:szCs w:val="16"/>
                    </w:rPr>
                    <w:t>DRX cycle length [s]</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491142"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detect,NR</w:t>
                  </w:r>
                  <w:r w:rsidRPr="008C51CA">
                    <w:rPr>
                      <w:rFonts w:ascii="Arial" w:hAnsi="Arial" w:cs="Arial"/>
                      <w:bCs/>
                      <w:noProof/>
                      <w:sz w:val="16"/>
                      <w:szCs w:val="16"/>
                      <w:lang w:eastAsia="en-US"/>
                    </w:rPr>
                    <w:t xml:space="preserve"> [s] </w:t>
                  </w:r>
                </w:p>
                <w:p w14:paraId="49C58EC6" w14:textId="6327EB0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 xml:space="preserve">(number of DRX </w:t>
                  </w:r>
                  <w:r w:rsidRPr="008C51CA">
                    <w:rPr>
                      <w:rFonts w:ascii="Arial" w:eastAsia="MS Mincho" w:hAnsi="Arial" w:cs="Arial"/>
                      <w:bCs/>
                      <w:noProof/>
                      <w:sz w:val="16"/>
                      <w:szCs w:val="16"/>
                      <w:lang w:val="x-none"/>
                    </w:rPr>
                    <w:lastRenderedPageBreak/>
                    <w:t>cycles)</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4A75A5"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lastRenderedPageBreak/>
                    <w:t>T</w:t>
                  </w:r>
                  <w:r w:rsidRPr="008C51CA">
                    <w:rPr>
                      <w:rFonts w:ascii="Arial" w:hAnsi="Arial" w:cs="Arial"/>
                      <w:bCs/>
                      <w:noProof/>
                      <w:sz w:val="16"/>
                      <w:szCs w:val="16"/>
                      <w:vertAlign w:val="subscript"/>
                      <w:lang w:eastAsia="en-US"/>
                    </w:rPr>
                    <w:t>measure,NR</w:t>
                  </w:r>
                  <w:r w:rsidRPr="008C51CA">
                    <w:rPr>
                      <w:rFonts w:ascii="Arial" w:hAnsi="Arial" w:cs="Arial"/>
                      <w:bCs/>
                      <w:noProof/>
                      <w:sz w:val="16"/>
                      <w:szCs w:val="16"/>
                      <w:lang w:eastAsia="en-US"/>
                    </w:rPr>
                    <w:t xml:space="preserve"> [s] </w:t>
                  </w:r>
                </w:p>
                <w:p w14:paraId="3B0330C0" w14:textId="55900A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029D35" w14:textId="77777777" w:rsidR="00BC6495" w:rsidRPr="008C51CA" w:rsidRDefault="00BC6495" w:rsidP="00BC6495">
                  <w:pPr>
                    <w:pStyle w:val="3GPPNormalText"/>
                    <w:rPr>
                      <w:rFonts w:ascii="Arial" w:hAnsi="Arial" w:cs="Arial"/>
                      <w:bCs/>
                      <w:noProof/>
                      <w:sz w:val="16"/>
                      <w:szCs w:val="16"/>
                      <w:lang w:val="en-GB"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 xml:space="preserve">evaluate,NR </w:t>
                  </w:r>
                  <w:r w:rsidRPr="008C51CA">
                    <w:rPr>
                      <w:rFonts w:ascii="Arial" w:hAnsi="Arial" w:cs="Arial"/>
                      <w:bCs/>
                      <w:noProof/>
                      <w:sz w:val="16"/>
                      <w:szCs w:val="16"/>
                      <w:lang w:eastAsia="en-US"/>
                    </w:rPr>
                    <w:t xml:space="preserve">[s] </w:t>
                  </w:r>
                </w:p>
                <w:p w14:paraId="04720208" w14:textId="4556071E"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 xml:space="preserve">(number of DRX </w:t>
                  </w:r>
                  <w:r w:rsidRPr="008C51CA">
                    <w:rPr>
                      <w:rFonts w:ascii="Arial" w:eastAsia="MS Mincho" w:hAnsi="Arial" w:cs="Arial"/>
                      <w:bCs/>
                      <w:noProof/>
                      <w:sz w:val="16"/>
                      <w:szCs w:val="16"/>
                      <w:lang w:val="x-none"/>
                    </w:rPr>
                    <w:lastRenderedPageBreak/>
                    <w:t>cycles)</w:t>
                  </w:r>
                </w:p>
              </w:tc>
            </w:tr>
            <w:tr w:rsidR="008C51CA" w:rsidRPr="008C51CA" w14:paraId="2F686209" w14:textId="77777777" w:rsidTr="00BC6495">
              <w:trPr>
                <w:trHeight w:val="268"/>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C56739" w14:textId="2359D8BC"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lastRenderedPageBreak/>
                    <w:t>0.32</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5CCDA" w14:textId="4A9B5C0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2.56 x M2 (8 x M2)</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0842F" w14:textId="6020DF4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0.32 x M3 (1 x M3)</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BBF9BA" w14:textId="10AA61A3"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0.96 x M4 (3 x M4)</w:t>
                  </w:r>
                </w:p>
              </w:tc>
            </w:tr>
            <w:tr w:rsidR="008C51CA" w:rsidRPr="008C51CA" w14:paraId="527EFA9F" w14:textId="77777777" w:rsidTr="00BC6495">
              <w:trPr>
                <w:trHeight w:val="334"/>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85CAB6" w14:textId="38A1C2A8"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BE80FB" w14:textId="3A97254B"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5.12 (8)</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67075C" w14:textId="369998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9216BB" w14:textId="292BF6D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1.92 (3)</w:t>
                  </w:r>
                </w:p>
              </w:tc>
            </w:tr>
            <w:tr w:rsidR="008C51CA" w:rsidRPr="008C51CA" w14:paraId="289AFFF1" w14:textId="77777777" w:rsidTr="00BC6495">
              <w:trPr>
                <w:trHeight w:val="212"/>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6174CF" w14:textId="70DE76D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CB1B3D" w14:textId="177EDC5D"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8.96(7)</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E0DEAF" w14:textId="25C93CD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CBAC3A" w14:textId="39AABA16"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3.84 (3)</w:t>
                  </w:r>
                </w:p>
              </w:tc>
            </w:tr>
            <w:tr w:rsidR="00BC6495" w:rsidRPr="008C51CA" w14:paraId="167BC386" w14:textId="77777777" w:rsidTr="00BC6495">
              <w:trPr>
                <w:trHeight w:val="245"/>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97D3AD" w14:textId="65B19EC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w:t>
                  </w:r>
                  <w:r w:rsidRPr="008C51CA">
                    <w:rPr>
                      <w:rFonts w:ascii="Arial" w:eastAsia="MS Mincho" w:hAnsi="Arial" w:cs="Arial"/>
                      <w:bCs/>
                      <w:noProof/>
                      <w:sz w:val="16"/>
                      <w:szCs w:val="16"/>
                      <w:vertAlign w:val="superscript"/>
                    </w:rPr>
                    <w:t xml:space="preserve"> </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A039C4" w14:textId="6A26233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58.88 (23)</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D4C43B" w14:textId="5422FCA1"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78F5D6" w14:textId="5D429709"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7.68 (3)</w:t>
                  </w:r>
                </w:p>
              </w:tc>
            </w:tr>
            <w:tr w:rsidR="00BC6495" w:rsidRPr="008C51CA" w14:paraId="50E986FC" w14:textId="77777777" w:rsidTr="00BC6495">
              <w:trPr>
                <w:trHeight w:val="306"/>
                <w:jc w:val="center"/>
              </w:trPr>
              <w:tc>
                <w:tcPr>
                  <w:tcW w:w="6576"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599658" w14:textId="28215876" w:rsidR="00BC6495" w:rsidRPr="008C51CA" w:rsidRDefault="00BC6495" w:rsidP="00BC6495">
                  <w:pPr>
                    <w:rPr>
                      <w:rFonts w:ascii="Arial" w:hAnsi="Arial" w:cs="Arial"/>
                      <w:bCs/>
                      <w:sz w:val="16"/>
                      <w:szCs w:val="16"/>
                    </w:rPr>
                  </w:pPr>
                  <w:r w:rsidRPr="008C51CA">
                    <w:rPr>
                      <w:rFonts w:ascii="Arial" w:eastAsia="MS Mincho" w:hAnsi="Arial" w:cs="Arial"/>
                      <w:bCs/>
                      <w:noProof/>
                      <w:sz w:val="16"/>
                      <w:szCs w:val="16"/>
                    </w:rPr>
                    <w:t>Note 1: M2 = M3 = M4 = 1 when SMTC &lt; =40, and M2 = 1.5, M3 = M4 = 2 when SMTC &gt;40</w:t>
                  </w:r>
                </w:p>
              </w:tc>
            </w:tr>
          </w:tbl>
          <w:p w14:paraId="4ECBC028" w14:textId="77777777" w:rsidR="00BC6495" w:rsidRPr="008C51CA" w:rsidRDefault="00BC6495" w:rsidP="00B27463">
            <w:pPr>
              <w:pStyle w:val="3GPPNormalText"/>
              <w:rPr>
                <w:rFonts w:ascii="Arial" w:eastAsia="Times New Roman" w:hAnsi="Arial" w:cs="Arial"/>
                <w:bCs/>
                <w:noProof/>
                <w:sz w:val="16"/>
                <w:szCs w:val="16"/>
                <w:lang w:val="en-US" w:eastAsia="en-GB"/>
              </w:rPr>
            </w:pPr>
          </w:p>
          <w:p w14:paraId="16120617"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5 : Requirements for Cell identification for EUTRA-NR inter-RAT are specified as:</w:t>
            </w:r>
          </w:p>
          <w:p w14:paraId="4C8057BA" w14:textId="77777777" w:rsidR="00B27463" w:rsidRPr="008C51CA" w:rsidRDefault="00B27463" w:rsidP="00B27463">
            <w:pPr>
              <w:rPr>
                <w:rFonts w:ascii="Arial" w:hAnsi="Arial" w:cs="Arial"/>
                <w:bCs/>
                <w:sz w:val="16"/>
                <w:szCs w:val="16"/>
                <w:lang w:val="en-US" w:eastAsia="zh-CN"/>
              </w:rPr>
            </w:pPr>
          </w:p>
          <w:tbl>
            <w:tblPr>
              <w:tblW w:w="6925" w:type="dxa"/>
              <w:jc w:val="center"/>
              <w:tblCellMar>
                <w:left w:w="0" w:type="dxa"/>
                <w:right w:w="0" w:type="dxa"/>
              </w:tblCellMar>
              <w:tblLook w:val="04A0" w:firstRow="1" w:lastRow="0" w:firstColumn="1" w:lastColumn="0" w:noHBand="0" w:noVBand="1"/>
            </w:tblPr>
            <w:tblGrid>
              <w:gridCol w:w="1470"/>
              <w:gridCol w:w="1704"/>
              <w:gridCol w:w="1984"/>
              <w:gridCol w:w="1767"/>
            </w:tblGrid>
            <w:tr w:rsidR="00B27463" w:rsidRPr="008C51CA" w14:paraId="208BFE39" w14:textId="77777777" w:rsidTr="00BC6495">
              <w:trPr>
                <w:trHeight w:val="306"/>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B25D53" w14:textId="77777777" w:rsidR="00B27463" w:rsidRPr="008C51CA" w:rsidRDefault="00B27463" w:rsidP="00B27463">
                  <w:pPr>
                    <w:jc w:val="center"/>
                    <w:rPr>
                      <w:rFonts w:ascii="Arial" w:hAnsi="Arial" w:cs="Arial"/>
                      <w:bCs/>
                      <w:sz w:val="16"/>
                      <w:szCs w:val="16"/>
                      <w:lang w:eastAsia="en-GB"/>
                    </w:rPr>
                  </w:pPr>
                  <w:r w:rsidRPr="008C51CA">
                    <w:rPr>
                      <w:rFonts w:ascii="Arial" w:hAnsi="Arial" w:cs="Arial"/>
                      <w:bCs/>
                      <w:color w:val="000000"/>
                      <w:kern w:val="24"/>
                      <w:sz w:val="16"/>
                      <w:szCs w:val="16"/>
                    </w:rPr>
                    <w:t>DRX cycle</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3226D"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r w:rsidRPr="008C51CA">
                    <w:rPr>
                      <w:rFonts w:ascii="Arial" w:hAnsi="Arial" w:cs="Arial"/>
                      <w:bCs/>
                      <w:color w:val="000000"/>
                      <w:kern w:val="24"/>
                      <w:position w:val="-6"/>
                      <w:sz w:val="16"/>
                      <w:szCs w:val="16"/>
                      <w:vertAlign w:val="subscript"/>
                    </w:rPr>
                    <w:t>PSS/SSS_sync_intra</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C9161"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T </w:t>
                  </w:r>
                  <w:r w:rsidRPr="008C51CA">
                    <w:rPr>
                      <w:rFonts w:ascii="Arial" w:hAnsi="Arial" w:cs="Arial"/>
                      <w:bCs/>
                      <w:color w:val="000000"/>
                      <w:kern w:val="24"/>
                      <w:position w:val="-6"/>
                      <w:sz w:val="16"/>
                      <w:szCs w:val="16"/>
                      <w:vertAlign w:val="subscript"/>
                    </w:rPr>
                    <w:t>SSB_measurement_period_intra</w:t>
                  </w:r>
                  <w:r w:rsidRPr="008C51CA">
                    <w:rPr>
                      <w:rFonts w:ascii="Arial" w:hAnsi="Arial" w:cs="Arial"/>
                      <w:bCs/>
                      <w:color w:val="000000"/>
                      <w:kern w:val="24"/>
                      <w:sz w:val="16"/>
                      <w:szCs w:val="16"/>
                    </w:rPr>
                    <w:t xml:space="preserve">  </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A211A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r w:rsidRPr="008C51CA">
                    <w:rPr>
                      <w:rFonts w:ascii="Arial" w:hAnsi="Arial" w:cs="Arial"/>
                      <w:bCs/>
                      <w:color w:val="000000"/>
                      <w:kern w:val="24"/>
                      <w:position w:val="-6"/>
                      <w:sz w:val="16"/>
                      <w:szCs w:val="16"/>
                      <w:vertAlign w:val="subscript"/>
                    </w:rPr>
                    <w:t>SSB_time_index_intra</w:t>
                  </w:r>
                </w:p>
              </w:tc>
            </w:tr>
            <w:tr w:rsidR="00B27463" w:rsidRPr="008C51CA" w14:paraId="5E6F74CF"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A4A05B"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No DRX</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8A020"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600ms,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38FAA"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200ms,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7B54C2"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 xml:space="preserve">120ms, 3 x max(MGRP, SMTC period))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r w:rsidRPr="008C51CA">
                    <w:rPr>
                      <w:rFonts w:ascii="Arial" w:hAnsi="Arial" w:cs="Arial"/>
                      <w:bCs/>
                      <w:color w:val="000000"/>
                      <w:kern w:val="24"/>
                      <w:sz w:val="16"/>
                      <w:szCs w:val="16"/>
                    </w:rPr>
                    <w:t xml:space="preserve"> </w:t>
                  </w:r>
                </w:p>
              </w:tc>
            </w:tr>
            <w:tr w:rsidR="00B27463" w:rsidRPr="008C51CA" w14:paraId="6F516423" w14:textId="77777777" w:rsidTr="00BC6495">
              <w:trPr>
                <w:trHeight w:val="917"/>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11D5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DRX cycle </w:t>
                  </w:r>
                  <w:r w:rsidRPr="008C51CA">
                    <w:rPr>
                      <w:rFonts w:ascii="Arial" w:hAnsi="Arial" w:cs="Arial"/>
                      <w:bCs/>
                      <w:color w:val="FF0000"/>
                      <w:kern w:val="24"/>
                      <w:sz w:val="16"/>
                      <w:szCs w:val="16"/>
                    </w:rPr>
                    <w:t>&lt;</w:t>
                  </w:r>
                  <w:r w:rsidRPr="008C51CA">
                    <w:rPr>
                      <w:rFonts w:ascii="Arial" w:hAnsi="Arial" w:cs="Arial"/>
                      <w:bCs/>
                      <w:color w:val="000000"/>
                      <w:kern w:val="24"/>
                      <w:sz w:val="16"/>
                      <w:szCs w:val="16"/>
                    </w:rPr>
                    <w:t xml:space="preserve"> 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2F5AE8"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 xml:space="preserve">600ms, ceil( 8 x M) x max(MGRP, SMTC period,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BF816C"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200ms, ceil(8 x M) x max(MGRP, SMTC period, DRX cycle))</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D4F1E9" w14:textId="77777777" w:rsidR="00B27463" w:rsidRPr="008C51CA" w:rsidRDefault="00B27463" w:rsidP="00B27463">
                  <w:pPr>
                    <w:jc w:val="center"/>
                    <w:rPr>
                      <w:rFonts w:ascii="Arial" w:hAnsi="Arial" w:cs="Arial"/>
                      <w:bCs/>
                      <w:sz w:val="16"/>
                      <w:szCs w:val="16"/>
                    </w:rPr>
                  </w:pPr>
                  <w:proofErr w:type="gramStart"/>
                  <w:r w:rsidRPr="008C51CA">
                    <w:rPr>
                      <w:rFonts w:ascii="Arial" w:hAnsi="Arial" w:cs="Arial"/>
                      <w:bCs/>
                      <w:color w:val="000000"/>
                      <w:kern w:val="24"/>
                      <w:sz w:val="16"/>
                      <w:szCs w:val="16"/>
                    </w:rPr>
                    <w:t>Max(</w:t>
                  </w:r>
                  <w:proofErr w:type="gramEnd"/>
                  <w:r w:rsidRPr="008C51CA">
                    <w:rPr>
                      <w:rFonts w:ascii="Arial" w:hAnsi="Arial" w:cs="Arial"/>
                      <w:bCs/>
                      <w:color w:val="000000"/>
                      <w:kern w:val="24"/>
                      <w:sz w:val="16"/>
                      <w:szCs w:val="16"/>
                    </w:rPr>
                    <w:t xml:space="preserve">120ms, ceil(3 x M) x max(MGRP, SMTC period,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r>
            <w:tr w:rsidR="00B27463" w:rsidRPr="008C51CA" w14:paraId="7086D8B5"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B938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DRX cycle</w:t>
                  </w:r>
                  <w:r w:rsidRPr="008C51CA">
                    <w:rPr>
                      <w:rFonts w:ascii="Arial" w:hAnsi="Arial" w:cs="Arial"/>
                      <w:bCs/>
                      <w:color w:val="FF0000"/>
                      <w:kern w:val="24"/>
                      <w:sz w:val="16"/>
                      <w:szCs w:val="16"/>
                      <w:lang w:eastAsia="zh-CN"/>
                    </w:rPr>
                    <w:t>≥</w:t>
                  </w:r>
                  <w:r w:rsidRPr="008C51CA">
                    <w:rPr>
                      <w:rFonts w:ascii="Arial" w:hAnsi="Arial" w:cs="Arial"/>
                      <w:bCs/>
                      <w:color w:val="000000"/>
                      <w:kern w:val="24"/>
                      <w:sz w:val="16"/>
                      <w:szCs w:val="16"/>
                    </w:rPr>
                    <w:t>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7121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DD9562"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w:t>
                  </w:r>
                  <w:r w:rsidRPr="008C51CA">
                    <w:rPr>
                      <w:rFonts w:ascii="Arial" w:hAnsi="Arial" w:cs="Arial"/>
                      <w:bCs/>
                      <w:color w:val="000000"/>
                      <w:kern w:val="24"/>
                      <w:sz w:val="16"/>
                      <w:szCs w:val="16"/>
                    </w:rPr>
                    <w:sym w:font="Symbol" w:char="F0B4"/>
                  </w:r>
                  <w:r w:rsidRPr="008C51CA">
                    <w:rPr>
                      <w:rFonts w:ascii="Arial" w:hAnsi="Arial" w:cs="Arial"/>
                      <w:bCs/>
                      <w:color w:val="000000"/>
                      <w:kern w:val="24"/>
                      <w:sz w:val="16"/>
                      <w:szCs w:val="16"/>
                    </w:rPr>
                    <w:t xml:space="preserve">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89DB4"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[3]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r>
            <w:tr w:rsidR="00B27463" w:rsidRPr="008C51CA" w14:paraId="78669569" w14:textId="77777777" w:rsidTr="00BC6495">
              <w:trPr>
                <w:trHeight w:val="306"/>
                <w:jc w:val="center"/>
              </w:trPr>
              <w:tc>
                <w:tcPr>
                  <w:tcW w:w="692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347B30" w14:textId="77777777" w:rsidR="00B27463" w:rsidRPr="008C51CA" w:rsidRDefault="00B27463" w:rsidP="00B27463">
                  <w:pPr>
                    <w:rPr>
                      <w:rFonts w:ascii="Arial" w:hAnsi="Arial" w:cs="Arial"/>
                      <w:bCs/>
                      <w:sz w:val="16"/>
                      <w:szCs w:val="16"/>
                    </w:rPr>
                  </w:pPr>
                  <w:r w:rsidRPr="008C51CA">
                    <w:rPr>
                      <w:rFonts w:ascii="Arial" w:hAnsi="Arial" w:cs="Arial"/>
                      <w:bCs/>
                      <w:color w:val="000000"/>
                      <w:kern w:val="24"/>
                      <w:sz w:val="16"/>
                      <w:szCs w:val="16"/>
                    </w:rPr>
                    <w:t>Note 1: M = 1 when SMTC &lt; =40, and M = 1.5 when SMTC &gt;40</w:t>
                  </w:r>
                </w:p>
              </w:tc>
            </w:tr>
          </w:tbl>
          <w:p w14:paraId="127EC719" w14:textId="77777777" w:rsidR="00B27463" w:rsidRPr="008C51CA" w:rsidRDefault="00B27463" w:rsidP="00B27463">
            <w:pPr>
              <w:rPr>
                <w:rFonts w:ascii="Arial" w:eastAsia="宋体" w:hAnsi="Arial" w:cs="Arial"/>
                <w:bCs/>
                <w:sz w:val="16"/>
                <w:szCs w:val="16"/>
                <w:lang w:val="en-US" w:eastAsia="zh-CN"/>
              </w:rPr>
            </w:pPr>
          </w:p>
          <w:p w14:paraId="5C521ECC" w14:textId="77777777" w:rsidR="001B62AF" w:rsidRPr="008C51CA" w:rsidRDefault="001B62AF" w:rsidP="001B62AF">
            <w:pPr>
              <w:spacing w:before="120" w:after="120"/>
              <w:rPr>
                <w:rFonts w:ascii="Arial" w:eastAsiaTheme="minorEastAsia" w:hAnsi="Arial" w:cs="Arial"/>
                <w:bCs/>
                <w:sz w:val="16"/>
                <w:szCs w:val="16"/>
                <w:lang w:eastAsia="zh-CN"/>
              </w:rPr>
            </w:pPr>
          </w:p>
        </w:tc>
      </w:tr>
      <w:tr w:rsidR="000E0150" w:rsidRPr="00A06E9C" w14:paraId="13650C4F" w14:textId="77777777" w:rsidTr="000E0150">
        <w:trPr>
          <w:trHeight w:val="468"/>
        </w:trPr>
        <w:tc>
          <w:tcPr>
            <w:tcW w:w="1129" w:type="dxa"/>
          </w:tcPr>
          <w:p w14:paraId="6C27D58C" w14:textId="0B995580" w:rsidR="001B62AF" w:rsidRPr="00A06E9C" w:rsidRDefault="00A01C2B" w:rsidP="001B62AF">
            <w:pPr>
              <w:spacing w:before="120" w:after="120"/>
              <w:rPr>
                <w:rFonts w:ascii="Arial" w:hAnsi="Arial" w:cs="Arial"/>
                <w:sz w:val="16"/>
                <w:szCs w:val="16"/>
              </w:rPr>
            </w:pPr>
            <w:hyperlink r:id="rId45" w:history="1">
              <w:r w:rsidR="001B62AF">
                <w:rPr>
                  <w:rStyle w:val="af0"/>
                  <w:rFonts w:ascii="Arial" w:hAnsi="Arial" w:cs="Arial"/>
                  <w:b/>
                  <w:bCs/>
                  <w:sz w:val="16"/>
                  <w:szCs w:val="16"/>
                </w:rPr>
                <w:t>R4-2006985</w:t>
              </w:r>
            </w:hyperlink>
          </w:p>
        </w:tc>
        <w:tc>
          <w:tcPr>
            <w:tcW w:w="1050" w:type="dxa"/>
          </w:tcPr>
          <w:p w14:paraId="4F385744" w14:textId="5F8AD5A1"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3F78ABD6" w14:textId="02AB3D78"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re-selection for EUTRAN-</w:t>
            </w:r>
            <w:proofErr w:type="gramStart"/>
            <w:r w:rsidRPr="008C51CA">
              <w:rPr>
                <w:rFonts w:ascii="Arial" w:hAnsi="Arial" w:cs="Arial"/>
                <w:bCs/>
                <w:sz w:val="16"/>
                <w:szCs w:val="16"/>
              </w:rPr>
              <w:t>NR  high</w:t>
            </w:r>
            <w:proofErr w:type="gramEnd"/>
            <w:r w:rsidRPr="008C51CA">
              <w:rPr>
                <w:rFonts w:ascii="Arial" w:hAnsi="Arial" w:cs="Arial"/>
                <w:bCs/>
                <w:sz w:val="16"/>
                <w:szCs w:val="16"/>
              </w:rPr>
              <w:t xml:space="preserve"> speed  in TS36.133</w:t>
            </w:r>
          </w:p>
        </w:tc>
      </w:tr>
      <w:tr w:rsidR="000E0150" w:rsidRPr="00A06E9C" w14:paraId="05668FDD" w14:textId="77777777" w:rsidTr="000E0150">
        <w:trPr>
          <w:trHeight w:val="468"/>
        </w:trPr>
        <w:tc>
          <w:tcPr>
            <w:tcW w:w="1129" w:type="dxa"/>
          </w:tcPr>
          <w:p w14:paraId="4AA73ED4" w14:textId="1471D184" w:rsidR="001B62AF" w:rsidRPr="00A06E9C" w:rsidRDefault="00A01C2B" w:rsidP="001B62AF">
            <w:pPr>
              <w:spacing w:before="120" w:after="120"/>
              <w:rPr>
                <w:rFonts w:ascii="Arial" w:hAnsi="Arial" w:cs="Arial"/>
                <w:sz w:val="16"/>
                <w:szCs w:val="16"/>
              </w:rPr>
            </w:pPr>
            <w:hyperlink r:id="rId46" w:history="1">
              <w:r w:rsidR="001B62AF">
                <w:rPr>
                  <w:rStyle w:val="af0"/>
                  <w:rFonts w:ascii="Arial" w:hAnsi="Arial" w:cs="Arial"/>
                  <w:b/>
                  <w:bCs/>
                  <w:sz w:val="16"/>
                  <w:szCs w:val="16"/>
                </w:rPr>
                <w:t>R4-2007164</w:t>
              </w:r>
            </w:hyperlink>
          </w:p>
        </w:tc>
        <w:tc>
          <w:tcPr>
            <w:tcW w:w="1050" w:type="dxa"/>
          </w:tcPr>
          <w:p w14:paraId="0D222FCC" w14:textId="6C325C4D"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690F5C9D"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1: Cell re-selection requirements for EUTRA-NR inter-RAT in idle mode is based on option 1 in [1].</w:t>
            </w:r>
          </w:p>
          <w:p w14:paraId="0D60D6C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2: In option 1 the delay for the longest DRX cycle is reduced with 1 DRX cycle.</w:t>
            </w:r>
          </w:p>
          <w:p w14:paraId="491996BD" w14:textId="77777777" w:rsidR="001B62AF"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3: For E-UTRAN-NR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23BEABF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2FE0F6F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646F7A96"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06436279"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4D772D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385DEC6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6.08</w:t>
                  </w:r>
                </w:p>
              </w:tc>
            </w:tr>
            <w:tr w:rsidR="003775D5" w:rsidRPr="008C51CA" w14:paraId="45D3A221"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2565C4"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4FBDF7AE"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8.96</w:t>
                  </w:r>
                </w:p>
              </w:tc>
            </w:tr>
            <w:tr w:rsidR="003775D5" w:rsidRPr="008C51CA" w14:paraId="28C3EBD6"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FFB69C"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070D6AB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0B51A8A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4: For NR-E-UREAN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5A7901B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E5A1FD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1283845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31F13343"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F433925"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00F429B8"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6.72</w:t>
                  </w:r>
                </w:p>
              </w:tc>
            </w:tr>
            <w:tr w:rsidR="003775D5" w:rsidRPr="008C51CA" w14:paraId="25A395D8"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D486CC2"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2E80FE2B"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9.6</w:t>
                  </w:r>
                </w:p>
              </w:tc>
            </w:tr>
            <w:tr w:rsidR="003775D5" w:rsidRPr="008C51CA" w14:paraId="493596C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FB855F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2DC7132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73906459" w14:textId="2EBFB363" w:rsidR="003775D5" w:rsidRPr="008C51CA" w:rsidRDefault="003775D5" w:rsidP="003775D5">
            <w:pPr>
              <w:spacing w:before="120" w:after="120"/>
              <w:rPr>
                <w:rFonts w:ascii="Arial" w:hAnsi="Arial" w:cs="Arial"/>
                <w:bCs/>
                <w:sz w:val="16"/>
                <w:szCs w:val="16"/>
              </w:rPr>
            </w:pPr>
          </w:p>
        </w:tc>
      </w:tr>
      <w:tr w:rsidR="000E0150" w:rsidRPr="00A06E9C" w14:paraId="11037877" w14:textId="77777777" w:rsidTr="000E0150">
        <w:trPr>
          <w:trHeight w:val="468"/>
        </w:trPr>
        <w:tc>
          <w:tcPr>
            <w:tcW w:w="1129" w:type="dxa"/>
          </w:tcPr>
          <w:p w14:paraId="4AA9C98E" w14:textId="6D7F6967" w:rsidR="001B62AF" w:rsidRPr="00A06E9C" w:rsidRDefault="00A01C2B" w:rsidP="001B62AF">
            <w:pPr>
              <w:spacing w:before="120" w:after="120"/>
              <w:rPr>
                <w:rFonts w:ascii="Arial" w:hAnsi="Arial" w:cs="Arial"/>
                <w:sz w:val="16"/>
                <w:szCs w:val="16"/>
              </w:rPr>
            </w:pPr>
            <w:hyperlink r:id="rId47" w:history="1">
              <w:r w:rsidR="001B62AF">
                <w:rPr>
                  <w:rStyle w:val="af0"/>
                  <w:rFonts w:ascii="Arial" w:hAnsi="Arial" w:cs="Arial"/>
                  <w:b/>
                  <w:bCs/>
                  <w:sz w:val="16"/>
                  <w:szCs w:val="16"/>
                </w:rPr>
                <w:t>R4-2007165</w:t>
              </w:r>
            </w:hyperlink>
          </w:p>
        </w:tc>
        <w:tc>
          <w:tcPr>
            <w:tcW w:w="1050" w:type="dxa"/>
          </w:tcPr>
          <w:p w14:paraId="6EA6363B" w14:textId="630BD581"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797B79FB" w14:textId="65AAE104" w:rsidR="001B62AF" w:rsidRPr="008C51CA" w:rsidRDefault="00016B39" w:rsidP="001B62AF">
            <w:pPr>
              <w:spacing w:before="120" w:after="120"/>
              <w:rPr>
                <w:rFonts w:ascii="Arial" w:hAnsi="Arial" w:cs="Arial"/>
                <w:bCs/>
                <w:sz w:val="16"/>
                <w:szCs w:val="16"/>
              </w:rPr>
            </w:pPr>
            <w:r w:rsidRPr="008C51CA">
              <w:rPr>
                <w:rFonts w:ascii="Arial" w:hAnsi="Arial" w:cs="Arial"/>
                <w:bCs/>
                <w:sz w:val="16"/>
                <w:szCs w:val="16"/>
              </w:rPr>
              <w:t xml:space="preserve">Proposal 1: EUTRA </w:t>
            </w:r>
            <w:r w:rsidR="00B621E2">
              <w:rPr>
                <w:rFonts w:ascii="Arial" w:hAnsi="Arial" w:cs="Arial"/>
                <w:bCs/>
                <w:sz w:val="16"/>
                <w:szCs w:val="16"/>
              </w:rPr>
              <w:t>–</w:t>
            </w:r>
            <w:r w:rsidRPr="008C51CA">
              <w:rPr>
                <w:rFonts w:ascii="Arial" w:hAnsi="Arial" w:cs="Arial"/>
                <w:bCs/>
                <w:sz w:val="16"/>
                <w:szCs w:val="16"/>
              </w:rPr>
              <w:t xml:space="preserve"> NR Inter-RAT measurement requirements for LTE connected mode follow option 1 in [1]</w:t>
            </w:r>
          </w:p>
        </w:tc>
      </w:tr>
      <w:tr w:rsidR="000E0150" w:rsidRPr="00A06E9C" w14:paraId="7119157D" w14:textId="77777777" w:rsidTr="000E0150">
        <w:trPr>
          <w:trHeight w:val="468"/>
        </w:trPr>
        <w:tc>
          <w:tcPr>
            <w:tcW w:w="1129" w:type="dxa"/>
          </w:tcPr>
          <w:p w14:paraId="47EDE121" w14:textId="4BFB73F3" w:rsidR="001B62AF" w:rsidRPr="00A06E9C" w:rsidRDefault="00A01C2B" w:rsidP="001B62AF">
            <w:pPr>
              <w:spacing w:before="120" w:after="120"/>
              <w:rPr>
                <w:rFonts w:ascii="Arial" w:hAnsi="Arial" w:cs="Arial"/>
                <w:sz w:val="16"/>
                <w:szCs w:val="16"/>
              </w:rPr>
            </w:pPr>
            <w:hyperlink r:id="rId48" w:history="1">
              <w:r w:rsidR="001B62AF">
                <w:rPr>
                  <w:rStyle w:val="af0"/>
                  <w:rFonts w:ascii="Arial" w:hAnsi="Arial" w:cs="Arial"/>
                  <w:b/>
                  <w:bCs/>
                  <w:sz w:val="16"/>
                  <w:szCs w:val="16"/>
                </w:rPr>
                <w:t>R4-2007273</w:t>
              </w:r>
            </w:hyperlink>
          </w:p>
        </w:tc>
        <w:tc>
          <w:tcPr>
            <w:tcW w:w="1050" w:type="dxa"/>
          </w:tcPr>
          <w:p w14:paraId="0BE27846" w14:textId="580AA67B" w:rsidR="001B62AF" w:rsidRPr="00A06E9C" w:rsidRDefault="001B62AF" w:rsidP="001B62AF">
            <w:pPr>
              <w:spacing w:before="120" w:after="120"/>
              <w:rPr>
                <w:rFonts w:ascii="Arial" w:hAnsi="Arial" w:cs="Arial"/>
                <w:sz w:val="16"/>
                <w:szCs w:val="16"/>
              </w:rPr>
            </w:pPr>
            <w:r>
              <w:rPr>
                <w:rFonts w:ascii="Arial" w:hAnsi="Arial" w:cs="Arial"/>
                <w:sz w:val="16"/>
                <w:szCs w:val="16"/>
              </w:rPr>
              <w:t>vivo</w:t>
            </w:r>
          </w:p>
        </w:tc>
        <w:tc>
          <w:tcPr>
            <w:tcW w:w="7452" w:type="dxa"/>
          </w:tcPr>
          <w:p w14:paraId="0A2CBB46" w14:textId="01D58730"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CR on cell re-selection requirement for NR-</w:t>
            </w:r>
            <w:proofErr w:type="gramStart"/>
            <w:r w:rsidRPr="008C51CA">
              <w:rPr>
                <w:rFonts w:ascii="Arial" w:hAnsi="Arial" w:cs="Arial"/>
                <w:bCs/>
                <w:sz w:val="16"/>
                <w:szCs w:val="16"/>
              </w:rPr>
              <w:t>EUTRAN  measurement</w:t>
            </w:r>
            <w:proofErr w:type="gramEnd"/>
            <w:r w:rsidRPr="008C51CA">
              <w:rPr>
                <w:rFonts w:ascii="Arial" w:hAnsi="Arial" w:cs="Arial"/>
                <w:bCs/>
                <w:sz w:val="16"/>
                <w:szCs w:val="16"/>
              </w:rPr>
              <w:t xml:space="preserve"> in TS38.133</w:t>
            </w:r>
          </w:p>
        </w:tc>
      </w:tr>
      <w:tr w:rsidR="000E0150" w:rsidRPr="00A06E9C" w14:paraId="179F2CB5" w14:textId="77777777" w:rsidTr="000E0150">
        <w:trPr>
          <w:trHeight w:val="468"/>
        </w:trPr>
        <w:tc>
          <w:tcPr>
            <w:tcW w:w="1129" w:type="dxa"/>
          </w:tcPr>
          <w:p w14:paraId="6A5A4AED" w14:textId="089C21E6" w:rsidR="001B62AF" w:rsidRPr="00A06E9C" w:rsidRDefault="00A01C2B" w:rsidP="001B62AF">
            <w:pPr>
              <w:spacing w:before="120" w:after="120"/>
              <w:rPr>
                <w:rFonts w:ascii="Arial" w:hAnsi="Arial" w:cs="Arial"/>
                <w:sz w:val="16"/>
                <w:szCs w:val="16"/>
              </w:rPr>
            </w:pPr>
            <w:hyperlink r:id="rId49" w:history="1">
              <w:r w:rsidR="001B62AF">
                <w:rPr>
                  <w:rStyle w:val="af0"/>
                  <w:rFonts w:ascii="Arial" w:hAnsi="Arial" w:cs="Arial"/>
                  <w:b/>
                  <w:bCs/>
                  <w:sz w:val="16"/>
                  <w:szCs w:val="16"/>
                </w:rPr>
                <w:t>R4-2007740</w:t>
              </w:r>
            </w:hyperlink>
          </w:p>
        </w:tc>
        <w:tc>
          <w:tcPr>
            <w:tcW w:w="1050" w:type="dxa"/>
          </w:tcPr>
          <w:p w14:paraId="24F9634E" w14:textId="2BA196C0" w:rsidR="001B62AF" w:rsidRPr="00A06E9C" w:rsidRDefault="001B62AF" w:rsidP="001B62AF">
            <w:pPr>
              <w:spacing w:before="120" w:after="120"/>
              <w:rPr>
                <w:rFonts w:ascii="Arial" w:hAnsi="Arial" w:cs="Arial"/>
                <w:sz w:val="16"/>
                <w:szCs w:val="16"/>
              </w:rPr>
            </w:pPr>
            <w:r>
              <w:rPr>
                <w:rFonts w:ascii="Arial" w:hAnsi="Arial" w:cs="Arial"/>
                <w:sz w:val="16"/>
                <w:szCs w:val="16"/>
              </w:rPr>
              <w:t>Huawei, Hisilicon</w:t>
            </w:r>
          </w:p>
        </w:tc>
        <w:tc>
          <w:tcPr>
            <w:tcW w:w="7452" w:type="dxa"/>
          </w:tcPr>
          <w:p w14:paraId="0AA1FB42"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1: Additional note of scaling factor is not needed.</w:t>
            </w:r>
          </w:p>
          <w:p w14:paraId="0330CF26"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2: R16 EUTRA HST enhanced cell reselection requirements can be reused for NR to EUTRA inter-RAT cell reselection.</w:t>
            </w:r>
          </w:p>
          <w:tbl>
            <w:tblPr>
              <w:tblW w:w="6067" w:type="dxa"/>
              <w:jc w:val="center"/>
              <w:tblCellMar>
                <w:left w:w="0" w:type="dxa"/>
                <w:right w:w="0" w:type="dxa"/>
              </w:tblCellMar>
              <w:tblLook w:val="0600" w:firstRow="0" w:lastRow="0" w:firstColumn="0" w:lastColumn="0" w:noHBand="1" w:noVBand="1"/>
            </w:tblPr>
            <w:tblGrid>
              <w:gridCol w:w="1287"/>
              <w:gridCol w:w="1873"/>
              <w:gridCol w:w="1398"/>
              <w:gridCol w:w="1509"/>
            </w:tblGrid>
            <w:tr w:rsidR="008C51CA" w:rsidRPr="008C51CA" w14:paraId="6421FC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792D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lastRenderedPageBreak/>
                    <w:t>DRX cycle length [s]</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17FD46" w14:textId="77777777" w:rsidR="00016B39" w:rsidRPr="008C51CA" w:rsidRDefault="00016B39" w:rsidP="00016B39">
                  <w:pPr>
                    <w:ind w:firstLineChars="200" w:firstLine="320"/>
                    <w:jc w:val="both"/>
                    <w:rPr>
                      <w:rFonts w:ascii="Arial" w:hAnsi="Arial" w:cs="Arial"/>
                      <w:bCs/>
                      <w:sz w:val="16"/>
                      <w:szCs w:val="16"/>
                      <w:lang w:val="en-US" w:eastAsia="zh-CN"/>
                    </w:rPr>
                  </w:pPr>
                  <w:proofErr w:type="gram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detect,EUTRAN</w:t>
                  </w:r>
                  <w:proofErr w:type="gramEnd"/>
                  <w:r w:rsidRPr="008C51CA">
                    <w:rPr>
                      <w:rFonts w:ascii="Arial" w:hAnsi="Arial" w:cs="Arial"/>
                      <w:bCs/>
                      <w:sz w:val="16"/>
                      <w:szCs w:val="16"/>
                      <w:vertAlign w:val="subscript"/>
                      <w:lang w:eastAsia="zh-CN"/>
                    </w:rPr>
                    <w:t>_Intra</w:t>
                  </w:r>
                  <w:r w:rsidRPr="008C51CA">
                    <w:rPr>
                      <w:rFonts w:ascii="Arial" w:hAnsi="Arial" w:cs="Arial"/>
                      <w:bCs/>
                      <w:sz w:val="16"/>
                      <w:szCs w:val="16"/>
                      <w:lang w:eastAsia="zh-CN"/>
                    </w:rPr>
                    <w:t xml:space="preserve"> [s] (number of DRX cycles)</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5C2A64" w14:textId="77777777" w:rsidR="00016B39" w:rsidRPr="008C51CA" w:rsidRDefault="00016B39" w:rsidP="00016B39">
                  <w:pPr>
                    <w:ind w:firstLineChars="200" w:firstLine="320"/>
                    <w:jc w:val="both"/>
                    <w:rPr>
                      <w:rFonts w:ascii="Arial" w:hAnsi="Arial" w:cs="Arial"/>
                      <w:bCs/>
                      <w:sz w:val="16"/>
                      <w:szCs w:val="16"/>
                      <w:lang w:val="en-US" w:eastAsia="zh-CN"/>
                    </w:rPr>
                  </w:pPr>
                  <w:proofErr w:type="gram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measure,EUTRAN</w:t>
                  </w:r>
                  <w:proofErr w:type="gramEnd"/>
                  <w:r w:rsidRPr="008C51CA">
                    <w:rPr>
                      <w:rFonts w:ascii="Arial" w:hAnsi="Arial" w:cs="Arial"/>
                      <w:bCs/>
                      <w:sz w:val="16"/>
                      <w:szCs w:val="16"/>
                      <w:vertAlign w:val="subscript"/>
                      <w:lang w:eastAsia="zh-CN"/>
                    </w:rPr>
                    <w:t>_Intra</w:t>
                  </w:r>
                  <w:r w:rsidRPr="008C51CA">
                    <w:rPr>
                      <w:rFonts w:ascii="Arial" w:hAnsi="Arial" w:cs="Arial"/>
                      <w:bCs/>
                      <w:sz w:val="16"/>
                      <w:szCs w:val="16"/>
                      <w:lang w:eastAsia="zh-CN"/>
                    </w:rPr>
                    <w:t xml:space="preserve"> [s] (number of DRX cycles)</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D2E07F" w14:textId="77777777" w:rsidR="00016B39" w:rsidRPr="008C51CA" w:rsidRDefault="00016B39" w:rsidP="00016B39">
                  <w:pPr>
                    <w:ind w:firstLineChars="200" w:firstLine="320"/>
                    <w:jc w:val="both"/>
                    <w:rPr>
                      <w:rFonts w:ascii="Arial" w:hAnsi="Arial" w:cs="Arial"/>
                      <w:bCs/>
                      <w:sz w:val="16"/>
                      <w:szCs w:val="16"/>
                      <w:lang w:val="en-US" w:eastAsia="zh-CN"/>
                    </w:rPr>
                  </w:pPr>
                  <w:proofErr w:type="gramStart"/>
                  <w:r w:rsidRPr="008C51CA">
                    <w:rPr>
                      <w:rFonts w:ascii="Arial" w:hAnsi="Arial" w:cs="Arial"/>
                      <w:bCs/>
                      <w:sz w:val="16"/>
                      <w:szCs w:val="16"/>
                      <w:lang w:eastAsia="zh-CN"/>
                    </w:rPr>
                    <w:t>T</w:t>
                  </w:r>
                  <w:r w:rsidRPr="008C51CA">
                    <w:rPr>
                      <w:rFonts w:ascii="Arial" w:hAnsi="Arial" w:cs="Arial"/>
                      <w:bCs/>
                      <w:sz w:val="16"/>
                      <w:szCs w:val="16"/>
                      <w:vertAlign w:val="subscript"/>
                      <w:lang w:eastAsia="zh-CN"/>
                    </w:rPr>
                    <w:t>evaluate,E</w:t>
                  </w:r>
                  <w:proofErr w:type="gramEnd"/>
                  <w:r w:rsidRPr="008C51CA">
                    <w:rPr>
                      <w:rFonts w:ascii="Arial" w:hAnsi="Arial" w:cs="Arial"/>
                      <w:bCs/>
                      <w:sz w:val="16"/>
                      <w:szCs w:val="16"/>
                      <w:vertAlign w:val="subscript"/>
                      <w:lang w:eastAsia="zh-CN"/>
                    </w:rPr>
                    <w:t>-UTRAN_intra</w:t>
                  </w:r>
                </w:p>
                <w:p w14:paraId="7FFB3B6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[s] (number of DRX cycles)</w:t>
                  </w:r>
                </w:p>
              </w:tc>
            </w:tr>
            <w:tr w:rsidR="008C51CA" w:rsidRPr="008C51CA" w14:paraId="4C766BA9"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A521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B6CC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D9123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9DA958"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0.96(3)</w:t>
                  </w:r>
                </w:p>
              </w:tc>
            </w:tr>
            <w:tr w:rsidR="008C51CA" w:rsidRPr="008C51CA" w14:paraId="0D94DE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0D124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400FE"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5.12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26F5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9992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1.92 (3)</w:t>
                  </w:r>
                </w:p>
              </w:tc>
            </w:tr>
            <w:tr w:rsidR="008C51CA" w:rsidRPr="008C51CA" w14:paraId="4007ED6E"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23E12"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B3EE2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8.96 (7)</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C58360"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4DCEEC"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3.84 (3)</w:t>
                  </w:r>
                </w:p>
              </w:tc>
            </w:tr>
            <w:tr w:rsidR="008C51CA" w:rsidRPr="008C51CA" w14:paraId="48545B62"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2C698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w:t>
                  </w:r>
                  <w:r w:rsidRPr="008C51CA">
                    <w:rPr>
                      <w:rFonts w:ascii="Arial" w:hAnsi="Arial" w:cs="Arial"/>
                      <w:bCs/>
                      <w:sz w:val="16"/>
                      <w:szCs w:val="16"/>
                      <w:vertAlign w:val="superscript"/>
                      <w:lang w:eastAsia="zh-CN"/>
                    </w:rPr>
                    <w:t xml:space="preserve"> </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DA49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58.88 (23)</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36F07B"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B49F6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7.68 (3)</w:t>
                  </w:r>
                </w:p>
              </w:tc>
            </w:tr>
          </w:tbl>
          <w:p w14:paraId="67428914" w14:textId="77777777" w:rsidR="00016B39" w:rsidRPr="008C51CA" w:rsidRDefault="00016B39" w:rsidP="00016B39">
            <w:pPr>
              <w:jc w:val="both"/>
              <w:rPr>
                <w:rFonts w:ascii="Arial" w:eastAsia="宋体" w:hAnsi="Arial" w:cs="Arial"/>
                <w:bCs/>
                <w:sz w:val="16"/>
                <w:szCs w:val="16"/>
                <w:u w:val="single"/>
                <w:lang w:val="en-US" w:eastAsia="zh-CN"/>
              </w:rPr>
            </w:pPr>
          </w:p>
          <w:p w14:paraId="7E91B33B" w14:textId="77777777" w:rsidR="00016B39" w:rsidRPr="008C51CA" w:rsidRDefault="00016B39" w:rsidP="00016B39">
            <w:pPr>
              <w:jc w:val="both"/>
              <w:rPr>
                <w:rFonts w:ascii="Arial" w:eastAsia="宋体" w:hAnsi="Arial" w:cs="Arial"/>
                <w:bCs/>
                <w:sz w:val="16"/>
                <w:szCs w:val="16"/>
                <w:lang w:val="en-US" w:eastAsia="zh-CN"/>
              </w:rPr>
            </w:pPr>
            <w:r w:rsidRPr="008C51CA">
              <w:rPr>
                <w:rFonts w:ascii="Arial" w:eastAsia="宋体" w:hAnsi="Arial" w:cs="Arial"/>
                <w:bCs/>
                <w:sz w:val="16"/>
                <w:szCs w:val="16"/>
                <w:u w:val="single"/>
                <w:lang w:val="en-US" w:eastAsia="zh-CN"/>
              </w:rPr>
              <w:t>Proposal 3: For NR-EUTRA inter-RAT measurement in connected mode, the cell identification requirements for NR HST can be descripted as below,</w:t>
            </w:r>
          </w:p>
          <w:tbl>
            <w:tblPr>
              <w:tblW w:w="6515" w:type="dxa"/>
              <w:jc w:val="center"/>
              <w:tblCellMar>
                <w:left w:w="0" w:type="dxa"/>
                <w:right w:w="0" w:type="dxa"/>
              </w:tblCellMar>
              <w:tblLook w:val="04A0" w:firstRow="1" w:lastRow="0" w:firstColumn="1" w:lastColumn="0" w:noHBand="0" w:noVBand="1"/>
            </w:tblPr>
            <w:tblGrid>
              <w:gridCol w:w="2476"/>
              <w:gridCol w:w="2419"/>
              <w:gridCol w:w="1620"/>
            </w:tblGrid>
            <w:tr w:rsidR="00016B39" w:rsidRPr="008C51CA" w14:paraId="48DBC34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95DF0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DRX cycle length (s)</w:t>
                  </w:r>
                </w:p>
              </w:tc>
              <w:tc>
                <w:tcPr>
                  <w:tcW w:w="40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99443E"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 xml:space="preserve">Identify, E-UTRAN TDD </w:t>
                  </w:r>
                  <w:r w:rsidRPr="008C51CA">
                    <w:rPr>
                      <w:rFonts w:ascii="Arial" w:hAnsi="Arial" w:cs="Arial"/>
                      <w:bCs/>
                      <w:sz w:val="16"/>
                      <w:szCs w:val="16"/>
                      <w:lang w:eastAsia="zh-CN"/>
                    </w:rPr>
                    <w:t>(s) (DRX cycles)</w:t>
                  </w:r>
                </w:p>
              </w:tc>
            </w:tr>
            <w:tr w:rsidR="00016B39" w:rsidRPr="008C51CA" w14:paraId="3B70F6F0"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E07DCC"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6DB9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Gap period = 40 ms, 20 ms</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64147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Gap period = 80 ms</w:t>
                  </w:r>
                </w:p>
              </w:tc>
            </w:tr>
            <w:tr w:rsidR="00016B39" w:rsidRPr="008C51CA" w14:paraId="580A9D54"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BE1E64" w14:textId="77777777" w:rsidR="00016B39" w:rsidRPr="008C51CA" w:rsidRDefault="00016B39" w:rsidP="00016B39">
                  <w:pPr>
                    <w:pStyle w:val="TAC"/>
                    <w:rPr>
                      <w:rFonts w:eastAsia="MS Mincho" w:cs="Arial"/>
                      <w:bCs/>
                      <w:sz w:val="16"/>
                      <w:szCs w:val="16"/>
                      <w:lang w:val="en-GB" w:eastAsia="zh-CN"/>
                    </w:rPr>
                  </w:pPr>
                  <w:r w:rsidRPr="008C51CA">
                    <w:rPr>
                      <w:rFonts w:cs="Arial"/>
                      <w:bCs/>
                      <w:sz w:val="16"/>
                      <w:szCs w:val="16"/>
                      <w:lang w:eastAsia="ja-JP"/>
                    </w:rPr>
                    <w:t>≤0.16</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0CDED"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Non-DRX requirements in clause 9.4.2.2 apply</w:t>
                  </w:r>
                </w:p>
              </w:tc>
              <w:tc>
                <w:tcPr>
                  <w:tcW w:w="161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08D0A4" w14:textId="77777777" w:rsidR="00016B39" w:rsidRPr="008C51CA" w:rsidRDefault="00016B39" w:rsidP="00016B39">
                  <w:pPr>
                    <w:jc w:val="both"/>
                    <w:rPr>
                      <w:rFonts w:ascii="Arial" w:hAnsi="Arial" w:cs="Arial"/>
                      <w:bCs/>
                      <w:sz w:val="16"/>
                      <w:szCs w:val="16"/>
                      <w:lang w:eastAsia="zh-CN"/>
                    </w:rPr>
                  </w:pPr>
                </w:p>
                <w:p w14:paraId="7C3911B8" w14:textId="77777777" w:rsidR="00016B39" w:rsidRPr="008C51CA" w:rsidRDefault="00016B39" w:rsidP="00016B39">
                  <w:pPr>
                    <w:jc w:val="both"/>
                    <w:rPr>
                      <w:rFonts w:ascii="Arial" w:hAnsi="Arial" w:cs="Arial"/>
                      <w:bCs/>
                      <w:sz w:val="16"/>
                      <w:szCs w:val="16"/>
                      <w:lang w:eastAsia="zh-CN"/>
                    </w:rPr>
                  </w:pPr>
                </w:p>
                <w:p w14:paraId="3469C07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Non-DRX requirements in clause 9.4.2.2 apply</w:t>
                  </w:r>
                </w:p>
              </w:tc>
            </w:tr>
            <w:tr w:rsidR="00016B39" w:rsidRPr="008C51CA" w14:paraId="5979F8EC"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428D83"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0.16&lt;DRx cycle&lt;=0.32</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BA6F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 Note1 (15*CSSF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498048E9"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74CFEB55"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F4D40"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0.32&lt;DRx cycle &lt;= 0.64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537015"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33FFBBAF"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0468A35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841603"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DRx cycle =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4D4DED"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B358F6"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3A24BFAB"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02A5C" w14:textId="77777777" w:rsidR="00016B39" w:rsidRPr="008C51CA" w:rsidRDefault="00016B39" w:rsidP="00016B39">
                  <w:pPr>
                    <w:pStyle w:val="TAC"/>
                    <w:rPr>
                      <w:rFonts w:eastAsia="MS Mincho" w:cs="Arial"/>
                      <w:bCs/>
                      <w:sz w:val="16"/>
                      <w:szCs w:val="16"/>
                      <w:lang w:eastAsia="ja-JP"/>
                    </w:rPr>
                  </w:pPr>
                  <w:r w:rsidRPr="008C51CA">
                    <w:rPr>
                      <w:rFonts w:cs="Arial"/>
                      <w:bCs/>
                      <w:sz w:val="16"/>
                      <w:szCs w:val="16"/>
                      <w:lang w:eastAsia="ja-JP"/>
                    </w:rPr>
                    <w:t>DRx cycle = 1.28</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75E3C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(8*CSSF</w:t>
                  </w:r>
                  <w:r w:rsidRPr="008C51CA">
                    <w:rPr>
                      <w:rFonts w:ascii="Arial" w:hAnsi="Arial" w:cs="Arial"/>
                      <w:bCs/>
                      <w:sz w:val="16"/>
                      <w:szCs w:val="16"/>
                      <w:vertAlign w:val="subscript"/>
                      <w:lang w:eastAsia="zh-CN"/>
                    </w:rPr>
                    <w:t>interRAT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AF8F9A"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(8*CSSF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52CCD8D9"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D9C9DB"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1.28&lt; DRX-cycle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19C04"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6B2DE7"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035CB54B" w14:textId="77777777" w:rsidTr="00016B39">
              <w:trPr>
                <w:jc w:val="center"/>
              </w:trPr>
              <w:tc>
                <w:tcPr>
                  <w:tcW w:w="651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7E62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p w14:paraId="1F365B6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2:</w:t>
                  </w:r>
                  <w:r w:rsidRPr="008C51CA">
                    <w:rPr>
                      <w:rFonts w:ascii="Arial" w:hAnsi="Arial" w:cs="Arial"/>
                      <w:bCs/>
                      <w:sz w:val="16"/>
                      <w:szCs w:val="16"/>
                      <w:lang w:eastAsia="zh-CN"/>
                    </w:rPr>
                    <w:tab/>
                    <w:t xml:space="preserve"> 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 xml:space="preserve"> is as defined in clause 9.4.3.2.</w:t>
                  </w:r>
                </w:p>
              </w:tc>
            </w:tr>
          </w:tbl>
          <w:p w14:paraId="16A3A6EF" w14:textId="77777777" w:rsidR="00016B39" w:rsidRPr="008C51CA" w:rsidRDefault="00016B39" w:rsidP="00016B39">
            <w:pPr>
              <w:jc w:val="both"/>
              <w:rPr>
                <w:rFonts w:ascii="Arial" w:eastAsia="宋体" w:hAnsi="Arial" w:cs="Arial"/>
                <w:bCs/>
                <w:sz w:val="16"/>
                <w:szCs w:val="16"/>
                <w:u w:val="single"/>
                <w:lang w:val="en-US" w:eastAsia="zh-CN"/>
              </w:rPr>
            </w:pPr>
          </w:p>
          <w:p w14:paraId="1F47EA81"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4: The EUTRA-NR inter-RAT cell reselection requirements in NR HST can be specified as below,</w:t>
            </w:r>
          </w:p>
          <w:tbl>
            <w:tblPr>
              <w:tblW w:w="6233" w:type="dxa"/>
              <w:jc w:val="center"/>
              <w:tblCellMar>
                <w:left w:w="0" w:type="dxa"/>
                <w:right w:w="0" w:type="dxa"/>
              </w:tblCellMar>
              <w:tblLook w:val="0600" w:firstRow="0" w:lastRow="0" w:firstColumn="0" w:lastColumn="0" w:noHBand="1" w:noVBand="1"/>
            </w:tblPr>
            <w:tblGrid>
              <w:gridCol w:w="1089"/>
              <w:gridCol w:w="1987"/>
              <w:gridCol w:w="1818"/>
              <w:gridCol w:w="1339"/>
            </w:tblGrid>
            <w:tr w:rsidR="00016B39" w:rsidRPr="008C51CA" w14:paraId="6C2AFD8B" w14:textId="77777777" w:rsidTr="00016B39">
              <w:trPr>
                <w:trHeight w:val="728"/>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FC1BE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DRX cycle length [s]</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C61F03" w14:textId="77777777" w:rsidR="00016B39" w:rsidRPr="008C51CA" w:rsidRDefault="00016B39" w:rsidP="00016B39">
                  <w:pPr>
                    <w:jc w:val="both"/>
                    <w:rPr>
                      <w:rFonts w:ascii="Arial" w:hAnsi="Arial" w:cs="Arial"/>
                      <w:bCs/>
                      <w:sz w:val="16"/>
                      <w:szCs w:val="16"/>
                      <w:u w:val="single"/>
                      <w:lang w:val="en-US" w:eastAsia="zh-CN"/>
                    </w:rPr>
                  </w:pPr>
                  <w:proofErr w:type="gramStart"/>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detect,NR</w:t>
                  </w:r>
                  <w:proofErr w:type="gramEnd"/>
                  <w:r w:rsidRPr="008C51CA">
                    <w:rPr>
                      <w:rFonts w:ascii="Arial" w:hAnsi="Arial" w:cs="Arial"/>
                      <w:bCs/>
                      <w:sz w:val="16"/>
                      <w:szCs w:val="16"/>
                      <w:u w:val="single"/>
                      <w:vertAlign w:val="subscript"/>
                      <w:lang w:val="en-US" w:eastAsia="zh-CN"/>
                    </w:rPr>
                    <w:t>_Intra</w:t>
                  </w:r>
                  <w:r w:rsidRPr="008C51CA">
                    <w:rPr>
                      <w:rFonts w:ascii="Arial" w:hAnsi="Arial" w:cs="Arial"/>
                      <w:bCs/>
                      <w:sz w:val="16"/>
                      <w:szCs w:val="16"/>
                      <w:u w:val="single"/>
                      <w:lang w:val="en-US" w:eastAsia="zh-CN"/>
                    </w:rPr>
                    <w:t xml:space="preserve"> [s] (number of DRX cycles)</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A0B099" w14:textId="77777777" w:rsidR="00016B39" w:rsidRPr="008C51CA" w:rsidRDefault="00016B39" w:rsidP="00016B39">
                  <w:pPr>
                    <w:jc w:val="both"/>
                    <w:rPr>
                      <w:rFonts w:ascii="Arial" w:hAnsi="Arial" w:cs="Arial"/>
                      <w:bCs/>
                      <w:sz w:val="16"/>
                      <w:szCs w:val="16"/>
                      <w:u w:val="single"/>
                      <w:lang w:val="en-US" w:eastAsia="zh-CN"/>
                    </w:rPr>
                  </w:pPr>
                  <w:proofErr w:type="gramStart"/>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measure,NR</w:t>
                  </w:r>
                  <w:proofErr w:type="gramEnd"/>
                  <w:r w:rsidRPr="008C51CA">
                    <w:rPr>
                      <w:rFonts w:ascii="Arial" w:hAnsi="Arial" w:cs="Arial"/>
                      <w:bCs/>
                      <w:sz w:val="16"/>
                      <w:szCs w:val="16"/>
                      <w:u w:val="single"/>
                      <w:vertAlign w:val="subscript"/>
                      <w:lang w:val="en-US" w:eastAsia="zh-CN"/>
                    </w:rPr>
                    <w:t>_Intra</w:t>
                  </w:r>
                  <w:r w:rsidRPr="008C51CA">
                    <w:rPr>
                      <w:rFonts w:ascii="Arial" w:hAnsi="Arial" w:cs="Arial"/>
                      <w:bCs/>
                      <w:sz w:val="16"/>
                      <w:szCs w:val="16"/>
                      <w:u w:val="single"/>
                      <w:lang w:val="en-US" w:eastAsia="zh-CN"/>
                    </w:rPr>
                    <w:t xml:space="preserve"> [s] (number of DRX cycles)</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A3B6D3" w14:textId="77777777" w:rsidR="00016B39" w:rsidRPr="008C51CA" w:rsidRDefault="00016B39" w:rsidP="00016B39">
                  <w:pPr>
                    <w:jc w:val="both"/>
                    <w:rPr>
                      <w:rFonts w:ascii="Arial" w:hAnsi="Arial" w:cs="Arial"/>
                      <w:bCs/>
                      <w:sz w:val="16"/>
                      <w:szCs w:val="16"/>
                      <w:u w:val="single"/>
                      <w:lang w:val="en-US" w:eastAsia="zh-CN"/>
                    </w:rPr>
                  </w:pPr>
                  <w:proofErr w:type="gramStart"/>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evaluate,NR</w:t>
                  </w:r>
                  <w:proofErr w:type="gramEnd"/>
                  <w:r w:rsidRPr="008C51CA">
                    <w:rPr>
                      <w:rFonts w:ascii="Arial" w:hAnsi="Arial" w:cs="Arial"/>
                      <w:bCs/>
                      <w:sz w:val="16"/>
                      <w:szCs w:val="16"/>
                      <w:u w:val="single"/>
                      <w:vertAlign w:val="subscript"/>
                      <w:lang w:val="en-US" w:eastAsia="zh-CN"/>
                    </w:rPr>
                    <w:t>_Intra</w:t>
                  </w:r>
                </w:p>
                <w:p w14:paraId="67A97CF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[s] (number of DRX cycles)</w:t>
                  </w:r>
                </w:p>
              </w:tc>
            </w:tr>
            <w:tr w:rsidR="00016B39" w:rsidRPr="008C51CA" w14:paraId="3A7B25E2"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DAF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42C6E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[3.52 x M2 (11 x M2)]</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D5FCB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 x M3 (1 x M3)]</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DB08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[0.96 x M4 (3 x M4)]</w:t>
                  </w:r>
                </w:p>
              </w:tc>
            </w:tr>
            <w:tr w:rsidR="00016B39" w:rsidRPr="008C51CA" w14:paraId="1C3A7C60"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910F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BCA09B"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[7.04 (11)]</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6A42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60F6D"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[1.92 (3)]</w:t>
                  </w:r>
                </w:p>
              </w:tc>
            </w:tr>
            <w:tr w:rsidR="00016B39" w:rsidRPr="008C51CA" w14:paraId="3C21D239"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2360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0A65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(10)]</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1AC0C8"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629CB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[3.84 (3)]</w:t>
                  </w:r>
                </w:p>
              </w:tc>
            </w:tr>
            <w:tr w:rsidR="00016B39" w:rsidRPr="008C51CA" w14:paraId="517E7B86"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8A96B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C4EBA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[58.88 (23)]</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916B9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D863E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[7.68 (3)]</w:t>
                  </w:r>
                </w:p>
              </w:tc>
            </w:tr>
          </w:tbl>
          <w:p w14:paraId="0E636ED2" w14:textId="77777777" w:rsidR="001B62AF" w:rsidRPr="008C51CA" w:rsidRDefault="001B62AF" w:rsidP="001B62AF">
            <w:pPr>
              <w:spacing w:before="120" w:after="120"/>
              <w:rPr>
                <w:rFonts w:ascii="Arial" w:hAnsi="Arial" w:cs="Arial"/>
                <w:bCs/>
                <w:sz w:val="16"/>
                <w:szCs w:val="16"/>
              </w:rPr>
            </w:pPr>
          </w:p>
        </w:tc>
      </w:tr>
      <w:tr w:rsidR="000E0150" w:rsidRPr="00A06E9C" w14:paraId="320F8F97" w14:textId="77777777" w:rsidTr="000E0150">
        <w:trPr>
          <w:trHeight w:val="468"/>
        </w:trPr>
        <w:tc>
          <w:tcPr>
            <w:tcW w:w="1129" w:type="dxa"/>
          </w:tcPr>
          <w:p w14:paraId="5082DAFE" w14:textId="68CD2841" w:rsidR="001B62AF" w:rsidRPr="00A06E9C" w:rsidRDefault="00A01C2B" w:rsidP="001B62AF">
            <w:pPr>
              <w:spacing w:before="120" w:after="120"/>
              <w:rPr>
                <w:rFonts w:ascii="Arial" w:hAnsi="Arial" w:cs="Arial"/>
                <w:sz w:val="16"/>
                <w:szCs w:val="16"/>
              </w:rPr>
            </w:pPr>
            <w:hyperlink r:id="rId50" w:history="1">
              <w:r w:rsidR="001B62AF">
                <w:rPr>
                  <w:rStyle w:val="af0"/>
                  <w:rFonts w:ascii="Arial" w:hAnsi="Arial" w:cs="Arial"/>
                  <w:b/>
                  <w:bCs/>
                  <w:sz w:val="16"/>
                  <w:szCs w:val="16"/>
                </w:rPr>
                <w:t>R4-2007741</w:t>
              </w:r>
            </w:hyperlink>
          </w:p>
        </w:tc>
        <w:tc>
          <w:tcPr>
            <w:tcW w:w="1050" w:type="dxa"/>
          </w:tcPr>
          <w:p w14:paraId="471827CD" w14:textId="712103F6" w:rsidR="001B62AF" w:rsidRPr="00A06E9C" w:rsidRDefault="001B62AF" w:rsidP="001B62AF">
            <w:pPr>
              <w:spacing w:before="120" w:after="120"/>
              <w:rPr>
                <w:rFonts w:ascii="Arial" w:hAnsi="Arial" w:cs="Arial"/>
                <w:sz w:val="16"/>
                <w:szCs w:val="16"/>
              </w:rPr>
            </w:pPr>
            <w:r>
              <w:rPr>
                <w:rFonts w:ascii="Arial" w:hAnsi="Arial" w:cs="Arial"/>
                <w:sz w:val="16"/>
                <w:szCs w:val="16"/>
              </w:rPr>
              <w:t>Huawei, Hisilicon</w:t>
            </w:r>
          </w:p>
        </w:tc>
        <w:tc>
          <w:tcPr>
            <w:tcW w:w="7452" w:type="dxa"/>
          </w:tcPr>
          <w:p w14:paraId="04BBC209" w14:textId="1AEA5AA9"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identification in connected mode for NR-EUTRAN measurement in HST</w:t>
            </w:r>
          </w:p>
        </w:tc>
      </w:tr>
      <w:tr w:rsidR="000E0150" w:rsidRPr="00A06E9C" w14:paraId="7B9E99FB" w14:textId="77777777" w:rsidTr="000E0150">
        <w:trPr>
          <w:trHeight w:val="468"/>
        </w:trPr>
        <w:tc>
          <w:tcPr>
            <w:tcW w:w="1129" w:type="dxa"/>
          </w:tcPr>
          <w:p w14:paraId="1AC57FC8" w14:textId="45F57336" w:rsidR="000E0150" w:rsidRPr="00A06E9C" w:rsidRDefault="00A01C2B" w:rsidP="000E0150">
            <w:pPr>
              <w:spacing w:before="120" w:after="120"/>
              <w:rPr>
                <w:rFonts w:ascii="Arial" w:hAnsi="Arial" w:cs="Arial"/>
                <w:sz w:val="16"/>
                <w:szCs w:val="16"/>
              </w:rPr>
            </w:pPr>
            <w:hyperlink r:id="rId51" w:history="1">
              <w:r w:rsidR="000E0150">
                <w:rPr>
                  <w:rStyle w:val="af0"/>
                  <w:rFonts w:ascii="Arial" w:hAnsi="Arial" w:cs="Arial"/>
                  <w:b/>
                  <w:bCs/>
                  <w:sz w:val="16"/>
                  <w:szCs w:val="16"/>
                </w:rPr>
                <w:t>R4-2006719</w:t>
              </w:r>
            </w:hyperlink>
          </w:p>
        </w:tc>
        <w:tc>
          <w:tcPr>
            <w:tcW w:w="1050" w:type="dxa"/>
          </w:tcPr>
          <w:p w14:paraId="25C3DBDF" w14:textId="7451B65B" w:rsidR="000E0150" w:rsidRDefault="000E0150" w:rsidP="000E0150">
            <w:pPr>
              <w:spacing w:before="120" w:after="120"/>
              <w:rPr>
                <w:rFonts w:ascii="Arial" w:hAnsi="Arial" w:cs="Arial"/>
                <w:sz w:val="16"/>
                <w:szCs w:val="16"/>
              </w:rPr>
            </w:pPr>
            <w:r>
              <w:rPr>
                <w:rFonts w:ascii="Arial" w:hAnsi="Arial" w:cs="Arial"/>
                <w:sz w:val="16"/>
                <w:szCs w:val="16"/>
              </w:rPr>
              <w:t>Qualcomm, Inc.</w:t>
            </w:r>
          </w:p>
        </w:tc>
        <w:tc>
          <w:tcPr>
            <w:tcW w:w="7452" w:type="dxa"/>
          </w:tcPr>
          <w:p w14:paraId="7DCDB5CB"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57C42CF3"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Observation 2: Connectivity might be affected in the worst-case scenario with 500km/h and ISD = </w:t>
            </w:r>
            <w:r w:rsidRPr="00D66D8E">
              <w:rPr>
                <w:rFonts w:ascii="Arial" w:eastAsia="PMingLiU" w:hAnsi="Arial" w:cs="Arial"/>
                <w:sz w:val="16"/>
                <w:szCs w:val="16"/>
                <w:lang w:val="en-US" w:eastAsia="zh-TW"/>
              </w:rPr>
              <w:lastRenderedPageBreak/>
              <w:t>700m when M = 1.5. However, if ISD is larger than 700m or speed is slower than 500km/h, M=1.5 is a feasible configuration to maintain the connectivity.</w:t>
            </w:r>
          </w:p>
          <w:p w14:paraId="1BFD3807"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5C5B1E89"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2EAF5E3D" w14:textId="77777777" w:rsidR="000E0150" w:rsidRPr="00D66D8E" w:rsidRDefault="000E0150" w:rsidP="000E0150">
            <w:pPr>
              <w:rPr>
                <w:rFonts w:ascii="Arial"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1381"/>
              <w:gridCol w:w="1596"/>
              <w:gridCol w:w="1639"/>
            </w:tblGrid>
            <w:tr w:rsidR="000E0150" w:rsidRPr="00D66D8E" w14:paraId="3833490F"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164A" w14:textId="77777777" w:rsidR="000E0150" w:rsidRPr="00D66D8E" w:rsidRDefault="000E0150" w:rsidP="000E0150">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6DD56" w14:textId="77777777" w:rsidR="000E0150" w:rsidRPr="00D66D8E" w:rsidRDefault="000E0150" w:rsidP="000E0150">
                  <w:pPr>
                    <w:keepNext/>
                    <w:keepLines/>
                    <w:spacing w:after="0"/>
                    <w:jc w:val="center"/>
                    <w:rPr>
                      <w:rFonts w:ascii="Arial" w:hAnsi="Arial" w:cs="Arial"/>
                      <w:sz w:val="16"/>
                      <w:szCs w:val="16"/>
                      <w:lang w:eastAsia="ja-JP"/>
                    </w:rPr>
                  </w:pPr>
                  <w:r w:rsidRPr="00D66D8E">
                    <w:rPr>
                      <w:rFonts w:ascii="Arial" w:hAnsi="Arial" w:cs="Arial"/>
                      <w:sz w:val="16"/>
                      <w:szCs w:val="16"/>
                    </w:rPr>
                    <w:t>T</w:t>
                  </w:r>
                  <w:r w:rsidRPr="00D66D8E">
                    <w:rPr>
                      <w:rFonts w:ascii="Arial" w:hAnsi="Arial" w:cs="Arial"/>
                      <w:sz w:val="16"/>
                      <w:szCs w:val="16"/>
                      <w:vertAlign w:val="subscript"/>
                    </w:rPr>
                    <w:t>detectEUTRA_FDD</w:t>
                  </w:r>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61EE1" w14:textId="77777777" w:rsidR="000E0150" w:rsidRPr="00D66D8E" w:rsidRDefault="000E0150" w:rsidP="000E0150">
                  <w:pPr>
                    <w:keepNext/>
                    <w:keepLines/>
                    <w:spacing w:after="0" w:line="252" w:lineRule="auto"/>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measureEUTRA_FDD</w:t>
                  </w:r>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B9AA4" w14:textId="77777777" w:rsidR="000E0150" w:rsidRPr="00D66D8E" w:rsidRDefault="000E0150" w:rsidP="000E0150">
                  <w:pPr>
                    <w:keepNext/>
                    <w:keepLines/>
                    <w:spacing w:after="0" w:line="252" w:lineRule="auto"/>
                    <w:jc w:val="center"/>
                    <w:rPr>
                      <w:rFonts w:ascii="Arial" w:hAnsi="Arial" w:cs="Arial"/>
                      <w:sz w:val="16"/>
                      <w:szCs w:val="16"/>
                      <w:vertAlign w:val="subscript"/>
                    </w:rPr>
                  </w:pPr>
                  <w:r w:rsidRPr="00D66D8E">
                    <w:rPr>
                      <w:rFonts w:ascii="Arial" w:hAnsi="Arial" w:cs="Arial"/>
                      <w:sz w:val="16"/>
                      <w:szCs w:val="16"/>
                    </w:rPr>
                    <w:t>T</w:t>
                  </w:r>
                  <w:r w:rsidRPr="00D66D8E">
                    <w:rPr>
                      <w:rFonts w:ascii="Arial" w:hAnsi="Arial" w:cs="Arial"/>
                      <w:sz w:val="16"/>
                      <w:szCs w:val="16"/>
                      <w:vertAlign w:val="subscript"/>
                    </w:rPr>
                    <w:t>evaluateEUTRA_FDD</w:t>
                  </w:r>
                </w:p>
                <w:p w14:paraId="7EE87DE9" w14:textId="77777777" w:rsidR="000E0150" w:rsidRPr="00D66D8E" w:rsidRDefault="000E0150" w:rsidP="000E0150">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0E0150" w:rsidRPr="00D66D8E" w14:paraId="7A0D25B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6903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6E6DF"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3B387"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B3CED"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0E0150" w:rsidRPr="00D66D8E" w14:paraId="27B205D7"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DB51A"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98096"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6C1AD"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0D2C1"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0E0150" w:rsidRPr="00D66D8E" w14:paraId="5B66552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6C6C5"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46036" w14:textId="77777777" w:rsidR="000E0150" w:rsidRPr="00D66D8E" w:rsidRDefault="000E0150" w:rsidP="000E0150">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BE025"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2ADE8"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0E0150" w:rsidRPr="00D66D8E" w14:paraId="73D09C3C"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E8C84"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96B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0DB59"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BEDDB"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2506940C" w14:textId="77777777" w:rsidR="000E0150" w:rsidRPr="00D66D8E" w:rsidRDefault="000E0150" w:rsidP="000E0150">
            <w:pPr>
              <w:rPr>
                <w:rFonts w:ascii="Arial" w:hAnsi="Arial" w:cs="Arial"/>
                <w:sz w:val="16"/>
                <w:szCs w:val="16"/>
                <w:lang w:val="en-US" w:eastAsia="zh-CN"/>
              </w:rPr>
            </w:pPr>
          </w:p>
          <w:p w14:paraId="086A59B8" w14:textId="77777777" w:rsidR="000E0150" w:rsidRPr="00D66D8E" w:rsidRDefault="000E0150" w:rsidP="000E0150">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908"/>
              <w:gridCol w:w="2335"/>
            </w:tblGrid>
            <w:tr w:rsidR="000E0150" w:rsidRPr="00D66D8E" w14:paraId="39AD3A10"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30094A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785395F8"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Identify, E-UTRAN TDD </w:t>
                  </w:r>
                  <w:r w:rsidRPr="00D66D8E">
                    <w:rPr>
                      <w:rFonts w:ascii="Arial" w:hAnsi="Arial" w:cs="Arial"/>
                      <w:sz w:val="16"/>
                      <w:szCs w:val="16"/>
                    </w:rPr>
                    <w:t>(s) (DRX cycles)</w:t>
                  </w:r>
                </w:p>
              </w:tc>
            </w:tr>
            <w:tr w:rsidR="000E0150" w:rsidRPr="00D66D8E" w14:paraId="2E652D14"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tcPr>
                <w:p w14:paraId="4599521A" w14:textId="77777777" w:rsidR="000E0150" w:rsidRPr="00D66D8E" w:rsidRDefault="000E0150" w:rsidP="000E0150">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25EF8491"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Gap period = 40 ms, 20 ms</w:t>
                  </w:r>
                </w:p>
              </w:tc>
              <w:tc>
                <w:tcPr>
                  <w:tcW w:w="1962" w:type="pct"/>
                  <w:tcBorders>
                    <w:top w:val="single" w:sz="4" w:space="0" w:color="auto"/>
                    <w:left w:val="single" w:sz="4" w:space="0" w:color="auto"/>
                    <w:bottom w:val="single" w:sz="4" w:space="0" w:color="auto"/>
                    <w:right w:val="single" w:sz="4" w:space="0" w:color="auto"/>
                  </w:tcBorders>
                  <w:hideMark/>
                </w:tcPr>
                <w:p w14:paraId="70BD6F5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Gap period = 80 ms</w:t>
                  </w:r>
                </w:p>
              </w:tc>
            </w:tr>
            <w:tr w:rsidR="000E0150" w:rsidRPr="00D66D8E" w14:paraId="3B32D6DE"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A7F356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7D3081C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8F0066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0E0150" w:rsidRPr="00D66D8E" w14:paraId="0574B46C"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869CBA1"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0.16&lt;DRx cycle&lt;0.32</w:t>
                  </w:r>
                </w:p>
              </w:tc>
              <w:tc>
                <w:tcPr>
                  <w:tcW w:w="1603" w:type="pct"/>
                  <w:tcBorders>
                    <w:top w:val="single" w:sz="4" w:space="0" w:color="auto"/>
                    <w:left w:val="single" w:sz="4" w:space="0" w:color="auto"/>
                    <w:bottom w:val="single" w:sz="4" w:space="0" w:color="auto"/>
                    <w:right w:val="single" w:sz="4" w:space="0" w:color="auto"/>
                  </w:tcBorders>
                  <w:hideMark/>
                </w:tcPr>
                <w:p w14:paraId="7DB5B62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3F1AE29F"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r>
            <w:tr w:rsidR="000E0150" w:rsidRPr="00D66D8E" w14:paraId="2062DAF7"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93A51B9"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0.32&lt;= DRx cycle &lt;= 0.64</w:t>
                  </w:r>
                </w:p>
              </w:tc>
              <w:tc>
                <w:tcPr>
                  <w:tcW w:w="1603" w:type="pct"/>
                  <w:tcBorders>
                    <w:top w:val="single" w:sz="4" w:space="0" w:color="auto"/>
                    <w:left w:val="single" w:sz="4" w:space="0" w:color="auto"/>
                    <w:bottom w:val="single" w:sz="4" w:space="0" w:color="auto"/>
                    <w:right w:val="single" w:sz="4" w:space="0" w:color="auto"/>
                  </w:tcBorders>
                  <w:hideMark/>
                </w:tcPr>
                <w:p w14:paraId="7D5E12C6" w14:textId="77777777" w:rsidR="000E0150" w:rsidRPr="00D66D8E" w:rsidRDefault="000E0150" w:rsidP="000E0150">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1D033DB4"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0E0150" w:rsidRPr="00D66D8E" w14:paraId="128A7009"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0B76EE8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0.64 &lt; DRx cycle &lt;= 1.28</w:t>
                  </w:r>
                </w:p>
              </w:tc>
              <w:tc>
                <w:tcPr>
                  <w:tcW w:w="1603" w:type="pct"/>
                  <w:tcBorders>
                    <w:top w:val="single" w:sz="4" w:space="0" w:color="auto"/>
                    <w:left w:val="single" w:sz="4" w:space="0" w:color="auto"/>
                    <w:bottom w:val="single" w:sz="4" w:space="0" w:color="auto"/>
                    <w:right w:val="single" w:sz="4" w:space="0" w:color="auto"/>
                  </w:tcBorders>
                  <w:hideMark/>
                </w:tcPr>
                <w:p w14:paraId="6CA97EBE"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3D7026BA"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0E0150" w:rsidRPr="00D66D8E" w14:paraId="65819F4B"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3F8C12A"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5917556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6F35296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r>
            <w:tr w:rsidR="000E0150" w:rsidRPr="00D66D8E" w14:paraId="17C259E8" w14:textId="77777777" w:rsidTr="000D0CD1">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8C8E27A"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DA5412F"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The requirement only applicable to CSSF</w:t>
                  </w:r>
                  <w:r w:rsidRPr="00D66D8E">
                    <w:rPr>
                      <w:rFonts w:ascii="Arial" w:hAnsi="Arial" w:cs="Arial"/>
                      <w:sz w:val="16"/>
                      <w:szCs w:val="16"/>
                      <w:vertAlign w:val="subscript"/>
                    </w:rPr>
                    <w:t>interRAT</w:t>
                  </w:r>
                  <w:r w:rsidRPr="00D66D8E">
                    <w:rPr>
                      <w:rFonts w:ascii="Arial" w:hAnsi="Arial" w:cs="Arial"/>
                      <w:sz w:val="16"/>
                      <w:szCs w:val="16"/>
                    </w:rPr>
                    <w:t xml:space="preserve"> = 1 case, otherwise number of DRx cycles should be scaled by CSSF</w:t>
                  </w:r>
                  <w:r w:rsidRPr="00D66D8E">
                    <w:rPr>
                      <w:rFonts w:ascii="Arial" w:hAnsi="Arial" w:cs="Arial"/>
                      <w:sz w:val="16"/>
                      <w:szCs w:val="16"/>
                      <w:vertAlign w:val="subscript"/>
                    </w:rPr>
                    <w:t>interRAT</w:t>
                  </w:r>
                </w:p>
              </w:tc>
            </w:tr>
          </w:tbl>
          <w:p w14:paraId="15FFC4BE" w14:textId="77777777" w:rsidR="000E0150" w:rsidRPr="00D66D8E" w:rsidRDefault="000E0150" w:rsidP="000E0150">
            <w:pPr>
              <w:rPr>
                <w:rFonts w:ascii="Arial" w:hAnsi="Arial" w:cs="Arial"/>
                <w:sz w:val="16"/>
                <w:szCs w:val="16"/>
                <w:lang w:val="en-US" w:eastAsia="zh-CN"/>
              </w:rPr>
            </w:pPr>
          </w:p>
          <w:p w14:paraId="102B6DFD"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70"/>
              <w:gridCol w:w="1282"/>
              <w:gridCol w:w="1269"/>
              <w:gridCol w:w="1613"/>
              <w:gridCol w:w="55"/>
            </w:tblGrid>
            <w:tr w:rsidR="000E0150" w:rsidRPr="00D66D8E" w14:paraId="1DED0570" w14:textId="77777777" w:rsidTr="000D0CD1">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748E4"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445B2" w14:textId="77777777" w:rsidR="000E0150" w:rsidRPr="00D66D8E" w:rsidRDefault="000E0150" w:rsidP="000E0150">
                  <w:pPr>
                    <w:keepNext/>
                    <w:keepLines/>
                    <w:spacing w:after="0"/>
                    <w:jc w:val="center"/>
                    <w:rPr>
                      <w:rFonts w:ascii="Arial" w:hAnsi="Arial" w:cs="Arial"/>
                      <w:sz w:val="16"/>
                      <w:szCs w:val="16"/>
                    </w:rPr>
                  </w:pPr>
                  <w:proofErr w:type="gramStart"/>
                  <w:r w:rsidRPr="00D66D8E">
                    <w:rPr>
                      <w:rFonts w:ascii="Arial" w:hAnsi="Arial" w:cs="Arial"/>
                      <w:sz w:val="16"/>
                      <w:szCs w:val="16"/>
                    </w:rPr>
                    <w:t>T</w:t>
                  </w:r>
                  <w:r w:rsidRPr="00D66D8E">
                    <w:rPr>
                      <w:rFonts w:ascii="Arial" w:hAnsi="Arial" w:cs="Arial"/>
                      <w:sz w:val="16"/>
                      <w:szCs w:val="16"/>
                      <w:vertAlign w:val="subscript"/>
                    </w:rPr>
                    <w:t>detect,NR</w:t>
                  </w:r>
                  <w:proofErr w:type="gramEnd"/>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282AC" w14:textId="77777777" w:rsidR="000E0150" w:rsidRPr="00D66D8E" w:rsidRDefault="000E0150" w:rsidP="000E0150">
                  <w:pPr>
                    <w:keepNext/>
                    <w:keepLines/>
                    <w:spacing w:after="0"/>
                    <w:jc w:val="center"/>
                    <w:rPr>
                      <w:rFonts w:ascii="Arial" w:hAnsi="Arial" w:cs="Arial"/>
                      <w:snapToGrid w:val="0"/>
                      <w:sz w:val="16"/>
                      <w:szCs w:val="16"/>
                    </w:rPr>
                  </w:pPr>
                  <w:proofErr w:type="gramStart"/>
                  <w:r w:rsidRPr="00D66D8E">
                    <w:rPr>
                      <w:rFonts w:ascii="Arial" w:hAnsi="Arial" w:cs="Arial"/>
                      <w:sz w:val="16"/>
                      <w:szCs w:val="16"/>
                    </w:rPr>
                    <w:t>T</w:t>
                  </w:r>
                  <w:r w:rsidRPr="00D66D8E">
                    <w:rPr>
                      <w:rFonts w:ascii="Arial" w:hAnsi="Arial" w:cs="Arial"/>
                      <w:sz w:val="16"/>
                      <w:szCs w:val="16"/>
                      <w:vertAlign w:val="subscript"/>
                    </w:rPr>
                    <w:t>measure,NR</w:t>
                  </w:r>
                  <w:proofErr w:type="gramEnd"/>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BE57D" w14:textId="77777777" w:rsidR="000E0150" w:rsidRPr="00D66D8E" w:rsidRDefault="000E0150" w:rsidP="000E0150">
                  <w:pPr>
                    <w:keepNext/>
                    <w:keepLines/>
                    <w:spacing w:after="0"/>
                    <w:jc w:val="center"/>
                    <w:rPr>
                      <w:rFonts w:ascii="Arial" w:hAnsi="Arial" w:cs="Arial"/>
                      <w:sz w:val="16"/>
                      <w:szCs w:val="16"/>
                      <w:vertAlign w:val="subscript"/>
                      <w:lang w:eastAsia="zh-CN"/>
                    </w:rPr>
                  </w:pPr>
                  <w:proofErr w:type="gramStart"/>
                  <w:r w:rsidRPr="00D66D8E">
                    <w:rPr>
                      <w:rFonts w:ascii="Arial" w:hAnsi="Arial" w:cs="Arial"/>
                      <w:sz w:val="16"/>
                      <w:szCs w:val="16"/>
                    </w:rPr>
                    <w:t>T</w:t>
                  </w:r>
                  <w:r w:rsidRPr="00D66D8E">
                    <w:rPr>
                      <w:rFonts w:ascii="Arial" w:hAnsi="Arial" w:cs="Arial"/>
                      <w:sz w:val="16"/>
                      <w:szCs w:val="16"/>
                      <w:vertAlign w:val="subscript"/>
                    </w:rPr>
                    <w:t>evaluate,NR</w:t>
                  </w:r>
                  <w:proofErr w:type="gramEnd"/>
                </w:p>
                <w:p w14:paraId="1D8FC08F" w14:textId="77777777" w:rsidR="000E0150" w:rsidRPr="00D66D8E" w:rsidRDefault="000E0150" w:rsidP="000E0150">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2EDAE0C1" w14:textId="77777777" w:rsidR="000E0150" w:rsidRPr="00D66D8E" w:rsidRDefault="000E0150" w:rsidP="000E0150">
                  <w:pPr>
                    <w:rPr>
                      <w:rFonts w:ascii="Arial" w:hAnsi="Arial" w:cs="Arial"/>
                      <w:sz w:val="16"/>
                      <w:szCs w:val="16"/>
                      <w:lang w:eastAsia="ko-KR"/>
                    </w:rPr>
                  </w:pPr>
                </w:p>
              </w:tc>
            </w:tr>
            <w:tr w:rsidR="000E0150" w:rsidRPr="00D66D8E" w14:paraId="45683A0A" w14:textId="77777777" w:rsidTr="000D0CD1">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F64B71" w14:textId="77777777" w:rsidR="000E0150" w:rsidRPr="00D66D8E" w:rsidRDefault="000E0150" w:rsidP="000E0150">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BB8F8E8" w14:textId="77777777" w:rsidR="000E0150" w:rsidRPr="00D66D8E" w:rsidRDefault="000E0150" w:rsidP="000E0150">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31A15D" w14:textId="77777777" w:rsidR="000E0150" w:rsidRPr="00D66D8E" w:rsidRDefault="000E0150" w:rsidP="000E0150">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50858C2" w14:textId="77777777" w:rsidR="000E0150" w:rsidRPr="00D66D8E" w:rsidRDefault="000E0150" w:rsidP="000E0150">
                  <w:pPr>
                    <w:spacing w:after="0"/>
                    <w:rPr>
                      <w:rFonts w:ascii="Arial" w:hAnsi="Arial" w:cs="Arial"/>
                      <w:sz w:val="16"/>
                      <w:szCs w:val="16"/>
                      <w:lang w:eastAsia="ko-KR"/>
                    </w:rPr>
                  </w:pPr>
                </w:p>
              </w:tc>
              <w:tc>
                <w:tcPr>
                  <w:tcW w:w="40" w:type="pct"/>
                  <w:vAlign w:val="center"/>
                  <w:hideMark/>
                </w:tcPr>
                <w:p w14:paraId="3C41DA80" w14:textId="77777777" w:rsidR="000E0150" w:rsidRPr="00D66D8E" w:rsidRDefault="000E0150" w:rsidP="000E0150">
                  <w:pPr>
                    <w:spacing w:after="0"/>
                    <w:rPr>
                      <w:rFonts w:ascii="Arial" w:eastAsia="MS Mincho" w:hAnsi="Arial" w:cs="Arial"/>
                      <w:sz w:val="16"/>
                      <w:szCs w:val="16"/>
                      <w:lang w:val="en-US" w:eastAsia="zh-CN"/>
                    </w:rPr>
                  </w:pPr>
                </w:p>
              </w:tc>
            </w:tr>
            <w:tr w:rsidR="000E0150" w:rsidRPr="00D66D8E" w14:paraId="59476A1F"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76DCB"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88BEE9F" w14:textId="77777777" w:rsidR="000E0150" w:rsidRPr="00D66D8E" w:rsidRDefault="000E0150" w:rsidP="000E0150">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B4E167D"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DC19340"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3ACFEC"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rPr>
                    <w:t> </w:t>
                  </w:r>
                </w:p>
              </w:tc>
            </w:tr>
            <w:tr w:rsidR="000E0150" w:rsidRPr="00D66D8E" w14:paraId="66D3339A"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F1BDA"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59C45F2"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734474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B9E69A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747C167"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2F0C3C47"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F9B1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079CF29C"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B1401D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996A32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62FD6B5A"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70FF0065" w14:textId="77777777" w:rsidTr="000D0CD1">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714ECE"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2CE8F49A"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7FFC8185"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1501D9C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030BA67F" w14:textId="77777777" w:rsidR="000E0150" w:rsidRPr="00D66D8E" w:rsidRDefault="000E0150" w:rsidP="000E0150">
                  <w:pPr>
                    <w:keepNext/>
                    <w:rPr>
                      <w:rFonts w:ascii="Arial" w:hAnsi="Arial" w:cs="Arial"/>
                      <w:sz w:val="16"/>
                      <w:szCs w:val="16"/>
                      <w:lang w:val="en-US"/>
                    </w:rPr>
                  </w:pPr>
                  <w:r w:rsidRPr="00D66D8E">
                    <w:rPr>
                      <w:rFonts w:ascii="Arial" w:hAnsi="Arial" w:cs="Arial"/>
                      <w:sz w:val="16"/>
                      <w:szCs w:val="16"/>
                    </w:rPr>
                    <w:t> </w:t>
                  </w:r>
                </w:p>
              </w:tc>
            </w:tr>
            <w:tr w:rsidR="000E0150" w:rsidRPr="00D66D8E" w14:paraId="00DA0308" w14:textId="77777777" w:rsidTr="000D0CD1">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F0D9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197A3899" w14:textId="77777777" w:rsidR="000E0150" w:rsidRPr="00D66D8E" w:rsidRDefault="000E0150" w:rsidP="000E0150">
                  <w:pPr>
                    <w:keepNext/>
                    <w:rPr>
                      <w:rFonts w:ascii="Arial" w:hAnsi="Arial" w:cs="Arial"/>
                      <w:sz w:val="16"/>
                      <w:szCs w:val="16"/>
                    </w:rPr>
                  </w:pPr>
                </w:p>
              </w:tc>
            </w:tr>
          </w:tbl>
          <w:p w14:paraId="46B2EBEC" w14:textId="77777777" w:rsidR="000E0150" w:rsidRPr="00D66D8E" w:rsidRDefault="000E0150" w:rsidP="000E0150">
            <w:pPr>
              <w:rPr>
                <w:rFonts w:ascii="Arial" w:hAnsi="Arial" w:cs="Arial"/>
                <w:sz w:val="16"/>
                <w:szCs w:val="16"/>
                <w:lang w:val="en-US" w:eastAsia="zh-CN"/>
              </w:rPr>
            </w:pPr>
          </w:p>
          <w:p w14:paraId="5911A868" w14:textId="77777777" w:rsidR="000E0150" w:rsidRPr="00D66D8E" w:rsidRDefault="000E0150" w:rsidP="000E0150">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960"/>
              <w:gridCol w:w="2441"/>
              <w:gridCol w:w="1693"/>
            </w:tblGrid>
            <w:tr w:rsidR="000E0150" w:rsidRPr="00FA5CB1" w14:paraId="2D581A2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157683C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7EA98B7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4958DE00"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SSB_measurement_period_intra</w:t>
                  </w:r>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71498AA0"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SSB_time_index_intra</w:t>
                  </w:r>
                </w:p>
              </w:tc>
            </w:tr>
            <w:tr w:rsidR="000E0150" w:rsidRPr="00FA5CB1" w14:paraId="7B7FF93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27F03817"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45A48FBD" w14:textId="77777777" w:rsidR="000E0150" w:rsidRPr="00D66D8E" w:rsidRDefault="000E0150" w:rsidP="000E0150">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 xml:space="preserve">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552B2724"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738975FA" w14:textId="77777777" w:rsidR="000E0150" w:rsidRPr="00D66D8E" w:rsidRDefault="000E0150" w:rsidP="000E0150">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 xml:space="preserve">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FA5CB1" w14:paraId="45A4BA8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788CDD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564E35C8" w14:textId="77777777" w:rsidR="000E0150" w:rsidRPr="00D66D8E" w:rsidRDefault="000E0150" w:rsidP="000E0150">
                  <w:pPr>
                    <w:keepNext/>
                    <w:keepLines/>
                    <w:spacing w:after="0"/>
                    <w:jc w:val="center"/>
                    <w:rPr>
                      <w:rFonts w:ascii="Arial" w:hAnsi="Arial" w:cs="Arial"/>
                      <w:sz w:val="16"/>
                      <w:szCs w:val="16"/>
                    </w:rPr>
                  </w:pPr>
                  <w:proofErr w:type="gramStart"/>
                  <w:r w:rsidRPr="00D66D8E">
                    <w:rPr>
                      <w:rFonts w:ascii="Arial" w:hAnsi="Arial" w:cs="Arial"/>
                      <w:sz w:val="16"/>
                      <w:szCs w:val="16"/>
                    </w:rPr>
                    <w:t>max[</w:t>
                  </w:r>
                  <w:proofErr w:type="gramEnd"/>
                  <w:r w:rsidRPr="00D66D8E">
                    <w:rPr>
                      <w:rFonts w:ascii="Arial" w:hAnsi="Arial" w:cs="Arial"/>
                      <w:sz w:val="16"/>
                      <w:szCs w:val="16"/>
                    </w:rPr>
                    <w:t>600ms, ceil([</w:t>
                  </w:r>
                  <w:r w:rsidRPr="00D66D8E">
                    <w:rPr>
                      <w:rFonts w:ascii="Arial" w:hAnsi="Arial" w:cs="Arial"/>
                      <w:sz w:val="16"/>
                      <w:szCs w:val="16"/>
                      <w:u w:val="single"/>
                    </w:rPr>
                    <w:t>8]</w:t>
                  </w:r>
                  <w:r w:rsidRPr="00D66D8E">
                    <w:rPr>
                      <w:rFonts w:ascii="Arial" w:hAnsi="Arial" w:cs="Arial"/>
                      <w:sz w:val="16"/>
                      <w:szCs w:val="16"/>
                    </w:rPr>
                    <w:t xml:space="preserve">xM)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17210C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5FFB4576" w14:textId="77777777" w:rsidR="000E0150" w:rsidRPr="00D66D8E" w:rsidRDefault="000E0150" w:rsidP="000E0150">
                  <w:pPr>
                    <w:keepNext/>
                    <w:keepLines/>
                    <w:spacing w:after="0"/>
                    <w:jc w:val="center"/>
                    <w:rPr>
                      <w:rFonts w:ascii="Arial" w:hAnsi="Arial" w:cs="Arial"/>
                      <w:sz w:val="16"/>
                      <w:szCs w:val="16"/>
                      <w:lang w:val="fr-FR"/>
                    </w:rPr>
                  </w:pPr>
                  <w:proofErr w:type="gramStart"/>
                  <w:r w:rsidRPr="00D66D8E">
                    <w:rPr>
                      <w:rFonts w:ascii="Arial" w:hAnsi="Arial" w:cs="Arial"/>
                      <w:sz w:val="16"/>
                      <w:szCs w:val="16"/>
                    </w:rPr>
                    <w:t>max[</w:t>
                  </w:r>
                  <w:proofErr w:type="gramEnd"/>
                  <w:r w:rsidRPr="00D66D8E">
                    <w:rPr>
                      <w:rFonts w:ascii="Arial" w:hAnsi="Arial" w:cs="Arial"/>
                      <w:sz w:val="16"/>
                      <w:szCs w:val="16"/>
                    </w:rPr>
                    <w:t>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FA5CB1" w14:paraId="04A1665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5B948DC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6D10091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B39DCF3"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5DE1A3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D66D8E" w14:paraId="0524381A"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3EDFB25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1: </w:t>
                  </w:r>
                  <w:r w:rsidRPr="00D66D8E">
                    <w:rPr>
                      <w:rFonts w:ascii="Arial" w:hAnsi="Arial" w:cs="Arial"/>
                      <w:sz w:val="16"/>
                      <w:szCs w:val="16"/>
                    </w:rPr>
                    <w:tab/>
                    <w:t xml:space="preserve">DRX or non DRX requirements apply according to the conditions described in clause </w:t>
                  </w:r>
                  <w:r w:rsidRPr="00D66D8E">
                    <w:rPr>
                      <w:rFonts w:ascii="Arial" w:hAnsi="Arial" w:cs="Arial"/>
                      <w:sz w:val="16"/>
                      <w:szCs w:val="16"/>
                    </w:rPr>
                    <w:lastRenderedPageBreak/>
                    <w:t>3.6.1</w:t>
                  </w:r>
                </w:p>
                <w:p w14:paraId="26CA20F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In EN-DC operation, the parameters, timers and scheduling requests referred to in clause 3.6.1 are for the secondary cell group. The DRX cycle is the DRX cycle of the secondary cell group.</w:t>
                  </w:r>
                </w:p>
                <w:p w14:paraId="33600172"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5D6C709" w14:textId="77777777" w:rsidR="000E0150" w:rsidRPr="00A06E9C" w:rsidRDefault="000E0150" w:rsidP="000E0150">
            <w:pPr>
              <w:spacing w:before="120" w:after="120"/>
              <w:rPr>
                <w:rFonts w:ascii="Arial" w:hAnsi="Arial" w:cs="Arial"/>
                <w:sz w:val="16"/>
                <w:szCs w:val="16"/>
              </w:rPr>
            </w:pPr>
          </w:p>
        </w:tc>
      </w:tr>
      <w:tr w:rsidR="000E0150" w:rsidRPr="00A06E9C" w14:paraId="413C509B" w14:textId="77777777" w:rsidTr="000E0150">
        <w:trPr>
          <w:trHeight w:val="468"/>
        </w:trPr>
        <w:tc>
          <w:tcPr>
            <w:tcW w:w="1129" w:type="dxa"/>
          </w:tcPr>
          <w:p w14:paraId="0E8619BD" w14:textId="1A37E693" w:rsidR="000E0150" w:rsidRPr="00A06E9C" w:rsidRDefault="00A01C2B" w:rsidP="000E0150">
            <w:pPr>
              <w:spacing w:before="120" w:after="120"/>
              <w:rPr>
                <w:rFonts w:ascii="Arial" w:hAnsi="Arial" w:cs="Arial"/>
                <w:sz w:val="16"/>
                <w:szCs w:val="16"/>
              </w:rPr>
            </w:pPr>
            <w:hyperlink r:id="rId52" w:history="1">
              <w:r w:rsidR="000E0150">
                <w:rPr>
                  <w:rStyle w:val="af0"/>
                  <w:rFonts w:ascii="Arial" w:hAnsi="Arial" w:cs="Arial"/>
                  <w:b/>
                  <w:bCs/>
                  <w:sz w:val="16"/>
                  <w:szCs w:val="16"/>
                </w:rPr>
                <w:t>R4-2007272</w:t>
              </w:r>
            </w:hyperlink>
          </w:p>
        </w:tc>
        <w:tc>
          <w:tcPr>
            <w:tcW w:w="1050" w:type="dxa"/>
          </w:tcPr>
          <w:p w14:paraId="49961C56" w14:textId="6D9564C0" w:rsidR="000E0150" w:rsidRDefault="000E0150" w:rsidP="000E0150">
            <w:pPr>
              <w:spacing w:before="120" w:after="120"/>
              <w:rPr>
                <w:rFonts w:ascii="Arial" w:hAnsi="Arial" w:cs="Arial"/>
                <w:sz w:val="16"/>
                <w:szCs w:val="16"/>
              </w:rPr>
            </w:pPr>
            <w:r>
              <w:rPr>
                <w:rFonts w:ascii="Arial" w:hAnsi="Arial" w:cs="Arial"/>
                <w:sz w:val="16"/>
                <w:szCs w:val="16"/>
              </w:rPr>
              <w:t>vivo</w:t>
            </w:r>
          </w:p>
        </w:tc>
        <w:tc>
          <w:tcPr>
            <w:tcW w:w="7452" w:type="dxa"/>
          </w:tcPr>
          <w:p w14:paraId="1747014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1A09C203"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0364BB2B"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0E0150" w:rsidRPr="00FA5CB1" w14:paraId="6837FD3C" w14:textId="77777777" w:rsidTr="000D0CD1">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6D1E7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582E8"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w:t>
                  </w:r>
                  <w:proofErr w:type="gramEnd"/>
                  <w:r w:rsidRPr="00FA5CB1">
                    <w:rPr>
                      <w:rFonts w:ascii="Arial" w:hAnsi="Arial" w:cs="Arial"/>
                      <w:kern w:val="2"/>
                      <w:sz w:val="16"/>
                      <w:szCs w:val="16"/>
                      <w:vertAlign w:val="subscript"/>
                      <w:lang w:val="en-US" w:eastAsia="zh-CN"/>
                    </w:rPr>
                    <w:t>_Intra</w:t>
                  </w:r>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EBDE6A"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w:t>
                  </w:r>
                  <w:proofErr w:type="gramEnd"/>
                  <w:r w:rsidRPr="00FA5CB1">
                    <w:rPr>
                      <w:rFonts w:ascii="Arial" w:hAnsi="Arial" w:cs="Arial"/>
                      <w:kern w:val="2"/>
                      <w:sz w:val="16"/>
                      <w:szCs w:val="16"/>
                      <w:vertAlign w:val="subscript"/>
                      <w:lang w:val="en-US" w:eastAsia="zh-CN"/>
                    </w:rPr>
                    <w:t>_Intra</w:t>
                  </w:r>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06413"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w:t>
                  </w:r>
                  <w:proofErr w:type="gramEnd"/>
                  <w:r w:rsidRPr="00FA5CB1">
                    <w:rPr>
                      <w:rFonts w:ascii="Arial" w:hAnsi="Arial" w:cs="Arial"/>
                      <w:kern w:val="2"/>
                      <w:sz w:val="16"/>
                      <w:szCs w:val="16"/>
                      <w:vertAlign w:val="subscript"/>
                      <w:lang w:val="en-US" w:eastAsia="zh-CN"/>
                    </w:rPr>
                    <w:t>_Intra</w:t>
                  </w:r>
                </w:p>
                <w:p w14:paraId="40CBDF0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0E0150" w:rsidRPr="00FA5CB1" w14:paraId="5CFA3EF0"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AE40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09C1D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5E603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9F367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0E0150" w:rsidRPr="00FA5CB1" w14:paraId="62712CA8"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4D5BC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5911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5B1B7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A238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0E0150" w:rsidRPr="00FA5CB1" w14:paraId="0F324D33"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B219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D481A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7F082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67F51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0E0150" w:rsidRPr="00FA5CB1" w14:paraId="099A244C"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C848D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F132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ADC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B4728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0E0150" w:rsidRPr="00FA5CB1" w14:paraId="39E2F082" w14:textId="77777777" w:rsidTr="000D0CD1">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6F32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when SMTC &lt; =40ms, M2=M3=M4=1; when SMTC &gt;40ms, M2 = M3 =1.5, M4 = 2</w:t>
                  </w:r>
                </w:p>
              </w:tc>
            </w:tr>
          </w:tbl>
          <w:p w14:paraId="523180D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5029B617"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6B3B6A58"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p w14:paraId="616B9193"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76BCABE9"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0E0150" w:rsidRPr="00FA5CB1" w14:paraId="362842D9"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1BFEF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11CE6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 E-UTRAN TDD</w:t>
                  </w:r>
                  <w:r w:rsidRPr="00FA5CB1">
                    <w:rPr>
                      <w:rFonts w:ascii="Arial" w:hAnsi="Arial" w:cs="Arial"/>
                      <w:kern w:val="2"/>
                      <w:sz w:val="16"/>
                      <w:szCs w:val="16"/>
                      <w:lang w:eastAsia="zh-CN"/>
                    </w:rPr>
                    <w:t xml:space="preserve"> (s) (DRX cycles)</w:t>
                  </w:r>
                </w:p>
              </w:tc>
            </w:tr>
            <w:tr w:rsidR="000E0150" w:rsidRPr="00FA5CB1" w14:paraId="0158FDDC"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95B3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4D4B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40 ms, 20 ms</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6038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80 ms</w:t>
                  </w:r>
                </w:p>
              </w:tc>
            </w:tr>
            <w:tr w:rsidR="000E0150" w:rsidRPr="00FA5CB1" w14:paraId="69AE4B1D"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0F81A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EE3F0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F601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0E0150" w:rsidRPr="00FA5CB1" w14:paraId="10D1F1B0"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8476F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0.16&lt;DRx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5D7D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677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0E0150" w:rsidRPr="00FA5CB1" w14:paraId="0761C384"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3196B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0.32&lt;= DRx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7104D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D466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0E0150" w:rsidRPr="00FA5CB1" w14:paraId="02E9393A"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9664B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2781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E5689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0E0150" w:rsidRPr="00FA5CB1" w14:paraId="1F4AD204" w14:textId="77777777" w:rsidTr="000D0CD1">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522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1467B1A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69182B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5F5B6EB5" w14:textId="77777777" w:rsidR="000E0150" w:rsidRPr="00FA5CB1" w:rsidRDefault="000E0150" w:rsidP="000E0150">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0E0150" w:rsidRPr="00FA5CB1" w14:paraId="3FDF267A"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B2F6A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AC9FB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PSS/SSS_sync_intra</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8C4F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SSB_measurement_period_intra</w:t>
                  </w:r>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81CA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
              </w:tc>
            </w:tr>
            <w:tr w:rsidR="000E0150" w:rsidRPr="00FA5CB1" w14:paraId="3F4310A0"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D3F5E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8E7C9B"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F3BB8" w14:textId="77777777" w:rsidR="000E0150" w:rsidRPr="00FA5CB1" w:rsidRDefault="000E0150" w:rsidP="000E0150">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B2F3E2"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lastRenderedPageBreak/>
                    <w:t>N</w:t>
                  </w:r>
                  <w:r w:rsidRPr="00FA5CB1">
                    <w:rPr>
                      <w:rFonts w:ascii="Arial" w:hAnsi="Arial" w:cs="Arial"/>
                      <w:kern w:val="2"/>
                      <w:sz w:val="16"/>
                      <w:szCs w:val="16"/>
                      <w:vertAlign w:val="subscript"/>
                    </w:rPr>
                    <w:t>freq</w:t>
                  </w:r>
                </w:p>
              </w:tc>
            </w:tr>
            <w:tr w:rsidR="000E0150" w:rsidRPr="00FA5CB1" w14:paraId="5F4F7B68"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E196C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lastRenderedPageBreak/>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62232B"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BD8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CC43BD" w14:textId="77777777" w:rsidR="000E0150" w:rsidRPr="00FA5CB1" w:rsidRDefault="000E0150" w:rsidP="000E0150">
                  <w:pPr>
                    <w:jc w:val="both"/>
                    <w:rPr>
                      <w:rFonts w:ascii="Arial" w:hAnsi="Arial" w:cs="Arial"/>
                      <w:kern w:val="2"/>
                      <w:sz w:val="16"/>
                      <w:szCs w:val="16"/>
                      <w:lang w:val="en-US" w:eastAsia="zh-CN"/>
                    </w:rPr>
                  </w:pPr>
                  <w:proofErr w:type="gramStart"/>
                  <w:r w:rsidRPr="00FA5CB1">
                    <w:rPr>
                      <w:rFonts w:ascii="Arial" w:hAnsi="Arial" w:cs="Arial"/>
                      <w:kern w:val="2"/>
                      <w:sz w:val="16"/>
                      <w:szCs w:val="16"/>
                      <w:lang w:eastAsia="zh-CN"/>
                    </w:rPr>
                    <w:t>max[</w:t>
                  </w:r>
                  <w:proofErr w:type="gramEnd"/>
                  <w:r w:rsidRPr="00FA5CB1">
                    <w:rPr>
                      <w:rFonts w:ascii="Arial" w:hAnsi="Arial" w:cs="Arial"/>
                      <w:kern w:val="2"/>
                      <w:sz w:val="16"/>
                      <w:szCs w:val="16"/>
                      <w:lang w:eastAsia="zh-CN"/>
                    </w:rPr>
                    <w:t xml:space="preserve">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5466789C"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3E252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23A02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C4F73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4C4E5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13CB46D6" w14:textId="77777777" w:rsidTr="000D0CD1">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2DCF1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4A6D833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664F85C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78692DAC"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60A0695"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79AB7FEE"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0E0150" w:rsidRPr="00FA5CB1" w14:paraId="1CC4D444" w14:textId="77777777" w:rsidTr="000D0CD1">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7CCC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DRX cycle 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57460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detect,NR</w:t>
                  </w:r>
                  <w:r w:rsidRPr="00FA5CB1">
                    <w:rPr>
                      <w:rFonts w:ascii="Arial" w:hAnsi="Arial" w:cs="Arial"/>
                      <w:kern w:val="2"/>
                      <w:sz w:val="16"/>
                      <w:szCs w:val="16"/>
                      <w:lang w:val="x-none" w:eastAsia="zh-CN"/>
                    </w:rPr>
                    <w:t xml:space="preserve"> [s] (number of 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27728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measure,NR</w:t>
                  </w:r>
                  <w:r w:rsidRPr="00FA5CB1">
                    <w:rPr>
                      <w:rFonts w:ascii="Arial" w:hAnsi="Arial" w:cs="Arial"/>
                      <w:kern w:val="2"/>
                      <w:sz w:val="16"/>
                      <w:szCs w:val="16"/>
                      <w:lang w:val="x-none" w:eastAsia="zh-CN"/>
                    </w:rPr>
                    <w:t xml:space="preserve"> [s] (number of 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61B76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 xml:space="preserve">evaluate,NR </w:t>
                  </w:r>
                  <w:r w:rsidRPr="00FA5CB1">
                    <w:rPr>
                      <w:rFonts w:ascii="Arial" w:hAnsi="Arial" w:cs="Arial"/>
                      <w:kern w:val="2"/>
                      <w:sz w:val="16"/>
                      <w:szCs w:val="16"/>
                      <w:lang w:val="x-none" w:eastAsia="zh-CN"/>
                    </w:rPr>
                    <w:t>[s] (number of DRX cycles)</w:t>
                  </w:r>
                </w:p>
              </w:tc>
            </w:tr>
            <w:tr w:rsidR="000E0150" w:rsidRPr="00FA5CB1" w14:paraId="7C107EDF" w14:textId="77777777" w:rsidTr="000D0CD1">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0FE7E1"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3F8A66"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D6389" w14:textId="77777777" w:rsidR="000E0150" w:rsidRPr="00FA5CB1" w:rsidRDefault="000E0150" w:rsidP="000E0150">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39D081F8" w14:textId="77777777" w:rsidR="000E0150" w:rsidRPr="00FA5CB1" w:rsidRDefault="000E0150" w:rsidP="000E0150">
                  <w:pPr>
                    <w:spacing w:after="0"/>
                    <w:rPr>
                      <w:rFonts w:ascii="Arial" w:hAnsi="Arial" w:cs="Arial"/>
                      <w:kern w:val="2"/>
                      <w:sz w:val="16"/>
                      <w:szCs w:val="16"/>
                      <w:lang w:val="en-US" w:eastAsia="zh-CN"/>
                    </w:rPr>
                  </w:pPr>
                </w:p>
              </w:tc>
              <w:tc>
                <w:tcPr>
                  <w:tcW w:w="0" w:type="auto"/>
                  <w:vAlign w:val="center"/>
                  <w:hideMark/>
                </w:tcPr>
                <w:p w14:paraId="0F16E309" w14:textId="77777777" w:rsidR="000E0150" w:rsidRPr="00FA5CB1" w:rsidRDefault="000E0150" w:rsidP="000E0150">
                  <w:pPr>
                    <w:rPr>
                      <w:rFonts w:ascii="Arial" w:hAnsi="Arial" w:cs="Arial"/>
                      <w:kern w:val="2"/>
                      <w:sz w:val="16"/>
                      <w:szCs w:val="16"/>
                      <w:lang w:val="en-US" w:eastAsia="zh-CN"/>
                    </w:rPr>
                  </w:pPr>
                </w:p>
              </w:tc>
            </w:tr>
            <w:tr w:rsidR="000E0150" w:rsidRPr="00FA5CB1" w14:paraId="2112233B"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0307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B01E0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7C890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A171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058D841E" w14:textId="77777777" w:rsidR="000E0150" w:rsidRPr="00FA5CB1" w:rsidRDefault="000E0150" w:rsidP="000E0150">
                  <w:pPr>
                    <w:spacing w:after="0"/>
                    <w:rPr>
                      <w:rFonts w:ascii="Arial" w:hAnsi="Arial" w:cs="Arial"/>
                      <w:sz w:val="16"/>
                      <w:szCs w:val="16"/>
                      <w:lang w:val="en-US" w:eastAsia="zh-CN"/>
                    </w:rPr>
                  </w:pPr>
                </w:p>
              </w:tc>
            </w:tr>
            <w:tr w:rsidR="000E0150" w:rsidRPr="00FA5CB1" w14:paraId="643F4122"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DE47F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7C2ED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1DD2F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32E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63D101CF" w14:textId="77777777" w:rsidR="000E0150" w:rsidRPr="00FA5CB1" w:rsidRDefault="000E0150" w:rsidP="000E0150">
                  <w:pPr>
                    <w:spacing w:after="0"/>
                    <w:rPr>
                      <w:rFonts w:ascii="Arial" w:hAnsi="Arial" w:cs="Arial"/>
                      <w:sz w:val="16"/>
                      <w:szCs w:val="16"/>
                      <w:lang w:val="en-US" w:eastAsia="zh-CN"/>
                    </w:rPr>
                  </w:pPr>
                </w:p>
              </w:tc>
            </w:tr>
            <w:tr w:rsidR="000E0150" w:rsidRPr="00FA5CB1" w14:paraId="34EF2C0C"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B2948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F8334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4859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158DF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FF3BEE5" w14:textId="77777777" w:rsidR="000E0150" w:rsidRPr="00FA5CB1" w:rsidRDefault="000E0150" w:rsidP="000E0150">
                  <w:pPr>
                    <w:spacing w:after="0"/>
                    <w:rPr>
                      <w:rFonts w:ascii="Arial" w:hAnsi="Arial" w:cs="Arial"/>
                      <w:sz w:val="16"/>
                      <w:szCs w:val="16"/>
                      <w:lang w:val="en-US" w:eastAsia="zh-CN"/>
                    </w:rPr>
                  </w:pPr>
                </w:p>
              </w:tc>
            </w:tr>
            <w:tr w:rsidR="000E0150" w:rsidRPr="00FA5CB1" w14:paraId="7FB5153F"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79AA2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82726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6B6C9B4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8F0C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D10D2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50F26FBA" w14:textId="77777777" w:rsidR="000E0150" w:rsidRPr="00FA5CB1" w:rsidRDefault="000E0150" w:rsidP="000E0150">
                  <w:pPr>
                    <w:spacing w:after="0"/>
                    <w:rPr>
                      <w:rFonts w:ascii="Arial" w:hAnsi="Arial" w:cs="Arial"/>
                      <w:sz w:val="16"/>
                      <w:szCs w:val="16"/>
                      <w:lang w:val="en-US" w:eastAsia="zh-CN"/>
                    </w:rPr>
                  </w:pPr>
                </w:p>
              </w:tc>
            </w:tr>
            <w:tr w:rsidR="000E0150" w:rsidRPr="00FA5CB1" w14:paraId="72207993" w14:textId="77777777" w:rsidTr="000D0CD1">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FD1A8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Note 1:</w:t>
                  </w:r>
                  <w:r w:rsidRPr="00FA5CB1">
                    <w:rPr>
                      <w:rFonts w:ascii="Arial" w:hAnsi="Arial" w:cs="Arial"/>
                      <w:kern w:val="2"/>
                      <w:sz w:val="16"/>
                      <w:szCs w:val="16"/>
                      <w:lang w:val="x-none" w:eastAsia="zh-CN"/>
                    </w:rPr>
                    <w:tab/>
                    <w:t>M1 = 1.5 and M2 = 2 if SMTC periodicity of measured intra-frequency cell &gt; 40 ms; otherwise M1=M2=1.</w:t>
                  </w:r>
                </w:p>
              </w:tc>
              <w:tc>
                <w:tcPr>
                  <w:tcW w:w="0" w:type="auto"/>
                  <w:vAlign w:val="center"/>
                  <w:hideMark/>
                </w:tcPr>
                <w:p w14:paraId="68F09F69" w14:textId="77777777" w:rsidR="000E0150" w:rsidRPr="00FA5CB1" w:rsidRDefault="000E0150" w:rsidP="000E0150">
                  <w:pPr>
                    <w:spacing w:after="0"/>
                    <w:rPr>
                      <w:rFonts w:ascii="Arial" w:hAnsi="Arial" w:cs="Arial"/>
                      <w:sz w:val="16"/>
                      <w:szCs w:val="16"/>
                      <w:lang w:val="en-US" w:eastAsia="zh-CN"/>
                    </w:rPr>
                  </w:pPr>
                </w:p>
              </w:tc>
            </w:tr>
          </w:tbl>
          <w:p w14:paraId="62E4F4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1EC9DD52" w14:textId="77777777" w:rsidR="000E0150" w:rsidRPr="00A06E9C" w:rsidRDefault="000E0150" w:rsidP="000E0150">
            <w:pPr>
              <w:spacing w:before="120" w:after="120"/>
              <w:rPr>
                <w:rFonts w:ascii="Arial" w:hAnsi="Arial" w:cs="Arial"/>
                <w:sz w:val="16"/>
                <w:szCs w:val="16"/>
              </w:rPr>
            </w:pPr>
          </w:p>
        </w:tc>
      </w:tr>
    </w:tbl>
    <w:p w14:paraId="0592503D" w14:textId="77777777" w:rsidR="002F4DE4" w:rsidRPr="004A7544" w:rsidRDefault="002F4DE4" w:rsidP="002F4DE4"/>
    <w:p w14:paraId="591CD9A0" w14:textId="77777777" w:rsidR="002F4DE4" w:rsidRPr="004A7544" w:rsidRDefault="002F4DE4" w:rsidP="006F085A">
      <w:pPr>
        <w:pStyle w:val="2"/>
      </w:pPr>
      <w:r w:rsidRPr="004A7544">
        <w:rPr>
          <w:rFonts w:hint="eastAsia"/>
        </w:rPr>
        <w:t>Open issues</w:t>
      </w:r>
      <w:r>
        <w:t xml:space="preserve"> summary</w:t>
      </w:r>
    </w:p>
    <w:p w14:paraId="42D5A212" w14:textId="77777777" w:rsidR="002F4DE4" w:rsidRDefault="002F4DE4" w:rsidP="002F4DE4">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8B7694E" w14:textId="4299DD3F" w:rsidR="002F4DE4" w:rsidRPr="00805BE8" w:rsidRDefault="002F4DE4" w:rsidP="006F085A">
      <w:pPr>
        <w:pStyle w:val="3"/>
      </w:pPr>
      <w:r w:rsidRPr="00805BE8">
        <w:t>Sub-</w:t>
      </w:r>
      <w:r>
        <w:t>topic</w:t>
      </w:r>
      <w:r w:rsidRPr="00805BE8">
        <w:t xml:space="preserve"> </w:t>
      </w:r>
      <w:r w:rsidR="00915A0C">
        <w:t>5</w:t>
      </w:r>
      <w:r w:rsidRPr="00805BE8">
        <w:t>-1</w:t>
      </w:r>
      <w:r w:rsidR="00262D2C">
        <w:t>:</w:t>
      </w:r>
      <w:r w:rsidR="00262D2C" w:rsidRPr="00262D2C">
        <w:t xml:space="preserve"> NR- EUTRA Inter-RAT measurement</w:t>
      </w:r>
    </w:p>
    <w:p w14:paraId="08513B68" w14:textId="18E057ED" w:rsidR="002F4DE4" w:rsidRPr="00262D2C" w:rsidRDefault="002F4DE4" w:rsidP="002F4DE4">
      <w:pPr>
        <w:rPr>
          <w:b/>
          <w:u w:val="single"/>
          <w:lang w:val="en-US" w:eastAsia="ko-KR"/>
        </w:rPr>
      </w:pPr>
      <w:r w:rsidRPr="00262D2C">
        <w:rPr>
          <w:b/>
          <w:u w:val="single"/>
          <w:lang w:eastAsia="ko-KR"/>
        </w:rPr>
        <w:t xml:space="preserve">Issue </w:t>
      </w:r>
      <w:r w:rsidR="00915A0C" w:rsidRPr="00262D2C">
        <w:rPr>
          <w:b/>
          <w:u w:val="single"/>
          <w:lang w:eastAsia="ko-KR"/>
        </w:rPr>
        <w:t>5</w:t>
      </w:r>
      <w:r w:rsidRPr="00262D2C">
        <w:rPr>
          <w:b/>
          <w:u w:val="single"/>
          <w:lang w:eastAsia="ko-KR"/>
        </w:rPr>
        <w:t xml:space="preserve">-1: </w:t>
      </w:r>
      <w:r w:rsidR="00262D2C" w:rsidRPr="00262D2C">
        <w:rPr>
          <w:b/>
          <w:u w:val="single"/>
          <w:lang w:eastAsia="ko-KR"/>
        </w:rPr>
        <w:t>Cell re-selection requirements on NR- EUTRA inter-RAT measurement</w:t>
      </w:r>
    </w:p>
    <w:p w14:paraId="2F60BA48" w14:textId="77777777" w:rsidR="002F4DE4" w:rsidRPr="00262D2C"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t>Proposals</w:t>
      </w:r>
    </w:p>
    <w:p w14:paraId="2CD72A28" w14:textId="7C29194A"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262D2C">
        <w:rPr>
          <w:rFonts w:eastAsia="宋体"/>
          <w:szCs w:val="24"/>
          <w:lang w:eastAsia="zh-CN"/>
        </w:rPr>
        <w:t xml:space="preserve"> (CMCC</w:t>
      </w:r>
      <w:r w:rsidR="00852737">
        <w:rPr>
          <w:rFonts w:eastAsia="宋体"/>
          <w:szCs w:val="24"/>
          <w:lang w:eastAsia="zh-CN"/>
        </w:rPr>
        <w:t>, HW</w:t>
      </w:r>
      <w:r w:rsidR="00262D2C">
        <w:rPr>
          <w:rFonts w:eastAsia="宋体"/>
          <w:szCs w:val="24"/>
          <w:lang w:eastAsia="zh-CN"/>
        </w:rPr>
        <w:t>)</w:t>
      </w:r>
      <w:r w:rsidRPr="00262D2C">
        <w:rPr>
          <w:rFonts w:eastAsia="宋体"/>
          <w:szCs w:val="24"/>
          <w:lang w:eastAsia="zh-CN"/>
        </w:rPr>
        <w:t xml:space="preserve">: </w:t>
      </w:r>
    </w:p>
    <w:tbl>
      <w:tblPr>
        <w:tblW w:w="3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928"/>
        <w:gridCol w:w="2134"/>
        <w:gridCol w:w="2179"/>
      </w:tblGrid>
      <w:tr w:rsidR="00262D2C" w:rsidRPr="00304F38" w14:paraId="176371F9" w14:textId="77777777" w:rsidTr="00B773DE">
        <w:trPr>
          <w:cantSplit/>
          <w:jc w:val="center"/>
        </w:trPr>
        <w:tc>
          <w:tcPr>
            <w:tcW w:w="785" w:type="pct"/>
          </w:tcPr>
          <w:p w14:paraId="2FFA2DC9" w14:textId="77777777" w:rsidR="00262D2C" w:rsidRPr="00304F38" w:rsidRDefault="00262D2C" w:rsidP="004624B9">
            <w:pPr>
              <w:pStyle w:val="TAH"/>
              <w:rPr>
                <w:rFonts w:cs="Arial"/>
                <w:snapToGrid w:val="0"/>
                <w:lang w:eastAsia="ja-JP"/>
              </w:rPr>
            </w:pPr>
            <w:r w:rsidRPr="00304F38">
              <w:rPr>
                <w:rFonts w:cs="Times"/>
                <w:lang w:eastAsia="ja-JP"/>
              </w:rPr>
              <w:lastRenderedPageBreak/>
              <w:t>DRX cycle length [s]</w:t>
            </w:r>
          </w:p>
        </w:tc>
        <w:tc>
          <w:tcPr>
            <w:tcW w:w="1302" w:type="pct"/>
          </w:tcPr>
          <w:p w14:paraId="2BBB480B" w14:textId="77777777" w:rsidR="00262D2C" w:rsidRPr="00304F38" w:rsidRDefault="00262D2C" w:rsidP="004624B9">
            <w:pPr>
              <w:pStyle w:val="TAH"/>
              <w:rPr>
                <w:rFonts w:cs="Arial"/>
                <w:lang w:eastAsia="ja-JP"/>
              </w:rPr>
            </w:pPr>
            <w:r w:rsidRPr="00304F38">
              <w:rPr>
                <w:rFonts w:cs="Times"/>
                <w:lang w:eastAsia="ja-JP"/>
              </w:rPr>
              <w:t>T</w:t>
            </w:r>
            <w:r w:rsidRPr="00304F38">
              <w:rPr>
                <w:rFonts w:cs="Times"/>
                <w:vertAlign w:val="subscript"/>
                <w:lang w:eastAsia="ja-JP"/>
              </w:rPr>
              <w:t>detect,EUTRAN_Intra</w:t>
            </w:r>
            <w:r w:rsidRPr="00304F38">
              <w:rPr>
                <w:rFonts w:cs="Times"/>
                <w:lang w:eastAsia="ja-JP"/>
              </w:rPr>
              <w:t xml:space="preserve"> [s] (number of DRX cycles)</w:t>
            </w:r>
          </w:p>
        </w:tc>
        <w:tc>
          <w:tcPr>
            <w:tcW w:w="1441" w:type="pct"/>
          </w:tcPr>
          <w:p w14:paraId="4AC7A789" w14:textId="77777777" w:rsidR="00262D2C" w:rsidRPr="00304F38" w:rsidRDefault="00262D2C" w:rsidP="004624B9">
            <w:pPr>
              <w:pStyle w:val="TAH"/>
              <w:rPr>
                <w:rFonts w:cs="Arial"/>
                <w:snapToGrid w:val="0"/>
                <w:lang w:eastAsia="ja-JP"/>
              </w:rPr>
            </w:pPr>
            <w:r w:rsidRPr="00304F38">
              <w:rPr>
                <w:rFonts w:cs="Times"/>
                <w:lang w:eastAsia="ja-JP"/>
              </w:rPr>
              <w:t>T</w:t>
            </w:r>
            <w:r w:rsidRPr="00304F38">
              <w:rPr>
                <w:rFonts w:cs="Times"/>
                <w:vertAlign w:val="subscript"/>
                <w:lang w:eastAsia="ja-JP"/>
              </w:rPr>
              <w:t>measure,EUTRAN_Intra</w:t>
            </w:r>
            <w:r w:rsidRPr="00304F38">
              <w:rPr>
                <w:rFonts w:cs="Times"/>
                <w:lang w:eastAsia="ja-JP"/>
              </w:rPr>
              <w:t xml:space="preserve"> [s] (number of DRX cycles)</w:t>
            </w:r>
          </w:p>
        </w:tc>
        <w:tc>
          <w:tcPr>
            <w:tcW w:w="1472" w:type="pct"/>
          </w:tcPr>
          <w:p w14:paraId="68730EEE" w14:textId="77777777" w:rsidR="00262D2C" w:rsidRPr="00304F38" w:rsidRDefault="00262D2C" w:rsidP="004624B9">
            <w:pPr>
              <w:pStyle w:val="TAH"/>
              <w:rPr>
                <w:rFonts w:cs="Arial"/>
                <w:vertAlign w:val="subscript"/>
                <w:lang w:eastAsia="ja-JP"/>
              </w:rPr>
            </w:pPr>
            <w:r w:rsidRPr="00304F38">
              <w:rPr>
                <w:rFonts w:cs="Times"/>
                <w:lang w:eastAsia="ja-JP"/>
              </w:rPr>
              <w:t>T</w:t>
            </w:r>
            <w:r w:rsidRPr="00304F38">
              <w:rPr>
                <w:rFonts w:cs="Times"/>
                <w:vertAlign w:val="subscript"/>
                <w:lang w:eastAsia="ja-JP"/>
              </w:rPr>
              <w:t>evaluate,E-UTRAN_intra</w:t>
            </w:r>
          </w:p>
          <w:p w14:paraId="2110AA56" w14:textId="77777777" w:rsidR="00262D2C" w:rsidRPr="00304F38" w:rsidRDefault="00262D2C" w:rsidP="004624B9">
            <w:pPr>
              <w:pStyle w:val="TAH"/>
              <w:rPr>
                <w:rFonts w:cs="Arial"/>
                <w:lang w:eastAsia="ja-JP"/>
              </w:rPr>
            </w:pPr>
            <w:r w:rsidRPr="00304F38">
              <w:rPr>
                <w:rFonts w:cs="Arial"/>
                <w:lang w:eastAsia="ja-JP"/>
              </w:rPr>
              <w:t>[s] (number of DRX cycles)</w:t>
            </w:r>
          </w:p>
        </w:tc>
      </w:tr>
      <w:tr w:rsidR="00262D2C" w:rsidRPr="00304F38" w14:paraId="4D2D2AC4" w14:textId="77777777" w:rsidTr="00B773DE">
        <w:trPr>
          <w:cantSplit/>
          <w:jc w:val="center"/>
        </w:trPr>
        <w:tc>
          <w:tcPr>
            <w:tcW w:w="785" w:type="pct"/>
          </w:tcPr>
          <w:p w14:paraId="5D1810EE" w14:textId="77777777" w:rsidR="00262D2C" w:rsidRPr="00304F38" w:rsidRDefault="00262D2C" w:rsidP="004624B9">
            <w:pPr>
              <w:pStyle w:val="TAC"/>
              <w:rPr>
                <w:rFonts w:cs="Arial"/>
                <w:snapToGrid w:val="0"/>
                <w:lang w:eastAsia="ja-JP"/>
              </w:rPr>
            </w:pPr>
            <w:r w:rsidRPr="00304F38">
              <w:rPr>
                <w:rFonts w:cs="Arial"/>
                <w:lang w:eastAsia="ja-JP"/>
              </w:rPr>
              <w:t>0.32</w:t>
            </w:r>
          </w:p>
        </w:tc>
        <w:tc>
          <w:tcPr>
            <w:tcW w:w="1302" w:type="pct"/>
          </w:tcPr>
          <w:p w14:paraId="7F4E727E" w14:textId="77777777" w:rsidR="00262D2C" w:rsidRPr="00304F38" w:rsidRDefault="00262D2C" w:rsidP="004624B9">
            <w:pPr>
              <w:pStyle w:val="TAC"/>
              <w:rPr>
                <w:rFonts w:cs="Arial"/>
                <w:snapToGrid w:val="0"/>
                <w:lang w:eastAsia="ja-JP"/>
              </w:rPr>
            </w:pPr>
            <w:r>
              <w:rPr>
                <w:rFonts w:cs="Arial"/>
                <w:lang w:eastAsia="zh-CN"/>
              </w:rPr>
              <w:t>2.56</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7F8B4B8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0.32</w:t>
            </w:r>
            <w:r w:rsidRPr="00304F38">
              <w:rPr>
                <w:rFonts w:cs="Arial"/>
                <w:snapToGrid w:val="0"/>
                <w:lang w:eastAsia="ja-JP"/>
              </w:rPr>
              <w:t>(</w:t>
            </w:r>
            <w:r w:rsidRPr="00304F38">
              <w:rPr>
                <w:rFonts w:cs="Arial" w:hint="eastAsia"/>
                <w:snapToGrid w:val="0"/>
                <w:lang w:eastAsia="zh-CN"/>
              </w:rPr>
              <w:t>1</w:t>
            </w:r>
            <w:r w:rsidRPr="00304F38">
              <w:rPr>
                <w:rFonts w:cs="Arial"/>
                <w:snapToGrid w:val="0"/>
                <w:lang w:eastAsia="ja-JP"/>
              </w:rPr>
              <w:t>)</w:t>
            </w:r>
          </w:p>
        </w:tc>
        <w:tc>
          <w:tcPr>
            <w:tcW w:w="1472" w:type="pct"/>
          </w:tcPr>
          <w:p w14:paraId="1DDD4858" w14:textId="77777777" w:rsidR="00262D2C" w:rsidRPr="00304F38" w:rsidRDefault="00262D2C" w:rsidP="004624B9">
            <w:pPr>
              <w:pStyle w:val="TAC"/>
              <w:rPr>
                <w:rFonts w:cs="Arial"/>
                <w:snapToGrid w:val="0"/>
                <w:lang w:eastAsia="ja-JP"/>
              </w:rPr>
            </w:pPr>
            <w:r w:rsidRPr="00304F38">
              <w:rPr>
                <w:rFonts w:cs="Arial" w:hint="eastAsia"/>
                <w:lang w:eastAsia="zh-CN"/>
              </w:rPr>
              <w:t>0.96</w:t>
            </w:r>
            <w:r w:rsidRPr="00304F38">
              <w:rPr>
                <w:rFonts w:cs="Arial"/>
                <w:lang w:eastAsia="ja-JP"/>
              </w:rPr>
              <w:t>(</w:t>
            </w:r>
            <w:r w:rsidRPr="00304F38">
              <w:rPr>
                <w:rFonts w:cs="Arial" w:hint="eastAsia"/>
                <w:lang w:eastAsia="zh-CN"/>
              </w:rPr>
              <w:t>3</w:t>
            </w:r>
            <w:r w:rsidRPr="00304F38">
              <w:rPr>
                <w:rFonts w:cs="Arial"/>
                <w:lang w:eastAsia="ja-JP"/>
              </w:rPr>
              <w:t>)</w:t>
            </w:r>
          </w:p>
        </w:tc>
      </w:tr>
      <w:tr w:rsidR="00262D2C" w:rsidRPr="00304F38" w14:paraId="54EC9B70" w14:textId="77777777" w:rsidTr="00B773DE">
        <w:trPr>
          <w:cantSplit/>
          <w:jc w:val="center"/>
        </w:trPr>
        <w:tc>
          <w:tcPr>
            <w:tcW w:w="785" w:type="pct"/>
          </w:tcPr>
          <w:p w14:paraId="58CE7007" w14:textId="77777777" w:rsidR="00262D2C" w:rsidRPr="00304F38" w:rsidRDefault="00262D2C" w:rsidP="004624B9">
            <w:pPr>
              <w:pStyle w:val="TAC"/>
              <w:rPr>
                <w:rFonts w:cs="Arial"/>
                <w:snapToGrid w:val="0"/>
                <w:lang w:eastAsia="ja-JP"/>
              </w:rPr>
            </w:pPr>
            <w:r w:rsidRPr="00304F38">
              <w:rPr>
                <w:rFonts w:cs="Arial"/>
                <w:lang w:eastAsia="ja-JP"/>
              </w:rPr>
              <w:t>0.64</w:t>
            </w:r>
          </w:p>
        </w:tc>
        <w:tc>
          <w:tcPr>
            <w:tcW w:w="1302" w:type="pct"/>
          </w:tcPr>
          <w:p w14:paraId="02AC99AF" w14:textId="77777777" w:rsidR="00262D2C" w:rsidRPr="00304F38" w:rsidRDefault="00262D2C" w:rsidP="004624B9">
            <w:pPr>
              <w:pStyle w:val="TAC"/>
              <w:rPr>
                <w:rFonts w:cs="Arial"/>
                <w:snapToGrid w:val="0"/>
                <w:lang w:eastAsia="ja-JP"/>
              </w:rPr>
            </w:pPr>
            <w:r>
              <w:rPr>
                <w:rFonts w:cs="Arial"/>
                <w:lang w:eastAsia="zh-CN"/>
              </w:rPr>
              <w:t>5.12</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3290799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0.64</w:t>
            </w:r>
            <w:r w:rsidRPr="00304F38">
              <w:rPr>
                <w:rFonts w:cs="Arial"/>
                <w:snapToGrid w:val="0"/>
                <w:lang w:eastAsia="ja-JP"/>
              </w:rPr>
              <w:t xml:space="preserve"> (</w:t>
            </w:r>
            <w:r w:rsidRPr="00304F38">
              <w:rPr>
                <w:rFonts w:cs="Arial" w:hint="eastAsia"/>
                <w:snapToGrid w:val="0"/>
                <w:lang w:eastAsia="zh-CN"/>
              </w:rPr>
              <w:t>1</w:t>
            </w:r>
            <w:r w:rsidRPr="00304F38">
              <w:rPr>
                <w:rFonts w:cs="Arial"/>
                <w:snapToGrid w:val="0"/>
                <w:lang w:eastAsia="ja-JP"/>
              </w:rPr>
              <w:t>)</w:t>
            </w:r>
          </w:p>
        </w:tc>
        <w:tc>
          <w:tcPr>
            <w:tcW w:w="1472" w:type="pct"/>
          </w:tcPr>
          <w:p w14:paraId="6B952D02" w14:textId="77777777" w:rsidR="00262D2C" w:rsidRPr="00304F38" w:rsidRDefault="00262D2C" w:rsidP="004624B9">
            <w:pPr>
              <w:pStyle w:val="TAC"/>
              <w:rPr>
                <w:rFonts w:cs="Arial"/>
                <w:snapToGrid w:val="0"/>
                <w:lang w:eastAsia="ja-JP"/>
              </w:rPr>
            </w:pPr>
            <w:r w:rsidRPr="00304F38">
              <w:rPr>
                <w:rFonts w:cs="Arial" w:hint="eastAsia"/>
                <w:lang w:eastAsia="zh-CN"/>
              </w:rPr>
              <w:t>1.92</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6AC49ACE" w14:textId="77777777" w:rsidTr="00B773DE">
        <w:trPr>
          <w:cantSplit/>
          <w:jc w:val="center"/>
        </w:trPr>
        <w:tc>
          <w:tcPr>
            <w:tcW w:w="785" w:type="pct"/>
          </w:tcPr>
          <w:p w14:paraId="1413FF51" w14:textId="77777777" w:rsidR="00262D2C" w:rsidRPr="00304F38" w:rsidRDefault="00262D2C" w:rsidP="004624B9">
            <w:pPr>
              <w:pStyle w:val="TAC"/>
              <w:rPr>
                <w:rFonts w:cs="Arial"/>
                <w:snapToGrid w:val="0"/>
                <w:lang w:eastAsia="ja-JP"/>
              </w:rPr>
            </w:pPr>
            <w:r w:rsidRPr="00304F38">
              <w:rPr>
                <w:rFonts w:cs="Arial"/>
                <w:lang w:eastAsia="ja-JP"/>
              </w:rPr>
              <w:t>1.28</w:t>
            </w:r>
          </w:p>
        </w:tc>
        <w:tc>
          <w:tcPr>
            <w:tcW w:w="1302" w:type="pct"/>
          </w:tcPr>
          <w:p w14:paraId="5E3681EB" w14:textId="77777777" w:rsidR="00262D2C" w:rsidRPr="00D130AB" w:rsidRDefault="00262D2C" w:rsidP="004624B9">
            <w:pPr>
              <w:pStyle w:val="TAC"/>
              <w:rPr>
                <w:rFonts w:cs="Arial"/>
                <w:lang w:eastAsia="zh-CN"/>
              </w:rPr>
            </w:pPr>
            <w:r>
              <w:rPr>
                <w:rFonts w:cs="Arial"/>
                <w:lang w:eastAsia="zh-CN"/>
              </w:rPr>
              <w:t xml:space="preserve">8.96 </w:t>
            </w:r>
            <w:r w:rsidRPr="00304F38">
              <w:rPr>
                <w:rFonts w:cs="Arial"/>
                <w:lang w:eastAsia="zh-CN"/>
              </w:rPr>
              <w:t>(</w:t>
            </w:r>
            <w:r>
              <w:rPr>
                <w:rFonts w:cs="Arial"/>
                <w:lang w:eastAsia="zh-CN"/>
              </w:rPr>
              <w:t>7</w:t>
            </w:r>
            <w:r w:rsidRPr="00304F38">
              <w:rPr>
                <w:rFonts w:cs="Arial"/>
                <w:lang w:eastAsia="zh-CN"/>
              </w:rPr>
              <w:t>)</w:t>
            </w:r>
          </w:p>
        </w:tc>
        <w:tc>
          <w:tcPr>
            <w:tcW w:w="1441" w:type="pct"/>
          </w:tcPr>
          <w:p w14:paraId="6C22F6C0" w14:textId="77777777" w:rsidR="00262D2C" w:rsidRPr="00304F38" w:rsidRDefault="00262D2C" w:rsidP="004624B9">
            <w:pPr>
              <w:pStyle w:val="TAC"/>
              <w:rPr>
                <w:rFonts w:cs="Arial"/>
                <w:snapToGrid w:val="0"/>
                <w:lang w:eastAsia="ja-JP"/>
              </w:rPr>
            </w:pPr>
            <w:r w:rsidRPr="00304F38">
              <w:rPr>
                <w:rFonts w:cs="Arial"/>
                <w:snapToGrid w:val="0"/>
                <w:lang w:eastAsia="ja-JP"/>
              </w:rPr>
              <w:t>1.28 (1)</w:t>
            </w:r>
          </w:p>
        </w:tc>
        <w:tc>
          <w:tcPr>
            <w:tcW w:w="1472" w:type="pct"/>
          </w:tcPr>
          <w:p w14:paraId="1461108D" w14:textId="77777777" w:rsidR="00262D2C" w:rsidRPr="00304F38" w:rsidRDefault="00262D2C" w:rsidP="004624B9">
            <w:pPr>
              <w:pStyle w:val="TAC"/>
              <w:rPr>
                <w:rFonts w:cs="Arial"/>
                <w:snapToGrid w:val="0"/>
                <w:lang w:eastAsia="ja-JP"/>
              </w:rPr>
            </w:pPr>
            <w:r w:rsidRPr="00304F38">
              <w:rPr>
                <w:rFonts w:cs="Arial" w:hint="eastAsia"/>
                <w:lang w:eastAsia="zh-CN"/>
              </w:rPr>
              <w:t>3.84</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2E4B6325" w14:textId="77777777" w:rsidTr="00B773DE">
        <w:trPr>
          <w:cantSplit/>
          <w:jc w:val="center"/>
        </w:trPr>
        <w:tc>
          <w:tcPr>
            <w:tcW w:w="785" w:type="pct"/>
          </w:tcPr>
          <w:p w14:paraId="1373C9C6" w14:textId="77777777" w:rsidR="00262D2C" w:rsidRPr="00304F38" w:rsidRDefault="00262D2C" w:rsidP="004624B9">
            <w:pPr>
              <w:pStyle w:val="TAC"/>
              <w:rPr>
                <w:rFonts w:cs="Arial"/>
                <w:snapToGrid w:val="0"/>
                <w:lang w:eastAsia="zh-CN"/>
              </w:rPr>
            </w:pPr>
            <w:r w:rsidRPr="00304F38">
              <w:rPr>
                <w:rFonts w:cs="Arial"/>
                <w:lang w:eastAsia="ja-JP"/>
              </w:rPr>
              <w:t>2.56</w:t>
            </w:r>
            <w:r w:rsidRPr="00B95745">
              <w:rPr>
                <w:rFonts w:cs="Arial"/>
                <w:vertAlign w:val="superscript"/>
                <w:lang w:eastAsia="ja-JP"/>
              </w:rPr>
              <w:t xml:space="preserve"> </w:t>
            </w:r>
          </w:p>
        </w:tc>
        <w:tc>
          <w:tcPr>
            <w:tcW w:w="1302" w:type="pct"/>
          </w:tcPr>
          <w:p w14:paraId="5C106AD9" w14:textId="77777777" w:rsidR="00262D2C" w:rsidRPr="00304F38" w:rsidRDefault="00262D2C" w:rsidP="004624B9">
            <w:pPr>
              <w:pStyle w:val="TAC"/>
              <w:rPr>
                <w:rFonts w:cs="Arial"/>
                <w:snapToGrid w:val="0"/>
                <w:lang w:eastAsia="zh-CN"/>
              </w:rPr>
            </w:pPr>
            <w:r w:rsidRPr="00304F38">
              <w:rPr>
                <w:rFonts w:cs="Arial" w:hint="eastAsia"/>
                <w:lang w:eastAsia="zh-CN"/>
              </w:rPr>
              <w:t>58.88</w:t>
            </w:r>
            <w:r w:rsidRPr="00304F38">
              <w:rPr>
                <w:rFonts w:cs="Arial"/>
                <w:lang w:eastAsia="ja-JP"/>
              </w:rPr>
              <w:t xml:space="preserve"> (</w:t>
            </w:r>
            <w:r w:rsidRPr="00304F38">
              <w:rPr>
                <w:rFonts w:cs="Arial" w:hint="eastAsia"/>
                <w:lang w:eastAsia="zh-CN"/>
              </w:rPr>
              <w:t>23</w:t>
            </w:r>
            <w:r w:rsidRPr="00304F38">
              <w:rPr>
                <w:rFonts w:cs="Arial"/>
                <w:lang w:eastAsia="ja-JP"/>
              </w:rPr>
              <w:t>)</w:t>
            </w:r>
          </w:p>
        </w:tc>
        <w:tc>
          <w:tcPr>
            <w:tcW w:w="1441" w:type="pct"/>
          </w:tcPr>
          <w:p w14:paraId="7CDFF054" w14:textId="77777777" w:rsidR="00262D2C" w:rsidRPr="00304F38" w:rsidRDefault="00262D2C" w:rsidP="004624B9">
            <w:pPr>
              <w:pStyle w:val="TAC"/>
              <w:rPr>
                <w:rFonts w:cs="Arial"/>
                <w:snapToGrid w:val="0"/>
                <w:lang w:eastAsia="zh-CN"/>
              </w:rPr>
            </w:pPr>
            <w:r w:rsidRPr="00304F38">
              <w:rPr>
                <w:rFonts w:cs="Arial"/>
                <w:snapToGrid w:val="0"/>
                <w:lang w:eastAsia="ja-JP"/>
              </w:rPr>
              <w:t>2.56 (1)</w:t>
            </w:r>
          </w:p>
        </w:tc>
        <w:tc>
          <w:tcPr>
            <w:tcW w:w="1472" w:type="pct"/>
          </w:tcPr>
          <w:p w14:paraId="3613BD21" w14:textId="77777777" w:rsidR="00262D2C" w:rsidRPr="00304F38" w:rsidRDefault="00262D2C" w:rsidP="004624B9">
            <w:pPr>
              <w:pStyle w:val="TAC"/>
              <w:rPr>
                <w:rFonts w:cs="Arial"/>
                <w:snapToGrid w:val="0"/>
                <w:lang w:eastAsia="zh-CN"/>
              </w:rPr>
            </w:pPr>
            <w:r w:rsidRPr="00304F38">
              <w:rPr>
                <w:rFonts w:cs="Arial"/>
                <w:lang w:eastAsia="ja-JP"/>
              </w:rPr>
              <w:t>7.68 (3)</w:t>
            </w:r>
          </w:p>
        </w:tc>
      </w:tr>
    </w:tbl>
    <w:p w14:paraId="0BC49D2D" w14:textId="77777777" w:rsidR="00262D2C" w:rsidRPr="00262D2C" w:rsidRDefault="00262D2C" w:rsidP="00262D2C">
      <w:pPr>
        <w:spacing w:after="120"/>
        <w:rPr>
          <w:szCs w:val="24"/>
          <w:lang w:eastAsia="zh-CN"/>
        </w:rPr>
      </w:pPr>
    </w:p>
    <w:p w14:paraId="1E75E8AE" w14:textId="12100A71" w:rsidR="00D9701D" w:rsidRPr="00B773DE" w:rsidRDefault="002F4DE4" w:rsidP="00B773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D9701D">
        <w:rPr>
          <w:rFonts w:eastAsia="宋体"/>
          <w:szCs w:val="24"/>
          <w:lang w:eastAsia="zh-CN"/>
        </w:rPr>
        <w:t xml:space="preserve"> (QC)</w:t>
      </w:r>
      <w:r w:rsidRPr="00262D2C">
        <w:rPr>
          <w:rFonts w:eastAsia="宋体"/>
          <w:szCs w:val="24"/>
          <w:lang w:eastAsia="zh-CN"/>
        </w:rPr>
        <w:t xml:space="preserve">: </w:t>
      </w:r>
    </w:p>
    <w:tbl>
      <w:tblPr>
        <w:tblW w:w="3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4"/>
        <w:gridCol w:w="1884"/>
        <w:gridCol w:w="2178"/>
        <w:gridCol w:w="2236"/>
      </w:tblGrid>
      <w:tr w:rsidR="00B773DE" w14:paraId="7F5AA5F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52515" w14:textId="77777777" w:rsidR="00B773DE" w:rsidRDefault="00B773DE">
            <w:pPr>
              <w:pStyle w:val="TAH"/>
              <w:rPr>
                <w:rFonts w:eastAsia="Times New Roman"/>
                <w:snapToGrid w:val="0"/>
                <w:lang w:val="en-GB" w:eastAsia="ja-JP"/>
              </w:rPr>
            </w:pPr>
            <w:r>
              <w:rPr>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C7770" w14:textId="77777777" w:rsidR="00B773DE" w:rsidRDefault="00B773DE">
            <w:pPr>
              <w:pStyle w:val="TAH"/>
              <w:rPr>
                <w:lang w:eastAsia="ja-JP"/>
              </w:rPr>
            </w:pPr>
            <w:r>
              <w:t>T</w:t>
            </w:r>
            <w:r>
              <w:rPr>
                <w:vertAlign w:val="subscript"/>
              </w:rPr>
              <w:t>detectEUTRA_FDD</w:t>
            </w:r>
            <w:r>
              <w:t xml:space="preserve"> </w:t>
            </w:r>
            <w:r>
              <w:rPr>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ED13D" w14:textId="77777777" w:rsidR="00B773DE" w:rsidRDefault="00B773DE">
            <w:pPr>
              <w:pStyle w:val="TAH"/>
              <w:spacing w:line="252" w:lineRule="auto"/>
              <w:rPr>
                <w:snapToGrid w:val="0"/>
              </w:rPr>
            </w:pPr>
            <w:r>
              <w:t>T</w:t>
            </w:r>
            <w:r>
              <w:rPr>
                <w:vertAlign w:val="subscript"/>
              </w:rPr>
              <w:t>measureEUTRA_FDD</w:t>
            </w:r>
            <w: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DEAED" w14:textId="77777777" w:rsidR="00B773DE" w:rsidRDefault="00B773DE">
            <w:pPr>
              <w:pStyle w:val="TAH"/>
              <w:spacing w:line="252" w:lineRule="auto"/>
              <w:rPr>
                <w:vertAlign w:val="subscript"/>
              </w:rPr>
            </w:pPr>
            <w:r>
              <w:t>T</w:t>
            </w:r>
            <w:r>
              <w:rPr>
                <w:vertAlign w:val="subscript"/>
              </w:rPr>
              <w:t>evaluateEUTRA_FDD</w:t>
            </w:r>
          </w:p>
          <w:p w14:paraId="11DA50CE" w14:textId="77777777" w:rsidR="00B773DE" w:rsidRDefault="00B773DE">
            <w:pPr>
              <w:pStyle w:val="TAH"/>
              <w:spacing w:line="252" w:lineRule="auto"/>
            </w:pPr>
            <w:r>
              <w:t>[s] (number of DRX cycles)</w:t>
            </w:r>
          </w:p>
        </w:tc>
      </w:tr>
      <w:tr w:rsidR="00B773DE" w14:paraId="54B62EB0"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E8266" w14:textId="77777777" w:rsidR="00B773DE" w:rsidRDefault="00B773DE">
            <w:pPr>
              <w:pStyle w:val="TAC"/>
              <w:rPr>
                <w:snapToGrid w:val="0"/>
                <w:lang w:eastAsia="ja-JP"/>
              </w:rPr>
            </w:pPr>
            <w:r>
              <w:rPr>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D5268" w14:textId="77777777" w:rsidR="00B773DE" w:rsidRDefault="00B773DE">
            <w:pPr>
              <w:pStyle w:val="TAC"/>
              <w:rPr>
                <w:snapToGrid w:val="0"/>
                <w:lang w:eastAsia="ja-JP"/>
              </w:rPr>
            </w:pPr>
            <w:r>
              <w:rPr>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F20F8" w14:textId="77777777" w:rsidR="00B773DE" w:rsidRDefault="00B773DE">
            <w:pPr>
              <w:pStyle w:val="TAC"/>
              <w:rPr>
                <w:snapToGrid w:val="0"/>
                <w:lang w:val="en-US" w:eastAsia="ko-KR"/>
              </w:rPr>
            </w:pPr>
            <w:r>
              <w:rPr>
                <w:snapToGrid w:val="0"/>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0A4FC" w14:textId="77777777" w:rsidR="00B773DE" w:rsidRDefault="00B773DE">
            <w:pPr>
              <w:pStyle w:val="TAC"/>
              <w:rPr>
                <w:snapToGrid w:val="0"/>
                <w:lang w:val="en-GB" w:eastAsia="ja-JP"/>
              </w:rPr>
            </w:pPr>
            <w:r>
              <w:rPr>
                <w:lang w:eastAsia="ja-JP"/>
              </w:rPr>
              <w:t>1.6 (5)</w:t>
            </w:r>
          </w:p>
        </w:tc>
      </w:tr>
      <w:tr w:rsidR="00B773DE" w14:paraId="0A7B62E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9F94A" w14:textId="77777777" w:rsidR="00B773DE" w:rsidRDefault="00B773DE">
            <w:pPr>
              <w:pStyle w:val="TAC"/>
              <w:rPr>
                <w:snapToGrid w:val="0"/>
                <w:lang w:eastAsia="ja-JP"/>
              </w:rPr>
            </w:pPr>
            <w:r>
              <w:rPr>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D868B" w14:textId="77777777" w:rsidR="00B773DE" w:rsidRDefault="00B773DE">
            <w:pPr>
              <w:pStyle w:val="TAC"/>
              <w:rPr>
                <w:snapToGrid w:val="0"/>
                <w:lang w:eastAsia="ja-JP"/>
              </w:rPr>
            </w:pPr>
            <w:r>
              <w:rPr>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F434F" w14:textId="77777777" w:rsidR="00B773DE" w:rsidRDefault="00B773DE">
            <w:pPr>
              <w:pStyle w:val="TAC"/>
              <w:rPr>
                <w:snapToGrid w:val="0"/>
                <w:lang w:val="en-US" w:eastAsia="ko-KR"/>
              </w:rPr>
            </w:pPr>
            <w:r>
              <w:rPr>
                <w:snapToGrid w:val="0"/>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60C1C" w14:textId="77777777" w:rsidR="00B773DE" w:rsidRDefault="00B773DE">
            <w:pPr>
              <w:pStyle w:val="TAC"/>
              <w:rPr>
                <w:snapToGrid w:val="0"/>
                <w:lang w:val="en-GB" w:eastAsia="ja-JP"/>
              </w:rPr>
            </w:pPr>
            <w:r>
              <w:rPr>
                <w:snapToGrid w:val="0"/>
                <w:lang w:eastAsia="ja-JP"/>
              </w:rPr>
              <w:t>3.2 (5)</w:t>
            </w:r>
          </w:p>
        </w:tc>
      </w:tr>
      <w:tr w:rsidR="00B773DE" w14:paraId="6BDDAE3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E958E" w14:textId="77777777" w:rsidR="00B773DE" w:rsidRDefault="00B773DE">
            <w:pPr>
              <w:pStyle w:val="TAC"/>
              <w:rPr>
                <w:snapToGrid w:val="0"/>
                <w:lang w:eastAsia="ja-JP"/>
              </w:rPr>
            </w:pPr>
            <w:r>
              <w:rPr>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C4DAB" w14:textId="77777777" w:rsidR="00B773DE" w:rsidRDefault="00B773DE">
            <w:pPr>
              <w:pStyle w:val="TOC1"/>
              <w:spacing w:before="0"/>
              <w:ind w:left="0" w:right="0" w:firstLine="0"/>
              <w:jc w:val="center"/>
              <w:rPr>
                <w:rFonts w:ascii="Arial" w:hAnsi="Arial" w:cs="Arial"/>
                <w:snapToGrid w:val="0"/>
                <w:sz w:val="18"/>
                <w:szCs w:val="18"/>
                <w:lang w:eastAsia="ja-JP"/>
              </w:rPr>
            </w:pPr>
            <w:r>
              <w:rPr>
                <w:rFonts w:ascii="Arial" w:hAnsi="Arial" w:cs="Arial"/>
                <w:sz w:val="18"/>
                <w:szCs w:val="18"/>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C4DDE" w14:textId="77777777" w:rsidR="00B773DE" w:rsidRDefault="00B773DE">
            <w:pPr>
              <w:pStyle w:val="TAC"/>
              <w:rPr>
                <w:snapToGrid w:val="0"/>
                <w:lang w:val="en-US" w:eastAsia="ko-KR"/>
              </w:rPr>
            </w:pPr>
            <w:r>
              <w:rPr>
                <w:snapToGrid w:val="0"/>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4390E" w14:textId="77777777" w:rsidR="00B773DE" w:rsidRDefault="00B773DE">
            <w:pPr>
              <w:pStyle w:val="TAC"/>
              <w:rPr>
                <w:snapToGrid w:val="0"/>
                <w:lang w:val="en-GB" w:eastAsia="ja-JP"/>
              </w:rPr>
            </w:pPr>
            <w:r>
              <w:rPr>
                <w:lang w:eastAsia="ja-JP"/>
              </w:rPr>
              <w:t>6.4 (5)</w:t>
            </w:r>
          </w:p>
        </w:tc>
      </w:tr>
      <w:tr w:rsidR="00B773DE" w14:paraId="191F0BF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175E8" w14:textId="77777777" w:rsidR="00B773DE" w:rsidRDefault="00B773DE">
            <w:pPr>
              <w:pStyle w:val="TAC"/>
              <w:rPr>
                <w:snapToGrid w:val="0"/>
                <w:lang w:eastAsia="zh-CN"/>
              </w:rPr>
            </w:pPr>
            <w:r>
              <w:rPr>
                <w:lang w:eastAsia="ja-JP"/>
              </w:rPr>
              <w:t>2.56</w:t>
            </w:r>
            <w:r>
              <w:rPr>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51DEC" w14:textId="77777777" w:rsidR="00B773DE" w:rsidRDefault="00B773DE">
            <w:pPr>
              <w:pStyle w:val="TAC"/>
              <w:rPr>
                <w:snapToGrid w:val="0"/>
                <w:lang w:eastAsia="zh-CN"/>
              </w:rPr>
            </w:pPr>
            <w:r>
              <w:rPr>
                <w:lang w:eastAsia="zh-CN"/>
              </w:rPr>
              <w:t>58.88</w:t>
            </w:r>
            <w:r>
              <w:rPr>
                <w:lang w:eastAsia="ja-JP"/>
              </w:rPr>
              <w:t xml:space="preserve"> (</w:t>
            </w:r>
            <w:r>
              <w:rPr>
                <w:lang w:eastAsia="zh-CN"/>
              </w:rPr>
              <w:t>23</w:t>
            </w:r>
            <w:r>
              <w:rPr>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9BC01" w14:textId="77777777" w:rsidR="00B773DE" w:rsidRDefault="00B773DE">
            <w:pPr>
              <w:pStyle w:val="TAC"/>
              <w:rPr>
                <w:snapToGrid w:val="0"/>
                <w:lang w:val="en-US" w:eastAsia="ko-KR"/>
              </w:rPr>
            </w:pPr>
            <w:r>
              <w:rPr>
                <w:snapToGrid w:val="0"/>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E40F7" w14:textId="77777777" w:rsidR="00B773DE" w:rsidRDefault="00B773DE">
            <w:pPr>
              <w:pStyle w:val="TAC"/>
              <w:rPr>
                <w:snapToGrid w:val="0"/>
                <w:lang w:val="en-GB" w:eastAsia="zh-CN"/>
              </w:rPr>
            </w:pPr>
            <w:r>
              <w:rPr>
                <w:lang w:eastAsia="ja-JP"/>
              </w:rPr>
              <w:t>7.68 (3)</w:t>
            </w:r>
          </w:p>
        </w:tc>
      </w:tr>
    </w:tbl>
    <w:p w14:paraId="2836F8A9" w14:textId="77777777" w:rsidR="00B773DE" w:rsidRDefault="00B773DE" w:rsidP="00D9701D">
      <w:pPr>
        <w:pStyle w:val="aff8"/>
        <w:overflowPunct/>
        <w:autoSpaceDE/>
        <w:autoSpaceDN/>
        <w:adjustRightInd/>
        <w:spacing w:after="120"/>
        <w:ind w:left="1440" w:firstLineChars="0" w:firstLine="0"/>
        <w:textAlignment w:val="auto"/>
        <w:rPr>
          <w:rFonts w:eastAsia="宋体"/>
          <w:szCs w:val="24"/>
          <w:lang w:eastAsia="zh-CN"/>
        </w:rPr>
      </w:pPr>
    </w:p>
    <w:p w14:paraId="40FCD961" w14:textId="3013F86E" w:rsidR="00D9701D" w:rsidRDefault="00D9701D" w:rsidP="00D970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 xml:space="preserve">Option </w:t>
      </w:r>
      <w:r w:rsidR="00C74CA4">
        <w:rPr>
          <w:rFonts w:eastAsia="宋体"/>
          <w:szCs w:val="24"/>
          <w:lang w:eastAsia="zh-CN"/>
        </w:rPr>
        <w:t>3</w:t>
      </w:r>
      <w:r>
        <w:rPr>
          <w:rFonts w:eastAsia="宋体"/>
          <w:szCs w:val="24"/>
          <w:lang w:eastAsia="zh-CN"/>
        </w:rPr>
        <w:t xml:space="preserve"> (Ericsson</w:t>
      </w:r>
      <w:r w:rsidR="00853368">
        <w:rPr>
          <w:rFonts w:eastAsia="宋体"/>
          <w:szCs w:val="24"/>
          <w:lang w:eastAsia="zh-CN"/>
        </w:rPr>
        <w:t>, vivo</w:t>
      </w:r>
      <w:r w:rsidR="00F30F9E">
        <w:rPr>
          <w:rFonts w:eastAsia="宋体" w:hint="eastAsia"/>
          <w:szCs w:val="24"/>
          <w:lang w:eastAsia="zh-CN"/>
        </w:rPr>
        <w:t>,</w:t>
      </w:r>
      <w:r w:rsidR="00F30F9E">
        <w:rPr>
          <w:rFonts w:eastAsia="宋体"/>
          <w:szCs w:val="24"/>
          <w:lang w:eastAsia="zh-CN"/>
        </w:rPr>
        <w:t xml:space="preserve"> QC</w:t>
      </w:r>
      <w:r>
        <w:rPr>
          <w:rFonts w:eastAsia="宋体"/>
          <w:szCs w:val="24"/>
          <w:lang w:eastAsia="zh-CN"/>
        </w:rPr>
        <w:t>)</w:t>
      </w:r>
      <w:r w:rsidRPr="00262D2C">
        <w:rPr>
          <w:rFonts w:eastAsia="宋体"/>
          <w:szCs w:val="24"/>
          <w:lang w:eastAsia="zh-CN"/>
        </w:rPr>
        <w:t xml:space="preserve">: </w:t>
      </w:r>
    </w:p>
    <w:tbl>
      <w:tblPr>
        <w:tblW w:w="7371" w:type="dxa"/>
        <w:tblInd w:w="1124" w:type="dxa"/>
        <w:tblCellMar>
          <w:left w:w="0" w:type="dxa"/>
          <w:right w:w="0" w:type="dxa"/>
        </w:tblCellMar>
        <w:tblLook w:val="04A0" w:firstRow="1" w:lastRow="0" w:firstColumn="1" w:lastColumn="0" w:noHBand="0" w:noVBand="1"/>
      </w:tblPr>
      <w:tblGrid>
        <w:gridCol w:w="1134"/>
        <w:gridCol w:w="1843"/>
        <w:gridCol w:w="2126"/>
        <w:gridCol w:w="2268"/>
      </w:tblGrid>
      <w:tr w:rsidR="00C74CA4" w14:paraId="00C6D88B"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3200E0" w14:textId="6B5047DC" w:rsidR="00C74CA4" w:rsidRPr="00C74CA4" w:rsidRDefault="00C74CA4" w:rsidP="00C74CA4">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584C7F" w14:textId="01E1A0E3" w:rsidR="00C74CA4" w:rsidRPr="00C74CA4" w:rsidRDefault="00C74CA4" w:rsidP="00C74CA4">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7B63AC" w14:textId="47E5CF8C" w:rsidR="00C74CA4" w:rsidRPr="00C74CA4" w:rsidRDefault="00C74CA4" w:rsidP="00C74CA4">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818B5" w14:textId="77777777" w:rsidR="00C74CA4" w:rsidRPr="00C74CA4" w:rsidRDefault="00C74CA4" w:rsidP="00C74CA4">
            <w:pPr>
              <w:pStyle w:val="TAH"/>
              <w:spacing w:line="252" w:lineRule="auto"/>
              <w:rPr>
                <w:bCs/>
                <w:vertAlign w:val="subscript"/>
              </w:rPr>
            </w:pPr>
            <w:r w:rsidRPr="00C74CA4">
              <w:rPr>
                <w:bCs/>
              </w:rPr>
              <w:t>T</w:t>
            </w:r>
            <w:r w:rsidRPr="00C74CA4">
              <w:rPr>
                <w:bCs/>
                <w:vertAlign w:val="subscript"/>
              </w:rPr>
              <w:t>evaluateEUTRA_FDD</w:t>
            </w:r>
          </w:p>
          <w:p w14:paraId="3DABBEE3" w14:textId="0CB8C959" w:rsidR="00C74CA4" w:rsidRPr="00C74CA4" w:rsidRDefault="00C74CA4" w:rsidP="00C74CA4">
            <w:pPr>
              <w:pStyle w:val="TAC"/>
              <w:rPr>
                <w:b/>
                <w:bCs/>
                <w:lang w:eastAsia="ja-JP"/>
              </w:rPr>
            </w:pPr>
            <w:r w:rsidRPr="00C74CA4">
              <w:rPr>
                <w:b/>
                <w:bCs/>
              </w:rPr>
              <w:t>[s] (number of DRX cycles)</w:t>
            </w:r>
          </w:p>
        </w:tc>
      </w:tr>
      <w:tr w:rsidR="00B773DE" w14:paraId="5C34989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5D0037" w14:textId="77777777" w:rsidR="00BC2291" w:rsidRPr="00BC2291" w:rsidRDefault="00BC2291" w:rsidP="00BC2291">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E083C" w14:textId="77777777" w:rsidR="00BC2291" w:rsidRPr="00BC2291" w:rsidRDefault="00BC2291" w:rsidP="00BC2291">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EBFDB" w14:textId="77777777" w:rsidR="00BC2291" w:rsidRPr="00BC2291" w:rsidRDefault="00BC2291" w:rsidP="00BC2291">
            <w:pPr>
              <w:pStyle w:val="TAC"/>
              <w:rPr>
                <w:lang w:eastAsia="ja-JP"/>
              </w:rPr>
            </w:pPr>
            <w:r w:rsidRPr="00BC2291">
              <w:rPr>
                <w:lang w:eastAsia="ja-JP"/>
              </w:rPr>
              <w:t>0.64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434180" w14:textId="77777777" w:rsidR="00BC2291" w:rsidRPr="00BC2291" w:rsidRDefault="00BC2291" w:rsidP="00BC2291">
            <w:pPr>
              <w:pStyle w:val="TAC"/>
              <w:rPr>
                <w:lang w:eastAsia="ja-JP"/>
              </w:rPr>
            </w:pPr>
            <w:r w:rsidRPr="00BC2291">
              <w:rPr>
                <w:lang w:eastAsia="ja-JP"/>
              </w:rPr>
              <w:t>0.96(3)</w:t>
            </w:r>
          </w:p>
        </w:tc>
      </w:tr>
      <w:tr w:rsidR="00B773DE" w14:paraId="47C43C45"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CF2243" w14:textId="77777777" w:rsidR="00BC2291" w:rsidRPr="00BC2291" w:rsidRDefault="00BC2291" w:rsidP="00BC2291">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247C4" w14:textId="77777777" w:rsidR="00BC2291" w:rsidRPr="00BC2291" w:rsidRDefault="00BC2291" w:rsidP="00BC2291">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82BD4" w14:textId="77777777" w:rsidR="00BC2291" w:rsidRPr="00BC2291" w:rsidRDefault="00BC2291" w:rsidP="00BC2291">
            <w:pPr>
              <w:pStyle w:val="TAC"/>
              <w:rPr>
                <w:lang w:eastAsia="ja-JP"/>
              </w:rPr>
            </w:pPr>
            <w:r w:rsidRPr="00BC2291">
              <w:rPr>
                <w:lang w:eastAsia="ja-JP"/>
              </w:rPr>
              <w:t>1.28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664726" w14:textId="77777777" w:rsidR="00BC2291" w:rsidRPr="00BC2291" w:rsidRDefault="00BC2291" w:rsidP="00BC2291">
            <w:pPr>
              <w:pStyle w:val="TAC"/>
              <w:rPr>
                <w:lang w:eastAsia="ja-JP"/>
              </w:rPr>
            </w:pPr>
            <w:r w:rsidRPr="00BC2291">
              <w:rPr>
                <w:lang w:eastAsia="ja-JP"/>
              </w:rPr>
              <w:t>1.92 (3)</w:t>
            </w:r>
          </w:p>
        </w:tc>
      </w:tr>
      <w:tr w:rsidR="00B773DE" w14:paraId="3A4B58B1"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8F723" w14:textId="77777777" w:rsidR="00BC2291" w:rsidRPr="00BC2291" w:rsidRDefault="00BC2291" w:rsidP="00BC2291">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DCBE9" w14:textId="77777777" w:rsidR="00BC2291" w:rsidRPr="00BC2291" w:rsidRDefault="00BC2291" w:rsidP="00BC2291">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48D73" w14:textId="77777777" w:rsidR="00BC2291" w:rsidRPr="00BC2291" w:rsidRDefault="00BC2291" w:rsidP="00BC2291">
            <w:pPr>
              <w:pStyle w:val="TAC"/>
              <w:rPr>
                <w:lang w:eastAsia="ja-JP"/>
              </w:rPr>
            </w:pPr>
            <w:r w:rsidRPr="00BC2291">
              <w:rPr>
                <w:lang w:eastAsia="ja-JP"/>
              </w:rPr>
              <w:t>1.28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734C85" w14:textId="77777777" w:rsidR="00BC2291" w:rsidRPr="00BC2291" w:rsidRDefault="00BC2291" w:rsidP="00BC2291">
            <w:pPr>
              <w:pStyle w:val="TAC"/>
              <w:rPr>
                <w:lang w:eastAsia="ja-JP"/>
              </w:rPr>
            </w:pPr>
            <w:r w:rsidRPr="00BC2291">
              <w:rPr>
                <w:lang w:eastAsia="ja-JP"/>
              </w:rPr>
              <w:t>3.84 (3)</w:t>
            </w:r>
          </w:p>
        </w:tc>
      </w:tr>
      <w:tr w:rsidR="00B773DE" w14:paraId="28C7115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9657FD" w14:textId="77777777" w:rsidR="00BC2291" w:rsidRPr="00BC2291" w:rsidRDefault="00BC2291" w:rsidP="00BC2291">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A6F02" w14:textId="77777777" w:rsidR="00BC2291" w:rsidRPr="00BC2291" w:rsidRDefault="00BC2291" w:rsidP="00BC2291">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41815B" w14:textId="77777777" w:rsidR="00BC2291" w:rsidRPr="00BC2291" w:rsidRDefault="00BC2291" w:rsidP="00BC2291">
            <w:pPr>
              <w:pStyle w:val="TAC"/>
              <w:rPr>
                <w:lang w:eastAsia="ja-JP"/>
              </w:rPr>
            </w:pPr>
            <w:r w:rsidRPr="00BC2291">
              <w:rPr>
                <w:lang w:eastAsia="ja-JP"/>
              </w:rPr>
              <w:t>2.56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0C73E5" w14:textId="77777777" w:rsidR="00BC2291" w:rsidRPr="00BC2291" w:rsidRDefault="00BC2291" w:rsidP="00BC2291">
            <w:pPr>
              <w:pStyle w:val="TAC"/>
              <w:rPr>
                <w:lang w:eastAsia="ja-JP"/>
              </w:rPr>
            </w:pPr>
            <w:r w:rsidRPr="00BC2291">
              <w:rPr>
                <w:lang w:eastAsia="ja-JP"/>
              </w:rPr>
              <w:t>7.68 (3)</w:t>
            </w:r>
          </w:p>
        </w:tc>
      </w:tr>
    </w:tbl>
    <w:p w14:paraId="331D845C" w14:textId="55180FEA" w:rsidR="00D9701D" w:rsidRDefault="00D9701D" w:rsidP="00D9701D">
      <w:pPr>
        <w:spacing w:after="120"/>
        <w:rPr>
          <w:szCs w:val="24"/>
          <w:lang w:eastAsia="zh-CN"/>
        </w:rPr>
      </w:pPr>
    </w:p>
    <w:p w14:paraId="1727572E" w14:textId="1285549D" w:rsidR="00B773DE" w:rsidRPr="008C465F" w:rsidRDefault="002F1E2A" w:rsidP="008C465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C465F">
        <w:rPr>
          <w:rFonts w:eastAsia="宋体"/>
          <w:szCs w:val="24"/>
          <w:lang w:eastAsia="zh-CN"/>
        </w:rPr>
        <w:t>Option 4 (Nokia):</w:t>
      </w:r>
    </w:p>
    <w:tbl>
      <w:tblPr>
        <w:tblStyle w:val="aff7"/>
        <w:tblW w:w="0" w:type="auto"/>
        <w:jc w:val="center"/>
        <w:tblLook w:val="04A0" w:firstRow="1" w:lastRow="0" w:firstColumn="1" w:lastColumn="0" w:noHBand="0" w:noVBand="1"/>
      </w:tblPr>
      <w:tblGrid>
        <w:gridCol w:w="2404"/>
        <w:gridCol w:w="2404"/>
      </w:tblGrid>
      <w:tr w:rsidR="008C465F" w14:paraId="21E65A83"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B0A1D15" w14:textId="77777777" w:rsidR="008C465F" w:rsidRDefault="008C465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6E0A72E3" w14:textId="3B005BFC" w:rsidR="008C465F" w:rsidRDefault="008C465F">
            <w:pPr>
              <w:spacing w:after="0"/>
              <w:ind w:right="-22"/>
              <w:rPr>
                <w:rFonts w:eastAsia="Calibri"/>
                <w:b/>
                <w:bCs/>
              </w:rPr>
            </w:pPr>
            <w:r>
              <w:rPr>
                <w:rFonts w:eastAsia="Calibri"/>
                <w:b/>
                <w:bCs/>
              </w:rPr>
              <w:t>Overall delay</w:t>
            </w:r>
          </w:p>
        </w:tc>
      </w:tr>
      <w:tr w:rsidR="008C465F" w14:paraId="26708A2E"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D2B2ABC" w14:textId="77777777" w:rsidR="008C465F" w:rsidRDefault="008C465F">
            <w:pPr>
              <w:spacing w:after="0"/>
              <w:ind w:right="-22"/>
              <w:rPr>
                <w:rFonts w:eastAsia="Calibri"/>
                <w:b/>
                <w:bCs/>
              </w:rPr>
            </w:pPr>
            <w:r>
              <w:rPr>
                <w:rFonts w:eastAsia="Calibri"/>
                <w:b/>
                <w:bCs/>
              </w:rPr>
              <w:t>0.32</w:t>
            </w:r>
          </w:p>
        </w:tc>
        <w:tc>
          <w:tcPr>
            <w:tcW w:w="2404" w:type="dxa"/>
            <w:tcBorders>
              <w:top w:val="single" w:sz="4" w:space="0" w:color="auto"/>
              <w:left w:val="single" w:sz="4" w:space="0" w:color="auto"/>
              <w:bottom w:val="single" w:sz="4" w:space="0" w:color="auto"/>
              <w:right w:val="single" w:sz="4" w:space="0" w:color="auto"/>
            </w:tcBorders>
            <w:hideMark/>
          </w:tcPr>
          <w:p w14:paraId="1C132B4B" w14:textId="77777777" w:rsidR="008C465F" w:rsidRDefault="008C465F">
            <w:pPr>
              <w:spacing w:after="0"/>
              <w:ind w:right="-22"/>
              <w:rPr>
                <w:rFonts w:eastAsia="Calibri"/>
                <w:b/>
                <w:bCs/>
              </w:rPr>
            </w:pPr>
            <w:r>
              <w:rPr>
                <w:rFonts w:eastAsia="Calibri"/>
                <w:b/>
                <w:bCs/>
              </w:rPr>
              <w:t>6.72</w:t>
            </w:r>
          </w:p>
        </w:tc>
      </w:tr>
      <w:tr w:rsidR="008C465F" w14:paraId="34146336"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4671C773" w14:textId="77777777" w:rsidR="008C465F" w:rsidRDefault="008C465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15FD5E39" w14:textId="77777777" w:rsidR="008C465F" w:rsidRDefault="008C465F">
            <w:pPr>
              <w:spacing w:after="0"/>
              <w:ind w:right="-22"/>
              <w:rPr>
                <w:rFonts w:eastAsia="Calibri"/>
                <w:b/>
                <w:bCs/>
              </w:rPr>
            </w:pPr>
            <w:r>
              <w:rPr>
                <w:rFonts w:eastAsia="Calibri"/>
                <w:b/>
                <w:bCs/>
              </w:rPr>
              <w:t>9.6</w:t>
            </w:r>
          </w:p>
        </w:tc>
      </w:tr>
      <w:tr w:rsidR="008C465F" w14:paraId="64B4D5E1"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0D2ED26E" w14:textId="77777777" w:rsidR="008C465F" w:rsidRDefault="008C465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584B8832" w14:textId="77777777" w:rsidR="008C465F" w:rsidRDefault="008C465F">
            <w:pPr>
              <w:spacing w:after="0"/>
              <w:ind w:right="-22"/>
              <w:rPr>
                <w:rFonts w:eastAsia="Calibri"/>
                <w:b/>
                <w:bCs/>
              </w:rPr>
            </w:pPr>
            <w:r>
              <w:rPr>
                <w:rFonts w:eastAsia="Calibri"/>
                <w:b/>
                <w:bCs/>
              </w:rPr>
              <w:t>11.52</w:t>
            </w:r>
          </w:p>
        </w:tc>
      </w:tr>
    </w:tbl>
    <w:p w14:paraId="200BCC86" w14:textId="77777777" w:rsidR="002F1E2A" w:rsidRPr="00D9701D" w:rsidRDefault="002F1E2A" w:rsidP="00D9701D">
      <w:pPr>
        <w:spacing w:after="120"/>
        <w:rPr>
          <w:szCs w:val="24"/>
          <w:lang w:eastAsia="zh-CN"/>
        </w:rPr>
      </w:pPr>
    </w:p>
    <w:p w14:paraId="2276DA5E"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4A4018B" w14:textId="6B2EDC15" w:rsidR="002F4DE4" w:rsidRDefault="008C465F"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w:t>
      </w:r>
      <w:r w:rsidR="00F13139">
        <w:rPr>
          <w:rFonts w:eastAsia="宋体"/>
          <w:color w:val="0070C0"/>
          <w:szCs w:val="24"/>
          <w:lang w:eastAsia="zh-CN"/>
        </w:rPr>
        <w:t xml:space="preserve"> companies discuss this issue, and companies’ view are different</w:t>
      </w:r>
      <w:r w:rsidR="00947D13">
        <w:rPr>
          <w:rFonts w:eastAsia="宋体"/>
          <w:color w:val="0070C0"/>
          <w:szCs w:val="24"/>
          <w:lang w:eastAsia="zh-CN"/>
        </w:rPr>
        <w:t>.</w:t>
      </w:r>
    </w:p>
    <w:p w14:paraId="292D6B3D" w14:textId="337046E6" w:rsidR="00F13139" w:rsidRDefault="00F13139"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6D17BC">
        <w:rPr>
          <w:rFonts w:eastAsia="宋体"/>
          <w:color w:val="0070C0"/>
          <w:szCs w:val="24"/>
          <w:lang w:eastAsia="zh-CN"/>
        </w:rPr>
        <w:t xml:space="preserve">to move forward, </w:t>
      </w:r>
      <w:r>
        <w:rPr>
          <w:rFonts w:eastAsia="宋体"/>
          <w:color w:val="0070C0"/>
          <w:szCs w:val="24"/>
          <w:lang w:eastAsia="zh-CN"/>
        </w:rPr>
        <w:t xml:space="preserve">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r w:rsidR="00DD66F3">
        <w:rPr>
          <w:rFonts w:eastAsia="宋体"/>
          <w:color w:val="0070C0"/>
          <w:szCs w:val="24"/>
          <w:lang w:eastAsia="zh-CN"/>
        </w:rPr>
        <w:t>:</w:t>
      </w:r>
    </w:p>
    <w:tbl>
      <w:tblPr>
        <w:tblW w:w="8505" w:type="dxa"/>
        <w:jc w:val="center"/>
        <w:tblCellMar>
          <w:left w:w="0" w:type="dxa"/>
          <w:right w:w="0" w:type="dxa"/>
        </w:tblCellMar>
        <w:tblLook w:val="04A0" w:firstRow="1" w:lastRow="0" w:firstColumn="1" w:lastColumn="0" w:noHBand="0" w:noVBand="1"/>
      </w:tblPr>
      <w:tblGrid>
        <w:gridCol w:w="1134"/>
        <w:gridCol w:w="2410"/>
        <w:gridCol w:w="2409"/>
        <w:gridCol w:w="2552"/>
      </w:tblGrid>
      <w:tr w:rsidR="008C465F" w14:paraId="2E2DB1A7"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CF2A47"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DRX cycle length [s]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95A5C8"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detectEUTRA_FDD</w:t>
            </w:r>
            <w:r w:rsidRPr="00741B81">
              <w:rPr>
                <w:rFonts w:ascii="Times New Roman" w:hAnsi="Times New Roman"/>
                <w:b/>
                <w:bCs/>
                <w:color w:val="0070C0"/>
                <w:sz w:val="20"/>
                <w:szCs w:val="24"/>
                <w:lang w:val="en-GB" w:eastAsia="zh-CN"/>
              </w:rPr>
              <w:t xml:space="preserve"> [s] (number of DRX cycles)</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05C824"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measureEUTRA_FDD</w:t>
            </w:r>
            <w:r w:rsidRPr="00741B81">
              <w:rPr>
                <w:rFonts w:ascii="Times New Roman" w:hAnsi="Times New Roman"/>
                <w:b/>
                <w:bCs/>
                <w:color w:val="0070C0"/>
                <w:sz w:val="20"/>
                <w:szCs w:val="24"/>
                <w:lang w:val="en-GB" w:eastAsia="zh-CN"/>
              </w:rPr>
              <w:t xml:space="preserve"> [s] (number of DRX cycles)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DBE8CA" w14:textId="77777777" w:rsidR="008C465F" w:rsidRPr="00741B81" w:rsidRDefault="008C465F" w:rsidP="00B120D2">
            <w:pPr>
              <w:pStyle w:val="TAH"/>
              <w:spacing w:line="252" w:lineRule="auto"/>
              <w:rPr>
                <w:rFonts w:ascii="Times New Roman" w:hAnsi="Times New Roman"/>
                <w:bCs/>
                <w:color w:val="0070C0"/>
                <w:sz w:val="20"/>
                <w:szCs w:val="24"/>
                <w:lang w:val="en-GB" w:eastAsia="zh-CN"/>
              </w:rPr>
            </w:pPr>
            <w:r w:rsidRPr="00741B81">
              <w:rPr>
                <w:rFonts w:ascii="Times New Roman" w:hAnsi="Times New Roman"/>
                <w:bCs/>
                <w:color w:val="0070C0"/>
                <w:sz w:val="20"/>
                <w:szCs w:val="24"/>
                <w:lang w:val="en-GB" w:eastAsia="zh-CN"/>
              </w:rPr>
              <w:t>T</w:t>
            </w:r>
            <w:r w:rsidRPr="00741B81">
              <w:rPr>
                <w:rFonts w:ascii="Times New Roman" w:hAnsi="Times New Roman"/>
                <w:bCs/>
                <w:color w:val="0070C0"/>
                <w:sz w:val="20"/>
                <w:szCs w:val="24"/>
                <w:vertAlign w:val="subscript"/>
                <w:lang w:val="en-GB" w:eastAsia="zh-CN"/>
              </w:rPr>
              <w:t>evaluateEUTRA_FDD</w:t>
            </w:r>
          </w:p>
          <w:p w14:paraId="207E73D0"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[s] (number of DRX cycles)</w:t>
            </w:r>
          </w:p>
        </w:tc>
      </w:tr>
      <w:tr w:rsidR="008C465F" w14:paraId="5E4486C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3"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0.32</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69C8" w14:textId="154AFB84"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 xml:space="preserve"> </w:t>
            </w:r>
            <w:r w:rsidR="008F4753">
              <w:rPr>
                <w:rFonts w:ascii="Times New Roman" w:hAnsi="Times New Roman"/>
                <w:color w:val="0070C0"/>
                <w:sz w:val="20"/>
                <w:szCs w:val="24"/>
                <w:lang w:val="en-GB" w:eastAsia="zh-CN"/>
              </w:rPr>
              <w:t>4.1</w:t>
            </w:r>
            <w:r w:rsidRPr="00741B81">
              <w:rPr>
                <w:rFonts w:ascii="Times New Roman" w:hAnsi="Times New Roman"/>
                <w:color w:val="0070C0"/>
                <w:sz w:val="20"/>
                <w:szCs w:val="24"/>
                <w:lang w:val="en-GB" w:eastAsia="zh-CN"/>
              </w:rPr>
              <w:t>6(1</w:t>
            </w:r>
            <w:r w:rsidR="000D0CD1">
              <w:rPr>
                <w:rFonts w:ascii="Times New Roman" w:hAnsi="Times New Roman"/>
                <w:color w:val="0070C0"/>
                <w:sz w:val="20"/>
                <w:szCs w:val="24"/>
                <w:lang w:val="en-GB" w:eastAsia="zh-CN"/>
              </w:rPr>
              <w:t>3</w:t>
            </w:r>
            <w:r w:rsidRPr="00741B81">
              <w:rPr>
                <w:rFonts w:ascii="Times New Roman" w:hAnsi="Times New Roman"/>
                <w:color w:val="0070C0"/>
                <w:sz w:val="20"/>
                <w:szCs w:val="24"/>
                <w:lang w:val="en-GB" w:eastAsia="zh-CN"/>
              </w:rPr>
              <w:t>)</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BD93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9490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0.96(3)</w:t>
            </w:r>
          </w:p>
        </w:tc>
      </w:tr>
      <w:tr w:rsidR="008C465F" w14:paraId="209F9E43"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F2B73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6C752D"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(12)</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82D4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D757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1.92 (3)</w:t>
            </w:r>
          </w:p>
        </w:tc>
      </w:tr>
      <w:tr w:rsidR="008C465F" w14:paraId="2079ED4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872FF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4785A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8.96(7)</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DEFB4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9F789"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3.84 (3)</w:t>
            </w:r>
          </w:p>
        </w:tc>
      </w:tr>
      <w:tr w:rsidR="008C465F" w14:paraId="6EB710B4"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FB01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Note1</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62C47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58.88 (23)</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7AA81"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4C85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(3)</w:t>
            </w:r>
          </w:p>
        </w:tc>
      </w:tr>
    </w:tbl>
    <w:p w14:paraId="13CD8460" w14:textId="77777777" w:rsidR="00F13139" w:rsidRPr="00045592" w:rsidRDefault="00F13139" w:rsidP="00F13139">
      <w:pPr>
        <w:pStyle w:val="aff8"/>
        <w:overflowPunct/>
        <w:autoSpaceDE/>
        <w:autoSpaceDN/>
        <w:adjustRightInd/>
        <w:spacing w:after="120"/>
        <w:ind w:left="1440" w:firstLineChars="0" w:firstLine="0"/>
        <w:textAlignment w:val="auto"/>
        <w:rPr>
          <w:rFonts w:eastAsia="宋体"/>
          <w:color w:val="0070C0"/>
          <w:szCs w:val="24"/>
          <w:lang w:eastAsia="zh-CN"/>
        </w:rPr>
      </w:pPr>
    </w:p>
    <w:p w14:paraId="62DC1094" w14:textId="134933F7" w:rsidR="002F4DE4" w:rsidRDefault="002F4DE4" w:rsidP="002F4DE4">
      <w:pPr>
        <w:rPr>
          <w:i/>
          <w:color w:val="0070C0"/>
          <w:lang w:eastAsia="zh-CN"/>
        </w:rPr>
      </w:pPr>
    </w:p>
    <w:p w14:paraId="13980CCD" w14:textId="3AEB0C18" w:rsidR="00EA1EC9" w:rsidRPr="00387E67" w:rsidRDefault="00EA1EC9" w:rsidP="00EA1EC9">
      <w:pPr>
        <w:rPr>
          <w:b/>
          <w:u w:val="single"/>
          <w:lang w:eastAsia="ko-KR"/>
        </w:rPr>
      </w:pPr>
      <w:r w:rsidRPr="00387E67">
        <w:rPr>
          <w:b/>
          <w:u w:val="single"/>
          <w:lang w:eastAsia="ko-KR"/>
        </w:rPr>
        <w:t>Issue 5-</w:t>
      </w:r>
      <w:r w:rsidR="008F5852" w:rsidRPr="00387E67">
        <w:rPr>
          <w:b/>
          <w:u w:val="single"/>
          <w:lang w:eastAsia="ko-KR"/>
        </w:rPr>
        <w:t>2</w:t>
      </w:r>
      <w:r w:rsidRPr="00387E67">
        <w:rPr>
          <w:b/>
          <w:u w:val="single"/>
          <w:lang w:eastAsia="ko-KR"/>
        </w:rPr>
        <w:t xml:space="preserve">: </w:t>
      </w:r>
      <w:r w:rsidR="00BE0327" w:rsidRPr="00387E67">
        <w:rPr>
          <w:rFonts w:cs="v4.2.0"/>
          <w:b/>
          <w:bCs/>
          <w:u w:val="single"/>
        </w:rPr>
        <w:t>N</w:t>
      </w:r>
      <w:r w:rsidR="00BE0327" w:rsidRPr="00387E67">
        <w:rPr>
          <w:rFonts w:cs="v4.2.0"/>
          <w:b/>
          <w:bCs/>
          <w:u w:val="single"/>
          <w:vertAlign w:val="subscript"/>
          <w:lang w:eastAsia="zh-CN"/>
        </w:rPr>
        <w:t>E</w:t>
      </w:r>
      <w:r w:rsidR="00BE0327" w:rsidRPr="00387E67">
        <w:rPr>
          <w:rFonts w:cs="v4.2.0"/>
          <w:b/>
          <w:bCs/>
          <w:u w:val="single"/>
          <w:vertAlign w:val="subscript"/>
        </w:rPr>
        <w:t>UTRA_carrier</w:t>
      </w:r>
      <w:r w:rsidRPr="00387E67">
        <w:rPr>
          <w:b/>
          <w:bCs/>
          <w:u w:val="single"/>
        </w:rPr>
        <w:t xml:space="preserve"> issue in the </w:t>
      </w:r>
      <w:r w:rsidR="00BE0327" w:rsidRPr="00387E67">
        <w:rPr>
          <w:b/>
          <w:u w:val="single"/>
          <w:lang w:eastAsia="ko-KR"/>
        </w:rPr>
        <w:t>c</w:t>
      </w:r>
      <w:r w:rsidRPr="00387E67">
        <w:rPr>
          <w:b/>
          <w:u w:val="single"/>
          <w:lang w:eastAsia="ko-KR"/>
        </w:rPr>
        <w:t>ell re-selection requirements on NR- EUTRA inter-RAT measurement taking the per inter-RAT carrier flag into account</w:t>
      </w:r>
      <w:r w:rsidR="004B4CF2" w:rsidRPr="00387E67">
        <w:rPr>
          <w:b/>
          <w:u w:val="single"/>
          <w:lang w:eastAsia="ko-KR"/>
        </w:rPr>
        <w:t xml:space="preserve">. This issue is more related </w:t>
      </w:r>
      <w:r w:rsidR="00387E67" w:rsidRPr="00387E67">
        <w:rPr>
          <w:b/>
          <w:u w:val="single"/>
          <w:lang w:eastAsia="ko-KR"/>
        </w:rPr>
        <w:t xml:space="preserve">to </w:t>
      </w:r>
      <w:r w:rsidR="004B4CF2" w:rsidRPr="00387E67">
        <w:rPr>
          <w:b/>
          <w:u w:val="single"/>
          <w:lang w:eastAsia="ko-KR"/>
        </w:rPr>
        <w:t xml:space="preserve">how to draft the CR on </w:t>
      </w:r>
      <w:r w:rsidR="00C66285" w:rsidRPr="00387E67">
        <w:rPr>
          <w:b/>
          <w:u w:val="single"/>
          <w:lang w:eastAsia="ko-KR"/>
        </w:rPr>
        <w:t xml:space="preserve">inter-RAT </w:t>
      </w:r>
      <w:r w:rsidR="004B4CF2" w:rsidRPr="00387E67">
        <w:rPr>
          <w:b/>
          <w:u w:val="single"/>
          <w:lang w:eastAsia="ko-KR"/>
        </w:rPr>
        <w:t>cell re-selection requirements.</w:t>
      </w:r>
    </w:p>
    <w:p w14:paraId="7A5B4AF1" w14:textId="2CBD5A96" w:rsidR="00EA1EC9" w:rsidRPr="00387E67" w:rsidRDefault="00BE0327" w:rsidP="002F4DE4">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7748F7DE" w14:textId="5977BC5E" w:rsidR="00BE0327" w:rsidRPr="00387E67" w:rsidRDefault="008F5852" w:rsidP="002F4DE4">
      <w:pPr>
        <w:rPr>
          <w:color w:val="000000" w:themeColor="text1"/>
          <w:vertAlign w:val="subscript"/>
        </w:rPr>
      </w:pPr>
      <w:r w:rsidRPr="00387E67">
        <w:rPr>
          <w:rFonts w:cs="v4.2.0"/>
          <w:color w:val="000000" w:themeColor="text1"/>
        </w:rPr>
        <w:t>N</w:t>
      </w:r>
      <w:r w:rsidRPr="00387E67">
        <w:rPr>
          <w:rFonts w:cs="v4.2.0"/>
          <w:color w:val="000000" w:themeColor="text1"/>
          <w:vertAlign w:val="subscript"/>
          <w:lang w:eastAsia="zh-CN"/>
        </w:rPr>
        <w:t>E</w:t>
      </w:r>
      <w:r w:rsidRPr="00387E67">
        <w:rPr>
          <w:rFonts w:cs="v4.2.0"/>
          <w:color w:val="000000" w:themeColor="text1"/>
          <w:vertAlign w:val="subscript"/>
        </w:rPr>
        <w:t>UTRA_carrier</w:t>
      </w:r>
      <w:r w:rsidRPr="00387E67">
        <w:rPr>
          <w:rFonts w:cs="v4.2.0"/>
          <w:color w:val="000000" w:themeColor="text1"/>
        </w:rPr>
        <w:t xml:space="preserve"> is the total number of configured E-UTRA carriers in the neighbour frequency list.</w:t>
      </w:r>
      <w:r w:rsidRPr="00387E67">
        <w:rPr>
          <w:rFonts w:hint="eastAsia"/>
          <w:color w:val="000000" w:themeColor="text1"/>
          <w:lang w:eastAsia="zh-CN"/>
        </w:rPr>
        <w:t xml:space="preserve"> </w:t>
      </w:r>
      <w:r w:rsidR="00BE0327" w:rsidRPr="00387E67">
        <w:rPr>
          <w:rFonts w:hint="eastAsia"/>
          <w:color w:val="000000" w:themeColor="text1"/>
          <w:lang w:val="en-US" w:eastAsia="zh-CN"/>
        </w:rPr>
        <w:t>I</w:t>
      </w:r>
      <w:r w:rsidR="00BE0327" w:rsidRPr="00387E67">
        <w:rPr>
          <w:color w:val="000000" w:themeColor="text1"/>
          <w:lang w:val="en-US" w:eastAsia="zh-CN"/>
        </w:rPr>
        <w:t xml:space="preserve">n the current </w:t>
      </w:r>
      <w:r w:rsidR="00387E67" w:rsidRPr="00387E67">
        <w:rPr>
          <w:color w:val="000000" w:themeColor="text1"/>
          <w:lang w:val="en-US" w:eastAsia="zh-CN"/>
        </w:rPr>
        <w:t>spec</w:t>
      </w:r>
      <w:r w:rsidR="00BE0327" w:rsidRPr="00387E67">
        <w:rPr>
          <w:color w:val="000000" w:themeColor="text1"/>
          <w:lang w:val="en-US" w:eastAsia="zh-CN"/>
        </w:rPr>
        <w:t xml:space="preserve">, the cell re-selection requirements for </w:t>
      </w:r>
      <w:r w:rsidRPr="00387E67">
        <w:rPr>
          <w:color w:val="000000" w:themeColor="text1"/>
          <w:lang w:val="en-US" w:eastAsia="zh-CN"/>
        </w:rPr>
        <w:t>N</w:t>
      </w:r>
      <w:r w:rsidRPr="00387E67">
        <w:rPr>
          <w:color w:val="000000" w:themeColor="text1"/>
          <w:vertAlign w:val="subscript"/>
          <w:lang w:val="en-US" w:eastAsia="zh-CN"/>
        </w:rPr>
        <w:t>EUTRA_carrier</w:t>
      </w:r>
      <w:r w:rsidR="00BE0327" w:rsidRPr="00387E67">
        <w:rPr>
          <w:color w:val="000000" w:themeColor="text1"/>
          <w:vertAlign w:val="subscript"/>
          <w:lang w:val="en-US" w:eastAsia="zh-CN"/>
        </w:rPr>
        <w:t xml:space="preserve"> </w:t>
      </w:r>
      <w:r w:rsidR="00BE0327" w:rsidRPr="00387E67">
        <w:rPr>
          <w:rFonts w:hint="eastAsia"/>
          <w:color w:val="000000" w:themeColor="text1"/>
          <w:lang w:val="en-US" w:eastAsia="zh-CN"/>
        </w:rPr>
        <w:t>is</w:t>
      </w:r>
      <w:r w:rsidR="00BE0327" w:rsidRPr="00387E67">
        <w:rPr>
          <w:color w:val="000000" w:themeColor="text1"/>
          <w:lang w:val="en-US" w:eastAsia="zh-CN"/>
        </w:rPr>
        <w:t xml:space="preserve"> </w:t>
      </w:r>
      <w:r w:rsidRPr="00387E67">
        <w:rPr>
          <w:color w:val="000000" w:themeColor="text1"/>
        </w:rPr>
        <w:t>(N</w:t>
      </w:r>
      <w:r w:rsidRPr="00387E67">
        <w:rPr>
          <w:color w:val="000000" w:themeColor="text1"/>
          <w:vertAlign w:val="subscript"/>
          <w:lang w:eastAsia="zh-CN"/>
        </w:rPr>
        <w:t>E</w:t>
      </w:r>
      <w:r w:rsidRPr="00387E67">
        <w:rPr>
          <w:color w:val="000000" w:themeColor="text1"/>
          <w:vertAlign w:val="subscript"/>
        </w:rPr>
        <w:t>UTRA_carrier</w:t>
      </w:r>
      <w:r w:rsidRPr="00387E67">
        <w:rPr>
          <w:color w:val="000000" w:themeColor="text1"/>
        </w:rPr>
        <w:t>)</w:t>
      </w:r>
      <w:r w:rsidRPr="00387E67">
        <w:rPr>
          <w:rFonts w:cs="v4.2.0"/>
          <w:color w:val="000000" w:themeColor="text1"/>
        </w:rPr>
        <w:t xml:space="preserve"> * </w:t>
      </w:r>
      <w:proofErr w:type="gramStart"/>
      <w:r w:rsidRPr="00387E67">
        <w:rPr>
          <w:color w:val="000000" w:themeColor="text1"/>
        </w:rPr>
        <w:t>T</w:t>
      </w:r>
      <w:r w:rsidRPr="00387E67">
        <w:rPr>
          <w:color w:val="000000" w:themeColor="text1"/>
          <w:vertAlign w:val="subscript"/>
        </w:rPr>
        <w:t>detect,</w:t>
      </w:r>
      <w:r w:rsidRPr="00387E67">
        <w:rPr>
          <w:color w:val="000000" w:themeColor="text1"/>
          <w:vertAlign w:val="subscript"/>
          <w:lang w:eastAsia="zh-CN"/>
        </w:rPr>
        <w:t>E</w:t>
      </w:r>
      <w:r w:rsidRPr="00387E67">
        <w:rPr>
          <w:color w:val="000000" w:themeColor="text1"/>
          <w:vertAlign w:val="subscript"/>
        </w:rPr>
        <w:t>UTRAN</w:t>
      </w:r>
      <w:proofErr w:type="gramEnd"/>
      <w:r w:rsidR="00A33E34" w:rsidRPr="00A33E34">
        <w:rPr>
          <w:rFonts w:hint="eastAsia"/>
          <w:color w:val="000000" w:themeColor="text1"/>
          <w:lang w:eastAsia="zh-CN"/>
        </w:rPr>
        <w:t>.</w:t>
      </w:r>
    </w:p>
    <w:p w14:paraId="5EE132D0" w14:textId="176A3942" w:rsidR="008F5852" w:rsidRPr="00387E67" w:rsidRDefault="008F5852" w:rsidP="002F4DE4">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w:t>
      </w:r>
      <w:r w:rsidR="00F063CD" w:rsidRPr="00387E67">
        <w:rPr>
          <w:lang w:eastAsia="zh-CN"/>
        </w:rPr>
        <w:t>As results, t</w:t>
      </w:r>
      <w:r w:rsidRPr="00387E67">
        <w:rPr>
          <w:lang w:eastAsia="zh-CN"/>
        </w:rPr>
        <w:t xml:space="preserve">here will the case that </w:t>
      </w:r>
      <w:r w:rsidRPr="00387E67">
        <w:lastRenderedPageBreak/>
        <w:t xml:space="preserve">EUTRA </w:t>
      </w:r>
      <w:r w:rsidRPr="00387E67">
        <w:rPr>
          <w:lang w:eastAsia="zh-CN"/>
        </w:rPr>
        <w:t>inter-RAT carrier includes both high speed carrier (</w:t>
      </w:r>
      <w:r w:rsidRPr="00387E67">
        <w:t>N</w:t>
      </w:r>
      <w:r w:rsidRPr="00387E67">
        <w:rPr>
          <w:vertAlign w:val="subscript"/>
          <w:lang w:eastAsia="zh-CN"/>
        </w:rPr>
        <w:t>E</w:t>
      </w:r>
      <w:r w:rsidRPr="00387E67">
        <w:rPr>
          <w:vertAlign w:val="subscript"/>
        </w:rPr>
        <w:t>UTRA_carrier_HST</w:t>
      </w:r>
      <w:r w:rsidRPr="00387E67">
        <w:rPr>
          <w:lang w:eastAsia="zh-CN"/>
        </w:rPr>
        <w:t>) and non-high-speed carrier (</w:t>
      </w:r>
      <w:r w:rsidRPr="00387E67">
        <w:t>N</w:t>
      </w:r>
      <w:r w:rsidRPr="00387E67">
        <w:rPr>
          <w:vertAlign w:val="subscript"/>
          <w:lang w:eastAsia="zh-CN"/>
        </w:rPr>
        <w:t>E</w:t>
      </w:r>
      <w:r w:rsidRPr="00387E67">
        <w:rPr>
          <w:vertAlign w:val="subscript"/>
        </w:rPr>
        <w:t>UTRA_carrier_nonHST</w:t>
      </w:r>
      <w:r w:rsidRPr="00387E67">
        <w:rPr>
          <w:lang w:eastAsia="zh-CN"/>
        </w:rPr>
        <w:t>). And for different type of carriers, different requirements applied.</w:t>
      </w:r>
    </w:p>
    <w:p w14:paraId="7AC86FD8" w14:textId="27DFD108" w:rsidR="00EA1EC9" w:rsidRPr="00387E67" w:rsidRDefault="00F063CD" w:rsidP="002F4DE4">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w:t>
      </w:r>
      <w:r w:rsidR="004B4CF2" w:rsidRPr="00387E67">
        <w:rPr>
          <w:iCs/>
          <w:color w:val="000000" w:themeColor="text1"/>
          <w:lang w:eastAsia="zh-CN"/>
        </w:rPr>
        <w:t xml:space="preserve"> This issue is more related </w:t>
      </w:r>
      <w:r w:rsidR="00387E67" w:rsidRPr="00387E67">
        <w:rPr>
          <w:iCs/>
          <w:color w:val="000000" w:themeColor="text1"/>
          <w:lang w:eastAsia="zh-CN"/>
        </w:rPr>
        <w:t xml:space="preserve">on </w:t>
      </w:r>
      <w:r w:rsidR="004B4CF2" w:rsidRPr="00387E67">
        <w:rPr>
          <w:iCs/>
          <w:color w:val="000000" w:themeColor="text1"/>
          <w:lang w:eastAsia="zh-CN"/>
        </w:rPr>
        <w:t xml:space="preserve">how to draft the CR on </w:t>
      </w:r>
      <w:r w:rsidR="00C66285" w:rsidRPr="00387E67">
        <w:rPr>
          <w:iCs/>
          <w:color w:val="000000" w:themeColor="text1"/>
          <w:lang w:eastAsia="zh-CN"/>
        </w:rPr>
        <w:t xml:space="preserve">inter-RAT </w:t>
      </w:r>
      <w:r w:rsidR="004B4CF2" w:rsidRPr="00387E67">
        <w:rPr>
          <w:iCs/>
          <w:color w:val="000000" w:themeColor="text1"/>
          <w:lang w:eastAsia="zh-CN"/>
        </w:rPr>
        <w:t>cell re-selection requirements</w:t>
      </w:r>
    </w:p>
    <w:p w14:paraId="2CD23630" w14:textId="77777777" w:rsidR="00F063CD" w:rsidRPr="00387E67" w:rsidRDefault="00F063CD" w:rsidP="00F063C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3897F19C" w14:textId="3824B574"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Following the approach of current spec,</w:t>
      </w:r>
      <w:r w:rsidR="003B6755" w:rsidRPr="00387E67">
        <w:rPr>
          <w:rFonts w:eastAsia="宋体"/>
          <w:color w:val="0070C0"/>
          <w:szCs w:val="24"/>
          <w:lang w:eastAsia="zh-CN"/>
        </w:rPr>
        <w:t xml:space="preserve"> in</w:t>
      </w:r>
      <w:r w:rsidRPr="00387E67">
        <w:rPr>
          <w:rFonts w:eastAsia="宋体"/>
          <w:color w:val="0070C0"/>
          <w:szCs w:val="24"/>
          <w:lang w:eastAsia="zh-CN"/>
        </w:rPr>
        <w:t xml:space="preserve"> which </w:t>
      </w:r>
      <w:r w:rsidR="003B6755" w:rsidRPr="00387E67">
        <w:rPr>
          <w:rFonts w:eastAsia="宋体"/>
          <w:color w:val="0070C0"/>
          <w:szCs w:val="24"/>
          <w:lang w:eastAsia="zh-CN"/>
        </w:rPr>
        <w:t>the total cell re-selection delay is</w:t>
      </w:r>
      <w:r w:rsidRPr="00387E67">
        <w:rPr>
          <w:rFonts w:eastAsia="宋体"/>
          <w:color w:val="0070C0"/>
          <w:szCs w:val="24"/>
          <w:lang w:eastAsia="zh-CN"/>
        </w:rPr>
        <w:t xml:space="preserve">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2DAD89EC" w14:textId="2D68A89F"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The EUTRA inter-RAT cell reselection requirements for N</w:t>
      </w:r>
      <w:r w:rsidRPr="00387E67">
        <w:rPr>
          <w:rFonts w:eastAsia="宋体"/>
          <w:color w:val="0070C0"/>
          <w:szCs w:val="24"/>
          <w:vertAlign w:val="subscript"/>
          <w:lang w:eastAsia="zh-CN"/>
        </w:rPr>
        <w:t>EUTRA_carrier</w:t>
      </w:r>
      <w:r w:rsidRPr="00387E67">
        <w:rPr>
          <w:rFonts w:eastAsia="宋体"/>
          <w:color w:val="0070C0"/>
          <w:szCs w:val="24"/>
          <w:lang w:eastAsia="zh-CN"/>
        </w:rPr>
        <w:t xml:space="preserve"> </w:t>
      </w:r>
      <w:proofErr w:type="gramStart"/>
      <w:r w:rsidRPr="00387E67">
        <w:rPr>
          <w:rFonts w:eastAsia="宋体"/>
          <w:color w:val="0070C0"/>
          <w:szCs w:val="24"/>
          <w:lang w:eastAsia="zh-CN"/>
        </w:rPr>
        <w:t>is :</w:t>
      </w:r>
      <w:proofErr w:type="gramEnd"/>
    </w:p>
    <w:p w14:paraId="59B5A15B" w14:textId="46128F26" w:rsidR="00F063CD" w:rsidRPr="00387E67" w:rsidRDefault="00F063CD" w:rsidP="00302B99">
      <w:pPr>
        <w:spacing w:after="120"/>
        <w:ind w:leftChars="900" w:left="18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3B6755" w:rsidRPr="00387E67">
        <w:rPr>
          <w:color w:val="0070C0"/>
          <w:szCs w:val="24"/>
          <w:lang w:eastAsia="zh-CN"/>
        </w:rPr>
        <w:t xml:space="preserve"> * </w:t>
      </w:r>
      <w:proofErr w:type="gramStart"/>
      <w:r w:rsidRPr="00387E67">
        <w:rPr>
          <w:color w:val="0070C0"/>
          <w:szCs w:val="24"/>
          <w:lang w:eastAsia="zh-CN"/>
        </w:rPr>
        <w:t>T</w:t>
      </w:r>
      <w:r w:rsidRPr="00387E67">
        <w:rPr>
          <w:color w:val="0070C0"/>
          <w:szCs w:val="24"/>
          <w:vertAlign w:val="subscript"/>
          <w:lang w:eastAsia="zh-CN"/>
        </w:rPr>
        <w:t>detect,EUTRAN</w:t>
      </w:r>
      <w:proofErr w:type="gramEnd"/>
      <w:r w:rsidRPr="00387E67">
        <w:rPr>
          <w:color w:val="0070C0"/>
          <w:szCs w:val="24"/>
          <w:vertAlign w:val="subscript"/>
          <w:lang w:eastAsia="zh-CN"/>
        </w:rPr>
        <w:t>_HST</w:t>
      </w:r>
      <w:r w:rsidRPr="00387E67">
        <w:rPr>
          <w:color w:val="0070C0"/>
          <w:szCs w:val="24"/>
          <w:lang w:eastAsia="zh-CN"/>
        </w:rPr>
        <w:t xml:space="preserve"> + N</w:t>
      </w:r>
      <w:r w:rsidRPr="00387E67">
        <w:rPr>
          <w:color w:val="0070C0"/>
          <w:szCs w:val="24"/>
          <w:vertAlign w:val="subscript"/>
          <w:lang w:eastAsia="zh-CN"/>
        </w:rPr>
        <w:t>EUTRA_carrier_nonHST</w:t>
      </w:r>
      <w:r w:rsidRPr="00387E67">
        <w:rPr>
          <w:color w:val="0070C0"/>
          <w:szCs w:val="24"/>
          <w:lang w:eastAsia="zh-CN"/>
        </w:rPr>
        <w:t xml:space="preserve">  * T</w:t>
      </w:r>
      <w:r w:rsidRPr="00387E67">
        <w:rPr>
          <w:color w:val="0070C0"/>
          <w:szCs w:val="24"/>
          <w:vertAlign w:val="subscript"/>
          <w:lang w:eastAsia="zh-CN"/>
        </w:rPr>
        <w:t>detect,EUTRAN_nonHST</w:t>
      </w:r>
    </w:p>
    <w:p w14:paraId="32542D51" w14:textId="77777777" w:rsidR="004B4CF2" w:rsidRPr="00387E67" w:rsidRDefault="004B4CF2" w:rsidP="00302B99">
      <w:pPr>
        <w:spacing w:after="120"/>
        <w:ind w:leftChars="900" w:left="1800"/>
        <w:rPr>
          <w:color w:val="0070C0"/>
          <w:szCs w:val="24"/>
          <w:lang w:eastAsia="zh-CN"/>
        </w:rPr>
      </w:pPr>
      <w:r w:rsidRPr="00387E67">
        <w:rPr>
          <w:color w:val="0070C0"/>
          <w:szCs w:val="24"/>
          <w:lang w:eastAsia="zh-CN"/>
        </w:rPr>
        <w:t>Where:</w:t>
      </w:r>
    </w:p>
    <w:p w14:paraId="53478741" w14:textId="77777777"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sidRPr="00387E67">
        <w:rPr>
          <w:color w:val="0070C0"/>
          <w:szCs w:val="24"/>
          <w:lang w:eastAsia="zh-CN"/>
        </w:rPr>
        <w:t xml:space="preserve"> is the total number of configured E-UTRA carriers, </w:t>
      </w:r>
    </w:p>
    <w:p w14:paraId="5747E8EF" w14:textId="13CD08A8" w:rsidR="00092F21" w:rsidRDefault="00092F21"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EUTRA_carrier_nonHST</w:t>
      </w:r>
      <w:r>
        <w:rPr>
          <w:color w:val="0070C0"/>
          <w:szCs w:val="24"/>
          <w:vertAlign w:val="subscript"/>
          <w:lang w:eastAsia="zh-CN"/>
        </w:rPr>
        <w:t>,</w:t>
      </w:r>
    </w:p>
    <w:p w14:paraId="2DEF16F5" w14:textId="0633984F"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092F21">
        <w:rPr>
          <w:color w:val="0070C0"/>
          <w:szCs w:val="24"/>
          <w:lang w:eastAsia="zh-CN"/>
        </w:rPr>
        <w:t xml:space="preserve"> is the total number of configured </w:t>
      </w:r>
      <w:proofErr w:type="gramStart"/>
      <w:r w:rsidR="00092F21" w:rsidRPr="00387E67">
        <w:rPr>
          <w:color w:val="0070C0"/>
          <w:szCs w:val="24"/>
          <w:lang w:eastAsia="zh-CN"/>
        </w:rPr>
        <w:t>high speed</w:t>
      </w:r>
      <w:proofErr w:type="gramEnd"/>
      <w:r w:rsidR="00092F21" w:rsidRPr="00387E67">
        <w:rPr>
          <w:color w:val="0070C0"/>
          <w:szCs w:val="24"/>
          <w:lang w:eastAsia="zh-CN"/>
        </w:rPr>
        <w:t xml:space="preserve"> carrier</w:t>
      </w:r>
      <w:r w:rsidR="00092F21">
        <w:rPr>
          <w:color w:val="0070C0"/>
          <w:szCs w:val="24"/>
          <w:lang w:eastAsia="zh-CN"/>
        </w:rPr>
        <w:t xml:space="preserve">s, </w:t>
      </w:r>
    </w:p>
    <w:p w14:paraId="61D8E51A" w14:textId="119ED99A" w:rsidR="004B4CF2" w:rsidRPr="00387E67"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EUTRA_carrier_nonHST</w:t>
      </w:r>
      <w:r w:rsidR="00092F21">
        <w:rPr>
          <w:color w:val="0070C0"/>
          <w:szCs w:val="24"/>
          <w:lang w:eastAsia="zh-CN"/>
        </w:rPr>
        <w:t xml:space="preserve"> is the total number of configured</w:t>
      </w:r>
      <w:r w:rsidR="00092F21" w:rsidRPr="00387E67">
        <w:rPr>
          <w:color w:val="0070C0"/>
          <w:szCs w:val="24"/>
          <w:lang w:eastAsia="zh-CN"/>
        </w:rPr>
        <w:t xml:space="preserve"> non-high-speed carrier</w:t>
      </w:r>
      <w:r w:rsidR="00092F21">
        <w:rPr>
          <w:color w:val="0070C0"/>
          <w:szCs w:val="24"/>
          <w:lang w:eastAsia="zh-CN"/>
        </w:rPr>
        <w:t>s</w:t>
      </w:r>
      <w:r w:rsidRPr="00387E67">
        <w:rPr>
          <w:color w:val="0070C0"/>
          <w:szCs w:val="24"/>
          <w:lang w:eastAsia="zh-CN"/>
        </w:rPr>
        <w:t xml:space="preserve">. </w:t>
      </w:r>
    </w:p>
    <w:p w14:paraId="3EBE1158" w14:textId="0D419730" w:rsidR="004B4CF2" w:rsidRPr="00387E67" w:rsidRDefault="003B6755" w:rsidP="00D47341">
      <w:pPr>
        <w:spacing w:after="120"/>
        <w:ind w:leftChars="1100" w:left="2200"/>
        <w:rPr>
          <w:color w:val="0070C0"/>
          <w:szCs w:val="24"/>
          <w:lang w:eastAsia="zh-CN"/>
        </w:rPr>
      </w:pPr>
      <w:proofErr w:type="gramStart"/>
      <w:r w:rsidRPr="00387E67">
        <w:rPr>
          <w:color w:val="0070C0"/>
          <w:szCs w:val="24"/>
          <w:lang w:eastAsia="zh-CN"/>
        </w:rPr>
        <w:t>T</w:t>
      </w:r>
      <w:r w:rsidRPr="00387E67">
        <w:rPr>
          <w:color w:val="0070C0"/>
          <w:szCs w:val="24"/>
          <w:vertAlign w:val="subscript"/>
          <w:lang w:eastAsia="zh-CN"/>
        </w:rPr>
        <w:t>detect,EUTRAN</w:t>
      </w:r>
      <w:proofErr w:type="gramEnd"/>
      <w:r w:rsidRPr="00387E67">
        <w:rPr>
          <w:color w:val="0070C0"/>
          <w:szCs w:val="24"/>
          <w:vertAlign w:val="subscript"/>
          <w:lang w:eastAsia="zh-CN"/>
        </w:rPr>
        <w:t xml:space="preserve">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67277967" w14:textId="58DA0351" w:rsidR="00EA1EC9" w:rsidRPr="003B6755" w:rsidRDefault="003B6755" w:rsidP="00D47341">
      <w:pPr>
        <w:spacing w:after="120"/>
        <w:ind w:leftChars="1100" w:left="2200"/>
        <w:rPr>
          <w:color w:val="0070C0"/>
          <w:szCs w:val="24"/>
          <w:lang w:eastAsia="zh-CN"/>
        </w:rPr>
      </w:pPr>
      <w:proofErr w:type="gramStart"/>
      <w:r w:rsidRPr="00387E67">
        <w:rPr>
          <w:color w:val="0070C0"/>
          <w:szCs w:val="24"/>
          <w:lang w:eastAsia="zh-CN"/>
        </w:rPr>
        <w:t>T</w:t>
      </w:r>
      <w:r w:rsidRPr="00387E67">
        <w:rPr>
          <w:color w:val="0070C0"/>
          <w:szCs w:val="24"/>
          <w:vertAlign w:val="subscript"/>
          <w:lang w:eastAsia="zh-CN"/>
        </w:rPr>
        <w:t>detect,EUTRAN</w:t>
      </w:r>
      <w:proofErr w:type="gramEnd"/>
      <w:r w:rsidRPr="00387E67">
        <w:rPr>
          <w:color w:val="0070C0"/>
          <w:szCs w:val="24"/>
          <w:vertAlign w:val="subscript"/>
          <w:lang w:eastAsia="zh-CN"/>
        </w:rPr>
        <w:t xml:space="preserve">_nonHST </w:t>
      </w:r>
      <w:r w:rsidRPr="00387E67">
        <w:rPr>
          <w:color w:val="0070C0"/>
          <w:szCs w:val="24"/>
          <w:lang w:eastAsia="zh-CN"/>
        </w:rPr>
        <w:t>is the requirements specified for normal scenario.</w:t>
      </w:r>
    </w:p>
    <w:p w14:paraId="15DE7E18" w14:textId="77777777" w:rsidR="00EA1EC9" w:rsidRDefault="00EA1EC9" w:rsidP="002F4DE4">
      <w:pPr>
        <w:rPr>
          <w:i/>
          <w:color w:val="0070C0"/>
          <w:lang w:eastAsia="zh-CN"/>
        </w:rPr>
      </w:pPr>
    </w:p>
    <w:p w14:paraId="2DC2D5C9" w14:textId="4C6AE439" w:rsidR="00915A0C" w:rsidRPr="00262D2C" w:rsidRDefault="00915A0C" w:rsidP="00915A0C">
      <w:pPr>
        <w:rPr>
          <w:b/>
          <w:u w:val="single"/>
          <w:lang w:eastAsia="ko-KR"/>
        </w:rPr>
      </w:pPr>
      <w:r w:rsidRPr="00262D2C">
        <w:rPr>
          <w:b/>
          <w:u w:val="single"/>
          <w:lang w:eastAsia="ko-KR"/>
        </w:rPr>
        <w:t>Issue 5-</w:t>
      </w:r>
      <w:r w:rsidR="008F5852">
        <w:rPr>
          <w:b/>
          <w:u w:val="single"/>
          <w:lang w:eastAsia="ko-KR"/>
        </w:rPr>
        <w:t>3</w:t>
      </w:r>
      <w:r w:rsidRPr="00262D2C">
        <w:rPr>
          <w:b/>
          <w:u w:val="single"/>
          <w:lang w:eastAsia="ko-KR"/>
        </w:rPr>
        <w:t xml:space="preserve">: </w:t>
      </w:r>
      <w:r w:rsidR="00262D2C" w:rsidRPr="00262D2C">
        <w:rPr>
          <w:b/>
          <w:u w:val="single"/>
          <w:lang w:eastAsia="ko-KR"/>
        </w:rPr>
        <w:t>Cell identification with DRX in connected mode</w:t>
      </w:r>
    </w:p>
    <w:p w14:paraId="26903884" w14:textId="77777777" w:rsidR="00915A0C" w:rsidRPr="00262D2C" w:rsidRDefault="00915A0C" w:rsidP="00915A0C">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t>Proposals</w:t>
      </w:r>
    </w:p>
    <w:p w14:paraId="05D4F826" w14:textId="0A125E90"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A7550E">
        <w:rPr>
          <w:rFonts w:eastAsia="宋体"/>
          <w:szCs w:val="24"/>
          <w:lang w:eastAsia="zh-CN"/>
        </w:rPr>
        <w:t xml:space="preserve"> (CMCC</w:t>
      </w:r>
      <w:r w:rsidR="00A66576">
        <w:rPr>
          <w:rFonts w:eastAsia="宋体"/>
          <w:szCs w:val="24"/>
          <w:lang w:eastAsia="zh-CN"/>
        </w:rPr>
        <w:t>, QC</w:t>
      </w:r>
      <w:r w:rsidR="00A7550E">
        <w:rPr>
          <w:rFonts w:eastAsia="宋体"/>
          <w:szCs w:val="24"/>
          <w:lang w:eastAsia="zh-CN"/>
        </w:rPr>
        <w:t>)</w:t>
      </w:r>
      <w:r w:rsidRPr="00262D2C">
        <w:rPr>
          <w:rFonts w:eastAsia="宋体"/>
          <w:szCs w:val="24"/>
          <w:lang w:eastAsia="zh-CN"/>
        </w:rPr>
        <w:t xml:space="preserve">: </w:t>
      </w:r>
    </w:p>
    <w:tbl>
      <w:tblPr>
        <w:tblW w:w="8080" w:type="dxa"/>
        <w:tblInd w:w="959" w:type="dxa"/>
        <w:tblCellMar>
          <w:left w:w="0" w:type="dxa"/>
          <w:right w:w="0" w:type="dxa"/>
        </w:tblCellMar>
        <w:tblLook w:val="04A0" w:firstRow="1" w:lastRow="0" w:firstColumn="1" w:lastColumn="0" w:noHBand="0" w:noVBand="1"/>
      </w:tblPr>
      <w:tblGrid>
        <w:gridCol w:w="2493"/>
        <w:gridCol w:w="3035"/>
        <w:gridCol w:w="2552"/>
      </w:tblGrid>
      <w:tr w:rsidR="00A66576" w14:paraId="19277431"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EFF059" w14:textId="77777777" w:rsidR="00A66576" w:rsidRDefault="00A66576">
            <w:pPr>
              <w:spacing w:line="240" w:lineRule="exact"/>
              <w:jc w:val="center"/>
              <w:rPr>
                <w:b/>
                <w:bCs/>
                <w:lang w:val="en-US" w:eastAsia="zh-CN"/>
              </w:rPr>
            </w:pPr>
            <w:r>
              <w:rPr>
                <w:b/>
                <w:bCs/>
              </w:rPr>
              <w:t>DRX cycle length (s)</w:t>
            </w:r>
          </w:p>
        </w:tc>
        <w:tc>
          <w:tcPr>
            <w:tcW w:w="55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46C9D" w14:textId="77777777" w:rsidR="00A66576" w:rsidRDefault="00A66576">
            <w:pPr>
              <w:spacing w:line="240" w:lineRule="exact"/>
              <w:jc w:val="center"/>
              <w:rPr>
                <w:b/>
                <w:bCs/>
              </w:rPr>
            </w:pPr>
            <w:r>
              <w:rPr>
                <w:b/>
                <w:bCs/>
              </w:rPr>
              <w:t>T</w:t>
            </w:r>
            <w:r>
              <w:rPr>
                <w:b/>
                <w:bCs/>
                <w:vertAlign w:val="subscript"/>
              </w:rPr>
              <w:t>Identify, E-UTRAN TDD</w:t>
            </w:r>
            <w:r>
              <w:rPr>
                <w:b/>
                <w:bCs/>
              </w:rPr>
              <w:t xml:space="preserve"> (s) (DRX cycles)</w:t>
            </w:r>
          </w:p>
        </w:tc>
      </w:tr>
      <w:tr w:rsidR="00A66576" w14:paraId="16A0B036"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A13546" w14:textId="77777777" w:rsidR="00A66576" w:rsidRDefault="00A66576">
            <w:pPr>
              <w:rPr>
                <w:b/>
                <w:bCs/>
              </w:rPr>
            </w:pP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857E1E" w14:textId="77777777" w:rsidR="00A66576" w:rsidRDefault="00A66576">
            <w:pPr>
              <w:spacing w:line="240" w:lineRule="exact"/>
              <w:jc w:val="center"/>
              <w:rPr>
                <w:kern w:val="2"/>
              </w:rPr>
            </w:pPr>
            <w:r>
              <w:t>Gap period = 40 ms, 20 ms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442DE0" w14:textId="77777777" w:rsidR="00A66576" w:rsidRDefault="00A66576">
            <w:pPr>
              <w:spacing w:line="240" w:lineRule="exact"/>
              <w:jc w:val="center"/>
            </w:pPr>
            <w:r>
              <w:t>Gap period = 80 ms</w:t>
            </w:r>
          </w:p>
        </w:tc>
      </w:tr>
      <w:tr w:rsidR="00A66576" w14:paraId="29260114"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4C62F" w14:textId="77777777" w:rsidR="00A66576" w:rsidRPr="00A66576" w:rsidRDefault="00A66576" w:rsidP="00A66576">
            <w:pPr>
              <w:pStyle w:val="TAC"/>
            </w:pPr>
            <w:r w:rsidRPr="00A66576">
              <w:t>≤0.16</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83C640" w14:textId="77777777" w:rsidR="00A66576" w:rsidRPr="00A66576" w:rsidRDefault="00A66576" w:rsidP="00A66576">
            <w:pPr>
              <w:pStyle w:val="TAC"/>
            </w:pPr>
            <w:r w:rsidRPr="00A66576">
              <w:t>Non-DRX requirements in clause 9.4.3.2 apply</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96289" w14:textId="77777777" w:rsidR="00A66576" w:rsidRPr="00A66576" w:rsidRDefault="00A66576" w:rsidP="00A66576">
            <w:pPr>
              <w:pStyle w:val="TAC"/>
            </w:pPr>
            <w:r w:rsidRPr="00A66576">
              <w:t>Non-DRX requirements in clause 9.4.3.2 apply</w:t>
            </w:r>
          </w:p>
        </w:tc>
      </w:tr>
      <w:tr w:rsidR="00A66576" w14:paraId="45EFE6F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0437E7" w14:textId="77777777" w:rsidR="00A66576" w:rsidRPr="00A66576" w:rsidRDefault="00A66576" w:rsidP="00A66576">
            <w:pPr>
              <w:pStyle w:val="TAC"/>
            </w:pPr>
            <w:r w:rsidRPr="00A66576">
              <w:t>0.16&lt;DRx cycle&lt;0.32</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17860" w14:textId="77777777" w:rsidR="00A66576" w:rsidRPr="00A66576" w:rsidRDefault="00A66576" w:rsidP="00A66576">
            <w:pPr>
              <w:pStyle w:val="TAC"/>
            </w:pPr>
            <w:r w:rsidRPr="00A66576">
              <w:t>Note1 (15)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3E472" w14:textId="77777777" w:rsidR="00A66576" w:rsidRPr="00A66576" w:rsidRDefault="00A66576" w:rsidP="00A66576">
            <w:pPr>
              <w:pStyle w:val="TAC"/>
            </w:pPr>
            <w:r w:rsidRPr="00A66576">
              <w:t>Note1 (15)</w:t>
            </w:r>
          </w:p>
        </w:tc>
      </w:tr>
      <w:tr w:rsidR="00A66576" w14:paraId="2AF328C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D8899" w14:textId="77777777" w:rsidR="00A66576" w:rsidRPr="00A66576" w:rsidRDefault="00A66576" w:rsidP="00A66576">
            <w:pPr>
              <w:pStyle w:val="TAC"/>
            </w:pPr>
            <w:r w:rsidRPr="00A66576">
              <w:t>0.32&lt;= DRx cycle &lt;= 0.64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E25C2" w14:textId="77777777" w:rsidR="00A66576" w:rsidRPr="00A66576" w:rsidRDefault="00A66576" w:rsidP="00A66576">
            <w:pPr>
              <w:pStyle w:val="TAC"/>
            </w:pPr>
            <w:r w:rsidRPr="00A66576">
              <w:t>Note1 (10)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4497" w14:textId="77777777" w:rsidR="00A66576" w:rsidRPr="00A66576" w:rsidRDefault="00A66576" w:rsidP="00A66576">
            <w:pPr>
              <w:pStyle w:val="TAC"/>
            </w:pPr>
            <w:r w:rsidRPr="00A66576">
              <w:t>Note1 (10)</w:t>
            </w:r>
          </w:p>
        </w:tc>
      </w:tr>
      <w:tr w:rsidR="00A66576" w14:paraId="5C4495D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01E8D" w14:textId="77777777" w:rsidR="00A66576" w:rsidRPr="00A66576" w:rsidRDefault="00A66576" w:rsidP="00A66576">
            <w:pPr>
              <w:pStyle w:val="TAC"/>
            </w:pPr>
            <w:r w:rsidRPr="00A66576">
              <w:t>0.64 &lt; DRx cycle &lt;= 1.28</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50F344" w14:textId="77777777" w:rsidR="00A66576" w:rsidRPr="00A66576" w:rsidRDefault="00A66576" w:rsidP="00A66576">
            <w:pPr>
              <w:pStyle w:val="TAC"/>
            </w:pPr>
            <w:r w:rsidRPr="00A66576">
              <w:t>Note1 (8)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1750E" w14:textId="77777777" w:rsidR="00A66576" w:rsidRPr="00A66576" w:rsidRDefault="00A66576" w:rsidP="00A66576">
            <w:pPr>
              <w:pStyle w:val="TAC"/>
            </w:pPr>
            <w:r w:rsidRPr="00A66576">
              <w:t>Note1 (8)</w:t>
            </w:r>
          </w:p>
        </w:tc>
      </w:tr>
      <w:tr w:rsidR="00A66576" w14:paraId="6598685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36422F" w14:textId="77777777" w:rsidR="00A66576" w:rsidRPr="00A66576" w:rsidRDefault="00A66576" w:rsidP="00A66576">
            <w:pPr>
              <w:pStyle w:val="TAC"/>
            </w:pPr>
            <w:r w:rsidRPr="00A66576">
              <w:t>1.28&lt; DRX-cycle ≤10.24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95EB6E" w14:textId="77777777" w:rsidR="00A66576" w:rsidRPr="00A66576" w:rsidRDefault="00A66576" w:rsidP="00A66576">
            <w:pPr>
              <w:pStyle w:val="TAC"/>
            </w:pPr>
            <w:r w:rsidRPr="00A66576">
              <w:t>Note1 (20)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759316" w14:textId="77777777" w:rsidR="00A66576" w:rsidRPr="00A66576" w:rsidRDefault="00A66576" w:rsidP="00A66576">
            <w:pPr>
              <w:pStyle w:val="TAC"/>
            </w:pPr>
            <w:r w:rsidRPr="00A66576">
              <w:t>Note1 (20)</w:t>
            </w:r>
          </w:p>
        </w:tc>
      </w:tr>
      <w:tr w:rsidR="00A66576" w14:paraId="2E8BF05C" w14:textId="77777777" w:rsidTr="00A66576">
        <w:tc>
          <w:tcPr>
            <w:tcW w:w="808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E7B809" w14:textId="77777777" w:rsidR="00A66576" w:rsidRPr="00A66576" w:rsidRDefault="00A66576" w:rsidP="00A66576">
            <w:pPr>
              <w:pStyle w:val="TAC"/>
            </w:pPr>
            <w:r w:rsidRPr="00A66576">
              <w:t>NOTE 1:</w:t>
            </w:r>
            <w:r w:rsidRPr="00A66576">
              <w:tab/>
              <w:t>The time depends on the DRX cycle length.</w:t>
            </w:r>
          </w:p>
        </w:tc>
      </w:tr>
    </w:tbl>
    <w:p w14:paraId="554A91E5" w14:textId="77777777" w:rsidR="00A7550E" w:rsidRPr="00A66576" w:rsidRDefault="00A7550E" w:rsidP="00A7550E">
      <w:pPr>
        <w:spacing w:after="120"/>
        <w:rPr>
          <w:szCs w:val="24"/>
          <w:lang w:eastAsia="zh-CN"/>
        </w:rPr>
      </w:pPr>
    </w:p>
    <w:p w14:paraId="56407543" w14:textId="3C2007B8"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A7550E">
        <w:rPr>
          <w:rFonts w:eastAsia="宋体"/>
          <w:szCs w:val="24"/>
          <w:lang w:eastAsia="zh-CN"/>
        </w:rPr>
        <w:t xml:space="preserve"> (</w:t>
      </w:r>
      <w:r w:rsidR="005B53A1">
        <w:rPr>
          <w:rFonts w:eastAsia="宋体"/>
          <w:szCs w:val="24"/>
          <w:lang w:eastAsia="zh-CN"/>
        </w:rPr>
        <w:t>Ericsson</w:t>
      </w:r>
      <w:r w:rsidR="000937C2">
        <w:rPr>
          <w:rFonts w:eastAsia="宋体"/>
          <w:szCs w:val="24"/>
          <w:lang w:eastAsia="zh-CN"/>
        </w:rPr>
        <w:t>, vivo</w:t>
      </w:r>
      <w:r w:rsidR="00A7550E">
        <w:rPr>
          <w:rFonts w:eastAsia="宋体"/>
          <w:szCs w:val="24"/>
          <w:lang w:eastAsia="zh-CN"/>
        </w:rPr>
        <w:t>)</w:t>
      </w:r>
      <w:r w:rsidRPr="00262D2C">
        <w:rPr>
          <w:rFonts w:eastAsia="宋体"/>
          <w:szCs w:val="24"/>
          <w:lang w:eastAsia="zh-CN"/>
        </w:rPr>
        <w:t xml:space="preserve">: </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993B4B" w14:paraId="6C265B3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7FB2A" w14:textId="77777777" w:rsidR="00993B4B" w:rsidRDefault="00993B4B">
            <w:pPr>
              <w:rPr>
                <w:lang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B505B" w14:textId="77777777" w:rsidR="00993B4B" w:rsidRDefault="00993B4B">
            <w:pPr>
              <w:rPr>
                <w:lang w:eastAsia="zh-CN"/>
              </w:rPr>
            </w:pPr>
            <w:r>
              <w:rPr>
                <w:lang w:eastAsia="zh-CN"/>
              </w:rPr>
              <w:t>T</w:t>
            </w:r>
            <w:r>
              <w:rPr>
                <w:vertAlign w:val="subscript"/>
                <w:lang w:eastAsia="zh-CN"/>
              </w:rPr>
              <w:t>Identify, E-UTRAN TDD</w:t>
            </w:r>
            <w:r>
              <w:rPr>
                <w:lang w:eastAsia="zh-CN"/>
              </w:rPr>
              <w:t xml:space="preserve"> (s) (DRX cycles)</w:t>
            </w:r>
          </w:p>
        </w:tc>
      </w:tr>
      <w:tr w:rsidR="00993B4B" w14:paraId="51F684B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865AF9" w14:textId="77777777" w:rsidR="00993B4B" w:rsidRDefault="00993B4B">
            <w:pPr>
              <w:rPr>
                <w:lang w:eastAsia="zh-CN"/>
              </w:rPr>
            </w:pPr>
            <w:r>
              <w:rPr>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CBE07" w14:textId="77777777" w:rsidR="00993B4B" w:rsidRDefault="00993B4B">
            <w:pPr>
              <w:rPr>
                <w:lang w:eastAsia="zh-CN"/>
              </w:rPr>
            </w:pPr>
            <w:r>
              <w:rPr>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2D587" w14:textId="77777777" w:rsidR="00993B4B" w:rsidRDefault="00993B4B">
            <w:pPr>
              <w:rPr>
                <w:lang w:eastAsia="zh-CN"/>
              </w:rPr>
            </w:pPr>
            <w:r>
              <w:rPr>
                <w:lang w:eastAsia="zh-CN"/>
              </w:rPr>
              <w:t>Gap period = 80 ms</w:t>
            </w:r>
          </w:p>
        </w:tc>
      </w:tr>
      <w:tr w:rsidR="00993B4B" w14:paraId="34EB5D7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E573D" w14:textId="77777777" w:rsidR="00993B4B" w:rsidRDefault="00993B4B" w:rsidP="00993B4B">
            <w:pPr>
              <w:pStyle w:val="TAC"/>
            </w:pPr>
            <w: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5BB8A" w14:textId="77777777" w:rsidR="00993B4B" w:rsidRDefault="00993B4B" w:rsidP="00993B4B">
            <w:pPr>
              <w:pStyle w:val="TAC"/>
            </w:pPr>
            <w:r>
              <w:t>Non-DRX requirements in clause 9.4.3.2 apply</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88B0E" w14:textId="77777777" w:rsidR="00993B4B" w:rsidRDefault="00993B4B" w:rsidP="00993B4B">
            <w:pPr>
              <w:pStyle w:val="TAC"/>
            </w:pPr>
            <w:r>
              <w:t>Non-DRX requirements in clause 9.4.3.2 apply</w:t>
            </w:r>
          </w:p>
        </w:tc>
      </w:tr>
      <w:tr w:rsidR="00993B4B" w14:paraId="69FD0073"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DA613" w14:textId="77777777" w:rsidR="00993B4B" w:rsidRDefault="00993B4B" w:rsidP="00993B4B">
            <w:pPr>
              <w:pStyle w:val="TAC"/>
            </w:pPr>
            <w: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890CCE" w14:textId="77777777" w:rsidR="00993B4B" w:rsidRDefault="00993B4B" w:rsidP="00993B4B">
            <w:pPr>
              <w:pStyle w:val="TAC"/>
            </w:pPr>
            <w:r>
              <w:t>Note1 (15)</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BD15E0" w14:textId="77777777" w:rsidR="00993B4B" w:rsidRDefault="00993B4B" w:rsidP="00993B4B">
            <w:pPr>
              <w:pStyle w:val="TAC"/>
            </w:pPr>
            <w:r>
              <w:t>Note1 (15)</w:t>
            </w:r>
          </w:p>
        </w:tc>
      </w:tr>
      <w:tr w:rsidR="00993B4B" w14:paraId="319153BE" w14:textId="77777777" w:rsidTr="00993B4B">
        <w:trPr>
          <w:trHeight w:val="113"/>
        </w:trPr>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71FF5" w14:textId="77777777" w:rsidR="00993B4B" w:rsidRDefault="00993B4B" w:rsidP="00993B4B">
            <w:pPr>
              <w:pStyle w:val="TAC"/>
            </w:pPr>
            <w:r>
              <w:t>0.32&lt;= DRx cycle &lt;=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1CE39" w14:textId="77777777" w:rsidR="00993B4B" w:rsidRDefault="00993B4B" w:rsidP="00993B4B">
            <w:pPr>
              <w:pStyle w:val="TAC"/>
            </w:pPr>
            <w:r>
              <w:t>Note1 (10)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3140D7" w14:textId="77777777" w:rsidR="00993B4B" w:rsidRDefault="00993B4B" w:rsidP="00993B4B">
            <w:pPr>
              <w:pStyle w:val="TAC"/>
            </w:pPr>
            <w:r>
              <w:t>Note1 (10)</w:t>
            </w:r>
          </w:p>
        </w:tc>
      </w:tr>
      <w:tr w:rsidR="00993B4B" w14:paraId="1644C420"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67F7C" w14:textId="77777777" w:rsidR="00993B4B" w:rsidRDefault="00993B4B" w:rsidP="00993B4B">
            <w:pPr>
              <w:pStyle w:val="TAC"/>
            </w:pPr>
            <w: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957B42" w14:textId="77777777" w:rsidR="00993B4B" w:rsidRDefault="00993B4B" w:rsidP="00993B4B">
            <w:pPr>
              <w:pStyle w:val="TAC"/>
            </w:pPr>
            <w:r>
              <w:t>Note1 (20)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66A32" w14:textId="77777777" w:rsidR="00993B4B" w:rsidRDefault="00993B4B" w:rsidP="00993B4B">
            <w:pPr>
              <w:pStyle w:val="TAC"/>
            </w:pPr>
            <w:r>
              <w:t>Note1 (20)</w:t>
            </w:r>
          </w:p>
        </w:tc>
      </w:tr>
      <w:tr w:rsidR="00993B4B" w14:paraId="0A44AC97" w14:textId="77777777" w:rsidTr="00993B4B">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24CFCC" w14:textId="77777777" w:rsidR="00993B4B" w:rsidRDefault="00993B4B" w:rsidP="00993B4B">
            <w:pPr>
              <w:pStyle w:val="TAC"/>
            </w:pPr>
            <w:r>
              <w:t>NOTE 1:</w:t>
            </w:r>
            <w:r>
              <w:tab/>
              <w:t>The time depends on the DRX cycle length.</w:t>
            </w:r>
          </w:p>
        </w:tc>
      </w:tr>
    </w:tbl>
    <w:p w14:paraId="781D698C" w14:textId="77777777" w:rsidR="00A7550E" w:rsidRPr="00993B4B" w:rsidRDefault="00A7550E" w:rsidP="00A7550E">
      <w:pPr>
        <w:rPr>
          <w:szCs w:val="24"/>
          <w:lang w:val="en-US" w:eastAsia="zh-CN"/>
        </w:rPr>
      </w:pPr>
    </w:p>
    <w:p w14:paraId="64A70FFE" w14:textId="1B8C402A" w:rsidR="00A7550E" w:rsidRDefault="00A7550E"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w:t>
      </w:r>
      <w:r>
        <w:rPr>
          <w:rFonts w:eastAsia="宋体"/>
          <w:szCs w:val="24"/>
          <w:lang w:eastAsia="zh-CN"/>
        </w:rPr>
        <w:t>ption 3 (</w:t>
      </w:r>
      <w:r w:rsidR="002227EE">
        <w:rPr>
          <w:rFonts w:eastAsia="宋体"/>
          <w:szCs w:val="24"/>
          <w:lang w:eastAsia="zh-CN"/>
        </w:rPr>
        <w:t>HW</w:t>
      </w:r>
      <w:r>
        <w:rPr>
          <w:rFonts w:eastAsia="宋体"/>
          <w:szCs w:val="24"/>
          <w:lang w:eastAsia="zh-CN"/>
        </w:rPr>
        <w:t>)</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2227EE" w14:paraId="0C8E571D"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4949DD" w14:textId="77777777" w:rsidR="002227EE" w:rsidRDefault="002227EE">
            <w:pPr>
              <w:jc w:val="both"/>
              <w:rPr>
                <w:lang w:val="en-US"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A37363" w14:textId="77777777" w:rsidR="002227EE" w:rsidRDefault="002227EE">
            <w:pPr>
              <w:jc w:val="both"/>
              <w:rPr>
                <w:lang w:val="en-US" w:eastAsia="zh-CN"/>
              </w:rPr>
            </w:pPr>
            <w:r>
              <w:rPr>
                <w:lang w:eastAsia="zh-CN"/>
              </w:rPr>
              <w:t>T</w:t>
            </w:r>
            <w:r>
              <w:rPr>
                <w:vertAlign w:val="subscript"/>
                <w:lang w:eastAsia="zh-CN"/>
              </w:rPr>
              <w:t xml:space="preserve">Identify, E-UTRAN TDD </w:t>
            </w:r>
            <w:r>
              <w:rPr>
                <w:lang w:eastAsia="zh-CN"/>
              </w:rPr>
              <w:t>(s) (DRX cycles)</w:t>
            </w:r>
          </w:p>
        </w:tc>
      </w:tr>
      <w:tr w:rsidR="002227EE" w14:paraId="4F6C51C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0A536" w14:textId="77777777" w:rsidR="002227EE" w:rsidRDefault="002227EE">
            <w:pPr>
              <w:jc w:val="both"/>
              <w:rPr>
                <w:lang w:val="en-US" w:eastAsia="zh-CN"/>
              </w:rPr>
            </w:pPr>
            <w:r>
              <w:rPr>
                <w:lang w:eastAsia="zh-CN"/>
              </w:rPr>
              <w:lastRenderedPageBreak/>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EF2DD" w14:textId="77777777" w:rsidR="002227EE" w:rsidRDefault="002227EE">
            <w:pPr>
              <w:jc w:val="both"/>
              <w:rPr>
                <w:lang w:val="en-US" w:eastAsia="zh-CN"/>
              </w:rPr>
            </w:pPr>
            <w:r>
              <w:rPr>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77F7DC" w14:textId="77777777" w:rsidR="002227EE" w:rsidRDefault="002227EE">
            <w:pPr>
              <w:jc w:val="both"/>
              <w:rPr>
                <w:lang w:val="en-US" w:eastAsia="zh-CN"/>
              </w:rPr>
            </w:pPr>
            <w:r>
              <w:rPr>
                <w:lang w:eastAsia="zh-CN"/>
              </w:rPr>
              <w:t>Gap period = 80 ms</w:t>
            </w:r>
          </w:p>
        </w:tc>
      </w:tr>
      <w:tr w:rsidR="002227EE" w14:paraId="3731C40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8AAC4C" w14:textId="77777777" w:rsidR="002227EE" w:rsidRDefault="002227EE">
            <w:pPr>
              <w:pStyle w:val="TAC"/>
              <w:rPr>
                <w:rFonts w:eastAsia="MS Mincho" w:cs="Arial"/>
                <w:lang w:val="en-GB" w:eastAsia="zh-CN"/>
              </w:rPr>
            </w:pPr>
            <w:r>
              <w:rPr>
                <w:rFonts w:cs="Arial"/>
                <w:lang w:eastAsia="ja-JP"/>
              </w:rP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09808" w14:textId="77777777" w:rsidR="002227EE" w:rsidRDefault="002227EE">
            <w:pPr>
              <w:jc w:val="both"/>
              <w:rPr>
                <w:lang w:val="en-US" w:eastAsia="zh-CN"/>
              </w:rPr>
            </w:pPr>
            <w:r>
              <w:rPr>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53C21" w14:textId="77777777" w:rsidR="002227EE" w:rsidRDefault="002227EE">
            <w:pPr>
              <w:jc w:val="both"/>
              <w:rPr>
                <w:lang w:eastAsia="zh-CN"/>
              </w:rPr>
            </w:pPr>
          </w:p>
          <w:p w14:paraId="447093EE" w14:textId="77777777" w:rsidR="002227EE" w:rsidRDefault="002227EE">
            <w:pPr>
              <w:jc w:val="both"/>
              <w:rPr>
                <w:lang w:eastAsia="zh-CN"/>
              </w:rPr>
            </w:pPr>
          </w:p>
          <w:p w14:paraId="2DE7F86A" w14:textId="77777777" w:rsidR="002227EE" w:rsidRDefault="002227EE">
            <w:pPr>
              <w:jc w:val="both"/>
              <w:rPr>
                <w:lang w:val="en-US" w:eastAsia="zh-CN"/>
              </w:rPr>
            </w:pPr>
            <w:r>
              <w:rPr>
                <w:lang w:eastAsia="zh-CN"/>
              </w:rPr>
              <w:t>Non-DRX requirements in clause 9.4.2.2 apply</w:t>
            </w:r>
          </w:p>
        </w:tc>
      </w:tr>
      <w:tr w:rsidR="002227EE" w14:paraId="271B13E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398833" w14:textId="77777777" w:rsidR="002227EE" w:rsidRDefault="002227EE">
            <w:pPr>
              <w:pStyle w:val="TAC"/>
              <w:rPr>
                <w:rFonts w:eastAsia="MS Mincho" w:cs="Arial"/>
                <w:lang w:val="en-GB" w:eastAsia="ja-JP"/>
              </w:rPr>
            </w:pPr>
            <w:r>
              <w:rPr>
                <w:rFonts w:cs="Arial"/>
                <w:lang w:eastAsia="ja-JP"/>
              </w:rP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ACF97" w14:textId="77777777" w:rsidR="002227EE" w:rsidRDefault="002227EE">
            <w:pPr>
              <w:jc w:val="both"/>
              <w:rPr>
                <w:lang w:val="en-US" w:eastAsia="zh-CN"/>
              </w:rPr>
            </w:pPr>
            <w:r>
              <w:rPr>
                <w:lang w:eastAsia="zh-CN"/>
              </w:rPr>
              <w:t xml:space="preserve"> Note1 (15*CSSF</w:t>
            </w:r>
            <w:r>
              <w:rPr>
                <w:vertAlign w:val="subscript"/>
                <w:lang w:eastAsia="zh-CN"/>
              </w:rPr>
              <w:t>interRAT</w:t>
            </w:r>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A6A9D23" w14:textId="77777777" w:rsidR="002227EE" w:rsidRDefault="002227EE">
            <w:pPr>
              <w:spacing w:after="0"/>
              <w:rPr>
                <w:lang w:val="en-US" w:eastAsia="zh-CN"/>
              </w:rPr>
            </w:pPr>
          </w:p>
        </w:tc>
      </w:tr>
      <w:tr w:rsidR="002227EE" w14:paraId="0A61B8A0"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D7EDCB" w14:textId="77777777" w:rsidR="002227EE" w:rsidRDefault="002227EE">
            <w:pPr>
              <w:pStyle w:val="TAC"/>
              <w:rPr>
                <w:rFonts w:eastAsia="MS Mincho" w:cs="Arial"/>
                <w:lang w:val="en-GB" w:eastAsia="ja-JP"/>
              </w:rPr>
            </w:pPr>
            <w:r>
              <w:rPr>
                <w:rFonts w:cs="Arial"/>
                <w:lang w:eastAsia="ja-JP"/>
              </w:rPr>
              <w:t>0.32&lt;DRx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CA7343" w14:textId="77777777" w:rsidR="002227EE" w:rsidRDefault="002227EE">
            <w:pPr>
              <w:jc w:val="both"/>
              <w:rPr>
                <w:lang w:val="en-US" w:eastAsia="zh-CN"/>
              </w:rPr>
            </w:pPr>
            <w:r>
              <w:rPr>
                <w:lang w:eastAsia="zh-CN"/>
              </w:rPr>
              <w:t>Note1 (10*CSSF</w:t>
            </w:r>
            <w:r>
              <w:rPr>
                <w:vertAlign w:val="subscript"/>
                <w:lang w:eastAsia="zh-CN"/>
              </w:rPr>
              <w:t>interRAT</w:t>
            </w:r>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43B4CE78" w14:textId="77777777" w:rsidR="002227EE" w:rsidRDefault="002227EE">
            <w:pPr>
              <w:spacing w:after="0"/>
              <w:rPr>
                <w:lang w:val="en-US" w:eastAsia="zh-CN"/>
              </w:rPr>
            </w:pPr>
          </w:p>
        </w:tc>
      </w:tr>
      <w:tr w:rsidR="002227EE" w14:paraId="01FEFE44"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F47C3C" w14:textId="77777777" w:rsidR="002227EE" w:rsidRDefault="002227EE">
            <w:pPr>
              <w:pStyle w:val="TAC"/>
              <w:rPr>
                <w:rFonts w:eastAsia="MS Mincho" w:cs="Arial"/>
                <w:lang w:val="en-GB" w:eastAsia="ja-JP"/>
              </w:rPr>
            </w:pPr>
            <w:r>
              <w:rPr>
                <w:rFonts w:cs="Arial"/>
                <w:lang w:eastAsia="ja-JP"/>
              </w:rPr>
              <w:t>DRx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4EE6C8" w14:textId="77777777" w:rsidR="002227EE" w:rsidRDefault="002227EE">
            <w:pPr>
              <w:jc w:val="both"/>
              <w:rPr>
                <w:lang w:eastAsia="zh-CN"/>
              </w:rPr>
            </w:pPr>
            <w:r>
              <w:rPr>
                <w:lang w:eastAsia="zh-CN"/>
              </w:rPr>
              <w:t>Note1 (10*CSSF</w:t>
            </w:r>
            <w:r>
              <w:rPr>
                <w:vertAlign w:val="subscript"/>
                <w:lang w:eastAsia="zh-CN"/>
              </w:rPr>
              <w:t>interRAT</w:t>
            </w:r>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F87075" w14:textId="77777777" w:rsidR="002227EE" w:rsidRDefault="002227EE">
            <w:pPr>
              <w:jc w:val="both"/>
              <w:rPr>
                <w:lang w:eastAsia="zh-CN"/>
              </w:rPr>
            </w:pPr>
            <w:r>
              <w:rPr>
                <w:lang w:eastAsia="zh-CN"/>
              </w:rPr>
              <w:t>Note1 (10*CSSF</w:t>
            </w:r>
            <w:r>
              <w:rPr>
                <w:vertAlign w:val="subscript"/>
                <w:lang w:eastAsia="zh-CN"/>
              </w:rPr>
              <w:t>interRAT</w:t>
            </w:r>
            <w:r>
              <w:rPr>
                <w:lang w:eastAsia="zh-CN"/>
              </w:rPr>
              <w:t>)</w:t>
            </w:r>
          </w:p>
        </w:tc>
      </w:tr>
      <w:tr w:rsidR="002227EE" w14:paraId="2C04B1F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D2E4D" w14:textId="77777777" w:rsidR="002227EE" w:rsidRDefault="002227EE">
            <w:pPr>
              <w:pStyle w:val="TAC"/>
              <w:rPr>
                <w:rFonts w:eastAsia="MS Mincho" w:cs="Arial"/>
                <w:lang w:eastAsia="ja-JP"/>
              </w:rPr>
            </w:pPr>
            <w:r>
              <w:rPr>
                <w:rFonts w:cs="Arial"/>
                <w:lang w:eastAsia="ja-JP"/>
              </w:rPr>
              <w:t>DRx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61146" w14:textId="77777777" w:rsidR="002227EE" w:rsidRDefault="002227EE">
            <w:pPr>
              <w:jc w:val="both"/>
              <w:rPr>
                <w:lang w:val="en-US" w:eastAsia="zh-CN"/>
              </w:rPr>
            </w:pPr>
            <w:r>
              <w:rPr>
                <w:lang w:eastAsia="zh-CN"/>
              </w:rPr>
              <w:t>Note1 (8*CSSF</w:t>
            </w:r>
            <w:r>
              <w:rPr>
                <w:vertAlign w:val="subscript"/>
                <w:lang w:eastAsia="zh-CN"/>
              </w:rPr>
              <w:t>interRAT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2177FA" w14:textId="77777777" w:rsidR="002227EE" w:rsidRDefault="002227EE">
            <w:pPr>
              <w:jc w:val="both"/>
              <w:rPr>
                <w:lang w:val="en-US" w:eastAsia="zh-CN"/>
              </w:rPr>
            </w:pPr>
            <w:r>
              <w:rPr>
                <w:lang w:eastAsia="zh-CN"/>
              </w:rPr>
              <w:t>Note1 (8*CSSF</w:t>
            </w:r>
            <w:r>
              <w:rPr>
                <w:vertAlign w:val="subscript"/>
                <w:lang w:eastAsia="zh-CN"/>
              </w:rPr>
              <w:t>interRAT</w:t>
            </w:r>
            <w:r>
              <w:rPr>
                <w:lang w:eastAsia="zh-CN"/>
              </w:rPr>
              <w:t>)</w:t>
            </w:r>
          </w:p>
        </w:tc>
      </w:tr>
      <w:tr w:rsidR="002227EE" w14:paraId="4781D8A2"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2B8221" w14:textId="77777777" w:rsidR="002227EE" w:rsidRDefault="002227EE">
            <w:pPr>
              <w:pStyle w:val="TAC"/>
              <w:rPr>
                <w:rFonts w:eastAsia="MS Mincho" w:cs="Arial"/>
                <w:lang w:val="en-GB" w:eastAsia="ja-JP"/>
              </w:rPr>
            </w:pPr>
            <w:r>
              <w:rPr>
                <w:rFonts w:cs="Arial"/>
                <w:lang w:eastAsia="ja-JP"/>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2C176F" w14:textId="77777777" w:rsidR="002227EE" w:rsidRDefault="002227EE">
            <w:pPr>
              <w:jc w:val="both"/>
              <w:rPr>
                <w:lang w:val="en-US" w:eastAsia="zh-CN"/>
              </w:rPr>
            </w:pPr>
            <w:r>
              <w:rPr>
                <w:lang w:eastAsia="zh-CN"/>
              </w:rPr>
              <w:t>Note1 (20*CSSF</w:t>
            </w:r>
            <w:r>
              <w:rPr>
                <w:vertAlign w:val="subscript"/>
                <w:lang w:eastAsia="zh-CN"/>
              </w:rPr>
              <w:t>interRAT</w:t>
            </w:r>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BE94C" w14:textId="77777777" w:rsidR="002227EE" w:rsidRDefault="002227EE">
            <w:pPr>
              <w:jc w:val="both"/>
              <w:rPr>
                <w:lang w:val="en-US" w:eastAsia="zh-CN"/>
              </w:rPr>
            </w:pPr>
            <w:r>
              <w:rPr>
                <w:lang w:eastAsia="zh-CN"/>
              </w:rPr>
              <w:t>Note1 (20*CSSF</w:t>
            </w:r>
            <w:r>
              <w:rPr>
                <w:vertAlign w:val="subscript"/>
                <w:lang w:eastAsia="zh-CN"/>
              </w:rPr>
              <w:t>interRAT</w:t>
            </w:r>
            <w:r>
              <w:rPr>
                <w:lang w:eastAsia="zh-CN"/>
              </w:rPr>
              <w:t>)</w:t>
            </w:r>
          </w:p>
        </w:tc>
      </w:tr>
      <w:tr w:rsidR="002227EE" w14:paraId="0D5C754A" w14:textId="77777777" w:rsidTr="002227EE">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609864" w14:textId="77777777" w:rsidR="002227EE" w:rsidRDefault="002227EE">
            <w:pPr>
              <w:jc w:val="both"/>
              <w:rPr>
                <w:lang w:val="en-US" w:eastAsia="zh-CN"/>
              </w:rPr>
            </w:pPr>
            <w:r>
              <w:rPr>
                <w:lang w:eastAsia="zh-CN"/>
              </w:rPr>
              <w:t>NOTE 1:</w:t>
            </w:r>
            <w:r>
              <w:rPr>
                <w:lang w:eastAsia="zh-CN"/>
              </w:rPr>
              <w:tab/>
              <w:t>The time depends on the DRX cycle length.</w:t>
            </w:r>
          </w:p>
          <w:p w14:paraId="23C3107E" w14:textId="77777777" w:rsidR="002227EE" w:rsidRDefault="002227EE">
            <w:pPr>
              <w:jc w:val="both"/>
              <w:rPr>
                <w:lang w:val="en-US" w:eastAsia="zh-CN"/>
              </w:rPr>
            </w:pPr>
            <w:r>
              <w:rPr>
                <w:lang w:eastAsia="zh-CN"/>
              </w:rPr>
              <w:t>NOTE 2:</w:t>
            </w:r>
            <w:r>
              <w:rPr>
                <w:lang w:eastAsia="zh-CN"/>
              </w:rPr>
              <w:tab/>
              <w:t xml:space="preserve"> CSSF</w:t>
            </w:r>
            <w:r>
              <w:rPr>
                <w:vertAlign w:val="subscript"/>
                <w:lang w:eastAsia="zh-CN"/>
              </w:rPr>
              <w:t>interRAT</w:t>
            </w:r>
            <w:r>
              <w:rPr>
                <w:lang w:eastAsia="zh-CN"/>
              </w:rPr>
              <w:t xml:space="preserve"> is as defined in clause 9.4.3.2.</w:t>
            </w:r>
          </w:p>
        </w:tc>
      </w:tr>
    </w:tbl>
    <w:p w14:paraId="3460E8E1" w14:textId="77777777" w:rsidR="00DD66F3" w:rsidRPr="000604D2" w:rsidRDefault="00DD66F3" w:rsidP="00A7550E">
      <w:pPr>
        <w:spacing w:after="120"/>
        <w:rPr>
          <w:szCs w:val="24"/>
          <w:lang w:val="en-US" w:eastAsia="zh-CN"/>
        </w:rPr>
      </w:pPr>
    </w:p>
    <w:p w14:paraId="01DF72AC" w14:textId="77777777" w:rsidR="00915A0C" w:rsidRPr="00045592" w:rsidRDefault="00915A0C" w:rsidP="00915A0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F6D4FAC" w14:textId="6A4A5668" w:rsidR="00DD66F3" w:rsidRDefault="00E85A8B" w:rsidP="00DD66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5</w:t>
      </w:r>
      <w:r w:rsidR="00DD66F3">
        <w:rPr>
          <w:rFonts w:eastAsia="宋体"/>
          <w:color w:val="0070C0"/>
          <w:szCs w:val="24"/>
          <w:lang w:eastAsia="zh-CN"/>
        </w:rPr>
        <w:t xml:space="preserve"> companies discuss this issue, and companies’ view are different.</w:t>
      </w:r>
    </w:p>
    <w:p w14:paraId="142C6960" w14:textId="61E2DEF5" w:rsidR="006D17BC" w:rsidRDefault="006D17BC" w:rsidP="006D17B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085AFC">
        <w:rPr>
          <w:rFonts w:eastAsia="宋体"/>
          <w:color w:val="0070C0"/>
          <w:szCs w:val="24"/>
          <w:lang w:eastAsia="zh-CN"/>
        </w:rPr>
        <w:t>and also considering the</w:t>
      </w:r>
      <w:r w:rsidR="00085AFC" w:rsidRPr="00085AFC">
        <w:rPr>
          <w:rFonts w:eastAsia="宋体"/>
          <w:color w:val="0070C0"/>
          <w:szCs w:val="24"/>
          <w:lang w:eastAsia="zh-CN"/>
        </w:rPr>
        <w:t xml:space="preserve"> </w:t>
      </w:r>
      <w:r w:rsidR="00085AFC" w:rsidRPr="00085AFC">
        <w:rPr>
          <w:rFonts w:eastAsia="宋体"/>
          <w:b/>
          <w:bCs/>
          <w:color w:val="0070C0"/>
          <w:szCs w:val="24"/>
          <w:u w:val="single"/>
          <w:lang w:eastAsia="zh-CN"/>
        </w:rPr>
        <w:t>non-decreasing principle</w:t>
      </w:r>
      <w:r>
        <w:rPr>
          <w:rFonts w:eastAsia="宋体"/>
          <w:color w:val="0070C0"/>
          <w:szCs w:val="24"/>
          <w:lang w:eastAsia="zh-CN"/>
        </w:rPr>
        <w:t xml:space="preserve">, 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085AFC" w14:paraId="16685EC6"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5AE9" w14:textId="77777777" w:rsidR="00085AFC" w:rsidRPr="00EF0BBD" w:rsidRDefault="00085AFC" w:rsidP="00696A02">
            <w:pPr>
              <w:jc w:val="both"/>
              <w:rPr>
                <w:color w:val="0070C0"/>
                <w:szCs w:val="24"/>
                <w:lang w:eastAsia="zh-CN"/>
              </w:rPr>
            </w:pPr>
            <w:r w:rsidRPr="00EF0BBD">
              <w:rPr>
                <w:color w:val="0070C0"/>
                <w:szCs w:val="24"/>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B18C83" w14:textId="77777777" w:rsidR="00085AFC" w:rsidRPr="00EF0BBD" w:rsidRDefault="00085AFC" w:rsidP="00696A02">
            <w:pPr>
              <w:jc w:val="both"/>
              <w:rPr>
                <w:color w:val="0070C0"/>
                <w:szCs w:val="24"/>
                <w:lang w:eastAsia="zh-CN"/>
              </w:rPr>
            </w:pPr>
            <w:r w:rsidRPr="00EF0BBD">
              <w:rPr>
                <w:color w:val="0070C0"/>
                <w:szCs w:val="24"/>
                <w:lang w:eastAsia="zh-CN"/>
              </w:rPr>
              <w:t>T</w:t>
            </w:r>
            <w:r w:rsidRPr="00EF0BBD">
              <w:rPr>
                <w:color w:val="0070C0"/>
                <w:szCs w:val="24"/>
                <w:vertAlign w:val="subscript"/>
                <w:lang w:eastAsia="zh-CN"/>
              </w:rPr>
              <w:t>Identify, E-UTRAN TDD</w:t>
            </w:r>
            <w:r w:rsidRPr="00EF0BBD">
              <w:rPr>
                <w:color w:val="0070C0"/>
                <w:szCs w:val="24"/>
                <w:lang w:eastAsia="zh-CN"/>
              </w:rPr>
              <w:t xml:space="preserve"> (s) (DRX cycles)</w:t>
            </w:r>
          </w:p>
        </w:tc>
      </w:tr>
      <w:tr w:rsidR="00085AFC" w14:paraId="650363AA"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089BF6" w14:textId="77777777" w:rsidR="00085AFC" w:rsidRPr="00EF0BBD" w:rsidRDefault="00085AFC" w:rsidP="00696A02">
            <w:pPr>
              <w:jc w:val="both"/>
              <w:rPr>
                <w:color w:val="0070C0"/>
                <w:szCs w:val="24"/>
                <w:lang w:eastAsia="zh-CN"/>
              </w:rPr>
            </w:pPr>
            <w:r w:rsidRPr="00EF0BBD">
              <w:rPr>
                <w:color w:val="0070C0"/>
                <w:szCs w:val="24"/>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53F188" w14:textId="77777777" w:rsidR="00085AFC" w:rsidRPr="00EF0BBD" w:rsidRDefault="00085AFC" w:rsidP="00696A02">
            <w:pPr>
              <w:jc w:val="both"/>
              <w:rPr>
                <w:color w:val="0070C0"/>
                <w:szCs w:val="24"/>
                <w:lang w:eastAsia="zh-CN"/>
              </w:rPr>
            </w:pPr>
            <w:r w:rsidRPr="00EF0BBD">
              <w:rPr>
                <w:color w:val="0070C0"/>
                <w:szCs w:val="24"/>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65949F" w14:textId="77777777" w:rsidR="00085AFC" w:rsidRPr="00EF0BBD" w:rsidRDefault="00085AFC" w:rsidP="00696A02">
            <w:pPr>
              <w:jc w:val="both"/>
              <w:rPr>
                <w:color w:val="0070C0"/>
                <w:szCs w:val="24"/>
                <w:lang w:eastAsia="zh-CN"/>
              </w:rPr>
            </w:pPr>
            <w:r w:rsidRPr="00EF0BBD">
              <w:rPr>
                <w:color w:val="0070C0"/>
                <w:szCs w:val="24"/>
                <w:lang w:eastAsia="zh-CN"/>
              </w:rPr>
              <w:t>Gap period = 80 ms</w:t>
            </w:r>
          </w:p>
        </w:tc>
      </w:tr>
      <w:tr w:rsidR="00085AFC" w14:paraId="2567836E"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34AA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248120" w14:textId="77777777" w:rsidR="00085AFC" w:rsidRPr="00EF0BBD" w:rsidRDefault="00085AFC" w:rsidP="00696A02">
            <w:pPr>
              <w:jc w:val="both"/>
              <w:rPr>
                <w:color w:val="0070C0"/>
                <w:szCs w:val="24"/>
                <w:lang w:eastAsia="zh-CN"/>
              </w:rPr>
            </w:pPr>
            <w:r w:rsidRPr="00EF0BBD">
              <w:rPr>
                <w:color w:val="0070C0"/>
                <w:szCs w:val="24"/>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7A7DE4" w14:textId="77777777" w:rsidR="00085AFC" w:rsidRPr="00EF0BBD" w:rsidRDefault="00085AFC" w:rsidP="00696A02">
            <w:pPr>
              <w:jc w:val="both"/>
              <w:rPr>
                <w:color w:val="0070C0"/>
                <w:szCs w:val="24"/>
                <w:lang w:eastAsia="zh-CN"/>
              </w:rPr>
            </w:pPr>
          </w:p>
          <w:p w14:paraId="1A3C88CB" w14:textId="77777777" w:rsidR="00085AFC" w:rsidRPr="00EF0BBD" w:rsidRDefault="00085AFC" w:rsidP="00696A02">
            <w:pPr>
              <w:jc w:val="both"/>
              <w:rPr>
                <w:color w:val="0070C0"/>
                <w:szCs w:val="24"/>
                <w:lang w:eastAsia="zh-CN"/>
              </w:rPr>
            </w:pPr>
          </w:p>
          <w:p w14:paraId="1F589C0E" w14:textId="77777777" w:rsidR="00085AFC" w:rsidRPr="00EF0BBD" w:rsidRDefault="00085AFC" w:rsidP="00696A02">
            <w:pPr>
              <w:jc w:val="both"/>
              <w:rPr>
                <w:color w:val="0070C0"/>
                <w:szCs w:val="24"/>
                <w:lang w:eastAsia="zh-CN"/>
              </w:rPr>
            </w:pPr>
            <w:r w:rsidRPr="00EF0BBD">
              <w:rPr>
                <w:color w:val="0070C0"/>
                <w:szCs w:val="24"/>
                <w:lang w:eastAsia="zh-CN"/>
              </w:rPr>
              <w:t>Non-DRX requirements in clause 9.4.2.2 apply</w:t>
            </w:r>
          </w:p>
        </w:tc>
      </w:tr>
      <w:tr w:rsidR="00085AFC" w14:paraId="6669A8C3"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29CB3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668015" w14:textId="77777777" w:rsidR="00085AFC" w:rsidRPr="00EF0BBD" w:rsidRDefault="00085AFC" w:rsidP="00696A02">
            <w:pPr>
              <w:jc w:val="both"/>
              <w:rPr>
                <w:color w:val="0070C0"/>
                <w:szCs w:val="24"/>
                <w:lang w:eastAsia="zh-CN"/>
              </w:rPr>
            </w:pPr>
            <w:r w:rsidRPr="00EF0BBD">
              <w:rPr>
                <w:color w:val="0070C0"/>
                <w:szCs w:val="24"/>
                <w:lang w:eastAsia="zh-CN"/>
              </w:rPr>
              <w:t xml:space="preserve"> Note1 (15*CSSF</w:t>
            </w:r>
            <w:r w:rsidRPr="00EF0BBD">
              <w:rPr>
                <w:color w:val="0070C0"/>
                <w:szCs w:val="24"/>
                <w:vertAlign w:val="subscript"/>
                <w:lang w:eastAsia="zh-CN"/>
              </w:rPr>
              <w:t>interRAT</w:t>
            </w:r>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644C83D0" w14:textId="77777777" w:rsidR="00085AFC" w:rsidRPr="00EF0BBD" w:rsidRDefault="00085AFC" w:rsidP="00696A02">
            <w:pPr>
              <w:spacing w:after="0"/>
              <w:rPr>
                <w:color w:val="0070C0"/>
                <w:szCs w:val="24"/>
                <w:lang w:eastAsia="zh-CN"/>
              </w:rPr>
            </w:pPr>
          </w:p>
        </w:tc>
      </w:tr>
      <w:tr w:rsidR="00085AFC" w14:paraId="688AFF7C"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C37BF"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0.32&lt;DRx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3A4B3" w14:textId="230458C8"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5827338" w14:textId="77777777" w:rsidR="00085AFC" w:rsidRPr="00EF0BBD" w:rsidRDefault="00085AFC" w:rsidP="00696A02">
            <w:pPr>
              <w:spacing w:after="0"/>
              <w:rPr>
                <w:color w:val="0070C0"/>
                <w:szCs w:val="24"/>
                <w:lang w:eastAsia="zh-CN"/>
              </w:rPr>
            </w:pPr>
          </w:p>
        </w:tc>
      </w:tr>
      <w:tr w:rsidR="00085AFC" w14:paraId="16898307"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783793"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DRx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F8E217" w14:textId="3EDA0472"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063E1B" w14:textId="40CC8870"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3FE7C6A0"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468B4"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DRx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E18DF7" w14:textId="792184AD" w:rsidR="00085AFC" w:rsidRPr="00EF0BBD" w:rsidRDefault="00085AFC" w:rsidP="00696A02">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CSSF</w:t>
            </w:r>
            <w:r w:rsidR="00EF0BBD" w:rsidRPr="00EF0BBD">
              <w:rPr>
                <w:color w:val="0070C0"/>
                <w:szCs w:val="24"/>
                <w:vertAlign w:val="subscript"/>
                <w:lang w:eastAsia="zh-CN"/>
              </w:rPr>
              <w:t>interRAT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02F00" w14:textId="56582CCD" w:rsidR="00085AFC" w:rsidRPr="00EF0BBD" w:rsidRDefault="00085AFC" w:rsidP="00696A02">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16EA1D31"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BBC7B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EA4871" w14:textId="25D713BB" w:rsidR="00085AFC" w:rsidRPr="00EF0BBD" w:rsidRDefault="00085AFC" w:rsidP="00696A02">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EA0C63" w14:textId="48854F99" w:rsidR="00085AFC" w:rsidRPr="00EF0BBD" w:rsidRDefault="00085AFC" w:rsidP="00696A02">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70317F8E" w14:textId="77777777" w:rsidTr="00696A02">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E9195" w14:textId="77777777" w:rsidR="00085AFC" w:rsidRPr="00EF0BBD" w:rsidRDefault="00085AFC" w:rsidP="00696A02">
            <w:pPr>
              <w:jc w:val="both"/>
              <w:rPr>
                <w:color w:val="0070C0"/>
                <w:szCs w:val="24"/>
                <w:lang w:eastAsia="zh-CN"/>
              </w:rPr>
            </w:pPr>
            <w:r w:rsidRPr="00EF0BBD">
              <w:rPr>
                <w:color w:val="0070C0"/>
                <w:szCs w:val="24"/>
                <w:lang w:eastAsia="zh-CN"/>
              </w:rPr>
              <w:t>NOTE 1:</w:t>
            </w:r>
            <w:r w:rsidRPr="00EF0BBD">
              <w:rPr>
                <w:color w:val="0070C0"/>
                <w:szCs w:val="24"/>
                <w:lang w:eastAsia="zh-CN"/>
              </w:rPr>
              <w:tab/>
              <w:t>The time depends on the DRX cycle length.</w:t>
            </w:r>
          </w:p>
          <w:p w14:paraId="62D3BE1E" w14:textId="28BA54E7" w:rsidR="00085AFC" w:rsidRPr="00EF0BBD" w:rsidRDefault="00085AFC" w:rsidP="00696A02">
            <w:pPr>
              <w:jc w:val="both"/>
              <w:rPr>
                <w:color w:val="0070C0"/>
                <w:szCs w:val="24"/>
                <w:lang w:eastAsia="zh-CN"/>
              </w:rPr>
            </w:pPr>
            <w:r w:rsidRPr="00EF0BBD">
              <w:rPr>
                <w:color w:val="0070C0"/>
                <w:szCs w:val="24"/>
                <w:lang w:eastAsia="zh-CN"/>
              </w:rPr>
              <w:t>NOTE 2:</w:t>
            </w:r>
            <w:r w:rsidRPr="00EF0BBD">
              <w:rPr>
                <w:color w:val="0070C0"/>
                <w:szCs w:val="24"/>
                <w:lang w:eastAsia="zh-CN"/>
              </w:rPr>
              <w:tab/>
              <w:t xml:space="preserve"> </w:t>
            </w:r>
            <w:r w:rsidR="00EF0BBD" w:rsidRPr="00EF0BBD">
              <w:rPr>
                <w:color w:val="0070C0"/>
                <w:szCs w:val="24"/>
                <w:lang w:eastAsia="zh-CN"/>
              </w:rPr>
              <w:t>CSSF</w:t>
            </w:r>
            <w:r w:rsidR="00EF0BBD" w:rsidRPr="00EF0BBD">
              <w:rPr>
                <w:color w:val="0070C0"/>
                <w:szCs w:val="24"/>
                <w:vertAlign w:val="subscript"/>
                <w:lang w:eastAsia="zh-CN"/>
              </w:rPr>
              <w:t>interRAT</w:t>
            </w:r>
            <w:r w:rsidRPr="00EF0BBD">
              <w:rPr>
                <w:color w:val="0070C0"/>
                <w:szCs w:val="24"/>
                <w:lang w:eastAsia="zh-CN"/>
              </w:rPr>
              <w:t xml:space="preserve"> is as defined in clause 9.4.3.2.</w:t>
            </w:r>
          </w:p>
        </w:tc>
      </w:tr>
    </w:tbl>
    <w:p w14:paraId="6FFAA47A" w14:textId="77777777" w:rsidR="006D17BC" w:rsidRPr="000937C2" w:rsidRDefault="006D17BC" w:rsidP="006D17BC">
      <w:pPr>
        <w:spacing w:after="120"/>
        <w:rPr>
          <w:color w:val="0070C0"/>
          <w:szCs w:val="24"/>
          <w:lang w:eastAsia="zh-CN"/>
        </w:rPr>
      </w:pPr>
    </w:p>
    <w:p w14:paraId="2F74EADD" w14:textId="678747D1" w:rsidR="002F4DE4" w:rsidRPr="00CF3BF9" w:rsidRDefault="002F4DE4" w:rsidP="006F085A">
      <w:pPr>
        <w:pStyle w:val="3"/>
      </w:pPr>
      <w:r w:rsidRPr="00805BE8">
        <w:t>Sub-</w:t>
      </w:r>
      <w:r>
        <w:t>topic</w:t>
      </w:r>
      <w:r w:rsidRPr="00805BE8">
        <w:t xml:space="preserve"> </w:t>
      </w:r>
      <w:r w:rsidR="00915A0C">
        <w:t>5</w:t>
      </w:r>
      <w:r w:rsidRPr="00805BE8">
        <w:t>-2</w:t>
      </w:r>
      <w:r w:rsidR="00CF3BF9">
        <w:t xml:space="preserve">: </w:t>
      </w:r>
      <w:r w:rsidR="00CF3BF9" w:rsidRPr="00CF3BF9">
        <w:t xml:space="preserve">EUTRA </w:t>
      </w:r>
      <w:r w:rsidR="00B621E2">
        <w:t>–</w:t>
      </w:r>
      <w:r w:rsidR="00CF3BF9" w:rsidRPr="00CF3BF9">
        <w:t xml:space="preserve"> NR Inter-RAT measurement</w:t>
      </w:r>
    </w:p>
    <w:p w14:paraId="54440DBD" w14:textId="050B44CE" w:rsidR="002F4DE4" w:rsidRPr="003E7503" w:rsidRDefault="002F4DE4" w:rsidP="002F4DE4">
      <w:pPr>
        <w:rPr>
          <w:b/>
          <w:u w:val="single"/>
          <w:lang w:eastAsia="ko-KR"/>
        </w:rPr>
      </w:pPr>
      <w:r w:rsidRPr="003E7503">
        <w:rPr>
          <w:b/>
          <w:u w:val="single"/>
          <w:lang w:eastAsia="ko-KR"/>
        </w:rPr>
        <w:t xml:space="preserve">Issue </w:t>
      </w:r>
      <w:r w:rsidR="003E7503">
        <w:rPr>
          <w:b/>
          <w:u w:val="single"/>
          <w:lang w:eastAsia="ko-KR"/>
        </w:rPr>
        <w:t>5</w:t>
      </w:r>
      <w:r w:rsidRPr="003E7503">
        <w:rPr>
          <w:b/>
          <w:u w:val="single"/>
          <w:lang w:eastAsia="ko-KR"/>
        </w:rPr>
        <w:t>-</w:t>
      </w:r>
      <w:r w:rsidR="00387E67">
        <w:rPr>
          <w:b/>
          <w:u w:val="single"/>
          <w:lang w:eastAsia="ko-KR"/>
        </w:rPr>
        <w:t>4</w:t>
      </w:r>
      <w:r w:rsidRPr="003E7503">
        <w:rPr>
          <w:b/>
          <w:u w:val="single"/>
          <w:lang w:eastAsia="ko-KR"/>
        </w:rPr>
        <w:t xml:space="preserve">: </w:t>
      </w:r>
      <w:r w:rsidR="003E7503" w:rsidRPr="003E7503">
        <w:rPr>
          <w:b/>
          <w:u w:val="single"/>
          <w:lang w:eastAsia="ko-KR"/>
        </w:rPr>
        <w:t>Cell re-selection requirements on EUTRA-NR inter-RAT</w:t>
      </w:r>
    </w:p>
    <w:p w14:paraId="51CFE726" w14:textId="77777777" w:rsidR="002F4DE4" w:rsidRPr="003E7503"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2FE36E54" w14:textId="09E26A9F"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sidR="00043C69">
        <w:rPr>
          <w:rFonts w:eastAsia="宋体"/>
          <w:szCs w:val="24"/>
          <w:lang w:eastAsia="zh-CN"/>
        </w:rPr>
        <w:t xml:space="preserve"> (CMCC</w:t>
      </w:r>
      <w:r w:rsidR="004A6F0F">
        <w:rPr>
          <w:rFonts w:eastAsia="宋体"/>
          <w:szCs w:val="24"/>
          <w:lang w:eastAsia="zh-CN"/>
        </w:rPr>
        <w:t xml:space="preserve">, </w:t>
      </w:r>
      <w:r w:rsidR="004A6F0F" w:rsidRPr="00EF0BBD">
        <w:rPr>
          <w:rFonts w:eastAsia="宋体"/>
          <w:szCs w:val="24"/>
          <w:lang w:eastAsia="zh-CN"/>
        </w:rPr>
        <w:t>Ericsson</w:t>
      </w:r>
      <w:r w:rsidR="004A6F0F">
        <w:rPr>
          <w:rFonts w:eastAsia="宋体"/>
          <w:szCs w:val="24"/>
          <w:lang w:eastAsia="zh-CN"/>
        </w:rPr>
        <w:t>, HW</w:t>
      </w:r>
      <w:r w:rsidR="00043C69">
        <w:rPr>
          <w:rFonts w:eastAsia="宋体"/>
          <w:szCs w:val="24"/>
          <w:lang w:eastAsia="zh-CN"/>
        </w:rPr>
        <w:t>)</w:t>
      </w:r>
      <w:r w:rsidRPr="003E7503">
        <w:rPr>
          <w:rFonts w:eastAsia="宋体"/>
          <w:szCs w:val="24"/>
          <w:lang w:eastAsia="zh-CN"/>
        </w:rPr>
        <w:t xml:space="preserve">: </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2E1253" w14:paraId="335D132C"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8EA4A2" w14:textId="77777777" w:rsidR="002E1253" w:rsidRDefault="002E1253">
            <w:pPr>
              <w:keepNext/>
              <w:keepLines/>
              <w:jc w:val="center"/>
              <w:rPr>
                <w:b/>
                <w:snapToGrid w:val="0"/>
                <w:lang w:eastAsia="ja-JP"/>
              </w:rPr>
            </w:pPr>
            <w:r>
              <w:rPr>
                <w:b/>
                <w:lang w:eastAsia="ja-JP"/>
              </w:rPr>
              <w:lastRenderedPageBreak/>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674EC4B9" w14:textId="77777777" w:rsidR="002E1253" w:rsidRDefault="002E1253">
            <w:pPr>
              <w:keepNext/>
              <w:keepLines/>
              <w:jc w:val="center"/>
              <w:rPr>
                <w:b/>
                <w:lang w:eastAsia="ja-JP"/>
              </w:rPr>
            </w:pPr>
            <w:proofErr w:type="gramStart"/>
            <w:r>
              <w:rPr>
                <w:b/>
                <w:lang w:eastAsia="ja-JP"/>
              </w:rPr>
              <w:t>T</w:t>
            </w:r>
            <w:r>
              <w:rPr>
                <w:b/>
                <w:vertAlign w:val="subscript"/>
                <w:lang w:eastAsia="ja-JP"/>
              </w:rPr>
              <w:t>detect,EUTRAN</w:t>
            </w:r>
            <w:proofErr w:type="gramEnd"/>
            <w:r>
              <w:rPr>
                <w:b/>
                <w:vertAlign w:val="subscript"/>
                <w:lang w:eastAsia="ja-JP"/>
              </w:rPr>
              <w:t>_Intra</w:t>
            </w:r>
            <w:r>
              <w:rPr>
                <w:b/>
                <w:lang w:eastAsia="ja-JP"/>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53DDE04C" w14:textId="77777777" w:rsidR="002E1253" w:rsidRDefault="002E1253">
            <w:pPr>
              <w:keepNext/>
              <w:keepLines/>
              <w:jc w:val="center"/>
              <w:rPr>
                <w:b/>
                <w:snapToGrid w:val="0"/>
                <w:lang w:eastAsia="ja-JP"/>
              </w:rPr>
            </w:pPr>
            <w:proofErr w:type="gramStart"/>
            <w:r>
              <w:rPr>
                <w:b/>
                <w:lang w:eastAsia="ja-JP"/>
              </w:rPr>
              <w:t>T</w:t>
            </w:r>
            <w:r>
              <w:rPr>
                <w:b/>
                <w:vertAlign w:val="subscript"/>
                <w:lang w:eastAsia="ja-JP"/>
              </w:rPr>
              <w:t>measure,EUTRAN</w:t>
            </w:r>
            <w:proofErr w:type="gramEnd"/>
            <w:r>
              <w:rPr>
                <w:b/>
                <w:vertAlign w:val="subscript"/>
                <w:lang w:eastAsia="ja-JP"/>
              </w:rPr>
              <w:t>_Intra</w:t>
            </w:r>
            <w:r>
              <w:rPr>
                <w:b/>
                <w:lang w:eastAsia="ja-JP"/>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01F29D74" w14:textId="77777777" w:rsidR="002E1253" w:rsidRDefault="002E1253">
            <w:pPr>
              <w:keepNext/>
              <w:keepLines/>
              <w:jc w:val="center"/>
              <w:rPr>
                <w:b/>
                <w:vertAlign w:val="subscript"/>
                <w:lang w:eastAsia="ja-JP"/>
              </w:rPr>
            </w:pPr>
            <w:proofErr w:type="gramStart"/>
            <w:r>
              <w:rPr>
                <w:b/>
                <w:lang w:eastAsia="ja-JP"/>
              </w:rPr>
              <w:t>T</w:t>
            </w:r>
            <w:r>
              <w:rPr>
                <w:b/>
                <w:vertAlign w:val="subscript"/>
                <w:lang w:eastAsia="ja-JP"/>
              </w:rPr>
              <w:t>evaluate,E</w:t>
            </w:r>
            <w:proofErr w:type="gramEnd"/>
            <w:r>
              <w:rPr>
                <w:b/>
                <w:vertAlign w:val="subscript"/>
                <w:lang w:eastAsia="ja-JP"/>
              </w:rPr>
              <w:t>-UTRAN_intra</w:t>
            </w:r>
          </w:p>
          <w:p w14:paraId="538F1673" w14:textId="77777777" w:rsidR="002E1253" w:rsidRDefault="002E1253">
            <w:pPr>
              <w:keepNext/>
              <w:keepLines/>
              <w:jc w:val="center"/>
              <w:rPr>
                <w:b/>
                <w:lang w:eastAsia="ja-JP"/>
              </w:rPr>
            </w:pPr>
            <w:r>
              <w:rPr>
                <w:b/>
                <w:lang w:eastAsia="ja-JP"/>
              </w:rPr>
              <w:t>[s] (number of DRX cycles)</w:t>
            </w:r>
          </w:p>
        </w:tc>
      </w:tr>
      <w:tr w:rsidR="002E1253" w14:paraId="78CFDB1E"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B53DDA" w14:textId="77777777" w:rsidR="002E1253" w:rsidRDefault="002E1253">
            <w:pPr>
              <w:keepNext/>
              <w:keepLines/>
              <w:jc w:val="center"/>
              <w:rPr>
                <w:snapToGrid w:val="0"/>
                <w:lang w:eastAsia="ja-JP"/>
              </w:rPr>
            </w:pPr>
            <w:r>
              <w:rPr>
                <w:lang w:eastAsia="ja-JP"/>
              </w:rPr>
              <w:t>0.32</w:t>
            </w:r>
          </w:p>
        </w:tc>
        <w:tc>
          <w:tcPr>
            <w:tcW w:w="1330" w:type="pct"/>
            <w:tcBorders>
              <w:top w:val="single" w:sz="4" w:space="0" w:color="auto"/>
              <w:left w:val="single" w:sz="4" w:space="0" w:color="auto"/>
              <w:bottom w:val="single" w:sz="4" w:space="0" w:color="auto"/>
              <w:right w:val="single" w:sz="4" w:space="0" w:color="auto"/>
            </w:tcBorders>
            <w:hideMark/>
          </w:tcPr>
          <w:p w14:paraId="081296E3" w14:textId="77777777" w:rsidR="002E1253" w:rsidRDefault="002E1253">
            <w:pPr>
              <w:keepNext/>
              <w:keepLines/>
              <w:jc w:val="center"/>
              <w:rPr>
                <w:snapToGrid w:val="0"/>
                <w:lang w:eastAsia="ja-JP"/>
              </w:rPr>
            </w:pPr>
            <w:r>
              <w:t>2.56 x M2</w:t>
            </w:r>
            <w:r>
              <w:rPr>
                <w:lang w:eastAsia="ja-JP"/>
              </w:rPr>
              <w:t xml:space="preserve"> (</w:t>
            </w:r>
            <w:r>
              <w:t>11 x M2</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4C3328E7" w14:textId="77777777" w:rsidR="002E1253" w:rsidRDefault="002E1253">
            <w:pPr>
              <w:keepNext/>
              <w:keepLines/>
              <w:jc w:val="center"/>
              <w:rPr>
                <w:snapToGrid w:val="0"/>
                <w:lang w:eastAsia="ja-JP"/>
              </w:rPr>
            </w:pPr>
            <w:r>
              <w:rPr>
                <w:snapToGrid w:val="0"/>
              </w:rPr>
              <w:t>0.32</w:t>
            </w:r>
            <w:r>
              <w:t xml:space="preserve"> </w:t>
            </w:r>
            <w:r>
              <w:rPr>
                <w:snapToGrid w:val="0"/>
              </w:rPr>
              <w:t xml:space="preserve">x M3 </w:t>
            </w:r>
            <w:r>
              <w:rPr>
                <w:snapToGrid w:val="0"/>
                <w:lang w:eastAsia="ja-JP"/>
              </w:rPr>
              <w:t>(</w:t>
            </w:r>
            <w:r>
              <w:rPr>
                <w:snapToGrid w:val="0"/>
              </w:rPr>
              <w:t>1 x M3</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61B506B9" w14:textId="77777777" w:rsidR="002E1253" w:rsidRDefault="002E1253">
            <w:pPr>
              <w:keepNext/>
              <w:keepLines/>
              <w:jc w:val="center"/>
              <w:rPr>
                <w:snapToGrid w:val="0"/>
                <w:lang w:eastAsia="ja-JP"/>
              </w:rPr>
            </w:pPr>
            <w:r>
              <w:t xml:space="preserve">0.96 x M4 </w:t>
            </w:r>
            <w:r>
              <w:rPr>
                <w:lang w:eastAsia="ja-JP"/>
              </w:rPr>
              <w:t>(</w:t>
            </w:r>
            <w:r>
              <w:t>3 x M4</w:t>
            </w:r>
            <w:r>
              <w:rPr>
                <w:lang w:eastAsia="ja-JP"/>
              </w:rPr>
              <w:t>)</w:t>
            </w:r>
          </w:p>
        </w:tc>
      </w:tr>
      <w:tr w:rsidR="002E1253" w14:paraId="7B3A10F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9160E06" w14:textId="77777777" w:rsidR="002E1253" w:rsidRDefault="002E1253">
            <w:pPr>
              <w:keepNext/>
              <w:keepLines/>
              <w:jc w:val="center"/>
              <w:rPr>
                <w:snapToGrid w:val="0"/>
                <w:lang w:eastAsia="ja-JP"/>
              </w:rPr>
            </w:pPr>
            <w:r>
              <w:rPr>
                <w:lang w:eastAsia="ja-JP"/>
              </w:rPr>
              <w:t>0.64</w:t>
            </w:r>
          </w:p>
        </w:tc>
        <w:tc>
          <w:tcPr>
            <w:tcW w:w="1330" w:type="pct"/>
            <w:tcBorders>
              <w:top w:val="single" w:sz="4" w:space="0" w:color="auto"/>
              <w:left w:val="single" w:sz="4" w:space="0" w:color="auto"/>
              <w:bottom w:val="single" w:sz="4" w:space="0" w:color="auto"/>
              <w:right w:val="single" w:sz="4" w:space="0" w:color="auto"/>
            </w:tcBorders>
            <w:hideMark/>
          </w:tcPr>
          <w:p w14:paraId="3E24ED66" w14:textId="77777777" w:rsidR="002E1253" w:rsidRDefault="002E1253">
            <w:pPr>
              <w:keepNext/>
              <w:keepLines/>
              <w:jc w:val="center"/>
              <w:rPr>
                <w:snapToGrid w:val="0"/>
                <w:lang w:eastAsia="ja-JP"/>
              </w:rPr>
            </w:pPr>
            <w:r>
              <w:t>5.12</w:t>
            </w:r>
            <w:r>
              <w:rPr>
                <w:lang w:eastAsia="ja-JP"/>
              </w:rPr>
              <w:t xml:space="preserve"> (</w:t>
            </w:r>
            <w:r>
              <w:t>11</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9B42724" w14:textId="77777777" w:rsidR="002E1253" w:rsidRDefault="002E1253">
            <w:pPr>
              <w:keepNext/>
              <w:keepLines/>
              <w:jc w:val="center"/>
              <w:rPr>
                <w:snapToGrid w:val="0"/>
                <w:lang w:eastAsia="ja-JP"/>
              </w:rPr>
            </w:pPr>
            <w:r>
              <w:rPr>
                <w:snapToGrid w:val="0"/>
              </w:rPr>
              <w:t>0.64</w:t>
            </w:r>
            <w:r>
              <w:rPr>
                <w:snapToGrid w:val="0"/>
                <w:lang w:eastAsia="ja-JP"/>
              </w:rPr>
              <w:t xml:space="preserve"> (</w:t>
            </w:r>
            <w:r>
              <w:rPr>
                <w:snapToGrid w:val="0"/>
              </w:rPr>
              <w:t>1</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7F4E55AF" w14:textId="77777777" w:rsidR="002E1253" w:rsidRDefault="002E1253">
            <w:pPr>
              <w:keepNext/>
              <w:keepLines/>
              <w:jc w:val="center"/>
              <w:rPr>
                <w:snapToGrid w:val="0"/>
                <w:lang w:eastAsia="ja-JP"/>
              </w:rPr>
            </w:pPr>
            <w:r>
              <w:t>1.92</w:t>
            </w:r>
            <w:r>
              <w:rPr>
                <w:lang w:eastAsia="ja-JP"/>
              </w:rPr>
              <w:t xml:space="preserve"> (</w:t>
            </w:r>
            <w:r>
              <w:t>3</w:t>
            </w:r>
            <w:r>
              <w:rPr>
                <w:lang w:eastAsia="ja-JP"/>
              </w:rPr>
              <w:t>)</w:t>
            </w:r>
          </w:p>
        </w:tc>
      </w:tr>
      <w:tr w:rsidR="002E1253" w14:paraId="3D54407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A986E7" w14:textId="77777777" w:rsidR="002E1253" w:rsidRDefault="002E1253">
            <w:pPr>
              <w:keepNext/>
              <w:keepLines/>
              <w:jc w:val="center"/>
              <w:rPr>
                <w:snapToGrid w:val="0"/>
                <w:lang w:eastAsia="ja-JP"/>
              </w:rPr>
            </w:pPr>
            <w:r>
              <w:rPr>
                <w:lang w:eastAsia="ja-JP"/>
              </w:rPr>
              <w:t>1.28</w:t>
            </w:r>
          </w:p>
        </w:tc>
        <w:tc>
          <w:tcPr>
            <w:tcW w:w="1330" w:type="pct"/>
            <w:tcBorders>
              <w:top w:val="single" w:sz="4" w:space="0" w:color="auto"/>
              <w:left w:val="single" w:sz="4" w:space="0" w:color="auto"/>
              <w:bottom w:val="single" w:sz="4" w:space="0" w:color="auto"/>
              <w:right w:val="single" w:sz="4" w:space="0" w:color="auto"/>
            </w:tcBorders>
            <w:hideMark/>
          </w:tcPr>
          <w:p w14:paraId="6BA94E84" w14:textId="77777777" w:rsidR="002E1253" w:rsidRDefault="002E1253">
            <w:pPr>
              <w:keepNext/>
              <w:keepLines/>
              <w:jc w:val="center"/>
              <w:rPr>
                <w:noProof/>
                <w:snapToGrid w:val="0"/>
                <w:lang w:eastAsia="ja-JP"/>
              </w:rPr>
            </w:pPr>
            <w:r>
              <w:rPr>
                <w:noProof/>
              </w:rPr>
              <w:t>8.96</w:t>
            </w:r>
            <w:r>
              <w:rPr>
                <w:noProof/>
                <w:lang w:eastAsia="ja-JP"/>
              </w:rPr>
              <w:t>(10)</w:t>
            </w:r>
          </w:p>
        </w:tc>
        <w:tc>
          <w:tcPr>
            <w:tcW w:w="1349" w:type="pct"/>
            <w:tcBorders>
              <w:top w:val="single" w:sz="4" w:space="0" w:color="auto"/>
              <w:left w:val="single" w:sz="4" w:space="0" w:color="auto"/>
              <w:bottom w:val="single" w:sz="4" w:space="0" w:color="auto"/>
              <w:right w:val="single" w:sz="4" w:space="0" w:color="auto"/>
            </w:tcBorders>
            <w:hideMark/>
          </w:tcPr>
          <w:p w14:paraId="59360EDE" w14:textId="77777777" w:rsidR="002E1253" w:rsidRDefault="002E1253">
            <w:pPr>
              <w:keepNext/>
              <w:keepLines/>
              <w:jc w:val="center"/>
              <w:rPr>
                <w:snapToGrid w:val="0"/>
                <w:lang w:eastAsia="ja-JP"/>
              </w:rPr>
            </w:pPr>
            <w:r>
              <w:rPr>
                <w:snapToGrid w:val="0"/>
                <w:lang w:eastAsia="ja-JP"/>
              </w:rPr>
              <w:t>1.28 (1)</w:t>
            </w:r>
          </w:p>
        </w:tc>
        <w:tc>
          <w:tcPr>
            <w:tcW w:w="1475" w:type="pct"/>
            <w:tcBorders>
              <w:top w:val="single" w:sz="4" w:space="0" w:color="auto"/>
              <w:left w:val="single" w:sz="4" w:space="0" w:color="auto"/>
              <w:bottom w:val="single" w:sz="4" w:space="0" w:color="auto"/>
              <w:right w:val="single" w:sz="4" w:space="0" w:color="auto"/>
            </w:tcBorders>
            <w:hideMark/>
          </w:tcPr>
          <w:p w14:paraId="09E550AA" w14:textId="77777777" w:rsidR="002E1253" w:rsidRDefault="002E1253">
            <w:pPr>
              <w:keepNext/>
              <w:keepLines/>
              <w:jc w:val="center"/>
              <w:rPr>
                <w:snapToGrid w:val="0"/>
                <w:lang w:eastAsia="ja-JP"/>
              </w:rPr>
            </w:pPr>
            <w:r>
              <w:t>3.84</w:t>
            </w:r>
            <w:r>
              <w:rPr>
                <w:lang w:eastAsia="ja-JP"/>
              </w:rPr>
              <w:t xml:space="preserve"> (</w:t>
            </w:r>
            <w:r>
              <w:t>3</w:t>
            </w:r>
            <w:r>
              <w:rPr>
                <w:lang w:eastAsia="ja-JP"/>
              </w:rPr>
              <w:t>)</w:t>
            </w:r>
          </w:p>
        </w:tc>
      </w:tr>
      <w:tr w:rsidR="002E1253" w14:paraId="0545F288"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3992E8" w14:textId="77777777" w:rsidR="002E1253" w:rsidRDefault="002E1253">
            <w:pPr>
              <w:keepNext/>
              <w:keepLines/>
              <w:jc w:val="center"/>
              <w:rPr>
                <w:snapToGrid w:val="0"/>
                <w:lang w:eastAsia="zh-CN"/>
              </w:rPr>
            </w:pPr>
            <w:r>
              <w:rPr>
                <w:lang w:eastAsia="ja-JP"/>
              </w:rPr>
              <w:t>2.56</w:t>
            </w:r>
            <w:r>
              <w:rPr>
                <w:vertAlign w:val="superscript"/>
                <w:lang w:eastAsia="ja-JP"/>
              </w:rPr>
              <w:t xml:space="preserve"> </w:t>
            </w:r>
          </w:p>
        </w:tc>
        <w:tc>
          <w:tcPr>
            <w:tcW w:w="1330" w:type="pct"/>
            <w:tcBorders>
              <w:top w:val="single" w:sz="4" w:space="0" w:color="auto"/>
              <w:left w:val="single" w:sz="4" w:space="0" w:color="auto"/>
              <w:bottom w:val="single" w:sz="4" w:space="0" w:color="auto"/>
              <w:right w:val="single" w:sz="4" w:space="0" w:color="auto"/>
            </w:tcBorders>
            <w:hideMark/>
          </w:tcPr>
          <w:p w14:paraId="0FC5B649" w14:textId="77777777" w:rsidR="002E1253" w:rsidRDefault="002E1253">
            <w:pPr>
              <w:keepNext/>
              <w:keepLines/>
              <w:jc w:val="center"/>
              <w:rPr>
                <w:snapToGrid w:val="0"/>
              </w:rPr>
            </w:pPr>
            <w:r>
              <w:t>58.88</w:t>
            </w:r>
            <w:r>
              <w:rPr>
                <w:lang w:eastAsia="ja-JP"/>
              </w:rPr>
              <w:t xml:space="preserve"> (</w:t>
            </w:r>
            <w:r>
              <w:t>23</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EEEC67E" w14:textId="77777777" w:rsidR="002E1253" w:rsidRDefault="002E1253">
            <w:pPr>
              <w:keepNext/>
              <w:keepLines/>
              <w:jc w:val="center"/>
              <w:rPr>
                <w:snapToGrid w:val="0"/>
              </w:rPr>
            </w:pPr>
            <w:r>
              <w:rPr>
                <w:snapToGrid w:val="0"/>
                <w:lang w:eastAsia="ja-JP"/>
              </w:rPr>
              <w:t>2.56 (1)</w:t>
            </w:r>
          </w:p>
        </w:tc>
        <w:tc>
          <w:tcPr>
            <w:tcW w:w="1475" w:type="pct"/>
            <w:tcBorders>
              <w:top w:val="single" w:sz="4" w:space="0" w:color="auto"/>
              <w:left w:val="single" w:sz="4" w:space="0" w:color="auto"/>
              <w:bottom w:val="single" w:sz="4" w:space="0" w:color="auto"/>
              <w:right w:val="single" w:sz="4" w:space="0" w:color="auto"/>
            </w:tcBorders>
            <w:hideMark/>
          </w:tcPr>
          <w:p w14:paraId="19419D8D" w14:textId="77777777" w:rsidR="002E1253" w:rsidRDefault="002E1253">
            <w:pPr>
              <w:keepNext/>
              <w:keepLines/>
              <w:jc w:val="center"/>
              <w:rPr>
                <w:snapToGrid w:val="0"/>
              </w:rPr>
            </w:pPr>
            <w:r>
              <w:rPr>
                <w:lang w:eastAsia="ja-JP"/>
              </w:rPr>
              <w:t>7.68 (3)</w:t>
            </w:r>
          </w:p>
        </w:tc>
      </w:tr>
      <w:tr w:rsidR="002E1253" w14:paraId="3660C306" w14:textId="77777777" w:rsidTr="002E125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77609BF" w14:textId="77777777" w:rsidR="002E1253" w:rsidRDefault="002E1253">
            <w:pPr>
              <w:keepNext/>
              <w:keepLines/>
              <w:rPr>
                <w:lang w:eastAsia="ja-JP"/>
              </w:rPr>
            </w:pPr>
            <w:r>
              <w:rPr>
                <w:lang w:eastAsia="ja-JP"/>
              </w:rPr>
              <w:t xml:space="preserve">Note 1: </w:t>
            </w:r>
            <w:r>
              <w:t>M2 = M3 = M4 = 1 when SMTC &lt; =40, and M2 = 1.5, M3 = M4 = 2 when SMTC &gt;40</w:t>
            </w:r>
          </w:p>
        </w:tc>
      </w:tr>
    </w:tbl>
    <w:p w14:paraId="6C15010F" w14:textId="77777777" w:rsidR="00043C69" w:rsidRPr="002E1253" w:rsidRDefault="00043C69" w:rsidP="00043C69">
      <w:pPr>
        <w:spacing w:after="120"/>
        <w:rPr>
          <w:szCs w:val="24"/>
          <w:lang w:eastAsia="zh-CN"/>
        </w:rPr>
      </w:pPr>
    </w:p>
    <w:p w14:paraId="5C2D7A5D" w14:textId="700D910C" w:rsidR="00801CC1" w:rsidRPr="002E1253" w:rsidRDefault="002F4DE4"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sidR="00043C69">
        <w:rPr>
          <w:rFonts w:eastAsia="宋体"/>
          <w:szCs w:val="24"/>
          <w:lang w:eastAsia="zh-CN"/>
        </w:rPr>
        <w:t xml:space="preserve"> (QC)</w:t>
      </w:r>
      <w:r w:rsidRPr="003E7503">
        <w:rPr>
          <w:rFonts w:eastAsia="宋体"/>
          <w:szCs w:val="24"/>
          <w:lang w:eastAsia="zh-CN"/>
        </w:rPr>
        <w:t>:</w:t>
      </w:r>
    </w:p>
    <w:tbl>
      <w:tblPr>
        <w:tblW w:w="3521" w:type="pct"/>
        <w:jc w:val="center"/>
        <w:tblCellMar>
          <w:left w:w="0" w:type="dxa"/>
          <w:right w:w="0" w:type="dxa"/>
        </w:tblCellMar>
        <w:tblLook w:val="04A0" w:firstRow="1" w:lastRow="0" w:firstColumn="1" w:lastColumn="0" w:noHBand="0" w:noVBand="1"/>
      </w:tblPr>
      <w:tblGrid>
        <w:gridCol w:w="1178"/>
        <w:gridCol w:w="1733"/>
        <w:gridCol w:w="1715"/>
        <w:gridCol w:w="2179"/>
        <w:gridCol w:w="60"/>
      </w:tblGrid>
      <w:tr w:rsidR="002E1253" w14:paraId="6DF55ECB" w14:textId="77777777" w:rsidTr="002E1253">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77CB3" w14:textId="77777777" w:rsidR="002E1253" w:rsidRDefault="002E1253">
            <w:pPr>
              <w:pStyle w:val="TAH"/>
              <w:rPr>
                <w:snapToGrid w:val="0"/>
                <w:lang w:val="en-GB" w:eastAsia="zh-TW"/>
              </w:rPr>
            </w:pPr>
            <w: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ACCD" w14:textId="77777777" w:rsidR="002E1253" w:rsidRDefault="002E1253">
            <w:pPr>
              <w:pStyle w:val="TAH"/>
            </w:pPr>
            <w:r>
              <w:t>T</w:t>
            </w:r>
            <w:r>
              <w:rPr>
                <w:vertAlign w:val="subscript"/>
              </w:rPr>
              <w:t>detect,NR</w:t>
            </w:r>
            <w: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D2325" w14:textId="77777777" w:rsidR="002E1253" w:rsidRDefault="002E1253">
            <w:pPr>
              <w:pStyle w:val="TAH"/>
              <w:rPr>
                <w:snapToGrid w:val="0"/>
              </w:rPr>
            </w:pPr>
            <w:r>
              <w:t>T</w:t>
            </w:r>
            <w:r>
              <w:rPr>
                <w:vertAlign w:val="subscript"/>
              </w:rPr>
              <w:t>measure,NR</w:t>
            </w:r>
            <w: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A00DB" w14:textId="77777777" w:rsidR="002E1253" w:rsidRDefault="002E1253">
            <w:pPr>
              <w:pStyle w:val="TAH"/>
              <w:rPr>
                <w:vertAlign w:val="subscript"/>
                <w:lang w:eastAsia="zh-CN"/>
              </w:rPr>
            </w:pPr>
            <w:r>
              <w:t>T</w:t>
            </w:r>
            <w:r>
              <w:rPr>
                <w:vertAlign w:val="subscript"/>
              </w:rPr>
              <w:t>evaluate,NR</w:t>
            </w:r>
          </w:p>
          <w:p w14:paraId="2A0FB72A" w14:textId="77777777" w:rsidR="002E1253" w:rsidRDefault="002E1253">
            <w:pPr>
              <w:pStyle w:val="TAH"/>
              <w:rPr>
                <w:lang w:eastAsia="ko-KR"/>
              </w:rPr>
            </w:pPr>
            <w:r>
              <w:t>[s] (number of DRX cycles)</w:t>
            </w:r>
          </w:p>
        </w:tc>
        <w:tc>
          <w:tcPr>
            <w:tcW w:w="40" w:type="pct"/>
            <w:vAlign w:val="center"/>
            <w:hideMark/>
          </w:tcPr>
          <w:p w14:paraId="37F2856C" w14:textId="77777777" w:rsidR="002E1253" w:rsidRDefault="002E1253">
            <w:pPr>
              <w:rPr>
                <w:lang w:eastAsia="ko-KR"/>
              </w:rPr>
            </w:pPr>
          </w:p>
        </w:tc>
      </w:tr>
      <w:tr w:rsidR="002E1253" w14:paraId="05DFB568" w14:textId="77777777" w:rsidTr="002E1253">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42746C" w14:textId="77777777" w:rsidR="002E1253" w:rsidRDefault="002E1253">
            <w:pPr>
              <w:spacing w:after="0"/>
              <w:rPr>
                <w:rFonts w:ascii="Arial" w:hAnsi="Arial"/>
                <w:b/>
                <w:snapToGrid w:val="0"/>
                <w:sz w:val="18"/>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5795BFB" w14:textId="77777777" w:rsidR="002E1253" w:rsidRDefault="002E1253">
            <w:pPr>
              <w:spacing w:after="0"/>
              <w:rPr>
                <w:rFonts w:ascii="Arial" w:hAnsi="Arial"/>
                <w:b/>
                <w:sz w:val="18"/>
              </w:rPr>
            </w:pPr>
          </w:p>
        </w:tc>
        <w:tc>
          <w:tcPr>
            <w:tcW w:w="0" w:type="auto"/>
            <w:vMerge/>
            <w:tcBorders>
              <w:top w:val="single" w:sz="8" w:space="0" w:color="auto"/>
              <w:left w:val="nil"/>
              <w:bottom w:val="single" w:sz="8" w:space="0" w:color="auto"/>
              <w:right w:val="single" w:sz="8" w:space="0" w:color="auto"/>
            </w:tcBorders>
            <w:vAlign w:val="center"/>
            <w:hideMark/>
          </w:tcPr>
          <w:p w14:paraId="1BCA72B2" w14:textId="77777777" w:rsidR="002E1253" w:rsidRDefault="002E1253">
            <w:pPr>
              <w:spacing w:after="0"/>
              <w:rPr>
                <w:rFonts w:ascii="Arial" w:hAnsi="Arial"/>
                <w:b/>
                <w:snapToGrid w:val="0"/>
                <w:sz w:val="18"/>
              </w:rPr>
            </w:pPr>
          </w:p>
        </w:tc>
        <w:tc>
          <w:tcPr>
            <w:tcW w:w="0" w:type="auto"/>
            <w:vMerge/>
            <w:tcBorders>
              <w:top w:val="single" w:sz="8" w:space="0" w:color="auto"/>
              <w:left w:val="nil"/>
              <w:bottom w:val="single" w:sz="8" w:space="0" w:color="auto"/>
              <w:right w:val="single" w:sz="8" w:space="0" w:color="auto"/>
            </w:tcBorders>
            <w:vAlign w:val="center"/>
            <w:hideMark/>
          </w:tcPr>
          <w:p w14:paraId="409EC738" w14:textId="77777777" w:rsidR="002E1253" w:rsidRDefault="002E1253">
            <w:pPr>
              <w:spacing w:after="0"/>
              <w:rPr>
                <w:rFonts w:ascii="Arial" w:hAnsi="Arial"/>
                <w:b/>
                <w:sz w:val="18"/>
                <w:lang w:eastAsia="ko-KR"/>
              </w:rPr>
            </w:pPr>
          </w:p>
        </w:tc>
        <w:tc>
          <w:tcPr>
            <w:tcW w:w="40" w:type="pct"/>
            <w:vAlign w:val="center"/>
            <w:hideMark/>
          </w:tcPr>
          <w:p w14:paraId="264D7DCC" w14:textId="77777777" w:rsidR="002E1253" w:rsidRDefault="002E1253">
            <w:pPr>
              <w:spacing w:after="0"/>
              <w:rPr>
                <w:rFonts w:eastAsia="MS Mincho"/>
                <w:lang w:val="en-US" w:eastAsia="zh-CN"/>
              </w:rPr>
            </w:pPr>
          </w:p>
        </w:tc>
      </w:tr>
      <w:tr w:rsidR="002E1253" w14:paraId="6719ACFD"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F1665" w14:textId="77777777" w:rsidR="002E1253" w:rsidRDefault="002E1253">
            <w:pPr>
              <w:pStyle w:val="TAC"/>
              <w:rPr>
                <w:rFonts w:cs="Arial"/>
                <w:snapToGrid w:val="0"/>
                <w:szCs w:val="18"/>
                <w:lang w:val="en-GB" w:eastAsia="zh-TW"/>
              </w:rPr>
            </w:pPr>
            <w: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94B02B2" w14:textId="77777777" w:rsidR="002E1253" w:rsidRDefault="002E1253">
            <w:pPr>
              <w:pStyle w:val="TAC"/>
              <w:rPr>
                <w:rFonts w:eastAsia="Times New Roman"/>
                <w:snapToGrid w:val="0"/>
                <w:sz w:val="20"/>
                <w:lang w:eastAsia="ko-KR"/>
              </w:rPr>
            </w:pPr>
            <w:r>
              <w:t xml:space="preserve">5.12 </w:t>
            </w:r>
            <w:r>
              <w:rPr>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DB356FB" w14:textId="77777777" w:rsidR="002E1253" w:rsidRDefault="002E1253">
            <w:pPr>
              <w:pStyle w:val="TAC"/>
              <w:rPr>
                <w:snapToGrid w:val="0"/>
                <w:lang w:eastAsia="zh-TW"/>
              </w:rPr>
            </w:pPr>
            <w:r>
              <w:t xml:space="preserve">0.96xM </w:t>
            </w:r>
            <w:r>
              <w:rPr>
                <w:snapToGrid w:val="0"/>
              </w:rPr>
              <w:t>(3</w:t>
            </w:r>
            <w:r>
              <w:rPr>
                <w:lang w:eastAsia="zh-CN"/>
              </w:rPr>
              <w:t xml:space="preserve"> x M</w:t>
            </w:r>
            <w:r>
              <w:rPr>
                <w:snapToGrid w:val="0"/>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41CBFCF" w14:textId="77777777" w:rsidR="002E1253" w:rsidRDefault="002E1253">
            <w:pPr>
              <w:pStyle w:val="TAC"/>
              <w:rPr>
                <w:snapToGrid w:val="0"/>
                <w:lang w:eastAsia="ko-KR"/>
              </w:rPr>
            </w:pPr>
            <w:r>
              <w:rPr>
                <w:lang w:eastAsia="zh-CN"/>
              </w:rPr>
              <w:t xml:space="preserve">1.6xM </w:t>
            </w:r>
            <w:r>
              <w:rPr>
                <w:snapToGrid w:val="0"/>
              </w:rPr>
              <w:t>(5</w:t>
            </w:r>
            <w:r>
              <w:rPr>
                <w:lang w:eastAsia="zh-CN"/>
              </w:rPr>
              <w:t xml:space="preserve"> x M</w:t>
            </w:r>
            <w:r>
              <w:rPr>
                <w:snapToGrid w:val="0"/>
              </w:rPr>
              <w:t>)</w:t>
            </w:r>
          </w:p>
        </w:tc>
        <w:tc>
          <w:tcPr>
            <w:tcW w:w="40" w:type="pct"/>
            <w:vAlign w:val="center"/>
            <w:hideMark/>
          </w:tcPr>
          <w:p w14:paraId="0DF7663B" w14:textId="77777777" w:rsidR="002E1253" w:rsidRDefault="002E1253">
            <w:pPr>
              <w:rPr>
                <w:lang w:val="en-US" w:eastAsia="zh-CN"/>
              </w:rPr>
            </w:pPr>
            <w:r>
              <w:t> </w:t>
            </w:r>
          </w:p>
        </w:tc>
      </w:tr>
      <w:tr w:rsidR="002E1253" w14:paraId="0056708C"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E51A8" w14:textId="77777777" w:rsidR="002E1253" w:rsidRDefault="002E1253">
            <w:pPr>
              <w:pStyle w:val="TAC"/>
              <w:rPr>
                <w:snapToGrid w:val="0"/>
                <w:lang w:val="en-GB"/>
              </w:rPr>
            </w:pPr>
            <w: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35F7B83" w14:textId="77777777" w:rsidR="002E1253" w:rsidRDefault="002E1253">
            <w:pPr>
              <w:pStyle w:val="TAC"/>
              <w:rPr>
                <w:snapToGrid w:val="0"/>
                <w:lang w:eastAsia="ko-KR"/>
              </w:rPr>
            </w:pPr>
            <w:r>
              <w:rPr>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112367E" w14:textId="77777777" w:rsidR="002E1253" w:rsidRDefault="002E1253">
            <w:pPr>
              <w:pStyle w:val="TAC"/>
              <w:rPr>
                <w:snapToGrid w:val="0"/>
                <w:lang w:val="en-US" w:eastAsia="ko-KR"/>
              </w:rPr>
            </w:pPr>
            <w:r>
              <w:rPr>
                <w:snapToGrid w:val="0"/>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2C15ACF" w14:textId="77777777" w:rsidR="002E1253" w:rsidRDefault="002E1253">
            <w:pPr>
              <w:pStyle w:val="TAC"/>
              <w:rPr>
                <w:snapToGrid w:val="0"/>
                <w:lang w:val="en-GB" w:eastAsia="ja-JP"/>
              </w:rPr>
            </w:pPr>
            <w:r>
              <w:rPr>
                <w:snapToGrid w:val="0"/>
                <w:lang w:eastAsia="ja-JP"/>
              </w:rPr>
              <w:t>3.2 (5)</w:t>
            </w:r>
          </w:p>
        </w:tc>
        <w:tc>
          <w:tcPr>
            <w:tcW w:w="40" w:type="pct"/>
            <w:vAlign w:val="center"/>
            <w:hideMark/>
          </w:tcPr>
          <w:p w14:paraId="7EC5ABA2" w14:textId="77777777" w:rsidR="002E1253" w:rsidRDefault="002E1253">
            <w:pPr>
              <w:rPr>
                <w:lang w:val="en-US"/>
              </w:rPr>
            </w:pPr>
            <w:r>
              <w:t> </w:t>
            </w:r>
          </w:p>
        </w:tc>
      </w:tr>
      <w:tr w:rsidR="002E1253" w14:paraId="202E6580"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866BB" w14:textId="77777777" w:rsidR="002E1253" w:rsidRDefault="002E1253">
            <w:pPr>
              <w:pStyle w:val="TAC"/>
              <w:rPr>
                <w:snapToGrid w:val="0"/>
                <w:lang w:val="en-GB"/>
              </w:rPr>
            </w:pPr>
            <w: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1BF9CC6F" w14:textId="77777777" w:rsidR="002E1253" w:rsidRDefault="002E1253">
            <w:pPr>
              <w:pStyle w:val="TAC"/>
              <w:rPr>
                <w:snapToGrid w:val="0"/>
                <w:lang w:eastAsia="ko-KR"/>
              </w:rPr>
            </w:pPr>
            <w:r>
              <w:t xml:space="preserve">16.64 </w:t>
            </w:r>
            <w:r>
              <w:rPr>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9247E85" w14:textId="77777777" w:rsidR="002E1253" w:rsidRDefault="002E1253">
            <w:pPr>
              <w:pStyle w:val="TAC"/>
              <w:rPr>
                <w:snapToGrid w:val="0"/>
                <w:lang w:val="en-US" w:eastAsia="ko-KR"/>
              </w:rPr>
            </w:pPr>
            <w:r>
              <w:rPr>
                <w:snapToGrid w:val="0"/>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8168935" w14:textId="77777777" w:rsidR="002E1253" w:rsidRDefault="002E1253">
            <w:pPr>
              <w:pStyle w:val="TAC"/>
              <w:rPr>
                <w:snapToGrid w:val="0"/>
                <w:lang w:val="en-GB" w:eastAsia="ja-JP"/>
              </w:rPr>
            </w:pPr>
            <w:r>
              <w:rPr>
                <w:lang w:eastAsia="ja-JP"/>
              </w:rPr>
              <w:t>6.4 (5)</w:t>
            </w:r>
          </w:p>
        </w:tc>
        <w:tc>
          <w:tcPr>
            <w:tcW w:w="40" w:type="pct"/>
            <w:vAlign w:val="center"/>
            <w:hideMark/>
          </w:tcPr>
          <w:p w14:paraId="439AAEBD" w14:textId="77777777" w:rsidR="002E1253" w:rsidRDefault="002E1253">
            <w:pPr>
              <w:rPr>
                <w:lang w:val="en-US"/>
              </w:rPr>
            </w:pPr>
            <w:r>
              <w:t> </w:t>
            </w:r>
          </w:p>
        </w:tc>
      </w:tr>
      <w:tr w:rsidR="002E1253" w14:paraId="6820ACEC" w14:textId="77777777" w:rsidTr="002E1253">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F89500" w14:textId="77777777" w:rsidR="002E1253" w:rsidRDefault="002E1253">
            <w:pPr>
              <w:pStyle w:val="TAC"/>
              <w:rPr>
                <w:snapToGrid w:val="0"/>
                <w:lang w:val="en-GB"/>
              </w:rPr>
            </w:pPr>
            <w: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1178EF01" w14:textId="77777777" w:rsidR="002E1253" w:rsidRDefault="002E1253">
            <w:pPr>
              <w:pStyle w:val="TAC"/>
              <w:rPr>
                <w:snapToGrid w:val="0"/>
                <w:lang w:eastAsia="ko-KR"/>
              </w:rPr>
            </w:pPr>
            <w:r>
              <w:rPr>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6775B035" w14:textId="77777777" w:rsidR="002E1253" w:rsidRDefault="002E1253">
            <w:pPr>
              <w:pStyle w:val="TAC"/>
              <w:rPr>
                <w:snapToGrid w:val="0"/>
                <w:lang w:eastAsia="zh-TW"/>
              </w:rPr>
            </w:pPr>
            <w:r>
              <w:rPr>
                <w:snapToGrid w:val="0"/>
              </w:rPr>
              <w:t>2.56</w:t>
            </w:r>
            <w:r>
              <w:t xml:space="preserve"> </w:t>
            </w:r>
            <w:r>
              <w:rPr>
                <w:snapToGrid w:val="0"/>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28F5DFF6" w14:textId="77777777" w:rsidR="002E1253" w:rsidRDefault="002E1253">
            <w:pPr>
              <w:pStyle w:val="TAC"/>
              <w:rPr>
                <w:snapToGrid w:val="0"/>
              </w:rPr>
            </w:pPr>
            <w:r>
              <w:rPr>
                <w:snapToGrid w:val="0"/>
              </w:rPr>
              <w:t>7.68(3)</w:t>
            </w:r>
          </w:p>
        </w:tc>
        <w:tc>
          <w:tcPr>
            <w:tcW w:w="40" w:type="pct"/>
            <w:vAlign w:val="center"/>
            <w:hideMark/>
          </w:tcPr>
          <w:p w14:paraId="7B9D99C2" w14:textId="77777777" w:rsidR="002E1253" w:rsidRDefault="002E1253">
            <w:pPr>
              <w:keepNext/>
              <w:rPr>
                <w:lang w:val="en-US"/>
              </w:rPr>
            </w:pPr>
            <w:r>
              <w:t> </w:t>
            </w:r>
          </w:p>
        </w:tc>
      </w:tr>
      <w:tr w:rsidR="002E1253" w14:paraId="135ECA16" w14:textId="77777777" w:rsidTr="002E1253">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6C6E8" w14:textId="77777777" w:rsidR="002E1253" w:rsidRDefault="002E1253">
            <w:pPr>
              <w:pStyle w:val="TAC"/>
              <w:rPr>
                <w:rFonts w:cs="Arial"/>
                <w:snapToGrid w:val="0"/>
                <w:sz w:val="16"/>
                <w:szCs w:val="16"/>
                <w:lang w:val="en-GB" w:eastAsia="zh-CN"/>
              </w:rPr>
            </w:pPr>
            <w:r>
              <w:rPr>
                <w:rFonts w:cs="Arial"/>
                <w:snapToGrid w:val="0"/>
                <w:sz w:val="16"/>
                <w:szCs w:val="16"/>
                <w:lang w:eastAsia="zh-CN"/>
              </w:rPr>
              <w:t>Note 1:</w:t>
            </w:r>
            <w:r>
              <w:rPr>
                <w:rFonts w:cs="Arial"/>
                <w:sz w:val="16"/>
                <w:szCs w:val="16"/>
              </w:rPr>
              <w:tab/>
            </w:r>
            <w:r>
              <w:rPr>
                <w:rFonts w:cs="Arial"/>
                <w:snapToGrid w:val="0"/>
                <w:sz w:val="16"/>
                <w:szCs w:val="16"/>
                <w:lang w:eastAsia="zh-CN"/>
              </w:rPr>
              <w:t>M = 1.5 if SMTC periodicity</w:t>
            </w:r>
            <w:r>
              <w:rPr>
                <w:rFonts w:cs="Arial"/>
                <w:sz w:val="16"/>
                <w:szCs w:val="16"/>
              </w:rPr>
              <w:t xml:space="preserve"> </w:t>
            </w:r>
            <w:r>
              <w:rPr>
                <w:rFonts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5B597EB5" w14:textId="77777777" w:rsidR="002E1253" w:rsidRDefault="002E1253">
            <w:pPr>
              <w:keepNext/>
            </w:pPr>
          </w:p>
        </w:tc>
      </w:tr>
    </w:tbl>
    <w:p w14:paraId="430C57F8" w14:textId="61999672" w:rsidR="002F4DE4" w:rsidRPr="002E1253" w:rsidRDefault="002F4DE4" w:rsidP="00043C69">
      <w:pPr>
        <w:spacing w:after="120"/>
        <w:rPr>
          <w:szCs w:val="24"/>
          <w:lang w:val="en-US" w:eastAsia="zh-CN"/>
        </w:rPr>
      </w:pPr>
    </w:p>
    <w:p w14:paraId="2F55D599" w14:textId="7ADE2BE2" w:rsidR="003A4D0A"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w:t>
      </w:r>
      <w:r w:rsidR="004A6F0F">
        <w:rPr>
          <w:rFonts w:eastAsia="宋体"/>
          <w:szCs w:val="24"/>
          <w:lang w:eastAsia="zh-CN"/>
        </w:rPr>
        <w:t>vivo</w:t>
      </w:r>
      <w:r>
        <w:rPr>
          <w:rFonts w:eastAsia="宋体"/>
          <w:szCs w:val="24"/>
          <w:lang w:eastAsia="zh-CN"/>
        </w:rPr>
        <w:t>)</w:t>
      </w:r>
      <w:r w:rsidRPr="003E7503">
        <w:rPr>
          <w:rFonts w:eastAsia="宋体"/>
          <w:szCs w:val="24"/>
          <w:lang w:eastAsia="zh-CN"/>
        </w:rPr>
        <w:t>:</w:t>
      </w:r>
    </w:p>
    <w:tbl>
      <w:tblPr>
        <w:tblW w:w="7645" w:type="dxa"/>
        <w:jc w:val="center"/>
        <w:tblCellMar>
          <w:left w:w="0" w:type="dxa"/>
          <w:right w:w="0" w:type="dxa"/>
        </w:tblCellMar>
        <w:tblLook w:val="04A0" w:firstRow="1" w:lastRow="0" w:firstColumn="1" w:lastColumn="0" w:noHBand="0" w:noVBand="1"/>
      </w:tblPr>
      <w:tblGrid>
        <w:gridCol w:w="1122"/>
        <w:gridCol w:w="1981"/>
        <w:gridCol w:w="1980"/>
        <w:gridCol w:w="2546"/>
        <w:gridCol w:w="16"/>
      </w:tblGrid>
      <w:tr w:rsidR="004A6F0F" w14:paraId="24CC1AF4" w14:textId="77777777" w:rsidTr="004A6F0F">
        <w:trPr>
          <w:gridAfter w:val="1"/>
          <w:trHeight w:val="424"/>
          <w:jc w:val="center"/>
        </w:trPr>
        <w:tc>
          <w:tcPr>
            <w:tcW w:w="112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8A3F95" w14:textId="77777777" w:rsidR="004A6F0F" w:rsidRDefault="004A6F0F">
            <w:pPr>
              <w:jc w:val="both"/>
              <w:rPr>
                <w:kern w:val="2"/>
                <w:lang w:val="en-US" w:eastAsia="zh-CN"/>
              </w:rPr>
            </w:pPr>
            <w:r>
              <w:rPr>
                <w:kern w:val="2"/>
                <w:lang w:val="x-none" w:eastAsia="zh-CN"/>
              </w:rPr>
              <w:t>DRX cycle length [s]</w:t>
            </w:r>
          </w:p>
        </w:tc>
        <w:tc>
          <w:tcPr>
            <w:tcW w:w="19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0907" w14:textId="77777777" w:rsidR="004A6F0F" w:rsidRDefault="004A6F0F">
            <w:pPr>
              <w:jc w:val="both"/>
              <w:rPr>
                <w:kern w:val="2"/>
                <w:lang w:val="en-US" w:eastAsia="zh-CN"/>
              </w:rPr>
            </w:pPr>
            <w:r>
              <w:rPr>
                <w:kern w:val="2"/>
                <w:lang w:val="x-none" w:eastAsia="zh-CN"/>
              </w:rPr>
              <w:t>T</w:t>
            </w:r>
            <w:r>
              <w:rPr>
                <w:kern w:val="2"/>
                <w:vertAlign w:val="subscript"/>
                <w:lang w:val="x-none" w:eastAsia="zh-CN"/>
              </w:rPr>
              <w:t>detect,NR</w:t>
            </w:r>
            <w:r>
              <w:rPr>
                <w:kern w:val="2"/>
                <w:lang w:val="x-none" w:eastAsia="zh-CN"/>
              </w:rPr>
              <w:t xml:space="preserve"> [s] (number of DRX cycles)</w:t>
            </w:r>
          </w:p>
        </w:tc>
        <w:tc>
          <w:tcPr>
            <w:tcW w:w="198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5197A" w14:textId="77777777" w:rsidR="004A6F0F" w:rsidRDefault="004A6F0F">
            <w:pPr>
              <w:jc w:val="both"/>
              <w:rPr>
                <w:kern w:val="2"/>
                <w:lang w:val="en-US" w:eastAsia="zh-CN"/>
              </w:rPr>
            </w:pPr>
            <w:r>
              <w:rPr>
                <w:kern w:val="2"/>
                <w:lang w:val="x-none" w:eastAsia="zh-CN"/>
              </w:rPr>
              <w:t>T</w:t>
            </w:r>
            <w:r>
              <w:rPr>
                <w:kern w:val="2"/>
                <w:vertAlign w:val="subscript"/>
                <w:lang w:val="x-none" w:eastAsia="zh-CN"/>
              </w:rPr>
              <w:t>measure,NR</w:t>
            </w:r>
            <w:r>
              <w:rPr>
                <w:kern w:val="2"/>
                <w:lang w:val="x-none" w:eastAsia="zh-CN"/>
              </w:rPr>
              <w:t xml:space="preserve"> [s] (number of DRX cycles)</w:t>
            </w:r>
          </w:p>
        </w:tc>
        <w:tc>
          <w:tcPr>
            <w:tcW w:w="255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2F1F2F" w14:textId="77777777" w:rsidR="004A6F0F" w:rsidRDefault="004A6F0F">
            <w:pPr>
              <w:jc w:val="both"/>
              <w:rPr>
                <w:kern w:val="2"/>
                <w:lang w:val="en-US" w:eastAsia="zh-CN"/>
              </w:rPr>
            </w:pPr>
            <w:r>
              <w:rPr>
                <w:kern w:val="2"/>
                <w:lang w:val="x-none" w:eastAsia="zh-CN"/>
              </w:rPr>
              <w:t>T</w:t>
            </w:r>
            <w:r>
              <w:rPr>
                <w:kern w:val="2"/>
                <w:vertAlign w:val="subscript"/>
                <w:lang w:val="x-none" w:eastAsia="zh-CN"/>
              </w:rPr>
              <w:t xml:space="preserve">evaluate,NR </w:t>
            </w:r>
            <w:r>
              <w:rPr>
                <w:kern w:val="2"/>
                <w:lang w:val="x-none" w:eastAsia="zh-CN"/>
              </w:rPr>
              <w:t>[s] (number of DRX cycles)</w:t>
            </w:r>
          </w:p>
        </w:tc>
      </w:tr>
      <w:tr w:rsidR="004A6F0F" w14:paraId="2BBD3361" w14:textId="77777777" w:rsidTr="004A6F0F">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32C40E"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981684"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A4A018"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9E7FE7" w14:textId="77777777" w:rsidR="004A6F0F" w:rsidRDefault="004A6F0F">
            <w:pPr>
              <w:spacing w:after="0"/>
              <w:rPr>
                <w:kern w:val="2"/>
                <w:lang w:val="en-US" w:eastAsia="zh-CN"/>
              </w:rPr>
            </w:pPr>
          </w:p>
        </w:tc>
        <w:tc>
          <w:tcPr>
            <w:tcW w:w="0" w:type="auto"/>
            <w:vAlign w:val="center"/>
            <w:hideMark/>
          </w:tcPr>
          <w:p w14:paraId="799D89D2" w14:textId="77777777" w:rsidR="004A6F0F" w:rsidRDefault="004A6F0F">
            <w:pPr>
              <w:rPr>
                <w:kern w:val="2"/>
                <w:lang w:val="en-US" w:eastAsia="zh-CN"/>
              </w:rPr>
            </w:pPr>
          </w:p>
        </w:tc>
      </w:tr>
      <w:tr w:rsidR="004A6F0F" w14:paraId="25C914B3"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68CDE8" w14:textId="77777777" w:rsidR="004A6F0F" w:rsidRDefault="004A6F0F">
            <w:pPr>
              <w:jc w:val="both"/>
              <w:rPr>
                <w:kern w:val="2"/>
                <w:lang w:val="en-US" w:eastAsia="zh-CN"/>
              </w:rPr>
            </w:pPr>
            <w:r>
              <w:rPr>
                <w:kern w:val="2"/>
                <w:lang w:val="x-none" w:eastAsia="zh-CN"/>
              </w:rPr>
              <w:t>0.32</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B00391" w14:textId="77777777" w:rsidR="004A6F0F" w:rsidRDefault="004A6F0F">
            <w:pPr>
              <w:jc w:val="both"/>
              <w:rPr>
                <w:kern w:val="2"/>
                <w:lang w:val="en-US" w:eastAsia="zh-CN"/>
              </w:rPr>
            </w:pPr>
            <w:r>
              <w:rPr>
                <w:kern w:val="2"/>
                <w:lang w:val="x-none" w:eastAsia="zh-CN"/>
              </w:rPr>
              <w:t>5.12 x M1 (16 x M1)</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8593B0" w14:textId="77777777" w:rsidR="004A6F0F" w:rsidRDefault="004A6F0F">
            <w:pPr>
              <w:jc w:val="both"/>
              <w:rPr>
                <w:kern w:val="2"/>
                <w:lang w:val="en-US" w:eastAsia="zh-CN"/>
              </w:rPr>
            </w:pPr>
            <w:r>
              <w:rPr>
                <w:kern w:val="2"/>
                <w:lang w:val="x-none" w:eastAsia="zh-CN"/>
              </w:rPr>
              <w:t>0.64 x M1 (2 x M1 )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7FA1C0" w14:textId="77777777" w:rsidR="004A6F0F" w:rsidRDefault="004A6F0F">
            <w:pPr>
              <w:jc w:val="both"/>
              <w:rPr>
                <w:kern w:val="2"/>
                <w:lang w:val="en-US" w:eastAsia="zh-CN"/>
              </w:rPr>
            </w:pPr>
            <w:r>
              <w:rPr>
                <w:kern w:val="2"/>
                <w:lang w:val="x-none" w:eastAsia="zh-CN"/>
              </w:rPr>
              <w:t>0.96 x M2 (3 x M2)</w:t>
            </w:r>
          </w:p>
        </w:tc>
        <w:tc>
          <w:tcPr>
            <w:tcW w:w="0" w:type="auto"/>
            <w:vAlign w:val="center"/>
            <w:hideMark/>
          </w:tcPr>
          <w:p w14:paraId="706D2248" w14:textId="77777777" w:rsidR="004A6F0F" w:rsidRDefault="004A6F0F">
            <w:pPr>
              <w:spacing w:after="0"/>
              <w:rPr>
                <w:rFonts w:ascii="Calibri" w:hAnsi="Calibri" w:cstheme="minorBidi"/>
                <w:lang w:val="en-US" w:eastAsia="zh-CN"/>
              </w:rPr>
            </w:pPr>
          </w:p>
        </w:tc>
      </w:tr>
      <w:tr w:rsidR="004A6F0F" w14:paraId="12A9FAC4"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2BEA46" w14:textId="77777777" w:rsidR="004A6F0F" w:rsidRDefault="004A6F0F">
            <w:pPr>
              <w:jc w:val="both"/>
              <w:rPr>
                <w:kern w:val="2"/>
                <w:lang w:val="en-US" w:eastAsia="zh-CN"/>
              </w:rPr>
            </w:pPr>
            <w:r>
              <w:rPr>
                <w:kern w:val="2"/>
                <w:lang w:val="x-none" w:eastAsia="zh-CN"/>
              </w:rPr>
              <w:t>0.64</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C751B3" w14:textId="77777777" w:rsidR="004A6F0F" w:rsidRDefault="004A6F0F">
            <w:pPr>
              <w:jc w:val="both"/>
              <w:rPr>
                <w:kern w:val="2"/>
                <w:lang w:val="en-US" w:eastAsia="zh-CN"/>
              </w:rPr>
            </w:pPr>
            <w:r>
              <w:rPr>
                <w:kern w:val="2"/>
                <w:lang w:val="x-none" w:eastAsia="zh-CN"/>
              </w:rPr>
              <w:t>7.68 (12)</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62ACD" w14:textId="77777777" w:rsidR="004A6F0F" w:rsidRDefault="004A6F0F">
            <w:pPr>
              <w:jc w:val="both"/>
              <w:rPr>
                <w:kern w:val="2"/>
                <w:lang w:val="en-US" w:eastAsia="zh-CN"/>
              </w:rPr>
            </w:pPr>
            <w:r>
              <w:rPr>
                <w:kern w:val="2"/>
                <w:lang w:val="x-none" w:eastAsia="zh-CN"/>
              </w:rPr>
              <w:t>1.28 (2 )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F4CE17" w14:textId="77777777" w:rsidR="004A6F0F" w:rsidRDefault="004A6F0F">
            <w:pPr>
              <w:jc w:val="both"/>
              <w:rPr>
                <w:kern w:val="2"/>
                <w:lang w:val="en-US" w:eastAsia="zh-CN"/>
              </w:rPr>
            </w:pPr>
            <w:r>
              <w:rPr>
                <w:kern w:val="2"/>
                <w:lang w:val="x-none" w:eastAsia="zh-CN"/>
              </w:rPr>
              <w:t>1.92(3)</w:t>
            </w:r>
          </w:p>
        </w:tc>
        <w:tc>
          <w:tcPr>
            <w:tcW w:w="0" w:type="auto"/>
            <w:vAlign w:val="center"/>
            <w:hideMark/>
          </w:tcPr>
          <w:p w14:paraId="13933D79" w14:textId="77777777" w:rsidR="004A6F0F" w:rsidRDefault="004A6F0F">
            <w:pPr>
              <w:spacing w:after="0"/>
              <w:rPr>
                <w:rFonts w:ascii="Calibri" w:hAnsi="Calibri" w:cstheme="minorBidi"/>
                <w:lang w:val="en-US" w:eastAsia="zh-CN"/>
              </w:rPr>
            </w:pPr>
          </w:p>
        </w:tc>
      </w:tr>
      <w:tr w:rsidR="004A6F0F" w14:paraId="31D94998"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5E056" w14:textId="77777777" w:rsidR="004A6F0F" w:rsidRDefault="004A6F0F">
            <w:pPr>
              <w:jc w:val="both"/>
              <w:rPr>
                <w:kern w:val="2"/>
                <w:lang w:val="en-US" w:eastAsia="zh-CN"/>
              </w:rPr>
            </w:pPr>
            <w:r>
              <w:rPr>
                <w:kern w:val="2"/>
                <w:lang w:val="x-none" w:eastAsia="zh-CN"/>
              </w:rPr>
              <w:t>1.28</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C0062" w14:textId="77777777" w:rsidR="004A6F0F" w:rsidRDefault="004A6F0F">
            <w:pPr>
              <w:jc w:val="both"/>
              <w:rPr>
                <w:kern w:val="2"/>
                <w:lang w:val="en-US" w:eastAsia="zh-CN"/>
              </w:rPr>
            </w:pPr>
            <w:r>
              <w:rPr>
                <w:kern w:val="2"/>
                <w:lang w:val="x-none" w:eastAsia="zh-CN"/>
              </w:rPr>
              <w:t>12.8 (10)</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2791D5" w14:textId="77777777" w:rsidR="004A6F0F" w:rsidRDefault="004A6F0F">
            <w:pPr>
              <w:jc w:val="both"/>
              <w:rPr>
                <w:kern w:val="2"/>
                <w:lang w:val="en-US" w:eastAsia="zh-CN"/>
              </w:rPr>
            </w:pPr>
            <w:r>
              <w:rPr>
                <w:kern w:val="2"/>
                <w:lang w:val="x-none" w:eastAsia="zh-CN"/>
              </w:rPr>
              <w:t>1.28 (1 )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2773C" w14:textId="77777777" w:rsidR="004A6F0F" w:rsidRDefault="004A6F0F">
            <w:pPr>
              <w:jc w:val="both"/>
              <w:rPr>
                <w:kern w:val="2"/>
                <w:lang w:val="en-US" w:eastAsia="zh-CN"/>
              </w:rPr>
            </w:pPr>
            <w:r>
              <w:rPr>
                <w:kern w:val="2"/>
                <w:lang w:val="x-none" w:eastAsia="zh-CN"/>
              </w:rPr>
              <w:t>6.4(3)</w:t>
            </w:r>
          </w:p>
        </w:tc>
        <w:tc>
          <w:tcPr>
            <w:tcW w:w="0" w:type="auto"/>
            <w:vAlign w:val="center"/>
            <w:hideMark/>
          </w:tcPr>
          <w:p w14:paraId="3E75375A" w14:textId="77777777" w:rsidR="004A6F0F" w:rsidRDefault="004A6F0F">
            <w:pPr>
              <w:spacing w:after="0"/>
              <w:rPr>
                <w:rFonts w:ascii="Calibri" w:hAnsi="Calibri" w:cstheme="minorBidi"/>
                <w:lang w:val="en-US" w:eastAsia="zh-CN"/>
              </w:rPr>
            </w:pPr>
          </w:p>
        </w:tc>
      </w:tr>
      <w:tr w:rsidR="004A6F0F" w14:paraId="2890622A"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91426" w14:textId="77777777" w:rsidR="004A6F0F" w:rsidRDefault="004A6F0F">
            <w:pPr>
              <w:jc w:val="both"/>
              <w:rPr>
                <w:kern w:val="2"/>
                <w:lang w:val="en-US" w:eastAsia="zh-CN"/>
              </w:rPr>
            </w:pPr>
            <w:r>
              <w:rPr>
                <w:kern w:val="2"/>
                <w:lang w:val="x-none" w:eastAsia="zh-CN"/>
              </w:rPr>
              <w:t>2.56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DE08" w14:textId="77777777" w:rsidR="004A6F0F" w:rsidRDefault="004A6F0F">
            <w:pPr>
              <w:jc w:val="both"/>
              <w:rPr>
                <w:kern w:val="2"/>
                <w:lang w:val="en-US" w:eastAsia="zh-CN"/>
              </w:rPr>
            </w:pPr>
            <w:r>
              <w:rPr>
                <w:kern w:val="2"/>
                <w:lang w:val="x-none" w:eastAsia="zh-CN"/>
              </w:rPr>
              <w:t xml:space="preserve">58.88 </w:t>
            </w:r>
          </w:p>
          <w:p w14:paraId="5970A5DB" w14:textId="77777777" w:rsidR="004A6F0F" w:rsidRDefault="004A6F0F">
            <w:pPr>
              <w:jc w:val="both"/>
              <w:rPr>
                <w:kern w:val="2"/>
                <w:lang w:val="en-US" w:eastAsia="zh-CN"/>
              </w:rPr>
            </w:pPr>
            <w:r>
              <w:rPr>
                <w:kern w:val="2"/>
                <w:lang w:val="x-none" w:eastAsia="zh-CN"/>
              </w:rPr>
              <w:t>(23)</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97B14D" w14:textId="77777777" w:rsidR="004A6F0F" w:rsidRDefault="004A6F0F">
            <w:pPr>
              <w:jc w:val="both"/>
              <w:rPr>
                <w:kern w:val="2"/>
                <w:lang w:val="en-US" w:eastAsia="zh-CN"/>
              </w:rPr>
            </w:pPr>
            <w:r>
              <w:rPr>
                <w:kern w:val="2"/>
                <w:lang w:val="x-none"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79C2A5" w14:textId="77777777" w:rsidR="004A6F0F" w:rsidRDefault="004A6F0F">
            <w:pPr>
              <w:jc w:val="both"/>
              <w:rPr>
                <w:kern w:val="2"/>
                <w:lang w:val="en-US" w:eastAsia="zh-CN"/>
              </w:rPr>
            </w:pPr>
            <w:r>
              <w:rPr>
                <w:kern w:val="2"/>
                <w:lang w:val="x-none" w:eastAsia="zh-CN"/>
              </w:rPr>
              <w:t>7.68(3)</w:t>
            </w:r>
          </w:p>
        </w:tc>
        <w:tc>
          <w:tcPr>
            <w:tcW w:w="0" w:type="auto"/>
            <w:vAlign w:val="center"/>
            <w:hideMark/>
          </w:tcPr>
          <w:p w14:paraId="312D0E75" w14:textId="77777777" w:rsidR="004A6F0F" w:rsidRDefault="004A6F0F">
            <w:pPr>
              <w:spacing w:after="0"/>
              <w:rPr>
                <w:rFonts w:ascii="Calibri" w:hAnsi="Calibri" w:cstheme="minorBidi"/>
                <w:lang w:val="en-US" w:eastAsia="zh-CN"/>
              </w:rPr>
            </w:pPr>
          </w:p>
        </w:tc>
      </w:tr>
      <w:tr w:rsidR="004A6F0F" w14:paraId="7F4F994C" w14:textId="77777777" w:rsidTr="004A6F0F">
        <w:trPr>
          <w:jc w:val="center"/>
        </w:trPr>
        <w:tc>
          <w:tcPr>
            <w:tcW w:w="764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2BFEC" w14:textId="77777777" w:rsidR="004A6F0F" w:rsidRDefault="004A6F0F">
            <w:pPr>
              <w:jc w:val="both"/>
              <w:rPr>
                <w:kern w:val="2"/>
                <w:lang w:val="en-US" w:eastAsia="zh-CN"/>
              </w:rPr>
            </w:pPr>
            <w:r>
              <w:rPr>
                <w:kern w:val="2"/>
                <w:lang w:val="x-none" w:eastAsia="zh-CN"/>
              </w:rPr>
              <w:t>Note 1:</w:t>
            </w:r>
            <w:r>
              <w:rPr>
                <w:kern w:val="2"/>
                <w:lang w:val="x-none" w:eastAsia="zh-CN"/>
              </w:rPr>
              <w:tab/>
              <w:t>M1 = 1.5 and M2 = 2 if SMTC periodicity of measured intra-frequency cell &gt; 40 ms; otherwise M1=M2=1.</w:t>
            </w:r>
          </w:p>
        </w:tc>
        <w:tc>
          <w:tcPr>
            <w:tcW w:w="0" w:type="auto"/>
            <w:vAlign w:val="center"/>
            <w:hideMark/>
          </w:tcPr>
          <w:p w14:paraId="58599255" w14:textId="77777777" w:rsidR="004A6F0F" w:rsidRDefault="004A6F0F">
            <w:pPr>
              <w:spacing w:after="0"/>
              <w:rPr>
                <w:rFonts w:ascii="Calibri" w:hAnsi="Calibri" w:cstheme="minorBidi"/>
                <w:lang w:val="en-US" w:eastAsia="zh-CN"/>
              </w:rPr>
            </w:pPr>
          </w:p>
        </w:tc>
      </w:tr>
    </w:tbl>
    <w:p w14:paraId="05100706" w14:textId="38467D3B" w:rsidR="00043C69" w:rsidRDefault="00043C69" w:rsidP="00043C69">
      <w:pPr>
        <w:spacing w:after="120"/>
        <w:rPr>
          <w:szCs w:val="24"/>
          <w:lang w:val="en-US" w:eastAsia="zh-CN"/>
        </w:rPr>
      </w:pPr>
    </w:p>
    <w:p w14:paraId="49FD21B4" w14:textId="25553115" w:rsidR="004A6F0F" w:rsidRPr="003A4D0A" w:rsidRDefault="004A6F0F" w:rsidP="004A6F0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4 (Nokia)</w:t>
      </w:r>
      <w:r w:rsidRPr="003E7503">
        <w:rPr>
          <w:rFonts w:eastAsia="宋体"/>
          <w:szCs w:val="24"/>
          <w:lang w:eastAsia="zh-CN"/>
        </w:rPr>
        <w:t>:</w:t>
      </w:r>
    </w:p>
    <w:tbl>
      <w:tblPr>
        <w:tblStyle w:val="aff7"/>
        <w:tblW w:w="0" w:type="auto"/>
        <w:jc w:val="center"/>
        <w:tblLook w:val="04A0" w:firstRow="1" w:lastRow="0" w:firstColumn="1" w:lastColumn="0" w:noHBand="0" w:noVBand="1"/>
      </w:tblPr>
      <w:tblGrid>
        <w:gridCol w:w="2404"/>
        <w:gridCol w:w="2404"/>
      </w:tblGrid>
      <w:tr w:rsidR="004A6F0F" w14:paraId="500A1C03"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7D262AE" w14:textId="77777777" w:rsidR="004A6F0F" w:rsidRDefault="004A6F0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2D206D34" w14:textId="2F84CAA7" w:rsidR="004A6F0F" w:rsidRDefault="004A6F0F">
            <w:pPr>
              <w:spacing w:after="0"/>
              <w:ind w:right="-22"/>
              <w:rPr>
                <w:rFonts w:eastAsia="Calibri"/>
                <w:b/>
                <w:bCs/>
              </w:rPr>
            </w:pPr>
            <w:r>
              <w:rPr>
                <w:rFonts w:eastAsia="Calibri"/>
                <w:b/>
                <w:bCs/>
              </w:rPr>
              <w:t>Overall delay</w:t>
            </w:r>
          </w:p>
        </w:tc>
      </w:tr>
      <w:tr w:rsidR="004A6F0F" w14:paraId="3F968D02"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2EE17ACE" w14:textId="77777777" w:rsidR="004A6F0F" w:rsidRDefault="004A6F0F">
            <w:pPr>
              <w:spacing w:after="0"/>
              <w:ind w:right="-22"/>
              <w:rPr>
                <w:rFonts w:eastAsia="Calibri"/>
                <w:b/>
                <w:bCs/>
              </w:rPr>
            </w:pPr>
            <w:r>
              <w:rPr>
                <w:rFonts w:eastAsia="Calibri"/>
                <w:b/>
                <w:bCs/>
              </w:rPr>
              <w:t>0.32</w:t>
            </w:r>
          </w:p>
        </w:tc>
        <w:tc>
          <w:tcPr>
            <w:tcW w:w="2404" w:type="dxa"/>
            <w:tcBorders>
              <w:top w:val="single" w:sz="4" w:space="0" w:color="auto"/>
              <w:left w:val="single" w:sz="4" w:space="0" w:color="auto"/>
              <w:bottom w:val="single" w:sz="4" w:space="0" w:color="auto"/>
              <w:right w:val="single" w:sz="4" w:space="0" w:color="auto"/>
            </w:tcBorders>
            <w:hideMark/>
          </w:tcPr>
          <w:p w14:paraId="1B30F0E7" w14:textId="77777777" w:rsidR="004A6F0F" w:rsidRDefault="004A6F0F">
            <w:pPr>
              <w:spacing w:after="0"/>
              <w:ind w:right="-22"/>
              <w:rPr>
                <w:rFonts w:eastAsia="Calibri"/>
                <w:b/>
                <w:bCs/>
              </w:rPr>
            </w:pPr>
            <w:r>
              <w:rPr>
                <w:rFonts w:eastAsia="Calibri"/>
                <w:b/>
                <w:bCs/>
              </w:rPr>
              <w:t>6.72</w:t>
            </w:r>
          </w:p>
        </w:tc>
      </w:tr>
      <w:tr w:rsidR="004A6F0F" w14:paraId="0AA83A01"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DAC5D52" w14:textId="77777777" w:rsidR="004A6F0F" w:rsidRDefault="004A6F0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2884D33B" w14:textId="77777777" w:rsidR="004A6F0F" w:rsidRDefault="004A6F0F">
            <w:pPr>
              <w:spacing w:after="0"/>
              <w:ind w:right="-22"/>
              <w:rPr>
                <w:rFonts w:eastAsia="Calibri"/>
                <w:b/>
                <w:bCs/>
              </w:rPr>
            </w:pPr>
            <w:r>
              <w:rPr>
                <w:rFonts w:eastAsia="Calibri"/>
                <w:b/>
                <w:bCs/>
              </w:rPr>
              <w:t>9.6</w:t>
            </w:r>
          </w:p>
        </w:tc>
      </w:tr>
      <w:tr w:rsidR="004A6F0F" w14:paraId="65B1131F"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72C5FB59" w14:textId="77777777" w:rsidR="004A6F0F" w:rsidRDefault="004A6F0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30486E02" w14:textId="77777777" w:rsidR="004A6F0F" w:rsidRDefault="004A6F0F">
            <w:pPr>
              <w:spacing w:after="0"/>
              <w:ind w:right="-22"/>
              <w:rPr>
                <w:rFonts w:eastAsia="Calibri"/>
                <w:b/>
                <w:bCs/>
              </w:rPr>
            </w:pPr>
            <w:r>
              <w:rPr>
                <w:rFonts w:eastAsia="Calibri"/>
                <w:b/>
                <w:bCs/>
              </w:rPr>
              <w:t>11.52</w:t>
            </w:r>
          </w:p>
        </w:tc>
      </w:tr>
    </w:tbl>
    <w:p w14:paraId="033F0B4A" w14:textId="77777777" w:rsidR="004A6F0F" w:rsidRPr="004A6F0F" w:rsidRDefault="004A6F0F" w:rsidP="004A6F0F">
      <w:pPr>
        <w:spacing w:after="120"/>
        <w:jc w:val="center"/>
        <w:rPr>
          <w:szCs w:val="24"/>
          <w:lang w:val="en-US" w:eastAsia="zh-CN"/>
        </w:rPr>
      </w:pPr>
    </w:p>
    <w:p w14:paraId="4B979B90"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680E1F" w14:textId="77777777" w:rsidR="004A6F0F" w:rsidRDefault="004A6F0F" w:rsidP="004A6F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 companies discuss this issue, and companies’ view are different.</w:t>
      </w:r>
    </w:p>
    <w:p w14:paraId="7D272C71" w14:textId="6EB44057" w:rsidR="002F4DE4" w:rsidRDefault="00EF0BBD" w:rsidP="00EF0BB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4123A5" w14:paraId="2A0F2B1E"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F5BA059" w14:textId="77777777" w:rsidR="004123A5" w:rsidRPr="004123A5" w:rsidRDefault="004123A5" w:rsidP="00696A02">
            <w:pPr>
              <w:keepNext/>
              <w:keepLines/>
              <w:jc w:val="center"/>
              <w:rPr>
                <w:color w:val="0070C0"/>
                <w:szCs w:val="24"/>
                <w:lang w:eastAsia="zh-CN"/>
              </w:rPr>
            </w:pPr>
            <w:r w:rsidRPr="004123A5">
              <w:rPr>
                <w:color w:val="0070C0"/>
                <w:szCs w:val="24"/>
                <w:lang w:eastAsia="zh-CN"/>
              </w:rPr>
              <w:lastRenderedPageBreak/>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92322FD" w14:textId="77777777" w:rsidR="004123A5" w:rsidRPr="004123A5" w:rsidRDefault="004123A5" w:rsidP="00696A02">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detect,EUTRAN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640227A3" w14:textId="77777777" w:rsidR="004123A5" w:rsidRPr="004123A5" w:rsidRDefault="004123A5" w:rsidP="00696A02">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measure,EUTRAN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41B78F5A" w14:textId="77777777" w:rsidR="004123A5" w:rsidRPr="004123A5" w:rsidRDefault="004123A5" w:rsidP="00696A02">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evaluate,E</w:t>
            </w:r>
            <w:proofErr w:type="gramEnd"/>
            <w:r w:rsidRPr="004123A5">
              <w:rPr>
                <w:color w:val="0070C0"/>
                <w:szCs w:val="24"/>
                <w:vertAlign w:val="subscript"/>
                <w:lang w:eastAsia="zh-CN"/>
              </w:rPr>
              <w:t>-UTRAN_intra</w:t>
            </w:r>
          </w:p>
          <w:p w14:paraId="3A034231" w14:textId="77777777" w:rsidR="004123A5" w:rsidRPr="004123A5" w:rsidRDefault="004123A5" w:rsidP="00696A02">
            <w:pPr>
              <w:keepNext/>
              <w:keepLines/>
              <w:jc w:val="center"/>
              <w:rPr>
                <w:color w:val="0070C0"/>
                <w:szCs w:val="24"/>
                <w:lang w:eastAsia="zh-CN"/>
              </w:rPr>
            </w:pPr>
            <w:r w:rsidRPr="004123A5">
              <w:rPr>
                <w:color w:val="0070C0"/>
                <w:szCs w:val="24"/>
                <w:lang w:eastAsia="zh-CN"/>
              </w:rPr>
              <w:t>[s] (number of DRX cycles)</w:t>
            </w:r>
          </w:p>
        </w:tc>
      </w:tr>
      <w:tr w:rsidR="004123A5" w14:paraId="441FF77D"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5E528" w14:textId="77777777" w:rsidR="004123A5" w:rsidRPr="004123A5" w:rsidRDefault="004123A5" w:rsidP="00696A02">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4E64FF67" w14:textId="0026D40F" w:rsidR="004123A5" w:rsidRPr="004123A5" w:rsidRDefault="004123A5" w:rsidP="00696A02">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13A70463" w14:textId="56C79291" w:rsidR="004123A5" w:rsidRPr="004123A5" w:rsidRDefault="004123A5" w:rsidP="00696A02">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9600802" w14:textId="77777777" w:rsidR="004123A5" w:rsidRPr="004123A5" w:rsidRDefault="004123A5" w:rsidP="00696A02">
            <w:pPr>
              <w:keepNext/>
              <w:keepLines/>
              <w:jc w:val="center"/>
              <w:rPr>
                <w:color w:val="0070C0"/>
                <w:szCs w:val="24"/>
                <w:lang w:eastAsia="zh-CN"/>
              </w:rPr>
            </w:pPr>
            <w:r w:rsidRPr="004123A5">
              <w:rPr>
                <w:color w:val="0070C0"/>
                <w:szCs w:val="24"/>
                <w:lang w:eastAsia="zh-CN"/>
              </w:rPr>
              <w:t>0.96 x M4 (3 x M4)</w:t>
            </w:r>
          </w:p>
        </w:tc>
      </w:tr>
      <w:tr w:rsidR="004123A5" w14:paraId="16416E10"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664A2F" w14:textId="77777777" w:rsidR="004123A5" w:rsidRPr="004123A5" w:rsidRDefault="004123A5" w:rsidP="00696A02">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0438A367" w14:textId="2DBE2857" w:rsidR="004123A5" w:rsidRPr="004123A5" w:rsidRDefault="004123A5" w:rsidP="00696A02">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0BE14DFC" w14:textId="6D873974" w:rsidR="004123A5" w:rsidRPr="004123A5" w:rsidRDefault="004123A5" w:rsidP="00696A02">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5D796C6D" w14:textId="77777777" w:rsidR="004123A5" w:rsidRPr="004123A5" w:rsidRDefault="004123A5" w:rsidP="00696A02">
            <w:pPr>
              <w:keepNext/>
              <w:keepLines/>
              <w:jc w:val="center"/>
              <w:rPr>
                <w:color w:val="0070C0"/>
                <w:szCs w:val="24"/>
                <w:lang w:eastAsia="zh-CN"/>
              </w:rPr>
            </w:pPr>
            <w:r w:rsidRPr="004123A5">
              <w:rPr>
                <w:color w:val="0070C0"/>
                <w:szCs w:val="24"/>
                <w:lang w:eastAsia="zh-CN"/>
              </w:rPr>
              <w:t>1.92 (3)</w:t>
            </w:r>
          </w:p>
        </w:tc>
      </w:tr>
      <w:tr w:rsidR="004123A5" w14:paraId="5EEDD16A"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2814D5" w14:textId="77777777" w:rsidR="004123A5" w:rsidRPr="004123A5" w:rsidRDefault="004123A5" w:rsidP="00696A02">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07B411FD" w14:textId="123DCFB4" w:rsidR="004123A5" w:rsidRPr="004123A5" w:rsidRDefault="004123A5" w:rsidP="00696A02">
            <w:pPr>
              <w:keepNext/>
              <w:keepLines/>
              <w:jc w:val="center"/>
              <w:rPr>
                <w:color w:val="0070C0"/>
                <w:szCs w:val="24"/>
                <w:lang w:eastAsia="zh-CN"/>
              </w:rPr>
            </w:pPr>
            <w:r w:rsidRPr="004123A5">
              <w:rPr>
                <w:color w:val="0070C0"/>
                <w:szCs w:val="24"/>
                <w:lang w:eastAsia="zh-CN"/>
              </w:rPr>
              <w:t>8.96(7)</w:t>
            </w:r>
          </w:p>
        </w:tc>
        <w:tc>
          <w:tcPr>
            <w:tcW w:w="1349" w:type="pct"/>
            <w:tcBorders>
              <w:top w:val="single" w:sz="4" w:space="0" w:color="auto"/>
              <w:left w:val="single" w:sz="4" w:space="0" w:color="auto"/>
              <w:bottom w:val="single" w:sz="4" w:space="0" w:color="auto"/>
              <w:right w:val="single" w:sz="4" w:space="0" w:color="auto"/>
            </w:tcBorders>
            <w:hideMark/>
          </w:tcPr>
          <w:p w14:paraId="2222CBE3" w14:textId="77777777" w:rsidR="004123A5" w:rsidRPr="004123A5" w:rsidRDefault="004123A5" w:rsidP="00696A02">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2BF4870D" w14:textId="77777777" w:rsidR="004123A5" w:rsidRPr="004123A5" w:rsidRDefault="004123A5" w:rsidP="00696A02">
            <w:pPr>
              <w:keepNext/>
              <w:keepLines/>
              <w:jc w:val="center"/>
              <w:rPr>
                <w:color w:val="0070C0"/>
                <w:szCs w:val="24"/>
                <w:lang w:eastAsia="zh-CN"/>
              </w:rPr>
            </w:pPr>
            <w:r w:rsidRPr="004123A5">
              <w:rPr>
                <w:color w:val="0070C0"/>
                <w:szCs w:val="24"/>
                <w:lang w:eastAsia="zh-CN"/>
              </w:rPr>
              <w:t>3.84 (3)</w:t>
            </w:r>
          </w:p>
        </w:tc>
      </w:tr>
      <w:tr w:rsidR="004123A5" w14:paraId="4CF8D6FD"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87CB96" w14:textId="77777777" w:rsidR="004123A5" w:rsidRPr="004123A5" w:rsidRDefault="004123A5" w:rsidP="00696A02">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489A31E7" w14:textId="77777777" w:rsidR="004123A5" w:rsidRPr="004123A5" w:rsidRDefault="004123A5" w:rsidP="00696A02">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5E7940C9" w14:textId="77777777" w:rsidR="004123A5" w:rsidRPr="004123A5" w:rsidRDefault="004123A5" w:rsidP="00696A02">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6CB73F00" w14:textId="77777777" w:rsidR="004123A5" w:rsidRPr="004123A5" w:rsidRDefault="004123A5" w:rsidP="00696A02">
            <w:pPr>
              <w:keepNext/>
              <w:keepLines/>
              <w:jc w:val="center"/>
              <w:rPr>
                <w:color w:val="0070C0"/>
                <w:szCs w:val="24"/>
                <w:lang w:eastAsia="zh-CN"/>
              </w:rPr>
            </w:pPr>
            <w:r w:rsidRPr="004123A5">
              <w:rPr>
                <w:color w:val="0070C0"/>
                <w:szCs w:val="24"/>
                <w:lang w:eastAsia="zh-CN"/>
              </w:rPr>
              <w:t>7.68 (3)</w:t>
            </w:r>
          </w:p>
        </w:tc>
      </w:tr>
      <w:tr w:rsidR="004123A5" w14:paraId="55F2E886" w14:textId="77777777" w:rsidTr="00696A02">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15C88A6" w14:textId="77777777" w:rsidR="004123A5" w:rsidRPr="004123A5" w:rsidRDefault="004123A5" w:rsidP="00696A02">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14154743" w14:textId="62CF3A90" w:rsidR="004123A5"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4306A278" w14:textId="77777777" w:rsidR="004123A5" w:rsidRPr="00EF0BBD"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08948F14" w14:textId="0BED7592" w:rsidR="00387E67" w:rsidRPr="00387E67" w:rsidRDefault="00387E67" w:rsidP="00387E67">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4641AA16" w14:textId="77777777" w:rsidR="00387E67" w:rsidRPr="00387E67" w:rsidRDefault="00387E67" w:rsidP="00387E67">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6026F431" w14:textId="5EA58F2A" w:rsidR="00387E67" w:rsidRPr="00387E67" w:rsidRDefault="00387E67" w:rsidP="00387E67">
      <w:pPr>
        <w:rPr>
          <w:color w:val="000000" w:themeColor="text1"/>
          <w:vertAlign w:val="subscript"/>
        </w:rPr>
      </w:pPr>
      <w:r w:rsidRPr="00387E67">
        <w:rPr>
          <w:rFonts w:cs="v4.2.0"/>
          <w:color w:val="000000" w:themeColor="text1"/>
        </w:rPr>
        <w:t>N</w:t>
      </w:r>
      <w:r>
        <w:rPr>
          <w:rFonts w:cs="v4.2.0"/>
          <w:color w:val="000000" w:themeColor="text1"/>
          <w:vertAlign w:val="subscript"/>
          <w:lang w:eastAsia="zh-CN"/>
        </w:rPr>
        <w:t>NR</w:t>
      </w:r>
      <w:r w:rsidRPr="00387E67">
        <w:rPr>
          <w:rFonts w:cs="v4.2.0"/>
          <w:color w:val="000000" w:themeColor="text1"/>
          <w:vertAlign w:val="subscript"/>
        </w:rPr>
        <w:t>_carrier</w:t>
      </w:r>
      <w:r w:rsidRPr="00387E67">
        <w:rPr>
          <w:rFonts w:cs="v4.2.0"/>
          <w:color w:val="000000" w:themeColor="text1"/>
        </w:rPr>
        <w:t xml:space="preserve"> is the total number of configured </w:t>
      </w:r>
      <w:r>
        <w:rPr>
          <w:rFonts w:cs="v4.2.0"/>
          <w:color w:val="000000" w:themeColor="text1"/>
        </w:rPr>
        <w:t>NR</w:t>
      </w:r>
      <w:r w:rsidRPr="00387E67">
        <w:rPr>
          <w:rFonts w:cs="v4.2.0"/>
          <w:color w:val="000000" w:themeColor="text1"/>
        </w:rPr>
        <w:t xml:space="preserve"> carriers in the neighbour frequency list</w:t>
      </w:r>
      <w:r>
        <w:rPr>
          <w:rFonts w:cs="v4.2.0"/>
          <w:color w:val="000000" w:themeColor="text1"/>
        </w:rPr>
        <w:t xml:space="preserve"> </w:t>
      </w:r>
      <w:r>
        <w:rPr>
          <w:rFonts w:cs="v4.2.0" w:hint="eastAsia"/>
          <w:color w:val="000000" w:themeColor="text1"/>
          <w:lang w:eastAsia="zh-CN"/>
        </w:rPr>
        <w:t>for</w:t>
      </w:r>
      <w:r>
        <w:rPr>
          <w:rFonts w:cs="v4.2.0"/>
          <w:color w:val="000000" w:themeColor="text1"/>
        </w:rPr>
        <w:t xml:space="preserve"> </w:t>
      </w:r>
      <w:r w:rsidRPr="00387E67">
        <w:rPr>
          <w:rFonts w:cs="v4.2.0"/>
          <w:color w:val="000000" w:themeColor="text1"/>
        </w:rPr>
        <w:t>EUTRA-NR inter-RAT measurement.</w:t>
      </w:r>
      <w:r w:rsidRPr="00387E67">
        <w:rPr>
          <w:rFonts w:hint="eastAsia"/>
          <w:color w:val="000000" w:themeColor="text1"/>
          <w:lang w:eastAsia="zh-CN"/>
        </w:rPr>
        <w:t xml:space="preserve"> </w:t>
      </w:r>
      <w:r w:rsidRPr="00387E67">
        <w:rPr>
          <w:rFonts w:hint="eastAsia"/>
          <w:color w:val="000000" w:themeColor="text1"/>
          <w:lang w:val="en-US" w:eastAsia="zh-CN"/>
        </w:rPr>
        <w:t>I</w:t>
      </w:r>
      <w:r w:rsidRPr="00387E67">
        <w:rPr>
          <w:color w:val="000000" w:themeColor="text1"/>
          <w:lang w:val="en-US" w:eastAsia="zh-CN"/>
        </w:rPr>
        <w:t>n the current spec, the cell re-selection requirements for N</w:t>
      </w:r>
      <w:r>
        <w:rPr>
          <w:color w:val="000000" w:themeColor="text1"/>
          <w:vertAlign w:val="subscript"/>
          <w:lang w:val="en-US" w:eastAsia="zh-CN"/>
        </w:rPr>
        <w:t>NR</w:t>
      </w:r>
      <w:r w:rsidRPr="00387E67">
        <w:rPr>
          <w:color w:val="000000" w:themeColor="text1"/>
          <w:vertAlign w:val="subscript"/>
          <w:lang w:val="en-US" w:eastAsia="zh-CN"/>
        </w:rPr>
        <w:t xml:space="preserve">_carrier </w:t>
      </w:r>
      <w:r w:rsidRPr="00387E67">
        <w:rPr>
          <w:rFonts w:hint="eastAsia"/>
          <w:color w:val="000000" w:themeColor="text1"/>
          <w:lang w:val="en-US" w:eastAsia="zh-CN"/>
        </w:rPr>
        <w:t>is</w:t>
      </w:r>
      <w:r w:rsidRPr="00387E67">
        <w:rPr>
          <w:color w:val="000000" w:themeColor="text1"/>
          <w:lang w:val="en-US" w:eastAsia="zh-CN"/>
        </w:rPr>
        <w:t xml:space="preserve"> </w:t>
      </w:r>
      <w:r w:rsidRPr="00387E67">
        <w:rPr>
          <w:color w:val="000000" w:themeColor="text1"/>
        </w:rPr>
        <w:t>(N</w:t>
      </w:r>
      <w:r>
        <w:rPr>
          <w:color w:val="000000" w:themeColor="text1"/>
          <w:vertAlign w:val="subscript"/>
          <w:lang w:eastAsia="zh-CN"/>
        </w:rPr>
        <w:t>NR</w:t>
      </w:r>
      <w:r w:rsidRPr="00387E67">
        <w:rPr>
          <w:color w:val="000000" w:themeColor="text1"/>
          <w:vertAlign w:val="subscript"/>
        </w:rPr>
        <w:t>_carrier</w:t>
      </w:r>
      <w:r w:rsidRPr="00387E67">
        <w:rPr>
          <w:color w:val="000000" w:themeColor="text1"/>
        </w:rPr>
        <w:t>)</w:t>
      </w:r>
      <w:r w:rsidRPr="00387E67">
        <w:rPr>
          <w:rFonts w:cs="v4.2.0"/>
          <w:color w:val="000000" w:themeColor="text1"/>
        </w:rPr>
        <w:t xml:space="preserve"> * </w:t>
      </w:r>
      <w:proofErr w:type="gramStart"/>
      <w:r w:rsidRPr="00387E67">
        <w:rPr>
          <w:color w:val="000000" w:themeColor="text1"/>
        </w:rPr>
        <w:t>T</w:t>
      </w:r>
      <w:r w:rsidRPr="00387E67">
        <w:rPr>
          <w:color w:val="000000" w:themeColor="text1"/>
          <w:vertAlign w:val="subscript"/>
        </w:rPr>
        <w:t>detect,</w:t>
      </w:r>
      <w:r>
        <w:rPr>
          <w:color w:val="000000" w:themeColor="text1"/>
          <w:vertAlign w:val="subscript"/>
          <w:lang w:eastAsia="zh-CN"/>
        </w:rPr>
        <w:t>NR</w:t>
      </w:r>
      <w:proofErr w:type="gramEnd"/>
      <w:r w:rsidR="00A33E34" w:rsidRPr="00A33E34">
        <w:rPr>
          <w:rFonts w:hint="eastAsia"/>
          <w:color w:val="000000" w:themeColor="text1"/>
          <w:lang w:eastAsia="zh-CN"/>
        </w:rPr>
        <w:t>.</w:t>
      </w:r>
    </w:p>
    <w:p w14:paraId="5172F2B6" w14:textId="5F446FAA" w:rsidR="00387E67" w:rsidRPr="00387E67" w:rsidRDefault="00387E67" w:rsidP="00387E67">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As results, there will the case that </w:t>
      </w:r>
      <w:r>
        <w:t>NR</w:t>
      </w:r>
      <w:r w:rsidRPr="00387E67">
        <w:t xml:space="preserve"> </w:t>
      </w:r>
      <w:r w:rsidRPr="00387E67">
        <w:rPr>
          <w:lang w:eastAsia="zh-CN"/>
        </w:rPr>
        <w:t>inter-RAT carrier includes both high speed carrier (</w:t>
      </w:r>
      <w:r w:rsidRPr="00387E67">
        <w:t>N</w:t>
      </w:r>
      <w:r>
        <w:rPr>
          <w:vertAlign w:val="subscript"/>
          <w:lang w:eastAsia="zh-CN"/>
        </w:rPr>
        <w:t>NR</w:t>
      </w:r>
      <w:r w:rsidRPr="00387E67">
        <w:rPr>
          <w:vertAlign w:val="subscript"/>
        </w:rPr>
        <w:t>_carrier_HST</w:t>
      </w:r>
      <w:r w:rsidRPr="00387E67">
        <w:rPr>
          <w:lang w:eastAsia="zh-CN"/>
        </w:rPr>
        <w:t>) and non-high-speed carrier (</w:t>
      </w:r>
      <w:r w:rsidRPr="00387E67">
        <w:t>N</w:t>
      </w:r>
      <w:r>
        <w:rPr>
          <w:vertAlign w:val="subscript"/>
          <w:lang w:eastAsia="zh-CN"/>
        </w:rPr>
        <w:t>NR</w:t>
      </w:r>
      <w:r w:rsidRPr="00387E67">
        <w:rPr>
          <w:vertAlign w:val="subscript"/>
        </w:rPr>
        <w:t>_carrier_nonHST</w:t>
      </w:r>
      <w:r w:rsidRPr="00387E67">
        <w:rPr>
          <w:lang w:eastAsia="zh-CN"/>
        </w:rPr>
        <w:t>). And for different type of carriers, different requirements applied.</w:t>
      </w:r>
    </w:p>
    <w:p w14:paraId="41D61412" w14:textId="30AC2778" w:rsidR="00387E67" w:rsidRPr="00387E67" w:rsidRDefault="00387E67" w:rsidP="00387E67">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 This issue is more related on how to draft the CR on inter-RAT cell re-selection requirements</w:t>
      </w:r>
    </w:p>
    <w:p w14:paraId="4CCCDC37" w14:textId="77777777" w:rsidR="00387E67" w:rsidRPr="00387E67" w:rsidRDefault="00387E67" w:rsidP="00387E6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6A291679" w14:textId="77777777"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Following the approach of current spec, in which the total cell re-selection delay is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455020C2" w14:textId="5772F68B"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 xml:space="preserve">The </w:t>
      </w:r>
      <w:r>
        <w:rPr>
          <w:rFonts w:eastAsia="宋体"/>
          <w:color w:val="0070C0"/>
          <w:szCs w:val="24"/>
          <w:lang w:eastAsia="zh-CN"/>
        </w:rPr>
        <w:t>NR</w:t>
      </w:r>
      <w:r w:rsidRPr="00387E67">
        <w:rPr>
          <w:rFonts w:eastAsia="宋体"/>
          <w:color w:val="0070C0"/>
          <w:szCs w:val="24"/>
          <w:lang w:eastAsia="zh-CN"/>
        </w:rPr>
        <w:t xml:space="preserve"> inter-RAT cell reselection requirements for N</w:t>
      </w:r>
      <w:r>
        <w:rPr>
          <w:rFonts w:eastAsia="宋体"/>
          <w:color w:val="0070C0"/>
          <w:szCs w:val="24"/>
          <w:vertAlign w:val="subscript"/>
          <w:lang w:eastAsia="zh-CN"/>
        </w:rPr>
        <w:t>NR</w:t>
      </w:r>
      <w:r w:rsidRPr="00387E67">
        <w:rPr>
          <w:rFonts w:eastAsia="宋体"/>
          <w:color w:val="0070C0"/>
          <w:szCs w:val="24"/>
          <w:vertAlign w:val="subscript"/>
          <w:lang w:eastAsia="zh-CN"/>
        </w:rPr>
        <w:t>_carrier</w:t>
      </w:r>
      <w:r w:rsidRPr="00387E67">
        <w:rPr>
          <w:rFonts w:eastAsia="宋体"/>
          <w:color w:val="0070C0"/>
          <w:szCs w:val="24"/>
          <w:lang w:eastAsia="zh-CN"/>
        </w:rPr>
        <w:t xml:space="preserve"> is:</w:t>
      </w:r>
    </w:p>
    <w:p w14:paraId="2E059588" w14:textId="66BDEF15" w:rsidR="00387E67" w:rsidRPr="00387E67" w:rsidRDefault="00387E67" w:rsidP="00697497">
      <w:pPr>
        <w:spacing w:after="120"/>
        <w:ind w:leftChars="900" w:left="18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sidRPr="00387E67">
        <w:rPr>
          <w:color w:val="0070C0"/>
          <w:szCs w:val="24"/>
          <w:lang w:eastAsia="zh-CN"/>
        </w:rPr>
        <w:t xml:space="preserve"> * </w:t>
      </w:r>
      <w:proofErr w:type="gramStart"/>
      <w:r w:rsidRPr="00387E67">
        <w:rPr>
          <w:color w:val="0070C0"/>
          <w:szCs w:val="24"/>
          <w:lang w:eastAsia="zh-CN"/>
        </w:rPr>
        <w:t>T</w:t>
      </w:r>
      <w:r w:rsidRPr="00387E67">
        <w:rPr>
          <w:color w:val="0070C0"/>
          <w:szCs w:val="24"/>
          <w:vertAlign w:val="subscript"/>
          <w:lang w:eastAsia="zh-CN"/>
        </w:rPr>
        <w:t>detect,</w:t>
      </w:r>
      <w:r>
        <w:rPr>
          <w:color w:val="0070C0"/>
          <w:szCs w:val="24"/>
          <w:vertAlign w:val="subscript"/>
          <w:lang w:eastAsia="zh-CN"/>
        </w:rPr>
        <w:t>NR</w:t>
      </w:r>
      <w:proofErr w:type="gramEnd"/>
      <w:r w:rsidRPr="00387E67">
        <w:rPr>
          <w:color w:val="0070C0"/>
          <w:szCs w:val="24"/>
          <w:vertAlign w:val="subscript"/>
          <w:lang w:eastAsia="zh-CN"/>
        </w:rPr>
        <w:t>_HST</w:t>
      </w:r>
      <w:r w:rsidRPr="00387E67">
        <w:rPr>
          <w:color w:val="0070C0"/>
          <w:szCs w:val="24"/>
          <w:lang w:eastAsia="zh-CN"/>
        </w:rPr>
        <w:t xml:space="preserve"> + N</w:t>
      </w:r>
      <w:r>
        <w:rPr>
          <w:color w:val="0070C0"/>
          <w:szCs w:val="24"/>
          <w:vertAlign w:val="subscript"/>
          <w:lang w:eastAsia="zh-CN"/>
        </w:rPr>
        <w:t>NR</w:t>
      </w:r>
      <w:r w:rsidRPr="00387E67">
        <w:rPr>
          <w:color w:val="0070C0"/>
          <w:szCs w:val="24"/>
          <w:vertAlign w:val="subscript"/>
          <w:lang w:eastAsia="zh-CN"/>
        </w:rPr>
        <w:t>_carrier_nonHST</w:t>
      </w:r>
      <w:r w:rsidRPr="00387E67">
        <w:rPr>
          <w:color w:val="0070C0"/>
          <w:szCs w:val="24"/>
          <w:lang w:eastAsia="zh-CN"/>
        </w:rPr>
        <w:t xml:space="preserve">  * T</w:t>
      </w:r>
      <w:r w:rsidRPr="00387E67">
        <w:rPr>
          <w:color w:val="0070C0"/>
          <w:szCs w:val="24"/>
          <w:vertAlign w:val="subscript"/>
          <w:lang w:eastAsia="zh-CN"/>
        </w:rPr>
        <w:t>detect,</w:t>
      </w:r>
      <w:r>
        <w:rPr>
          <w:color w:val="0070C0"/>
          <w:szCs w:val="24"/>
          <w:vertAlign w:val="subscript"/>
          <w:lang w:eastAsia="zh-CN"/>
        </w:rPr>
        <w:t>NR</w:t>
      </w:r>
      <w:r w:rsidRPr="00387E67">
        <w:rPr>
          <w:color w:val="0070C0"/>
          <w:szCs w:val="24"/>
          <w:vertAlign w:val="subscript"/>
          <w:lang w:eastAsia="zh-CN"/>
        </w:rPr>
        <w:t>_nonHST</w:t>
      </w:r>
    </w:p>
    <w:p w14:paraId="27466131" w14:textId="77777777" w:rsidR="00387E67" w:rsidRPr="00387E67" w:rsidRDefault="00387E67" w:rsidP="00697497">
      <w:pPr>
        <w:spacing w:after="120"/>
        <w:ind w:leftChars="900" w:left="1800"/>
        <w:rPr>
          <w:color w:val="0070C0"/>
          <w:szCs w:val="24"/>
          <w:lang w:eastAsia="zh-CN"/>
        </w:rPr>
      </w:pPr>
      <w:r w:rsidRPr="00387E67">
        <w:rPr>
          <w:color w:val="0070C0"/>
          <w:szCs w:val="24"/>
          <w:lang w:eastAsia="zh-CN"/>
        </w:rPr>
        <w:t>Where:</w:t>
      </w:r>
    </w:p>
    <w:p w14:paraId="4E175B7A" w14:textId="629763E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sidRPr="00387E67">
        <w:rPr>
          <w:color w:val="0070C0"/>
          <w:szCs w:val="24"/>
          <w:lang w:eastAsia="zh-CN"/>
        </w:rPr>
        <w:t xml:space="preserve"> is the total number of configured </w:t>
      </w:r>
      <w:r>
        <w:rPr>
          <w:color w:val="0070C0"/>
          <w:szCs w:val="24"/>
          <w:lang w:eastAsia="zh-CN"/>
        </w:rPr>
        <w:t>NR</w:t>
      </w:r>
      <w:r w:rsidRPr="00387E67">
        <w:rPr>
          <w:color w:val="0070C0"/>
          <w:szCs w:val="24"/>
          <w:lang w:eastAsia="zh-CN"/>
        </w:rPr>
        <w:t xml:space="preserve"> carriers, </w:t>
      </w:r>
    </w:p>
    <w:p w14:paraId="711D3C8C" w14:textId="05A9E68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_carrier_nonHST</w:t>
      </w:r>
      <w:r>
        <w:rPr>
          <w:color w:val="0070C0"/>
          <w:szCs w:val="24"/>
          <w:vertAlign w:val="subscript"/>
          <w:lang w:eastAsia="zh-CN"/>
        </w:rPr>
        <w:t>,</w:t>
      </w:r>
    </w:p>
    <w:p w14:paraId="09A8AFEA" w14:textId="0360F722"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lang w:eastAsia="zh-CN"/>
        </w:rPr>
        <w:t xml:space="preserve"> is the total number of configured </w:t>
      </w:r>
      <w:proofErr w:type="gramStart"/>
      <w:r w:rsidRPr="00387E67">
        <w:rPr>
          <w:color w:val="0070C0"/>
          <w:szCs w:val="24"/>
          <w:lang w:eastAsia="zh-CN"/>
        </w:rPr>
        <w:t>high speed</w:t>
      </w:r>
      <w:proofErr w:type="gramEnd"/>
      <w:r w:rsidRPr="00387E67">
        <w:rPr>
          <w:color w:val="0070C0"/>
          <w:szCs w:val="24"/>
          <w:lang w:eastAsia="zh-CN"/>
        </w:rPr>
        <w:t xml:space="preserve"> carrier</w:t>
      </w:r>
      <w:r>
        <w:rPr>
          <w:color w:val="0070C0"/>
          <w:szCs w:val="24"/>
          <w:lang w:eastAsia="zh-CN"/>
        </w:rPr>
        <w:t xml:space="preserve">s, </w:t>
      </w:r>
    </w:p>
    <w:p w14:paraId="27714A99" w14:textId="5501A431" w:rsidR="00697497" w:rsidRPr="00387E67" w:rsidRDefault="00697497" w:rsidP="00697497">
      <w:pPr>
        <w:spacing w:after="120"/>
        <w:ind w:leftChars="1100" w:left="2200"/>
        <w:rPr>
          <w:color w:val="0070C0"/>
          <w:szCs w:val="24"/>
          <w:lang w:eastAsia="zh-CN"/>
        </w:rPr>
      </w:pPr>
      <w:r w:rsidRPr="00387E67">
        <w:rPr>
          <w:color w:val="0070C0"/>
          <w:szCs w:val="24"/>
          <w:lang w:eastAsia="zh-CN"/>
        </w:rPr>
        <w:t>N</w:t>
      </w:r>
      <w:r w:rsidR="00CC61BB">
        <w:rPr>
          <w:color w:val="0070C0"/>
          <w:szCs w:val="24"/>
          <w:vertAlign w:val="subscript"/>
          <w:lang w:eastAsia="zh-CN"/>
        </w:rPr>
        <w:t>NR</w:t>
      </w:r>
      <w:r w:rsidRPr="00387E67">
        <w:rPr>
          <w:color w:val="0070C0"/>
          <w:szCs w:val="24"/>
          <w:vertAlign w:val="subscript"/>
          <w:lang w:eastAsia="zh-CN"/>
        </w:rPr>
        <w:t>_carrier_nonHST</w:t>
      </w:r>
      <w:r>
        <w:rPr>
          <w:color w:val="0070C0"/>
          <w:szCs w:val="24"/>
          <w:lang w:eastAsia="zh-CN"/>
        </w:rPr>
        <w:t xml:space="preserve"> is the total number of configured</w:t>
      </w:r>
      <w:r w:rsidRPr="00387E67">
        <w:rPr>
          <w:color w:val="0070C0"/>
          <w:szCs w:val="24"/>
          <w:lang w:eastAsia="zh-CN"/>
        </w:rPr>
        <w:t xml:space="preserve"> non-high-speed carrier</w:t>
      </w:r>
      <w:r>
        <w:rPr>
          <w:color w:val="0070C0"/>
          <w:szCs w:val="24"/>
          <w:lang w:eastAsia="zh-CN"/>
        </w:rPr>
        <w:t>s</w:t>
      </w:r>
      <w:r w:rsidRPr="00387E67">
        <w:rPr>
          <w:color w:val="0070C0"/>
          <w:szCs w:val="24"/>
          <w:lang w:eastAsia="zh-CN"/>
        </w:rPr>
        <w:t xml:space="preserve">. </w:t>
      </w:r>
    </w:p>
    <w:p w14:paraId="404797F7" w14:textId="364BC447" w:rsidR="00697497" w:rsidRPr="00387E67"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159DA40B" w14:textId="28177BF3" w:rsidR="00697497" w:rsidRPr="003B6755"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_nonHST </w:t>
      </w:r>
      <w:r w:rsidRPr="00387E67">
        <w:rPr>
          <w:color w:val="0070C0"/>
          <w:szCs w:val="24"/>
          <w:lang w:eastAsia="zh-CN"/>
        </w:rPr>
        <w:t>is the requirements specified for normal scenario.</w:t>
      </w:r>
    </w:p>
    <w:p w14:paraId="017E860E" w14:textId="77777777" w:rsidR="00387E67" w:rsidRPr="00697497" w:rsidRDefault="00387E67" w:rsidP="003E7503">
      <w:pPr>
        <w:rPr>
          <w:rFonts w:eastAsia="Malgun Gothic"/>
          <w:b/>
          <w:u w:val="single"/>
          <w:lang w:eastAsia="ko-KR"/>
        </w:rPr>
      </w:pPr>
    </w:p>
    <w:p w14:paraId="40E23E3F" w14:textId="11C55561" w:rsidR="003E7503" w:rsidRPr="003E7503" w:rsidRDefault="003E7503" w:rsidP="003E7503">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sidR="00387E67">
        <w:rPr>
          <w:b/>
          <w:u w:val="single"/>
          <w:lang w:eastAsia="ko-KR"/>
        </w:rPr>
        <w:t>6</w:t>
      </w:r>
      <w:r w:rsidRPr="003E7503">
        <w:rPr>
          <w:b/>
          <w:u w:val="single"/>
          <w:lang w:eastAsia="ko-KR"/>
        </w:rPr>
        <w:t>:</w:t>
      </w:r>
      <w:r w:rsidR="00CD4E56">
        <w:rPr>
          <w:b/>
          <w:u w:val="single"/>
          <w:lang w:eastAsia="ko-KR"/>
        </w:rPr>
        <w:t xml:space="preserve"> </w:t>
      </w:r>
      <w:r w:rsidR="00AE13CF" w:rsidRPr="00AE13CF">
        <w:rPr>
          <w:b/>
          <w:u w:val="single"/>
          <w:lang w:eastAsia="ko-KR"/>
        </w:rPr>
        <w:t xml:space="preserve">Cell identification </w:t>
      </w:r>
      <w:r w:rsidR="00AE13CF">
        <w:rPr>
          <w:b/>
          <w:u w:val="single"/>
          <w:lang w:eastAsia="ko-KR"/>
        </w:rPr>
        <w:t xml:space="preserve">requirements </w:t>
      </w:r>
      <w:r w:rsidR="00AE13CF" w:rsidRPr="00AE13CF">
        <w:rPr>
          <w:b/>
          <w:u w:val="single"/>
          <w:lang w:eastAsia="ko-KR"/>
        </w:rPr>
        <w:t>in connected mode</w:t>
      </w:r>
    </w:p>
    <w:p w14:paraId="427AC99C" w14:textId="77777777" w:rsidR="003E7503" w:rsidRPr="003E7503" w:rsidRDefault="003E7503" w:rsidP="003E7503">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4148DF7F" w14:textId="4C2833E8" w:rsidR="00043C69"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Pr>
          <w:rFonts w:eastAsia="宋体"/>
          <w:szCs w:val="24"/>
          <w:lang w:eastAsia="zh-CN"/>
        </w:rPr>
        <w:t xml:space="preserve"> (CMCC</w:t>
      </w:r>
      <w:r w:rsidR="00E163A5">
        <w:rPr>
          <w:rFonts w:eastAsia="宋体"/>
          <w:szCs w:val="24"/>
          <w:lang w:eastAsia="zh-CN"/>
        </w:rPr>
        <w:t>, Ericsson</w:t>
      </w:r>
      <w:r w:rsidR="00D65737">
        <w:rPr>
          <w:rFonts w:eastAsia="宋体"/>
          <w:szCs w:val="24"/>
          <w:lang w:eastAsia="zh-CN"/>
        </w:rPr>
        <w:t>, Nokia</w:t>
      </w:r>
      <w:r>
        <w:rPr>
          <w:rFonts w:eastAsia="宋体"/>
          <w:szCs w:val="24"/>
          <w:lang w:eastAsia="zh-CN"/>
        </w:rPr>
        <w:t>)</w:t>
      </w:r>
      <w:r w:rsidRPr="003E7503">
        <w:rPr>
          <w:rFonts w:eastAsia="宋体"/>
          <w:szCs w:val="24"/>
          <w:lang w:eastAsia="zh-CN"/>
        </w:rPr>
        <w:t xml:space="preserve">: </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777EF3" w14:paraId="0B789FFC" w14:textId="77777777" w:rsidTr="00777EF3">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BFFA30" w14:textId="77777777" w:rsidR="00777EF3" w:rsidRDefault="00777EF3">
            <w:pPr>
              <w:spacing w:line="240" w:lineRule="exact"/>
              <w:jc w:val="center"/>
              <w:rPr>
                <w:b/>
                <w:bCs/>
                <w:lang w:val="en-US" w:eastAsia="zh-CN"/>
              </w:rPr>
            </w:pPr>
            <w:r>
              <w:rPr>
                <w:b/>
                <w:bCs/>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EDF2B5" w14:textId="77777777" w:rsidR="00777EF3" w:rsidRDefault="00777EF3">
            <w:pPr>
              <w:spacing w:line="240" w:lineRule="exact"/>
              <w:jc w:val="center"/>
              <w:rPr>
                <w:b/>
                <w:bCs/>
              </w:rPr>
            </w:pPr>
            <w:r>
              <w:rPr>
                <w:b/>
                <w:bCs/>
              </w:rPr>
              <w:t>T</w:t>
            </w:r>
            <w:r>
              <w:rPr>
                <w:b/>
                <w:bCs/>
                <w:vertAlign w:val="subscript"/>
              </w:rPr>
              <w:t>PSS/SSS_sync_intra</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4D97B" w14:textId="77777777" w:rsidR="00777EF3" w:rsidRDefault="00777EF3">
            <w:pPr>
              <w:spacing w:line="240" w:lineRule="exact"/>
              <w:jc w:val="center"/>
              <w:rPr>
                <w:b/>
                <w:bCs/>
              </w:rPr>
            </w:pPr>
            <w:r>
              <w:rPr>
                <w:b/>
                <w:bCs/>
              </w:rPr>
              <w:t xml:space="preserve">T </w:t>
            </w:r>
            <w:r>
              <w:rPr>
                <w:b/>
                <w:bCs/>
                <w:vertAlign w:val="subscript"/>
              </w:rPr>
              <w:t>SSB_measurement_period_intra</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8015A" w14:textId="77777777" w:rsidR="00777EF3" w:rsidRDefault="00777EF3">
            <w:pPr>
              <w:spacing w:line="240" w:lineRule="exact"/>
              <w:ind w:leftChars="-66" w:left="-132" w:firstLineChars="79" w:firstLine="159"/>
              <w:jc w:val="center"/>
              <w:rPr>
                <w:b/>
                <w:bCs/>
              </w:rPr>
            </w:pPr>
            <w:r>
              <w:rPr>
                <w:b/>
                <w:bCs/>
              </w:rPr>
              <w:t>T</w:t>
            </w:r>
            <w:r>
              <w:rPr>
                <w:b/>
                <w:bCs/>
                <w:vertAlign w:val="subscript"/>
              </w:rPr>
              <w:t>SSB_time_index_intra</w:t>
            </w:r>
          </w:p>
        </w:tc>
      </w:tr>
      <w:tr w:rsidR="00777EF3" w14:paraId="12B0D68A"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E3933" w14:textId="77777777" w:rsidR="00777EF3" w:rsidRDefault="00777EF3">
            <w:pPr>
              <w:spacing w:line="240" w:lineRule="exact"/>
              <w:jc w:val="center"/>
            </w:pPr>
            <w: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7" w14:textId="77777777" w:rsidR="00777EF3" w:rsidRDefault="00777EF3">
            <w:pPr>
              <w:spacing w:line="240" w:lineRule="exact"/>
              <w:jc w:val="center"/>
            </w:pPr>
            <w:proofErr w:type="gramStart"/>
            <w:r>
              <w:t>Max(</w:t>
            </w:r>
            <w:proofErr w:type="gramEnd"/>
            <w:r>
              <w:t xml:space="preserve">600ms, 8 x max(MGRP, </w:t>
            </w:r>
            <w:r>
              <w:lastRenderedPageBreak/>
              <w:t>SMTC period))×N</w:t>
            </w:r>
            <w:r>
              <w:rPr>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FCCA" w14:textId="77777777" w:rsidR="00777EF3" w:rsidRDefault="00777EF3">
            <w:pPr>
              <w:spacing w:line="240" w:lineRule="exact"/>
              <w:jc w:val="center"/>
            </w:pPr>
            <w:proofErr w:type="gramStart"/>
            <w:r>
              <w:lastRenderedPageBreak/>
              <w:t>Max(</w:t>
            </w:r>
            <w:proofErr w:type="gramEnd"/>
            <w:r>
              <w:t xml:space="preserve">200ms, 8 x max(MGRP, SMTC </w:t>
            </w:r>
            <w:r>
              <w:lastRenderedPageBreak/>
              <w:t>period))×N</w:t>
            </w:r>
            <w:r>
              <w:rPr>
                <w:vertAlign w:val="subscript"/>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39B7D" w14:textId="77777777" w:rsidR="00777EF3" w:rsidRDefault="00777EF3">
            <w:pPr>
              <w:spacing w:line="240" w:lineRule="exact"/>
              <w:jc w:val="center"/>
            </w:pPr>
            <w:proofErr w:type="gramStart"/>
            <w:r>
              <w:lastRenderedPageBreak/>
              <w:t>Max(</w:t>
            </w:r>
            <w:proofErr w:type="gramEnd"/>
            <w:r>
              <w:t xml:space="preserve">120ms, 3 x max(MGRP, SMTC </w:t>
            </w:r>
            <w:r>
              <w:lastRenderedPageBreak/>
              <w:t>period)) ×N</w:t>
            </w:r>
            <w:r>
              <w:rPr>
                <w:vertAlign w:val="subscript"/>
              </w:rPr>
              <w:t>freq</w:t>
            </w:r>
          </w:p>
        </w:tc>
      </w:tr>
      <w:tr w:rsidR="00777EF3" w14:paraId="35247061" w14:textId="77777777" w:rsidTr="00777EF3">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233497" w14:textId="77777777" w:rsidR="00777EF3" w:rsidRDefault="00777EF3">
            <w:pPr>
              <w:spacing w:line="240" w:lineRule="exact"/>
              <w:jc w:val="center"/>
            </w:pPr>
            <w:r>
              <w:lastRenderedPageBreak/>
              <w:t>DRX cycle</w:t>
            </w:r>
            <w:r w:rsidRPr="000B54F5">
              <w:rPr>
                <w:color w:val="FF0000"/>
              </w:rPr>
              <w:t xml:space="preserve"> &lt;</w:t>
            </w:r>
            <w:r>
              <w:t xml:space="preserve">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A55122" w14:textId="77777777" w:rsidR="00777EF3" w:rsidRDefault="00777EF3">
            <w:pPr>
              <w:spacing w:line="240" w:lineRule="exact"/>
              <w:jc w:val="center"/>
            </w:pPr>
            <w:proofErr w:type="gramStart"/>
            <w:r>
              <w:t>Max(</w:t>
            </w:r>
            <w:proofErr w:type="gramEnd"/>
            <w:r>
              <w:t>600ms, ceil( 8 × M) × max(MGRP, SMTC period, DRX cycle)) ×Nfreq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265BBF" w14:textId="77777777" w:rsidR="00777EF3" w:rsidRDefault="00777EF3">
            <w:pPr>
              <w:spacing w:line="240" w:lineRule="exact"/>
              <w:jc w:val="center"/>
            </w:pPr>
            <w:proofErr w:type="gramStart"/>
            <w:r>
              <w:t>Max(</w:t>
            </w:r>
            <w:proofErr w:type="gramEnd"/>
            <w:r>
              <w:t>200ms, ceil(8 × M) x max(MGRP, SMTC period, DRX cycle))×Nfreq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A726B" w14:textId="77777777" w:rsidR="00777EF3" w:rsidRDefault="00777EF3">
            <w:pPr>
              <w:spacing w:line="240" w:lineRule="exact"/>
              <w:jc w:val="center"/>
            </w:pPr>
            <w:proofErr w:type="gramStart"/>
            <w:r>
              <w:t>Max(</w:t>
            </w:r>
            <w:proofErr w:type="gramEnd"/>
            <w:r>
              <w:t>120ms, ceil(3 × M) x max(MGRP, SMTC period, DRX cycle)) ×Nfreq</w:t>
            </w:r>
          </w:p>
        </w:tc>
      </w:tr>
      <w:tr w:rsidR="00777EF3" w14:paraId="36C5E055"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F7F64E" w14:textId="77777777" w:rsidR="00777EF3" w:rsidRDefault="00777EF3">
            <w:pPr>
              <w:spacing w:line="240" w:lineRule="exact"/>
              <w:jc w:val="center"/>
            </w:pPr>
            <w:r>
              <w:t>DRX cycle</w:t>
            </w:r>
            <w:r w:rsidRPr="000B54F5">
              <w:rPr>
                <w:color w:val="FF0000"/>
              </w:rPr>
              <w:t>≥</w:t>
            </w:r>
            <w:r>
              <w:t>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B0E99A" w14:textId="77777777" w:rsidR="00777EF3" w:rsidRDefault="00777EF3">
            <w:pPr>
              <w:spacing w:line="240" w:lineRule="exact"/>
              <w:jc w:val="center"/>
            </w:pPr>
            <w:r>
              <w:t>4× M × DRX cycle ×N</w:t>
            </w:r>
            <w:r>
              <w:rPr>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FE7591" w14:textId="77777777" w:rsidR="00777EF3" w:rsidRDefault="00777EF3">
            <w:pPr>
              <w:spacing w:line="240" w:lineRule="exact"/>
              <w:jc w:val="center"/>
            </w:pPr>
            <w:r>
              <w:t xml:space="preserve">4× M </w:t>
            </w:r>
            <w:r>
              <w:sym w:font="Symbol" w:char="F0B4"/>
            </w:r>
            <w:r>
              <w:t xml:space="preserve"> DRX cycle ×N</w:t>
            </w:r>
            <w:r>
              <w:rPr>
                <w:vertAlign w:val="subscript"/>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0ED20" w14:textId="77777777" w:rsidR="00777EF3" w:rsidRDefault="00777EF3">
            <w:pPr>
              <w:spacing w:line="240" w:lineRule="exact"/>
              <w:jc w:val="center"/>
            </w:pPr>
            <w:r>
              <w:t>[3] × DRX cycle ×N</w:t>
            </w:r>
            <w:r>
              <w:rPr>
                <w:vertAlign w:val="subscript"/>
              </w:rPr>
              <w:t>freq</w:t>
            </w:r>
          </w:p>
        </w:tc>
      </w:tr>
      <w:tr w:rsidR="00777EF3" w14:paraId="76D3C9C1" w14:textId="77777777" w:rsidTr="00777EF3">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BF285" w14:textId="77777777" w:rsidR="00777EF3" w:rsidRDefault="00777EF3">
            <w:pPr>
              <w:spacing w:line="240" w:lineRule="exact"/>
              <w:jc w:val="center"/>
            </w:pPr>
            <w:r>
              <w:t>Note 1: M = 1 when SMTC &lt; =40, and M = 1.5 when SMTC &gt;40</w:t>
            </w:r>
          </w:p>
        </w:tc>
      </w:tr>
    </w:tbl>
    <w:p w14:paraId="23B2E14E" w14:textId="77777777" w:rsidR="00043C69" w:rsidRPr="00777EF3" w:rsidRDefault="00043C69" w:rsidP="00043C69">
      <w:pPr>
        <w:spacing w:after="120"/>
        <w:rPr>
          <w:szCs w:val="24"/>
          <w:lang w:eastAsia="zh-CN"/>
        </w:rPr>
      </w:pPr>
    </w:p>
    <w:p w14:paraId="58D7B222" w14:textId="4384134C" w:rsidR="00801CC1"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Pr>
          <w:rFonts w:eastAsia="宋体"/>
          <w:szCs w:val="24"/>
          <w:lang w:eastAsia="zh-CN"/>
        </w:rPr>
        <w:t xml:space="preserve"> (</w:t>
      </w:r>
      <w:r w:rsidR="00E163A5">
        <w:rPr>
          <w:rFonts w:eastAsia="宋体"/>
          <w:szCs w:val="24"/>
          <w:lang w:eastAsia="zh-CN"/>
        </w:rPr>
        <w:t>vivo</w:t>
      </w:r>
      <w:r>
        <w:rPr>
          <w:rFonts w:eastAsia="宋体"/>
          <w:szCs w:val="24"/>
          <w:lang w:eastAsia="zh-CN"/>
        </w:rPr>
        <w:t>)</w:t>
      </w:r>
      <w:r w:rsidRPr="003E7503">
        <w:rPr>
          <w:rFonts w:eastAsia="宋体"/>
          <w:szCs w:val="24"/>
          <w:lang w:eastAsia="zh-CN"/>
        </w:rPr>
        <w:t>:</w:t>
      </w:r>
    </w:p>
    <w:tbl>
      <w:tblPr>
        <w:tblW w:w="8788" w:type="dxa"/>
        <w:tblInd w:w="416" w:type="dxa"/>
        <w:tblCellMar>
          <w:left w:w="0" w:type="dxa"/>
          <w:right w:w="0" w:type="dxa"/>
        </w:tblCellMar>
        <w:tblLook w:val="04A0" w:firstRow="1" w:lastRow="0" w:firstColumn="1" w:lastColumn="0" w:noHBand="0" w:noVBand="1"/>
      </w:tblPr>
      <w:tblGrid>
        <w:gridCol w:w="1417"/>
        <w:gridCol w:w="2693"/>
        <w:gridCol w:w="2410"/>
        <w:gridCol w:w="2268"/>
      </w:tblGrid>
      <w:tr w:rsidR="00E163A5" w14:paraId="45F0C62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B4EE26" w14:textId="77777777" w:rsidR="00E163A5" w:rsidRDefault="00E163A5">
            <w:pPr>
              <w:jc w:val="both"/>
              <w:rPr>
                <w:kern w:val="2"/>
                <w:lang w:val="en-US" w:eastAsia="zh-CN"/>
              </w:rPr>
            </w:pPr>
            <w:r>
              <w:rPr>
                <w:kern w:val="2"/>
                <w:lang w:eastAsia="zh-CN"/>
              </w:rPr>
              <w:t>Condition</w:t>
            </w:r>
            <w:r>
              <w:rPr>
                <w:kern w:val="2"/>
                <w:vertAlign w:val="superscript"/>
                <w:lang w:eastAsia="zh-CN"/>
              </w:rPr>
              <w:t xml:space="preserve"> NOTE1,2</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121A4" w14:textId="77777777" w:rsidR="00E163A5" w:rsidRDefault="00E163A5">
            <w:pPr>
              <w:jc w:val="both"/>
              <w:rPr>
                <w:kern w:val="2"/>
                <w:lang w:val="en-US" w:eastAsia="zh-CN"/>
              </w:rPr>
            </w:pPr>
            <w:r>
              <w:rPr>
                <w:kern w:val="2"/>
                <w:lang w:eastAsia="zh-CN"/>
              </w:rPr>
              <w:t>T</w:t>
            </w:r>
            <w:r>
              <w:rPr>
                <w:kern w:val="2"/>
                <w:vertAlign w:val="subscript"/>
                <w:lang w:eastAsia="zh-CN"/>
              </w:rPr>
              <w:t>PSS/SSS_sync_intra</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14518B" w14:textId="77777777" w:rsidR="00E163A5" w:rsidRDefault="00E163A5">
            <w:pPr>
              <w:jc w:val="both"/>
              <w:rPr>
                <w:kern w:val="2"/>
                <w:lang w:val="en-US" w:eastAsia="zh-CN"/>
              </w:rPr>
            </w:pPr>
            <w:r>
              <w:rPr>
                <w:kern w:val="2"/>
                <w:lang w:eastAsia="zh-CN"/>
              </w:rPr>
              <w:t>T</w:t>
            </w:r>
            <w:r>
              <w:rPr>
                <w:kern w:val="2"/>
                <w:vertAlign w:val="subscript"/>
                <w:lang w:eastAsia="zh-CN"/>
              </w:rPr>
              <w:t xml:space="preserve"> SSB_measurement_period_intra</w:t>
            </w:r>
            <w:r>
              <w:rPr>
                <w:kern w:val="2"/>
                <w:lang w:eastAsia="zh-CN"/>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89077C" w14:textId="77777777" w:rsidR="00E163A5" w:rsidRDefault="00E163A5">
            <w:pPr>
              <w:jc w:val="both"/>
              <w:rPr>
                <w:kern w:val="2"/>
                <w:lang w:val="en-US" w:eastAsia="zh-CN"/>
              </w:rPr>
            </w:pPr>
            <w:r>
              <w:rPr>
                <w:kern w:val="2"/>
                <w:lang w:eastAsia="zh-CN"/>
              </w:rPr>
              <w:t>T</w:t>
            </w:r>
            <w:r>
              <w:rPr>
                <w:kern w:val="2"/>
                <w:vertAlign w:val="subscript"/>
                <w:lang w:eastAsia="zh-CN"/>
              </w:rPr>
              <w:t>SSB_time_index_intra</w:t>
            </w:r>
          </w:p>
        </w:tc>
      </w:tr>
      <w:tr w:rsidR="00E163A5" w14:paraId="6C9FAAB6"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FE45F" w14:textId="77777777" w:rsidR="00E163A5" w:rsidRDefault="00E163A5">
            <w:pPr>
              <w:jc w:val="both"/>
              <w:rPr>
                <w:kern w:val="2"/>
                <w:lang w:val="en-US" w:eastAsia="zh-CN"/>
              </w:rPr>
            </w:pPr>
            <w:r>
              <w:rPr>
                <w:kern w:val="2"/>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8EE8C"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 xml:space="preserve">600ms, 8 </w:t>
            </w:r>
            <w:r>
              <w:rPr>
                <w:kern w:val="2"/>
                <w:lang w:val="fr-FR" w:eastAsia="zh-CN"/>
              </w:rPr>
              <w:sym w:font="Symbol" w:char="F0B4"/>
            </w:r>
            <w:r>
              <w:rPr>
                <w:kern w:val="2"/>
                <w:lang w:eastAsia="zh-CN"/>
              </w:rPr>
              <w:t xml:space="preserve"> max(MGRP, SMTC period)]</w:t>
            </w:r>
            <w:r>
              <w:rPr>
                <w:kern w:val="2"/>
                <w:lang w:val="fr-FR" w:eastAsia="zh-CN"/>
              </w:rPr>
              <w:t xml:space="preserv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844920" w14:textId="77777777" w:rsidR="00E163A5" w:rsidRDefault="00E163A5">
            <w:pPr>
              <w:jc w:val="both"/>
              <w:rPr>
                <w:kern w:val="2"/>
                <w:lang w:val="en-US" w:eastAsia="zh-CN"/>
              </w:rPr>
            </w:pPr>
            <w:r>
              <w:rPr>
                <w:kern w:val="2"/>
                <w:lang w:val="fr-FR" w:eastAsia="zh-CN"/>
              </w:rPr>
              <w:t xml:space="preserve">Max(200ms, 8 </w:t>
            </w:r>
            <w:r>
              <w:rPr>
                <w:kern w:val="2"/>
                <w:lang w:val="fr-FR" w:eastAsia="zh-CN"/>
              </w:rPr>
              <w:sym w:font="Symbol" w:char="F0B4"/>
            </w:r>
            <w:r>
              <w:rPr>
                <w:kern w:val="2"/>
                <w:lang w:val="fr-FR" w:eastAsia="zh-CN"/>
              </w:rPr>
              <w:t xml:space="preserve"> Max(MGRP, SMTC period))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6296A"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 xml:space="preserve">120ms, 3 </w:t>
            </w:r>
            <w:r>
              <w:rPr>
                <w:kern w:val="2"/>
                <w:lang w:val="fr-FR" w:eastAsia="zh-CN"/>
              </w:rPr>
              <w:sym w:font="Symbol" w:char="F0B4"/>
            </w:r>
            <w:r>
              <w:rPr>
                <w:kern w:val="2"/>
                <w:lang w:eastAsia="zh-CN"/>
              </w:rPr>
              <w:t xml:space="preserve"> max(MGRP, SMTC period)]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48606BB9"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4F4D7" w14:textId="77777777" w:rsidR="00E163A5" w:rsidRDefault="00E163A5">
            <w:pPr>
              <w:jc w:val="both"/>
              <w:rPr>
                <w:kern w:val="2"/>
                <w:lang w:val="en-US" w:eastAsia="zh-CN"/>
              </w:rPr>
            </w:pPr>
            <w:r>
              <w:rPr>
                <w:kern w:val="2"/>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11A528"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600ms, ceil(8</w:t>
            </w:r>
            <w:r>
              <w:rPr>
                <w:kern w:val="2"/>
                <w:lang w:val="fr-FR" w:eastAsia="zh-CN"/>
              </w:rPr>
              <w:t xml:space="preserve"> </w:t>
            </w:r>
            <w:r>
              <w:rPr>
                <w:kern w:val="2"/>
                <w:lang w:val="fr-FR" w:eastAsia="zh-CN"/>
              </w:rPr>
              <w:sym w:font="Symbol" w:char="F0B4"/>
            </w:r>
            <w:r>
              <w:rPr>
                <w:kern w:val="2"/>
                <w:lang w:val="fr-FR" w:eastAsia="zh-CN"/>
              </w:rPr>
              <w:t xml:space="preserve"> </w:t>
            </w:r>
            <w:r>
              <w:rPr>
                <w:kern w:val="2"/>
                <w:lang w:eastAsia="zh-CN"/>
              </w:rPr>
              <w:t xml:space="preserve">M) </w:t>
            </w:r>
            <w:r>
              <w:rPr>
                <w:kern w:val="2"/>
                <w:lang w:val="fr-FR" w:eastAsia="zh-CN"/>
              </w:rPr>
              <w:sym w:font="Symbol" w:char="F0B4"/>
            </w:r>
            <w:r>
              <w:rPr>
                <w:kern w:val="2"/>
                <w:lang w:eastAsia="zh-CN"/>
              </w:rPr>
              <w:t xml:space="preserve"> max(MGRP, SMTC period, DRX cycle)]</w:t>
            </w:r>
            <w:r>
              <w:rPr>
                <w:kern w:val="2"/>
                <w:lang w:val="fr-FR" w:eastAsia="zh-CN"/>
              </w:rPr>
              <w:t xml:space="preserv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9F38D" w14:textId="77777777" w:rsidR="00E163A5" w:rsidRDefault="00E163A5">
            <w:pPr>
              <w:jc w:val="both"/>
              <w:rPr>
                <w:kern w:val="2"/>
                <w:lang w:val="en-US" w:eastAsia="zh-CN"/>
              </w:rPr>
            </w:pPr>
            <w:r>
              <w:rPr>
                <w:kern w:val="2"/>
                <w:lang w:val="fr-FR" w:eastAsia="zh-CN"/>
              </w:rPr>
              <w:t xml:space="preserve">Max(200ms, Ceil(8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Max(MGRP, SMTC period,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016A85" w14:textId="77777777" w:rsidR="00E163A5" w:rsidRDefault="00E163A5">
            <w:pPr>
              <w:jc w:val="both"/>
              <w:rPr>
                <w:kern w:val="2"/>
                <w:lang w:val="en-US" w:eastAsia="zh-CN"/>
              </w:rPr>
            </w:pPr>
            <w:proofErr w:type="gramStart"/>
            <w:r>
              <w:rPr>
                <w:kern w:val="2"/>
                <w:lang w:eastAsia="zh-CN"/>
              </w:rPr>
              <w:t>max[</w:t>
            </w:r>
            <w:proofErr w:type="gramEnd"/>
            <w:r>
              <w:rPr>
                <w:kern w:val="2"/>
                <w:lang w:eastAsia="zh-CN"/>
              </w:rPr>
              <w:t xml:space="preserve">120ms, ceil(3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max(MGRP, SMTC period,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571B121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117844" w14:textId="77777777" w:rsidR="00E163A5" w:rsidRDefault="00E163A5">
            <w:pPr>
              <w:jc w:val="both"/>
              <w:rPr>
                <w:kern w:val="2"/>
                <w:lang w:val="en-US" w:eastAsia="zh-CN"/>
              </w:rPr>
            </w:pPr>
            <w:r>
              <w:rPr>
                <w:kern w:val="2"/>
                <w:lang w:eastAsia="zh-CN"/>
              </w:rPr>
              <w:t>DRX cycle ≥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F9D4C" w14:textId="77777777" w:rsidR="00E163A5" w:rsidRDefault="00E163A5">
            <w:pPr>
              <w:jc w:val="both"/>
              <w:rPr>
                <w:kern w:val="2"/>
                <w:lang w:val="en-US" w:eastAsia="zh-CN"/>
              </w:rPr>
            </w:pPr>
            <w:r w:rsidRPr="004025E2">
              <w:rPr>
                <w:kern w:val="2"/>
                <w:lang w:eastAsia="zh-CN"/>
              </w:rPr>
              <w:t>8</w:t>
            </w:r>
            <w:r>
              <w:rPr>
                <w:kern w:val="2"/>
                <w:lang w:eastAsia="zh-CN"/>
              </w:rPr>
              <w:t xml:space="preserve">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824939" w14:textId="77777777" w:rsidR="00E163A5" w:rsidRDefault="00E163A5">
            <w:pPr>
              <w:jc w:val="both"/>
              <w:rPr>
                <w:kern w:val="2"/>
                <w:lang w:val="en-US" w:eastAsia="zh-CN"/>
              </w:rPr>
            </w:pPr>
            <w:r w:rsidRPr="004025E2">
              <w:rPr>
                <w:kern w:val="2"/>
                <w:lang w:val="fr-FR" w:eastAsia="zh-CN"/>
              </w:rPr>
              <w:t>6</w:t>
            </w:r>
            <w:r>
              <w:rPr>
                <w:kern w:val="2"/>
                <w:lang w:val="fr-FR" w:eastAsia="zh-CN"/>
              </w:rPr>
              <w:t xml:space="preserve">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FD6AA" w14:textId="77777777" w:rsidR="00E163A5" w:rsidRDefault="00E163A5">
            <w:pPr>
              <w:jc w:val="both"/>
              <w:rPr>
                <w:kern w:val="2"/>
                <w:lang w:val="en-US" w:eastAsia="zh-CN"/>
              </w:rPr>
            </w:pPr>
            <w:r>
              <w:rPr>
                <w:kern w:val="2"/>
                <w:lang w:eastAsia="zh-CN"/>
              </w:rPr>
              <w:t xml:space="preserve">3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27881F31" w14:textId="77777777" w:rsidTr="00E163A5">
        <w:trPr>
          <w:trHeight w:val="70"/>
        </w:trPr>
        <w:tc>
          <w:tcPr>
            <w:tcW w:w="8788"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930B59" w14:textId="77777777" w:rsidR="00E163A5" w:rsidRDefault="00E163A5">
            <w:pPr>
              <w:jc w:val="both"/>
              <w:rPr>
                <w:kern w:val="2"/>
                <w:lang w:val="en-US" w:eastAsia="zh-CN"/>
              </w:rPr>
            </w:pPr>
            <w:r>
              <w:rPr>
                <w:kern w:val="2"/>
                <w:lang w:eastAsia="zh-CN"/>
              </w:rPr>
              <w:t xml:space="preserve">NOTE 1: </w:t>
            </w:r>
            <w:r>
              <w:rPr>
                <w:kern w:val="2"/>
                <w:lang w:eastAsia="zh-CN"/>
              </w:rPr>
              <w:tab/>
              <w:t>DRX or non DRX requirements apply according to the conditions described in clause 3.6.1</w:t>
            </w:r>
          </w:p>
          <w:p w14:paraId="5827383C" w14:textId="77777777" w:rsidR="00E163A5" w:rsidRDefault="00E163A5">
            <w:pPr>
              <w:jc w:val="both"/>
              <w:rPr>
                <w:kern w:val="2"/>
                <w:lang w:val="en-US" w:eastAsia="zh-CN"/>
              </w:rPr>
            </w:pPr>
            <w:r>
              <w:rPr>
                <w:kern w:val="2"/>
                <w:lang w:eastAsia="zh-CN"/>
              </w:rPr>
              <w:t xml:space="preserve">NOTE 2: </w:t>
            </w:r>
            <w:r>
              <w:rPr>
                <w:kern w:val="2"/>
                <w:lang w:eastAsia="zh-CN"/>
              </w:rPr>
              <w:tab/>
              <w:t>In EN-DC operation, the parameters, timers and scheduling requests referred to in clause 3.6.1 are for the secondary cell group. The DRX cycle is the DRX cycle of the secondary cell group.</w:t>
            </w:r>
          </w:p>
          <w:p w14:paraId="73A54D01" w14:textId="77777777" w:rsidR="00E163A5" w:rsidRDefault="00E163A5">
            <w:pPr>
              <w:jc w:val="both"/>
              <w:rPr>
                <w:kern w:val="2"/>
                <w:lang w:val="en-US" w:eastAsia="zh-CN"/>
              </w:rPr>
            </w:pPr>
            <w:r>
              <w:rPr>
                <w:kern w:val="2"/>
                <w:lang w:eastAsia="zh-CN"/>
              </w:rPr>
              <w:t>NOTE 3:   When SMTC &lt; =40ms, M=1; when SMTC &gt;40ms, M = 1.5</w:t>
            </w:r>
          </w:p>
        </w:tc>
      </w:tr>
    </w:tbl>
    <w:p w14:paraId="213FBD18" w14:textId="0AECE613" w:rsidR="00043C69" w:rsidRDefault="00043C69" w:rsidP="00043C69">
      <w:pPr>
        <w:spacing w:after="120"/>
        <w:rPr>
          <w:szCs w:val="24"/>
          <w:lang w:val="en-US" w:eastAsia="zh-CN"/>
        </w:rPr>
      </w:pPr>
    </w:p>
    <w:p w14:paraId="112AA82A" w14:textId="6B7DE8D3" w:rsidR="00E163A5" w:rsidRPr="003A4D0A" w:rsidRDefault="00E163A5" w:rsidP="00E163A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(QC)</w:t>
      </w:r>
      <w:r w:rsidRPr="003E7503">
        <w:rPr>
          <w:rFonts w:eastAsia="宋体"/>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80"/>
        <w:gridCol w:w="2668"/>
        <w:gridCol w:w="1814"/>
      </w:tblGrid>
      <w:tr w:rsidR="000B54F5" w14:paraId="49DEE631"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ECEB6E5" w14:textId="77777777" w:rsidR="000B54F5" w:rsidRDefault="000B54F5">
            <w:pPr>
              <w:keepNext/>
              <w:keepLines/>
              <w:spacing w:after="0"/>
              <w:jc w:val="center"/>
              <w:rPr>
                <w:rFonts w:ascii="Arial" w:hAnsi="Arial"/>
                <w:b/>
                <w:sz w:val="18"/>
                <w:szCs w:val="18"/>
              </w:rPr>
            </w:pPr>
            <w:r>
              <w:rPr>
                <w:rFonts w:ascii="Arial" w:hAnsi="Arial"/>
                <w:b/>
                <w:sz w:val="18"/>
                <w:szCs w:val="18"/>
              </w:rPr>
              <w:t>Condition</w:t>
            </w:r>
            <w:r>
              <w:rPr>
                <w:rFonts w:ascii="Arial" w:hAnsi="Arial"/>
                <w:b/>
                <w:sz w:val="18"/>
                <w:szCs w:val="18"/>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2B4B1EB3"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7BE572A5"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 xml:space="preserve"> SSB_measurement_period_intra</w:t>
            </w:r>
            <w:r>
              <w:rPr>
                <w:b/>
                <w:bCs/>
                <w:sz w:val="18"/>
                <w:szCs w:val="18"/>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2C6C17EF" w14:textId="77777777" w:rsidR="000B54F5" w:rsidRDefault="000B54F5">
            <w:pPr>
              <w:keepNext/>
              <w:keepLines/>
              <w:spacing w:after="0"/>
              <w:jc w:val="center"/>
              <w:rPr>
                <w:rFonts w:ascii="Arial" w:hAnsi="Arial"/>
                <w:b/>
                <w:sz w:val="18"/>
                <w:szCs w:val="18"/>
              </w:rPr>
            </w:pPr>
            <w:r>
              <w:rPr>
                <w:rFonts w:ascii="Arial" w:hAnsi="Arial" w:cs="Arial"/>
                <w:b/>
                <w:bCs/>
                <w:sz w:val="18"/>
                <w:szCs w:val="18"/>
              </w:rPr>
              <w:t>T</w:t>
            </w:r>
            <w:r>
              <w:rPr>
                <w:rFonts w:ascii="Arial" w:hAnsi="Arial" w:cs="Arial"/>
                <w:b/>
                <w:bCs/>
                <w:sz w:val="18"/>
                <w:szCs w:val="18"/>
                <w:vertAlign w:val="subscript"/>
              </w:rPr>
              <w:t>SSB_time_index</w:t>
            </w:r>
            <w:r>
              <w:rPr>
                <w:b/>
                <w:bCs/>
                <w:sz w:val="18"/>
                <w:szCs w:val="18"/>
                <w:vertAlign w:val="subscript"/>
              </w:rPr>
              <w:t>_intra</w:t>
            </w:r>
          </w:p>
        </w:tc>
      </w:tr>
      <w:tr w:rsidR="000B54F5" w14:paraId="44C346AF"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731D2C0" w14:textId="77777777" w:rsidR="000B54F5" w:rsidRDefault="000B54F5">
            <w:pPr>
              <w:keepNext/>
              <w:keepLines/>
              <w:spacing w:after="0"/>
              <w:jc w:val="center"/>
              <w:rPr>
                <w:rFonts w:ascii="Arial" w:hAnsi="Arial"/>
                <w:sz w:val="18"/>
                <w:szCs w:val="18"/>
              </w:rPr>
            </w:pPr>
            <w:r>
              <w:rPr>
                <w:rFonts w:ascii="Arial" w:hAnsi="Arial"/>
                <w:sz w:val="18"/>
                <w:szCs w:val="18"/>
              </w:rPr>
              <w:t>No DRX</w:t>
            </w:r>
          </w:p>
        </w:tc>
        <w:tc>
          <w:tcPr>
            <w:tcW w:w="2180" w:type="dxa"/>
            <w:tcBorders>
              <w:top w:val="single" w:sz="4" w:space="0" w:color="auto"/>
              <w:left w:val="single" w:sz="4" w:space="0" w:color="auto"/>
              <w:bottom w:val="single" w:sz="4" w:space="0" w:color="auto"/>
              <w:right w:val="single" w:sz="4" w:space="0" w:color="auto"/>
            </w:tcBorders>
            <w:hideMark/>
          </w:tcPr>
          <w:p w14:paraId="1D6EC746" w14:textId="77777777" w:rsidR="000B54F5" w:rsidRDefault="000B54F5">
            <w:pPr>
              <w:keepNext/>
              <w:keepLines/>
              <w:spacing w:after="0"/>
              <w:jc w:val="center"/>
              <w:rPr>
                <w:rFonts w:ascii="Arial" w:hAnsi="Arial"/>
                <w:sz w:val="18"/>
                <w:szCs w:val="18"/>
              </w:rPr>
            </w:pPr>
            <w:proofErr w:type="gramStart"/>
            <w:r>
              <w:rPr>
                <w:rFonts w:ascii="Arial" w:hAnsi="Arial" w:cs="Arial"/>
                <w:sz w:val="18"/>
                <w:szCs w:val="18"/>
              </w:rPr>
              <w:t>max[</w:t>
            </w:r>
            <w:proofErr w:type="gramEnd"/>
            <w:r>
              <w:rPr>
                <w:rFonts w:ascii="Arial" w:hAnsi="Arial" w:cs="Arial"/>
                <w:sz w:val="18"/>
                <w:szCs w:val="18"/>
              </w:rPr>
              <w:t xml:space="preserve">600ms, [8] x max(MGRP, SMTC period)]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3DDF92C2"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Max(200ms, 8 </w:t>
            </w:r>
            <w:r>
              <w:rPr>
                <w:rFonts w:ascii="Arial" w:hAnsi="Arial" w:cs="Arial"/>
                <w:sz w:val="18"/>
                <w:szCs w:val="18"/>
                <w:lang w:val="fr-FR"/>
              </w:rPr>
              <w:sym w:font="Symbol" w:char="F0B4"/>
            </w:r>
            <w:r>
              <w:rPr>
                <w:rFonts w:ascii="Arial" w:hAnsi="Arial"/>
                <w:sz w:val="18"/>
                <w:szCs w:val="18"/>
                <w:lang w:val="fr-FR"/>
              </w:rPr>
              <w:t xml:space="preserve"> Max(MGRP, SMTC period</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450DFD82" w14:textId="77777777" w:rsidR="000B54F5" w:rsidRDefault="000B54F5">
            <w:pPr>
              <w:keepNext/>
              <w:keepLines/>
              <w:spacing w:after="0"/>
              <w:jc w:val="center"/>
              <w:rPr>
                <w:rFonts w:ascii="Arial" w:hAnsi="Arial"/>
                <w:sz w:val="18"/>
                <w:szCs w:val="18"/>
                <w:lang w:val="fr-FR"/>
              </w:rPr>
            </w:pPr>
            <w:proofErr w:type="gramStart"/>
            <w:r>
              <w:rPr>
                <w:rFonts w:ascii="Arial" w:hAnsi="Arial" w:cs="Arial"/>
                <w:sz w:val="18"/>
                <w:szCs w:val="18"/>
              </w:rPr>
              <w:t>max[</w:t>
            </w:r>
            <w:proofErr w:type="gramEnd"/>
            <w:r>
              <w:rPr>
                <w:rFonts w:ascii="Arial" w:hAnsi="Arial" w:cs="Arial"/>
                <w:sz w:val="18"/>
                <w:szCs w:val="18"/>
              </w:rPr>
              <w:t xml:space="preserve">120ms, [3] x max(MGRP, SMTC period)]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6E2EF4FB"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27B74FA" w14:textId="77777777" w:rsidR="000B54F5" w:rsidRDefault="000B54F5">
            <w:pPr>
              <w:keepNext/>
              <w:keepLines/>
              <w:spacing w:after="0"/>
              <w:jc w:val="center"/>
              <w:rPr>
                <w:rFonts w:ascii="Arial" w:hAnsi="Arial"/>
                <w:sz w:val="18"/>
                <w:szCs w:val="18"/>
              </w:rPr>
            </w:pPr>
            <w:r>
              <w:rPr>
                <w:rFonts w:ascii="Arial" w:hAnsi="Arial"/>
                <w:sz w:val="18"/>
                <w:szCs w:val="18"/>
              </w:rPr>
              <w:t xml:space="preserve">DRX cycle </w:t>
            </w:r>
            <w:r w:rsidRPr="000B54F5">
              <w:rPr>
                <w:rFonts w:ascii="Arial" w:hAnsi="Arial" w:hint="eastAsia"/>
                <w:color w:val="FF0000"/>
                <w:sz w:val="18"/>
                <w:szCs w:val="18"/>
                <w:lang w:val="en-US"/>
              </w:rPr>
              <w: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254366A6" w14:textId="77777777" w:rsidR="000B54F5" w:rsidRDefault="000B54F5">
            <w:pPr>
              <w:keepNext/>
              <w:keepLines/>
              <w:spacing w:after="0"/>
              <w:jc w:val="center"/>
              <w:rPr>
                <w:rFonts w:ascii="Arial" w:hAnsi="Arial"/>
                <w:b/>
                <w:sz w:val="18"/>
                <w:szCs w:val="18"/>
              </w:rPr>
            </w:pPr>
            <w:proofErr w:type="gramStart"/>
            <w:r>
              <w:rPr>
                <w:rFonts w:ascii="Arial" w:hAnsi="Arial" w:cs="Arial"/>
                <w:sz w:val="18"/>
                <w:szCs w:val="18"/>
              </w:rPr>
              <w:t>max[</w:t>
            </w:r>
            <w:proofErr w:type="gramEnd"/>
            <w:r>
              <w:rPr>
                <w:rFonts w:ascii="Arial" w:hAnsi="Arial" w:cs="Arial"/>
                <w:sz w:val="18"/>
                <w:szCs w:val="18"/>
              </w:rPr>
              <w:t>600ms, ceil([</w:t>
            </w:r>
            <w:r>
              <w:rPr>
                <w:rFonts w:ascii="Arial" w:hAnsi="Arial" w:cs="Arial"/>
                <w:sz w:val="18"/>
                <w:szCs w:val="18"/>
                <w:u w:val="single"/>
              </w:rPr>
              <w:t>8]</w:t>
            </w:r>
            <w:r>
              <w:rPr>
                <w:rFonts w:ascii="Arial" w:hAnsi="Arial" w:cs="Arial"/>
                <w:sz w:val="18"/>
                <w:szCs w:val="18"/>
              </w:rPr>
              <w:t xml:space="preserve">xM) x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25C5C141"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Max(200ms, Ceil</w:t>
            </w:r>
            <w:r>
              <w:rPr>
                <w:rFonts w:ascii="Malgun Gothic" w:eastAsia="Malgun Gothic" w:hAnsi="Malgun Gothic" w:hint="eastAsia"/>
                <w:sz w:val="18"/>
                <w:szCs w:val="18"/>
                <w:lang w:val="fr-FR" w:eastAsia="zh-TW"/>
              </w:rPr>
              <w:t>(</w:t>
            </w:r>
            <w:r>
              <w:rPr>
                <w:rFonts w:ascii="Arial" w:hAnsi="Arial"/>
                <w:sz w:val="18"/>
                <w:szCs w:val="18"/>
                <w:lang w:val="fr-FR"/>
              </w:rPr>
              <w:t xml:space="preserve">8 </w:t>
            </w:r>
            <w:r>
              <w:rPr>
                <w:rFonts w:ascii="Arial" w:hAnsi="Arial" w:cs="Arial"/>
                <w:sz w:val="18"/>
                <w:szCs w:val="18"/>
                <w:lang w:val="fr-FR"/>
              </w:rPr>
              <w:sym w:font="Symbol" w:char="F0B4"/>
            </w:r>
            <w:r>
              <w:rPr>
                <w:rFonts w:ascii="Arial" w:hAnsi="Arial"/>
                <w:sz w:val="18"/>
                <w:szCs w:val="18"/>
                <w:lang w:val="fr-FR"/>
              </w:rPr>
              <w:t xml:space="preserve"> M</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2E939103" w14:textId="77777777" w:rsidR="000B54F5" w:rsidRDefault="000B54F5">
            <w:pPr>
              <w:keepNext/>
              <w:keepLines/>
              <w:spacing w:after="0"/>
              <w:jc w:val="center"/>
              <w:rPr>
                <w:rFonts w:ascii="Arial" w:hAnsi="Arial"/>
                <w:sz w:val="18"/>
                <w:szCs w:val="18"/>
                <w:lang w:val="fr-FR"/>
              </w:rPr>
            </w:pPr>
            <w:proofErr w:type="gramStart"/>
            <w:r>
              <w:rPr>
                <w:rFonts w:ascii="Arial" w:hAnsi="Arial" w:cs="Arial"/>
                <w:sz w:val="18"/>
                <w:szCs w:val="18"/>
              </w:rPr>
              <w:t>max[</w:t>
            </w:r>
            <w:proofErr w:type="gramEnd"/>
            <w:r>
              <w:rPr>
                <w:rFonts w:ascii="Arial" w:hAnsi="Arial" w:cs="Arial"/>
                <w:sz w:val="18"/>
                <w:szCs w:val="18"/>
              </w:rPr>
              <w:t>120ms, ceil([</w:t>
            </w:r>
            <w:r>
              <w:rPr>
                <w:rFonts w:ascii="Arial" w:hAnsi="Arial" w:cs="Arial"/>
                <w:sz w:val="18"/>
                <w:szCs w:val="18"/>
                <w:u w:val="single"/>
              </w:rPr>
              <w:t>3</w:t>
            </w:r>
            <w:r>
              <w:rPr>
                <w:rFonts w:ascii="Arial" w:hAnsi="Arial" w:cs="Arial"/>
                <w:sz w:val="18"/>
                <w:szCs w:val="18"/>
              </w:rPr>
              <w:t xml:space="preserve">] x M) x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01CADE98"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A7939AC" w14:textId="77777777" w:rsidR="000B54F5" w:rsidRDefault="000B54F5">
            <w:pPr>
              <w:keepNext/>
              <w:keepLines/>
              <w:spacing w:after="0"/>
              <w:jc w:val="center"/>
              <w:rPr>
                <w:rFonts w:ascii="Arial" w:hAnsi="Arial"/>
                <w:b/>
                <w:sz w:val="18"/>
                <w:szCs w:val="18"/>
              </w:rPr>
            </w:pPr>
            <w:r>
              <w:rPr>
                <w:rFonts w:ascii="Arial" w:hAnsi="Arial"/>
                <w:sz w:val="18"/>
                <w:szCs w:val="18"/>
              </w:rPr>
              <w:t>DRX cycle</w:t>
            </w:r>
            <w:r w:rsidRPr="000B54F5">
              <w:rPr>
                <w:rFonts w:ascii="Arial" w:hAnsi="Arial"/>
                <w:color w:val="FF0000"/>
                <w:sz w:val="18"/>
                <w:szCs w:val="18"/>
              </w:rPr>
              <w:t xml:space="preserve"> &gt;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37A631F5" w14:textId="77777777" w:rsidR="000B54F5" w:rsidRDefault="000B54F5">
            <w:pPr>
              <w:keepNext/>
              <w:keepLines/>
              <w:spacing w:after="0"/>
              <w:jc w:val="center"/>
              <w:rPr>
                <w:rFonts w:ascii="Arial" w:hAnsi="Arial"/>
                <w:b/>
                <w:sz w:val="18"/>
                <w:szCs w:val="18"/>
              </w:rPr>
            </w:pPr>
            <w:r>
              <w:rPr>
                <w:rFonts w:ascii="Arial" w:hAnsi="Arial" w:cs="Arial"/>
                <w:sz w:val="18"/>
                <w:szCs w:val="18"/>
              </w:rPr>
              <w:t xml:space="preserve">4xM x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7DD75FDD"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4xM </w:t>
            </w:r>
            <w:r>
              <w:rPr>
                <w:rFonts w:ascii="Arial" w:hAnsi="Arial" w:cs="Arial"/>
                <w:sz w:val="18"/>
                <w:szCs w:val="18"/>
                <w:lang w:val="fr-FR"/>
              </w:rPr>
              <w:sym w:font="Symbol" w:char="F0B4"/>
            </w:r>
            <w:r>
              <w:rPr>
                <w:rFonts w:ascii="Arial" w:hAnsi="Arial"/>
                <w:sz w:val="18"/>
                <w:szCs w:val="18"/>
                <w:lang w:val="fr-FR"/>
              </w:rPr>
              <w:t xml:space="preserve">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4A8595A6"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w:t>
            </w:r>
            <w:r>
              <w:rPr>
                <w:rFonts w:ascii="Arial" w:hAnsi="Arial" w:cs="Arial"/>
                <w:sz w:val="18"/>
                <w:szCs w:val="18"/>
                <w:u w:val="single"/>
              </w:rPr>
              <w:t>3</w:t>
            </w:r>
            <w:r>
              <w:rPr>
                <w:rFonts w:ascii="Arial" w:hAnsi="Arial" w:cs="Arial"/>
                <w:sz w:val="18"/>
                <w:szCs w:val="18"/>
              </w:rPr>
              <w:t xml:space="preserve">] x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5896462D" w14:textId="77777777" w:rsidTr="000B54F5">
        <w:trPr>
          <w:trHeight w:val="70"/>
          <w:jc w:val="center"/>
        </w:trPr>
        <w:tc>
          <w:tcPr>
            <w:tcW w:w="7867" w:type="dxa"/>
            <w:gridSpan w:val="4"/>
            <w:tcBorders>
              <w:top w:val="single" w:sz="4" w:space="0" w:color="auto"/>
              <w:left w:val="single" w:sz="4" w:space="0" w:color="auto"/>
              <w:bottom w:val="single" w:sz="4" w:space="0" w:color="auto"/>
              <w:right w:val="single" w:sz="4" w:space="0" w:color="auto"/>
            </w:tcBorders>
            <w:hideMark/>
          </w:tcPr>
          <w:p w14:paraId="5ECA262A"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1: </w:t>
            </w:r>
            <w:r>
              <w:rPr>
                <w:rFonts w:ascii="Arial" w:hAnsi="Arial"/>
                <w:sz w:val="18"/>
                <w:szCs w:val="18"/>
              </w:rPr>
              <w:tab/>
              <w:t>DRX or non DRX requirements apply according to the conditions described in clause 3.6.1</w:t>
            </w:r>
          </w:p>
          <w:p w14:paraId="0C26F4E7"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2: </w:t>
            </w:r>
            <w:r>
              <w:rPr>
                <w:rFonts w:ascii="Arial" w:hAnsi="Arial"/>
                <w:sz w:val="18"/>
                <w:szCs w:val="18"/>
              </w:rPr>
              <w:tab/>
              <w:t>In EN-DC operation, the parameters, timers and scheduling requests referred to in clause 3.6.1 are for the secondary cell group. The DRX cycle is the DRX cycle of the secondary cell group.</w:t>
            </w:r>
          </w:p>
          <w:p w14:paraId="4D8DEBA7" w14:textId="77777777" w:rsidR="000B54F5" w:rsidRDefault="000B54F5">
            <w:pPr>
              <w:keepNext/>
              <w:keepLines/>
              <w:spacing w:after="0"/>
              <w:ind w:left="851" w:hanging="851"/>
              <w:rPr>
                <w:rFonts w:ascii="Arial" w:hAnsi="Arial"/>
                <w:sz w:val="18"/>
                <w:szCs w:val="18"/>
              </w:rPr>
            </w:pPr>
            <w:r>
              <w:rPr>
                <w:rFonts w:ascii="Arial" w:hAnsi="Arial"/>
                <w:sz w:val="18"/>
                <w:szCs w:val="18"/>
              </w:rPr>
              <w:t>NOTE 3:   When SMTC &lt; =40ms, M=1; when SMTC &gt;40ms, M = 1.5</w:t>
            </w:r>
          </w:p>
        </w:tc>
      </w:tr>
    </w:tbl>
    <w:p w14:paraId="3D431FC6" w14:textId="77777777" w:rsidR="00E163A5" w:rsidRPr="000B54F5" w:rsidRDefault="00E163A5" w:rsidP="00043C69">
      <w:pPr>
        <w:spacing w:after="120"/>
        <w:rPr>
          <w:szCs w:val="24"/>
          <w:lang w:val="en-US" w:eastAsia="zh-CN"/>
        </w:rPr>
      </w:pPr>
    </w:p>
    <w:p w14:paraId="793ED3F6" w14:textId="77777777" w:rsidR="000761EF" w:rsidRDefault="000761EF" w:rsidP="003E750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p>
    <w:p w14:paraId="1DA0DC1F" w14:textId="5B021079" w:rsidR="003E7503" w:rsidRPr="00045592" w:rsidRDefault="003E7503" w:rsidP="003E750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BA1CD2A" w14:textId="5BB63E12" w:rsidR="007129F3" w:rsidRDefault="00B965F8" w:rsidP="007129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4</w:t>
      </w:r>
      <w:r w:rsidR="007129F3">
        <w:rPr>
          <w:rFonts w:eastAsia="宋体"/>
          <w:color w:val="0070C0"/>
          <w:szCs w:val="24"/>
          <w:lang w:eastAsia="zh-CN"/>
        </w:rPr>
        <w:t xml:space="preserve"> companies discuss this issue</w:t>
      </w:r>
      <w:r>
        <w:rPr>
          <w:rFonts w:eastAsia="宋体"/>
          <w:color w:val="0070C0"/>
          <w:szCs w:val="24"/>
          <w:lang w:eastAsia="zh-CN"/>
        </w:rPr>
        <w:t>, companies’ view</w:t>
      </w:r>
      <w:r w:rsidR="00A82D45">
        <w:rPr>
          <w:rFonts w:eastAsia="宋体"/>
          <w:color w:val="0070C0"/>
          <w:szCs w:val="24"/>
          <w:lang w:eastAsia="zh-CN"/>
        </w:rPr>
        <w:t>s</w:t>
      </w:r>
      <w:r>
        <w:rPr>
          <w:rFonts w:eastAsia="宋体"/>
          <w:color w:val="0070C0"/>
          <w:szCs w:val="24"/>
          <w:lang w:eastAsia="zh-CN"/>
        </w:rPr>
        <w:t xml:space="preserve"> are different</w:t>
      </w:r>
    </w:p>
    <w:p w14:paraId="55ADFFD8" w14:textId="0F3CE427" w:rsidR="00B965F8" w:rsidRDefault="00B965F8" w:rsidP="00B965F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B965F8" w14:paraId="6AA3F1AA" w14:textId="77777777" w:rsidTr="00B120D2">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8E4867"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7C6B44" w14:textId="254BB8ED" w:rsidR="00B965F8" w:rsidRPr="0019329C" w:rsidRDefault="00B965F8" w:rsidP="00B120D2">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PSS/SSS_sync_</w:t>
            </w:r>
            <w:r w:rsidR="005E2CE3">
              <w:rPr>
                <w:color w:val="0070C0"/>
                <w:szCs w:val="24"/>
                <w:vertAlign w:val="subscript"/>
                <w:lang w:eastAsia="zh-CN"/>
              </w:rPr>
              <w:t>NR</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2BCCFF" w14:textId="4AA463C4" w:rsidR="00B965F8" w:rsidRPr="0019329C" w:rsidRDefault="00B965F8" w:rsidP="00B120D2">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SSB_measurement_period_</w:t>
            </w:r>
            <w:r w:rsidR="005E2CE3">
              <w:rPr>
                <w:color w:val="0070C0"/>
                <w:szCs w:val="24"/>
                <w:vertAlign w:val="subscript"/>
                <w:lang w:eastAsia="zh-CN"/>
              </w:rPr>
              <w:t>NR</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641C72" w14:textId="6AA0DDB1" w:rsidR="00B965F8" w:rsidRPr="0019329C" w:rsidRDefault="00B965F8" w:rsidP="00B120D2">
            <w:pPr>
              <w:spacing w:line="240" w:lineRule="exact"/>
              <w:ind w:leftChars="-66" w:left="-132" w:firstLineChars="79" w:firstLine="158"/>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SSB_time_index_</w:t>
            </w:r>
            <w:r w:rsidR="005E2CE3">
              <w:rPr>
                <w:color w:val="0070C0"/>
                <w:szCs w:val="24"/>
                <w:vertAlign w:val="subscript"/>
                <w:lang w:eastAsia="zh-CN"/>
              </w:rPr>
              <w:t>NR</w:t>
            </w:r>
          </w:p>
        </w:tc>
      </w:tr>
      <w:tr w:rsidR="00B965F8" w14:paraId="2CC7DF1B"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7B0610"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45E97" w14:textId="77777777"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600ms, 8 x max(MGRP, SMTC period))×N</w:t>
            </w:r>
            <w:r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CDAB55" w14:textId="77777777"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200ms, 8 x max(MGRP, SMTC period))×N</w:t>
            </w:r>
            <w:r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32CBF8" w14:textId="77777777"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120ms, 3 x max(MGRP, SMTC period)) ×N</w:t>
            </w:r>
            <w:r w:rsidRPr="005E2CE3">
              <w:rPr>
                <w:color w:val="0070C0"/>
                <w:szCs w:val="24"/>
                <w:vertAlign w:val="subscript"/>
                <w:lang w:eastAsia="zh-CN"/>
              </w:rPr>
              <w:t>freq</w:t>
            </w:r>
          </w:p>
        </w:tc>
      </w:tr>
      <w:tr w:rsidR="00B965F8" w14:paraId="0FB80C76" w14:textId="77777777" w:rsidTr="00B120D2">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6EBF3"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56744A" w14:textId="5E176326"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600ms, ceil( 8 × M) × max(MGRP, SMTC period,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B7F866" w14:textId="341458D0"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200ms, ceil(8 × M) x max(MGRP, SMTC period, DRX cycle))×</w:t>
            </w:r>
            <w:r w:rsidR="005E2CE3" w:rsidRPr="0019329C">
              <w:rPr>
                <w:color w:val="0070C0"/>
                <w:szCs w:val="24"/>
                <w:lang w:eastAsia="zh-CN"/>
              </w:rPr>
              <w:t>N</w:t>
            </w:r>
            <w:r w:rsidR="005E2CE3"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C13FC4" w14:textId="1011B4E6" w:rsidR="00B965F8" w:rsidRPr="0019329C" w:rsidRDefault="00B965F8" w:rsidP="00B120D2">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120ms, ceil(3 × M) x max(MGRP, SMTC period, DRX cycle)) ×</w:t>
            </w:r>
            <w:r w:rsidR="005E2CE3" w:rsidRPr="0019329C">
              <w:rPr>
                <w:color w:val="0070C0"/>
                <w:szCs w:val="24"/>
                <w:lang w:eastAsia="zh-CN"/>
              </w:rPr>
              <w:t>N</w:t>
            </w:r>
            <w:r w:rsidR="005E2CE3" w:rsidRPr="005E2CE3">
              <w:rPr>
                <w:color w:val="0070C0"/>
                <w:szCs w:val="24"/>
                <w:vertAlign w:val="subscript"/>
                <w:lang w:eastAsia="zh-CN"/>
              </w:rPr>
              <w:t>freq</w:t>
            </w:r>
          </w:p>
        </w:tc>
      </w:tr>
      <w:tr w:rsidR="00B965F8" w14:paraId="26C9A2BA"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C2BE92"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5A741" w14:textId="7A7EF37E" w:rsidR="00B965F8" w:rsidRPr="0019329C" w:rsidRDefault="00B965F8" w:rsidP="00B120D2">
            <w:pPr>
              <w:spacing w:line="240" w:lineRule="exact"/>
              <w:jc w:val="center"/>
              <w:rPr>
                <w:color w:val="0070C0"/>
                <w:szCs w:val="24"/>
                <w:lang w:eastAsia="zh-CN"/>
              </w:rPr>
            </w:pPr>
            <w:r w:rsidRPr="0019329C">
              <w:rPr>
                <w:color w:val="0070C0"/>
                <w:szCs w:val="24"/>
                <w:lang w:eastAsia="zh-CN"/>
              </w:rPr>
              <w:t>8× M ×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BE35A3" w14:textId="655AAF54" w:rsidR="00B965F8" w:rsidRPr="0019329C" w:rsidRDefault="00B965F8" w:rsidP="00B120D2">
            <w:pPr>
              <w:spacing w:line="240" w:lineRule="exact"/>
              <w:jc w:val="center"/>
              <w:rPr>
                <w:color w:val="0070C0"/>
                <w:szCs w:val="24"/>
                <w:lang w:eastAsia="zh-CN"/>
              </w:rPr>
            </w:pPr>
            <w:r w:rsidRPr="0019329C">
              <w:rPr>
                <w:color w:val="0070C0"/>
                <w:szCs w:val="24"/>
                <w:lang w:eastAsia="zh-CN"/>
              </w:rPr>
              <w:t xml:space="preserve">4× M </w:t>
            </w:r>
            <w:r w:rsidRPr="0019329C">
              <w:rPr>
                <w:color w:val="0070C0"/>
                <w:szCs w:val="24"/>
                <w:lang w:eastAsia="zh-CN"/>
              </w:rPr>
              <w:sym w:font="Symbol" w:char="F0B4"/>
            </w:r>
            <w:r w:rsidRPr="0019329C">
              <w:rPr>
                <w:color w:val="0070C0"/>
                <w:szCs w:val="24"/>
                <w:lang w:eastAsia="zh-CN"/>
              </w:rPr>
              <w:t xml:space="preserve">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CA3EE" w14:textId="52810A2D" w:rsidR="00B965F8" w:rsidRPr="0019329C" w:rsidRDefault="00B965F8" w:rsidP="00B120D2">
            <w:pPr>
              <w:spacing w:line="240" w:lineRule="exact"/>
              <w:jc w:val="center"/>
              <w:rPr>
                <w:color w:val="0070C0"/>
                <w:szCs w:val="24"/>
                <w:lang w:eastAsia="zh-CN"/>
              </w:rPr>
            </w:pPr>
            <w:r w:rsidRPr="0019329C">
              <w:rPr>
                <w:color w:val="0070C0"/>
                <w:szCs w:val="24"/>
                <w:lang w:eastAsia="zh-CN"/>
              </w:rPr>
              <w:t>[3] × DRX cycle ×</w:t>
            </w:r>
            <w:r w:rsidR="005E2CE3" w:rsidRPr="0019329C">
              <w:rPr>
                <w:color w:val="0070C0"/>
                <w:szCs w:val="24"/>
                <w:lang w:eastAsia="zh-CN"/>
              </w:rPr>
              <w:t>N</w:t>
            </w:r>
            <w:r w:rsidR="005E2CE3" w:rsidRPr="005E2CE3">
              <w:rPr>
                <w:color w:val="0070C0"/>
                <w:szCs w:val="24"/>
                <w:vertAlign w:val="subscript"/>
                <w:lang w:eastAsia="zh-CN"/>
              </w:rPr>
              <w:t>freq</w:t>
            </w:r>
          </w:p>
        </w:tc>
      </w:tr>
      <w:tr w:rsidR="00B965F8" w14:paraId="2EBBC932" w14:textId="77777777" w:rsidTr="00B120D2">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47511" w14:textId="77777777" w:rsidR="00B965F8" w:rsidRPr="0019329C" w:rsidRDefault="00B965F8" w:rsidP="00773741">
            <w:pPr>
              <w:spacing w:line="240" w:lineRule="exact"/>
              <w:rPr>
                <w:color w:val="0070C0"/>
                <w:szCs w:val="24"/>
                <w:lang w:eastAsia="zh-CN"/>
              </w:rPr>
            </w:pPr>
            <w:r w:rsidRPr="0019329C">
              <w:rPr>
                <w:color w:val="0070C0"/>
                <w:szCs w:val="24"/>
                <w:lang w:eastAsia="zh-CN"/>
              </w:rPr>
              <w:t>Note 1: M = 1 when SMTC &lt; =40, and M = 1.5 when SMTC &gt;40</w:t>
            </w:r>
          </w:p>
        </w:tc>
      </w:tr>
    </w:tbl>
    <w:p w14:paraId="53BBD7A8" w14:textId="77777777" w:rsidR="004624B9" w:rsidRPr="004624B9" w:rsidRDefault="004624B9" w:rsidP="002F4DE4">
      <w:pPr>
        <w:rPr>
          <w:color w:val="0070C0"/>
          <w:lang w:eastAsia="zh-CN"/>
        </w:rPr>
      </w:pPr>
    </w:p>
    <w:p w14:paraId="62E0F524" w14:textId="77777777" w:rsidR="002F4DE4" w:rsidRPr="00035C50" w:rsidRDefault="002F4DE4"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B295D49" w14:textId="77777777" w:rsidR="002F4DE4" w:rsidRPr="00805BE8" w:rsidRDefault="002F4DE4" w:rsidP="006F085A">
      <w:pPr>
        <w:pStyle w:val="3"/>
      </w:pPr>
      <w:r w:rsidRPr="00805BE8">
        <w:t xml:space="preserve">Open issues </w:t>
      </w:r>
    </w:p>
    <w:tbl>
      <w:tblPr>
        <w:tblStyle w:val="aff7"/>
        <w:tblW w:w="0" w:type="auto"/>
        <w:tblLook w:val="04A0" w:firstRow="1" w:lastRow="0" w:firstColumn="1" w:lastColumn="0" w:noHBand="0" w:noVBand="1"/>
      </w:tblPr>
      <w:tblGrid>
        <w:gridCol w:w="1272"/>
        <w:gridCol w:w="8585"/>
      </w:tblGrid>
      <w:tr w:rsidR="002F4DE4" w14:paraId="677CA26A" w14:textId="77777777" w:rsidTr="002F1735">
        <w:tc>
          <w:tcPr>
            <w:tcW w:w="1272" w:type="dxa"/>
          </w:tcPr>
          <w:p w14:paraId="2CECB959"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108F60AE" w14:textId="77777777" w:rsidR="002F4DE4" w:rsidRPr="00045592" w:rsidRDefault="002F4DE4"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2F4DE4" w14:paraId="003F86B5" w14:textId="77777777" w:rsidTr="002F1735">
        <w:tc>
          <w:tcPr>
            <w:tcW w:w="1272" w:type="dxa"/>
          </w:tcPr>
          <w:p w14:paraId="336FA6FB" w14:textId="4BDB164F" w:rsidR="002F4DE4" w:rsidRPr="003418CB" w:rsidRDefault="002C781F" w:rsidP="000A5FDD">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5D65C94B" w14:textId="2EF3B86E"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sidR="008A7787">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r w:rsidR="00C44A7E">
              <w:rPr>
                <w:rFonts w:eastAsiaTheme="minorEastAsia"/>
                <w:color w:val="0070C0"/>
                <w:lang w:val="en-US" w:eastAsia="zh-CN"/>
              </w:rPr>
              <w:t>agree with the recommended WF</w:t>
            </w:r>
          </w:p>
          <w:p w14:paraId="24E8217B" w14:textId="56F724BC"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sidR="008A7787">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r w:rsidR="008A7787">
              <w:rPr>
                <w:rFonts w:eastAsiaTheme="minorEastAsia"/>
                <w:color w:val="0070C0"/>
                <w:lang w:val="en-US" w:eastAsia="zh-CN"/>
              </w:rPr>
              <w:t xml:space="preserve"> Ok with the scheme given in recommended WF.</w:t>
            </w:r>
          </w:p>
          <w:p w14:paraId="0724BFF7" w14:textId="2830B1BC" w:rsidR="00102FE1" w:rsidRDefault="00102FE1" w:rsidP="000A5FDD">
            <w:pPr>
              <w:spacing w:after="120"/>
              <w:rPr>
                <w:rFonts w:eastAsia="宋体"/>
                <w:lang w:eastAsia="zh-CN"/>
              </w:rPr>
            </w:pPr>
            <w:r>
              <w:rPr>
                <w:rFonts w:eastAsiaTheme="minorEastAsia"/>
                <w:color w:val="0070C0"/>
                <w:lang w:val="en-US" w:eastAsia="zh-CN"/>
              </w:rPr>
              <w:t xml:space="preserve">Sub topic 5-3: </w:t>
            </w:r>
            <w:r w:rsidR="00F921A1">
              <w:rPr>
                <w:rFonts w:eastAsiaTheme="minorEastAsia"/>
                <w:color w:val="0070C0"/>
                <w:lang w:val="en-US" w:eastAsia="zh-CN"/>
              </w:rPr>
              <w:t>Support</w:t>
            </w:r>
            <w:r>
              <w:rPr>
                <w:rFonts w:eastAsiaTheme="minorEastAsia"/>
                <w:color w:val="0070C0"/>
                <w:lang w:val="en-US" w:eastAsia="zh-CN"/>
              </w:rPr>
              <w:t xml:space="preserve"> the recommended WF which is aligned with option3. In general, option 1,2,3 </w:t>
            </w:r>
            <w:proofErr w:type="gramStart"/>
            <w:r>
              <w:rPr>
                <w:rFonts w:eastAsiaTheme="minorEastAsia"/>
                <w:color w:val="0070C0"/>
                <w:lang w:val="en-US" w:eastAsia="zh-CN"/>
              </w:rPr>
              <w:t>are</w:t>
            </w:r>
            <w:proofErr w:type="gramEnd"/>
            <w:r>
              <w:rPr>
                <w:rFonts w:eastAsiaTheme="minorEastAsia"/>
                <w:color w:val="0070C0"/>
                <w:lang w:val="en-US" w:eastAsia="zh-CN"/>
              </w:rPr>
              <w:t xml:space="preserve"> on the same page and we all agreed to reuse the sample number of LTE HST. </w:t>
            </w:r>
            <w:r>
              <w:rPr>
                <w:rFonts w:eastAsia="宋体"/>
                <w:lang w:val="en-US" w:eastAsia="zh-CN"/>
              </w:rPr>
              <w:t>O</w:t>
            </w:r>
            <w:r>
              <w:rPr>
                <w:rFonts w:eastAsia="宋体"/>
                <w:lang w:eastAsia="zh-CN"/>
              </w:rPr>
              <w:t>ne thing needs to be noted is that the cell identification time without DRX for inter-RAT is longer than intra-frequency.</w:t>
            </w:r>
            <w:r w:rsidR="00F921A1">
              <w:rPr>
                <w:rFonts w:eastAsia="宋体"/>
                <w:lang w:eastAsia="zh-CN"/>
              </w:rPr>
              <w:t xml:space="preserve"> The inter-RAT measurement delay without DRX is express:</w:t>
            </w:r>
          </w:p>
          <w:p w14:paraId="48D5BB60" w14:textId="795A81C5" w:rsidR="00F921A1" w:rsidRPr="00F921A1" w:rsidRDefault="00A01C2B" w:rsidP="000A5FDD">
            <w:pPr>
              <w:spacing w:after="120"/>
              <w:rPr>
                <w:rFonts w:eastAsia="宋体"/>
                <w:lang w:eastAsia="zh-CN"/>
              </w:rPr>
            </w:pPr>
            <m:oMathPara>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FDD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m:oMathPara>
          </w:p>
          <w:p w14:paraId="5F03CD20" w14:textId="074191C0" w:rsidR="00102FE1" w:rsidRDefault="00F921A1" w:rsidP="000A5FDD">
            <w:pPr>
              <w:spacing w:after="120"/>
              <w:rPr>
                <w:rFonts w:eastAsiaTheme="minorEastAsia"/>
                <w:color w:val="0070C0"/>
                <w:lang w:val="en-US" w:eastAsia="zh-CN"/>
              </w:rPr>
            </w:pPr>
            <w:r>
              <w:rPr>
                <w:rFonts w:eastAsiaTheme="minorEastAsia"/>
                <w:color w:val="0070C0"/>
                <w:lang w:val="en-US" w:eastAsia="zh-CN"/>
              </w:rPr>
              <w:t>Both gap pattern 40ms and 80ms are considered, the Ti</w:t>
            </w:r>
            <w:r w:rsidRPr="00F921A1">
              <w:rPr>
                <w:rFonts w:eastAsiaTheme="minorEastAsia"/>
                <w:color w:val="0070C0"/>
                <w:vertAlign w:val="subscript"/>
                <w:lang w:val="en-US" w:eastAsia="zh-CN"/>
              </w:rPr>
              <w:t>ndentify</w:t>
            </w:r>
            <w:r>
              <w:rPr>
                <w:rFonts w:eastAsiaTheme="minorEastAsia"/>
                <w:color w:val="0070C0"/>
                <w:lang w:val="en-US" w:eastAsia="zh-CN"/>
              </w:rPr>
              <w:t xml:space="preserve"> without DRX is 3840ms and 7680ms respectively. Based on the non-decreasing principle, the option 3 is accurate.</w:t>
            </w:r>
          </w:p>
          <w:p w14:paraId="3DB2990E" w14:textId="496FEA42" w:rsidR="00FC6D75" w:rsidRDefault="00FC6D75" w:rsidP="000A5FDD">
            <w:pPr>
              <w:spacing w:after="120"/>
              <w:rPr>
                <w:rFonts w:eastAsiaTheme="minorEastAsia"/>
                <w:color w:val="0070C0"/>
                <w:lang w:val="en-US" w:eastAsia="zh-CN"/>
              </w:rPr>
            </w:pPr>
            <w:r>
              <w:rPr>
                <w:rFonts w:eastAsiaTheme="minorEastAsia"/>
                <w:color w:val="0070C0"/>
                <w:lang w:val="en-US" w:eastAsia="zh-CN"/>
              </w:rPr>
              <w:t>Sub topic 5-4:</w:t>
            </w:r>
          </w:p>
          <w:p w14:paraId="657AB121" w14:textId="425EFDE9" w:rsidR="00F11EC4" w:rsidRDefault="00F11EC4" w:rsidP="000A5FDD">
            <w:pPr>
              <w:spacing w:after="120"/>
              <w:rPr>
                <w:rFonts w:eastAsia="宋体"/>
                <w:lang w:val="en-US" w:eastAsia="zh-CN"/>
              </w:rPr>
            </w:pPr>
            <w:r>
              <w:rPr>
                <w:rFonts w:eastAsiaTheme="minorEastAsia"/>
                <w:color w:val="0070C0"/>
                <w:lang w:val="en-US" w:eastAsia="zh-CN"/>
              </w:rPr>
              <w:t xml:space="preserve">The line of 1.28s DRX in recommended WF is not acceptable for us, since </w:t>
            </w:r>
            <w:r>
              <w:rPr>
                <w:rFonts w:eastAsia="宋体"/>
                <w:lang w:val="en-US" w:eastAsia="zh-CN"/>
              </w:rPr>
              <w:t>at least 3 samples for AGC adjustment shall be considered.</w:t>
            </w:r>
          </w:p>
          <w:p w14:paraId="13E0B4DC" w14:textId="65B5901B" w:rsidR="00F11EC4" w:rsidRDefault="00F11EC4" w:rsidP="000A5FDD">
            <w:pPr>
              <w:spacing w:after="120"/>
              <w:rPr>
                <w:rFonts w:eastAsia="宋体"/>
                <w:lang w:val="en-US" w:eastAsia="zh-CN"/>
              </w:rPr>
            </w:pPr>
            <w:r>
              <w:rPr>
                <w:rFonts w:eastAsia="宋体"/>
                <w:lang w:val="en-US" w:eastAsia="zh-CN"/>
              </w:rPr>
              <w:t>Sub topic 5-5:</w:t>
            </w:r>
            <w:r w:rsidR="00FF2BBF">
              <w:rPr>
                <w:rFonts w:eastAsia="宋体"/>
                <w:lang w:val="en-US" w:eastAsia="zh-CN"/>
              </w:rPr>
              <w:t xml:space="preserve"> </w:t>
            </w:r>
            <w:proofErr w:type="gramStart"/>
            <w:r w:rsidR="00FF2BBF">
              <w:rPr>
                <w:rFonts w:eastAsia="宋体"/>
                <w:lang w:val="en-US" w:eastAsia="zh-CN"/>
              </w:rPr>
              <w:t>generally</w:t>
            </w:r>
            <w:proofErr w:type="gramEnd"/>
            <w:r w:rsidR="00FF2BBF">
              <w:rPr>
                <w:rFonts w:eastAsia="宋体"/>
                <w:lang w:val="en-US" w:eastAsia="zh-CN"/>
              </w:rPr>
              <w:t xml:space="preserve"> </w:t>
            </w:r>
            <w:r w:rsidR="005D01D9">
              <w:rPr>
                <w:rFonts w:eastAsia="宋体"/>
                <w:lang w:val="en-US" w:eastAsia="zh-CN"/>
              </w:rPr>
              <w:t>the scheme</w:t>
            </w:r>
            <w:r w:rsidR="00B948B0">
              <w:rPr>
                <w:rFonts w:eastAsia="宋体"/>
                <w:lang w:val="en-US" w:eastAsia="zh-CN"/>
              </w:rPr>
              <w:t xml:space="preserve"> in the recommended WF</w:t>
            </w:r>
            <w:r w:rsidR="005D01D9">
              <w:rPr>
                <w:rFonts w:eastAsia="宋体"/>
                <w:lang w:val="en-US" w:eastAsia="zh-CN"/>
              </w:rPr>
              <w:t xml:space="preserve"> is ok. The scheme in </w:t>
            </w:r>
            <w:r w:rsidR="00FF2BBF">
              <w:rPr>
                <w:rFonts w:eastAsia="宋体"/>
                <w:lang w:val="en-US" w:eastAsia="zh-CN"/>
              </w:rPr>
              <w:t>sub topic 5-2</w:t>
            </w:r>
            <w:r w:rsidR="005D01D9">
              <w:rPr>
                <w:rFonts w:eastAsia="宋体"/>
                <w:lang w:val="en-US" w:eastAsia="zh-CN"/>
              </w:rPr>
              <w:t xml:space="preserve"> and issue 5-5 shall be the same</w:t>
            </w:r>
            <w:r w:rsidR="00FF2BBF">
              <w:rPr>
                <w:rFonts w:eastAsia="宋体"/>
                <w:lang w:val="en-US" w:eastAsia="zh-CN"/>
              </w:rPr>
              <w:t>.</w:t>
            </w:r>
          </w:p>
          <w:p w14:paraId="423FA473" w14:textId="5AB82687" w:rsidR="00B948B0" w:rsidRDefault="00B948B0" w:rsidP="000A5FDD">
            <w:pPr>
              <w:spacing w:after="120"/>
              <w:rPr>
                <w:rFonts w:eastAsiaTheme="minorEastAsia"/>
                <w:color w:val="0070C0"/>
                <w:lang w:val="en-US" w:eastAsia="zh-CN"/>
              </w:rPr>
            </w:pPr>
            <w:r>
              <w:rPr>
                <w:rFonts w:eastAsiaTheme="minorEastAsia"/>
                <w:color w:val="0070C0"/>
                <w:lang w:val="en-US" w:eastAsia="zh-CN"/>
              </w:rPr>
              <w:t>Sub topic 5-6:</w:t>
            </w:r>
            <w:r w:rsidR="004E1D6A">
              <w:rPr>
                <w:rFonts w:eastAsiaTheme="minorEastAsia"/>
                <w:color w:val="0070C0"/>
                <w:lang w:val="en-US" w:eastAsia="zh-CN"/>
              </w:rPr>
              <w:t xml:space="preserve"> agree with the recommended WF.</w:t>
            </w:r>
          </w:p>
          <w:p w14:paraId="1306A047" w14:textId="71AE6011" w:rsidR="002F4DE4" w:rsidRPr="003418CB" w:rsidRDefault="002F4DE4" w:rsidP="000A5FDD">
            <w:pPr>
              <w:spacing w:after="120"/>
              <w:rPr>
                <w:rFonts w:eastAsiaTheme="minorEastAsia"/>
                <w:color w:val="0070C0"/>
                <w:lang w:val="en-US" w:eastAsia="zh-CN"/>
              </w:rPr>
            </w:pPr>
          </w:p>
        </w:tc>
      </w:tr>
      <w:tr w:rsidR="0065535D" w14:paraId="0CE5B9DD" w14:textId="77777777" w:rsidTr="002F1735">
        <w:tc>
          <w:tcPr>
            <w:tcW w:w="1272" w:type="dxa"/>
          </w:tcPr>
          <w:p w14:paraId="6503B3FA" w14:textId="0CBAA8B6" w:rsidR="0065535D" w:rsidDel="002C781F" w:rsidRDefault="0065535D" w:rsidP="000A5FDD">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25E77191" w14:textId="77777777" w:rsidR="0065535D" w:rsidRDefault="0065535D" w:rsidP="000A5FDD">
            <w:pPr>
              <w:spacing w:after="120"/>
              <w:rPr>
                <w:rFonts w:eastAsiaTheme="minorEastAsia"/>
                <w:color w:val="0070C0"/>
                <w:lang w:val="en-US" w:eastAsia="zh-CN"/>
              </w:rPr>
            </w:pPr>
            <w:r>
              <w:rPr>
                <w:rFonts w:eastAsiaTheme="minorEastAsia"/>
                <w:color w:val="0070C0"/>
                <w:lang w:val="en-US" w:eastAsia="zh-CN"/>
              </w:rPr>
              <w:t>Subtopic 5-</w:t>
            </w:r>
            <w:proofErr w:type="gramStart"/>
            <w:r>
              <w:rPr>
                <w:rFonts w:eastAsiaTheme="minorEastAsia"/>
                <w:color w:val="0070C0"/>
                <w:lang w:val="en-US" w:eastAsia="zh-CN"/>
              </w:rPr>
              <w:t>1 :</w:t>
            </w:r>
            <w:proofErr w:type="gramEnd"/>
            <w:r>
              <w:rPr>
                <w:rFonts w:eastAsiaTheme="minorEastAsia"/>
                <w:color w:val="0070C0"/>
                <w:lang w:val="en-US" w:eastAsia="zh-CN"/>
              </w:rPr>
              <w:t xml:space="preserve"> Agree with the proposed WF</w:t>
            </w:r>
          </w:p>
          <w:p w14:paraId="1441D2DE" w14:textId="55CD031B" w:rsidR="0065535D" w:rsidRDefault="0065535D" w:rsidP="000A5FDD">
            <w:pPr>
              <w:spacing w:after="120"/>
              <w:rPr>
                <w:rFonts w:eastAsiaTheme="minorEastAsia"/>
                <w:color w:val="0070C0"/>
                <w:lang w:val="en-US" w:eastAsia="zh-CN"/>
              </w:rPr>
            </w:pPr>
            <w:r>
              <w:rPr>
                <w:rFonts w:eastAsiaTheme="minorEastAsia"/>
                <w:color w:val="0070C0"/>
                <w:lang w:val="en-US" w:eastAsia="zh-CN"/>
              </w:rPr>
              <w:t>Subtopic 5-</w:t>
            </w:r>
            <w:proofErr w:type="gramStart"/>
            <w:r>
              <w:rPr>
                <w:rFonts w:eastAsiaTheme="minorEastAsia"/>
                <w:color w:val="0070C0"/>
                <w:lang w:val="en-US" w:eastAsia="zh-CN"/>
              </w:rPr>
              <w:t>2 :</w:t>
            </w:r>
            <w:proofErr w:type="gramEnd"/>
            <w:r>
              <w:rPr>
                <w:rFonts w:eastAsiaTheme="minorEastAsia"/>
                <w:color w:val="0070C0"/>
                <w:lang w:val="en-US" w:eastAsia="zh-CN"/>
              </w:rPr>
              <w:t xml:space="preserve"> In practice we don’t think UE can realistically be configured with more than 1 NR carrier </w:t>
            </w:r>
            <w:r w:rsidR="00B7335E">
              <w:rPr>
                <w:rFonts w:eastAsiaTheme="minorEastAsia"/>
                <w:color w:val="0070C0"/>
                <w:lang w:val="en-US" w:eastAsia="zh-CN"/>
              </w:rPr>
              <w:t>indicated as high speed</w:t>
            </w:r>
            <w:r>
              <w:rPr>
                <w:rFonts w:eastAsiaTheme="minorEastAsia"/>
                <w:color w:val="0070C0"/>
                <w:lang w:val="en-US" w:eastAsia="zh-CN"/>
              </w:rPr>
              <w:t xml:space="preserve"> since the reselection delays become too long. </w:t>
            </w:r>
            <w:r w:rsidR="00B7335E">
              <w:rPr>
                <w:rFonts w:eastAsiaTheme="minorEastAsia"/>
                <w:color w:val="0070C0"/>
                <w:lang w:val="en-US" w:eastAsia="zh-CN"/>
              </w:rPr>
              <w:t>We are OK to agree to this approach for specification consistency.</w:t>
            </w:r>
          </w:p>
          <w:p w14:paraId="296D0B20" w14:textId="499773DD"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w:t>
            </w:r>
            <w:proofErr w:type="gramStart"/>
            <w:r>
              <w:rPr>
                <w:rFonts w:eastAsiaTheme="minorEastAsia"/>
                <w:color w:val="0070C0"/>
                <w:lang w:val="en-US" w:eastAsia="zh-CN"/>
              </w:rPr>
              <w:t>3 :</w:t>
            </w:r>
            <w:proofErr w:type="gramEnd"/>
            <w:r>
              <w:rPr>
                <w:rFonts w:eastAsiaTheme="minorEastAsia"/>
                <w:color w:val="0070C0"/>
                <w:lang w:val="en-US" w:eastAsia="zh-CN"/>
              </w:rPr>
              <w:t xml:space="preserve"> OK for the proposed WF. Based on our analysis we think at least with MGRP=40ms the performance is sufficient.</w:t>
            </w:r>
          </w:p>
          <w:p w14:paraId="6C4C51BF" w14:textId="03798EA6"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5-4: Agree with the proposed WF</w:t>
            </w:r>
          </w:p>
          <w:p w14:paraId="4AE9A7DE" w14:textId="77777777" w:rsidR="00B7335E" w:rsidRDefault="00B7335E" w:rsidP="000A5FDD">
            <w:pPr>
              <w:spacing w:after="120"/>
              <w:rPr>
                <w:rFonts w:eastAsiaTheme="minorEastAsia"/>
                <w:color w:val="0070C0"/>
                <w:lang w:val="en-US" w:eastAsia="zh-CN"/>
              </w:rPr>
            </w:pPr>
            <w:r>
              <w:rPr>
                <w:rFonts w:eastAsiaTheme="minorEastAsia"/>
                <w:color w:val="0070C0"/>
                <w:lang w:val="en-US" w:eastAsia="zh-CN"/>
              </w:rPr>
              <w:lastRenderedPageBreak/>
              <w:t>Subtopic 5-</w:t>
            </w:r>
            <w:proofErr w:type="gramStart"/>
            <w:r>
              <w:rPr>
                <w:rFonts w:eastAsiaTheme="minorEastAsia"/>
                <w:color w:val="0070C0"/>
                <w:lang w:val="en-US" w:eastAsia="zh-CN"/>
              </w:rPr>
              <w:t>5 :</w:t>
            </w:r>
            <w:proofErr w:type="gramEnd"/>
            <w:r>
              <w:rPr>
                <w:rFonts w:eastAsiaTheme="minorEastAsia"/>
                <w:color w:val="0070C0"/>
                <w:lang w:val="en-US" w:eastAsia="zh-CN"/>
              </w:rPr>
              <w:t xml:space="preserve"> OK, and we agree with Huawei that the conclusion should be the same as subtopic 5-2</w:t>
            </w:r>
          </w:p>
          <w:p w14:paraId="5A1C5B41" w14:textId="0145FB60" w:rsidR="000761EF" w:rsidRDefault="000761EF" w:rsidP="000A5FDD">
            <w:pPr>
              <w:spacing w:after="120"/>
              <w:rPr>
                <w:rFonts w:eastAsiaTheme="minorEastAsia"/>
                <w:color w:val="0070C0"/>
                <w:lang w:val="en-US" w:eastAsia="zh-CN"/>
              </w:rPr>
            </w:pPr>
            <w:r>
              <w:rPr>
                <w:rFonts w:eastAsiaTheme="minorEastAsia"/>
                <w:color w:val="0070C0"/>
                <w:lang w:val="en-US" w:eastAsia="zh-CN"/>
              </w:rPr>
              <w:t>Subtopic 5-</w:t>
            </w:r>
            <w:proofErr w:type="gramStart"/>
            <w:r>
              <w:rPr>
                <w:rFonts w:eastAsiaTheme="minorEastAsia"/>
                <w:color w:val="0070C0"/>
                <w:lang w:val="en-US" w:eastAsia="zh-CN"/>
              </w:rPr>
              <w:t>6 :</w:t>
            </w:r>
            <w:proofErr w:type="gramEnd"/>
            <w:r>
              <w:rPr>
                <w:rFonts w:eastAsiaTheme="minorEastAsia"/>
                <w:color w:val="0070C0"/>
                <w:lang w:val="en-US" w:eastAsia="zh-CN"/>
              </w:rPr>
              <w:t xml:space="preserve"> Agree with the proposed WF</w:t>
            </w:r>
          </w:p>
        </w:tc>
      </w:tr>
      <w:tr w:rsidR="00553E8A" w14:paraId="082E8432" w14:textId="77777777" w:rsidTr="002F1735">
        <w:tc>
          <w:tcPr>
            <w:tcW w:w="1272" w:type="dxa"/>
          </w:tcPr>
          <w:p w14:paraId="3B050ED0" w14:textId="7B9229AF" w:rsidR="00553E8A" w:rsidRDefault="00553E8A" w:rsidP="000A5FDD">
            <w:pPr>
              <w:spacing w:after="120"/>
              <w:rPr>
                <w:rFonts w:eastAsiaTheme="minorEastAsia"/>
                <w:color w:val="0070C0"/>
                <w:lang w:val="en-US" w:eastAsia="zh-CN"/>
              </w:rPr>
            </w:pPr>
            <w:r>
              <w:rPr>
                <w:rFonts w:eastAsiaTheme="minorEastAsia" w:hint="eastAsia"/>
                <w:color w:val="0070C0"/>
                <w:lang w:val="en-US" w:eastAsia="zh-CN"/>
              </w:rPr>
              <w:lastRenderedPageBreak/>
              <w:t xml:space="preserve">vivo </w:t>
            </w:r>
          </w:p>
        </w:tc>
        <w:tc>
          <w:tcPr>
            <w:tcW w:w="8585" w:type="dxa"/>
          </w:tcPr>
          <w:p w14:paraId="5593F4E9" w14:textId="77777777" w:rsidR="00553E8A" w:rsidRDefault="00553E8A" w:rsidP="00553E8A">
            <w:pPr>
              <w:spacing w:after="120"/>
              <w:rPr>
                <w:b/>
                <w:u w:val="single"/>
                <w:lang w:eastAsia="ko-KR"/>
              </w:rPr>
            </w:pPr>
            <w:r w:rsidRPr="00262D2C">
              <w:rPr>
                <w:b/>
                <w:u w:val="single"/>
                <w:lang w:eastAsia="ko-KR"/>
              </w:rPr>
              <w:t>Issue 5-1: Cell re-selection requirements on NR- EUTRA inter-RAT measurement</w:t>
            </w:r>
          </w:p>
          <w:p w14:paraId="282771ED" w14:textId="77777777" w:rsidR="00553E8A" w:rsidRPr="004B666D" w:rsidRDefault="00553E8A" w:rsidP="00553E8A">
            <w:pPr>
              <w:spacing w:after="120"/>
              <w:rPr>
                <w:lang w:eastAsia="ko-KR"/>
              </w:rPr>
            </w:pPr>
            <w:r w:rsidRPr="004B666D">
              <w:rPr>
                <w:lang w:eastAsia="ko-KR"/>
              </w:rPr>
              <w:t>We prefer option 3 and suggest to move forward with option 3.</w:t>
            </w:r>
          </w:p>
          <w:p w14:paraId="0C4A5E6D" w14:textId="77777777" w:rsidR="00553E8A" w:rsidRDefault="00553E8A" w:rsidP="00553E8A">
            <w:pPr>
              <w:spacing w:after="120"/>
              <w:rPr>
                <w:b/>
                <w:u w:val="single"/>
                <w:lang w:eastAsia="ko-KR"/>
              </w:rPr>
            </w:pPr>
            <w:r>
              <w:rPr>
                <w:b/>
                <w:u w:val="single"/>
                <w:lang w:eastAsia="ko-KR"/>
              </w:rPr>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76E7A550" w14:textId="2FBDF0F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Reg</w:t>
            </w:r>
            <w:r>
              <w:rPr>
                <w:rFonts w:eastAsiaTheme="minorEastAsia"/>
                <w:color w:val="0070C0"/>
                <w:lang w:val="en-US" w:eastAsia="zh-CN"/>
              </w:rPr>
              <w:t>arding to this issue, we see solutions from companies in tdocs. In our view, this is similar to idle mode “CSSF” and the legacy behavior in R15 is one scaling factor “</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for all frequency layers.</w:t>
            </w:r>
          </w:p>
          <w:p w14:paraId="76569F91"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However, for HST carrier, maybe mobility performance is more important, and scaling factor “</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is probably too high for some scenarios where number of interRAT carriers is large.</w:t>
            </w:r>
          </w:p>
          <w:p w14:paraId="7434806C" w14:textId="77777777" w:rsidR="00553E8A" w:rsidRDefault="00553E8A" w:rsidP="00553E8A">
            <w:pPr>
              <w:spacing w:after="120"/>
              <w:rPr>
                <w:rFonts w:eastAsiaTheme="minorEastAsia"/>
                <w:color w:val="0070C0"/>
                <w:lang w:val="en-US" w:eastAsia="zh-CN"/>
              </w:rPr>
            </w:pPr>
            <w:proofErr w:type="gramStart"/>
            <w:r>
              <w:rPr>
                <w:rFonts w:eastAsiaTheme="minorEastAsia"/>
                <w:color w:val="0070C0"/>
                <w:lang w:val="en-US" w:eastAsia="zh-CN"/>
              </w:rPr>
              <w:t>Therefore</w:t>
            </w:r>
            <w:proofErr w:type="gramEnd"/>
            <w:r>
              <w:rPr>
                <w:rFonts w:eastAsiaTheme="minorEastAsia"/>
                <w:color w:val="0070C0"/>
                <w:lang w:val="en-US" w:eastAsia="zh-CN"/>
              </w:rPr>
              <w:t xml:space="preserve"> we provide two alternatives:</w:t>
            </w:r>
          </w:p>
          <w:p w14:paraId="1D2FAE17" w14:textId="7777777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 xml:space="preserve">Alt1: </w:t>
            </w:r>
            <w:r>
              <w:rPr>
                <w:rFonts w:eastAsiaTheme="minorEastAsia"/>
                <w:color w:val="0070C0"/>
                <w:lang w:val="en-US" w:eastAsia="zh-CN"/>
              </w:rPr>
              <w:t>T</w:t>
            </w:r>
            <w:r>
              <w:rPr>
                <w:rFonts w:eastAsiaTheme="minorEastAsia" w:hint="eastAsia"/>
                <w:color w:val="0070C0"/>
                <w:lang w:val="en-US" w:eastAsia="zh-CN"/>
              </w:rPr>
              <w:t xml:space="preserve">he scaling factor </w:t>
            </w:r>
            <w:r>
              <w:rPr>
                <w:rFonts w:eastAsiaTheme="minorEastAsia"/>
                <w:color w:val="0070C0"/>
                <w:lang w:val="en-US" w:eastAsia="zh-CN"/>
              </w:rPr>
              <w:t>“</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is used for both HST carrier and non-HST carrier, i.e. follow R15.</w:t>
            </w:r>
          </w:p>
          <w:p w14:paraId="49366FC3"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 xml:space="preserve">Alt2: </w:t>
            </w:r>
            <w:r>
              <w:rPr>
                <w:rFonts w:eastAsiaTheme="minorEastAsia" w:hint="eastAsia"/>
                <w:color w:val="0070C0"/>
                <w:lang w:val="en-US" w:eastAsia="zh-CN"/>
              </w:rPr>
              <w:t xml:space="preserve">For HST carrier, the scaling factor is </w:t>
            </w:r>
            <w:r w:rsidRPr="00387E67">
              <w:rPr>
                <w:color w:val="0070C0"/>
                <w:szCs w:val="24"/>
                <w:lang w:eastAsia="zh-CN"/>
              </w:rPr>
              <w:t>N</w:t>
            </w:r>
            <w:r w:rsidRPr="00387E67">
              <w:rPr>
                <w:color w:val="0070C0"/>
                <w:szCs w:val="24"/>
                <w:vertAlign w:val="subscript"/>
                <w:lang w:eastAsia="zh-CN"/>
              </w:rPr>
              <w:t>EUTRA_carrier_HST</w:t>
            </w:r>
            <w:r>
              <w:rPr>
                <w:rFonts w:eastAsiaTheme="minorEastAsia"/>
                <w:color w:val="0070C0"/>
                <w:lang w:val="en-US" w:eastAsia="zh-CN"/>
              </w:rPr>
              <w:t xml:space="preserve"> if </w:t>
            </w:r>
            <w:r w:rsidRPr="00387E67">
              <w:rPr>
                <w:color w:val="0070C0"/>
                <w:szCs w:val="24"/>
                <w:lang w:eastAsia="zh-CN"/>
              </w:rPr>
              <w:t>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 0 and 2*</w:t>
            </w:r>
            <w:r w:rsidRPr="00387E67">
              <w:rPr>
                <w:color w:val="0070C0"/>
                <w:szCs w:val="24"/>
                <w:lang w:eastAsia="zh-CN"/>
              </w:rPr>
              <w:t xml:space="preserve"> N</w:t>
            </w:r>
            <w:r w:rsidRPr="00387E67">
              <w:rPr>
                <w:color w:val="0070C0"/>
                <w:szCs w:val="24"/>
                <w:vertAlign w:val="subscript"/>
                <w:lang w:eastAsia="zh-CN"/>
              </w:rPr>
              <w:t>EUTRA_carrier_HST</w:t>
            </w:r>
            <w:r>
              <w:rPr>
                <w:rFonts w:eastAsiaTheme="minorEastAsia"/>
                <w:color w:val="0070C0"/>
                <w:lang w:val="en-US" w:eastAsia="zh-CN"/>
              </w:rPr>
              <w:t xml:space="preserve"> otherwise. For non-HST carrier, the scaling factor is </w:t>
            </w:r>
            <w:r w:rsidRPr="00387E67">
              <w:rPr>
                <w:color w:val="0070C0"/>
                <w:szCs w:val="24"/>
                <w:lang w:eastAsia="zh-CN"/>
              </w:rPr>
              <w:t>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if </w:t>
            </w:r>
            <w:r w:rsidRPr="00387E67">
              <w:rPr>
                <w:color w:val="0070C0"/>
                <w:szCs w:val="24"/>
                <w:lang w:eastAsia="zh-CN"/>
              </w:rPr>
              <w:t>N</w:t>
            </w:r>
            <w:r w:rsidRPr="00387E67">
              <w:rPr>
                <w:color w:val="0070C0"/>
                <w:szCs w:val="24"/>
                <w:vertAlign w:val="subscript"/>
                <w:lang w:eastAsia="zh-CN"/>
              </w:rPr>
              <w:t>EUTRA_carrier_HST</w:t>
            </w:r>
            <w:r>
              <w:rPr>
                <w:rFonts w:eastAsiaTheme="minorEastAsia"/>
                <w:color w:val="0070C0"/>
                <w:lang w:val="en-US" w:eastAsia="zh-CN"/>
              </w:rPr>
              <w:t xml:space="preserve"> = 0 and 2*</w:t>
            </w:r>
            <w:r w:rsidRPr="00387E67">
              <w:rPr>
                <w:color w:val="0070C0"/>
                <w:szCs w:val="24"/>
                <w:lang w:eastAsia="zh-CN"/>
              </w:rPr>
              <w:t xml:space="preserve"> 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otherwise.</w:t>
            </w:r>
          </w:p>
          <w:p w14:paraId="24D1F3CC" w14:textId="0DAE40B0" w:rsidR="00553E8A" w:rsidRDefault="00553E8A" w:rsidP="00553E8A">
            <w:pPr>
              <w:spacing w:after="120"/>
              <w:rPr>
                <w:rFonts w:eastAsiaTheme="minorEastAsia"/>
                <w:color w:val="0070C0"/>
                <w:lang w:val="en-US" w:eastAsia="zh-CN"/>
              </w:rPr>
            </w:pPr>
            <w:r>
              <w:rPr>
                <w:rFonts w:eastAsiaTheme="minorEastAsia"/>
                <w:color w:val="0070C0"/>
                <w:lang w:val="en-US" w:eastAsia="zh-CN"/>
              </w:rPr>
              <w:t>Regarding to the approach provided by the moderator, we are confused what is the requirement for non-HST carrier and what is the requirement for HST carrie</w:t>
            </w:r>
            <w:r w:rsidR="00B66328">
              <w:rPr>
                <w:rFonts w:eastAsiaTheme="minorEastAsia"/>
                <w:color w:val="0070C0"/>
                <w:lang w:val="en-US" w:eastAsia="zh-CN"/>
              </w:rPr>
              <w:t>r. For example, if 1</w:t>
            </w:r>
            <w:r>
              <w:rPr>
                <w:rFonts w:eastAsiaTheme="minorEastAsia"/>
                <w:color w:val="0070C0"/>
                <w:lang w:val="en-US" w:eastAsia="zh-CN"/>
              </w:rPr>
              <w:t xml:space="preserve"> HST carrier and 1 non-HST carrier is configured, </w:t>
            </w:r>
            <w:r w:rsidR="00B66328">
              <w:rPr>
                <w:rFonts w:eastAsiaTheme="minorEastAsia"/>
                <w:color w:val="0070C0"/>
                <w:lang w:val="en-US" w:eastAsia="zh-CN"/>
              </w:rPr>
              <w:t>the requirement for HST carrier is “</w:t>
            </w:r>
            <w:r w:rsidR="00B66328" w:rsidRPr="00387E67">
              <w:rPr>
                <w:color w:val="0070C0"/>
                <w:szCs w:val="24"/>
                <w:lang w:eastAsia="zh-CN"/>
              </w:rPr>
              <w:t>N</w:t>
            </w:r>
            <w:r w:rsidR="00B66328">
              <w:rPr>
                <w:color w:val="0070C0"/>
                <w:szCs w:val="24"/>
                <w:vertAlign w:val="subscript"/>
                <w:lang w:eastAsia="zh-CN"/>
              </w:rPr>
              <w:t>NR</w:t>
            </w:r>
            <w:r w:rsidR="00B66328" w:rsidRPr="00387E67">
              <w:rPr>
                <w:color w:val="0070C0"/>
                <w:szCs w:val="24"/>
                <w:vertAlign w:val="subscript"/>
                <w:lang w:eastAsia="zh-CN"/>
              </w:rPr>
              <w:t>_carrier_HST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color w:val="0070C0"/>
                <w:szCs w:val="24"/>
                <w:lang w:eastAsia="zh-CN"/>
              </w:rPr>
              <w:t xml:space="preserve"> = </w:t>
            </w:r>
            <w:r w:rsidR="00B66328" w:rsidRPr="00387E67">
              <w:rPr>
                <w:color w:val="0070C0"/>
                <w:szCs w:val="24"/>
                <w:lang w:eastAsia="zh-CN"/>
              </w:rPr>
              <w:t>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rFonts w:eastAsiaTheme="minorEastAsia"/>
                <w:color w:val="0070C0"/>
                <w:lang w:val="en-US" w:eastAsia="zh-CN"/>
              </w:rPr>
              <w:t>” or “</w:t>
            </w:r>
            <w:r w:rsidR="00B66328" w:rsidRPr="00387E67">
              <w:rPr>
                <w:color w:val="0070C0"/>
                <w:szCs w:val="24"/>
                <w:lang w:eastAsia="zh-CN"/>
              </w:rPr>
              <w:t>N</w:t>
            </w:r>
            <w:r w:rsidR="00B66328">
              <w:rPr>
                <w:color w:val="0070C0"/>
                <w:szCs w:val="24"/>
                <w:vertAlign w:val="subscript"/>
                <w:lang w:eastAsia="zh-CN"/>
              </w:rPr>
              <w:t>NR</w:t>
            </w:r>
            <w:r w:rsidR="00B66328" w:rsidRPr="00387E67">
              <w:rPr>
                <w:color w:val="0070C0"/>
                <w:szCs w:val="24"/>
                <w:vertAlign w:val="subscript"/>
                <w:lang w:eastAsia="zh-CN"/>
              </w:rPr>
              <w:t>_carrier_HST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sidRPr="00387E67">
              <w:rPr>
                <w:color w:val="0070C0"/>
                <w:szCs w:val="24"/>
                <w:lang w:eastAsia="zh-CN"/>
              </w:rPr>
              <w:t xml:space="preserve"> + N</w:t>
            </w:r>
            <w:r w:rsidR="00B66328">
              <w:rPr>
                <w:color w:val="0070C0"/>
                <w:szCs w:val="24"/>
                <w:vertAlign w:val="subscript"/>
                <w:lang w:eastAsia="zh-CN"/>
              </w:rPr>
              <w:t>NR</w:t>
            </w:r>
            <w:r w:rsidR="00B66328" w:rsidRPr="00387E67">
              <w:rPr>
                <w:color w:val="0070C0"/>
                <w:szCs w:val="24"/>
                <w:vertAlign w:val="subscript"/>
                <w:lang w:eastAsia="zh-CN"/>
              </w:rPr>
              <w:t>_carrier_nonHST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_nonHST</w:t>
            </w:r>
            <w:r w:rsidR="00B66328">
              <w:rPr>
                <w:color w:val="0070C0"/>
                <w:szCs w:val="24"/>
                <w:lang w:eastAsia="zh-CN"/>
              </w:rPr>
              <w:t xml:space="preserve"> = </w:t>
            </w:r>
            <w:r w:rsidR="00B66328" w:rsidRPr="00387E67">
              <w:rPr>
                <w:color w:val="0070C0"/>
                <w:szCs w:val="24"/>
                <w:lang w:eastAsia="zh-CN"/>
              </w:rPr>
              <w:t>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color w:val="0070C0"/>
                <w:szCs w:val="24"/>
                <w:lang w:eastAsia="zh-CN"/>
              </w:rPr>
              <w:t xml:space="preserve"> + </w:t>
            </w:r>
            <w:r w:rsidR="00B66328" w:rsidRPr="00387E67">
              <w:rPr>
                <w:color w:val="0070C0"/>
                <w:szCs w:val="24"/>
                <w:lang w:eastAsia="zh-CN"/>
              </w:rPr>
              <w:t xml:space="preserve">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_nonHST</w:t>
            </w:r>
            <w:r w:rsidR="00B66328">
              <w:rPr>
                <w:rFonts w:eastAsiaTheme="minorEastAsia"/>
                <w:color w:val="0070C0"/>
                <w:lang w:val="en-US" w:eastAsia="zh-CN"/>
              </w:rPr>
              <w:t>” ?</w:t>
            </w:r>
          </w:p>
          <w:p w14:paraId="486A69A6" w14:textId="77777777" w:rsidR="00553E8A" w:rsidRPr="00262D2C" w:rsidRDefault="00553E8A" w:rsidP="00553E8A">
            <w:pPr>
              <w:rPr>
                <w:b/>
                <w:u w:val="single"/>
                <w:lang w:eastAsia="ko-KR"/>
              </w:rPr>
            </w:pPr>
            <w:r w:rsidRPr="00262D2C">
              <w:rPr>
                <w:b/>
                <w:u w:val="single"/>
                <w:lang w:eastAsia="ko-KR"/>
              </w:rPr>
              <w:t>Issue 5-</w:t>
            </w:r>
            <w:r>
              <w:rPr>
                <w:b/>
                <w:u w:val="single"/>
                <w:lang w:eastAsia="ko-KR"/>
              </w:rPr>
              <w:t>3</w:t>
            </w:r>
            <w:r w:rsidRPr="00262D2C">
              <w:rPr>
                <w:b/>
                <w:u w:val="single"/>
                <w:lang w:eastAsia="ko-KR"/>
              </w:rPr>
              <w:t>: Cell identification with DRX in connected mode</w:t>
            </w:r>
          </w:p>
          <w:p w14:paraId="3563EF08" w14:textId="77777777" w:rsidR="00553E8A" w:rsidRDefault="00553E8A" w:rsidP="00553E8A">
            <w:pPr>
              <w:spacing w:after="120"/>
              <w:rPr>
                <w:rFonts w:eastAsiaTheme="minorEastAsia"/>
                <w:color w:val="0070C0"/>
                <w:lang w:eastAsia="zh-CN"/>
              </w:rPr>
            </w:pPr>
            <w:r>
              <w:rPr>
                <w:rFonts w:eastAsiaTheme="minorEastAsia"/>
                <w:color w:val="0070C0"/>
                <w:lang w:eastAsia="zh-CN"/>
              </w:rPr>
              <w:t>We are fine with moderator WF.</w:t>
            </w:r>
          </w:p>
          <w:p w14:paraId="55D5C4B2" w14:textId="77777777" w:rsidR="00553E8A" w:rsidRPr="003E7503" w:rsidRDefault="00553E8A" w:rsidP="00553E8A">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04E7C2C0"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There is only small difference between </w:t>
            </w:r>
            <w:r>
              <w:rPr>
                <w:rFonts w:eastAsiaTheme="minorEastAsia"/>
                <w:color w:val="0070C0"/>
                <w:lang w:eastAsia="zh-CN"/>
              </w:rPr>
              <w:t>recommended WF</w:t>
            </w:r>
            <w:r>
              <w:rPr>
                <w:rFonts w:eastAsiaTheme="minorEastAsia" w:hint="eastAsia"/>
                <w:color w:val="0070C0"/>
                <w:lang w:eastAsia="zh-CN"/>
              </w:rPr>
              <w:t xml:space="preserve"> and option 3. </w:t>
            </w:r>
            <w:r>
              <w:rPr>
                <w:rFonts w:eastAsiaTheme="minorEastAsia"/>
                <w:color w:val="0070C0"/>
                <w:lang w:eastAsia="zh-CN"/>
              </w:rPr>
              <w:t>For DRX =1.28, 7 sample is the same as intra-frequency reselection. We suggest to relax a little to take the AGC tuning into consideration, i.e. 10 samples. Regarding to DRX = 0.32, we think it is better to be 16 cycles.</w:t>
            </w:r>
          </w:p>
          <w:p w14:paraId="4A26EA4F" w14:textId="77777777" w:rsidR="00553E8A" w:rsidRDefault="00553E8A" w:rsidP="00553E8A">
            <w:pPr>
              <w:spacing w:after="120"/>
              <w:rPr>
                <w:rFonts w:eastAsiaTheme="minorEastAsia"/>
                <w:color w:val="0070C0"/>
                <w:lang w:eastAsia="zh-CN"/>
              </w:rPr>
            </w:pPr>
            <w:r>
              <w:rPr>
                <w:rFonts w:eastAsiaTheme="minorEastAsia"/>
                <w:color w:val="0070C0"/>
                <w:lang w:eastAsia="zh-CN"/>
              </w:rPr>
              <w:t>Therefore, we still support option 3.</w:t>
            </w:r>
          </w:p>
          <w:p w14:paraId="51F7B922" w14:textId="77777777" w:rsidR="00553E8A" w:rsidRDefault="00553E8A" w:rsidP="00553E8A">
            <w:pPr>
              <w:spacing w:after="120"/>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27861E6D"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Similar issue as 5-2. </w:t>
            </w:r>
            <w:proofErr w:type="gramStart"/>
            <w:r>
              <w:rPr>
                <w:rFonts w:eastAsiaTheme="minorEastAsia"/>
                <w:color w:val="0070C0"/>
                <w:lang w:eastAsia="zh-CN"/>
              </w:rPr>
              <w:t>Similarly</w:t>
            </w:r>
            <w:proofErr w:type="gramEnd"/>
            <w:r>
              <w:rPr>
                <w:rFonts w:eastAsiaTheme="minorEastAsia"/>
                <w:color w:val="0070C0"/>
                <w:lang w:eastAsia="zh-CN"/>
              </w:rPr>
              <w:t xml:space="preserve"> we provide two alternatives:</w:t>
            </w:r>
          </w:p>
          <w:p w14:paraId="5F4A039A" w14:textId="7777777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 xml:space="preserve">Alt1: </w:t>
            </w:r>
            <w:r>
              <w:rPr>
                <w:rFonts w:eastAsiaTheme="minorEastAsia"/>
                <w:color w:val="0070C0"/>
                <w:lang w:val="en-US" w:eastAsia="zh-CN"/>
              </w:rPr>
              <w:t>T</w:t>
            </w:r>
            <w:r>
              <w:rPr>
                <w:rFonts w:eastAsiaTheme="minorEastAsia" w:hint="eastAsia"/>
                <w:color w:val="0070C0"/>
                <w:lang w:val="en-US" w:eastAsia="zh-CN"/>
              </w:rPr>
              <w:t xml:space="preserve">he scaling factor </w:t>
            </w:r>
            <w:r>
              <w:rPr>
                <w:rFonts w:eastAsiaTheme="minorEastAsia"/>
                <w:color w:val="0070C0"/>
                <w:lang w:val="en-US" w:eastAsia="zh-CN"/>
              </w:rPr>
              <w:t>“</w:t>
            </w:r>
            <w:r w:rsidRPr="004B666D">
              <w:rPr>
                <w:rFonts w:cs="v4.2.0"/>
                <w:bCs/>
              </w:rPr>
              <w:t>N</w:t>
            </w:r>
            <w:r>
              <w:rPr>
                <w:rFonts w:cs="v4.2.0"/>
                <w:bCs/>
                <w:vertAlign w:val="subscript"/>
                <w:lang w:eastAsia="zh-CN"/>
              </w:rPr>
              <w:t>NR</w:t>
            </w:r>
            <w:r w:rsidRPr="004B666D">
              <w:rPr>
                <w:rFonts w:cs="v4.2.0"/>
                <w:bCs/>
                <w:vertAlign w:val="subscript"/>
              </w:rPr>
              <w:t>_carrier</w:t>
            </w:r>
            <w:r>
              <w:rPr>
                <w:rFonts w:eastAsiaTheme="minorEastAsia"/>
                <w:color w:val="0070C0"/>
                <w:lang w:val="en-US" w:eastAsia="zh-CN"/>
              </w:rPr>
              <w:t>” is used for both HST carrier and non-HST carrier, i.e. follow R15.</w:t>
            </w:r>
          </w:p>
          <w:p w14:paraId="35791A24"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 xml:space="preserve">Alt2: </w:t>
            </w:r>
            <w:r>
              <w:rPr>
                <w:rFonts w:eastAsiaTheme="minorEastAsia" w:hint="eastAsia"/>
                <w:color w:val="0070C0"/>
                <w:lang w:val="en-US" w:eastAsia="zh-CN"/>
              </w:rPr>
              <w:t xml:space="preserve">For HST carrier, the scaling factor is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if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 0 and 2*</w:t>
            </w:r>
            <w:r w:rsidRPr="00387E67">
              <w:rPr>
                <w:color w:val="0070C0"/>
                <w:szCs w:val="24"/>
                <w:lang w:eastAsia="zh-CN"/>
              </w:rPr>
              <w:t xml:space="preserve"> 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otherwise. For non-HST carrier, the scaling factor is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if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 0 and 2*</w:t>
            </w:r>
            <w:r w:rsidRPr="00387E67">
              <w:rPr>
                <w:color w:val="0070C0"/>
                <w:szCs w:val="24"/>
                <w:lang w:eastAsia="zh-CN"/>
              </w:rPr>
              <w:t xml:space="preserve"> 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otherwise.</w:t>
            </w:r>
          </w:p>
          <w:p w14:paraId="01EC9FD6" w14:textId="77777777" w:rsidR="00553E8A" w:rsidRPr="003E7503" w:rsidRDefault="00553E8A" w:rsidP="00553E8A">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6</w:t>
            </w:r>
            <w:r w:rsidRPr="003E7503">
              <w:rPr>
                <w:b/>
                <w:u w:val="single"/>
                <w:lang w:eastAsia="ko-KR"/>
              </w:rPr>
              <w:t>:</w:t>
            </w:r>
            <w:r>
              <w:rPr>
                <w:b/>
                <w:u w:val="single"/>
                <w:lang w:eastAsia="ko-KR"/>
              </w:rPr>
              <w:t xml:space="preserve"> </w:t>
            </w:r>
            <w:r w:rsidRPr="00AE13CF">
              <w:rPr>
                <w:b/>
                <w:u w:val="single"/>
                <w:lang w:eastAsia="ko-KR"/>
              </w:rPr>
              <w:t xml:space="preserve">Cell identification </w:t>
            </w:r>
            <w:r>
              <w:rPr>
                <w:b/>
                <w:u w:val="single"/>
                <w:lang w:eastAsia="ko-KR"/>
              </w:rPr>
              <w:t xml:space="preserve">requirements </w:t>
            </w:r>
            <w:r w:rsidRPr="00AE13CF">
              <w:rPr>
                <w:b/>
                <w:u w:val="single"/>
                <w:lang w:eastAsia="ko-KR"/>
              </w:rPr>
              <w:t>in connected mode</w:t>
            </w:r>
          </w:p>
          <w:p w14:paraId="4C16224B" w14:textId="6DBC968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We</w:t>
            </w:r>
            <w:r>
              <w:rPr>
                <w:rFonts w:eastAsiaTheme="minorEastAsia"/>
                <w:color w:val="0070C0"/>
                <w:lang w:val="en-US" w:eastAsia="zh-CN"/>
              </w:rPr>
              <w:t xml:space="preserve"> are generally fine with the recommended WF except for DRX = 320ms, </w:t>
            </w:r>
            <w:r>
              <w:rPr>
                <w:kern w:val="2"/>
                <w:lang w:eastAsia="zh-CN"/>
              </w:rPr>
              <w:t>T</w:t>
            </w:r>
            <w:r>
              <w:rPr>
                <w:kern w:val="2"/>
                <w:vertAlign w:val="subscript"/>
                <w:lang w:eastAsia="zh-CN"/>
              </w:rPr>
              <w:t>SSB_measurement_period_intra</w:t>
            </w:r>
            <w:r>
              <w:rPr>
                <w:rFonts w:eastAsiaTheme="minorEastAsia"/>
                <w:color w:val="0070C0"/>
                <w:lang w:val="en-US" w:eastAsia="zh-CN"/>
              </w:rPr>
              <w:t xml:space="preserve"> should be 6 samples.</w:t>
            </w:r>
          </w:p>
        </w:tc>
      </w:tr>
      <w:tr w:rsidR="002F1735" w14:paraId="26514AFA" w14:textId="77777777" w:rsidTr="002F1735">
        <w:tc>
          <w:tcPr>
            <w:tcW w:w="1272" w:type="dxa"/>
          </w:tcPr>
          <w:p w14:paraId="21AEF329" w14:textId="51A566AB" w:rsidR="002F1735" w:rsidRDefault="002F1735" w:rsidP="002F1735">
            <w:pPr>
              <w:spacing w:after="120"/>
              <w:rPr>
                <w:rFonts w:eastAsiaTheme="minorEastAsia"/>
                <w:color w:val="0070C0"/>
                <w:lang w:val="en-US" w:eastAsia="zh-CN"/>
              </w:rPr>
            </w:pPr>
            <w:r>
              <w:rPr>
                <w:rFonts w:eastAsiaTheme="minorEastAsia"/>
                <w:color w:val="0070C0"/>
                <w:lang w:val="en-US" w:eastAsia="zh-CN"/>
              </w:rPr>
              <w:t>MTK</w:t>
            </w:r>
          </w:p>
        </w:tc>
        <w:tc>
          <w:tcPr>
            <w:tcW w:w="8585" w:type="dxa"/>
          </w:tcPr>
          <w:p w14:paraId="51609C7D"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5-1: Fine with moderator’s WF</w:t>
            </w:r>
          </w:p>
          <w:p w14:paraId="0260569C"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5-2: Fine with moderator’s WF</w:t>
            </w:r>
          </w:p>
          <w:p w14:paraId="44E74110"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5-5: Fine with moderator’s WF. Alignment with sub topic 5-2 is needed</w:t>
            </w:r>
          </w:p>
          <w:p w14:paraId="4FB322F7" w14:textId="76B7EAF6" w:rsidR="002F1735" w:rsidRPr="00262D2C" w:rsidRDefault="002F1735" w:rsidP="002F1735">
            <w:pPr>
              <w:spacing w:after="120"/>
              <w:rPr>
                <w:b/>
                <w:u w:val="single"/>
                <w:lang w:eastAsia="ko-KR"/>
              </w:rPr>
            </w:pPr>
            <w:r>
              <w:rPr>
                <w:rFonts w:eastAsiaTheme="minorEastAsia"/>
                <w:color w:val="0070C0"/>
                <w:lang w:val="en-US" w:eastAsia="zh-CN"/>
              </w:rPr>
              <w:t>Sub topic 5-6: Fine with moderator’s WF</w:t>
            </w:r>
          </w:p>
        </w:tc>
      </w:tr>
      <w:tr w:rsidR="00384B0B" w14:paraId="5B9B4F55" w14:textId="77777777" w:rsidTr="002F1735">
        <w:tc>
          <w:tcPr>
            <w:tcW w:w="1272" w:type="dxa"/>
          </w:tcPr>
          <w:p w14:paraId="08963F3D" w14:textId="20A1ACDC" w:rsidR="00384B0B" w:rsidRDefault="00384B0B" w:rsidP="00384B0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585" w:type="dxa"/>
          </w:tcPr>
          <w:p w14:paraId="75714A29" w14:textId="77777777" w:rsidR="00384B0B" w:rsidRDefault="00384B0B" w:rsidP="00384B0B">
            <w:pPr>
              <w:spacing w:after="120"/>
              <w:rPr>
                <w:rFonts w:eastAsiaTheme="minorEastAsia"/>
                <w:b/>
                <w:u w:val="single"/>
                <w:lang w:eastAsia="zh-CN"/>
              </w:rPr>
            </w:pPr>
            <w:r>
              <w:rPr>
                <w:rFonts w:eastAsiaTheme="minorEastAsia" w:hint="eastAsia"/>
                <w:b/>
                <w:u w:val="single"/>
                <w:lang w:eastAsia="zh-CN"/>
              </w:rPr>
              <w:t>Issue</w:t>
            </w:r>
            <w:r>
              <w:rPr>
                <w:rFonts w:eastAsiaTheme="minorEastAsia"/>
                <w:b/>
                <w:u w:val="single"/>
                <w:lang w:eastAsia="zh-CN"/>
              </w:rPr>
              <w:t xml:space="preserve"> 5</w:t>
            </w:r>
            <w:r>
              <w:rPr>
                <w:rFonts w:eastAsiaTheme="minorEastAsia" w:hint="eastAsia"/>
                <w:b/>
                <w:u w:val="single"/>
                <w:lang w:eastAsia="zh-CN"/>
              </w:rPr>
              <w:t>-</w:t>
            </w:r>
            <w:r>
              <w:rPr>
                <w:rFonts w:eastAsiaTheme="minorEastAsia"/>
                <w:b/>
                <w:u w:val="single"/>
                <w:lang w:eastAsia="zh-CN"/>
              </w:rPr>
              <w:t>1: we are OK with the recommended WF</w:t>
            </w:r>
          </w:p>
          <w:p w14:paraId="163709B9" w14:textId="77777777" w:rsidR="00384B0B" w:rsidRDefault="00384B0B" w:rsidP="00384B0B">
            <w:pPr>
              <w:spacing w:after="120"/>
              <w:rPr>
                <w:rFonts w:eastAsiaTheme="minorEastAsia"/>
                <w:b/>
                <w:u w:val="single"/>
                <w:lang w:eastAsia="zh-CN"/>
              </w:rPr>
            </w:pPr>
            <w:r>
              <w:rPr>
                <w:rFonts w:eastAsiaTheme="minorEastAsia"/>
                <w:b/>
                <w:u w:val="single"/>
                <w:lang w:eastAsia="zh-CN"/>
              </w:rPr>
              <w:t>Issue 5-2: we are OK with the recommended WF. And we also fine with vivo</w:t>
            </w:r>
            <w:proofErr w:type="gramStart"/>
            <w:r>
              <w:rPr>
                <w:rFonts w:eastAsiaTheme="minorEastAsia"/>
                <w:b/>
                <w:u w:val="single"/>
                <w:lang w:eastAsia="zh-CN"/>
              </w:rPr>
              <w:t>’</w:t>
            </w:r>
            <w:proofErr w:type="gramEnd"/>
            <w:r>
              <w:rPr>
                <w:rFonts w:eastAsiaTheme="minorEastAsia"/>
                <w:b/>
                <w:u w:val="single"/>
                <w:lang w:eastAsia="zh-CN"/>
              </w:rPr>
              <w:t xml:space="preserve">s suggestion that </w:t>
            </w:r>
            <w:r w:rsidRPr="00957694">
              <w:rPr>
                <w:rFonts w:eastAsiaTheme="minorEastAsia" w:hint="eastAsia"/>
                <w:b/>
                <w:u w:val="single"/>
                <w:lang w:eastAsia="zh-CN"/>
              </w:rPr>
              <w:lastRenderedPageBreak/>
              <w:t>“</w:t>
            </w:r>
            <w:r w:rsidRPr="00957694">
              <w:rPr>
                <w:rFonts w:eastAsiaTheme="minorEastAsia"/>
                <w:b/>
                <w:u w:val="single"/>
                <w:lang w:eastAsia="zh-CN"/>
              </w:rPr>
              <w:t>N</w:t>
            </w:r>
            <w:r w:rsidRPr="005A7D57">
              <w:rPr>
                <w:rFonts w:eastAsiaTheme="minorEastAsia"/>
                <w:b/>
                <w:u w:val="single"/>
                <w:vertAlign w:val="subscript"/>
                <w:lang w:eastAsia="zh-CN"/>
              </w:rPr>
              <w:t>EUTRA_carrier</w:t>
            </w:r>
            <w:r w:rsidRPr="00957694">
              <w:rPr>
                <w:rFonts w:eastAsiaTheme="minorEastAsia"/>
                <w:b/>
                <w:u w:val="single"/>
                <w:lang w:eastAsia="zh-CN"/>
              </w:rPr>
              <w:t>” is used for both HST carrier and non-HST carrier</w:t>
            </w:r>
            <w:r>
              <w:rPr>
                <w:rFonts w:eastAsiaTheme="minorEastAsia"/>
                <w:b/>
                <w:u w:val="single"/>
                <w:lang w:eastAsia="zh-CN"/>
              </w:rPr>
              <w:t xml:space="preserve">. </w:t>
            </w:r>
          </w:p>
          <w:p w14:paraId="587CB760" w14:textId="77777777" w:rsidR="00384B0B" w:rsidRDefault="00384B0B" w:rsidP="00384B0B">
            <w:pPr>
              <w:spacing w:after="120"/>
              <w:rPr>
                <w:rFonts w:eastAsiaTheme="minorEastAsia"/>
                <w:b/>
                <w:u w:val="single"/>
                <w:lang w:eastAsia="zh-CN"/>
              </w:rPr>
            </w:pPr>
            <w:r>
              <w:rPr>
                <w:rFonts w:eastAsiaTheme="minorEastAsia"/>
                <w:b/>
                <w:u w:val="single"/>
                <w:lang w:eastAsia="zh-CN"/>
              </w:rPr>
              <w:t>Issue 5-3: we are OK with the recommended WF.</w:t>
            </w:r>
          </w:p>
          <w:p w14:paraId="4393CE6B" w14:textId="77777777" w:rsidR="00384B0B" w:rsidRDefault="00384B0B" w:rsidP="00384B0B">
            <w:pPr>
              <w:spacing w:after="120"/>
              <w:rPr>
                <w:rFonts w:eastAsiaTheme="minorEastAsia"/>
                <w:b/>
                <w:u w:val="single"/>
                <w:lang w:eastAsia="zh-CN"/>
              </w:rPr>
            </w:pPr>
            <w:r>
              <w:rPr>
                <w:rFonts w:eastAsiaTheme="minorEastAsia"/>
                <w:b/>
                <w:u w:val="single"/>
                <w:lang w:eastAsia="zh-CN"/>
              </w:rPr>
              <w:t>Issue 5-4: We are OK with the recommended WF.</w:t>
            </w:r>
          </w:p>
          <w:p w14:paraId="1862B1F8" w14:textId="77777777" w:rsidR="00384B0B" w:rsidRDefault="00384B0B" w:rsidP="00384B0B">
            <w:pPr>
              <w:spacing w:after="120"/>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ssue 5-5: we are OK with the recommended WF. And we also fine with vivo</w:t>
            </w:r>
            <w:proofErr w:type="gramStart"/>
            <w:r>
              <w:rPr>
                <w:rFonts w:eastAsiaTheme="minorEastAsia"/>
                <w:b/>
                <w:u w:val="single"/>
                <w:lang w:eastAsia="zh-CN"/>
              </w:rPr>
              <w:t>’</w:t>
            </w:r>
            <w:proofErr w:type="gramEnd"/>
            <w:r>
              <w:rPr>
                <w:rFonts w:eastAsiaTheme="minorEastAsia"/>
                <w:b/>
                <w:u w:val="single"/>
                <w:lang w:eastAsia="zh-CN"/>
              </w:rPr>
              <w:t xml:space="preserve">s suggestion that </w:t>
            </w:r>
            <w:r w:rsidRPr="00957694">
              <w:rPr>
                <w:rFonts w:eastAsiaTheme="minorEastAsia" w:hint="eastAsia"/>
                <w:b/>
                <w:u w:val="single"/>
                <w:lang w:eastAsia="zh-CN"/>
              </w:rPr>
              <w:t>“</w:t>
            </w:r>
            <w:r w:rsidRPr="00957694">
              <w:rPr>
                <w:rFonts w:eastAsiaTheme="minorEastAsia"/>
                <w:b/>
                <w:u w:val="single"/>
                <w:lang w:eastAsia="zh-CN"/>
              </w:rPr>
              <w:t>N</w:t>
            </w:r>
            <w:r>
              <w:rPr>
                <w:rFonts w:eastAsiaTheme="minorEastAsia"/>
                <w:b/>
                <w:u w:val="single"/>
                <w:vertAlign w:val="subscript"/>
                <w:lang w:eastAsia="zh-CN"/>
              </w:rPr>
              <w:t>NR</w:t>
            </w:r>
            <w:r w:rsidRPr="005A7D57">
              <w:rPr>
                <w:rFonts w:eastAsiaTheme="minorEastAsia"/>
                <w:b/>
                <w:u w:val="single"/>
                <w:vertAlign w:val="subscript"/>
                <w:lang w:eastAsia="zh-CN"/>
              </w:rPr>
              <w:t>_carrier</w:t>
            </w:r>
            <w:r w:rsidRPr="00957694">
              <w:rPr>
                <w:rFonts w:eastAsiaTheme="minorEastAsia"/>
                <w:b/>
                <w:u w:val="single"/>
                <w:lang w:eastAsia="zh-CN"/>
              </w:rPr>
              <w:t>” is used for both HST carrier and non-HST carrier</w:t>
            </w:r>
            <w:r>
              <w:rPr>
                <w:rFonts w:eastAsiaTheme="minorEastAsia"/>
                <w:b/>
                <w:u w:val="single"/>
                <w:lang w:eastAsia="zh-CN"/>
              </w:rPr>
              <w:t>.</w:t>
            </w:r>
          </w:p>
          <w:p w14:paraId="0704BB8A" w14:textId="1D523B6E" w:rsidR="00384B0B" w:rsidRDefault="00384B0B" w:rsidP="00384B0B">
            <w:pPr>
              <w:spacing w:after="120"/>
              <w:rPr>
                <w:rFonts w:eastAsiaTheme="minorEastAsia"/>
                <w:color w:val="0070C0"/>
                <w:lang w:val="en-US" w:eastAsia="zh-CN"/>
              </w:rPr>
            </w:pPr>
            <w:r>
              <w:rPr>
                <w:rFonts w:eastAsiaTheme="minorEastAsia" w:hint="eastAsia"/>
                <w:b/>
                <w:u w:val="single"/>
                <w:lang w:eastAsia="zh-CN"/>
              </w:rPr>
              <w:t>I</w:t>
            </w:r>
            <w:r>
              <w:rPr>
                <w:rFonts w:eastAsiaTheme="minorEastAsia"/>
                <w:b/>
                <w:u w:val="single"/>
                <w:lang w:eastAsia="zh-CN"/>
              </w:rPr>
              <w:t>ssue 5-6: We are OK with the recommended WF.</w:t>
            </w:r>
          </w:p>
        </w:tc>
      </w:tr>
      <w:tr w:rsidR="005E1BBF" w14:paraId="4547284D" w14:textId="77777777" w:rsidTr="002F1735">
        <w:tc>
          <w:tcPr>
            <w:tcW w:w="1272" w:type="dxa"/>
          </w:tcPr>
          <w:p w14:paraId="0194C5C4" w14:textId="2AF04C95" w:rsidR="005E1BBF" w:rsidRDefault="005E1BBF" w:rsidP="00384B0B">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585" w:type="dxa"/>
          </w:tcPr>
          <w:p w14:paraId="37C87B5E" w14:textId="149618FF" w:rsidR="002932CD" w:rsidRDefault="002932CD" w:rsidP="002932CD">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5-</w:t>
            </w:r>
            <w:r>
              <w:rPr>
                <w:rFonts w:eastAsiaTheme="minorEastAsia" w:hint="eastAsia"/>
                <w:color w:val="0070C0"/>
                <w:lang w:val="en-US" w:eastAsia="zh-CN"/>
              </w:rPr>
              <w:t xml:space="preserve">1: </w:t>
            </w:r>
            <w:r w:rsidR="00AD4ED3" w:rsidRPr="00AD4ED3">
              <w:rPr>
                <w:rFonts w:eastAsiaTheme="minorEastAsia"/>
                <w:color w:val="0070C0"/>
                <w:lang w:val="en-US" w:eastAsia="zh-CN"/>
              </w:rPr>
              <w:t>Issue 5-1: Cell re-selection requirements on NR- EUTRA inter-RAT measurement</w:t>
            </w:r>
          </w:p>
          <w:p w14:paraId="7B704F8D" w14:textId="2A19B884" w:rsidR="002932CD" w:rsidRDefault="002932CD" w:rsidP="002932CD">
            <w:pPr>
              <w:spacing w:after="120"/>
              <w:rPr>
                <w:rFonts w:eastAsiaTheme="minorEastAsia"/>
                <w:color w:val="0070C0"/>
                <w:lang w:val="en-US" w:eastAsia="zh-CN"/>
              </w:rPr>
            </w:pPr>
            <w:r>
              <w:rPr>
                <w:rFonts w:eastAsiaTheme="minorEastAsia"/>
                <w:color w:val="0070C0"/>
                <w:lang w:val="en-US" w:eastAsia="zh-CN"/>
              </w:rPr>
              <w:t xml:space="preserve">We can agree to the proposed WF. For </w:t>
            </w:r>
            <w:r>
              <w:t>the longest cycles it would be challenging to reach timely mobility at highest velocity.</w:t>
            </w:r>
          </w:p>
          <w:p w14:paraId="0612152E" w14:textId="20F103BB" w:rsidR="002932CD" w:rsidRDefault="002932CD" w:rsidP="002932CD">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5-</w:t>
            </w:r>
            <w:r w:rsidR="00870032">
              <w:rPr>
                <w:rFonts w:eastAsiaTheme="minorEastAsia"/>
                <w:color w:val="0070C0"/>
                <w:lang w:val="en-US" w:eastAsia="zh-CN"/>
              </w:rPr>
              <w:t>1</w:t>
            </w:r>
            <w:r>
              <w:rPr>
                <w:rFonts w:eastAsiaTheme="minorEastAsia" w:hint="eastAsia"/>
                <w:color w:val="0070C0"/>
                <w:lang w:val="en-US" w:eastAsia="zh-CN"/>
              </w:rPr>
              <w:t>:</w:t>
            </w:r>
            <w:r>
              <w:rPr>
                <w:rFonts w:eastAsiaTheme="minorEastAsia"/>
                <w:color w:val="0070C0"/>
                <w:lang w:val="en-US" w:eastAsia="zh-CN"/>
              </w:rPr>
              <w:t xml:space="preserve"> </w:t>
            </w:r>
            <w:r w:rsidR="00870032" w:rsidRPr="00870032">
              <w:rPr>
                <w:rFonts w:eastAsiaTheme="minorEastAsia"/>
                <w:color w:val="0070C0"/>
                <w:lang w:val="en-US" w:eastAsia="zh-CN"/>
              </w:rPr>
              <w:t>Issue 5-2: N</w:t>
            </w:r>
            <w:r w:rsidR="00870032" w:rsidRPr="00870032">
              <w:rPr>
                <w:rFonts w:eastAsiaTheme="minorEastAsia"/>
                <w:color w:val="0070C0"/>
                <w:vertAlign w:val="subscript"/>
                <w:lang w:val="en-US" w:eastAsia="zh-CN"/>
              </w:rPr>
              <w:t xml:space="preserve">EUTRA_carrier </w:t>
            </w:r>
            <w:r w:rsidR="00870032" w:rsidRPr="00870032">
              <w:rPr>
                <w:rFonts w:eastAsiaTheme="minorEastAsia"/>
                <w:color w:val="0070C0"/>
                <w:lang w:val="en-US" w:eastAsia="zh-CN"/>
              </w:rPr>
              <w:t>issue in the cell re-selection requirements on NR- EUTRA inter-RAT measurement taking the per inter-RAT carrier flag into account. This issue is more related to how to draft the CR on inter-RAT cell re-selection requirements.</w:t>
            </w:r>
          </w:p>
          <w:p w14:paraId="1EA8CD4F" w14:textId="37D1C8D3"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161A3E97" w14:textId="4ABD9885"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927174">
              <w:rPr>
                <w:rFonts w:eastAsiaTheme="minorEastAsia"/>
                <w:color w:val="0070C0"/>
                <w:lang w:val="en-US" w:eastAsia="zh-CN"/>
              </w:rPr>
              <w:t>1</w:t>
            </w:r>
            <w:r>
              <w:rPr>
                <w:rFonts w:eastAsiaTheme="minorEastAsia"/>
                <w:color w:val="0070C0"/>
                <w:lang w:val="en-US" w:eastAsia="zh-CN"/>
              </w:rPr>
              <w:t xml:space="preserve">: </w:t>
            </w:r>
            <w:r w:rsidR="00927174" w:rsidRPr="00927174">
              <w:rPr>
                <w:rFonts w:eastAsiaTheme="minorEastAsia"/>
                <w:color w:val="0070C0"/>
                <w:lang w:val="en-US" w:eastAsia="zh-CN"/>
              </w:rPr>
              <w:t>Issue 5-3: Cell identification with DRX in connected mode</w:t>
            </w:r>
          </w:p>
          <w:p w14:paraId="4CD9178E" w14:textId="5BC0FF98"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4AAA7E02" w14:textId="07DF765E"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191FDB">
              <w:rPr>
                <w:rFonts w:eastAsiaTheme="minorEastAsia"/>
                <w:color w:val="0070C0"/>
                <w:lang w:val="en-US" w:eastAsia="zh-CN"/>
              </w:rPr>
              <w:t>2</w:t>
            </w:r>
            <w:r>
              <w:rPr>
                <w:rFonts w:eastAsiaTheme="minorEastAsia"/>
                <w:color w:val="0070C0"/>
                <w:lang w:val="en-US" w:eastAsia="zh-CN"/>
              </w:rPr>
              <w:t xml:space="preserve">: </w:t>
            </w:r>
            <w:r w:rsidR="00191FDB" w:rsidRPr="00191FDB">
              <w:rPr>
                <w:rFonts w:eastAsiaTheme="minorEastAsia"/>
                <w:color w:val="0070C0"/>
                <w:lang w:val="en-US" w:eastAsia="zh-CN"/>
              </w:rPr>
              <w:t>Issue 5-4: Cell re-selection requirements on EUTRA-NR inter-RAT</w:t>
            </w:r>
          </w:p>
          <w:p w14:paraId="3F6983D8" w14:textId="25766918" w:rsidR="002932CD" w:rsidRDefault="002932CD" w:rsidP="002932CD">
            <w:pPr>
              <w:spacing w:after="120"/>
            </w:pPr>
            <w:r>
              <w:rPr>
                <w:rFonts w:eastAsiaTheme="minorEastAsia"/>
                <w:color w:val="0070C0"/>
                <w:lang w:val="en-US" w:eastAsia="zh-CN"/>
              </w:rPr>
              <w:t xml:space="preserve">We can agree to the proposed WF. For </w:t>
            </w:r>
            <w:r>
              <w:t>the longest cycles it would be challenging to reach timely mobility at highest velocity.</w:t>
            </w:r>
          </w:p>
          <w:p w14:paraId="05B5B29F" w14:textId="341D6CAB" w:rsidR="002932CD" w:rsidRDefault="002932CD" w:rsidP="002932CD">
            <w:pPr>
              <w:spacing w:after="120"/>
            </w:pPr>
            <w:r>
              <w:t>Sub-topic 5-</w:t>
            </w:r>
            <w:r w:rsidR="00191FDB">
              <w:t>2</w:t>
            </w:r>
            <w:r>
              <w:t xml:space="preserve">: </w:t>
            </w:r>
            <w:r w:rsidR="00191FDB" w:rsidRPr="00191FDB">
              <w:t>Issue 5-5:</w:t>
            </w:r>
          </w:p>
          <w:p w14:paraId="4DF3C677" w14:textId="4C201440"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 Agree with other companies that it should be aligned with 5-2</w:t>
            </w:r>
          </w:p>
          <w:p w14:paraId="612DA44C" w14:textId="00B99A2C"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191FDB">
              <w:rPr>
                <w:rFonts w:eastAsiaTheme="minorEastAsia"/>
                <w:color w:val="0070C0"/>
                <w:lang w:val="en-US" w:eastAsia="zh-CN"/>
              </w:rPr>
              <w:t>2</w:t>
            </w:r>
            <w:r>
              <w:rPr>
                <w:rFonts w:eastAsiaTheme="minorEastAsia"/>
                <w:color w:val="0070C0"/>
                <w:lang w:val="en-US" w:eastAsia="zh-CN"/>
              </w:rPr>
              <w:t xml:space="preserve">: </w:t>
            </w:r>
            <w:r w:rsidR="00191FDB" w:rsidRPr="00191FDB">
              <w:rPr>
                <w:rFonts w:eastAsiaTheme="minorEastAsia"/>
                <w:color w:val="0070C0"/>
                <w:lang w:val="en-US" w:eastAsia="zh-CN"/>
              </w:rPr>
              <w:t>Issue 5-6: Cell identification requirements in connected mode</w:t>
            </w:r>
          </w:p>
          <w:p w14:paraId="1C11AAA2" w14:textId="5152665B"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43739C7C" w14:textId="77777777" w:rsidR="005E1BBF" w:rsidRDefault="005E1BBF" w:rsidP="00384B0B">
            <w:pPr>
              <w:spacing w:after="120"/>
              <w:rPr>
                <w:rFonts w:eastAsiaTheme="minorEastAsia"/>
                <w:b/>
                <w:u w:val="single"/>
                <w:lang w:eastAsia="zh-CN"/>
              </w:rPr>
            </w:pPr>
          </w:p>
        </w:tc>
      </w:tr>
      <w:tr w:rsidR="00B163AC" w14:paraId="61394CDF" w14:textId="77777777" w:rsidTr="002F1735">
        <w:tc>
          <w:tcPr>
            <w:tcW w:w="1272" w:type="dxa"/>
          </w:tcPr>
          <w:p w14:paraId="75E68B87" w14:textId="34574CE3" w:rsidR="00B163AC" w:rsidRDefault="00B163AC" w:rsidP="00384B0B">
            <w:pPr>
              <w:spacing w:after="120"/>
              <w:rPr>
                <w:rFonts w:eastAsiaTheme="minorEastAsia"/>
                <w:color w:val="0070C0"/>
                <w:lang w:val="en-US" w:eastAsia="zh-CN"/>
              </w:rPr>
            </w:pPr>
            <w:r>
              <w:rPr>
                <w:rFonts w:eastAsiaTheme="minorEastAsia"/>
                <w:color w:val="0070C0"/>
                <w:lang w:val="en-US" w:eastAsia="zh-CN"/>
              </w:rPr>
              <w:t>QC</w:t>
            </w:r>
          </w:p>
        </w:tc>
        <w:tc>
          <w:tcPr>
            <w:tcW w:w="8585" w:type="dxa"/>
          </w:tcPr>
          <w:p w14:paraId="792C35C0" w14:textId="3292F774" w:rsidR="00B163AC" w:rsidRDefault="00D151B2" w:rsidP="002932CD">
            <w:pPr>
              <w:spacing w:after="120"/>
              <w:rPr>
                <w:rFonts w:eastAsiaTheme="minorEastAsia"/>
                <w:color w:val="0070C0"/>
                <w:lang w:val="en-US" w:eastAsia="zh-CN"/>
              </w:rPr>
            </w:pPr>
            <w:r>
              <w:rPr>
                <w:rFonts w:eastAsiaTheme="minorEastAsia"/>
                <w:color w:val="0070C0"/>
                <w:lang w:val="en-US" w:eastAsia="zh-CN"/>
              </w:rPr>
              <w:t>Issue</w:t>
            </w:r>
            <w:r w:rsidR="0014321B">
              <w:rPr>
                <w:rFonts w:eastAsiaTheme="minorEastAsia"/>
                <w:color w:val="0070C0"/>
                <w:lang w:val="en-US" w:eastAsia="zh-CN"/>
              </w:rPr>
              <w:t xml:space="preserve"> 5-1</w:t>
            </w:r>
            <w:r w:rsidR="00D23D1C">
              <w:rPr>
                <w:rFonts w:eastAsiaTheme="minorEastAsia"/>
                <w:color w:val="0070C0"/>
                <w:lang w:val="en-US" w:eastAsia="zh-CN"/>
              </w:rPr>
              <w:t xml:space="preserve"> and 5-2:</w:t>
            </w:r>
          </w:p>
          <w:p w14:paraId="6E8405D0" w14:textId="77777777" w:rsidR="00D23D1C" w:rsidRDefault="00D23D1C" w:rsidP="002932CD">
            <w:pPr>
              <w:spacing w:after="120"/>
              <w:rPr>
                <w:rFonts w:eastAsiaTheme="minorEastAsia"/>
                <w:color w:val="0070C0"/>
                <w:lang w:val="en-US" w:eastAsia="zh-CN"/>
              </w:rPr>
            </w:pPr>
            <w:r>
              <w:rPr>
                <w:rFonts w:eastAsiaTheme="minorEastAsia"/>
                <w:color w:val="0070C0"/>
                <w:lang w:val="en-US" w:eastAsia="zh-CN"/>
              </w:rPr>
              <w:t xml:space="preserve">We can support recommended WF. Another option we can also support is Vivo’s alt1 with option 3 in issue 5-1. </w:t>
            </w:r>
          </w:p>
          <w:p w14:paraId="68EF65E6" w14:textId="77777777" w:rsidR="00D151B2" w:rsidRDefault="00D151B2" w:rsidP="002932CD">
            <w:pPr>
              <w:spacing w:after="120"/>
              <w:rPr>
                <w:rFonts w:eastAsiaTheme="minorEastAsia"/>
                <w:color w:val="0070C0"/>
                <w:lang w:val="en-US" w:eastAsia="zh-CN"/>
              </w:rPr>
            </w:pPr>
            <w:r>
              <w:rPr>
                <w:rFonts w:eastAsiaTheme="minorEastAsia"/>
                <w:color w:val="0070C0"/>
                <w:lang w:val="en-US" w:eastAsia="zh-CN"/>
              </w:rPr>
              <w:t>Issue 5-3: support recommended WF.</w:t>
            </w:r>
          </w:p>
          <w:p w14:paraId="599872A6" w14:textId="77777777" w:rsidR="00D151B2" w:rsidRDefault="00D151B2" w:rsidP="002932CD">
            <w:pPr>
              <w:spacing w:after="120"/>
              <w:rPr>
                <w:rFonts w:eastAsiaTheme="minorEastAsia"/>
                <w:color w:val="0070C0"/>
                <w:lang w:val="en-US" w:eastAsia="zh-CN"/>
              </w:rPr>
            </w:pPr>
            <w:r>
              <w:rPr>
                <w:rFonts w:eastAsiaTheme="minorEastAsia"/>
                <w:color w:val="0070C0"/>
                <w:lang w:val="en-US" w:eastAsia="zh-CN"/>
              </w:rPr>
              <w:t>Issue 5-4</w:t>
            </w:r>
            <w:r w:rsidR="004C2CC7">
              <w:rPr>
                <w:rFonts w:eastAsiaTheme="minorEastAsia"/>
                <w:color w:val="0070C0"/>
                <w:lang w:val="en-US" w:eastAsia="zh-CN"/>
              </w:rPr>
              <w:t xml:space="preserve">: we have the same </w:t>
            </w:r>
            <w:r w:rsidR="0097706F">
              <w:rPr>
                <w:rFonts w:eastAsiaTheme="minorEastAsia"/>
                <w:color w:val="0070C0"/>
                <w:lang w:val="en-US" w:eastAsia="zh-CN"/>
              </w:rPr>
              <w:t xml:space="preserve">view as Vivo, </w:t>
            </w:r>
            <w:r w:rsidR="000425C5">
              <w:rPr>
                <w:rFonts w:eastAsiaTheme="minorEastAsia"/>
                <w:color w:val="0070C0"/>
                <w:lang w:val="en-US" w:eastAsia="zh-CN"/>
              </w:rPr>
              <w:t>10 DRx cycle</w:t>
            </w:r>
            <w:r w:rsidR="006772DB">
              <w:rPr>
                <w:rFonts w:eastAsiaTheme="minorEastAsia"/>
                <w:color w:val="0070C0"/>
                <w:lang w:val="en-US" w:eastAsia="zh-CN"/>
              </w:rPr>
              <w:t>s are needed</w:t>
            </w:r>
            <w:r w:rsidR="000425C5">
              <w:rPr>
                <w:rFonts w:eastAsiaTheme="minorEastAsia"/>
                <w:color w:val="0070C0"/>
                <w:lang w:val="en-US" w:eastAsia="zh-CN"/>
              </w:rPr>
              <w:t xml:space="preserve"> for 1.28s </w:t>
            </w:r>
            <w:r w:rsidR="006772DB">
              <w:rPr>
                <w:rFonts w:eastAsiaTheme="minorEastAsia"/>
                <w:color w:val="0070C0"/>
                <w:lang w:val="en-US" w:eastAsia="zh-CN"/>
              </w:rPr>
              <w:t>DRx case</w:t>
            </w:r>
            <w:r w:rsidR="00222B60">
              <w:rPr>
                <w:rFonts w:eastAsiaTheme="minorEastAsia"/>
                <w:color w:val="0070C0"/>
                <w:lang w:val="en-US" w:eastAsia="zh-CN"/>
              </w:rPr>
              <w:t xml:space="preserve">, 16 DRx cycles for 0.32DRx case. </w:t>
            </w:r>
            <w:r w:rsidR="009B25C9">
              <w:rPr>
                <w:rFonts w:eastAsiaTheme="minorEastAsia"/>
                <w:color w:val="0070C0"/>
                <w:lang w:val="en-US" w:eastAsia="zh-CN"/>
              </w:rPr>
              <w:t xml:space="preserve">Based on our understanding, LTE </w:t>
            </w:r>
            <w:r w:rsidR="00613DA0">
              <w:rPr>
                <w:rFonts w:eastAsiaTheme="minorEastAsia"/>
                <w:color w:val="0070C0"/>
                <w:lang w:val="en-US" w:eastAsia="zh-CN"/>
              </w:rPr>
              <w:t xml:space="preserve">has better coverage and </w:t>
            </w:r>
            <w:r w:rsidR="00BA6582">
              <w:rPr>
                <w:rFonts w:eastAsiaTheme="minorEastAsia"/>
                <w:color w:val="0070C0"/>
                <w:lang w:val="en-US" w:eastAsia="zh-CN"/>
              </w:rPr>
              <w:t xml:space="preserve">less connectivity concern, </w:t>
            </w:r>
            <w:r w:rsidR="00E32EF9">
              <w:rPr>
                <w:rFonts w:eastAsiaTheme="minorEastAsia"/>
                <w:color w:val="0070C0"/>
                <w:lang w:val="en-US" w:eastAsia="zh-CN"/>
              </w:rPr>
              <w:t>we would prefer slower</w:t>
            </w:r>
            <w:r w:rsidR="007D4AFC">
              <w:rPr>
                <w:rFonts w:eastAsiaTheme="minorEastAsia"/>
                <w:color w:val="0070C0"/>
                <w:lang w:val="en-US" w:eastAsia="zh-CN"/>
              </w:rPr>
              <w:t xml:space="preserve"> EUTRAN-NR measurement than NR-EUTRAN measurement.</w:t>
            </w:r>
          </w:p>
          <w:p w14:paraId="03D74AEA" w14:textId="77777777" w:rsidR="007D4AFC" w:rsidRDefault="007D4AFC" w:rsidP="002932CD">
            <w:pPr>
              <w:spacing w:after="120"/>
              <w:rPr>
                <w:rFonts w:eastAsiaTheme="minorEastAsia"/>
                <w:color w:val="0070C0"/>
                <w:lang w:val="en-US" w:eastAsia="zh-CN"/>
              </w:rPr>
            </w:pPr>
            <w:r>
              <w:rPr>
                <w:rFonts w:eastAsiaTheme="minorEastAsia"/>
                <w:color w:val="0070C0"/>
                <w:lang w:val="en-US" w:eastAsia="zh-CN"/>
              </w:rPr>
              <w:t>Issue 5-5: same as 5-2</w:t>
            </w:r>
          </w:p>
          <w:p w14:paraId="2883BEBE" w14:textId="14769689" w:rsidR="007D4AFC" w:rsidRDefault="007D4AFC" w:rsidP="002932CD">
            <w:pPr>
              <w:spacing w:after="120"/>
              <w:rPr>
                <w:rFonts w:eastAsiaTheme="minorEastAsia"/>
                <w:color w:val="0070C0"/>
                <w:lang w:val="en-US" w:eastAsia="zh-CN"/>
              </w:rPr>
            </w:pPr>
            <w:r>
              <w:rPr>
                <w:rFonts w:eastAsiaTheme="minorEastAsia"/>
                <w:color w:val="0070C0"/>
                <w:lang w:val="en-US" w:eastAsia="zh-CN"/>
              </w:rPr>
              <w:t>Issue 5-6: support recommended WF.</w:t>
            </w:r>
          </w:p>
        </w:tc>
      </w:tr>
      <w:tr w:rsidR="00B621E2" w14:paraId="130F4324" w14:textId="77777777" w:rsidTr="002F1735">
        <w:tc>
          <w:tcPr>
            <w:tcW w:w="1272" w:type="dxa"/>
          </w:tcPr>
          <w:p w14:paraId="324B71BD" w14:textId="4B8F862F" w:rsidR="00B621E2" w:rsidRDefault="00B621E2" w:rsidP="00384B0B">
            <w:pPr>
              <w:spacing w:after="120"/>
              <w:rPr>
                <w:rFonts w:eastAsiaTheme="minorEastAsia"/>
                <w:color w:val="0070C0"/>
                <w:lang w:val="en-US" w:eastAsia="zh-CN"/>
              </w:rPr>
            </w:pPr>
            <w:r>
              <w:rPr>
                <w:rFonts w:eastAsiaTheme="minorEastAsia" w:hint="eastAsia"/>
                <w:color w:val="0070C0"/>
                <w:lang w:val="en-US" w:eastAsia="zh-CN"/>
              </w:rPr>
              <w:t>vivo2</w:t>
            </w:r>
          </w:p>
        </w:tc>
        <w:tc>
          <w:tcPr>
            <w:tcW w:w="8585" w:type="dxa"/>
          </w:tcPr>
          <w:p w14:paraId="10394441" w14:textId="77777777" w:rsidR="00B621E2" w:rsidRDefault="00B621E2" w:rsidP="002932CD">
            <w:pPr>
              <w:spacing w:after="120"/>
              <w:rPr>
                <w:rFonts w:eastAsiaTheme="minorEastAsia"/>
                <w:color w:val="0070C0"/>
                <w:lang w:val="en-US" w:eastAsia="zh-CN"/>
              </w:rPr>
            </w:pPr>
            <w:r>
              <w:rPr>
                <w:rFonts w:eastAsiaTheme="minorEastAsia"/>
                <w:color w:val="0070C0"/>
                <w:lang w:val="en-US" w:eastAsia="zh-CN"/>
              </w:rPr>
              <w:t>Issue 5-2 and 5-5</w:t>
            </w:r>
          </w:p>
          <w:p w14:paraId="066FBD4F" w14:textId="7EB115B0" w:rsidR="00B621E2" w:rsidRDefault="00B621E2" w:rsidP="002932CD">
            <w:pPr>
              <w:spacing w:after="120"/>
              <w:rPr>
                <w:rFonts w:eastAsiaTheme="minorEastAsia"/>
                <w:color w:val="0070C0"/>
                <w:lang w:val="en-US" w:eastAsia="zh-CN"/>
              </w:rPr>
            </w:pPr>
            <w:r>
              <w:rPr>
                <w:rFonts w:eastAsiaTheme="minorEastAsia"/>
                <w:color w:val="0070C0"/>
                <w:lang w:val="en-US" w:eastAsia="zh-CN"/>
              </w:rPr>
              <w:t>[To moderator]</w:t>
            </w:r>
          </w:p>
          <w:p w14:paraId="1EAEA216" w14:textId="3334BA1F" w:rsidR="00B621E2" w:rsidRDefault="00B621E2" w:rsidP="002932CD">
            <w:pPr>
              <w:spacing w:after="120"/>
              <w:rPr>
                <w:rFonts w:eastAsiaTheme="minorEastAsia"/>
                <w:color w:val="0070C0"/>
                <w:lang w:val="en-US" w:eastAsia="zh-CN"/>
              </w:rPr>
            </w:pPr>
            <w:r>
              <w:rPr>
                <w:rFonts w:eastAsiaTheme="minorEastAsia"/>
                <w:color w:val="0070C0"/>
                <w:lang w:val="en-US" w:eastAsia="zh-CN"/>
              </w:rPr>
              <w:t>Compared to the recommended WF, we think re-use R15 scaling factor</w:t>
            </w:r>
            <w:r w:rsidR="007237DA">
              <w:rPr>
                <w:rFonts w:eastAsiaTheme="minorEastAsia"/>
                <w:color w:val="0070C0"/>
                <w:lang w:val="en-US" w:eastAsia="zh-CN"/>
              </w:rPr>
              <w:t>, i.e alt1 in our previous proposal</w:t>
            </w:r>
            <w:r>
              <w:rPr>
                <w:rFonts w:eastAsiaTheme="minorEastAsia"/>
                <w:color w:val="0070C0"/>
                <w:lang w:val="en-US" w:eastAsia="zh-CN"/>
              </w:rPr>
              <w:t xml:space="preserve"> is better to </w:t>
            </w:r>
            <w:r w:rsidR="007237DA">
              <w:rPr>
                <w:rFonts w:eastAsiaTheme="minorEastAsia"/>
                <w:color w:val="0070C0"/>
                <w:lang w:val="en-US" w:eastAsia="zh-CN"/>
              </w:rPr>
              <w:t xml:space="preserve">guarantee UE performance in HST and slightly </w:t>
            </w:r>
            <w:proofErr w:type="gramStart"/>
            <w:r w:rsidR="007237DA">
              <w:rPr>
                <w:rFonts w:eastAsiaTheme="minorEastAsia"/>
                <w:color w:val="0070C0"/>
                <w:lang w:val="en-US" w:eastAsia="zh-CN"/>
              </w:rPr>
              <w:t>more clear</w:t>
            </w:r>
            <w:proofErr w:type="gramEnd"/>
            <w:r w:rsidR="007237DA">
              <w:rPr>
                <w:rFonts w:eastAsiaTheme="minorEastAsia"/>
                <w:color w:val="0070C0"/>
                <w:lang w:val="en-US" w:eastAsia="zh-CN"/>
              </w:rPr>
              <w:t xml:space="preserve"> in the spec. We suggest to check with companies whether this option is adoptable rather than the recommended WF.</w:t>
            </w:r>
          </w:p>
          <w:p w14:paraId="13573169" w14:textId="5C5E09E6" w:rsidR="007237DA" w:rsidRPr="007237DA" w:rsidRDefault="007237DA" w:rsidP="002932CD">
            <w:pPr>
              <w:spacing w:after="120"/>
              <w:rPr>
                <w:rFonts w:eastAsiaTheme="minorEastAsia"/>
                <w:color w:val="0070C0"/>
                <w:lang w:val="en-US" w:eastAsia="zh-CN"/>
              </w:rPr>
            </w:pPr>
          </w:p>
        </w:tc>
      </w:tr>
    </w:tbl>
    <w:p w14:paraId="201F8919" w14:textId="7FFC204A" w:rsidR="002F4DE4" w:rsidRDefault="002F4DE4" w:rsidP="002F4DE4">
      <w:pPr>
        <w:rPr>
          <w:color w:val="0070C0"/>
          <w:lang w:val="en-US" w:eastAsia="zh-CN"/>
        </w:rPr>
      </w:pPr>
      <w:r w:rsidRPr="003418CB">
        <w:rPr>
          <w:rFonts w:hint="eastAsia"/>
          <w:color w:val="0070C0"/>
          <w:lang w:val="en-US" w:eastAsia="zh-CN"/>
        </w:rPr>
        <w:t xml:space="preserve"> </w:t>
      </w:r>
    </w:p>
    <w:p w14:paraId="74DB5886" w14:textId="77777777" w:rsidR="002F4DE4" w:rsidRPr="00805BE8" w:rsidRDefault="002F4DE4" w:rsidP="006F085A">
      <w:pPr>
        <w:pStyle w:val="3"/>
      </w:pPr>
      <w:r w:rsidRPr="00805BE8">
        <w:t>CRs/TPs comments collection</w:t>
      </w:r>
    </w:p>
    <w:p w14:paraId="1DE0101B" w14:textId="0BA453E0"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EF4810"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16425884" w14:textId="77777777" w:rsidTr="00853CB3">
        <w:tc>
          <w:tcPr>
            <w:tcW w:w="1232" w:type="dxa"/>
          </w:tcPr>
          <w:p w14:paraId="37D6A65D"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 xml:space="preserve">CR/TP </w:t>
            </w:r>
            <w:r w:rsidRPr="00045592">
              <w:rPr>
                <w:rFonts w:eastAsiaTheme="minorEastAsia"/>
                <w:b/>
                <w:bCs/>
                <w:color w:val="0070C0"/>
                <w:lang w:val="en-US" w:eastAsia="zh-CN"/>
              </w:rPr>
              <w:lastRenderedPageBreak/>
              <w:t>number</w:t>
            </w:r>
          </w:p>
        </w:tc>
        <w:tc>
          <w:tcPr>
            <w:tcW w:w="8399" w:type="dxa"/>
          </w:tcPr>
          <w:p w14:paraId="40B90D5C"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lastRenderedPageBreak/>
              <w:t>Comments collection</w:t>
            </w:r>
          </w:p>
        </w:tc>
      </w:tr>
      <w:tr w:rsidR="002F4DE4" w:rsidRPr="00571777" w14:paraId="27DEB6C6" w14:textId="77777777" w:rsidTr="00853CB3">
        <w:tc>
          <w:tcPr>
            <w:tcW w:w="1232" w:type="dxa"/>
            <w:vMerge w:val="restart"/>
          </w:tcPr>
          <w:p w14:paraId="0A4A8E7B" w14:textId="3E785366" w:rsidR="002F4DE4" w:rsidRPr="003418CB" w:rsidRDefault="00A01C2B" w:rsidP="000A5FDD">
            <w:pPr>
              <w:spacing w:after="120"/>
              <w:rPr>
                <w:rFonts w:eastAsiaTheme="minorEastAsia"/>
                <w:color w:val="0070C0"/>
                <w:lang w:val="en-US" w:eastAsia="zh-CN"/>
              </w:rPr>
            </w:pPr>
            <w:hyperlink r:id="rId53" w:history="1">
              <w:r w:rsidR="001B62AF">
                <w:rPr>
                  <w:rStyle w:val="af0"/>
                  <w:rFonts w:ascii="Arial" w:hAnsi="Arial" w:cs="Arial"/>
                  <w:b/>
                  <w:bCs/>
                  <w:sz w:val="16"/>
                  <w:szCs w:val="16"/>
                </w:rPr>
                <w:t>R4-2006773</w:t>
              </w:r>
            </w:hyperlink>
          </w:p>
        </w:tc>
        <w:tc>
          <w:tcPr>
            <w:tcW w:w="8399" w:type="dxa"/>
          </w:tcPr>
          <w:p w14:paraId="6948C5F2" w14:textId="49A8626A" w:rsidR="002F4DE4" w:rsidRPr="003418CB" w:rsidRDefault="00EF4810" w:rsidP="000A5FDD">
            <w:pPr>
              <w:spacing w:after="120"/>
              <w:rPr>
                <w:rFonts w:eastAsiaTheme="minorEastAsia"/>
                <w:color w:val="0070C0"/>
                <w:lang w:val="en-US" w:eastAsia="zh-CN"/>
              </w:rPr>
            </w:pPr>
            <w:proofErr w:type="gramStart"/>
            <w:r>
              <w:rPr>
                <w:rFonts w:eastAsiaTheme="minorEastAsia"/>
                <w:color w:val="0070C0"/>
                <w:lang w:val="en-US" w:eastAsia="zh-CN"/>
              </w:rPr>
              <w:t>e</w:t>
            </w:r>
            <w:r w:rsidR="000761EF">
              <w:rPr>
                <w:rFonts w:eastAsiaTheme="minorEastAsia"/>
                <w:color w:val="0070C0"/>
                <w:lang w:val="en-US" w:eastAsia="zh-CN"/>
              </w:rPr>
              <w:t>ricsson :</w:t>
            </w:r>
            <w:proofErr w:type="gramEnd"/>
            <w:r w:rsidR="000761EF">
              <w:rPr>
                <w:rFonts w:eastAsiaTheme="minorEastAsia"/>
                <w:color w:val="0070C0"/>
                <w:lang w:val="en-US" w:eastAsia="zh-CN"/>
              </w:rPr>
              <w:t xml:space="preserve"> to be updated based on agreements reached</w:t>
            </w:r>
          </w:p>
        </w:tc>
      </w:tr>
      <w:tr w:rsidR="002F4DE4" w:rsidRPr="00571777" w14:paraId="0C05F312" w14:textId="77777777" w:rsidTr="00853CB3">
        <w:tc>
          <w:tcPr>
            <w:tcW w:w="1232" w:type="dxa"/>
            <w:vMerge/>
          </w:tcPr>
          <w:p w14:paraId="261685F3" w14:textId="77777777" w:rsidR="002F4DE4" w:rsidRDefault="002F4DE4" w:rsidP="000A5FDD">
            <w:pPr>
              <w:spacing w:after="120"/>
              <w:rPr>
                <w:rFonts w:eastAsiaTheme="minorEastAsia"/>
                <w:color w:val="0070C0"/>
                <w:lang w:val="en-US" w:eastAsia="zh-CN"/>
              </w:rPr>
            </w:pPr>
          </w:p>
        </w:tc>
        <w:tc>
          <w:tcPr>
            <w:tcW w:w="8399" w:type="dxa"/>
          </w:tcPr>
          <w:p w14:paraId="491D81B6"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068039A0" w14:textId="77777777" w:rsidTr="00853CB3">
        <w:tc>
          <w:tcPr>
            <w:tcW w:w="1232" w:type="dxa"/>
            <w:vMerge/>
          </w:tcPr>
          <w:p w14:paraId="5B4AA5BF" w14:textId="77777777" w:rsidR="002F4DE4" w:rsidRDefault="002F4DE4" w:rsidP="000A5FDD">
            <w:pPr>
              <w:spacing w:after="120"/>
              <w:rPr>
                <w:rFonts w:eastAsiaTheme="minorEastAsia"/>
                <w:color w:val="0070C0"/>
                <w:lang w:val="en-US" w:eastAsia="zh-CN"/>
              </w:rPr>
            </w:pPr>
          </w:p>
        </w:tc>
        <w:tc>
          <w:tcPr>
            <w:tcW w:w="8399" w:type="dxa"/>
          </w:tcPr>
          <w:p w14:paraId="59C570AB" w14:textId="77777777" w:rsidR="002F4DE4" w:rsidRDefault="002F4DE4" w:rsidP="000A5FDD">
            <w:pPr>
              <w:spacing w:after="120"/>
              <w:rPr>
                <w:rFonts w:eastAsiaTheme="minorEastAsia"/>
                <w:color w:val="0070C0"/>
                <w:lang w:val="en-US" w:eastAsia="zh-CN"/>
              </w:rPr>
            </w:pPr>
          </w:p>
        </w:tc>
      </w:tr>
      <w:tr w:rsidR="002F4DE4" w:rsidRPr="00571777" w14:paraId="6685B7C8" w14:textId="77777777" w:rsidTr="00853CB3">
        <w:tc>
          <w:tcPr>
            <w:tcW w:w="1232" w:type="dxa"/>
            <w:vMerge w:val="restart"/>
          </w:tcPr>
          <w:p w14:paraId="002F5904" w14:textId="55D31BBB" w:rsidR="002F4DE4" w:rsidRDefault="00A01C2B" w:rsidP="00006118">
            <w:pPr>
              <w:spacing w:after="0"/>
              <w:rPr>
                <w:rFonts w:eastAsiaTheme="minorEastAsia"/>
                <w:color w:val="0070C0"/>
                <w:lang w:val="en-US" w:eastAsia="zh-CN"/>
              </w:rPr>
            </w:pPr>
            <w:hyperlink r:id="rId54" w:history="1">
              <w:r w:rsidR="001B62AF">
                <w:rPr>
                  <w:rStyle w:val="af0"/>
                  <w:rFonts w:ascii="Arial" w:hAnsi="Arial" w:cs="Arial"/>
                  <w:b/>
                  <w:bCs/>
                  <w:sz w:val="16"/>
                  <w:szCs w:val="16"/>
                </w:rPr>
                <w:t>R4-2006985</w:t>
              </w:r>
            </w:hyperlink>
          </w:p>
        </w:tc>
        <w:tc>
          <w:tcPr>
            <w:tcW w:w="8399" w:type="dxa"/>
          </w:tcPr>
          <w:p w14:paraId="3376902C" w14:textId="5BD44842" w:rsidR="002F4DE4" w:rsidRDefault="000761EF" w:rsidP="000A5FDD">
            <w:pPr>
              <w:spacing w:after="120"/>
              <w:rPr>
                <w:rFonts w:eastAsiaTheme="minorEastAsia"/>
                <w:color w:val="0070C0"/>
                <w:lang w:val="en-US" w:eastAsia="zh-CN"/>
              </w:rPr>
            </w:pPr>
            <w:proofErr w:type="gramStart"/>
            <w:r>
              <w:rPr>
                <w:rFonts w:eastAsiaTheme="minorEastAsia"/>
                <w:color w:val="0070C0"/>
                <w:lang w:val="en-US" w:eastAsia="zh-CN"/>
              </w:rPr>
              <w:t>Ericsson :</w:t>
            </w:r>
            <w:proofErr w:type="gramEnd"/>
            <w:r>
              <w:rPr>
                <w:rFonts w:eastAsiaTheme="minorEastAsia"/>
                <w:color w:val="0070C0"/>
                <w:lang w:val="en-US" w:eastAsia="zh-CN"/>
              </w:rPr>
              <w:t xml:space="preserve"> to be updated based on agreements reached (Ericsson CR)</w:t>
            </w:r>
          </w:p>
        </w:tc>
      </w:tr>
      <w:tr w:rsidR="002F4DE4" w:rsidRPr="00571777" w14:paraId="75FD4C8E" w14:textId="77777777" w:rsidTr="00853CB3">
        <w:tc>
          <w:tcPr>
            <w:tcW w:w="1232" w:type="dxa"/>
            <w:vMerge/>
          </w:tcPr>
          <w:p w14:paraId="32E86D0B" w14:textId="77777777" w:rsidR="002F4DE4" w:rsidRDefault="002F4DE4" w:rsidP="000A5FDD">
            <w:pPr>
              <w:spacing w:after="120"/>
              <w:rPr>
                <w:rFonts w:eastAsiaTheme="minorEastAsia"/>
                <w:color w:val="0070C0"/>
                <w:lang w:val="en-US" w:eastAsia="zh-CN"/>
              </w:rPr>
            </w:pPr>
          </w:p>
        </w:tc>
        <w:tc>
          <w:tcPr>
            <w:tcW w:w="8399" w:type="dxa"/>
          </w:tcPr>
          <w:p w14:paraId="19ABFC5D"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12D5DF10" w14:textId="77777777" w:rsidTr="00853CB3">
        <w:tc>
          <w:tcPr>
            <w:tcW w:w="1232" w:type="dxa"/>
            <w:vMerge/>
          </w:tcPr>
          <w:p w14:paraId="116EDC73" w14:textId="77777777" w:rsidR="002F4DE4" w:rsidRDefault="002F4DE4" w:rsidP="000A5FDD">
            <w:pPr>
              <w:spacing w:after="120"/>
              <w:rPr>
                <w:rFonts w:eastAsiaTheme="minorEastAsia"/>
                <w:color w:val="0070C0"/>
                <w:lang w:val="en-US" w:eastAsia="zh-CN"/>
              </w:rPr>
            </w:pPr>
          </w:p>
        </w:tc>
        <w:tc>
          <w:tcPr>
            <w:tcW w:w="8399" w:type="dxa"/>
          </w:tcPr>
          <w:p w14:paraId="650BDACD" w14:textId="77777777" w:rsidR="002F4DE4" w:rsidRDefault="002F4DE4" w:rsidP="000A5FDD">
            <w:pPr>
              <w:spacing w:after="120"/>
              <w:rPr>
                <w:rFonts w:eastAsiaTheme="minorEastAsia"/>
                <w:color w:val="0070C0"/>
                <w:lang w:val="en-US" w:eastAsia="zh-CN"/>
              </w:rPr>
            </w:pPr>
          </w:p>
        </w:tc>
      </w:tr>
      <w:tr w:rsidR="001B62AF" w:rsidRPr="00571777" w14:paraId="6FAD29E1" w14:textId="77777777" w:rsidTr="00853CB3">
        <w:tc>
          <w:tcPr>
            <w:tcW w:w="1232" w:type="dxa"/>
            <w:vMerge w:val="restart"/>
          </w:tcPr>
          <w:p w14:paraId="1DD48FF8" w14:textId="48D42E7F" w:rsidR="001B62AF" w:rsidRDefault="00A01C2B" w:rsidP="001B62AF">
            <w:pPr>
              <w:spacing w:after="0"/>
              <w:rPr>
                <w:rFonts w:eastAsiaTheme="minorEastAsia"/>
                <w:color w:val="0070C0"/>
                <w:lang w:val="en-US" w:eastAsia="zh-CN"/>
              </w:rPr>
            </w:pPr>
            <w:hyperlink r:id="rId55" w:history="1">
              <w:r w:rsidR="001B62AF">
                <w:rPr>
                  <w:rStyle w:val="af0"/>
                  <w:rFonts w:ascii="Arial" w:hAnsi="Arial" w:cs="Arial"/>
                  <w:b/>
                  <w:bCs/>
                  <w:sz w:val="16"/>
                  <w:szCs w:val="16"/>
                </w:rPr>
                <w:t>R4-2007273</w:t>
              </w:r>
            </w:hyperlink>
          </w:p>
        </w:tc>
        <w:tc>
          <w:tcPr>
            <w:tcW w:w="8399" w:type="dxa"/>
          </w:tcPr>
          <w:p w14:paraId="7EA3DEF4" w14:textId="79E4FE50" w:rsidR="001B62AF" w:rsidRDefault="000761EF" w:rsidP="001B62AF">
            <w:pPr>
              <w:spacing w:after="120"/>
              <w:rPr>
                <w:rFonts w:eastAsiaTheme="minorEastAsia"/>
                <w:color w:val="0070C0"/>
                <w:lang w:val="en-US" w:eastAsia="zh-CN"/>
              </w:rPr>
            </w:pPr>
            <w:proofErr w:type="gramStart"/>
            <w:r>
              <w:rPr>
                <w:rFonts w:eastAsiaTheme="minorEastAsia"/>
                <w:color w:val="0070C0"/>
                <w:lang w:val="en-US" w:eastAsia="zh-CN"/>
              </w:rPr>
              <w:t>Ericsson :</w:t>
            </w:r>
            <w:proofErr w:type="gramEnd"/>
            <w:r>
              <w:rPr>
                <w:rFonts w:eastAsiaTheme="minorEastAsia"/>
                <w:color w:val="0070C0"/>
                <w:lang w:val="en-US" w:eastAsia="zh-CN"/>
              </w:rPr>
              <w:t xml:space="preserve"> to be updated based on agreements reached</w:t>
            </w:r>
          </w:p>
        </w:tc>
      </w:tr>
      <w:tr w:rsidR="001B62AF" w:rsidRPr="00571777" w14:paraId="4D6D8E64" w14:textId="77777777" w:rsidTr="00853CB3">
        <w:tc>
          <w:tcPr>
            <w:tcW w:w="1232" w:type="dxa"/>
            <w:vMerge/>
          </w:tcPr>
          <w:p w14:paraId="612C84AA" w14:textId="77777777" w:rsidR="001B62AF" w:rsidRDefault="001B62AF" w:rsidP="001B62AF">
            <w:pPr>
              <w:spacing w:after="120"/>
              <w:rPr>
                <w:rFonts w:eastAsiaTheme="minorEastAsia"/>
                <w:color w:val="0070C0"/>
                <w:lang w:val="en-US" w:eastAsia="zh-CN"/>
              </w:rPr>
            </w:pPr>
          </w:p>
        </w:tc>
        <w:tc>
          <w:tcPr>
            <w:tcW w:w="8399" w:type="dxa"/>
          </w:tcPr>
          <w:p w14:paraId="03EA4534" w14:textId="22425DA6"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58EC65CD" w14:textId="77777777" w:rsidTr="00853CB3">
        <w:tc>
          <w:tcPr>
            <w:tcW w:w="1232" w:type="dxa"/>
            <w:vMerge/>
          </w:tcPr>
          <w:p w14:paraId="7EFC7C7F" w14:textId="77777777" w:rsidR="00853CB3" w:rsidRDefault="00853CB3" w:rsidP="00853CB3">
            <w:pPr>
              <w:spacing w:after="120"/>
              <w:rPr>
                <w:rFonts w:eastAsiaTheme="minorEastAsia"/>
                <w:color w:val="0070C0"/>
                <w:lang w:val="en-US" w:eastAsia="zh-CN"/>
              </w:rPr>
            </w:pPr>
          </w:p>
        </w:tc>
        <w:tc>
          <w:tcPr>
            <w:tcW w:w="8399" w:type="dxa"/>
          </w:tcPr>
          <w:p w14:paraId="3741231A" w14:textId="77777777" w:rsidR="00853CB3" w:rsidRDefault="00853CB3" w:rsidP="00853CB3">
            <w:pPr>
              <w:spacing w:after="120"/>
              <w:rPr>
                <w:rFonts w:eastAsiaTheme="minorEastAsia"/>
                <w:color w:val="0070C0"/>
                <w:lang w:val="en-US" w:eastAsia="zh-CN"/>
              </w:rPr>
            </w:pPr>
          </w:p>
        </w:tc>
      </w:tr>
      <w:tr w:rsidR="001B62AF" w:rsidRPr="00571777" w14:paraId="3450A42F" w14:textId="77777777" w:rsidTr="00853CB3">
        <w:tc>
          <w:tcPr>
            <w:tcW w:w="1232" w:type="dxa"/>
            <w:vMerge w:val="restart"/>
          </w:tcPr>
          <w:p w14:paraId="3C71157B" w14:textId="35E419C8" w:rsidR="001B62AF" w:rsidRDefault="00A01C2B" w:rsidP="001B62AF">
            <w:pPr>
              <w:spacing w:after="0"/>
              <w:rPr>
                <w:rFonts w:eastAsiaTheme="minorEastAsia"/>
                <w:color w:val="0070C0"/>
                <w:lang w:val="en-US" w:eastAsia="zh-CN"/>
              </w:rPr>
            </w:pPr>
            <w:hyperlink r:id="rId56" w:history="1">
              <w:r w:rsidR="001B62AF">
                <w:rPr>
                  <w:rStyle w:val="af0"/>
                  <w:rFonts w:ascii="Arial" w:hAnsi="Arial" w:cs="Arial"/>
                  <w:b/>
                  <w:bCs/>
                  <w:sz w:val="16"/>
                  <w:szCs w:val="16"/>
                </w:rPr>
                <w:t>R4-2007741</w:t>
              </w:r>
            </w:hyperlink>
          </w:p>
        </w:tc>
        <w:tc>
          <w:tcPr>
            <w:tcW w:w="8399" w:type="dxa"/>
          </w:tcPr>
          <w:p w14:paraId="5951DB23" w14:textId="60FD4A4E" w:rsidR="001B62AF" w:rsidRDefault="000761EF" w:rsidP="001B62AF">
            <w:pPr>
              <w:spacing w:after="120"/>
              <w:rPr>
                <w:rFonts w:eastAsiaTheme="minorEastAsia"/>
                <w:color w:val="0070C0"/>
                <w:lang w:val="en-US" w:eastAsia="zh-CN"/>
              </w:rPr>
            </w:pPr>
            <w:proofErr w:type="gramStart"/>
            <w:r>
              <w:rPr>
                <w:rFonts w:eastAsiaTheme="minorEastAsia"/>
                <w:color w:val="0070C0"/>
                <w:lang w:val="en-US" w:eastAsia="zh-CN"/>
              </w:rPr>
              <w:t>Ericsson :</w:t>
            </w:r>
            <w:proofErr w:type="gramEnd"/>
            <w:r>
              <w:rPr>
                <w:rFonts w:eastAsiaTheme="minorEastAsia"/>
                <w:color w:val="0070C0"/>
                <w:lang w:val="en-US" w:eastAsia="zh-CN"/>
              </w:rPr>
              <w:t xml:space="preserve"> to be updated based on agreements reached</w:t>
            </w:r>
          </w:p>
        </w:tc>
      </w:tr>
      <w:tr w:rsidR="001B62AF" w:rsidRPr="00571777" w14:paraId="0C475841" w14:textId="77777777" w:rsidTr="00853CB3">
        <w:tc>
          <w:tcPr>
            <w:tcW w:w="1232" w:type="dxa"/>
            <w:vMerge/>
          </w:tcPr>
          <w:p w14:paraId="14B76A15" w14:textId="77777777" w:rsidR="001B62AF" w:rsidRDefault="001B62AF" w:rsidP="001B62AF">
            <w:pPr>
              <w:spacing w:after="120"/>
              <w:rPr>
                <w:rFonts w:eastAsiaTheme="minorEastAsia"/>
                <w:color w:val="0070C0"/>
                <w:lang w:val="en-US" w:eastAsia="zh-CN"/>
              </w:rPr>
            </w:pPr>
          </w:p>
        </w:tc>
        <w:tc>
          <w:tcPr>
            <w:tcW w:w="8399" w:type="dxa"/>
          </w:tcPr>
          <w:p w14:paraId="5B6D5449" w14:textId="1FB93C6E"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61F6FE29" w14:textId="77777777" w:rsidTr="00853CB3">
        <w:tc>
          <w:tcPr>
            <w:tcW w:w="1232" w:type="dxa"/>
            <w:vMerge/>
          </w:tcPr>
          <w:p w14:paraId="28116006" w14:textId="77777777" w:rsidR="00853CB3" w:rsidRDefault="00853CB3" w:rsidP="00853CB3">
            <w:pPr>
              <w:spacing w:after="120"/>
              <w:rPr>
                <w:rFonts w:eastAsiaTheme="minorEastAsia"/>
                <w:color w:val="0070C0"/>
                <w:lang w:val="en-US" w:eastAsia="zh-CN"/>
              </w:rPr>
            </w:pPr>
          </w:p>
        </w:tc>
        <w:tc>
          <w:tcPr>
            <w:tcW w:w="8399" w:type="dxa"/>
          </w:tcPr>
          <w:p w14:paraId="3D9D98AD" w14:textId="77777777" w:rsidR="00853CB3" w:rsidRDefault="00853CB3" w:rsidP="00853CB3">
            <w:pPr>
              <w:spacing w:after="120"/>
              <w:rPr>
                <w:rFonts w:eastAsiaTheme="minorEastAsia"/>
                <w:color w:val="0070C0"/>
                <w:lang w:val="en-US" w:eastAsia="zh-CN"/>
              </w:rPr>
            </w:pPr>
          </w:p>
        </w:tc>
      </w:tr>
    </w:tbl>
    <w:p w14:paraId="31DB3491" w14:textId="77777777" w:rsidR="002F4DE4" w:rsidRPr="003418CB" w:rsidRDefault="002F4DE4" w:rsidP="002F4DE4">
      <w:pPr>
        <w:rPr>
          <w:color w:val="0070C0"/>
          <w:lang w:val="en-US" w:eastAsia="zh-CN"/>
        </w:rPr>
      </w:pPr>
    </w:p>
    <w:p w14:paraId="417C6AA7" w14:textId="77777777" w:rsidR="002F4DE4" w:rsidRPr="00035C50" w:rsidRDefault="002F4DE4" w:rsidP="006F085A">
      <w:pPr>
        <w:pStyle w:val="2"/>
      </w:pPr>
      <w:r w:rsidRPr="00035C50">
        <w:t>Summary</w:t>
      </w:r>
      <w:r w:rsidRPr="00035C50">
        <w:rPr>
          <w:rFonts w:hint="eastAsia"/>
        </w:rPr>
        <w:t xml:space="preserve"> for 1st round </w:t>
      </w:r>
    </w:p>
    <w:p w14:paraId="5D14698C" w14:textId="77777777" w:rsidR="002F4DE4" w:rsidRPr="00805BE8" w:rsidRDefault="002F4DE4" w:rsidP="006F085A">
      <w:pPr>
        <w:pStyle w:val="3"/>
      </w:pPr>
      <w:r w:rsidRPr="00805BE8">
        <w:t xml:space="preserve">Open issues </w:t>
      </w:r>
    </w:p>
    <w:p w14:paraId="73221ABD"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72"/>
        <w:gridCol w:w="8464"/>
      </w:tblGrid>
      <w:tr w:rsidR="002F4DE4" w:rsidRPr="00004165" w14:paraId="01ECFD77" w14:textId="77777777" w:rsidTr="0039105A">
        <w:tc>
          <w:tcPr>
            <w:tcW w:w="1279" w:type="dxa"/>
          </w:tcPr>
          <w:p w14:paraId="7E68C0AA" w14:textId="77777777" w:rsidR="002F4DE4" w:rsidRPr="00045592" w:rsidRDefault="002F4DE4" w:rsidP="000A5FDD">
            <w:pPr>
              <w:rPr>
                <w:rFonts w:eastAsiaTheme="minorEastAsia"/>
                <w:b/>
                <w:bCs/>
                <w:color w:val="0070C0"/>
                <w:lang w:val="en-US" w:eastAsia="zh-CN"/>
              </w:rPr>
            </w:pPr>
          </w:p>
        </w:tc>
        <w:tc>
          <w:tcPr>
            <w:tcW w:w="8185" w:type="dxa"/>
          </w:tcPr>
          <w:p w14:paraId="13B42B47"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7746B27B" w14:textId="77777777" w:rsidTr="0039105A">
        <w:tc>
          <w:tcPr>
            <w:tcW w:w="1279" w:type="dxa"/>
          </w:tcPr>
          <w:p w14:paraId="7BC47A52" w14:textId="0FD5E7BF" w:rsidR="002F4DE4" w:rsidRPr="003418CB" w:rsidRDefault="00F16A3B" w:rsidP="000A5FDD">
            <w:pPr>
              <w:rPr>
                <w:rFonts w:eastAsiaTheme="minorEastAsia"/>
                <w:color w:val="0070C0"/>
                <w:lang w:val="en-US" w:eastAsia="zh-CN"/>
              </w:rPr>
            </w:pPr>
            <w:r w:rsidRPr="00F16A3B">
              <w:rPr>
                <w:rFonts w:eastAsiaTheme="minorEastAsia"/>
                <w:b/>
                <w:bCs/>
                <w:color w:val="0070C0"/>
                <w:lang w:val="en-US" w:eastAsia="zh-CN"/>
              </w:rPr>
              <w:t>Sub-topic 5-1: NR- EUTRA Inter-RAT measurement</w:t>
            </w:r>
          </w:p>
        </w:tc>
        <w:tc>
          <w:tcPr>
            <w:tcW w:w="8185" w:type="dxa"/>
          </w:tcPr>
          <w:p w14:paraId="53837A96" w14:textId="77777777" w:rsidR="00F16A3B" w:rsidRPr="00262D2C" w:rsidRDefault="00F16A3B" w:rsidP="00F16A3B">
            <w:pPr>
              <w:rPr>
                <w:b/>
                <w:u w:val="single"/>
                <w:lang w:val="en-US" w:eastAsia="ko-KR"/>
              </w:rPr>
            </w:pPr>
            <w:r w:rsidRPr="00262D2C">
              <w:rPr>
                <w:b/>
                <w:u w:val="single"/>
                <w:lang w:eastAsia="ko-KR"/>
              </w:rPr>
              <w:t>Issue 5-1: Cell re-selection requirements on NR- EUTRA inter-RAT measurement</w:t>
            </w:r>
          </w:p>
          <w:p w14:paraId="6B11F611" w14:textId="38D43E34" w:rsidR="00F16A3B" w:rsidRPr="00E22244" w:rsidRDefault="00F16A3B" w:rsidP="00E22244">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(HW, Ericsson, MTK, CMCC, Nokia, QC): recommend WF in 1st round</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F16A3B" w:rsidRPr="00F16A3B" w14:paraId="2165EF1C"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EDE7AC"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D7212"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detectEUTRA_FDD</w:t>
                  </w:r>
                  <w:r w:rsidRPr="00F16A3B">
                    <w:rPr>
                      <w:rFonts w:ascii="Times New Roman" w:hAnsi="Times New Roman"/>
                      <w:b/>
                      <w:bCs/>
                      <w:iCs/>
                      <w:sz w:val="20"/>
                      <w:szCs w:val="24"/>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6E0C68"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measureEUTRA_FDD</w:t>
                  </w:r>
                  <w:r w:rsidRPr="00F16A3B">
                    <w:rPr>
                      <w:rFonts w:ascii="Times New Roman" w:hAnsi="Times New Roman"/>
                      <w:b/>
                      <w:bCs/>
                      <w:iCs/>
                      <w:sz w:val="20"/>
                      <w:szCs w:val="24"/>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DED2E3" w14:textId="77777777" w:rsidR="00F16A3B" w:rsidRPr="00F16A3B" w:rsidRDefault="00F16A3B" w:rsidP="00F16A3B">
                  <w:pPr>
                    <w:pStyle w:val="TAH"/>
                    <w:spacing w:line="252" w:lineRule="auto"/>
                    <w:rPr>
                      <w:rFonts w:ascii="Times New Roman" w:hAnsi="Times New Roman"/>
                      <w:bCs/>
                      <w:iCs/>
                      <w:sz w:val="20"/>
                      <w:szCs w:val="24"/>
                      <w:lang w:val="en-GB" w:eastAsia="zh-CN"/>
                    </w:rPr>
                  </w:pPr>
                  <w:r w:rsidRPr="00F16A3B">
                    <w:rPr>
                      <w:rFonts w:ascii="Times New Roman" w:hAnsi="Times New Roman"/>
                      <w:bCs/>
                      <w:iCs/>
                      <w:sz w:val="20"/>
                      <w:szCs w:val="24"/>
                      <w:lang w:val="en-GB" w:eastAsia="zh-CN"/>
                    </w:rPr>
                    <w:t>T</w:t>
                  </w:r>
                  <w:r w:rsidRPr="00F16A3B">
                    <w:rPr>
                      <w:rFonts w:ascii="Times New Roman" w:hAnsi="Times New Roman"/>
                      <w:bCs/>
                      <w:iCs/>
                      <w:sz w:val="20"/>
                      <w:szCs w:val="24"/>
                      <w:vertAlign w:val="subscript"/>
                      <w:lang w:val="en-GB" w:eastAsia="zh-CN"/>
                    </w:rPr>
                    <w:t>evaluateEUTRA_FDD</w:t>
                  </w:r>
                </w:p>
                <w:p w14:paraId="044D37E5"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[s] (number of DRX cycles)</w:t>
                  </w:r>
                </w:p>
              </w:tc>
            </w:tr>
            <w:tr w:rsidR="00F16A3B" w:rsidRPr="00F16A3B" w14:paraId="617D77FD"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92D15F"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771F4D"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F89522"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7DE9C2"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0.96(3)</w:t>
                  </w:r>
                </w:p>
              </w:tc>
            </w:tr>
            <w:tr w:rsidR="00F16A3B" w:rsidRPr="00F16A3B" w14:paraId="1462625C"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710DD0"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2BA36D"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2975A7"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32E41"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1.92 (3)</w:t>
                  </w:r>
                </w:p>
              </w:tc>
            </w:tr>
            <w:tr w:rsidR="00F16A3B" w:rsidRPr="00F16A3B" w14:paraId="6D89C44A"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6428BC"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7B6873"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62C76F"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89EE5A"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3.84 (3)</w:t>
                  </w:r>
                </w:p>
              </w:tc>
            </w:tr>
            <w:tr w:rsidR="00F16A3B" w:rsidRPr="00F16A3B" w14:paraId="2A55EBDF"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C43AA"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FCC977"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C9CBF9"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2DF1B"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(3)</w:t>
                  </w:r>
                </w:p>
              </w:tc>
            </w:tr>
          </w:tbl>
          <w:p w14:paraId="416313F4" w14:textId="77777777" w:rsidR="00F16A3B" w:rsidRPr="00F16A3B" w:rsidRDefault="00F16A3B" w:rsidP="00F16A3B">
            <w:pPr>
              <w:rPr>
                <w:rFonts w:eastAsiaTheme="minorEastAsia"/>
                <w:iCs/>
                <w:lang w:val="en-US" w:eastAsia="zh-CN"/>
              </w:rPr>
            </w:pPr>
          </w:p>
          <w:p w14:paraId="61632617" w14:textId="4AFE9233" w:rsidR="00F16A3B" w:rsidRPr="00E22244" w:rsidRDefault="00F16A3B" w:rsidP="00E22244">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3 (vivo):</w:t>
            </w:r>
          </w:p>
          <w:tbl>
            <w:tblPr>
              <w:tblW w:w="6887" w:type="dxa"/>
              <w:tblInd w:w="1124" w:type="dxa"/>
              <w:tblCellMar>
                <w:left w:w="0" w:type="dxa"/>
                <w:right w:w="0" w:type="dxa"/>
              </w:tblCellMar>
              <w:tblLook w:val="04A0" w:firstRow="1" w:lastRow="0" w:firstColumn="1" w:lastColumn="0" w:noHBand="0" w:noVBand="1"/>
            </w:tblPr>
            <w:tblGrid>
              <w:gridCol w:w="1134"/>
              <w:gridCol w:w="1843"/>
              <w:gridCol w:w="2126"/>
              <w:gridCol w:w="1784"/>
            </w:tblGrid>
            <w:tr w:rsidR="00F16A3B" w14:paraId="502CA0B6"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75499D" w14:textId="77777777" w:rsidR="00F16A3B" w:rsidRPr="00C74CA4" w:rsidRDefault="00F16A3B" w:rsidP="00F16A3B">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95DF6E" w14:textId="77777777" w:rsidR="00F16A3B" w:rsidRPr="00C74CA4" w:rsidRDefault="00F16A3B" w:rsidP="00F16A3B">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A95F2A" w14:textId="77777777" w:rsidR="00F16A3B" w:rsidRPr="00C74CA4" w:rsidRDefault="00F16A3B" w:rsidP="00F16A3B">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B4D727" w14:textId="77777777" w:rsidR="00F16A3B" w:rsidRPr="00C74CA4" w:rsidRDefault="00F16A3B" w:rsidP="00F16A3B">
                  <w:pPr>
                    <w:pStyle w:val="TAH"/>
                    <w:spacing w:line="252" w:lineRule="auto"/>
                    <w:rPr>
                      <w:bCs/>
                      <w:vertAlign w:val="subscript"/>
                    </w:rPr>
                  </w:pPr>
                  <w:r w:rsidRPr="00C74CA4">
                    <w:rPr>
                      <w:bCs/>
                    </w:rPr>
                    <w:t>T</w:t>
                  </w:r>
                  <w:r w:rsidRPr="00C74CA4">
                    <w:rPr>
                      <w:bCs/>
                      <w:vertAlign w:val="subscript"/>
                    </w:rPr>
                    <w:t>evaluateEUTRA_FDD</w:t>
                  </w:r>
                </w:p>
                <w:p w14:paraId="54AEC79C" w14:textId="77777777" w:rsidR="00F16A3B" w:rsidRPr="00C74CA4" w:rsidRDefault="00F16A3B" w:rsidP="00F16A3B">
                  <w:pPr>
                    <w:pStyle w:val="TAC"/>
                    <w:rPr>
                      <w:b/>
                      <w:bCs/>
                      <w:lang w:eastAsia="ja-JP"/>
                    </w:rPr>
                  </w:pPr>
                  <w:r w:rsidRPr="00C74CA4">
                    <w:rPr>
                      <w:b/>
                      <w:bCs/>
                    </w:rPr>
                    <w:t>[s] (number of DRX cycles)</w:t>
                  </w:r>
                </w:p>
              </w:tc>
            </w:tr>
            <w:tr w:rsidR="00F16A3B" w14:paraId="73AAA251"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1E3551" w14:textId="77777777" w:rsidR="00F16A3B" w:rsidRPr="00BC2291" w:rsidRDefault="00F16A3B" w:rsidP="00F16A3B">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F03E0B" w14:textId="77777777" w:rsidR="00F16A3B" w:rsidRPr="00BC2291" w:rsidRDefault="00F16A3B" w:rsidP="00F16A3B">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88E8C4" w14:textId="77777777" w:rsidR="00F16A3B" w:rsidRPr="00BC2291" w:rsidRDefault="00F16A3B" w:rsidP="00F16A3B">
                  <w:pPr>
                    <w:pStyle w:val="TAC"/>
                    <w:rPr>
                      <w:lang w:eastAsia="ja-JP"/>
                    </w:rPr>
                  </w:pPr>
                  <w:r w:rsidRPr="00BC2291">
                    <w:rPr>
                      <w:lang w:eastAsia="ja-JP"/>
                    </w:rPr>
                    <w:t>0.64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66698" w14:textId="77777777" w:rsidR="00F16A3B" w:rsidRPr="00BC2291" w:rsidRDefault="00F16A3B" w:rsidP="00F16A3B">
                  <w:pPr>
                    <w:pStyle w:val="TAC"/>
                    <w:rPr>
                      <w:lang w:eastAsia="ja-JP"/>
                    </w:rPr>
                  </w:pPr>
                  <w:r w:rsidRPr="00BC2291">
                    <w:rPr>
                      <w:lang w:eastAsia="ja-JP"/>
                    </w:rPr>
                    <w:t>0.96(3)</w:t>
                  </w:r>
                </w:p>
              </w:tc>
            </w:tr>
            <w:tr w:rsidR="00F16A3B" w14:paraId="707F05AF"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1FA1B" w14:textId="77777777" w:rsidR="00F16A3B" w:rsidRPr="00BC2291" w:rsidRDefault="00F16A3B" w:rsidP="00F16A3B">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4C13D" w14:textId="77777777" w:rsidR="00F16A3B" w:rsidRPr="00BC2291" w:rsidRDefault="00F16A3B" w:rsidP="00F16A3B">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F61C80" w14:textId="77777777" w:rsidR="00F16A3B" w:rsidRPr="00BC2291" w:rsidRDefault="00F16A3B" w:rsidP="00F16A3B">
                  <w:pPr>
                    <w:pStyle w:val="TAC"/>
                    <w:rPr>
                      <w:lang w:eastAsia="ja-JP"/>
                    </w:rPr>
                  </w:pPr>
                  <w:r w:rsidRPr="00BC2291">
                    <w:rPr>
                      <w:lang w:eastAsia="ja-JP"/>
                    </w:rPr>
                    <w:t>1.28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B01E16" w14:textId="77777777" w:rsidR="00F16A3B" w:rsidRPr="00BC2291" w:rsidRDefault="00F16A3B" w:rsidP="00F16A3B">
                  <w:pPr>
                    <w:pStyle w:val="TAC"/>
                    <w:rPr>
                      <w:lang w:eastAsia="ja-JP"/>
                    </w:rPr>
                  </w:pPr>
                  <w:r w:rsidRPr="00BC2291">
                    <w:rPr>
                      <w:lang w:eastAsia="ja-JP"/>
                    </w:rPr>
                    <w:t>1.92 (3)</w:t>
                  </w:r>
                </w:p>
              </w:tc>
            </w:tr>
            <w:tr w:rsidR="00F16A3B" w14:paraId="3EAEE6F1"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0A06A8" w14:textId="77777777" w:rsidR="00F16A3B" w:rsidRPr="00BC2291" w:rsidRDefault="00F16A3B" w:rsidP="00F16A3B">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E2D14" w14:textId="77777777" w:rsidR="00F16A3B" w:rsidRPr="00BC2291" w:rsidRDefault="00F16A3B" w:rsidP="00F16A3B">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042E21" w14:textId="77777777" w:rsidR="00F16A3B" w:rsidRPr="00BC2291" w:rsidRDefault="00F16A3B" w:rsidP="00F16A3B">
                  <w:pPr>
                    <w:pStyle w:val="TAC"/>
                    <w:rPr>
                      <w:lang w:eastAsia="ja-JP"/>
                    </w:rPr>
                  </w:pPr>
                  <w:r w:rsidRPr="00BC2291">
                    <w:rPr>
                      <w:lang w:eastAsia="ja-JP"/>
                    </w:rPr>
                    <w:t>1.28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6AAE55" w14:textId="77777777" w:rsidR="00F16A3B" w:rsidRPr="00BC2291" w:rsidRDefault="00F16A3B" w:rsidP="00F16A3B">
                  <w:pPr>
                    <w:pStyle w:val="TAC"/>
                    <w:rPr>
                      <w:lang w:eastAsia="ja-JP"/>
                    </w:rPr>
                  </w:pPr>
                  <w:r w:rsidRPr="00BC2291">
                    <w:rPr>
                      <w:lang w:eastAsia="ja-JP"/>
                    </w:rPr>
                    <w:t>3.84 (3)</w:t>
                  </w:r>
                </w:p>
              </w:tc>
            </w:tr>
            <w:tr w:rsidR="00F16A3B" w14:paraId="1C6614AE"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DE9340" w14:textId="77777777" w:rsidR="00F16A3B" w:rsidRPr="00BC2291" w:rsidRDefault="00F16A3B" w:rsidP="00F16A3B">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C3E713" w14:textId="77777777" w:rsidR="00F16A3B" w:rsidRPr="00BC2291" w:rsidRDefault="00F16A3B" w:rsidP="00F16A3B">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84A229" w14:textId="77777777" w:rsidR="00F16A3B" w:rsidRPr="00BC2291" w:rsidRDefault="00F16A3B" w:rsidP="00F16A3B">
                  <w:pPr>
                    <w:pStyle w:val="TAC"/>
                    <w:rPr>
                      <w:lang w:eastAsia="ja-JP"/>
                    </w:rPr>
                  </w:pPr>
                  <w:r w:rsidRPr="00BC2291">
                    <w:rPr>
                      <w:lang w:eastAsia="ja-JP"/>
                    </w:rPr>
                    <w:t>2.56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4DEC10" w14:textId="77777777" w:rsidR="00F16A3B" w:rsidRPr="00BC2291" w:rsidRDefault="00F16A3B" w:rsidP="00F16A3B">
                  <w:pPr>
                    <w:pStyle w:val="TAC"/>
                    <w:rPr>
                      <w:lang w:eastAsia="ja-JP"/>
                    </w:rPr>
                  </w:pPr>
                  <w:r w:rsidRPr="00BC2291">
                    <w:rPr>
                      <w:lang w:eastAsia="ja-JP"/>
                    </w:rPr>
                    <w:t>7.68 (3)</w:t>
                  </w:r>
                </w:p>
              </w:tc>
            </w:tr>
          </w:tbl>
          <w:p w14:paraId="233B8BF7" w14:textId="700EA73C" w:rsidR="00F16A3B" w:rsidRDefault="00F16A3B" w:rsidP="00F16A3B">
            <w:pPr>
              <w:rPr>
                <w:rFonts w:eastAsiaTheme="minorEastAsia"/>
                <w:i/>
                <w:color w:val="0070C0"/>
                <w:lang w:val="en-US" w:eastAsia="zh-CN"/>
              </w:rPr>
            </w:pPr>
          </w:p>
          <w:p w14:paraId="7D32A39A" w14:textId="5F086776" w:rsidR="00F16A3B" w:rsidRDefault="00F16A3B" w:rsidP="00F16A3B">
            <w:pPr>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3.</w:t>
            </w:r>
            <w:r w:rsidR="00082278">
              <w:rPr>
                <w:rFonts w:eastAsiaTheme="minorEastAsia"/>
                <w:iCs/>
                <w:lang w:val="en-US" w:eastAsia="zh-CN"/>
              </w:rPr>
              <w:t xml:space="preserve"> </w:t>
            </w:r>
          </w:p>
          <w:p w14:paraId="29358B5E" w14:textId="77777777" w:rsidR="004109A8" w:rsidRPr="00B96ACD" w:rsidRDefault="004109A8" w:rsidP="004109A8">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7E374B33" w14:textId="23EF2EE9" w:rsidR="00082278" w:rsidRPr="004109A8" w:rsidRDefault="004109A8" w:rsidP="00F16A3B">
            <w:pPr>
              <w:rPr>
                <w:rFonts w:eastAsiaTheme="minorEastAsia"/>
                <w:b/>
                <w:bCs/>
                <w:i/>
                <w:color w:val="0070C0"/>
                <w:lang w:val="en-US" w:eastAsia="zh-CN"/>
              </w:rPr>
            </w:pPr>
            <w:r w:rsidRPr="004109A8">
              <w:rPr>
                <w:rFonts w:eastAsiaTheme="minorEastAsia"/>
                <w:b/>
                <w:bCs/>
                <w:i/>
                <w:color w:val="0070C0"/>
                <w:lang w:val="en-US" w:eastAsia="zh-CN"/>
              </w:rPr>
              <w:t>F</w:t>
            </w:r>
            <w:r w:rsidRPr="004109A8">
              <w:rPr>
                <w:rFonts w:eastAsiaTheme="minorEastAsia" w:hint="eastAsia"/>
                <w:b/>
                <w:bCs/>
                <w:i/>
                <w:color w:val="0070C0"/>
                <w:lang w:val="en-US" w:eastAsia="zh-CN"/>
              </w:rPr>
              <w:t>urther</w:t>
            </w:r>
            <w:r>
              <w:rPr>
                <w:rFonts w:eastAsiaTheme="minorEastAsia"/>
                <w:b/>
                <w:bCs/>
                <w:i/>
                <w:color w:val="0070C0"/>
                <w:lang w:val="en-US" w:eastAsia="zh-CN"/>
              </w:rPr>
              <w:t xml:space="preserve"> discussion in the 2</w:t>
            </w:r>
            <w:r w:rsidRPr="004109A8">
              <w:rPr>
                <w:rFonts w:eastAsiaTheme="minorEastAsia"/>
                <w:b/>
                <w:bCs/>
                <w:i/>
                <w:color w:val="0070C0"/>
                <w:vertAlign w:val="superscript"/>
                <w:lang w:val="en-US" w:eastAsia="zh-CN"/>
              </w:rPr>
              <w:t>nd</w:t>
            </w:r>
            <w:r>
              <w:rPr>
                <w:rFonts w:eastAsiaTheme="minorEastAsia"/>
                <w:b/>
                <w:bCs/>
                <w:i/>
                <w:color w:val="0070C0"/>
                <w:lang w:val="en-US" w:eastAsia="zh-CN"/>
              </w:rPr>
              <w:t xml:space="preserve"> round. Since this is the last meeting for core part completion, decision is expected to be made in this meeting, compromise is appreciated.</w:t>
            </w:r>
          </w:p>
          <w:p w14:paraId="681DABF1" w14:textId="77777777" w:rsidR="00082278" w:rsidRPr="00F16A3B" w:rsidRDefault="00082278" w:rsidP="00F16A3B">
            <w:pPr>
              <w:rPr>
                <w:rFonts w:eastAsiaTheme="minorEastAsia"/>
                <w:iCs/>
                <w:lang w:val="en-US" w:eastAsia="zh-CN"/>
              </w:rPr>
            </w:pPr>
          </w:p>
          <w:p w14:paraId="572D9943" w14:textId="490F4D36" w:rsidR="00F16A3B" w:rsidRPr="00387E67" w:rsidRDefault="00F16A3B" w:rsidP="00F16A3B">
            <w:pPr>
              <w:rPr>
                <w:b/>
                <w:u w:val="single"/>
                <w:lang w:eastAsia="ko-KR"/>
              </w:rPr>
            </w:pPr>
            <w:r w:rsidRPr="00387E67">
              <w:rPr>
                <w:b/>
                <w:u w:val="single"/>
                <w:lang w:eastAsia="ko-KR"/>
              </w:rPr>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1070A9FB" w14:textId="7E5AAE9C" w:rsidR="00E2511A" w:rsidRPr="00E2511A" w:rsidRDefault="00E22244" w:rsidP="00E2511A">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(HW, Ericsson, MTK, CMCC, Nokia, QC): recommend WF in 1st round</w:t>
            </w:r>
            <w:r w:rsidR="00EA34FC">
              <w:rPr>
                <w:rFonts w:eastAsia="宋体"/>
                <w:szCs w:val="24"/>
                <w:lang w:eastAsia="zh-CN"/>
              </w:rPr>
              <w:t xml:space="preserve">, the detail is as following: </w:t>
            </w:r>
          </w:p>
          <w:p w14:paraId="4D35B01D" w14:textId="06BE4FB6" w:rsidR="00E2511A" w:rsidRPr="00EA34FC" w:rsidRDefault="00E2511A" w:rsidP="00E2511A">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w:t>
            </w: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 xml:space="preserve">  * T</w:t>
            </w:r>
            <w:r w:rsidRPr="00EA34FC">
              <w:rPr>
                <w:szCs w:val="24"/>
                <w:vertAlign w:val="subscript"/>
                <w:lang w:eastAsia="zh-CN"/>
              </w:rPr>
              <w:t>detect,EUTRAN_nonHST</w:t>
            </w:r>
          </w:p>
          <w:p w14:paraId="1FB22FA4" w14:textId="77777777" w:rsidR="00E2511A" w:rsidRPr="00EA34FC" w:rsidRDefault="00E2511A" w:rsidP="00E2511A">
            <w:pPr>
              <w:spacing w:after="120"/>
              <w:rPr>
                <w:szCs w:val="24"/>
                <w:lang w:eastAsia="zh-CN"/>
              </w:rPr>
            </w:pPr>
            <w:r w:rsidRPr="00EA34FC">
              <w:rPr>
                <w:szCs w:val="24"/>
                <w:lang w:eastAsia="zh-CN"/>
              </w:rPr>
              <w:t>Where:</w:t>
            </w:r>
          </w:p>
          <w:p w14:paraId="11DA57A9"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0061A0E7"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3C665B5E"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3DCBE763"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527898B4" w14:textId="77777777" w:rsidR="00E2511A" w:rsidRPr="00EA34FC" w:rsidRDefault="00E2511A" w:rsidP="00E2511A">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7F300A66" w14:textId="19DCFD16" w:rsidR="00E2511A" w:rsidRDefault="00E2511A" w:rsidP="00E2511A">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_nonHST</w:t>
            </w:r>
            <w:r w:rsidRPr="00EA34FC">
              <w:rPr>
                <w:szCs w:val="24"/>
                <w:lang w:eastAsia="zh-CN"/>
              </w:rPr>
              <w:t xml:space="preserve"> is the requirements specified for normal scenario.</w:t>
            </w:r>
          </w:p>
          <w:p w14:paraId="4DE5FB20" w14:textId="77777777" w:rsidR="00EA34FC" w:rsidRPr="00EA34FC" w:rsidRDefault="00EA34FC" w:rsidP="00E2511A">
            <w:pPr>
              <w:spacing w:after="120"/>
              <w:ind w:leftChars="200" w:left="400"/>
              <w:rPr>
                <w:szCs w:val="24"/>
                <w:lang w:eastAsia="zh-CN"/>
              </w:rPr>
            </w:pPr>
          </w:p>
          <w:p w14:paraId="69D0E4B4" w14:textId="1F108FC5" w:rsidR="00E22244" w:rsidRPr="00EA34FC" w:rsidRDefault="00E22244" w:rsidP="00EA34FC">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 xml:space="preserve"> (vivo):</w:t>
            </w:r>
            <w:r w:rsidR="00E2511A">
              <w:t xml:space="preserve"> </w:t>
            </w:r>
            <w:r w:rsidR="00E2511A" w:rsidRPr="00E2511A">
              <w:rPr>
                <w:rFonts w:eastAsia="宋体"/>
                <w:szCs w:val="24"/>
                <w:lang w:eastAsia="zh-CN"/>
              </w:rPr>
              <w:t>The scaling factor “N</w:t>
            </w:r>
            <w:r w:rsidR="00E2511A" w:rsidRPr="00E2511A">
              <w:rPr>
                <w:rFonts w:eastAsia="宋体"/>
                <w:szCs w:val="24"/>
                <w:vertAlign w:val="subscript"/>
                <w:lang w:eastAsia="zh-CN"/>
              </w:rPr>
              <w:t>EUTRA_carrier</w:t>
            </w:r>
            <w:r w:rsidR="00E2511A" w:rsidRPr="00E2511A">
              <w:rPr>
                <w:rFonts w:eastAsia="宋体"/>
                <w:szCs w:val="24"/>
                <w:lang w:eastAsia="zh-CN"/>
              </w:rPr>
              <w:t>” is used for both HST carrier and non-HST carrier, i.e. follow R15.</w:t>
            </w:r>
            <w:r w:rsidR="00EA34FC">
              <w:rPr>
                <w:rFonts w:eastAsia="宋体"/>
                <w:szCs w:val="24"/>
                <w:lang w:eastAsia="zh-CN"/>
              </w:rPr>
              <w:t xml:space="preserve"> the detail is as following: </w:t>
            </w:r>
          </w:p>
          <w:p w14:paraId="2658A730" w14:textId="231DD799" w:rsidR="00F16A3B" w:rsidRPr="003135CC" w:rsidRDefault="003135CC" w:rsidP="000A5FDD">
            <w:pPr>
              <w:rPr>
                <w:rFonts w:eastAsiaTheme="minorEastAsia"/>
                <w:lang w:eastAsia="zh-CN"/>
              </w:rPr>
            </w:pPr>
            <w:r>
              <w:rPr>
                <w:rFonts w:eastAsiaTheme="minorEastAsia"/>
                <w:lang w:val="en-US" w:eastAsia="zh-CN"/>
              </w:rPr>
              <w:t>T</w:t>
            </w:r>
            <w:r w:rsidR="00E2511A" w:rsidRPr="00EA34FC">
              <w:rPr>
                <w:rFonts w:eastAsiaTheme="minorEastAsia"/>
                <w:lang w:val="en-US" w:eastAsia="zh-CN"/>
              </w:rPr>
              <w:t>he requirement for HST carrier</w:t>
            </w:r>
            <w:r w:rsidR="00E2511A" w:rsidRPr="00EA34FC">
              <w:rPr>
                <w:szCs w:val="24"/>
                <w:lang w:eastAsia="zh-CN"/>
              </w:rPr>
              <w:t xml:space="preserve"> = </w:t>
            </w:r>
            <w:r w:rsidR="00E2511A" w:rsidRPr="00EA34FC">
              <w:rPr>
                <w:rFonts w:eastAsia="宋体"/>
                <w:szCs w:val="24"/>
                <w:lang w:eastAsia="zh-CN"/>
              </w:rPr>
              <w:t>N</w:t>
            </w:r>
            <w:r w:rsidR="00E2511A" w:rsidRPr="00EA34FC">
              <w:rPr>
                <w:rFonts w:eastAsia="宋体"/>
                <w:szCs w:val="24"/>
                <w:vertAlign w:val="subscript"/>
                <w:lang w:eastAsia="zh-CN"/>
              </w:rPr>
              <w:t>NR_carrier</w:t>
            </w:r>
            <w:r w:rsidR="00E2511A" w:rsidRPr="00EA34FC">
              <w:rPr>
                <w:rFonts w:eastAsia="宋体"/>
                <w:szCs w:val="24"/>
                <w:lang w:eastAsia="zh-CN"/>
              </w:rPr>
              <w:t xml:space="preserve"> *</w:t>
            </w:r>
            <w:r w:rsidR="00E2511A" w:rsidRPr="00EA34FC">
              <w:rPr>
                <w:rFonts w:eastAsia="宋体"/>
                <w:szCs w:val="24"/>
                <w:vertAlign w:val="subscript"/>
                <w:lang w:eastAsia="zh-CN"/>
              </w:rPr>
              <w:t xml:space="preserve"> </w:t>
            </w:r>
            <w:proofErr w:type="gramStart"/>
            <w:r w:rsidR="00E2511A" w:rsidRPr="00EA34FC">
              <w:rPr>
                <w:szCs w:val="24"/>
                <w:lang w:eastAsia="zh-CN"/>
              </w:rPr>
              <w:t>T</w:t>
            </w:r>
            <w:r w:rsidR="00E2511A" w:rsidRPr="00EA34FC">
              <w:rPr>
                <w:szCs w:val="24"/>
                <w:vertAlign w:val="subscript"/>
                <w:lang w:eastAsia="zh-CN"/>
              </w:rPr>
              <w:t>detect,EUTRAN</w:t>
            </w:r>
            <w:proofErr w:type="gramEnd"/>
            <w:r w:rsidR="00E2511A" w:rsidRPr="00EA34FC">
              <w:rPr>
                <w:szCs w:val="24"/>
                <w:vertAlign w:val="subscript"/>
                <w:lang w:eastAsia="zh-CN"/>
              </w:rPr>
              <w:t xml:space="preserve">_HST </w:t>
            </w:r>
            <w:r>
              <w:rPr>
                <w:szCs w:val="24"/>
                <w:lang w:eastAsia="zh-CN"/>
              </w:rPr>
              <w:t>;</w:t>
            </w:r>
          </w:p>
          <w:p w14:paraId="4B52920A" w14:textId="7607EAE8" w:rsidR="00E2511A" w:rsidRPr="003135CC" w:rsidRDefault="003135CC" w:rsidP="000A5FDD">
            <w:pPr>
              <w:rPr>
                <w:rFonts w:eastAsiaTheme="minorEastAsia"/>
                <w:szCs w:val="24"/>
                <w:lang w:eastAsia="zh-CN"/>
              </w:rPr>
            </w:pPr>
            <w:r>
              <w:rPr>
                <w:rFonts w:eastAsiaTheme="minorEastAsia"/>
                <w:lang w:eastAsia="zh-CN"/>
              </w:rPr>
              <w:t>T</w:t>
            </w:r>
            <w:r w:rsidR="00E2511A" w:rsidRPr="00EA34FC">
              <w:rPr>
                <w:rFonts w:eastAsiaTheme="minorEastAsia"/>
                <w:lang w:val="en-US" w:eastAsia="zh-CN"/>
              </w:rPr>
              <w:t>he requirement for non-HST carrier</w:t>
            </w:r>
            <w:r w:rsidR="00E2511A" w:rsidRPr="00EA34FC">
              <w:rPr>
                <w:szCs w:val="24"/>
                <w:lang w:eastAsia="zh-CN"/>
              </w:rPr>
              <w:t xml:space="preserve"> = </w:t>
            </w:r>
            <w:r w:rsidR="00E2511A" w:rsidRPr="00EA34FC">
              <w:rPr>
                <w:rFonts w:eastAsia="宋体"/>
                <w:szCs w:val="24"/>
                <w:lang w:eastAsia="zh-CN"/>
              </w:rPr>
              <w:t>N</w:t>
            </w:r>
            <w:r w:rsidR="00E2511A" w:rsidRPr="00EA34FC">
              <w:rPr>
                <w:rFonts w:eastAsia="宋体"/>
                <w:szCs w:val="24"/>
                <w:vertAlign w:val="subscript"/>
                <w:lang w:eastAsia="zh-CN"/>
              </w:rPr>
              <w:t>NR_carrier</w:t>
            </w:r>
            <w:r w:rsidR="00E2511A" w:rsidRPr="00EA34FC">
              <w:rPr>
                <w:rFonts w:eastAsia="宋体"/>
                <w:szCs w:val="24"/>
                <w:lang w:eastAsia="zh-CN"/>
              </w:rPr>
              <w:t xml:space="preserve"> * </w:t>
            </w:r>
            <w:proofErr w:type="gramStart"/>
            <w:r w:rsidR="00E2511A" w:rsidRPr="00EA34FC">
              <w:rPr>
                <w:szCs w:val="24"/>
                <w:lang w:eastAsia="zh-CN"/>
              </w:rPr>
              <w:t>T</w:t>
            </w:r>
            <w:r w:rsidR="00E2511A" w:rsidRPr="00EA34FC">
              <w:rPr>
                <w:szCs w:val="24"/>
                <w:vertAlign w:val="subscript"/>
                <w:lang w:eastAsia="zh-CN"/>
              </w:rPr>
              <w:t>detect,EUTRAN</w:t>
            </w:r>
            <w:proofErr w:type="gramEnd"/>
            <w:r w:rsidR="00E2511A" w:rsidRPr="00EA34FC">
              <w:rPr>
                <w:szCs w:val="24"/>
                <w:vertAlign w:val="subscript"/>
                <w:lang w:eastAsia="zh-CN"/>
              </w:rPr>
              <w:t>_nonHST</w:t>
            </w:r>
            <w:r>
              <w:rPr>
                <w:szCs w:val="24"/>
                <w:vertAlign w:val="subscript"/>
                <w:lang w:eastAsia="zh-CN"/>
              </w:rPr>
              <w:t xml:space="preserve"> </w:t>
            </w:r>
          </w:p>
          <w:p w14:paraId="12BB74DD" w14:textId="77777777" w:rsidR="00E2511A" w:rsidRPr="00EA34FC" w:rsidRDefault="00E2511A" w:rsidP="00E2511A">
            <w:pPr>
              <w:spacing w:after="120"/>
              <w:rPr>
                <w:szCs w:val="24"/>
                <w:lang w:eastAsia="zh-CN"/>
              </w:rPr>
            </w:pPr>
            <w:r w:rsidRPr="00EA34FC">
              <w:rPr>
                <w:szCs w:val="24"/>
                <w:lang w:eastAsia="zh-CN"/>
              </w:rPr>
              <w:t>Where:</w:t>
            </w:r>
          </w:p>
          <w:p w14:paraId="3C7F0C04"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70FCC519"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2C225382"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3BEA6CC8"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2B5C043B" w14:textId="77777777" w:rsidR="00E2511A" w:rsidRPr="00EA34FC" w:rsidRDefault="00E2511A" w:rsidP="00E2511A">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367B141D" w14:textId="11771C21" w:rsidR="00E2511A" w:rsidRPr="00EA34FC" w:rsidRDefault="00E2511A" w:rsidP="00EA34FC">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_nonHST</w:t>
            </w:r>
            <w:r w:rsidRPr="00EA34FC">
              <w:rPr>
                <w:szCs w:val="24"/>
                <w:lang w:eastAsia="zh-CN"/>
              </w:rPr>
              <w:t xml:space="preserve"> is the requirements specified for normal scenario.</w:t>
            </w:r>
          </w:p>
          <w:p w14:paraId="217EE552" w14:textId="346050A9" w:rsidR="00EA34FC" w:rsidRDefault="00EA34FC" w:rsidP="00EA34FC">
            <w:pPr>
              <w:spacing w:after="120"/>
              <w:ind w:leftChars="200" w:left="400"/>
              <w:rPr>
                <w:rFonts w:eastAsiaTheme="minorEastAsia"/>
                <w:color w:val="0070C0"/>
                <w:szCs w:val="24"/>
                <w:lang w:eastAsia="zh-CN"/>
              </w:rPr>
            </w:pPr>
          </w:p>
          <w:p w14:paraId="6E0322A2" w14:textId="50B7881B" w:rsidR="00EA34FC" w:rsidRDefault="00EA34FC" w:rsidP="00EA34FC">
            <w:pPr>
              <w:spacing w:after="120"/>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w:t>
            </w:r>
            <w:r w:rsidR="00CA0012">
              <w:rPr>
                <w:rFonts w:eastAsiaTheme="minorEastAsia"/>
                <w:iCs/>
                <w:lang w:val="en-US" w:eastAsia="zh-CN"/>
              </w:rPr>
              <w:t xml:space="preserve"> </w:t>
            </w:r>
            <w:r w:rsidR="00CA0012" w:rsidRPr="00AE531F">
              <w:rPr>
                <w:rFonts w:eastAsiaTheme="minorEastAsia"/>
                <w:iCs/>
                <w:lang w:val="en-US" w:eastAsia="zh-CN"/>
              </w:rPr>
              <w:t>Since option 2 is proposed during the 1</w:t>
            </w:r>
            <w:r w:rsidR="00CA0012" w:rsidRPr="00AE531F">
              <w:rPr>
                <w:rFonts w:eastAsiaTheme="minorEastAsia"/>
                <w:iCs/>
                <w:vertAlign w:val="superscript"/>
                <w:lang w:val="en-US" w:eastAsia="zh-CN"/>
              </w:rPr>
              <w:t>st</w:t>
            </w:r>
            <w:r w:rsidR="00CA0012" w:rsidRPr="00AE531F">
              <w:rPr>
                <w:rFonts w:eastAsiaTheme="minorEastAsia"/>
                <w:iCs/>
                <w:lang w:val="en-US" w:eastAsia="zh-CN"/>
              </w:rPr>
              <w:t xml:space="preserve"> discussion, moderator would like to check with companies, compared with option 2, whether option1 is still preferable.</w:t>
            </w:r>
          </w:p>
          <w:p w14:paraId="7C498D0E" w14:textId="77777777" w:rsidR="00CA0012" w:rsidRPr="00B96ACD" w:rsidRDefault="00CA0012" w:rsidP="00CA0012">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03027CA7" w14:textId="25F3B245" w:rsidR="00CA0012" w:rsidRPr="00AE531F" w:rsidRDefault="00CA0012" w:rsidP="00EA34FC">
            <w:pPr>
              <w:spacing w:after="120"/>
              <w:rPr>
                <w:rFonts w:eastAsiaTheme="minorEastAsia"/>
                <w:i/>
                <w:color w:val="4472C4" w:themeColor="accent1"/>
                <w:lang w:val="en-US" w:eastAsia="zh-CN"/>
              </w:rPr>
            </w:pPr>
            <w:r w:rsidRPr="00AE531F">
              <w:rPr>
                <w:rFonts w:eastAsiaTheme="minorEastAsia"/>
                <w:i/>
                <w:color w:val="4472C4" w:themeColor="accent1"/>
                <w:lang w:val="en-US" w:eastAsia="zh-CN"/>
              </w:rPr>
              <w:t>Moderator would like to check with companies, compared with option 2, whether option1</w:t>
            </w:r>
            <w:r w:rsidR="00AE531F" w:rsidRPr="00AE531F">
              <w:rPr>
                <w:rFonts w:eastAsiaTheme="minorEastAsia"/>
                <w:i/>
                <w:color w:val="4472C4" w:themeColor="accent1"/>
                <w:lang w:val="en-US" w:eastAsia="zh-CN"/>
              </w:rPr>
              <w:t>(recommended WF in 1</w:t>
            </w:r>
            <w:r w:rsidR="00AE531F" w:rsidRPr="00AE531F">
              <w:rPr>
                <w:rFonts w:eastAsiaTheme="minorEastAsia"/>
                <w:i/>
                <w:color w:val="4472C4" w:themeColor="accent1"/>
                <w:vertAlign w:val="superscript"/>
                <w:lang w:val="en-US" w:eastAsia="zh-CN"/>
              </w:rPr>
              <w:t>st</w:t>
            </w:r>
            <w:r w:rsidR="00AE531F" w:rsidRPr="00AE531F">
              <w:rPr>
                <w:rFonts w:eastAsiaTheme="minorEastAsia"/>
                <w:i/>
                <w:color w:val="4472C4" w:themeColor="accent1"/>
                <w:lang w:val="en-US" w:eastAsia="zh-CN"/>
              </w:rPr>
              <w:t xml:space="preserve"> round)</w:t>
            </w:r>
            <w:r w:rsidRPr="00AE531F">
              <w:rPr>
                <w:rFonts w:eastAsiaTheme="minorEastAsia"/>
                <w:i/>
                <w:color w:val="4472C4" w:themeColor="accent1"/>
                <w:lang w:val="en-US" w:eastAsia="zh-CN"/>
              </w:rPr>
              <w:t xml:space="preserve"> is still preferable.</w:t>
            </w:r>
          </w:p>
          <w:p w14:paraId="2F08E530" w14:textId="77777777" w:rsidR="00CA0012" w:rsidRPr="00AE531F" w:rsidRDefault="00CA0012" w:rsidP="00CA0012">
            <w:pPr>
              <w:pStyle w:val="aff8"/>
              <w:numPr>
                <w:ilvl w:val="0"/>
                <w:numId w:val="4"/>
              </w:numPr>
              <w:overflowPunct/>
              <w:autoSpaceDE/>
              <w:autoSpaceDN/>
              <w:adjustRightInd/>
              <w:spacing w:after="120"/>
              <w:ind w:firstLineChars="0"/>
              <w:textAlignment w:val="auto"/>
              <w:rPr>
                <w:rFonts w:eastAsia="宋体"/>
                <w:i/>
                <w:color w:val="4472C4" w:themeColor="accent1"/>
                <w:szCs w:val="24"/>
                <w:lang w:eastAsia="zh-CN"/>
              </w:rPr>
            </w:pPr>
            <w:r w:rsidRPr="00AE531F">
              <w:rPr>
                <w:rFonts w:eastAsia="宋体"/>
                <w:i/>
                <w:color w:val="4472C4" w:themeColor="accent1"/>
                <w:szCs w:val="24"/>
                <w:lang w:eastAsia="zh-CN"/>
              </w:rPr>
              <w:t xml:space="preserve">Option 1 (HW, Ericsson, MTK, CMCC, Nokia, QC): recommend WF in 1st round, the detail is as following: </w:t>
            </w:r>
          </w:p>
          <w:p w14:paraId="034D3204" w14:textId="77777777" w:rsidR="00CA0012" w:rsidRPr="00AE531F" w:rsidRDefault="00CA0012" w:rsidP="00CA0012">
            <w:pPr>
              <w:spacing w:after="120"/>
              <w:rPr>
                <w:i/>
                <w:color w:val="4472C4" w:themeColor="accent1"/>
                <w:szCs w:val="24"/>
                <w:lang w:eastAsia="zh-CN"/>
              </w:rPr>
            </w:pPr>
            <w:r w:rsidRPr="00AE531F">
              <w:rPr>
                <w:rFonts w:eastAsiaTheme="minorEastAsia"/>
                <w:i/>
                <w:color w:val="4472C4" w:themeColor="accent1"/>
                <w:lang w:val="en-US" w:eastAsia="zh-CN"/>
              </w:rPr>
              <w:t>The requirement for non-HST carrier = the requirement for HST 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w:t>
            </w:r>
            <w:proofErr w:type="gramStart"/>
            <w:r w:rsidRPr="00AE531F">
              <w:rPr>
                <w:i/>
                <w:color w:val="4472C4" w:themeColor="accent1"/>
                <w:szCs w:val="24"/>
                <w:lang w:eastAsia="zh-CN"/>
              </w:rPr>
              <w:t>T</w:t>
            </w:r>
            <w:r w:rsidRPr="00AE531F">
              <w:rPr>
                <w:i/>
                <w:color w:val="4472C4" w:themeColor="accent1"/>
                <w:szCs w:val="24"/>
                <w:vertAlign w:val="subscript"/>
                <w:lang w:eastAsia="zh-CN"/>
              </w:rPr>
              <w:t>detect,EUTRAN</w:t>
            </w:r>
            <w:proofErr w:type="gramEnd"/>
            <w:r w:rsidRPr="00AE531F">
              <w:rPr>
                <w:i/>
                <w:color w:val="4472C4" w:themeColor="accent1"/>
                <w:szCs w:val="24"/>
                <w:vertAlign w:val="subscript"/>
                <w:lang w:eastAsia="zh-CN"/>
              </w:rPr>
              <w:t>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 T</w:t>
            </w:r>
            <w:r w:rsidRPr="00AE531F">
              <w:rPr>
                <w:i/>
                <w:color w:val="4472C4" w:themeColor="accent1"/>
                <w:szCs w:val="24"/>
                <w:vertAlign w:val="subscript"/>
                <w:lang w:eastAsia="zh-CN"/>
              </w:rPr>
              <w:t>detect,EUTRAN_nonHST</w:t>
            </w:r>
          </w:p>
          <w:p w14:paraId="4384732F" w14:textId="77777777" w:rsidR="00CA0012" w:rsidRPr="00AE531F" w:rsidRDefault="00CA0012" w:rsidP="00CA0012">
            <w:pPr>
              <w:spacing w:after="120"/>
              <w:rPr>
                <w:i/>
                <w:color w:val="4472C4" w:themeColor="accent1"/>
                <w:szCs w:val="24"/>
                <w:lang w:eastAsia="zh-CN"/>
              </w:rPr>
            </w:pPr>
            <w:r w:rsidRPr="00AE531F">
              <w:rPr>
                <w:i/>
                <w:color w:val="4472C4" w:themeColor="accent1"/>
                <w:szCs w:val="24"/>
                <w:lang w:eastAsia="zh-CN"/>
              </w:rPr>
              <w:t>Where:</w:t>
            </w:r>
          </w:p>
          <w:p w14:paraId="4B43A09A"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is the total number of configured E-UTRA carriers, </w:t>
            </w:r>
          </w:p>
          <w:p w14:paraId="7C750C35"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w:t>
            </w:r>
          </w:p>
          <w:p w14:paraId="31624C69"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is the total number of configured </w:t>
            </w:r>
            <w:proofErr w:type="gramStart"/>
            <w:r w:rsidRPr="00AE531F">
              <w:rPr>
                <w:i/>
                <w:color w:val="4472C4" w:themeColor="accent1"/>
                <w:szCs w:val="24"/>
                <w:lang w:eastAsia="zh-CN"/>
              </w:rPr>
              <w:t>high speed</w:t>
            </w:r>
            <w:proofErr w:type="gramEnd"/>
            <w:r w:rsidRPr="00AE531F">
              <w:rPr>
                <w:i/>
                <w:color w:val="4472C4" w:themeColor="accent1"/>
                <w:szCs w:val="24"/>
                <w:lang w:eastAsia="zh-CN"/>
              </w:rPr>
              <w:t xml:space="preserve"> carriers, </w:t>
            </w:r>
          </w:p>
          <w:p w14:paraId="231A1510"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is the total number of configured non-high-speed carriers. </w:t>
            </w:r>
          </w:p>
          <w:p w14:paraId="3AA6D424" w14:textId="77777777" w:rsidR="00CA0012" w:rsidRPr="00AE531F" w:rsidRDefault="00CA0012" w:rsidP="00CA0012">
            <w:pPr>
              <w:spacing w:after="120"/>
              <w:ind w:leftChars="200" w:left="400"/>
              <w:rPr>
                <w:i/>
                <w:color w:val="4472C4" w:themeColor="accent1"/>
                <w:szCs w:val="24"/>
                <w:lang w:eastAsia="zh-CN"/>
              </w:rPr>
            </w:pPr>
            <w:proofErr w:type="gramStart"/>
            <w:r w:rsidRPr="00AE531F">
              <w:rPr>
                <w:i/>
                <w:color w:val="4472C4" w:themeColor="accent1"/>
                <w:szCs w:val="24"/>
                <w:lang w:eastAsia="zh-CN"/>
              </w:rPr>
              <w:lastRenderedPageBreak/>
              <w:t>T</w:t>
            </w:r>
            <w:r w:rsidRPr="00AE531F">
              <w:rPr>
                <w:i/>
                <w:color w:val="4472C4" w:themeColor="accent1"/>
                <w:szCs w:val="24"/>
                <w:vertAlign w:val="subscript"/>
                <w:lang w:eastAsia="zh-CN"/>
              </w:rPr>
              <w:t>detect,EUTRAN</w:t>
            </w:r>
            <w:proofErr w:type="gramEnd"/>
            <w:r w:rsidRPr="00AE531F">
              <w:rPr>
                <w:i/>
                <w:color w:val="4472C4" w:themeColor="accent1"/>
                <w:szCs w:val="24"/>
                <w:vertAlign w:val="subscript"/>
                <w:lang w:eastAsia="zh-CN"/>
              </w:rPr>
              <w:t>_HST</w:t>
            </w:r>
            <w:r w:rsidRPr="00AE531F">
              <w:rPr>
                <w:i/>
                <w:color w:val="4472C4" w:themeColor="accent1"/>
                <w:szCs w:val="24"/>
                <w:lang w:eastAsia="zh-CN"/>
              </w:rPr>
              <w:t xml:space="preserve"> </w:t>
            </w:r>
            <w:r w:rsidRPr="00AE531F">
              <w:rPr>
                <w:rFonts w:hint="eastAsia"/>
                <w:i/>
                <w:color w:val="4472C4" w:themeColor="accent1"/>
                <w:szCs w:val="24"/>
                <w:lang w:eastAsia="zh-CN"/>
              </w:rPr>
              <w:t>is</w:t>
            </w:r>
            <w:r w:rsidRPr="00AE531F">
              <w:rPr>
                <w:i/>
                <w:color w:val="4472C4" w:themeColor="accent1"/>
                <w:szCs w:val="24"/>
                <w:lang w:eastAsia="zh-CN"/>
              </w:rPr>
              <w:t xml:space="preserve"> the requirements specified for high speed scenario. </w:t>
            </w:r>
          </w:p>
          <w:p w14:paraId="2D252DF0" w14:textId="77777777" w:rsidR="00CA0012" w:rsidRPr="00AE531F" w:rsidRDefault="00CA0012" w:rsidP="00CA0012">
            <w:pPr>
              <w:spacing w:after="120"/>
              <w:ind w:leftChars="200" w:left="400"/>
              <w:rPr>
                <w:i/>
                <w:color w:val="4472C4" w:themeColor="accent1"/>
                <w:szCs w:val="24"/>
                <w:lang w:eastAsia="zh-CN"/>
              </w:rPr>
            </w:pPr>
            <w:proofErr w:type="gramStart"/>
            <w:r w:rsidRPr="00AE531F">
              <w:rPr>
                <w:i/>
                <w:color w:val="4472C4" w:themeColor="accent1"/>
                <w:szCs w:val="24"/>
                <w:lang w:eastAsia="zh-CN"/>
              </w:rPr>
              <w:t>T</w:t>
            </w:r>
            <w:r w:rsidRPr="00AE531F">
              <w:rPr>
                <w:i/>
                <w:color w:val="4472C4" w:themeColor="accent1"/>
                <w:szCs w:val="24"/>
                <w:vertAlign w:val="subscript"/>
                <w:lang w:eastAsia="zh-CN"/>
              </w:rPr>
              <w:t>detect,EUTRAN</w:t>
            </w:r>
            <w:proofErr w:type="gramEnd"/>
            <w:r w:rsidRPr="00AE531F">
              <w:rPr>
                <w:i/>
                <w:color w:val="4472C4" w:themeColor="accent1"/>
                <w:szCs w:val="24"/>
                <w:vertAlign w:val="subscript"/>
                <w:lang w:eastAsia="zh-CN"/>
              </w:rPr>
              <w:t>_nonHST</w:t>
            </w:r>
            <w:r w:rsidRPr="00AE531F">
              <w:rPr>
                <w:i/>
                <w:color w:val="4472C4" w:themeColor="accent1"/>
                <w:szCs w:val="24"/>
                <w:lang w:eastAsia="zh-CN"/>
              </w:rPr>
              <w:t xml:space="preserve"> is the requirements specified for normal scenario.</w:t>
            </w:r>
          </w:p>
          <w:p w14:paraId="06602742" w14:textId="77777777" w:rsidR="00CA0012" w:rsidRPr="00AE531F" w:rsidRDefault="00CA0012" w:rsidP="00CA0012">
            <w:pPr>
              <w:spacing w:after="120"/>
              <w:ind w:leftChars="200" w:left="400"/>
              <w:rPr>
                <w:i/>
                <w:color w:val="4472C4" w:themeColor="accent1"/>
                <w:szCs w:val="24"/>
                <w:lang w:eastAsia="zh-CN"/>
              </w:rPr>
            </w:pPr>
          </w:p>
          <w:p w14:paraId="31CEC500" w14:textId="77777777" w:rsidR="00CA0012" w:rsidRPr="00AE531F" w:rsidRDefault="00CA0012" w:rsidP="00CA0012">
            <w:pPr>
              <w:pStyle w:val="aff8"/>
              <w:numPr>
                <w:ilvl w:val="0"/>
                <w:numId w:val="4"/>
              </w:numPr>
              <w:overflowPunct/>
              <w:autoSpaceDE/>
              <w:autoSpaceDN/>
              <w:adjustRightInd/>
              <w:spacing w:after="120"/>
              <w:ind w:firstLineChars="0"/>
              <w:textAlignment w:val="auto"/>
              <w:rPr>
                <w:rFonts w:eastAsia="宋体"/>
                <w:i/>
                <w:color w:val="4472C4" w:themeColor="accent1"/>
                <w:szCs w:val="24"/>
                <w:lang w:eastAsia="zh-CN"/>
              </w:rPr>
            </w:pPr>
            <w:r w:rsidRPr="00AE531F">
              <w:rPr>
                <w:rFonts w:eastAsia="宋体"/>
                <w:i/>
                <w:color w:val="4472C4" w:themeColor="accent1"/>
                <w:szCs w:val="24"/>
                <w:lang w:eastAsia="zh-CN"/>
              </w:rPr>
              <w:t>Option 2 (vivo):</w:t>
            </w:r>
            <w:r w:rsidRPr="00AE531F">
              <w:rPr>
                <w:i/>
                <w:color w:val="4472C4" w:themeColor="accent1"/>
              </w:rPr>
              <w:t xml:space="preserve"> </w:t>
            </w:r>
            <w:r w:rsidRPr="00AE531F">
              <w:rPr>
                <w:rFonts w:eastAsia="宋体"/>
                <w:i/>
                <w:color w:val="4472C4" w:themeColor="accent1"/>
                <w:szCs w:val="24"/>
                <w:lang w:eastAsia="zh-CN"/>
              </w:rPr>
              <w:t>The scaling factor “N</w:t>
            </w:r>
            <w:r w:rsidRPr="00AE531F">
              <w:rPr>
                <w:rFonts w:eastAsia="宋体"/>
                <w:i/>
                <w:color w:val="4472C4" w:themeColor="accent1"/>
                <w:szCs w:val="24"/>
                <w:vertAlign w:val="subscript"/>
                <w:lang w:eastAsia="zh-CN"/>
              </w:rPr>
              <w:t>EUTRA_carrier</w:t>
            </w:r>
            <w:r w:rsidRPr="00AE531F">
              <w:rPr>
                <w:rFonts w:eastAsia="宋体"/>
                <w:i/>
                <w:color w:val="4472C4" w:themeColor="accent1"/>
                <w:szCs w:val="24"/>
                <w:lang w:eastAsia="zh-CN"/>
              </w:rPr>
              <w:t xml:space="preserve">” is used for both HST carrier and non-HST carrier, i.e. follow R15. the detail is as following: </w:t>
            </w:r>
          </w:p>
          <w:p w14:paraId="6468696A" w14:textId="2CD5116F" w:rsidR="00CA0012" w:rsidRPr="00AE531F" w:rsidRDefault="003135CC" w:rsidP="00CA0012">
            <w:pPr>
              <w:rPr>
                <w:rFonts w:eastAsiaTheme="minorEastAsia"/>
                <w:i/>
                <w:color w:val="4472C4" w:themeColor="accent1"/>
                <w:lang w:eastAsia="zh-CN"/>
              </w:rPr>
            </w:pPr>
            <w:r>
              <w:rPr>
                <w:rFonts w:eastAsiaTheme="minorEastAsia"/>
                <w:i/>
                <w:color w:val="4472C4" w:themeColor="accent1"/>
                <w:lang w:val="en-US" w:eastAsia="zh-CN"/>
              </w:rPr>
              <w:t>T</w:t>
            </w:r>
            <w:r w:rsidR="00CA0012" w:rsidRPr="00AE531F">
              <w:rPr>
                <w:rFonts w:eastAsiaTheme="minorEastAsia"/>
                <w:i/>
                <w:color w:val="4472C4" w:themeColor="accent1"/>
                <w:lang w:val="en-US" w:eastAsia="zh-CN"/>
              </w:rPr>
              <w:t>he requirement for HST carrier</w:t>
            </w:r>
            <w:r w:rsidR="00CA0012" w:rsidRPr="00AE531F">
              <w:rPr>
                <w:i/>
                <w:color w:val="4472C4" w:themeColor="accent1"/>
                <w:szCs w:val="24"/>
                <w:lang w:eastAsia="zh-CN"/>
              </w:rPr>
              <w:t xml:space="preserve"> = </w:t>
            </w:r>
            <w:r w:rsidR="00CA0012" w:rsidRPr="00AE531F">
              <w:rPr>
                <w:rFonts w:eastAsia="宋体"/>
                <w:i/>
                <w:color w:val="4472C4" w:themeColor="accent1"/>
                <w:szCs w:val="24"/>
                <w:lang w:eastAsia="zh-CN"/>
              </w:rPr>
              <w:t>N</w:t>
            </w:r>
            <w:r w:rsidR="006F38C7" w:rsidRPr="00AE531F">
              <w:rPr>
                <w:i/>
                <w:color w:val="4472C4" w:themeColor="accent1"/>
                <w:szCs w:val="24"/>
                <w:vertAlign w:val="subscript"/>
                <w:lang w:eastAsia="zh-CN"/>
              </w:rPr>
              <w:t>EUTRA</w:t>
            </w:r>
            <w:r w:rsidR="00CA0012" w:rsidRPr="00AE531F">
              <w:rPr>
                <w:rFonts w:eastAsia="宋体"/>
                <w:i/>
                <w:color w:val="4472C4" w:themeColor="accent1"/>
                <w:szCs w:val="24"/>
                <w:vertAlign w:val="subscript"/>
                <w:lang w:eastAsia="zh-CN"/>
              </w:rPr>
              <w:t>_carrier</w:t>
            </w:r>
            <w:r w:rsidR="00CA0012" w:rsidRPr="00AE531F">
              <w:rPr>
                <w:rFonts w:eastAsia="宋体"/>
                <w:i/>
                <w:color w:val="4472C4" w:themeColor="accent1"/>
                <w:szCs w:val="24"/>
                <w:lang w:eastAsia="zh-CN"/>
              </w:rPr>
              <w:t xml:space="preserve"> *</w:t>
            </w:r>
            <w:r w:rsidR="00CA0012" w:rsidRPr="00AE531F">
              <w:rPr>
                <w:rFonts w:eastAsia="宋体"/>
                <w:i/>
                <w:color w:val="4472C4" w:themeColor="accent1"/>
                <w:szCs w:val="24"/>
                <w:vertAlign w:val="subscript"/>
                <w:lang w:eastAsia="zh-CN"/>
              </w:rPr>
              <w:t xml:space="preserve"> </w:t>
            </w:r>
            <w:proofErr w:type="gramStart"/>
            <w:r w:rsidR="00CA0012" w:rsidRPr="00AE531F">
              <w:rPr>
                <w:i/>
                <w:color w:val="4472C4" w:themeColor="accent1"/>
                <w:szCs w:val="24"/>
                <w:lang w:eastAsia="zh-CN"/>
              </w:rPr>
              <w:t>T</w:t>
            </w:r>
            <w:r w:rsidR="00CA0012" w:rsidRPr="00AE531F">
              <w:rPr>
                <w:i/>
                <w:color w:val="4472C4" w:themeColor="accent1"/>
                <w:szCs w:val="24"/>
                <w:vertAlign w:val="subscript"/>
                <w:lang w:eastAsia="zh-CN"/>
              </w:rPr>
              <w:t>detect,EUTRAN</w:t>
            </w:r>
            <w:proofErr w:type="gramEnd"/>
            <w:r w:rsidR="00CA0012" w:rsidRPr="00AE531F">
              <w:rPr>
                <w:i/>
                <w:color w:val="4472C4" w:themeColor="accent1"/>
                <w:szCs w:val="24"/>
                <w:vertAlign w:val="subscript"/>
                <w:lang w:eastAsia="zh-CN"/>
              </w:rPr>
              <w:t xml:space="preserve">_HST </w:t>
            </w:r>
            <w:r w:rsidR="00CA0012" w:rsidRPr="00AE531F">
              <w:rPr>
                <w:rFonts w:eastAsiaTheme="minorEastAsia"/>
                <w:i/>
                <w:color w:val="4472C4" w:themeColor="accent1"/>
                <w:lang w:eastAsia="zh-CN"/>
              </w:rPr>
              <w:t>;</w:t>
            </w:r>
          </w:p>
          <w:p w14:paraId="14A0EE3D" w14:textId="01738B30" w:rsidR="00CA0012" w:rsidRPr="00AE531F" w:rsidRDefault="003135CC" w:rsidP="00CA0012">
            <w:pPr>
              <w:rPr>
                <w:i/>
                <w:color w:val="4472C4" w:themeColor="accent1"/>
                <w:szCs w:val="24"/>
                <w:vertAlign w:val="subscript"/>
                <w:lang w:eastAsia="zh-CN"/>
              </w:rPr>
            </w:pPr>
            <w:r>
              <w:rPr>
                <w:rFonts w:eastAsiaTheme="minorEastAsia"/>
                <w:i/>
                <w:color w:val="4472C4" w:themeColor="accent1"/>
                <w:lang w:val="en-US" w:eastAsia="zh-CN"/>
              </w:rPr>
              <w:t>T</w:t>
            </w:r>
            <w:r w:rsidR="00CA0012" w:rsidRPr="00AE531F">
              <w:rPr>
                <w:rFonts w:eastAsiaTheme="minorEastAsia"/>
                <w:i/>
                <w:color w:val="4472C4" w:themeColor="accent1"/>
                <w:lang w:val="en-US" w:eastAsia="zh-CN"/>
              </w:rPr>
              <w:t>he requirement for non-HST carrier</w:t>
            </w:r>
            <w:r w:rsidR="00CA0012" w:rsidRPr="00AE531F">
              <w:rPr>
                <w:i/>
                <w:color w:val="4472C4" w:themeColor="accent1"/>
                <w:szCs w:val="24"/>
                <w:lang w:eastAsia="zh-CN"/>
              </w:rPr>
              <w:t xml:space="preserve"> = </w:t>
            </w:r>
            <w:r w:rsidR="00CA0012" w:rsidRPr="00AE531F">
              <w:rPr>
                <w:rFonts w:eastAsia="宋体"/>
                <w:i/>
                <w:color w:val="4472C4" w:themeColor="accent1"/>
                <w:szCs w:val="24"/>
                <w:lang w:eastAsia="zh-CN"/>
              </w:rPr>
              <w:t>N</w:t>
            </w:r>
            <w:r w:rsidR="006F38C7" w:rsidRPr="00AE531F">
              <w:rPr>
                <w:i/>
                <w:color w:val="4472C4" w:themeColor="accent1"/>
                <w:szCs w:val="24"/>
                <w:vertAlign w:val="subscript"/>
                <w:lang w:eastAsia="zh-CN"/>
              </w:rPr>
              <w:t>EUTRA</w:t>
            </w:r>
            <w:r w:rsidR="00CA0012" w:rsidRPr="00AE531F">
              <w:rPr>
                <w:rFonts w:eastAsia="宋体"/>
                <w:i/>
                <w:color w:val="4472C4" w:themeColor="accent1"/>
                <w:szCs w:val="24"/>
                <w:vertAlign w:val="subscript"/>
                <w:lang w:eastAsia="zh-CN"/>
              </w:rPr>
              <w:t>_carrier</w:t>
            </w:r>
            <w:r w:rsidR="00CA0012" w:rsidRPr="00AE531F">
              <w:rPr>
                <w:rFonts w:eastAsia="宋体"/>
                <w:i/>
                <w:color w:val="4472C4" w:themeColor="accent1"/>
                <w:szCs w:val="24"/>
                <w:lang w:eastAsia="zh-CN"/>
              </w:rPr>
              <w:t xml:space="preserve"> * </w:t>
            </w:r>
            <w:proofErr w:type="gramStart"/>
            <w:r w:rsidR="00CA0012" w:rsidRPr="00AE531F">
              <w:rPr>
                <w:i/>
                <w:color w:val="4472C4" w:themeColor="accent1"/>
                <w:szCs w:val="24"/>
                <w:lang w:eastAsia="zh-CN"/>
              </w:rPr>
              <w:t>T</w:t>
            </w:r>
            <w:r w:rsidR="00CA0012" w:rsidRPr="00AE531F">
              <w:rPr>
                <w:i/>
                <w:color w:val="4472C4" w:themeColor="accent1"/>
                <w:szCs w:val="24"/>
                <w:vertAlign w:val="subscript"/>
                <w:lang w:eastAsia="zh-CN"/>
              </w:rPr>
              <w:t>detect,EUTRAN</w:t>
            </w:r>
            <w:proofErr w:type="gramEnd"/>
            <w:r w:rsidR="00CA0012" w:rsidRPr="00AE531F">
              <w:rPr>
                <w:i/>
                <w:color w:val="4472C4" w:themeColor="accent1"/>
                <w:szCs w:val="24"/>
                <w:vertAlign w:val="subscript"/>
                <w:lang w:eastAsia="zh-CN"/>
              </w:rPr>
              <w:t>_nonHST;</w:t>
            </w:r>
          </w:p>
          <w:p w14:paraId="7CE04EC2" w14:textId="77777777" w:rsidR="00CA0012" w:rsidRPr="00AE531F" w:rsidRDefault="00CA0012" w:rsidP="00CA0012">
            <w:pPr>
              <w:spacing w:after="120"/>
              <w:rPr>
                <w:i/>
                <w:color w:val="4472C4" w:themeColor="accent1"/>
                <w:szCs w:val="24"/>
                <w:lang w:eastAsia="zh-CN"/>
              </w:rPr>
            </w:pPr>
            <w:r w:rsidRPr="00AE531F">
              <w:rPr>
                <w:i/>
                <w:color w:val="4472C4" w:themeColor="accent1"/>
                <w:szCs w:val="24"/>
                <w:lang w:eastAsia="zh-CN"/>
              </w:rPr>
              <w:t>Where:</w:t>
            </w:r>
          </w:p>
          <w:p w14:paraId="443A55F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is the total number of configured E-UTRA carriers, </w:t>
            </w:r>
          </w:p>
          <w:p w14:paraId="0D000D4B"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w:t>
            </w:r>
          </w:p>
          <w:p w14:paraId="560AAAB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is the total number of configured </w:t>
            </w:r>
            <w:proofErr w:type="gramStart"/>
            <w:r w:rsidRPr="00AE531F">
              <w:rPr>
                <w:i/>
                <w:color w:val="4472C4" w:themeColor="accent1"/>
                <w:szCs w:val="24"/>
                <w:lang w:eastAsia="zh-CN"/>
              </w:rPr>
              <w:t>high speed</w:t>
            </w:r>
            <w:proofErr w:type="gramEnd"/>
            <w:r w:rsidRPr="00AE531F">
              <w:rPr>
                <w:i/>
                <w:color w:val="4472C4" w:themeColor="accent1"/>
                <w:szCs w:val="24"/>
                <w:lang w:eastAsia="zh-CN"/>
              </w:rPr>
              <w:t xml:space="preserve"> carriers, </w:t>
            </w:r>
          </w:p>
          <w:p w14:paraId="72434E3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is the total number of configured non-high-speed carriers. </w:t>
            </w:r>
          </w:p>
          <w:p w14:paraId="1B1BC4B5" w14:textId="77777777" w:rsidR="00CA0012" w:rsidRPr="00AE531F" w:rsidRDefault="00CA0012" w:rsidP="00CA0012">
            <w:pPr>
              <w:spacing w:after="120"/>
              <w:ind w:leftChars="200" w:left="400"/>
              <w:rPr>
                <w:i/>
                <w:color w:val="4472C4" w:themeColor="accent1"/>
                <w:szCs w:val="24"/>
                <w:lang w:eastAsia="zh-CN"/>
              </w:rPr>
            </w:pPr>
            <w:proofErr w:type="gramStart"/>
            <w:r w:rsidRPr="00AE531F">
              <w:rPr>
                <w:i/>
                <w:color w:val="4472C4" w:themeColor="accent1"/>
                <w:szCs w:val="24"/>
                <w:lang w:eastAsia="zh-CN"/>
              </w:rPr>
              <w:t>T</w:t>
            </w:r>
            <w:r w:rsidRPr="00AE531F">
              <w:rPr>
                <w:i/>
                <w:color w:val="4472C4" w:themeColor="accent1"/>
                <w:szCs w:val="24"/>
                <w:vertAlign w:val="subscript"/>
                <w:lang w:eastAsia="zh-CN"/>
              </w:rPr>
              <w:t>detect,EUTRAN</w:t>
            </w:r>
            <w:proofErr w:type="gramEnd"/>
            <w:r w:rsidRPr="00AE531F">
              <w:rPr>
                <w:i/>
                <w:color w:val="4472C4" w:themeColor="accent1"/>
                <w:szCs w:val="24"/>
                <w:vertAlign w:val="subscript"/>
                <w:lang w:eastAsia="zh-CN"/>
              </w:rPr>
              <w:t>_HST</w:t>
            </w:r>
            <w:r w:rsidRPr="00AE531F">
              <w:rPr>
                <w:i/>
                <w:color w:val="4472C4" w:themeColor="accent1"/>
                <w:szCs w:val="24"/>
                <w:lang w:eastAsia="zh-CN"/>
              </w:rPr>
              <w:t xml:space="preserve"> </w:t>
            </w:r>
            <w:r w:rsidRPr="00AE531F">
              <w:rPr>
                <w:rFonts w:hint="eastAsia"/>
                <w:i/>
                <w:color w:val="4472C4" w:themeColor="accent1"/>
                <w:szCs w:val="24"/>
                <w:lang w:eastAsia="zh-CN"/>
              </w:rPr>
              <w:t>is</w:t>
            </w:r>
            <w:r w:rsidRPr="00AE531F">
              <w:rPr>
                <w:i/>
                <w:color w:val="4472C4" w:themeColor="accent1"/>
                <w:szCs w:val="24"/>
                <w:lang w:eastAsia="zh-CN"/>
              </w:rPr>
              <w:t xml:space="preserve"> the requirements specified for high speed scenario. </w:t>
            </w:r>
          </w:p>
          <w:p w14:paraId="13562701" w14:textId="77777777" w:rsidR="00CA0012" w:rsidRPr="00AE531F" w:rsidRDefault="00CA0012" w:rsidP="00CA0012">
            <w:pPr>
              <w:spacing w:after="120"/>
              <w:ind w:leftChars="200" w:left="400"/>
              <w:rPr>
                <w:i/>
                <w:color w:val="4472C4" w:themeColor="accent1"/>
                <w:szCs w:val="24"/>
                <w:lang w:eastAsia="zh-CN"/>
              </w:rPr>
            </w:pPr>
            <w:proofErr w:type="gramStart"/>
            <w:r w:rsidRPr="00AE531F">
              <w:rPr>
                <w:i/>
                <w:color w:val="4472C4" w:themeColor="accent1"/>
                <w:szCs w:val="24"/>
                <w:lang w:eastAsia="zh-CN"/>
              </w:rPr>
              <w:t>T</w:t>
            </w:r>
            <w:r w:rsidRPr="00AE531F">
              <w:rPr>
                <w:i/>
                <w:color w:val="4472C4" w:themeColor="accent1"/>
                <w:szCs w:val="24"/>
                <w:vertAlign w:val="subscript"/>
                <w:lang w:eastAsia="zh-CN"/>
              </w:rPr>
              <w:t>detect,EUTRAN</w:t>
            </w:r>
            <w:proofErr w:type="gramEnd"/>
            <w:r w:rsidRPr="00AE531F">
              <w:rPr>
                <w:i/>
                <w:color w:val="4472C4" w:themeColor="accent1"/>
                <w:szCs w:val="24"/>
                <w:vertAlign w:val="subscript"/>
                <w:lang w:eastAsia="zh-CN"/>
              </w:rPr>
              <w:t>_nonHST</w:t>
            </w:r>
            <w:r w:rsidRPr="00AE531F">
              <w:rPr>
                <w:i/>
                <w:color w:val="4472C4" w:themeColor="accent1"/>
                <w:szCs w:val="24"/>
                <w:lang w:eastAsia="zh-CN"/>
              </w:rPr>
              <w:t xml:space="preserve"> is the requirements specified for normal scenario.</w:t>
            </w:r>
          </w:p>
          <w:p w14:paraId="31A5570A" w14:textId="77777777" w:rsidR="00CA0012" w:rsidRPr="00CA0012" w:rsidRDefault="00CA0012" w:rsidP="00EA34FC">
            <w:pPr>
              <w:spacing w:after="120"/>
              <w:rPr>
                <w:rFonts w:eastAsiaTheme="minorEastAsia"/>
                <w:color w:val="0070C0"/>
                <w:szCs w:val="24"/>
                <w:lang w:eastAsia="zh-CN"/>
              </w:rPr>
            </w:pPr>
          </w:p>
          <w:p w14:paraId="32129B4E" w14:textId="77777777" w:rsidR="00F16A3B" w:rsidRPr="00262D2C" w:rsidRDefault="00F16A3B" w:rsidP="00F16A3B">
            <w:pPr>
              <w:rPr>
                <w:b/>
                <w:u w:val="single"/>
                <w:lang w:eastAsia="ko-KR"/>
              </w:rPr>
            </w:pPr>
            <w:r w:rsidRPr="00262D2C">
              <w:rPr>
                <w:b/>
                <w:u w:val="single"/>
                <w:lang w:eastAsia="ko-KR"/>
              </w:rPr>
              <w:t>Issue 5-</w:t>
            </w:r>
            <w:r>
              <w:rPr>
                <w:b/>
                <w:u w:val="single"/>
                <w:lang w:eastAsia="ko-KR"/>
              </w:rPr>
              <w:t>3</w:t>
            </w:r>
            <w:r w:rsidRPr="00262D2C">
              <w:rPr>
                <w:b/>
                <w:u w:val="single"/>
                <w:lang w:eastAsia="ko-KR"/>
              </w:rPr>
              <w:t>: Cell identification with DRX in connected mode</w:t>
            </w:r>
          </w:p>
          <w:p w14:paraId="684DA9E7" w14:textId="2851EEA7" w:rsidR="00F16A3B" w:rsidRPr="00AC2A92" w:rsidRDefault="003D56FD" w:rsidP="00AC2A92">
            <w:pPr>
              <w:pStyle w:val="aff8"/>
              <w:numPr>
                <w:ilvl w:val="0"/>
                <w:numId w:val="4"/>
              </w:numPr>
              <w:overflowPunct/>
              <w:autoSpaceDE/>
              <w:autoSpaceDN/>
              <w:adjustRightInd/>
              <w:spacing w:after="120"/>
              <w:ind w:firstLineChars="0"/>
              <w:textAlignment w:val="auto"/>
              <w:rPr>
                <w:rFonts w:eastAsia="宋体"/>
                <w:szCs w:val="24"/>
                <w:lang w:eastAsia="zh-CN"/>
              </w:rPr>
            </w:pPr>
            <w:r w:rsidRPr="00AC2A92">
              <w:rPr>
                <w:rFonts w:eastAsia="宋体"/>
                <w:szCs w:val="24"/>
                <w:lang w:eastAsia="zh-CN"/>
              </w:rPr>
              <w:t>Option 1 (</w:t>
            </w:r>
            <w:r w:rsidR="007502A0" w:rsidRPr="00AC2A92">
              <w:rPr>
                <w:rFonts w:eastAsia="宋体"/>
                <w:szCs w:val="24"/>
                <w:lang w:eastAsia="zh-CN"/>
              </w:rPr>
              <w:t>HW, Ericsson, vivo, CMCC, Nokia</w:t>
            </w:r>
            <w:r w:rsidR="00AC2A92" w:rsidRPr="00AC2A92">
              <w:rPr>
                <w:rFonts w:eastAsia="宋体"/>
                <w:szCs w:val="24"/>
                <w:lang w:eastAsia="zh-CN"/>
              </w:rPr>
              <w:t>, QC</w:t>
            </w:r>
            <w:r w:rsidRPr="00AC2A92">
              <w:rPr>
                <w:rFonts w:eastAsia="宋体"/>
                <w:szCs w:val="24"/>
                <w:lang w:eastAsia="zh-CN"/>
              </w:rPr>
              <w:t>): recommend WF in 1st round</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AC2A92" w:rsidRPr="00AC2A92" w14:paraId="78485291"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0CF6A0" w14:textId="77777777" w:rsidR="007502A0" w:rsidRPr="00AC2A92" w:rsidRDefault="007502A0" w:rsidP="007502A0">
                  <w:pPr>
                    <w:jc w:val="both"/>
                    <w:rPr>
                      <w:szCs w:val="24"/>
                      <w:lang w:eastAsia="zh-CN"/>
                    </w:rPr>
                  </w:pPr>
                  <w:r w:rsidRPr="00AC2A92">
                    <w:rPr>
                      <w:szCs w:val="24"/>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5E2899" w14:textId="77777777" w:rsidR="007502A0" w:rsidRPr="00AC2A92" w:rsidRDefault="007502A0" w:rsidP="007502A0">
                  <w:pPr>
                    <w:jc w:val="both"/>
                    <w:rPr>
                      <w:szCs w:val="24"/>
                      <w:lang w:eastAsia="zh-CN"/>
                    </w:rPr>
                  </w:pPr>
                  <w:r w:rsidRPr="00AC2A92">
                    <w:rPr>
                      <w:szCs w:val="24"/>
                      <w:lang w:eastAsia="zh-CN"/>
                    </w:rPr>
                    <w:t>T</w:t>
                  </w:r>
                  <w:r w:rsidRPr="00AC2A92">
                    <w:rPr>
                      <w:szCs w:val="24"/>
                      <w:vertAlign w:val="subscript"/>
                      <w:lang w:eastAsia="zh-CN"/>
                    </w:rPr>
                    <w:t>Identify, E-UTRAN TDD</w:t>
                  </w:r>
                  <w:r w:rsidRPr="00AC2A92">
                    <w:rPr>
                      <w:szCs w:val="24"/>
                      <w:lang w:eastAsia="zh-CN"/>
                    </w:rPr>
                    <w:t xml:space="preserve"> (s) (DRX cycles)</w:t>
                  </w:r>
                </w:p>
              </w:tc>
            </w:tr>
            <w:tr w:rsidR="00AC2A92" w:rsidRPr="00AC2A92" w14:paraId="4534EF5E"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946E7A" w14:textId="77777777" w:rsidR="007502A0" w:rsidRPr="00AC2A92" w:rsidRDefault="007502A0" w:rsidP="007502A0">
                  <w:pPr>
                    <w:jc w:val="both"/>
                    <w:rPr>
                      <w:szCs w:val="24"/>
                      <w:lang w:eastAsia="zh-CN"/>
                    </w:rPr>
                  </w:pPr>
                  <w:r w:rsidRPr="00AC2A92">
                    <w:rPr>
                      <w:szCs w:val="24"/>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F0415" w14:textId="77777777" w:rsidR="007502A0" w:rsidRPr="00AC2A92" w:rsidRDefault="007502A0" w:rsidP="007502A0">
                  <w:pPr>
                    <w:jc w:val="both"/>
                    <w:rPr>
                      <w:szCs w:val="24"/>
                      <w:lang w:eastAsia="zh-CN"/>
                    </w:rPr>
                  </w:pPr>
                  <w:r w:rsidRPr="00AC2A92">
                    <w:rPr>
                      <w:szCs w:val="24"/>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C513A" w14:textId="77777777" w:rsidR="007502A0" w:rsidRPr="00AC2A92" w:rsidRDefault="007502A0" w:rsidP="007502A0">
                  <w:pPr>
                    <w:jc w:val="both"/>
                    <w:rPr>
                      <w:szCs w:val="24"/>
                      <w:lang w:eastAsia="zh-CN"/>
                    </w:rPr>
                  </w:pPr>
                  <w:r w:rsidRPr="00AC2A92">
                    <w:rPr>
                      <w:szCs w:val="24"/>
                      <w:lang w:eastAsia="zh-CN"/>
                    </w:rPr>
                    <w:t>Gap period = 80 ms</w:t>
                  </w:r>
                </w:p>
              </w:tc>
            </w:tr>
            <w:tr w:rsidR="00AC2A92" w:rsidRPr="00AC2A92" w14:paraId="203BFC65"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CFC610"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EE1048" w14:textId="77777777" w:rsidR="007502A0" w:rsidRPr="00AC2A92" w:rsidRDefault="007502A0" w:rsidP="007502A0">
                  <w:pPr>
                    <w:jc w:val="both"/>
                    <w:rPr>
                      <w:szCs w:val="24"/>
                      <w:lang w:eastAsia="zh-CN"/>
                    </w:rPr>
                  </w:pPr>
                  <w:r w:rsidRPr="00AC2A92">
                    <w:rPr>
                      <w:szCs w:val="24"/>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F36409" w14:textId="77777777" w:rsidR="007502A0" w:rsidRPr="00AC2A92" w:rsidRDefault="007502A0" w:rsidP="007502A0">
                  <w:pPr>
                    <w:jc w:val="both"/>
                    <w:rPr>
                      <w:szCs w:val="24"/>
                      <w:lang w:eastAsia="zh-CN"/>
                    </w:rPr>
                  </w:pPr>
                </w:p>
                <w:p w14:paraId="46518ADB" w14:textId="77777777" w:rsidR="007502A0" w:rsidRPr="00AC2A92" w:rsidRDefault="007502A0" w:rsidP="007502A0">
                  <w:pPr>
                    <w:jc w:val="both"/>
                    <w:rPr>
                      <w:szCs w:val="24"/>
                      <w:lang w:eastAsia="zh-CN"/>
                    </w:rPr>
                  </w:pPr>
                </w:p>
                <w:p w14:paraId="4148C861" w14:textId="77777777" w:rsidR="007502A0" w:rsidRPr="00AC2A92" w:rsidRDefault="007502A0" w:rsidP="007502A0">
                  <w:pPr>
                    <w:jc w:val="both"/>
                    <w:rPr>
                      <w:szCs w:val="24"/>
                      <w:lang w:eastAsia="zh-CN"/>
                    </w:rPr>
                  </w:pPr>
                  <w:r w:rsidRPr="00AC2A92">
                    <w:rPr>
                      <w:szCs w:val="24"/>
                      <w:lang w:eastAsia="zh-CN"/>
                    </w:rPr>
                    <w:t>Non-DRX requirements in clause 9.4.2.2 apply</w:t>
                  </w:r>
                </w:p>
              </w:tc>
            </w:tr>
            <w:tr w:rsidR="00AC2A92" w:rsidRPr="00AC2A92" w14:paraId="532981B4"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4E6949"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29F102" w14:textId="77777777" w:rsidR="007502A0" w:rsidRPr="00AC2A92" w:rsidRDefault="007502A0" w:rsidP="007502A0">
                  <w:pPr>
                    <w:jc w:val="both"/>
                    <w:rPr>
                      <w:szCs w:val="24"/>
                      <w:lang w:eastAsia="zh-CN"/>
                    </w:rPr>
                  </w:pPr>
                  <w:r w:rsidRPr="00AC2A92">
                    <w:rPr>
                      <w:szCs w:val="24"/>
                      <w:lang w:eastAsia="zh-CN"/>
                    </w:rPr>
                    <w:t xml:space="preserve"> Note1 (15*CSSF</w:t>
                  </w:r>
                  <w:r w:rsidRPr="00AC2A92">
                    <w:rPr>
                      <w:szCs w:val="24"/>
                      <w:vertAlign w:val="subscript"/>
                      <w:lang w:eastAsia="zh-CN"/>
                    </w:rPr>
                    <w:t>interRAT</w:t>
                  </w:r>
                  <w:r w:rsidRPr="00AC2A92">
                    <w:rPr>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6B0FAB3F" w14:textId="77777777" w:rsidR="007502A0" w:rsidRPr="00AC2A92" w:rsidRDefault="007502A0" w:rsidP="007502A0">
                  <w:pPr>
                    <w:spacing w:after="0"/>
                    <w:rPr>
                      <w:szCs w:val="24"/>
                      <w:lang w:eastAsia="zh-CN"/>
                    </w:rPr>
                  </w:pPr>
                </w:p>
              </w:tc>
            </w:tr>
            <w:tr w:rsidR="00AC2A92" w:rsidRPr="00AC2A92" w14:paraId="7F4CBB92"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61ACEE"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341ECD"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3A8E4729" w14:textId="77777777" w:rsidR="007502A0" w:rsidRPr="00AC2A92" w:rsidRDefault="007502A0" w:rsidP="007502A0">
                  <w:pPr>
                    <w:spacing w:after="0"/>
                    <w:rPr>
                      <w:szCs w:val="24"/>
                      <w:lang w:eastAsia="zh-CN"/>
                    </w:rPr>
                  </w:pPr>
                </w:p>
              </w:tc>
            </w:tr>
            <w:tr w:rsidR="00AC2A92" w:rsidRPr="00AC2A92" w14:paraId="32370E55"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4BB69"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569039"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E7B5D1"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r>
            <w:tr w:rsidR="00AC2A92" w:rsidRPr="00AC2A92" w14:paraId="2FB3AC3A"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2DB304"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955A7" w14:textId="77777777" w:rsidR="007502A0" w:rsidRPr="00AC2A92" w:rsidRDefault="007502A0" w:rsidP="007502A0">
                  <w:pPr>
                    <w:jc w:val="both"/>
                    <w:rPr>
                      <w:szCs w:val="24"/>
                      <w:lang w:eastAsia="zh-CN"/>
                    </w:rPr>
                  </w:pPr>
                  <w:r w:rsidRPr="00AC2A92">
                    <w:rPr>
                      <w:szCs w:val="24"/>
                      <w:lang w:eastAsia="zh-CN"/>
                    </w:rPr>
                    <w:t>Note1 (8* CSSF</w:t>
                  </w:r>
                  <w:r w:rsidRPr="00AC2A92">
                    <w:rPr>
                      <w:szCs w:val="24"/>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97C029" w14:textId="77777777" w:rsidR="007502A0" w:rsidRPr="00AC2A92" w:rsidRDefault="007502A0" w:rsidP="007502A0">
                  <w:pPr>
                    <w:jc w:val="both"/>
                    <w:rPr>
                      <w:szCs w:val="24"/>
                      <w:lang w:eastAsia="zh-CN"/>
                    </w:rPr>
                  </w:pPr>
                  <w:r w:rsidRPr="00AC2A92">
                    <w:rPr>
                      <w:szCs w:val="24"/>
                      <w:lang w:eastAsia="zh-CN"/>
                    </w:rPr>
                    <w:t>Note1 (8* CSSF</w:t>
                  </w:r>
                  <w:r w:rsidRPr="00AC2A92">
                    <w:rPr>
                      <w:szCs w:val="24"/>
                      <w:vertAlign w:val="subscript"/>
                      <w:lang w:eastAsia="zh-CN"/>
                    </w:rPr>
                    <w:t>interRAT</w:t>
                  </w:r>
                  <w:r w:rsidRPr="00AC2A92">
                    <w:rPr>
                      <w:szCs w:val="24"/>
                      <w:lang w:eastAsia="zh-CN"/>
                    </w:rPr>
                    <w:t>)</w:t>
                  </w:r>
                </w:p>
              </w:tc>
            </w:tr>
            <w:tr w:rsidR="00AC2A92" w:rsidRPr="00AC2A92" w14:paraId="5420DE0A"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E303EA"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19EF7E" w14:textId="77777777" w:rsidR="007502A0" w:rsidRPr="00AC2A92" w:rsidRDefault="007502A0" w:rsidP="007502A0">
                  <w:pPr>
                    <w:jc w:val="both"/>
                    <w:rPr>
                      <w:szCs w:val="24"/>
                      <w:lang w:eastAsia="zh-CN"/>
                    </w:rPr>
                  </w:pPr>
                  <w:r w:rsidRPr="00AC2A92">
                    <w:rPr>
                      <w:szCs w:val="24"/>
                      <w:lang w:eastAsia="zh-CN"/>
                    </w:rPr>
                    <w:t>Note1 (20* CSSF</w:t>
                  </w:r>
                  <w:r w:rsidRPr="00AC2A92">
                    <w:rPr>
                      <w:szCs w:val="24"/>
                      <w:vertAlign w:val="subscript"/>
                      <w:lang w:eastAsia="zh-CN"/>
                    </w:rPr>
                    <w:t>interRAT</w:t>
                  </w:r>
                  <w:r w:rsidRPr="00AC2A92">
                    <w:rPr>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057331" w14:textId="77777777" w:rsidR="007502A0" w:rsidRPr="00AC2A92" w:rsidRDefault="007502A0" w:rsidP="007502A0">
                  <w:pPr>
                    <w:jc w:val="both"/>
                    <w:rPr>
                      <w:szCs w:val="24"/>
                      <w:lang w:eastAsia="zh-CN"/>
                    </w:rPr>
                  </w:pPr>
                  <w:r w:rsidRPr="00AC2A92">
                    <w:rPr>
                      <w:szCs w:val="24"/>
                      <w:lang w:eastAsia="zh-CN"/>
                    </w:rPr>
                    <w:t>Note1 (20* CSSF</w:t>
                  </w:r>
                  <w:r w:rsidRPr="00AC2A92">
                    <w:rPr>
                      <w:szCs w:val="24"/>
                      <w:vertAlign w:val="subscript"/>
                      <w:lang w:eastAsia="zh-CN"/>
                    </w:rPr>
                    <w:t>interRAT</w:t>
                  </w:r>
                  <w:r w:rsidRPr="00AC2A92">
                    <w:rPr>
                      <w:szCs w:val="24"/>
                      <w:lang w:eastAsia="zh-CN"/>
                    </w:rPr>
                    <w:t>)</w:t>
                  </w:r>
                </w:p>
              </w:tc>
            </w:tr>
            <w:tr w:rsidR="00AC2A92" w:rsidRPr="00AC2A92" w14:paraId="496AFED2" w14:textId="77777777" w:rsidTr="007502A0">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F30B2A" w14:textId="77777777" w:rsidR="007502A0" w:rsidRPr="00AC2A92" w:rsidRDefault="007502A0" w:rsidP="007502A0">
                  <w:pPr>
                    <w:jc w:val="both"/>
                    <w:rPr>
                      <w:szCs w:val="24"/>
                      <w:lang w:eastAsia="zh-CN"/>
                    </w:rPr>
                  </w:pPr>
                  <w:r w:rsidRPr="00AC2A92">
                    <w:rPr>
                      <w:szCs w:val="24"/>
                      <w:lang w:eastAsia="zh-CN"/>
                    </w:rPr>
                    <w:t>NOTE 1:</w:t>
                  </w:r>
                  <w:r w:rsidRPr="00AC2A92">
                    <w:rPr>
                      <w:szCs w:val="24"/>
                      <w:lang w:eastAsia="zh-CN"/>
                    </w:rPr>
                    <w:tab/>
                    <w:t>The time depends on the DRX cycle length.</w:t>
                  </w:r>
                </w:p>
                <w:p w14:paraId="06000275" w14:textId="77777777" w:rsidR="007502A0" w:rsidRPr="00AC2A92" w:rsidRDefault="007502A0" w:rsidP="007502A0">
                  <w:pPr>
                    <w:jc w:val="both"/>
                    <w:rPr>
                      <w:szCs w:val="24"/>
                      <w:lang w:eastAsia="zh-CN"/>
                    </w:rPr>
                  </w:pPr>
                  <w:r w:rsidRPr="00AC2A92">
                    <w:rPr>
                      <w:szCs w:val="24"/>
                      <w:lang w:eastAsia="zh-CN"/>
                    </w:rPr>
                    <w:t>NOTE 2:</w:t>
                  </w:r>
                  <w:r w:rsidRPr="00AC2A92">
                    <w:rPr>
                      <w:szCs w:val="24"/>
                      <w:lang w:eastAsia="zh-CN"/>
                    </w:rPr>
                    <w:tab/>
                    <w:t xml:space="preserve"> CSSF</w:t>
                  </w:r>
                  <w:r w:rsidRPr="00AC2A92">
                    <w:rPr>
                      <w:szCs w:val="24"/>
                      <w:vertAlign w:val="subscript"/>
                      <w:lang w:eastAsia="zh-CN"/>
                    </w:rPr>
                    <w:t>interRAT</w:t>
                  </w:r>
                  <w:r w:rsidRPr="00AC2A92">
                    <w:rPr>
                      <w:szCs w:val="24"/>
                      <w:lang w:eastAsia="zh-CN"/>
                    </w:rPr>
                    <w:t xml:space="preserve"> is as defined in clause 9.4.3.2.</w:t>
                  </w:r>
                </w:p>
              </w:tc>
            </w:tr>
          </w:tbl>
          <w:p w14:paraId="67FF026D" w14:textId="77777777" w:rsidR="007502A0" w:rsidRDefault="007502A0" w:rsidP="000A5FDD">
            <w:pPr>
              <w:rPr>
                <w:rFonts w:eastAsia="宋体"/>
                <w:szCs w:val="24"/>
                <w:lang w:eastAsia="zh-CN"/>
              </w:rPr>
            </w:pPr>
          </w:p>
          <w:p w14:paraId="7BD74924" w14:textId="77777777" w:rsidR="003D56FD" w:rsidRDefault="00AC2A92" w:rsidP="000A5FDD">
            <w:pPr>
              <w:rPr>
                <w:rFonts w:eastAsiaTheme="minorEastAsia"/>
                <w:color w:val="0070C0"/>
                <w:lang w:eastAsia="zh-CN"/>
              </w:rPr>
            </w:pPr>
            <w:r>
              <w:rPr>
                <w:rFonts w:eastAsiaTheme="minorEastAsia"/>
                <w:color w:val="0070C0"/>
                <w:lang w:eastAsia="zh-CN"/>
              </w:rPr>
              <w:t>6 companies provide comments on this issue. All the companies agree with the recommended WF.</w:t>
            </w:r>
          </w:p>
          <w:p w14:paraId="5A0E0CF4" w14:textId="77777777" w:rsidR="00AC2A92" w:rsidRPr="00082278" w:rsidRDefault="00AC2A92" w:rsidP="00AC2A92">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3CE9B1EE" w14:textId="77777777" w:rsidR="00AC2A92" w:rsidRPr="00AC2A92" w:rsidRDefault="00AC2A92" w:rsidP="000A5FDD">
            <w:pPr>
              <w:rPr>
                <w:b/>
                <w:highlight w:val="green"/>
                <w:u w:val="single"/>
                <w:lang w:eastAsia="ko-KR"/>
              </w:rPr>
            </w:pPr>
            <w:r w:rsidRPr="00AC2A92">
              <w:rPr>
                <w:b/>
                <w:highlight w:val="green"/>
                <w:u w:val="single"/>
                <w:lang w:eastAsia="ko-KR"/>
              </w:rPr>
              <w:t>Cell identification with DRX on NR- EUTRA inter-RAT measurement in connected mode</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6E032B" w:rsidRPr="00AC2A92" w14:paraId="373A4C9D"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623ED6" w14:textId="77777777" w:rsidR="006E032B" w:rsidRPr="00AC2A92" w:rsidRDefault="006E032B" w:rsidP="006E032B">
                  <w:pPr>
                    <w:jc w:val="both"/>
                    <w:rPr>
                      <w:szCs w:val="24"/>
                      <w:highlight w:val="green"/>
                      <w:lang w:eastAsia="zh-CN"/>
                    </w:rPr>
                  </w:pPr>
                  <w:r w:rsidRPr="00AC2A92">
                    <w:rPr>
                      <w:szCs w:val="24"/>
                      <w:highlight w:val="green"/>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115016" w14:textId="77777777" w:rsidR="006E032B" w:rsidRPr="00AC2A92" w:rsidRDefault="006E032B" w:rsidP="006E032B">
                  <w:pPr>
                    <w:jc w:val="both"/>
                    <w:rPr>
                      <w:szCs w:val="24"/>
                      <w:highlight w:val="green"/>
                      <w:lang w:eastAsia="zh-CN"/>
                    </w:rPr>
                  </w:pPr>
                  <w:r w:rsidRPr="00AC2A92">
                    <w:rPr>
                      <w:szCs w:val="24"/>
                      <w:highlight w:val="green"/>
                      <w:lang w:eastAsia="zh-CN"/>
                    </w:rPr>
                    <w:t>T</w:t>
                  </w:r>
                  <w:r w:rsidRPr="00AC2A92">
                    <w:rPr>
                      <w:szCs w:val="24"/>
                      <w:highlight w:val="green"/>
                      <w:vertAlign w:val="subscript"/>
                      <w:lang w:eastAsia="zh-CN"/>
                    </w:rPr>
                    <w:t>Identify, E-UTRAN TDD</w:t>
                  </w:r>
                  <w:r w:rsidRPr="00AC2A92">
                    <w:rPr>
                      <w:szCs w:val="24"/>
                      <w:highlight w:val="green"/>
                      <w:lang w:eastAsia="zh-CN"/>
                    </w:rPr>
                    <w:t xml:space="preserve"> (s) (DRX cycles)</w:t>
                  </w:r>
                </w:p>
              </w:tc>
            </w:tr>
            <w:tr w:rsidR="006E032B" w:rsidRPr="00AC2A92" w14:paraId="17DEDBB3"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99E51F" w14:textId="77777777" w:rsidR="006E032B" w:rsidRPr="00AC2A92" w:rsidRDefault="006E032B" w:rsidP="006E032B">
                  <w:pPr>
                    <w:jc w:val="both"/>
                    <w:rPr>
                      <w:szCs w:val="24"/>
                      <w:highlight w:val="green"/>
                      <w:lang w:eastAsia="zh-CN"/>
                    </w:rPr>
                  </w:pPr>
                  <w:r w:rsidRPr="00AC2A92">
                    <w:rPr>
                      <w:szCs w:val="24"/>
                      <w:highlight w:val="green"/>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F7B80A" w14:textId="77777777" w:rsidR="006E032B" w:rsidRPr="00AC2A92" w:rsidRDefault="006E032B" w:rsidP="006E032B">
                  <w:pPr>
                    <w:jc w:val="both"/>
                    <w:rPr>
                      <w:szCs w:val="24"/>
                      <w:highlight w:val="green"/>
                      <w:lang w:eastAsia="zh-CN"/>
                    </w:rPr>
                  </w:pPr>
                  <w:r w:rsidRPr="00AC2A92">
                    <w:rPr>
                      <w:szCs w:val="24"/>
                      <w:highlight w:val="green"/>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5C5968" w14:textId="77777777" w:rsidR="006E032B" w:rsidRPr="00AC2A92" w:rsidRDefault="006E032B" w:rsidP="006E032B">
                  <w:pPr>
                    <w:jc w:val="both"/>
                    <w:rPr>
                      <w:szCs w:val="24"/>
                      <w:highlight w:val="green"/>
                      <w:lang w:eastAsia="zh-CN"/>
                    </w:rPr>
                  </w:pPr>
                  <w:r w:rsidRPr="00AC2A92">
                    <w:rPr>
                      <w:szCs w:val="24"/>
                      <w:highlight w:val="green"/>
                      <w:lang w:eastAsia="zh-CN"/>
                    </w:rPr>
                    <w:t>Gap period = 80 ms</w:t>
                  </w:r>
                </w:p>
              </w:tc>
            </w:tr>
            <w:tr w:rsidR="006E032B" w:rsidRPr="00AC2A92" w14:paraId="6FE79B58"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9F319A"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3EB70B" w14:textId="77777777" w:rsidR="006E032B" w:rsidRPr="00AC2A92" w:rsidRDefault="006E032B" w:rsidP="006E032B">
                  <w:pPr>
                    <w:jc w:val="both"/>
                    <w:rPr>
                      <w:szCs w:val="24"/>
                      <w:highlight w:val="green"/>
                      <w:lang w:eastAsia="zh-CN"/>
                    </w:rPr>
                  </w:pPr>
                  <w:r w:rsidRPr="00AC2A92">
                    <w:rPr>
                      <w:szCs w:val="24"/>
                      <w:highlight w:val="green"/>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00C928" w14:textId="77777777" w:rsidR="006E032B" w:rsidRPr="00AC2A92" w:rsidRDefault="006E032B" w:rsidP="006E032B">
                  <w:pPr>
                    <w:jc w:val="both"/>
                    <w:rPr>
                      <w:szCs w:val="24"/>
                      <w:highlight w:val="green"/>
                      <w:lang w:eastAsia="zh-CN"/>
                    </w:rPr>
                  </w:pPr>
                </w:p>
                <w:p w14:paraId="0331EB29" w14:textId="77777777" w:rsidR="006E032B" w:rsidRPr="00AC2A92" w:rsidRDefault="006E032B" w:rsidP="006E032B">
                  <w:pPr>
                    <w:jc w:val="both"/>
                    <w:rPr>
                      <w:szCs w:val="24"/>
                      <w:highlight w:val="green"/>
                      <w:lang w:eastAsia="zh-CN"/>
                    </w:rPr>
                  </w:pPr>
                </w:p>
                <w:p w14:paraId="2D173F64" w14:textId="77777777" w:rsidR="006E032B" w:rsidRPr="00AC2A92" w:rsidRDefault="006E032B" w:rsidP="006E032B">
                  <w:pPr>
                    <w:jc w:val="both"/>
                    <w:rPr>
                      <w:szCs w:val="24"/>
                      <w:highlight w:val="green"/>
                      <w:lang w:eastAsia="zh-CN"/>
                    </w:rPr>
                  </w:pPr>
                  <w:r w:rsidRPr="00AC2A92">
                    <w:rPr>
                      <w:szCs w:val="24"/>
                      <w:highlight w:val="green"/>
                      <w:lang w:eastAsia="zh-CN"/>
                    </w:rPr>
                    <w:t>Non-DRX requirements in clause 9.4.2.2 apply</w:t>
                  </w:r>
                </w:p>
              </w:tc>
            </w:tr>
            <w:tr w:rsidR="006E032B" w:rsidRPr="00AC2A92" w14:paraId="0F9E8B16"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3F82C5"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lastRenderedPageBreak/>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88686" w14:textId="77777777" w:rsidR="006E032B" w:rsidRPr="00AC2A92" w:rsidRDefault="006E032B" w:rsidP="006E032B">
                  <w:pPr>
                    <w:jc w:val="both"/>
                    <w:rPr>
                      <w:szCs w:val="24"/>
                      <w:highlight w:val="green"/>
                      <w:lang w:eastAsia="zh-CN"/>
                    </w:rPr>
                  </w:pPr>
                  <w:r w:rsidRPr="00AC2A92">
                    <w:rPr>
                      <w:szCs w:val="24"/>
                      <w:highlight w:val="green"/>
                      <w:lang w:eastAsia="zh-CN"/>
                    </w:rPr>
                    <w:t xml:space="preserve"> Note1 (15*CSSF</w:t>
                  </w:r>
                  <w:r w:rsidRPr="00AC2A92">
                    <w:rPr>
                      <w:szCs w:val="24"/>
                      <w:highlight w:val="green"/>
                      <w:vertAlign w:val="subscript"/>
                      <w:lang w:eastAsia="zh-CN"/>
                    </w:rPr>
                    <w:t>interRAT</w:t>
                  </w:r>
                  <w:r w:rsidRPr="00AC2A92">
                    <w:rPr>
                      <w:szCs w:val="24"/>
                      <w:highlight w:val="green"/>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4E9D9D0B" w14:textId="77777777" w:rsidR="006E032B" w:rsidRPr="00AC2A92" w:rsidRDefault="006E032B" w:rsidP="006E032B">
                  <w:pPr>
                    <w:spacing w:after="0"/>
                    <w:rPr>
                      <w:szCs w:val="24"/>
                      <w:highlight w:val="green"/>
                      <w:lang w:eastAsia="zh-CN"/>
                    </w:rPr>
                  </w:pPr>
                </w:p>
              </w:tc>
            </w:tr>
            <w:tr w:rsidR="006E032B" w:rsidRPr="00AC2A92" w14:paraId="06695C7C"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4A8789"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E639E"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32807DDD" w14:textId="77777777" w:rsidR="006E032B" w:rsidRPr="00AC2A92" w:rsidRDefault="006E032B" w:rsidP="006E032B">
                  <w:pPr>
                    <w:spacing w:after="0"/>
                    <w:rPr>
                      <w:szCs w:val="24"/>
                      <w:highlight w:val="green"/>
                      <w:lang w:eastAsia="zh-CN"/>
                    </w:rPr>
                  </w:pPr>
                </w:p>
              </w:tc>
            </w:tr>
            <w:tr w:rsidR="006E032B" w:rsidRPr="00AC2A92" w14:paraId="5B7C50F2"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0DA251"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18C9C8"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01B4A8"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1DE43216"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3A2B6E"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A0FACC" w14:textId="77777777" w:rsidR="006E032B" w:rsidRPr="00AC2A92" w:rsidRDefault="006E032B" w:rsidP="006E032B">
                  <w:pPr>
                    <w:jc w:val="both"/>
                    <w:rPr>
                      <w:szCs w:val="24"/>
                      <w:highlight w:val="green"/>
                      <w:lang w:eastAsia="zh-CN"/>
                    </w:rPr>
                  </w:pPr>
                  <w:r w:rsidRPr="00AC2A92">
                    <w:rPr>
                      <w:szCs w:val="24"/>
                      <w:highlight w:val="green"/>
                      <w:lang w:eastAsia="zh-CN"/>
                    </w:rPr>
                    <w:t>Note1 (8* CSSF</w:t>
                  </w:r>
                  <w:r w:rsidRPr="00AC2A92">
                    <w:rPr>
                      <w:szCs w:val="24"/>
                      <w:highlight w:val="green"/>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C223CC" w14:textId="77777777" w:rsidR="006E032B" w:rsidRPr="00AC2A92" w:rsidRDefault="006E032B" w:rsidP="006E032B">
                  <w:pPr>
                    <w:jc w:val="both"/>
                    <w:rPr>
                      <w:szCs w:val="24"/>
                      <w:highlight w:val="green"/>
                      <w:lang w:eastAsia="zh-CN"/>
                    </w:rPr>
                  </w:pPr>
                  <w:r w:rsidRPr="00AC2A92">
                    <w:rPr>
                      <w:szCs w:val="24"/>
                      <w:highlight w:val="green"/>
                      <w:lang w:eastAsia="zh-CN"/>
                    </w:rPr>
                    <w:t>Note1 (8*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2C6E8CA0"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623BD3"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DF295" w14:textId="77777777" w:rsidR="006E032B" w:rsidRPr="00AC2A92" w:rsidRDefault="006E032B" w:rsidP="006E032B">
                  <w:pPr>
                    <w:jc w:val="both"/>
                    <w:rPr>
                      <w:szCs w:val="24"/>
                      <w:highlight w:val="green"/>
                      <w:lang w:eastAsia="zh-CN"/>
                    </w:rPr>
                  </w:pPr>
                  <w:r w:rsidRPr="00AC2A92">
                    <w:rPr>
                      <w:szCs w:val="24"/>
                      <w:highlight w:val="green"/>
                      <w:lang w:eastAsia="zh-CN"/>
                    </w:rPr>
                    <w:t>Note1 (20* CSSF</w:t>
                  </w:r>
                  <w:r w:rsidRPr="00AC2A92">
                    <w:rPr>
                      <w:szCs w:val="24"/>
                      <w:highlight w:val="green"/>
                      <w:vertAlign w:val="subscript"/>
                      <w:lang w:eastAsia="zh-CN"/>
                    </w:rPr>
                    <w:t>interRAT</w:t>
                  </w:r>
                  <w:r w:rsidRPr="00AC2A92">
                    <w:rPr>
                      <w:szCs w:val="24"/>
                      <w:highlight w:val="green"/>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700B4D" w14:textId="77777777" w:rsidR="006E032B" w:rsidRPr="00AC2A92" w:rsidRDefault="006E032B" w:rsidP="006E032B">
                  <w:pPr>
                    <w:jc w:val="both"/>
                    <w:rPr>
                      <w:szCs w:val="24"/>
                      <w:highlight w:val="green"/>
                      <w:lang w:eastAsia="zh-CN"/>
                    </w:rPr>
                  </w:pPr>
                  <w:r w:rsidRPr="00AC2A92">
                    <w:rPr>
                      <w:szCs w:val="24"/>
                      <w:highlight w:val="green"/>
                      <w:lang w:eastAsia="zh-CN"/>
                    </w:rPr>
                    <w:t>Note1 (20*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4194E4B2" w14:textId="77777777" w:rsidTr="008D0389">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158F26" w14:textId="77777777" w:rsidR="006E032B" w:rsidRPr="00AC2A92" w:rsidRDefault="006E032B" w:rsidP="006E032B">
                  <w:pPr>
                    <w:jc w:val="both"/>
                    <w:rPr>
                      <w:szCs w:val="24"/>
                      <w:highlight w:val="green"/>
                      <w:lang w:eastAsia="zh-CN"/>
                    </w:rPr>
                  </w:pPr>
                  <w:r w:rsidRPr="00AC2A92">
                    <w:rPr>
                      <w:szCs w:val="24"/>
                      <w:highlight w:val="green"/>
                      <w:lang w:eastAsia="zh-CN"/>
                    </w:rPr>
                    <w:t>NOTE 1:</w:t>
                  </w:r>
                  <w:r w:rsidRPr="00AC2A92">
                    <w:rPr>
                      <w:szCs w:val="24"/>
                      <w:highlight w:val="green"/>
                      <w:lang w:eastAsia="zh-CN"/>
                    </w:rPr>
                    <w:tab/>
                    <w:t>The time depends on the DRX cycle length.</w:t>
                  </w:r>
                </w:p>
                <w:p w14:paraId="5E21610C" w14:textId="77777777" w:rsidR="006E032B" w:rsidRPr="00AC2A92" w:rsidRDefault="006E032B" w:rsidP="006E032B">
                  <w:pPr>
                    <w:jc w:val="both"/>
                    <w:rPr>
                      <w:szCs w:val="24"/>
                      <w:lang w:eastAsia="zh-CN"/>
                    </w:rPr>
                  </w:pPr>
                  <w:r w:rsidRPr="00AC2A92">
                    <w:rPr>
                      <w:szCs w:val="24"/>
                      <w:highlight w:val="green"/>
                      <w:lang w:eastAsia="zh-CN"/>
                    </w:rPr>
                    <w:t>NOTE 2:</w:t>
                  </w:r>
                  <w:r w:rsidRPr="00AC2A92">
                    <w:rPr>
                      <w:szCs w:val="24"/>
                      <w:highlight w:val="green"/>
                      <w:lang w:eastAsia="zh-CN"/>
                    </w:rPr>
                    <w:tab/>
                    <w:t xml:space="preserve"> CSSF</w:t>
                  </w:r>
                  <w:r w:rsidRPr="00AC2A92">
                    <w:rPr>
                      <w:szCs w:val="24"/>
                      <w:highlight w:val="green"/>
                      <w:vertAlign w:val="subscript"/>
                      <w:lang w:eastAsia="zh-CN"/>
                    </w:rPr>
                    <w:t>interRAT</w:t>
                  </w:r>
                  <w:r w:rsidRPr="00AC2A92">
                    <w:rPr>
                      <w:szCs w:val="24"/>
                      <w:highlight w:val="green"/>
                      <w:lang w:eastAsia="zh-CN"/>
                    </w:rPr>
                    <w:t xml:space="preserve"> is as defined in clause 9.4.3.2.</w:t>
                  </w:r>
                </w:p>
              </w:tc>
            </w:tr>
          </w:tbl>
          <w:p w14:paraId="36A8AF84" w14:textId="77777777" w:rsidR="00AC2A92" w:rsidRPr="006E032B" w:rsidRDefault="00AC2A92" w:rsidP="000A5FDD">
            <w:pPr>
              <w:rPr>
                <w:rFonts w:eastAsiaTheme="minorEastAsia"/>
                <w:color w:val="0070C0"/>
                <w:lang w:eastAsia="zh-CN"/>
              </w:rPr>
            </w:pPr>
          </w:p>
          <w:p w14:paraId="6CC25BBF" w14:textId="38768A69" w:rsidR="006E032B" w:rsidRPr="00AC2A92" w:rsidRDefault="006E032B" w:rsidP="000A5FDD">
            <w:pPr>
              <w:rPr>
                <w:rFonts w:eastAsiaTheme="minorEastAsia"/>
                <w:color w:val="0070C0"/>
                <w:lang w:eastAsia="zh-CN"/>
              </w:rPr>
            </w:pPr>
          </w:p>
        </w:tc>
      </w:tr>
      <w:tr w:rsidR="00F16A3B" w14:paraId="31225428" w14:textId="77777777" w:rsidTr="0039105A">
        <w:tc>
          <w:tcPr>
            <w:tcW w:w="1279" w:type="dxa"/>
          </w:tcPr>
          <w:p w14:paraId="3A82CF12" w14:textId="0CAEFCCE" w:rsidR="00F16A3B" w:rsidRPr="00F16A3B" w:rsidRDefault="00F16A3B" w:rsidP="000A5FDD">
            <w:pPr>
              <w:rPr>
                <w:rFonts w:eastAsiaTheme="minorEastAsia"/>
                <w:b/>
                <w:bCs/>
                <w:color w:val="0070C0"/>
                <w:lang w:val="en-US" w:eastAsia="zh-CN"/>
              </w:rPr>
            </w:pPr>
            <w:r w:rsidRPr="00F16A3B">
              <w:rPr>
                <w:rFonts w:eastAsiaTheme="minorEastAsia"/>
                <w:b/>
                <w:bCs/>
                <w:color w:val="0070C0"/>
                <w:lang w:val="en-US" w:eastAsia="zh-CN"/>
              </w:rPr>
              <w:lastRenderedPageBreak/>
              <w:t>Sub-topic 5-2: EUTRA– NR Inter-RAT measurement</w:t>
            </w:r>
          </w:p>
        </w:tc>
        <w:tc>
          <w:tcPr>
            <w:tcW w:w="8185" w:type="dxa"/>
          </w:tcPr>
          <w:p w14:paraId="55F48672" w14:textId="77777777" w:rsidR="00804FEC" w:rsidRPr="003E7503" w:rsidRDefault="00804FEC" w:rsidP="00804FEC">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2DE62AFF" w14:textId="7CF4901E" w:rsidR="00F16A3B" w:rsidRPr="00B274FF" w:rsidRDefault="00B274FF" w:rsidP="00B274FF">
            <w:pPr>
              <w:pStyle w:val="aff8"/>
              <w:numPr>
                <w:ilvl w:val="0"/>
                <w:numId w:val="4"/>
              </w:numPr>
              <w:overflowPunct/>
              <w:autoSpaceDE/>
              <w:autoSpaceDN/>
              <w:adjustRightInd/>
              <w:spacing w:after="120"/>
              <w:ind w:firstLineChars="0"/>
              <w:textAlignment w:val="auto"/>
              <w:rPr>
                <w:rFonts w:eastAsia="宋体"/>
                <w:szCs w:val="24"/>
                <w:lang w:eastAsia="zh-CN"/>
              </w:rPr>
            </w:pPr>
            <w:r w:rsidRPr="00B274FF">
              <w:rPr>
                <w:rFonts w:eastAsia="宋体"/>
                <w:szCs w:val="24"/>
                <w:lang w:eastAsia="zh-CN"/>
              </w:rPr>
              <w:t>Option 1</w:t>
            </w:r>
            <w:r>
              <w:rPr>
                <w:rFonts w:eastAsia="宋体"/>
                <w:szCs w:val="24"/>
                <w:lang w:eastAsia="zh-CN"/>
              </w:rPr>
              <w:t xml:space="preserve"> (</w:t>
            </w:r>
            <w:r w:rsidR="00BE47D2">
              <w:rPr>
                <w:rFonts w:eastAsia="宋体"/>
                <w:szCs w:val="24"/>
                <w:lang w:eastAsia="zh-CN"/>
              </w:rPr>
              <w:t xml:space="preserve">Ericsson, </w:t>
            </w:r>
            <w:r w:rsidR="008D0389">
              <w:rPr>
                <w:rFonts w:eastAsia="宋体"/>
                <w:szCs w:val="24"/>
                <w:lang w:eastAsia="zh-CN"/>
              </w:rPr>
              <w:t>CMCC</w:t>
            </w:r>
            <w:r w:rsidR="00BE47D2">
              <w:rPr>
                <w:rFonts w:eastAsia="宋体"/>
                <w:szCs w:val="24"/>
                <w:lang w:eastAsia="zh-CN"/>
              </w:rPr>
              <w:t>,</w:t>
            </w:r>
            <w:r w:rsidR="008D0389">
              <w:rPr>
                <w:rFonts w:eastAsia="宋体"/>
                <w:szCs w:val="24"/>
                <w:lang w:eastAsia="zh-CN"/>
              </w:rPr>
              <w:t xml:space="preserve"> Nokia</w:t>
            </w:r>
            <w:r>
              <w:rPr>
                <w:rFonts w:eastAsia="宋体"/>
                <w:szCs w:val="24"/>
                <w:lang w:eastAsia="zh-CN"/>
              </w:rPr>
              <w:t>)</w:t>
            </w:r>
            <w:r w:rsidRPr="00B274FF">
              <w:rPr>
                <w:rFonts w:eastAsia="宋体"/>
                <w:szCs w:val="24"/>
                <w:lang w:eastAsia="zh-CN"/>
              </w:rPr>
              <w:t>: recommended WF in 1st round</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B274FF" w14:paraId="1C2D621E"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953542" w14:textId="77777777" w:rsidR="00B274FF" w:rsidRPr="004123A5" w:rsidRDefault="00B274FF" w:rsidP="00B274FF">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5928FE5D" w14:textId="77777777" w:rsidR="00B274FF" w:rsidRPr="004123A5" w:rsidRDefault="00B274FF" w:rsidP="00B274F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detect,EUTRAN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14B32A60" w14:textId="77777777" w:rsidR="00B274FF" w:rsidRPr="004123A5" w:rsidRDefault="00B274FF" w:rsidP="00B274F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measure,EUTRAN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386D70A1" w14:textId="77777777" w:rsidR="00B274FF" w:rsidRPr="004123A5" w:rsidRDefault="00B274FF" w:rsidP="00B274F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evaluate,E</w:t>
                  </w:r>
                  <w:proofErr w:type="gramEnd"/>
                  <w:r w:rsidRPr="004123A5">
                    <w:rPr>
                      <w:color w:val="0070C0"/>
                      <w:szCs w:val="24"/>
                      <w:vertAlign w:val="subscript"/>
                      <w:lang w:eastAsia="zh-CN"/>
                    </w:rPr>
                    <w:t>-UTRAN_intra</w:t>
                  </w:r>
                </w:p>
                <w:p w14:paraId="59869C77" w14:textId="77777777" w:rsidR="00B274FF" w:rsidRPr="004123A5" w:rsidRDefault="00B274FF" w:rsidP="00B274FF">
                  <w:pPr>
                    <w:keepNext/>
                    <w:keepLines/>
                    <w:jc w:val="center"/>
                    <w:rPr>
                      <w:color w:val="0070C0"/>
                      <w:szCs w:val="24"/>
                      <w:lang w:eastAsia="zh-CN"/>
                    </w:rPr>
                  </w:pPr>
                  <w:r w:rsidRPr="004123A5">
                    <w:rPr>
                      <w:color w:val="0070C0"/>
                      <w:szCs w:val="24"/>
                      <w:lang w:eastAsia="zh-CN"/>
                    </w:rPr>
                    <w:t>[s] (number of DRX cycles)</w:t>
                  </w:r>
                </w:p>
              </w:tc>
            </w:tr>
            <w:tr w:rsidR="00B274FF" w14:paraId="50030DF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19C70F" w14:textId="77777777" w:rsidR="00B274FF" w:rsidRPr="004123A5" w:rsidRDefault="00B274FF" w:rsidP="00B274F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3BF639BB" w14:textId="77777777" w:rsidR="00B274FF" w:rsidRPr="004123A5" w:rsidRDefault="00B274FF" w:rsidP="00B274FF">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70118602" w14:textId="77777777" w:rsidR="00B274FF" w:rsidRPr="004123A5" w:rsidRDefault="00B274FF" w:rsidP="00B274F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6B4EFB14" w14:textId="77777777" w:rsidR="00B274FF" w:rsidRPr="004123A5" w:rsidRDefault="00B274FF" w:rsidP="00B274FF">
                  <w:pPr>
                    <w:keepNext/>
                    <w:keepLines/>
                    <w:jc w:val="center"/>
                    <w:rPr>
                      <w:color w:val="0070C0"/>
                      <w:szCs w:val="24"/>
                      <w:lang w:eastAsia="zh-CN"/>
                    </w:rPr>
                  </w:pPr>
                  <w:r w:rsidRPr="004123A5">
                    <w:rPr>
                      <w:color w:val="0070C0"/>
                      <w:szCs w:val="24"/>
                      <w:lang w:eastAsia="zh-CN"/>
                    </w:rPr>
                    <w:t>0.96 x M4 (3 x M4)</w:t>
                  </w:r>
                </w:p>
              </w:tc>
            </w:tr>
            <w:tr w:rsidR="00B274FF" w14:paraId="1D41841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03AFB78" w14:textId="77777777" w:rsidR="00B274FF" w:rsidRPr="004123A5" w:rsidRDefault="00B274FF" w:rsidP="00B274F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11CDFC6B" w14:textId="77777777" w:rsidR="00B274FF" w:rsidRPr="004123A5" w:rsidRDefault="00B274FF" w:rsidP="00B274F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65955D6"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4C3EB8BA" w14:textId="77777777" w:rsidR="00B274FF" w:rsidRPr="004123A5" w:rsidRDefault="00B274FF" w:rsidP="00B274FF">
                  <w:pPr>
                    <w:keepNext/>
                    <w:keepLines/>
                    <w:jc w:val="center"/>
                    <w:rPr>
                      <w:color w:val="0070C0"/>
                      <w:szCs w:val="24"/>
                      <w:lang w:eastAsia="zh-CN"/>
                    </w:rPr>
                  </w:pPr>
                  <w:r w:rsidRPr="004123A5">
                    <w:rPr>
                      <w:color w:val="0070C0"/>
                      <w:szCs w:val="24"/>
                      <w:lang w:eastAsia="zh-CN"/>
                    </w:rPr>
                    <w:t>1.92 (3)</w:t>
                  </w:r>
                </w:p>
              </w:tc>
            </w:tr>
            <w:tr w:rsidR="00B274FF" w14:paraId="2F6293C2"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7491D5"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140B9CC8" w14:textId="77777777" w:rsidR="00B274FF" w:rsidRPr="004123A5" w:rsidRDefault="00B274FF" w:rsidP="00B274FF">
                  <w:pPr>
                    <w:keepNext/>
                    <w:keepLines/>
                    <w:jc w:val="center"/>
                    <w:rPr>
                      <w:color w:val="0070C0"/>
                      <w:szCs w:val="24"/>
                      <w:lang w:eastAsia="zh-CN"/>
                    </w:rPr>
                  </w:pPr>
                  <w:r w:rsidRPr="004123A5">
                    <w:rPr>
                      <w:color w:val="0070C0"/>
                      <w:szCs w:val="24"/>
                      <w:lang w:eastAsia="zh-CN"/>
                    </w:rPr>
                    <w:t>8.96(7)</w:t>
                  </w:r>
                </w:p>
              </w:tc>
              <w:tc>
                <w:tcPr>
                  <w:tcW w:w="1349" w:type="pct"/>
                  <w:tcBorders>
                    <w:top w:val="single" w:sz="4" w:space="0" w:color="auto"/>
                    <w:left w:val="single" w:sz="4" w:space="0" w:color="auto"/>
                    <w:bottom w:val="single" w:sz="4" w:space="0" w:color="auto"/>
                    <w:right w:val="single" w:sz="4" w:space="0" w:color="auto"/>
                  </w:tcBorders>
                  <w:hideMark/>
                </w:tcPr>
                <w:p w14:paraId="1C8A56A3"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022A649D" w14:textId="77777777" w:rsidR="00B274FF" w:rsidRPr="004123A5" w:rsidRDefault="00B274FF" w:rsidP="00B274FF">
                  <w:pPr>
                    <w:keepNext/>
                    <w:keepLines/>
                    <w:jc w:val="center"/>
                    <w:rPr>
                      <w:color w:val="0070C0"/>
                      <w:szCs w:val="24"/>
                      <w:lang w:eastAsia="zh-CN"/>
                    </w:rPr>
                  </w:pPr>
                  <w:r w:rsidRPr="004123A5">
                    <w:rPr>
                      <w:color w:val="0070C0"/>
                      <w:szCs w:val="24"/>
                      <w:lang w:eastAsia="zh-CN"/>
                    </w:rPr>
                    <w:t>3.84 (3)</w:t>
                  </w:r>
                </w:p>
              </w:tc>
            </w:tr>
            <w:tr w:rsidR="00B274FF" w14:paraId="595365C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CB4035" w14:textId="77777777" w:rsidR="00B274FF" w:rsidRPr="004123A5" w:rsidRDefault="00B274FF" w:rsidP="00B274F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576B3414" w14:textId="77777777" w:rsidR="00B274FF" w:rsidRPr="004123A5" w:rsidRDefault="00B274FF" w:rsidP="00B274F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46B9C2CD" w14:textId="77777777" w:rsidR="00B274FF" w:rsidRPr="004123A5" w:rsidRDefault="00B274FF" w:rsidP="00B274F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5F72FCA6" w14:textId="77777777" w:rsidR="00B274FF" w:rsidRPr="004123A5" w:rsidRDefault="00B274FF" w:rsidP="00B274FF">
                  <w:pPr>
                    <w:keepNext/>
                    <w:keepLines/>
                    <w:jc w:val="center"/>
                    <w:rPr>
                      <w:color w:val="0070C0"/>
                      <w:szCs w:val="24"/>
                      <w:lang w:eastAsia="zh-CN"/>
                    </w:rPr>
                  </w:pPr>
                  <w:r w:rsidRPr="004123A5">
                    <w:rPr>
                      <w:color w:val="0070C0"/>
                      <w:szCs w:val="24"/>
                      <w:lang w:eastAsia="zh-CN"/>
                    </w:rPr>
                    <w:t>7.68 (3)</w:t>
                  </w:r>
                </w:p>
              </w:tc>
            </w:tr>
            <w:tr w:rsidR="00B274FF" w14:paraId="49AD7EC9" w14:textId="77777777" w:rsidTr="008D0389">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F73D489" w14:textId="77777777" w:rsidR="00B274FF" w:rsidRPr="004123A5" w:rsidRDefault="00B274FF" w:rsidP="00B274F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6455CC8D" w14:textId="0FF5C5AC" w:rsidR="00B274FF" w:rsidRDefault="00B274FF" w:rsidP="000A5FDD">
            <w:pPr>
              <w:rPr>
                <w:rFonts w:eastAsiaTheme="minorEastAsia"/>
                <w:i/>
                <w:color w:val="0070C0"/>
                <w:lang w:eastAsia="zh-CN"/>
              </w:rPr>
            </w:pPr>
          </w:p>
          <w:p w14:paraId="11198406" w14:textId="375B8559" w:rsidR="0015544F" w:rsidRDefault="00B274FF" w:rsidP="0015544F">
            <w:pPr>
              <w:pStyle w:val="aff8"/>
              <w:numPr>
                <w:ilvl w:val="0"/>
                <w:numId w:val="4"/>
              </w:numPr>
              <w:overflowPunct/>
              <w:autoSpaceDE/>
              <w:autoSpaceDN/>
              <w:adjustRightInd/>
              <w:spacing w:after="120"/>
              <w:ind w:firstLineChars="0"/>
              <w:textAlignment w:val="auto"/>
              <w:rPr>
                <w:rFonts w:eastAsia="宋体"/>
                <w:szCs w:val="24"/>
                <w:lang w:eastAsia="zh-CN"/>
              </w:rPr>
            </w:pPr>
            <w:r w:rsidRPr="00B274FF">
              <w:rPr>
                <w:rFonts w:eastAsia="宋体"/>
                <w:szCs w:val="24"/>
                <w:lang w:eastAsia="zh-CN"/>
              </w:rPr>
              <w:t>Option</w:t>
            </w:r>
            <w:r w:rsidR="0015544F">
              <w:rPr>
                <w:rFonts w:eastAsia="宋体"/>
                <w:szCs w:val="24"/>
                <w:lang w:eastAsia="zh-CN"/>
              </w:rPr>
              <w:t xml:space="preserve"> 2</w:t>
            </w:r>
            <w:r w:rsidRPr="00B274FF">
              <w:rPr>
                <w:rFonts w:eastAsia="宋体"/>
                <w:szCs w:val="24"/>
                <w:lang w:eastAsia="zh-CN"/>
              </w:rPr>
              <w:t xml:space="preserve"> </w:t>
            </w:r>
            <w:r>
              <w:rPr>
                <w:rFonts w:eastAsia="宋体"/>
                <w:szCs w:val="24"/>
                <w:lang w:eastAsia="zh-CN"/>
              </w:rPr>
              <w:t>(</w:t>
            </w:r>
            <w:r w:rsidR="0015544F">
              <w:rPr>
                <w:rFonts w:eastAsia="宋体"/>
                <w:szCs w:val="24"/>
                <w:lang w:eastAsia="zh-CN"/>
              </w:rPr>
              <w:t>HW</w:t>
            </w:r>
            <w:r>
              <w:rPr>
                <w:rFonts w:eastAsia="宋体"/>
                <w:szCs w:val="24"/>
                <w:lang w:eastAsia="zh-CN"/>
              </w:rPr>
              <w:t>):</w:t>
            </w:r>
            <w:r w:rsidR="0015544F">
              <w:rPr>
                <w:rFonts w:eastAsia="宋体"/>
                <w:szCs w:val="24"/>
                <w:lang w:eastAsia="zh-CN"/>
              </w:rPr>
              <w:t xml:space="preserve"> </w:t>
            </w:r>
            <w:r w:rsidR="008D0389">
              <w:rPr>
                <w:rFonts w:eastAsia="宋体"/>
                <w:szCs w:val="24"/>
                <w:lang w:eastAsia="zh-CN"/>
              </w:rPr>
              <w:t>For</w:t>
            </w:r>
            <w:r w:rsidR="0015544F">
              <w:rPr>
                <w:rFonts w:eastAsia="宋体"/>
                <w:szCs w:val="24"/>
                <w:lang w:eastAsia="zh-CN"/>
              </w:rPr>
              <w:t xml:space="preserve"> 1.28s DRX cycle</w:t>
            </w:r>
            <w:r w:rsidR="00A410C2">
              <w:rPr>
                <w:rFonts w:eastAsia="宋体"/>
                <w:szCs w:val="24"/>
                <w:lang w:eastAsia="zh-CN"/>
              </w:rPr>
              <w:t>, p</w:t>
            </w:r>
            <w:r w:rsidR="0015544F">
              <w:rPr>
                <w:rFonts w:eastAsia="宋体"/>
                <w:szCs w:val="24"/>
                <w:lang w:eastAsia="zh-CN"/>
              </w:rPr>
              <w:t>refer 10 sample</w:t>
            </w:r>
            <w:r w:rsidR="00A410C2">
              <w:rPr>
                <w:rFonts w:eastAsia="宋体"/>
                <w:szCs w:val="24"/>
                <w:lang w:eastAsia="zh-CN"/>
              </w:rPr>
              <w:t>s</w:t>
            </w:r>
            <w:r w:rsidR="0015544F">
              <w:rPr>
                <w:rFonts w:eastAsia="宋体"/>
                <w:szCs w:val="24"/>
                <w:lang w:eastAsia="zh-CN"/>
              </w:rPr>
              <w:t xml:space="preserve"> taking AGC into account.</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AE531F" w14:paraId="3BC69A7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E2CF472" w14:textId="77777777" w:rsidR="00AE531F" w:rsidRPr="004123A5" w:rsidRDefault="00AE531F" w:rsidP="00AE531F">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DAABB90" w14:textId="77777777" w:rsidR="00AE531F" w:rsidRPr="004123A5" w:rsidRDefault="00AE531F" w:rsidP="00AE531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detect,EUTRAN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9EA70C9" w14:textId="77777777" w:rsidR="00AE531F" w:rsidRPr="004123A5" w:rsidRDefault="00AE531F" w:rsidP="00AE531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measure,EUTRAN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21F590F5" w14:textId="77777777" w:rsidR="00AE531F" w:rsidRPr="004123A5" w:rsidRDefault="00AE531F" w:rsidP="00AE531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evaluate,E</w:t>
                  </w:r>
                  <w:proofErr w:type="gramEnd"/>
                  <w:r w:rsidRPr="004123A5">
                    <w:rPr>
                      <w:color w:val="0070C0"/>
                      <w:szCs w:val="24"/>
                      <w:vertAlign w:val="subscript"/>
                      <w:lang w:eastAsia="zh-CN"/>
                    </w:rPr>
                    <w:t>-UTRAN_intra</w:t>
                  </w:r>
                </w:p>
                <w:p w14:paraId="64C6DAD9" w14:textId="77777777" w:rsidR="00AE531F" w:rsidRPr="004123A5" w:rsidRDefault="00AE531F" w:rsidP="00AE531F">
                  <w:pPr>
                    <w:keepNext/>
                    <w:keepLines/>
                    <w:jc w:val="center"/>
                    <w:rPr>
                      <w:color w:val="0070C0"/>
                      <w:szCs w:val="24"/>
                      <w:lang w:eastAsia="zh-CN"/>
                    </w:rPr>
                  </w:pPr>
                  <w:r w:rsidRPr="004123A5">
                    <w:rPr>
                      <w:color w:val="0070C0"/>
                      <w:szCs w:val="24"/>
                      <w:lang w:eastAsia="zh-CN"/>
                    </w:rPr>
                    <w:t>[s] (number of DRX cycles)</w:t>
                  </w:r>
                </w:p>
              </w:tc>
            </w:tr>
            <w:tr w:rsidR="00AE531F" w14:paraId="13AA70FC"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217737" w14:textId="77777777" w:rsidR="00AE531F" w:rsidRPr="004123A5" w:rsidRDefault="00AE531F" w:rsidP="00AE531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17E74F9A" w14:textId="77777777" w:rsidR="00AE531F" w:rsidRPr="004123A5" w:rsidRDefault="00AE531F" w:rsidP="00AE531F">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1FE57986"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4173D475" w14:textId="77777777" w:rsidR="00AE531F" w:rsidRPr="004123A5" w:rsidRDefault="00AE531F" w:rsidP="00AE531F">
                  <w:pPr>
                    <w:keepNext/>
                    <w:keepLines/>
                    <w:jc w:val="center"/>
                    <w:rPr>
                      <w:color w:val="0070C0"/>
                      <w:szCs w:val="24"/>
                      <w:lang w:eastAsia="zh-CN"/>
                    </w:rPr>
                  </w:pPr>
                  <w:r w:rsidRPr="004123A5">
                    <w:rPr>
                      <w:color w:val="0070C0"/>
                      <w:szCs w:val="24"/>
                      <w:lang w:eastAsia="zh-CN"/>
                    </w:rPr>
                    <w:t>0.96 x M4 (3 x M4)</w:t>
                  </w:r>
                </w:p>
              </w:tc>
            </w:tr>
            <w:tr w:rsidR="00AE531F" w14:paraId="45CE7130"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CBD3D48"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52E49C71"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752781D"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21D6BAF1" w14:textId="77777777" w:rsidR="00AE531F" w:rsidRPr="004123A5" w:rsidRDefault="00AE531F" w:rsidP="00AE531F">
                  <w:pPr>
                    <w:keepNext/>
                    <w:keepLines/>
                    <w:jc w:val="center"/>
                    <w:rPr>
                      <w:color w:val="0070C0"/>
                      <w:szCs w:val="24"/>
                      <w:lang w:eastAsia="zh-CN"/>
                    </w:rPr>
                  </w:pPr>
                  <w:r w:rsidRPr="004123A5">
                    <w:rPr>
                      <w:color w:val="0070C0"/>
                      <w:szCs w:val="24"/>
                      <w:lang w:eastAsia="zh-CN"/>
                    </w:rPr>
                    <w:t>1.92 (3)</w:t>
                  </w:r>
                </w:p>
              </w:tc>
            </w:tr>
            <w:tr w:rsidR="00AE531F" w14:paraId="176B0BA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D91CC6"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7331A5B4" w14:textId="2273CCD4" w:rsidR="00AE531F" w:rsidRPr="004123A5" w:rsidRDefault="00AE531F" w:rsidP="00AE531F">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52AED90F"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18C9F93B" w14:textId="77777777" w:rsidR="00AE531F" w:rsidRPr="004123A5" w:rsidRDefault="00AE531F" w:rsidP="00AE531F">
                  <w:pPr>
                    <w:keepNext/>
                    <w:keepLines/>
                    <w:jc w:val="center"/>
                    <w:rPr>
                      <w:color w:val="0070C0"/>
                      <w:szCs w:val="24"/>
                      <w:lang w:eastAsia="zh-CN"/>
                    </w:rPr>
                  </w:pPr>
                  <w:r w:rsidRPr="004123A5">
                    <w:rPr>
                      <w:color w:val="0070C0"/>
                      <w:szCs w:val="24"/>
                      <w:lang w:eastAsia="zh-CN"/>
                    </w:rPr>
                    <w:t>3.84 (3)</w:t>
                  </w:r>
                </w:p>
              </w:tc>
            </w:tr>
            <w:tr w:rsidR="00AE531F" w14:paraId="2126D03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ABAB04" w14:textId="77777777" w:rsidR="00AE531F" w:rsidRPr="004123A5" w:rsidRDefault="00AE531F" w:rsidP="00AE531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54CC70A6" w14:textId="77777777" w:rsidR="00AE531F" w:rsidRPr="004123A5" w:rsidRDefault="00AE531F" w:rsidP="00AE531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420A72FD" w14:textId="77777777" w:rsidR="00AE531F" w:rsidRPr="004123A5" w:rsidRDefault="00AE531F" w:rsidP="00AE531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5EA1B52"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(3)</w:t>
                  </w:r>
                </w:p>
              </w:tc>
            </w:tr>
            <w:tr w:rsidR="00AE531F" w14:paraId="11690E79" w14:textId="77777777" w:rsidTr="003135CC">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90F7785" w14:textId="77777777" w:rsidR="00AE531F" w:rsidRPr="004123A5" w:rsidRDefault="00AE531F" w:rsidP="00AE531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44D40A70" w14:textId="77777777" w:rsidR="00AE531F" w:rsidRPr="00AE531F" w:rsidRDefault="00AE531F" w:rsidP="00AE531F">
            <w:pPr>
              <w:overflowPunct/>
              <w:autoSpaceDE/>
              <w:autoSpaceDN/>
              <w:adjustRightInd/>
              <w:spacing w:after="120"/>
              <w:textAlignment w:val="auto"/>
              <w:rPr>
                <w:rFonts w:eastAsia="宋体"/>
                <w:szCs w:val="24"/>
                <w:lang w:eastAsia="zh-CN"/>
              </w:rPr>
            </w:pPr>
          </w:p>
          <w:p w14:paraId="0DB16B4E" w14:textId="2F4BEE0E" w:rsidR="00A410C2" w:rsidRDefault="00A410C2" w:rsidP="0015544F">
            <w:pPr>
              <w:pStyle w:val="aff8"/>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 (QC, vivo): For 0.32s DRX cycle, prefer 16 samples. </w:t>
            </w:r>
            <w:r w:rsidR="00EB4B4B">
              <w:rPr>
                <w:rFonts w:eastAsia="宋体"/>
                <w:szCs w:val="24"/>
                <w:lang w:eastAsia="zh-CN"/>
              </w:rPr>
              <w:t>For 1.28s DRX cycle, prefer 10 samples taking AGC into account.</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AE531F" w14:paraId="5DC1CA05"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6B8C93" w14:textId="77777777" w:rsidR="00AE531F" w:rsidRPr="004123A5" w:rsidRDefault="00AE531F" w:rsidP="00AE531F">
                  <w:pPr>
                    <w:keepNext/>
                    <w:keepLines/>
                    <w:jc w:val="center"/>
                    <w:rPr>
                      <w:color w:val="0070C0"/>
                      <w:szCs w:val="24"/>
                      <w:lang w:eastAsia="zh-CN"/>
                    </w:rPr>
                  </w:pPr>
                  <w:r w:rsidRPr="004123A5">
                    <w:rPr>
                      <w:color w:val="0070C0"/>
                      <w:szCs w:val="24"/>
                      <w:lang w:eastAsia="zh-CN"/>
                    </w:rPr>
                    <w:lastRenderedPageBreak/>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69FCDB6F" w14:textId="77777777" w:rsidR="00AE531F" w:rsidRPr="004123A5" w:rsidRDefault="00AE531F" w:rsidP="00AE531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detect,EUTRAN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47B3114" w14:textId="77777777" w:rsidR="00AE531F" w:rsidRPr="004123A5" w:rsidRDefault="00AE531F" w:rsidP="00AE531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measure,EUTRAN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25169A7E" w14:textId="77777777" w:rsidR="00AE531F" w:rsidRPr="004123A5" w:rsidRDefault="00AE531F" w:rsidP="00AE531F">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evaluate,E</w:t>
                  </w:r>
                  <w:proofErr w:type="gramEnd"/>
                  <w:r w:rsidRPr="004123A5">
                    <w:rPr>
                      <w:color w:val="0070C0"/>
                      <w:szCs w:val="24"/>
                      <w:vertAlign w:val="subscript"/>
                      <w:lang w:eastAsia="zh-CN"/>
                    </w:rPr>
                    <w:t>-UTRAN_intra</w:t>
                  </w:r>
                </w:p>
                <w:p w14:paraId="6F319F86" w14:textId="77777777" w:rsidR="00AE531F" w:rsidRPr="004123A5" w:rsidRDefault="00AE531F" w:rsidP="00AE531F">
                  <w:pPr>
                    <w:keepNext/>
                    <w:keepLines/>
                    <w:jc w:val="center"/>
                    <w:rPr>
                      <w:color w:val="0070C0"/>
                      <w:szCs w:val="24"/>
                      <w:lang w:eastAsia="zh-CN"/>
                    </w:rPr>
                  </w:pPr>
                  <w:r w:rsidRPr="004123A5">
                    <w:rPr>
                      <w:color w:val="0070C0"/>
                      <w:szCs w:val="24"/>
                      <w:lang w:eastAsia="zh-CN"/>
                    </w:rPr>
                    <w:t>[s] (number of DRX cycles)</w:t>
                  </w:r>
                </w:p>
              </w:tc>
            </w:tr>
            <w:tr w:rsidR="00AE531F" w14:paraId="39DEF20F"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E7002D9" w14:textId="77777777" w:rsidR="00AE531F" w:rsidRPr="004123A5" w:rsidRDefault="00AE531F" w:rsidP="00AE531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5A2A2149" w14:textId="7ED894E3" w:rsidR="00AE531F" w:rsidRPr="004123A5" w:rsidRDefault="00AE531F" w:rsidP="00AE531F">
                  <w:pPr>
                    <w:keepNext/>
                    <w:keepLines/>
                    <w:jc w:val="center"/>
                    <w:rPr>
                      <w:color w:val="0070C0"/>
                      <w:szCs w:val="24"/>
                      <w:lang w:eastAsia="zh-CN"/>
                    </w:rPr>
                  </w:pPr>
                  <w:r>
                    <w:rPr>
                      <w:color w:val="0070C0"/>
                      <w:szCs w:val="24"/>
                      <w:lang w:eastAsia="zh-CN"/>
                    </w:rPr>
                    <w:t>5.12</w:t>
                  </w:r>
                  <w:r w:rsidRPr="004123A5">
                    <w:rPr>
                      <w:color w:val="0070C0"/>
                      <w:szCs w:val="24"/>
                      <w:lang w:eastAsia="zh-CN"/>
                    </w:rPr>
                    <w:t xml:space="preserve"> x M2 (1</w:t>
                  </w:r>
                  <w:r>
                    <w:rPr>
                      <w:color w:val="0070C0"/>
                      <w:szCs w:val="24"/>
                      <w:lang w:eastAsia="zh-CN"/>
                    </w:rPr>
                    <w:t>6</w:t>
                  </w:r>
                  <w:r w:rsidRPr="004123A5">
                    <w:rPr>
                      <w:color w:val="0070C0"/>
                      <w:szCs w:val="24"/>
                      <w:lang w:eastAsia="zh-CN"/>
                    </w:rPr>
                    <w:t xml:space="preserve"> x M2)</w:t>
                  </w:r>
                </w:p>
              </w:tc>
              <w:tc>
                <w:tcPr>
                  <w:tcW w:w="1349" w:type="pct"/>
                  <w:tcBorders>
                    <w:top w:val="single" w:sz="4" w:space="0" w:color="auto"/>
                    <w:left w:val="single" w:sz="4" w:space="0" w:color="auto"/>
                    <w:bottom w:val="single" w:sz="4" w:space="0" w:color="auto"/>
                    <w:right w:val="single" w:sz="4" w:space="0" w:color="auto"/>
                  </w:tcBorders>
                  <w:hideMark/>
                </w:tcPr>
                <w:p w14:paraId="1D4BE170"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3143918" w14:textId="77777777" w:rsidR="00AE531F" w:rsidRPr="004123A5" w:rsidRDefault="00AE531F" w:rsidP="00AE531F">
                  <w:pPr>
                    <w:keepNext/>
                    <w:keepLines/>
                    <w:jc w:val="center"/>
                    <w:rPr>
                      <w:color w:val="0070C0"/>
                      <w:szCs w:val="24"/>
                      <w:lang w:eastAsia="zh-CN"/>
                    </w:rPr>
                  </w:pPr>
                  <w:r w:rsidRPr="004123A5">
                    <w:rPr>
                      <w:color w:val="0070C0"/>
                      <w:szCs w:val="24"/>
                      <w:lang w:eastAsia="zh-CN"/>
                    </w:rPr>
                    <w:t>0.96 x M4 (3 x M4)</w:t>
                  </w:r>
                </w:p>
              </w:tc>
            </w:tr>
            <w:tr w:rsidR="00AE531F" w14:paraId="0B802B72"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F906F6"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448CF039"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6DE880EA"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0BA6726B" w14:textId="77777777" w:rsidR="00AE531F" w:rsidRPr="004123A5" w:rsidRDefault="00AE531F" w:rsidP="00AE531F">
                  <w:pPr>
                    <w:keepNext/>
                    <w:keepLines/>
                    <w:jc w:val="center"/>
                    <w:rPr>
                      <w:color w:val="0070C0"/>
                      <w:szCs w:val="24"/>
                      <w:lang w:eastAsia="zh-CN"/>
                    </w:rPr>
                  </w:pPr>
                  <w:r w:rsidRPr="004123A5">
                    <w:rPr>
                      <w:color w:val="0070C0"/>
                      <w:szCs w:val="24"/>
                      <w:lang w:eastAsia="zh-CN"/>
                    </w:rPr>
                    <w:t>1.92 (3)</w:t>
                  </w:r>
                </w:p>
              </w:tc>
            </w:tr>
            <w:tr w:rsidR="00AE531F" w14:paraId="03D0970B"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0F6D36"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1DDD7E52" w14:textId="0D863FCE" w:rsidR="00AE531F" w:rsidRPr="004123A5" w:rsidRDefault="00AE531F" w:rsidP="00AE531F">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5543D120"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25BAA174" w14:textId="77777777" w:rsidR="00AE531F" w:rsidRPr="004123A5" w:rsidRDefault="00AE531F" w:rsidP="00AE531F">
                  <w:pPr>
                    <w:keepNext/>
                    <w:keepLines/>
                    <w:jc w:val="center"/>
                    <w:rPr>
                      <w:color w:val="0070C0"/>
                      <w:szCs w:val="24"/>
                      <w:lang w:eastAsia="zh-CN"/>
                    </w:rPr>
                  </w:pPr>
                  <w:r w:rsidRPr="004123A5">
                    <w:rPr>
                      <w:color w:val="0070C0"/>
                      <w:szCs w:val="24"/>
                      <w:lang w:eastAsia="zh-CN"/>
                    </w:rPr>
                    <w:t>3.84 (3)</w:t>
                  </w:r>
                </w:p>
              </w:tc>
            </w:tr>
            <w:tr w:rsidR="00AE531F" w14:paraId="061524C3"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3F2170" w14:textId="77777777" w:rsidR="00AE531F" w:rsidRPr="004123A5" w:rsidRDefault="00AE531F" w:rsidP="00AE531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34F2B87B" w14:textId="77777777" w:rsidR="00AE531F" w:rsidRPr="004123A5" w:rsidRDefault="00AE531F" w:rsidP="00AE531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5E9C04A6" w14:textId="77777777" w:rsidR="00AE531F" w:rsidRPr="004123A5" w:rsidRDefault="00AE531F" w:rsidP="00AE531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26B3676"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(3)</w:t>
                  </w:r>
                </w:p>
              </w:tc>
            </w:tr>
            <w:tr w:rsidR="00AE531F" w14:paraId="70E7D0D4" w14:textId="77777777" w:rsidTr="003135CC">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743002C9" w14:textId="77777777" w:rsidR="00AE531F" w:rsidRPr="004123A5" w:rsidRDefault="00AE531F" w:rsidP="00AE531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6686A803" w14:textId="5819B0AA" w:rsidR="000C0176" w:rsidRDefault="000C0176" w:rsidP="000C0176">
            <w:pPr>
              <w:overflowPunct/>
              <w:autoSpaceDE/>
              <w:autoSpaceDN/>
              <w:adjustRightInd/>
              <w:spacing w:after="120"/>
              <w:textAlignment w:val="auto"/>
              <w:rPr>
                <w:rFonts w:eastAsia="宋体"/>
                <w:szCs w:val="24"/>
                <w:lang w:eastAsia="zh-CN"/>
              </w:rPr>
            </w:pPr>
          </w:p>
          <w:p w14:paraId="1C5A6C4C" w14:textId="77777777" w:rsidR="00A84930" w:rsidRPr="00B96ACD" w:rsidRDefault="00A84930" w:rsidP="00A84930">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C9B495D" w14:textId="6D9CA71E" w:rsidR="00A84930" w:rsidRPr="00A84930" w:rsidRDefault="00A84930" w:rsidP="000C0176">
            <w:pPr>
              <w:overflowPunct/>
              <w:autoSpaceDE/>
              <w:autoSpaceDN/>
              <w:adjustRightInd/>
              <w:spacing w:after="120"/>
              <w:textAlignment w:val="auto"/>
              <w:rPr>
                <w:rFonts w:eastAsiaTheme="minorEastAsia"/>
                <w:b/>
                <w:bCs/>
                <w:i/>
                <w:iCs/>
                <w:color w:val="0070C0"/>
                <w:u w:val="single"/>
                <w:lang w:val="en-US" w:eastAsia="zh-CN"/>
              </w:rPr>
            </w:pPr>
            <w:r w:rsidRPr="00A84930">
              <w:rPr>
                <w:rFonts w:eastAsiaTheme="minorEastAsia"/>
                <w:b/>
                <w:bCs/>
                <w:i/>
                <w:iCs/>
                <w:color w:val="0070C0"/>
                <w:szCs w:val="24"/>
                <w:lang w:eastAsia="zh-CN"/>
              </w:rPr>
              <w:t>Further discussion in the 2</w:t>
            </w:r>
            <w:r w:rsidRPr="00A84930">
              <w:rPr>
                <w:rFonts w:eastAsiaTheme="minorEastAsia"/>
                <w:b/>
                <w:bCs/>
                <w:i/>
                <w:iCs/>
                <w:color w:val="0070C0"/>
                <w:szCs w:val="24"/>
                <w:vertAlign w:val="superscript"/>
                <w:lang w:eastAsia="zh-CN"/>
              </w:rPr>
              <w:t>nd</w:t>
            </w:r>
            <w:r w:rsidRPr="00A84930">
              <w:rPr>
                <w:rFonts w:eastAsiaTheme="minorEastAsia"/>
                <w:b/>
                <w:bCs/>
                <w:i/>
                <w:iCs/>
                <w:color w:val="0070C0"/>
                <w:szCs w:val="24"/>
                <w:lang w:eastAsia="zh-CN"/>
              </w:rPr>
              <w:t xml:space="preserve"> round. Since this meeting is the last meeting for core part completion, companies are encouraged to provide compromise to move forward.</w:t>
            </w:r>
            <w:r w:rsidRPr="00A84930">
              <w:rPr>
                <w:rFonts w:eastAsiaTheme="minorEastAsia"/>
                <w:b/>
                <w:bCs/>
                <w:i/>
                <w:iCs/>
                <w:color w:val="0070C0"/>
                <w:u w:val="single"/>
                <w:lang w:val="en-US" w:eastAsia="zh-CN"/>
              </w:rPr>
              <w:t xml:space="preserve"> </w:t>
            </w:r>
          </w:p>
          <w:p w14:paraId="6C6732D6" w14:textId="77777777" w:rsidR="00A84930" w:rsidRDefault="00A84930" w:rsidP="00804FEC">
            <w:pPr>
              <w:rPr>
                <w:b/>
                <w:u w:val="single"/>
                <w:lang w:eastAsia="ko-KR"/>
              </w:rPr>
            </w:pPr>
          </w:p>
          <w:p w14:paraId="5B5DBFAB" w14:textId="17D1F315" w:rsidR="00804FEC" w:rsidRPr="00387E67" w:rsidRDefault="00804FEC" w:rsidP="00804FEC">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20F32B50" w14:textId="77777777" w:rsidR="00A84930" w:rsidRPr="00E2511A" w:rsidRDefault="00A84930" w:rsidP="00A84930">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(HW, Ericsson, MTK, CMCC, Nokia, QC): recommend WF in 1st round</w:t>
            </w:r>
            <w:r>
              <w:rPr>
                <w:rFonts w:eastAsia="宋体"/>
                <w:szCs w:val="24"/>
                <w:lang w:eastAsia="zh-CN"/>
              </w:rPr>
              <w:t xml:space="preserve">, the detail is as following: </w:t>
            </w:r>
          </w:p>
          <w:p w14:paraId="2BD16292" w14:textId="034B4988" w:rsidR="00A84930" w:rsidRPr="00EA34FC" w:rsidRDefault="00A84930" w:rsidP="00A84930">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w:t>
            </w:r>
            <w:proofErr w:type="gramStart"/>
            <w:r w:rsidRPr="00EA34FC">
              <w:rPr>
                <w:szCs w:val="24"/>
                <w:vertAlign w:val="subscript"/>
                <w:lang w:eastAsia="zh-CN"/>
              </w:rPr>
              <w:t>nonHST</w:t>
            </w:r>
            <w:r w:rsidRPr="00EA34FC">
              <w:rPr>
                <w:szCs w:val="24"/>
                <w:lang w:eastAsia="zh-CN"/>
              </w:rPr>
              <w:t xml:space="preserve">  *</w:t>
            </w:r>
            <w:proofErr w:type="gramEnd"/>
            <w:r w:rsidRPr="00EA34FC">
              <w:rPr>
                <w:szCs w:val="24"/>
                <w:lang w:eastAsia="zh-CN"/>
              </w:rPr>
              <w:t xml:space="preserve"> 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_nonHST</w:t>
            </w:r>
          </w:p>
          <w:p w14:paraId="1ABF51F5" w14:textId="77777777" w:rsidR="00A84930" w:rsidRPr="00EA34FC" w:rsidRDefault="00A84930" w:rsidP="00A84930">
            <w:pPr>
              <w:spacing w:after="120"/>
              <w:rPr>
                <w:szCs w:val="24"/>
                <w:lang w:eastAsia="zh-CN"/>
              </w:rPr>
            </w:pPr>
            <w:r w:rsidRPr="00EA34FC">
              <w:rPr>
                <w:szCs w:val="24"/>
                <w:lang w:eastAsia="zh-CN"/>
              </w:rPr>
              <w:t>Where:</w:t>
            </w:r>
          </w:p>
          <w:p w14:paraId="38B7F274" w14:textId="182EFCA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006F38C7" w:rsidRPr="006F38C7">
              <w:rPr>
                <w:szCs w:val="24"/>
                <w:lang w:eastAsia="zh-CN"/>
              </w:rPr>
              <w:t>NR</w:t>
            </w:r>
            <w:r w:rsidRPr="00EA34FC">
              <w:rPr>
                <w:szCs w:val="24"/>
                <w:lang w:eastAsia="zh-CN"/>
              </w:rPr>
              <w:t xml:space="preserve"> carriers, </w:t>
            </w:r>
          </w:p>
          <w:p w14:paraId="03DD2CCD" w14:textId="3FEF2856"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w:t>
            </w:r>
          </w:p>
          <w:p w14:paraId="570C7416" w14:textId="5E61C3D8"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13CE5200" w14:textId="7E4106F3"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6D2C93F4" w14:textId="5698B623"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6234DC31" w14:textId="28E55C1A" w:rsidR="00A84930"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NR</w:t>
            </w:r>
            <w:r w:rsidRPr="00EA34FC">
              <w:rPr>
                <w:szCs w:val="24"/>
                <w:vertAlign w:val="subscript"/>
                <w:lang w:eastAsia="zh-CN"/>
              </w:rPr>
              <w:t>_nonHST</w:t>
            </w:r>
            <w:r w:rsidRPr="00EA34FC">
              <w:rPr>
                <w:szCs w:val="24"/>
                <w:lang w:eastAsia="zh-CN"/>
              </w:rPr>
              <w:t xml:space="preserve"> is the requirements specified for normal scenario.</w:t>
            </w:r>
          </w:p>
          <w:p w14:paraId="20F03B04" w14:textId="77777777" w:rsidR="00A84930" w:rsidRPr="00EA34FC" w:rsidRDefault="00A84930" w:rsidP="00A84930">
            <w:pPr>
              <w:spacing w:after="120"/>
              <w:ind w:leftChars="200" w:left="400"/>
              <w:rPr>
                <w:szCs w:val="24"/>
                <w:lang w:eastAsia="zh-CN"/>
              </w:rPr>
            </w:pPr>
          </w:p>
          <w:p w14:paraId="3B14BB8E" w14:textId="7055B7D2" w:rsidR="00A84930" w:rsidRPr="00EA34FC" w:rsidRDefault="00A84930" w:rsidP="00A84930">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 xml:space="preserve"> (vivo):</w:t>
            </w:r>
            <w:r>
              <w:t xml:space="preserve"> </w:t>
            </w:r>
            <w:r w:rsidRPr="00E2511A">
              <w:rPr>
                <w:rFonts w:eastAsia="宋体"/>
                <w:szCs w:val="24"/>
                <w:lang w:eastAsia="zh-CN"/>
              </w:rPr>
              <w:t>The scaling factor “N</w:t>
            </w:r>
            <w:r w:rsidR="006F38C7">
              <w:rPr>
                <w:szCs w:val="24"/>
                <w:vertAlign w:val="subscript"/>
                <w:lang w:eastAsia="zh-CN"/>
              </w:rPr>
              <w:t>NR</w:t>
            </w:r>
            <w:r w:rsidRPr="00E2511A">
              <w:rPr>
                <w:rFonts w:eastAsia="宋体"/>
                <w:szCs w:val="24"/>
                <w:vertAlign w:val="subscript"/>
                <w:lang w:eastAsia="zh-CN"/>
              </w:rPr>
              <w:t>_carrier</w:t>
            </w:r>
            <w:r w:rsidRPr="00E2511A">
              <w:rPr>
                <w:rFonts w:eastAsia="宋体"/>
                <w:szCs w:val="24"/>
                <w:lang w:eastAsia="zh-CN"/>
              </w:rPr>
              <w:t>” is used for both HST carrier and non-HST carrier, i.e. follow R15.</w:t>
            </w:r>
            <w:r>
              <w:rPr>
                <w:rFonts w:eastAsia="宋体"/>
                <w:szCs w:val="24"/>
                <w:lang w:eastAsia="zh-CN"/>
              </w:rPr>
              <w:t xml:space="preserve"> the detail is as following: </w:t>
            </w:r>
          </w:p>
          <w:p w14:paraId="256C0BC8" w14:textId="0B2BD788" w:rsidR="00A84930" w:rsidRPr="00EA34FC" w:rsidRDefault="00EB4B4B" w:rsidP="00A84930">
            <w:pPr>
              <w:rPr>
                <w:rFonts w:eastAsiaTheme="minorEastAsia"/>
                <w:lang w:eastAsia="zh-CN"/>
              </w:rPr>
            </w:pPr>
            <w:r>
              <w:rPr>
                <w:rFonts w:eastAsiaTheme="minorEastAsia"/>
                <w:lang w:val="en-US" w:eastAsia="zh-CN"/>
              </w:rPr>
              <w:t>T</w:t>
            </w:r>
            <w:r w:rsidR="00A84930" w:rsidRPr="00EA34FC">
              <w:rPr>
                <w:rFonts w:eastAsiaTheme="minorEastAsia"/>
                <w:lang w:val="en-US" w:eastAsia="zh-CN"/>
              </w:rPr>
              <w:t>he requirement for HST carrier</w:t>
            </w:r>
            <w:r w:rsidR="00A84930" w:rsidRPr="00EA34FC">
              <w:rPr>
                <w:szCs w:val="24"/>
                <w:lang w:eastAsia="zh-CN"/>
              </w:rPr>
              <w:t xml:space="preserve"> = </w:t>
            </w:r>
            <w:r w:rsidR="00A84930" w:rsidRPr="00EA34FC">
              <w:rPr>
                <w:rFonts w:eastAsia="宋体"/>
                <w:szCs w:val="24"/>
                <w:lang w:eastAsia="zh-CN"/>
              </w:rPr>
              <w:t>N</w:t>
            </w:r>
            <w:r w:rsidR="00A84930" w:rsidRPr="00EA34FC">
              <w:rPr>
                <w:rFonts w:eastAsia="宋体"/>
                <w:szCs w:val="24"/>
                <w:vertAlign w:val="subscript"/>
                <w:lang w:eastAsia="zh-CN"/>
              </w:rPr>
              <w:t>NR_carrier</w:t>
            </w:r>
            <w:r w:rsidR="00A84930" w:rsidRPr="00EA34FC">
              <w:rPr>
                <w:rFonts w:eastAsia="宋体"/>
                <w:szCs w:val="24"/>
                <w:lang w:eastAsia="zh-CN"/>
              </w:rPr>
              <w:t xml:space="preserve"> *</w:t>
            </w:r>
            <w:r w:rsidR="00A84930" w:rsidRPr="00EA34FC">
              <w:rPr>
                <w:rFonts w:eastAsia="宋体"/>
                <w:szCs w:val="24"/>
                <w:vertAlign w:val="subscript"/>
                <w:lang w:eastAsia="zh-CN"/>
              </w:rPr>
              <w:t xml:space="preserve"> </w:t>
            </w:r>
            <w:r w:rsidR="00A84930" w:rsidRPr="00EA34FC">
              <w:rPr>
                <w:szCs w:val="24"/>
                <w:lang w:eastAsia="zh-CN"/>
              </w:rPr>
              <w:t>T</w:t>
            </w:r>
            <w:r w:rsidR="00A84930" w:rsidRPr="00EA34FC">
              <w:rPr>
                <w:szCs w:val="24"/>
                <w:vertAlign w:val="subscript"/>
                <w:lang w:eastAsia="zh-CN"/>
              </w:rPr>
              <w:t>detect,</w:t>
            </w:r>
            <w:r w:rsidR="006F38C7">
              <w:rPr>
                <w:szCs w:val="24"/>
                <w:vertAlign w:val="subscript"/>
                <w:lang w:eastAsia="zh-CN"/>
              </w:rPr>
              <w:t xml:space="preserve"> NR</w:t>
            </w:r>
            <w:r w:rsidR="00A84930" w:rsidRPr="00EA34FC">
              <w:rPr>
                <w:szCs w:val="24"/>
                <w:vertAlign w:val="subscript"/>
                <w:lang w:eastAsia="zh-CN"/>
              </w:rPr>
              <w:t>_HST</w:t>
            </w:r>
            <w:r>
              <w:rPr>
                <w:rFonts w:eastAsiaTheme="minorEastAsia"/>
                <w:lang w:eastAsia="zh-CN"/>
              </w:rPr>
              <w:t>;</w:t>
            </w:r>
          </w:p>
          <w:p w14:paraId="3D0CBF4A" w14:textId="6CBEDDD9" w:rsidR="00A84930" w:rsidRPr="00EA34FC" w:rsidRDefault="00EB4B4B" w:rsidP="00A84930">
            <w:pPr>
              <w:rPr>
                <w:szCs w:val="24"/>
                <w:vertAlign w:val="subscript"/>
                <w:lang w:eastAsia="zh-CN"/>
              </w:rPr>
            </w:pPr>
            <w:r>
              <w:rPr>
                <w:rFonts w:eastAsiaTheme="minorEastAsia"/>
                <w:lang w:val="en-US" w:eastAsia="zh-CN"/>
              </w:rPr>
              <w:t>T</w:t>
            </w:r>
            <w:r w:rsidR="00A84930" w:rsidRPr="00EA34FC">
              <w:rPr>
                <w:rFonts w:eastAsiaTheme="minorEastAsia"/>
                <w:lang w:val="en-US" w:eastAsia="zh-CN"/>
              </w:rPr>
              <w:t>he requirement for non-HST carrier</w:t>
            </w:r>
            <w:r w:rsidR="00A84930" w:rsidRPr="00EA34FC">
              <w:rPr>
                <w:szCs w:val="24"/>
                <w:lang w:eastAsia="zh-CN"/>
              </w:rPr>
              <w:t xml:space="preserve"> = </w:t>
            </w:r>
            <w:r w:rsidR="00A84930" w:rsidRPr="00EA34FC">
              <w:rPr>
                <w:rFonts w:eastAsia="宋体"/>
                <w:szCs w:val="24"/>
                <w:lang w:eastAsia="zh-CN"/>
              </w:rPr>
              <w:t>N</w:t>
            </w:r>
            <w:r w:rsidR="00A84930" w:rsidRPr="00EA34FC">
              <w:rPr>
                <w:rFonts w:eastAsia="宋体"/>
                <w:szCs w:val="24"/>
                <w:vertAlign w:val="subscript"/>
                <w:lang w:eastAsia="zh-CN"/>
              </w:rPr>
              <w:t>NR_carrier</w:t>
            </w:r>
            <w:r w:rsidR="00A84930" w:rsidRPr="00EA34FC">
              <w:rPr>
                <w:rFonts w:eastAsia="宋体"/>
                <w:szCs w:val="24"/>
                <w:lang w:eastAsia="zh-CN"/>
              </w:rPr>
              <w:t xml:space="preserve"> * </w:t>
            </w:r>
            <w:r w:rsidR="00A84930" w:rsidRPr="00EA34FC">
              <w:rPr>
                <w:szCs w:val="24"/>
                <w:lang w:eastAsia="zh-CN"/>
              </w:rPr>
              <w:t>T</w:t>
            </w:r>
            <w:r w:rsidR="00A84930" w:rsidRPr="00EA34FC">
              <w:rPr>
                <w:szCs w:val="24"/>
                <w:vertAlign w:val="subscript"/>
                <w:lang w:eastAsia="zh-CN"/>
              </w:rPr>
              <w:t>detect,</w:t>
            </w:r>
            <w:r w:rsidR="006F38C7">
              <w:rPr>
                <w:szCs w:val="24"/>
                <w:vertAlign w:val="subscript"/>
                <w:lang w:eastAsia="zh-CN"/>
              </w:rPr>
              <w:t xml:space="preserve"> NR</w:t>
            </w:r>
            <w:r w:rsidR="00A84930" w:rsidRPr="00EA34FC">
              <w:rPr>
                <w:szCs w:val="24"/>
                <w:vertAlign w:val="subscript"/>
                <w:lang w:eastAsia="zh-CN"/>
              </w:rPr>
              <w:t>_nonHST</w:t>
            </w:r>
          </w:p>
          <w:p w14:paraId="2D13463C" w14:textId="77777777" w:rsidR="00A84930" w:rsidRPr="00EA34FC" w:rsidRDefault="00A84930" w:rsidP="00A84930">
            <w:pPr>
              <w:spacing w:after="120"/>
              <w:rPr>
                <w:szCs w:val="24"/>
                <w:lang w:eastAsia="zh-CN"/>
              </w:rPr>
            </w:pPr>
            <w:r w:rsidRPr="00EA34FC">
              <w:rPr>
                <w:szCs w:val="24"/>
                <w:lang w:eastAsia="zh-CN"/>
              </w:rPr>
              <w:t>Where:</w:t>
            </w:r>
          </w:p>
          <w:p w14:paraId="577A4928" w14:textId="5DB5DC4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006F38C7">
              <w:rPr>
                <w:szCs w:val="24"/>
                <w:lang w:eastAsia="zh-CN"/>
              </w:rPr>
              <w:t>NR</w:t>
            </w:r>
            <w:r w:rsidRPr="00EA34FC">
              <w:rPr>
                <w:szCs w:val="24"/>
                <w:lang w:eastAsia="zh-CN"/>
              </w:rPr>
              <w:t xml:space="preserve"> carriers, </w:t>
            </w:r>
          </w:p>
          <w:p w14:paraId="095569D0" w14:textId="7F04260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w:t>
            </w:r>
          </w:p>
          <w:p w14:paraId="2CC901B8" w14:textId="3FA41273"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3653A951" w14:textId="49954307"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4293481D" w14:textId="2F4D41D5"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27426983" w14:textId="57886D81"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_nonHST</w:t>
            </w:r>
            <w:r w:rsidRPr="00EA34FC">
              <w:rPr>
                <w:szCs w:val="24"/>
                <w:lang w:eastAsia="zh-CN"/>
              </w:rPr>
              <w:t xml:space="preserve"> is the requirements specified for normal scenario.</w:t>
            </w:r>
          </w:p>
          <w:p w14:paraId="39D68C6C" w14:textId="77777777" w:rsidR="00A84930" w:rsidRDefault="00A84930" w:rsidP="00A84930">
            <w:pPr>
              <w:spacing w:after="120"/>
              <w:ind w:leftChars="200" w:left="400"/>
              <w:rPr>
                <w:rFonts w:eastAsiaTheme="minorEastAsia"/>
                <w:color w:val="0070C0"/>
                <w:szCs w:val="24"/>
                <w:lang w:eastAsia="zh-CN"/>
              </w:rPr>
            </w:pPr>
          </w:p>
          <w:p w14:paraId="76D5F029" w14:textId="77777777" w:rsidR="00A84930" w:rsidRDefault="00A84930" w:rsidP="00A84930">
            <w:pPr>
              <w:spacing w:after="120"/>
              <w:rPr>
                <w:rFonts w:eastAsiaTheme="minorEastAsia"/>
                <w:iCs/>
                <w:lang w:val="en-US" w:eastAsia="zh-CN"/>
              </w:rPr>
            </w:pPr>
            <w:r w:rsidRPr="00F16A3B">
              <w:rPr>
                <w:rFonts w:eastAsiaTheme="minorEastAsia" w:hint="eastAsia"/>
                <w:iCs/>
                <w:lang w:val="en-US" w:eastAsia="zh-CN"/>
              </w:rPr>
              <w:lastRenderedPageBreak/>
              <w:t>7</w:t>
            </w:r>
            <w:r>
              <w:rPr>
                <w:rFonts w:eastAsiaTheme="minorEastAsia"/>
                <w:iCs/>
                <w:lang w:val="en-US" w:eastAsia="zh-CN"/>
              </w:rPr>
              <w:t xml:space="preserve"> companies discussed this issue. 6 companies support option 1, 1 company prefer option 2. </w:t>
            </w:r>
            <w:r w:rsidRPr="00AE531F">
              <w:rPr>
                <w:rFonts w:eastAsiaTheme="minorEastAsia"/>
                <w:iCs/>
                <w:lang w:val="en-US" w:eastAsia="zh-CN"/>
              </w:rPr>
              <w:t>Since option 2 is proposed during the 1</w:t>
            </w:r>
            <w:r w:rsidRPr="00AE531F">
              <w:rPr>
                <w:rFonts w:eastAsiaTheme="minorEastAsia"/>
                <w:iCs/>
                <w:vertAlign w:val="superscript"/>
                <w:lang w:val="en-US" w:eastAsia="zh-CN"/>
              </w:rPr>
              <w:t>st</w:t>
            </w:r>
            <w:r w:rsidRPr="00AE531F">
              <w:rPr>
                <w:rFonts w:eastAsiaTheme="minorEastAsia"/>
                <w:iCs/>
                <w:lang w:val="en-US" w:eastAsia="zh-CN"/>
              </w:rPr>
              <w:t xml:space="preserve"> discussion, moderator would like to check with companies, compared with option 2, whether option1 is still preferable.</w:t>
            </w:r>
          </w:p>
          <w:p w14:paraId="086B4870" w14:textId="77777777" w:rsidR="00A84930" w:rsidRPr="00B96ACD" w:rsidRDefault="00A84930" w:rsidP="00A84930">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16C6A7C3" w14:textId="77777777" w:rsidR="00A84930" w:rsidRPr="00AE531F" w:rsidRDefault="00A84930" w:rsidP="00A84930">
            <w:pPr>
              <w:spacing w:after="120"/>
              <w:rPr>
                <w:rFonts w:eastAsiaTheme="minorEastAsia"/>
                <w:i/>
                <w:color w:val="4472C4" w:themeColor="accent1"/>
                <w:lang w:val="en-US" w:eastAsia="zh-CN"/>
              </w:rPr>
            </w:pPr>
            <w:r w:rsidRPr="00AE531F">
              <w:rPr>
                <w:rFonts w:eastAsiaTheme="minorEastAsia"/>
                <w:i/>
                <w:color w:val="4472C4" w:themeColor="accent1"/>
                <w:lang w:val="en-US" w:eastAsia="zh-CN"/>
              </w:rPr>
              <w:t>Moderator would like to check with companies, compared with option 2, whether option1(recommended WF in 1</w:t>
            </w:r>
            <w:r w:rsidRPr="00AE531F">
              <w:rPr>
                <w:rFonts w:eastAsiaTheme="minorEastAsia"/>
                <w:i/>
                <w:color w:val="4472C4" w:themeColor="accent1"/>
                <w:vertAlign w:val="superscript"/>
                <w:lang w:val="en-US" w:eastAsia="zh-CN"/>
              </w:rPr>
              <w:t>st</w:t>
            </w:r>
            <w:r w:rsidRPr="00AE531F">
              <w:rPr>
                <w:rFonts w:eastAsiaTheme="minorEastAsia"/>
                <w:i/>
                <w:color w:val="4472C4" w:themeColor="accent1"/>
                <w:lang w:val="en-US" w:eastAsia="zh-CN"/>
              </w:rPr>
              <w:t xml:space="preserve"> round) is still preferable.</w:t>
            </w:r>
          </w:p>
          <w:p w14:paraId="24B5BDFD" w14:textId="77777777" w:rsidR="006F38C7" w:rsidRPr="006F38C7" w:rsidRDefault="006F38C7" w:rsidP="006F38C7">
            <w:pPr>
              <w:pStyle w:val="aff8"/>
              <w:numPr>
                <w:ilvl w:val="0"/>
                <w:numId w:val="4"/>
              </w:numPr>
              <w:overflowPunct/>
              <w:autoSpaceDE/>
              <w:autoSpaceDN/>
              <w:adjustRightInd/>
              <w:spacing w:after="120"/>
              <w:ind w:firstLineChars="0"/>
              <w:textAlignment w:val="auto"/>
              <w:rPr>
                <w:rFonts w:eastAsia="宋体"/>
                <w:color w:val="4472C4" w:themeColor="accent1"/>
                <w:szCs w:val="24"/>
                <w:lang w:eastAsia="zh-CN"/>
              </w:rPr>
            </w:pPr>
            <w:r w:rsidRPr="006F38C7">
              <w:rPr>
                <w:rFonts w:eastAsia="宋体"/>
                <w:color w:val="4472C4" w:themeColor="accent1"/>
                <w:szCs w:val="24"/>
                <w:lang w:eastAsia="zh-CN"/>
              </w:rPr>
              <w:t xml:space="preserve">Option 1 (HW, Ericsson, MTK, CMCC, Nokia, QC): recommend WF in 1st round, the detail is as following: </w:t>
            </w:r>
          </w:p>
          <w:p w14:paraId="6B46669A" w14:textId="77777777" w:rsidR="006F38C7" w:rsidRPr="006F38C7" w:rsidRDefault="006F38C7" w:rsidP="006F38C7">
            <w:pPr>
              <w:spacing w:after="120"/>
              <w:rPr>
                <w:color w:val="4472C4" w:themeColor="accent1"/>
                <w:szCs w:val="24"/>
                <w:lang w:eastAsia="zh-CN"/>
              </w:rPr>
            </w:pPr>
            <w:r w:rsidRPr="006F38C7">
              <w:rPr>
                <w:rFonts w:eastAsiaTheme="minorEastAsia"/>
                <w:color w:val="4472C4" w:themeColor="accent1"/>
                <w:lang w:val="en-US" w:eastAsia="zh-CN"/>
              </w:rPr>
              <w:t>The requirement for non-HST carrier = the requirement for HST 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T</w:t>
            </w:r>
            <w:r w:rsidRPr="006F38C7">
              <w:rPr>
                <w:color w:val="4472C4" w:themeColor="accent1"/>
                <w:szCs w:val="24"/>
                <w:vertAlign w:val="subscript"/>
                <w:lang w:eastAsia="zh-CN"/>
              </w:rPr>
              <w:t>detect, NR_HST</w:t>
            </w:r>
            <w:r w:rsidRPr="006F38C7">
              <w:rPr>
                <w:color w:val="4472C4" w:themeColor="accent1"/>
                <w:szCs w:val="24"/>
                <w:lang w:eastAsia="zh-CN"/>
              </w:rPr>
              <w:t xml:space="preserve"> + N</w:t>
            </w:r>
            <w:r w:rsidRPr="006F38C7">
              <w:rPr>
                <w:color w:val="4472C4" w:themeColor="accent1"/>
                <w:szCs w:val="24"/>
                <w:vertAlign w:val="subscript"/>
                <w:lang w:eastAsia="zh-CN"/>
              </w:rPr>
              <w:t>NR_carrier_</w:t>
            </w:r>
            <w:proofErr w:type="gramStart"/>
            <w:r w:rsidRPr="006F38C7">
              <w:rPr>
                <w:color w:val="4472C4" w:themeColor="accent1"/>
                <w:szCs w:val="24"/>
                <w:vertAlign w:val="subscript"/>
                <w:lang w:eastAsia="zh-CN"/>
              </w:rPr>
              <w:t>nonHST</w:t>
            </w:r>
            <w:r w:rsidRPr="006F38C7">
              <w:rPr>
                <w:color w:val="4472C4" w:themeColor="accent1"/>
                <w:szCs w:val="24"/>
                <w:lang w:eastAsia="zh-CN"/>
              </w:rPr>
              <w:t xml:space="preserve">  *</w:t>
            </w:r>
            <w:proofErr w:type="gramEnd"/>
            <w:r w:rsidRPr="006F38C7">
              <w:rPr>
                <w:color w:val="4472C4" w:themeColor="accent1"/>
                <w:szCs w:val="24"/>
                <w:lang w:eastAsia="zh-CN"/>
              </w:rPr>
              <w:t xml:space="preserve"> T</w:t>
            </w:r>
            <w:r w:rsidRPr="006F38C7">
              <w:rPr>
                <w:color w:val="4472C4" w:themeColor="accent1"/>
                <w:szCs w:val="24"/>
                <w:vertAlign w:val="subscript"/>
                <w:lang w:eastAsia="zh-CN"/>
              </w:rPr>
              <w:t>detect, NR_nonHST</w:t>
            </w:r>
          </w:p>
          <w:p w14:paraId="06DB1E08" w14:textId="77777777" w:rsidR="006F38C7" w:rsidRPr="006F38C7" w:rsidRDefault="006F38C7" w:rsidP="006F38C7">
            <w:pPr>
              <w:spacing w:after="120"/>
              <w:rPr>
                <w:color w:val="4472C4" w:themeColor="accent1"/>
                <w:szCs w:val="24"/>
                <w:lang w:eastAsia="zh-CN"/>
              </w:rPr>
            </w:pPr>
            <w:r w:rsidRPr="006F38C7">
              <w:rPr>
                <w:color w:val="4472C4" w:themeColor="accent1"/>
                <w:szCs w:val="24"/>
                <w:lang w:eastAsia="zh-CN"/>
              </w:rPr>
              <w:t>Where:</w:t>
            </w:r>
          </w:p>
          <w:p w14:paraId="1F1BC497"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is the total number of configured NR carriers, </w:t>
            </w:r>
          </w:p>
          <w:p w14:paraId="0751AAB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w:t>
            </w:r>
          </w:p>
          <w:p w14:paraId="630F5B30"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NR_carrier_HST</w:t>
            </w:r>
            <w:r w:rsidRPr="006F38C7">
              <w:rPr>
                <w:color w:val="4472C4" w:themeColor="accent1"/>
                <w:szCs w:val="24"/>
                <w:lang w:eastAsia="zh-CN"/>
              </w:rPr>
              <w:t xml:space="preserve"> is the total number of configured </w:t>
            </w:r>
            <w:proofErr w:type="gramStart"/>
            <w:r w:rsidRPr="006F38C7">
              <w:rPr>
                <w:color w:val="4472C4" w:themeColor="accent1"/>
                <w:szCs w:val="24"/>
                <w:lang w:eastAsia="zh-CN"/>
              </w:rPr>
              <w:t>high speed</w:t>
            </w:r>
            <w:proofErr w:type="gramEnd"/>
            <w:r w:rsidRPr="006F38C7">
              <w:rPr>
                <w:color w:val="4472C4" w:themeColor="accent1"/>
                <w:szCs w:val="24"/>
                <w:lang w:eastAsia="zh-CN"/>
              </w:rPr>
              <w:t xml:space="preserve"> carriers, </w:t>
            </w:r>
          </w:p>
          <w:p w14:paraId="5F2A346D"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NR_carrier_nonHST</w:t>
            </w:r>
            <w:r w:rsidRPr="006F38C7">
              <w:rPr>
                <w:color w:val="4472C4" w:themeColor="accent1"/>
                <w:szCs w:val="24"/>
                <w:lang w:eastAsia="zh-CN"/>
              </w:rPr>
              <w:t xml:space="preserve"> is the total number of configured non-high-speed carriers. </w:t>
            </w:r>
          </w:p>
          <w:p w14:paraId="712A1A54"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NR_HST</w:t>
            </w:r>
            <w:r w:rsidRPr="006F38C7">
              <w:rPr>
                <w:color w:val="4472C4" w:themeColor="accent1"/>
                <w:szCs w:val="24"/>
                <w:lang w:eastAsia="zh-CN"/>
              </w:rPr>
              <w:t xml:space="preserve"> </w:t>
            </w:r>
            <w:r w:rsidRPr="006F38C7">
              <w:rPr>
                <w:rFonts w:hint="eastAsia"/>
                <w:color w:val="4472C4" w:themeColor="accent1"/>
                <w:szCs w:val="24"/>
                <w:lang w:eastAsia="zh-CN"/>
              </w:rPr>
              <w:t>is</w:t>
            </w:r>
            <w:r w:rsidRPr="006F38C7">
              <w:rPr>
                <w:color w:val="4472C4" w:themeColor="accent1"/>
                <w:szCs w:val="24"/>
                <w:lang w:eastAsia="zh-CN"/>
              </w:rPr>
              <w:t xml:space="preserve"> the requirements specified for high speed scenario. </w:t>
            </w:r>
          </w:p>
          <w:p w14:paraId="7740F575"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NR_nonHST</w:t>
            </w:r>
            <w:r w:rsidRPr="006F38C7">
              <w:rPr>
                <w:color w:val="4472C4" w:themeColor="accent1"/>
                <w:szCs w:val="24"/>
                <w:lang w:eastAsia="zh-CN"/>
              </w:rPr>
              <w:t xml:space="preserve"> is the requirements specified for normal scenario.</w:t>
            </w:r>
          </w:p>
          <w:p w14:paraId="12158DE8" w14:textId="77777777" w:rsidR="006F38C7" w:rsidRPr="006F38C7" w:rsidRDefault="006F38C7" w:rsidP="006F38C7">
            <w:pPr>
              <w:spacing w:after="120"/>
              <w:ind w:leftChars="200" w:left="400"/>
              <w:rPr>
                <w:color w:val="4472C4" w:themeColor="accent1"/>
                <w:szCs w:val="24"/>
                <w:lang w:eastAsia="zh-CN"/>
              </w:rPr>
            </w:pPr>
          </w:p>
          <w:p w14:paraId="5FF1AF42" w14:textId="77777777" w:rsidR="006F38C7" w:rsidRPr="006F38C7" w:rsidRDefault="006F38C7" w:rsidP="006F38C7">
            <w:pPr>
              <w:pStyle w:val="aff8"/>
              <w:numPr>
                <w:ilvl w:val="0"/>
                <w:numId w:val="4"/>
              </w:numPr>
              <w:overflowPunct/>
              <w:autoSpaceDE/>
              <w:autoSpaceDN/>
              <w:adjustRightInd/>
              <w:spacing w:after="120"/>
              <w:ind w:firstLineChars="0"/>
              <w:textAlignment w:val="auto"/>
              <w:rPr>
                <w:rFonts w:eastAsia="宋体"/>
                <w:color w:val="4472C4" w:themeColor="accent1"/>
                <w:szCs w:val="24"/>
                <w:lang w:eastAsia="zh-CN"/>
              </w:rPr>
            </w:pPr>
            <w:r w:rsidRPr="006F38C7">
              <w:rPr>
                <w:rFonts w:eastAsia="宋体"/>
                <w:color w:val="4472C4" w:themeColor="accent1"/>
                <w:szCs w:val="24"/>
                <w:lang w:eastAsia="zh-CN"/>
              </w:rPr>
              <w:t>Option 2 (vivo):</w:t>
            </w:r>
            <w:r w:rsidRPr="006F38C7">
              <w:rPr>
                <w:color w:val="4472C4" w:themeColor="accent1"/>
              </w:rPr>
              <w:t xml:space="preserve"> </w:t>
            </w:r>
            <w:r w:rsidRPr="006F38C7">
              <w:rPr>
                <w:rFonts w:eastAsia="宋体"/>
                <w:color w:val="4472C4" w:themeColor="accent1"/>
                <w:szCs w:val="24"/>
                <w:lang w:eastAsia="zh-CN"/>
              </w:rPr>
              <w:t>The scaling factor “N</w:t>
            </w:r>
            <w:r w:rsidRPr="006F38C7">
              <w:rPr>
                <w:color w:val="4472C4" w:themeColor="accent1"/>
                <w:szCs w:val="24"/>
                <w:vertAlign w:val="subscript"/>
                <w:lang w:eastAsia="zh-CN"/>
              </w:rPr>
              <w:t>NR</w:t>
            </w:r>
            <w:r w:rsidRPr="006F38C7">
              <w:rPr>
                <w:rFonts w:eastAsia="宋体"/>
                <w:color w:val="4472C4" w:themeColor="accent1"/>
                <w:szCs w:val="24"/>
                <w:vertAlign w:val="subscript"/>
                <w:lang w:eastAsia="zh-CN"/>
              </w:rPr>
              <w:t>_carrier</w:t>
            </w:r>
            <w:r w:rsidRPr="006F38C7">
              <w:rPr>
                <w:rFonts w:eastAsia="宋体"/>
                <w:color w:val="4472C4" w:themeColor="accent1"/>
                <w:szCs w:val="24"/>
                <w:lang w:eastAsia="zh-CN"/>
              </w:rPr>
              <w:t xml:space="preserve">” is used for both HST carrier and non-HST carrier, i.e. follow R15. the detail is as following: </w:t>
            </w:r>
          </w:p>
          <w:p w14:paraId="55DD56BC" w14:textId="68C90305" w:rsidR="006F38C7" w:rsidRPr="006F38C7" w:rsidRDefault="00EB4B4B" w:rsidP="006F38C7">
            <w:pPr>
              <w:rPr>
                <w:rFonts w:eastAsiaTheme="minorEastAsia"/>
                <w:color w:val="4472C4" w:themeColor="accent1"/>
                <w:lang w:eastAsia="zh-CN"/>
              </w:rPr>
            </w:pPr>
            <w:r>
              <w:rPr>
                <w:rFonts w:eastAsiaTheme="minorEastAsia"/>
                <w:color w:val="4472C4" w:themeColor="accent1"/>
                <w:lang w:val="en-US" w:eastAsia="zh-CN"/>
              </w:rPr>
              <w:t>T</w:t>
            </w:r>
            <w:r w:rsidR="006F38C7" w:rsidRPr="006F38C7">
              <w:rPr>
                <w:rFonts w:eastAsiaTheme="minorEastAsia"/>
                <w:color w:val="4472C4" w:themeColor="accent1"/>
                <w:lang w:val="en-US" w:eastAsia="zh-CN"/>
              </w:rPr>
              <w:t>he requirement for HST carrier</w:t>
            </w:r>
            <w:r w:rsidR="006F38C7" w:rsidRPr="006F38C7">
              <w:rPr>
                <w:color w:val="4472C4" w:themeColor="accent1"/>
                <w:szCs w:val="24"/>
                <w:lang w:eastAsia="zh-CN"/>
              </w:rPr>
              <w:t xml:space="preserve"> = </w:t>
            </w:r>
            <w:r w:rsidR="006F38C7" w:rsidRPr="006F38C7">
              <w:rPr>
                <w:rFonts w:eastAsia="宋体"/>
                <w:color w:val="4472C4" w:themeColor="accent1"/>
                <w:szCs w:val="24"/>
                <w:lang w:eastAsia="zh-CN"/>
              </w:rPr>
              <w:t>N</w:t>
            </w:r>
            <w:r w:rsidR="006F38C7" w:rsidRPr="006F38C7">
              <w:rPr>
                <w:rFonts w:eastAsia="宋体"/>
                <w:color w:val="4472C4" w:themeColor="accent1"/>
                <w:szCs w:val="24"/>
                <w:vertAlign w:val="subscript"/>
                <w:lang w:eastAsia="zh-CN"/>
              </w:rPr>
              <w:t>NR_carrier</w:t>
            </w:r>
            <w:r w:rsidR="006F38C7" w:rsidRPr="006F38C7">
              <w:rPr>
                <w:rFonts w:eastAsia="宋体"/>
                <w:color w:val="4472C4" w:themeColor="accent1"/>
                <w:szCs w:val="24"/>
                <w:lang w:eastAsia="zh-CN"/>
              </w:rPr>
              <w:t xml:space="preserve"> *</w:t>
            </w:r>
            <w:r w:rsidR="006F38C7" w:rsidRPr="006F38C7">
              <w:rPr>
                <w:rFonts w:eastAsia="宋体"/>
                <w:color w:val="4472C4" w:themeColor="accent1"/>
                <w:szCs w:val="24"/>
                <w:vertAlign w:val="subscript"/>
                <w:lang w:eastAsia="zh-CN"/>
              </w:rPr>
              <w:t xml:space="preserve"> </w:t>
            </w:r>
            <w:r w:rsidR="006F38C7" w:rsidRPr="006F38C7">
              <w:rPr>
                <w:color w:val="4472C4" w:themeColor="accent1"/>
                <w:szCs w:val="24"/>
                <w:lang w:eastAsia="zh-CN"/>
              </w:rPr>
              <w:t>T</w:t>
            </w:r>
            <w:r w:rsidR="006F38C7" w:rsidRPr="006F38C7">
              <w:rPr>
                <w:color w:val="4472C4" w:themeColor="accent1"/>
                <w:szCs w:val="24"/>
                <w:vertAlign w:val="subscript"/>
                <w:lang w:eastAsia="zh-CN"/>
              </w:rPr>
              <w:t>detect, NR_</w:t>
            </w:r>
            <w:proofErr w:type="gramStart"/>
            <w:r w:rsidR="006F38C7" w:rsidRPr="006F38C7">
              <w:rPr>
                <w:color w:val="4472C4" w:themeColor="accent1"/>
                <w:szCs w:val="24"/>
                <w:vertAlign w:val="subscript"/>
                <w:lang w:eastAsia="zh-CN"/>
              </w:rPr>
              <w:t xml:space="preserve">HST </w:t>
            </w:r>
            <w:r w:rsidR="006F38C7" w:rsidRPr="006F38C7">
              <w:rPr>
                <w:rFonts w:eastAsiaTheme="minorEastAsia"/>
                <w:color w:val="4472C4" w:themeColor="accent1"/>
                <w:lang w:eastAsia="zh-CN"/>
              </w:rPr>
              <w:t>;</w:t>
            </w:r>
            <w:proofErr w:type="gramEnd"/>
          </w:p>
          <w:p w14:paraId="27554962" w14:textId="5E38AA4E" w:rsidR="006F38C7" w:rsidRPr="006F38C7" w:rsidRDefault="00EB4B4B" w:rsidP="006F38C7">
            <w:pPr>
              <w:rPr>
                <w:color w:val="4472C4" w:themeColor="accent1"/>
                <w:szCs w:val="24"/>
                <w:vertAlign w:val="subscript"/>
                <w:lang w:eastAsia="zh-CN"/>
              </w:rPr>
            </w:pPr>
            <w:r>
              <w:rPr>
                <w:rFonts w:eastAsiaTheme="minorEastAsia"/>
                <w:color w:val="4472C4" w:themeColor="accent1"/>
                <w:lang w:val="en-US" w:eastAsia="zh-CN"/>
              </w:rPr>
              <w:t>T</w:t>
            </w:r>
            <w:r w:rsidR="006F38C7" w:rsidRPr="006F38C7">
              <w:rPr>
                <w:rFonts w:eastAsiaTheme="minorEastAsia"/>
                <w:color w:val="4472C4" w:themeColor="accent1"/>
                <w:lang w:val="en-US" w:eastAsia="zh-CN"/>
              </w:rPr>
              <w:t>he requirement for non-HST carrier</w:t>
            </w:r>
            <w:r w:rsidR="006F38C7" w:rsidRPr="006F38C7">
              <w:rPr>
                <w:color w:val="4472C4" w:themeColor="accent1"/>
                <w:szCs w:val="24"/>
                <w:lang w:eastAsia="zh-CN"/>
              </w:rPr>
              <w:t xml:space="preserve"> = </w:t>
            </w:r>
            <w:r w:rsidR="006F38C7" w:rsidRPr="006F38C7">
              <w:rPr>
                <w:rFonts w:eastAsia="宋体"/>
                <w:color w:val="4472C4" w:themeColor="accent1"/>
                <w:szCs w:val="24"/>
                <w:lang w:eastAsia="zh-CN"/>
              </w:rPr>
              <w:t>N</w:t>
            </w:r>
            <w:r w:rsidR="006F38C7" w:rsidRPr="006F38C7">
              <w:rPr>
                <w:rFonts w:eastAsia="宋体"/>
                <w:color w:val="4472C4" w:themeColor="accent1"/>
                <w:szCs w:val="24"/>
                <w:vertAlign w:val="subscript"/>
                <w:lang w:eastAsia="zh-CN"/>
              </w:rPr>
              <w:t>NR_carrier</w:t>
            </w:r>
            <w:r w:rsidR="006F38C7" w:rsidRPr="006F38C7">
              <w:rPr>
                <w:rFonts w:eastAsia="宋体"/>
                <w:color w:val="4472C4" w:themeColor="accent1"/>
                <w:szCs w:val="24"/>
                <w:lang w:eastAsia="zh-CN"/>
              </w:rPr>
              <w:t xml:space="preserve"> * </w:t>
            </w:r>
            <w:r w:rsidR="006F38C7" w:rsidRPr="006F38C7">
              <w:rPr>
                <w:color w:val="4472C4" w:themeColor="accent1"/>
                <w:szCs w:val="24"/>
                <w:lang w:eastAsia="zh-CN"/>
              </w:rPr>
              <w:t>T</w:t>
            </w:r>
            <w:r w:rsidR="006F38C7" w:rsidRPr="006F38C7">
              <w:rPr>
                <w:color w:val="4472C4" w:themeColor="accent1"/>
                <w:szCs w:val="24"/>
                <w:vertAlign w:val="subscript"/>
                <w:lang w:eastAsia="zh-CN"/>
              </w:rPr>
              <w:t>detect, NR_nonHST;</w:t>
            </w:r>
          </w:p>
          <w:p w14:paraId="0DECFB56" w14:textId="77777777" w:rsidR="006F38C7" w:rsidRPr="006F38C7" w:rsidRDefault="006F38C7" w:rsidP="006F38C7">
            <w:pPr>
              <w:spacing w:after="120"/>
              <w:rPr>
                <w:color w:val="4472C4" w:themeColor="accent1"/>
                <w:szCs w:val="24"/>
                <w:lang w:eastAsia="zh-CN"/>
              </w:rPr>
            </w:pPr>
            <w:r w:rsidRPr="006F38C7">
              <w:rPr>
                <w:color w:val="4472C4" w:themeColor="accent1"/>
                <w:szCs w:val="24"/>
                <w:lang w:eastAsia="zh-CN"/>
              </w:rPr>
              <w:t>Where:</w:t>
            </w:r>
          </w:p>
          <w:p w14:paraId="5772D7B3"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is the total number of configured NR carriers, </w:t>
            </w:r>
          </w:p>
          <w:p w14:paraId="6BC9D67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w:t>
            </w:r>
          </w:p>
          <w:p w14:paraId="3935E81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NR_carrier_HST</w:t>
            </w:r>
            <w:r w:rsidRPr="006F38C7">
              <w:rPr>
                <w:color w:val="4472C4" w:themeColor="accent1"/>
                <w:szCs w:val="24"/>
                <w:lang w:eastAsia="zh-CN"/>
              </w:rPr>
              <w:t xml:space="preserve"> is the total number of configured </w:t>
            </w:r>
            <w:proofErr w:type="gramStart"/>
            <w:r w:rsidRPr="006F38C7">
              <w:rPr>
                <w:color w:val="4472C4" w:themeColor="accent1"/>
                <w:szCs w:val="24"/>
                <w:lang w:eastAsia="zh-CN"/>
              </w:rPr>
              <w:t>high speed</w:t>
            </w:r>
            <w:proofErr w:type="gramEnd"/>
            <w:r w:rsidRPr="006F38C7">
              <w:rPr>
                <w:color w:val="4472C4" w:themeColor="accent1"/>
                <w:szCs w:val="24"/>
                <w:lang w:eastAsia="zh-CN"/>
              </w:rPr>
              <w:t xml:space="preserve"> carriers, </w:t>
            </w:r>
          </w:p>
          <w:p w14:paraId="641608EE"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NR_carrier_nonHST</w:t>
            </w:r>
            <w:r w:rsidRPr="006F38C7">
              <w:rPr>
                <w:color w:val="4472C4" w:themeColor="accent1"/>
                <w:szCs w:val="24"/>
                <w:lang w:eastAsia="zh-CN"/>
              </w:rPr>
              <w:t xml:space="preserve"> is the total number of configured non-high-speed carriers. </w:t>
            </w:r>
          </w:p>
          <w:p w14:paraId="3C618A59"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NR_HST</w:t>
            </w:r>
            <w:r w:rsidRPr="006F38C7">
              <w:rPr>
                <w:color w:val="4472C4" w:themeColor="accent1"/>
                <w:szCs w:val="24"/>
                <w:lang w:eastAsia="zh-CN"/>
              </w:rPr>
              <w:t xml:space="preserve"> </w:t>
            </w:r>
            <w:r w:rsidRPr="006F38C7">
              <w:rPr>
                <w:rFonts w:hint="eastAsia"/>
                <w:color w:val="4472C4" w:themeColor="accent1"/>
                <w:szCs w:val="24"/>
                <w:lang w:eastAsia="zh-CN"/>
              </w:rPr>
              <w:t>is</w:t>
            </w:r>
            <w:r w:rsidRPr="006F38C7">
              <w:rPr>
                <w:color w:val="4472C4" w:themeColor="accent1"/>
                <w:szCs w:val="24"/>
                <w:lang w:eastAsia="zh-CN"/>
              </w:rPr>
              <w:t xml:space="preserve"> the requirements specified for high speed scenario. </w:t>
            </w:r>
          </w:p>
          <w:p w14:paraId="050543C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NR_nonHST</w:t>
            </w:r>
            <w:r w:rsidRPr="006F38C7">
              <w:rPr>
                <w:color w:val="4472C4" w:themeColor="accent1"/>
                <w:szCs w:val="24"/>
                <w:lang w:eastAsia="zh-CN"/>
              </w:rPr>
              <w:t xml:space="preserve"> is the requirements specified for normal scenario.</w:t>
            </w:r>
          </w:p>
          <w:p w14:paraId="02C5F9FA" w14:textId="77777777" w:rsidR="00804FEC" w:rsidRPr="006F38C7" w:rsidRDefault="00804FEC" w:rsidP="000A5FDD">
            <w:pPr>
              <w:rPr>
                <w:rFonts w:eastAsiaTheme="minorEastAsia"/>
                <w:i/>
                <w:color w:val="0070C0"/>
                <w:lang w:eastAsia="zh-CN"/>
              </w:rPr>
            </w:pPr>
          </w:p>
          <w:p w14:paraId="0A4C09E0" w14:textId="77777777" w:rsidR="00804FEC" w:rsidRPr="003E7503" w:rsidRDefault="00804FEC" w:rsidP="00804FEC">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6</w:t>
            </w:r>
            <w:r w:rsidRPr="003E7503">
              <w:rPr>
                <w:b/>
                <w:u w:val="single"/>
                <w:lang w:eastAsia="ko-KR"/>
              </w:rPr>
              <w:t>:</w:t>
            </w:r>
            <w:r>
              <w:rPr>
                <w:b/>
                <w:u w:val="single"/>
                <w:lang w:eastAsia="ko-KR"/>
              </w:rPr>
              <w:t xml:space="preserve"> </w:t>
            </w:r>
            <w:r w:rsidRPr="00AE13CF">
              <w:rPr>
                <w:b/>
                <w:u w:val="single"/>
                <w:lang w:eastAsia="ko-KR"/>
              </w:rPr>
              <w:t xml:space="preserve">Cell identification </w:t>
            </w:r>
            <w:r>
              <w:rPr>
                <w:b/>
                <w:u w:val="single"/>
                <w:lang w:eastAsia="ko-KR"/>
              </w:rPr>
              <w:t xml:space="preserve">requirements </w:t>
            </w:r>
            <w:r w:rsidRPr="00AE13CF">
              <w:rPr>
                <w:b/>
                <w:u w:val="single"/>
                <w:lang w:eastAsia="ko-KR"/>
              </w:rPr>
              <w:t>in connected mode</w:t>
            </w:r>
          </w:p>
          <w:p w14:paraId="1091B34B" w14:textId="065768C0" w:rsidR="00804FEC" w:rsidRPr="0039105A" w:rsidRDefault="00006CCD" w:rsidP="0039105A">
            <w:pPr>
              <w:pStyle w:val="aff8"/>
              <w:numPr>
                <w:ilvl w:val="0"/>
                <w:numId w:val="4"/>
              </w:numPr>
              <w:overflowPunct/>
              <w:autoSpaceDE/>
              <w:autoSpaceDN/>
              <w:adjustRightInd/>
              <w:spacing w:after="120"/>
              <w:ind w:firstLineChars="0"/>
              <w:textAlignment w:val="auto"/>
              <w:rPr>
                <w:rFonts w:eastAsia="宋体"/>
                <w:szCs w:val="24"/>
                <w:lang w:eastAsia="zh-CN"/>
              </w:rPr>
            </w:pPr>
            <w:r w:rsidRPr="0039105A">
              <w:rPr>
                <w:rFonts w:eastAsia="宋体"/>
                <w:szCs w:val="24"/>
                <w:lang w:eastAsia="zh-CN"/>
              </w:rPr>
              <w:t>Option 1(</w:t>
            </w:r>
            <w:r w:rsidR="0039105A">
              <w:rPr>
                <w:rFonts w:eastAsia="宋体"/>
                <w:szCs w:val="24"/>
                <w:lang w:eastAsia="zh-CN"/>
              </w:rPr>
              <w:t xml:space="preserve">HW, Ericsson, </w:t>
            </w:r>
            <w:r w:rsidR="003300D4">
              <w:rPr>
                <w:rFonts w:eastAsia="宋体"/>
                <w:szCs w:val="24"/>
                <w:lang w:eastAsia="zh-CN"/>
              </w:rPr>
              <w:t>MTK, CMCC, Nokia, QC</w:t>
            </w:r>
            <w:r w:rsidRPr="0039105A">
              <w:rPr>
                <w:rFonts w:eastAsia="宋体"/>
                <w:szCs w:val="24"/>
                <w:lang w:eastAsia="zh-CN"/>
              </w:rPr>
              <w:t>): recommended WF in the 1st round</w:t>
            </w:r>
          </w:p>
          <w:tbl>
            <w:tblPr>
              <w:tblW w:w="8023" w:type="dxa"/>
              <w:jc w:val="center"/>
              <w:tblCellMar>
                <w:left w:w="0" w:type="dxa"/>
                <w:right w:w="0" w:type="dxa"/>
              </w:tblCellMar>
              <w:tblLook w:val="04A0" w:firstRow="1" w:lastRow="0" w:firstColumn="1" w:lastColumn="0" w:noHBand="0" w:noVBand="1"/>
            </w:tblPr>
            <w:tblGrid>
              <w:gridCol w:w="1451"/>
              <w:gridCol w:w="2317"/>
              <w:gridCol w:w="2268"/>
              <w:gridCol w:w="1987"/>
            </w:tblGrid>
            <w:tr w:rsidR="0039105A" w14:paraId="6BBB7A58" w14:textId="77777777" w:rsidTr="003135CC">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8C0544"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2B110"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PSS/SSS_sync_</w:t>
                  </w:r>
                  <w:r>
                    <w:rPr>
                      <w:color w:val="0070C0"/>
                      <w:szCs w:val="24"/>
                      <w:vertAlign w:val="subscript"/>
                      <w:lang w:eastAsia="zh-CN"/>
                    </w:rPr>
                    <w:t>NR</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F5E7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SSB_measurement_period_</w:t>
                  </w:r>
                  <w:r>
                    <w:rPr>
                      <w:color w:val="0070C0"/>
                      <w:szCs w:val="24"/>
                      <w:vertAlign w:val="subscript"/>
                      <w:lang w:eastAsia="zh-CN"/>
                    </w:rPr>
                    <w:t>NR</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190401" w14:textId="77777777" w:rsidR="0039105A" w:rsidRPr="0019329C" w:rsidRDefault="0039105A" w:rsidP="0039105A">
                  <w:pPr>
                    <w:spacing w:line="240" w:lineRule="exact"/>
                    <w:ind w:leftChars="-66" w:left="-132" w:firstLineChars="79" w:firstLine="158"/>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SSB_time_index_</w:t>
                  </w:r>
                  <w:r>
                    <w:rPr>
                      <w:color w:val="0070C0"/>
                      <w:szCs w:val="24"/>
                      <w:vertAlign w:val="subscript"/>
                      <w:lang w:eastAsia="zh-CN"/>
                    </w:rPr>
                    <w:t>NR</w:t>
                  </w:r>
                </w:p>
              </w:tc>
            </w:tr>
            <w:tr w:rsidR="0039105A" w14:paraId="2356277A" w14:textId="77777777" w:rsidTr="003135CC">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175F6"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No DRX</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718BC" w14:textId="77777777" w:rsidR="0039105A" w:rsidRPr="0019329C" w:rsidRDefault="0039105A" w:rsidP="0039105A">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600ms, 8 x max(MGRP, SMTC period))×N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ECD13F" w14:textId="77777777" w:rsidR="0039105A" w:rsidRPr="0019329C" w:rsidRDefault="0039105A" w:rsidP="0039105A">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200ms, 8 x max(MGRP, SMTC period))×N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241569" w14:textId="77777777" w:rsidR="0039105A" w:rsidRPr="0019329C" w:rsidRDefault="0039105A" w:rsidP="0039105A">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120ms, 3 x max(MGRP, SMTC period)) ×N</w:t>
                  </w:r>
                  <w:r w:rsidRPr="005E2CE3">
                    <w:rPr>
                      <w:color w:val="0070C0"/>
                      <w:szCs w:val="24"/>
                      <w:vertAlign w:val="subscript"/>
                      <w:lang w:eastAsia="zh-CN"/>
                    </w:rPr>
                    <w:t>freq</w:t>
                  </w:r>
                </w:p>
              </w:tc>
            </w:tr>
            <w:tr w:rsidR="0039105A" w14:paraId="3525E9AC" w14:textId="77777777" w:rsidTr="003135CC">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52DFD"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 &lt; 320ms</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32255F" w14:textId="77777777" w:rsidR="0039105A" w:rsidRPr="0019329C" w:rsidRDefault="0039105A" w:rsidP="0039105A">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600ms, ceil( 8 × M) × max(MGRP, SMTC period, DRX cycle)) ×N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D0548C" w14:textId="77777777" w:rsidR="0039105A" w:rsidRPr="0019329C" w:rsidRDefault="0039105A" w:rsidP="0039105A">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200ms, ceil(8 × M) x max(MGRP, SMTC period, DRX cycle))×N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48710D" w14:textId="77777777" w:rsidR="0039105A" w:rsidRPr="0019329C" w:rsidRDefault="0039105A" w:rsidP="0039105A">
                  <w:pPr>
                    <w:spacing w:line="240" w:lineRule="exact"/>
                    <w:jc w:val="center"/>
                    <w:rPr>
                      <w:color w:val="0070C0"/>
                      <w:szCs w:val="24"/>
                      <w:lang w:eastAsia="zh-CN"/>
                    </w:rPr>
                  </w:pPr>
                  <w:proofErr w:type="gramStart"/>
                  <w:r w:rsidRPr="0019329C">
                    <w:rPr>
                      <w:color w:val="0070C0"/>
                      <w:szCs w:val="24"/>
                      <w:lang w:eastAsia="zh-CN"/>
                    </w:rPr>
                    <w:t>Max(</w:t>
                  </w:r>
                  <w:proofErr w:type="gramEnd"/>
                  <w:r w:rsidRPr="0019329C">
                    <w:rPr>
                      <w:color w:val="0070C0"/>
                      <w:szCs w:val="24"/>
                      <w:lang w:eastAsia="zh-CN"/>
                    </w:rPr>
                    <w:t>120ms, ceil(3 × M) x max(MGRP, SMTC period, DRX cycle)) ×N</w:t>
                  </w:r>
                  <w:r w:rsidRPr="005E2CE3">
                    <w:rPr>
                      <w:color w:val="0070C0"/>
                      <w:szCs w:val="24"/>
                      <w:vertAlign w:val="subscript"/>
                      <w:lang w:eastAsia="zh-CN"/>
                    </w:rPr>
                    <w:t>freq</w:t>
                  </w:r>
                </w:p>
              </w:tc>
            </w:tr>
            <w:tr w:rsidR="0039105A" w14:paraId="1AEE5034" w14:textId="77777777" w:rsidTr="003135CC">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823F2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cycle≥320ms</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BE9D6E"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8× M × DRX cycle ×N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AA5702"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 xml:space="preserve">4× M </w:t>
                  </w:r>
                  <w:r w:rsidRPr="0019329C">
                    <w:rPr>
                      <w:color w:val="0070C0"/>
                      <w:szCs w:val="24"/>
                      <w:lang w:eastAsia="zh-CN"/>
                    </w:rPr>
                    <w:sym w:font="Symbol" w:char="F0B4"/>
                  </w:r>
                  <w:r w:rsidRPr="0019329C">
                    <w:rPr>
                      <w:color w:val="0070C0"/>
                      <w:szCs w:val="24"/>
                      <w:lang w:eastAsia="zh-CN"/>
                    </w:rPr>
                    <w:t xml:space="preserve"> DRX cycle ×N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8BD98"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[3] × DRX cycle ×N</w:t>
                  </w:r>
                  <w:r w:rsidRPr="005E2CE3">
                    <w:rPr>
                      <w:color w:val="0070C0"/>
                      <w:szCs w:val="24"/>
                      <w:vertAlign w:val="subscript"/>
                      <w:lang w:eastAsia="zh-CN"/>
                    </w:rPr>
                    <w:t>freq</w:t>
                  </w:r>
                </w:p>
              </w:tc>
            </w:tr>
            <w:tr w:rsidR="0039105A" w14:paraId="4658B0AF" w14:textId="77777777" w:rsidTr="003135CC">
              <w:trPr>
                <w:trHeight w:val="306"/>
                <w:jc w:val="center"/>
              </w:trPr>
              <w:tc>
                <w:tcPr>
                  <w:tcW w:w="802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87A884" w14:textId="77777777" w:rsidR="0039105A" w:rsidRPr="0019329C" w:rsidRDefault="0039105A" w:rsidP="0039105A">
                  <w:pPr>
                    <w:spacing w:line="240" w:lineRule="exact"/>
                    <w:rPr>
                      <w:color w:val="0070C0"/>
                      <w:szCs w:val="24"/>
                      <w:lang w:eastAsia="zh-CN"/>
                    </w:rPr>
                  </w:pPr>
                  <w:r w:rsidRPr="0019329C">
                    <w:rPr>
                      <w:color w:val="0070C0"/>
                      <w:szCs w:val="24"/>
                      <w:lang w:eastAsia="zh-CN"/>
                    </w:rPr>
                    <w:lastRenderedPageBreak/>
                    <w:t>Note 1: M = 1 when SMTC &lt; =40, and M = 1.5 when SMTC &gt;40</w:t>
                  </w:r>
                </w:p>
              </w:tc>
            </w:tr>
          </w:tbl>
          <w:p w14:paraId="4789687E" w14:textId="77777777" w:rsidR="0039105A" w:rsidRDefault="0039105A" w:rsidP="000A5FDD">
            <w:pPr>
              <w:rPr>
                <w:rFonts w:eastAsiaTheme="minorEastAsia"/>
                <w:i/>
                <w:color w:val="0070C0"/>
                <w:lang w:eastAsia="zh-CN"/>
              </w:rPr>
            </w:pPr>
          </w:p>
          <w:p w14:paraId="5EF59CC4" w14:textId="1C98E929" w:rsidR="0039105A" w:rsidRPr="0039105A" w:rsidRDefault="0039105A" w:rsidP="0039105A">
            <w:pPr>
              <w:pStyle w:val="aff8"/>
              <w:numPr>
                <w:ilvl w:val="0"/>
                <w:numId w:val="4"/>
              </w:numPr>
              <w:overflowPunct/>
              <w:autoSpaceDE/>
              <w:autoSpaceDN/>
              <w:adjustRightInd/>
              <w:spacing w:after="120"/>
              <w:ind w:firstLineChars="0"/>
              <w:textAlignment w:val="auto"/>
              <w:rPr>
                <w:rFonts w:eastAsia="宋体"/>
                <w:szCs w:val="24"/>
                <w:lang w:eastAsia="zh-CN"/>
              </w:rPr>
            </w:pPr>
            <w:r w:rsidRPr="0039105A">
              <w:rPr>
                <w:rFonts w:eastAsia="宋体"/>
                <w:szCs w:val="24"/>
                <w:lang w:eastAsia="zh-CN"/>
              </w:rPr>
              <w:t xml:space="preserve">Option 2(vivo): </w:t>
            </w:r>
            <w:r w:rsidR="008D7F9C" w:rsidRPr="008D7F9C">
              <w:rPr>
                <w:rFonts w:eastAsia="宋体"/>
                <w:szCs w:val="24"/>
                <w:lang w:eastAsia="zh-CN"/>
              </w:rPr>
              <w:t>for DRX = 320ms, T</w:t>
            </w:r>
            <w:r w:rsidR="008D7F9C" w:rsidRPr="008D7F9C">
              <w:rPr>
                <w:rFonts w:eastAsia="宋体"/>
                <w:szCs w:val="24"/>
                <w:vertAlign w:val="subscript"/>
                <w:lang w:eastAsia="zh-CN"/>
              </w:rPr>
              <w:t>SSB_measurement_period_intra</w:t>
            </w:r>
            <w:r w:rsidR="008D7F9C" w:rsidRPr="008D7F9C">
              <w:rPr>
                <w:rFonts w:eastAsia="宋体"/>
                <w:szCs w:val="24"/>
                <w:lang w:eastAsia="zh-CN"/>
              </w:rPr>
              <w:t xml:space="preserve"> should be 6 samples.</w:t>
            </w:r>
          </w:p>
          <w:p w14:paraId="1A4283E8" w14:textId="3EEA5911" w:rsidR="003300D4" w:rsidRDefault="003300D4" w:rsidP="003300D4">
            <w:pPr>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 According to the contribution, there are 3 candidate options for this issue. And the recommended WF proposed in 1</w:t>
            </w:r>
            <w:r w:rsidRPr="00082278">
              <w:rPr>
                <w:rFonts w:eastAsiaTheme="minorEastAsia"/>
                <w:iCs/>
                <w:vertAlign w:val="superscript"/>
                <w:lang w:val="en-US" w:eastAsia="zh-CN"/>
              </w:rPr>
              <w:t>st</w:t>
            </w:r>
            <w:r>
              <w:rPr>
                <w:rFonts w:eastAsiaTheme="minorEastAsia"/>
                <w:iCs/>
                <w:lang w:val="en-US" w:eastAsia="zh-CN"/>
              </w:rPr>
              <w:t xml:space="preserve"> round is a compromised solution taking companies’ view into account. Considering this is the last meeting for core part completion. To move forward, it is suggested that we could go with the compromised option.</w:t>
            </w:r>
          </w:p>
          <w:p w14:paraId="37409499" w14:textId="77777777" w:rsidR="005B1FE3" w:rsidRPr="00082278" w:rsidRDefault="005B1FE3" w:rsidP="005B1FE3">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439188A6" w14:textId="27807538" w:rsidR="005B1FE3" w:rsidRPr="00AC2A92" w:rsidRDefault="005B1FE3" w:rsidP="005B1FE3">
            <w:pPr>
              <w:rPr>
                <w:b/>
                <w:highlight w:val="green"/>
                <w:u w:val="single"/>
                <w:lang w:eastAsia="ko-KR"/>
              </w:rPr>
            </w:pPr>
            <w:r w:rsidRPr="00AC2A92">
              <w:rPr>
                <w:b/>
                <w:highlight w:val="green"/>
                <w:u w:val="single"/>
                <w:lang w:eastAsia="ko-KR"/>
              </w:rPr>
              <w:t>Cell identification with DRX on EUTRA</w:t>
            </w:r>
            <w:r>
              <w:rPr>
                <w:b/>
                <w:highlight w:val="green"/>
                <w:u w:val="single"/>
                <w:lang w:eastAsia="ko-KR"/>
              </w:rPr>
              <w:t>-NR</w:t>
            </w:r>
            <w:r w:rsidRPr="00AC2A92">
              <w:rPr>
                <w:b/>
                <w:highlight w:val="green"/>
                <w:u w:val="single"/>
                <w:lang w:eastAsia="ko-KR"/>
              </w:rPr>
              <w:t xml:space="preserve"> inter-RAT measurement in connected mode</w:t>
            </w:r>
          </w:p>
          <w:tbl>
            <w:tblPr>
              <w:tblW w:w="7560" w:type="dxa"/>
              <w:jc w:val="center"/>
              <w:tblCellMar>
                <w:left w:w="0" w:type="dxa"/>
                <w:right w:w="0" w:type="dxa"/>
              </w:tblCellMar>
              <w:tblLook w:val="04A0" w:firstRow="1" w:lastRow="0" w:firstColumn="1" w:lastColumn="0" w:noHBand="0" w:noVBand="1"/>
            </w:tblPr>
            <w:tblGrid>
              <w:gridCol w:w="1449"/>
              <w:gridCol w:w="2281"/>
              <w:gridCol w:w="1971"/>
              <w:gridCol w:w="1852"/>
              <w:gridCol w:w="7"/>
            </w:tblGrid>
            <w:tr w:rsidR="005B1FE3" w:rsidRPr="005B1FE3" w14:paraId="22D9D001" w14:textId="77777777" w:rsidTr="005B1FE3">
              <w:trPr>
                <w:gridAfter w:val="1"/>
                <w:wAfter w:w="7" w:type="dxa"/>
                <w:trHeight w:val="306"/>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2ABACD"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D35A0"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PSS/SSS_sync_NR</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0EE4DD"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SSB_measurement_period_NR</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6EAC6F" w14:textId="77777777" w:rsidR="005B1FE3" w:rsidRPr="005B1FE3" w:rsidRDefault="005B1FE3" w:rsidP="005B1FE3">
                  <w:pPr>
                    <w:spacing w:line="240" w:lineRule="exact"/>
                    <w:ind w:leftChars="-66" w:left="-132" w:firstLineChars="79" w:firstLine="158"/>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SSB_time_index_NR</w:t>
                  </w:r>
                </w:p>
              </w:tc>
            </w:tr>
            <w:tr w:rsidR="005B1FE3" w:rsidRPr="005B1FE3" w14:paraId="73D57608" w14:textId="77777777" w:rsidTr="005B1FE3">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0D7A40"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No DRX</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7B275" w14:textId="77777777" w:rsidR="005B1FE3" w:rsidRPr="005B1FE3" w:rsidRDefault="005B1FE3" w:rsidP="005B1FE3">
                  <w:pPr>
                    <w:spacing w:line="240" w:lineRule="exact"/>
                    <w:jc w:val="center"/>
                    <w:rPr>
                      <w:szCs w:val="24"/>
                      <w:highlight w:val="green"/>
                      <w:lang w:eastAsia="zh-CN"/>
                    </w:rPr>
                  </w:pPr>
                  <w:proofErr w:type="gramStart"/>
                  <w:r w:rsidRPr="005B1FE3">
                    <w:rPr>
                      <w:szCs w:val="24"/>
                      <w:highlight w:val="green"/>
                      <w:lang w:eastAsia="zh-CN"/>
                    </w:rPr>
                    <w:t>Max(</w:t>
                  </w:r>
                  <w:proofErr w:type="gramEnd"/>
                  <w:r w:rsidRPr="005B1FE3">
                    <w:rPr>
                      <w:szCs w:val="24"/>
                      <w:highlight w:val="green"/>
                      <w:lang w:eastAsia="zh-CN"/>
                    </w:rPr>
                    <w:t>600ms, 8 x max(MGRP, SMTC period))×N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25F7BC" w14:textId="77777777" w:rsidR="005B1FE3" w:rsidRPr="005B1FE3" w:rsidRDefault="005B1FE3" w:rsidP="005B1FE3">
                  <w:pPr>
                    <w:spacing w:line="240" w:lineRule="exact"/>
                    <w:jc w:val="center"/>
                    <w:rPr>
                      <w:szCs w:val="24"/>
                      <w:highlight w:val="green"/>
                      <w:lang w:eastAsia="zh-CN"/>
                    </w:rPr>
                  </w:pPr>
                  <w:proofErr w:type="gramStart"/>
                  <w:r w:rsidRPr="005B1FE3">
                    <w:rPr>
                      <w:szCs w:val="24"/>
                      <w:highlight w:val="green"/>
                      <w:lang w:eastAsia="zh-CN"/>
                    </w:rPr>
                    <w:t>Max(</w:t>
                  </w:r>
                  <w:proofErr w:type="gramEnd"/>
                  <w:r w:rsidRPr="005B1FE3">
                    <w:rPr>
                      <w:szCs w:val="24"/>
                      <w:highlight w:val="green"/>
                      <w:lang w:eastAsia="zh-CN"/>
                    </w:rPr>
                    <w:t>200ms, 8 x max(MGRP, SMTC period))×N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9DE134" w14:textId="77777777" w:rsidR="005B1FE3" w:rsidRPr="005B1FE3" w:rsidRDefault="005B1FE3" w:rsidP="005B1FE3">
                  <w:pPr>
                    <w:spacing w:line="240" w:lineRule="exact"/>
                    <w:jc w:val="center"/>
                    <w:rPr>
                      <w:szCs w:val="24"/>
                      <w:highlight w:val="green"/>
                      <w:lang w:eastAsia="zh-CN"/>
                    </w:rPr>
                  </w:pPr>
                  <w:proofErr w:type="gramStart"/>
                  <w:r w:rsidRPr="005B1FE3">
                    <w:rPr>
                      <w:szCs w:val="24"/>
                      <w:highlight w:val="green"/>
                      <w:lang w:eastAsia="zh-CN"/>
                    </w:rPr>
                    <w:t>Max(</w:t>
                  </w:r>
                  <w:proofErr w:type="gramEnd"/>
                  <w:r w:rsidRPr="005B1FE3">
                    <w:rPr>
                      <w:szCs w:val="24"/>
                      <w:highlight w:val="green"/>
                      <w:lang w:eastAsia="zh-CN"/>
                    </w:rPr>
                    <w:t>120ms, 3 x max(MGRP, SMTC period)) ×N</w:t>
                  </w:r>
                  <w:r w:rsidRPr="005B1FE3">
                    <w:rPr>
                      <w:szCs w:val="24"/>
                      <w:highlight w:val="green"/>
                      <w:vertAlign w:val="subscript"/>
                      <w:lang w:eastAsia="zh-CN"/>
                    </w:rPr>
                    <w:t>freq</w:t>
                  </w:r>
                </w:p>
              </w:tc>
            </w:tr>
            <w:tr w:rsidR="005B1FE3" w:rsidRPr="005B1FE3" w14:paraId="6A9595C9" w14:textId="77777777" w:rsidTr="005A7309">
              <w:trPr>
                <w:gridAfter w:val="1"/>
                <w:wAfter w:w="7" w:type="dxa"/>
                <w:trHeight w:val="363"/>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1E11B5"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 &lt; 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9A2FE3" w14:textId="77777777" w:rsidR="005B1FE3" w:rsidRPr="005B1FE3" w:rsidRDefault="005B1FE3" w:rsidP="005B1FE3">
                  <w:pPr>
                    <w:spacing w:line="240" w:lineRule="exact"/>
                    <w:jc w:val="center"/>
                    <w:rPr>
                      <w:szCs w:val="24"/>
                      <w:highlight w:val="green"/>
                      <w:lang w:eastAsia="zh-CN"/>
                    </w:rPr>
                  </w:pPr>
                  <w:proofErr w:type="gramStart"/>
                  <w:r w:rsidRPr="005B1FE3">
                    <w:rPr>
                      <w:szCs w:val="24"/>
                      <w:highlight w:val="green"/>
                      <w:lang w:eastAsia="zh-CN"/>
                    </w:rPr>
                    <w:t>Max(</w:t>
                  </w:r>
                  <w:proofErr w:type="gramEnd"/>
                  <w:r w:rsidRPr="005B1FE3">
                    <w:rPr>
                      <w:szCs w:val="24"/>
                      <w:highlight w:val="green"/>
                      <w:lang w:eastAsia="zh-CN"/>
                    </w:rPr>
                    <w:t>600ms, ceil( 8 × M) × max(MGRP, SMTC period, DRX cycle)) ×N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2BD6DA" w14:textId="77777777" w:rsidR="005B1FE3" w:rsidRPr="005B1FE3" w:rsidRDefault="005B1FE3" w:rsidP="005B1FE3">
                  <w:pPr>
                    <w:spacing w:line="240" w:lineRule="exact"/>
                    <w:jc w:val="center"/>
                    <w:rPr>
                      <w:szCs w:val="24"/>
                      <w:highlight w:val="green"/>
                      <w:lang w:eastAsia="zh-CN"/>
                    </w:rPr>
                  </w:pPr>
                  <w:proofErr w:type="gramStart"/>
                  <w:r w:rsidRPr="005B1FE3">
                    <w:rPr>
                      <w:szCs w:val="24"/>
                      <w:highlight w:val="green"/>
                      <w:lang w:eastAsia="zh-CN"/>
                    </w:rPr>
                    <w:t>Max(</w:t>
                  </w:r>
                  <w:proofErr w:type="gramEnd"/>
                  <w:r w:rsidRPr="005B1FE3">
                    <w:rPr>
                      <w:szCs w:val="24"/>
                      <w:highlight w:val="green"/>
                      <w:lang w:eastAsia="zh-CN"/>
                    </w:rPr>
                    <w:t>200ms, ceil(8 × M) x max(MGRP, SMTC period, DRX cycle))×N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DE5CA9" w14:textId="77777777" w:rsidR="005B1FE3" w:rsidRPr="005B1FE3" w:rsidRDefault="005B1FE3" w:rsidP="005B1FE3">
                  <w:pPr>
                    <w:spacing w:line="240" w:lineRule="exact"/>
                    <w:jc w:val="center"/>
                    <w:rPr>
                      <w:szCs w:val="24"/>
                      <w:highlight w:val="green"/>
                      <w:lang w:eastAsia="zh-CN"/>
                    </w:rPr>
                  </w:pPr>
                  <w:proofErr w:type="gramStart"/>
                  <w:r w:rsidRPr="005B1FE3">
                    <w:rPr>
                      <w:szCs w:val="24"/>
                      <w:highlight w:val="green"/>
                      <w:lang w:eastAsia="zh-CN"/>
                    </w:rPr>
                    <w:t>Max(</w:t>
                  </w:r>
                  <w:proofErr w:type="gramEnd"/>
                  <w:r w:rsidRPr="005B1FE3">
                    <w:rPr>
                      <w:szCs w:val="24"/>
                      <w:highlight w:val="green"/>
                      <w:lang w:eastAsia="zh-CN"/>
                    </w:rPr>
                    <w:t>120ms, ceil(3 × M) x max(MGRP, SMTC period, DRX cycle)) ×N</w:t>
                  </w:r>
                  <w:r w:rsidRPr="005B1FE3">
                    <w:rPr>
                      <w:szCs w:val="24"/>
                      <w:highlight w:val="green"/>
                      <w:vertAlign w:val="subscript"/>
                      <w:lang w:eastAsia="zh-CN"/>
                    </w:rPr>
                    <w:t>freq</w:t>
                  </w:r>
                </w:p>
              </w:tc>
            </w:tr>
            <w:tr w:rsidR="005B1FE3" w:rsidRPr="005B1FE3" w14:paraId="46CADBDB" w14:textId="77777777" w:rsidTr="005B1FE3">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02A6C"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882204"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8× M × DRX cycle ×N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8DB072"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 xml:space="preserve">4× M </w:t>
                  </w:r>
                  <w:r w:rsidRPr="005B1FE3">
                    <w:rPr>
                      <w:szCs w:val="24"/>
                      <w:highlight w:val="green"/>
                      <w:lang w:eastAsia="zh-CN"/>
                    </w:rPr>
                    <w:sym w:font="Symbol" w:char="F0B4"/>
                  </w:r>
                  <w:r w:rsidRPr="005B1FE3">
                    <w:rPr>
                      <w:szCs w:val="24"/>
                      <w:highlight w:val="green"/>
                      <w:lang w:eastAsia="zh-CN"/>
                    </w:rPr>
                    <w:t xml:space="preserve"> DRX cycle ×N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6D9B6"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[3] × DRX cycle ×N</w:t>
                  </w:r>
                  <w:r w:rsidRPr="005B1FE3">
                    <w:rPr>
                      <w:szCs w:val="24"/>
                      <w:highlight w:val="green"/>
                      <w:vertAlign w:val="subscript"/>
                      <w:lang w:eastAsia="zh-CN"/>
                    </w:rPr>
                    <w:t>freq</w:t>
                  </w:r>
                </w:p>
              </w:tc>
            </w:tr>
            <w:tr w:rsidR="005B1FE3" w:rsidRPr="005B1FE3" w14:paraId="7FAE30DD" w14:textId="77777777" w:rsidTr="005B1FE3">
              <w:trPr>
                <w:trHeight w:val="306"/>
                <w:jc w:val="center"/>
              </w:trPr>
              <w:tc>
                <w:tcPr>
                  <w:tcW w:w="7560"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6137FF" w14:textId="77777777" w:rsidR="005B1FE3" w:rsidRPr="005B1FE3" w:rsidRDefault="005B1FE3" w:rsidP="005B1FE3">
                  <w:pPr>
                    <w:spacing w:line="240" w:lineRule="exact"/>
                    <w:rPr>
                      <w:szCs w:val="24"/>
                      <w:lang w:eastAsia="zh-CN"/>
                    </w:rPr>
                  </w:pPr>
                  <w:r w:rsidRPr="005B1FE3">
                    <w:rPr>
                      <w:szCs w:val="24"/>
                      <w:highlight w:val="green"/>
                      <w:lang w:eastAsia="zh-CN"/>
                    </w:rPr>
                    <w:t>Note 1: M = 1 when SMTC &lt; =40, and M = 1.5 when SMTC &gt;40</w:t>
                  </w:r>
                </w:p>
              </w:tc>
            </w:tr>
          </w:tbl>
          <w:p w14:paraId="474EB27E" w14:textId="7D7A7C0B" w:rsidR="0039105A" w:rsidRPr="005B1FE3" w:rsidRDefault="0039105A" w:rsidP="000A5FDD">
            <w:pPr>
              <w:rPr>
                <w:rFonts w:eastAsiaTheme="minorEastAsia"/>
                <w:i/>
                <w:color w:val="0070C0"/>
                <w:lang w:eastAsia="zh-CN"/>
              </w:rPr>
            </w:pPr>
          </w:p>
        </w:tc>
      </w:tr>
    </w:tbl>
    <w:p w14:paraId="6E3A21E0" w14:textId="77777777" w:rsidR="002F4DE4" w:rsidRDefault="002F4DE4" w:rsidP="002F4DE4">
      <w:pPr>
        <w:rPr>
          <w:i/>
          <w:color w:val="0070C0"/>
          <w:lang w:val="en-US" w:eastAsia="zh-CN"/>
        </w:rPr>
      </w:pPr>
    </w:p>
    <w:p w14:paraId="47327EB1"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52F4FE02" w14:textId="77777777" w:rsidTr="000A5FDD">
        <w:trPr>
          <w:trHeight w:val="744"/>
        </w:trPr>
        <w:tc>
          <w:tcPr>
            <w:tcW w:w="1395" w:type="dxa"/>
          </w:tcPr>
          <w:p w14:paraId="773330ED" w14:textId="77777777" w:rsidR="002F4DE4" w:rsidRPr="000D530B" w:rsidRDefault="002F4DE4" w:rsidP="000A5FDD">
            <w:pPr>
              <w:rPr>
                <w:rFonts w:eastAsiaTheme="minorEastAsia"/>
                <w:b/>
                <w:bCs/>
                <w:color w:val="0070C0"/>
                <w:lang w:val="en-US" w:eastAsia="zh-CN"/>
              </w:rPr>
            </w:pPr>
          </w:p>
        </w:tc>
        <w:tc>
          <w:tcPr>
            <w:tcW w:w="4554" w:type="dxa"/>
          </w:tcPr>
          <w:p w14:paraId="01E8F222"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09DA38B"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1A97F73F"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173FF7" w14:paraId="06B06781" w14:textId="77777777" w:rsidTr="000A5FDD">
        <w:trPr>
          <w:trHeight w:val="358"/>
        </w:trPr>
        <w:tc>
          <w:tcPr>
            <w:tcW w:w="1395" w:type="dxa"/>
          </w:tcPr>
          <w:p w14:paraId="1BC16F91" w14:textId="77777777" w:rsidR="00173FF7" w:rsidRPr="003418CB" w:rsidRDefault="00173FF7" w:rsidP="00173FF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F335570" w14:textId="77777777" w:rsidR="00173FF7" w:rsidRDefault="00173FF7" w:rsidP="00173FF7">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66E1C32C" w14:textId="1F61A2B3" w:rsidR="00173FF7" w:rsidRPr="003418CB" w:rsidRDefault="00173FF7" w:rsidP="00173FF7">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17ADEED7" w14:textId="7FAB6DFD" w:rsidR="00173FF7" w:rsidRPr="003418CB" w:rsidRDefault="00173FF7" w:rsidP="00173FF7">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387F7896" w14:textId="77777777" w:rsidR="002F4DE4" w:rsidRDefault="002F4DE4" w:rsidP="002F4DE4">
      <w:pPr>
        <w:rPr>
          <w:i/>
          <w:color w:val="0070C0"/>
          <w:lang w:val="en-US" w:eastAsia="zh-CN"/>
        </w:rPr>
      </w:pPr>
    </w:p>
    <w:p w14:paraId="0D41D93A" w14:textId="77777777" w:rsidR="002F4DE4" w:rsidRPr="00805BE8" w:rsidRDefault="002F4DE4" w:rsidP="006F085A">
      <w:pPr>
        <w:pStyle w:val="3"/>
      </w:pPr>
      <w:r w:rsidRPr="00805BE8">
        <w:t>CRs/TPs</w:t>
      </w:r>
    </w:p>
    <w:p w14:paraId="32374B88"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2F4DE4" w:rsidRPr="00004165" w14:paraId="0C25EC00" w14:textId="77777777" w:rsidTr="000A5FDD">
        <w:tc>
          <w:tcPr>
            <w:tcW w:w="1242" w:type="dxa"/>
          </w:tcPr>
          <w:p w14:paraId="0E59627F"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6245D8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173FF7" w14:paraId="4B298BFD" w14:textId="77777777" w:rsidTr="000A5FDD">
        <w:tc>
          <w:tcPr>
            <w:tcW w:w="1242" w:type="dxa"/>
          </w:tcPr>
          <w:p w14:paraId="25DB868E" w14:textId="7801F220" w:rsidR="00173FF7" w:rsidRPr="003418CB" w:rsidRDefault="00A01C2B" w:rsidP="00173FF7">
            <w:pPr>
              <w:rPr>
                <w:rFonts w:eastAsiaTheme="minorEastAsia"/>
                <w:color w:val="0070C0"/>
                <w:lang w:val="en-US" w:eastAsia="zh-CN"/>
              </w:rPr>
            </w:pPr>
            <w:hyperlink r:id="rId57" w:history="1">
              <w:r w:rsidR="00173FF7">
                <w:rPr>
                  <w:rStyle w:val="af0"/>
                  <w:rFonts w:ascii="Arial" w:hAnsi="Arial" w:cs="Arial"/>
                  <w:b/>
                  <w:bCs/>
                  <w:sz w:val="16"/>
                  <w:szCs w:val="16"/>
                </w:rPr>
                <w:t>R4-2006773</w:t>
              </w:r>
            </w:hyperlink>
          </w:p>
        </w:tc>
        <w:tc>
          <w:tcPr>
            <w:tcW w:w="8615" w:type="dxa"/>
          </w:tcPr>
          <w:p w14:paraId="71C5C528" w14:textId="44204F14" w:rsidR="00173FF7" w:rsidRPr="003418CB" w:rsidRDefault="00173FF7" w:rsidP="00173FF7">
            <w:pPr>
              <w:rPr>
                <w:rFonts w:eastAsiaTheme="minorEastAsia"/>
                <w:color w:val="0070C0"/>
                <w:lang w:val="en-US" w:eastAsia="zh-CN"/>
              </w:rPr>
            </w:pPr>
            <w:r>
              <w:rPr>
                <w:rFonts w:eastAsiaTheme="minorEastAsia"/>
                <w:i/>
                <w:color w:val="0070C0"/>
                <w:lang w:val="en-US" w:eastAsia="zh-CN"/>
              </w:rPr>
              <w:t xml:space="preserve"> to be revised</w:t>
            </w:r>
          </w:p>
        </w:tc>
      </w:tr>
      <w:tr w:rsidR="00173FF7" w14:paraId="1F571DE3" w14:textId="77777777" w:rsidTr="000A5FDD">
        <w:tc>
          <w:tcPr>
            <w:tcW w:w="1242" w:type="dxa"/>
          </w:tcPr>
          <w:p w14:paraId="1FEC0A70" w14:textId="0E8EE4DD" w:rsidR="00173FF7" w:rsidRDefault="00A01C2B" w:rsidP="00173FF7">
            <w:pPr>
              <w:rPr>
                <w:rFonts w:eastAsiaTheme="minorEastAsia"/>
                <w:color w:val="0070C0"/>
                <w:lang w:val="en-US" w:eastAsia="zh-CN"/>
              </w:rPr>
            </w:pPr>
            <w:hyperlink r:id="rId58" w:history="1">
              <w:r w:rsidR="00173FF7">
                <w:rPr>
                  <w:rStyle w:val="af0"/>
                  <w:rFonts w:ascii="Arial" w:hAnsi="Arial" w:cs="Arial"/>
                  <w:b/>
                  <w:bCs/>
                  <w:sz w:val="16"/>
                  <w:szCs w:val="16"/>
                </w:rPr>
                <w:t>R4-2006985</w:t>
              </w:r>
            </w:hyperlink>
          </w:p>
        </w:tc>
        <w:tc>
          <w:tcPr>
            <w:tcW w:w="8615" w:type="dxa"/>
          </w:tcPr>
          <w:p w14:paraId="3D592116" w14:textId="133DF389"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r w:rsidR="00173FF7" w14:paraId="644DAA21" w14:textId="77777777" w:rsidTr="000A5FDD">
        <w:tc>
          <w:tcPr>
            <w:tcW w:w="1242" w:type="dxa"/>
          </w:tcPr>
          <w:p w14:paraId="5DF9A473" w14:textId="2CD74867" w:rsidR="00173FF7" w:rsidRDefault="00A01C2B" w:rsidP="00173FF7">
            <w:pPr>
              <w:rPr>
                <w:rFonts w:eastAsiaTheme="minorEastAsia"/>
                <w:color w:val="0070C0"/>
                <w:lang w:val="en-US" w:eastAsia="zh-CN"/>
              </w:rPr>
            </w:pPr>
            <w:hyperlink r:id="rId59" w:history="1">
              <w:r w:rsidR="00173FF7">
                <w:rPr>
                  <w:rStyle w:val="af0"/>
                  <w:rFonts w:ascii="Arial" w:hAnsi="Arial" w:cs="Arial"/>
                  <w:b/>
                  <w:bCs/>
                  <w:sz w:val="16"/>
                  <w:szCs w:val="16"/>
                </w:rPr>
                <w:t>R4-2007273</w:t>
              </w:r>
            </w:hyperlink>
          </w:p>
        </w:tc>
        <w:tc>
          <w:tcPr>
            <w:tcW w:w="8615" w:type="dxa"/>
          </w:tcPr>
          <w:p w14:paraId="4D26CB2F" w14:textId="4AB4840B"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r w:rsidR="00173FF7" w14:paraId="175C4001" w14:textId="77777777" w:rsidTr="000A5FDD">
        <w:tc>
          <w:tcPr>
            <w:tcW w:w="1242" w:type="dxa"/>
          </w:tcPr>
          <w:p w14:paraId="1284AEF3" w14:textId="0C340FA4" w:rsidR="00173FF7" w:rsidRDefault="00A01C2B" w:rsidP="00173FF7">
            <w:pPr>
              <w:rPr>
                <w:rFonts w:eastAsiaTheme="minorEastAsia"/>
                <w:color w:val="0070C0"/>
                <w:lang w:val="en-US" w:eastAsia="zh-CN"/>
              </w:rPr>
            </w:pPr>
            <w:hyperlink r:id="rId60" w:history="1">
              <w:r w:rsidR="00173FF7">
                <w:rPr>
                  <w:rStyle w:val="af0"/>
                  <w:rFonts w:ascii="Arial" w:hAnsi="Arial" w:cs="Arial"/>
                  <w:b/>
                  <w:bCs/>
                  <w:sz w:val="16"/>
                  <w:szCs w:val="16"/>
                </w:rPr>
                <w:t>R4-2007741</w:t>
              </w:r>
            </w:hyperlink>
          </w:p>
        </w:tc>
        <w:tc>
          <w:tcPr>
            <w:tcW w:w="8615" w:type="dxa"/>
          </w:tcPr>
          <w:p w14:paraId="07385687" w14:textId="0A3A7975"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bl>
    <w:p w14:paraId="13EC3783" w14:textId="77777777" w:rsidR="002F4DE4" w:rsidRPr="003418CB" w:rsidRDefault="002F4DE4" w:rsidP="002F4DE4">
      <w:pPr>
        <w:rPr>
          <w:color w:val="0070C0"/>
          <w:lang w:val="en-US" w:eastAsia="zh-CN"/>
        </w:rPr>
      </w:pPr>
    </w:p>
    <w:p w14:paraId="681A64D2" w14:textId="5CA4045C" w:rsidR="002F4DE4" w:rsidRDefault="002F4DE4" w:rsidP="006F085A">
      <w:pPr>
        <w:pStyle w:val="2"/>
      </w:pPr>
      <w:r>
        <w:rPr>
          <w:rFonts w:hint="eastAsia"/>
        </w:rPr>
        <w:lastRenderedPageBreak/>
        <w:t>Discussion on 2nd round</w:t>
      </w:r>
      <w:r>
        <w:t xml:space="preserve"> (if applicable)</w:t>
      </w:r>
    </w:p>
    <w:p w14:paraId="1B48286C" w14:textId="26328B9C" w:rsidR="00250C9C" w:rsidRDefault="00250C9C" w:rsidP="00250C9C">
      <w:pPr>
        <w:rPr>
          <w:b/>
          <w:u w:val="single"/>
          <w:lang w:eastAsia="zh-CN"/>
        </w:rPr>
      </w:pPr>
      <w:r>
        <w:rPr>
          <w:rFonts w:hint="eastAsia"/>
          <w:b/>
          <w:u w:val="single"/>
          <w:lang w:eastAsia="zh-CN"/>
        </w:rPr>
        <w:t>B</w:t>
      </w:r>
      <w:r>
        <w:rPr>
          <w:b/>
          <w:u w:val="single"/>
          <w:lang w:eastAsia="zh-CN"/>
        </w:rPr>
        <w:t>ackground:</w:t>
      </w:r>
    </w:p>
    <w:p w14:paraId="7C22A128" w14:textId="12521465" w:rsidR="00250C9C" w:rsidRPr="00F00227" w:rsidRDefault="00250C9C" w:rsidP="00250C9C">
      <w:pPr>
        <w:rPr>
          <w:bCs/>
          <w:color w:val="4472C4" w:themeColor="accent1"/>
          <w:u w:val="single"/>
          <w:lang w:eastAsia="ko-KR"/>
        </w:rPr>
      </w:pPr>
      <w:r w:rsidRPr="00F00227">
        <w:rPr>
          <w:bCs/>
          <w:color w:val="4472C4" w:themeColor="accent1"/>
          <w:u w:val="single"/>
          <w:lang w:eastAsia="ko-KR"/>
        </w:rPr>
        <w:t>Issue 5-3: Cell identification with DRX on NR- EUTRA inter-RAT measurement in connected mode</w:t>
      </w:r>
    </w:p>
    <w:p w14:paraId="71E512D2" w14:textId="0649CED7" w:rsidR="00250C9C" w:rsidRPr="00F00227" w:rsidRDefault="00250C9C" w:rsidP="00250C9C">
      <w:pPr>
        <w:rPr>
          <w:b/>
          <w:color w:val="4472C4" w:themeColor="accent1"/>
          <w:u w:val="single"/>
          <w:lang w:eastAsia="zh-CN"/>
        </w:rPr>
      </w:pPr>
      <w:r w:rsidRPr="00F00227">
        <w:rPr>
          <w:b/>
          <w:color w:val="4472C4" w:themeColor="accent1"/>
          <w:u w:val="single"/>
          <w:lang w:eastAsia="zh-CN"/>
        </w:rPr>
        <w:t>Tentative agreements in 1</w:t>
      </w:r>
      <w:r w:rsidRPr="00F00227">
        <w:rPr>
          <w:b/>
          <w:color w:val="4472C4" w:themeColor="accent1"/>
          <w:u w:val="single"/>
          <w:vertAlign w:val="superscript"/>
          <w:lang w:eastAsia="zh-CN"/>
        </w:rPr>
        <w:t>st</w:t>
      </w:r>
      <w:r w:rsidRPr="00F00227">
        <w:rPr>
          <w:b/>
          <w:color w:val="4472C4" w:themeColor="accent1"/>
          <w:u w:val="single"/>
          <w:lang w:eastAsia="zh-CN"/>
        </w:rPr>
        <w:t xml:space="preserve"> round:</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F00227" w:rsidRPr="00F00227" w14:paraId="3D0F80E8"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FA23ED"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410953"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Identify, E-UTRAN TDD</w:t>
            </w:r>
            <w:r w:rsidRPr="00F00227">
              <w:rPr>
                <w:color w:val="4472C4" w:themeColor="accent1"/>
                <w:szCs w:val="24"/>
                <w:lang w:eastAsia="zh-CN"/>
              </w:rPr>
              <w:t xml:space="preserve"> (s) (DRX cycles)</w:t>
            </w:r>
          </w:p>
        </w:tc>
      </w:tr>
      <w:tr w:rsidR="00F00227" w:rsidRPr="00F00227" w14:paraId="0D3214B2"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D11043"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994DB"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80907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Gap period = 80 ms</w:t>
            </w:r>
          </w:p>
        </w:tc>
      </w:tr>
      <w:tr w:rsidR="00F00227" w:rsidRPr="00F00227" w14:paraId="5BDAADDC"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50BBBE"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3F4204"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D44CB3" w14:textId="77777777" w:rsidR="00250C9C" w:rsidRPr="00F00227" w:rsidRDefault="00250C9C" w:rsidP="00A01C2B">
            <w:pPr>
              <w:jc w:val="both"/>
              <w:rPr>
                <w:color w:val="4472C4" w:themeColor="accent1"/>
                <w:szCs w:val="24"/>
                <w:lang w:eastAsia="zh-CN"/>
              </w:rPr>
            </w:pPr>
          </w:p>
          <w:p w14:paraId="098F402E" w14:textId="77777777" w:rsidR="00250C9C" w:rsidRPr="00F00227" w:rsidRDefault="00250C9C" w:rsidP="00A01C2B">
            <w:pPr>
              <w:jc w:val="both"/>
              <w:rPr>
                <w:color w:val="4472C4" w:themeColor="accent1"/>
                <w:szCs w:val="24"/>
                <w:lang w:eastAsia="zh-CN"/>
              </w:rPr>
            </w:pPr>
          </w:p>
          <w:p w14:paraId="579DCD5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Non-DRX requirements in clause 9.4.2.2 apply</w:t>
            </w:r>
          </w:p>
        </w:tc>
      </w:tr>
      <w:tr w:rsidR="00F00227" w:rsidRPr="00F00227" w14:paraId="03F753F5"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4CC06A"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7E872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 xml:space="preserve"> Note1 (15*CSSF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07132176" w14:textId="77777777" w:rsidR="00250C9C" w:rsidRPr="00F00227" w:rsidRDefault="00250C9C" w:rsidP="00A01C2B">
            <w:pPr>
              <w:spacing w:after="0"/>
              <w:rPr>
                <w:color w:val="4472C4" w:themeColor="accent1"/>
                <w:szCs w:val="24"/>
                <w:lang w:eastAsia="zh-CN"/>
              </w:rPr>
            </w:pPr>
          </w:p>
        </w:tc>
      </w:tr>
      <w:tr w:rsidR="00F00227" w:rsidRPr="00F00227" w14:paraId="4C25AD74"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5C984C"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4B8195"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(10* 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6CB7397F" w14:textId="77777777" w:rsidR="00250C9C" w:rsidRPr="00F00227" w:rsidRDefault="00250C9C" w:rsidP="00A01C2B">
            <w:pPr>
              <w:spacing w:after="0"/>
              <w:rPr>
                <w:color w:val="4472C4" w:themeColor="accent1"/>
                <w:szCs w:val="24"/>
                <w:lang w:eastAsia="zh-CN"/>
              </w:rPr>
            </w:pPr>
          </w:p>
        </w:tc>
      </w:tr>
      <w:tr w:rsidR="00F00227" w:rsidRPr="00F00227" w14:paraId="7ECBD9B3"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7C1FC5"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DBA03C"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(10* 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9EE535"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(10* CSSF</w:t>
            </w:r>
            <w:r w:rsidRPr="00F00227">
              <w:rPr>
                <w:color w:val="4472C4" w:themeColor="accent1"/>
                <w:szCs w:val="24"/>
                <w:vertAlign w:val="subscript"/>
                <w:lang w:eastAsia="zh-CN"/>
              </w:rPr>
              <w:t>interRAT</w:t>
            </w:r>
            <w:r w:rsidRPr="00F00227">
              <w:rPr>
                <w:color w:val="4472C4" w:themeColor="accent1"/>
                <w:szCs w:val="24"/>
                <w:lang w:eastAsia="zh-CN"/>
              </w:rPr>
              <w:t>)</w:t>
            </w:r>
          </w:p>
        </w:tc>
      </w:tr>
      <w:tr w:rsidR="00F00227" w:rsidRPr="00F00227" w14:paraId="1231E9B0"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B91C0"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C357FA"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(8* CSSF</w:t>
            </w:r>
            <w:r w:rsidRPr="00F00227">
              <w:rPr>
                <w:color w:val="4472C4" w:themeColor="accent1"/>
                <w:szCs w:val="24"/>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12FAF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(8* CSSF</w:t>
            </w:r>
            <w:r w:rsidRPr="00F00227">
              <w:rPr>
                <w:color w:val="4472C4" w:themeColor="accent1"/>
                <w:szCs w:val="24"/>
                <w:vertAlign w:val="subscript"/>
                <w:lang w:eastAsia="zh-CN"/>
              </w:rPr>
              <w:t>interRAT</w:t>
            </w:r>
            <w:r w:rsidRPr="00F00227">
              <w:rPr>
                <w:color w:val="4472C4" w:themeColor="accent1"/>
                <w:szCs w:val="24"/>
                <w:lang w:eastAsia="zh-CN"/>
              </w:rPr>
              <w:t>)</w:t>
            </w:r>
          </w:p>
        </w:tc>
      </w:tr>
      <w:tr w:rsidR="00F00227" w:rsidRPr="00F00227" w14:paraId="6A4B8D60"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DEBB43"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2C744"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(20* 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6351F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(20* CSSF</w:t>
            </w:r>
            <w:r w:rsidRPr="00F00227">
              <w:rPr>
                <w:color w:val="4472C4" w:themeColor="accent1"/>
                <w:szCs w:val="24"/>
                <w:vertAlign w:val="subscript"/>
                <w:lang w:eastAsia="zh-CN"/>
              </w:rPr>
              <w:t>interRAT</w:t>
            </w:r>
            <w:r w:rsidRPr="00F00227">
              <w:rPr>
                <w:color w:val="4472C4" w:themeColor="accent1"/>
                <w:szCs w:val="24"/>
                <w:lang w:eastAsia="zh-CN"/>
              </w:rPr>
              <w:t>)</w:t>
            </w:r>
          </w:p>
        </w:tc>
      </w:tr>
      <w:tr w:rsidR="00F00227" w:rsidRPr="00F00227" w14:paraId="4A8FB077" w14:textId="77777777" w:rsidTr="00A01C2B">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7B7B4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 1:</w:t>
            </w:r>
            <w:r w:rsidRPr="00F00227">
              <w:rPr>
                <w:color w:val="4472C4" w:themeColor="accent1"/>
                <w:szCs w:val="24"/>
                <w:lang w:eastAsia="zh-CN"/>
              </w:rPr>
              <w:tab/>
              <w:t>The time depends on the DRX cycle length.</w:t>
            </w:r>
          </w:p>
          <w:p w14:paraId="6F347594"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 2:</w:t>
            </w:r>
            <w:r w:rsidRPr="00F00227">
              <w:rPr>
                <w:color w:val="4472C4" w:themeColor="accent1"/>
                <w:szCs w:val="24"/>
                <w:lang w:eastAsia="zh-CN"/>
              </w:rPr>
              <w:tab/>
              <w:t xml:space="preserve"> CSSF</w:t>
            </w:r>
            <w:r w:rsidRPr="00F00227">
              <w:rPr>
                <w:color w:val="4472C4" w:themeColor="accent1"/>
                <w:szCs w:val="24"/>
                <w:vertAlign w:val="subscript"/>
                <w:lang w:eastAsia="zh-CN"/>
              </w:rPr>
              <w:t>interRAT</w:t>
            </w:r>
            <w:r w:rsidRPr="00F00227">
              <w:rPr>
                <w:color w:val="4472C4" w:themeColor="accent1"/>
                <w:szCs w:val="24"/>
                <w:lang w:eastAsia="zh-CN"/>
              </w:rPr>
              <w:t xml:space="preserve"> is as defined in clause 9.4.3.2.</w:t>
            </w:r>
          </w:p>
        </w:tc>
      </w:tr>
    </w:tbl>
    <w:p w14:paraId="6A78A22C" w14:textId="30F25BDC" w:rsidR="00250C9C" w:rsidRPr="00F00227" w:rsidRDefault="00250C9C" w:rsidP="00250C9C">
      <w:pPr>
        <w:rPr>
          <w:rFonts w:eastAsia="Malgun Gothic"/>
          <w:b/>
          <w:color w:val="4472C4" w:themeColor="accent1"/>
          <w:u w:val="single"/>
          <w:lang w:eastAsia="ko-KR"/>
        </w:rPr>
      </w:pPr>
    </w:p>
    <w:p w14:paraId="5CBAD3A6" w14:textId="7683E2FA" w:rsidR="00250C9C" w:rsidRPr="00F00227" w:rsidRDefault="00250C9C" w:rsidP="00250C9C">
      <w:pPr>
        <w:rPr>
          <w:bCs/>
          <w:color w:val="4472C4" w:themeColor="accent1"/>
          <w:u w:val="single"/>
          <w:lang w:eastAsia="ko-KR"/>
        </w:rPr>
      </w:pPr>
      <w:r w:rsidRPr="00F00227">
        <w:rPr>
          <w:bCs/>
          <w:color w:val="4472C4" w:themeColor="accent1"/>
          <w:u w:val="single"/>
          <w:lang w:eastAsia="ko-KR"/>
        </w:rPr>
        <w:t xml:space="preserve">Issue 5-6: </w:t>
      </w:r>
      <w:r w:rsidR="005E17E1" w:rsidRPr="00F00227">
        <w:rPr>
          <w:bCs/>
          <w:color w:val="4472C4" w:themeColor="accent1"/>
          <w:u w:val="single"/>
          <w:lang w:eastAsia="ko-KR"/>
        </w:rPr>
        <w:t>Cell identification with DRX on EUTRA-NR inter-RAT measurement in connected mode</w:t>
      </w:r>
    </w:p>
    <w:p w14:paraId="3CA780B0" w14:textId="59D2E63C" w:rsidR="005E17E1" w:rsidRPr="00F00227" w:rsidRDefault="005E17E1" w:rsidP="00250C9C">
      <w:pPr>
        <w:rPr>
          <w:rFonts w:eastAsia="Malgun Gothic"/>
          <w:b/>
          <w:color w:val="4472C4" w:themeColor="accent1"/>
          <w:u w:val="single"/>
          <w:lang w:eastAsia="ko-KR"/>
        </w:rPr>
      </w:pPr>
      <w:r w:rsidRPr="00F00227">
        <w:rPr>
          <w:rFonts w:eastAsia="Malgun Gothic"/>
          <w:b/>
          <w:color w:val="4472C4" w:themeColor="accent1"/>
          <w:u w:val="single"/>
          <w:lang w:eastAsia="ko-KR"/>
        </w:rPr>
        <w:t>Tentative agreements in 1</w:t>
      </w:r>
      <w:r w:rsidRPr="00F00227">
        <w:rPr>
          <w:rFonts w:eastAsia="Malgun Gothic"/>
          <w:b/>
          <w:color w:val="4472C4" w:themeColor="accent1"/>
          <w:u w:val="single"/>
          <w:vertAlign w:val="superscript"/>
          <w:lang w:eastAsia="ko-KR"/>
        </w:rPr>
        <w:t>st</w:t>
      </w:r>
      <w:r w:rsidR="00F00227">
        <w:rPr>
          <w:rFonts w:eastAsia="Malgun Gothic"/>
          <w:b/>
          <w:color w:val="4472C4" w:themeColor="accent1"/>
          <w:u w:val="single"/>
          <w:lang w:eastAsia="ko-KR"/>
        </w:rPr>
        <w:t xml:space="preserve"> </w:t>
      </w:r>
      <w:r w:rsidRPr="00F00227">
        <w:rPr>
          <w:rFonts w:eastAsia="Malgun Gothic"/>
          <w:b/>
          <w:color w:val="4472C4" w:themeColor="accent1"/>
          <w:u w:val="single"/>
          <w:lang w:eastAsia="ko-KR"/>
        </w:rPr>
        <w:t>round:</w:t>
      </w:r>
    </w:p>
    <w:tbl>
      <w:tblPr>
        <w:tblW w:w="7560" w:type="dxa"/>
        <w:jc w:val="center"/>
        <w:tblCellMar>
          <w:left w:w="0" w:type="dxa"/>
          <w:right w:w="0" w:type="dxa"/>
        </w:tblCellMar>
        <w:tblLook w:val="04A0" w:firstRow="1" w:lastRow="0" w:firstColumn="1" w:lastColumn="0" w:noHBand="0" w:noVBand="1"/>
      </w:tblPr>
      <w:tblGrid>
        <w:gridCol w:w="1449"/>
        <w:gridCol w:w="2281"/>
        <w:gridCol w:w="1971"/>
        <w:gridCol w:w="1852"/>
        <w:gridCol w:w="7"/>
      </w:tblGrid>
      <w:tr w:rsidR="00F00227" w:rsidRPr="00F00227" w14:paraId="154A4E00" w14:textId="77777777" w:rsidTr="00A01C2B">
        <w:trPr>
          <w:gridAfter w:val="1"/>
          <w:wAfter w:w="7" w:type="dxa"/>
          <w:trHeight w:val="306"/>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FBDE68"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DRX cycle</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013DD"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PSS/SSS_sync_NR</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56B970"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SSB_measurement_period_NR</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14C158" w14:textId="77777777" w:rsidR="005E17E1" w:rsidRPr="00F00227" w:rsidRDefault="005E17E1" w:rsidP="00A01C2B">
            <w:pPr>
              <w:spacing w:line="240" w:lineRule="exact"/>
              <w:ind w:leftChars="-66" w:left="-132" w:firstLineChars="79" w:firstLine="158"/>
              <w:jc w:val="center"/>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SSB_time_index_NR</w:t>
            </w:r>
          </w:p>
        </w:tc>
      </w:tr>
      <w:tr w:rsidR="00F00227" w:rsidRPr="00F00227" w14:paraId="6D604572" w14:textId="77777777" w:rsidTr="00A01C2B">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9F0162"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No DRX</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04ECF6" w14:textId="77777777" w:rsidR="005E17E1" w:rsidRPr="00F00227" w:rsidRDefault="005E17E1" w:rsidP="00A01C2B">
            <w:pPr>
              <w:spacing w:line="240" w:lineRule="exact"/>
              <w:jc w:val="center"/>
              <w:rPr>
                <w:color w:val="4472C4" w:themeColor="accent1"/>
                <w:szCs w:val="24"/>
                <w:lang w:eastAsia="zh-CN"/>
              </w:rPr>
            </w:pPr>
            <w:proofErr w:type="gramStart"/>
            <w:r w:rsidRPr="00F00227">
              <w:rPr>
                <w:color w:val="4472C4" w:themeColor="accent1"/>
                <w:szCs w:val="24"/>
                <w:lang w:eastAsia="zh-CN"/>
              </w:rPr>
              <w:t>Max(</w:t>
            </w:r>
            <w:proofErr w:type="gramEnd"/>
            <w:r w:rsidRPr="00F00227">
              <w:rPr>
                <w:color w:val="4472C4" w:themeColor="accent1"/>
                <w:szCs w:val="24"/>
                <w:lang w:eastAsia="zh-CN"/>
              </w:rPr>
              <w:t>600ms, 8 x max(MGRP, SMTC period))×N</w:t>
            </w:r>
            <w:r w:rsidRPr="00F00227">
              <w:rPr>
                <w:color w:val="4472C4" w:themeColor="accent1"/>
                <w:szCs w:val="24"/>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036378" w14:textId="77777777" w:rsidR="005E17E1" w:rsidRPr="00F00227" w:rsidRDefault="005E17E1" w:rsidP="00A01C2B">
            <w:pPr>
              <w:spacing w:line="240" w:lineRule="exact"/>
              <w:jc w:val="center"/>
              <w:rPr>
                <w:color w:val="4472C4" w:themeColor="accent1"/>
                <w:szCs w:val="24"/>
                <w:lang w:eastAsia="zh-CN"/>
              </w:rPr>
            </w:pPr>
            <w:proofErr w:type="gramStart"/>
            <w:r w:rsidRPr="00F00227">
              <w:rPr>
                <w:color w:val="4472C4" w:themeColor="accent1"/>
                <w:szCs w:val="24"/>
                <w:lang w:eastAsia="zh-CN"/>
              </w:rPr>
              <w:t>Max(</w:t>
            </w:r>
            <w:proofErr w:type="gramEnd"/>
            <w:r w:rsidRPr="00F00227">
              <w:rPr>
                <w:color w:val="4472C4" w:themeColor="accent1"/>
                <w:szCs w:val="24"/>
                <w:lang w:eastAsia="zh-CN"/>
              </w:rPr>
              <w:t>200ms, 8 x max(MGRP, SMTC period))×N</w:t>
            </w:r>
            <w:r w:rsidRPr="00F00227">
              <w:rPr>
                <w:color w:val="4472C4" w:themeColor="accent1"/>
                <w:szCs w:val="24"/>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0BE516" w14:textId="77777777" w:rsidR="005E17E1" w:rsidRPr="00F00227" w:rsidRDefault="005E17E1" w:rsidP="00A01C2B">
            <w:pPr>
              <w:spacing w:line="240" w:lineRule="exact"/>
              <w:jc w:val="center"/>
              <w:rPr>
                <w:color w:val="4472C4" w:themeColor="accent1"/>
                <w:szCs w:val="24"/>
                <w:lang w:eastAsia="zh-CN"/>
              </w:rPr>
            </w:pPr>
            <w:proofErr w:type="gramStart"/>
            <w:r w:rsidRPr="00F00227">
              <w:rPr>
                <w:color w:val="4472C4" w:themeColor="accent1"/>
                <w:szCs w:val="24"/>
                <w:lang w:eastAsia="zh-CN"/>
              </w:rPr>
              <w:t>Max(</w:t>
            </w:r>
            <w:proofErr w:type="gramEnd"/>
            <w:r w:rsidRPr="00F00227">
              <w:rPr>
                <w:color w:val="4472C4" w:themeColor="accent1"/>
                <w:szCs w:val="24"/>
                <w:lang w:eastAsia="zh-CN"/>
              </w:rPr>
              <w:t>120ms, 3 x max(MGRP, SMTC period)) ×N</w:t>
            </w:r>
            <w:r w:rsidRPr="00F00227">
              <w:rPr>
                <w:color w:val="4472C4" w:themeColor="accent1"/>
                <w:szCs w:val="24"/>
                <w:vertAlign w:val="subscript"/>
                <w:lang w:eastAsia="zh-CN"/>
              </w:rPr>
              <w:t>freq</w:t>
            </w:r>
          </w:p>
        </w:tc>
      </w:tr>
      <w:tr w:rsidR="00F00227" w:rsidRPr="00F00227" w14:paraId="6302C24E" w14:textId="77777777" w:rsidTr="00A01C2B">
        <w:trPr>
          <w:gridAfter w:val="1"/>
          <w:wAfter w:w="7" w:type="dxa"/>
          <w:trHeight w:val="363"/>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55190E"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DRX cycle &lt; 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AF04A0" w14:textId="77777777" w:rsidR="005E17E1" w:rsidRPr="00F00227" w:rsidRDefault="005E17E1" w:rsidP="00A01C2B">
            <w:pPr>
              <w:spacing w:line="240" w:lineRule="exact"/>
              <w:jc w:val="center"/>
              <w:rPr>
                <w:color w:val="4472C4" w:themeColor="accent1"/>
                <w:szCs w:val="24"/>
                <w:lang w:eastAsia="zh-CN"/>
              </w:rPr>
            </w:pPr>
            <w:proofErr w:type="gramStart"/>
            <w:r w:rsidRPr="00F00227">
              <w:rPr>
                <w:color w:val="4472C4" w:themeColor="accent1"/>
                <w:szCs w:val="24"/>
                <w:lang w:eastAsia="zh-CN"/>
              </w:rPr>
              <w:t>Max(</w:t>
            </w:r>
            <w:proofErr w:type="gramEnd"/>
            <w:r w:rsidRPr="00F00227">
              <w:rPr>
                <w:color w:val="4472C4" w:themeColor="accent1"/>
                <w:szCs w:val="24"/>
                <w:lang w:eastAsia="zh-CN"/>
              </w:rPr>
              <w:t>600ms, ceil( 8 × M) × max(MGRP, SMTC period, DRX cycle)) ×N</w:t>
            </w:r>
            <w:r w:rsidRPr="00F00227">
              <w:rPr>
                <w:color w:val="4472C4" w:themeColor="accent1"/>
                <w:szCs w:val="24"/>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516676" w14:textId="77777777" w:rsidR="005E17E1" w:rsidRPr="00F00227" w:rsidRDefault="005E17E1" w:rsidP="00A01C2B">
            <w:pPr>
              <w:spacing w:line="240" w:lineRule="exact"/>
              <w:jc w:val="center"/>
              <w:rPr>
                <w:color w:val="4472C4" w:themeColor="accent1"/>
                <w:szCs w:val="24"/>
                <w:lang w:eastAsia="zh-CN"/>
              </w:rPr>
            </w:pPr>
            <w:proofErr w:type="gramStart"/>
            <w:r w:rsidRPr="00F00227">
              <w:rPr>
                <w:color w:val="4472C4" w:themeColor="accent1"/>
                <w:szCs w:val="24"/>
                <w:lang w:eastAsia="zh-CN"/>
              </w:rPr>
              <w:t>Max(</w:t>
            </w:r>
            <w:proofErr w:type="gramEnd"/>
            <w:r w:rsidRPr="00F00227">
              <w:rPr>
                <w:color w:val="4472C4" w:themeColor="accent1"/>
                <w:szCs w:val="24"/>
                <w:lang w:eastAsia="zh-CN"/>
              </w:rPr>
              <w:t>200ms, ceil(8 × M) x max(MGRP, SMTC period, DRX cycle))×N</w:t>
            </w:r>
            <w:r w:rsidRPr="00F00227">
              <w:rPr>
                <w:color w:val="4472C4" w:themeColor="accent1"/>
                <w:szCs w:val="24"/>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D48BC4" w14:textId="77777777" w:rsidR="005E17E1" w:rsidRPr="00F00227" w:rsidRDefault="005E17E1" w:rsidP="00A01C2B">
            <w:pPr>
              <w:spacing w:line="240" w:lineRule="exact"/>
              <w:jc w:val="center"/>
              <w:rPr>
                <w:color w:val="4472C4" w:themeColor="accent1"/>
                <w:szCs w:val="24"/>
                <w:lang w:eastAsia="zh-CN"/>
              </w:rPr>
            </w:pPr>
            <w:proofErr w:type="gramStart"/>
            <w:r w:rsidRPr="00F00227">
              <w:rPr>
                <w:color w:val="4472C4" w:themeColor="accent1"/>
                <w:szCs w:val="24"/>
                <w:lang w:eastAsia="zh-CN"/>
              </w:rPr>
              <w:t>Max(</w:t>
            </w:r>
            <w:proofErr w:type="gramEnd"/>
            <w:r w:rsidRPr="00F00227">
              <w:rPr>
                <w:color w:val="4472C4" w:themeColor="accent1"/>
                <w:szCs w:val="24"/>
                <w:lang w:eastAsia="zh-CN"/>
              </w:rPr>
              <w:t>120ms, ceil(3 × M) x max(MGRP, SMTC period, DRX cycle)) ×N</w:t>
            </w:r>
            <w:r w:rsidRPr="00F00227">
              <w:rPr>
                <w:color w:val="4472C4" w:themeColor="accent1"/>
                <w:szCs w:val="24"/>
                <w:vertAlign w:val="subscript"/>
                <w:lang w:eastAsia="zh-CN"/>
              </w:rPr>
              <w:t>freq</w:t>
            </w:r>
          </w:p>
        </w:tc>
      </w:tr>
      <w:tr w:rsidR="00F00227" w:rsidRPr="00F00227" w14:paraId="03C90D28" w14:textId="77777777" w:rsidTr="00A01C2B">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51DF2"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DRX cycle≥320ms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AD789" w14:textId="27513C90"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8 × DRX cycle ×N</w:t>
            </w:r>
            <w:r w:rsidRPr="00F00227">
              <w:rPr>
                <w:color w:val="4472C4" w:themeColor="accent1"/>
                <w:szCs w:val="24"/>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EB57BE"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 xml:space="preserve">4× M </w:t>
            </w:r>
            <w:r w:rsidRPr="00F00227">
              <w:rPr>
                <w:color w:val="4472C4" w:themeColor="accent1"/>
                <w:szCs w:val="24"/>
                <w:lang w:eastAsia="zh-CN"/>
              </w:rPr>
              <w:sym w:font="Symbol" w:char="F0B4"/>
            </w:r>
            <w:r w:rsidRPr="00F00227">
              <w:rPr>
                <w:color w:val="4472C4" w:themeColor="accent1"/>
                <w:szCs w:val="24"/>
                <w:lang w:eastAsia="zh-CN"/>
              </w:rPr>
              <w:t xml:space="preserve"> DRX cycle ×N</w:t>
            </w:r>
            <w:r w:rsidRPr="00F00227">
              <w:rPr>
                <w:color w:val="4472C4" w:themeColor="accent1"/>
                <w:szCs w:val="24"/>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91FDF9"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[3] × DRX cycle ×N</w:t>
            </w:r>
            <w:r w:rsidRPr="00F00227">
              <w:rPr>
                <w:color w:val="4472C4" w:themeColor="accent1"/>
                <w:szCs w:val="24"/>
                <w:vertAlign w:val="subscript"/>
                <w:lang w:eastAsia="zh-CN"/>
              </w:rPr>
              <w:t>freq</w:t>
            </w:r>
          </w:p>
        </w:tc>
      </w:tr>
      <w:tr w:rsidR="00F00227" w:rsidRPr="00F00227" w14:paraId="5119E483" w14:textId="77777777" w:rsidTr="00A01C2B">
        <w:trPr>
          <w:trHeight w:val="306"/>
          <w:jc w:val="center"/>
        </w:trPr>
        <w:tc>
          <w:tcPr>
            <w:tcW w:w="7560"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0A66E3" w14:textId="77777777" w:rsidR="005E17E1" w:rsidRPr="00F00227" w:rsidRDefault="005E17E1" w:rsidP="00A01C2B">
            <w:pPr>
              <w:spacing w:line="240" w:lineRule="exact"/>
              <w:rPr>
                <w:color w:val="4472C4" w:themeColor="accent1"/>
                <w:szCs w:val="24"/>
                <w:lang w:eastAsia="zh-CN"/>
              </w:rPr>
            </w:pPr>
            <w:r w:rsidRPr="00F00227">
              <w:rPr>
                <w:color w:val="4472C4" w:themeColor="accent1"/>
                <w:szCs w:val="24"/>
                <w:lang w:eastAsia="zh-CN"/>
              </w:rPr>
              <w:t>Note 1: M = 1 when SMTC &lt; =40, and M = 1.5 when SMTC &gt;40</w:t>
            </w:r>
          </w:p>
        </w:tc>
      </w:tr>
    </w:tbl>
    <w:p w14:paraId="14FD8C4B" w14:textId="77777777" w:rsidR="005E17E1" w:rsidRPr="005E17E1" w:rsidRDefault="005E17E1" w:rsidP="00250C9C">
      <w:pPr>
        <w:rPr>
          <w:rFonts w:eastAsia="Malgun Gothic"/>
          <w:lang w:eastAsia="zh-CN"/>
        </w:rPr>
      </w:pPr>
    </w:p>
    <w:p w14:paraId="24B46D9D" w14:textId="77777777" w:rsidR="00250C9C" w:rsidRPr="006B5F07" w:rsidRDefault="00250C9C" w:rsidP="00250C9C">
      <w:pPr>
        <w:pStyle w:val="3"/>
        <w:numPr>
          <w:ilvl w:val="2"/>
          <w:numId w:val="42"/>
        </w:numPr>
        <w:ind w:left="1004"/>
      </w:pPr>
      <w:r>
        <w:t>Open issues</w:t>
      </w:r>
      <w:r>
        <w:rPr>
          <w:rFonts w:hint="eastAsia"/>
        </w:rPr>
        <w:t xml:space="preserve"> for 2nd round</w:t>
      </w:r>
      <w:r w:rsidRPr="00805BE8">
        <w:t xml:space="preserve"> </w:t>
      </w:r>
    </w:p>
    <w:p w14:paraId="17D5F40A" w14:textId="77777777" w:rsidR="003B6368" w:rsidRPr="00262D2C" w:rsidRDefault="003B6368" w:rsidP="003B6368">
      <w:pPr>
        <w:rPr>
          <w:b/>
          <w:u w:val="single"/>
          <w:lang w:val="en-US" w:eastAsia="ko-KR"/>
        </w:rPr>
      </w:pPr>
      <w:r w:rsidRPr="00262D2C">
        <w:rPr>
          <w:b/>
          <w:u w:val="single"/>
          <w:lang w:eastAsia="ko-KR"/>
        </w:rPr>
        <w:t>Issue 5-1: Cell re-selection requirements on NR- EUTRA inter-RAT measurement</w:t>
      </w:r>
    </w:p>
    <w:p w14:paraId="685757CD" w14:textId="3667EB0D" w:rsidR="003B6368" w:rsidRPr="00E22244" w:rsidRDefault="003B6368" w:rsidP="003B6368">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w:t>
      </w:r>
      <w:r>
        <w:rPr>
          <w:rFonts w:eastAsia="宋体"/>
          <w:szCs w:val="24"/>
          <w:lang w:eastAsia="zh-CN"/>
        </w:rPr>
        <w:t xml:space="preserve">: </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3B6368" w:rsidRPr="00F16A3B" w14:paraId="51E8A640"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D04A62"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lastRenderedPageBreak/>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C28C8F"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detectEUTRA_FDD</w:t>
            </w:r>
            <w:r w:rsidRPr="00F16A3B">
              <w:rPr>
                <w:rFonts w:ascii="Times New Roman" w:hAnsi="Times New Roman"/>
                <w:b/>
                <w:bCs/>
                <w:iCs/>
                <w:sz w:val="20"/>
                <w:szCs w:val="24"/>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9726A3"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measureEUTRA_FDD</w:t>
            </w:r>
            <w:r w:rsidRPr="00F16A3B">
              <w:rPr>
                <w:rFonts w:ascii="Times New Roman" w:hAnsi="Times New Roman"/>
                <w:b/>
                <w:bCs/>
                <w:iCs/>
                <w:sz w:val="20"/>
                <w:szCs w:val="24"/>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20924" w14:textId="77777777" w:rsidR="003B6368" w:rsidRPr="00F16A3B" w:rsidRDefault="003B6368" w:rsidP="00A01C2B">
            <w:pPr>
              <w:pStyle w:val="TAH"/>
              <w:spacing w:line="252" w:lineRule="auto"/>
              <w:rPr>
                <w:rFonts w:ascii="Times New Roman" w:hAnsi="Times New Roman"/>
                <w:bCs/>
                <w:iCs/>
                <w:sz w:val="20"/>
                <w:szCs w:val="24"/>
                <w:lang w:val="en-GB" w:eastAsia="zh-CN"/>
              </w:rPr>
            </w:pPr>
            <w:r w:rsidRPr="00F16A3B">
              <w:rPr>
                <w:rFonts w:ascii="Times New Roman" w:hAnsi="Times New Roman"/>
                <w:bCs/>
                <w:iCs/>
                <w:sz w:val="20"/>
                <w:szCs w:val="24"/>
                <w:lang w:val="en-GB" w:eastAsia="zh-CN"/>
              </w:rPr>
              <w:t>T</w:t>
            </w:r>
            <w:r w:rsidRPr="00F16A3B">
              <w:rPr>
                <w:rFonts w:ascii="Times New Roman" w:hAnsi="Times New Roman"/>
                <w:bCs/>
                <w:iCs/>
                <w:sz w:val="20"/>
                <w:szCs w:val="24"/>
                <w:vertAlign w:val="subscript"/>
                <w:lang w:val="en-GB" w:eastAsia="zh-CN"/>
              </w:rPr>
              <w:t>evaluateEUTRA_FDD</w:t>
            </w:r>
          </w:p>
          <w:p w14:paraId="16158053"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[s] (number of DRX cycles)</w:t>
            </w:r>
          </w:p>
        </w:tc>
      </w:tr>
      <w:tr w:rsidR="003B6368" w:rsidRPr="00F16A3B" w14:paraId="084ED2C9"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3EC4A2"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0A5D75"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B02CD8"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51E0D"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0.96(3)</w:t>
            </w:r>
          </w:p>
        </w:tc>
      </w:tr>
      <w:tr w:rsidR="003B6368" w:rsidRPr="00F16A3B" w14:paraId="62FD6629"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F91860"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8ECEC"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15EF99"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95C6EE"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1.92 (3)</w:t>
            </w:r>
          </w:p>
        </w:tc>
      </w:tr>
      <w:tr w:rsidR="003B6368" w:rsidRPr="00F16A3B" w14:paraId="0E8EFB73"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51A99"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1A220C"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98DE43"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9350C8"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3.84 (3)</w:t>
            </w:r>
          </w:p>
        </w:tc>
      </w:tr>
      <w:tr w:rsidR="003B6368" w:rsidRPr="00F16A3B" w14:paraId="1A70A7E2"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13436"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4CAF65"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F17CE0"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506649"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(3)</w:t>
            </w:r>
          </w:p>
        </w:tc>
      </w:tr>
    </w:tbl>
    <w:p w14:paraId="6EE546C4" w14:textId="77777777" w:rsidR="003B6368" w:rsidRPr="00F16A3B" w:rsidRDefault="003B6368" w:rsidP="003B6368">
      <w:pPr>
        <w:rPr>
          <w:rFonts w:eastAsiaTheme="minorEastAsia"/>
          <w:iCs/>
          <w:lang w:val="en-US" w:eastAsia="zh-CN"/>
        </w:rPr>
      </w:pPr>
    </w:p>
    <w:p w14:paraId="6CD8B9D9" w14:textId="306850F3" w:rsidR="003B6368" w:rsidRPr="00E22244" w:rsidRDefault="003B6368" w:rsidP="003B6368">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w:t>
      </w:r>
    </w:p>
    <w:tbl>
      <w:tblPr>
        <w:tblW w:w="6887" w:type="dxa"/>
        <w:tblInd w:w="1124" w:type="dxa"/>
        <w:tblCellMar>
          <w:left w:w="0" w:type="dxa"/>
          <w:right w:w="0" w:type="dxa"/>
        </w:tblCellMar>
        <w:tblLook w:val="04A0" w:firstRow="1" w:lastRow="0" w:firstColumn="1" w:lastColumn="0" w:noHBand="0" w:noVBand="1"/>
      </w:tblPr>
      <w:tblGrid>
        <w:gridCol w:w="1134"/>
        <w:gridCol w:w="1843"/>
        <w:gridCol w:w="2126"/>
        <w:gridCol w:w="1784"/>
      </w:tblGrid>
      <w:tr w:rsidR="003B6368" w14:paraId="26310C46"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5EA25B" w14:textId="77777777" w:rsidR="003B6368" w:rsidRPr="00C74CA4" w:rsidRDefault="003B6368" w:rsidP="00A01C2B">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8765E2" w14:textId="77777777" w:rsidR="003B6368" w:rsidRPr="00C74CA4" w:rsidRDefault="003B6368" w:rsidP="00A01C2B">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5C6D5E" w14:textId="77777777" w:rsidR="003B6368" w:rsidRPr="00C74CA4" w:rsidRDefault="003B6368" w:rsidP="00A01C2B">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DC4F99" w14:textId="77777777" w:rsidR="003B6368" w:rsidRPr="00C74CA4" w:rsidRDefault="003B6368" w:rsidP="00A01C2B">
            <w:pPr>
              <w:pStyle w:val="TAH"/>
              <w:spacing w:line="252" w:lineRule="auto"/>
              <w:rPr>
                <w:bCs/>
                <w:vertAlign w:val="subscript"/>
              </w:rPr>
            </w:pPr>
            <w:r w:rsidRPr="00C74CA4">
              <w:rPr>
                <w:bCs/>
              </w:rPr>
              <w:t>T</w:t>
            </w:r>
            <w:r w:rsidRPr="00C74CA4">
              <w:rPr>
                <w:bCs/>
                <w:vertAlign w:val="subscript"/>
              </w:rPr>
              <w:t>evaluateEUTRA_FDD</w:t>
            </w:r>
          </w:p>
          <w:p w14:paraId="1DE646A6" w14:textId="77777777" w:rsidR="003B6368" w:rsidRPr="00C74CA4" w:rsidRDefault="003B6368" w:rsidP="00A01C2B">
            <w:pPr>
              <w:pStyle w:val="TAC"/>
              <w:rPr>
                <w:b/>
                <w:bCs/>
                <w:lang w:eastAsia="ja-JP"/>
              </w:rPr>
            </w:pPr>
            <w:r w:rsidRPr="00C74CA4">
              <w:rPr>
                <w:b/>
                <w:bCs/>
              </w:rPr>
              <w:t>[s] (number of DRX cycles)</w:t>
            </w:r>
          </w:p>
        </w:tc>
      </w:tr>
      <w:tr w:rsidR="003B6368" w14:paraId="4BE61210"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B09539" w14:textId="77777777" w:rsidR="003B6368" w:rsidRPr="00BC2291" w:rsidRDefault="003B6368" w:rsidP="00A01C2B">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59839A" w14:textId="77777777" w:rsidR="003B6368" w:rsidRPr="00BC2291" w:rsidRDefault="003B6368" w:rsidP="00A01C2B">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1A60E6" w14:textId="77777777" w:rsidR="003B6368" w:rsidRPr="00BC2291" w:rsidRDefault="003B6368" w:rsidP="00A01C2B">
            <w:pPr>
              <w:pStyle w:val="TAC"/>
              <w:rPr>
                <w:lang w:eastAsia="ja-JP"/>
              </w:rPr>
            </w:pPr>
            <w:r w:rsidRPr="00BC2291">
              <w:rPr>
                <w:lang w:eastAsia="ja-JP"/>
              </w:rPr>
              <w:t>0.64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0402A4" w14:textId="77777777" w:rsidR="003B6368" w:rsidRPr="00BC2291" w:rsidRDefault="003B6368" w:rsidP="00A01C2B">
            <w:pPr>
              <w:pStyle w:val="TAC"/>
              <w:rPr>
                <w:lang w:eastAsia="ja-JP"/>
              </w:rPr>
            </w:pPr>
            <w:r w:rsidRPr="00BC2291">
              <w:rPr>
                <w:lang w:eastAsia="ja-JP"/>
              </w:rPr>
              <w:t>0.96(3)</w:t>
            </w:r>
          </w:p>
        </w:tc>
      </w:tr>
      <w:tr w:rsidR="003B6368" w14:paraId="76C6B90C"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4FCA67" w14:textId="77777777" w:rsidR="003B6368" w:rsidRPr="00BC2291" w:rsidRDefault="003B6368" w:rsidP="00A01C2B">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14B30D" w14:textId="77777777" w:rsidR="003B6368" w:rsidRPr="00BC2291" w:rsidRDefault="003B6368" w:rsidP="00A01C2B">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25C732" w14:textId="77777777" w:rsidR="003B6368" w:rsidRPr="00BC2291" w:rsidRDefault="003B6368" w:rsidP="00A01C2B">
            <w:pPr>
              <w:pStyle w:val="TAC"/>
              <w:rPr>
                <w:lang w:eastAsia="ja-JP"/>
              </w:rPr>
            </w:pPr>
            <w:r w:rsidRPr="00BC2291">
              <w:rPr>
                <w:lang w:eastAsia="ja-JP"/>
              </w:rPr>
              <w:t>1.28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57C253" w14:textId="77777777" w:rsidR="003B6368" w:rsidRPr="00BC2291" w:rsidRDefault="003B6368" w:rsidP="00A01C2B">
            <w:pPr>
              <w:pStyle w:val="TAC"/>
              <w:rPr>
                <w:lang w:eastAsia="ja-JP"/>
              </w:rPr>
            </w:pPr>
            <w:r w:rsidRPr="00BC2291">
              <w:rPr>
                <w:lang w:eastAsia="ja-JP"/>
              </w:rPr>
              <w:t>1.92 (3)</w:t>
            </w:r>
          </w:p>
        </w:tc>
      </w:tr>
      <w:tr w:rsidR="003B6368" w14:paraId="359FC6D1"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60BD4" w14:textId="77777777" w:rsidR="003B6368" w:rsidRPr="00BC2291" w:rsidRDefault="003B6368" w:rsidP="00A01C2B">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F09145" w14:textId="77777777" w:rsidR="003B6368" w:rsidRPr="00BC2291" w:rsidRDefault="003B6368" w:rsidP="00A01C2B">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01C1F6" w14:textId="77777777" w:rsidR="003B6368" w:rsidRPr="00BC2291" w:rsidRDefault="003B6368" w:rsidP="00A01C2B">
            <w:pPr>
              <w:pStyle w:val="TAC"/>
              <w:rPr>
                <w:lang w:eastAsia="ja-JP"/>
              </w:rPr>
            </w:pPr>
            <w:r w:rsidRPr="00BC2291">
              <w:rPr>
                <w:lang w:eastAsia="ja-JP"/>
              </w:rPr>
              <w:t>1.28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7AAF32" w14:textId="77777777" w:rsidR="003B6368" w:rsidRPr="00BC2291" w:rsidRDefault="003B6368" w:rsidP="00A01C2B">
            <w:pPr>
              <w:pStyle w:val="TAC"/>
              <w:rPr>
                <w:lang w:eastAsia="ja-JP"/>
              </w:rPr>
            </w:pPr>
            <w:r w:rsidRPr="00BC2291">
              <w:rPr>
                <w:lang w:eastAsia="ja-JP"/>
              </w:rPr>
              <w:t>3.84 (3)</w:t>
            </w:r>
          </w:p>
        </w:tc>
      </w:tr>
      <w:tr w:rsidR="003B6368" w14:paraId="489D4B67"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9B0C81" w14:textId="77777777" w:rsidR="003B6368" w:rsidRPr="00BC2291" w:rsidRDefault="003B6368" w:rsidP="00A01C2B">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3B7CC4" w14:textId="77777777" w:rsidR="003B6368" w:rsidRPr="00BC2291" w:rsidRDefault="003B6368" w:rsidP="00A01C2B">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2E451F" w14:textId="77777777" w:rsidR="003B6368" w:rsidRPr="00BC2291" w:rsidRDefault="003B6368" w:rsidP="00A01C2B">
            <w:pPr>
              <w:pStyle w:val="TAC"/>
              <w:rPr>
                <w:lang w:eastAsia="ja-JP"/>
              </w:rPr>
            </w:pPr>
            <w:r w:rsidRPr="00BC2291">
              <w:rPr>
                <w:lang w:eastAsia="ja-JP"/>
              </w:rPr>
              <w:t>2.56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1E688A" w14:textId="77777777" w:rsidR="003B6368" w:rsidRPr="00BC2291" w:rsidRDefault="003B6368" w:rsidP="00A01C2B">
            <w:pPr>
              <w:pStyle w:val="TAC"/>
              <w:rPr>
                <w:lang w:eastAsia="ja-JP"/>
              </w:rPr>
            </w:pPr>
            <w:r w:rsidRPr="00BC2291">
              <w:rPr>
                <w:lang w:eastAsia="ja-JP"/>
              </w:rPr>
              <w:t>7.68 (3)</w:t>
            </w:r>
          </w:p>
        </w:tc>
      </w:tr>
    </w:tbl>
    <w:p w14:paraId="579AAA06" w14:textId="7477B2A2" w:rsidR="002F4DE4" w:rsidRPr="003B6368" w:rsidRDefault="002F4DE4" w:rsidP="002F4DE4">
      <w:pPr>
        <w:rPr>
          <w:lang w:val="en-US" w:eastAsia="zh-CN"/>
        </w:rPr>
      </w:pPr>
    </w:p>
    <w:p w14:paraId="253C95C2" w14:textId="77777777" w:rsidR="00C013D3" w:rsidRPr="00C013D3" w:rsidRDefault="00C013D3" w:rsidP="00C013D3">
      <w:pPr>
        <w:spacing w:after="120"/>
        <w:rPr>
          <w:b/>
          <w:bCs/>
          <w:color w:val="0070C0"/>
          <w:szCs w:val="24"/>
          <w:u w:val="single"/>
          <w:lang w:eastAsia="zh-CN"/>
        </w:rPr>
      </w:pPr>
      <w:r w:rsidRPr="00C013D3">
        <w:rPr>
          <w:b/>
          <w:bCs/>
          <w:color w:val="0070C0"/>
          <w:szCs w:val="24"/>
          <w:u w:val="single"/>
          <w:lang w:eastAsia="zh-CN"/>
        </w:rPr>
        <w:t>Recommended WF for 2</w:t>
      </w:r>
      <w:r w:rsidRPr="00C013D3">
        <w:rPr>
          <w:b/>
          <w:bCs/>
          <w:color w:val="0070C0"/>
          <w:szCs w:val="24"/>
          <w:u w:val="single"/>
          <w:vertAlign w:val="superscript"/>
          <w:lang w:eastAsia="zh-CN"/>
        </w:rPr>
        <w:t>nd</w:t>
      </w:r>
      <w:r w:rsidRPr="00C013D3">
        <w:rPr>
          <w:b/>
          <w:bCs/>
          <w:color w:val="0070C0"/>
          <w:szCs w:val="24"/>
          <w:u w:val="single"/>
          <w:lang w:eastAsia="zh-CN"/>
        </w:rPr>
        <w:t xml:space="preserve"> round</w:t>
      </w:r>
    </w:p>
    <w:p w14:paraId="2F0CDB67" w14:textId="66362705" w:rsidR="00250C9C" w:rsidRPr="00C013D3" w:rsidRDefault="003B6368" w:rsidP="002F4DE4">
      <w:pPr>
        <w:rPr>
          <w:iCs/>
          <w:color w:val="0070C0"/>
          <w:lang w:val="en-US" w:eastAsia="zh-CN"/>
        </w:rPr>
      </w:pPr>
      <w:r w:rsidRPr="00C013D3">
        <w:rPr>
          <w:iCs/>
          <w:color w:val="0070C0"/>
          <w:lang w:val="en-US" w:eastAsia="zh-CN"/>
        </w:rPr>
        <w:t xml:space="preserve">According to the contribution, there are 4 candidate options for this issue. Option 1 is a compromised solution taking companies’ view into account. </w:t>
      </w:r>
      <w:r w:rsidR="00E70A4A" w:rsidRPr="00C013D3">
        <w:rPr>
          <w:iCs/>
          <w:color w:val="0070C0"/>
          <w:lang w:val="en-US" w:eastAsia="zh-CN"/>
        </w:rPr>
        <w:t>And according to the 1</w:t>
      </w:r>
      <w:r w:rsidR="00E70A4A" w:rsidRPr="00C013D3">
        <w:rPr>
          <w:iCs/>
          <w:color w:val="0070C0"/>
          <w:vertAlign w:val="superscript"/>
          <w:lang w:val="en-US" w:eastAsia="zh-CN"/>
        </w:rPr>
        <w:t>st</w:t>
      </w:r>
      <w:r w:rsidR="00E70A4A" w:rsidRPr="00C013D3">
        <w:rPr>
          <w:iCs/>
          <w:color w:val="0070C0"/>
          <w:lang w:val="en-US" w:eastAsia="zh-CN"/>
        </w:rPr>
        <w:t xml:space="preserve"> round discussion, most companies prefer Option1</w:t>
      </w:r>
      <w:r w:rsidRPr="00C013D3">
        <w:rPr>
          <w:iCs/>
          <w:color w:val="0070C0"/>
          <w:lang w:val="en-US" w:eastAsia="zh-CN"/>
        </w:rPr>
        <w:t>. To move forward, Moderator would like to check with companies whether option 1</w:t>
      </w:r>
      <w:r w:rsidR="00A01C2B">
        <w:rPr>
          <w:iCs/>
          <w:color w:val="0070C0"/>
          <w:lang w:val="en-US" w:eastAsia="zh-CN"/>
        </w:rPr>
        <w:t xml:space="preserve"> (recommended WF in 1</w:t>
      </w:r>
      <w:r w:rsidR="00A01C2B" w:rsidRPr="00A01C2B">
        <w:rPr>
          <w:iCs/>
          <w:color w:val="0070C0"/>
          <w:vertAlign w:val="superscript"/>
          <w:lang w:val="en-US" w:eastAsia="zh-CN"/>
        </w:rPr>
        <w:t>st</w:t>
      </w:r>
      <w:r w:rsidR="00A01C2B">
        <w:rPr>
          <w:iCs/>
          <w:color w:val="0070C0"/>
          <w:lang w:val="en-US" w:eastAsia="zh-CN"/>
        </w:rPr>
        <w:t xml:space="preserve"> round)</w:t>
      </w:r>
      <w:r w:rsidRPr="00C013D3">
        <w:rPr>
          <w:iCs/>
          <w:color w:val="0070C0"/>
          <w:lang w:val="en-US" w:eastAsia="zh-CN"/>
        </w:rPr>
        <w:t xml:space="preserve"> is acceptable.</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3B6368" w:rsidRPr="003B6368" w14:paraId="11D47ACE"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3FB455"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F5D0AE"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T</w:t>
            </w:r>
            <w:r w:rsidRPr="003B6368">
              <w:rPr>
                <w:rFonts w:ascii="Times New Roman" w:hAnsi="Times New Roman"/>
                <w:b/>
                <w:bCs/>
                <w:iCs/>
                <w:color w:val="4472C4" w:themeColor="accent1"/>
                <w:sz w:val="20"/>
                <w:szCs w:val="24"/>
                <w:vertAlign w:val="subscript"/>
                <w:lang w:val="en-GB" w:eastAsia="zh-CN"/>
              </w:rPr>
              <w:t>detectEUTRA_FDD</w:t>
            </w:r>
            <w:r w:rsidRPr="003B6368">
              <w:rPr>
                <w:rFonts w:ascii="Times New Roman" w:hAnsi="Times New Roman"/>
                <w:b/>
                <w:bCs/>
                <w:iCs/>
                <w:color w:val="4472C4" w:themeColor="accent1"/>
                <w:sz w:val="20"/>
                <w:szCs w:val="24"/>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39F11"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T</w:t>
            </w:r>
            <w:r w:rsidRPr="003B6368">
              <w:rPr>
                <w:rFonts w:ascii="Times New Roman" w:hAnsi="Times New Roman"/>
                <w:b/>
                <w:bCs/>
                <w:iCs/>
                <w:color w:val="4472C4" w:themeColor="accent1"/>
                <w:sz w:val="20"/>
                <w:szCs w:val="24"/>
                <w:vertAlign w:val="subscript"/>
                <w:lang w:val="en-GB" w:eastAsia="zh-CN"/>
              </w:rPr>
              <w:t>measureEUTRA_FDD</w:t>
            </w:r>
            <w:r w:rsidRPr="003B6368">
              <w:rPr>
                <w:rFonts w:ascii="Times New Roman" w:hAnsi="Times New Roman"/>
                <w:b/>
                <w:bCs/>
                <w:iCs/>
                <w:color w:val="4472C4" w:themeColor="accent1"/>
                <w:sz w:val="20"/>
                <w:szCs w:val="24"/>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0A32C1" w14:textId="77777777" w:rsidR="003B6368" w:rsidRPr="003B6368" w:rsidRDefault="003B6368" w:rsidP="00A01C2B">
            <w:pPr>
              <w:pStyle w:val="TAH"/>
              <w:spacing w:line="252" w:lineRule="auto"/>
              <w:rPr>
                <w:rFonts w:ascii="Times New Roman" w:hAnsi="Times New Roman"/>
                <w:bCs/>
                <w:iCs/>
                <w:color w:val="4472C4" w:themeColor="accent1"/>
                <w:sz w:val="20"/>
                <w:szCs w:val="24"/>
                <w:lang w:val="en-GB" w:eastAsia="zh-CN"/>
              </w:rPr>
            </w:pPr>
            <w:r w:rsidRPr="003B6368">
              <w:rPr>
                <w:rFonts w:ascii="Times New Roman" w:hAnsi="Times New Roman"/>
                <w:bCs/>
                <w:iCs/>
                <w:color w:val="4472C4" w:themeColor="accent1"/>
                <w:sz w:val="20"/>
                <w:szCs w:val="24"/>
                <w:lang w:val="en-GB" w:eastAsia="zh-CN"/>
              </w:rPr>
              <w:t>T</w:t>
            </w:r>
            <w:r w:rsidRPr="003B6368">
              <w:rPr>
                <w:rFonts w:ascii="Times New Roman" w:hAnsi="Times New Roman"/>
                <w:bCs/>
                <w:iCs/>
                <w:color w:val="4472C4" w:themeColor="accent1"/>
                <w:sz w:val="20"/>
                <w:szCs w:val="24"/>
                <w:vertAlign w:val="subscript"/>
                <w:lang w:val="en-GB" w:eastAsia="zh-CN"/>
              </w:rPr>
              <w:t>evaluateEUTRA_FDD</w:t>
            </w:r>
          </w:p>
          <w:p w14:paraId="6049FF50"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[s] (number of DRX cycles)</w:t>
            </w:r>
          </w:p>
        </w:tc>
      </w:tr>
      <w:tr w:rsidR="003B6368" w:rsidRPr="003B6368" w14:paraId="4F6396BD"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7E30A"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4DC4EF"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88D78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1DDB7"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0.96(3)</w:t>
            </w:r>
          </w:p>
        </w:tc>
      </w:tr>
      <w:tr w:rsidR="003B6368" w:rsidRPr="003B6368" w14:paraId="350FBBA8"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AA1A9"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8916E"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301C46"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9982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1.92 (3)</w:t>
            </w:r>
          </w:p>
        </w:tc>
      </w:tr>
      <w:tr w:rsidR="003B6368" w:rsidRPr="003B6368" w14:paraId="4D0F5514"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9EF68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651C84"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3F4F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DA12C8"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3.84 (3)</w:t>
            </w:r>
          </w:p>
        </w:tc>
      </w:tr>
      <w:tr w:rsidR="003B6368" w:rsidRPr="003B6368" w14:paraId="1A47FAD8"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FB29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B3FC6B"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E73E02"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42A1D9"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7.68 (3)</w:t>
            </w:r>
          </w:p>
        </w:tc>
      </w:tr>
    </w:tbl>
    <w:p w14:paraId="7DFD2860" w14:textId="5F8500F1" w:rsidR="003B6368" w:rsidRDefault="003B6368" w:rsidP="002F4DE4">
      <w:pPr>
        <w:rPr>
          <w:lang w:val="en-US" w:eastAsia="zh-CN"/>
        </w:rPr>
      </w:pPr>
    </w:p>
    <w:p w14:paraId="0FA8AECB" w14:textId="77777777" w:rsidR="00B275B9" w:rsidRPr="00387E67" w:rsidRDefault="00B275B9" w:rsidP="00B275B9">
      <w:pPr>
        <w:rPr>
          <w:b/>
          <w:u w:val="single"/>
          <w:lang w:eastAsia="ko-KR"/>
        </w:rPr>
      </w:pPr>
      <w:r w:rsidRPr="00387E67">
        <w:rPr>
          <w:b/>
          <w:u w:val="single"/>
          <w:lang w:eastAsia="ko-KR"/>
        </w:rPr>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4CD4BE60" w14:textId="022608B7" w:rsidR="00B275B9" w:rsidRPr="00E2511A" w:rsidRDefault="00B275B9" w:rsidP="00B275B9">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recommend WF in 1st round</w:t>
      </w:r>
      <w:r>
        <w:rPr>
          <w:rFonts w:eastAsia="宋体"/>
          <w:szCs w:val="24"/>
          <w:lang w:eastAsia="zh-CN"/>
        </w:rPr>
        <w:t xml:space="preserve">, the detail is as following: </w:t>
      </w:r>
    </w:p>
    <w:p w14:paraId="18985466" w14:textId="77777777" w:rsidR="00B275B9" w:rsidRPr="00EA34FC" w:rsidRDefault="00B275B9" w:rsidP="00B275B9">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w:t>
      </w: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 xml:space="preserve">  * T</w:t>
      </w:r>
      <w:r w:rsidRPr="00EA34FC">
        <w:rPr>
          <w:szCs w:val="24"/>
          <w:vertAlign w:val="subscript"/>
          <w:lang w:eastAsia="zh-CN"/>
        </w:rPr>
        <w:t>detect,EUTRAN_nonHST</w:t>
      </w:r>
    </w:p>
    <w:p w14:paraId="26EA99A2" w14:textId="77777777" w:rsidR="00B275B9" w:rsidRPr="00EA34FC" w:rsidRDefault="00B275B9" w:rsidP="00B275B9">
      <w:pPr>
        <w:spacing w:after="120"/>
        <w:rPr>
          <w:szCs w:val="24"/>
          <w:lang w:eastAsia="zh-CN"/>
        </w:rPr>
      </w:pPr>
      <w:r w:rsidRPr="00EA34FC">
        <w:rPr>
          <w:szCs w:val="24"/>
          <w:lang w:eastAsia="zh-CN"/>
        </w:rPr>
        <w:t>Where:</w:t>
      </w:r>
    </w:p>
    <w:p w14:paraId="1114A7C2"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60747107"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6E20F22E"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00F7CA59"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3D1A60B8" w14:textId="77777777" w:rsidR="00B275B9" w:rsidRPr="00EA34FC" w:rsidRDefault="00B275B9" w:rsidP="00B275B9">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37FD4903" w14:textId="77777777" w:rsidR="00B275B9" w:rsidRDefault="00B275B9" w:rsidP="00B275B9">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_nonHST</w:t>
      </w:r>
      <w:r w:rsidRPr="00EA34FC">
        <w:rPr>
          <w:szCs w:val="24"/>
          <w:lang w:eastAsia="zh-CN"/>
        </w:rPr>
        <w:t xml:space="preserve"> is the requirements specified for normal scenario.</w:t>
      </w:r>
    </w:p>
    <w:p w14:paraId="0AE6D90D" w14:textId="77777777" w:rsidR="00B275B9" w:rsidRPr="00EA34FC" w:rsidRDefault="00B275B9" w:rsidP="00B275B9">
      <w:pPr>
        <w:spacing w:after="120"/>
        <w:ind w:leftChars="200" w:left="400"/>
        <w:rPr>
          <w:szCs w:val="24"/>
          <w:lang w:eastAsia="zh-CN"/>
        </w:rPr>
      </w:pPr>
    </w:p>
    <w:p w14:paraId="55217CD9" w14:textId="0828FA40" w:rsidR="00B275B9" w:rsidRPr="00EA34FC" w:rsidRDefault="00B275B9" w:rsidP="00B275B9">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w:t>
      </w:r>
      <w:r>
        <w:t xml:space="preserve"> </w:t>
      </w:r>
      <w:r w:rsidRPr="00E2511A">
        <w:rPr>
          <w:rFonts w:eastAsia="宋体"/>
          <w:szCs w:val="24"/>
          <w:lang w:eastAsia="zh-CN"/>
        </w:rPr>
        <w:t>The scaling factor “N</w:t>
      </w:r>
      <w:r w:rsidRPr="00E2511A">
        <w:rPr>
          <w:rFonts w:eastAsia="宋体"/>
          <w:szCs w:val="24"/>
          <w:vertAlign w:val="subscript"/>
          <w:lang w:eastAsia="zh-CN"/>
        </w:rPr>
        <w:t>EUTRA_carrier</w:t>
      </w:r>
      <w:r w:rsidRPr="00E2511A">
        <w:rPr>
          <w:rFonts w:eastAsia="宋体"/>
          <w:szCs w:val="24"/>
          <w:lang w:eastAsia="zh-CN"/>
        </w:rPr>
        <w:t>” is used for both HST carrier and non-HST carrier, i.e. follow R15.</w:t>
      </w:r>
      <w:r>
        <w:rPr>
          <w:rFonts w:eastAsia="宋体"/>
          <w:szCs w:val="24"/>
          <w:lang w:eastAsia="zh-CN"/>
        </w:rPr>
        <w:t xml:space="preserve"> the detail is as following: </w:t>
      </w:r>
    </w:p>
    <w:p w14:paraId="00BF625C" w14:textId="77777777" w:rsidR="00B275B9" w:rsidRPr="003135CC" w:rsidRDefault="00B275B9" w:rsidP="00B275B9">
      <w:pPr>
        <w:rPr>
          <w:rFonts w:eastAsiaTheme="minorEastAsia"/>
          <w:lang w:eastAsia="zh-CN"/>
        </w:rPr>
      </w:pPr>
      <w:r>
        <w:rPr>
          <w:rFonts w:eastAsiaTheme="minorEastAsia"/>
          <w:lang w:val="en-US" w:eastAsia="zh-CN"/>
        </w:rPr>
        <w:t>T</w:t>
      </w:r>
      <w:r w:rsidRPr="00EA34FC">
        <w:rPr>
          <w:rFonts w:eastAsiaTheme="minorEastAsia"/>
          <w:lang w:val="en-US" w:eastAsia="zh-CN"/>
        </w:rPr>
        <w:t>he requirement for 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w:t>
      </w:r>
      <w:r w:rsidRPr="00EA34FC">
        <w:rPr>
          <w:szCs w:val="24"/>
          <w:vertAlign w:val="subscript"/>
          <w:lang w:eastAsia="zh-CN"/>
        </w:rPr>
        <w:t xml:space="preserve"> </w:t>
      </w: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 xml:space="preserve">_HST </w:t>
      </w:r>
      <w:r>
        <w:rPr>
          <w:szCs w:val="24"/>
          <w:lang w:eastAsia="zh-CN"/>
        </w:rPr>
        <w:t>;</w:t>
      </w:r>
    </w:p>
    <w:p w14:paraId="492D0883" w14:textId="77777777" w:rsidR="00B275B9" w:rsidRPr="003135CC" w:rsidRDefault="00B275B9" w:rsidP="00B275B9">
      <w:pPr>
        <w:rPr>
          <w:rFonts w:eastAsiaTheme="minorEastAsia"/>
          <w:szCs w:val="24"/>
          <w:lang w:eastAsia="zh-CN"/>
        </w:rPr>
      </w:pPr>
      <w:r>
        <w:rPr>
          <w:rFonts w:eastAsiaTheme="minorEastAsia"/>
          <w:lang w:eastAsia="zh-CN"/>
        </w:rPr>
        <w:t>T</w:t>
      </w:r>
      <w:r w:rsidRPr="00EA34FC">
        <w:rPr>
          <w:rFonts w:eastAsiaTheme="minorEastAsia"/>
          <w:lang w:val="en-US" w:eastAsia="zh-CN"/>
        </w:rPr>
        <w:t>he requirement for non-HST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 </w:t>
      </w: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_nonHST</w:t>
      </w:r>
      <w:r>
        <w:rPr>
          <w:szCs w:val="24"/>
          <w:vertAlign w:val="subscript"/>
          <w:lang w:eastAsia="zh-CN"/>
        </w:rPr>
        <w:t xml:space="preserve"> </w:t>
      </w:r>
    </w:p>
    <w:p w14:paraId="5FAC600F" w14:textId="77777777" w:rsidR="00B275B9" w:rsidRPr="00EA34FC" w:rsidRDefault="00B275B9" w:rsidP="00B275B9">
      <w:pPr>
        <w:spacing w:after="120"/>
        <w:rPr>
          <w:szCs w:val="24"/>
          <w:lang w:eastAsia="zh-CN"/>
        </w:rPr>
      </w:pPr>
      <w:r w:rsidRPr="00EA34FC">
        <w:rPr>
          <w:szCs w:val="24"/>
          <w:lang w:eastAsia="zh-CN"/>
        </w:rPr>
        <w:lastRenderedPageBreak/>
        <w:t>Where:</w:t>
      </w:r>
    </w:p>
    <w:p w14:paraId="72EDF5EA"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2E000360"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518E4CF8"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5B2BB0CA"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362A2866" w14:textId="77777777" w:rsidR="00B275B9" w:rsidRPr="00EA34FC" w:rsidRDefault="00B275B9" w:rsidP="00B275B9">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0A5CA3EE" w14:textId="77777777" w:rsidR="00B275B9" w:rsidRPr="00EA34FC" w:rsidRDefault="00B275B9" w:rsidP="00B275B9">
      <w:pPr>
        <w:spacing w:after="120"/>
        <w:ind w:leftChars="200" w:left="400"/>
        <w:rPr>
          <w:szCs w:val="24"/>
          <w:lang w:eastAsia="zh-CN"/>
        </w:rPr>
      </w:pPr>
      <w:proofErr w:type="gramStart"/>
      <w:r w:rsidRPr="00EA34FC">
        <w:rPr>
          <w:szCs w:val="24"/>
          <w:lang w:eastAsia="zh-CN"/>
        </w:rPr>
        <w:t>T</w:t>
      </w:r>
      <w:r w:rsidRPr="00EA34FC">
        <w:rPr>
          <w:szCs w:val="24"/>
          <w:vertAlign w:val="subscript"/>
          <w:lang w:eastAsia="zh-CN"/>
        </w:rPr>
        <w:t>detect,EUTRAN</w:t>
      </w:r>
      <w:proofErr w:type="gramEnd"/>
      <w:r w:rsidRPr="00EA34FC">
        <w:rPr>
          <w:szCs w:val="24"/>
          <w:vertAlign w:val="subscript"/>
          <w:lang w:eastAsia="zh-CN"/>
        </w:rPr>
        <w:t>_nonHST</w:t>
      </w:r>
      <w:r w:rsidRPr="00EA34FC">
        <w:rPr>
          <w:szCs w:val="24"/>
          <w:lang w:eastAsia="zh-CN"/>
        </w:rPr>
        <w:t xml:space="preserve"> is the requirements specified for normal scenario.</w:t>
      </w:r>
    </w:p>
    <w:p w14:paraId="0C81F452" w14:textId="7086AE4D" w:rsidR="004A63BC" w:rsidRPr="00B275B9" w:rsidRDefault="004A63BC" w:rsidP="002F4DE4">
      <w:pPr>
        <w:rPr>
          <w:lang w:eastAsia="zh-CN"/>
        </w:rPr>
      </w:pPr>
    </w:p>
    <w:p w14:paraId="28EA8104" w14:textId="77777777" w:rsidR="00C013D3" w:rsidRPr="00C013D3" w:rsidRDefault="00C013D3" w:rsidP="00C013D3">
      <w:pPr>
        <w:spacing w:after="120"/>
        <w:rPr>
          <w:b/>
          <w:bCs/>
          <w:color w:val="0070C0"/>
          <w:szCs w:val="24"/>
          <w:u w:val="single"/>
          <w:lang w:eastAsia="zh-CN"/>
        </w:rPr>
      </w:pPr>
      <w:r w:rsidRPr="00C013D3">
        <w:rPr>
          <w:b/>
          <w:bCs/>
          <w:color w:val="0070C0"/>
          <w:szCs w:val="24"/>
          <w:u w:val="single"/>
          <w:lang w:eastAsia="zh-CN"/>
        </w:rPr>
        <w:t>Recommended WF for 2</w:t>
      </w:r>
      <w:r w:rsidRPr="00C013D3">
        <w:rPr>
          <w:b/>
          <w:bCs/>
          <w:color w:val="0070C0"/>
          <w:szCs w:val="24"/>
          <w:u w:val="single"/>
          <w:vertAlign w:val="superscript"/>
          <w:lang w:eastAsia="zh-CN"/>
        </w:rPr>
        <w:t>nd</w:t>
      </w:r>
      <w:r w:rsidRPr="00C013D3">
        <w:rPr>
          <w:b/>
          <w:bCs/>
          <w:color w:val="0070C0"/>
          <w:szCs w:val="24"/>
          <w:u w:val="single"/>
          <w:lang w:eastAsia="zh-CN"/>
        </w:rPr>
        <w:t xml:space="preserve"> round</w:t>
      </w:r>
    </w:p>
    <w:p w14:paraId="79D9A8DE" w14:textId="4C97499F" w:rsidR="004A63BC" w:rsidRPr="00C013D3" w:rsidRDefault="00B275B9" w:rsidP="002F4DE4">
      <w:pPr>
        <w:rPr>
          <w:iCs/>
          <w:color w:val="0070C0"/>
          <w:lang w:val="en-US" w:eastAsia="zh-CN"/>
        </w:rPr>
      </w:pPr>
      <w:r w:rsidRPr="00C013D3">
        <w:rPr>
          <w:iCs/>
          <w:color w:val="0070C0"/>
          <w:lang w:val="en-US" w:eastAsia="zh-CN"/>
        </w:rPr>
        <w:t>According to the 1st round discussion, Option 1 (recommend WF in 1st round) is agree</w:t>
      </w:r>
      <w:r w:rsidR="00C013D3">
        <w:rPr>
          <w:iCs/>
          <w:color w:val="0070C0"/>
          <w:lang w:val="en-US" w:eastAsia="zh-CN"/>
        </w:rPr>
        <w:t>able to</w:t>
      </w:r>
      <w:r w:rsidRPr="00C013D3">
        <w:rPr>
          <w:iCs/>
          <w:color w:val="0070C0"/>
          <w:lang w:val="en-US" w:eastAsia="zh-CN"/>
        </w:rPr>
        <w:t xml:space="preserve"> most of the companies. </w:t>
      </w:r>
      <w:r w:rsidR="00540DD6" w:rsidRPr="00C013D3">
        <w:rPr>
          <w:iCs/>
          <w:color w:val="0070C0"/>
          <w:lang w:val="en-US" w:eastAsia="zh-CN"/>
        </w:rPr>
        <w:t xml:space="preserve">Since </w:t>
      </w:r>
      <w:r w:rsidRPr="00C013D3">
        <w:rPr>
          <w:iCs/>
          <w:color w:val="0070C0"/>
          <w:lang w:val="en-US" w:eastAsia="zh-CN"/>
        </w:rPr>
        <w:t>Option 2 is proposed during the 1st discussion</w:t>
      </w:r>
      <w:r w:rsidR="00540DD6" w:rsidRPr="00C013D3">
        <w:rPr>
          <w:iCs/>
          <w:color w:val="0070C0"/>
          <w:lang w:val="en-US" w:eastAsia="zh-CN"/>
        </w:rPr>
        <w:t xml:space="preserve">, </w:t>
      </w:r>
      <w:r w:rsidRPr="00C013D3">
        <w:rPr>
          <w:iCs/>
          <w:color w:val="0070C0"/>
          <w:lang w:val="en-US" w:eastAsia="zh-CN"/>
        </w:rPr>
        <w:t>Moderator would like to have further check with companies, compared with option 2, whether option1(recommended WF in 1st round) is still preferable.</w:t>
      </w:r>
    </w:p>
    <w:p w14:paraId="041277D2" w14:textId="538B553B" w:rsidR="00B275B9" w:rsidRDefault="00B275B9" w:rsidP="002F4DE4">
      <w:pPr>
        <w:rPr>
          <w:b/>
          <w:bCs/>
          <w:i/>
          <w:color w:val="0070C0"/>
          <w:u w:val="single"/>
          <w:lang w:val="en-US" w:eastAsia="zh-CN"/>
        </w:rPr>
      </w:pPr>
    </w:p>
    <w:p w14:paraId="0C4F42CA" w14:textId="77777777" w:rsidR="00221BED" w:rsidRPr="003E7503" w:rsidRDefault="00221BED" w:rsidP="00221BED">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262953DF" w14:textId="77777777" w:rsidR="00E70A4A" w:rsidRPr="00C013D3" w:rsidRDefault="00E70A4A" w:rsidP="00E70A4A">
      <w:pPr>
        <w:rPr>
          <w:b/>
          <w:bCs/>
          <w:iCs/>
          <w:color w:val="0070C0"/>
          <w:u w:val="single"/>
          <w:lang w:val="en-US" w:eastAsia="zh-CN"/>
        </w:rPr>
      </w:pPr>
      <w:r w:rsidRPr="00C013D3">
        <w:rPr>
          <w:b/>
          <w:bCs/>
          <w:iCs/>
          <w:color w:val="0070C0"/>
          <w:u w:val="single"/>
          <w:lang w:val="en-US" w:eastAsia="zh-CN"/>
        </w:rPr>
        <w:t>Recommended WF for 2</w:t>
      </w:r>
      <w:r w:rsidRPr="00C013D3">
        <w:rPr>
          <w:b/>
          <w:bCs/>
          <w:iCs/>
          <w:color w:val="0070C0"/>
          <w:u w:val="single"/>
          <w:vertAlign w:val="superscript"/>
          <w:lang w:val="en-US" w:eastAsia="zh-CN"/>
        </w:rPr>
        <w:t>nd</w:t>
      </w:r>
      <w:r w:rsidRPr="00C013D3">
        <w:rPr>
          <w:b/>
          <w:bCs/>
          <w:iCs/>
          <w:color w:val="0070C0"/>
          <w:u w:val="single"/>
          <w:lang w:val="en-US" w:eastAsia="zh-CN"/>
        </w:rPr>
        <w:t xml:space="preserve"> round</w:t>
      </w:r>
      <w:r w:rsidRPr="00C013D3">
        <w:rPr>
          <w:rFonts w:hint="eastAsia"/>
          <w:b/>
          <w:bCs/>
          <w:iCs/>
          <w:color w:val="0070C0"/>
          <w:u w:val="single"/>
          <w:lang w:val="en-US" w:eastAsia="zh-CN"/>
        </w:rPr>
        <w:t>:</w:t>
      </w:r>
    </w:p>
    <w:p w14:paraId="3AD8B1CA" w14:textId="2A5236B7" w:rsidR="00E70A4A" w:rsidRPr="00C013D3" w:rsidRDefault="00E70A4A" w:rsidP="002F4DE4">
      <w:pPr>
        <w:rPr>
          <w:iCs/>
          <w:color w:val="0070C0"/>
          <w:lang w:val="en-US" w:eastAsia="zh-CN"/>
        </w:rPr>
      </w:pPr>
      <w:r w:rsidRPr="00C013D3">
        <w:rPr>
          <w:rFonts w:hint="eastAsia"/>
          <w:iCs/>
          <w:color w:val="0070C0"/>
          <w:lang w:val="en-US" w:eastAsia="zh-CN"/>
        </w:rPr>
        <w:t>T</w:t>
      </w:r>
      <w:r w:rsidRPr="00C013D3">
        <w:rPr>
          <w:iCs/>
          <w:color w:val="0070C0"/>
          <w:lang w:val="en-US" w:eastAsia="zh-CN"/>
        </w:rPr>
        <w:t>aking companies’ view into account, to move forward, moderator would like to check with companies whether following option is acceptable: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E70A4A" w14:paraId="470711FB"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4DCCDC6" w14:textId="77777777" w:rsidR="00E70A4A" w:rsidRPr="004123A5" w:rsidRDefault="00E70A4A" w:rsidP="00A01C2B">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5CEF241" w14:textId="77777777" w:rsidR="00E70A4A" w:rsidRPr="004123A5" w:rsidRDefault="00E70A4A" w:rsidP="00A01C2B">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detect,EUTRAN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F3092D6" w14:textId="77777777" w:rsidR="00E70A4A" w:rsidRPr="004123A5" w:rsidRDefault="00E70A4A" w:rsidP="00A01C2B">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measure,EUTRAN</w:t>
            </w:r>
            <w:proofErr w:type="gramEnd"/>
            <w:r w:rsidRPr="004123A5">
              <w:rPr>
                <w:color w:val="0070C0"/>
                <w:szCs w:val="24"/>
                <w:vertAlign w:val="subscript"/>
                <w:lang w:eastAsia="zh-CN"/>
              </w:rPr>
              <w:t>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757DF2CE" w14:textId="77777777" w:rsidR="00E70A4A" w:rsidRPr="004123A5" w:rsidRDefault="00E70A4A" w:rsidP="00A01C2B">
            <w:pPr>
              <w:keepNext/>
              <w:keepLines/>
              <w:jc w:val="center"/>
              <w:rPr>
                <w:color w:val="0070C0"/>
                <w:szCs w:val="24"/>
                <w:lang w:eastAsia="zh-CN"/>
              </w:rPr>
            </w:pPr>
            <w:proofErr w:type="gramStart"/>
            <w:r w:rsidRPr="004123A5">
              <w:rPr>
                <w:color w:val="0070C0"/>
                <w:szCs w:val="24"/>
                <w:lang w:eastAsia="zh-CN"/>
              </w:rPr>
              <w:t>T</w:t>
            </w:r>
            <w:r w:rsidRPr="004123A5">
              <w:rPr>
                <w:color w:val="0070C0"/>
                <w:szCs w:val="24"/>
                <w:vertAlign w:val="subscript"/>
                <w:lang w:eastAsia="zh-CN"/>
              </w:rPr>
              <w:t>evaluate,E</w:t>
            </w:r>
            <w:proofErr w:type="gramEnd"/>
            <w:r w:rsidRPr="004123A5">
              <w:rPr>
                <w:color w:val="0070C0"/>
                <w:szCs w:val="24"/>
                <w:vertAlign w:val="subscript"/>
                <w:lang w:eastAsia="zh-CN"/>
              </w:rPr>
              <w:t>-UTRAN_intra</w:t>
            </w:r>
          </w:p>
          <w:p w14:paraId="7BD8CB95" w14:textId="77777777" w:rsidR="00E70A4A" w:rsidRPr="004123A5" w:rsidRDefault="00E70A4A" w:rsidP="00A01C2B">
            <w:pPr>
              <w:keepNext/>
              <w:keepLines/>
              <w:jc w:val="center"/>
              <w:rPr>
                <w:color w:val="0070C0"/>
                <w:szCs w:val="24"/>
                <w:lang w:eastAsia="zh-CN"/>
              </w:rPr>
            </w:pPr>
            <w:r w:rsidRPr="004123A5">
              <w:rPr>
                <w:color w:val="0070C0"/>
                <w:szCs w:val="24"/>
                <w:lang w:eastAsia="zh-CN"/>
              </w:rPr>
              <w:t>[s] (number of DRX cycles)</w:t>
            </w:r>
          </w:p>
        </w:tc>
      </w:tr>
      <w:tr w:rsidR="00E70A4A" w14:paraId="795169BF"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49B7F3" w14:textId="77777777" w:rsidR="00E70A4A" w:rsidRPr="004123A5" w:rsidRDefault="00E70A4A" w:rsidP="00A01C2B">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2822E974" w14:textId="77777777" w:rsidR="00E70A4A" w:rsidRPr="004123A5" w:rsidRDefault="00E70A4A" w:rsidP="00A01C2B">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5E62CA80" w14:textId="77777777" w:rsidR="00E70A4A" w:rsidRPr="004123A5" w:rsidRDefault="00E70A4A" w:rsidP="00A01C2B">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EFF75A8" w14:textId="77777777" w:rsidR="00E70A4A" w:rsidRPr="004123A5" w:rsidRDefault="00E70A4A" w:rsidP="00A01C2B">
            <w:pPr>
              <w:keepNext/>
              <w:keepLines/>
              <w:jc w:val="center"/>
              <w:rPr>
                <w:color w:val="0070C0"/>
                <w:szCs w:val="24"/>
                <w:lang w:eastAsia="zh-CN"/>
              </w:rPr>
            </w:pPr>
            <w:r w:rsidRPr="004123A5">
              <w:rPr>
                <w:color w:val="0070C0"/>
                <w:szCs w:val="24"/>
                <w:lang w:eastAsia="zh-CN"/>
              </w:rPr>
              <w:t>0.96 x M4 (3 x M4)</w:t>
            </w:r>
          </w:p>
        </w:tc>
      </w:tr>
      <w:tr w:rsidR="00E70A4A" w14:paraId="559B7210"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52BBAC" w14:textId="77777777" w:rsidR="00E70A4A" w:rsidRPr="004123A5" w:rsidRDefault="00E70A4A" w:rsidP="00A01C2B">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57F695EA" w14:textId="77777777" w:rsidR="00E70A4A" w:rsidRPr="004123A5" w:rsidRDefault="00E70A4A" w:rsidP="00A01C2B">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9E22972" w14:textId="77777777" w:rsidR="00E70A4A" w:rsidRPr="004123A5" w:rsidRDefault="00E70A4A" w:rsidP="00A01C2B">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645CC26B" w14:textId="77777777" w:rsidR="00E70A4A" w:rsidRPr="004123A5" w:rsidRDefault="00E70A4A" w:rsidP="00A01C2B">
            <w:pPr>
              <w:keepNext/>
              <w:keepLines/>
              <w:jc w:val="center"/>
              <w:rPr>
                <w:color w:val="0070C0"/>
                <w:szCs w:val="24"/>
                <w:lang w:eastAsia="zh-CN"/>
              </w:rPr>
            </w:pPr>
            <w:r w:rsidRPr="004123A5">
              <w:rPr>
                <w:color w:val="0070C0"/>
                <w:szCs w:val="24"/>
                <w:lang w:eastAsia="zh-CN"/>
              </w:rPr>
              <w:t>1.92 (3)</w:t>
            </w:r>
          </w:p>
        </w:tc>
      </w:tr>
      <w:tr w:rsidR="00E70A4A" w14:paraId="09D2EDD6"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773BEEE" w14:textId="77777777" w:rsidR="00E70A4A" w:rsidRPr="004123A5" w:rsidRDefault="00E70A4A" w:rsidP="00A01C2B">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3E70989D" w14:textId="6795921C" w:rsidR="00E70A4A" w:rsidRPr="004123A5" w:rsidRDefault="00E70A4A" w:rsidP="00A01C2B">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009B84F3" w14:textId="77777777" w:rsidR="00E70A4A" w:rsidRPr="004123A5" w:rsidRDefault="00E70A4A" w:rsidP="00A01C2B">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6947FD72" w14:textId="77777777" w:rsidR="00E70A4A" w:rsidRPr="004123A5" w:rsidRDefault="00E70A4A" w:rsidP="00A01C2B">
            <w:pPr>
              <w:keepNext/>
              <w:keepLines/>
              <w:jc w:val="center"/>
              <w:rPr>
                <w:color w:val="0070C0"/>
                <w:szCs w:val="24"/>
                <w:lang w:eastAsia="zh-CN"/>
              </w:rPr>
            </w:pPr>
            <w:r w:rsidRPr="004123A5">
              <w:rPr>
                <w:color w:val="0070C0"/>
                <w:szCs w:val="24"/>
                <w:lang w:eastAsia="zh-CN"/>
              </w:rPr>
              <w:t>3.84 (3)</w:t>
            </w:r>
          </w:p>
        </w:tc>
      </w:tr>
      <w:tr w:rsidR="00E70A4A" w14:paraId="0F44B57A"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AED80" w14:textId="77777777" w:rsidR="00E70A4A" w:rsidRPr="004123A5" w:rsidRDefault="00E70A4A" w:rsidP="00A01C2B">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647641A2" w14:textId="77777777" w:rsidR="00E70A4A" w:rsidRPr="004123A5" w:rsidRDefault="00E70A4A" w:rsidP="00A01C2B">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27C0C0B1" w14:textId="77777777" w:rsidR="00E70A4A" w:rsidRPr="004123A5" w:rsidRDefault="00E70A4A" w:rsidP="00A01C2B">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8ACFBCD" w14:textId="77777777" w:rsidR="00E70A4A" w:rsidRPr="004123A5" w:rsidRDefault="00E70A4A" w:rsidP="00A01C2B">
            <w:pPr>
              <w:keepNext/>
              <w:keepLines/>
              <w:jc w:val="center"/>
              <w:rPr>
                <w:color w:val="0070C0"/>
                <w:szCs w:val="24"/>
                <w:lang w:eastAsia="zh-CN"/>
              </w:rPr>
            </w:pPr>
            <w:r w:rsidRPr="004123A5">
              <w:rPr>
                <w:color w:val="0070C0"/>
                <w:szCs w:val="24"/>
                <w:lang w:eastAsia="zh-CN"/>
              </w:rPr>
              <w:t>7.68 (3)</w:t>
            </w:r>
          </w:p>
        </w:tc>
      </w:tr>
      <w:tr w:rsidR="00E70A4A" w14:paraId="50C309F6" w14:textId="77777777" w:rsidTr="00A01C2B">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9F2C02B" w14:textId="77777777" w:rsidR="00E70A4A" w:rsidRPr="004123A5" w:rsidRDefault="00E70A4A" w:rsidP="00A01C2B">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2648B44C" w14:textId="2F09C84C" w:rsidR="00E70A4A" w:rsidRDefault="00E70A4A" w:rsidP="002F4DE4">
      <w:pPr>
        <w:rPr>
          <w:b/>
          <w:bCs/>
          <w:i/>
          <w:color w:val="0070C0"/>
          <w:u w:val="single"/>
          <w:lang w:eastAsia="zh-CN"/>
        </w:rPr>
      </w:pPr>
    </w:p>
    <w:p w14:paraId="0D55819F" w14:textId="77777777" w:rsidR="005101FF" w:rsidRPr="00387E67" w:rsidRDefault="005101FF" w:rsidP="005101FF">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245A6F2E" w14:textId="1053CF22" w:rsidR="005101FF" w:rsidRPr="00E2511A" w:rsidRDefault="005101FF" w:rsidP="005101FF">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recommend WF in 1st round</w:t>
      </w:r>
      <w:r>
        <w:rPr>
          <w:rFonts w:eastAsia="宋体"/>
          <w:szCs w:val="24"/>
          <w:lang w:eastAsia="zh-CN"/>
        </w:rPr>
        <w:t xml:space="preserve">, the detail is as following: </w:t>
      </w:r>
    </w:p>
    <w:p w14:paraId="3C67F6F3" w14:textId="77777777" w:rsidR="005101FF" w:rsidRPr="00EA34FC" w:rsidRDefault="005101FF" w:rsidP="005101FF">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_carrier_HST</w:t>
      </w:r>
      <w:r w:rsidRPr="00EA34FC">
        <w:rPr>
          <w:szCs w:val="24"/>
          <w:lang w:eastAsia="zh-CN"/>
        </w:rPr>
        <w:t xml:space="preserve"> * 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 N</w:t>
      </w:r>
      <w:r>
        <w:rPr>
          <w:szCs w:val="24"/>
          <w:vertAlign w:val="subscript"/>
          <w:lang w:eastAsia="zh-CN"/>
        </w:rPr>
        <w:t>NR</w:t>
      </w:r>
      <w:r w:rsidRPr="00EA34FC">
        <w:rPr>
          <w:szCs w:val="24"/>
          <w:vertAlign w:val="subscript"/>
          <w:lang w:eastAsia="zh-CN"/>
        </w:rPr>
        <w:t>_carrier_</w:t>
      </w:r>
      <w:proofErr w:type="gramStart"/>
      <w:r w:rsidRPr="00EA34FC">
        <w:rPr>
          <w:szCs w:val="24"/>
          <w:vertAlign w:val="subscript"/>
          <w:lang w:eastAsia="zh-CN"/>
        </w:rPr>
        <w:t>nonHST</w:t>
      </w:r>
      <w:r w:rsidRPr="00EA34FC">
        <w:rPr>
          <w:szCs w:val="24"/>
          <w:lang w:eastAsia="zh-CN"/>
        </w:rPr>
        <w:t xml:space="preserve">  *</w:t>
      </w:r>
      <w:proofErr w:type="gramEnd"/>
      <w:r w:rsidRPr="00EA34FC">
        <w:rPr>
          <w:szCs w:val="24"/>
          <w:lang w:eastAsia="zh-CN"/>
        </w:rPr>
        <w:t xml:space="preserve"> 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_nonHST</w:t>
      </w:r>
    </w:p>
    <w:p w14:paraId="7B79ADCD" w14:textId="77777777" w:rsidR="005101FF" w:rsidRPr="00EA34FC" w:rsidRDefault="005101FF" w:rsidP="005101FF">
      <w:pPr>
        <w:spacing w:after="120"/>
        <w:rPr>
          <w:szCs w:val="24"/>
          <w:lang w:eastAsia="zh-CN"/>
        </w:rPr>
      </w:pPr>
      <w:r w:rsidRPr="00EA34FC">
        <w:rPr>
          <w:szCs w:val="24"/>
          <w:lang w:eastAsia="zh-CN"/>
        </w:rPr>
        <w:t>Where:</w:t>
      </w:r>
    </w:p>
    <w:p w14:paraId="060D9666"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Pr="006F38C7">
        <w:rPr>
          <w:szCs w:val="24"/>
          <w:lang w:eastAsia="zh-CN"/>
        </w:rPr>
        <w:t>NR</w:t>
      </w:r>
      <w:r w:rsidRPr="00EA34FC">
        <w:rPr>
          <w:szCs w:val="24"/>
          <w:lang w:eastAsia="zh-CN"/>
        </w:rPr>
        <w:t xml:space="preserve"> carriers, </w:t>
      </w:r>
    </w:p>
    <w:p w14:paraId="524F8385"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Pr>
          <w:szCs w:val="24"/>
          <w:vertAlign w:val="subscript"/>
          <w:lang w:eastAsia="zh-CN"/>
        </w:rPr>
        <w:t>NR</w:t>
      </w:r>
      <w:r w:rsidRPr="00EA34FC">
        <w:rPr>
          <w:szCs w:val="24"/>
          <w:vertAlign w:val="subscript"/>
          <w:lang w:eastAsia="zh-CN"/>
        </w:rPr>
        <w:t>_carrier_nonHST</w:t>
      </w:r>
      <w:r w:rsidRPr="00EA34FC">
        <w:rPr>
          <w:szCs w:val="24"/>
          <w:lang w:eastAsia="zh-CN"/>
        </w:rPr>
        <w:t>,</w:t>
      </w:r>
    </w:p>
    <w:p w14:paraId="4F75758F"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682BCC88"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73527896" w14:textId="77777777" w:rsidR="005101FF" w:rsidRPr="00EA34FC"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3DE90402" w14:textId="77777777" w:rsidR="005101FF"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NR</w:t>
      </w:r>
      <w:r w:rsidRPr="00EA34FC">
        <w:rPr>
          <w:szCs w:val="24"/>
          <w:vertAlign w:val="subscript"/>
          <w:lang w:eastAsia="zh-CN"/>
        </w:rPr>
        <w:t>_nonHST</w:t>
      </w:r>
      <w:r w:rsidRPr="00EA34FC">
        <w:rPr>
          <w:szCs w:val="24"/>
          <w:lang w:eastAsia="zh-CN"/>
        </w:rPr>
        <w:t xml:space="preserve"> is the requirements specified for normal scenario.</w:t>
      </w:r>
    </w:p>
    <w:p w14:paraId="2F4BA1C3" w14:textId="77777777" w:rsidR="005101FF" w:rsidRPr="00EA34FC" w:rsidRDefault="005101FF" w:rsidP="005101FF">
      <w:pPr>
        <w:spacing w:after="120"/>
        <w:ind w:leftChars="200" w:left="400"/>
        <w:rPr>
          <w:szCs w:val="24"/>
          <w:lang w:eastAsia="zh-CN"/>
        </w:rPr>
      </w:pPr>
    </w:p>
    <w:p w14:paraId="038971F0" w14:textId="09419DC1" w:rsidR="005101FF" w:rsidRPr="00EA34FC" w:rsidRDefault="005101FF" w:rsidP="005101FF">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lastRenderedPageBreak/>
        <w:t xml:space="preserve">Option </w:t>
      </w:r>
      <w:r>
        <w:rPr>
          <w:rFonts w:eastAsia="宋体"/>
          <w:szCs w:val="24"/>
          <w:lang w:eastAsia="zh-CN"/>
        </w:rPr>
        <w:t>2</w:t>
      </w:r>
      <w:r w:rsidRPr="00E22244">
        <w:rPr>
          <w:rFonts w:eastAsia="宋体"/>
          <w:szCs w:val="24"/>
          <w:lang w:eastAsia="zh-CN"/>
        </w:rPr>
        <w:t>:</w:t>
      </w:r>
      <w:r>
        <w:t xml:space="preserve"> </w:t>
      </w:r>
      <w:r w:rsidRPr="00E2511A">
        <w:rPr>
          <w:rFonts w:eastAsia="宋体"/>
          <w:szCs w:val="24"/>
          <w:lang w:eastAsia="zh-CN"/>
        </w:rPr>
        <w:t>The scaling factor “N</w:t>
      </w:r>
      <w:r>
        <w:rPr>
          <w:szCs w:val="24"/>
          <w:vertAlign w:val="subscript"/>
          <w:lang w:eastAsia="zh-CN"/>
        </w:rPr>
        <w:t>NR</w:t>
      </w:r>
      <w:r w:rsidRPr="00E2511A">
        <w:rPr>
          <w:rFonts w:eastAsia="宋体"/>
          <w:szCs w:val="24"/>
          <w:vertAlign w:val="subscript"/>
          <w:lang w:eastAsia="zh-CN"/>
        </w:rPr>
        <w:t>_carrier</w:t>
      </w:r>
      <w:r w:rsidRPr="00E2511A">
        <w:rPr>
          <w:rFonts w:eastAsia="宋体"/>
          <w:szCs w:val="24"/>
          <w:lang w:eastAsia="zh-CN"/>
        </w:rPr>
        <w:t>” is used for both HST carrier and non-HST carrier, i.e. follow R15.</w:t>
      </w:r>
      <w:r>
        <w:rPr>
          <w:rFonts w:eastAsia="宋体"/>
          <w:szCs w:val="24"/>
          <w:lang w:eastAsia="zh-CN"/>
        </w:rPr>
        <w:t xml:space="preserve"> the detail is as following: </w:t>
      </w:r>
    </w:p>
    <w:p w14:paraId="4AE4AB3A" w14:textId="77777777" w:rsidR="005101FF" w:rsidRPr="00EA34FC" w:rsidRDefault="005101FF" w:rsidP="005101FF">
      <w:pPr>
        <w:rPr>
          <w:rFonts w:eastAsiaTheme="minorEastAsia"/>
          <w:lang w:eastAsia="zh-CN"/>
        </w:rPr>
      </w:pPr>
      <w:r>
        <w:rPr>
          <w:rFonts w:eastAsiaTheme="minorEastAsia"/>
          <w:lang w:val="en-US" w:eastAsia="zh-CN"/>
        </w:rPr>
        <w:t>T</w:t>
      </w:r>
      <w:r w:rsidRPr="00EA34FC">
        <w:rPr>
          <w:rFonts w:eastAsiaTheme="minorEastAsia"/>
          <w:lang w:val="en-US" w:eastAsia="zh-CN"/>
        </w:rPr>
        <w:t>he requirement for 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w:t>
      </w:r>
      <w:r w:rsidRPr="00EA34FC">
        <w:rPr>
          <w:szCs w:val="24"/>
          <w:vertAlign w:val="subscript"/>
          <w:lang w:eastAsia="zh-CN"/>
        </w:rPr>
        <w:t xml:space="preserve"> </w:t>
      </w: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Pr>
          <w:rFonts w:eastAsiaTheme="minorEastAsia"/>
          <w:lang w:eastAsia="zh-CN"/>
        </w:rPr>
        <w:t>;</w:t>
      </w:r>
    </w:p>
    <w:p w14:paraId="41899BE6" w14:textId="77777777" w:rsidR="005101FF" w:rsidRPr="00EA34FC" w:rsidRDefault="005101FF" w:rsidP="005101FF">
      <w:pPr>
        <w:rPr>
          <w:szCs w:val="24"/>
          <w:vertAlign w:val="subscript"/>
          <w:lang w:eastAsia="zh-CN"/>
        </w:rPr>
      </w:pPr>
      <w:r>
        <w:rPr>
          <w:rFonts w:eastAsiaTheme="minorEastAsia"/>
          <w:lang w:val="en-US" w:eastAsia="zh-CN"/>
        </w:rPr>
        <w:t>T</w:t>
      </w:r>
      <w:r w:rsidRPr="00EA34FC">
        <w:rPr>
          <w:rFonts w:eastAsiaTheme="minorEastAsia"/>
          <w:lang w:val="en-US" w:eastAsia="zh-CN"/>
        </w:rPr>
        <w:t>he requirement for non-HST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 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_nonHST</w:t>
      </w:r>
    </w:p>
    <w:p w14:paraId="572E9980" w14:textId="77777777" w:rsidR="005101FF" w:rsidRPr="00EA34FC" w:rsidRDefault="005101FF" w:rsidP="005101FF">
      <w:pPr>
        <w:spacing w:after="120"/>
        <w:rPr>
          <w:szCs w:val="24"/>
          <w:lang w:eastAsia="zh-CN"/>
        </w:rPr>
      </w:pPr>
      <w:r w:rsidRPr="00EA34FC">
        <w:rPr>
          <w:szCs w:val="24"/>
          <w:lang w:eastAsia="zh-CN"/>
        </w:rPr>
        <w:t>Where:</w:t>
      </w:r>
    </w:p>
    <w:p w14:paraId="31C3A043"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Pr>
          <w:szCs w:val="24"/>
          <w:lang w:eastAsia="zh-CN"/>
        </w:rPr>
        <w:t>NR</w:t>
      </w:r>
      <w:r w:rsidRPr="00EA34FC">
        <w:rPr>
          <w:szCs w:val="24"/>
          <w:lang w:eastAsia="zh-CN"/>
        </w:rPr>
        <w:t xml:space="preserve"> carriers, </w:t>
      </w:r>
    </w:p>
    <w:p w14:paraId="38E7FF3C"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Pr>
          <w:szCs w:val="24"/>
          <w:vertAlign w:val="subscript"/>
          <w:lang w:eastAsia="zh-CN"/>
        </w:rPr>
        <w:t>NR</w:t>
      </w:r>
      <w:r w:rsidRPr="00EA34FC">
        <w:rPr>
          <w:szCs w:val="24"/>
          <w:vertAlign w:val="subscript"/>
          <w:lang w:eastAsia="zh-CN"/>
        </w:rPr>
        <w:t>_carrier_nonHST</w:t>
      </w:r>
      <w:r w:rsidRPr="00EA34FC">
        <w:rPr>
          <w:szCs w:val="24"/>
          <w:lang w:eastAsia="zh-CN"/>
        </w:rPr>
        <w:t>,</w:t>
      </w:r>
    </w:p>
    <w:p w14:paraId="373772EB"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w:t>
      </w:r>
      <w:proofErr w:type="gramStart"/>
      <w:r w:rsidRPr="00EA34FC">
        <w:rPr>
          <w:szCs w:val="24"/>
          <w:lang w:eastAsia="zh-CN"/>
        </w:rPr>
        <w:t>high speed</w:t>
      </w:r>
      <w:proofErr w:type="gramEnd"/>
      <w:r w:rsidRPr="00EA34FC">
        <w:rPr>
          <w:szCs w:val="24"/>
          <w:lang w:eastAsia="zh-CN"/>
        </w:rPr>
        <w:t xml:space="preserve"> carriers, </w:t>
      </w:r>
    </w:p>
    <w:p w14:paraId="65407E35"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7636931D" w14:textId="77777777" w:rsidR="005101FF" w:rsidRPr="00EA34FC"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26B6B3E7" w14:textId="77777777" w:rsidR="005101FF" w:rsidRPr="00EA34FC"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_nonHST</w:t>
      </w:r>
      <w:r w:rsidRPr="00EA34FC">
        <w:rPr>
          <w:szCs w:val="24"/>
          <w:lang w:eastAsia="zh-CN"/>
        </w:rPr>
        <w:t xml:space="preserve"> is the requirements specified for normal scenario.</w:t>
      </w:r>
    </w:p>
    <w:p w14:paraId="2555DFD5" w14:textId="6A78A825" w:rsidR="00E70A4A" w:rsidRDefault="00E70A4A" w:rsidP="002F4DE4">
      <w:pPr>
        <w:rPr>
          <w:b/>
          <w:bCs/>
          <w:i/>
          <w:color w:val="0070C0"/>
          <w:u w:val="single"/>
          <w:lang w:eastAsia="zh-CN"/>
        </w:rPr>
      </w:pPr>
    </w:p>
    <w:p w14:paraId="462FAB3B" w14:textId="77777777" w:rsidR="005101FF" w:rsidRPr="00C013D3" w:rsidRDefault="005101FF" w:rsidP="005101FF">
      <w:pPr>
        <w:rPr>
          <w:b/>
          <w:bCs/>
          <w:iCs/>
          <w:color w:val="0070C0"/>
          <w:u w:val="single"/>
          <w:lang w:val="en-US" w:eastAsia="zh-CN"/>
        </w:rPr>
      </w:pPr>
      <w:r w:rsidRPr="00C013D3">
        <w:rPr>
          <w:b/>
          <w:bCs/>
          <w:iCs/>
          <w:color w:val="0070C0"/>
          <w:u w:val="single"/>
          <w:lang w:val="en-US" w:eastAsia="zh-CN"/>
        </w:rPr>
        <w:t>Recommended WF for 2</w:t>
      </w:r>
      <w:r w:rsidRPr="00C013D3">
        <w:rPr>
          <w:b/>
          <w:bCs/>
          <w:iCs/>
          <w:color w:val="0070C0"/>
          <w:u w:val="single"/>
          <w:vertAlign w:val="superscript"/>
          <w:lang w:val="en-US" w:eastAsia="zh-CN"/>
        </w:rPr>
        <w:t>nd</w:t>
      </w:r>
      <w:r w:rsidRPr="00C013D3">
        <w:rPr>
          <w:b/>
          <w:bCs/>
          <w:iCs/>
          <w:color w:val="0070C0"/>
          <w:u w:val="single"/>
          <w:lang w:val="en-US" w:eastAsia="zh-CN"/>
        </w:rPr>
        <w:t xml:space="preserve"> round</w:t>
      </w:r>
      <w:r w:rsidRPr="00C013D3">
        <w:rPr>
          <w:rFonts w:hint="eastAsia"/>
          <w:b/>
          <w:bCs/>
          <w:iCs/>
          <w:color w:val="0070C0"/>
          <w:u w:val="single"/>
          <w:lang w:val="en-US" w:eastAsia="zh-CN"/>
        </w:rPr>
        <w:t>:</w:t>
      </w:r>
    </w:p>
    <w:p w14:paraId="2DC8BE84" w14:textId="3CA5FAA9" w:rsidR="005101FF" w:rsidRPr="00C013D3" w:rsidRDefault="005101FF" w:rsidP="005101FF">
      <w:pPr>
        <w:rPr>
          <w:iCs/>
          <w:color w:val="0070C0"/>
          <w:lang w:val="en-US" w:eastAsia="zh-CN"/>
        </w:rPr>
      </w:pPr>
      <w:r w:rsidRPr="00C013D3">
        <w:rPr>
          <w:iCs/>
          <w:color w:val="0070C0"/>
          <w:lang w:val="en-US" w:eastAsia="zh-CN"/>
        </w:rPr>
        <w:t>According to the 1st round discussion, Option 1 (recommend WF in 1st round) is agree</w:t>
      </w:r>
      <w:r w:rsidR="00C013D3" w:rsidRPr="00C013D3">
        <w:rPr>
          <w:iCs/>
          <w:color w:val="0070C0"/>
          <w:lang w:val="en-US" w:eastAsia="zh-CN"/>
        </w:rPr>
        <w:t>able</w:t>
      </w:r>
      <w:r w:rsidRPr="00C013D3">
        <w:rPr>
          <w:iCs/>
          <w:color w:val="0070C0"/>
          <w:lang w:val="en-US" w:eastAsia="zh-CN"/>
        </w:rPr>
        <w:t xml:space="preserve"> </w:t>
      </w:r>
      <w:r w:rsidR="00C013D3" w:rsidRPr="00C013D3">
        <w:rPr>
          <w:iCs/>
          <w:color w:val="0070C0"/>
          <w:lang w:val="en-US" w:eastAsia="zh-CN"/>
        </w:rPr>
        <w:t>to</w:t>
      </w:r>
      <w:r w:rsidRPr="00C013D3">
        <w:rPr>
          <w:iCs/>
          <w:color w:val="0070C0"/>
          <w:lang w:val="en-US" w:eastAsia="zh-CN"/>
        </w:rPr>
        <w:t xml:space="preserve"> most of the companies. </w:t>
      </w:r>
      <w:r w:rsidR="00540DD6" w:rsidRPr="00C013D3">
        <w:rPr>
          <w:iCs/>
          <w:color w:val="0070C0"/>
          <w:lang w:val="en-US" w:eastAsia="zh-CN"/>
        </w:rPr>
        <w:t xml:space="preserve">Since </w:t>
      </w:r>
      <w:r w:rsidRPr="00C013D3">
        <w:rPr>
          <w:iCs/>
          <w:color w:val="0070C0"/>
          <w:lang w:val="en-US" w:eastAsia="zh-CN"/>
        </w:rPr>
        <w:t>Option 2 is proposed during the 1st discussion</w:t>
      </w:r>
      <w:r w:rsidR="00540DD6" w:rsidRPr="00C013D3">
        <w:rPr>
          <w:iCs/>
          <w:color w:val="0070C0"/>
          <w:lang w:val="en-US" w:eastAsia="zh-CN"/>
        </w:rPr>
        <w:t xml:space="preserve">, </w:t>
      </w:r>
      <w:r w:rsidRPr="00C013D3">
        <w:rPr>
          <w:iCs/>
          <w:color w:val="0070C0"/>
          <w:lang w:val="en-US" w:eastAsia="zh-CN"/>
        </w:rPr>
        <w:t>Moderator would like to have further check with companies, compared with option 2, whether option1(recommended WF in 1st round) is still preferable.</w:t>
      </w:r>
    </w:p>
    <w:p w14:paraId="31D7955E" w14:textId="77777777" w:rsidR="00E70A4A" w:rsidRPr="005101FF" w:rsidRDefault="00E70A4A" w:rsidP="002F4DE4">
      <w:pPr>
        <w:rPr>
          <w:b/>
          <w:bCs/>
          <w:i/>
          <w:color w:val="0070C0"/>
          <w:u w:val="single"/>
          <w:lang w:val="en-US" w:eastAsia="zh-CN"/>
        </w:rPr>
      </w:pPr>
    </w:p>
    <w:p w14:paraId="636B945A" w14:textId="77777777" w:rsidR="00250C9C" w:rsidRPr="00805BE8" w:rsidRDefault="00250C9C" w:rsidP="00250C9C">
      <w:pPr>
        <w:pStyle w:val="3"/>
        <w:numPr>
          <w:ilvl w:val="2"/>
          <w:numId w:val="42"/>
        </w:numPr>
        <w:ind w:left="1004"/>
      </w:pPr>
      <w:r>
        <w:rPr>
          <w:rFonts w:hint="eastAsia"/>
        </w:rPr>
        <w:t>Companies views</w:t>
      </w:r>
      <w:r>
        <w:t>’</w:t>
      </w:r>
      <w:r>
        <w:rPr>
          <w:rFonts w:hint="eastAsia"/>
        </w:rPr>
        <w:t xml:space="preserve"> collection for 2nd round</w:t>
      </w:r>
      <w:r w:rsidRPr="00805BE8">
        <w:t xml:space="preserve"> </w:t>
      </w:r>
    </w:p>
    <w:tbl>
      <w:tblPr>
        <w:tblStyle w:val="aff7"/>
        <w:tblW w:w="0" w:type="auto"/>
        <w:tblLook w:val="04A0" w:firstRow="1" w:lastRow="0" w:firstColumn="1" w:lastColumn="0" w:noHBand="0" w:noVBand="1"/>
      </w:tblPr>
      <w:tblGrid>
        <w:gridCol w:w="1538"/>
        <w:gridCol w:w="8093"/>
      </w:tblGrid>
      <w:tr w:rsidR="00250C9C" w:rsidRPr="00805BE8" w14:paraId="2EF55D75" w14:textId="77777777" w:rsidTr="00A01C2B">
        <w:tc>
          <w:tcPr>
            <w:tcW w:w="1538" w:type="dxa"/>
          </w:tcPr>
          <w:p w14:paraId="3127374F" w14:textId="77777777" w:rsidR="00250C9C" w:rsidRPr="00805BE8" w:rsidRDefault="00250C9C" w:rsidP="00A01C2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14:paraId="488199C8" w14:textId="77777777" w:rsidR="00250C9C" w:rsidRPr="00805BE8" w:rsidRDefault="00250C9C" w:rsidP="00A01C2B">
            <w:pPr>
              <w:spacing w:after="120"/>
              <w:rPr>
                <w:rFonts w:eastAsiaTheme="minorEastAsia"/>
                <w:b/>
                <w:bCs/>
                <w:color w:val="0070C0"/>
                <w:lang w:val="en-US" w:eastAsia="zh-CN"/>
              </w:rPr>
            </w:pPr>
            <w:r>
              <w:rPr>
                <w:rFonts w:eastAsiaTheme="minorEastAsia"/>
                <w:b/>
                <w:bCs/>
                <w:color w:val="0070C0"/>
                <w:lang w:val="en-US" w:eastAsia="zh-CN"/>
              </w:rPr>
              <w:t>Comments</w:t>
            </w:r>
          </w:p>
        </w:tc>
      </w:tr>
      <w:tr w:rsidR="00250C9C" w:rsidRPr="003418CB" w14:paraId="018E7DEA" w14:textId="77777777" w:rsidTr="00A01C2B">
        <w:tc>
          <w:tcPr>
            <w:tcW w:w="1538" w:type="dxa"/>
          </w:tcPr>
          <w:p w14:paraId="160F1624" w14:textId="77777777" w:rsidR="00250C9C" w:rsidRPr="003418CB" w:rsidRDefault="00250C9C" w:rsidP="00A01C2B">
            <w:pPr>
              <w:spacing w:after="120"/>
              <w:rPr>
                <w:rFonts w:eastAsiaTheme="minorEastAsia"/>
                <w:color w:val="0070C0"/>
                <w:lang w:val="en-US" w:eastAsia="zh-CN"/>
              </w:rPr>
            </w:pPr>
          </w:p>
        </w:tc>
        <w:tc>
          <w:tcPr>
            <w:tcW w:w="8093" w:type="dxa"/>
          </w:tcPr>
          <w:p w14:paraId="5BD1253D" w14:textId="77777777" w:rsidR="00250C9C" w:rsidRPr="00597E56" w:rsidRDefault="00250C9C" w:rsidP="00A01C2B">
            <w:pPr>
              <w:spacing w:after="120"/>
              <w:rPr>
                <w:rFonts w:eastAsiaTheme="minorEastAsia"/>
                <w:color w:val="0070C0"/>
                <w:lang w:val="en-US" w:eastAsia="zh-CN"/>
              </w:rPr>
            </w:pPr>
          </w:p>
        </w:tc>
      </w:tr>
      <w:tr w:rsidR="00250C9C" w:rsidRPr="003418CB" w14:paraId="31FFCA6A" w14:textId="77777777" w:rsidTr="00A01C2B">
        <w:tc>
          <w:tcPr>
            <w:tcW w:w="1538" w:type="dxa"/>
          </w:tcPr>
          <w:p w14:paraId="52812AEF" w14:textId="77777777" w:rsidR="00250C9C" w:rsidRDefault="00250C9C" w:rsidP="00A01C2B">
            <w:pPr>
              <w:spacing w:after="120"/>
              <w:rPr>
                <w:rFonts w:eastAsiaTheme="minorEastAsia"/>
                <w:color w:val="0070C0"/>
                <w:lang w:val="en-US" w:eastAsia="zh-CN"/>
              </w:rPr>
            </w:pPr>
          </w:p>
        </w:tc>
        <w:tc>
          <w:tcPr>
            <w:tcW w:w="8093" w:type="dxa"/>
          </w:tcPr>
          <w:p w14:paraId="4059041E" w14:textId="77777777" w:rsidR="00250C9C" w:rsidRPr="00742899" w:rsidRDefault="00250C9C" w:rsidP="00A01C2B">
            <w:pPr>
              <w:spacing w:after="120"/>
              <w:rPr>
                <w:b/>
                <w:u w:val="single"/>
                <w:lang w:eastAsia="ko-KR"/>
              </w:rPr>
            </w:pPr>
          </w:p>
        </w:tc>
      </w:tr>
      <w:tr w:rsidR="00250C9C" w:rsidRPr="003418CB" w14:paraId="5DA92D01" w14:textId="77777777" w:rsidTr="00A01C2B">
        <w:tc>
          <w:tcPr>
            <w:tcW w:w="1538" w:type="dxa"/>
          </w:tcPr>
          <w:p w14:paraId="3D052457" w14:textId="77777777" w:rsidR="00250C9C" w:rsidRDefault="00250C9C" w:rsidP="00A01C2B">
            <w:pPr>
              <w:spacing w:after="120"/>
              <w:rPr>
                <w:rFonts w:eastAsiaTheme="minorEastAsia"/>
                <w:color w:val="0070C0"/>
                <w:lang w:val="en-US" w:eastAsia="zh-CN"/>
              </w:rPr>
            </w:pPr>
          </w:p>
        </w:tc>
        <w:tc>
          <w:tcPr>
            <w:tcW w:w="8093" w:type="dxa"/>
          </w:tcPr>
          <w:p w14:paraId="095003A9" w14:textId="77777777" w:rsidR="00250C9C" w:rsidRDefault="00250C9C" w:rsidP="00A01C2B">
            <w:pPr>
              <w:spacing w:after="120"/>
              <w:rPr>
                <w:b/>
                <w:u w:val="single"/>
                <w:lang w:eastAsia="ko-KR"/>
              </w:rPr>
            </w:pPr>
          </w:p>
        </w:tc>
      </w:tr>
      <w:tr w:rsidR="00250C9C" w:rsidRPr="003418CB" w14:paraId="76D551E9" w14:textId="77777777" w:rsidTr="00A01C2B">
        <w:tc>
          <w:tcPr>
            <w:tcW w:w="1538" w:type="dxa"/>
          </w:tcPr>
          <w:p w14:paraId="3E306B8F" w14:textId="77777777" w:rsidR="00250C9C" w:rsidRDefault="00250C9C" w:rsidP="00A01C2B">
            <w:pPr>
              <w:spacing w:after="120"/>
              <w:rPr>
                <w:rFonts w:eastAsiaTheme="minorEastAsia"/>
                <w:color w:val="0070C0"/>
                <w:lang w:val="en-US" w:eastAsia="zh-CN"/>
              </w:rPr>
            </w:pPr>
          </w:p>
        </w:tc>
        <w:tc>
          <w:tcPr>
            <w:tcW w:w="8093" w:type="dxa"/>
          </w:tcPr>
          <w:p w14:paraId="629B31E0" w14:textId="77777777" w:rsidR="00250C9C" w:rsidRPr="0038222B" w:rsidRDefault="00250C9C" w:rsidP="00A01C2B">
            <w:pPr>
              <w:spacing w:after="120"/>
              <w:rPr>
                <w:rFonts w:eastAsiaTheme="minorEastAsia"/>
                <w:color w:val="0070C0"/>
                <w:lang w:eastAsia="zh-CN"/>
              </w:rPr>
            </w:pPr>
          </w:p>
        </w:tc>
      </w:tr>
      <w:tr w:rsidR="00250C9C" w:rsidRPr="003418CB" w14:paraId="10D9A22C" w14:textId="77777777" w:rsidTr="00A01C2B">
        <w:tc>
          <w:tcPr>
            <w:tcW w:w="1538" w:type="dxa"/>
          </w:tcPr>
          <w:p w14:paraId="70B45B4A" w14:textId="77777777" w:rsidR="00250C9C" w:rsidRDefault="00250C9C" w:rsidP="00A01C2B">
            <w:pPr>
              <w:spacing w:after="120"/>
              <w:rPr>
                <w:rFonts w:eastAsiaTheme="minorEastAsia"/>
                <w:color w:val="0070C0"/>
                <w:lang w:val="en-US" w:eastAsia="zh-CN"/>
              </w:rPr>
            </w:pPr>
          </w:p>
        </w:tc>
        <w:tc>
          <w:tcPr>
            <w:tcW w:w="8093" w:type="dxa"/>
          </w:tcPr>
          <w:p w14:paraId="521F2BA1" w14:textId="77777777" w:rsidR="00250C9C" w:rsidRDefault="00250C9C" w:rsidP="00A01C2B">
            <w:pPr>
              <w:spacing w:after="120"/>
              <w:rPr>
                <w:rFonts w:eastAsiaTheme="minorEastAsia"/>
                <w:b/>
                <w:u w:val="single"/>
                <w:lang w:eastAsia="zh-CN"/>
              </w:rPr>
            </w:pPr>
          </w:p>
        </w:tc>
      </w:tr>
      <w:tr w:rsidR="00250C9C" w:rsidRPr="003418CB" w14:paraId="7F9FD22A" w14:textId="77777777" w:rsidTr="00A01C2B">
        <w:tc>
          <w:tcPr>
            <w:tcW w:w="1538" w:type="dxa"/>
          </w:tcPr>
          <w:p w14:paraId="082F2DEE" w14:textId="77777777" w:rsidR="00250C9C" w:rsidRDefault="00250C9C" w:rsidP="00A01C2B">
            <w:pPr>
              <w:spacing w:after="120"/>
              <w:rPr>
                <w:rFonts w:eastAsiaTheme="minorEastAsia"/>
                <w:color w:val="0070C0"/>
                <w:lang w:val="en-US" w:eastAsia="zh-CN"/>
              </w:rPr>
            </w:pPr>
          </w:p>
        </w:tc>
        <w:tc>
          <w:tcPr>
            <w:tcW w:w="8093" w:type="dxa"/>
          </w:tcPr>
          <w:p w14:paraId="1501C2EE" w14:textId="77777777" w:rsidR="00250C9C" w:rsidRPr="004D7A49" w:rsidRDefault="00250C9C" w:rsidP="00A01C2B">
            <w:pPr>
              <w:rPr>
                <w:rFonts w:eastAsiaTheme="minorEastAsia"/>
                <w:iCs/>
                <w:color w:val="0070C0"/>
                <w:lang w:val="en-US" w:eastAsia="zh-CN"/>
              </w:rPr>
            </w:pPr>
          </w:p>
        </w:tc>
      </w:tr>
      <w:tr w:rsidR="00250C9C" w:rsidRPr="003418CB" w14:paraId="71DEB38B" w14:textId="77777777" w:rsidTr="00A01C2B">
        <w:tc>
          <w:tcPr>
            <w:tcW w:w="1538" w:type="dxa"/>
          </w:tcPr>
          <w:p w14:paraId="314E8DD2" w14:textId="77777777" w:rsidR="00250C9C" w:rsidRDefault="00250C9C" w:rsidP="00A01C2B">
            <w:pPr>
              <w:spacing w:after="120"/>
              <w:rPr>
                <w:rFonts w:eastAsiaTheme="minorEastAsia"/>
                <w:color w:val="0070C0"/>
                <w:lang w:val="en-US" w:eastAsia="zh-CN"/>
              </w:rPr>
            </w:pPr>
          </w:p>
        </w:tc>
        <w:tc>
          <w:tcPr>
            <w:tcW w:w="8093" w:type="dxa"/>
          </w:tcPr>
          <w:p w14:paraId="2DA36ECE" w14:textId="77777777" w:rsidR="00250C9C" w:rsidRDefault="00250C9C" w:rsidP="00A01C2B">
            <w:pPr>
              <w:spacing w:after="120"/>
              <w:rPr>
                <w:lang w:eastAsia="ko-KR"/>
              </w:rPr>
            </w:pPr>
          </w:p>
        </w:tc>
      </w:tr>
      <w:tr w:rsidR="00250C9C" w:rsidRPr="003418CB" w14:paraId="72F80A07" w14:textId="77777777" w:rsidTr="00A01C2B">
        <w:tc>
          <w:tcPr>
            <w:tcW w:w="1538" w:type="dxa"/>
          </w:tcPr>
          <w:p w14:paraId="079ACC1E" w14:textId="77777777" w:rsidR="00250C9C" w:rsidRDefault="00250C9C" w:rsidP="00A01C2B">
            <w:pPr>
              <w:spacing w:after="120"/>
              <w:rPr>
                <w:rFonts w:eastAsiaTheme="minorEastAsia"/>
                <w:color w:val="0070C0"/>
                <w:lang w:val="en-US" w:eastAsia="zh-CN"/>
              </w:rPr>
            </w:pPr>
          </w:p>
        </w:tc>
        <w:tc>
          <w:tcPr>
            <w:tcW w:w="8093" w:type="dxa"/>
          </w:tcPr>
          <w:p w14:paraId="58954EAC" w14:textId="77777777" w:rsidR="00250C9C" w:rsidRPr="004D7A49" w:rsidRDefault="00250C9C" w:rsidP="00A01C2B">
            <w:pPr>
              <w:spacing w:after="120"/>
              <w:rPr>
                <w:rFonts w:eastAsiaTheme="minorEastAsia"/>
                <w:lang w:eastAsia="zh-CN"/>
              </w:rPr>
            </w:pPr>
          </w:p>
        </w:tc>
      </w:tr>
    </w:tbl>
    <w:p w14:paraId="42A73BF8" w14:textId="3184D74E" w:rsidR="00250C9C" w:rsidRDefault="00250C9C" w:rsidP="002F4DE4">
      <w:pPr>
        <w:rPr>
          <w:lang w:val="sv-SE" w:eastAsia="zh-CN"/>
        </w:rPr>
      </w:pPr>
    </w:p>
    <w:p w14:paraId="7182038C" w14:textId="77777777" w:rsidR="00C10CBB" w:rsidRPr="00805BE8" w:rsidRDefault="00C10CBB" w:rsidP="00C10CBB">
      <w:pPr>
        <w:pStyle w:val="3"/>
      </w:pPr>
      <w:r w:rsidRPr="00805BE8">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809"/>
        <w:gridCol w:w="7822"/>
      </w:tblGrid>
      <w:tr w:rsidR="007E061B" w:rsidRPr="00571777" w14:paraId="3D04569C" w14:textId="77777777" w:rsidTr="0016251D">
        <w:tc>
          <w:tcPr>
            <w:tcW w:w="1809" w:type="dxa"/>
          </w:tcPr>
          <w:p w14:paraId="24C459FD" w14:textId="77777777" w:rsidR="007E061B" w:rsidRPr="00045592" w:rsidRDefault="007E061B" w:rsidP="00A01C2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7822" w:type="dxa"/>
          </w:tcPr>
          <w:p w14:paraId="1BBD020C" w14:textId="77777777" w:rsidR="007E061B" w:rsidRPr="00045592" w:rsidRDefault="007E061B"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7E061B" w:rsidRPr="00571777" w14:paraId="7A4BDAA4" w14:textId="77777777" w:rsidTr="0016251D">
        <w:tc>
          <w:tcPr>
            <w:tcW w:w="1809" w:type="dxa"/>
            <w:vMerge w:val="restart"/>
          </w:tcPr>
          <w:p w14:paraId="2C94254E" w14:textId="77777777" w:rsidR="007E061B" w:rsidRDefault="007E061B" w:rsidP="00A01C2B">
            <w:pPr>
              <w:spacing w:after="120"/>
              <w:rPr>
                <w:rStyle w:val="af0"/>
                <w:rFonts w:ascii="Arial" w:hAnsi="Arial" w:cs="Arial"/>
                <w:b/>
                <w:bCs/>
                <w:sz w:val="16"/>
                <w:szCs w:val="16"/>
              </w:rPr>
            </w:pPr>
            <w:r>
              <w:t xml:space="preserve">Revised </w:t>
            </w:r>
            <w:hyperlink r:id="rId61" w:history="1">
              <w:r>
                <w:rPr>
                  <w:rStyle w:val="af0"/>
                  <w:rFonts w:ascii="Arial" w:hAnsi="Arial" w:cs="Arial"/>
                  <w:b/>
                  <w:bCs/>
                  <w:sz w:val="16"/>
                  <w:szCs w:val="16"/>
                </w:rPr>
                <w:t>R4-2006773</w:t>
              </w:r>
            </w:hyperlink>
          </w:p>
          <w:p w14:paraId="6A7B66C0" w14:textId="0F1383D0" w:rsidR="0016251D" w:rsidRPr="0016251D" w:rsidRDefault="0016251D" w:rsidP="00A01C2B">
            <w:pPr>
              <w:spacing w:after="120"/>
              <w:rPr>
                <w:rFonts w:eastAsiaTheme="minorEastAsia" w:hint="eastAsia"/>
                <w:color w:val="0070C0"/>
                <w:lang w:val="en-US" w:eastAsia="zh-CN"/>
              </w:rPr>
            </w:pPr>
            <w:r w:rsidRPr="0016251D">
              <w:rPr>
                <w:rFonts w:hint="eastAsia"/>
              </w:rPr>
              <w:t>(</w:t>
            </w:r>
            <w:r w:rsidRPr="0016251D">
              <w:t>R4-2008632)</w:t>
            </w:r>
          </w:p>
        </w:tc>
        <w:tc>
          <w:tcPr>
            <w:tcW w:w="7822" w:type="dxa"/>
          </w:tcPr>
          <w:p w14:paraId="1B21C9EA" w14:textId="04186A29" w:rsidR="007E061B" w:rsidRPr="003418CB" w:rsidRDefault="007E061B" w:rsidP="00A01C2B">
            <w:pPr>
              <w:spacing w:after="120"/>
              <w:rPr>
                <w:rFonts w:eastAsiaTheme="minorEastAsia"/>
                <w:color w:val="0070C0"/>
                <w:lang w:val="en-US" w:eastAsia="zh-CN"/>
              </w:rPr>
            </w:pPr>
          </w:p>
        </w:tc>
      </w:tr>
      <w:tr w:rsidR="007E061B" w:rsidRPr="00571777" w14:paraId="438BA954" w14:textId="77777777" w:rsidTr="0016251D">
        <w:tc>
          <w:tcPr>
            <w:tcW w:w="1809" w:type="dxa"/>
            <w:vMerge/>
          </w:tcPr>
          <w:p w14:paraId="4B0FAE1A" w14:textId="77777777" w:rsidR="007E061B" w:rsidRDefault="007E061B" w:rsidP="00A01C2B">
            <w:pPr>
              <w:spacing w:after="120"/>
              <w:rPr>
                <w:rFonts w:eastAsiaTheme="minorEastAsia"/>
                <w:color w:val="0070C0"/>
                <w:lang w:val="en-US" w:eastAsia="zh-CN"/>
              </w:rPr>
            </w:pPr>
          </w:p>
        </w:tc>
        <w:tc>
          <w:tcPr>
            <w:tcW w:w="7822" w:type="dxa"/>
          </w:tcPr>
          <w:p w14:paraId="33970445" w14:textId="37AD4C49" w:rsidR="007E061B" w:rsidRDefault="007E061B" w:rsidP="00A01C2B">
            <w:pPr>
              <w:spacing w:after="120"/>
              <w:rPr>
                <w:rFonts w:eastAsiaTheme="minorEastAsia"/>
                <w:color w:val="0070C0"/>
                <w:lang w:val="en-US" w:eastAsia="zh-CN"/>
              </w:rPr>
            </w:pPr>
          </w:p>
        </w:tc>
      </w:tr>
      <w:tr w:rsidR="007E061B" w:rsidRPr="00571777" w14:paraId="4E8B3018" w14:textId="77777777" w:rsidTr="0016251D">
        <w:tc>
          <w:tcPr>
            <w:tcW w:w="1809" w:type="dxa"/>
            <w:vMerge/>
          </w:tcPr>
          <w:p w14:paraId="5FEBC252" w14:textId="77777777" w:rsidR="007E061B" w:rsidRDefault="007E061B" w:rsidP="00A01C2B">
            <w:pPr>
              <w:spacing w:after="120"/>
              <w:rPr>
                <w:rFonts w:eastAsiaTheme="minorEastAsia"/>
                <w:color w:val="0070C0"/>
                <w:lang w:val="en-US" w:eastAsia="zh-CN"/>
              </w:rPr>
            </w:pPr>
          </w:p>
        </w:tc>
        <w:tc>
          <w:tcPr>
            <w:tcW w:w="7822" w:type="dxa"/>
          </w:tcPr>
          <w:p w14:paraId="728AB694" w14:textId="77777777" w:rsidR="007E061B" w:rsidRDefault="007E061B" w:rsidP="00A01C2B">
            <w:pPr>
              <w:spacing w:after="120"/>
              <w:rPr>
                <w:rFonts w:eastAsiaTheme="minorEastAsia"/>
                <w:color w:val="0070C0"/>
                <w:lang w:val="en-US" w:eastAsia="zh-CN"/>
              </w:rPr>
            </w:pPr>
          </w:p>
        </w:tc>
      </w:tr>
      <w:tr w:rsidR="007E061B" w:rsidRPr="00571777" w14:paraId="130955E9" w14:textId="77777777" w:rsidTr="0016251D">
        <w:tc>
          <w:tcPr>
            <w:tcW w:w="1809" w:type="dxa"/>
            <w:vMerge w:val="restart"/>
          </w:tcPr>
          <w:p w14:paraId="77077BFA" w14:textId="77777777" w:rsidR="007E061B" w:rsidRDefault="007E061B" w:rsidP="00A01C2B">
            <w:pPr>
              <w:spacing w:after="0"/>
              <w:rPr>
                <w:rStyle w:val="af0"/>
                <w:rFonts w:ascii="Arial" w:hAnsi="Arial" w:cs="Arial"/>
                <w:b/>
                <w:bCs/>
                <w:sz w:val="16"/>
                <w:szCs w:val="16"/>
              </w:rPr>
            </w:pPr>
            <w:r>
              <w:t xml:space="preserve">Revised </w:t>
            </w:r>
            <w:hyperlink r:id="rId62" w:history="1">
              <w:r>
                <w:rPr>
                  <w:rStyle w:val="af0"/>
                  <w:rFonts w:ascii="Arial" w:hAnsi="Arial" w:cs="Arial"/>
                  <w:b/>
                  <w:bCs/>
                  <w:sz w:val="16"/>
                  <w:szCs w:val="16"/>
                </w:rPr>
                <w:t>R4-2006985</w:t>
              </w:r>
            </w:hyperlink>
          </w:p>
          <w:p w14:paraId="4CC0EAF3" w14:textId="181572AD" w:rsidR="0016251D" w:rsidRPr="0016251D" w:rsidRDefault="0016251D" w:rsidP="00A01C2B">
            <w:pPr>
              <w:spacing w:after="0"/>
              <w:rPr>
                <w:rFonts w:eastAsiaTheme="minorEastAsia" w:hint="eastAsia"/>
                <w:color w:val="0070C0"/>
                <w:lang w:val="en-US" w:eastAsia="zh-CN"/>
              </w:rPr>
            </w:pPr>
            <w:r w:rsidRPr="0016251D">
              <w:rPr>
                <w:rFonts w:hint="eastAsia"/>
              </w:rPr>
              <w:t>(</w:t>
            </w:r>
            <w:r w:rsidRPr="0016251D">
              <w:t>R4-200</w:t>
            </w:r>
            <w:r w:rsidRPr="0016251D">
              <w:t>8633)</w:t>
            </w:r>
          </w:p>
        </w:tc>
        <w:tc>
          <w:tcPr>
            <w:tcW w:w="7822" w:type="dxa"/>
          </w:tcPr>
          <w:p w14:paraId="20024B24" w14:textId="0E545880" w:rsidR="007E061B" w:rsidRDefault="007E061B" w:rsidP="00A01C2B">
            <w:pPr>
              <w:spacing w:after="120"/>
              <w:rPr>
                <w:rFonts w:eastAsiaTheme="minorEastAsia"/>
                <w:color w:val="0070C0"/>
                <w:lang w:val="en-US" w:eastAsia="zh-CN"/>
              </w:rPr>
            </w:pPr>
          </w:p>
        </w:tc>
      </w:tr>
      <w:tr w:rsidR="007E061B" w:rsidRPr="00571777" w14:paraId="0B3DFCEB" w14:textId="77777777" w:rsidTr="0016251D">
        <w:tc>
          <w:tcPr>
            <w:tcW w:w="1809" w:type="dxa"/>
            <w:vMerge/>
          </w:tcPr>
          <w:p w14:paraId="6831771A" w14:textId="77777777" w:rsidR="007E061B" w:rsidRDefault="007E061B" w:rsidP="00A01C2B">
            <w:pPr>
              <w:spacing w:after="120"/>
              <w:rPr>
                <w:rFonts w:eastAsiaTheme="minorEastAsia"/>
                <w:color w:val="0070C0"/>
                <w:lang w:val="en-US" w:eastAsia="zh-CN"/>
              </w:rPr>
            </w:pPr>
          </w:p>
        </w:tc>
        <w:tc>
          <w:tcPr>
            <w:tcW w:w="7822" w:type="dxa"/>
          </w:tcPr>
          <w:p w14:paraId="4CB307C5" w14:textId="54D3E105" w:rsidR="007E061B" w:rsidRDefault="007E061B" w:rsidP="00A01C2B">
            <w:pPr>
              <w:spacing w:after="120"/>
              <w:rPr>
                <w:rFonts w:eastAsiaTheme="minorEastAsia"/>
                <w:color w:val="0070C0"/>
                <w:lang w:val="en-US" w:eastAsia="zh-CN"/>
              </w:rPr>
            </w:pPr>
          </w:p>
        </w:tc>
      </w:tr>
      <w:tr w:rsidR="007E061B" w:rsidRPr="00571777" w14:paraId="2FDD71B7" w14:textId="77777777" w:rsidTr="0016251D">
        <w:tc>
          <w:tcPr>
            <w:tcW w:w="1809" w:type="dxa"/>
            <w:vMerge/>
          </w:tcPr>
          <w:p w14:paraId="641C6982" w14:textId="77777777" w:rsidR="007E061B" w:rsidRDefault="007E061B" w:rsidP="00A01C2B">
            <w:pPr>
              <w:spacing w:after="120"/>
              <w:rPr>
                <w:rFonts w:eastAsiaTheme="minorEastAsia"/>
                <w:color w:val="0070C0"/>
                <w:lang w:val="en-US" w:eastAsia="zh-CN"/>
              </w:rPr>
            </w:pPr>
          </w:p>
        </w:tc>
        <w:tc>
          <w:tcPr>
            <w:tcW w:w="7822" w:type="dxa"/>
          </w:tcPr>
          <w:p w14:paraId="31088B86" w14:textId="77777777" w:rsidR="007E061B" w:rsidRDefault="007E061B" w:rsidP="00A01C2B">
            <w:pPr>
              <w:spacing w:after="120"/>
              <w:rPr>
                <w:rFonts w:eastAsiaTheme="minorEastAsia"/>
                <w:color w:val="0070C0"/>
                <w:lang w:val="en-US" w:eastAsia="zh-CN"/>
              </w:rPr>
            </w:pPr>
          </w:p>
        </w:tc>
      </w:tr>
      <w:tr w:rsidR="007E061B" w:rsidRPr="00571777" w14:paraId="7C60D28D" w14:textId="77777777" w:rsidTr="0016251D">
        <w:tc>
          <w:tcPr>
            <w:tcW w:w="1809" w:type="dxa"/>
            <w:vMerge w:val="restart"/>
          </w:tcPr>
          <w:p w14:paraId="7EE1CF90" w14:textId="77777777" w:rsidR="007E061B" w:rsidRDefault="007E061B" w:rsidP="00A01C2B">
            <w:pPr>
              <w:spacing w:after="0"/>
              <w:rPr>
                <w:rStyle w:val="af0"/>
                <w:rFonts w:ascii="Arial" w:hAnsi="Arial" w:cs="Arial"/>
                <w:b/>
                <w:bCs/>
                <w:sz w:val="16"/>
                <w:szCs w:val="16"/>
              </w:rPr>
            </w:pPr>
            <w:r>
              <w:t xml:space="preserve">Revised </w:t>
            </w:r>
            <w:hyperlink r:id="rId63" w:history="1">
              <w:r>
                <w:rPr>
                  <w:rStyle w:val="af0"/>
                  <w:rFonts w:ascii="Arial" w:hAnsi="Arial" w:cs="Arial"/>
                  <w:b/>
                  <w:bCs/>
                  <w:sz w:val="16"/>
                  <w:szCs w:val="16"/>
                </w:rPr>
                <w:t>R4-2007273</w:t>
              </w:r>
            </w:hyperlink>
          </w:p>
          <w:p w14:paraId="5D6051BF" w14:textId="4E30D81E" w:rsidR="0016251D" w:rsidRDefault="0016251D" w:rsidP="00A01C2B">
            <w:pPr>
              <w:spacing w:after="0"/>
              <w:rPr>
                <w:rFonts w:eastAsiaTheme="minorEastAsia"/>
                <w:color w:val="0070C0"/>
                <w:lang w:val="en-US" w:eastAsia="zh-CN"/>
              </w:rPr>
            </w:pPr>
            <w:r w:rsidRPr="0016251D">
              <w:rPr>
                <w:rFonts w:hint="eastAsia"/>
              </w:rPr>
              <w:t>(</w:t>
            </w:r>
            <w:r w:rsidRPr="0016251D">
              <w:t>R4-200863</w:t>
            </w:r>
            <w:r w:rsidRPr="0016251D">
              <w:t>4</w:t>
            </w:r>
            <w:r w:rsidRPr="0016251D">
              <w:t>)</w:t>
            </w:r>
          </w:p>
        </w:tc>
        <w:tc>
          <w:tcPr>
            <w:tcW w:w="7822" w:type="dxa"/>
          </w:tcPr>
          <w:p w14:paraId="532CE52D" w14:textId="5F6C5155" w:rsidR="007E061B" w:rsidRDefault="007E061B" w:rsidP="00A01C2B">
            <w:pPr>
              <w:spacing w:after="120"/>
              <w:rPr>
                <w:rFonts w:eastAsiaTheme="minorEastAsia"/>
                <w:color w:val="0070C0"/>
                <w:lang w:val="en-US" w:eastAsia="zh-CN"/>
              </w:rPr>
            </w:pPr>
          </w:p>
        </w:tc>
      </w:tr>
      <w:tr w:rsidR="007E061B" w:rsidRPr="00571777" w14:paraId="1014B2C2" w14:textId="77777777" w:rsidTr="0016251D">
        <w:tc>
          <w:tcPr>
            <w:tcW w:w="1809" w:type="dxa"/>
            <w:vMerge/>
          </w:tcPr>
          <w:p w14:paraId="297A57F2" w14:textId="77777777" w:rsidR="007E061B" w:rsidRDefault="007E061B" w:rsidP="00A01C2B">
            <w:pPr>
              <w:spacing w:after="120"/>
              <w:rPr>
                <w:rFonts w:eastAsiaTheme="minorEastAsia"/>
                <w:color w:val="0070C0"/>
                <w:lang w:val="en-US" w:eastAsia="zh-CN"/>
              </w:rPr>
            </w:pPr>
          </w:p>
        </w:tc>
        <w:tc>
          <w:tcPr>
            <w:tcW w:w="7822" w:type="dxa"/>
          </w:tcPr>
          <w:p w14:paraId="558CA7F8" w14:textId="597925E2" w:rsidR="007E061B" w:rsidRDefault="007E061B" w:rsidP="00A01C2B">
            <w:pPr>
              <w:spacing w:after="120"/>
              <w:rPr>
                <w:rFonts w:eastAsiaTheme="minorEastAsia"/>
                <w:color w:val="0070C0"/>
                <w:lang w:val="en-US" w:eastAsia="zh-CN"/>
              </w:rPr>
            </w:pPr>
          </w:p>
        </w:tc>
      </w:tr>
      <w:tr w:rsidR="007E061B" w:rsidRPr="00571777" w14:paraId="5A70589C" w14:textId="77777777" w:rsidTr="0016251D">
        <w:tc>
          <w:tcPr>
            <w:tcW w:w="1809" w:type="dxa"/>
            <w:vMerge/>
          </w:tcPr>
          <w:p w14:paraId="051A71E8" w14:textId="77777777" w:rsidR="007E061B" w:rsidRDefault="007E061B" w:rsidP="00A01C2B">
            <w:pPr>
              <w:spacing w:after="120"/>
              <w:rPr>
                <w:rFonts w:eastAsiaTheme="minorEastAsia"/>
                <w:color w:val="0070C0"/>
                <w:lang w:val="en-US" w:eastAsia="zh-CN"/>
              </w:rPr>
            </w:pPr>
          </w:p>
        </w:tc>
        <w:tc>
          <w:tcPr>
            <w:tcW w:w="7822" w:type="dxa"/>
          </w:tcPr>
          <w:p w14:paraId="629071F3" w14:textId="77777777" w:rsidR="007E061B" w:rsidRDefault="007E061B" w:rsidP="00A01C2B">
            <w:pPr>
              <w:spacing w:after="120"/>
              <w:rPr>
                <w:rFonts w:eastAsiaTheme="minorEastAsia"/>
                <w:color w:val="0070C0"/>
                <w:lang w:val="en-US" w:eastAsia="zh-CN"/>
              </w:rPr>
            </w:pPr>
          </w:p>
        </w:tc>
      </w:tr>
      <w:tr w:rsidR="007E061B" w:rsidRPr="00571777" w14:paraId="67479576" w14:textId="77777777" w:rsidTr="0016251D">
        <w:tc>
          <w:tcPr>
            <w:tcW w:w="1809" w:type="dxa"/>
            <w:vMerge w:val="restart"/>
          </w:tcPr>
          <w:p w14:paraId="1F017837" w14:textId="77777777" w:rsidR="007E061B" w:rsidRDefault="007E061B" w:rsidP="00A01C2B">
            <w:pPr>
              <w:spacing w:after="0"/>
              <w:rPr>
                <w:rStyle w:val="af0"/>
                <w:rFonts w:ascii="Arial" w:hAnsi="Arial" w:cs="Arial"/>
                <w:b/>
                <w:bCs/>
                <w:sz w:val="16"/>
                <w:szCs w:val="16"/>
              </w:rPr>
            </w:pPr>
            <w:r>
              <w:t xml:space="preserve">Revised </w:t>
            </w:r>
            <w:hyperlink r:id="rId64" w:history="1">
              <w:r>
                <w:rPr>
                  <w:rStyle w:val="af0"/>
                  <w:rFonts w:ascii="Arial" w:hAnsi="Arial" w:cs="Arial"/>
                  <w:b/>
                  <w:bCs/>
                  <w:sz w:val="16"/>
                  <w:szCs w:val="16"/>
                </w:rPr>
                <w:t>R4-2007741</w:t>
              </w:r>
            </w:hyperlink>
          </w:p>
          <w:p w14:paraId="230430A4" w14:textId="409CC0A5" w:rsidR="0016251D" w:rsidRPr="0016251D" w:rsidRDefault="0016251D" w:rsidP="00A01C2B">
            <w:pPr>
              <w:spacing w:after="0"/>
              <w:rPr>
                <w:rFonts w:eastAsiaTheme="minorEastAsia" w:hint="eastAsia"/>
                <w:color w:val="0070C0"/>
                <w:lang w:val="en-US" w:eastAsia="zh-CN"/>
              </w:rPr>
            </w:pPr>
            <w:r w:rsidRPr="0016251D">
              <w:rPr>
                <w:rFonts w:hint="eastAsia"/>
              </w:rPr>
              <w:t>(</w:t>
            </w:r>
            <w:r w:rsidRPr="0016251D">
              <w:t>R4-200863</w:t>
            </w:r>
            <w:r w:rsidRPr="0016251D">
              <w:t>5</w:t>
            </w:r>
            <w:r w:rsidRPr="0016251D">
              <w:t>)</w:t>
            </w:r>
          </w:p>
        </w:tc>
        <w:tc>
          <w:tcPr>
            <w:tcW w:w="7822" w:type="dxa"/>
          </w:tcPr>
          <w:p w14:paraId="72CAC07E" w14:textId="17AF408C" w:rsidR="007E061B" w:rsidRDefault="007E061B" w:rsidP="00A01C2B">
            <w:pPr>
              <w:spacing w:after="120"/>
              <w:rPr>
                <w:rFonts w:eastAsiaTheme="minorEastAsia"/>
                <w:color w:val="0070C0"/>
                <w:lang w:val="en-US" w:eastAsia="zh-CN"/>
              </w:rPr>
            </w:pPr>
          </w:p>
        </w:tc>
      </w:tr>
      <w:tr w:rsidR="007E061B" w:rsidRPr="00571777" w14:paraId="6364639E" w14:textId="77777777" w:rsidTr="0016251D">
        <w:tc>
          <w:tcPr>
            <w:tcW w:w="1809" w:type="dxa"/>
            <w:vMerge/>
          </w:tcPr>
          <w:p w14:paraId="403DBB17" w14:textId="77777777" w:rsidR="007E061B" w:rsidRDefault="007E061B" w:rsidP="00A01C2B">
            <w:pPr>
              <w:spacing w:after="120"/>
              <w:rPr>
                <w:rFonts w:eastAsiaTheme="minorEastAsia"/>
                <w:color w:val="0070C0"/>
                <w:lang w:val="en-US" w:eastAsia="zh-CN"/>
              </w:rPr>
            </w:pPr>
          </w:p>
        </w:tc>
        <w:tc>
          <w:tcPr>
            <w:tcW w:w="7822" w:type="dxa"/>
          </w:tcPr>
          <w:p w14:paraId="1B3F386D" w14:textId="394BEE7C" w:rsidR="007E061B" w:rsidRDefault="007E061B" w:rsidP="00A01C2B">
            <w:pPr>
              <w:spacing w:after="120"/>
              <w:rPr>
                <w:rFonts w:eastAsiaTheme="minorEastAsia"/>
                <w:color w:val="0070C0"/>
                <w:lang w:val="en-US" w:eastAsia="zh-CN"/>
              </w:rPr>
            </w:pPr>
          </w:p>
        </w:tc>
      </w:tr>
      <w:tr w:rsidR="007E061B" w:rsidRPr="00571777" w14:paraId="09C59FDE" w14:textId="77777777" w:rsidTr="0016251D">
        <w:tc>
          <w:tcPr>
            <w:tcW w:w="1809" w:type="dxa"/>
            <w:vMerge/>
          </w:tcPr>
          <w:p w14:paraId="1D4EA32E" w14:textId="77777777" w:rsidR="007E061B" w:rsidRDefault="007E061B" w:rsidP="00A01C2B">
            <w:pPr>
              <w:spacing w:after="120"/>
              <w:rPr>
                <w:rFonts w:eastAsiaTheme="minorEastAsia"/>
                <w:color w:val="0070C0"/>
                <w:lang w:val="en-US" w:eastAsia="zh-CN"/>
              </w:rPr>
            </w:pPr>
          </w:p>
        </w:tc>
        <w:tc>
          <w:tcPr>
            <w:tcW w:w="7822" w:type="dxa"/>
          </w:tcPr>
          <w:p w14:paraId="6CD6DC12" w14:textId="77777777" w:rsidR="007E061B" w:rsidRDefault="007E061B" w:rsidP="00A01C2B">
            <w:pPr>
              <w:spacing w:after="120"/>
              <w:rPr>
                <w:rFonts w:eastAsiaTheme="minorEastAsia"/>
                <w:color w:val="0070C0"/>
                <w:lang w:val="en-US" w:eastAsia="zh-CN"/>
              </w:rPr>
            </w:pPr>
          </w:p>
        </w:tc>
      </w:tr>
    </w:tbl>
    <w:p w14:paraId="5044912B" w14:textId="77777777" w:rsidR="00C10CBB" w:rsidRPr="00C10CBB" w:rsidRDefault="00C10CBB" w:rsidP="002F4DE4">
      <w:pPr>
        <w:rPr>
          <w:lang w:val="sv-SE" w:eastAsia="zh-CN"/>
        </w:rPr>
      </w:pPr>
    </w:p>
    <w:p w14:paraId="63798AEF" w14:textId="77777777" w:rsidR="002F4DE4" w:rsidRDefault="002F4DE4" w:rsidP="006F085A">
      <w:pPr>
        <w:pStyle w:val="2"/>
      </w:pPr>
      <w:r>
        <w:rPr>
          <w:rFonts w:hint="eastAsia"/>
        </w:rPr>
        <w:t>Summary on 2nd round</w:t>
      </w:r>
      <w:r>
        <w:t xml:space="preserve"> (if applicable)</w:t>
      </w:r>
    </w:p>
    <w:p w14:paraId="48D3DC19"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2F4DE4" w:rsidRPr="00004165" w14:paraId="09BB94B2" w14:textId="77777777" w:rsidTr="000A5FDD">
        <w:tc>
          <w:tcPr>
            <w:tcW w:w="1242" w:type="dxa"/>
          </w:tcPr>
          <w:p w14:paraId="02AF8CCB"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3B8F5D4"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7441C12C" w14:textId="77777777" w:rsidTr="000A5FDD">
        <w:tc>
          <w:tcPr>
            <w:tcW w:w="1242" w:type="dxa"/>
          </w:tcPr>
          <w:p w14:paraId="7C443080"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F059569" w14:textId="77777777" w:rsidR="002F4DE4" w:rsidRPr="003418CB" w:rsidRDefault="002F4DE4"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58B4749" w14:textId="0B3A9AFB" w:rsidR="00307E51" w:rsidRPr="002F4DE4" w:rsidRDefault="00307E51" w:rsidP="00307E51">
      <w:pPr>
        <w:rPr>
          <w:lang w:eastAsia="zh-CN"/>
        </w:rPr>
      </w:pPr>
    </w:p>
    <w:p w14:paraId="4536715A" w14:textId="1BA3C455" w:rsidR="00BC6BDA" w:rsidRPr="00045592" w:rsidRDefault="00BC6BDA" w:rsidP="00BC6BDA">
      <w:pPr>
        <w:pStyle w:val="1"/>
        <w:rPr>
          <w:lang w:eastAsia="ja-JP"/>
        </w:rPr>
      </w:pPr>
      <w:r>
        <w:rPr>
          <w:lang w:eastAsia="ja-JP"/>
        </w:rPr>
        <w:t>Topic</w:t>
      </w:r>
      <w:r w:rsidRPr="00045592">
        <w:rPr>
          <w:lang w:eastAsia="ja-JP"/>
        </w:rPr>
        <w:t xml:space="preserve"> #</w:t>
      </w:r>
      <w:r>
        <w:rPr>
          <w:lang w:eastAsia="ja-JP"/>
        </w:rPr>
        <w:t>6</w:t>
      </w:r>
      <w:r w:rsidRPr="00045592">
        <w:rPr>
          <w:lang w:eastAsia="ja-JP"/>
        </w:rPr>
        <w:t xml:space="preserve">: </w:t>
      </w:r>
      <w:r>
        <w:rPr>
          <w:lang w:eastAsia="ja-JP"/>
        </w:rPr>
        <w:t xml:space="preserve">others </w:t>
      </w:r>
    </w:p>
    <w:p w14:paraId="54A76209" w14:textId="77777777" w:rsidR="00BC6BDA" w:rsidRPr="00045592" w:rsidRDefault="00BC6BDA" w:rsidP="00BC6BD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68D307" w14:textId="77777777" w:rsidR="00BC6BDA" w:rsidRPr="00CB0305" w:rsidRDefault="00BC6BDA"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10795B" w:rsidRPr="00F53FE2" w14:paraId="7AED4149" w14:textId="77777777" w:rsidTr="005C1A27">
        <w:trPr>
          <w:trHeight w:val="468"/>
        </w:trPr>
        <w:tc>
          <w:tcPr>
            <w:tcW w:w="1316" w:type="dxa"/>
            <w:vAlign w:val="center"/>
          </w:tcPr>
          <w:p w14:paraId="27F30C2B" w14:textId="77777777" w:rsidR="0010795B" w:rsidRPr="00805BE8" w:rsidRDefault="0010795B" w:rsidP="005C1A27">
            <w:pPr>
              <w:spacing w:before="120" w:after="120"/>
              <w:rPr>
                <w:b/>
                <w:bCs/>
              </w:rPr>
            </w:pPr>
            <w:r w:rsidRPr="00805BE8">
              <w:rPr>
                <w:b/>
                <w:bCs/>
              </w:rPr>
              <w:t>T-doc number</w:t>
            </w:r>
          </w:p>
        </w:tc>
        <w:tc>
          <w:tcPr>
            <w:tcW w:w="1267" w:type="dxa"/>
            <w:vAlign w:val="center"/>
          </w:tcPr>
          <w:p w14:paraId="3226A6F0" w14:textId="77777777" w:rsidR="0010795B" w:rsidRPr="00805BE8" w:rsidRDefault="0010795B" w:rsidP="005C1A27">
            <w:pPr>
              <w:spacing w:before="120" w:after="120"/>
              <w:rPr>
                <w:b/>
                <w:bCs/>
              </w:rPr>
            </w:pPr>
            <w:r w:rsidRPr="00805BE8">
              <w:rPr>
                <w:b/>
                <w:bCs/>
              </w:rPr>
              <w:t>Company</w:t>
            </w:r>
          </w:p>
        </w:tc>
        <w:tc>
          <w:tcPr>
            <w:tcW w:w="7048" w:type="dxa"/>
            <w:vAlign w:val="center"/>
          </w:tcPr>
          <w:p w14:paraId="0FDF0C73" w14:textId="77777777" w:rsidR="0010795B" w:rsidRPr="00805BE8" w:rsidRDefault="0010795B" w:rsidP="005C1A27">
            <w:pPr>
              <w:spacing w:before="120" w:after="120"/>
              <w:rPr>
                <w:b/>
                <w:bCs/>
              </w:rPr>
            </w:pPr>
            <w:r w:rsidRPr="00805BE8">
              <w:rPr>
                <w:b/>
                <w:bCs/>
              </w:rPr>
              <w:t>Proposals</w:t>
            </w:r>
            <w:r>
              <w:rPr>
                <w:b/>
                <w:bCs/>
              </w:rPr>
              <w:t xml:space="preserve"> / Observations</w:t>
            </w:r>
          </w:p>
        </w:tc>
      </w:tr>
      <w:tr w:rsidR="00597BAC" w:rsidRPr="00A06E9C" w14:paraId="12AF4B74" w14:textId="77777777" w:rsidTr="005C1A27">
        <w:trPr>
          <w:trHeight w:val="468"/>
        </w:trPr>
        <w:tc>
          <w:tcPr>
            <w:tcW w:w="1316" w:type="dxa"/>
          </w:tcPr>
          <w:p w14:paraId="7AEE7F7B" w14:textId="091438CF" w:rsidR="00597BAC" w:rsidRPr="00A06E9C" w:rsidRDefault="00A01C2B" w:rsidP="00597BAC">
            <w:pPr>
              <w:spacing w:before="120" w:after="120"/>
              <w:rPr>
                <w:rFonts w:ascii="Arial" w:hAnsi="Arial" w:cs="Arial"/>
                <w:sz w:val="16"/>
                <w:szCs w:val="16"/>
              </w:rPr>
            </w:pPr>
            <w:hyperlink r:id="rId65" w:history="1">
              <w:r w:rsidR="00597BAC">
                <w:rPr>
                  <w:rStyle w:val="af0"/>
                  <w:rFonts w:ascii="Arial" w:hAnsi="Arial" w:cs="Arial"/>
                  <w:b/>
                  <w:bCs/>
                  <w:sz w:val="16"/>
                  <w:szCs w:val="16"/>
                </w:rPr>
                <w:t>R4-2006770</w:t>
              </w:r>
            </w:hyperlink>
          </w:p>
        </w:tc>
        <w:tc>
          <w:tcPr>
            <w:tcW w:w="1267" w:type="dxa"/>
          </w:tcPr>
          <w:p w14:paraId="2A9D9C87" w14:textId="67D413E5" w:rsidR="00597BAC" w:rsidRPr="00A06E9C" w:rsidRDefault="00597BAC" w:rsidP="00597BAC">
            <w:pPr>
              <w:spacing w:before="120" w:after="120"/>
              <w:rPr>
                <w:rFonts w:ascii="Arial" w:hAnsi="Arial" w:cs="Arial"/>
                <w:sz w:val="16"/>
                <w:szCs w:val="16"/>
              </w:rPr>
            </w:pPr>
            <w:r>
              <w:rPr>
                <w:rFonts w:ascii="Arial" w:hAnsi="Arial" w:cs="Arial"/>
                <w:sz w:val="16"/>
                <w:szCs w:val="16"/>
              </w:rPr>
              <w:t>CMCC</w:t>
            </w:r>
          </w:p>
        </w:tc>
        <w:tc>
          <w:tcPr>
            <w:tcW w:w="7048" w:type="dxa"/>
          </w:tcPr>
          <w:p w14:paraId="7B8AB0D8" w14:textId="4204EA42" w:rsidR="00597BAC" w:rsidRPr="00597BAC" w:rsidRDefault="00597BAC" w:rsidP="00597BAC">
            <w:pPr>
              <w:tabs>
                <w:tab w:val="left" w:pos="1134"/>
              </w:tabs>
              <w:spacing w:line="240" w:lineRule="exact"/>
              <w:rPr>
                <w:rFonts w:ascii="Arial" w:eastAsiaTheme="minorEastAsia" w:hAnsi="Arial" w:cs="Arial"/>
                <w:sz w:val="16"/>
                <w:szCs w:val="16"/>
                <w:lang w:eastAsia="zh-CN"/>
              </w:rPr>
            </w:pPr>
            <w:r w:rsidRPr="00FA5CB1">
              <w:rPr>
                <w:rFonts w:ascii="Arial" w:hAnsi="Arial" w:cs="Arial"/>
                <w:sz w:val="16"/>
                <w:szCs w:val="16"/>
              </w:rPr>
              <w:t>Proposal 2: Rel.16 HST RRM enhanced requirement are proposed to be release independent from Rel-15.</w:t>
            </w:r>
          </w:p>
        </w:tc>
      </w:tr>
      <w:tr w:rsidR="009345C5" w:rsidRPr="00A06E9C" w14:paraId="18969055" w14:textId="77777777" w:rsidTr="005C1A27">
        <w:trPr>
          <w:trHeight w:val="468"/>
        </w:trPr>
        <w:tc>
          <w:tcPr>
            <w:tcW w:w="1316" w:type="dxa"/>
          </w:tcPr>
          <w:p w14:paraId="69EE53B7" w14:textId="2E97FE83" w:rsidR="009345C5" w:rsidRPr="00A06E9C" w:rsidRDefault="00A01C2B" w:rsidP="009345C5">
            <w:pPr>
              <w:spacing w:before="120" w:after="120"/>
              <w:rPr>
                <w:rFonts w:ascii="Arial" w:hAnsi="Arial" w:cs="Arial"/>
                <w:sz w:val="16"/>
                <w:szCs w:val="16"/>
              </w:rPr>
            </w:pPr>
            <w:hyperlink r:id="rId66" w:history="1">
              <w:r w:rsidR="009345C5">
                <w:rPr>
                  <w:rStyle w:val="af0"/>
                  <w:rFonts w:ascii="Arial" w:hAnsi="Arial" w:cs="Arial"/>
                  <w:b/>
                  <w:bCs/>
                  <w:sz w:val="16"/>
                  <w:szCs w:val="16"/>
                </w:rPr>
                <w:t>R4-2006965</w:t>
              </w:r>
            </w:hyperlink>
          </w:p>
        </w:tc>
        <w:tc>
          <w:tcPr>
            <w:tcW w:w="1267" w:type="dxa"/>
          </w:tcPr>
          <w:p w14:paraId="770E849F" w14:textId="180BB764" w:rsidR="009345C5" w:rsidRPr="00A06E9C" w:rsidRDefault="009345C5" w:rsidP="009345C5">
            <w:pPr>
              <w:spacing w:before="120" w:after="120"/>
              <w:rPr>
                <w:rFonts w:ascii="Arial" w:hAnsi="Arial" w:cs="Arial"/>
                <w:sz w:val="16"/>
                <w:szCs w:val="16"/>
              </w:rPr>
            </w:pPr>
            <w:r>
              <w:rPr>
                <w:rFonts w:ascii="Arial" w:hAnsi="Arial" w:cs="Arial"/>
                <w:sz w:val="16"/>
                <w:szCs w:val="16"/>
              </w:rPr>
              <w:t>CMCC</w:t>
            </w:r>
          </w:p>
        </w:tc>
        <w:tc>
          <w:tcPr>
            <w:tcW w:w="7048" w:type="dxa"/>
          </w:tcPr>
          <w:p w14:paraId="0302AC3F" w14:textId="14873BF7" w:rsidR="009345C5" w:rsidRPr="00A06E9C" w:rsidRDefault="009345C5" w:rsidP="009345C5">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554CD6" w:rsidRPr="00A06E9C" w14:paraId="4941F1B2" w14:textId="77777777" w:rsidTr="005C1A27">
        <w:trPr>
          <w:trHeight w:val="468"/>
        </w:trPr>
        <w:tc>
          <w:tcPr>
            <w:tcW w:w="1316" w:type="dxa"/>
          </w:tcPr>
          <w:p w14:paraId="4387CA61" w14:textId="7EF235FF" w:rsidR="00554CD6" w:rsidRDefault="00A01C2B" w:rsidP="00554CD6">
            <w:pPr>
              <w:spacing w:before="120" w:after="120"/>
              <w:rPr>
                <w:rFonts w:ascii="Arial" w:hAnsi="Arial" w:cs="Arial"/>
                <w:b/>
                <w:bCs/>
                <w:color w:val="0000FF"/>
                <w:sz w:val="16"/>
                <w:szCs w:val="16"/>
                <w:u w:val="single"/>
              </w:rPr>
            </w:pPr>
            <w:hyperlink r:id="rId67" w:history="1">
              <w:r w:rsidR="00554CD6">
                <w:rPr>
                  <w:rStyle w:val="af0"/>
                  <w:rFonts w:ascii="Arial" w:hAnsi="Arial" w:cs="Arial"/>
                  <w:b/>
                  <w:bCs/>
                  <w:sz w:val="16"/>
                  <w:szCs w:val="16"/>
                </w:rPr>
                <w:t>R4-2007272</w:t>
              </w:r>
            </w:hyperlink>
          </w:p>
        </w:tc>
        <w:tc>
          <w:tcPr>
            <w:tcW w:w="1267" w:type="dxa"/>
          </w:tcPr>
          <w:p w14:paraId="4B6BB74A" w14:textId="2D0E82DB" w:rsidR="00554CD6" w:rsidRDefault="00554CD6" w:rsidP="00554CD6">
            <w:pPr>
              <w:spacing w:before="120" w:after="120"/>
              <w:rPr>
                <w:rFonts w:ascii="Arial" w:hAnsi="Arial" w:cs="Arial"/>
                <w:sz w:val="16"/>
                <w:szCs w:val="16"/>
              </w:rPr>
            </w:pPr>
            <w:r>
              <w:rPr>
                <w:rFonts w:ascii="Arial" w:hAnsi="Arial" w:cs="Arial"/>
                <w:sz w:val="16"/>
                <w:szCs w:val="16"/>
              </w:rPr>
              <w:t>vivo</w:t>
            </w:r>
          </w:p>
        </w:tc>
        <w:tc>
          <w:tcPr>
            <w:tcW w:w="7048" w:type="dxa"/>
          </w:tcPr>
          <w:p w14:paraId="7E6379BB" w14:textId="2A129296" w:rsidR="00554CD6" w:rsidRPr="00554CD6" w:rsidRDefault="00554CD6" w:rsidP="00554CD6">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tc>
      </w:tr>
    </w:tbl>
    <w:p w14:paraId="7498156B" w14:textId="77777777" w:rsidR="00BC6BDA" w:rsidRPr="004A7544" w:rsidRDefault="00BC6BDA" w:rsidP="00BC6BDA"/>
    <w:p w14:paraId="097AAD73" w14:textId="658C8674" w:rsidR="00BC6BDA" w:rsidRPr="004A7544" w:rsidRDefault="00B120D2" w:rsidP="006F085A">
      <w:pPr>
        <w:pStyle w:val="2"/>
      </w:pPr>
      <w:r>
        <w:t xml:space="preserve">Release independent </w:t>
      </w:r>
    </w:p>
    <w:p w14:paraId="425CC6C1" w14:textId="77777777" w:rsidR="00BC6BDA" w:rsidRDefault="00BC6BDA" w:rsidP="00BC6BDA">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C41B9DE" w14:textId="329B07BC" w:rsidR="00BC6BDA" w:rsidRPr="00805BE8" w:rsidRDefault="00BC6BDA" w:rsidP="006F085A">
      <w:pPr>
        <w:pStyle w:val="3"/>
      </w:pPr>
      <w:r w:rsidRPr="00805BE8">
        <w:t>Sub-</w:t>
      </w:r>
      <w:r>
        <w:t>topic</w:t>
      </w:r>
      <w:r w:rsidRPr="00805BE8">
        <w:t xml:space="preserve"> </w:t>
      </w:r>
      <w:r>
        <w:t>6</w:t>
      </w:r>
      <w:r w:rsidRPr="00805BE8">
        <w:t>-1</w:t>
      </w:r>
      <w:r>
        <w:t>:</w:t>
      </w:r>
      <w:r w:rsidRPr="00742899">
        <w:rPr>
          <w:rFonts w:asciiTheme="minorHAnsi" w:eastAsiaTheme="minorEastAsia" w:hAnsi="Calibri" w:cstheme="minorBidi"/>
          <w:color w:val="000000" w:themeColor="text1"/>
          <w:kern w:val="24"/>
          <w:sz w:val="48"/>
          <w:szCs w:val="48"/>
          <w:lang w:eastAsia="en-US"/>
        </w:rPr>
        <w:t xml:space="preserve"> </w:t>
      </w:r>
      <w:r w:rsidR="007B49CA">
        <w:t>release independent</w:t>
      </w:r>
    </w:p>
    <w:p w14:paraId="768BF9E2" w14:textId="05BD2E21" w:rsidR="00336D8C" w:rsidRDefault="00BC6BDA" w:rsidP="00BC6BDA">
      <w:pPr>
        <w:rPr>
          <w:b/>
          <w:u w:val="single"/>
          <w:lang w:eastAsia="ko-KR"/>
        </w:rPr>
      </w:pPr>
      <w:r w:rsidRPr="00742899">
        <w:rPr>
          <w:b/>
          <w:u w:val="single"/>
          <w:lang w:eastAsia="ko-KR"/>
        </w:rPr>
        <w:t xml:space="preserve">Issue </w:t>
      </w:r>
      <w:r>
        <w:rPr>
          <w:b/>
          <w:u w:val="single"/>
          <w:lang w:eastAsia="ko-KR"/>
        </w:rPr>
        <w:t>6</w:t>
      </w:r>
      <w:r w:rsidRPr="00742899">
        <w:rPr>
          <w:b/>
          <w:u w:val="single"/>
          <w:lang w:eastAsia="ko-KR"/>
        </w:rPr>
        <w:t xml:space="preserve">-1: </w:t>
      </w:r>
      <w:r w:rsidR="00336D8C">
        <w:rPr>
          <w:rFonts w:hint="eastAsia"/>
          <w:b/>
          <w:u w:val="single"/>
          <w:lang w:eastAsia="zh-CN"/>
        </w:rPr>
        <w:t>release</w:t>
      </w:r>
      <w:r w:rsidR="00336D8C">
        <w:rPr>
          <w:b/>
          <w:u w:val="single"/>
          <w:lang w:eastAsia="ko-KR"/>
        </w:rPr>
        <w:t xml:space="preserve"> </w:t>
      </w:r>
      <w:r w:rsidR="00336D8C">
        <w:rPr>
          <w:rFonts w:hint="eastAsia"/>
          <w:b/>
          <w:u w:val="single"/>
          <w:lang w:eastAsia="zh-CN"/>
        </w:rPr>
        <w:t>independent</w:t>
      </w:r>
      <w:r w:rsidR="00336D8C">
        <w:rPr>
          <w:b/>
          <w:u w:val="single"/>
          <w:lang w:eastAsia="ko-KR"/>
        </w:rPr>
        <w:t xml:space="preserve"> </w:t>
      </w:r>
      <w:r w:rsidR="00336D8C">
        <w:rPr>
          <w:rFonts w:hint="eastAsia"/>
          <w:b/>
          <w:u w:val="single"/>
          <w:lang w:eastAsia="zh-CN"/>
        </w:rPr>
        <w:t>issue</w:t>
      </w:r>
    </w:p>
    <w:p w14:paraId="5EB7FF41" w14:textId="642F52DC" w:rsidR="00BC6BDA" w:rsidRPr="00742899" w:rsidRDefault="00336D8C" w:rsidP="00BC6BDA">
      <w:pPr>
        <w:rPr>
          <w:b/>
          <w:u w:val="single"/>
          <w:lang w:eastAsia="ko-KR"/>
        </w:rPr>
      </w:pPr>
      <w:r>
        <w:rPr>
          <w:b/>
          <w:u w:val="single"/>
          <w:lang w:eastAsia="ko-KR"/>
        </w:rPr>
        <w:t>Q1</w:t>
      </w:r>
      <w:r>
        <w:rPr>
          <w:rFonts w:hint="eastAsia"/>
          <w:b/>
          <w:u w:val="single"/>
          <w:lang w:eastAsia="zh-CN"/>
        </w:rPr>
        <w:t>:</w:t>
      </w:r>
      <w:r>
        <w:rPr>
          <w:b/>
          <w:u w:val="single"/>
          <w:lang w:eastAsia="zh-CN"/>
        </w:rPr>
        <w:t xml:space="preserve"> </w:t>
      </w:r>
      <w:r w:rsidR="00B120D2" w:rsidRPr="00B120D2">
        <w:rPr>
          <w:b/>
          <w:u w:val="single"/>
          <w:lang w:eastAsia="ko-KR"/>
        </w:rPr>
        <w:t xml:space="preserve">Whether Rel.16 </w:t>
      </w:r>
      <w:r w:rsidR="003F3515">
        <w:rPr>
          <w:b/>
          <w:u w:val="single"/>
          <w:lang w:eastAsia="ko-KR"/>
        </w:rPr>
        <w:t xml:space="preserve">NR </w:t>
      </w:r>
      <w:r w:rsidR="00B120D2" w:rsidRPr="00B120D2">
        <w:rPr>
          <w:b/>
          <w:u w:val="single"/>
          <w:lang w:eastAsia="ko-KR"/>
        </w:rPr>
        <w:t xml:space="preserve">HST </w:t>
      </w:r>
      <w:r w:rsidR="003F3515">
        <w:rPr>
          <w:b/>
          <w:u w:val="single"/>
          <w:lang w:eastAsia="ko-KR"/>
        </w:rPr>
        <w:t xml:space="preserve">RRM </w:t>
      </w:r>
      <w:r w:rsidR="00B120D2" w:rsidRPr="00B120D2">
        <w:rPr>
          <w:b/>
          <w:u w:val="single"/>
          <w:lang w:eastAsia="ko-KR"/>
        </w:rPr>
        <w:t>requirements can be release independent from Rel-15</w:t>
      </w:r>
    </w:p>
    <w:p w14:paraId="53C8507B" w14:textId="77777777" w:rsidR="00BC6BDA" w:rsidRPr="00742899" w:rsidRDefault="00BC6BDA" w:rsidP="00BC6BDA">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46C45FCA" w14:textId="0D665235" w:rsidR="00BC6BDA" w:rsidRDefault="00BC6BDA"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w:t>
      </w:r>
      <w:r w:rsidR="003F3515">
        <w:rPr>
          <w:rFonts w:eastAsia="宋体"/>
          <w:szCs w:val="24"/>
          <w:lang w:eastAsia="zh-CN"/>
        </w:rPr>
        <w:t>CMCC</w:t>
      </w:r>
      <w:r>
        <w:rPr>
          <w:rFonts w:eastAsia="宋体"/>
          <w:szCs w:val="24"/>
          <w:lang w:eastAsia="zh-CN"/>
        </w:rPr>
        <w:t>)</w:t>
      </w:r>
      <w:r w:rsidRPr="00742899">
        <w:rPr>
          <w:rFonts w:eastAsia="宋体"/>
          <w:szCs w:val="24"/>
          <w:lang w:eastAsia="zh-CN"/>
        </w:rPr>
        <w:t xml:space="preserve">: </w:t>
      </w:r>
      <w:r w:rsidR="003F3515" w:rsidRPr="003F3515">
        <w:rPr>
          <w:rFonts w:eastAsia="宋体"/>
          <w:szCs w:val="24"/>
          <w:lang w:eastAsia="zh-CN"/>
        </w:rPr>
        <w:t xml:space="preserve">Rel.16 </w:t>
      </w:r>
      <w:r w:rsidR="003F3515">
        <w:rPr>
          <w:rFonts w:eastAsia="宋体"/>
          <w:szCs w:val="24"/>
          <w:lang w:eastAsia="zh-CN"/>
        </w:rPr>
        <w:t xml:space="preserve">NR </w:t>
      </w:r>
      <w:r w:rsidR="003F3515" w:rsidRPr="003F3515">
        <w:rPr>
          <w:rFonts w:eastAsia="宋体"/>
          <w:szCs w:val="24"/>
          <w:lang w:eastAsia="zh-CN"/>
        </w:rPr>
        <w:t>HST RRM enhanced requirement</w:t>
      </w:r>
      <w:r w:rsidR="003F3515">
        <w:rPr>
          <w:rFonts w:eastAsia="宋体"/>
          <w:szCs w:val="24"/>
          <w:lang w:eastAsia="zh-CN"/>
        </w:rPr>
        <w:t>s</w:t>
      </w:r>
      <w:r w:rsidR="003F3515" w:rsidRPr="003F3515">
        <w:rPr>
          <w:rFonts w:eastAsia="宋体"/>
          <w:szCs w:val="24"/>
          <w:lang w:eastAsia="zh-CN"/>
        </w:rPr>
        <w:t xml:space="preserve"> are release independent from Rel-15</w:t>
      </w:r>
      <w:r w:rsidRPr="00BC6BDA">
        <w:rPr>
          <w:rFonts w:eastAsia="宋体"/>
          <w:szCs w:val="24"/>
          <w:lang w:eastAsia="zh-CN"/>
        </w:rPr>
        <w:t>.</w:t>
      </w:r>
      <w:r w:rsidR="003F3515">
        <w:rPr>
          <w:rFonts w:eastAsia="宋体"/>
          <w:szCs w:val="24"/>
          <w:lang w:eastAsia="zh-CN"/>
        </w:rPr>
        <w:t xml:space="preserve"> And the approach of early implementation which is used in the release independent of Rel-14 LTE HST can be reused.</w:t>
      </w:r>
    </w:p>
    <w:p w14:paraId="72E87527" w14:textId="1662BA1B" w:rsidR="003F3515" w:rsidRDefault="003F3515"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(vivo)</w:t>
      </w:r>
      <w:r w:rsidR="00DC3B87">
        <w:rPr>
          <w:rFonts w:eastAsia="宋体"/>
          <w:szCs w:val="24"/>
          <w:lang w:eastAsia="zh-CN"/>
        </w:rPr>
        <w:t xml:space="preserve">: </w:t>
      </w:r>
      <w:r w:rsidR="00DC3B87" w:rsidRPr="00DC3B87">
        <w:rPr>
          <w:rFonts w:eastAsia="宋体"/>
          <w:szCs w:val="24"/>
          <w:lang w:eastAsia="zh-CN"/>
        </w:rPr>
        <w:t>no early implementation for HST RRM features is preferred</w:t>
      </w:r>
    </w:p>
    <w:p w14:paraId="648A6703" w14:textId="1B96F9C0" w:rsidR="00336D8C" w:rsidRDefault="00336D8C" w:rsidP="00336D8C">
      <w:pPr>
        <w:spacing w:after="120"/>
        <w:rPr>
          <w:szCs w:val="24"/>
          <w:lang w:eastAsia="zh-CN"/>
        </w:rPr>
      </w:pPr>
    </w:p>
    <w:p w14:paraId="133D6FC8" w14:textId="77777777" w:rsidR="00DD3A72" w:rsidRDefault="00DD3A72" w:rsidP="00DD3A72">
      <w:pPr>
        <w:rPr>
          <w:rFonts w:eastAsiaTheme="minorEastAsia"/>
          <w:b/>
          <w:u w:val="single"/>
          <w:lang w:eastAsia="zh-CN"/>
        </w:rPr>
      </w:pPr>
      <w:r>
        <w:rPr>
          <w:rFonts w:eastAsiaTheme="minorEastAsia" w:hint="eastAsia"/>
          <w:b/>
          <w:u w:val="single"/>
          <w:lang w:eastAsia="zh-CN"/>
        </w:rPr>
        <w:lastRenderedPageBreak/>
        <w:t>B</w:t>
      </w:r>
      <w:r>
        <w:rPr>
          <w:rFonts w:eastAsiaTheme="minorEastAsia"/>
          <w:b/>
          <w:u w:val="single"/>
          <w:lang w:eastAsia="zh-CN"/>
        </w:rPr>
        <w:t>ackground:</w:t>
      </w:r>
    </w:p>
    <w:p w14:paraId="3A16AED2" w14:textId="538FA1A1" w:rsidR="00DD3A72" w:rsidRPr="00DD3A72" w:rsidRDefault="00DD3A72" w:rsidP="00DD3A72">
      <w:pPr>
        <w:rPr>
          <w:szCs w:val="24"/>
          <w:lang w:eastAsia="zh-CN"/>
        </w:rPr>
      </w:pPr>
      <w:r w:rsidRPr="00DD3A72">
        <w:rPr>
          <w:rFonts w:hint="eastAsia"/>
          <w:szCs w:val="24"/>
          <w:lang w:eastAsia="zh-CN"/>
        </w:rPr>
        <w:t>I</w:t>
      </w:r>
      <w:r w:rsidRPr="00DD3A72">
        <w:rPr>
          <w:szCs w:val="24"/>
          <w:lang w:eastAsia="zh-CN"/>
        </w:rPr>
        <w:t>n the last meeting, a LS to RAN2 on supporting Rel-16 NR HST demod</w:t>
      </w:r>
      <w:r>
        <w:rPr>
          <w:szCs w:val="24"/>
          <w:lang w:eastAsia="zh-CN"/>
        </w:rPr>
        <w:t>ulation</w:t>
      </w:r>
      <w:r w:rsidRPr="00DD3A72">
        <w:rPr>
          <w:szCs w:val="24"/>
          <w:lang w:eastAsia="zh-CN"/>
        </w:rPr>
        <w:t xml:space="preserve"> enhancement from Rel-15 UEs was agreed to check with RAN2 whether early implementation approach is applicable for NR HST </w:t>
      </w:r>
      <w:r w:rsidR="00300036">
        <w:rPr>
          <w:szCs w:val="24"/>
          <w:lang w:eastAsia="zh-CN"/>
        </w:rPr>
        <w:t>d</w:t>
      </w:r>
      <w:r w:rsidRPr="00DD3A72">
        <w:rPr>
          <w:szCs w:val="24"/>
          <w:lang w:eastAsia="zh-CN"/>
        </w:rPr>
        <w:t>emod</w:t>
      </w:r>
      <w:r w:rsidR="00300036">
        <w:rPr>
          <w:szCs w:val="24"/>
          <w:lang w:eastAsia="zh-CN"/>
        </w:rPr>
        <w:t>ulation</w:t>
      </w:r>
      <w:r w:rsidRPr="00DD3A72">
        <w:rPr>
          <w:szCs w:val="24"/>
          <w:lang w:eastAsia="zh-CN"/>
        </w:rPr>
        <w:t xml:space="preserve"> </w:t>
      </w:r>
      <w:r w:rsidR="00300036">
        <w:rPr>
          <w:szCs w:val="24"/>
          <w:lang w:eastAsia="zh-CN"/>
        </w:rPr>
        <w:t>e</w:t>
      </w:r>
      <w:r w:rsidRPr="00DD3A72">
        <w:rPr>
          <w:szCs w:val="24"/>
          <w:lang w:eastAsia="zh-CN"/>
        </w:rPr>
        <w:t>nhancement</w:t>
      </w:r>
      <w:r>
        <w:rPr>
          <w:rFonts w:hint="eastAsia"/>
          <w:szCs w:val="24"/>
          <w:lang w:eastAsia="zh-CN"/>
        </w:rPr>
        <w:t xml:space="preserve"> </w:t>
      </w:r>
      <w:r>
        <w:rPr>
          <w:szCs w:val="24"/>
          <w:lang w:eastAsia="zh-CN"/>
        </w:rPr>
        <w:t>(R4-2005533)</w:t>
      </w:r>
    </w:p>
    <w:p w14:paraId="48BB4A36" w14:textId="5865E596" w:rsidR="00DD3A72" w:rsidRDefault="00336D8C" w:rsidP="00DD3A72">
      <w:pPr>
        <w:rPr>
          <w:rFonts w:eastAsia="Malgun Gothic"/>
          <w:b/>
          <w:u w:val="single"/>
          <w:lang w:eastAsia="ko-KR"/>
        </w:rPr>
      </w:pPr>
      <w:r>
        <w:rPr>
          <w:b/>
          <w:u w:val="single"/>
          <w:lang w:eastAsia="ko-KR"/>
        </w:rPr>
        <w:t>Q2</w:t>
      </w:r>
      <w:r>
        <w:rPr>
          <w:rFonts w:hint="eastAsia"/>
          <w:b/>
          <w:u w:val="single"/>
          <w:lang w:eastAsia="zh-CN"/>
        </w:rPr>
        <w:t>:</w:t>
      </w:r>
      <w:r>
        <w:rPr>
          <w:b/>
          <w:u w:val="single"/>
          <w:lang w:eastAsia="zh-CN"/>
        </w:rPr>
        <w:t xml:space="preserve"> </w:t>
      </w:r>
      <w:r>
        <w:rPr>
          <w:b/>
          <w:u w:val="single"/>
          <w:lang w:eastAsia="ko-KR"/>
        </w:rPr>
        <w:t xml:space="preserve">Do we need to send LS to RAN2 to check </w:t>
      </w:r>
      <w:r w:rsidRPr="00336D8C">
        <w:rPr>
          <w:b/>
          <w:u w:val="single"/>
          <w:lang w:eastAsia="ko-KR"/>
        </w:rPr>
        <w:t>whether</w:t>
      </w:r>
      <w:r>
        <w:rPr>
          <w:b/>
          <w:u w:val="single"/>
          <w:lang w:eastAsia="ko-KR"/>
        </w:rPr>
        <w:t xml:space="preserve"> </w:t>
      </w:r>
      <w:r w:rsidRPr="00336D8C">
        <w:rPr>
          <w:b/>
          <w:u w:val="single"/>
          <w:lang w:eastAsia="ko-KR"/>
        </w:rPr>
        <w:t xml:space="preserve">“early implementation” </w:t>
      </w:r>
      <w:r w:rsidR="00300036" w:rsidRPr="00300036">
        <w:rPr>
          <w:b/>
          <w:u w:val="single"/>
          <w:lang w:eastAsia="ko-KR"/>
        </w:rPr>
        <w:t xml:space="preserve">approach is applicable for NR HST </w:t>
      </w:r>
      <w:r w:rsidR="00300036">
        <w:rPr>
          <w:b/>
          <w:u w:val="single"/>
          <w:lang w:eastAsia="ko-KR"/>
        </w:rPr>
        <w:t>RRM</w:t>
      </w:r>
      <w:r w:rsidR="00300036" w:rsidRPr="00300036">
        <w:rPr>
          <w:b/>
          <w:u w:val="single"/>
          <w:lang w:eastAsia="ko-KR"/>
        </w:rPr>
        <w:t xml:space="preserve"> enhancement</w:t>
      </w:r>
      <w:r w:rsidR="00202DB9">
        <w:rPr>
          <w:b/>
          <w:u w:val="single"/>
          <w:lang w:eastAsia="ko-KR"/>
        </w:rPr>
        <w:t>?</w:t>
      </w:r>
    </w:p>
    <w:p w14:paraId="70132116" w14:textId="59A92347" w:rsidR="00336D8C" w:rsidRPr="00742899" w:rsidRDefault="00336D8C" w:rsidP="00336D8C">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28E93052" w14:textId="706A1A30" w:rsidR="00336D8C"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(CMCC)</w:t>
      </w:r>
      <w:r w:rsidRPr="00742899">
        <w:rPr>
          <w:rFonts w:eastAsia="宋体"/>
          <w:szCs w:val="24"/>
          <w:lang w:eastAsia="zh-CN"/>
        </w:rPr>
        <w:t xml:space="preserve">: </w:t>
      </w:r>
      <w:r>
        <w:rPr>
          <w:rFonts w:eastAsia="宋体"/>
          <w:szCs w:val="24"/>
          <w:lang w:eastAsia="zh-CN"/>
        </w:rPr>
        <w:t>Yes</w:t>
      </w:r>
    </w:p>
    <w:p w14:paraId="14EF7FDA" w14:textId="008482BC" w:rsidR="00336D8C" w:rsidRPr="00742899"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09F7F340" w14:textId="77777777" w:rsidR="00336D8C" w:rsidRPr="00336D8C" w:rsidRDefault="00336D8C" w:rsidP="00336D8C">
      <w:pPr>
        <w:spacing w:after="120"/>
        <w:rPr>
          <w:szCs w:val="24"/>
          <w:lang w:eastAsia="zh-CN"/>
        </w:rPr>
      </w:pPr>
    </w:p>
    <w:p w14:paraId="1B880A0A" w14:textId="77777777" w:rsidR="00BC6BDA" w:rsidRPr="00045592" w:rsidRDefault="00BC6BDA" w:rsidP="00BC6B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E847EC5" w14:textId="4632D921" w:rsidR="00BC6BDA" w:rsidRPr="00045592" w:rsidRDefault="00BC6BDA" w:rsidP="00BC6B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More discussion is needed</w:t>
      </w:r>
    </w:p>
    <w:p w14:paraId="0BFFFCB9" w14:textId="77777777" w:rsidR="00BC6BDA" w:rsidRDefault="00BC6BDA" w:rsidP="00BC6BDA">
      <w:pPr>
        <w:rPr>
          <w:color w:val="0070C0"/>
          <w:lang w:val="en-US" w:eastAsia="zh-CN"/>
        </w:rPr>
      </w:pPr>
    </w:p>
    <w:p w14:paraId="6A29EA00" w14:textId="77777777" w:rsidR="00BC6BDA" w:rsidRPr="00035C50" w:rsidRDefault="00BC6BDA"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50303B3" w14:textId="77777777" w:rsidR="00BC6BDA" w:rsidRPr="00805BE8" w:rsidRDefault="00BC6BDA" w:rsidP="006F085A">
      <w:pPr>
        <w:pStyle w:val="3"/>
      </w:pPr>
      <w:r w:rsidRPr="00805BE8">
        <w:t xml:space="preserve">Open issues </w:t>
      </w:r>
    </w:p>
    <w:tbl>
      <w:tblPr>
        <w:tblStyle w:val="aff7"/>
        <w:tblW w:w="0" w:type="auto"/>
        <w:tblLook w:val="04A0" w:firstRow="1" w:lastRow="0" w:firstColumn="1" w:lastColumn="0" w:noHBand="0" w:noVBand="1"/>
      </w:tblPr>
      <w:tblGrid>
        <w:gridCol w:w="1272"/>
        <w:gridCol w:w="8585"/>
      </w:tblGrid>
      <w:tr w:rsidR="00BC6BDA" w14:paraId="2BC72AAC" w14:textId="77777777" w:rsidTr="00384B0B">
        <w:tc>
          <w:tcPr>
            <w:tcW w:w="1272" w:type="dxa"/>
          </w:tcPr>
          <w:p w14:paraId="3FB1D3FA"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241DF184" w14:textId="77777777" w:rsidR="00BC6BDA" w:rsidRPr="00045592" w:rsidRDefault="00BC6BDA" w:rsidP="00FE3A1B">
            <w:pPr>
              <w:spacing w:after="120"/>
              <w:rPr>
                <w:rFonts w:eastAsiaTheme="minorEastAsia"/>
                <w:b/>
                <w:bCs/>
                <w:color w:val="0070C0"/>
                <w:lang w:val="en-US" w:eastAsia="zh-CN"/>
              </w:rPr>
            </w:pPr>
            <w:r>
              <w:rPr>
                <w:rFonts w:eastAsiaTheme="minorEastAsia"/>
                <w:b/>
                <w:bCs/>
                <w:color w:val="0070C0"/>
                <w:lang w:val="en-US" w:eastAsia="zh-CN"/>
              </w:rPr>
              <w:t>Comments</w:t>
            </w:r>
          </w:p>
        </w:tc>
      </w:tr>
      <w:tr w:rsidR="00BC6BDA" w14:paraId="5893AB77" w14:textId="77777777" w:rsidTr="00384B0B">
        <w:tc>
          <w:tcPr>
            <w:tcW w:w="1272" w:type="dxa"/>
          </w:tcPr>
          <w:p w14:paraId="12BCDA89" w14:textId="70188D4A" w:rsidR="00BC6BDA" w:rsidRPr="003418CB" w:rsidRDefault="002C781F" w:rsidP="00FE3A1B">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72186945"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D8B826A"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5C16EA35"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7623DAF4"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Others:</w:t>
            </w:r>
          </w:p>
        </w:tc>
      </w:tr>
      <w:tr w:rsidR="000761EF" w14:paraId="2D345F3F" w14:textId="77777777" w:rsidTr="00384B0B">
        <w:tc>
          <w:tcPr>
            <w:tcW w:w="1272" w:type="dxa"/>
          </w:tcPr>
          <w:p w14:paraId="4B6EB3ED" w14:textId="33171D8C" w:rsidR="000761EF" w:rsidDel="002C781F" w:rsidRDefault="000761EF" w:rsidP="00FE3A1B">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6998E215" w14:textId="77777777" w:rsidR="000761EF" w:rsidRDefault="000761EF" w:rsidP="00FE3A1B">
            <w:pPr>
              <w:spacing w:after="120"/>
              <w:rPr>
                <w:rFonts w:eastAsiaTheme="minorEastAsia"/>
                <w:color w:val="0070C0"/>
                <w:lang w:val="en-US" w:eastAsia="zh-CN"/>
              </w:rPr>
            </w:pPr>
            <w:r>
              <w:rPr>
                <w:rFonts w:eastAsiaTheme="minorEastAsia"/>
                <w:color w:val="0070C0"/>
                <w:lang w:val="en-US" w:eastAsia="zh-CN"/>
              </w:rPr>
              <w:t>Subtopic 2-</w:t>
            </w:r>
            <w:proofErr w:type="gramStart"/>
            <w:r>
              <w:rPr>
                <w:rFonts w:eastAsiaTheme="minorEastAsia"/>
                <w:color w:val="0070C0"/>
                <w:lang w:val="en-US" w:eastAsia="zh-CN"/>
              </w:rPr>
              <w:t>1 :</w:t>
            </w:r>
            <w:proofErr w:type="gramEnd"/>
            <w:r>
              <w:rPr>
                <w:rFonts w:eastAsiaTheme="minorEastAsia"/>
                <w:color w:val="0070C0"/>
                <w:lang w:val="en-US" w:eastAsia="zh-CN"/>
              </w:rPr>
              <w:t xml:space="preserve"> If early implementation is used for NR HST demod it would be strange not to have the same corresponding early implementation possible for RRM enhancements</w:t>
            </w:r>
          </w:p>
          <w:p w14:paraId="70F97618" w14:textId="210D3163" w:rsidR="000761EF" w:rsidRDefault="000761EF" w:rsidP="00FE3A1B">
            <w:pPr>
              <w:spacing w:after="120"/>
              <w:rPr>
                <w:rFonts w:eastAsiaTheme="minorEastAsia"/>
                <w:color w:val="0070C0"/>
                <w:lang w:val="en-US" w:eastAsia="zh-CN"/>
              </w:rPr>
            </w:pPr>
            <w:r>
              <w:rPr>
                <w:rFonts w:eastAsiaTheme="minorEastAsia"/>
                <w:color w:val="0070C0"/>
                <w:lang w:val="en-US" w:eastAsia="zh-CN"/>
              </w:rPr>
              <w:t>Subtopic 2-</w:t>
            </w:r>
            <w:proofErr w:type="gramStart"/>
            <w:r>
              <w:rPr>
                <w:rFonts w:eastAsiaTheme="minorEastAsia"/>
                <w:color w:val="0070C0"/>
                <w:lang w:val="en-US" w:eastAsia="zh-CN"/>
              </w:rPr>
              <w:t>2 :</w:t>
            </w:r>
            <w:proofErr w:type="gramEnd"/>
            <w:r>
              <w:rPr>
                <w:rFonts w:eastAsiaTheme="minorEastAsia"/>
                <w:color w:val="0070C0"/>
                <w:lang w:val="en-US" w:eastAsia="zh-CN"/>
              </w:rPr>
              <w:t xml:space="preserve"> Since HST flag is in system information in both LTE and NR we do not see anything that would prevent an early UE from decoding the HST flag from the release 16 ASN.1 I</w:t>
            </w:r>
            <w:r w:rsidR="00EF4810">
              <w:rPr>
                <w:rFonts w:eastAsiaTheme="minorEastAsia"/>
                <w:color w:val="0070C0"/>
                <w:lang w:val="en-US" w:eastAsia="zh-CN"/>
              </w:rPr>
              <w:t>e</w:t>
            </w:r>
            <w:r>
              <w:rPr>
                <w:rFonts w:eastAsiaTheme="minorEastAsia"/>
                <w:color w:val="0070C0"/>
                <w:lang w:val="en-US" w:eastAsia="zh-CN"/>
              </w:rPr>
              <w:t xml:space="preserve">s, and moreover the signaling approach is the same between NR demod and NR RRM. </w:t>
            </w:r>
            <w:proofErr w:type="gramStart"/>
            <w:r>
              <w:rPr>
                <w:rFonts w:eastAsiaTheme="minorEastAsia"/>
                <w:color w:val="0070C0"/>
                <w:lang w:val="en-US" w:eastAsia="zh-CN"/>
              </w:rPr>
              <w:t>So</w:t>
            </w:r>
            <w:proofErr w:type="gramEnd"/>
            <w:r>
              <w:rPr>
                <w:rFonts w:eastAsiaTheme="minorEastAsia"/>
                <w:color w:val="0070C0"/>
                <w:lang w:val="en-US" w:eastAsia="zh-CN"/>
              </w:rPr>
              <w:t xml:space="preserve"> we do not see a compelling need to send a further LS to RAN2, but we are OK to do so if other companies have doubts that the same conclusion would apply for any reason.</w:t>
            </w:r>
          </w:p>
        </w:tc>
      </w:tr>
      <w:tr w:rsidR="00EF4810" w14:paraId="273AF1A4" w14:textId="77777777" w:rsidTr="00384B0B">
        <w:tc>
          <w:tcPr>
            <w:tcW w:w="1272" w:type="dxa"/>
          </w:tcPr>
          <w:p w14:paraId="0CC1386A" w14:textId="1DD1152A" w:rsidR="00EF4810" w:rsidRDefault="007237DA" w:rsidP="00FE3A1B">
            <w:pPr>
              <w:spacing w:after="120"/>
              <w:rPr>
                <w:rFonts w:eastAsiaTheme="minorEastAsia"/>
                <w:color w:val="0070C0"/>
                <w:lang w:val="en-US" w:eastAsia="zh-CN"/>
              </w:rPr>
            </w:pPr>
            <w:r>
              <w:rPr>
                <w:rFonts w:eastAsiaTheme="minorEastAsia"/>
                <w:color w:val="0070C0"/>
                <w:lang w:val="en-US" w:eastAsia="zh-CN"/>
              </w:rPr>
              <w:t>V</w:t>
            </w:r>
            <w:r w:rsidR="00EF4810">
              <w:rPr>
                <w:rFonts w:eastAsiaTheme="minorEastAsia"/>
                <w:color w:val="0070C0"/>
                <w:lang w:val="en-US" w:eastAsia="zh-CN"/>
              </w:rPr>
              <w:t xml:space="preserve">ivo </w:t>
            </w:r>
          </w:p>
        </w:tc>
        <w:tc>
          <w:tcPr>
            <w:tcW w:w="8585" w:type="dxa"/>
          </w:tcPr>
          <w:p w14:paraId="74F805F5" w14:textId="77777777" w:rsidR="00EF4810" w:rsidRDefault="00EF4810" w:rsidP="00EF4810">
            <w:pPr>
              <w:rPr>
                <w:b/>
                <w:u w:val="single"/>
                <w:lang w:eastAsia="zh-CN"/>
              </w:rPr>
            </w:pPr>
            <w:r w:rsidRPr="00742899">
              <w:rPr>
                <w:b/>
                <w:u w:val="single"/>
                <w:lang w:eastAsia="ko-KR"/>
              </w:rPr>
              <w:t xml:space="preserve">Issue </w:t>
            </w:r>
            <w:r>
              <w:rPr>
                <w:b/>
                <w:u w:val="single"/>
                <w:lang w:eastAsia="ko-KR"/>
              </w:rPr>
              <w:t>6</w:t>
            </w:r>
            <w:r w:rsidRPr="00742899">
              <w:rPr>
                <w:b/>
                <w:u w:val="single"/>
                <w:lang w:eastAsia="ko-KR"/>
              </w:rPr>
              <w:t xml:space="preserve">-1: </w:t>
            </w:r>
            <w:r>
              <w:rPr>
                <w:rFonts w:hint="eastAsia"/>
                <w:b/>
                <w:u w:val="single"/>
                <w:lang w:eastAsia="zh-CN"/>
              </w:rPr>
              <w:t>release</w:t>
            </w:r>
            <w:r>
              <w:rPr>
                <w:b/>
                <w:u w:val="single"/>
                <w:lang w:eastAsia="ko-KR"/>
              </w:rPr>
              <w:t xml:space="preserve"> </w:t>
            </w:r>
            <w:r>
              <w:rPr>
                <w:rFonts w:hint="eastAsia"/>
                <w:b/>
                <w:u w:val="single"/>
                <w:lang w:eastAsia="zh-CN"/>
              </w:rPr>
              <w:t>independent</w:t>
            </w:r>
            <w:r>
              <w:rPr>
                <w:b/>
                <w:u w:val="single"/>
                <w:lang w:eastAsia="ko-KR"/>
              </w:rPr>
              <w:t xml:space="preserve"> </w:t>
            </w:r>
            <w:r>
              <w:rPr>
                <w:rFonts w:hint="eastAsia"/>
                <w:b/>
                <w:u w:val="single"/>
                <w:lang w:eastAsia="zh-CN"/>
              </w:rPr>
              <w:t>issue</w:t>
            </w:r>
          </w:p>
          <w:p w14:paraId="6A098150" w14:textId="77777777" w:rsidR="00EF4810" w:rsidRDefault="00EF4810" w:rsidP="00EF4810">
            <w:pPr>
              <w:rPr>
                <w:lang w:eastAsia="zh-CN"/>
              </w:rPr>
            </w:pPr>
            <w:r>
              <w:rPr>
                <w:lang w:eastAsia="zh-CN"/>
              </w:rPr>
              <w:t>We prefer “No” to both questions.</w:t>
            </w:r>
          </w:p>
          <w:p w14:paraId="09B2B6E7" w14:textId="594EE3DF" w:rsidR="00EF4810" w:rsidRDefault="00EF4810" w:rsidP="00EF4810">
            <w:pPr>
              <w:rPr>
                <w:rFonts w:eastAsia="宋体"/>
                <w:lang w:eastAsia="zh-CN"/>
              </w:rPr>
            </w:pPr>
            <w:r>
              <w:rPr>
                <w:lang w:eastAsia="zh-CN"/>
              </w:rPr>
              <w:t xml:space="preserve">As discussed in our paper, compared to HST-SFN JT, </w:t>
            </w:r>
            <w:r>
              <w:rPr>
                <w:rFonts w:eastAsia="宋体"/>
                <w:lang w:eastAsia="zh-CN"/>
              </w:rPr>
              <w:t>features of NR HST RRM are new compared to LTE. The tightening of the RRM requirements impacts both physical layer and higher layer, and we are not sure if it is feasible for early implementation.</w:t>
            </w:r>
          </w:p>
          <w:p w14:paraId="281F716B" w14:textId="77777777" w:rsidR="00EF4810" w:rsidRPr="004B666D" w:rsidRDefault="00EF4810" w:rsidP="00EF4810">
            <w:pPr>
              <w:rPr>
                <w:lang w:eastAsia="ko-KR"/>
              </w:rPr>
            </w:pPr>
            <w:r>
              <w:rPr>
                <w:rFonts w:eastAsia="宋体"/>
                <w:lang w:eastAsia="zh-CN"/>
              </w:rPr>
              <w:t>Since R16 deployment is close, we suggest to follow the regular procedure this time, i.e. no early implementation for the HST RRM features.</w:t>
            </w:r>
          </w:p>
          <w:p w14:paraId="6B9DFE8A" w14:textId="77777777" w:rsidR="00EF4810" w:rsidRPr="001A5B4D" w:rsidRDefault="00EF4810" w:rsidP="00FE3A1B">
            <w:pPr>
              <w:overflowPunct/>
              <w:autoSpaceDE/>
              <w:autoSpaceDN/>
              <w:adjustRightInd/>
              <w:spacing w:after="120"/>
              <w:textAlignment w:val="auto"/>
              <w:rPr>
                <w:rFonts w:eastAsiaTheme="minorEastAsia"/>
                <w:color w:val="0070C0"/>
                <w:lang w:eastAsia="zh-CN"/>
              </w:rPr>
            </w:pPr>
          </w:p>
        </w:tc>
      </w:tr>
      <w:tr w:rsidR="00384B0B" w14:paraId="595A380C" w14:textId="77777777" w:rsidTr="00384B0B">
        <w:tc>
          <w:tcPr>
            <w:tcW w:w="1272" w:type="dxa"/>
          </w:tcPr>
          <w:p w14:paraId="6E729E39" w14:textId="3B0F9AFC" w:rsidR="00384B0B" w:rsidRDefault="00384B0B" w:rsidP="00384B0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585" w:type="dxa"/>
          </w:tcPr>
          <w:p w14:paraId="60B98CFD" w14:textId="77777777" w:rsidR="00384B0B" w:rsidRDefault="00384B0B" w:rsidP="00384B0B">
            <w:pPr>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ssue 6-1: release independent</w:t>
            </w:r>
          </w:p>
          <w:p w14:paraId="49629EC6" w14:textId="301E8B82" w:rsidR="00384B0B" w:rsidRDefault="00384B0B" w:rsidP="00384B0B">
            <w:pPr>
              <w:rPr>
                <w:rFonts w:eastAsia="宋体"/>
                <w:szCs w:val="24"/>
                <w:lang w:eastAsia="zh-CN"/>
              </w:rPr>
            </w:pPr>
            <w:r>
              <w:rPr>
                <w:rFonts w:eastAsia="宋体"/>
                <w:szCs w:val="24"/>
                <w:lang w:eastAsia="zh-CN"/>
              </w:rPr>
              <w:t>H</w:t>
            </w:r>
            <w:r w:rsidRPr="004928A8">
              <w:rPr>
                <w:rFonts w:eastAsia="宋体"/>
                <w:szCs w:val="24"/>
                <w:lang w:eastAsia="zh-CN"/>
              </w:rPr>
              <w:t>igh speed scenario is an important deployed scenario</w:t>
            </w:r>
            <w:r>
              <w:rPr>
                <w:rFonts w:eastAsia="宋体"/>
                <w:szCs w:val="24"/>
                <w:lang w:eastAsia="zh-CN"/>
              </w:rPr>
              <w:t>, a</w:t>
            </w:r>
            <w:r w:rsidRPr="004928A8">
              <w:rPr>
                <w:rFonts w:eastAsia="宋体"/>
                <w:szCs w:val="24"/>
                <w:lang w:eastAsia="zh-CN"/>
              </w:rPr>
              <w:t>nd the improvement of UE experience is necessary</w:t>
            </w:r>
            <w:r>
              <w:rPr>
                <w:rFonts w:eastAsia="宋体"/>
                <w:szCs w:val="24"/>
                <w:lang w:eastAsia="zh-CN"/>
              </w:rPr>
              <w:t>, f</w:t>
            </w:r>
            <w:r w:rsidRPr="00235B63">
              <w:rPr>
                <w:rFonts w:eastAsia="宋体"/>
                <w:szCs w:val="24"/>
                <w:lang w:eastAsia="zh-CN"/>
              </w:rPr>
              <w:t xml:space="preserve">rom CMCC point of view, it is preferred that </w:t>
            </w:r>
            <w:r w:rsidRPr="003F3515">
              <w:rPr>
                <w:rFonts w:eastAsia="宋体"/>
                <w:szCs w:val="24"/>
                <w:lang w:eastAsia="zh-CN"/>
              </w:rPr>
              <w:t xml:space="preserve">Rel.16 </w:t>
            </w:r>
            <w:r>
              <w:rPr>
                <w:rFonts w:eastAsia="宋体"/>
                <w:szCs w:val="24"/>
                <w:lang w:eastAsia="zh-CN"/>
              </w:rPr>
              <w:t xml:space="preserve">NR </w:t>
            </w:r>
            <w:r w:rsidRPr="003F3515">
              <w:rPr>
                <w:rFonts w:eastAsia="宋体"/>
                <w:szCs w:val="24"/>
                <w:lang w:eastAsia="zh-CN"/>
              </w:rPr>
              <w:t>HST RRM enhanced requirement</w:t>
            </w:r>
            <w:r>
              <w:rPr>
                <w:rFonts w:eastAsia="宋体"/>
                <w:szCs w:val="24"/>
                <w:lang w:eastAsia="zh-CN"/>
              </w:rPr>
              <w:t>s</w:t>
            </w:r>
            <w:r w:rsidRPr="003F3515">
              <w:rPr>
                <w:rFonts w:eastAsia="宋体"/>
                <w:szCs w:val="24"/>
                <w:lang w:eastAsia="zh-CN"/>
              </w:rPr>
              <w:t xml:space="preserve"> are release independent from Rel-15</w:t>
            </w:r>
            <w:r>
              <w:rPr>
                <w:rFonts w:eastAsia="宋体"/>
                <w:szCs w:val="24"/>
                <w:lang w:eastAsia="zh-CN"/>
              </w:rPr>
              <w:t xml:space="preserve">. Like we did in Rel-14 LTE HST, both RRM enhancement and demodulation enhancement are </w:t>
            </w:r>
            <w:r w:rsidRPr="003F3515">
              <w:rPr>
                <w:rFonts w:eastAsia="宋体"/>
                <w:szCs w:val="24"/>
                <w:lang w:eastAsia="zh-CN"/>
              </w:rPr>
              <w:t>release independent from Rel-1</w:t>
            </w:r>
            <w:r>
              <w:rPr>
                <w:rFonts w:eastAsia="宋体"/>
                <w:szCs w:val="24"/>
                <w:lang w:eastAsia="zh-CN"/>
              </w:rPr>
              <w:t>3 UEs. We share similar view as Ericsson that i</w:t>
            </w:r>
            <w:r w:rsidRPr="004928A8">
              <w:rPr>
                <w:rFonts w:eastAsia="宋体"/>
                <w:szCs w:val="24"/>
                <w:lang w:eastAsia="zh-CN"/>
              </w:rPr>
              <w:t>f early implementation is used for NR HST demod</w:t>
            </w:r>
            <w:r>
              <w:rPr>
                <w:rFonts w:eastAsia="宋体"/>
                <w:szCs w:val="24"/>
                <w:lang w:eastAsia="zh-CN"/>
              </w:rPr>
              <w:t>,</w:t>
            </w:r>
            <w:r w:rsidRPr="004928A8">
              <w:rPr>
                <w:rFonts w:eastAsia="宋体"/>
                <w:szCs w:val="24"/>
                <w:lang w:eastAsia="zh-CN"/>
              </w:rPr>
              <w:t xml:space="preserve"> it would be strange not to have the same corresponding early implementation possible for RRM enhancements</w:t>
            </w:r>
            <w:r>
              <w:rPr>
                <w:rFonts w:eastAsia="宋体"/>
                <w:szCs w:val="24"/>
                <w:lang w:eastAsia="zh-CN"/>
              </w:rPr>
              <w:t>.</w:t>
            </w:r>
          </w:p>
          <w:p w14:paraId="6771FC1A" w14:textId="77777777" w:rsidR="00384B0B" w:rsidRDefault="00384B0B" w:rsidP="00384B0B">
            <w:pPr>
              <w:rPr>
                <w:rFonts w:eastAsia="宋体"/>
                <w:szCs w:val="24"/>
                <w:lang w:eastAsia="zh-CN"/>
              </w:rPr>
            </w:pPr>
            <w:r w:rsidRPr="004928A8">
              <w:rPr>
                <w:rFonts w:eastAsia="宋体" w:hint="eastAsia"/>
                <w:szCs w:val="24"/>
                <w:lang w:eastAsia="zh-CN"/>
              </w:rPr>
              <w:lastRenderedPageBreak/>
              <w:t>W</w:t>
            </w:r>
            <w:r w:rsidRPr="004928A8">
              <w:rPr>
                <w:rFonts w:eastAsia="宋体"/>
                <w:szCs w:val="24"/>
                <w:lang w:eastAsia="zh-CN"/>
              </w:rPr>
              <w:t>e disagree with vivo that</w:t>
            </w:r>
            <w:r>
              <w:rPr>
                <w:rFonts w:eastAsia="宋体"/>
                <w:szCs w:val="24"/>
                <w:lang w:eastAsia="zh-CN"/>
              </w:rPr>
              <w:t xml:space="preserve"> RRM enhancement has impact on physical layer. </w:t>
            </w:r>
            <w:r w:rsidRPr="004928A8">
              <w:rPr>
                <w:rFonts w:eastAsia="宋体"/>
                <w:szCs w:val="24"/>
                <w:lang w:eastAsia="zh-CN"/>
              </w:rPr>
              <w:t>NR high speed scenario is supported in Rel-15 from RAN1 point of view</w:t>
            </w:r>
            <w:r>
              <w:rPr>
                <w:rFonts w:eastAsia="宋体"/>
                <w:szCs w:val="24"/>
                <w:lang w:eastAsia="zh-CN"/>
              </w:rPr>
              <w:t xml:space="preserve">, </w:t>
            </w:r>
            <w:r w:rsidRPr="004928A8">
              <w:rPr>
                <w:rFonts w:eastAsia="宋体"/>
                <w:szCs w:val="24"/>
                <w:lang w:eastAsia="zh-CN"/>
              </w:rPr>
              <w:t>RAN4 does not specify the NR HST requirements in Rel-15 due to the limited timeline</w:t>
            </w:r>
            <w:r>
              <w:rPr>
                <w:rFonts w:eastAsia="宋体"/>
                <w:szCs w:val="24"/>
                <w:lang w:eastAsia="zh-CN"/>
              </w:rPr>
              <w:t>.</w:t>
            </w:r>
            <w:r w:rsidRPr="004928A8">
              <w:rPr>
                <w:rFonts w:eastAsia="宋体"/>
                <w:szCs w:val="24"/>
                <w:lang w:eastAsia="zh-CN"/>
              </w:rPr>
              <w:t xml:space="preserve"> </w:t>
            </w:r>
            <w:r>
              <w:rPr>
                <w:rFonts w:eastAsia="宋体"/>
                <w:szCs w:val="24"/>
                <w:lang w:eastAsia="zh-CN"/>
              </w:rPr>
              <w:t>Rel-16 NR HST WI focus on specifying requirements to support HST based on the current physical layer design, there is no RAN1 impact.  As for the RAN2 impact, as we mentioned that early implementation can be considered.</w:t>
            </w:r>
          </w:p>
          <w:p w14:paraId="3E2CD7A9" w14:textId="1AE15A0C" w:rsidR="00384B0B" w:rsidRPr="00742899" w:rsidRDefault="00384B0B" w:rsidP="00384B0B">
            <w:pPr>
              <w:rPr>
                <w:b/>
                <w:u w:val="single"/>
                <w:lang w:eastAsia="ko-KR"/>
              </w:rPr>
            </w:pPr>
            <w:r w:rsidRPr="00206865">
              <w:rPr>
                <w:rFonts w:eastAsia="宋体" w:hint="eastAsia"/>
                <w:szCs w:val="24"/>
                <w:lang w:eastAsia="zh-CN"/>
              </w:rPr>
              <w:t>A</w:t>
            </w:r>
            <w:r w:rsidRPr="00206865">
              <w:rPr>
                <w:rFonts w:eastAsia="宋体"/>
                <w:szCs w:val="24"/>
                <w:lang w:eastAsia="zh-CN"/>
              </w:rPr>
              <w:t>s for the LS,</w:t>
            </w:r>
            <w:r>
              <w:rPr>
                <w:rFonts w:eastAsia="宋体"/>
                <w:szCs w:val="24"/>
                <w:lang w:eastAsia="zh-CN"/>
              </w:rPr>
              <w:t xml:space="preserve"> we share similar view with Ericsson that </w:t>
            </w:r>
            <w:r>
              <w:rPr>
                <w:rFonts w:eastAsiaTheme="minorEastAsia"/>
                <w:color w:val="0070C0"/>
                <w:lang w:val="en-US" w:eastAsia="zh-CN"/>
              </w:rPr>
              <w:t>the signaling approach is the same between NR demod and NR RRM.</w:t>
            </w:r>
            <w:r>
              <w:rPr>
                <w:rFonts w:eastAsia="宋体"/>
                <w:szCs w:val="24"/>
                <w:lang w:eastAsia="zh-CN"/>
              </w:rPr>
              <w:t xml:space="preserve"> If companies shave the common understanding that the feedback from RAN2 are also applied for NR HST RRM, we are OK not to send the LS on RRM, otherwise, it is necessary to send the LS. </w:t>
            </w:r>
          </w:p>
        </w:tc>
      </w:tr>
      <w:tr w:rsidR="007C2F72" w14:paraId="529DAA0D" w14:textId="77777777" w:rsidTr="00384B0B">
        <w:tc>
          <w:tcPr>
            <w:tcW w:w="1272" w:type="dxa"/>
          </w:tcPr>
          <w:p w14:paraId="034DC101" w14:textId="5D1E3C91" w:rsidR="007C2F72" w:rsidRDefault="007C2F72" w:rsidP="00384B0B">
            <w:pPr>
              <w:spacing w:after="120"/>
              <w:rPr>
                <w:rFonts w:eastAsiaTheme="minorEastAsia"/>
                <w:color w:val="0070C0"/>
                <w:lang w:val="en-US" w:eastAsia="zh-CN"/>
              </w:rPr>
            </w:pPr>
            <w:r>
              <w:rPr>
                <w:rFonts w:eastAsiaTheme="minorEastAsia"/>
                <w:color w:val="0070C0"/>
                <w:lang w:val="en-US" w:eastAsia="zh-CN"/>
              </w:rPr>
              <w:lastRenderedPageBreak/>
              <w:t>Nokia, Nokia Shanghai Bell</w:t>
            </w:r>
          </w:p>
        </w:tc>
        <w:tc>
          <w:tcPr>
            <w:tcW w:w="8585" w:type="dxa"/>
          </w:tcPr>
          <w:p w14:paraId="0AD32BAA" w14:textId="77777777" w:rsidR="007C2F72" w:rsidRDefault="007C2F72" w:rsidP="00384B0B">
            <w:pPr>
              <w:rPr>
                <w:rFonts w:eastAsiaTheme="minorEastAsia"/>
                <w:b/>
                <w:u w:val="single"/>
                <w:lang w:eastAsia="zh-CN"/>
              </w:rPr>
            </w:pPr>
            <w:r w:rsidRPr="007C2F72">
              <w:rPr>
                <w:rFonts w:eastAsiaTheme="minorEastAsia"/>
                <w:b/>
                <w:u w:val="single"/>
                <w:lang w:eastAsia="zh-CN"/>
              </w:rPr>
              <w:t>Sub-topic 6-1:</w:t>
            </w:r>
            <w:r>
              <w:rPr>
                <w:rFonts w:eastAsiaTheme="minorEastAsia"/>
                <w:b/>
                <w:u w:val="single"/>
                <w:lang w:eastAsia="zh-CN"/>
              </w:rPr>
              <w:t xml:space="preserve"> </w:t>
            </w:r>
            <w:r w:rsidRPr="007C2F72">
              <w:rPr>
                <w:rFonts w:eastAsiaTheme="minorEastAsia"/>
                <w:b/>
                <w:u w:val="single"/>
                <w:lang w:eastAsia="zh-CN"/>
              </w:rPr>
              <w:t>Issue 6-1: release independent issue</w:t>
            </w:r>
          </w:p>
          <w:p w14:paraId="42CE9B00" w14:textId="77777777" w:rsidR="007C2F72" w:rsidRDefault="007C2F72" w:rsidP="00384B0B">
            <w:pPr>
              <w:rPr>
                <w:rFonts w:eastAsiaTheme="minorEastAsia"/>
                <w:bCs/>
                <w:lang w:eastAsia="zh-CN"/>
              </w:rPr>
            </w:pPr>
            <w:r>
              <w:rPr>
                <w:rFonts w:eastAsiaTheme="minorEastAsia"/>
                <w:bCs/>
                <w:lang w:eastAsia="zh-CN"/>
              </w:rPr>
              <w:t xml:space="preserve">It is reasonable to follow the same approach as in </w:t>
            </w:r>
            <w:r w:rsidR="00404F0A">
              <w:rPr>
                <w:rFonts w:eastAsiaTheme="minorEastAsia"/>
                <w:bCs/>
                <w:lang w:eastAsia="zh-CN"/>
              </w:rPr>
              <w:t xml:space="preserve">Rel-14 LTE HST. </w:t>
            </w:r>
          </w:p>
          <w:p w14:paraId="58F1E2FB" w14:textId="065D28A7" w:rsidR="00404F0A" w:rsidRPr="007C2F72" w:rsidRDefault="00404F0A" w:rsidP="00384B0B">
            <w:pPr>
              <w:rPr>
                <w:rFonts w:eastAsiaTheme="minorEastAsia"/>
                <w:bCs/>
                <w:lang w:eastAsia="zh-CN"/>
              </w:rPr>
            </w:pPr>
            <w:r>
              <w:rPr>
                <w:rFonts w:eastAsiaTheme="minorEastAsia"/>
                <w:bCs/>
                <w:lang w:eastAsia="zh-CN"/>
              </w:rPr>
              <w:t xml:space="preserve">Sending the LS is OK </w:t>
            </w:r>
            <w:r w:rsidR="00201270">
              <w:rPr>
                <w:rFonts w:eastAsiaTheme="minorEastAsia"/>
                <w:bCs/>
                <w:lang w:eastAsia="zh-CN"/>
              </w:rPr>
              <w:t xml:space="preserve">as a way to get confirmation from RAN2 in case there are open issues. </w:t>
            </w:r>
            <w:r>
              <w:rPr>
                <w:rFonts w:eastAsiaTheme="minorEastAsia"/>
                <w:bCs/>
                <w:lang w:eastAsia="zh-CN"/>
              </w:rPr>
              <w:t xml:space="preserve"> </w:t>
            </w:r>
          </w:p>
        </w:tc>
      </w:tr>
      <w:tr w:rsidR="007237DA" w14:paraId="5BBECE83" w14:textId="77777777" w:rsidTr="00384B0B">
        <w:tc>
          <w:tcPr>
            <w:tcW w:w="1272" w:type="dxa"/>
          </w:tcPr>
          <w:p w14:paraId="776621E9" w14:textId="42054E0F" w:rsidR="007237DA" w:rsidRDefault="007237DA" w:rsidP="00384B0B">
            <w:pPr>
              <w:spacing w:after="120"/>
              <w:rPr>
                <w:rFonts w:eastAsiaTheme="minorEastAsia"/>
                <w:color w:val="0070C0"/>
                <w:lang w:val="en-US" w:eastAsia="zh-CN"/>
              </w:rPr>
            </w:pPr>
            <w:r>
              <w:rPr>
                <w:rFonts w:eastAsiaTheme="minorEastAsia" w:hint="eastAsia"/>
                <w:color w:val="0070C0"/>
                <w:lang w:val="en-US" w:eastAsia="zh-CN"/>
              </w:rPr>
              <w:t>vivo2</w:t>
            </w:r>
          </w:p>
        </w:tc>
        <w:tc>
          <w:tcPr>
            <w:tcW w:w="8585" w:type="dxa"/>
          </w:tcPr>
          <w:p w14:paraId="56AA41E3" w14:textId="77777777" w:rsidR="007237DA" w:rsidRPr="001A5B4D" w:rsidRDefault="007237DA" w:rsidP="00384B0B">
            <w:pPr>
              <w:rPr>
                <w:rFonts w:eastAsiaTheme="minorEastAsia"/>
                <w:lang w:eastAsia="zh-CN"/>
              </w:rPr>
            </w:pPr>
            <w:r w:rsidRPr="001A5B4D">
              <w:rPr>
                <w:rFonts w:eastAsiaTheme="minorEastAsia"/>
                <w:lang w:eastAsia="zh-CN"/>
              </w:rPr>
              <w:t>[To CMCC]</w:t>
            </w:r>
          </w:p>
          <w:p w14:paraId="2C0B6F10" w14:textId="7D4D4830" w:rsidR="007237DA" w:rsidRPr="001A5B4D" w:rsidRDefault="007237DA" w:rsidP="00384B0B">
            <w:pPr>
              <w:rPr>
                <w:rFonts w:eastAsiaTheme="minorEastAsia"/>
                <w:lang w:eastAsia="zh-CN"/>
              </w:rPr>
            </w:pPr>
            <w:r w:rsidRPr="001A5B4D">
              <w:rPr>
                <w:rFonts w:eastAsiaTheme="minorEastAsia"/>
                <w:lang w:eastAsia="zh-CN"/>
              </w:rPr>
              <w:t xml:space="preserve">Based on discussion with </w:t>
            </w:r>
            <w:r>
              <w:rPr>
                <w:rFonts w:eastAsiaTheme="minorEastAsia"/>
                <w:lang w:eastAsia="zh-CN"/>
              </w:rPr>
              <w:t xml:space="preserve">some </w:t>
            </w:r>
            <w:r w:rsidRPr="001A5B4D">
              <w:rPr>
                <w:rFonts w:eastAsiaTheme="minorEastAsia"/>
                <w:lang w:eastAsia="zh-CN"/>
              </w:rPr>
              <w:t xml:space="preserve">companies we are now fine with this early implementation if such feature is optional for a Rel.15 UE. </w:t>
            </w:r>
            <w:proofErr w:type="gramStart"/>
            <w:r w:rsidRPr="001A5B4D">
              <w:rPr>
                <w:rFonts w:eastAsiaTheme="minorEastAsia"/>
                <w:lang w:eastAsia="zh-CN"/>
              </w:rPr>
              <w:t>Therefore</w:t>
            </w:r>
            <w:proofErr w:type="gramEnd"/>
            <w:r w:rsidRPr="001A5B4D">
              <w:rPr>
                <w:rFonts w:eastAsiaTheme="minorEastAsia"/>
                <w:lang w:eastAsia="zh-CN"/>
              </w:rPr>
              <w:t xml:space="preserve"> we withdraw our support from option 2.</w:t>
            </w:r>
          </w:p>
          <w:p w14:paraId="242FE05B" w14:textId="0A1F2088" w:rsidR="007237DA" w:rsidRPr="007C2F72" w:rsidRDefault="007237DA" w:rsidP="00384B0B">
            <w:pPr>
              <w:rPr>
                <w:rFonts w:eastAsiaTheme="minorEastAsia"/>
                <w:b/>
                <w:u w:val="single"/>
                <w:lang w:eastAsia="zh-CN"/>
              </w:rPr>
            </w:pPr>
            <w:r w:rsidRPr="001A5B4D">
              <w:rPr>
                <w:rFonts w:eastAsiaTheme="minorEastAsia"/>
                <w:lang w:eastAsia="zh-CN"/>
              </w:rPr>
              <w:t>Moreover, we support to send one additional LS to RAN2 to give RAN2 more clear information about RAN4 conclusion.</w:t>
            </w:r>
          </w:p>
        </w:tc>
      </w:tr>
    </w:tbl>
    <w:p w14:paraId="3425D291" w14:textId="4DB093B3" w:rsidR="00BC6BDA" w:rsidRDefault="00BC6BDA" w:rsidP="00BC6BDA">
      <w:pPr>
        <w:rPr>
          <w:color w:val="0070C0"/>
          <w:lang w:val="en-US" w:eastAsia="zh-CN"/>
        </w:rPr>
      </w:pPr>
      <w:r w:rsidRPr="003418CB">
        <w:rPr>
          <w:rFonts w:hint="eastAsia"/>
          <w:color w:val="0070C0"/>
          <w:lang w:val="en-US" w:eastAsia="zh-CN"/>
        </w:rPr>
        <w:t xml:space="preserve"> </w:t>
      </w:r>
    </w:p>
    <w:p w14:paraId="2A0BD274" w14:textId="77777777" w:rsidR="00BC6BDA" w:rsidRPr="00805BE8" w:rsidRDefault="00BC6BDA" w:rsidP="006F085A">
      <w:pPr>
        <w:pStyle w:val="3"/>
      </w:pPr>
      <w:r w:rsidRPr="00805BE8">
        <w:t>CRs/TPs comments collection</w:t>
      </w:r>
    </w:p>
    <w:p w14:paraId="22957473" w14:textId="77777777" w:rsidR="00BC6BDA" w:rsidRPr="00855107" w:rsidRDefault="00BC6BDA" w:rsidP="00BC6BDA">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42"/>
        <w:gridCol w:w="8615"/>
      </w:tblGrid>
      <w:tr w:rsidR="00BC6BDA" w:rsidRPr="00571777" w14:paraId="01E4A20F" w14:textId="77777777" w:rsidTr="00FE3A1B">
        <w:tc>
          <w:tcPr>
            <w:tcW w:w="1242" w:type="dxa"/>
          </w:tcPr>
          <w:p w14:paraId="5AA11E1E"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20D4388"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BC6BDA" w:rsidRPr="00571777" w14:paraId="04455467" w14:textId="77777777" w:rsidTr="00FE3A1B">
        <w:tc>
          <w:tcPr>
            <w:tcW w:w="1242" w:type="dxa"/>
            <w:vMerge w:val="restart"/>
          </w:tcPr>
          <w:p w14:paraId="3B29D16C" w14:textId="1AD52A26" w:rsidR="00BC6BDA" w:rsidRPr="003418CB" w:rsidRDefault="00BC6BDA" w:rsidP="00FE3A1B">
            <w:pPr>
              <w:spacing w:after="120"/>
              <w:rPr>
                <w:rFonts w:eastAsiaTheme="minorEastAsia"/>
                <w:color w:val="0070C0"/>
                <w:lang w:val="en-US" w:eastAsia="zh-CN"/>
              </w:rPr>
            </w:pPr>
          </w:p>
        </w:tc>
        <w:tc>
          <w:tcPr>
            <w:tcW w:w="8615" w:type="dxa"/>
          </w:tcPr>
          <w:p w14:paraId="4E53EA03"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381E9534" w14:textId="77777777" w:rsidTr="00FE3A1B">
        <w:tc>
          <w:tcPr>
            <w:tcW w:w="1242" w:type="dxa"/>
            <w:vMerge/>
          </w:tcPr>
          <w:p w14:paraId="72C3A8B0" w14:textId="77777777" w:rsidR="00BC6BDA" w:rsidRDefault="00BC6BDA" w:rsidP="00FE3A1B">
            <w:pPr>
              <w:spacing w:after="120"/>
              <w:rPr>
                <w:rFonts w:eastAsiaTheme="minorEastAsia"/>
                <w:color w:val="0070C0"/>
                <w:lang w:val="en-US" w:eastAsia="zh-CN"/>
              </w:rPr>
            </w:pPr>
          </w:p>
        </w:tc>
        <w:tc>
          <w:tcPr>
            <w:tcW w:w="8615" w:type="dxa"/>
          </w:tcPr>
          <w:p w14:paraId="572B6DC2"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FE2892C" w14:textId="77777777" w:rsidTr="00FE3A1B">
        <w:tc>
          <w:tcPr>
            <w:tcW w:w="1242" w:type="dxa"/>
            <w:vMerge/>
          </w:tcPr>
          <w:p w14:paraId="084EAAAF" w14:textId="77777777" w:rsidR="00BC6BDA" w:rsidRDefault="00BC6BDA" w:rsidP="00FE3A1B">
            <w:pPr>
              <w:spacing w:after="120"/>
              <w:rPr>
                <w:rFonts w:eastAsiaTheme="minorEastAsia"/>
                <w:color w:val="0070C0"/>
                <w:lang w:val="en-US" w:eastAsia="zh-CN"/>
              </w:rPr>
            </w:pPr>
          </w:p>
        </w:tc>
        <w:tc>
          <w:tcPr>
            <w:tcW w:w="8615" w:type="dxa"/>
          </w:tcPr>
          <w:p w14:paraId="4CF6B74B" w14:textId="77777777" w:rsidR="00BC6BDA" w:rsidRDefault="00BC6BDA" w:rsidP="00FE3A1B">
            <w:pPr>
              <w:spacing w:after="120"/>
              <w:rPr>
                <w:rFonts w:eastAsiaTheme="minorEastAsia"/>
                <w:color w:val="0070C0"/>
                <w:lang w:val="en-US" w:eastAsia="zh-CN"/>
              </w:rPr>
            </w:pPr>
          </w:p>
        </w:tc>
      </w:tr>
      <w:tr w:rsidR="00BC6BDA" w:rsidRPr="00571777" w14:paraId="2F63FDE7" w14:textId="77777777" w:rsidTr="00FE3A1B">
        <w:tc>
          <w:tcPr>
            <w:tcW w:w="1242" w:type="dxa"/>
            <w:vMerge w:val="restart"/>
          </w:tcPr>
          <w:p w14:paraId="20B5170E"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5E424528"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266DDA04" w14:textId="77777777" w:rsidTr="00FE3A1B">
        <w:tc>
          <w:tcPr>
            <w:tcW w:w="1242" w:type="dxa"/>
            <w:vMerge/>
          </w:tcPr>
          <w:p w14:paraId="2A104FC0" w14:textId="77777777" w:rsidR="00BC6BDA" w:rsidRDefault="00BC6BDA" w:rsidP="00FE3A1B">
            <w:pPr>
              <w:spacing w:after="120"/>
              <w:rPr>
                <w:rFonts w:eastAsiaTheme="minorEastAsia"/>
                <w:color w:val="0070C0"/>
                <w:lang w:val="en-US" w:eastAsia="zh-CN"/>
              </w:rPr>
            </w:pPr>
          </w:p>
        </w:tc>
        <w:tc>
          <w:tcPr>
            <w:tcW w:w="8615" w:type="dxa"/>
          </w:tcPr>
          <w:p w14:paraId="4ED04181"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8C2ACD9" w14:textId="77777777" w:rsidTr="00FE3A1B">
        <w:tc>
          <w:tcPr>
            <w:tcW w:w="1242" w:type="dxa"/>
            <w:vMerge/>
          </w:tcPr>
          <w:p w14:paraId="5F51915C" w14:textId="77777777" w:rsidR="00BC6BDA" w:rsidRDefault="00BC6BDA" w:rsidP="00FE3A1B">
            <w:pPr>
              <w:spacing w:after="120"/>
              <w:rPr>
                <w:rFonts w:eastAsiaTheme="minorEastAsia"/>
                <w:color w:val="0070C0"/>
                <w:lang w:val="en-US" w:eastAsia="zh-CN"/>
              </w:rPr>
            </w:pPr>
          </w:p>
        </w:tc>
        <w:tc>
          <w:tcPr>
            <w:tcW w:w="8615" w:type="dxa"/>
          </w:tcPr>
          <w:p w14:paraId="57426251" w14:textId="77777777" w:rsidR="00BC6BDA" w:rsidRDefault="00BC6BDA" w:rsidP="00FE3A1B">
            <w:pPr>
              <w:spacing w:after="120"/>
              <w:rPr>
                <w:rFonts w:eastAsiaTheme="minorEastAsia"/>
                <w:color w:val="0070C0"/>
                <w:lang w:val="en-US" w:eastAsia="zh-CN"/>
              </w:rPr>
            </w:pPr>
          </w:p>
        </w:tc>
      </w:tr>
    </w:tbl>
    <w:p w14:paraId="4F6DB821" w14:textId="77777777" w:rsidR="00BC6BDA" w:rsidRPr="003418CB" w:rsidRDefault="00BC6BDA" w:rsidP="00BC6BDA">
      <w:pPr>
        <w:rPr>
          <w:color w:val="0070C0"/>
          <w:lang w:val="en-US" w:eastAsia="zh-CN"/>
        </w:rPr>
      </w:pPr>
    </w:p>
    <w:p w14:paraId="3F3DA5C7" w14:textId="77777777" w:rsidR="00BC6BDA" w:rsidRPr="00035C50" w:rsidRDefault="00BC6BDA" w:rsidP="006F085A">
      <w:pPr>
        <w:pStyle w:val="2"/>
      </w:pPr>
      <w:r w:rsidRPr="00035C50">
        <w:t>Summary</w:t>
      </w:r>
      <w:r w:rsidRPr="00035C50">
        <w:rPr>
          <w:rFonts w:hint="eastAsia"/>
        </w:rPr>
        <w:t xml:space="preserve"> for 1st round </w:t>
      </w:r>
    </w:p>
    <w:p w14:paraId="3B0D8A53" w14:textId="77777777" w:rsidR="00BC6BDA" w:rsidRPr="00805BE8" w:rsidRDefault="00BC6BDA" w:rsidP="006F085A">
      <w:pPr>
        <w:pStyle w:val="3"/>
      </w:pPr>
      <w:r w:rsidRPr="00805BE8">
        <w:t xml:space="preserve">Open issues </w:t>
      </w:r>
    </w:p>
    <w:p w14:paraId="1180737D"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72"/>
        <w:gridCol w:w="8585"/>
      </w:tblGrid>
      <w:tr w:rsidR="00BC6BDA" w:rsidRPr="00004165" w14:paraId="36371BD7" w14:textId="77777777" w:rsidTr="00FE3A1B">
        <w:tc>
          <w:tcPr>
            <w:tcW w:w="1242" w:type="dxa"/>
          </w:tcPr>
          <w:p w14:paraId="07DB3404" w14:textId="77777777" w:rsidR="00BC6BDA" w:rsidRPr="00045592" w:rsidRDefault="00BC6BDA" w:rsidP="00FE3A1B">
            <w:pPr>
              <w:rPr>
                <w:rFonts w:eastAsiaTheme="minorEastAsia"/>
                <w:b/>
                <w:bCs/>
                <w:color w:val="0070C0"/>
                <w:lang w:val="en-US" w:eastAsia="zh-CN"/>
              </w:rPr>
            </w:pPr>
          </w:p>
        </w:tc>
        <w:tc>
          <w:tcPr>
            <w:tcW w:w="8615" w:type="dxa"/>
          </w:tcPr>
          <w:p w14:paraId="7F673A5E"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C6BDA" w14:paraId="791196BA" w14:textId="77777777" w:rsidTr="00FE3A1B">
        <w:tc>
          <w:tcPr>
            <w:tcW w:w="1242" w:type="dxa"/>
          </w:tcPr>
          <w:p w14:paraId="7B33CBF6" w14:textId="687EC142" w:rsidR="00BC6BDA" w:rsidRPr="003418CB" w:rsidRDefault="00B6757E" w:rsidP="00FE3A1B">
            <w:pPr>
              <w:rPr>
                <w:rFonts w:eastAsiaTheme="minorEastAsia"/>
                <w:color w:val="0070C0"/>
                <w:lang w:val="en-US" w:eastAsia="zh-CN"/>
              </w:rPr>
            </w:pPr>
            <w:r w:rsidRPr="00B6757E">
              <w:rPr>
                <w:rFonts w:eastAsiaTheme="minorEastAsia"/>
                <w:b/>
                <w:bCs/>
                <w:color w:val="0070C0"/>
                <w:lang w:val="en-US" w:eastAsia="zh-CN"/>
              </w:rPr>
              <w:t>Sub-topic 6-1: release independent</w:t>
            </w:r>
          </w:p>
        </w:tc>
        <w:tc>
          <w:tcPr>
            <w:tcW w:w="8615" w:type="dxa"/>
          </w:tcPr>
          <w:p w14:paraId="763B1DFD" w14:textId="77777777" w:rsidR="00047C1B" w:rsidRPr="00742899" w:rsidRDefault="00047C1B" w:rsidP="00047C1B">
            <w:pPr>
              <w:rPr>
                <w:b/>
                <w:u w:val="single"/>
                <w:lang w:eastAsia="ko-KR"/>
              </w:rPr>
            </w:pPr>
            <w:r>
              <w:rPr>
                <w:b/>
                <w:u w:val="single"/>
                <w:lang w:eastAsia="ko-KR"/>
              </w:rPr>
              <w:t>Q1</w:t>
            </w:r>
            <w:r>
              <w:rPr>
                <w:rFonts w:hint="eastAsia"/>
                <w:b/>
                <w:u w:val="single"/>
                <w:lang w:eastAsia="zh-CN"/>
              </w:rPr>
              <w:t>:</w:t>
            </w:r>
            <w:r>
              <w:rPr>
                <w:b/>
                <w:u w:val="single"/>
                <w:lang w:eastAsia="zh-CN"/>
              </w:rPr>
              <w:t xml:space="preserve"> </w:t>
            </w:r>
            <w:r w:rsidRPr="00B120D2">
              <w:rPr>
                <w:b/>
                <w:u w:val="single"/>
                <w:lang w:eastAsia="ko-KR"/>
              </w:rPr>
              <w:t xml:space="preserve">Whether Rel.16 </w:t>
            </w:r>
            <w:r>
              <w:rPr>
                <w:b/>
                <w:u w:val="single"/>
                <w:lang w:eastAsia="ko-KR"/>
              </w:rPr>
              <w:t xml:space="preserve">NR </w:t>
            </w:r>
            <w:r w:rsidRPr="00B120D2">
              <w:rPr>
                <w:b/>
                <w:u w:val="single"/>
                <w:lang w:eastAsia="ko-KR"/>
              </w:rPr>
              <w:t xml:space="preserve">HST </w:t>
            </w:r>
            <w:r>
              <w:rPr>
                <w:b/>
                <w:u w:val="single"/>
                <w:lang w:eastAsia="ko-KR"/>
              </w:rPr>
              <w:t xml:space="preserve">RRM </w:t>
            </w:r>
            <w:r w:rsidRPr="00B120D2">
              <w:rPr>
                <w:b/>
                <w:u w:val="single"/>
                <w:lang w:eastAsia="ko-KR"/>
              </w:rPr>
              <w:t>requirements can be release independent from Rel-15</w:t>
            </w:r>
          </w:p>
          <w:p w14:paraId="27604F05" w14:textId="2C5F166E" w:rsidR="00047C1B" w:rsidRPr="009A01AE" w:rsidRDefault="007B28AB" w:rsidP="009A01AE">
            <w:pPr>
              <w:pStyle w:val="aff8"/>
              <w:numPr>
                <w:ilvl w:val="0"/>
                <w:numId w:val="37"/>
              </w:numPr>
              <w:ind w:firstLineChars="0"/>
              <w:rPr>
                <w:rFonts w:eastAsiaTheme="minorEastAsia"/>
                <w:i/>
                <w:lang w:val="en-US" w:eastAsia="zh-CN"/>
              </w:rPr>
            </w:pPr>
            <w:r w:rsidRPr="009A01AE">
              <w:rPr>
                <w:rFonts w:hint="eastAsia"/>
                <w:szCs w:val="24"/>
                <w:lang w:eastAsia="zh-CN"/>
              </w:rPr>
              <w:t>O</w:t>
            </w:r>
            <w:r w:rsidRPr="009A01AE">
              <w:rPr>
                <w:szCs w:val="24"/>
                <w:lang w:eastAsia="zh-CN"/>
              </w:rPr>
              <w:t>ption 1 (CMCC, Ericsson, Nokia, vivo):</w:t>
            </w:r>
            <w:r w:rsidR="009A01AE" w:rsidRPr="009A01AE">
              <w:rPr>
                <w:szCs w:val="24"/>
                <w:lang w:eastAsia="zh-CN"/>
              </w:rPr>
              <w:t xml:space="preserve"> Rel.16 NR HST RRM requirements can be release independent from Rel-15. If Rel.16 NR HST RRM requirements are release independent from Rel-15. The requirements are optional for Rel-15 UEs</w:t>
            </w:r>
            <w:r w:rsidR="009A01AE" w:rsidRPr="009A01AE">
              <w:rPr>
                <w:rFonts w:eastAsiaTheme="minorEastAsia"/>
                <w:i/>
                <w:lang w:val="en-US" w:eastAsia="zh-CN"/>
              </w:rPr>
              <w:t>.</w:t>
            </w:r>
          </w:p>
          <w:p w14:paraId="7976F253" w14:textId="7D4A5308" w:rsidR="00047C1B" w:rsidRDefault="00047C1B" w:rsidP="00047C1B">
            <w:pPr>
              <w:rPr>
                <w:rFonts w:eastAsia="Malgun Gothic"/>
                <w:b/>
                <w:u w:val="single"/>
                <w:lang w:eastAsia="ko-KR"/>
              </w:rPr>
            </w:pPr>
            <w:r>
              <w:rPr>
                <w:b/>
                <w:u w:val="single"/>
                <w:lang w:eastAsia="ko-KR"/>
              </w:rPr>
              <w:t>Q2</w:t>
            </w:r>
            <w:r>
              <w:rPr>
                <w:rFonts w:hint="eastAsia"/>
                <w:b/>
                <w:u w:val="single"/>
                <w:lang w:eastAsia="zh-CN"/>
              </w:rPr>
              <w:t>:</w:t>
            </w:r>
            <w:r>
              <w:rPr>
                <w:b/>
                <w:u w:val="single"/>
                <w:lang w:eastAsia="zh-CN"/>
              </w:rPr>
              <w:t xml:space="preserve"> </w:t>
            </w:r>
            <w:r>
              <w:rPr>
                <w:b/>
                <w:u w:val="single"/>
                <w:lang w:eastAsia="ko-KR"/>
              </w:rPr>
              <w:t xml:space="preserve">Do we need to send LS to RAN2 to check </w:t>
            </w:r>
            <w:r w:rsidRPr="00336D8C">
              <w:rPr>
                <w:b/>
                <w:u w:val="single"/>
                <w:lang w:eastAsia="ko-KR"/>
              </w:rPr>
              <w:t>whether</w:t>
            </w:r>
            <w:r>
              <w:rPr>
                <w:b/>
                <w:u w:val="single"/>
                <w:lang w:eastAsia="ko-KR"/>
              </w:rPr>
              <w:t xml:space="preserve"> </w:t>
            </w:r>
            <w:r w:rsidRPr="00336D8C">
              <w:rPr>
                <w:b/>
                <w:u w:val="single"/>
                <w:lang w:eastAsia="ko-KR"/>
              </w:rPr>
              <w:t xml:space="preserve">“early implementation” </w:t>
            </w:r>
            <w:r w:rsidRPr="00300036">
              <w:rPr>
                <w:b/>
                <w:u w:val="single"/>
                <w:lang w:eastAsia="ko-KR"/>
              </w:rPr>
              <w:t xml:space="preserve">approach is </w:t>
            </w:r>
            <w:r w:rsidRPr="00300036">
              <w:rPr>
                <w:b/>
                <w:u w:val="single"/>
                <w:lang w:eastAsia="ko-KR"/>
              </w:rPr>
              <w:lastRenderedPageBreak/>
              <w:t xml:space="preserve">applicable for NR HST </w:t>
            </w:r>
            <w:r>
              <w:rPr>
                <w:b/>
                <w:u w:val="single"/>
                <w:lang w:eastAsia="ko-KR"/>
              </w:rPr>
              <w:t>RRM</w:t>
            </w:r>
            <w:r w:rsidRPr="00300036">
              <w:rPr>
                <w:b/>
                <w:u w:val="single"/>
                <w:lang w:eastAsia="ko-KR"/>
              </w:rPr>
              <w:t xml:space="preserve"> enhancement</w:t>
            </w:r>
            <w:r>
              <w:rPr>
                <w:b/>
                <w:u w:val="single"/>
                <w:lang w:eastAsia="ko-KR"/>
              </w:rPr>
              <w:t>?</w:t>
            </w:r>
          </w:p>
          <w:p w14:paraId="74FD64C7" w14:textId="2D4AD22A" w:rsidR="00BC6BDA" w:rsidRPr="009A01AE" w:rsidRDefault="009A01AE" w:rsidP="009A01AE">
            <w:pPr>
              <w:pStyle w:val="aff8"/>
              <w:numPr>
                <w:ilvl w:val="0"/>
                <w:numId w:val="37"/>
              </w:numPr>
              <w:ind w:firstLineChars="0"/>
              <w:rPr>
                <w:szCs w:val="24"/>
                <w:lang w:eastAsia="zh-CN"/>
              </w:rPr>
            </w:pPr>
            <w:r w:rsidRPr="009A01AE">
              <w:rPr>
                <w:rFonts w:hint="eastAsia"/>
                <w:szCs w:val="24"/>
                <w:lang w:eastAsia="zh-CN"/>
              </w:rPr>
              <w:t>O</w:t>
            </w:r>
            <w:r w:rsidRPr="009A01AE">
              <w:rPr>
                <w:szCs w:val="24"/>
                <w:lang w:eastAsia="zh-CN"/>
              </w:rPr>
              <w:t>ption 1 (CMCC, Ericsson, Nokia, vivo): Yes</w:t>
            </w:r>
          </w:p>
          <w:p w14:paraId="39D37733" w14:textId="77777777" w:rsidR="009A01AE" w:rsidRPr="00082278" w:rsidRDefault="009A01AE" w:rsidP="009A01AE">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3645B8AA" w14:textId="77777777" w:rsidR="009A01AE" w:rsidRPr="009A01AE" w:rsidRDefault="009A01AE" w:rsidP="00FE3A1B">
            <w:pPr>
              <w:rPr>
                <w:rFonts w:eastAsiaTheme="minorEastAsia"/>
                <w:b/>
                <w:bCs/>
                <w:i/>
                <w:highlight w:val="green"/>
                <w:lang w:val="en-US" w:eastAsia="zh-CN"/>
              </w:rPr>
            </w:pPr>
            <w:r w:rsidRPr="009A01AE">
              <w:rPr>
                <w:rFonts w:eastAsiaTheme="minorEastAsia"/>
                <w:b/>
                <w:bCs/>
                <w:i/>
                <w:highlight w:val="green"/>
                <w:lang w:val="en-US" w:eastAsia="zh-CN"/>
              </w:rPr>
              <w:t xml:space="preserve">Rel.16 NR HST RRM requirements can be release independent from Rel-15. </w:t>
            </w:r>
          </w:p>
          <w:p w14:paraId="623A1BAB" w14:textId="3F4A4F7F" w:rsidR="009A01AE" w:rsidRPr="00D249FC" w:rsidRDefault="009A01AE" w:rsidP="009A01AE">
            <w:pPr>
              <w:pStyle w:val="aff8"/>
              <w:numPr>
                <w:ilvl w:val="0"/>
                <w:numId w:val="38"/>
              </w:numPr>
              <w:ind w:firstLineChars="0"/>
              <w:rPr>
                <w:rFonts w:eastAsiaTheme="minorEastAsia"/>
                <w:b/>
                <w:bCs/>
                <w:i/>
                <w:highlight w:val="green"/>
                <w:lang w:val="en-US" w:eastAsia="zh-CN"/>
              </w:rPr>
            </w:pPr>
            <w:r w:rsidRPr="009A01AE">
              <w:rPr>
                <w:rFonts w:eastAsiaTheme="minorEastAsia"/>
                <w:b/>
                <w:bCs/>
                <w:i/>
                <w:highlight w:val="green"/>
                <w:lang w:val="en-US" w:eastAsia="zh-CN"/>
              </w:rPr>
              <w:t xml:space="preserve">Send LS to RAN2 to check </w:t>
            </w:r>
            <w:r w:rsidR="005F60A3">
              <w:rPr>
                <w:rFonts w:eastAsiaTheme="minorEastAsia"/>
                <w:b/>
                <w:bCs/>
                <w:i/>
                <w:highlight w:val="green"/>
                <w:lang w:val="en-US" w:eastAsia="zh-CN"/>
              </w:rPr>
              <w:t xml:space="preserve">with RAN2 </w:t>
            </w:r>
            <w:r w:rsidRPr="009A01AE">
              <w:rPr>
                <w:rFonts w:eastAsiaTheme="minorEastAsia"/>
                <w:b/>
                <w:bCs/>
                <w:i/>
                <w:highlight w:val="green"/>
                <w:lang w:val="en-US" w:eastAsia="zh-CN"/>
              </w:rPr>
              <w:t>whether “early implementation” approach is applicable for NR HST RRM enhancement</w:t>
            </w:r>
          </w:p>
          <w:p w14:paraId="6A444EE1" w14:textId="77777777" w:rsidR="009A01AE" w:rsidRPr="009A01AE" w:rsidRDefault="009A01AE" w:rsidP="009A01AE">
            <w:pPr>
              <w:pStyle w:val="aff8"/>
              <w:numPr>
                <w:ilvl w:val="0"/>
                <w:numId w:val="38"/>
              </w:numPr>
              <w:ind w:firstLineChars="0"/>
              <w:rPr>
                <w:rFonts w:eastAsiaTheme="minorEastAsia"/>
                <w:b/>
                <w:bCs/>
                <w:i/>
                <w:highlight w:val="green"/>
                <w:lang w:val="en-US" w:eastAsia="zh-CN"/>
              </w:rPr>
            </w:pPr>
            <w:r w:rsidRPr="009A01AE">
              <w:rPr>
                <w:rFonts w:eastAsiaTheme="minorEastAsia"/>
                <w:b/>
                <w:bCs/>
                <w:i/>
                <w:highlight w:val="green"/>
                <w:lang w:val="en-US" w:eastAsia="zh-CN"/>
              </w:rPr>
              <w:t>If Rel.16 NR HST RRM requirements are release independent from Rel-15. The requirements are optional for Rel-15 UEs.</w:t>
            </w:r>
          </w:p>
          <w:p w14:paraId="3B516AA6" w14:textId="77777777" w:rsidR="009A01AE" w:rsidRDefault="009A01AE" w:rsidP="009A01AE">
            <w:pPr>
              <w:rPr>
                <w:rFonts w:eastAsiaTheme="minorEastAsia"/>
                <w:color w:val="0070C0"/>
                <w:lang w:eastAsia="zh-CN"/>
              </w:rPr>
            </w:pPr>
          </w:p>
          <w:p w14:paraId="3D752345" w14:textId="77777777" w:rsidR="00D249FC" w:rsidRPr="00B96ACD" w:rsidRDefault="00D249FC" w:rsidP="00D249FC">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9F1B74B" w14:textId="45B63F84" w:rsidR="00D249FC" w:rsidRPr="009A01AE" w:rsidRDefault="003A58A0" w:rsidP="009A01AE">
            <w:pPr>
              <w:rPr>
                <w:rFonts w:eastAsiaTheme="minorEastAsia"/>
                <w:color w:val="0070C0"/>
                <w:lang w:eastAsia="zh-CN"/>
              </w:rPr>
            </w:pPr>
            <w:r>
              <w:rPr>
                <w:rFonts w:eastAsiaTheme="minorEastAsia"/>
                <w:color w:val="0070C0"/>
                <w:lang w:eastAsia="zh-CN"/>
              </w:rPr>
              <w:t>There is a contribution</w:t>
            </w:r>
            <w:r w:rsidR="008840A0">
              <w:rPr>
                <w:rFonts w:eastAsiaTheme="minorEastAsia"/>
                <w:color w:val="0070C0"/>
                <w:lang w:eastAsia="zh-CN"/>
              </w:rPr>
              <w:t xml:space="preserve"> (R4-2006965)</w:t>
            </w:r>
            <w:r>
              <w:rPr>
                <w:rFonts w:eastAsiaTheme="minorEastAsia"/>
                <w:color w:val="0070C0"/>
                <w:lang w:eastAsia="zh-CN"/>
              </w:rPr>
              <w:t xml:space="preserve"> about the LS to RAN2 </w:t>
            </w:r>
            <w:r w:rsidRPr="003A58A0">
              <w:rPr>
                <w:rFonts w:eastAsiaTheme="minorEastAsia"/>
                <w:color w:val="0070C0"/>
                <w:lang w:eastAsia="zh-CN"/>
              </w:rPr>
              <w:t xml:space="preserve">to check </w:t>
            </w:r>
            <w:r w:rsidR="00EB4B4B">
              <w:rPr>
                <w:rFonts w:eastAsiaTheme="minorEastAsia"/>
                <w:color w:val="0070C0"/>
                <w:lang w:eastAsia="zh-CN"/>
              </w:rPr>
              <w:t xml:space="preserve">with RAN2 </w:t>
            </w:r>
            <w:r w:rsidRPr="003A58A0">
              <w:rPr>
                <w:rFonts w:eastAsiaTheme="minorEastAsia"/>
                <w:color w:val="0070C0"/>
                <w:lang w:eastAsia="zh-CN"/>
              </w:rPr>
              <w:t>whether “early implementation” approach is applicable for NR HST RRM enhancement</w:t>
            </w:r>
            <w:r>
              <w:rPr>
                <w:rFonts w:eastAsiaTheme="minorEastAsia"/>
                <w:color w:val="0070C0"/>
                <w:lang w:eastAsia="zh-CN"/>
              </w:rPr>
              <w:t xml:space="preserve">, companies are encouraged to </w:t>
            </w:r>
            <w:r w:rsidR="009F7465">
              <w:rPr>
                <w:rFonts w:eastAsiaTheme="minorEastAsia"/>
                <w:color w:val="0070C0"/>
                <w:lang w:eastAsia="zh-CN"/>
              </w:rPr>
              <w:t>provide comments on</w:t>
            </w:r>
            <w:r>
              <w:rPr>
                <w:rFonts w:eastAsiaTheme="minorEastAsia"/>
                <w:color w:val="0070C0"/>
                <w:lang w:eastAsia="zh-CN"/>
              </w:rPr>
              <w:t xml:space="preserve"> th</w:t>
            </w:r>
            <w:r w:rsidR="00EB4B4B">
              <w:rPr>
                <w:rFonts w:eastAsiaTheme="minorEastAsia"/>
                <w:color w:val="0070C0"/>
                <w:lang w:eastAsia="zh-CN"/>
              </w:rPr>
              <w:t>is</w:t>
            </w:r>
            <w:r>
              <w:rPr>
                <w:rFonts w:eastAsiaTheme="minorEastAsia"/>
                <w:color w:val="0070C0"/>
                <w:lang w:eastAsia="zh-CN"/>
              </w:rPr>
              <w:t xml:space="preserve"> LS during the 2</w:t>
            </w:r>
            <w:r w:rsidRPr="003A58A0">
              <w:rPr>
                <w:rFonts w:eastAsiaTheme="minorEastAsia"/>
                <w:color w:val="0070C0"/>
                <w:vertAlign w:val="superscript"/>
                <w:lang w:eastAsia="zh-CN"/>
              </w:rPr>
              <w:t>nd</w:t>
            </w:r>
            <w:r>
              <w:rPr>
                <w:rFonts w:eastAsiaTheme="minorEastAsia"/>
                <w:color w:val="0070C0"/>
                <w:lang w:eastAsia="zh-CN"/>
              </w:rPr>
              <w:t xml:space="preserve"> round discussion</w:t>
            </w:r>
            <w:r w:rsidR="008840A0">
              <w:rPr>
                <w:rFonts w:eastAsiaTheme="minorEastAsia"/>
                <w:color w:val="0070C0"/>
                <w:lang w:eastAsia="zh-CN"/>
              </w:rPr>
              <w:t>.</w:t>
            </w:r>
            <w:r>
              <w:rPr>
                <w:rFonts w:eastAsiaTheme="minorEastAsia"/>
                <w:color w:val="0070C0"/>
                <w:lang w:eastAsia="zh-CN"/>
              </w:rPr>
              <w:t xml:space="preserve"> </w:t>
            </w:r>
          </w:p>
        </w:tc>
      </w:tr>
    </w:tbl>
    <w:p w14:paraId="32D05FA6" w14:textId="77777777" w:rsidR="00BC6BDA" w:rsidRDefault="00BC6BDA" w:rsidP="00BC6BDA">
      <w:pPr>
        <w:rPr>
          <w:i/>
          <w:color w:val="0070C0"/>
          <w:lang w:val="en-US" w:eastAsia="zh-CN"/>
        </w:rPr>
      </w:pPr>
    </w:p>
    <w:p w14:paraId="7EF2235D" w14:textId="77777777" w:rsidR="00BC6BDA" w:rsidRDefault="00BC6BDA" w:rsidP="00BC6BDA">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BC6BDA" w:rsidRPr="00004165" w14:paraId="79DA8BD9" w14:textId="77777777" w:rsidTr="00FE3A1B">
        <w:trPr>
          <w:trHeight w:val="744"/>
        </w:trPr>
        <w:tc>
          <w:tcPr>
            <w:tcW w:w="1395" w:type="dxa"/>
          </w:tcPr>
          <w:p w14:paraId="2A43B29A" w14:textId="77777777" w:rsidR="00BC6BDA" w:rsidRPr="000D530B" w:rsidRDefault="00BC6BDA" w:rsidP="00FE3A1B">
            <w:pPr>
              <w:rPr>
                <w:rFonts w:eastAsiaTheme="minorEastAsia"/>
                <w:b/>
                <w:bCs/>
                <w:color w:val="0070C0"/>
                <w:lang w:val="en-US" w:eastAsia="zh-CN"/>
              </w:rPr>
            </w:pPr>
          </w:p>
        </w:tc>
        <w:tc>
          <w:tcPr>
            <w:tcW w:w="4554" w:type="dxa"/>
          </w:tcPr>
          <w:p w14:paraId="022795B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3A64F50" w14:textId="77777777" w:rsidR="00BC6BDA" w:rsidRDefault="00BC6BDA" w:rsidP="00FE3A1B">
            <w:pPr>
              <w:rPr>
                <w:rFonts w:eastAsiaTheme="minorEastAsia"/>
                <w:b/>
                <w:bCs/>
                <w:color w:val="0070C0"/>
                <w:lang w:val="en-US" w:eastAsia="zh-CN"/>
              </w:rPr>
            </w:pPr>
            <w:r>
              <w:rPr>
                <w:rFonts w:eastAsiaTheme="minorEastAsia" w:hint="eastAsia"/>
                <w:b/>
                <w:bCs/>
                <w:color w:val="0070C0"/>
                <w:lang w:val="en-US" w:eastAsia="zh-CN"/>
              </w:rPr>
              <w:t>Assigned Company,</w:t>
            </w:r>
          </w:p>
          <w:p w14:paraId="5E3D89C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t>WF or LS lead</w:t>
            </w:r>
          </w:p>
        </w:tc>
      </w:tr>
      <w:tr w:rsidR="00B6757E" w14:paraId="729C5E98" w14:textId="77777777" w:rsidTr="00FE3A1B">
        <w:trPr>
          <w:trHeight w:val="358"/>
        </w:trPr>
        <w:tc>
          <w:tcPr>
            <w:tcW w:w="1395" w:type="dxa"/>
          </w:tcPr>
          <w:p w14:paraId="503402C3" w14:textId="77777777" w:rsidR="00B6757E" w:rsidRPr="003418CB" w:rsidRDefault="00B6757E" w:rsidP="00B6757E">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8B9AFCF" w14:textId="77777777" w:rsidR="00B6757E" w:rsidRDefault="00B6757E" w:rsidP="00B6757E">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765AC149" w14:textId="069A91BD" w:rsidR="00B6757E" w:rsidRPr="003418CB" w:rsidRDefault="00B6757E" w:rsidP="00B6757E">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7BFB4BEB" w14:textId="72D5A4BF" w:rsidR="00B6757E" w:rsidRPr="003418CB" w:rsidRDefault="00B6757E" w:rsidP="00B6757E">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73E5E088" w14:textId="77777777" w:rsidR="00BC6BDA" w:rsidRDefault="00BC6BDA" w:rsidP="00BC6BDA">
      <w:pPr>
        <w:rPr>
          <w:i/>
          <w:color w:val="0070C0"/>
          <w:lang w:val="en-US" w:eastAsia="zh-CN"/>
        </w:rPr>
      </w:pPr>
    </w:p>
    <w:p w14:paraId="54E3B039" w14:textId="77777777" w:rsidR="00BC6BDA" w:rsidRPr="00805BE8" w:rsidRDefault="00BC6BDA" w:rsidP="006F085A">
      <w:pPr>
        <w:pStyle w:val="3"/>
      </w:pPr>
      <w:r w:rsidRPr="00805BE8">
        <w:t>CRs/TPs</w:t>
      </w:r>
    </w:p>
    <w:p w14:paraId="3DEC6D6C" w14:textId="77777777" w:rsidR="00BC6BDA" w:rsidRPr="00045592" w:rsidRDefault="00BC6BDA" w:rsidP="00BC6BDA">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BC6BDA" w:rsidRPr="00004165" w14:paraId="343445A7" w14:textId="77777777" w:rsidTr="00FE3A1B">
        <w:tc>
          <w:tcPr>
            <w:tcW w:w="1242" w:type="dxa"/>
          </w:tcPr>
          <w:p w14:paraId="322EA599"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939E7F" w14:textId="77777777" w:rsidR="00BC6BDA" w:rsidRPr="00045592" w:rsidRDefault="00BC6BDA" w:rsidP="00FE3A1B">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583E3D32" w14:textId="77777777" w:rsidTr="00FE3A1B">
        <w:tc>
          <w:tcPr>
            <w:tcW w:w="1242" w:type="dxa"/>
          </w:tcPr>
          <w:p w14:paraId="5460F780"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703CF8E" w14:textId="77777777" w:rsidR="00BC6BDA" w:rsidRPr="003418CB" w:rsidRDefault="00BC6BDA" w:rsidP="00FE3A1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6BE935C" w14:textId="77777777" w:rsidR="00BC6BDA" w:rsidRPr="003418CB" w:rsidRDefault="00BC6BDA" w:rsidP="00BC6BDA">
      <w:pPr>
        <w:rPr>
          <w:color w:val="0070C0"/>
          <w:lang w:val="en-US" w:eastAsia="zh-CN"/>
        </w:rPr>
      </w:pPr>
    </w:p>
    <w:p w14:paraId="3828155A" w14:textId="77777777" w:rsidR="00BC6BDA" w:rsidRDefault="00BC6BDA" w:rsidP="006F085A">
      <w:pPr>
        <w:pStyle w:val="2"/>
      </w:pPr>
      <w:r>
        <w:rPr>
          <w:rFonts w:hint="eastAsia"/>
        </w:rPr>
        <w:t>Discussion on 2nd round</w:t>
      </w:r>
      <w:r>
        <w:t xml:space="preserve"> (if applicable)</w:t>
      </w:r>
    </w:p>
    <w:p w14:paraId="65B07F0D" w14:textId="244415C9" w:rsidR="005318CB" w:rsidRDefault="005318CB" w:rsidP="005318CB">
      <w:pPr>
        <w:rPr>
          <w:b/>
          <w:u w:val="single"/>
          <w:lang w:eastAsia="zh-CN"/>
        </w:rPr>
      </w:pPr>
      <w:r>
        <w:rPr>
          <w:rFonts w:hint="eastAsia"/>
          <w:b/>
          <w:u w:val="single"/>
          <w:lang w:eastAsia="zh-CN"/>
        </w:rPr>
        <w:t>B</w:t>
      </w:r>
      <w:r>
        <w:rPr>
          <w:b/>
          <w:u w:val="single"/>
          <w:lang w:eastAsia="zh-CN"/>
        </w:rPr>
        <w:t>ackground (Tentative agreements in 1</w:t>
      </w:r>
      <w:r w:rsidRPr="00250C9C">
        <w:rPr>
          <w:b/>
          <w:u w:val="single"/>
          <w:vertAlign w:val="superscript"/>
          <w:lang w:eastAsia="zh-CN"/>
        </w:rPr>
        <w:t>st</w:t>
      </w:r>
      <w:r>
        <w:rPr>
          <w:b/>
          <w:u w:val="single"/>
          <w:lang w:eastAsia="zh-CN"/>
        </w:rPr>
        <w:t xml:space="preserve"> round):</w:t>
      </w:r>
    </w:p>
    <w:p w14:paraId="78C30BB5" w14:textId="77777777" w:rsidR="005318CB" w:rsidRPr="00C013D3" w:rsidRDefault="005318CB" w:rsidP="005318CB">
      <w:pPr>
        <w:rPr>
          <w:rFonts w:eastAsiaTheme="minorEastAsia"/>
          <w:iCs/>
          <w:color w:val="4472C4" w:themeColor="accent1"/>
          <w:lang w:val="en-US" w:eastAsia="zh-CN"/>
        </w:rPr>
      </w:pPr>
      <w:r w:rsidRPr="00C013D3">
        <w:rPr>
          <w:rFonts w:eastAsiaTheme="minorEastAsia"/>
          <w:iCs/>
          <w:color w:val="4472C4" w:themeColor="accent1"/>
          <w:lang w:val="en-US" w:eastAsia="zh-CN"/>
        </w:rPr>
        <w:t xml:space="preserve">Rel.16 NR HST RRM requirements can be release independent from Rel-15. </w:t>
      </w:r>
    </w:p>
    <w:p w14:paraId="6DA51A9C" w14:textId="77777777" w:rsidR="005318CB" w:rsidRPr="00C013D3" w:rsidRDefault="005318CB" w:rsidP="005318CB">
      <w:pPr>
        <w:pStyle w:val="aff8"/>
        <w:numPr>
          <w:ilvl w:val="0"/>
          <w:numId w:val="38"/>
        </w:numPr>
        <w:ind w:firstLineChars="0"/>
        <w:rPr>
          <w:rFonts w:eastAsiaTheme="minorEastAsia"/>
          <w:iCs/>
          <w:color w:val="4472C4" w:themeColor="accent1"/>
          <w:lang w:val="en-US" w:eastAsia="zh-CN"/>
        </w:rPr>
      </w:pPr>
      <w:r w:rsidRPr="00C013D3">
        <w:rPr>
          <w:rFonts w:eastAsiaTheme="minorEastAsia"/>
          <w:iCs/>
          <w:color w:val="4472C4" w:themeColor="accent1"/>
          <w:lang w:val="en-US" w:eastAsia="zh-CN"/>
        </w:rPr>
        <w:t>Send LS to RAN2 to check with RAN2 whether “early implementation” approach is applicable for NR HST RRM enhancement</w:t>
      </w:r>
    </w:p>
    <w:p w14:paraId="71FAB640" w14:textId="77777777" w:rsidR="005318CB" w:rsidRPr="00C013D3" w:rsidRDefault="005318CB" w:rsidP="005318CB">
      <w:pPr>
        <w:pStyle w:val="aff8"/>
        <w:numPr>
          <w:ilvl w:val="0"/>
          <w:numId w:val="38"/>
        </w:numPr>
        <w:ind w:firstLineChars="0"/>
        <w:rPr>
          <w:rFonts w:eastAsiaTheme="minorEastAsia"/>
          <w:iCs/>
          <w:color w:val="4472C4" w:themeColor="accent1"/>
          <w:lang w:val="en-US" w:eastAsia="zh-CN"/>
        </w:rPr>
      </w:pPr>
      <w:r w:rsidRPr="00C013D3">
        <w:rPr>
          <w:rFonts w:eastAsiaTheme="minorEastAsia"/>
          <w:iCs/>
          <w:color w:val="4472C4" w:themeColor="accent1"/>
          <w:lang w:val="en-US" w:eastAsia="zh-CN"/>
        </w:rPr>
        <w:t>If Rel.16 NR HST RRM requirements are release independent from Rel-15. The requirements are optional for Rel-15 UEs.</w:t>
      </w:r>
    </w:p>
    <w:p w14:paraId="29845C76" w14:textId="77777777" w:rsidR="005318CB" w:rsidRPr="006B5F07" w:rsidRDefault="005318CB" w:rsidP="005318CB">
      <w:pPr>
        <w:pStyle w:val="3"/>
        <w:numPr>
          <w:ilvl w:val="2"/>
          <w:numId w:val="42"/>
        </w:numPr>
        <w:ind w:left="1004"/>
      </w:pPr>
      <w:r>
        <w:lastRenderedPageBreak/>
        <w:t>Open issues</w:t>
      </w:r>
      <w:r>
        <w:rPr>
          <w:rFonts w:hint="eastAsia"/>
        </w:rPr>
        <w:t xml:space="preserve"> for 2nd round</w:t>
      </w:r>
      <w:r w:rsidRPr="00805BE8">
        <w:t xml:space="preserve"> </w:t>
      </w:r>
    </w:p>
    <w:p w14:paraId="74C7EADE" w14:textId="2F7D5752" w:rsidR="00BC6BDA" w:rsidRDefault="005318CB" w:rsidP="00BC6BDA">
      <w:pPr>
        <w:rPr>
          <w:rFonts w:eastAsiaTheme="minorEastAsia"/>
          <w:lang w:eastAsia="zh-CN"/>
        </w:rPr>
      </w:pPr>
      <w:r w:rsidRPr="00C013D3">
        <w:rPr>
          <w:rFonts w:eastAsiaTheme="minorEastAsia"/>
          <w:lang w:eastAsia="zh-CN"/>
        </w:rPr>
        <w:t>There is a contribution (R4-2006965) about the LS to RAN2 to check with RAN2 whether “early implementation” approach is applicable for NR HST RRM enhancement, companies are encouraged to provide comments on this LS during the 2</w:t>
      </w:r>
      <w:r w:rsidRPr="00C013D3">
        <w:rPr>
          <w:rFonts w:eastAsiaTheme="minorEastAsia"/>
          <w:vertAlign w:val="superscript"/>
          <w:lang w:eastAsia="zh-CN"/>
        </w:rPr>
        <w:t>nd</w:t>
      </w:r>
      <w:r w:rsidRPr="00C013D3">
        <w:rPr>
          <w:rFonts w:eastAsiaTheme="minorEastAsia"/>
          <w:lang w:eastAsia="zh-CN"/>
        </w:rPr>
        <w:t xml:space="preserve"> round discussion. </w:t>
      </w:r>
    </w:p>
    <w:tbl>
      <w:tblPr>
        <w:tblStyle w:val="aff7"/>
        <w:tblW w:w="0" w:type="auto"/>
        <w:tblLook w:val="04A0" w:firstRow="1" w:lastRow="0" w:firstColumn="1" w:lastColumn="0" w:noHBand="0" w:noVBand="1"/>
      </w:tblPr>
      <w:tblGrid>
        <w:gridCol w:w="1242"/>
        <w:gridCol w:w="8615"/>
      </w:tblGrid>
      <w:tr w:rsidR="008343F2" w:rsidRPr="00571777" w14:paraId="498D3793" w14:textId="77777777" w:rsidTr="00A01C2B">
        <w:tc>
          <w:tcPr>
            <w:tcW w:w="1242" w:type="dxa"/>
          </w:tcPr>
          <w:p w14:paraId="41EF7A10" w14:textId="669BAB35" w:rsidR="008343F2" w:rsidRPr="00045592" w:rsidRDefault="008343F2" w:rsidP="00A01C2B">
            <w:pPr>
              <w:spacing w:after="120"/>
              <w:rPr>
                <w:rFonts w:eastAsiaTheme="minorEastAsia"/>
                <w:b/>
                <w:bCs/>
                <w:color w:val="0070C0"/>
                <w:lang w:val="en-US" w:eastAsia="zh-CN"/>
              </w:rPr>
            </w:pPr>
            <w:r>
              <w:rPr>
                <w:rFonts w:eastAsiaTheme="minorEastAsia"/>
                <w:b/>
                <w:bCs/>
                <w:color w:val="0070C0"/>
                <w:lang w:val="en-US" w:eastAsia="zh-CN"/>
              </w:rPr>
              <w:t>LS number</w:t>
            </w:r>
          </w:p>
        </w:tc>
        <w:tc>
          <w:tcPr>
            <w:tcW w:w="8615" w:type="dxa"/>
          </w:tcPr>
          <w:p w14:paraId="1B2A8717" w14:textId="77777777" w:rsidR="008343F2" w:rsidRPr="00045592" w:rsidRDefault="008343F2"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8343F2" w:rsidRPr="00571777" w14:paraId="7878CA02" w14:textId="77777777" w:rsidTr="00A01C2B">
        <w:tc>
          <w:tcPr>
            <w:tcW w:w="1242" w:type="dxa"/>
            <w:vMerge w:val="restart"/>
          </w:tcPr>
          <w:p w14:paraId="4999E169" w14:textId="5EDD738E" w:rsidR="008343F2" w:rsidRPr="003418CB" w:rsidRDefault="008343F2" w:rsidP="00A01C2B">
            <w:pPr>
              <w:spacing w:after="120"/>
              <w:rPr>
                <w:rFonts w:eastAsiaTheme="minorEastAsia"/>
                <w:color w:val="0070C0"/>
                <w:lang w:val="en-US" w:eastAsia="zh-CN"/>
              </w:rPr>
            </w:pPr>
            <w:r w:rsidRPr="00C013D3">
              <w:rPr>
                <w:rFonts w:eastAsiaTheme="minorEastAsia"/>
                <w:lang w:eastAsia="zh-CN"/>
              </w:rPr>
              <w:t>R4-2006965</w:t>
            </w:r>
          </w:p>
        </w:tc>
        <w:tc>
          <w:tcPr>
            <w:tcW w:w="8615" w:type="dxa"/>
          </w:tcPr>
          <w:p w14:paraId="2F695F46" w14:textId="77777777" w:rsidR="008343F2" w:rsidRPr="003418CB" w:rsidRDefault="008343F2" w:rsidP="00A01C2B">
            <w:pPr>
              <w:spacing w:after="120"/>
              <w:rPr>
                <w:rFonts w:eastAsiaTheme="minorEastAsia"/>
                <w:color w:val="0070C0"/>
                <w:lang w:val="en-US" w:eastAsia="zh-CN"/>
              </w:rPr>
            </w:pPr>
            <w:r>
              <w:rPr>
                <w:rFonts w:eastAsiaTheme="minorEastAsia" w:hint="eastAsia"/>
                <w:color w:val="0070C0"/>
                <w:lang w:val="en-US" w:eastAsia="zh-CN"/>
              </w:rPr>
              <w:t>Company A</w:t>
            </w:r>
          </w:p>
        </w:tc>
      </w:tr>
      <w:tr w:rsidR="008343F2" w:rsidRPr="00571777" w14:paraId="72414AD1" w14:textId="77777777" w:rsidTr="00A01C2B">
        <w:tc>
          <w:tcPr>
            <w:tcW w:w="1242" w:type="dxa"/>
            <w:vMerge/>
          </w:tcPr>
          <w:p w14:paraId="4CEA96CD" w14:textId="77777777" w:rsidR="008343F2" w:rsidRDefault="008343F2" w:rsidP="00A01C2B">
            <w:pPr>
              <w:spacing w:after="120"/>
              <w:rPr>
                <w:rFonts w:eastAsiaTheme="minorEastAsia"/>
                <w:color w:val="0070C0"/>
                <w:lang w:val="en-US" w:eastAsia="zh-CN"/>
              </w:rPr>
            </w:pPr>
          </w:p>
        </w:tc>
        <w:tc>
          <w:tcPr>
            <w:tcW w:w="8615" w:type="dxa"/>
          </w:tcPr>
          <w:p w14:paraId="5EA81BD9" w14:textId="77777777" w:rsidR="008343F2" w:rsidRDefault="008343F2" w:rsidP="00A01C2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343F2" w:rsidRPr="00571777" w14:paraId="34DE3EB5" w14:textId="77777777" w:rsidTr="00A01C2B">
        <w:tc>
          <w:tcPr>
            <w:tcW w:w="1242" w:type="dxa"/>
            <w:vMerge/>
          </w:tcPr>
          <w:p w14:paraId="4DE01ED9" w14:textId="77777777" w:rsidR="008343F2" w:rsidRDefault="008343F2" w:rsidP="00A01C2B">
            <w:pPr>
              <w:spacing w:after="120"/>
              <w:rPr>
                <w:rFonts w:eastAsiaTheme="minorEastAsia"/>
                <w:color w:val="0070C0"/>
                <w:lang w:val="en-US" w:eastAsia="zh-CN"/>
              </w:rPr>
            </w:pPr>
          </w:p>
        </w:tc>
        <w:tc>
          <w:tcPr>
            <w:tcW w:w="8615" w:type="dxa"/>
          </w:tcPr>
          <w:p w14:paraId="2A0C4C77" w14:textId="77777777" w:rsidR="008343F2" w:rsidRDefault="008343F2" w:rsidP="00A01C2B">
            <w:pPr>
              <w:spacing w:after="120"/>
              <w:rPr>
                <w:rFonts w:eastAsiaTheme="minorEastAsia"/>
                <w:color w:val="0070C0"/>
                <w:lang w:val="en-US" w:eastAsia="zh-CN"/>
              </w:rPr>
            </w:pPr>
          </w:p>
        </w:tc>
      </w:tr>
    </w:tbl>
    <w:p w14:paraId="768BC30C" w14:textId="77777777" w:rsidR="008343F2" w:rsidRPr="00C013D3" w:rsidRDefault="008343F2" w:rsidP="00BC6BDA">
      <w:pPr>
        <w:rPr>
          <w:lang w:eastAsia="zh-CN"/>
        </w:rPr>
      </w:pPr>
    </w:p>
    <w:p w14:paraId="348A4A4C" w14:textId="77777777" w:rsidR="00BC6BDA" w:rsidRDefault="00BC6BDA" w:rsidP="006F085A">
      <w:pPr>
        <w:pStyle w:val="2"/>
      </w:pPr>
      <w:r>
        <w:rPr>
          <w:rFonts w:hint="eastAsia"/>
        </w:rPr>
        <w:t>Summary on 2nd round</w:t>
      </w:r>
      <w:r>
        <w:t xml:space="preserve"> (if applicable)</w:t>
      </w:r>
    </w:p>
    <w:p w14:paraId="385124FE"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BC6BDA" w:rsidRPr="00004165" w14:paraId="142CDFDB" w14:textId="77777777" w:rsidTr="00FE3A1B">
        <w:tc>
          <w:tcPr>
            <w:tcW w:w="1242" w:type="dxa"/>
          </w:tcPr>
          <w:p w14:paraId="1C0506E2" w14:textId="77777777" w:rsidR="00BC6BDA" w:rsidRPr="00045592" w:rsidRDefault="00BC6BDA" w:rsidP="00FE3A1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E5C114" w14:textId="77777777" w:rsidR="00BC6BDA" w:rsidRPr="00045592" w:rsidRDefault="00BC6BDA" w:rsidP="00FE3A1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240B15E8" w14:textId="77777777" w:rsidTr="00FE3A1B">
        <w:tc>
          <w:tcPr>
            <w:tcW w:w="1242" w:type="dxa"/>
          </w:tcPr>
          <w:p w14:paraId="189481E5"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447DD8D" w14:textId="77777777" w:rsidR="00BC6BDA" w:rsidRPr="003418CB" w:rsidRDefault="00BC6BDA" w:rsidP="00FE3A1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8543B26" w14:textId="77777777" w:rsidR="00BC6BDA" w:rsidRPr="00045592" w:rsidRDefault="00BC6BDA" w:rsidP="00BC6BDA">
      <w:pPr>
        <w:rPr>
          <w:i/>
          <w:color w:val="0070C0"/>
          <w:lang w:val="en-US"/>
        </w:rPr>
      </w:pPr>
    </w:p>
    <w:p w14:paraId="065F6323" w14:textId="511DEB29" w:rsidR="00DD28BC" w:rsidRPr="00BC6BDA" w:rsidRDefault="00DD28BC" w:rsidP="00805BE8">
      <w:pPr>
        <w:rPr>
          <w:rFonts w:ascii="Arial" w:hAnsi="Arial"/>
          <w:lang w:val="en-US" w:eastAsia="zh-CN"/>
        </w:rPr>
      </w:pPr>
    </w:p>
    <w:sectPr w:rsidR="00DD28BC" w:rsidRPr="00BC6BD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75467" w14:textId="77777777" w:rsidR="000353AF" w:rsidRDefault="000353AF">
      <w:r>
        <w:separator/>
      </w:r>
    </w:p>
  </w:endnote>
  <w:endnote w:type="continuationSeparator" w:id="0">
    <w:p w14:paraId="49D8094A" w14:textId="77777777" w:rsidR="000353AF" w:rsidRDefault="0003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368A0" w14:textId="77777777" w:rsidR="000353AF" w:rsidRDefault="000353AF">
      <w:r>
        <w:separator/>
      </w:r>
    </w:p>
  </w:footnote>
  <w:footnote w:type="continuationSeparator" w:id="0">
    <w:p w14:paraId="3E019441" w14:textId="77777777" w:rsidR="000353AF" w:rsidRDefault="0003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B1A"/>
    <w:multiLevelType w:val="hybridMultilevel"/>
    <w:tmpl w:val="0EB6CC2C"/>
    <w:lvl w:ilvl="0" w:tplc="215E59F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C76A1A"/>
    <w:multiLevelType w:val="hybridMultilevel"/>
    <w:tmpl w:val="5A0CE5C8"/>
    <w:lvl w:ilvl="0" w:tplc="C6BA73E8">
      <w:start w:val="1"/>
      <w:numFmt w:val="bullet"/>
      <w:lvlText w:val=""/>
      <w:lvlJc w:val="left"/>
      <w:pPr>
        <w:tabs>
          <w:tab w:val="num" w:pos="720"/>
        </w:tabs>
        <w:ind w:left="720" w:hanging="360"/>
      </w:pPr>
      <w:rPr>
        <w:rFonts w:ascii="Wingdings" w:hAnsi="Wingdings" w:hint="default"/>
      </w:rPr>
    </w:lvl>
    <w:lvl w:ilvl="1" w:tplc="0BCE2A2E" w:tentative="1">
      <w:start w:val="1"/>
      <w:numFmt w:val="bullet"/>
      <w:lvlText w:val=""/>
      <w:lvlJc w:val="left"/>
      <w:pPr>
        <w:tabs>
          <w:tab w:val="num" w:pos="1440"/>
        </w:tabs>
        <w:ind w:left="1440" w:hanging="360"/>
      </w:pPr>
      <w:rPr>
        <w:rFonts w:ascii="Wingdings" w:hAnsi="Wingdings" w:hint="default"/>
      </w:rPr>
    </w:lvl>
    <w:lvl w:ilvl="2" w:tplc="A2529E34">
      <w:start w:val="1"/>
      <w:numFmt w:val="bullet"/>
      <w:lvlText w:val=""/>
      <w:lvlJc w:val="left"/>
      <w:pPr>
        <w:tabs>
          <w:tab w:val="num" w:pos="2160"/>
        </w:tabs>
        <w:ind w:left="2160" w:hanging="360"/>
      </w:pPr>
      <w:rPr>
        <w:rFonts w:ascii="Wingdings" w:hAnsi="Wingdings" w:hint="default"/>
      </w:rPr>
    </w:lvl>
    <w:lvl w:ilvl="3" w:tplc="C87A6514" w:tentative="1">
      <w:start w:val="1"/>
      <w:numFmt w:val="bullet"/>
      <w:lvlText w:val=""/>
      <w:lvlJc w:val="left"/>
      <w:pPr>
        <w:tabs>
          <w:tab w:val="num" w:pos="2880"/>
        </w:tabs>
        <w:ind w:left="2880" w:hanging="360"/>
      </w:pPr>
      <w:rPr>
        <w:rFonts w:ascii="Wingdings" w:hAnsi="Wingdings" w:hint="default"/>
      </w:rPr>
    </w:lvl>
    <w:lvl w:ilvl="4" w:tplc="4E9AEF7C" w:tentative="1">
      <w:start w:val="1"/>
      <w:numFmt w:val="bullet"/>
      <w:lvlText w:val=""/>
      <w:lvlJc w:val="left"/>
      <w:pPr>
        <w:tabs>
          <w:tab w:val="num" w:pos="3600"/>
        </w:tabs>
        <w:ind w:left="3600" w:hanging="360"/>
      </w:pPr>
      <w:rPr>
        <w:rFonts w:ascii="Wingdings" w:hAnsi="Wingdings" w:hint="default"/>
      </w:rPr>
    </w:lvl>
    <w:lvl w:ilvl="5" w:tplc="0F069B0A" w:tentative="1">
      <w:start w:val="1"/>
      <w:numFmt w:val="bullet"/>
      <w:lvlText w:val=""/>
      <w:lvlJc w:val="left"/>
      <w:pPr>
        <w:tabs>
          <w:tab w:val="num" w:pos="4320"/>
        </w:tabs>
        <w:ind w:left="4320" w:hanging="360"/>
      </w:pPr>
      <w:rPr>
        <w:rFonts w:ascii="Wingdings" w:hAnsi="Wingdings" w:hint="default"/>
      </w:rPr>
    </w:lvl>
    <w:lvl w:ilvl="6" w:tplc="419C89BA" w:tentative="1">
      <w:start w:val="1"/>
      <w:numFmt w:val="bullet"/>
      <w:lvlText w:val=""/>
      <w:lvlJc w:val="left"/>
      <w:pPr>
        <w:tabs>
          <w:tab w:val="num" w:pos="5040"/>
        </w:tabs>
        <w:ind w:left="5040" w:hanging="360"/>
      </w:pPr>
      <w:rPr>
        <w:rFonts w:ascii="Wingdings" w:hAnsi="Wingdings" w:hint="default"/>
      </w:rPr>
    </w:lvl>
    <w:lvl w:ilvl="7" w:tplc="1BC84A4C" w:tentative="1">
      <w:start w:val="1"/>
      <w:numFmt w:val="bullet"/>
      <w:lvlText w:val=""/>
      <w:lvlJc w:val="left"/>
      <w:pPr>
        <w:tabs>
          <w:tab w:val="num" w:pos="5760"/>
        </w:tabs>
        <w:ind w:left="5760" w:hanging="360"/>
      </w:pPr>
      <w:rPr>
        <w:rFonts w:ascii="Wingdings" w:hAnsi="Wingdings" w:hint="default"/>
      </w:rPr>
    </w:lvl>
    <w:lvl w:ilvl="8" w:tplc="94564F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3A2AAE"/>
    <w:multiLevelType w:val="hybridMultilevel"/>
    <w:tmpl w:val="06D8EDCA"/>
    <w:lvl w:ilvl="0" w:tplc="04190003">
      <w:start w:val="1"/>
      <w:numFmt w:val="bullet"/>
      <w:lvlText w:val="o"/>
      <w:lvlJc w:val="left"/>
      <w:pPr>
        <w:ind w:left="1140" w:hanging="420"/>
      </w:pPr>
      <w:rPr>
        <w:rFonts w:ascii="Courier New" w:hAnsi="Courier New" w:cs="Courier New" w:hint="default"/>
      </w:rPr>
    </w:lvl>
    <w:lvl w:ilvl="1" w:tplc="04090009">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CA66A0F"/>
    <w:multiLevelType w:val="hybridMultilevel"/>
    <w:tmpl w:val="1BA841B4"/>
    <w:lvl w:ilvl="0" w:tplc="EAB0169C">
      <w:start w:val="1"/>
      <w:numFmt w:val="bullet"/>
      <w:lvlText w:val="•"/>
      <w:lvlJc w:val="left"/>
      <w:pPr>
        <w:tabs>
          <w:tab w:val="num" w:pos="720"/>
        </w:tabs>
        <w:ind w:left="720" w:hanging="360"/>
      </w:pPr>
      <w:rPr>
        <w:rFonts w:ascii="Arial" w:hAnsi="Arial" w:hint="default"/>
      </w:rPr>
    </w:lvl>
    <w:lvl w:ilvl="1" w:tplc="BE7AE070">
      <w:numFmt w:val="bullet"/>
      <w:lvlText w:val="–"/>
      <w:lvlJc w:val="left"/>
      <w:pPr>
        <w:tabs>
          <w:tab w:val="num" w:pos="1440"/>
        </w:tabs>
        <w:ind w:left="1440" w:hanging="360"/>
      </w:pPr>
      <w:rPr>
        <w:rFonts w:ascii="Arial" w:hAnsi="Arial" w:hint="default"/>
      </w:rPr>
    </w:lvl>
    <w:lvl w:ilvl="2" w:tplc="DFA8B7EA" w:tentative="1">
      <w:start w:val="1"/>
      <w:numFmt w:val="bullet"/>
      <w:lvlText w:val="•"/>
      <w:lvlJc w:val="left"/>
      <w:pPr>
        <w:tabs>
          <w:tab w:val="num" w:pos="2160"/>
        </w:tabs>
        <w:ind w:left="2160" w:hanging="360"/>
      </w:pPr>
      <w:rPr>
        <w:rFonts w:ascii="Arial" w:hAnsi="Arial" w:hint="default"/>
      </w:rPr>
    </w:lvl>
    <w:lvl w:ilvl="3" w:tplc="FA2870C0" w:tentative="1">
      <w:start w:val="1"/>
      <w:numFmt w:val="bullet"/>
      <w:lvlText w:val="•"/>
      <w:lvlJc w:val="left"/>
      <w:pPr>
        <w:tabs>
          <w:tab w:val="num" w:pos="2880"/>
        </w:tabs>
        <w:ind w:left="2880" w:hanging="360"/>
      </w:pPr>
      <w:rPr>
        <w:rFonts w:ascii="Arial" w:hAnsi="Arial" w:hint="default"/>
      </w:rPr>
    </w:lvl>
    <w:lvl w:ilvl="4" w:tplc="06C86FC6" w:tentative="1">
      <w:start w:val="1"/>
      <w:numFmt w:val="bullet"/>
      <w:lvlText w:val="•"/>
      <w:lvlJc w:val="left"/>
      <w:pPr>
        <w:tabs>
          <w:tab w:val="num" w:pos="3600"/>
        </w:tabs>
        <w:ind w:left="3600" w:hanging="360"/>
      </w:pPr>
      <w:rPr>
        <w:rFonts w:ascii="Arial" w:hAnsi="Arial" w:hint="default"/>
      </w:rPr>
    </w:lvl>
    <w:lvl w:ilvl="5" w:tplc="9AB8FE46" w:tentative="1">
      <w:start w:val="1"/>
      <w:numFmt w:val="bullet"/>
      <w:lvlText w:val="•"/>
      <w:lvlJc w:val="left"/>
      <w:pPr>
        <w:tabs>
          <w:tab w:val="num" w:pos="4320"/>
        </w:tabs>
        <w:ind w:left="4320" w:hanging="360"/>
      </w:pPr>
      <w:rPr>
        <w:rFonts w:ascii="Arial" w:hAnsi="Arial" w:hint="default"/>
      </w:rPr>
    </w:lvl>
    <w:lvl w:ilvl="6" w:tplc="5CBC24FA" w:tentative="1">
      <w:start w:val="1"/>
      <w:numFmt w:val="bullet"/>
      <w:lvlText w:val="•"/>
      <w:lvlJc w:val="left"/>
      <w:pPr>
        <w:tabs>
          <w:tab w:val="num" w:pos="5040"/>
        </w:tabs>
        <w:ind w:left="5040" w:hanging="360"/>
      </w:pPr>
      <w:rPr>
        <w:rFonts w:ascii="Arial" w:hAnsi="Arial" w:hint="default"/>
      </w:rPr>
    </w:lvl>
    <w:lvl w:ilvl="7" w:tplc="E58246CC" w:tentative="1">
      <w:start w:val="1"/>
      <w:numFmt w:val="bullet"/>
      <w:lvlText w:val="•"/>
      <w:lvlJc w:val="left"/>
      <w:pPr>
        <w:tabs>
          <w:tab w:val="num" w:pos="5760"/>
        </w:tabs>
        <w:ind w:left="5760" w:hanging="360"/>
      </w:pPr>
      <w:rPr>
        <w:rFonts w:ascii="Arial" w:hAnsi="Arial" w:hint="default"/>
      </w:rPr>
    </w:lvl>
    <w:lvl w:ilvl="8" w:tplc="8DCA08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276F65"/>
    <w:multiLevelType w:val="hybridMultilevel"/>
    <w:tmpl w:val="64BCF798"/>
    <w:lvl w:ilvl="0" w:tplc="7ED41F8A">
      <w:numFmt w:val="bullet"/>
      <w:lvlText w:val=""/>
      <w:lvlJc w:val="left"/>
      <w:pPr>
        <w:ind w:left="720" w:hanging="360"/>
      </w:pPr>
      <w:rPr>
        <w:rFonts w:ascii="Wingdings" w:eastAsiaTheme="minorHAnsi" w:hAnsi="Wingdings" w:cstheme="minorBidi"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4224841"/>
    <w:multiLevelType w:val="hybridMultilevel"/>
    <w:tmpl w:val="68E82126"/>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1C7E00"/>
    <w:multiLevelType w:val="hybridMultilevel"/>
    <w:tmpl w:val="0FA819EE"/>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9" w15:restartNumberingAfterBreak="0">
    <w:nsid w:val="3AD37A3D"/>
    <w:multiLevelType w:val="multilevel"/>
    <w:tmpl w:val="75E43F58"/>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288"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3CD906A3"/>
    <w:multiLevelType w:val="hybridMultilevel"/>
    <w:tmpl w:val="35FC680C"/>
    <w:lvl w:ilvl="0" w:tplc="1AC07A32">
      <w:numFmt w:val="bullet"/>
      <w:lvlText w:val="-"/>
      <w:lvlJc w:val="left"/>
      <w:pPr>
        <w:ind w:left="360" w:hanging="360"/>
      </w:pPr>
      <w:rPr>
        <w:rFonts w:ascii="Arial" w:eastAsia="MS Mincho" w:hAnsi="Arial" w:cs="Arial" w:hint="default"/>
        <w:sz w:val="1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23A698B"/>
    <w:multiLevelType w:val="hybridMultilevel"/>
    <w:tmpl w:val="8214ABA0"/>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12" w15:restartNumberingAfterBreak="0">
    <w:nsid w:val="432F17F7"/>
    <w:multiLevelType w:val="hybridMultilevel"/>
    <w:tmpl w:val="27FC70F6"/>
    <w:lvl w:ilvl="0" w:tplc="04190003">
      <w:start w:val="1"/>
      <w:numFmt w:val="bullet"/>
      <w:lvlText w:val="o"/>
      <w:lvlJc w:val="left"/>
      <w:pPr>
        <w:ind w:left="1140" w:hanging="420"/>
      </w:pPr>
      <w:rPr>
        <w:rFonts w:ascii="Courier New" w:hAnsi="Courier New" w:cs="Courier New"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8B473EE"/>
    <w:multiLevelType w:val="hybridMultilevel"/>
    <w:tmpl w:val="93A0E15C"/>
    <w:lvl w:ilvl="0" w:tplc="01A453D2">
      <w:start w:val="1"/>
      <w:numFmt w:val="bullet"/>
      <w:lvlText w:val="•"/>
      <w:lvlJc w:val="left"/>
      <w:pPr>
        <w:tabs>
          <w:tab w:val="num" w:pos="360"/>
        </w:tabs>
        <w:ind w:left="360" w:hanging="360"/>
      </w:pPr>
      <w:rPr>
        <w:rFonts w:ascii="Arial" w:hAnsi="Arial" w:hint="default"/>
      </w:rPr>
    </w:lvl>
    <w:lvl w:ilvl="1" w:tplc="1604E906">
      <w:start w:val="1"/>
      <w:numFmt w:val="bullet"/>
      <w:lvlText w:val="•"/>
      <w:lvlJc w:val="left"/>
      <w:pPr>
        <w:tabs>
          <w:tab w:val="num" w:pos="1080"/>
        </w:tabs>
        <w:ind w:left="1080" w:hanging="360"/>
      </w:pPr>
      <w:rPr>
        <w:rFonts w:ascii="Arial" w:hAnsi="Arial" w:hint="default"/>
      </w:rPr>
    </w:lvl>
    <w:lvl w:ilvl="2" w:tplc="1FC2D47E">
      <w:numFmt w:val="bullet"/>
      <w:lvlText w:val=""/>
      <w:lvlJc w:val="left"/>
      <w:pPr>
        <w:tabs>
          <w:tab w:val="num" w:pos="1800"/>
        </w:tabs>
        <w:ind w:left="1800" w:hanging="360"/>
      </w:pPr>
      <w:rPr>
        <w:rFonts w:ascii="Wingdings" w:hAnsi="Wingdings" w:hint="default"/>
      </w:rPr>
    </w:lvl>
    <w:lvl w:ilvl="3" w:tplc="64AA516C" w:tentative="1">
      <w:start w:val="1"/>
      <w:numFmt w:val="bullet"/>
      <w:lvlText w:val="•"/>
      <w:lvlJc w:val="left"/>
      <w:pPr>
        <w:tabs>
          <w:tab w:val="num" w:pos="2520"/>
        </w:tabs>
        <w:ind w:left="2520" w:hanging="360"/>
      </w:pPr>
      <w:rPr>
        <w:rFonts w:ascii="Arial" w:hAnsi="Arial" w:hint="default"/>
      </w:rPr>
    </w:lvl>
    <w:lvl w:ilvl="4" w:tplc="2A264CE2" w:tentative="1">
      <w:start w:val="1"/>
      <w:numFmt w:val="bullet"/>
      <w:lvlText w:val="•"/>
      <w:lvlJc w:val="left"/>
      <w:pPr>
        <w:tabs>
          <w:tab w:val="num" w:pos="3240"/>
        </w:tabs>
        <w:ind w:left="3240" w:hanging="360"/>
      </w:pPr>
      <w:rPr>
        <w:rFonts w:ascii="Arial" w:hAnsi="Arial" w:hint="default"/>
      </w:rPr>
    </w:lvl>
    <w:lvl w:ilvl="5" w:tplc="EAC891BA" w:tentative="1">
      <w:start w:val="1"/>
      <w:numFmt w:val="bullet"/>
      <w:lvlText w:val="•"/>
      <w:lvlJc w:val="left"/>
      <w:pPr>
        <w:tabs>
          <w:tab w:val="num" w:pos="3960"/>
        </w:tabs>
        <w:ind w:left="3960" w:hanging="360"/>
      </w:pPr>
      <w:rPr>
        <w:rFonts w:ascii="Arial" w:hAnsi="Arial" w:hint="default"/>
      </w:rPr>
    </w:lvl>
    <w:lvl w:ilvl="6" w:tplc="FF8C2F3C" w:tentative="1">
      <w:start w:val="1"/>
      <w:numFmt w:val="bullet"/>
      <w:lvlText w:val="•"/>
      <w:lvlJc w:val="left"/>
      <w:pPr>
        <w:tabs>
          <w:tab w:val="num" w:pos="4680"/>
        </w:tabs>
        <w:ind w:left="4680" w:hanging="360"/>
      </w:pPr>
      <w:rPr>
        <w:rFonts w:ascii="Arial" w:hAnsi="Arial" w:hint="default"/>
      </w:rPr>
    </w:lvl>
    <w:lvl w:ilvl="7" w:tplc="9B989B52" w:tentative="1">
      <w:start w:val="1"/>
      <w:numFmt w:val="bullet"/>
      <w:lvlText w:val="•"/>
      <w:lvlJc w:val="left"/>
      <w:pPr>
        <w:tabs>
          <w:tab w:val="num" w:pos="5400"/>
        </w:tabs>
        <w:ind w:left="5400" w:hanging="360"/>
      </w:pPr>
      <w:rPr>
        <w:rFonts w:ascii="Arial" w:hAnsi="Arial" w:hint="default"/>
      </w:rPr>
    </w:lvl>
    <w:lvl w:ilvl="8" w:tplc="343080D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CE24E7C"/>
    <w:multiLevelType w:val="hybridMultilevel"/>
    <w:tmpl w:val="D8608A1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4D6E3167"/>
    <w:multiLevelType w:val="hybridMultilevel"/>
    <w:tmpl w:val="2F02D668"/>
    <w:lvl w:ilvl="0" w:tplc="DF462682">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8B30DFC"/>
    <w:multiLevelType w:val="hybridMultilevel"/>
    <w:tmpl w:val="516C2E60"/>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B73482"/>
    <w:multiLevelType w:val="hybridMultilevel"/>
    <w:tmpl w:val="6174FB0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5D09656C"/>
    <w:multiLevelType w:val="hybridMultilevel"/>
    <w:tmpl w:val="5EBAA174"/>
    <w:lvl w:ilvl="0" w:tplc="9042D994">
      <w:start w:val="1"/>
      <w:numFmt w:val="bullet"/>
      <w:lvlText w:val="•"/>
      <w:lvlJc w:val="left"/>
      <w:pPr>
        <w:tabs>
          <w:tab w:val="num" w:pos="720"/>
        </w:tabs>
        <w:ind w:left="720" w:hanging="360"/>
      </w:pPr>
      <w:rPr>
        <w:rFonts w:ascii="Arial" w:hAnsi="Arial" w:hint="default"/>
      </w:rPr>
    </w:lvl>
    <w:lvl w:ilvl="1" w:tplc="B240CBE4" w:tentative="1">
      <w:start w:val="1"/>
      <w:numFmt w:val="bullet"/>
      <w:lvlText w:val="•"/>
      <w:lvlJc w:val="left"/>
      <w:pPr>
        <w:tabs>
          <w:tab w:val="num" w:pos="1440"/>
        </w:tabs>
        <w:ind w:left="1440" w:hanging="360"/>
      </w:pPr>
      <w:rPr>
        <w:rFonts w:ascii="Arial" w:hAnsi="Arial" w:hint="default"/>
      </w:rPr>
    </w:lvl>
    <w:lvl w:ilvl="2" w:tplc="A0346C52" w:tentative="1">
      <w:start w:val="1"/>
      <w:numFmt w:val="bullet"/>
      <w:lvlText w:val="•"/>
      <w:lvlJc w:val="left"/>
      <w:pPr>
        <w:tabs>
          <w:tab w:val="num" w:pos="2160"/>
        </w:tabs>
        <w:ind w:left="2160" w:hanging="360"/>
      </w:pPr>
      <w:rPr>
        <w:rFonts w:ascii="Arial" w:hAnsi="Arial" w:hint="default"/>
      </w:rPr>
    </w:lvl>
    <w:lvl w:ilvl="3" w:tplc="EFC286EA" w:tentative="1">
      <w:start w:val="1"/>
      <w:numFmt w:val="bullet"/>
      <w:lvlText w:val="•"/>
      <w:lvlJc w:val="left"/>
      <w:pPr>
        <w:tabs>
          <w:tab w:val="num" w:pos="2880"/>
        </w:tabs>
        <w:ind w:left="2880" w:hanging="360"/>
      </w:pPr>
      <w:rPr>
        <w:rFonts w:ascii="Arial" w:hAnsi="Arial" w:hint="default"/>
      </w:rPr>
    </w:lvl>
    <w:lvl w:ilvl="4" w:tplc="3D400CA6" w:tentative="1">
      <w:start w:val="1"/>
      <w:numFmt w:val="bullet"/>
      <w:lvlText w:val="•"/>
      <w:lvlJc w:val="left"/>
      <w:pPr>
        <w:tabs>
          <w:tab w:val="num" w:pos="3600"/>
        </w:tabs>
        <w:ind w:left="3600" w:hanging="360"/>
      </w:pPr>
      <w:rPr>
        <w:rFonts w:ascii="Arial" w:hAnsi="Arial" w:hint="default"/>
      </w:rPr>
    </w:lvl>
    <w:lvl w:ilvl="5" w:tplc="9A54394A" w:tentative="1">
      <w:start w:val="1"/>
      <w:numFmt w:val="bullet"/>
      <w:lvlText w:val="•"/>
      <w:lvlJc w:val="left"/>
      <w:pPr>
        <w:tabs>
          <w:tab w:val="num" w:pos="4320"/>
        </w:tabs>
        <w:ind w:left="4320" w:hanging="360"/>
      </w:pPr>
      <w:rPr>
        <w:rFonts w:ascii="Arial" w:hAnsi="Arial" w:hint="default"/>
      </w:rPr>
    </w:lvl>
    <w:lvl w:ilvl="6" w:tplc="500424E8" w:tentative="1">
      <w:start w:val="1"/>
      <w:numFmt w:val="bullet"/>
      <w:lvlText w:val="•"/>
      <w:lvlJc w:val="left"/>
      <w:pPr>
        <w:tabs>
          <w:tab w:val="num" w:pos="5040"/>
        </w:tabs>
        <w:ind w:left="5040" w:hanging="360"/>
      </w:pPr>
      <w:rPr>
        <w:rFonts w:ascii="Arial" w:hAnsi="Arial" w:hint="default"/>
      </w:rPr>
    </w:lvl>
    <w:lvl w:ilvl="7" w:tplc="3976B574" w:tentative="1">
      <w:start w:val="1"/>
      <w:numFmt w:val="bullet"/>
      <w:lvlText w:val="•"/>
      <w:lvlJc w:val="left"/>
      <w:pPr>
        <w:tabs>
          <w:tab w:val="num" w:pos="5760"/>
        </w:tabs>
        <w:ind w:left="5760" w:hanging="360"/>
      </w:pPr>
      <w:rPr>
        <w:rFonts w:ascii="Arial" w:hAnsi="Arial" w:hint="default"/>
      </w:rPr>
    </w:lvl>
    <w:lvl w:ilvl="8" w:tplc="C14AD1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A646F8"/>
    <w:multiLevelType w:val="hybridMultilevel"/>
    <w:tmpl w:val="D5CC9BEE"/>
    <w:lvl w:ilvl="0" w:tplc="04090009">
      <w:start w:val="1"/>
      <w:numFmt w:val="bullet"/>
      <w:lvlText w:val=""/>
      <w:lvlJc w:val="left"/>
      <w:pPr>
        <w:ind w:left="1840" w:hanging="420"/>
      </w:pPr>
      <w:rPr>
        <w:rFonts w:ascii="Wingdings" w:hAnsi="Wingdings"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0" w15:restartNumberingAfterBreak="0">
    <w:nsid w:val="628A1A5D"/>
    <w:multiLevelType w:val="hybridMultilevel"/>
    <w:tmpl w:val="32FA3036"/>
    <w:lvl w:ilvl="0" w:tplc="D50018A4">
      <w:start w:val="1"/>
      <w:numFmt w:val="bullet"/>
      <w:lvlText w:val="–"/>
      <w:lvlJc w:val="left"/>
      <w:pPr>
        <w:tabs>
          <w:tab w:val="num" w:pos="720"/>
        </w:tabs>
        <w:ind w:left="720" w:hanging="360"/>
      </w:pPr>
      <w:rPr>
        <w:rFonts w:ascii="Arial" w:hAnsi="Arial" w:hint="default"/>
      </w:rPr>
    </w:lvl>
    <w:lvl w:ilvl="1" w:tplc="C37AADF8">
      <w:start w:val="1"/>
      <w:numFmt w:val="bullet"/>
      <w:lvlText w:val="–"/>
      <w:lvlJc w:val="left"/>
      <w:pPr>
        <w:tabs>
          <w:tab w:val="num" w:pos="1440"/>
        </w:tabs>
        <w:ind w:left="1440" w:hanging="360"/>
      </w:pPr>
      <w:rPr>
        <w:rFonts w:ascii="Arial" w:hAnsi="Arial" w:hint="default"/>
      </w:rPr>
    </w:lvl>
    <w:lvl w:ilvl="2" w:tplc="B8CCDE74" w:tentative="1">
      <w:start w:val="1"/>
      <w:numFmt w:val="bullet"/>
      <w:lvlText w:val="–"/>
      <w:lvlJc w:val="left"/>
      <w:pPr>
        <w:tabs>
          <w:tab w:val="num" w:pos="2160"/>
        </w:tabs>
        <w:ind w:left="2160" w:hanging="360"/>
      </w:pPr>
      <w:rPr>
        <w:rFonts w:ascii="Arial" w:hAnsi="Arial" w:hint="default"/>
      </w:rPr>
    </w:lvl>
    <w:lvl w:ilvl="3" w:tplc="BD4A42B6" w:tentative="1">
      <w:start w:val="1"/>
      <w:numFmt w:val="bullet"/>
      <w:lvlText w:val="–"/>
      <w:lvlJc w:val="left"/>
      <w:pPr>
        <w:tabs>
          <w:tab w:val="num" w:pos="2880"/>
        </w:tabs>
        <w:ind w:left="2880" w:hanging="360"/>
      </w:pPr>
      <w:rPr>
        <w:rFonts w:ascii="Arial" w:hAnsi="Arial" w:hint="default"/>
      </w:rPr>
    </w:lvl>
    <w:lvl w:ilvl="4" w:tplc="A63CF778" w:tentative="1">
      <w:start w:val="1"/>
      <w:numFmt w:val="bullet"/>
      <w:lvlText w:val="–"/>
      <w:lvlJc w:val="left"/>
      <w:pPr>
        <w:tabs>
          <w:tab w:val="num" w:pos="3600"/>
        </w:tabs>
        <w:ind w:left="3600" w:hanging="360"/>
      </w:pPr>
      <w:rPr>
        <w:rFonts w:ascii="Arial" w:hAnsi="Arial" w:hint="default"/>
      </w:rPr>
    </w:lvl>
    <w:lvl w:ilvl="5" w:tplc="696A8E70" w:tentative="1">
      <w:start w:val="1"/>
      <w:numFmt w:val="bullet"/>
      <w:lvlText w:val="–"/>
      <w:lvlJc w:val="left"/>
      <w:pPr>
        <w:tabs>
          <w:tab w:val="num" w:pos="4320"/>
        </w:tabs>
        <w:ind w:left="4320" w:hanging="360"/>
      </w:pPr>
      <w:rPr>
        <w:rFonts w:ascii="Arial" w:hAnsi="Arial" w:hint="default"/>
      </w:rPr>
    </w:lvl>
    <w:lvl w:ilvl="6" w:tplc="FEACBC0C" w:tentative="1">
      <w:start w:val="1"/>
      <w:numFmt w:val="bullet"/>
      <w:lvlText w:val="–"/>
      <w:lvlJc w:val="left"/>
      <w:pPr>
        <w:tabs>
          <w:tab w:val="num" w:pos="5040"/>
        </w:tabs>
        <w:ind w:left="5040" w:hanging="360"/>
      </w:pPr>
      <w:rPr>
        <w:rFonts w:ascii="Arial" w:hAnsi="Arial" w:hint="default"/>
      </w:rPr>
    </w:lvl>
    <w:lvl w:ilvl="7" w:tplc="C882AB4A" w:tentative="1">
      <w:start w:val="1"/>
      <w:numFmt w:val="bullet"/>
      <w:lvlText w:val="–"/>
      <w:lvlJc w:val="left"/>
      <w:pPr>
        <w:tabs>
          <w:tab w:val="num" w:pos="5760"/>
        </w:tabs>
        <w:ind w:left="5760" w:hanging="360"/>
      </w:pPr>
      <w:rPr>
        <w:rFonts w:ascii="Arial" w:hAnsi="Arial" w:hint="default"/>
      </w:rPr>
    </w:lvl>
    <w:lvl w:ilvl="8" w:tplc="BA409D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7D32F7"/>
    <w:multiLevelType w:val="hybridMultilevel"/>
    <w:tmpl w:val="E52ED66E"/>
    <w:lvl w:ilvl="0" w:tplc="EFEA8F48">
      <w:start w:val="1"/>
      <w:numFmt w:val="bullet"/>
      <w:lvlText w:val="•"/>
      <w:lvlJc w:val="left"/>
      <w:pPr>
        <w:tabs>
          <w:tab w:val="num" w:pos="720"/>
        </w:tabs>
        <w:ind w:left="720" w:hanging="360"/>
      </w:pPr>
      <w:rPr>
        <w:rFonts w:ascii="Arial" w:hAnsi="Arial" w:hint="default"/>
      </w:rPr>
    </w:lvl>
    <w:lvl w:ilvl="1" w:tplc="44E0B8CC" w:tentative="1">
      <w:start w:val="1"/>
      <w:numFmt w:val="bullet"/>
      <w:lvlText w:val="•"/>
      <w:lvlJc w:val="left"/>
      <w:pPr>
        <w:tabs>
          <w:tab w:val="num" w:pos="1440"/>
        </w:tabs>
        <w:ind w:left="1440" w:hanging="360"/>
      </w:pPr>
      <w:rPr>
        <w:rFonts w:ascii="Arial" w:hAnsi="Arial" w:hint="default"/>
      </w:rPr>
    </w:lvl>
    <w:lvl w:ilvl="2" w:tplc="DA884360">
      <w:numFmt w:val="bullet"/>
      <w:lvlText w:val=""/>
      <w:lvlJc w:val="left"/>
      <w:pPr>
        <w:tabs>
          <w:tab w:val="num" w:pos="2160"/>
        </w:tabs>
        <w:ind w:left="2160" w:hanging="360"/>
      </w:pPr>
      <w:rPr>
        <w:rFonts w:ascii="Wingdings" w:hAnsi="Wingdings" w:hint="default"/>
      </w:rPr>
    </w:lvl>
    <w:lvl w:ilvl="3" w:tplc="41C8E658">
      <w:numFmt w:val="bullet"/>
      <w:lvlText w:val=""/>
      <w:lvlJc w:val="left"/>
      <w:pPr>
        <w:tabs>
          <w:tab w:val="num" w:pos="2880"/>
        </w:tabs>
        <w:ind w:left="2880" w:hanging="360"/>
      </w:pPr>
      <w:rPr>
        <w:rFonts w:ascii="Wingdings" w:hAnsi="Wingdings" w:hint="default"/>
      </w:rPr>
    </w:lvl>
    <w:lvl w:ilvl="4" w:tplc="702CE842" w:tentative="1">
      <w:start w:val="1"/>
      <w:numFmt w:val="bullet"/>
      <w:lvlText w:val="•"/>
      <w:lvlJc w:val="left"/>
      <w:pPr>
        <w:tabs>
          <w:tab w:val="num" w:pos="3600"/>
        </w:tabs>
        <w:ind w:left="3600" w:hanging="360"/>
      </w:pPr>
      <w:rPr>
        <w:rFonts w:ascii="Arial" w:hAnsi="Arial" w:hint="default"/>
      </w:rPr>
    </w:lvl>
    <w:lvl w:ilvl="5" w:tplc="B1CA2BB4" w:tentative="1">
      <w:start w:val="1"/>
      <w:numFmt w:val="bullet"/>
      <w:lvlText w:val="•"/>
      <w:lvlJc w:val="left"/>
      <w:pPr>
        <w:tabs>
          <w:tab w:val="num" w:pos="4320"/>
        </w:tabs>
        <w:ind w:left="4320" w:hanging="360"/>
      </w:pPr>
      <w:rPr>
        <w:rFonts w:ascii="Arial" w:hAnsi="Arial" w:hint="default"/>
      </w:rPr>
    </w:lvl>
    <w:lvl w:ilvl="6" w:tplc="EF24CD22" w:tentative="1">
      <w:start w:val="1"/>
      <w:numFmt w:val="bullet"/>
      <w:lvlText w:val="•"/>
      <w:lvlJc w:val="left"/>
      <w:pPr>
        <w:tabs>
          <w:tab w:val="num" w:pos="5040"/>
        </w:tabs>
        <w:ind w:left="5040" w:hanging="360"/>
      </w:pPr>
      <w:rPr>
        <w:rFonts w:ascii="Arial" w:hAnsi="Arial" w:hint="default"/>
      </w:rPr>
    </w:lvl>
    <w:lvl w:ilvl="7" w:tplc="475C298E" w:tentative="1">
      <w:start w:val="1"/>
      <w:numFmt w:val="bullet"/>
      <w:lvlText w:val="•"/>
      <w:lvlJc w:val="left"/>
      <w:pPr>
        <w:tabs>
          <w:tab w:val="num" w:pos="5760"/>
        </w:tabs>
        <w:ind w:left="5760" w:hanging="360"/>
      </w:pPr>
      <w:rPr>
        <w:rFonts w:ascii="Arial" w:hAnsi="Arial" w:hint="default"/>
      </w:rPr>
    </w:lvl>
    <w:lvl w:ilvl="8" w:tplc="745083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43DB9"/>
    <w:multiLevelType w:val="hybridMultilevel"/>
    <w:tmpl w:val="A6D4B152"/>
    <w:lvl w:ilvl="0" w:tplc="32EAC6D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A543ABA"/>
    <w:multiLevelType w:val="hybridMultilevel"/>
    <w:tmpl w:val="83E8F5C2"/>
    <w:lvl w:ilvl="0" w:tplc="B06E0894">
      <w:start w:val="1"/>
      <w:numFmt w:val="bullet"/>
      <w:lvlText w:val="–"/>
      <w:lvlJc w:val="left"/>
      <w:pPr>
        <w:tabs>
          <w:tab w:val="num" w:pos="720"/>
        </w:tabs>
        <w:ind w:left="720" w:hanging="360"/>
      </w:pPr>
      <w:rPr>
        <w:rFonts w:ascii="Arial" w:hAnsi="Arial" w:hint="default"/>
      </w:rPr>
    </w:lvl>
    <w:lvl w:ilvl="1" w:tplc="6514229A">
      <w:start w:val="1"/>
      <w:numFmt w:val="bullet"/>
      <w:lvlText w:val="–"/>
      <w:lvlJc w:val="left"/>
      <w:pPr>
        <w:tabs>
          <w:tab w:val="num" w:pos="1440"/>
        </w:tabs>
        <w:ind w:left="1440" w:hanging="360"/>
      </w:pPr>
      <w:rPr>
        <w:rFonts w:ascii="Arial" w:hAnsi="Arial" w:hint="default"/>
      </w:rPr>
    </w:lvl>
    <w:lvl w:ilvl="2" w:tplc="BE94E400" w:tentative="1">
      <w:start w:val="1"/>
      <w:numFmt w:val="bullet"/>
      <w:lvlText w:val="–"/>
      <w:lvlJc w:val="left"/>
      <w:pPr>
        <w:tabs>
          <w:tab w:val="num" w:pos="2160"/>
        </w:tabs>
        <w:ind w:left="2160" w:hanging="360"/>
      </w:pPr>
      <w:rPr>
        <w:rFonts w:ascii="Arial" w:hAnsi="Arial" w:hint="default"/>
      </w:rPr>
    </w:lvl>
    <w:lvl w:ilvl="3" w:tplc="579A3C16" w:tentative="1">
      <w:start w:val="1"/>
      <w:numFmt w:val="bullet"/>
      <w:lvlText w:val="–"/>
      <w:lvlJc w:val="left"/>
      <w:pPr>
        <w:tabs>
          <w:tab w:val="num" w:pos="2880"/>
        </w:tabs>
        <w:ind w:left="2880" w:hanging="360"/>
      </w:pPr>
      <w:rPr>
        <w:rFonts w:ascii="Arial" w:hAnsi="Arial" w:hint="default"/>
      </w:rPr>
    </w:lvl>
    <w:lvl w:ilvl="4" w:tplc="A6CC53DC" w:tentative="1">
      <w:start w:val="1"/>
      <w:numFmt w:val="bullet"/>
      <w:lvlText w:val="–"/>
      <w:lvlJc w:val="left"/>
      <w:pPr>
        <w:tabs>
          <w:tab w:val="num" w:pos="3600"/>
        </w:tabs>
        <w:ind w:left="3600" w:hanging="360"/>
      </w:pPr>
      <w:rPr>
        <w:rFonts w:ascii="Arial" w:hAnsi="Arial" w:hint="default"/>
      </w:rPr>
    </w:lvl>
    <w:lvl w:ilvl="5" w:tplc="73B8F6FC" w:tentative="1">
      <w:start w:val="1"/>
      <w:numFmt w:val="bullet"/>
      <w:lvlText w:val="–"/>
      <w:lvlJc w:val="left"/>
      <w:pPr>
        <w:tabs>
          <w:tab w:val="num" w:pos="4320"/>
        </w:tabs>
        <w:ind w:left="4320" w:hanging="360"/>
      </w:pPr>
      <w:rPr>
        <w:rFonts w:ascii="Arial" w:hAnsi="Arial" w:hint="default"/>
      </w:rPr>
    </w:lvl>
    <w:lvl w:ilvl="6" w:tplc="DCB0F2A2" w:tentative="1">
      <w:start w:val="1"/>
      <w:numFmt w:val="bullet"/>
      <w:lvlText w:val="–"/>
      <w:lvlJc w:val="left"/>
      <w:pPr>
        <w:tabs>
          <w:tab w:val="num" w:pos="5040"/>
        </w:tabs>
        <w:ind w:left="5040" w:hanging="360"/>
      </w:pPr>
      <w:rPr>
        <w:rFonts w:ascii="Arial" w:hAnsi="Arial" w:hint="default"/>
      </w:rPr>
    </w:lvl>
    <w:lvl w:ilvl="7" w:tplc="EBC4473A" w:tentative="1">
      <w:start w:val="1"/>
      <w:numFmt w:val="bullet"/>
      <w:lvlText w:val="–"/>
      <w:lvlJc w:val="left"/>
      <w:pPr>
        <w:tabs>
          <w:tab w:val="num" w:pos="5760"/>
        </w:tabs>
        <w:ind w:left="5760" w:hanging="360"/>
      </w:pPr>
      <w:rPr>
        <w:rFonts w:ascii="Arial" w:hAnsi="Arial" w:hint="default"/>
      </w:rPr>
    </w:lvl>
    <w:lvl w:ilvl="8" w:tplc="F1A4A12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815990"/>
    <w:multiLevelType w:val="hybridMultilevel"/>
    <w:tmpl w:val="52DAECA6"/>
    <w:lvl w:ilvl="0" w:tplc="3DBEF4B0">
      <w:start w:val="1"/>
      <w:numFmt w:val="bullet"/>
      <w:lvlText w:val="•"/>
      <w:lvlJc w:val="left"/>
      <w:pPr>
        <w:tabs>
          <w:tab w:val="num" w:pos="360"/>
        </w:tabs>
        <w:ind w:left="360" w:hanging="360"/>
      </w:pPr>
      <w:rPr>
        <w:rFonts w:ascii="Arial" w:hAnsi="Arial" w:hint="default"/>
      </w:rPr>
    </w:lvl>
    <w:lvl w:ilvl="1" w:tplc="C1E4CFDA">
      <w:numFmt w:val="bullet"/>
      <w:lvlText w:val="–"/>
      <w:lvlJc w:val="left"/>
      <w:pPr>
        <w:tabs>
          <w:tab w:val="num" w:pos="1080"/>
        </w:tabs>
        <w:ind w:left="1080" w:hanging="360"/>
      </w:pPr>
      <w:rPr>
        <w:rFonts w:ascii="Arial" w:hAnsi="Arial" w:hint="default"/>
      </w:rPr>
    </w:lvl>
    <w:lvl w:ilvl="2" w:tplc="529EF460">
      <w:numFmt w:val="bullet"/>
      <w:lvlText w:val="•"/>
      <w:lvlJc w:val="left"/>
      <w:pPr>
        <w:tabs>
          <w:tab w:val="num" w:pos="1800"/>
        </w:tabs>
        <w:ind w:left="1800" w:hanging="360"/>
      </w:pPr>
      <w:rPr>
        <w:rFonts w:ascii="Arial" w:hAnsi="Arial" w:hint="default"/>
      </w:rPr>
    </w:lvl>
    <w:lvl w:ilvl="3" w:tplc="CD1AFF42">
      <w:start w:val="1"/>
      <w:numFmt w:val="bullet"/>
      <w:lvlText w:val="•"/>
      <w:lvlJc w:val="left"/>
      <w:pPr>
        <w:tabs>
          <w:tab w:val="num" w:pos="2520"/>
        </w:tabs>
        <w:ind w:left="2520" w:hanging="360"/>
      </w:pPr>
      <w:rPr>
        <w:rFonts w:ascii="Arial" w:hAnsi="Arial" w:hint="default"/>
      </w:rPr>
    </w:lvl>
    <w:lvl w:ilvl="4" w:tplc="50CE6B7C" w:tentative="1">
      <w:start w:val="1"/>
      <w:numFmt w:val="bullet"/>
      <w:lvlText w:val="•"/>
      <w:lvlJc w:val="left"/>
      <w:pPr>
        <w:tabs>
          <w:tab w:val="num" w:pos="3240"/>
        </w:tabs>
        <w:ind w:left="3240" w:hanging="360"/>
      </w:pPr>
      <w:rPr>
        <w:rFonts w:ascii="Arial" w:hAnsi="Arial" w:hint="default"/>
      </w:rPr>
    </w:lvl>
    <w:lvl w:ilvl="5" w:tplc="E7FAE36C" w:tentative="1">
      <w:start w:val="1"/>
      <w:numFmt w:val="bullet"/>
      <w:lvlText w:val="•"/>
      <w:lvlJc w:val="left"/>
      <w:pPr>
        <w:tabs>
          <w:tab w:val="num" w:pos="3960"/>
        </w:tabs>
        <w:ind w:left="3960" w:hanging="360"/>
      </w:pPr>
      <w:rPr>
        <w:rFonts w:ascii="Arial" w:hAnsi="Arial" w:hint="default"/>
      </w:rPr>
    </w:lvl>
    <w:lvl w:ilvl="6" w:tplc="505C6E38" w:tentative="1">
      <w:start w:val="1"/>
      <w:numFmt w:val="bullet"/>
      <w:lvlText w:val="•"/>
      <w:lvlJc w:val="left"/>
      <w:pPr>
        <w:tabs>
          <w:tab w:val="num" w:pos="4680"/>
        </w:tabs>
        <w:ind w:left="4680" w:hanging="360"/>
      </w:pPr>
      <w:rPr>
        <w:rFonts w:ascii="Arial" w:hAnsi="Arial" w:hint="default"/>
      </w:rPr>
    </w:lvl>
    <w:lvl w:ilvl="7" w:tplc="B4FE0A62" w:tentative="1">
      <w:start w:val="1"/>
      <w:numFmt w:val="bullet"/>
      <w:lvlText w:val="•"/>
      <w:lvlJc w:val="left"/>
      <w:pPr>
        <w:tabs>
          <w:tab w:val="num" w:pos="5400"/>
        </w:tabs>
        <w:ind w:left="5400" w:hanging="360"/>
      </w:pPr>
      <w:rPr>
        <w:rFonts w:ascii="Arial" w:hAnsi="Arial" w:hint="default"/>
      </w:rPr>
    </w:lvl>
    <w:lvl w:ilvl="8" w:tplc="91107A74"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C385437"/>
    <w:multiLevelType w:val="hybridMultilevel"/>
    <w:tmpl w:val="C6040452"/>
    <w:lvl w:ilvl="0" w:tplc="82DCA54C">
      <w:start w:val="1"/>
      <w:numFmt w:val="decimal"/>
      <w:lvlText w:val="%1."/>
      <w:lvlJc w:val="left"/>
      <w:pPr>
        <w:ind w:left="1296" w:hanging="36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6"/>
  </w:num>
  <w:num w:numId="3">
    <w:abstractNumId w:val="27"/>
  </w:num>
  <w:num w:numId="4">
    <w:abstractNumId w:val="17"/>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
  </w:num>
  <w:num w:numId="18">
    <w:abstractNumId w:val="18"/>
  </w:num>
  <w:num w:numId="19">
    <w:abstractNumId w:val="24"/>
  </w:num>
  <w:num w:numId="20">
    <w:abstractNumId w:val="11"/>
  </w:num>
  <w:num w:numId="21">
    <w:abstractNumId w:val="26"/>
  </w:num>
  <w:num w:numId="22">
    <w:abstractNumId w:val="1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0"/>
  </w:num>
  <w:num w:numId="27">
    <w:abstractNumId w:val="15"/>
  </w:num>
  <w:num w:numId="28">
    <w:abstractNumId w:val="8"/>
  </w:num>
  <w:num w:numId="29">
    <w:abstractNumId w:val="22"/>
  </w:num>
  <w:num w:numId="30">
    <w:abstractNumId w:val="13"/>
  </w:num>
  <w:num w:numId="31">
    <w:abstractNumId w:val="25"/>
  </w:num>
  <w:num w:numId="32">
    <w:abstractNumId w:val="21"/>
  </w:num>
  <w:num w:numId="33">
    <w:abstractNumId w:val="4"/>
  </w:num>
  <w:num w:numId="34">
    <w:abstractNumId w:val="19"/>
  </w:num>
  <w:num w:numId="35">
    <w:abstractNumId w:val="23"/>
  </w:num>
  <w:num w:numId="36">
    <w:abstractNumId w:val="5"/>
  </w:num>
  <w:num w:numId="37">
    <w:abstractNumId w:val="7"/>
  </w:num>
  <w:num w:numId="38">
    <w:abstractNumId w:val="16"/>
  </w:num>
  <w:num w:numId="39">
    <w:abstractNumId w:val="0"/>
  </w:num>
  <w:num w:numId="40">
    <w:abstractNumId w:val="12"/>
  </w:num>
  <w:num w:numId="41">
    <w:abstractNumId w:val="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1385"/>
    <w:rsid w:val="00003B3E"/>
    <w:rsid w:val="00004165"/>
    <w:rsid w:val="000048EF"/>
    <w:rsid w:val="00006118"/>
    <w:rsid w:val="00006CCD"/>
    <w:rsid w:val="00016B39"/>
    <w:rsid w:val="00020C56"/>
    <w:rsid w:val="00021F26"/>
    <w:rsid w:val="00026ACC"/>
    <w:rsid w:val="0003171D"/>
    <w:rsid w:val="00031C1D"/>
    <w:rsid w:val="000353AF"/>
    <w:rsid w:val="00035C50"/>
    <w:rsid w:val="000425C5"/>
    <w:rsid w:val="00043C69"/>
    <w:rsid w:val="0004507E"/>
    <w:rsid w:val="000457A1"/>
    <w:rsid w:val="00047C1B"/>
    <w:rsid w:val="00050001"/>
    <w:rsid w:val="00052041"/>
    <w:rsid w:val="0005326A"/>
    <w:rsid w:val="00055938"/>
    <w:rsid w:val="000604D2"/>
    <w:rsid w:val="0006266D"/>
    <w:rsid w:val="00065506"/>
    <w:rsid w:val="0006628E"/>
    <w:rsid w:val="00066BFB"/>
    <w:rsid w:val="00067E1B"/>
    <w:rsid w:val="0007313B"/>
    <w:rsid w:val="0007382E"/>
    <w:rsid w:val="000761EF"/>
    <w:rsid w:val="000766E1"/>
    <w:rsid w:val="00076870"/>
    <w:rsid w:val="00076DF1"/>
    <w:rsid w:val="00077FF6"/>
    <w:rsid w:val="00080D82"/>
    <w:rsid w:val="00081692"/>
    <w:rsid w:val="00081D21"/>
    <w:rsid w:val="00082278"/>
    <w:rsid w:val="00082C46"/>
    <w:rsid w:val="00084C52"/>
    <w:rsid w:val="00085A0E"/>
    <w:rsid w:val="00085AFC"/>
    <w:rsid w:val="00087548"/>
    <w:rsid w:val="00087B8B"/>
    <w:rsid w:val="00092F21"/>
    <w:rsid w:val="000937C2"/>
    <w:rsid w:val="00093926"/>
    <w:rsid w:val="00093E7E"/>
    <w:rsid w:val="000A1830"/>
    <w:rsid w:val="000A2B58"/>
    <w:rsid w:val="000A4121"/>
    <w:rsid w:val="000A4AA3"/>
    <w:rsid w:val="000A550E"/>
    <w:rsid w:val="000A56F0"/>
    <w:rsid w:val="000A5FDD"/>
    <w:rsid w:val="000A70A2"/>
    <w:rsid w:val="000B1A55"/>
    <w:rsid w:val="000B20BB"/>
    <w:rsid w:val="000B2EF6"/>
    <w:rsid w:val="000B2FA6"/>
    <w:rsid w:val="000B4AA0"/>
    <w:rsid w:val="000B54F5"/>
    <w:rsid w:val="000B6E21"/>
    <w:rsid w:val="000C0176"/>
    <w:rsid w:val="000C2553"/>
    <w:rsid w:val="000C38C3"/>
    <w:rsid w:val="000C5CCA"/>
    <w:rsid w:val="000D09FD"/>
    <w:rsid w:val="000D0CD1"/>
    <w:rsid w:val="000D44FB"/>
    <w:rsid w:val="000D574B"/>
    <w:rsid w:val="000D6CFC"/>
    <w:rsid w:val="000E0150"/>
    <w:rsid w:val="000E537B"/>
    <w:rsid w:val="000E57D0"/>
    <w:rsid w:val="000E7435"/>
    <w:rsid w:val="000E7858"/>
    <w:rsid w:val="000F220B"/>
    <w:rsid w:val="000F39CA"/>
    <w:rsid w:val="00102FE1"/>
    <w:rsid w:val="00103D4C"/>
    <w:rsid w:val="00107927"/>
    <w:rsid w:val="0010795B"/>
    <w:rsid w:val="001079EF"/>
    <w:rsid w:val="00110503"/>
    <w:rsid w:val="00110E26"/>
    <w:rsid w:val="00111321"/>
    <w:rsid w:val="00117BD6"/>
    <w:rsid w:val="001206C2"/>
    <w:rsid w:val="00121978"/>
    <w:rsid w:val="00123422"/>
    <w:rsid w:val="00124B6A"/>
    <w:rsid w:val="00136D4C"/>
    <w:rsid w:val="00142BB9"/>
    <w:rsid w:val="0014321B"/>
    <w:rsid w:val="00144F96"/>
    <w:rsid w:val="00151EAC"/>
    <w:rsid w:val="00153528"/>
    <w:rsid w:val="00154E68"/>
    <w:rsid w:val="0015544F"/>
    <w:rsid w:val="00160991"/>
    <w:rsid w:val="00161611"/>
    <w:rsid w:val="0016251D"/>
    <w:rsid w:val="00162548"/>
    <w:rsid w:val="00165441"/>
    <w:rsid w:val="001713E4"/>
    <w:rsid w:val="00172183"/>
    <w:rsid w:val="00173FF7"/>
    <w:rsid w:val="001751AB"/>
    <w:rsid w:val="00175A3F"/>
    <w:rsid w:val="00180E09"/>
    <w:rsid w:val="00183D4C"/>
    <w:rsid w:val="00183F6D"/>
    <w:rsid w:val="0018670E"/>
    <w:rsid w:val="00191FDB"/>
    <w:rsid w:val="0019219A"/>
    <w:rsid w:val="0019329C"/>
    <w:rsid w:val="00195077"/>
    <w:rsid w:val="00195B79"/>
    <w:rsid w:val="00197334"/>
    <w:rsid w:val="001A033F"/>
    <w:rsid w:val="001A08AA"/>
    <w:rsid w:val="001A1F24"/>
    <w:rsid w:val="001A59CB"/>
    <w:rsid w:val="001A5B4D"/>
    <w:rsid w:val="001B253B"/>
    <w:rsid w:val="001B62AF"/>
    <w:rsid w:val="001C1409"/>
    <w:rsid w:val="001C2AE6"/>
    <w:rsid w:val="001C4A89"/>
    <w:rsid w:val="001C6177"/>
    <w:rsid w:val="001D0363"/>
    <w:rsid w:val="001D7D94"/>
    <w:rsid w:val="001E0891"/>
    <w:rsid w:val="001E0A28"/>
    <w:rsid w:val="001E4218"/>
    <w:rsid w:val="001E7532"/>
    <w:rsid w:val="001F0B20"/>
    <w:rsid w:val="001F1561"/>
    <w:rsid w:val="001F3CE4"/>
    <w:rsid w:val="00200A62"/>
    <w:rsid w:val="00201270"/>
    <w:rsid w:val="00202DB9"/>
    <w:rsid w:val="00203740"/>
    <w:rsid w:val="00212443"/>
    <w:rsid w:val="00212593"/>
    <w:rsid w:val="002138EA"/>
    <w:rsid w:val="00213F84"/>
    <w:rsid w:val="00214FBD"/>
    <w:rsid w:val="00216C7A"/>
    <w:rsid w:val="00221BED"/>
    <w:rsid w:val="002227EE"/>
    <w:rsid w:val="00222897"/>
    <w:rsid w:val="00222B0C"/>
    <w:rsid w:val="00222B60"/>
    <w:rsid w:val="002250E7"/>
    <w:rsid w:val="00225D6B"/>
    <w:rsid w:val="00235394"/>
    <w:rsid w:val="00235577"/>
    <w:rsid w:val="00241D5E"/>
    <w:rsid w:val="002435CA"/>
    <w:rsid w:val="0024469F"/>
    <w:rsid w:val="00250C9C"/>
    <w:rsid w:val="00252DB8"/>
    <w:rsid w:val="002537BC"/>
    <w:rsid w:val="00255C58"/>
    <w:rsid w:val="00260EC7"/>
    <w:rsid w:val="00261539"/>
    <w:rsid w:val="0026179F"/>
    <w:rsid w:val="00262D2C"/>
    <w:rsid w:val="00263224"/>
    <w:rsid w:val="00264791"/>
    <w:rsid w:val="002666AE"/>
    <w:rsid w:val="00274E1A"/>
    <w:rsid w:val="002775B1"/>
    <w:rsid w:val="002775B9"/>
    <w:rsid w:val="002811C4"/>
    <w:rsid w:val="00282213"/>
    <w:rsid w:val="00283C22"/>
    <w:rsid w:val="00284016"/>
    <w:rsid w:val="0028467D"/>
    <w:rsid w:val="00285748"/>
    <w:rsid w:val="002858BF"/>
    <w:rsid w:val="00286861"/>
    <w:rsid w:val="00291739"/>
    <w:rsid w:val="002932CD"/>
    <w:rsid w:val="002939AF"/>
    <w:rsid w:val="00294491"/>
    <w:rsid w:val="00294BDE"/>
    <w:rsid w:val="00297E05"/>
    <w:rsid w:val="002A054A"/>
    <w:rsid w:val="002A0CED"/>
    <w:rsid w:val="002A4CD0"/>
    <w:rsid w:val="002A7DA6"/>
    <w:rsid w:val="002B0451"/>
    <w:rsid w:val="002B1A40"/>
    <w:rsid w:val="002B516C"/>
    <w:rsid w:val="002B5E1D"/>
    <w:rsid w:val="002B60C1"/>
    <w:rsid w:val="002B69C5"/>
    <w:rsid w:val="002C1B06"/>
    <w:rsid w:val="002C29EC"/>
    <w:rsid w:val="002C4B52"/>
    <w:rsid w:val="002C781F"/>
    <w:rsid w:val="002D03E5"/>
    <w:rsid w:val="002D36EB"/>
    <w:rsid w:val="002D6BDF"/>
    <w:rsid w:val="002E03AC"/>
    <w:rsid w:val="002E097D"/>
    <w:rsid w:val="002E1253"/>
    <w:rsid w:val="002E2CE9"/>
    <w:rsid w:val="002E3BF7"/>
    <w:rsid w:val="002E403E"/>
    <w:rsid w:val="002F067F"/>
    <w:rsid w:val="002F1050"/>
    <w:rsid w:val="002F158C"/>
    <w:rsid w:val="002F1735"/>
    <w:rsid w:val="002F1E2A"/>
    <w:rsid w:val="002F221A"/>
    <w:rsid w:val="002F4093"/>
    <w:rsid w:val="002F4DE4"/>
    <w:rsid w:val="002F5636"/>
    <w:rsid w:val="00300036"/>
    <w:rsid w:val="003022A5"/>
    <w:rsid w:val="00302B99"/>
    <w:rsid w:val="00307E51"/>
    <w:rsid w:val="00311363"/>
    <w:rsid w:val="003135CC"/>
    <w:rsid w:val="00315867"/>
    <w:rsid w:val="00321150"/>
    <w:rsid w:val="003260D7"/>
    <w:rsid w:val="0032791E"/>
    <w:rsid w:val="003300D4"/>
    <w:rsid w:val="00332206"/>
    <w:rsid w:val="00336697"/>
    <w:rsid w:val="00336C89"/>
    <w:rsid w:val="00336D8C"/>
    <w:rsid w:val="003418CB"/>
    <w:rsid w:val="003553F3"/>
    <w:rsid w:val="00355873"/>
    <w:rsid w:val="0035660F"/>
    <w:rsid w:val="003628B9"/>
    <w:rsid w:val="00362D8F"/>
    <w:rsid w:val="00367724"/>
    <w:rsid w:val="00372D80"/>
    <w:rsid w:val="003770F6"/>
    <w:rsid w:val="003775D5"/>
    <w:rsid w:val="003810CD"/>
    <w:rsid w:val="003823CF"/>
    <w:rsid w:val="00383E37"/>
    <w:rsid w:val="00384B0B"/>
    <w:rsid w:val="00387E67"/>
    <w:rsid w:val="0039105A"/>
    <w:rsid w:val="00393042"/>
    <w:rsid w:val="00394AD5"/>
    <w:rsid w:val="0039642D"/>
    <w:rsid w:val="00396E77"/>
    <w:rsid w:val="003A2E40"/>
    <w:rsid w:val="003A369D"/>
    <w:rsid w:val="003A4D0A"/>
    <w:rsid w:val="003A4FAF"/>
    <w:rsid w:val="003A58A0"/>
    <w:rsid w:val="003A5B48"/>
    <w:rsid w:val="003A7280"/>
    <w:rsid w:val="003B0158"/>
    <w:rsid w:val="003B2AF1"/>
    <w:rsid w:val="003B40B6"/>
    <w:rsid w:val="003B56DB"/>
    <w:rsid w:val="003B6368"/>
    <w:rsid w:val="003B63AF"/>
    <w:rsid w:val="003B6755"/>
    <w:rsid w:val="003B755E"/>
    <w:rsid w:val="003C1602"/>
    <w:rsid w:val="003C228E"/>
    <w:rsid w:val="003C51E7"/>
    <w:rsid w:val="003C6893"/>
    <w:rsid w:val="003C6DE2"/>
    <w:rsid w:val="003D1EFD"/>
    <w:rsid w:val="003D28BF"/>
    <w:rsid w:val="003D4215"/>
    <w:rsid w:val="003D4C47"/>
    <w:rsid w:val="003D56FD"/>
    <w:rsid w:val="003D7719"/>
    <w:rsid w:val="003E0F0C"/>
    <w:rsid w:val="003E40EE"/>
    <w:rsid w:val="003E7503"/>
    <w:rsid w:val="003F1128"/>
    <w:rsid w:val="003F1411"/>
    <w:rsid w:val="003F1C1B"/>
    <w:rsid w:val="003F3515"/>
    <w:rsid w:val="003F7409"/>
    <w:rsid w:val="00401144"/>
    <w:rsid w:val="004025E2"/>
    <w:rsid w:val="00404831"/>
    <w:rsid w:val="00404F0A"/>
    <w:rsid w:val="00407661"/>
    <w:rsid w:val="00407ABB"/>
    <w:rsid w:val="00410314"/>
    <w:rsid w:val="004109A8"/>
    <w:rsid w:val="00412063"/>
    <w:rsid w:val="004123A5"/>
    <w:rsid w:val="00412EB1"/>
    <w:rsid w:val="00413DDE"/>
    <w:rsid w:val="00414118"/>
    <w:rsid w:val="004146C6"/>
    <w:rsid w:val="00416084"/>
    <w:rsid w:val="004224A5"/>
    <w:rsid w:val="00424F8C"/>
    <w:rsid w:val="00426B10"/>
    <w:rsid w:val="00426BF5"/>
    <w:rsid w:val="004271BA"/>
    <w:rsid w:val="00427390"/>
    <w:rsid w:val="00430497"/>
    <w:rsid w:val="004313F0"/>
    <w:rsid w:val="004324F3"/>
    <w:rsid w:val="00434DC1"/>
    <w:rsid w:val="004350F4"/>
    <w:rsid w:val="0043550E"/>
    <w:rsid w:val="004412A0"/>
    <w:rsid w:val="00443767"/>
    <w:rsid w:val="00446408"/>
    <w:rsid w:val="00450F27"/>
    <w:rsid w:val="004510E5"/>
    <w:rsid w:val="00456A75"/>
    <w:rsid w:val="00461E39"/>
    <w:rsid w:val="004624B9"/>
    <w:rsid w:val="00462D3A"/>
    <w:rsid w:val="00463521"/>
    <w:rsid w:val="00471125"/>
    <w:rsid w:val="004735BE"/>
    <w:rsid w:val="0047437A"/>
    <w:rsid w:val="00480E42"/>
    <w:rsid w:val="00484C5D"/>
    <w:rsid w:val="00484D4C"/>
    <w:rsid w:val="0048543E"/>
    <w:rsid w:val="004868C1"/>
    <w:rsid w:val="0048750F"/>
    <w:rsid w:val="00496E3C"/>
    <w:rsid w:val="004A2FF0"/>
    <w:rsid w:val="004A3130"/>
    <w:rsid w:val="004A495F"/>
    <w:rsid w:val="004A63BC"/>
    <w:rsid w:val="004A6F0F"/>
    <w:rsid w:val="004A7544"/>
    <w:rsid w:val="004B3696"/>
    <w:rsid w:val="004B4CF2"/>
    <w:rsid w:val="004B6B0F"/>
    <w:rsid w:val="004C2CC7"/>
    <w:rsid w:val="004C60B0"/>
    <w:rsid w:val="004C7DC8"/>
    <w:rsid w:val="004D56B5"/>
    <w:rsid w:val="004D70B4"/>
    <w:rsid w:val="004D737D"/>
    <w:rsid w:val="004E1D6A"/>
    <w:rsid w:val="004E2659"/>
    <w:rsid w:val="004E39EE"/>
    <w:rsid w:val="004E475C"/>
    <w:rsid w:val="004E56E0"/>
    <w:rsid w:val="004E7329"/>
    <w:rsid w:val="004F2CB0"/>
    <w:rsid w:val="005017F7"/>
    <w:rsid w:val="00501FA7"/>
    <w:rsid w:val="005034DC"/>
    <w:rsid w:val="00505BFA"/>
    <w:rsid w:val="00506840"/>
    <w:rsid w:val="005071B4"/>
    <w:rsid w:val="00507687"/>
    <w:rsid w:val="005101FF"/>
    <w:rsid w:val="005117A9"/>
    <w:rsid w:val="00511F57"/>
    <w:rsid w:val="00515CBE"/>
    <w:rsid w:val="00515E2B"/>
    <w:rsid w:val="00522A7E"/>
    <w:rsid w:val="00522F20"/>
    <w:rsid w:val="005308DB"/>
    <w:rsid w:val="00530A2E"/>
    <w:rsid w:val="00530FBE"/>
    <w:rsid w:val="005318CB"/>
    <w:rsid w:val="00531B71"/>
    <w:rsid w:val="00533159"/>
    <w:rsid w:val="005339DB"/>
    <w:rsid w:val="00534C89"/>
    <w:rsid w:val="00534F11"/>
    <w:rsid w:val="00540DD6"/>
    <w:rsid w:val="00541573"/>
    <w:rsid w:val="0054348A"/>
    <w:rsid w:val="00553E8A"/>
    <w:rsid w:val="00554CD6"/>
    <w:rsid w:val="00570899"/>
    <w:rsid w:val="00570B3D"/>
    <w:rsid w:val="00571777"/>
    <w:rsid w:val="00580FF5"/>
    <w:rsid w:val="005842C9"/>
    <w:rsid w:val="00584E64"/>
    <w:rsid w:val="0058519C"/>
    <w:rsid w:val="00590237"/>
    <w:rsid w:val="0059149A"/>
    <w:rsid w:val="005956EE"/>
    <w:rsid w:val="00597BAC"/>
    <w:rsid w:val="005A083E"/>
    <w:rsid w:val="005A0D3B"/>
    <w:rsid w:val="005A5B95"/>
    <w:rsid w:val="005A61A7"/>
    <w:rsid w:val="005A7309"/>
    <w:rsid w:val="005B1FE3"/>
    <w:rsid w:val="005B3E31"/>
    <w:rsid w:val="005B4802"/>
    <w:rsid w:val="005B53A1"/>
    <w:rsid w:val="005B652F"/>
    <w:rsid w:val="005C1A27"/>
    <w:rsid w:val="005C1EA6"/>
    <w:rsid w:val="005D01D9"/>
    <w:rsid w:val="005D0B99"/>
    <w:rsid w:val="005D308E"/>
    <w:rsid w:val="005D319F"/>
    <w:rsid w:val="005D32C0"/>
    <w:rsid w:val="005D3A48"/>
    <w:rsid w:val="005D5EEB"/>
    <w:rsid w:val="005D7AF8"/>
    <w:rsid w:val="005E17E1"/>
    <w:rsid w:val="005E1BBF"/>
    <w:rsid w:val="005E1D80"/>
    <w:rsid w:val="005E22E3"/>
    <w:rsid w:val="005E2CE3"/>
    <w:rsid w:val="005E366A"/>
    <w:rsid w:val="005E3F72"/>
    <w:rsid w:val="005F2145"/>
    <w:rsid w:val="005F2E87"/>
    <w:rsid w:val="005F60A3"/>
    <w:rsid w:val="006016E1"/>
    <w:rsid w:val="00602D27"/>
    <w:rsid w:val="00613DA0"/>
    <w:rsid w:val="006144A1"/>
    <w:rsid w:val="00615EBB"/>
    <w:rsid w:val="00616096"/>
    <w:rsid w:val="006160A2"/>
    <w:rsid w:val="00624A3D"/>
    <w:rsid w:val="00625B58"/>
    <w:rsid w:val="0062659C"/>
    <w:rsid w:val="00626A35"/>
    <w:rsid w:val="006302AA"/>
    <w:rsid w:val="006363BD"/>
    <w:rsid w:val="00637C58"/>
    <w:rsid w:val="006412DC"/>
    <w:rsid w:val="00642BC6"/>
    <w:rsid w:val="00644790"/>
    <w:rsid w:val="006501AF"/>
    <w:rsid w:val="00650DDE"/>
    <w:rsid w:val="0065505B"/>
    <w:rsid w:val="0065535D"/>
    <w:rsid w:val="00661E6F"/>
    <w:rsid w:val="00661F4C"/>
    <w:rsid w:val="006670AC"/>
    <w:rsid w:val="00672307"/>
    <w:rsid w:val="006772DB"/>
    <w:rsid w:val="00677D51"/>
    <w:rsid w:val="006808C6"/>
    <w:rsid w:val="00682668"/>
    <w:rsid w:val="006875A9"/>
    <w:rsid w:val="00691D38"/>
    <w:rsid w:val="00692A68"/>
    <w:rsid w:val="00695D85"/>
    <w:rsid w:val="00696A02"/>
    <w:rsid w:val="00697497"/>
    <w:rsid w:val="006A1A76"/>
    <w:rsid w:val="006A30A2"/>
    <w:rsid w:val="006A4962"/>
    <w:rsid w:val="006A6D23"/>
    <w:rsid w:val="006B25DE"/>
    <w:rsid w:val="006B2F60"/>
    <w:rsid w:val="006B37C9"/>
    <w:rsid w:val="006B5F07"/>
    <w:rsid w:val="006C1C3B"/>
    <w:rsid w:val="006C4E43"/>
    <w:rsid w:val="006C643E"/>
    <w:rsid w:val="006D0D45"/>
    <w:rsid w:val="006D17BC"/>
    <w:rsid w:val="006D2932"/>
    <w:rsid w:val="006D3671"/>
    <w:rsid w:val="006D70FC"/>
    <w:rsid w:val="006E032B"/>
    <w:rsid w:val="006E0A73"/>
    <w:rsid w:val="006E0FEE"/>
    <w:rsid w:val="006E6C11"/>
    <w:rsid w:val="006F085A"/>
    <w:rsid w:val="006F38C7"/>
    <w:rsid w:val="006F4DB4"/>
    <w:rsid w:val="006F620B"/>
    <w:rsid w:val="006F7C0C"/>
    <w:rsid w:val="00700755"/>
    <w:rsid w:val="0070646B"/>
    <w:rsid w:val="00706EB1"/>
    <w:rsid w:val="007129F3"/>
    <w:rsid w:val="007130A2"/>
    <w:rsid w:val="00715463"/>
    <w:rsid w:val="00722B78"/>
    <w:rsid w:val="007237DA"/>
    <w:rsid w:val="00730655"/>
    <w:rsid w:val="00731D77"/>
    <w:rsid w:val="00732360"/>
    <w:rsid w:val="0073390A"/>
    <w:rsid w:val="00734E64"/>
    <w:rsid w:val="007361D7"/>
    <w:rsid w:val="00736823"/>
    <w:rsid w:val="00736B37"/>
    <w:rsid w:val="00737D8B"/>
    <w:rsid w:val="00740A35"/>
    <w:rsid w:val="00741B81"/>
    <w:rsid w:val="00742899"/>
    <w:rsid w:val="00744295"/>
    <w:rsid w:val="0074430B"/>
    <w:rsid w:val="007475BF"/>
    <w:rsid w:val="007502A0"/>
    <w:rsid w:val="00752095"/>
    <w:rsid w:val="007520B4"/>
    <w:rsid w:val="007540DF"/>
    <w:rsid w:val="00754F32"/>
    <w:rsid w:val="007655D5"/>
    <w:rsid w:val="00770A8C"/>
    <w:rsid w:val="00773741"/>
    <w:rsid w:val="00774083"/>
    <w:rsid w:val="007763C1"/>
    <w:rsid w:val="00777E82"/>
    <w:rsid w:val="00777EF3"/>
    <w:rsid w:val="00781359"/>
    <w:rsid w:val="00786921"/>
    <w:rsid w:val="00791D80"/>
    <w:rsid w:val="0079242A"/>
    <w:rsid w:val="007A1EAA"/>
    <w:rsid w:val="007A53D0"/>
    <w:rsid w:val="007A79FD"/>
    <w:rsid w:val="007B0B9D"/>
    <w:rsid w:val="007B28AB"/>
    <w:rsid w:val="007B2C84"/>
    <w:rsid w:val="007B49CA"/>
    <w:rsid w:val="007B532C"/>
    <w:rsid w:val="007B5A43"/>
    <w:rsid w:val="007B6FCD"/>
    <w:rsid w:val="007B709B"/>
    <w:rsid w:val="007C1343"/>
    <w:rsid w:val="007C2F72"/>
    <w:rsid w:val="007C502E"/>
    <w:rsid w:val="007C5EF1"/>
    <w:rsid w:val="007C7BF5"/>
    <w:rsid w:val="007C7DB0"/>
    <w:rsid w:val="007D19B7"/>
    <w:rsid w:val="007D2AD3"/>
    <w:rsid w:val="007D4AFC"/>
    <w:rsid w:val="007D75E5"/>
    <w:rsid w:val="007D773E"/>
    <w:rsid w:val="007E061B"/>
    <w:rsid w:val="007E066E"/>
    <w:rsid w:val="007E1356"/>
    <w:rsid w:val="007E20FC"/>
    <w:rsid w:val="007E7062"/>
    <w:rsid w:val="007E7C0C"/>
    <w:rsid w:val="007F0E1E"/>
    <w:rsid w:val="007F29A7"/>
    <w:rsid w:val="008000D7"/>
    <w:rsid w:val="00801CC1"/>
    <w:rsid w:val="00804FEC"/>
    <w:rsid w:val="00805217"/>
    <w:rsid w:val="00805BE8"/>
    <w:rsid w:val="008112DC"/>
    <w:rsid w:val="0081234D"/>
    <w:rsid w:val="00816078"/>
    <w:rsid w:val="008162AF"/>
    <w:rsid w:val="008177E3"/>
    <w:rsid w:val="00823AA9"/>
    <w:rsid w:val="008255B9"/>
    <w:rsid w:val="00825CD8"/>
    <w:rsid w:val="00827324"/>
    <w:rsid w:val="008343F2"/>
    <w:rsid w:val="00837458"/>
    <w:rsid w:val="00837AAE"/>
    <w:rsid w:val="008429AD"/>
    <w:rsid w:val="008429DB"/>
    <w:rsid w:val="00850C75"/>
    <w:rsid w:val="00850E39"/>
    <w:rsid w:val="00852737"/>
    <w:rsid w:val="00853368"/>
    <w:rsid w:val="00853CB3"/>
    <w:rsid w:val="0085477A"/>
    <w:rsid w:val="00855107"/>
    <w:rsid w:val="00855173"/>
    <w:rsid w:val="008557D9"/>
    <w:rsid w:val="00855BF7"/>
    <w:rsid w:val="00856214"/>
    <w:rsid w:val="00862089"/>
    <w:rsid w:val="00865AA2"/>
    <w:rsid w:val="00866330"/>
    <w:rsid w:val="00866D5B"/>
    <w:rsid w:val="00866FF5"/>
    <w:rsid w:val="008673F0"/>
    <w:rsid w:val="00870032"/>
    <w:rsid w:val="00873E1F"/>
    <w:rsid w:val="00874C16"/>
    <w:rsid w:val="00875791"/>
    <w:rsid w:val="008840A0"/>
    <w:rsid w:val="008854D5"/>
    <w:rsid w:val="00885E26"/>
    <w:rsid w:val="00886D1F"/>
    <w:rsid w:val="00891EE1"/>
    <w:rsid w:val="00893987"/>
    <w:rsid w:val="008963EF"/>
    <w:rsid w:val="0089688E"/>
    <w:rsid w:val="008A1FBE"/>
    <w:rsid w:val="008A56C0"/>
    <w:rsid w:val="008A7787"/>
    <w:rsid w:val="008A7917"/>
    <w:rsid w:val="008B3194"/>
    <w:rsid w:val="008B5AE7"/>
    <w:rsid w:val="008C2B02"/>
    <w:rsid w:val="008C465F"/>
    <w:rsid w:val="008C51CA"/>
    <w:rsid w:val="008C60E9"/>
    <w:rsid w:val="008C7B3F"/>
    <w:rsid w:val="008D0389"/>
    <w:rsid w:val="008D1B7C"/>
    <w:rsid w:val="008D6657"/>
    <w:rsid w:val="008D7F9C"/>
    <w:rsid w:val="008E0B82"/>
    <w:rsid w:val="008E1F60"/>
    <w:rsid w:val="008E307E"/>
    <w:rsid w:val="008F4753"/>
    <w:rsid w:val="008F4DD1"/>
    <w:rsid w:val="008F5852"/>
    <w:rsid w:val="008F6056"/>
    <w:rsid w:val="00902C07"/>
    <w:rsid w:val="00905804"/>
    <w:rsid w:val="0090694A"/>
    <w:rsid w:val="009101E2"/>
    <w:rsid w:val="00915A0C"/>
    <w:rsid w:val="00915D73"/>
    <w:rsid w:val="00916077"/>
    <w:rsid w:val="009170A2"/>
    <w:rsid w:val="009208A6"/>
    <w:rsid w:val="00924514"/>
    <w:rsid w:val="00927174"/>
    <w:rsid w:val="00927316"/>
    <w:rsid w:val="0093276D"/>
    <w:rsid w:val="00932918"/>
    <w:rsid w:val="00933093"/>
    <w:rsid w:val="00933229"/>
    <w:rsid w:val="00933D12"/>
    <w:rsid w:val="009345C5"/>
    <w:rsid w:val="00936E84"/>
    <w:rsid w:val="00937065"/>
    <w:rsid w:val="00940285"/>
    <w:rsid w:val="009415B0"/>
    <w:rsid w:val="00944507"/>
    <w:rsid w:val="00946E66"/>
    <w:rsid w:val="00947D13"/>
    <w:rsid w:val="00947E7E"/>
    <w:rsid w:val="0095139A"/>
    <w:rsid w:val="0095241D"/>
    <w:rsid w:val="00953E16"/>
    <w:rsid w:val="009542AC"/>
    <w:rsid w:val="009556FB"/>
    <w:rsid w:val="00961BB2"/>
    <w:rsid w:val="00962108"/>
    <w:rsid w:val="009638D6"/>
    <w:rsid w:val="00970501"/>
    <w:rsid w:val="009723B4"/>
    <w:rsid w:val="0097408E"/>
    <w:rsid w:val="00974BB2"/>
    <w:rsid w:val="00974FA7"/>
    <w:rsid w:val="009756E5"/>
    <w:rsid w:val="0097706F"/>
    <w:rsid w:val="00977A8C"/>
    <w:rsid w:val="00983910"/>
    <w:rsid w:val="00986282"/>
    <w:rsid w:val="009932AC"/>
    <w:rsid w:val="00993B4B"/>
    <w:rsid w:val="00994351"/>
    <w:rsid w:val="00994501"/>
    <w:rsid w:val="00996A8F"/>
    <w:rsid w:val="009A01AE"/>
    <w:rsid w:val="009A1DBF"/>
    <w:rsid w:val="009A35AF"/>
    <w:rsid w:val="009A68E6"/>
    <w:rsid w:val="009A7598"/>
    <w:rsid w:val="009B18C3"/>
    <w:rsid w:val="009B1DF8"/>
    <w:rsid w:val="009B25C9"/>
    <w:rsid w:val="009B2C2B"/>
    <w:rsid w:val="009B3CD8"/>
    <w:rsid w:val="009B3D20"/>
    <w:rsid w:val="009B4373"/>
    <w:rsid w:val="009B4B8D"/>
    <w:rsid w:val="009B5418"/>
    <w:rsid w:val="009B686C"/>
    <w:rsid w:val="009C0727"/>
    <w:rsid w:val="009C4609"/>
    <w:rsid w:val="009C492F"/>
    <w:rsid w:val="009D2FF2"/>
    <w:rsid w:val="009D3226"/>
    <w:rsid w:val="009D3385"/>
    <w:rsid w:val="009D6E8B"/>
    <w:rsid w:val="009D7242"/>
    <w:rsid w:val="009D793C"/>
    <w:rsid w:val="009E16A9"/>
    <w:rsid w:val="009E375F"/>
    <w:rsid w:val="009E39D4"/>
    <w:rsid w:val="009E4C9C"/>
    <w:rsid w:val="009E5401"/>
    <w:rsid w:val="009E5718"/>
    <w:rsid w:val="009F35D5"/>
    <w:rsid w:val="009F4083"/>
    <w:rsid w:val="009F7465"/>
    <w:rsid w:val="00A01C2B"/>
    <w:rsid w:val="00A0652F"/>
    <w:rsid w:val="00A06E9C"/>
    <w:rsid w:val="00A0758F"/>
    <w:rsid w:val="00A115C3"/>
    <w:rsid w:val="00A1570A"/>
    <w:rsid w:val="00A211B4"/>
    <w:rsid w:val="00A22EF3"/>
    <w:rsid w:val="00A320EF"/>
    <w:rsid w:val="00A33DDF"/>
    <w:rsid w:val="00A33E34"/>
    <w:rsid w:val="00A34547"/>
    <w:rsid w:val="00A376B7"/>
    <w:rsid w:val="00A410C2"/>
    <w:rsid w:val="00A41BF5"/>
    <w:rsid w:val="00A44778"/>
    <w:rsid w:val="00A469E7"/>
    <w:rsid w:val="00A604A4"/>
    <w:rsid w:val="00A61B7D"/>
    <w:rsid w:val="00A6605B"/>
    <w:rsid w:val="00A66576"/>
    <w:rsid w:val="00A66A8C"/>
    <w:rsid w:val="00A66ADC"/>
    <w:rsid w:val="00A67F67"/>
    <w:rsid w:val="00A7147D"/>
    <w:rsid w:val="00A748AD"/>
    <w:rsid w:val="00A7550E"/>
    <w:rsid w:val="00A81B15"/>
    <w:rsid w:val="00A82D45"/>
    <w:rsid w:val="00A837FF"/>
    <w:rsid w:val="00A84930"/>
    <w:rsid w:val="00A84DC8"/>
    <w:rsid w:val="00A85DBC"/>
    <w:rsid w:val="00A87FEB"/>
    <w:rsid w:val="00A93F9F"/>
    <w:rsid w:val="00A9420E"/>
    <w:rsid w:val="00A97648"/>
    <w:rsid w:val="00A97A47"/>
    <w:rsid w:val="00AA1CFD"/>
    <w:rsid w:val="00AA2239"/>
    <w:rsid w:val="00AA33D2"/>
    <w:rsid w:val="00AB0C57"/>
    <w:rsid w:val="00AB1195"/>
    <w:rsid w:val="00AB4182"/>
    <w:rsid w:val="00AC27DB"/>
    <w:rsid w:val="00AC2A92"/>
    <w:rsid w:val="00AC6D6B"/>
    <w:rsid w:val="00AD4ED3"/>
    <w:rsid w:val="00AD534F"/>
    <w:rsid w:val="00AD7736"/>
    <w:rsid w:val="00AE10CE"/>
    <w:rsid w:val="00AE13CF"/>
    <w:rsid w:val="00AE3E7B"/>
    <w:rsid w:val="00AE531F"/>
    <w:rsid w:val="00AE70D4"/>
    <w:rsid w:val="00AE7868"/>
    <w:rsid w:val="00AE7964"/>
    <w:rsid w:val="00AF0407"/>
    <w:rsid w:val="00AF0EAA"/>
    <w:rsid w:val="00AF4D8B"/>
    <w:rsid w:val="00B00C79"/>
    <w:rsid w:val="00B04EAC"/>
    <w:rsid w:val="00B067CA"/>
    <w:rsid w:val="00B07262"/>
    <w:rsid w:val="00B120D2"/>
    <w:rsid w:val="00B12B26"/>
    <w:rsid w:val="00B12F43"/>
    <w:rsid w:val="00B142FD"/>
    <w:rsid w:val="00B14B93"/>
    <w:rsid w:val="00B163AC"/>
    <w:rsid w:val="00B163F8"/>
    <w:rsid w:val="00B1793A"/>
    <w:rsid w:val="00B22265"/>
    <w:rsid w:val="00B242A1"/>
    <w:rsid w:val="00B2472D"/>
    <w:rsid w:val="00B24AB8"/>
    <w:rsid w:val="00B24CA0"/>
    <w:rsid w:val="00B24FD2"/>
    <w:rsid w:val="00B2549F"/>
    <w:rsid w:val="00B27463"/>
    <w:rsid w:val="00B274FF"/>
    <w:rsid w:val="00B275B9"/>
    <w:rsid w:val="00B30572"/>
    <w:rsid w:val="00B4108D"/>
    <w:rsid w:val="00B57265"/>
    <w:rsid w:val="00B57DDB"/>
    <w:rsid w:val="00B621E2"/>
    <w:rsid w:val="00B633AE"/>
    <w:rsid w:val="00B65DFC"/>
    <w:rsid w:val="00B66328"/>
    <w:rsid w:val="00B665D2"/>
    <w:rsid w:val="00B66CB8"/>
    <w:rsid w:val="00B6737C"/>
    <w:rsid w:val="00B6757E"/>
    <w:rsid w:val="00B7214D"/>
    <w:rsid w:val="00B7335E"/>
    <w:rsid w:val="00B73694"/>
    <w:rsid w:val="00B74372"/>
    <w:rsid w:val="00B75525"/>
    <w:rsid w:val="00B773DE"/>
    <w:rsid w:val="00B80283"/>
    <w:rsid w:val="00B8095F"/>
    <w:rsid w:val="00B80B0C"/>
    <w:rsid w:val="00B80B11"/>
    <w:rsid w:val="00B831AE"/>
    <w:rsid w:val="00B8446C"/>
    <w:rsid w:val="00B87280"/>
    <w:rsid w:val="00B87725"/>
    <w:rsid w:val="00B921A0"/>
    <w:rsid w:val="00B94616"/>
    <w:rsid w:val="00B948B0"/>
    <w:rsid w:val="00B965F8"/>
    <w:rsid w:val="00B96ACD"/>
    <w:rsid w:val="00BA0F9E"/>
    <w:rsid w:val="00BA259A"/>
    <w:rsid w:val="00BA259C"/>
    <w:rsid w:val="00BA29D3"/>
    <w:rsid w:val="00BA307F"/>
    <w:rsid w:val="00BA5280"/>
    <w:rsid w:val="00BA6582"/>
    <w:rsid w:val="00BB14F1"/>
    <w:rsid w:val="00BB572E"/>
    <w:rsid w:val="00BB74FD"/>
    <w:rsid w:val="00BC2291"/>
    <w:rsid w:val="00BC5982"/>
    <w:rsid w:val="00BC60BF"/>
    <w:rsid w:val="00BC6495"/>
    <w:rsid w:val="00BC6BDA"/>
    <w:rsid w:val="00BD28BF"/>
    <w:rsid w:val="00BD3E7E"/>
    <w:rsid w:val="00BD4279"/>
    <w:rsid w:val="00BD6404"/>
    <w:rsid w:val="00BE0327"/>
    <w:rsid w:val="00BE33AE"/>
    <w:rsid w:val="00BE47D2"/>
    <w:rsid w:val="00BF01E6"/>
    <w:rsid w:val="00BF046F"/>
    <w:rsid w:val="00BF2EB8"/>
    <w:rsid w:val="00BF56C9"/>
    <w:rsid w:val="00C013D3"/>
    <w:rsid w:val="00C01D50"/>
    <w:rsid w:val="00C056DC"/>
    <w:rsid w:val="00C076A4"/>
    <w:rsid w:val="00C10CBB"/>
    <w:rsid w:val="00C1329B"/>
    <w:rsid w:val="00C20586"/>
    <w:rsid w:val="00C2428C"/>
    <w:rsid w:val="00C24C05"/>
    <w:rsid w:val="00C24D2F"/>
    <w:rsid w:val="00C25966"/>
    <w:rsid w:val="00C26222"/>
    <w:rsid w:val="00C27E0F"/>
    <w:rsid w:val="00C31283"/>
    <w:rsid w:val="00C31B98"/>
    <w:rsid w:val="00C33C48"/>
    <w:rsid w:val="00C340E5"/>
    <w:rsid w:val="00C35AA7"/>
    <w:rsid w:val="00C35AFA"/>
    <w:rsid w:val="00C43BA1"/>
    <w:rsid w:val="00C43DAB"/>
    <w:rsid w:val="00C44A7E"/>
    <w:rsid w:val="00C47F08"/>
    <w:rsid w:val="00C5033E"/>
    <w:rsid w:val="00C514A6"/>
    <w:rsid w:val="00C51688"/>
    <w:rsid w:val="00C53359"/>
    <w:rsid w:val="00C5739F"/>
    <w:rsid w:val="00C57CF0"/>
    <w:rsid w:val="00C6465F"/>
    <w:rsid w:val="00C649BD"/>
    <w:rsid w:val="00C654C0"/>
    <w:rsid w:val="00C65891"/>
    <w:rsid w:val="00C66285"/>
    <w:rsid w:val="00C66AC9"/>
    <w:rsid w:val="00C724D3"/>
    <w:rsid w:val="00C745B8"/>
    <w:rsid w:val="00C74CA4"/>
    <w:rsid w:val="00C77DD9"/>
    <w:rsid w:val="00C835DA"/>
    <w:rsid w:val="00C83BE6"/>
    <w:rsid w:val="00C85354"/>
    <w:rsid w:val="00C85B9C"/>
    <w:rsid w:val="00C86ABA"/>
    <w:rsid w:val="00C90883"/>
    <w:rsid w:val="00C943F3"/>
    <w:rsid w:val="00C96FD4"/>
    <w:rsid w:val="00C97200"/>
    <w:rsid w:val="00CA0012"/>
    <w:rsid w:val="00CA027E"/>
    <w:rsid w:val="00CA08C6"/>
    <w:rsid w:val="00CA0A77"/>
    <w:rsid w:val="00CA2729"/>
    <w:rsid w:val="00CA3057"/>
    <w:rsid w:val="00CA45F8"/>
    <w:rsid w:val="00CB0305"/>
    <w:rsid w:val="00CB09D5"/>
    <w:rsid w:val="00CB33C7"/>
    <w:rsid w:val="00CB6DA7"/>
    <w:rsid w:val="00CB7E4C"/>
    <w:rsid w:val="00CC1CB5"/>
    <w:rsid w:val="00CC25B4"/>
    <w:rsid w:val="00CC5F88"/>
    <w:rsid w:val="00CC61BB"/>
    <w:rsid w:val="00CC69C8"/>
    <w:rsid w:val="00CC77A2"/>
    <w:rsid w:val="00CD1F15"/>
    <w:rsid w:val="00CD307E"/>
    <w:rsid w:val="00CD4E56"/>
    <w:rsid w:val="00CD6A1B"/>
    <w:rsid w:val="00CD75AE"/>
    <w:rsid w:val="00CE0A7F"/>
    <w:rsid w:val="00CE1718"/>
    <w:rsid w:val="00CE39B7"/>
    <w:rsid w:val="00CF1516"/>
    <w:rsid w:val="00CF2712"/>
    <w:rsid w:val="00CF3BF9"/>
    <w:rsid w:val="00CF4156"/>
    <w:rsid w:val="00CF4EDC"/>
    <w:rsid w:val="00D009E7"/>
    <w:rsid w:val="00D03D00"/>
    <w:rsid w:val="00D05C30"/>
    <w:rsid w:val="00D11359"/>
    <w:rsid w:val="00D14599"/>
    <w:rsid w:val="00D151B2"/>
    <w:rsid w:val="00D21026"/>
    <w:rsid w:val="00D23D1C"/>
    <w:rsid w:val="00D249FC"/>
    <w:rsid w:val="00D3188C"/>
    <w:rsid w:val="00D31D6C"/>
    <w:rsid w:val="00D35C03"/>
    <w:rsid w:val="00D35F9B"/>
    <w:rsid w:val="00D36B69"/>
    <w:rsid w:val="00D408DD"/>
    <w:rsid w:val="00D425E9"/>
    <w:rsid w:val="00D45D72"/>
    <w:rsid w:val="00D47341"/>
    <w:rsid w:val="00D520E4"/>
    <w:rsid w:val="00D53A38"/>
    <w:rsid w:val="00D575DD"/>
    <w:rsid w:val="00D57DFA"/>
    <w:rsid w:val="00D6459B"/>
    <w:rsid w:val="00D65737"/>
    <w:rsid w:val="00D66D8E"/>
    <w:rsid w:val="00D67FCF"/>
    <w:rsid w:val="00D709CE"/>
    <w:rsid w:val="00D717B3"/>
    <w:rsid w:val="00D71F73"/>
    <w:rsid w:val="00D736A5"/>
    <w:rsid w:val="00D80786"/>
    <w:rsid w:val="00D81CAB"/>
    <w:rsid w:val="00D83987"/>
    <w:rsid w:val="00D8576F"/>
    <w:rsid w:val="00D8677F"/>
    <w:rsid w:val="00D95209"/>
    <w:rsid w:val="00D9701D"/>
    <w:rsid w:val="00D97F0C"/>
    <w:rsid w:val="00DA15F0"/>
    <w:rsid w:val="00DA3A86"/>
    <w:rsid w:val="00DA5A5F"/>
    <w:rsid w:val="00DB76E9"/>
    <w:rsid w:val="00DC023B"/>
    <w:rsid w:val="00DC2500"/>
    <w:rsid w:val="00DC3B87"/>
    <w:rsid w:val="00DC77DC"/>
    <w:rsid w:val="00DD0453"/>
    <w:rsid w:val="00DD0C2C"/>
    <w:rsid w:val="00DD19DE"/>
    <w:rsid w:val="00DD28BC"/>
    <w:rsid w:val="00DD3A72"/>
    <w:rsid w:val="00DD48A1"/>
    <w:rsid w:val="00DD66F3"/>
    <w:rsid w:val="00DE2804"/>
    <w:rsid w:val="00DE31F0"/>
    <w:rsid w:val="00DE3D1C"/>
    <w:rsid w:val="00DE446C"/>
    <w:rsid w:val="00DE68AA"/>
    <w:rsid w:val="00DF1843"/>
    <w:rsid w:val="00DF2206"/>
    <w:rsid w:val="00E0227D"/>
    <w:rsid w:val="00E0485C"/>
    <w:rsid w:val="00E04B84"/>
    <w:rsid w:val="00E06466"/>
    <w:rsid w:val="00E06FDA"/>
    <w:rsid w:val="00E11BEA"/>
    <w:rsid w:val="00E160A5"/>
    <w:rsid w:val="00E163A5"/>
    <w:rsid w:val="00E1713D"/>
    <w:rsid w:val="00E20A43"/>
    <w:rsid w:val="00E21026"/>
    <w:rsid w:val="00E221ED"/>
    <w:rsid w:val="00E22244"/>
    <w:rsid w:val="00E23898"/>
    <w:rsid w:val="00E2511A"/>
    <w:rsid w:val="00E319F1"/>
    <w:rsid w:val="00E32EF9"/>
    <w:rsid w:val="00E33CD2"/>
    <w:rsid w:val="00E34574"/>
    <w:rsid w:val="00E40BEC"/>
    <w:rsid w:val="00E40E90"/>
    <w:rsid w:val="00E45C7E"/>
    <w:rsid w:val="00E531EB"/>
    <w:rsid w:val="00E54874"/>
    <w:rsid w:val="00E54B6F"/>
    <w:rsid w:val="00E554AD"/>
    <w:rsid w:val="00E55ACA"/>
    <w:rsid w:val="00E56B51"/>
    <w:rsid w:val="00E57752"/>
    <w:rsid w:val="00E57A4B"/>
    <w:rsid w:val="00E57B74"/>
    <w:rsid w:val="00E633B9"/>
    <w:rsid w:val="00E65BC6"/>
    <w:rsid w:val="00E661FF"/>
    <w:rsid w:val="00E70A4A"/>
    <w:rsid w:val="00E70D6A"/>
    <w:rsid w:val="00E726EB"/>
    <w:rsid w:val="00E73629"/>
    <w:rsid w:val="00E80B52"/>
    <w:rsid w:val="00E824C3"/>
    <w:rsid w:val="00E8369C"/>
    <w:rsid w:val="00E840B3"/>
    <w:rsid w:val="00E84D10"/>
    <w:rsid w:val="00E85A8B"/>
    <w:rsid w:val="00E8629F"/>
    <w:rsid w:val="00E91008"/>
    <w:rsid w:val="00E93296"/>
    <w:rsid w:val="00E9374E"/>
    <w:rsid w:val="00E94F54"/>
    <w:rsid w:val="00E97AD5"/>
    <w:rsid w:val="00EA1111"/>
    <w:rsid w:val="00EA1978"/>
    <w:rsid w:val="00EA1EC9"/>
    <w:rsid w:val="00EA2CBC"/>
    <w:rsid w:val="00EA34FC"/>
    <w:rsid w:val="00EA3B0C"/>
    <w:rsid w:val="00EA3B4F"/>
    <w:rsid w:val="00EA3C24"/>
    <w:rsid w:val="00EA3DAB"/>
    <w:rsid w:val="00EA73DF"/>
    <w:rsid w:val="00EB0542"/>
    <w:rsid w:val="00EB4B4B"/>
    <w:rsid w:val="00EB4FBC"/>
    <w:rsid w:val="00EB61AE"/>
    <w:rsid w:val="00EC322D"/>
    <w:rsid w:val="00EC79FE"/>
    <w:rsid w:val="00ED383A"/>
    <w:rsid w:val="00EE1F88"/>
    <w:rsid w:val="00EE2351"/>
    <w:rsid w:val="00EE6BA8"/>
    <w:rsid w:val="00EF0BBD"/>
    <w:rsid w:val="00EF1EC5"/>
    <w:rsid w:val="00EF4810"/>
    <w:rsid w:val="00EF4C88"/>
    <w:rsid w:val="00EF55EB"/>
    <w:rsid w:val="00EF57DF"/>
    <w:rsid w:val="00EF7689"/>
    <w:rsid w:val="00F00227"/>
    <w:rsid w:val="00F00DCC"/>
    <w:rsid w:val="00F0156F"/>
    <w:rsid w:val="00F05AC8"/>
    <w:rsid w:val="00F063CD"/>
    <w:rsid w:val="00F07167"/>
    <w:rsid w:val="00F072D8"/>
    <w:rsid w:val="00F07CE0"/>
    <w:rsid w:val="00F11128"/>
    <w:rsid w:val="00F11EC4"/>
    <w:rsid w:val="00F12AFA"/>
    <w:rsid w:val="00F13139"/>
    <w:rsid w:val="00F13D05"/>
    <w:rsid w:val="00F1679D"/>
    <w:rsid w:val="00F1682C"/>
    <w:rsid w:val="00F16A3B"/>
    <w:rsid w:val="00F17244"/>
    <w:rsid w:val="00F20B91"/>
    <w:rsid w:val="00F24B8B"/>
    <w:rsid w:val="00F26F7F"/>
    <w:rsid w:val="00F303BC"/>
    <w:rsid w:val="00F30D2E"/>
    <w:rsid w:val="00F30F9E"/>
    <w:rsid w:val="00F35516"/>
    <w:rsid w:val="00F35790"/>
    <w:rsid w:val="00F37103"/>
    <w:rsid w:val="00F40D4A"/>
    <w:rsid w:val="00F4136D"/>
    <w:rsid w:val="00F4212E"/>
    <w:rsid w:val="00F42634"/>
    <w:rsid w:val="00F42C20"/>
    <w:rsid w:val="00F43E34"/>
    <w:rsid w:val="00F50AD3"/>
    <w:rsid w:val="00F52CFB"/>
    <w:rsid w:val="00F53053"/>
    <w:rsid w:val="00F53A5F"/>
    <w:rsid w:val="00F53FE2"/>
    <w:rsid w:val="00F56E96"/>
    <w:rsid w:val="00F575FF"/>
    <w:rsid w:val="00F618EF"/>
    <w:rsid w:val="00F63BED"/>
    <w:rsid w:val="00F65582"/>
    <w:rsid w:val="00F66E75"/>
    <w:rsid w:val="00F67114"/>
    <w:rsid w:val="00F77EB0"/>
    <w:rsid w:val="00F813D0"/>
    <w:rsid w:val="00F855A5"/>
    <w:rsid w:val="00F87CDD"/>
    <w:rsid w:val="00F921A1"/>
    <w:rsid w:val="00F933F0"/>
    <w:rsid w:val="00F937A3"/>
    <w:rsid w:val="00F94715"/>
    <w:rsid w:val="00F96A3D"/>
    <w:rsid w:val="00FA1B60"/>
    <w:rsid w:val="00FA3C41"/>
    <w:rsid w:val="00FA4718"/>
    <w:rsid w:val="00FA5848"/>
    <w:rsid w:val="00FA5CB1"/>
    <w:rsid w:val="00FA5E99"/>
    <w:rsid w:val="00FA7F3D"/>
    <w:rsid w:val="00FB38D8"/>
    <w:rsid w:val="00FC051F"/>
    <w:rsid w:val="00FC06FF"/>
    <w:rsid w:val="00FC69B4"/>
    <w:rsid w:val="00FC6BE0"/>
    <w:rsid w:val="00FC6D75"/>
    <w:rsid w:val="00FC750E"/>
    <w:rsid w:val="00FD0694"/>
    <w:rsid w:val="00FD1E4A"/>
    <w:rsid w:val="00FD25BE"/>
    <w:rsid w:val="00FD2E70"/>
    <w:rsid w:val="00FD7AA7"/>
    <w:rsid w:val="00FE3A1B"/>
    <w:rsid w:val="00FF1FCB"/>
    <w:rsid w:val="00FF266B"/>
    <w:rsid w:val="00FF2BBF"/>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739CCCC-FBCD-4EAD-8105-CB57103B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6F085A"/>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6F085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RAN4proposalChar">
    <w:name w:val="RAN4 proposal Char"/>
    <w:basedOn w:val="a0"/>
    <w:link w:val="RAN4proposal"/>
    <w:locked/>
    <w:rsid w:val="00D14599"/>
    <w:rPr>
      <w:b/>
      <w:iCs/>
      <w:szCs w:val="18"/>
    </w:rPr>
  </w:style>
  <w:style w:type="paragraph" w:customStyle="1" w:styleId="RAN4proposal">
    <w:name w:val="RAN4 proposal"/>
    <w:basedOn w:val="ae"/>
    <w:next w:val="a"/>
    <w:link w:val="RAN4proposalChar"/>
    <w:qFormat/>
    <w:rsid w:val="00D14599"/>
    <w:pPr>
      <w:numPr>
        <w:numId w:val="23"/>
      </w:numPr>
      <w:spacing w:before="0" w:after="200"/>
    </w:pPr>
    <w:rPr>
      <w:iCs/>
      <w:szCs w:val="18"/>
      <w:lang w:val="sv-SE" w:eastAsia="sv-SE"/>
    </w:rPr>
  </w:style>
  <w:style w:type="paragraph" w:customStyle="1" w:styleId="Agreement">
    <w:name w:val="Agreement"/>
    <w:basedOn w:val="a"/>
    <w:next w:val="a"/>
    <w:qFormat/>
    <w:rsid w:val="00E57752"/>
    <w:pPr>
      <w:numPr>
        <w:numId w:val="29"/>
      </w:numPr>
      <w:spacing w:before="60" w:after="0"/>
    </w:pPr>
    <w:rPr>
      <w:rFonts w:ascii="Arial" w:eastAsia="Times New Roman" w:hAnsi="Arial"/>
      <w:b/>
      <w:szCs w:val="24"/>
      <w:lang w:eastAsia="ja-JP"/>
    </w:rPr>
  </w:style>
  <w:style w:type="paragraph" w:customStyle="1" w:styleId="EmailDiscussion2">
    <w:name w:val="EmailDiscussion2"/>
    <w:basedOn w:val="a"/>
    <w:qFormat/>
    <w:rsid w:val="00E57752"/>
    <w:pPr>
      <w:tabs>
        <w:tab w:val="left" w:pos="1622"/>
      </w:tabs>
      <w:spacing w:after="0"/>
      <w:ind w:left="1622" w:hanging="363"/>
    </w:pPr>
    <w:rPr>
      <w:rFonts w:ascii="Arial" w:eastAsia="Times New Roman"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812">
      <w:bodyDiv w:val="1"/>
      <w:marLeft w:val="0"/>
      <w:marRight w:val="0"/>
      <w:marTop w:val="0"/>
      <w:marBottom w:val="0"/>
      <w:divBdr>
        <w:top w:val="none" w:sz="0" w:space="0" w:color="auto"/>
        <w:left w:val="none" w:sz="0" w:space="0" w:color="auto"/>
        <w:bottom w:val="none" w:sz="0" w:space="0" w:color="auto"/>
        <w:right w:val="none" w:sz="0" w:space="0" w:color="auto"/>
      </w:divBdr>
      <w:divsChild>
        <w:div w:id="1880817787">
          <w:marLeft w:val="547"/>
          <w:marRight w:val="0"/>
          <w:marTop w:val="115"/>
          <w:marBottom w:val="0"/>
          <w:divBdr>
            <w:top w:val="none" w:sz="0" w:space="0" w:color="auto"/>
            <w:left w:val="none" w:sz="0" w:space="0" w:color="auto"/>
            <w:bottom w:val="none" w:sz="0" w:space="0" w:color="auto"/>
            <w:right w:val="none" w:sz="0" w:space="0" w:color="auto"/>
          </w:divBdr>
        </w:div>
        <w:div w:id="527640124">
          <w:marLeft w:val="1166"/>
          <w:marRight w:val="0"/>
          <w:marTop w:val="115"/>
          <w:marBottom w:val="0"/>
          <w:divBdr>
            <w:top w:val="none" w:sz="0" w:space="0" w:color="auto"/>
            <w:left w:val="none" w:sz="0" w:space="0" w:color="auto"/>
            <w:bottom w:val="none" w:sz="0" w:space="0" w:color="auto"/>
            <w:right w:val="none" w:sz="0" w:space="0" w:color="auto"/>
          </w:divBdr>
        </w:div>
        <w:div w:id="738795142">
          <w:marLeft w:val="1800"/>
          <w:marRight w:val="0"/>
          <w:marTop w:val="115"/>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6682226">
      <w:bodyDiv w:val="1"/>
      <w:marLeft w:val="0"/>
      <w:marRight w:val="0"/>
      <w:marTop w:val="0"/>
      <w:marBottom w:val="0"/>
      <w:divBdr>
        <w:top w:val="none" w:sz="0" w:space="0" w:color="auto"/>
        <w:left w:val="none" w:sz="0" w:space="0" w:color="auto"/>
        <w:bottom w:val="none" w:sz="0" w:space="0" w:color="auto"/>
        <w:right w:val="none" w:sz="0" w:space="0" w:color="auto"/>
      </w:divBdr>
    </w:div>
    <w:div w:id="5636320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1261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398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88402">
      <w:bodyDiv w:val="1"/>
      <w:marLeft w:val="0"/>
      <w:marRight w:val="0"/>
      <w:marTop w:val="0"/>
      <w:marBottom w:val="0"/>
      <w:divBdr>
        <w:top w:val="none" w:sz="0" w:space="0" w:color="auto"/>
        <w:left w:val="none" w:sz="0" w:space="0" w:color="auto"/>
        <w:bottom w:val="none" w:sz="0" w:space="0" w:color="auto"/>
        <w:right w:val="none" w:sz="0" w:space="0" w:color="auto"/>
      </w:divBdr>
    </w:div>
    <w:div w:id="23979969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397456">
      <w:bodyDiv w:val="1"/>
      <w:marLeft w:val="0"/>
      <w:marRight w:val="0"/>
      <w:marTop w:val="0"/>
      <w:marBottom w:val="0"/>
      <w:divBdr>
        <w:top w:val="none" w:sz="0" w:space="0" w:color="auto"/>
        <w:left w:val="none" w:sz="0" w:space="0" w:color="auto"/>
        <w:bottom w:val="none" w:sz="0" w:space="0" w:color="auto"/>
        <w:right w:val="none" w:sz="0" w:space="0" w:color="auto"/>
      </w:divBdr>
    </w:div>
    <w:div w:id="279803997">
      <w:bodyDiv w:val="1"/>
      <w:marLeft w:val="0"/>
      <w:marRight w:val="0"/>
      <w:marTop w:val="0"/>
      <w:marBottom w:val="0"/>
      <w:divBdr>
        <w:top w:val="none" w:sz="0" w:space="0" w:color="auto"/>
        <w:left w:val="none" w:sz="0" w:space="0" w:color="auto"/>
        <w:bottom w:val="none" w:sz="0" w:space="0" w:color="auto"/>
        <w:right w:val="none" w:sz="0" w:space="0" w:color="auto"/>
      </w:divBdr>
    </w:div>
    <w:div w:id="282348090">
      <w:bodyDiv w:val="1"/>
      <w:marLeft w:val="0"/>
      <w:marRight w:val="0"/>
      <w:marTop w:val="0"/>
      <w:marBottom w:val="0"/>
      <w:divBdr>
        <w:top w:val="none" w:sz="0" w:space="0" w:color="auto"/>
        <w:left w:val="none" w:sz="0" w:space="0" w:color="auto"/>
        <w:bottom w:val="none" w:sz="0" w:space="0" w:color="auto"/>
        <w:right w:val="none" w:sz="0" w:space="0" w:color="auto"/>
      </w:divBdr>
    </w:div>
    <w:div w:id="299119363">
      <w:bodyDiv w:val="1"/>
      <w:marLeft w:val="0"/>
      <w:marRight w:val="0"/>
      <w:marTop w:val="0"/>
      <w:marBottom w:val="0"/>
      <w:divBdr>
        <w:top w:val="none" w:sz="0" w:space="0" w:color="auto"/>
        <w:left w:val="none" w:sz="0" w:space="0" w:color="auto"/>
        <w:bottom w:val="none" w:sz="0" w:space="0" w:color="auto"/>
        <w:right w:val="none" w:sz="0" w:space="0" w:color="auto"/>
      </w:divBdr>
    </w:div>
    <w:div w:id="299655578">
      <w:bodyDiv w:val="1"/>
      <w:marLeft w:val="0"/>
      <w:marRight w:val="0"/>
      <w:marTop w:val="0"/>
      <w:marBottom w:val="0"/>
      <w:divBdr>
        <w:top w:val="none" w:sz="0" w:space="0" w:color="auto"/>
        <w:left w:val="none" w:sz="0" w:space="0" w:color="auto"/>
        <w:bottom w:val="none" w:sz="0" w:space="0" w:color="auto"/>
        <w:right w:val="none" w:sz="0" w:space="0" w:color="auto"/>
      </w:divBdr>
    </w:div>
    <w:div w:id="301890904">
      <w:bodyDiv w:val="1"/>
      <w:marLeft w:val="0"/>
      <w:marRight w:val="0"/>
      <w:marTop w:val="0"/>
      <w:marBottom w:val="0"/>
      <w:divBdr>
        <w:top w:val="none" w:sz="0" w:space="0" w:color="auto"/>
        <w:left w:val="none" w:sz="0" w:space="0" w:color="auto"/>
        <w:bottom w:val="none" w:sz="0" w:space="0" w:color="auto"/>
        <w:right w:val="none" w:sz="0" w:space="0" w:color="auto"/>
      </w:divBdr>
    </w:div>
    <w:div w:id="312414062">
      <w:bodyDiv w:val="1"/>
      <w:marLeft w:val="0"/>
      <w:marRight w:val="0"/>
      <w:marTop w:val="0"/>
      <w:marBottom w:val="0"/>
      <w:divBdr>
        <w:top w:val="none" w:sz="0" w:space="0" w:color="auto"/>
        <w:left w:val="none" w:sz="0" w:space="0" w:color="auto"/>
        <w:bottom w:val="none" w:sz="0" w:space="0" w:color="auto"/>
        <w:right w:val="none" w:sz="0" w:space="0" w:color="auto"/>
      </w:divBdr>
    </w:div>
    <w:div w:id="360323309">
      <w:bodyDiv w:val="1"/>
      <w:marLeft w:val="0"/>
      <w:marRight w:val="0"/>
      <w:marTop w:val="0"/>
      <w:marBottom w:val="0"/>
      <w:divBdr>
        <w:top w:val="none" w:sz="0" w:space="0" w:color="auto"/>
        <w:left w:val="none" w:sz="0" w:space="0" w:color="auto"/>
        <w:bottom w:val="none" w:sz="0" w:space="0" w:color="auto"/>
        <w:right w:val="none" w:sz="0" w:space="0" w:color="auto"/>
      </w:divBdr>
    </w:div>
    <w:div w:id="3626299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6392361">
      <w:bodyDiv w:val="1"/>
      <w:marLeft w:val="0"/>
      <w:marRight w:val="0"/>
      <w:marTop w:val="0"/>
      <w:marBottom w:val="0"/>
      <w:divBdr>
        <w:top w:val="none" w:sz="0" w:space="0" w:color="auto"/>
        <w:left w:val="none" w:sz="0" w:space="0" w:color="auto"/>
        <w:bottom w:val="none" w:sz="0" w:space="0" w:color="auto"/>
        <w:right w:val="none" w:sz="0" w:space="0" w:color="auto"/>
      </w:divBdr>
      <w:divsChild>
        <w:div w:id="1968852420">
          <w:marLeft w:val="547"/>
          <w:marRight w:val="0"/>
          <w:marTop w:val="96"/>
          <w:marBottom w:val="0"/>
          <w:divBdr>
            <w:top w:val="none" w:sz="0" w:space="0" w:color="auto"/>
            <w:left w:val="none" w:sz="0" w:space="0" w:color="auto"/>
            <w:bottom w:val="none" w:sz="0" w:space="0" w:color="auto"/>
            <w:right w:val="none" w:sz="0" w:space="0" w:color="auto"/>
          </w:divBdr>
        </w:div>
        <w:div w:id="746919755">
          <w:marLeft w:val="1166"/>
          <w:marRight w:val="0"/>
          <w:marTop w:val="96"/>
          <w:marBottom w:val="0"/>
          <w:divBdr>
            <w:top w:val="none" w:sz="0" w:space="0" w:color="auto"/>
            <w:left w:val="none" w:sz="0" w:space="0" w:color="auto"/>
            <w:bottom w:val="none" w:sz="0" w:space="0" w:color="auto"/>
            <w:right w:val="none" w:sz="0" w:space="0" w:color="auto"/>
          </w:divBdr>
        </w:div>
        <w:div w:id="1485052393">
          <w:marLeft w:val="1886"/>
          <w:marRight w:val="0"/>
          <w:marTop w:val="96"/>
          <w:marBottom w:val="0"/>
          <w:divBdr>
            <w:top w:val="none" w:sz="0" w:space="0" w:color="auto"/>
            <w:left w:val="none" w:sz="0" w:space="0" w:color="auto"/>
            <w:bottom w:val="none" w:sz="0" w:space="0" w:color="auto"/>
            <w:right w:val="none" w:sz="0" w:space="0" w:color="auto"/>
          </w:divBdr>
        </w:div>
        <w:div w:id="216938677">
          <w:marLeft w:val="1886"/>
          <w:marRight w:val="0"/>
          <w:marTop w:val="96"/>
          <w:marBottom w:val="0"/>
          <w:divBdr>
            <w:top w:val="none" w:sz="0" w:space="0" w:color="auto"/>
            <w:left w:val="none" w:sz="0" w:space="0" w:color="auto"/>
            <w:bottom w:val="none" w:sz="0" w:space="0" w:color="auto"/>
            <w:right w:val="none" w:sz="0" w:space="0" w:color="auto"/>
          </w:divBdr>
        </w:div>
        <w:div w:id="242959599">
          <w:marLeft w:val="1166"/>
          <w:marRight w:val="0"/>
          <w:marTop w:val="96"/>
          <w:marBottom w:val="0"/>
          <w:divBdr>
            <w:top w:val="none" w:sz="0" w:space="0" w:color="auto"/>
            <w:left w:val="none" w:sz="0" w:space="0" w:color="auto"/>
            <w:bottom w:val="none" w:sz="0" w:space="0" w:color="auto"/>
            <w:right w:val="none" w:sz="0" w:space="0" w:color="auto"/>
          </w:divBdr>
        </w:div>
        <w:div w:id="2115130354">
          <w:marLeft w:val="1886"/>
          <w:marRight w:val="0"/>
          <w:marTop w:val="96"/>
          <w:marBottom w:val="0"/>
          <w:divBdr>
            <w:top w:val="none" w:sz="0" w:space="0" w:color="auto"/>
            <w:left w:val="none" w:sz="0" w:space="0" w:color="auto"/>
            <w:bottom w:val="none" w:sz="0" w:space="0" w:color="auto"/>
            <w:right w:val="none" w:sz="0" w:space="0" w:color="auto"/>
          </w:divBdr>
        </w:div>
        <w:div w:id="11229614">
          <w:marLeft w:val="1886"/>
          <w:marRight w:val="0"/>
          <w:marTop w:val="96"/>
          <w:marBottom w:val="0"/>
          <w:divBdr>
            <w:top w:val="none" w:sz="0" w:space="0" w:color="auto"/>
            <w:left w:val="none" w:sz="0" w:space="0" w:color="auto"/>
            <w:bottom w:val="none" w:sz="0" w:space="0" w:color="auto"/>
            <w:right w:val="none" w:sz="0" w:space="0" w:color="auto"/>
          </w:divBdr>
        </w:div>
        <w:div w:id="1321693860">
          <w:marLeft w:val="1166"/>
          <w:marRight w:val="0"/>
          <w:marTop w:val="96"/>
          <w:marBottom w:val="0"/>
          <w:divBdr>
            <w:top w:val="none" w:sz="0" w:space="0" w:color="auto"/>
            <w:left w:val="none" w:sz="0" w:space="0" w:color="auto"/>
            <w:bottom w:val="none" w:sz="0" w:space="0" w:color="auto"/>
            <w:right w:val="none" w:sz="0" w:space="0" w:color="auto"/>
          </w:divBdr>
        </w:div>
        <w:div w:id="2029913506">
          <w:marLeft w:val="1886"/>
          <w:marRight w:val="0"/>
          <w:marTop w:val="96"/>
          <w:marBottom w:val="0"/>
          <w:divBdr>
            <w:top w:val="none" w:sz="0" w:space="0" w:color="auto"/>
            <w:left w:val="none" w:sz="0" w:space="0" w:color="auto"/>
            <w:bottom w:val="none" w:sz="0" w:space="0" w:color="auto"/>
            <w:right w:val="none" w:sz="0" w:space="0" w:color="auto"/>
          </w:divBdr>
        </w:div>
      </w:divsChild>
    </w:div>
    <w:div w:id="401221804">
      <w:bodyDiv w:val="1"/>
      <w:marLeft w:val="0"/>
      <w:marRight w:val="0"/>
      <w:marTop w:val="0"/>
      <w:marBottom w:val="0"/>
      <w:divBdr>
        <w:top w:val="none" w:sz="0" w:space="0" w:color="auto"/>
        <w:left w:val="none" w:sz="0" w:space="0" w:color="auto"/>
        <w:bottom w:val="none" w:sz="0" w:space="0" w:color="auto"/>
        <w:right w:val="none" w:sz="0" w:space="0" w:color="auto"/>
      </w:divBdr>
    </w:div>
    <w:div w:id="420299129">
      <w:bodyDiv w:val="1"/>
      <w:marLeft w:val="0"/>
      <w:marRight w:val="0"/>
      <w:marTop w:val="0"/>
      <w:marBottom w:val="0"/>
      <w:divBdr>
        <w:top w:val="none" w:sz="0" w:space="0" w:color="auto"/>
        <w:left w:val="none" w:sz="0" w:space="0" w:color="auto"/>
        <w:bottom w:val="none" w:sz="0" w:space="0" w:color="auto"/>
        <w:right w:val="none" w:sz="0" w:space="0" w:color="auto"/>
      </w:divBdr>
      <w:divsChild>
        <w:div w:id="1297493226">
          <w:marLeft w:val="547"/>
          <w:marRight w:val="0"/>
          <w:marTop w:val="77"/>
          <w:marBottom w:val="0"/>
          <w:divBdr>
            <w:top w:val="none" w:sz="0" w:space="0" w:color="auto"/>
            <w:left w:val="none" w:sz="0" w:space="0" w:color="auto"/>
            <w:bottom w:val="none" w:sz="0" w:space="0" w:color="auto"/>
            <w:right w:val="none" w:sz="0" w:space="0" w:color="auto"/>
          </w:divBdr>
        </w:div>
      </w:divsChild>
    </w:div>
    <w:div w:id="431586170">
      <w:bodyDiv w:val="1"/>
      <w:marLeft w:val="0"/>
      <w:marRight w:val="0"/>
      <w:marTop w:val="0"/>
      <w:marBottom w:val="0"/>
      <w:divBdr>
        <w:top w:val="none" w:sz="0" w:space="0" w:color="auto"/>
        <w:left w:val="none" w:sz="0" w:space="0" w:color="auto"/>
        <w:bottom w:val="none" w:sz="0" w:space="0" w:color="auto"/>
        <w:right w:val="none" w:sz="0" w:space="0" w:color="auto"/>
      </w:divBdr>
      <w:divsChild>
        <w:div w:id="1144473125">
          <w:marLeft w:val="1166"/>
          <w:marRight w:val="0"/>
          <w:marTop w:val="96"/>
          <w:marBottom w:val="0"/>
          <w:divBdr>
            <w:top w:val="none" w:sz="0" w:space="0" w:color="auto"/>
            <w:left w:val="none" w:sz="0" w:space="0" w:color="auto"/>
            <w:bottom w:val="none" w:sz="0" w:space="0" w:color="auto"/>
            <w:right w:val="none" w:sz="0" w:space="0" w:color="auto"/>
          </w:divBdr>
        </w:div>
      </w:divsChild>
    </w:div>
    <w:div w:id="432870846">
      <w:bodyDiv w:val="1"/>
      <w:marLeft w:val="0"/>
      <w:marRight w:val="0"/>
      <w:marTop w:val="0"/>
      <w:marBottom w:val="0"/>
      <w:divBdr>
        <w:top w:val="none" w:sz="0" w:space="0" w:color="auto"/>
        <w:left w:val="none" w:sz="0" w:space="0" w:color="auto"/>
        <w:bottom w:val="none" w:sz="0" w:space="0" w:color="auto"/>
        <w:right w:val="none" w:sz="0" w:space="0" w:color="auto"/>
      </w:divBdr>
    </w:div>
    <w:div w:id="447555380">
      <w:bodyDiv w:val="1"/>
      <w:marLeft w:val="0"/>
      <w:marRight w:val="0"/>
      <w:marTop w:val="0"/>
      <w:marBottom w:val="0"/>
      <w:divBdr>
        <w:top w:val="none" w:sz="0" w:space="0" w:color="auto"/>
        <w:left w:val="none" w:sz="0" w:space="0" w:color="auto"/>
        <w:bottom w:val="none" w:sz="0" w:space="0" w:color="auto"/>
        <w:right w:val="none" w:sz="0" w:space="0" w:color="auto"/>
      </w:divBdr>
    </w:div>
    <w:div w:id="47737958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9636780">
      <w:bodyDiv w:val="1"/>
      <w:marLeft w:val="0"/>
      <w:marRight w:val="0"/>
      <w:marTop w:val="0"/>
      <w:marBottom w:val="0"/>
      <w:divBdr>
        <w:top w:val="none" w:sz="0" w:space="0" w:color="auto"/>
        <w:left w:val="none" w:sz="0" w:space="0" w:color="auto"/>
        <w:bottom w:val="none" w:sz="0" w:space="0" w:color="auto"/>
        <w:right w:val="none" w:sz="0" w:space="0" w:color="auto"/>
      </w:divBdr>
      <w:divsChild>
        <w:div w:id="1959296009">
          <w:marLeft w:val="1166"/>
          <w:marRight w:val="0"/>
          <w:marTop w:val="115"/>
          <w:marBottom w:val="0"/>
          <w:divBdr>
            <w:top w:val="none" w:sz="0" w:space="0" w:color="auto"/>
            <w:left w:val="none" w:sz="0" w:space="0" w:color="auto"/>
            <w:bottom w:val="none" w:sz="0" w:space="0" w:color="auto"/>
            <w:right w:val="none" w:sz="0" w:space="0" w:color="auto"/>
          </w:divBdr>
        </w:div>
      </w:divsChild>
    </w:div>
    <w:div w:id="540558573">
      <w:bodyDiv w:val="1"/>
      <w:marLeft w:val="0"/>
      <w:marRight w:val="0"/>
      <w:marTop w:val="0"/>
      <w:marBottom w:val="0"/>
      <w:divBdr>
        <w:top w:val="none" w:sz="0" w:space="0" w:color="auto"/>
        <w:left w:val="none" w:sz="0" w:space="0" w:color="auto"/>
        <w:bottom w:val="none" w:sz="0" w:space="0" w:color="auto"/>
        <w:right w:val="none" w:sz="0" w:space="0" w:color="auto"/>
      </w:divBdr>
    </w:div>
    <w:div w:id="541745484">
      <w:bodyDiv w:val="1"/>
      <w:marLeft w:val="0"/>
      <w:marRight w:val="0"/>
      <w:marTop w:val="0"/>
      <w:marBottom w:val="0"/>
      <w:divBdr>
        <w:top w:val="none" w:sz="0" w:space="0" w:color="auto"/>
        <w:left w:val="none" w:sz="0" w:space="0" w:color="auto"/>
        <w:bottom w:val="none" w:sz="0" w:space="0" w:color="auto"/>
        <w:right w:val="none" w:sz="0" w:space="0" w:color="auto"/>
      </w:divBdr>
    </w:div>
    <w:div w:id="552546540">
      <w:bodyDiv w:val="1"/>
      <w:marLeft w:val="0"/>
      <w:marRight w:val="0"/>
      <w:marTop w:val="0"/>
      <w:marBottom w:val="0"/>
      <w:divBdr>
        <w:top w:val="none" w:sz="0" w:space="0" w:color="auto"/>
        <w:left w:val="none" w:sz="0" w:space="0" w:color="auto"/>
        <w:bottom w:val="none" w:sz="0" w:space="0" w:color="auto"/>
        <w:right w:val="none" w:sz="0" w:space="0" w:color="auto"/>
      </w:divBdr>
    </w:div>
    <w:div w:id="564222798">
      <w:bodyDiv w:val="1"/>
      <w:marLeft w:val="0"/>
      <w:marRight w:val="0"/>
      <w:marTop w:val="0"/>
      <w:marBottom w:val="0"/>
      <w:divBdr>
        <w:top w:val="none" w:sz="0" w:space="0" w:color="auto"/>
        <w:left w:val="none" w:sz="0" w:space="0" w:color="auto"/>
        <w:bottom w:val="none" w:sz="0" w:space="0" w:color="auto"/>
        <w:right w:val="none" w:sz="0" w:space="0" w:color="auto"/>
      </w:divBdr>
    </w:div>
    <w:div w:id="581262439">
      <w:bodyDiv w:val="1"/>
      <w:marLeft w:val="0"/>
      <w:marRight w:val="0"/>
      <w:marTop w:val="0"/>
      <w:marBottom w:val="0"/>
      <w:divBdr>
        <w:top w:val="none" w:sz="0" w:space="0" w:color="auto"/>
        <w:left w:val="none" w:sz="0" w:space="0" w:color="auto"/>
        <w:bottom w:val="none" w:sz="0" w:space="0" w:color="auto"/>
        <w:right w:val="none" w:sz="0" w:space="0" w:color="auto"/>
      </w:divBdr>
    </w:div>
    <w:div w:id="592593082">
      <w:bodyDiv w:val="1"/>
      <w:marLeft w:val="0"/>
      <w:marRight w:val="0"/>
      <w:marTop w:val="0"/>
      <w:marBottom w:val="0"/>
      <w:divBdr>
        <w:top w:val="none" w:sz="0" w:space="0" w:color="auto"/>
        <w:left w:val="none" w:sz="0" w:space="0" w:color="auto"/>
        <w:bottom w:val="none" w:sz="0" w:space="0" w:color="auto"/>
        <w:right w:val="none" w:sz="0" w:space="0" w:color="auto"/>
      </w:divBdr>
    </w:div>
    <w:div w:id="596980243">
      <w:bodyDiv w:val="1"/>
      <w:marLeft w:val="0"/>
      <w:marRight w:val="0"/>
      <w:marTop w:val="0"/>
      <w:marBottom w:val="0"/>
      <w:divBdr>
        <w:top w:val="none" w:sz="0" w:space="0" w:color="auto"/>
        <w:left w:val="none" w:sz="0" w:space="0" w:color="auto"/>
        <w:bottom w:val="none" w:sz="0" w:space="0" w:color="auto"/>
        <w:right w:val="none" w:sz="0" w:space="0" w:color="auto"/>
      </w:divBdr>
    </w:div>
    <w:div w:id="610405489">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sChild>
        <w:div w:id="1221936334">
          <w:marLeft w:val="1166"/>
          <w:marRight w:val="0"/>
          <w:marTop w:val="134"/>
          <w:marBottom w:val="0"/>
          <w:divBdr>
            <w:top w:val="none" w:sz="0" w:space="0" w:color="auto"/>
            <w:left w:val="none" w:sz="0" w:space="0" w:color="auto"/>
            <w:bottom w:val="none" w:sz="0" w:space="0" w:color="auto"/>
            <w:right w:val="none" w:sz="0" w:space="0" w:color="auto"/>
          </w:divBdr>
        </w:div>
      </w:divsChild>
    </w:div>
    <w:div w:id="641929915">
      <w:bodyDiv w:val="1"/>
      <w:marLeft w:val="0"/>
      <w:marRight w:val="0"/>
      <w:marTop w:val="0"/>
      <w:marBottom w:val="0"/>
      <w:divBdr>
        <w:top w:val="none" w:sz="0" w:space="0" w:color="auto"/>
        <w:left w:val="none" w:sz="0" w:space="0" w:color="auto"/>
        <w:bottom w:val="none" w:sz="0" w:space="0" w:color="auto"/>
        <w:right w:val="none" w:sz="0" w:space="0" w:color="auto"/>
      </w:divBdr>
    </w:div>
    <w:div w:id="66278149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570265">
      <w:bodyDiv w:val="1"/>
      <w:marLeft w:val="0"/>
      <w:marRight w:val="0"/>
      <w:marTop w:val="0"/>
      <w:marBottom w:val="0"/>
      <w:divBdr>
        <w:top w:val="none" w:sz="0" w:space="0" w:color="auto"/>
        <w:left w:val="none" w:sz="0" w:space="0" w:color="auto"/>
        <w:bottom w:val="none" w:sz="0" w:space="0" w:color="auto"/>
        <w:right w:val="none" w:sz="0" w:space="0" w:color="auto"/>
      </w:divBdr>
    </w:div>
    <w:div w:id="725565632">
      <w:bodyDiv w:val="1"/>
      <w:marLeft w:val="0"/>
      <w:marRight w:val="0"/>
      <w:marTop w:val="0"/>
      <w:marBottom w:val="0"/>
      <w:divBdr>
        <w:top w:val="none" w:sz="0" w:space="0" w:color="auto"/>
        <w:left w:val="none" w:sz="0" w:space="0" w:color="auto"/>
        <w:bottom w:val="none" w:sz="0" w:space="0" w:color="auto"/>
        <w:right w:val="none" w:sz="0" w:space="0" w:color="auto"/>
      </w:divBdr>
      <w:divsChild>
        <w:div w:id="169638061">
          <w:marLeft w:val="547"/>
          <w:marRight w:val="0"/>
          <w:marTop w:val="86"/>
          <w:marBottom w:val="0"/>
          <w:divBdr>
            <w:top w:val="none" w:sz="0" w:space="0" w:color="auto"/>
            <w:left w:val="none" w:sz="0" w:space="0" w:color="auto"/>
            <w:bottom w:val="none" w:sz="0" w:space="0" w:color="auto"/>
            <w:right w:val="none" w:sz="0" w:space="0" w:color="auto"/>
          </w:divBdr>
        </w:div>
      </w:divsChild>
    </w:div>
    <w:div w:id="728114994">
      <w:bodyDiv w:val="1"/>
      <w:marLeft w:val="0"/>
      <w:marRight w:val="0"/>
      <w:marTop w:val="0"/>
      <w:marBottom w:val="0"/>
      <w:divBdr>
        <w:top w:val="none" w:sz="0" w:space="0" w:color="auto"/>
        <w:left w:val="none" w:sz="0" w:space="0" w:color="auto"/>
        <w:bottom w:val="none" w:sz="0" w:space="0" w:color="auto"/>
        <w:right w:val="none" w:sz="0" w:space="0" w:color="auto"/>
      </w:divBdr>
    </w:div>
    <w:div w:id="767164458">
      <w:bodyDiv w:val="1"/>
      <w:marLeft w:val="0"/>
      <w:marRight w:val="0"/>
      <w:marTop w:val="0"/>
      <w:marBottom w:val="0"/>
      <w:divBdr>
        <w:top w:val="none" w:sz="0" w:space="0" w:color="auto"/>
        <w:left w:val="none" w:sz="0" w:space="0" w:color="auto"/>
        <w:bottom w:val="none" w:sz="0" w:space="0" w:color="auto"/>
        <w:right w:val="none" w:sz="0" w:space="0" w:color="auto"/>
      </w:divBdr>
    </w:div>
    <w:div w:id="76739131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72269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5729784">
      <w:bodyDiv w:val="1"/>
      <w:marLeft w:val="0"/>
      <w:marRight w:val="0"/>
      <w:marTop w:val="0"/>
      <w:marBottom w:val="0"/>
      <w:divBdr>
        <w:top w:val="none" w:sz="0" w:space="0" w:color="auto"/>
        <w:left w:val="none" w:sz="0" w:space="0" w:color="auto"/>
        <w:bottom w:val="none" w:sz="0" w:space="0" w:color="auto"/>
        <w:right w:val="none" w:sz="0" w:space="0" w:color="auto"/>
      </w:divBdr>
      <w:divsChild>
        <w:div w:id="1085956413">
          <w:marLeft w:val="547"/>
          <w:marRight w:val="0"/>
          <w:marTop w:val="115"/>
          <w:marBottom w:val="0"/>
          <w:divBdr>
            <w:top w:val="none" w:sz="0" w:space="0" w:color="auto"/>
            <w:left w:val="none" w:sz="0" w:space="0" w:color="auto"/>
            <w:bottom w:val="none" w:sz="0" w:space="0" w:color="auto"/>
            <w:right w:val="none" w:sz="0" w:space="0" w:color="auto"/>
          </w:divBdr>
        </w:div>
        <w:div w:id="1975140468">
          <w:marLeft w:val="1166"/>
          <w:marRight w:val="0"/>
          <w:marTop w:val="115"/>
          <w:marBottom w:val="0"/>
          <w:divBdr>
            <w:top w:val="none" w:sz="0" w:space="0" w:color="auto"/>
            <w:left w:val="none" w:sz="0" w:space="0" w:color="auto"/>
            <w:bottom w:val="none" w:sz="0" w:space="0" w:color="auto"/>
            <w:right w:val="none" w:sz="0" w:space="0" w:color="auto"/>
          </w:divBdr>
        </w:div>
      </w:divsChild>
    </w:div>
    <w:div w:id="836534041">
      <w:bodyDiv w:val="1"/>
      <w:marLeft w:val="0"/>
      <w:marRight w:val="0"/>
      <w:marTop w:val="0"/>
      <w:marBottom w:val="0"/>
      <w:divBdr>
        <w:top w:val="none" w:sz="0" w:space="0" w:color="auto"/>
        <w:left w:val="none" w:sz="0" w:space="0" w:color="auto"/>
        <w:bottom w:val="none" w:sz="0" w:space="0" w:color="auto"/>
        <w:right w:val="none" w:sz="0" w:space="0" w:color="auto"/>
      </w:divBdr>
    </w:div>
    <w:div w:id="840126920">
      <w:bodyDiv w:val="1"/>
      <w:marLeft w:val="0"/>
      <w:marRight w:val="0"/>
      <w:marTop w:val="0"/>
      <w:marBottom w:val="0"/>
      <w:divBdr>
        <w:top w:val="none" w:sz="0" w:space="0" w:color="auto"/>
        <w:left w:val="none" w:sz="0" w:space="0" w:color="auto"/>
        <w:bottom w:val="none" w:sz="0" w:space="0" w:color="auto"/>
        <w:right w:val="none" w:sz="0" w:space="0" w:color="auto"/>
      </w:divBdr>
    </w:div>
    <w:div w:id="841504842">
      <w:bodyDiv w:val="1"/>
      <w:marLeft w:val="0"/>
      <w:marRight w:val="0"/>
      <w:marTop w:val="0"/>
      <w:marBottom w:val="0"/>
      <w:divBdr>
        <w:top w:val="none" w:sz="0" w:space="0" w:color="auto"/>
        <w:left w:val="none" w:sz="0" w:space="0" w:color="auto"/>
        <w:bottom w:val="none" w:sz="0" w:space="0" w:color="auto"/>
        <w:right w:val="none" w:sz="0" w:space="0" w:color="auto"/>
      </w:divBdr>
    </w:div>
    <w:div w:id="841745834">
      <w:bodyDiv w:val="1"/>
      <w:marLeft w:val="0"/>
      <w:marRight w:val="0"/>
      <w:marTop w:val="0"/>
      <w:marBottom w:val="0"/>
      <w:divBdr>
        <w:top w:val="none" w:sz="0" w:space="0" w:color="auto"/>
        <w:left w:val="none" w:sz="0" w:space="0" w:color="auto"/>
        <w:bottom w:val="none" w:sz="0" w:space="0" w:color="auto"/>
        <w:right w:val="none" w:sz="0" w:space="0" w:color="auto"/>
      </w:divBdr>
    </w:div>
    <w:div w:id="846604625">
      <w:bodyDiv w:val="1"/>
      <w:marLeft w:val="0"/>
      <w:marRight w:val="0"/>
      <w:marTop w:val="0"/>
      <w:marBottom w:val="0"/>
      <w:divBdr>
        <w:top w:val="none" w:sz="0" w:space="0" w:color="auto"/>
        <w:left w:val="none" w:sz="0" w:space="0" w:color="auto"/>
        <w:bottom w:val="none" w:sz="0" w:space="0" w:color="auto"/>
        <w:right w:val="none" w:sz="0" w:space="0" w:color="auto"/>
      </w:divBdr>
    </w:div>
    <w:div w:id="847252419">
      <w:bodyDiv w:val="1"/>
      <w:marLeft w:val="0"/>
      <w:marRight w:val="0"/>
      <w:marTop w:val="0"/>
      <w:marBottom w:val="0"/>
      <w:divBdr>
        <w:top w:val="none" w:sz="0" w:space="0" w:color="auto"/>
        <w:left w:val="none" w:sz="0" w:space="0" w:color="auto"/>
        <w:bottom w:val="none" w:sz="0" w:space="0" w:color="auto"/>
        <w:right w:val="none" w:sz="0" w:space="0" w:color="auto"/>
      </w:divBdr>
    </w:div>
    <w:div w:id="849375938">
      <w:bodyDiv w:val="1"/>
      <w:marLeft w:val="0"/>
      <w:marRight w:val="0"/>
      <w:marTop w:val="0"/>
      <w:marBottom w:val="0"/>
      <w:divBdr>
        <w:top w:val="none" w:sz="0" w:space="0" w:color="auto"/>
        <w:left w:val="none" w:sz="0" w:space="0" w:color="auto"/>
        <w:bottom w:val="none" w:sz="0" w:space="0" w:color="auto"/>
        <w:right w:val="none" w:sz="0" w:space="0" w:color="auto"/>
      </w:divBdr>
    </w:div>
    <w:div w:id="890503953">
      <w:bodyDiv w:val="1"/>
      <w:marLeft w:val="0"/>
      <w:marRight w:val="0"/>
      <w:marTop w:val="0"/>
      <w:marBottom w:val="0"/>
      <w:divBdr>
        <w:top w:val="none" w:sz="0" w:space="0" w:color="auto"/>
        <w:left w:val="none" w:sz="0" w:space="0" w:color="auto"/>
        <w:bottom w:val="none" w:sz="0" w:space="0" w:color="auto"/>
        <w:right w:val="none" w:sz="0" w:space="0" w:color="auto"/>
      </w:divBdr>
    </w:div>
    <w:div w:id="902519996">
      <w:bodyDiv w:val="1"/>
      <w:marLeft w:val="0"/>
      <w:marRight w:val="0"/>
      <w:marTop w:val="0"/>
      <w:marBottom w:val="0"/>
      <w:divBdr>
        <w:top w:val="none" w:sz="0" w:space="0" w:color="auto"/>
        <w:left w:val="none" w:sz="0" w:space="0" w:color="auto"/>
        <w:bottom w:val="none" w:sz="0" w:space="0" w:color="auto"/>
        <w:right w:val="none" w:sz="0" w:space="0" w:color="auto"/>
      </w:divBdr>
    </w:div>
    <w:div w:id="977222841">
      <w:bodyDiv w:val="1"/>
      <w:marLeft w:val="0"/>
      <w:marRight w:val="0"/>
      <w:marTop w:val="0"/>
      <w:marBottom w:val="0"/>
      <w:divBdr>
        <w:top w:val="none" w:sz="0" w:space="0" w:color="auto"/>
        <w:left w:val="none" w:sz="0" w:space="0" w:color="auto"/>
        <w:bottom w:val="none" w:sz="0" w:space="0" w:color="auto"/>
        <w:right w:val="none" w:sz="0" w:space="0" w:color="auto"/>
      </w:divBdr>
    </w:div>
    <w:div w:id="1005787749">
      <w:bodyDiv w:val="1"/>
      <w:marLeft w:val="0"/>
      <w:marRight w:val="0"/>
      <w:marTop w:val="0"/>
      <w:marBottom w:val="0"/>
      <w:divBdr>
        <w:top w:val="none" w:sz="0" w:space="0" w:color="auto"/>
        <w:left w:val="none" w:sz="0" w:space="0" w:color="auto"/>
        <w:bottom w:val="none" w:sz="0" w:space="0" w:color="auto"/>
        <w:right w:val="none" w:sz="0" w:space="0" w:color="auto"/>
      </w:divBdr>
      <w:divsChild>
        <w:div w:id="1160996886">
          <w:marLeft w:val="547"/>
          <w:marRight w:val="0"/>
          <w:marTop w:val="96"/>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651822">
      <w:bodyDiv w:val="1"/>
      <w:marLeft w:val="0"/>
      <w:marRight w:val="0"/>
      <w:marTop w:val="0"/>
      <w:marBottom w:val="0"/>
      <w:divBdr>
        <w:top w:val="none" w:sz="0" w:space="0" w:color="auto"/>
        <w:left w:val="none" w:sz="0" w:space="0" w:color="auto"/>
        <w:bottom w:val="none" w:sz="0" w:space="0" w:color="auto"/>
        <w:right w:val="none" w:sz="0" w:space="0" w:color="auto"/>
      </w:divBdr>
    </w:div>
    <w:div w:id="1040012369">
      <w:bodyDiv w:val="1"/>
      <w:marLeft w:val="0"/>
      <w:marRight w:val="0"/>
      <w:marTop w:val="0"/>
      <w:marBottom w:val="0"/>
      <w:divBdr>
        <w:top w:val="none" w:sz="0" w:space="0" w:color="auto"/>
        <w:left w:val="none" w:sz="0" w:space="0" w:color="auto"/>
        <w:bottom w:val="none" w:sz="0" w:space="0" w:color="auto"/>
        <w:right w:val="none" w:sz="0" w:space="0" w:color="auto"/>
      </w:divBdr>
    </w:div>
    <w:div w:id="1046370689">
      <w:bodyDiv w:val="1"/>
      <w:marLeft w:val="0"/>
      <w:marRight w:val="0"/>
      <w:marTop w:val="0"/>
      <w:marBottom w:val="0"/>
      <w:divBdr>
        <w:top w:val="none" w:sz="0" w:space="0" w:color="auto"/>
        <w:left w:val="none" w:sz="0" w:space="0" w:color="auto"/>
        <w:bottom w:val="none" w:sz="0" w:space="0" w:color="auto"/>
        <w:right w:val="none" w:sz="0" w:space="0" w:color="auto"/>
      </w:divBdr>
    </w:div>
    <w:div w:id="105932407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9405026">
      <w:bodyDiv w:val="1"/>
      <w:marLeft w:val="0"/>
      <w:marRight w:val="0"/>
      <w:marTop w:val="0"/>
      <w:marBottom w:val="0"/>
      <w:divBdr>
        <w:top w:val="none" w:sz="0" w:space="0" w:color="auto"/>
        <w:left w:val="none" w:sz="0" w:space="0" w:color="auto"/>
        <w:bottom w:val="none" w:sz="0" w:space="0" w:color="auto"/>
        <w:right w:val="none" w:sz="0" w:space="0" w:color="auto"/>
      </w:divBdr>
    </w:div>
    <w:div w:id="1085154451">
      <w:bodyDiv w:val="1"/>
      <w:marLeft w:val="0"/>
      <w:marRight w:val="0"/>
      <w:marTop w:val="0"/>
      <w:marBottom w:val="0"/>
      <w:divBdr>
        <w:top w:val="none" w:sz="0" w:space="0" w:color="auto"/>
        <w:left w:val="none" w:sz="0" w:space="0" w:color="auto"/>
        <w:bottom w:val="none" w:sz="0" w:space="0" w:color="auto"/>
        <w:right w:val="none" w:sz="0" w:space="0" w:color="auto"/>
      </w:divBdr>
    </w:div>
    <w:div w:id="1131169570">
      <w:bodyDiv w:val="1"/>
      <w:marLeft w:val="0"/>
      <w:marRight w:val="0"/>
      <w:marTop w:val="0"/>
      <w:marBottom w:val="0"/>
      <w:divBdr>
        <w:top w:val="none" w:sz="0" w:space="0" w:color="auto"/>
        <w:left w:val="none" w:sz="0" w:space="0" w:color="auto"/>
        <w:bottom w:val="none" w:sz="0" w:space="0" w:color="auto"/>
        <w:right w:val="none" w:sz="0" w:space="0" w:color="auto"/>
      </w:divBdr>
    </w:div>
    <w:div w:id="1137793480">
      <w:bodyDiv w:val="1"/>
      <w:marLeft w:val="0"/>
      <w:marRight w:val="0"/>
      <w:marTop w:val="0"/>
      <w:marBottom w:val="0"/>
      <w:divBdr>
        <w:top w:val="none" w:sz="0" w:space="0" w:color="auto"/>
        <w:left w:val="none" w:sz="0" w:space="0" w:color="auto"/>
        <w:bottom w:val="none" w:sz="0" w:space="0" w:color="auto"/>
        <w:right w:val="none" w:sz="0" w:space="0" w:color="auto"/>
      </w:divBdr>
    </w:div>
    <w:div w:id="1149908907">
      <w:bodyDiv w:val="1"/>
      <w:marLeft w:val="0"/>
      <w:marRight w:val="0"/>
      <w:marTop w:val="0"/>
      <w:marBottom w:val="0"/>
      <w:divBdr>
        <w:top w:val="none" w:sz="0" w:space="0" w:color="auto"/>
        <w:left w:val="none" w:sz="0" w:space="0" w:color="auto"/>
        <w:bottom w:val="none" w:sz="0" w:space="0" w:color="auto"/>
        <w:right w:val="none" w:sz="0" w:space="0" w:color="auto"/>
      </w:divBdr>
    </w:div>
    <w:div w:id="116674388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935688">
      <w:bodyDiv w:val="1"/>
      <w:marLeft w:val="0"/>
      <w:marRight w:val="0"/>
      <w:marTop w:val="0"/>
      <w:marBottom w:val="0"/>
      <w:divBdr>
        <w:top w:val="none" w:sz="0" w:space="0" w:color="auto"/>
        <w:left w:val="none" w:sz="0" w:space="0" w:color="auto"/>
        <w:bottom w:val="none" w:sz="0" w:space="0" w:color="auto"/>
        <w:right w:val="none" w:sz="0" w:space="0" w:color="auto"/>
      </w:divBdr>
    </w:div>
    <w:div w:id="1245916579">
      <w:bodyDiv w:val="1"/>
      <w:marLeft w:val="0"/>
      <w:marRight w:val="0"/>
      <w:marTop w:val="0"/>
      <w:marBottom w:val="0"/>
      <w:divBdr>
        <w:top w:val="none" w:sz="0" w:space="0" w:color="auto"/>
        <w:left w:val="none" w:sz="0" w:space="0" w:color="auto"/>
        <w:bottom w:val="none" w:sz="0" w:space="0" w:color="auto"/>
        <w:right w:val="none" w:sz="0" w:space="0" w:color="auto"/>
      </w:divBdr>
    </w:div>
    <w:div w:id="1251695503">
      <w:bodyDiv w:val="1"/>
      <w:marLeft w:val="0"/>
      <w:marRight w:val="0"/>
      <w:marTop w:val="0"/>
      <w:marBottom w:val="0"/>
      <w:divBdr>
        <w:top w:val="none" w:sz="0" w:space="0" w:color="auto"/>
        <w:left w:val="none" w:sz="0" w:space="0" w:color="auto"/>
        <w:bottom w:val="none" w:sz="0" w:space="0" w:color="auto"/>
        <w:right w:val="none" w:sz="0" w:space="0" w:color="auto"/>
      </w:divBdr>
    </w:div>
    <w:div w:id="1252814021">
      <w:bodyDiv w:val="1"/>
      <w:marLeft w:val="0"/>
      <w:marRight w:val="0"/>
      <w:marTop w:val="0"/>
      <w:marBottom w:val="0"/>
      <w:divBdr>
        <w:top w:val="none" w:sz="0" w:space="0" w:color="auto"/>
        <w:left w:val="none" w:sz="0" w:space="0" w:color="auto"/>
        <w:bottom w:val="none" w:sz="0" w:space="0" w:color="auto"/>
        <w:right w:val="none" w:sz="0" w:space="0" w:color="auto"/>
      </w:divBdr>
    </w:div>
    <w:div w:id="126284089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506224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3816457">
      <w:bodyDiv w:val="1"/>
      <w:marLeft w:val="0"/>
      <w:marRight w:val="0"/>
      <w:marTop w:val="0"/>
      <w:marBottom w:val="0"/>
      <w:divBdr>
        <w:top w:val="none" w:sz="0" w:space="0" w:color="auto"/>
        <w:left w:val="none" w:sz="0" w:space="0" w:color="auto"/>
        <w:bottom w:val="none" w:sz="0" w:space="0" w:color="auto"/>
        <w:right w:val="none" w:sz="0" w:space="0" w:color="auto"/>
      </w:divBdr>
    </w:div>
    <w:div w:id="142888462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2260048">
      <w:bodyDiv w:val="1"/>
      <w:marLeft w:val="0"/>
      <w:marRight w:val="0"/>
      <w:marTop w:val="0"/>
      <w:marBottom w:val="0"/>
      <w:divBdr>
        <w:top w:val="none" w:sz="0" w:space="0" w:color="auto"/>
        <w:left w:val="none" w:sz="0" w:space="0" w:color="auto"/>
        <w:bottom w:val="none" w:sz="0" w:space="0" w:color="auto"/>
        <w:right w:val="none" w:sz="0" w:space="0" w:color="auto"/>
      </w:divBdr>
    </w:div>
    <w:div w:id="1472944598">
      <w:bodyDiv w:val="1"/>
      <w:marLeft w:val="0"/>
      <w:marRight w:val="0"/>
      <w:marTop w:val="0"/>
      <w:marBottom w:val="0"/>
      <w:divBdr>
        <w:top w:val="none" w:sz="0" w:space="0" w:color="auto"/>
        <w:left w:val="none" w:sz="0" w:space="0" w:color="auto"/>
        <w:bottom w:val="none" w:sz="0" w:space="0" w:color="auto"/>
        <w:right w:val="none" w:sz="0" w:space="0" w:color="auto"/>
      </w:divBdr>
    </w:div>
    <w:div w:id="1493835837">
      <w:bodyDiv w:val="1"/>
      <w:marLeft w:val="0"/>
      <w:marRight w:val="0"/>
      <w:marTop w:val="0"/>
      <w:marBottom w:val="0"/>
      <w:divBdr>
        <w:top w:val="none" w:sz="0" w:space="0" w:color="auto"/>
        <w:left w:val="none" w:sz="0" w:space="0" w:color="auto"/>
        <w:bottom w:val="none" w:sz="0" w:space="0" w:color="auto"/>
        <w:right w:val="none" w:sz="0" w:space="0" w:color="auto"/>
      </w:divBdr>
    </w:div>
    <w:div w:id="1498812454">
      <w:bodyDiv w:val="1"/>
      <w:marLeft w:val="0"/>
      <w:marRight w:val="0"/>
      <w:marTop w:val="0"/>
      <w:marBottom w:val="0"/>
      <w:divBdr>
        <w:top w:val="none" w:sz="0" w:space="0" w:color="auto"/>
        <w:left w:val="none" w:sz="0" w:space="0" w:color="auto"/>
        <w:bottom w:val="none" w:sz="0" w:space="0" w:color="auto"/>
        <w:right w:val="none" w:sz="0" w:space="0" w:color="auto"/>
      </w:divBdr>
    </w:div>
    <w:div w:id="1509716249">
      <w:bodyDiv w:val="1"/>
      <w:marLeft w:val="0"/>
      <w:marRight w:val="0"/>
      <w:marTop w:val="0"/>
      <w:marBottom w:val="0"/>
      <w:divBdr>
        <w:top w:val="none" w:sz="0" w:space="0" w:color="auto"/>
        <w:left w:val="none" w:sz="0" w:space="0" w:color="auto"/>
        <w:bottom w:val="none" w:sz="0" w:space="0" w:color="auto"/>
        <w:right w:val="none" w:sz="0" w:space="0" w:color="auto"/>
      </w:divBdr>
    </w:div>
    <w:div w:id="1525247601">
      <w:bodyDiv w:val="1"/>
      <w:marLeft w:val="0"/>
      <w:marRight w:val="0"/>
      <w:marTop w:val="0"/>
      <w:marBottom w:val="0"/>
      <w:divBdr>
        <w:top w:val="none" w:sz="0" w:space="0" w:color="auto"/>
        <w:left w:val="none" w:sz="0" w:space="0" w:color="auto"/>
        <w:bottom w:val="none" w:sz="0" w:space="0" w:color="auto"/>
        <w:right w:val="none" w:sz="0" w:space="0" w:color="auto"/>
      </w:divBdr>
    </w:div>
    <w:div w:id="1565339033">
      <w:bodyDiv w:val="1"/>
      <w:marLeft w:val="0"/>
      <w:marRight w:val="0"/>
      <w:marTop w:val="0"/>
      <w:marBottom w:val="0"/>
      <w:divBdr>
        <w:top w:val="none" w:sz="0" w:space="0" w:color="auto"/>
        <w:left w:val="none" w:sz="0" w:space="0" w:color="auto"/>
        <w:bottom w:val="none" w:sz="0" w:space="0" w:color="auto"/>
        <w:right w:val="none" w:sz="0" w:space="0" w:color="auto"/>
      </w:divBdr>
    </w:div>
    <w:div w:id="1579361658">
      <w:bodyDiv w:val="1"/>
      <w:marLeft w:val="0"/>
      <w:marRight w:val="0"/>
      <w:marTop w:val="0"/>
      <w:marBottom w:val="0"/>
      <w:divBdr>
        <w:top w:val="none" w:sz="0" w:space="0" w:color="auto"/>
        <w:left w:val="none" w:sz="0" w:space="0" w:color="auto"/>
        <w:bottom w:val="none" w:sz="0" w:space="0" w:color="auto"/>
        <w:right w:val="none" w:sz="0" w:space="0" w:color="auto"/>
      </w:divBdr>
    </w:div>
    <w:div w:id="1591697780">
      <w:bodyDiv w:val="1"/>
      <w:marLeft w:val="0"/>
      <w:marRight w:val="0"/>
      <w:marTop w:val="0"/>
      <w:marBottom w:val="0"/>
      <w:divBdr>
        <w:top w:val="none" w:sz="0" w:space="0" w:color="auto"/>
        <w:left w:val="none" w:sz="0" w:space="0" w:color="auto"/>
        <w:bottom w:val="none" w:sz="0" w:space="0" w:color="auto"/>
        <w:right w:val="none" w:sz="0" w:space="0" w:color="auto"/>
      </w:divBdr>
    </w:div>
    <w:div w:id="1625771091">
      <w:bodyDiv w:val="1"/>
      <w:marLeft w:val="0"/>
      <w:marRight w:val="0"/>
      <w:marTop w:val="0"/>
      <w:marBottom w:val="0"/>
      <w:divBdr>
        <w:top w:val="none" w:sz="0" w:space="0" w:color="auto"/>
        <w:left w:val="none" w:sz="0" w:space="0" w:color="auto"/>
        <w:bottom w:val="none" w:sz="0" w:space="0" w:color="auto"/>
        <w:right w:val="none" w:sz="0" w:space="0" w:color="auto"/>
      </w:divBdr>
    </w:div>
    <w:div w:id="1626736543">
      <w:bodyDiv w:val="1"/>
      <w:marLeft w:val="0"/>
      <w:marRight w:val="0"/>
      <w:marTop w:val="0"/>
      <w:marBottom w:val="0"/>
      <w:divBdr>
        <w:top w:val="none" w:sz="0" w:space="0" w:color="auto"/>
        <w:left w:val="none" w:sz="0" w:space="0" w:color="auto"/>
        <w:bottom w:val="none" w:sz="0" w:space="0" w:color="auto"/>
        <w:right w:val="none" w:sz="0" w:space="0" w:color="auto"/>
      </w:divBdr>
      <w:divsChild>
        <w:div w:id="736828705">
          <w:marLeft w:val="720"/>
          <w:marRight w:val="0"/>
          <w:marTop w:val="115"/>
          <w:marBottom w:val="0"/>
          <w:divBdr>
            <w:top w:val="none" w:sz="0" w:space="0" w:color="auto"/>
            <w:left w:val="none" w:sz="0" w:space="0" w:color="auto"/>
            <w:bottom w:val="none" w:sz="0" w:space="0" w:color="auto"/>
            <w:right w:val="none" w:sz="0" w:space="0" w:color="auto"/>
          </w:divBdr>
        </w:div>
        <w:div w:id="1748765622">
          <w:marLeft w:val="1354"/>
          <w:marRight w:val="0"/>
          <w:marTop w:val="115"/>
          <w:marBottom w:val="0"/>
          <w:divBdr>
            <w:top w:val="none" w:sz="0" w:space="0" w:color="auto"/>
            <w:left w:val="none" w:sz="0" w:space="0" w:color="auto"/>
            <w:bottom w:val="none" w:sz="0" w:space="0" w:color="auto"/>
            <w:right w:val="none" w:sz="0" w:space="0" w:color="auto"/>
          </w:divBdr>
        </w:div>
      </w:divsChild>
    </w:div>
    <w:div w:id="1657104033">
      <w:bodyDiv w:val="1"/>
      <w:marLeft w:val="0"/>
      <w:marRight w:val="0"/>
      <w:marTop w:val="0"/>
      <w:marBottom w:val="0"/>
      <w:divBdr>
        <w:top w:val="none" w:sz="0" w:space="0" w:color="auto"/>
        <w:left w:val="none" w:sz="0" w:space="0" w:color="auto"/>
        <w:bottom w:val="none" w:sz="0" w:space="0" w:color="auto"/>
        <w:right w:val="none" w:sz="0" w:space="0" w:color="auto"/>
      </w:divBdr>
    </w:div>
    <w:div w:id="169904331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82128">
      <w:bodyDiv w:val="1"/>
      <w:marLeft w:val="0"/>
      <w:marRight w:val="0"/>
      <w:marTop w:val="0"/>
      <w:marBottom w:val="0"/>
      <w:divBdr>
        <w:top w:val="none" w:sz="0" w:space="0" w:color="auto"/>
        <w:left w:val="none" w:sz="0" w:space="0" w:color="auto"/>
        <w:bottom w:val="none" w:sz="0" w:space="0" w:color="auto"/>
        <w:right w:val="none" w:sz="0" w:space="0" w:color="auto"/>
      </w:divBdr>
      <w:divsChild>
        <w:div w:id="1899780495">
          <w:marLeft w:val="547"/>
          <w:marRight w:val="0"/>
          <w:marTop w:val="96"/>
          <w:marBottom w:val="0"/>
          <w:divBdr>
            <w:top w:val="none" w:sz="0" w:space="0" w:color="auto"/>
            <w:left w:val="none" w:sz="0" w:space="0" w:color="auto"/>
            <w:bottom w:val="none" w:sz="0" w:space="0" w:color="auto"/>
            <w:right w:val="none" w:sz="0" w:space="0" w:color="auto"/>
          </w:divBdr>
        </w:div>
      </w:divsChild>
    </w:div>
    <w:div w:id="1777947232">
      <w:bodyDiv w:val="1"/>
      <w:marLeft w:val="0"/>
      <w:marRight w:val="0"/>
      <w:marTop w:val="0"/>
      <w:marBottom w:val="0"/>
      <w:divBdr>
        <w:top w:val="none" w:sz="0" w:space="0" w:color="auto"/>
        <w:left w:val="none" w:sz="0" w:space="0" w:color="auto"/>
        <w:bottom w:val="none" w:sz="0" w:space="0" w:color="auto"/>
        <w:right w:val="none" w:sz="0" w:space="0" w:color="auto"/>
      </w:divBdr>
    </w:div>
    <w:div w:id="1792897940">
      <w:bodyDiv w:val="1"/>
      <w:marLeft w:val="0"/>
      <w:marRight w:val="0"/>
      <w:marTop w:val="0"/>
      <w:marBottom w:val="0"/>
      <w:divBdr>
        <w:top w:val="none" w:sz="0" w:space="0" w:color="auto"/>
        <w:left w:val="none" w:sz="0" w:space="0" w:color="auto"/>
        <w:bottom w:val="none" w:sz="0" w:space="0" w:color="auto"/>
        <w:right w:val="none" w:sz="0" w:space="0" w:color="auto"/>
      </w:divBdr>
    </w:div>
    <w:div w:id="1803307487">
      <w:bodyDiv w:val="1"/>
      <w:marLeft w:val="0"/>
      <w:marRight w:val="0"/>
      <w:marTop w:val="0"/>
      <w:marBottom w:val="0"/>
      <w:divBdr>
        <w:top w:val="none" w:sz="0" w:space="0" w:color="auto"/>
        <w:left w:val="none" w:sz="0" w:space="0" w:color="auto"/>
        <w:bottom w:val="none" w:sz="0" w:space="0" w:color="auto"/>
        <w:right w:val="none" w:sz="0" w:space="0" w:color="auto"/>
      </w:divBdr>
      <w:divsChild>
        <w:div w:id="2037923113">
          <w:marLeft w:val="1166"/>
          <w:marRight w:val="0"/>
          <w:marTop w:val="86"/>
          <w:marBottom w:val="0"/>
          <w:divBdr>
            <w:top w:val="none" w:sz="0" w:space="0" w:color="auto"/>
            <w:left w:val="none" w:sz="0" w:space="0" w:color="auto"/>
            <w:bottom w:val="none" w:sz="0" w:space="0" w:color="auto"/>
            <w:right w:val="none" w:sz="0" w:space="0" w:color="auto"/>
          </w:divBdr>
        </w:div>
      </w:divsChild>
    </w:div>
    <w:div w:id="181333027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409110">
      <w:bodyDiv w:val="1"/>
      <w:marLeft w:val="0"/>
      <w:marRight w:val="0"/>
      <w:marTop w:val="0"/>
      <w:marBottom w:val="0"/>
      <w:divBdr>
        <w:top w:val="none" w:sz="0" w:space="0" w:color="auto"/>
        <w:left w:val="none" w:sz="0" w:space="0" w:color="auto"/>
        <w:bottom w:val="none" w:sz="0" w:space="0" w:color="auto"/>
        <w:right w:val="none" w:sz="0" w:space="0" w:color="auto"/>
      </w:divBdr>
    </w:div>
    <w:div w:id="1883249533">
      <w:bodyDiv w:val="1"/>
      <w:marLeft w:val="0"/>
      <w:marRight w:val="0"/>
      <w:marTop w:val="0"/>
      <w:marBottom w:val="0"/>
      <w:divBdr>
        <w:top w:val="none" w:sz="0" w:space="0" w:color="auto"/>
        <w:left w:val="none" w:sz="0" w:space="0" w:color="auto"/>
        <w:bottom w:val="none" w:sz="0" w:space="0" w:color="auto"/>
        <w:right w:val="none" w:sz="0" w:space="0" w:color="auto"/>
      </w:divBdr>
    </w:div>
    <w:div w:id="18913335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1767376">
      <w:bodyDiv w:val="1"/>
      <w:marLeft w:val="0"/>
      <w:marRight w:val="0"/>
      <w:marTop w:val="0"/>
      <w:marBottom w:val="0"/>
      <w:divBdr>
        <w:top w:val="none" w:sz="0" w:space="0" w:color="auto"/>
        <w:left w:val="none" w:sz="0" w:space="0" w:color="auto"/>
        <w:bottom w:val="none" w:sz="0" w:space="0" w:color="auto"/>
        <w:right w:val="none" w:sz="0" w:space="0" w:color="auto"/>
      </w:divBdr>
    </w:div>
    <w:div w:id="1931573545">
      <w:bodyDiv w:val="1"/>
      <w:marLeft w:val="0"/>
      <w:marRight w:val="0"/>
      <w:marTop w:val="0"/>
      <w:marBottom w:val="0"/>
      <w:divBdr>
        <w:top w:val="none" w:sz="0" w:space="0" w:color="auto"/>
        <w:left w:val="none" w:sz="0" w:space="0" w:color="auto"/>
        <w:bottom w:val="none" w:sz="0" w:space="0" w:color="auto"/>
        <w:right w:val="none" w:sz="0" w:space="0" w:color="auto"/>
      </w:divBdr>
    </w:div>
    <w:div w:id="1934312814">
      <w:bodyDiv w:val="1"/>
      <w:marLeft w:val="0"/>
      <w:marRight w:val="0"/>
      <w:marTop w:val="0"/>
      <w:marBottom w:val="0"/>
      <w:divBdr>
        <w:top w:val="none" w:sz="0" w:space="0" w:color="auto"/>
        <w:left w:val="none" w:sz="0" w:space="0" w:color="auto"/>
        <w:bottom w:val="none" w:sz="0" w:space="0" w:color="auto"/>
        <w:right w:val="none" w:sz="0" w:space="0" w:color="auto"/>
      </w:divBdr>
    </w:div>
    <w:div w:id="1949972477">
      <w:bodyDiv w:val="1"/>
      <w:marLeft w:val="0"/>
      <w:marRight w:val="0"/>
      <w:marTop w:val="0"/>
      <w:marBottom w:val="0"/>
      <w:divBdr>
        <w:top w:val="none" w:sz="0" w:space="0" w:color="auto"/>
        <w:left w:val="none" w:sz="0" w:space="0" w:color="auto"/>
        <w:bottom w:val="none" w:sz="0" w:space="0" w:color="auto"/>
        <w:right w:val="none" w:sz="0" w:space="0" w:color="auto"/>
      </w:divBdr>
    </w:div>
    <w:div w:id="1979334371">
      <w:bodyDiv w:val="1"/>
      <w:marLeft w:val="0"/>
      <w:marRight w:val="0"/>
      <w:marTop w:val="0"/>
      <w:marBottom w:val="0"/>
      <w:divBdr>
        <w:top w:val="none" w:sz="0" w:space="0" w:color="auto"/>
        <w:left w:val="none" w:sz="0" w:space="0" w:color="auto"/>
        <w:bottom w:val="none" w:sz="0" w:space="0" w:color="auto"/>
        <w:right w:val="none" w:sz="0" w:space="0" w:color="auto"/>
      </w:divBdr>
    </w:div>
    <w:div w:id="199644475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734892">
      <w:bodyDiv w:val="1"/>
      <w:marLeft w:val="0"/>
      <w:marRight w:val="0"/>
      <w:marTop w:val="0"/>
      <w:marBottom w:val="0"/>
      <w:divBdr>
        <w:top w:val="none" w:sz="0" w:space="0" w:color="auto"/>
        <w:left w:val="none" w:sz="0" w:space="0" w:color="auto"/>
        <w:bottom w:val="none" w:sz="0" w:space="0" w:color="auto"/>
        <w:right w:val="none" w:sz="0" w:space="0" w:color="auto"/>
      </w:divBdr>
    </w:div>
    <w:div w:id="2013219854">
      <w:bodyDiv w:val="1"/>
      <w:marLeft w:val="0"/>
      <w:marRight w:val="0"/>
      <w:marTop w:val="0"/>
      <w:marBottom w:val="0"/>
      <w:divBdr>
        <w:top w:val="none" w:sz="0" w:space="0" w:color="auto"/>
        <w:left w:val="none" w:sz="0" w:space="0" w:color="auto"/>
        <w:bottom w:val="none" w:sz="0" w:space="0" w:color="auto"/>
        <w:right w:val="none" w:sz="0" w:space="0" w:color="auto"/>
      </w:divBdr>
    </w:div>
    <w:div w:id="2031486158">
      <w:bodyDiv w:val="1"/>
      <w:marLeft w:val="0"/>
      <w:marRight w:val="0"/>
      <w:marTop w:val="0"/>
      <w:marBottom w:val="0"/>
      <w:divBdr>
        <w:top w:val="none" w:sz="0" w:space="0" w:color="auto"/>
        <w:left w:val="none" w:sz="0" w:space="0" w:color="auto"/>
        <w:bottom w:val="none" w:sz="0" w:space="0" w:color="auto"/>
        <w:right w:val="none" w:sz="0" w:space="0" w:color="auto"/>
      </w:divBdr>
    </w:div>
    <w:div w:id="2038038965">
      <w:bodyDiv w:val="1"/>
      <w:marLeft w:val="0"/>
      <w:marRight w:val="0"/>
      <w:marTop w:val="0"/>
      <w:marBottom w:val="0"/>
      <w:divBdr>
        <w:top w:val="none" w:sz="0" w:space="0" w:color="auto"/>
        <w:left w:val="none" w:sz="0" w:space="0" w:color="auto"/>
        <w:bottom w:val="none" w:sz="0" w:space="0" w:color="auto"/>
        <w:right w:val="none" w:sz="0" w:space="0" w:color="auto"/>
      </w:divBdr>
    </w:div>
    <w:div w:id="2078285154">
      <w:bodyDiv w:val="1"/>
      <w:marLeft w:val="0"/>
      <w:marRight w:val="0"/>
      <w:marTop w:val="0"/>
      <w:marBottom w:val="0"/>
      <w:divBdr>
        <w:top w:val="none" w:sz="0" w:space="0" w:color="auto"/>
        <w:left w:val="none" w:sz="0" w:space="0" w:color="auto"/>
        <w:bottom w:val="none" w:sz="0" w:space="0" w:color="auto"/>
        <w:right w:val="none" w:sz="0" w:space="0" w:color="auto"/>
      </w:divBdr>
    </w:div>
    <w:div w:id="2095515555">
      <w:bodyDiv w:val="1"/>
      <w:marLeft w:val="0"/>
      <w:marRight w:val="0"/>
      <w:marTop w:val="0"/>
      <w:marBottom w:val="0"/>
      <w:divBdr>
        <w:top w:val="none" w:sz="0" w:space="0" w:color="auto"/>
        <w:left w:val="none" w:sz="0" w:space="0" w:color="auto"/>
        <w:bottom w:val="none" w:sz="0" w:space="0" w:color="auto"/>
        <w:right w:val="none" w:sz="0" w:space="0" w:color="auto"/>
      </w:divBdr>
    </w:div>
    <w:div w:id="2096976167">
      <w:bodyDiv w:val="1"/>
      <w:marLeft w:val="0"/>
      <w:marRight w:val="0"/>
      <w:marTop w:val="0"/>
      <w:marBottom w:val="0"/>
      <w:divBdr>
        <w:top w:val="none" w:sz="0" w:space="0" w:color="auto"/>
        <w:left w:val="none" w:sz="0" w:space="0" w:color="auto"/>
        <w:bottom w:val="none" w:sz="0" w:space="0" w:color="auto"/>
        <w:right w:val="none" w:sz="0" w:space="0" w:color="auto"/>
      </w:divBdr>
    </w:div>
    <w:div w:id="2102336143">
      <w:bodyDiv w:val="1"/>
      <w:marLeft w:val="0"/>
      <w:marRight w:val="0"/>
      <w:marTop w:val="0"/>
      <w:marBottom w:val="0"/>
      <w:divBdr>
        <w:top w:val="none" w:sz="0" w:space="0" w:color="auto"/>
        <w:left w:val="none" w:sz="0" w:space="0" w:color="auto"/>
        <w:bottom w:val="none" w:sz="0" w:space="0" w:color="auto"/>
        <w:right w:val="none" w:sz="0" w:space="0" w:color="auto"/>
      </w:divBdr>
    </w:div>
    <w:div w:id="2103068094">
      <w:bodyDiv w:val="1"/>
      <w:marLeft w:val="0"/>
      <w:marRight w:val="0"/>
      <w:marTop w:val="0"/>
      <w:marBottom w:val="0"/>
      <w:divBdr>
        <w:top w:val="none" w:sz="0" w:space="0" w:color="auto"/>
        <w:left w:val="none" w:sz="0" w:space="0" w:color="auto"/>
        <w:bottom w:val="none" w:sz="0" w:space="0" w:color="auto"/>
        <w:right w:val="none" w:sz="0" w:space="0" w:color="auto"/>
      </w:divBdr>
    </w:div>
    <w:div w:id="210313671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268999">
      <w:bodyDiv w:val="1"/>
      <w:marLeft w:val="0"/>
      <w:marRight w:val="0"/>
      <w:marTop w:val="0"/>
      <w:marBottom w:val="0"/>
      <w:divBdr>
        <w:top w:val="none" w:sz="0" w:space="0" w:color="auto"/>
        <w:left w:val="none" w:sz="0" w:space="0" w:color="auto"/>
        <w:bottom w:val="none" w:sz="0" w:space="0" w:color="auto"/>
        <w:right w:val="none" w:sz="0" w:space="0" w:color="auto"/>
      </w:divBdr>
    </w:div>
    <w:div w:id="21190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770.zip" TargetMode="External"/><Relationship Id="rId18" Type="http://schemas.openxmlformats.org/officeDocument/2006/relationships/hyperlink" Target="http://www.3gpp.org/ftp/TSG_RAN/WG4_Radio/TSGR4_95_e/Docs/R4-2008040.zip" TargetMode="External"/><Relationship Id="rId26" Type="http://schemas.openxmlformats.org/officeDocument/2006/relationships/hyperlink" Target="http://www.3gpp.org/ftp/TSG_RAN/WG4_Radio/TSGR4_95_e/Docs/R4-2007163.zip" TargetMode="External"/><Relationship Id="rId39" Type="http://schemas.openxmlformats.org/officeDocument/2006/relationships/hyperlink" Target="http://www.3gpp.org/ftp/TSG_RAN/WG4_Radio/TSGR4_95_e/Docs/R4-2008065.zip" TargetMode="External"/><Relationship Id="rId21" Type="http://schemas.openxmlformats.org/officeDocument/2006/relationships/hyperlink" Target="http://www.3gpp.org/ftp/TSG_RAN/WG4_Radio/TSGR4_95_e/Docs/R4-2006774.zip" TargetMode="External"/><Relationship Id="rId34" Type="http://schemas.openxmlformats.org/officeDocument/2006/relationships/hyperlink" Target="http://www.3gpp.org/ftp/TSG_RAN/WG4_Radio/TSGR4_95_e/Docs/R4-2006231.zip" TargetMode="External"/><Relationship Id="rId42" Type="http://schemas.openxmlformats.org/officeDocument/2006/relationships/hyperlink" Target="http://www.3gpp.org/ftp/TSG_RAN/WG4_Radio/TSGR4_95_e/Docs/R4-2006771.zip" TargetMode="External"/><Relationship Id="rId47" Type="http://schemas.openxmlformats.org/officeDocument/2006/relationships/hyperlink" Target="http://www.3gpp.org/ftp/TSG_RAN/WG4_Radio/TSGR4_95_e/Docs/R4-2007165.zip" TargetMode="External"/><Relationship Id="rId50" Type="http://schemas.openxmlformats.org/officeDocument/2006/relationships/hyperlink" Target="http://www.3gpp.org/ftp/TSG_RAN/WG4_Radio/TSGR4_95_e/Docs/R4-2007741.zip" TargetMode="External"/><Relationship Id="rId55" Type="http://schemas.openxmlformats.org/officeDocument/2006/relationships/hyperlink" Target="http://www.3gpp.org/ftp/TSG_RAN/WG4_Radio/TSGR4_95_e/Docs/R4-2007273.zip" TargetMode="External"/><Relationship Id="rId63" Type="http://schemas.openxmlformats.org/officeDocument/2006/relationships/hyperlink" Target="http://www.3gpp.org/ftp/TSG_RAN/WG4_Radio/TSGR4_95_e/Docs/R4-2007273.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TSG_RAN/WG4_Radio/TSGR4_95_e/Docs/R4-2007162.zip" TargetMode="External"/><Relationship Id="rId29" Type="http://schemas.openxmlformats.org/officeDocument/2006/relationships/hyperlink" Target="http://www.3gpp.org/ftp/TSG_RAN/WG4_Radio/TSGR4_95_e/Docs/R4-200677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6231.zip" TargetMode="External"/><Relationship Id="rId32" Type="http://schemas.openxmlformats.org/officeDocument/2006/relationships/hyperlink" Target="http://www.3gpp.org/ftp/TSG_RAN/WG4_Radio/TSGR4_95_e/Docs/R4-2006231.zip" TargetMode="External"/><Relationship Id="rId37" Type="http://schemas.openxmlformats.org/officeDocument/2006/relationships/hyperlink" Target="http://www.3gpp.org/ftp/TSG_RAN/WG4_Radio/TSGR4_95_e/Docs/R4-2008058.zip" TargetMode="External"/><Relationship Id="rId40" Type="http://schemas.openxmlformats.org/officeDocument/2006/relationships/hyperlink" Target="http://www.3gpp.org/ftp/TSG_RAN/WG4_Radio/TSGR4_95_e/Docs/R4-2008065.zip" TargetMode="External"/><Relationship Id="rId45" Type="http://schemas.openxmlformats.org/officeDocument/2006/relationships/hyperlink" Target="http://www.3gpp.org/ftp/TSG_RAN/WG4_Radio/TSGR4_95_e/Docs/R4-2006985.zip" TargetMode="External"/><Relationship Id="rId53" Type="http://schemas.openxmlformats.org/officeDocument/2006/relationships/hyperlink" Target="http://www.3gpp.org/ftp/TSG_RAN/WG4_Radio/TSGR4_95_e/Docs/R4-2006773.zip" TargetMode="External"/><Relationship Id="rId58" Type="http://schemas.openxmlformats.org/officeDocument/2006/relationships/hyperlink" Target="http://www.3gpp.org/ftp/TSG_RAN/WG4_Radio/TSGR4_95_e/Docs/R4-2006985.zip" TargetMode="External"/><Relationship Id="rId66" Type="http://schemas.openxmlformats.org/officeDocument/2006/relationships/hyperlink" Target="http://www.3gpp.org/ftp/TSG_RAN/WG4_Radio/TSGR4_95_e/Docs/R4-2006965.zip" TargetMode="External"/><Relationship Id="rId5" Type="http://schemas.openxmlformats.org/officeDocument/2006/relationships/customXml" Target="../customXml/item4.xml"/><Relationship Id="rId15" Type="http://schemas.openxmlformats.org/officeDocument/2006/relationships/hyperlink" Target="http://www.3gpp.org/ftp/TSG_RAN/WG4_Radio/TSGR4_95_e/Docs/R4-2006965.zip" TargetMode="External"/><Relationship Id="rId23" Type="http://schemas.openxmlformats.org/officeDocument/2006/relationships/hyperlink" Target="http://www.3gpp.org/ftp/TSG_RAN/WG4_Radio/TSGR4_95_e/Docs/R4-2008040.zip" TargetMode="External"/><Relationship Id="rId28" Type="http://schemas.openxmlformats.org/officeDocument/2006/relationships/hyperlink" Target="http://www.3gpp.org/ftp/TSG_RAN/WG4_Radio/TSGR4_95_e/Docs/R4-2006719.zip" TargetMode="External"/><Relationship Id="rId36" Type="http://schemas.openxmlformats.org/officeDocument/2006/relationships/hyperlink" Target="http://www.3gpp.org/ftp/TSG_RAN/WG4_Radio/TSGR4_94_eBis/Docs/R4-2004297.zip" TargetMode="External"/><Relationship Id="rId49" Type="http://schemas.openxmlformats.org/officeDocument/2006/relationships/hyperlink" Target="http://www.3gpp.org/ftp/TSG_RAN/WG4_Radio/TSGR4_95_e/Docs/R4-2007740.zip" TargetMode="External"/><Relationship Id="rId57" Type="http://schemas.openxmlformats.org/officeDocument/2006/relationships/hyperlink" Target="http://www.3gpp.org/ftp/TSG_RAN/WG4_Radio/TSGR4_95_e/Docs/R4-2006773.zip" TargetMode="External"/><Relationship Id="rId61" Type="http://schemas.openxmlformats.org/officeDocument/2006/relationships/hyperlink" Target="http://www.3gpp.org/ftp/TSG_RAN/WG4_Radio/TSGR4_95_e/Docs/R4-2006773.zip" TargetMode="External"/><Relationship Id="rId10" Type="http://schemas.openxmlformats.org/officeDocument/2006/relationships/footnotes" Target="footnotes.xml"/><Relationship Id="rId19" Type="http://schemas.openxmlformats.org/officeDocument/2006/relationships/hyperlink" Target="http://www.3gpp.org/ftp/TSG_RAN/WG4_Radio/TSGR4_95_e/Docs/R4-2006774.zip" TargetMode="External"/><Relationship Id="rId31" Type="http://schemas.openxmlformats.org/officeDocument/2006/relationships/hyperlink" Target="http://www.3gpp.org/ftp/TSG_RAN/WG4_Radio/TSGR4_95_e/Docs/R4-2006772.zip" TargetMode="External"/><Relationship Id="rId44" Type="http://schemas.openxmlformats.org/officeDocument/2006/relationships/hyperlink" Target="http://www.3gpp.org/ftp/TSG_RAN/WG4_Radio/TSGR4_95_e/Docs/R4-2006984.zip" TargetMode="External"/><Relationship Id="rId52" Type="http://schemas.openxmlformats.org/officeDocument/2006/relationships/hyperlink" Target="http://www.3gpp.org/ftp/TSG_RAN/WG4_Radio/TSGR4_95_e/Docs/R4-2007272.zip" TargetMode="External"/><Relationship Id="rId60" Type="http://schemas.openxmlformats.org/officeDocument/2006/relationships/hyperlink" Target="http://www.3gpp.org/ftp/TSG_RAN/WG4_Radio/TSGR4_95_e/Docs/R4-2007741.zip" TargetMode="External"/><Relationship Id="rId65" Type="http://schemas.openxmlformats.org/officeDocument/2006/relationships/hyperlink" Target="http://www.3gpp.org/ftp/TSG_RAN/WG4_Radio/TSGR4_95_e/Docs/R4-2006770.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774.zip" TargetMode="External"/><Relationship Id="rId22" Type="http://schemas.openxmlformats.org/officeDocument/2006/relationships/hyperlink" Target="http://www.3gpp.org/ftp/TSG_RAN/WG4_Radio/TSGR4_95_e/Docs/R4-2006774.zip" TargetMode="External"/><Relationship Id="rId27" Type="http://schemas.openxmlformats.org/officeDocument/2006/relationships/hyperlink" Target="http://www.3gpp.org/ftp/TSG_RAN/WG4_Radio/TSGR4_95_e/Docs/R4-2008090.zip" TargetMode="External"/><Relationship Id="rId30" Type="http://schemas.openxmlformats.org/officeDocument/2006/relationships/hyperlink" Target="http://www.3gpp.org/ftp/TSG_RAN/WG4_Radio/TSGR4_95_e/Docs/R4-2007272.zip" TargetMode="External"/><Relationship Id="rId35" Type="http://schemas.openxmlformats.org/officeDocument/2006/relationships/hyperlink" Target="http://www.3gpp.org/ftp/TSG_RAN/WG4_Radio/TSGR4_95_e/Docs/R4-2008058.zip" TargetMode="External"/><Relationship Id="rId43" Type="http://schemas.openxmlformats.org/officeDocument/2006/relationships/hyperlink" Target="http://www.3gpp.org/ftp/TSG_RAN/WG4_Radio/TSGR4_95_e/Docs/R4-2006773.zip" TargetMode="External"/><Relationship Id="rId48" Type="http://schemas.openxmlformats.org/officeDocument/2006/relationships/hyperlink" Target="http://www.3gpp.org/ftp/TSG_RAN/WG4_Radio/TSGR4_95_e/Docs/R4-2007273.zip" TargetMode="External"/><Relationship Id="rId56" Type="http://schemas.openxmlformats.org/officeDocument/2006/relationships/hyperlink" Target="http://www.3gpp.org/ftp/TSG_RAN/WG4_Radio/TSGR4_95_e/Docs/R4-2007741.zip" TargetMode="External"/><Relationship Id="rId64" Type="http://schemas.openxmlformats.org/officeDocument/2006/relationships/hyperlink" Target="http://www.3gpp.org/ftp/TSG_RAN/WG4_Radio/TSGR4_95_e/Docs/R4-2007741.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4_Radio/TSGR4_95_e/Docs/R4-2006719.zip" TargetMode="External"/><Relationship Id="rId3" Type="http://schemas.openxmlformats.org/officeDocument/2006/relationships/customXml" Target="../customXml/item2.xml"/><Relationship Id="rId12" Type="http://schemas.openxmlformats.org/officeDocument/2006/relationships/hyperlink" Target="http://www.3gpp.org/ftp/TSG_RAN/WG4_Radio/TSGR4_95_e/Docs/R4-2006719.zip" TargetMode="External"/><Relationship Id="rId17" Type="http://schemas.openxmlformats.org/officeDocument/2006/relationships/hyperlink" Target="http://www.3gpp.org/ftp/TSG_RAN/WG4_Radio/TSGR4_95_e/Docs/R4-2007272.zip" TargetMode="External"/><Relationship Id="rId25" Type="http://schemas.openxmlformats.org/officeDocument/2006/relationships/hyperlink" Target="http://www.3gpp.org/ftp/TSG_RAN/WG4_Radio/TSGR4_95_e/Docs/R4-2006983.zip" TargetMode="External"/><Relationship Id="rId33" Type="http://schemas.openxmlformats.org/officeDocument/2006/relationships/hyperlink" Target="http://www.3gpp.org/ftp/TSG_RAN/WG4_Radio/TSGR4_95_e/Docs/R4-2006231.zip" TargetMode="External"/><Relationship Id="rId38" Type="http://schemas.openxmlformats.org/officeDocument/2006/relationships/hyperlink" Target="http://www.3gpp.org/ftp/TSG_RAN/WG4_Radio/TSGR4_95_e/Docs/R4-2008065.zip" TargetMode="External"/><Relationship Id="rId46" Type="http://schemas.openxmlformats.org/officeDocument/2006/relationships/hyperlink" Target="http://www.3gpp.org/ftp/TSG_RAN/WG4_Radio/TSGR4_95_e/Docs/R4-2007164.zip" TargetMode="External"/><Relationship Id="rId59" Type="http://schemas.openxmlformats.org/officeDocument/2006/relationships/hyperlink" Target="http://www.3gpp.org/ftp/TSG_RAN/WG4_Radio/TSGR4_95_e/Docs/R4-2007273.zip" TargetMode="External"/><Relationship Id="rId67" Type="http://schemas.openxmlformats.org/officeDocument/2006/relationships/hyperlink" Target="http://www.3gpp.org/ftp/TSG_RAN/WG4_Radio/TSGR4_95_e/Docs/R4-2007272.zip" TargetMode="External"/><Relationship Id="rId20" Type="http://schemas.openxmlformats.org/officeDocument/2006/relationships/hyperlink" Target="http://www.3gpp.org/ftp/TSG_RAN/WG4_Radio/TSGR4_95_e/Docs/R4-2008040.zip" TargetMode="External"/><Relationship Id="rId41" Type="http://schemas.openxmlformats.org/officeDocument/2006/relationships/hyperlink" Target="http://www.3gpp.org/ftp/TSG_RAN/WG4_Radio/TSGR4_95_e/Docs/R4-2008065.zip" TargetMode="External"/><Relationship Id="rId54" Type="http://schemas.openxmlformats.org/officeDocument/2006/relationships/hyperlink" Target="http://www.3gpp.org/ftp/TSG_RAN/WG4_Radio/TSGR4_95_e/Docs/R4-2006985.zip" TargetMode="External"/><Relationship Id="rId62" Type="http://schemas.openxmlformats.org/officeDocument/2006/relationships/hyperlink" Target="http://www.3gpp.org/ftp/TSG_RAN/WG4_Radio/TSGR4_95_e/Docs/R4-20069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96FA-2732-44F3-BFD8-5C604E6E9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A01FD-009F-400A-8057-1FEAEB493B97}">
  <ds:schemaRefs>
    <ds:schemaRef ds:uri="http://schemas.microsoft.com/sharepoint/v3/contenttype/forms"/>
  </ds:schemaRefs>
</ds:datastoreItem>
</file>

<file path=customXml/itemProps3.xml><?xml version="1.0" encoding="utf-8"?>
<ds:datastoreItem xmlns:ds="http://schemas.openxmlformats.org/officeDocument/2006/customXml" ds:itemID="{0DF153DD-7341-4716-8F9C-F24372B13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3A3FF-8A3A-48B1-90E2-AAB916B7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595</TotalTime>
  <Pages>55</Pages>
  <Words>18518</Words>
  <Characters>105558</Characters>
  <Application>Microsoft Office Word</Application>
  <DocSecurity>0</DocSecurity>
  <Lines>879</Lines>
  <Paragraphs>247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CATT</Company>
  <LinksUpToDate>false</LinksUpToDate>
  <CharactersWithSpaces>123829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jingjing chen</cp:lastModifiedBy>
  <cp:revision>95</cp:revision>
  <cp:lastPrinted>2019-04-25T01:09:00Z</cp:lastPrinted>
  <dcterms:created xsi:type="dcterms:W3CDTF">2020-05-27T04:49:00Z</dcterms:created>
  <dcterms:modified xsi:type="dcterms:W3CDTF">2020-06-01T03:17:00Z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(2)BnCyTBsscAQJTUj08VLOohyWuLZiRsJ7ZW9+axewq35mvtqaWFZh9QdiSPCfuUhMelorBaI8
KebABIu2Vm4ddSwonL+ojrtpoTEj1c3P53ToWNEEsdyaAXgMC6EFVr61rHUgIOKw/MpoP8uj
yXoLnMA6VZrmeXBaqKFlkokjKNNk45eyPlrzfJor3YLlaHwMfOlkDTl2eW9+tgo9VSgaKWk5
fpHxo2C09aeXkUybn/</vt:lpwstr>
  </property>
  <property fmtid="{D5CDD505-2E9C-101B-9397-08002B2CF9AE}" pid="14" name="_2015_ms_pID_7253431">
    <vt:lpwstr>ZcIsgkNAKRSzUE5V/htCgYJrSAmKz2Ayd7tzKbqrDwAfpoyOg3CGp7
41CprgwrVtkuAz5Scb2xEXlP6NUG5NPJbkzQoE8/DNFZBRtv6D6fwpCArbzPN/E79Xj8L9dI
WZiUBHgWOlck6dtUFUccit2rnsv3SoBGJxuM7tbWHDno/EQvZG82TLGqZhTqRdrDSxSCNF05
grLHMz2LRpzg6oZ1</vt:lpwstr>
  </property>
  <property fmtid="{D5CDD505-2E9C-101B-9397-08002B2CF9AE}" pid="15" name="ContentTypeId">
    <vt:lpwstr>0x0101004257954231A76C44B0D04C9AEE4292A8</vt:lpwstr>
  </property>
</Properties>
</file>