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BD41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916">
        <w:fldChar w:fldCharType="begin"/>
      </w:r>
      <w:r w:rsidR="00252916">
        <w:instrText xml:space="preserve"> DOCPROPERTY  TSG/WGRef  \* MERGEFORMAT </w:instrText>
      </w:r>
      <w:r w:rsidR="00252916">
        <w:fldChar w:fldCharType="separate"/>
      </w:r>
      <w:r w:rsidR="003609EF">
        <w:rPr>
          <w:b/>
          <w:noProof/>
          <w:sz w:val="24"/>
        </w:rPr>
        <w:t>RAN4</w:t>
      </w:r>
      <w:r w:rsidR="002529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916">
        <w:fldChar w:fldCharType="begin"/>
      </w:r>
      <w:r w:rsidR="00252916">
        <w:instrText xml:space="preserve"> DOCPROPERTY  MtgSeq  \* MERGEFORMAT </w:instrText>
      </w:r>
      <w:r w:rsidR="00252916">
        <w:fldChar w:fldCharType="separate"/>
      </w:r>
      <w:r w:rsidR="00EB09B7" w:rsidRPr="00EB09B7">
        <w:rPr>
          <w:b/>
          <w:noProof/>
          <w:sz w:val="24"/>
        </w:rPr>
        <w:t>95</w:t>
      </w:r>
      <w:r w:rsidR="00252916">
        <w:rPr>
          <w:b/>
          <w:noProof/>
          <w:sz w:val="24"/>
        </w:rPr>
        <w:fldChar w:fldCharType="end"/>
      </w:r>
      <w:r w:rsidR="00252916">
        <w:fldChar w:fldCharType="begin"/>
      </w:r>
      <w:r w:rsidR="00252916">
        <w:instrText xml:space="preserve"> DOCPROPERTY  MtgTitle  \* MERGEFORMAT </w:instrText>
      </w:r>
      <w:r w:rsidR="00252916">
        <w:fldChar w:fldCharType="separate"/>
      </w:r>
      <w:r w:rsidR="00EB09B7">
        <w:rPr>
          <w:b/>
          <w:noProof/>
          <w:sz w:val="24"/>
        </w:rPr>
        <w:t>-e</w:t>
      </w:r>
      <w:r w:rsidR="002529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916">
        <w:fldChar w:fldCharType="begin"/>
      </w:r>
      <w:r w:rsidR="00252916">
        <w:instrText xml:space="preserve"> DOCPROPERTY  Tdoc#  \* MERGEFORMAT </w:instrText>
      </w:r>
      <w:r w:rsidR="00252916">
        <w:fldChar w:fldCharType="separate"/>
      </w:r>
      <w:r w:rsidR="00E13F3D" w:rsidRPr="00E13F3D">
        <w:rPr>
          <w:b/>
          <w:i/>
          <w:noProof/>
          <w:sz w:val="28"/>
        </w:rPr>
        <w:t>R4-2008044</w:t>
      </w:r>
      <w:r w:rsidR="00252916">
        <w:rPr>
          <w:b/>
          <w:i/>
          <w:noProof/>
          <w:sz w:val="28"/>
        </w:rPr>
        <w:fldChar w:fldCharType="end"/>
      </w:r>
    </w:p>
    <w:p w14:paraId="3083660B" w14:textId="77777777" w:rsidR="001E41F3" w:rsidRDefault="002529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AFD1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E93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78E1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0D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3D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C3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6E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304E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4C3DBB" w14:textId="77777777" w:rsidR="001E41F3" w:rsidRPr="00410371" w:rsidRDefault="002529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903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336EEA" w14:textId="77777777" w:rsidR="001E41F3" w:rsidRPr="00410371" w:rsidRDefault="002529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32D6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6489D" w14:textId="77777777" w:rsidR="001E41F3" w:rsidRPr="00410371" w:rsidRDefault="00252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2C63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44B74" w14:textId="77777777" w:rsidR="001E41F3" w:rsidRPr="00410371" w:rsidRDefault="00252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F67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6D04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37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5624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499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2E654B" w14:textId="77777777" w:rsidTr="00547111">
        <w:tc>
          <w:tcPr>
            <w:tcW w:w="9641" w:type="dxa"/>
            <w:gridSpan w:val="9"/>
          </w:tcPr>
          <w:p w14:paraId="37B2D1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F0E9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A44385" w14:textId="77777777" w:rsidTr="00A7671C">
        <w:tc>
          <w:tcPr>
            <w:tcW w:w="2835" w:type="dxa"/>
          </w:tcPr>
          <w:p w14:paraId="3D408B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3D33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0AE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167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E6F88" w14:textId="6E4176D1" w:rsidR="00F25D98" w:rsidRDefault="006304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A99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46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CF9F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5C3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BF0E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332E6" w14:textId="77777777" w:rsidTr="00547111">
        <w:tc>
          <w:tcPr>
            <w:tcW w:w="9640" w:type="dxa"/>
            <w:gridSpan w:val="11"/>
          </w:tcPr>
          <w:p w14:paraId="22AE2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4B9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D4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01EA7" w14:textId="77777777" w:rsidR="001E41F3" w:rsidRDefault="00252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Pcmax correction for CA</w:t>
            </w:r>
            <w:r>
              <w:fldChar w:fldCharType="end"/>
            </w:r>
          </w:p>
        </w:tc>
      </w:tr>
      <w:tr w:rsidR="001E41F3" w14:paraId="25101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137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12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F43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A2E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34C9E" w14:textId="77777777" w:rsidR="001E41F3" w:rsidRDefault="00252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8AE5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035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D5624" w14:textId="38BC8296" w:rsidR="001E41F3" w:rsidRDefault="004F1C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52916">
              <w:fldChar w:fldCharType="begin"/>
            </w:r>
            <w:r w:rsidR="00252916">
              <w:instrText xml:space="preserve"> DOCPROPERTY  SourceIfTsg  \* MERGEFORMAT </w:instrText>
            </w:r>
            <w:r w:rsidR="00252916">
              <w:fldChar w:fldCharType="separate"/>
            </w:r>
            <w:r w:rsidR="00252916">
              <w:fldChar w:fldCharType="end"/>
            </w:r>
          </w:p>
        </w:tc>
      </w:tr>
      <w:tr w:rsidR="001E41F3" w14:paraId="00CEE5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6B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D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37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EA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B38BE" w14:textId="77777777" w:rsidR="001E41F3" w:rsidRDefault="00252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1CA2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7B0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A170F" w14:textId="77777777" w:rsidR="001E41F3" w:rsidRDefault="00252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46AD10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2CC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196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80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501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6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BE6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50F1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40F262" w14:textId="77777777" w:rsidR="001E41F3" w:rsidRDefault="00252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9F8B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59D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A75F3" w14:textId="77777777" w:rsidR="001E41F3" w:rsidRDefault="00252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71DD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64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DC3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FA4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B919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CC2CAA" w14:textId="77777777" w:rsidTr="00547111">
        <w:tc>
          <w:tcPr>
            <w:tcW w:w="1843" w:type="dxa"/>
          </w:tcPr>
          <w:p w14:paraId="0F6B54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874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76D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A3A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03614" w14:textId="3A5B0116" w:rsidR="001E41F3" w:rsidRDefault="004F1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Pcmax defintion is </w:t>
            </w:r>
            <w:r w:rsidR="0039071E">
              <w:rPr>
                <w:noProof/>
              </w:rPr>
              <w:t xml:space="preserve">in conflict with RAN1 power control process </w:t>
            </w:r>
          </w:p>
        </w:tc>
      </w:tr>
      <w:tr w:rsidR="001E41F3" w14:paraId="288FEC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B6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33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10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0A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2602C" w14:textId="77777777" w:rsidR="001E41F3" w:rsidRDefault="00390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verbiage is updated to clarify the Pcmax is the maximum configured power and not </w:t>
            </w:r>
            <w:r w:rsidR="00BE3087">
              <w:rPr>
                <w:noProof/>
              </w:rPr>
              <w:t xml:space="preserve">a changing configured power. </w:t>
            </w:r>
          </w:p>
          <w:p w14:paraId="6F591329" w14:textId="1006B848" w:rsidR="00BE3087" w:rsidRDefault="00BE3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to carrier f within a cell c is removed since FR2 does not have SUL. </w:t>
            </w:r>
          </w:p>
        </w:tc>
      </w:tr>
      <w:tr w:rsidR="001E41F3" w14:paraId="09BD1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87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A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BC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2E3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76760" w14:textId="34C9BFFB" w:rsidR="001E41F3" w:rsidRDefault="005E3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ways to interpretations of power control process exists</w:t>
            </w:r>
          </w:p>
        </w:tc>
      </w:tr>
      <w:tr w:rsidR="001E41F3" w14:paraId="71ADB686" w14:textId="77777777" w:rsidTr="00547111">
        <w:tc>
          <w:tcPr>
            <w:tcW w:w="2694" w:type="dxa"/>
            <w:gridSpan w:val="2"/>
          </w:tcPr>
          <w:p w14:paraId="2C71E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737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A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03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9370F" w14:textId="7899A3D1" w:rsidR="001E41F3" w:rsidRDefault="00457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1E41F3" w14:paraId="16288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75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87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E9F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D63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14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8A4E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B23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AAFCB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AE2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E8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89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2D2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A000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268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39E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164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50AF3" w14:textId="392E8921" w:rsidR="001E41F3" w:rsidRDefault="004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1FD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E6B6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96E50" w14:textId="74F561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7394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113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DBA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19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B11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B61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51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442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128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CE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A8A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CB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BCC4" w14:textId="6662902A" w:rsidR="001E41F3" w:rsidRDefault="00457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Isolated impact analysis: Implmentation of power control is </w:t>
            </w:r>
            <w:r w:rsidR="008C2180">
              <w:rPr>
                <w:noProof/>
              </w:rPr>
              <w:t xml:space="preserve">made according to ran1 description since it describes the UE behavior. Current ran4 description describes also dynamic behavior </w:t>
            </w:r>
            <w:r w:rsidR="006304B6">
              <w:rPr>
                <w:noProof/>
              </w:rPr>
              <w:t xml:space="preserve">but that is out of context of ran4 scope so isolated impact is non existent. </w:t>
            </w:r>
          </w:p>
        </w:tc>
      </w:tr>
      <w:tr w:rsidR="008863B9" w:rsidRPr="008863B9" w14:paraId="6D630C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DE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FCE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E4F9C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B39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22A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8B2BB" w14:textId="2CBCD310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84582A" w14:textId="77777777" w:rsidR="004F1C43" w:rsidRDefault="004F1C43">
      <w:pPr>
        <w:rPr>
          <w:noProof/>
        </w:rPr>
        <w:sectPr w:rsidR="004F1C4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72B08" w14:textId="22FF20CC" w:rsidR="004F1C43" w:rsidRDefault="004F1C43" w:rsidP="00E05125">
      <w:pPr>
        <w:pStyle w:val="Guidance"/>
      </w:pPr>
      <w:bookmarkStart w:id="2" w:name="_Toc5266492"/>
      <w:r w:rsidRPr="00C1602A">
        <w:lastRenderedPageBreak/>
        <w:t>&lt; start of changes &gt;</w:t>
      </w:r>
    </w:p>
    <w:p w14:paraId="107AC1C7" w14:textId="77777777" w:rsidR="004F1C43" w:rsidRPr="002A2CB6" w:rsidRDefault="004F1C43" w:rsidP="00424DDA">
      <w:pPr>
        <w:pStyle w:val="Heading3"/>
      </w:pPr>
      <w:bookmarkStart w:id="3" w:name="_Toc13085597"/>
      <w:r w:rsidRPr="002A2CB6">
        <w:t>6.2A.4</w:t>
      </w:r>
      <w:r w:rsidRPr="002A2CB6">
        <w:tab/>
        <w:t>Configured transmitted power for CA</w:t>
      </w:r>
      <w:bookmarkEnd w:id="3"/>
    </w:p>
    <w:p w14:paraId="5068AA09" w14:textId="77777777" w:rsidR="004F1C43" w:rsidRPr="002A2CB6" w:rsidRDefault="004F1C43" w:rsidP="00424DDA">
      <w:bookmarkStart w:id="4" w:name="_Hlk23703311"/>
      <w:r w:rsidRPr="002A2CB6">
        <w:t xml:space="preserve">A UE configured with carrier aggregation can configure its maximum output power for each uplink </w:t>
      </w:r>
      <w:del w:id="5" w:author="Qualcomm User1" w:date="2020-05-06T10:56:00Z">
        <w:r w:rsidRPr="002A2CB6" w:rsidDel="007166A0">
          <w:delText xml:space="preserve">carrier </w:delText>
        </w:r>
        <w:r w:rsidRPr="002A2CB6" w:rsidDel="007166A0">
          <w:rPr>
            <w:i/>
          </w:rPr>
          <w:delText>f</w:delText>
        </w:r>
        <w:r w:rsidRPr="002A2CB6" w:rsidDel="007166A0">
          <w:delText xml:space="preserve"> of </w:delText>
        </w:r>
      </w:del>
      <w:r w:rsidRPr="002A2CB6">
        <w:t xml:space="preserve">activated serving cell </w:t>
      </w:r>
      <w:r w:rsidRPr="002A2CB6">
        <w:rPr>
          <w:i/>
        </w:rPr>
        <w:t>c</w:t>
      </w:r>
      <w:r w:rsidRPr="002A2CB6">
        <w:t xml:space="preserve"> and its total configured </w:t>
      </w:r>
      <w:ins w:id="6" w:author="Qualcomm User1" w:date="2020-05-06T10:55:00Z">
        <w:r>
          <w:t xml:space="preserve">maximum </w:t>
        </w:r>
      </w:ins>
      <w:r w:rsidRPr="002A2CB6">
        <w:t>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CMAX,</w:t>
      </w:r>
      <w:del w:id="7" w:author="Qualcomm User1" w:date="2020-05-06T10:56:00Z">
        <w:r w:rsidRPr="002A2CB6" w:rsidDel="007166A0">
          <w:rPr>
            <w:i/>
            <w:vertAlign w:val="subscript"/>
          </w:rPr>
          <w:delText>f,</w:delText>
        </w:r>
      </w:del>
      <w:r w:rsidRPr="002A2CB6">
        <w:rPr>
          <w:i/>
          <w:vertAlign w:val="subscript"/>
        </w:rPr>
        <w:t>c</w:t>
      </w:r>
      <w:proofErr w:type="spellEnd"/>
      <w:r w:rsidRPr="002A2CB6">
        <w:t xml:space="preserve"> for each </w:t>
      </w:r>
      <w:del w:id="8" w:author="Qualcomm User1" w:date="2020-05-06T10:56:00Z">
        <w:r w:rsidRPr="002A2CB6" w:rsidDel="007166A0">
          <w:delText xml:space="preserve">carrier </w:delText>
        </w:r>
        <w:r w:rsidRPr="002A2CB6" w:rsidDel="007166A0">
          <w:rPr>
            <w:i/>
          </w:rPr>
          <w:delText xml:space="preserve">f </w:delText>
        </w:r>
        <w:r w:rsidRPr="002A2CB6" w:rsidDel="007166A0">
          <w:delText xml:space="preserve">of a </w:delText>
        </w:r>
      </w:del>
      <w:r w:rsidRPr="002A2CB6">
        <w:t xml:space="preserve">serving cell </w:t>
      </w:r>
      <w:r w:rsidRPr="002A2CB6">
        <w:rPr>
          <w:i/>
        </w:rPr>
        <w:t>c</w:t>
      </w:r>
      <w:r w:rsidRPr="002A2CB6">
        <w:t xml:space="preserve"> is used for power headroom reporting for </w:t>
      </w:r>
      <w:del w:id="9" w:author="Qualcomm User1" w:date="2020-05-06T11:05:00Z">
        <w:r w:rsidRPr="002A2CB6" w:rsidDel="006D5365">
          <w:delText xml:space="preserve">carrier </w:delText>
        </w:r>
        <w:r w:rsidRPr="002A2CB6" w:rsidDel="006D5365">
          <w:rPr>
            <w:i/>
          </w:rPr>
          <w:delText xml:space="preserve">f </w:delText>
        </w:r>
        <w:r w:rsidRPr="002A2CB6" w:rsidDel="006D5365">
          <w:delText xml:space="preserve">of </w:delText>
        </w:r>
      </w:del>
      <w:r w:rsidRPr="002A2CB6">
        <w:t xml:space="preserve">serving cell </w:t>
      </w:r>
      <w:r w:rsidRPr="002A2CB6">
        <w:rPr>
          <w:i/>
        </w:rPr>
        <w:t xml:space="preserve">c </w:t>
      </w:r>
      <w:r w:rsidRPr="002A2CB6">
        <w:t>only and is in accordance with that specified in clause 6.2.4 with parameters MPR, A-MPR and P-MPR replaced with those specified</w:t>
      </w:r>
      <w:ins w:id="10" w:author="Qualcomm User1" w:date="2020-05-06T11:13:00Z">
        <w:r w:rsidRPr="006D5365">
          <w:t xml:space="preserve"> in subclause 6.2A.2, 6.2A.3 and 6.2.4, respectively</w:t>
        </w:r>
      </w:ins>
      <w:del w:id="11" w:author="Qualcomm User1" w:date="2020-05-06T11:13:00Z">
        <w:r w:rsidRPr="002A2CB6" w:rsidDel="006D5365">
          <w:delText xml:space="preserve"> below</w:delText>
        </w:r>
      </w:del>
      <w:r w:rsidRPr="002A2CB6">
        <w:t xml:space="preserve">. The </w:t>
      </w:r>
      <w:del w:id="12" w:author="Qualcomm User1" w:date="2020-05-06T11:08:00Z">
        <w:r w:rsidRPr="002A2CB6" w:rsidDel="006D5365">
          <w:delText>total</w:delText>
        </w:r>
      </w:del>
      <w:r w:rsidRPr="002A2CB6">
        <w:t xml:space="preserve"> </w:t>
      </w:r>
      <w:ins w:id="13" w:author="Qualcomm" w:date="2020-03-03T16:59:00Z">
        <w:r>
          <w:t xml:space="preserve">UE </w:t>
        </w:r>
      </w:ins>
      <w:ins w:id="14" w:author="Qualcomm User1" w:date="2020-05-06T11:05:00Z">
        <w:r>
          <w:t xml:space="preserve">maximum </w:t>
        </w:r>
      </w:ins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ins w:id="15" w:author="Qualcomm User1" w:date="2020-05-06T11:20:00Z">
        <w:r>
          <w:t xml:space="preserve">determined </w:t>
        </w:r>
      </w:ins>
      <w:del w:id="16" w:author="Qualcomm User1" w:date="2020-05-06T11:20:00Z">
        <w:r w:rsidRPr="002A2CB6" w:rsidDel="001B2C04">
          <w:delText>the sum of</w:delText>
        </w:r>
      </w:del>
      <w:ins w:id="17" w:author="Qualcomm User1" w:date="2020-05-06T11:20:00Z">
        <w:r>
          <w:t>by</w:t>
        </w:r>
      </w:ins>
      <w:r w:rsidRPr="002A2CB6">
        <w:t xml:space="preserve"> the </w:t>
      </w:r>
      <w:ins w:id="18" w:author="Qualcomm User1" w:date="2020-05-06T11:37:00Z">
        <w:r>
          <w:t xml:space="preserve">UL grants </w:t>
        </w:r>
      </w:ins>
      <w:del w:id="19" w:author="Qualcomm User1" w:date="2020-05-06T11:37:00Z">
        <w:r w:rsidRPr="002A2CB6" w:rsidDel="001B2534">
          <w:delText xml:space="preserve">configured power </w:delText>
        </w:r>
      </w:del>
      <w:r w:rsidRPr="002A2CB6">
        <w:t xml:space="preserve">for </w:t>
      </w:r>
      <w:del w:id="20" w:author="Qualcomm User1" w:date="2020-05-06T11:37:00Z">
        <w:r w:rsidRPr="002A2CB6" w:rsidDel="001B2534">
          <w:delText xml:space="preserve">carrier </w:delText>
        </w:r>
        <w:r w:rsidRPr="002A2CB6" w:rsidDel="001B2534">
          <w:rPr>
            <w:i/>
          </w:rPr>
          <w:delText xml:space="preserve">f </w:delText>
        </w:r>
        <w:r w:rsidRPr="002A2CB6" w:rsidDel="001B2534">
          <w:delText xml:space="preserve">of </w:delText>
        </w:r>
      </w:del>
      <w:r w:rsidRPr="002A2CB6">
        <w:t>serving cell</w:t>
      </w:r>
      <w:ins w:id="21" w:author="Qualcomm User1" w:date="2020-05-06T11:37:00Z">
        <w:r>
          <w:t>’s</w:t>
        </w:r>
      </w:ins>
      <w:r w:rsidRPr="002A2CB6">
        <w:t xml:space="preserve"> </w:t>
      </w:r>
      <w:r w:rsidRPr="002A2CB6">
        <w:rPr>
          <w:i/>
        </w:rPr>
        <w:t>c</w:t>
      </w:r>
      <w:ins w:id="22" w:author="Qualcomm User1" w:date="2020-05-06T11:38:00Z">
        <w:r>
          <w:rPr>
            <w:i/>
          </w:rPr>
          <w:t>(</w:t>
        </w:r>
        <w:proofErr w:type="spellStart"/>
        <w:r>
          <w:rPr>
            <w:i/>
          </w:rPr>
          <w:t>i</w:t>
        </w:r>
        <w:proofErr w:type="spellEnd"/>
        <w:r>
          <w:rPr>
            <w:i/>
          </w:rPr>
          <w:t>)</w:t>
        </w:r>
      </w:ins>
      <w:r w:rsidRPr="002A2CB6">
        <w:t xml:space="preserve"> with non-zero granted </w:t>
      </w:r>
      <w:del w:id="23" w:author="Qualcomm User1" w:date="2020-05-06T11:38:00Z">
        <w:r w:rsidRPr="002A2CB6" w:rsidDel="001B2534">
          <w:delText xml:space="preserve">transmission </w:delText>
        </w:r>
      </w:del>
      <w:r w:rsidRPr="002A2CB6">
        <w:t>power in the respective reference point</w:t>
      </w:r>
      <w:ins w:id="24" w:author="Qualcomm User1" w:date="2020-05-06T11:38:00Z">
        <w:r>
          <w:t>s</w:t>
        </w:r>
      </w:ins>
      <w:r w:rsidRPr="002A2CB6">
        <w:t>.</w:t>
      </w:r>
      <w:ins w:id="25" w:author="Qualcomm" w:date="2020-03-03T16:27:00Z">
        <w:r>
          <w:t xml:space="preserve"> </w:t>
        </w:r>
      </w:ins>
    </w:p>
    <w:bookmarkEnd w:id="4"/>
    <w:p w14:paraId="5A5004B1" w14:textId="77777777" w:rsidR="004F1C43" w:rsidRPr="002A2CB6" w:rsidRDefault="004F1C43" w:rsidP="00424DDA">
      <w:del w:id="26" w:author="Qualcomm User1" w:date="2020-05-06T11:38:00Z">
        <w:r w:rsidRPr="002A2CB6" w:rsidDel="001B2534">
          <w:delText xml:space="preserve">For uplink intra-band contiguous carrier aggregation, MPR is specified in subclause 6.2A.2. </w:delText>
        </w:r>
      </w:del>
      <w:r w:rsidRPr="002A2CB6">
        <w:t>P</w:t>
      </w:r>
      <w:r w:rsidRPr="002A2CB6">
        <w:rPr>
          <w:vertAlign w:val="subscript"/>
        </w:rPr>
        <w:t xml:space="preserve">CMAX </w:t>
      </w:r>
      <w:r w:rsidRPr="002A2CB6">
        <w:t xml:space="preserve">is calculated under the assumption that power spectral density for each RB in each component carrier is </w:t>
      </w:r>
      <w:ins w:id="27" w:author="Qualcomm User1" w:date="2020-05-06T11:39:00Z">
        <w:r>
          <w:t xml:space="preserve">the </w:t>
        </w:r>
      </w:ins>
      <w:r w:rsidRPr="002A2CB6">
        <w:t>same.</w:t>
      </w:r>
    </w:p>
    <w:p w14:paraId="4AD0E9F2" w14:textId="77777777" w:rsidR="004F1C43" w:rsidRPr="002A2CB6" w:rsidRDefault="004F1C43" w:rsidP="00424DDA">
      <w:bookmarkStart w:id="28" w:name="_Hlk23706210"/>
      <w:r w:rsidRPr="002A2CB6">
        <w:t xml:space="preserve">The </w:t>
      </w:r>
      <w:del w:id="29" w:author="Qualcomm User1" w:date="2020-05-06T11:39:00Z">
        <w:r w:rsidRPr="002A2CB6" w:rsidDel="001B2534">
          <w:delText xml:space="preserve">total </w:delText>
        </w:r>
      </w:del>
      <w:r w:rsidRPr="002A2CB6">
        <w:t>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28"/>
    <w:p w14:paraId="4BABB51E" w14:textId="77777777" w:rsidR="004F1C43" w:rsidRPr="002A2CB6" w:rsidRDefault="004F1C43" w:rsidP="00424DDA">
      <w:pPr>
        <w:pStyle w:val="EQ"/>
        <w:jc w:val="center"/>
        <w:rPr>
          <w:vertAlign w:val="subscript"/>
        </w:rPr>
      </w:pPr>
      <w:r w:rsidRPr="002A2CB6">
        <w:t>P</w:t>
      </w:r>
      <w:r w:rsidRPr="002A2CB6">
        <w:rPr>
          <w:vertAlign w:val="subscript"/>
        </w:rPr>
        <w:t>Powerclass</w:t>
      </w:r>
      <w:r w:rsidRPr="002A2CB6">
        <w:t xml:space="preserve"> – MAX(MAX(MPR, A_MPR),P-MPR) – MAX{T(MAX(MPR, A_MPR)),T(P-MPR)} ≤ P</w:t>
      </w:r>
      <w:r w:rsidRPr="002A2CB6">
        <w:rPr>
          <w:vertAlign w:val="subscript"/>
        </w:rPr>
        <w:t>UMAX</w:t>
      </w:r>
      <w:r w:rsidRPr="002A2CB6">
        <w:t xml:space="preserve"> ≤ EIRP</w:t>
      </w:r>
      <w:r w:rsidRPr="002A2CB6">
        <w:rPr>
          <w:vertAlign w:val="subscript"/>
        </w:rPr>
        <w:t>max</w:t>
      </w:r>
    </w:p>
    <w:p w14:paraId="15500F53" w14:textId="77777777" w:rsidR="004F1C43" w:rsidRPr="002E20A3" w:rsidDel="008B0044" w:rsidRDefault="004F1C43" w:rsidP="00424DDA">
      <w:pPr>
        <w:rPr>
          <w:del w:id="30" w:author="Qualcomm User1" w:date="2020-05-06T11:40:00Z"/>
        </w:rPr>
      </w:pPr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ins w:id="31" w:author="Qualcomm User" w:date="2019-11-21T15:52:00Z">
        <w:r>
          <w:t xml:space="preserve">peak EIRP </w:t>
        </w:r>
      </w:ins>
      <w:del w:id="32" w:author="Qualcomm User" w:date="2019-11-21T15:52:00Z">
        <w:r w:rsidRPr="002A2CB6" w:rsidDel="002E20A3">
          <w:delText>UE power class</w:delText>
        </w:r>
      </w:del>
      <w:r w:rsidRPr="002A2CB6">
        <w:t xml:space="preserve"> as specified in sub-clause 6.2A.1, </w:t>
      </w:r>
      <w:proofErr w:type="spellStart"/>
      <w:r w:rsidRPr="002A2CB6">
        <w:t>EIRP</w:t>
      </w:r>
      <w:r w:rsidRPr="002A2CB6">
        <w:rPr>
          <w:vertAlign w:val="subscript"/>
        </w:rPr>
        <w:t>max</w:t>
      </w:r>
      <w:proofErr w:type="spellEnd"/>
      <w:r w:rsidRPr="002A2CB6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2A2CB6">
        <w:t>TRP</w:t>
      </w:r>
      <w:r w:rsidRPr="002A2CB6">
        <w:rPr>
          <w:vertAlign w:val="subscript"/>
        </w:rPr>
        <w:t>max</w:t>
      </w:r>
      <w:proofErr w:type="spellEnd"/>
      <w:r w:rsidRPr="002A2CB6">
        <w:t xml:space="preserve"> the maximum TRP for the UE power class as specified in sub-clause 6.2A.1. </w:t>
      </w:r>
    </w:p>
    <w:p w14:paraId="3B68AB4F" w14:textId="77777777" w:rsidR="004F1C43" w:rsidRDefault="004F1C43" w:rsidP="00424DDA">
      <w:pPr>
        <w:rPr>
          <w:ins w:id="33" w:author="Qualcomm User1" w:date="2020-05-06T11:43:00Z"/>
        </w:rPr>
      </w:pPr>
      <w:ins w:id="34" w:author="Qualcomm User" w:date="2019-11-21T15:53:00Z">
        <w:r>
          <w:t xml:space="preserve">The </w:t>
        </w:r>
      </w:ins>
      <w:ins w:id="35" w:author="Qualcomm" w:date="2020-03-03T16:17:00Z">
        <w:r>
          <w:t>measure</w:t>
        </w:r>
      </w:ins>
      <w:ins w:id="36" w:author="Qualcomm User1" w:date="2020-05-06T11:41:00Z">
        <w:r>
          <w:t>d</w:t>
        </w:r>
      </w:ins>
      <w:ins w:id="37" w:author="Qualcomm" w:date="2020-03-03T16:17:00Z">
        <w:r>
          <w:t xml:space="preserve"> </w:t>
        </w:r>
      </w:ins>
      <w:ins w:id="38" w:author="Qualcomm User1" w:date="2020-05-06T11:41:00Z">
        <w:r>
          <w:t>configured</w:t>
        </w:r>
      </w:ins>
      <w:ins w:id="39" w:author="Qualcomm User" w:date="2019-11-21T15:53:00Z">
        <w:r>
          <w:t xml:space="preserve"> power </w:t>
        </w:r>
      </w:ins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</w:t>
      </w:r>
      <w:ins w:id="40" w:author="Qualcomm User1" w:date="2020-05-06T11:42:00Z">
        <w:r>
          <w:t>for carri</w:t>
        </w:r>
      </w:ins>
      <w:ins w:id="41" w:author="Qualcomm User1" w:date="2020-05-06T11:48:00Z">
        <w:r>
          <w:t>e</w:t>
        </w:r>
      </w:ins>
      <w:ins w:id="42" w:author="Qualcomm User1" w:date="2020-05-06T11:42:00Z">
        <w:r>
          <w:t xml:space="preserve">r aggregation </w:t>
        </w:r>
      </w:ins>
      <w:r w:rsidRPr="002A2CB6">
        <w:t xml:space="preserve">is defined as </w:t>
      </w:r>
    </w:p>
    <w:p w14:paraId="3980CC78" w14:textId="77777777" w:rsidR="004F1C43" w:rsidRDefault="004F1C43" w:rsidP="00424DDA">
      <w:pPr>
        <w:rPr>
          <w:ins w:id="43" w:author="Qualcomm User1" w:date="2020-05-06T11:42:00Z"/>
        </w:rPr>
      </w:pPr>
      <m:oMathPara>
        <m:oMath>
          <m:sSub>
            <m:sSubPr>
              <m:ctrlPr>
                <w:ins w:id="44" w:author="Qualcomm User1" w:date="2020-05-06T11:43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5" w:author="Qualcomm User1" w:date="2020-05-06T11:43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46" w:author="Qualcomm User1" w:date="2020-05-06T11:43:00Z">
                  <w:rPr>
                    <w:rFonts w:ascii="Cambria Math" w:hAnsi="Cambria Math"/>
                  </w:rPr>
                  <m:t>UMAX</m:t>
                </w:ins>
              </m:r>
            </m:sub>
          </m:sSub>
          <m:r>
            <w:ins w:id="47" w:author="Qualcomm User1" w:date="2020-05-06T11:43:00Z"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48" w:author="Qualcomm User1" w:date="2020-05-06T11:43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49" w:author="Qualcomm User1" w:date="2020-05-06T11:4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0" w:author="Qualcomm User1" w:date="2020-05-06T11:43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51" w:author="Qualcomm User1" w:date="2020-05-06T11:43:00Z">
                      <w:rPr>
                        <w:rFonts w:ascii="Cambria Math" w:hAnsi="Cambria Math"/>
                      </w:rPr>
                      <m:t>10</m:t>
                    </w:ins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ins w:id="52" w:author="Qualcomm User1" w:date="2020-05-06T11:43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53" w:author="Qualcomm User1" w:date="2020-05-06T11:43:00Z">
                      <w:rPr>
                        <w:rFonts w:ascii="Cambria Math" w:hAnsi="Cambria Math"/>
                      </w:rPr>
                      <m:t>c,f(c)</m:t>
                    </w:ins>
                  </m:r>
                </m:sub>
                <m:sup/>
                <m:e>
                  <m:sSub>
                    <m:sSubPr>
                      <m:ctrlPr>
                        <w:ins w:id="54" w:author="Qualcomm User1" w:date="2020-05-06T11:4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5" w:author="Qualcomm User1" w:date="2020-05-06T11:43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56" w:author="Qualcomm User1" w:date="2020-05-06T11:43:00Z">
                          <w:rPr>
                            <w:rFonts w:ascii="Cambria Math" w:hAnsi="Cambria Math"/>
                          </w:rPr>
                          <m:t>UMAX,f,c</m:t>
                        </w:ins>
                      </m:r>
                    </m:sub>
                  </m:sSub>
                </m:e>
              </m:nary>
            </m:e>
          </m:func>
        </m:oMath>
      </m:oMathPara>
    </w:p>
    <w:p w14:paraId="1D30D81C" w14:textId="77777777" w:rsidR="004F1C43" w:rsidRDefault="004F1C43" w:rsidP="00424DDA">
      <w:pPr>
        <w:rPr>
          <w:ins w:id="57" w:author="Qualcomm User1" w:date="2020-05-06T11:42:00Z"/>
        </w:rPr>
      </w:pPr>
    </w:p>
    <w:p w14:paraId="75DF6CB5" w14:textId="77777777" w:rsidR="004F1C43" w:rsidRPr="002A2CB6" w:rsidRDefault="004F1C43" w:rsidP="00424DDA">
      <w:del w:id="58" w:author="Qualcomm User1" w:date="2020-05-06T11:43:00Z">
        <w:r w:rsidRPr="002A2CB6" w:rsidDel="008B0044">
          <w:delText>10*log10(∑p</w:delText>
        </w:r>
        <w:r w:rsidRPr="002A2CB6" w:rsidDel="008B0044">
          <w:rPr>
            <w:vertAlign w:val="subscript"/>
          </w:rPr>
          <w:delText>UMAX,fIi),c(j)</w:delText>
        </w:r>
        <w:r w:rsidRPr="002A2CB6" w:rsidDel="008B0044">
          <w:delText xml:space="preserve">) for each carrier f (i=1…n) and serving cell c (j=1…m) </w:delText>
        </w:r>
      </w:del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del w:id="59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</w:t>
      </w:r>
      <w:proofErr w:type="spellEnd"/>
      <w:del w:id="60" w:author="Qualcomm User1" w:date="2020-05-06T11:44:00Z">
        <w:r w:rsidRPr="002A2CB6" w:rsidDel="008B0044">
          <w:rPr>
            <w:vertAlign w:val="subscript"/>
          </w:rPr>
          <w:delText>(j)</w:delText>
        </w:r>
      </w:del>
      <w:r w:rsidRPr="002A2CB6">
        <w:t xml:space="preserve"> is </w:t>
      </w:r>
      <w:ins w:id="61" w:author="Qualcomm User1" w:date="2020-05-06T11:48:00Z">
        <w:r>
          <w:t xml:space="preserve">the </w:t>
        </w:r>
      </w:ins>
      <w:r w:rsidRPr="002A2CB6">
        <w:t xml:space="preserve">linear value of </w:t>
      </w:r>
      <w:ins w:id="62" w:author="Qualcomm User1" w:date="2020-05-06T11:44:00Z">
        <w:r>
          <w:t xml:space="preserve">the measured </w:t>
        </w:r>
      </w:ins>
      <w:ins w:id="63" w:author="Qualcomm User1" w:date="2020-05-06T11:48:00Z">
        <w:r>
          <w:t xml:space="preserve">power </w:t>
        </w:r>
      </w:ins>
      <w:proofErr w:type="spellStart"/>
      <w:r w:rsidRPr="002A2CB6">
        <w:t>P</w:t>
      </w:r>
      <w:r w:rsidRPr="002A2CB6">
        <w:rPr>
          <w:vertAlign w:val="subscript"/>
        </w:rPr>
        <w:t>UMAX</w:t>
      </w:r>
      <w:del w:id="64" w:author="Qualcomm" w:date="2020-03-03T16:18:00Z">
        <w:r w:rsidRPr="002A2CB6" w:rsidDel="00F556DC">
          <w:rPr>
            <w:vertAlign w:val="subscript"/>
          </w:rPr>
          <w:delText>,fIi),</w:delText>
        </w:r>
      </w:del>
      <w:r w:rsidRPr="002A2CB6">
        <w:rPr>
          <w:vertAlign w:val="subscript"/>
        </w:rPr>
        <w:t>c</w:t>
      </w:r>
      <w:proofErr w:type="spellEnd"/>
      <w:del w:id="65" w:author="Qualcomm User1" w:date="2020-05-06T11:44:00Z">
        <w:r w:rsidRPr="002A2CB6" w:rsidDel="008B0044">
          <w:rPr>
            <w:vertAlign w:val="subscript"/>
          </w:rPr>
          <w:delText>(j)</w:delText>
        </w:r>
      </w:del>
      <w:ins w:id="66" w:author="Qualcomm User1" w:date="2020-05-06T11:48:00Z">
        <w:r>
          <w:rPr>
            <w:vertAlign w:val="subscript"/>
          </w:rPr>
          <w:t xml:space="preserve"> </w:t>
        </w:r>
        <w:r w:rsidRPr="008B0044">
          <w:rPr>
            <w:rPrChange w:id="67" w:author="Qualcomm User1" w:date="2020-05-06T11:48:00Z">
              <w:rPr>
                <w:vertAlign w:val="subscript"/>
              </w:rPr>
            </w:rPrChange>
          </w:rPr>
          <w:t xml:space="preserve">for </w:t>
        </w:r>
      </w:ins>
      <w:ins w:id="68" w:author="Qualcomm User1" w:date="2020-05-06T11:49:00Z">
        <w:r>
          <w:t xml:space="preserve">serving cell </w:t>
        </w:r>
        <w:r w:rsidRPr="008B0044">
          <w:rPr>
            <w:i/>
            <w:iCs/>
            <w:rPrChange w:id="69" w:author="Qualcomm User1" w:date="2020-05-06T11:49:00Z">
              <w:rPr/>
            </w:rPrChange>
          </w:rPr>
          <w:t>c</w:t>
        </w:r>
        <w:r>
          <w:t>.</w:t>
        </w:r>
      </w:ins>
    </w:p>
    <w:p w14:paraId="175A40FC" w14:textId="77777777" w:rsidR="004F1C43" w:rsidRPr="002A2CB6" w:rsidRDefault="004F1C43" w:rsidP="00424DDA">
      <w:r w:rsidRPr="002A2CB6">
        <w:t>The tolerance T(ΔP) for applicable values of ΔP (values in dB) is specified in Table 6.2A.4-1.</w:t>
      </w:r>
    </w:p>
    <w:p w14:paraId="7C7BC64E" w14:textId="77777777" w:rsidR="004F1C43" w:rsidRPr="002A2CB6" w:rsidRDefault="004F1C43" w:rsidP="00424DDA">
      <w:pPr>
        <w:pStyle w:val="TH"/>
      </w:pPr>
      <w:r w:rsidRPr="002A2CB6">
        <w:t>Table 6.2A.4-1: P</w:t>
      </w:r>
      <w:r w:rsidRPr="002A2CB6">
        <w:rPr>
          <w:vertAlign w:val="subscript"/>
        </w:rPr>
        <w:t xml:space="preserve">UMAX </w:t>
      </w:r>
      <w:r w:rsidRPr="002A2CB6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4F1C43" w:rsidRPr="002A2CB6" w14:paraId="1A7C7E9F" w14:textId="77777777" w:rsidTr="00CB0A7A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9878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106D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27D3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Tolerance T(∆P)</w:t>
            </w:r>
          </w:p>
          <w:p w14:paraId="207097CE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(dB)</w:t>
            </w:r>
          </w:p>
        </w:tc>
      </w:tr>
      <w:tr w:rsidR="004F1C43" w:rsidRPr="002A2CB6" w14:paraId="1D071340" w14:textId="77777777" w:rsidTr="00CB0A7A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69DC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FD6F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D00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0</w:t>
            </w:r>
          </w:p>
        </w:tc>
      </w:tr>
      <w:tr w:rsidR="004F1C43" w:rsidRPr="002A2CB6" w14:paraId="3F2A5F1C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4775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18BC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DE35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1.5</w:t>
            </w:r>
          </w:p>
        </w:tc>
      </w:tr>
      <w:tr w:rsidR="004F1C43" w:rsidRPr="002A2CB6" w14:paraId="7DB162BB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966D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CAF6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2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0067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2.0</w:t>
            </w:r>
          </w:p>
        </w:tc>
      </w:tr>
      <w:tr w:rsidR="004F1C43" w:rsidRPr="002A2CB6" w14:paraId="4AFB6F22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8EC1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4E77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3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0898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3.0</w:t>
            </w:r>
          </w:p>
        </w:tc>
      </w:tr>
      <w:tr w:rsidR="004F1C43" w:rsidRPr="002A2CB6" w14:paraId="27D1276C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42DF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1E7B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4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3ABD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4.0</w:t>
            </w:r>
          </w:p>
        </w:tc>
      </w:tr>
      <w:tr w:rsidR="004F1C43" w:rsidRPr="002A2CB6" w14:paraId="68CAB78C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2E02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B90E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F5A6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5.0</w:t>
            </w:r>
          </w:p>
        </w:tc>
      </w:tr>
      <w:tr w:rsidR="004F1C43" w:rsidRPr="002A2CB6" w14:paraId="701A993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5252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F32B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198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7.0</w:t>
            </w:r>
          </w:p>
        </w:tc>
      </w:tr>
      <w:tr w:rsidR="004F1C43" w:rsidRPr="002A2CB6" w14:paraId="39706C2E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D6C0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5798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45DF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8.0</w:t>
            </w:r>
          </w:p>
        </w:tc>
      </w:tr>
      <w:tr w:rsidR="004F1C43" w:rsidRPr="002A2CB6" w14:paraId="0C0A0A54" w14:textId="77777777" w:rsidTr="00CB0A7A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F768" w14:textId="77777777" w:rsidR="004F1C43" w:rsidRPr="002A2CB6" w:rsidRDefault="004F1C43" w:rsidP="00CB0A7A">
            <w:pPr>
              <w:pStyle w:val="TAN"/>
            </w:pPr>
            <w:r w:rsidRPr="002A2CB6">
              <w:t>NOTE:</w:t>
            </w:r>
            <w:r w:rsidRPr="002A2CB6">
              <w:tab/>
              <w:t xml:space="preserve">X is the value such that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umax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lower bound,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- </w:t>
            </w:r>
            <w:r w:rsidRPr="002A2CB6">
              <w:rPr>
                <w:rFonts w:ascii="Symbol" w:hAnsi="Symbol"/>
              </w:rPr>
              <w:t></w:t>
            </w:r>
            <w:r w:rsidRPr="002A2CB6">
              <w:t>P – T(</w:t>
            </w:r>
            <w:r w:rsidRPr="002A2CB6">
              <w:rPr>
                <w:rFonts w:ascii="Symbol" w:hAnsi="Symbol"/>
              </w:rPr>
              <w:t></w:t>
            </w:r>
            <w:r w:rsidRPr="002A2CB6">
              <w:t>P) = minimum output power specified in subclause 6.3A.1</w:t>
            </w:r>
          </w:p>
        </w:tc>
      </w:tr>
    </w:tbl>
    <w:p w14:paraId="783AFF2B" w14:textId="77777777" w:rsidR="004F1C43" w:rsidRPr="002A2CB6" w:rsidRDefault="004F1C43" w:rsidP="00424DDA"/>
    <w:bookmarkEnd w:id="2"/>
    <w:p w14:paraId="0A5C1FD7" w14:textId="77777777" w:rsidR="004F1C43" w:rsidRDefault="004F1C43" w:rsidP="00E05125">
      <w:pPr>
        <w:pStyle w:val="Guidance"/>
      </w:pPr>
    </w:p>
    <w:p w14:paraId="0B3E4177" w14:textId="77777777" w:rsidR="004F1C43" w:rsidRDefault="004F1C43" w:rsidP="00F7527F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6E623B35" w14:textId="77777777" w:rsidR="004F1C43" w:rsidRDefault="004F1C43">
      <w:pPr>
        <w:rPr>
          <w:noProof/>
        </w:rPr>
      </w:pPr>
    </w:p>
    <w:p w14:paraId="506D70E5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7245F" w14:textId="77777777" w:rsidR="00D06D51" w:rsidRDefault="00D06D51">
      <w:r>
        <w:separator/>
      </w:r>
    </w:p>
  </w:endnote>
  <w:endnote w:type="continuationSeparator" w:id="0">
    <w:p w14:paraId="012211E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FA9FB" w14:textId="77777777" w:rsidR="00FE0267" w:rsidRDefault="002529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0ED8A" w14:textId="77777777" w:rsidR="00D06D51" w:rsidRDefault="00D06D51">
      <w:r>
        <w:separator/>
      </w:r>
    </w:p>
  </w:footnote>
  <w:footnote w:type="continuationSeparator" w:id="0">
    <w:p w14:paraId="0B2D9927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59C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966D1" w14:textId="6E4D2A33" w:rsidR="004F1C43" w:rsidRDefault="004F1C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8C743" w14:textId="77777777" w:rsidR="00FE0267" w:rsidRDefault="002529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65E11BFF" w14:textId="77777777" w:rsidR="00FE0267" w:rsidRDefault="0025291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1">
    <w15:presenceInfo w15:providerId="None" w15:userId="Qualcomm User1"/>
  </w15:person>
  <w15:person w15:author="Qualcomm">
    <w15:presenceInfo w15:providerId="None" w15:userId="Qualcomm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91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71E"/>
    <w:rsid w:val="003E1A36"/>
    <w:rsid w:val="00410371"/>
    <w:rsid w:val="004242F1"/>
    <w:rsid w:val="00457394"/>
    <w:rsid w:val="004B75B7"/>
    <w:rsid w:val="004F1C43"/>
    <w:rsid w:val="0051580D"/>
    <w:rsid w:val="00547111"/>
    <w:rsid w:val="00592D74"/>
    <w:rsid w:val="005E2C44"/>
    <w:rsid w:val="005E3531"/>
    <w:rsid w:val="00621188"/>
    <w:rsid w:val="006257ED"/>
    <w:rsid w:val="006304B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180"/>
    <w:rsid w:val="008F686C"/>
    <w:rsid w:val="009148DE"/>
    <w:rsid w:val="00941E30"/>
    <w:rsid w:val="009777D9"/>
    <w:rsid w:val="00991B88"/>
    <w:rsid w:val="009A5753"/>
    <w:rsid w:val="009A579D"/>
    <w:rsid w:val="009E3297"/>
    <w:rsid w:val="009F1DC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08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2345C3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F1C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F1C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F1C4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4F1C4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4F1C4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4F1C4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QChar">
    <w:name w:val="EQ Char"/>
    <w:link w:val="EQ"/>
    <w:locked/>
    <w:rsid w:val="004F1C43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4F1C43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4F1C43"/>
    <w:rPr>
      <w:rFonts w:ascii="Times New Roman" w:hAnsi="Times New Roman"/>
      <w:i/>
      <w:color w:val="0000FF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F1C4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F1C4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09D8E-E6A7-4168-BC1E-2D71D12BC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444CC-437C-468D-BF71-CB0C34B48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A7F38-6590-4CA7-B0AC-E0B3F7ED31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93AB1D-1B79-47CF-98CC-B553C090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10</cp:revision>
  <cp:lastPrinted>1900-01-01T08:00:00Z</cp:lastPrinted>
  <dcterms:created xsi:type="dcterms:W3CDTF">2020-05-15T20:18:00Z</dcterms:created>
  <dcterms:modified xsi:type="dcterms:W3CDTF">2020-05-15T20:24:00Z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R4-2008044</vt:lpwstr>
  </property>
  <property fmtid="{D5CDD505-2E9C-101B-9397-08002B2CF9AE}" pid="10" name="Spec#">
    <vt:lpwstr>38.101-2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CR on Pcmax correction for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