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E46" w:rsidRPr="007F1E46" w:rsidRDefault="007F1E46" w:rsidP="007F1E46">
      <w:pPr>
        <w:pStyle w:val="a3"/>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F30882" w:rsidRPr="00F30882">
        <w:rPr>
          <w:rFonts w:cs="Arial"/>
          <w:noProof w:val="0"/>
          <w:sz w:val="24"/>
          <w:szCs w:val="24"/>
        </w:rPr>
        <w:t>R4-2007691</w:t>
      </w:r>
    </w:p>
    <w:p w:rsidR="00DF0231" w:rsidRPr="007F1E46" w:rsidRDefault="007F1E46" w:rsidP="007F1E46">
      <w:pPr>
        <w:pStyle w:val="a3"/>
        <w:rPr>
          <w:rFonts w:eastAsia="宋体"/>
          <w:noProof w:val="0"/>
          <w:sz w:val="24"/>
          <w:szCs w:val="24"/>
          <w:lang w:eastAsia="zh-CN"/>
        </w:rPr>
      </w:pPr>
      <w:r w:rsidRPr="007F1E46">
        <w:rPr>
          <w:rFonts w:cs="Arial"/>
          <w:noProof w:val="0"/>
          <w:sz w:val="24"/>
          <w:szCs w:val="24"/>
        </w:rPr>
        <w:t>Electronic Meeting, 25 May – 5 June,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10CEC">
        <w:rPr>
          <w:rFonts w:ascii="Arial" w:hAnsi="Arial"/>
          <w:sz w:val="24"/>
          <w:lang w:val="en-US"/>
        </w:rPr>
        <w:t>5.11.3.</w:t>
      </w:r>
      <w:r w:rsidR="00FC7D84">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C7D84" w:rsidRPr="00FC7D84">
        <w:rPr>
          <w:rFonts w:ascii="Arial" w:hAnsi="Arial"/>
          <w:sz w:val="24"/>
          <w:lang w:val="en-US"/>
        </w:rPr>
        <w:t>Discussion on updating RRM requirement for new introduced UE specific DRX cycles for Rel-16 NB-</w:t>
      </w:r>
      <w:proofErr w:type="spellStart"/>
      <w:r w:rsidR="00FC7D84" w:rsidRPr="00FC7D84">
        <w:rPr>
          <w:rFonts w:ascii="Arial" w:hAnsi="Arial"/>
          <w:sz w:val="24"/>
          <w:lang w:val="en-US"/>
        </w:rPr>
        <w:t>IoT</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FC7D84" w:rsidRDefault="00DF0231" w:rsidP="00DF0231">
      <w:pPr>
        <w:rPr>
          <w:rFonts w:eastAsiaTheme="minorEastAsia"/>
          <w:lang w:val="en-US" w:eastAsia="zh-CN"/>
        </w:rPr>
      </w:pPr>
      <w:r w:rsidRPr="002D2977">
        <w:rPr>
          <w:rFonts w:eastAsiaTheme="minorEastAsia"/>
          <w:lang w:val="en-US" w:eastAsia="zh-CN"/>
        </w:rPr>
        <w:t xml:space="preserve">In </w:t>
      </w:r>
      <w:r w:rsidR="009F06FB">
        <w:rPr>
          <w:rFonts w:eastAsiaTheme="minorEastAsia"/>
          <w:lang w:val="en-US" w:eastAsia="zh-CN"/>
        </w:rPr>
        <w:t>the</w:t>
      </w:r>
      <w:r w:rsidR="00B10CEC">
        <w:rPr>
          <w:rFonts w:eastAsiaTheme="minorEastAsia"/>
          <w:lang w:val="en-US" w:eastAsia="zh-CN"/>
        </w:rPr>
        <w:t xml:space="preserve"> last RAN4 94-3-bis </w:t>
      </w:r>
      <w:r w:rsidR="008E4053">
        <w:rPr>
          <w:rFonts w:eastAsiaTheme="minorEastAsia"/>
          <w:lang w:val="en-US" w:eastAsia="zh-CN"/>
        </w:rPr>
        <w:t>meeting</w:t>
      </w:r>
      <w:r w:rsidR="009F06FB">
        <w:rPr>
          <w:rFonts w:eastAsiaTheme="minorEastAsia"/>
          <w:lang w:val="en-US" w:eastAsia="zh-CN"/>
        </w:rPr>
        <w:t>s</w:t>
      </w:r>
      <w:r w:rsidRPr="002D2977">
        <w:rPr>
          <w:rFonts w:eastAsiaTheme="minorEastAsia"/>
          <w:lang w:val="en-US" w:eastAsia="zh-CN"/>
        </w:rPr>
        <w:t xml:space="preserve">, </w:t>
      </w:r>
      <w:r w:rsidR="00FC7D84">
        <w:rPr>
          <w:rFonts w:eastAsiaTheme="minorEastAsia"/>
          <w:lang w:val="en-US" w:eastAsia="zh-CN"/>
        </w:rPr>
        <w:t>it was agreed to update the RRM requirements for the new UE specific DRX cycles (320ms and 640ms) in Rel-16 [1]. We present our views on principle and potential solutions about the changes to the related sections in TS 36.133</w:t>
      </w:r>
      <w:r w:rsidR="00F61C21">
        <w:rPr>
          <w:rFonts w:eastAsiaTheme="minorEastAsia"/>
          <w:lang w:val="en-US" w:eastAsia="zh-CN"/>
        </w:rPr>
        <w:t xml:space="preserve"> [2]</w:t>
      </w:r>
      <w:r w:rsidR="00FC7D84">
        <w:rPr>
          <w:rFonts w:eastAsiaTheme="minorEastAsia"/>
          <w:lang w:val="en-US" w:eastAsia="zh-CN"/>
        </w:rPr>
        <w:t>.</w:t>
      </w:r>
    </w:p>
    <w:p w:rsidR="00DF0231" w:rsidRDefault="00DF0231" w:rsidP="00DF0231">
      <w:pPr>
        <w:pStyle w:val="1"/>
        <w:numPr>
          <w:ilvl w:val="0"/>
          <w:numId w:val="1"/>
        </w:numPr>
        <w:rPr>
          <w:lang w:val="en-US"/>
        </w:rPr>
      </w:pPr>
      <w:r w:rsidRPr="002D2977">
        <w:rPr>
          <w:lang w:val="en-US"/>
        </w:rPr>
        <w:t>Discussion</w:t>
      </w:r>
    </w:p>
    <w:p w:rsidR="0050339C" w:rsidRDefault="00F61C21"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B</w:t>
      </w:r>
      <w:r>
        <w:rPr>
          <w:rFonts w:eastAsiaTheme="minorEastAsia"/>
          <w:lang w:val="en-US" w:eastAsia="zh-CN"/>
        </w:rPr>
        <w:t>ased on the LS from RAN2 [3], the new DRX cycle values are supported in NB-</w:t>
      </w:r>
      <w:proofErr w:type="spellStart"/>
      <w:r>
        <w:rPr>
          <w:rFonts w:eastAsiaTheme="minorEastAsia"/>
          <w:lang w:val="en-US" w:eastAsia="zh-CN"/>
        </w:rPr>
        <w:t>IoT</w:t>
      </w:r>
      <w:proofErr w:type="spellEnd"/>
      <w:r>
        <w:rPr>
          <w:rFonts w:eastAsiaTheme="minorEastAsia"/>
          <w:lang w:val="en-US" w:eastAsia="zh-CN"/>
        </w:rPr>
        <w:t xml:space="preserve"> (320ms and 640ms), and it is observed that some updating of existing requirements in TS 36.133 is needed.</w:t>
      </w:r>
      <w:r>
        <w:rPr>
          <w:rFonts w:eastAsiaTheme="minorEastAsia" w:hint="eastAsia"/>
          <w:lang w:val="en-US" w:eastAsia="zh-CN"/>
        </w:rPr>
        <w:t xml:space="preserve"> </w:t>
      </w:r>
      <w:r>
        <w:rPr>
          <w:rFonts w:eastAsiaTheme="minorEastAsia"/>
          <w:lang w:val="en-US" w:eastAsia="zh-CN"/>
        </w:rPr>
        <w:t>Based on the discussion in last RAN4 94-e-bis meeting, we draw the conclusions as follows:</w:t>
      </w:r>
    </w:p>
    <w:tbl>
      <w:tblPr>
        <w:tblStyle w:val="a7"/>
        <w:tblW w:w="0" w:type="auto"/>
        <w:tblLook w:val="04A0" w:firstRow="1" w:lastRow="0" w:firstColumn="1" w:lastColumn="0" w:noHBand="0" w:noVBand="1"/>
      </w:tblPr>
      <w:tblGrid>
        <w:gridCol w:w="9562"/>
      </w:tblGrid>
      <w:tr w:rsidR="007F1E46" w:rsidTr="007F1E46">
        <w:tc>
          <w:tcPr>
            <w:tcW w:w="9562" w:type="dxa"/>
          </w:tcPr>
          <w:p w:rsidR="00EF337B" w:rsidRPr="00F61C21" w:rsidRDefault="00EF337B" w:rsidP="00F61C21">
            <w:pPr>
              <w:numPr>
                <w:ilvl w:val="0"/>
                <w:numId w:val="20"/>
              </w:numPr>
              <w:spacing w:after="120"/>
              <w:ind w:leftChars="26" w:left="412"/>
              <w:rPr>
                <w:rFonts w:eastAsiaTheme="minorEastAsia"/>
                <w:lang w:val="en-US" w:eastAsia="zh-CN"/>
              </w:rPr>
            </w:pPr>
            <w:r w:rsidRPr="00F61C21">
              <w:rPr>
                <w:rFonts w:eastAsiaTheme="minorEastAsia"/>
                <w:lang w:val="en-US" w:eastAsia="zh-CN"/>
              </w:rPr>
              <w:t>RAN4 shall update RRM requirements for new UE specific DRX cycles (320ms and 640ms) in Rel-16</w:t>
            </w:r>
          </w:p>
          <w:p w:rsidR="00EF337B" w:rsidRPr="00F61C21" w:rsidRDefault="00EF337B" w:rsidP="00F61C21">
            <w:pPr>
              <w:numPr>
                <w:ilvl w:val="0"/>
                <w:numId w:val="20"/>
              </w:numPr>
              <w:spacing w:after="120"/>
              <w:ind w:leftChars="26" w:left="412"/>
              <w:rPr>
                <w:rFonts w:eastAsiaTheme="minorEastAsia"/>
                <w:lang w:val="en-US" w:eastAsia="zh-CN"/>
              </w:rPr>
            </w:pPr>
            <w:r w:rsidRPr="00F61C21">
              <w:rPr>
                <w:rFonts w:eastAsiaTheme="minorEastAsia"/>
                <w:lang w:val="en-US" w:eastAsia="zh-CN"/>
              </w:rPr>
              <w:t>Sections need updating including:</w:t>
            </w:r>
          </w:p>
          <w:p w:rsidR="00EF337B" w:rsidRPr="00F61C21" w:rsidRDefault="00EF337B" w:rsidP="00F61C21">
            <w:pPr>
              <w:numPr>
                <w:ilvl w:val="1"/>
                <w:numId w:val="20"/>
              </w:numPr>
              <w:spacing w:after="120"/>
              <w:ind w:leftChars="26" w:left="412"/>
              <w:rPr>
                <w:rFonts w:eastAsiaTheme="minorEastAsia"/>
                <w:lang w:val="en-US" w:eastAsia="zh-CN"/>
              </w:rPr>
            </w:pPr>
            <w:r w:rsidRPr="00F61C21">
              <w:rPr>
                <w:rFonts w:eastAsiaTheme="minorEastAsia"/>
                <w:lang w:val="en-US" w:eastAsia="zh-CN"/>
              </w:rPr>
              <w:t>4.6 Cell Selection and Re-selection Requirements for UE category NB1</w:t>
            </w:r>
          </w:p>
          <w:p w:rsidR="00EF337B" w:rsidRPr="00F61C21" w:rsidRDefault="00EF337B" w:rsidP="00F61C21">
            <w:pPr>
              <w:numPr>
                <w:ilvl w:val="1"/>
                <w:numId w:val="20"/>
              </w:numPr>
              <w:spacing w:after="120"/>
              <w:ind w:leftChars="26" w:left="412"/>
              <w:rPr>
                <w:rFonts w:eastAsiaTheme="minorEastAsia"/>
                <w:lang w:val="en-US" w:eastAsia="zh-CN"/>
              </w:rPr>
            </w:pPr>
            <w:r w:rsidRPr="00F61C21">
              <w:rPr>
                <w:rFonts w:eastAsiaTheme="minorEastAsia"/>
                <w:lang w:val="en-US" w:eastAsia="zh-CN"/>
              </w:rPr>
              <w:t>4.8.5-4.8.8 E-CID NRSRP and NRSRQ Measurements for UE category NB2</w:t>
            </w:r>
          </w:p>
          <w:p w:rsidR="007F1E46" w:rsidRPr="00F61C21" w:rsidRDefault="00EF337B" w:rsidP="00F61C21">
            <w:pPr>
              <w:numPr>
                <w:ilvl w:val="0"/>
                <w:numId w:val="20"/>
              </w:numPr>
              <w:spacing w:after="120"/>
              <w:ind w:leftChars="26" w:left="412"/>
              <w:rPr>
                <w:rFonts w:eastAsiaTheme="minorEastAsia"/>
                <w:lang w:val="en-US" w:eastAsia="zh-CN"/>
              </w:rPr>
            </w:pPr>
            <w:r w:rsidRPr="00F61C21">
              <w:rPr>
                <w:rFonts w:eastAsiaTheme="minorEastAsia"/>
                <w:lang w:val="en-US" w:eastAsia="zh-CN"/>
              </w:rPr>
              <w:t>Details of the requirements are FFS.</w:t>
            </w:r>
          </w:p>
        </w:tc>
      </w:tr>
    </w:tbl>
    <w:p w:rsidR="007F1E46" w:rsidRDefault="007F1E46" w:rsidP="00FC625D">
      <w:pPr>
        <w:overflowPunct w:val="0"/>
        <w:autoSpaceDE w:val="0"/>
        <w:autoSpaceDN w:val="0"/>
        <w:adjustRightInd w:val="0"/>
        <w:textAlignment w:val="baseline"/>
        <w:rPr>
          <w:rFonts w:eastAsiaTheme="minorEastAsia"/>
          <w:lang w:val="en-US" w:eastAsia="zh-CN"/>
        </w:rPr>
      </w:pPr>
    </w:p>
    <w:p w:rsidR="00F61C21" w:rsidRDefault="00F61C21"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s mentioned in the discussion in the last meeting, we shall keep the same principles when defining the requirements for existing DRX cycles. Thus, we present the potential updating for the 320ms and 640ms RRM requirement term by term:</w:t>
      </w:r>
    </w:p>
    <w:p w:rsidR="00F61C21" w:rsidRPr="00EF337B" w:rsidRDefault="00F61C21" w:rsidP="001436CB">
      <w:pPr>
        <w:pStyle w:val="5"/>
        <w:rPr>
          <w:lang w:eastAsia="zh-CN"/>
        </w:rPr>
      </w:pPr>
      <w:r w:rsidRPr="00EF337B">
        <w:rPr>
          <w:lang w:eastAsia="zh-CN"/>
        </w:rPr>
        <w:t>Measurement of serving cell without WUS</w:t>
      </w:r>
      <w:r w:rsidR="00EF337B" w:rsidRPr="00EF337B">
        <w:rPr>
          <w:lang w:eastAsia="zh-CN"/>
        </w:rPr>
        <w:t xml:space="preserve"> (4.6.2.1 and 4.6.2.3)</w:t>
      </w:r>
    </w:p>
    <w:p w:rsidR="00EF337B" w:rsidRDefault="00EF337B" w:rsidP="00FC625D">
      <w:pPr>
        <w:overflowPunct w:val="0"/>
        <w:autoSpaceDE w:val="0"/>
        <w:autoSpaceDN w:val="0"/>
        <w:adjustRightInd w:val="0"/>
        <w:textAlignment w:val="baseline"/>
        <w:rPr>
          <w:rFonts w:eastAsiaTheme="minorEastAsia"/>
          <w:lang w:eastAsia="zh-CN"/>
        </w:rPr>
      </w:pPr>
      <w:r>
        <w:rPr>
          <w:rFonts w:eastAsiaTheme="minorEastAsia"/>
          <w:lang w:eastAsia="zh-CN"/>
        </w:rPr>
        <w:t xml:space="preserve">For the table of </w:t>
      </w:r>
      <w:proofErr w:type="spellStart"/>
      <w:r>
        <w:rPr>
          <w:rFonts w:eastAsiaTheme="minorEastAsia"/>
          <w:lang w:eastAsia="zh-CN"/>
        </w:rPr>
        <w:t>Nserv</w:t>
      </w:r>
      <w:proofErr w:type="spellEnd"/>
      <w:r w:rsidR="005A359C">
        <w:rPr>
          <w:rFonts w:eastAsiaTheme="minorEastAsia"/>
          <w:lang w:eastAsia="zh-CN"/>
        </w:rPr>
        <w:t xml:space="preserve"> when </w:t>
      </w:r>
      <w:proofErr w:type="spellStart"/>
      <w:r w:rsidR="005A359C">
        <w:rPr>
          <w:rFonts w:eastAsiaTheme="minorEastAsia"/>
          <w:lang w:eastAsia="zh-CN"/>
        </w:rPr>
        <w:t>eDRX</w:t>
      </w:r>
      <w:proofErr w:type="spellEnd"/>
      <w:r w:rsidR="005A359C">
        <w:rPr>
          <w:rFonts w:eastAsiaTheme="minorEastAsia"/>
          <w:lang w:eastAsia="zh-CN"/>
        </w:rPr>
        <w:t xml:space="preserve"> is not configured</w:t>
      </w:r>
      <w:r>
        <w:rPr>
          <w:rFonts w:eastAsiaTheme="minorEastAsia"/>
          <w:lang w:eastAsia="zh-CN"/>
        </w:rPr>
        <w:t xml:space="preserve">, </w:t>
      </w:r>
      <w:proofErr w:type="spellStart"/>
      <w:r w:rsidRPr="00EF337B">
        <w:rPr>
          <w:rFonts w:eastAsiaTheme="minorEastAsia"/>
          <w:lang w:eastAsia="zh-CN"/>
        </w:rPr>
        <w:t>Nserv</w:t>
      </w:r>
      <w:proofErr w:type="spellEnd"/>
      <w:r w:rsidRPr="00EF337B">
        <w:rPr>
          <w:rFonts w:eastAsiaTheme="minorEastAsia"/>
          <w:lang w:eastAsia="zh-CN"/>
        </w:rPr>
        <w:t xml:space="preserve"> = 4 for DRX = 320ms and 640ms</w:t>
      </w:r>
      <w:r>
        <w:rPr>
          <w:rFonts w:eastAsiaTheme="minorEastAsia"/>
          <w:lang w:eastAsia="zh-CN"/>
        </w:rPr>
        <w:t xml:space="preserve"> in normal coverage and </w:t>
      </w:r>
      <w:proofErr w:type="spellStart"/>
      <w:r w:rsidRPr="00EF337B">
        <w:rPr>
          <w:rFonts w:eastAsiaTheme="minorEastAsia"/>
          <w:lang w:eastAsia="zh-CN"/>
        </w:rPr>
        <w:t>Nserv</w:t>
      </w:r>
      <w:proofErr w:type="spellEnd"/>
      <w:r w:rsidRPr="00EF337B">
        <w:rPr>
          <w:rFonts w:eastAsiaTheme="minorEastAsia"/>
          <w:lang w:eastAsia="zh-CN"/>
        </w:rPr>
        <w:t xml:space="preserve"> = 8 for DRX = 320ms and 640ms</w:t>
      </w:r>
      <w:r w:rsidR="005A359C">
        <w:rPr>
          <w:rFonts w:eastAsiaTheme="minorEastAsia"/>
          <w:lang w:eastAsia="zh-CN"/>
        </w:rPr>
        <w:t xml:space="preserve"> in enhanced coverage</w:t>
      </w:r>
      <w:r>
        <w:rPr>
          <w:rFonts w:eastAsiaTheme="minorEastAsia"/>
          <w:lang w:eastAsia="zh-CN"/>
        </w:rPr>
        <w:t>.</w:t>
      </w:r>
      <w:r w:rsidR="005A359C">
        <w:rPr>
          <w:rFonts w:eastAsiaTheme="minorEastAsia"/>
          <w:lang w:eastAsia="zh-CN"/>
        </w:rPr>
        <w:t xml:space="preserve"> When </w:t>
      </w:r>
      <w:proofErr w:type="spellStart"/>
      <w:r w:rsidR="005A359C">
        <w:rPr>
          <w:rFonts w:eastAsiaTheme="minorEastAsia"/>
          <w:lang w:eastAsia="zh-CN"/>
        </w:rPr>
        <w:t>eDRX</w:t>
      </w:r>
      <w:proofErr w:type="spellEnd"/>
      <w:r w:rsidR="005A359C">
        <w:rPr>
          <w:rFonts w:eastAsiaTheme="minorEastAsia"/>
          <w:lang w:eastAsia="zh-CN"/>
        </w:rPr>
        <w:t xml:space="preserve"> is configured, </w:t>
      </w:r>
      <w:proofErr w:type="spellStart"/>
      <w:r w:rsidR="005A359C">
        <w:rPr>
          <w:rFonts w:eastAsiaTheme="minorEastAsia"/>
          <w:lang w:eastAsia="zh-CN"/>
        </w:rPr>
        <w:t>Nserv</w:t>
      </w:r>
      <w:proofErr w:type="spellEnd"/>
      <w:r w:rsidR="005A359C">
        <w:rPr>
          <w:rFonts w:eastAsiaTheme="minorEastAsia"/>
          <w:lang w:eastAsia="zh-CN"/>
        </w:rPr>
        <w:t xml:space="preserve"> = 2 for DRX =320ms and 640ms in normal coverage and </w:t>
      </w:r>
      <w:proofErr w:type="spellStart"/>
      <w:r w:rsidR="005A359C">
        <w:rPr>
          <w:rFonts w:eastAsiaTheme="minorEastAsia"/>
          <w:lang w:eastAsia="zh-CN"/>
        </w:rPr>
        <w:t>Nserv</w:t>
      </w:r>
      <w:proofErr w:type="spellEnd"/>
      <w:r w:rsidR="005A359C">
        <w:rPr>
          <w:rFonts w:eastAsiaTheme="minorEastAsia"/>
          <w:lang w:eastAsia="zh-CN"/>
        </w:rPr>
        <w:t xml:space="preserve">=4 for DRX = 320ms and 640 </w:t>
      </w:r>
      <w:proofErr w:type="spellStart"/>
      <w:r w:rsidR="005A359C">
        <w:rPr>
          <w:rFonts w:eastAsiaTheme="minorEastAsia"/>
          <w:lang w:eastAsia="zh-CN"/>
        </w:rPr>
        <w:t>ms</w:t>
      </w:r>
      <w:proofErr w:type="spellEnd"/>
      <w:r w:rsidR="005A359C">
        <w:rPr>
          <w:rFonts w:eastAsiaTheme="minorEastAsia"/>
          <w:lang w:eastAsia="zh-CN"/>
        </w:rPr>
        <w:t xml:space="preserve"> in enhanced coverage.</w:t>
      </w:r>
    </w:p>
    <w:p w:rsidR="00EF337B" w:rsidRDefault="00EF337B" w:rsidP="00FC625D">
      <w:pPr>
        <w:overflowPunct w:val="0"/>
        <w:autoSpaceDE w:val="0"/>
        <w:autoSpaceDN w:val="0"/>
        <w:adjustRightInd w:val="0"/>
        <w:textAlignment w:val="baseline"/>
        <w:rPr>
          <w:rFonts w:eastAsiaTheme="minorEastAsia"/>
          <w:b/>
          <w:lang w:eastAsia="zh-CN"/>
        </w:rPr>
      </w:pPr>
      <w:r w:rsidRPr="00E77869">
        <w:rPr>
          <w:rFonts w:eastAsiaTheme="minorEastAsia"/>
          <w:b/>
          <w:lang w:eastAsia="zh-CN"/>
        </w:rPr>
        <w:t xml:space="preserve">Proposal 1: </w:t>
      </w:r>
    </w:p>
    <w:p w:rsidR="005A359C" w:rsidRPr="00E77869" w:rsidRDefault="005A359C" w:rsidP="00FC625D">
      <w:pPr>
        <w:overflowPunct w:val="0"/>
        <w:autoSpaceDE w:val="0"/>
        <w:autoSpaceDN w:val="0"/>
        <w:adjustRightInd w:val="0"/>
        <w:textAlignment w:val="baseline"/>
        <w:rPr>
          <w:rFonts w:eastAsiaTheme="minorEastAsia"/>
          <w:b/>
          <w:lang w:val="en-US" w:eastAsia="zh-CN"/>
        </w:rPr>
      </w:pPr>
      <w:r>
        <w:rPr>
          <w:rFonts w:eastAsiaTheme="minorEastAsia"/>
          <w:b/>
          <w:lang w:eastAsia="zh-CN"/>
        </w:rPr>
        <w:t xml:space="preserve">When </w:t>
      </w:r>
      <w:proofErr w:type="spellStart"/>
      <w:r>
        <w:rPr>
          <w:rFonts w:eastAsiaTheme="minorEastAsia"/>
          <w:b/>
          <w:lang w:eastAsia="zh-CN"/>
        </w:rPr>
        <w:t>eDRX</w:t>
      </w:r>
      <w:proofErr w:type="spellEnd"/>
      <w:r>
        <w:rPr>
          <w:rFonts w:eastAsiaTheme="minorEastAsia"/>
          <w:b/>
          <w:lang w:eastAsia="zh-CN"/>
        </w:rPr>
        <w:t xml:space="preserve"> is not configured:</w:t>
      </w:r>
    </w:p>
    <w:p w:rsidR="00EF337B" w:rsidRPr="00E77869" w:rsidRDefault="00EF337B" w:rsidP="00EF337B">
      <w:pPr>
        <w:overflowPunct w:val="0"/>
        <w:autoSpaceDE w:val="0"/>
        <w:autoSpaceDN w:val="0"/>
        <w:adjustRightInd w:val="0"/>
        <w:textAlignment w:val="baseline"/>
        <w:rPr>
          <w:rFonts w:eastAsiaTheme="minorEastAsia"/>
          <w:b/>
          <w:lang w:val="en-US" w:eastAsia="zh-CN"/>
        </w:rPr>
      </w:pPr>
      <w:r w:rsidRPr="00E77869">
        <w:rPr>
          <w:rFonts w:eastAsiaTheme="minorEastAsia"/>
          <w:b/>
          <w:lang w:val="en-US" w:eastAsia="zh-CN"/>
        </w:rPr>
        <w:t>•</w:t>
      </w:r>
      <w:r w:rsidRPr="00E77869">
        <w:rPr>
          <w:rFonts w:eastAsiaTheme="minorEastAsia"/>
          <w:b/>
          <w:lang w:val="en-US" w:eastAsia="zh-CN"/>
        </w:rPr>
        <w:tab/>
        <w:t>Normal coverage</w:t>
      </w:r>
      <w:r w:rsidRPr="00E77869">
        <w:rPr>
          <w:rFonts w:eastAsiaTheme="minorEastAsia" w:hint="eastAsia"/>
          <w:b/>
          <w:lang w:val="en-US" w:eastAsia="zh-CN"/>
        </w:rPr>
        <w:t>:</w:t>
      </w:r>
      <w:r w:rsidRPr="00E77869">
        <w:rPr>
          <w:rFonts w:eastAsiaTheme="minorEastAsia"/>
          <w:b/>
          <w:lang w:val="en-US" w:eastAsia="zh-CN"/>
        </w:rPr>
        <w:t xml:space="preserve"> </w:t>
      </w:r>
      <w:proofErr w:type="spellStart"/>
      <w:r w:rsidRPr="00E77869">
        <w:rPr>
          <w:rFonts w:eastAsiaTheme="minorEastAsia"/>
          <w:b/>
          <w:lang w:val="en-US" w:eastAsia="zh-CN"/>
        </w:rPr>
        <w:t>Nserv</w:t>
      </w:r>
      <w:proofErr w:type="spellEnd"/>
      <w:r w:rsidRPr="00E77869">
        <w:rPr>
          <w:rFonts w:eastAsiaTheme="minorEastAsia"/>
          <w:b/>
          <w:lang w:val="en-US" w:eastAsia="zh-CN"/>
        </w:rPr>
        <w:t xml:space="preserve"> = 4 for DRX = 320ms and 640ms</w:t>
      </w:r>
    </w:p>
    <w:p w:rsidR="00F61C21" w:rsidRDefault="00EF337B" w:rsidP="00EF337B">
      <w:pPr>
        <w:overflowPunct w:val="0"/>
        <w:autoSpaceDE w:val="0"/>
        <w:autoSpaceDN w:val="0"/>
        <w:adjustRightInd w:val="0"/>
        <w:textAlignment w:val="baseline"/>
        <w:rPr>
          <w:rFonts w:eastAsiaTheme="minorEastAsia"/>
          <w:b/>
          <w:lang w:val="en-US" w:eastAsia="zh-CN"/>
        </w:rPr>
      </w:pPr>
      <w:r w:rsidRPr="00E77869">
        <w:rPr>
          <w:rFonts w:eastAsiaTheme="minorEastAsia"/>
          <w:b/>
          <w:lang w:val="en-US" w:eastAsia="zh-CN"/>
        </w:rPr>
        <w:t>•</w:t>
      </w:r>
      <w:r w:rsidRPr="00E77869">
        <w:rPr>
          <w:rFonts w:eastAsiaTheme="minorEastAsia"/>
          <w:b/>
          <w:lang w:val="en-US" w:eastAsia="zh-CN"/>
        </w:rPr>
        <w:tab/>
        <w:t xml:space="preserve">Enhanced coverage: </w:t>
      </w:r>
      <w:proofErr w:type="spellStart"/>
      <w:r w:rsidRPr="00E77869">
        <w:rPr>
          <w:rFonts w:eastAsiaTheme="minorEastAsia"/>
          <w:b/>
          <w:lang w:val="en-US" w:eastAsia="zh-CN"/>
        </w:rPr>
        <w:t>Nserv</w:t>
      </w:r>
      <w:proofErr w:type="spellEnd"/>
      <w:r w:rsidRPr="00E77869">
        <w:rPr>
          <w:rFonts w:eastAsiaTheme="minorEastAsia"/>
          <w:b/>
          <w:lang w:val="en-US" w:eastAsia="zh-CN"/>
        </w:rPr>
        <w:t xml:space="preserve"> = 8 for DRX = 320ms and 640ms</w:t>
      </w:r>
    </w:p>
    <w:p w:rsidR="005A359C" w:rsidRDefault="005A359C" w:rsidP="00EF337B">
      <w:pPr>
        <w:overflowPunct w:val="0"/>
        <w:autoSpaceDE w:val="0"/>
        <w:autoSpaceDN w:val="0"/>
        <w:adjustRightInd w:val="0"/>
        <w:textAlignment w:val="baseline"/>
        <w:rPr>
          <w:rFonts w:eastAsiaTheme="minorEastAsia"/>
          <w:b/>
          <w:lang w:val="en-US" w:eastAsia="zh-CN"/>
        </w:rPr>
      </w:pPr>
      <w:r>
        <w:rPr>
          <w:rFonts w:eastAsiaTheme="minorEastAsia"/>
          <w:b/>
          <w:lang w:val="en-US" w:eastAsia="zh-CN"/>
        </w:rPr>
        <w:t xml:space="preserve">When </w:t>
      </w:r>
      <w:proofErr w:type="spellStart"/>
      <w:r>
        <w:rPr>
          <w:rFonts w:eastAsiaTheme="minorEastAsia"/>
          <w:b/>
          <w:lang w:val="en-US" w:eastAsia="zh-CN"/>
        </w:rPr>
        <w:t>eDRX</w:t>
      </w:r>
      <w:proofErr w:type="spellEnd"/>
      <w:r>
        <w:rPr>
          <w:rFonts w:eastAsiaTheme="minorEastAsia"/>
          <w:b/>
          <w:lang w:val="en-US" w:eastAsia="zh-CN"/>
        </w:rPr>
        <w:t xml:space="preserve"> is configured:</w:t>
      </w:r>
    </w:p>
    <w:p w:rsidR="005A359C" w:rsidRPr="00E77869" w:rsidRDefault="005A359C" w:rsidP="005A359C">
      <w:pPr>
        <w:overflowPunct w:val="0"/>
        <w:autoSpaceDE w:val="0"/>
        <w:autoSpaceDN w:val="0"/>
        <w:adjustRightInd w:val="0"/>
        <w:textAlignment w:val="baseline"/>
        <w:rPr>
          <w:rFonts w:eastAsiaTheme="minorEastAsia"/>
          <w:b/>
          <w:lang w:val="en-US" w:eastAsia="zh-CN"/>
        </w:rPr>
      </w:pPr>
      <w:r w:rsidRPr="00E77869">
        <w:rPr>
          <w:rFonts w:eastAsiaTheme="minorEastAsia"/>
          <w:b/>
          <w:lang w:val="en-US" w:eastAsia="zh-CN"/>
        </w:rPr>
        <w:t>•</w:t>
      </w:r>
      <w:r w:rsidRPr="00E77869">
        <w:rPr>
          <w:rFonts w:eastAsiaTheme="minorEastAsia"/>
          <w:b/>
          <w:lang w:val="en-US" w:eastAsia="zh-CN"/>
        </w:rPr>
        <w:tab/>
        <w:t>Normal coverage</w:t>
      </w:r>
      <w:r w:rsidRPr="00E77869">
        <w:rPr>
          <w:rFonts w:eastAsiaTheme="minorEastAsia" w:hint="eastAsia"/>
          <w:b/>
          <w:lang w:val="en-US" w:eastAsia="zh-CN"/>
        </w:rPr>
        <w:t>:</w:t>
      </w:r>
      <w:r w:rsidRPr="00E77869">
        <w:rPr>
          <w:rFonts w:eastAsiaTheme="minorEastAsia"/>
          <w:b/>
          <w:lang w:val="en-US" w:eastAsia="zh-CN"/>
        </w:rPr>
        <w:t xml:space="preserve"> </w:t>
      </w:r>
      <w:proofErr w:type="spellStart"/>
      <w:r w:rsidRPr="00E77869">
        <w:rPr>
          <w:rFonts w:eastAsiaTheme="minorEastAsia"/>
          <w:b/>
          <w:lang w:val="en-US" w:eastAsia="zh-CN"/>
        </w:rPr>
        <w:t>Nserv</w:t>
      </w:r>
      <w:proofErr w:type="spellEnd"/>
      <w:r w:rsidRPr="00E77869">
        <w:rPr>
          <w:rFonts w:eastAsiaTheme="minorEastAsia"/>
          <w:b/>
          <w:lang w:val="en-US" w:eastAsia="zh-CN"/>
        </w:rPr>
        <w:t xml:space="preserve"> = </w:t>
      </w:r>
      <w:r>
        <w:rPr>
          <w:rFonts w:eastAsiaTheme="minorEastAsia"/>
          <w:b/>
          <w:lang w:val="en-US" w:eastAsia="zh-CN"/>
        </w:rPr>
        <w:t>2</w:t>
      </w:r>
      <w:r w:rsidRPr="00E77869">
        <w:rPr>
          <w:rFonts w:eastAsiaTheme="minorEastAsia"/>
          <w:b/>
          <w:lang w:val="en-US" w:eastAsia="zh-CN"/>
        </w:rPr>
        <w:t xml:space="preserve"> for DRX = 320ms and 640ms</w:t>
      </w:r>
    </w:p>
    <w:p w:rsidR="005A359C" w:rsidRDefault="005A359C" w:rsidP="005A359C">
      <w:pPr>
        <w:overflowPunct w:val="0"/>
        <w:autoSpaceDE w:val="0"/>
        <w:autoSpaceDN w:val="0"/>
        <w:adjustRightInd w:val="0"/>
        <w:textAlignment w:val="baseline"/>
        <w:rPr>
          <w:rFonts w:eastAsiaTheme="minorEastAsia"/>
          <w:b/>
          <w:lang w:val="en-US" w:eastAsia="zh-CN"/>
        </w:rPr>
      </w:pPr>
      <w:r w:rsidRPr="00E77869">
        <w:rPr>
          <w:rFonts w:eastAsiaTheme="minorEastAsia"/>
          <w:b/>
          <w:lang w:val="en-US" w:eastAsia="zh-CN"/>
        </w:rPr>
        <w:t>•</w:t>
      </w:r>
      <w:r w:rsidRPr="00E77869">
        <w:rPr>
          <w:rFonts w:eastAsiaTheme="minorEastAsia"/>
          <w:b/>
          <w:lang w:val="en-US" w:eastAsia="zh-CN"/>
        </w:rPr>
        <w:tab/>
        <w:t xml:space="preserve">Enhanced coverage: </w:t>
      </w:r>
      <w:proofErr w:type="spellStart"/>
      <w:r w:rsidRPr="00E77869">
        <w:rPr>
          <w:rFonts w:eastAsiaTheme="minorEastAsia"/>
          <w:b/>
          <w:lang w:val="en-US" w:eastAsia="zh-CN"/>
        </w:rPr>
        <w:t>Nserv</w:t>
      </w:r>
      <w:proofErr w:type="spellEnd"/>
      <w:r w:rsidRPr="00E77869">
        <w:rPr>
          <w:rFonts w:eastAsiaTheme="minorEastAsia"/>
          <w:b/>
          <w:lang w:val="en-US" w:eastAsia="zh-CN"/>
        </w:rPr>
        <w:t xml:space="preserve"> = </w:t>
      </w:r>
      <w:r>
        <w:rPr>
          <w:rFonts w:eastAsiaTheme="minorEastAsia"/>
          <w:b/>
          <w:lang w:val="en-US" w:eastAsia="zh-CN"/>
        </w:rPr>
        <w:t>4</w:t>
      </w:r>
      <w:r w:rsidRPr="00E77869">
        <w:rPr>
          <w:rFonts w:eastAsiaTheme="minorEastAsia"/>
          <w:b/>
          <w:lang w:val="en-US" w:eastAsia="zh-CN"/>
        </w:rPr>
        <w:t xml:space="preserve"> for DRX = 320ms and 640ms</w:t>
      </w:r>
    </w:p>
    <w:p w:rsidR="005A359C" w:rsidRPr="005A359C" w:rsidRDefault="005A359C" w:rsidP="00EF337B">
      <w:pPr>
        <w:overflowPunct w:val="0"/>
        <w:autoSpaceDE w:val="0"/>
        <w:autoSpaceDN w:val="0"/>
        <w:adjustRightInd w:val="0"/>
        <w:textAlignment w:val="baseline"/>
        <w:rPr>
          <w:rFonts w:eastAsiaTheme="minorEastAsia"/>
          <w:b/>
          <w:lang w:val="en-US" w:eastAsia="zh-CN"/>
        </w:rPr>
      </w:pPr>
    </w:p>
    <w:p w:rsidR="00CA14B1" w:rsidRPr="00EF337B" w:rsidRDefault="00EF337B" w:rsidP="001436CB">
      <w:pPr>
        <w:pStyle w:val="5"/>
        <w:rPr>
          <w:lang w:val="en-US" w:eastAsia="zh-CN"/>
        </w:rPr>
      </w:pPr>
      <w:r w:rsidRPr="00EF337B">
        <w:rPr>
          <w:lang w:val="en-US" w:eastAsia="zh-CN"/>
        </w:rPr>
        <w:lastRenderedPageBreak/>
        <w:t>Measurement of Serving with WUS</w:t>
      </w:r>
      <w:r>
        <w:rPr>
          <w:lang w:val="en-US" w:eastAsia="zh-CN"/>
        </w:rPr>
        <w:t xml:space="preserve"> (</w:t>
      </w:r>
      <w:r w:rsidRPr="00EF337B">
        <w:rPr>
          <w:lang w:eastAsia="zh-CN"/>
        </w:rPr>
        <w:t>4.6.2.1</w:t>
      </w:r>
      <w:r>
        <w:rPr>
          <w:lang w:eastAsia="zh-CN"/>
        </w:rPr>
        <w:t>A</w:t>
      </w:r>
      <w:r w:rsidRPr="00EF337B">
        <w:rPr>
          <w:lang w:eastAsia="zh-CN"/>
        </w:rPr>
        <w:t xml:space="preserve"> and 4.6.2.3</w:t>
      </w:r>
      <w:r>
        <w:rPr>
          <w:lang w:eastAsia="zh-CN"/>
        </w:rPr>
        <w:t>A</w:t>
      </w:r>
      <w:r>
        <w:rPr>
          <w:lang w:val="en-US" w:eastAsia="zh-CN"/>
        </w:rPr>
        <w:t>)</w:t>
      </w:r>
    </w:p>
    <w:p w:rsidR="00FA5BBD" w:rsidRPr="00E77869" w:rsidRDefault="00E77869" w:rsidP="001F2AE4">
      <w:pPr>
        <w:rPr>
          <w:rFonts w:eastAsiaTheme="minorEastAsia" w:cs="Arial"/>
          <w:b/>
          <w:lang w:val="en-US" w:eastAsia="zh-CN"/>
        </w:rPr>
      </w:pPr>
      <w:r w:rsidRPr="00E77869">
        <w:rPr>
          <w:rFonts w:eastAsiaTheme="minorEastAsia" w:cs="Arial"/>
          <w:b/>
          <w:lang w:val="en-US" w:eastAsia="zh-CN"/>
        </w:rPr>
        <w:t xml:space="preserve">Proposal 2: </w:t>
      </w:r>
      <w:r w:rsidR="00EF337B" w:rsidRPr="00E77869">
        <w:rPr>
          <w:rFonts w:eastAsiaTheme="minorEastAsia" w:cs="Arial" w:hint="eastAsia"/>
          <w:b/>
          <w:lang w:val="en-US" w:eastAsia="zh-CN"/>
        </w:rPr>
        <w:t>W</w:t>
      </w:r>
      <w:r w:rsidR="00EF337B" w:rsidRPr="00E77869">
        <w:rPr>
          <w:rFonts w:eastAsiaTheme="minorEastAsia" w:cs="Arial"/>
          <w:b/>
          <w:lang w:val="en-US" w:eastAsia="zh-CN"/>
        </w:rPr>
        <w:t xml:space="preserve">hen </w:t>
      </w:r>
      <w:proofErr w:type="spellStart"/>
      <w:r w:rsidR="00EF337B" w:rsidRPr="00E77869">
        <w:rPr>
          <w:rFonts w:eastAsiaTheme="minorEastAsia" w:cs="Arial"/>
          <w:b/>
          <w:lang w:val="en-US" w:eastAsia="zh-CN"/>
        </w:rPr>
        <w:t>eDRX</w:t>
      </w:r>
      <w:proofErr w:type="spellEnd"/>
      <w:r w:rsidR="00EF337B" w:rsidRPr="00E77869">
        <w:rPr>
          <w:rFonts w:eastAsiaTheme="minorEastAsia" w:cs="Arial"/>
          <w:b/>
          <w:lang w:val="en-US" w:eastAsia="zh-CN"/>
        </w:rPr>
        <w:t xml:space="preserve"> is not configured, the relaxation factor shall be updated for 320ms and 640ms DRX cycles </w:t>
      </w:r>
      <w:r w:rsidRPr="00E77869">
        <w:rPr>
          <w:rFonts w:eastAsiaTheme="minorEastAsia" w:cs="Arial"/>
          <w:b/>
          <w:lang w:val="en-US" w:eastAsia="zh-CN"/>
        </w:rPr>
        <w:t>as:</w:t>
      </w:r>
    </w:p>
    <w:p w:rsidR="00EF337B" w:rsidRPr="00E77869" w:rsidRDefault="00EF337B" w:rsidP="00EF337B">
      <w:pPr>
        <w:rPr>
          <w:rFonts w:eastAsiaTheme="minorEastAsia" w:cs="Arial"/>
          <w:b/>
          <w:lang w:val="en-US" w:eastAsia="zh-CN"/>
        </w:rPr>
      </w:pPr>
      <w:r w:rsidRPr="00E77869">
        <w:rPr>
          <w:rFonts w:eastAsiaTheme="minorEastAsia" w:cs="Arial"/>
          <w:b/>
          <w:lang w:val="en-US" w:eastAsia="zh-CN"/>
        </w:rPr>
        <w:t>•</w:t>
      </w:r>
      <w:r w:rsidRPr="00E77869">
        <w:rPr>
          <w:rFonts w:eastAsiaTheme="minorEastAsia" w:cs="Arial"/>
          <w:b/>
          <w:lang w:val="en-US" w:eastAsia="zh-CN"/>
        </w:rPr>
        <w:tab/>
        <w:t xml:space="preserve">Min(n , 16) for 640ms; </w:t>
      </w:r>
    </w:p>
    <w:p w:rsidR="00EF337B" w:rsidRPr="00E77869" w:rsidRDefault="00EF337B" w:rsidP="00EF337B">
      <w:pPr>
        <w:rPr>
          <w:rFonts w:eastAsiaTheme="minorEastAsia" w:cs="Arial"/>
          <w:b/>
          <w:lang w:val="en-US" w:eastAsia="zh-CN"/>
        </w:rPr>
      </w:pPr>
      <w:r w:rsidRPr="00E77869">
        <w:rPr>
          <w:rFonts w:eastAsiaTheme="minorEastAsia" w:cs="Arial"/>
          <w:b/>
          <w:lang w:val="en-US" w:eastAsia="zh-CN"/>
        </w:rPr>
        <w:t>•</w:t>
      </w:r>
      <w:r w:rsidRPr="00E77869">
        <w:rPr>
          <w:rFonts w:eastAsiaTheme="minorEastAsia" w:cs="Arial"/>
          <w:b/>
          <w:lang w:val="en-US" w:eastAsia="zh-CN"/>
        </w:rPr>
        <w:tab/>
        <w:t>Min(n , 32) for 320ms</w:t>
      </w:r>
    </w:p>
    <w:p w:rsidR="00AC01E6" w:rsidRPr="00E77869" w:rsidRDefault="00EF337B" w:rsidP="001F2AE4">
      <w:pPr>
        <w:rPr>
          <w:rFonts w:eastAsiaTheme="minorEastAsia"/>
          <w:b/>
          <w:lang w:val="en-US" w:eastAsia="zh-CN"/>
        </w:rPr>
      </w:pPr>
      <w:r w:rsidRPr="00E77869">
        <w:rPr>
          <w:rFonts w:eastAsiaTheme="minorEastAsia" w:hint="eastAsia"/>
          <w:b/>
          <w:lang w:val="en-US" w:eastAsia="zh-CN"/>
        </w:rPr>
        <w:t>I</w:t>
      </w:r>
      <w:r w:rsidRPr="00E77869">
        <w:rPr>
          <w:rFonts w:eastAsiaTheme="minorEastAsia"/>
          <w:b/>
          <w:lang w:val="en-US" w:eastAsia="zh-CN"/>
        </w:rPr>
        <w:t xml:space="preserve">f </w:t>
      </w:r>
      <w:proofErr w:type="spellStart"/>
      <w:r w:rsidRPr="00E77869">
        <w:rPr>
          <w:rFonts w:eastAsiaTheme="minorEastAsia"/>
          <w:b/>
          <w:lang w:val="en-US" w:eastAsia="zh-CN"/>
        </w:rPr>
        <w:t>eDRX</w:t>
      </w:r>
      <w:proofErr w:type="spellEnd"/>
      <w:r w:rsidRPr="00E77869">
        <w:rPr>
          <w:rFonts w:eastAsiaTheme="minorEastAsia"/>
          <w:b/>
          <w:lang w:val="en-US" w:eastAsia="zh-CN"/>
        </w:rPr>
        <w:t xml:space="preserve"> is configured, for normal coverage, the relaxation factor shall be:</w:t>
      </w:r>
    </w:p>
    <w:tbl>
      <w:tblPr>
        <w:tblpPr w:leftFromText="180" w:rightFromText="180" w:vertAnchor="text" w:horzAnchor="margin" w:tblpY="-27"/>
        <w:tblOverlap w:val="never"/>
        <w:tblW w:w="8302" w:type="dxa"/>
        <w:tblCellMar>
          <w:left w:w="0" w:type="dxa"/>
          <w:right w:w="0" w:type="dxa"/>
        </w:tblCellMar>
        <w:tblLook w:val="0600" w:firstRow="0" w:lastRow="0" w:firstColumn="0" w:lastColumn="0" w:noHBand="1" w:noVBand="1"/>
      </w:tblPr>
      <w:tblGrid>
        <w:gridCol w:w="1646"/>
        <w:gridCol w:w="1622"/>
        <w:gridCol w:w="1255"/>
        <w:gridCol w:w="1255"/>
        <w:gridCol w:w="1255"/>
        <w:gridCol w:w="1269"/>
      </w:tblGrid>
      <w:tr w:rsidR="00EF337B" w:rsidRPr="00E77869" w:rsidTr="00EF337B">
        <w:trPr>
          <w:trHeight w:val="367"/>
        </w:trPr>
        <w:tc>
          <w:tcPr>
            <w:tcW w:w="16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DRX cycle length [s]</w:t>
            </w:r>
          </w:p>
        </w:tc>
        <w:tc>
          <w:tcPr>
            <w:tcW w:w="665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ind w:left="1080"/>
              <w:textAlignment w:val="baseline"/>
              <w:rPr>
                <w:rFonts w:eastAsia="Yu Mincho"/>
                <w:b/>
                <w:lang w:val="en-US" w:eastAsia="zh-CN"/>
              </w:rPr>
            </w:pPr>
            <w:r w:rsidRPr="00E77869">
              <w:rPr>
                <w:rFonts w:eastAsia="Yu Mincho"/>
                <w:b/>
                <w:lang w:eastAsia="zh-CN"/>
              </w:rPr>
              <w:t>Value</w:t>
            </w:r>
          </w:p>
        </w:tc>
      </w:tr>
      <w:tr w:rsidR="00EF337B" w:rsidRPr="00E77869" w:rsidTr="00EF337B">
        <w:trPr>
          <w:trHeight w:val="612"/>
        </w:trPr>
        <w:tc>
          <w:tcPr>
            <w:tcW w:w="1646" w:type="dxa"/>
            <w:vMerge/>
            <w:tcBorders>
              <w:top w:val="single" w:sz="8" w:space="0" w:color="000000"/>
              <w:left w:val="single" w:sz="8" w:space="0" w:color="000000"/>
              <w:bottom w:val="single" w:sz="8" w:space="0" w:color="000000"/>
              <w:right w:val="single" w:sz="8" w:space="0" w:color="000000"/>
            </w:tcBorders>
            <w:vAlign w:val="center"/>
            <w:hideMark/>
          </w:tcPr>
          <w:p w:rsidR="00EF337B" w:rsidRPr="00E77869" w:rsidRDefault="00EF337B" w:rsidP="00EF337B">
            <w:pPr>
              <w:overflowPunct w:val="0"/>
              <w:autoSpaceDE w:val="0"/>
              <w:autoSpaceDN w:val="0"/>
              <w:adjustRightInd w:val="0"/>
              <w:spacing w:after="120"/>
              <w:ind w:left="1080"/>
              <w:textAlignment w:val="baseline"/>
              <w:rPr>
                <w:rFonts w:eastAsia="Yu Mincho"/>
                <w:b/>
                <w:lang w:val="en-US" w:eastAsia="zh-CN"/>
              </w:rPr>
            </w:pPr>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2.56 ≤ PTW length [s] &lt; 5.12</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5.12 ≤ PTW length [s] &lt; 7.68</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7.68 ≤ PTW length [s] &lt; 12.8</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12.8 ≤ PTW length [s] &lt; 23.04</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 xml:space="preserve">23.04 ≤ PTW length [s] </w:t>
            </w:r>
          </w:p>
        </w:tc>
      </w:tr>
      <w:tr w:rsidR="00EF337B" w:rsidRPr="00E77869" w:rsidTr="00EF337B">
        <w:trPr>
          <w:trHeight w:val="306"/>
        </w:trPr>
        <w:tc>
          <w:tcPr>
            <w:tcW w:w="1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ind w:left="1080"/>
              <w:textAlignment w:val="baseline"/>
              <w:rPr>
                <w:rFonts w:eastAsia="Yu Mincho"/>
                <w:b/>
                <w:lang w:val="en-US" w:eastAsia="zh-CN"/>
              </w:rPr>
            </w:pPr>
            <w:r w:rsidRPr="00E77869">
              <w:rPr>
                <w:rFonts w:eastAsia="Yu Mincho"/>
                <w:b/>
                <w:lang w:eastAsia="zh-CN"/>
              </w:rPr>
              <w:t>0.32</w:t>
            </w:r>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2)</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4)</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8)</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16)</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32)</w:t>
            </w:r>
          </w:p>
        </w:tc>
      </w:tr>
      <w:tr w:rsidR="00EF337B" w:rsidRPr="00E77869" w:rsidTr="00EF337B">
        <w:trPr>
          <w:trHeight w:val="306"/>
        </w:trPr>
        <w:tc>
          <w:tcPr>
            <w:tcW w:w="1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ind w:left="1080"/>
              <w:textAlignment w:val="baseline"/>
              <w:rPr>
                <w:rFonts w:eastAsia="Yu Mincho"/>
                <w:b/>
                <w:lang w:val="en-US" w:eastAsia="zh-CN"/>
              </w:rPr>
            </w:pPr>
            <w:r w:rsidRPr="00E77869">
              <w:rPr>
                <w:rFonts w:eastAsia="Yu Mincho"/>
                <w:b/>
                <w:lang w:eastAsia="zh-CN"/>
              </w:rPr>
              <w:t>0.64</w:t>
            </w:r>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ind w:left="1080"/>
              <w:textAlignment w:val="baseline"/>
              <w:rPr>
                <w:rFonts w:eastAsia="Yu Mincho"/>
                <w:b/>
                <w:lang w:val="en-US" w:eastAsia="zh-CN"/>
              </w:rPr>
            </w:pPr>
            <w:r w:rsidRPr="00E77869">
              <w:rPr>
                <w:rFonts w:eastAsia="Yu Mincho"/>
                <w:b/>
                <w:lang w:eastAsia="zh-CN"/>
              </w:rPr>
              <w:t>1</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2)</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4)</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8)</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F337B" w:rsidRPr="00E77869" w:rsidRDefault="00EF337B" w:rsidP="00EF337B">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16)</w:t>
            </w:r>
          </w:p>
        </w:tc>
      </w:tr>
    </w:tbl>
    <w:p w:rsidR="00EF337B" w:rsidRPr="00E77869" w:rsidRDefault="00EF337B" w:rsidP="001F2AE4">
      <w:pPr>
        <w:rPr>
          <w:rFonts w:eastAsiaTheme="minorEastAsia"/>
          <w:b/>
          <w:lang w:val="en-US" w:eastAsia="zh-CN"/>
        </w:rPr>
      </w:pPr>
    </w:p>
    <w:p w:rsidR="00EF337B" w:rsidRPr="00E77869" w:rsidRDefault="00EF337B" w:rsidP="001F2AE4">
      <w:pPr>
        <w:rPr>
          <w:rFonts w:eastAsiaTheme="minorEastAsia"/>
          <w:b/>
          <w:lang w:val="en-US" w:eastAsia="zh-CN"/>
        </w:rPr>
      </w:pPr>
    </w:p>
    <w:p w:rsidR="00EF337B" w:rsidRPr="00E77869" w:rsidRDefault="00EF337B" w:rsidP="001F2AE4">
      <w:pPr>
        <w:rPr>
          <w:rFonts w:eastAsiaTheme="minorEastAsia"/>
          <w:b/>
          <w:lang w:val="en-US" w:eastAsia="zh-CN"/>
        </w:rPr>
      </w:pPr>
    </w:p>
    <w:p w:rsidR="00EF337B" w:rsidRPr="00E77869" w:rsidRDefault="00EF337B" w:rsidP="001F2AE4">
      <w:pPr>
        <w:rPr>
          <w:rFonts w:eastAsiaTheme="minorEastAsia"/>
          <w:b/>
          <w:lang w:val="en-US" w:eastAsia="zh-CN"/>
        </w:rPr>
      </w:pPr>
    </w:p>
    <w:p w:rsidR="00EF337B" w:rsidRPr="00E77869" w:rsidRDefault="00EF337B" w:rsidP="001F2AE4">
      <w:pPr>
        <w:rPr>
          <w:rFonts w:eastAsiaTheme="minorEastAsia"/>
          <w:b/>
          <w:lang w:val="en-US" w:eastAsia="zh-CN"/>
        </w:rPr>
      </w:pPr>
    </w:p>
    <w:p w:rsidR="00EF337B" w:rsidRPr="00E77869" w:rsidRDefault="00EF337B" w:rsidP="001F2AE4">
      <w:pPr>
        <w:rPr>
          <w:rFonts w:eastAsiaTheme="minorEastAsia"/>
          <w:b/>
          <w:lang w:val="en-US" w:eastAsia="zh-CN"/>
        </w:rPr>
      </w:pPr>
    </w:p>
    <w:p w:rsidR="00EF337B" w:rsidRPr="00E77869" w:rsidRDefault="00E77869" w:rsidP="001F2AE4">
      <w:pPr>
        <w:rPr>
          <w:rFonts w:eastAsiaTheme="minorEastAsia"/>
          <w:b/>
          <w:lang w:val="en-US" w:eastAsia="zh-CN"/>
        </w:rPr>
      </w:pPr>
      <w:r w:rsidRPr="00E77869">
        <w:rPr>
          <w:rFonts w:eastAsiaTheme="minorEastAsia"/>
          <w:b/>
          <w:lang w:val="en-US" w:eastAsia="zh-CN"/>
        </w:rPr>
        <w:t>For enhanced coverage, the relaxation factor shall be:</w:t>
      </w:r>
    </w:p>
    <w:tbl>
      <w:tblPr>
        <w:tblW w:w="7938" w:type="dxa"/>
        <w:tblCellMar>
          <w:left w:w="0" w:type="dxa"/>
          <w:right w:w="0" w:type="dxa"/>
        </w:tblCellMar>
        <w:tblLook w:val="0600" w:firstRow="0" w:lastRow="0" w:firstColumn="0" w:lastColumn="0" w:noHBand="1" w:noVBand="1"/>
      </w:tblPr>
      <w:tblGrid>
        <w:gridCol w:w="891"/>
        <w:gridCol w:w="1083"/>
        <w:gridCol w:w="1118"/>
        <w:gridCol w:w="1212"/>
        <w:gridCol w:w="1117"/>
        <w:gridCol w:w="1212"/>
        <w:gridCol w:w="1305"/>
      </w:tblGrid>
      <w:tr w:rsidR="00E77869" w:rsidRPr="00E77869" w:rsidTr="00E77869">
        <w:trPr>
          <w:trHeight w:val="408"/>
        </w:trPr>
        <w:tc>
          <w:tcPr>
            <w:tcW w:w="8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DRX cycle length [s]</w:t>
            </w:r>
          </w:p>
        </w:tc>
        <w:tc>
          <w:tcPr>
            <w:tcW w:w="704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Value</w:t>
            </w:r>
          </w:p>
        </w:tc>
      </w:tr>
      <w:tr w:rsidR="00E77869" w:rsidRPr="00E77869" w:rsidTr="00E77869">
        <w:trPr>
          <w:trHeight w:val="601"/>
        </w:trPr>
        <w:tc>
          <w:tcPr>
            <w:tcW w:w="891" w:type="dxa"/>
            <w:vMerge/>
            <w:tcBorders>
              <w:top w:val="single" w:sz="8" w:space="0" w:color="000000"/>
              <w:left w:val="single" w:sz="8" w:space="0" w:color="000000"/>
              <w:bottom w:val="single" w:sz="8" w:space="0" w:color="000000"/>
              <w:right w:val="single" w:sz="8" w:space="0" w:color="000000"/>
            </w:tcBorders>
            <w:vAlign w:val="cente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2.56 ≤ PTW length [s] &lt; 5.12</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5.12≤ PTW length [s] &lt; 7.68</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7.68 ≤ PTW length [s] &lt; 12.8</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12.8 ≤ PTW length [s] &lt; 23.04</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b/>
                <w:lang w:val="en-US" w:eastAsia="zh-CN"/>
              </w:rPr>
            </w:pPr>
            <w:r w:rsidRPr="00E77869">
              <w:rPr>
                <w:b/>
                <w:lang w:eastAsia="zh-CN"/>
              </w:rPr>
              <w:t>23.04 ≤ PTW length [s] &lt; 43.52</w:t>
            </w:r>
          </w:p>
        </w:tc>
        <w:tc>
          <w:tcPr>
            <w:tcW w:w="1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b/>
                <w:lang w:val="en-US" w:eastAsia="zh-CN"/>
              </w:rPr>
            </w:pPr>
            <w:r w:rsidRPr="00E77869">
              <w:rPr>
                <w:b/>
                <w:lang w:eastAsia="zh-CN"/>
              </w:rPr>
              <w:t xml:space="preserve">43.52 ≤ PTW length [s] </w:t>
            </w:r>
          </w:p>
        </w:tc>
      </w:tr>
      <w:tr w:rsidR="00E77869" w:rsidRPr="00E77869" w:rsidTr="00E77869">
        <w:trPr>
          <w:trHeight w:val="301"/>
        </w:trPr>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0.32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1</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Min(n , 2)</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Min(n , 4)</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Min(n , 8)</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b/>
                <w:lang w:val="en-US" w:eastAsia="zh-CN"/>
              </w:rPr>
            </w:pPr>
            <w:r w:rsidRPr="00E77869">
              <w:rPr>
                <w:b/>
                <w:lang w:eastAsia="zh-CN"/>
              </w:rPr>
              <w:t>Min(n , 16)</w:t>
            </w:r>
          </w:p>
        </w:tc>
        <w:tc>
          <w:tcPr>
            <w:tcW w:w="1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b/>
                <w:lang w:val="en-US" w:eastAsia="zh-CN"/>
              </w:rPr>
            </w:pPr>
            <w:r w:rsidRPr="00E77869">
              <w:rPr>
                <w:b/>
                <w:lang w:eastAsia="zh-CN"/>
              </w:rPr>
              <w:t>Min(n , 32)</w:t>
            </w:r>
          </w:p>
        </w:tc>
      </w:tr>
      <w:tr w:rsidR="00E77869" w:rsidRPr="00E77869" w:rsidTr="00E77869">
        <w:trPr>
          <w:trHeight w:val="301"/>
        </w:trPr>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0.64</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N/A</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1</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Min(n , 2)</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Min(n , 4)</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b/>
                <w:lang w:val="en-US" w:eastAsia="zh-CN"/>
              </w:rPr>
            </w:pPr>
            <w:r w:rsidRPr="00E77869">
              <w:rPr>
                <w:b/>
                <w:lang w:eastAsia="zh-CN"/>
              </w:rPr>
              <w:t>Min(n , 8)</w:t>
            </w:r>
          </w:p>
        </w:tc>
        <w:tc>
          <w:tcPr>
            <w:tcW w:w="1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E77869" w:rsidRPr="00E77869" w:rsidRDefault="00E77869" w:rsidP="00C92A6E">
            <w:pPr>
              <w:overflowPunct w:val="0"/>
              <w:autoSpaceDE w:val="0"/>
              <w:autoSpaceDN w:val="0"/>
              <w:adjustRightInd w:val="0"/>
              <w:spacing w:after="120"/>
              <w:textAlignment w:val="baseline"/>
              <w:rPr>
                <w:b/>
                <w:lang w:val="en-US" w:eastAsia="zh-CN"/>
              </w:rPr>
            </w:pPr>
            <w:r w:rsidRPr="00E77869">
              <w:rPr>
                <w:b/>
                <w:lang w:eastAsia="zh-CN"/>
              </w:rPr>
              <w:t>Min(n , 16)</w:t>
            </w:r>
          </w:p>
        </w:tc>
      </w:tr>
    </w:tbl>
    <w:p w:rsidR="00E77869" w:rsidRDefault="00E77869" w:rsidP="00E77869">
      <w:pPr>
        <w:spacing w:after="120"/>
        <w:rPr>
          <w:rFonts w:eastAsiaTheme="minorEastAsia" w:cs="Arial"/>
          <w:b/>
          <w:u w:val="single"/>
          <w:lang w:val="en-US" w:eastAsia="zh-CN"/>
        </w:rPr>
      </w:pPr>
    </w:p>
    <w:p w:rsidR="00E77869" w:rsidRDefault="00E77869" w:rsidP="001436CB">
      <w:pPr>
        <w:pStyle w:val="5"/>
        <w:rPr>
          <w:lang w:val="en-US" w:eastAsia="zh-CN"/>
        </w:rPr>
      </w:pPr>
      <w:r w:rsidRPr="00E77869">
        <w:rPr>
          <w:lang w:val="en-US" w:eastAsia="zh-CN"/>
        </w:rPr>
        <w:t xml:space="preserve">Measurement of neighbor cells without </w:t>
      </w:r>
      <w:proofErr w:type="spellStart"/>
      <w:r w:rsidRPr="00E77869">
        <w:rPr>
          <w:lang w:val="en-US" w:eastAsia="zh-CN"/>
        </w:rPr>
        <w:t>eDRX</w:t>
      </w:r>
      <w:proofErr w:type="spellEnd"/>
      <w:r>
        <w:rPr>
          <w:lang w:val="en-US" w:eastAsia="zh-CN"/>
        </w:rPr>
        <w:t xml:space="preserve"> (4.</w:t>
      </w:r>
      <w:r w:rsidR="00EE7918">
        <w:rPr>
          <w:lang w:val="en-US" w:eastAsia="zh-CN"/>
        </w:rPr>
        <w:t>6.2.2, 4.6.2.4, 4.6.2.5 and 4.6.2.6</w:t>
      </w:r>
      <w:r>
        <w:rPr>
          <w:lang w:val="en-US" w:eastAsia="zh-CN"/>
        </w:rPr>
        <w:t>)</w:t>
      </w:r>
    </w:p>
    <w:p w:rsidR="00EE7918" w:rsidRDefault="00EE7918" w:rsidP="00E77869">
      <w:pPr>
        <w:spacing w:after="120"/>
        <w:rPr>
          <w:rFonts w:eastAsiaTheme="minorEastAsia" w:cs="Arial"/>
          <w:lang w:val="en-US" w:eastAsia="zh-CN"/>
        </w:rPr>
      </w:pPr>
      <w:r w:rsidRPr="00EE7918">
        <w:rPr>
          <w:rFonts w:eastAsiaTheme="minorEastAsia" w:cs="Arial" w:hint="eastAsia"/>
          <w:lang w:val="en-US" w:eastAsia="zh-CN"/>
        </w:rPr>
        <w:t>I</w:t>
      </w:r>
      <w:r w:rsidRPr="00EE7918">
        <w:rPr>
          <w:rFonts w:eastAsiaTheme="minorEastAsia" w:cs="Arial"/>
          <w:lang w:val="en-US" w:eastAsia="zh-CN"/>
        </w:rPr>
        <w:t xml:space="preserve">t is suggested to follow the sample principle in [4] to define the cell identification requirements for 320 </w:t>
      </w:r>
      <w:proofErr w:type="spellStart"/>
      <w:r w:rsidRPr="00EE7918">
        <w:rPr>
          <w:rFonts w:eastAsiaTheme="minorEastAsia" w:cs="Arial"/>
          <w:lang w:val="en-US" w:eastAsia="zh-CN"/>
        </w:rPr>
        <w:t>ms</w:t>
      </w:r>
      <w:proofErr w:type="spellEnd"/>
      <w:r w:rsidRPr="00EE7918">
        <w:rPr>
          <w:rFonts w:eastAsiaTheme="minorEastAsia" w:cs="Arial"/>
          <w:lang w:val="en-US" w:eastAsia="zh-CN"/>
        </w:rPr>
        <w:t xml:space="preserve"> and 640 </w:t>
      </w:r>
      <w:proofErr w:type="spellStart"/>
      <w:r w:rsidRPr="00EE7918">
        <w:rPr>
          <w:rFonts w:eastAsiaTheme="minorEastAsia" w:cs="Arial"/>
          <w:lang w:val="en-US" w:eastAsia="zh-CN"/>
        </w:rPr>
        <w:t>ms</w:t>
      </w:r>
      <w:proofErr w:type="spellEnd"/>
      <w:r w:rsidRPr="00EE7918">
        <w:rPr>
          <w:rFonts w:eastAsiaTheme="minorEastAsia" w:cs="Arial"/>
          <w:lang w:val="en-US" w:eastAsia="zh-CN"/>
        </w:rPr>
        <w:t xml:space="preserve"> DRX cycles. </w:t>
      </w:r>
      <w:r>
        <w:rPr>
          <w:rFonts w:eastAsiaTheme="minorEastAsia" w:cs="Arial"/>
          <w:lang w:val="en-US" w:eastAsia="zh-CN"/>
        </w:rPr>
        <w:t xml:space="preserve">The cell detection shall be defined based on the number of needed NPSS and NSSS, and the DRX shall be scalded. Thus we proposal that the numbers of </w:t>
      </w:r>
      <w:r w:rsidRPr="00EE7918">
        <w:rPr>
          <w:rFonts w:eastAsiaTheme="minorEastAsia" w:cs="Arial"/>
          <w:lang w:val="en-US" w:eastAsia="zh-CN"/>
        </w:rPr>
        <w:t>instances (NPSS or</w:t>
      </w:r>
      <w:r>
        <w:rPr>
          <w:rFonts w:eastAsiaTheme="minorEastAsia" w:cs="Arial"/>
          <w:lang w:val="en-US" w:eastAsia="zh-CN"/>
        </w:rPr>
        <w:t xml:space="preserve"> NSSS) to acquire per DRX cycle for 320 </w:t>
      </w:r>
      <w:proofErr w:type="spellStart"/>
      <w:r>
        <w:rPr>
          <w:rFonts w:eastAsiaTheme="minorEastAsia" w:cs="Arial"/>
          <w:lang w:val="en-US" w:eastAsia="zh-CN"/>
        </w:rPr>
        <w:t>ms</w:t>
      </w:r>
      <w:proofErr w:type="spellEnd"/>
      <w:r>
        <w:rPr>
          <w:rFonts w:eastAsiaTheme="minorEastAsia" w:cs="Arial"/>
          <w:lang w:val="en-US" w:eastAsia="zh-CN"/>
        </w:rPr>
        <w:t xml:space="preserve"> and 640 </w:t>
      </w:r>
      <w:proofErr w:type="spellStart"/>
      <w:r>
        <w:rPr>
          <w:rFonts w:eastAsiaTheme="minorEastAsia" w:cs="Arial"/>
          <w:lang w:val="en-US" w:eastAsia="zh-CN"/>
        </w:rPr>
        <w:t>ms</w:t>
      </w:r>
      <w:proofErr w:type="spellEnd"/>
      <w:r>
        <w:rPr>
          <w:rFonts w:eastAsiaTheme="minorEastAsia" w:cs="Arial"/>
          <w:lang w:val="en-US" w:eastAsia="zh-CN"/>
        </w:rPr>
        <w:t xml:space="preserve"> are defined as 2 and 5 respectively. </w:t>
      </w:r>
    </w:p>
    <w:p w:rsidR="00C92A6E" w:rsidRPr="00C92A6E" w:rsidRDefault="00C92A6E" w:rsidP="00C92A6E">
      <w:pPr>
        <w:spacing w:after="120"/>
        <w:rPr>
          <w:rFonts w:eastAsiaTheme="minorEastAsia" w:cs="Arial"/>
          <w:b/>
          <w:lang w:val="en-US" w:eastAsia="zh-CN"/>
        </w:rPr>
      </w:pPr>
      <w:r w:rsidRPr="00C92A6E">
        <w:rPr>
          <w:rFonts w:eastAsiaTheme="minorEastAsia" w:cs="Arial"/>
          <w:b/>
          <w:lang w:val="en-US" w:eastAsia="zh-CN"/>
        </w:rPr>
        <w:t xml:space="preserve">Proposal 3: The </w:t>
      </w:r>
      <w:proofErr w:type="spellStart"/>
      <w:r w:rsidRPr="00C92A6E">
        <w:rPr>
          <w:rFonts w:eastAsiaTheme="minorEastAsia" w:cs="Arial"/>
          <w:b/>
          <w:lang w:val="en-US" w:eastAsia="zh-CN"/>
        </w:rPr>
        <w:t>Tdetect</w:t>
      </w:r>
      <w:proofErr w:type="spellEnd"/>
      <w:r w:rsidRPr="00C92A6E">
        <w:rPr>
          <w:rFonts w:eastAsiaTheme="minorEastAsia" w:cs="Arial"/>
          <w:b/>
          <w:lang w:val="en-US" w:eastAsia="zh-CN"/>
        </w:rPr>
        <w:t xml:space="preserve"> for measurement of neighbor cell s without </w:t>
      </w:r>
      <w:proofErr w:type="spellStart"/>
      <w:r w:rsidRPr="00C92A6E">
        <w:rPr>
          <w:rFonts w:eastAsiaTheme="minorEastAsia" w:cs="Arial"/>
          <w:b/>
          <w:lang w:val="en-US" w:eastAsia="zh-CN"/>
        </w:rPr>
        <w:t>eDRX</w:t>
      </w:r>
      <w:proofErr w:type="spellEnd"/>
      <w:r w:rsidRPr="00C92A6E">
        <w:rPr>
          <w:rFonts w:eastAsiaTheme="minorEastAsia" w:cs="Arial"/>
          <w:b/>
          <w:lang w:val="en-US" w:eastAsia="zh-CN"/>
        </w:rPr>
        <w:t xml:space="preserve">, the number of DRX is calculated based on the 2 instances (NPSS or NSSS) per DRX cycle for 320 </w:t>
      </w:r>
      <w:proofErr w:type="spellStart"/>
      <w:r w:rsidRPr="00C92A6E">
        <w:rPr>
          <w:rFonts w:eastAsiaTheme="minorEastAsia" w:cs="Arial"/>
          <w:b/>
          <w:lang w:val="en-US" w:eastAsia="zh-CN"/>
        </w:rPr>
        <w:t>ms</w:t>
      </w:r>
      <w:proofErr w:type="spellEnd"/>
      <w:r w:rsidRPr="00C92A6E">
        <w:rPr>
          <w:rFonts w:eastAsiaTheme="minorEastAsia" w:cs="Arial"/>
          <w:b/>
          <w:lang w:val="en-US" w:eastAsia="zh-CN"/>
        </w:rPr>
        <w:t xml:space="preserve"> and 5 instances (NPSS or NSSS) per DRX cycle 640 </w:t>
      </w:r>
      <w:proofErr w:type="spellStart"/>
      <w:r w:rsidRPr="00C92A6E">
        <w:rPr>
          <w:rFonts w:eastAsiaTheme="minorEastAsia" w:cs="Arial"/>
          <w:b/>
          <w:lang w:val="en-US" w:eastAsia="zh-CN"/>
        </w:rPr>
        <w:t>ms</w:t>
      </w:r>
      <w:proofErr w:type="spellEnd"/>
      <w:r w:rsidRPr="00C92A6E">
        <w:rPr>
          <w:rFonts w:eastAsiaTheme="minorEastAsia" w:cs="Arial"/>
          <w:b/>
          <w:lang w:val="en-US" w:eastAsia="zh-CN"/>
        </w:rPr>
        <w:t xml:space="preserve"> respectively. </w:t>
      </w:r>
    </w:p>
    <w:p w:rsidR="00C92A6E" w:rsidRDefault="00C92A6E" w:rsidP="00E77869">
      <w:pPr>
        <w:spacing w:after="120"/>
        <w:rPr>
          <w:rFonts w:eastAsiaTheme="minorEastAsia" w:cs="Arial"/>
          <w:lang w:val="en-US" w:eastAsia="zh-CN"/>
        </w:rPr>
      </w:pPr>
      <w:r>
        <w:rPr>
          <w:rFonts w:eastAsiaTheme="minorEastAsia" w:cs="Arial" w:hint="eastAsia"/>
          <w:lang w:val="en-US" w:eastAsia="zh-CN"/>
        </w:rPr>
        <w:t>F</w:t>
      </w:r>
      <w:r>
        <w:rPr>
          <w:rFonts w:eastAsiaTheme="minorEastAsia" w:cs="Arial"/>
          <w:lang w:val="en-US" w:eastAsia="zh-CN"/>
        </w:rPr>
        <w:t xml:space="preserve">or measurement period, 2 DRX cycles for 640ms and 4 DRX cycles for 320ms are defined. </w:t>
      </w:r>
    </w:p>
    <w:p w:rsidR="00C92A6E" w:rsidRPr="00C92A6E" w:rsidRDefault="00C92A6E" w:rsidP="00E77869">
      <w:pPr>
        <w:spacing w:after="120"/>
        <w:rPr>
          <w:rFonts w:eastAsiaTheme="minorEastAsia" w:cs="Arial"/>
          <w:b/>
          <w:lang w:val="en-US" w:eastAsia="zh-CN"/>
        </w:rPr>
      </w:pPr>
      <w:r w:rsidRPr="00C92A6E">
        <w:rPr>
          <w:rFonts w:eastAsiaTheme="minorEastAsia" w:cs="Arial"/>
          <w:b/>
          <w:lang w:val="en-US" w:eastAsia="zh-CN"/>
        </w:rPr>
        <w:t xml:space="preserve">Proposal 4: </w:t>
      </w:r>
      <w:r w:rsidRPr="00C92A6E">
        <w:rPr>
          <w:rFonts w:eastAsiaTheme="minorEastAsia" w:cs="Arial" w:hint="eastAsia"/>
          <w:b/>
          <w:lang w:val="en-US" w:eastAsia="zh-CN"/>
        </w:rPr>
        <w:t>F</w:t>
      </w:r>
      <w:r w:rsidRPr="00C92A6E">
        <w:rPr>
          <w:rFonts w:eastAsiaTheme="minorEastAsia" w:cs="Arial"/>
          <w:b/>
          <w:lang w:val="en-US" w:eastAsia="zh-CN"/>
        </w:rPr>
        <w:t>or measurement period (</w:t>
      </w:r>
      <w:proofErr w:type="spellStart"/>
      <w:r w:rsidRPr="00C92A6E">
        <w:rPr>
          <w:rFonts w:eastAsiaTheme="minorEastAsia" w:cs="Arial"/>
          <w:b/>
          <w:lang w:val="en-US" w:eastAsia="zh-CN"/>
        </w:rPr>
        <w:t>Tmeasure</w:t>
      </w:r>
      <w:proofErr w:type="spellEnd"/>
      <w:r w:rsidRPr="00C92A6E">
        <w:rPr>
          <w:rFonts w:eastAsiaTheme="minorEastAsia" w:cs="Arial"/>
          <w:b/>
          <w:lang w:val="en-US" w:eastAsia="zh-CN"/>
        </w:rPr>
        <w:t>)</w:t>
      </w:r>
      <w:r w:rsidR="008B1A26">
        <w:rPr>
          <w:rFonts w:eastAsiaTheme="minorEastAsia" w:cs="Arial"/>
          <w:b/>
          <w:lang w:val="en-US" w:eastAsia="zh-CN"/>
        </w:rPr>
        <w:t xml:space="preserve"> </w:t>
      </w:r>
      <w:r w:rsidR="008B1A26" w:rsidRPr="008B1A26">
        <w:rPr>
          <w:rFonts w:eastAsiaTheme="minorEastAsia" w:cs="Arial"/>
          <w:b/>
          <w:lang w:val="en-US" w:eastAsia="zh-CN"/>
        </w:rPr>
        <w:t xml:space="preserve">without </w:t>
      </w:r>
      <w:proofErr w:type="spellStart"/>
      <w:r w:rsidR="008B1A26" w:rsidRPr="008B1A26">
        <w:rPr>
          <w:rFonts w:eastAsiaTheme="minorEastAsia" w:cs="Arial"/>
          <w:b/>
          <w:lang w:val="en-US" w:eastAsia="zh-CN"/>
        </w:rPr>
        <w:t>eDRX</w:t>
      </w:r>
      <w:proofErr w:type="spellEnd"/>
      <w:r w:rsidRPr="00C92A6E">
        <w:rPr>
          <w:rFonts w:eastAsiaTheme="minorEastAsia" w:cs="Arial"/>
          <w:b/>
          <w:lang w:val="en-US" w:eastAsia="zh-CN"/>
        </w:rPr>
        <w:t>, 2 DRX cycles for 640ms and 4 DRX cycles for 320ms are defined.</w:t>
      </w:r>
    </w:p>
    <w:p w:rsidR="00C92A6E" w:rsidRDefault="00C92A6E" w:rsidP="00E77869">
      <w:pPr>
        <w:spacing w:after="120"/>
        <w:rPr>
          <w:rFonts w:eastAsiaTheme="minorEastAsia" w:cs="Arial"/>
          <w:lang w:val="en-US" w:eastAsia="zh-CN"/>
        </w:rPr>
      </w:pPr>
      <w:r>
        <w:rPr>
          <w:rFonts w:eastAsiaTheme="minorEastAsia" w:cs="Arial" w:hint="eastAsia"/>
          <w:lang w:val="en-US" w:eastAsia="zh-CN"/>
        </w:rPr>
        <w:t>F</w:t>
      </w:r>
      <w:r>
        <w:rPr>
          <w:rFonts w:eastAsiaTheme="minorEastAsia" w:cs="Arial"/>
          <w:lang w:val="en-US" w:eastAsia="zh-CN"/>
        </w:rPr>
        <w:t xml:space="preserve">or evaluation period, it is suggested to define </w:t>
      </w:r>
      <w:proofErr w:type="spellStart"/>
      <w:r>
        <w:rPr>
          <w:rFonts w:eastAsiaTheme="minorEastAsia" w:cs="Arial"/>
          <w:lang w:val="en-US" w:eastAsia="zh-CN"/>
        </w:rPr>
        <w:t>Tevaluate</w:t>
      </w:r>
      <w:proofErr w:type="spellEnd"/>
      <w:r>
        <w:rPr>
          <w:rFonts w:eastAsiaTheme="minorEastAsia" w:cs="Arial"/>
          <w:lang w:val="en-US" w:eastAsia="zh-CN"/>
        </w:rPr>
        <w:t xml:space="preserve"> as 4*</w:t>
      </w:r>
      <w:proofErr w:type="spellStart"/>
      <w:r>
        <w:rPr>
          <w:rFonts w:eastAsiaTheme="minorEastAsia" w:cs="Arial"/>
          <w:lang w:val="en-US" w:eastAsia="zh-CN"/>
        </w:rPr>
        <w:t>Tmeasure</w:t>
      </w:r>
      <w:proofErr w:type="spellEnd"/>
      <w:r>
        <w:rPr>
          <w:rFonts w:eastAsiaTheme="minorEastAsia" w:cs="Arial"/>
          <w:lang w:val="en-US" w:eastAsia="zh-CN"/>
        </w:rPr>
        <w:t xml:space="preserve"> for NC and 8*</w:t>
      </w:r>
      <w:proofErr w:type="spellStart"/>
      <w:r>
        <w:rPr>
          <w:rFonts w:eastAsiaTheme="minorEastAsia" w:cs="Arial"/>
          <w:lang w:val="en-US" w:eastAsia="zh-CN"/>
        </w:rPr>
        <w:t>Tmeasure</w:t>
      </w:r>
      <w:proofErr w:type="spellEnd"/>
      <w:r>
        <w:rPr>
          <w:rFonts w:eastAsiaTheme="minorEastAsia" w:cs="Arial"/>
          <w:lang w:val="en-US" w:eastAsia="zh-CN"/>
        </w:rPr>
        <w:t xml:space="preserve"> for EC.</w:t>
      </w:r>
    </w:p>
    <w:p w:rsidR="00C92A6E" w:rsidRPr="00C92A6E" w:rsidRDefault="00C92A6E" w:rsidP="00E77869">
      <w:pPr>
        <w:spacing w:after="120"/>
        <w:rPr>
          <w:rFonts w:eastAsiaTheme="minorEastAsia" w:cs="Arial"/>
          <w:b/>
          <w:lang w:val="en-US" w:eastAsia="zh-CN"/>
        </w:rPr>
      </w:pPr>
      <w:r w:rsidRPr="00C92A6E">
        <w:rPr>
          <w:rFonts w:eastAsiaTheme="minorEastAsia" w:cs="Arial"/>
          <w:b/>
          <w:lang w:val="en-US" w:eastAsia="zh-CN"/>
        </w:rPr>
        <w:t xml:space="preserve">Proposal 5: </w:t>
      </w:r>
      <w:r w:rsidRPr="00C92A6E">
        <w:rPr>
          <w:rFonts w:eastAsiaTheme="minorEastAsia" w:cs="Arial" w:hint="eastAsia"/>
          <w:b/>
          <w:lang w:val="en-US" w:eastAsia="zh-CN"/>
        </w:rPr>
        <w:t>F</w:t>
      </w:r>
      <w:r w:rsidRPr="00C92A6E">
        <w:rPr>
          <w:rFonts w:eastAsiaTheme="minorEastAsia" w:cs="Arial"/>
          <w:b/>
          <w:lang w:val="en-US" w:eastAsia="zh-CN"/>
        </w:rPr>
        <w:t>or evaluation period</w:t>
      </w:r>
      <w:r w:rsidR="008B1A26">
        <w:rPr>
          <w:rFonts w:eastAsiaTheme="minorEastAsia" w:cs="Arial"/>
          <w:b/>
          <w:lang w:val="en-US" w:eastAsia="zh-CN"/>
        </w:rPr>
        <w:t xml:space="preserve"> </w:t>
      </w:r>
      <w:r w:rsidR="008B1A26" w:rsidRPr="008B1A26">
        <w:rPr>
          <w:rFonts w:eastAsiaTheme="minorEastAsia" w:cs="Arial"/>
          <w:b/>
          <w:lang w:val="en-US" w:eastAsia="zh-CN"/>
        </w:rPr>
        <w:t xml:space="preserve">without </w:t>
      </w:r>
      <w:proofErr w:type="spellStart"/>
      <w:r w:rsidR="008B1A26" w:rsidRPr="008B1A26">
        <w:rPr>
          <w:rFonts w:eastAsiaTheme="minorEastAsia" w:cs="Arial"/>
          <w:b/>
          <w:lang w:val="en-US" w:eastAsia="zh-CN"/>
        </w:rPr>
        <w:t>eDRX</w:t>
      </w:r>
      <w:proofErr w:type="spellEnd"/>
      <w:r w:rsidRPr="00C92A6E">
        <w:rPr>
          <w:rFonts w:eastAsiaTheme="minorEastAsia" w:cs="Arial"/>
          <w:b/>
          <w:lang w:val="en-US" w:eastAsia="zh-CN"/>
        </w:rPr>
        <w:t xml:space="preserve">, it is suggested to define </w:t>
      </w:r>
      <w:proofErr w:type="spellStart"/>
      <w:r w:rsidRPr="00C92A6E">
        <w:rPr>
          <w:rFonts w:eastAsiaTheme="minorEastAsia" w:cs="Arial"/>
          <w:b/>
          <w:lang w:val="en-US" w:eastAsia="zh-CN"/>
        </w:rPr>
        <w:t>Tevaluate</w:t>
      </w:r>
      <w:proofErr w:type="spellEnd"/>
      <w:r w:rsidRPr="00C92A6E">
        <w:rPr>
          <w:rFonts w:eastAsiaTheme="minorEastAsia" w:cs="Arial"/>
          <w:b/>
          <w:lang w:val="en-US" w:eastAsia="zh-CN"/>
        </w:rPr>
        <w:t xml:space="preserve"> as 4*</w:t>
      </w:r>
      <w:proofErr w:type="spellStart"/>
      <w:r w:rsidRPr="00C92A6E">
        <w:rPr>
          <w:rFonts w:eastAsiaTheme="minorEastAsia" w:cs="Arial"/>
          <w:b/>
          <w:lang w:val="en-US" w:eastAsia="zh-CN"/>
        </w:rPr>
        <w:t>Tmeasure</w:t>
      </w:r>
      <w:proofErr w:type="spellEnd"/>
      <w:r w:rsidRPr="00C92A6E">
        <w:rPr>
          <w:rFonts w:eastAsiaTheme="minorEastAsia" w:cs="Arial"/>
          <w:b/>
          <w:lang w:val="en-US" w:eastAsia="zh-CN"/>
        </w:rPr>
        <w:t xml:space="preserve"> for NC and 8*</w:t>
      </w:r>
      <w:proofErr w:type="spellStart"/>
      <w:r w:rsidRPr="00C92A6E">
        <w:rPr>
          <w:rFonts w:eastAsiaTheme="minorEastAsia" w:cs="Arial"/>
          <w:b/>
          <w:lang w:val="en-US" w:eastAsia="zh-CN"/>
        </w:rPr>
        <w:t>Tmeasure</w:t>
      </w:r>
      <w:proofErr w:type="spellEnd"/>
      <w:r w:rsidRPr="00C92A6E">
        <w:rPr>
          <w:rFonts w:eastAsiaTheme="minorEastAsia" w:cs="Arial"/>
          <w:b/>
          <w:lang w:val="en-US" w:eastAsia="zh-CN"/>
        </w:rPr>
        <w:t xml:space="preserve"> for EC.</w:t>
      </w:r>
    </w:p>
    <w:p w:rsidR="00EE7918" w:rsidRPr="00E77869" w:rsidRDefault="00EE7918" w:rsidP="001436CB">
      <w:pPr>
        <w:pStyle w:val="5"/>
        <w:rPr>
          <w:lang w:val="en-US" w:eastAsia="zh-CN"/>
        </w:rPr>
      </w:pPr>
      <w:r w:rsidRPr="00E77869">
        <w:rPr>
          <w:lang w:val="en-US" w:eastAsia="zh-CN"/>
        </w:rPr>
        <w:lastRenderedPageBreak/>
        <w:t>Measurement of neighbor cells with</w:t>
      </w:r>
      <w:r>
        <w:rPr>
          <w:lang w:val="en-US" w:eastAsia="zh-CN"/>
        </w:rPr>
        <w:t xml:space="preserve"> </w:t>
      </w:r>
      <w:proofErr w:type="spellStart"/>
      <w:r w:rsidRPr="00E77869">
        <w:rPr>
          <w:lang w:val="en-US" w:eastAsia="zh-CN"/>
        </w:rPr>
        <w:t>eDRX</w:t>
      </w:r>
      <w:proofErr w:type="spellEnd"/>
      <w:r>
        <w:rPr>
          <w:lang w:val="en-US" w:eastAsia="zh-CN"/>
        </w:rPr>
        <w:t xml:space="preserve"> (4.6.2.2, 4.6.2.4, 4.6.2.5 and 4.6.2.6)</w:t>
      </w:r>
    </w:p>
    <w:p w:rsidR="008B1A26" w:rsidRDefault="008B1A26" w:rsidP="008B1A26">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measurement of neighbor cell with </w:t>
      </w:r>
      <w:proofErr w:type="spellStart"/>
      <w:r>
        <w:rPr>
          <w:rFonts w:eastAsiaTheme="minorEastAsia"/>
          <w:lang w:val="en-US" w:eastAsia="zh-CN"/>
        </w:rPr>
        <w:t>eDRX</w:t>
      </w:r>
      <w:proofErr w:type="spellEnd"/>
      <w:r>
        <w:rPr>
          <w:rFonts w:eastAsiaTheme="minorEastAsia"/>
          <w:lang w:val="en-US" w:eastAsia="zh-CN"/>
        </w:rPr>
        <w:t xml:space="preserve">, the existing requirement for </w:t>
      </w:r>
      <w:proofErr w:type="spellStart"/>
      <w:r>
        <w:rPr>
          <w:rFonts w:eastAsiaTheme="minorEastAsia"/>
          <w:lang w:val="en-US" w:eastAsia="zh-CN"/>
        </w:rPr>
        <w:t>Tdectect</w:t>
      </w:r>
      <w:proofErr w:type="spellEnd"/>
      <w:r>
        <w:rPr>
          <w:rFonts w:eastAsiaTheme="minorEastAsia"/>
          <w:lang w:val="en-US" w:eastAsia="zh-CN"/>
        </w:rPr>
        <w:t xml:space="preserve"> shall apply; </w:t>
      </w:r>
      <w:proofErr w:type="spellStart"/>
      <w:r>
        <w:rPr>
          <w:rFonts w:eastAsiaTheme="minorEastAsia"/>
          <w:lang w:val="en-US" w:eastAsia="zh-CN"/>
        </w:rPr>
        <w:t>Tmeasure</w:t>
      </w:r>
      <w:proofErr w:type="spellEnd"/>
      <w:r>
        <w:rPr>
          <w:rFonts w:eastAsiaTheme="minorEastAsia"/>
          <w:lang w:val="en-US" w:eastAsia="zh-CN"/>
        </w:rPr>
        <w:t xml:space="preserve"> is 1 DRX for 320ms and 640ms DRX; </w:t>
      </w:r>
      <w:proofErr w:type="spellStart"/>
      <w:r>
        <w:rPr>
          <w:rFonts w:eastAsiaTheme="minorEastAsia"/>
          <w:lang w:val="en-US" w:eastAsia="zh-CN"/>
        </w:rPr>
        <w:t>Tevalaute</w:t>
      </w:r>
      <w:proofErr w:type="spellEnd"/>
      <w:r>
        <w:rPr>
          <w:rFonts w:eastAsiaTheme="minorEastAsia"/>
          <w:lang w:val="en-US" w:eastAsia="zh-CN"/>
        </w:rPr>
        <w:t xml:space="preserve"> is 2 DRX cycles for NC and same requirements as that without </w:t>
      </w:r>
      <w:proofErr w:type="spellStart"/>
      <w:r>
        <w:rPr>
          <w:rFonts w:eastAsiaTheme="minorEastAsia"/>
          <w:lang w:val="en-US" w:eastAsia="zh-CN"/>
        </w:rPr>
        <w:t>eDRX</w:t>
      </w:r>
      <w:proofErr w:type="spellEnd"/>
      <w:r>
        <w:rPr>
          <w:rFonts w:eastAsiaTheme="minorEastAsia"/>
          <w:lang w:val="en-US" w:eastAsia="zh-CN"/>
        </w:rPr>
        <w:t xml:space="preserve"> for EC.</w:t>
      </w:r>
    </w:p>
    <w:p w:rsidR="008B1A26" w:rsidRPr="008B1A26" w:rsidRDefault="008B1A26" w:rsidP="008B1A26">
      <w:pPr>
        <w:rPr>
          <w:rFonts w:eastAsiaTheme="minorEastAsia"/>
          <w:b/>
          <w:lang w:val="en-US" w:eastAsia="zh-CN"/>
        </w:rPr>
      </w:pPr>
      <w:r w:rsidRPr="008B1A26">
        <w:rPr>
          <w:rFonts w:eastAsiaTheme="minorEastAsia"/>
          <w:b/>
          <w:lang w:val="en-US" w:eastAsia="zh-CN"/>
        </w:rPr>
        <w:t xml:space="preserve">Proposal 6: </w:t>
      </w:r>
      <w:r w:rsidRPr="008B1A26">
        <w:rPr>
          <w:rFonts w:eastAsiaTheme="minorEastAsia" w:hint="eastAsia"/>
          <w:b/>
          <w:lang w:val="en-US" w:eastAsia="zh-CN"/>
        </w:rPr>
        <w:t>F</w:t>
      </w:r>
      <w:r w:rsidRPr="008B1A26">
        <w:rPr>
          <w:rFonts w:eastAsiaTheme="minorEastAsia"/>
          <w:b/>
          <w:lang w:val="en-US" w:eastAsia="zh-CN"/>
        </w:rPr>
        <w:t xml:space="preserve">or measurement of neighbor cell with </w:t>
      </w:r>
      <w:proofErr w:type="spellStart"/>
      <w:r w:rsidRPr="008B1A26">
        <w:rPr>
          <w:rFonts w:eastAsiaTheme="minorEastAsia"/>
          <w:b/>
          <w:lang w:val="en-US" w:eastAsia="zh-CN"/>
        </w:rPr>
        <w:t>eDRX</w:t>
      </w:r>
      <w:proofErr w:type="spellEnd"/>
      <w:r w:rsidRPr="008B1A26">
        <w:rPr>
          <w:rFonts w:eastAsiaTheme="minorEastAsia"/>
          <w:b/>
          <w:lang w:val="en-US" w:eastAsia="zh-CN"/>
        </w:rPr>
        <w:t xml:space="preserve">, the existing requirement for </w:t>
      </w:r>
      <w:proofErr w:type="spellStart"/>
      <w:r w:rsidRPr="008B1A26">
        <w:rPr>
          <w:rFonts w:eastAsiaTheme="minorEastAsia"/>
          <w:b/>
          <w:lang w:val="en-US" w:eastAsia="zh-CN"/>
        </w:rPr>
        <w:t>Tdectect</w:t>
      </w:r>
      <w:proofErr w:type="spellEnd"/>
      <w:r w:rsidRPr="008B1A26">
        <w:rPr>
          <w:rFonts w:eastAsiaTheme="minorEastAsia"/>
          <w:b/>
          <w:lang w:val="en-US" w:eastAsia="zh-CN"/>
        </w:rPr>
        <w:t xml:space="preserve"> shall apply; </w:t>
      </w:r>
      <w:proofErr w:type="spellStart"/>
      <w:r w:rsidRPr="008B1A26">
        <w:rPr>
          <w:rFonts w:eastAsiaTheme="minorEastAsia"/>
          <w:b/>
          <w:lang w:val="en-US" w:eastAsia="zh-CN"/>
        </w:rPr>
        <w:t>Tmeasure</w:t>
      </w:r>
      <w:proofErr w:type="spellEnd"/>
      <w:r w:rsidRPr="008B1A26">
        <w:rPr>
          <w:rFonts w:eastAsiaTheme="minorEastAsia"/>
          <w:b/>
          <w:lang w:val="en-US" w:eastAsia="zh-CN"/>
        </w:rPr>
        <w:t xml:space="preserve"> is 1 DRX for 320ms and 640ms DRX; </w:t>
      </w:r>
      <w:proofErr w:type="spellStart"/>
      <w:r w:rsidRPr="008B1A26">
        <w:rPr>
          <w:rFonts w:eastAsiaTheme="minorEastAsia"/>
          <w:b/>
          <w:lang w:val="en-US" w:eastAsia="zh-CN"/>
        </w:rPr>
        <w:t>Tevalaute</w:t>
      </w:r>
      <w:proofErr w:type="spellEnd"/>
      <w:r w:rsidRPr="008B1A26">
        <w:rPr>
          <w:rFonts w:eastAsiaTheme="minorEastAsia"/>
          <w:b/>
          <w:lang w:val="en-US" w:eastAsia="zh-CN"/>
        </w:rPr>
        <w:t xml:space="preserve"> is 2 DRX cycles for NC and same requirements as that without </w:t>
      </w:r>
      <w:proofErr w:type="spellStart"/>
      <w:r w:rsidRPr="008B1A26">
        <w:rPr>
          <w:rFonts w:eastAsiaTheme="minorEastAsia"/>
          <w:b/>
          <w:lang w:val="en-US" w:eastAsia="zh-CN"/>
        </w:rPr>
        <w:t>eDRX</w:t>
      </w:r>
      <w:proofErr w:type="spellEnd"/>
      <w:r w:rsidRPr="008B1A26">
        <w:rPr>
          <w:rFonts w:eastAsiaTheme="minorEastAsia"/>
          <w:b/>
          <w:lang w:val="en-US" w:eastAsia="zh-CN"/>
        </w:rPr>
        <w:t xml:space="preserve"> for EC.</w:t>
      </w:r>
    </w:p>
    <w:p w:rsidR="008B1A26" w:rsidRPr="008B1A26" w:rsidRDefault="008B1A26" w:rsidP="001436CB">
      <w:pPr>
        <w:pStyle w:val="5"/>
        <w:rPr>
          <w:lang w:val="en-US" w:eastAsia="zh-CN"/>
        </w:rPr>
      </w:pPr>
      <w:r w:rsidRPr="008B1A26">
        <w:rPr>
          <w:lang w:val="en-US" w:eastAsia="zh-CN"/>
        </w:rPr>
        <w:t>WUS reception</w:t>
      </w:r>
      <w:r w:rsidR="001436CB">
        <w:rPr>
          <w:lang w:val="en-US" w:eastAsia="zh-CN"/>
        </w:rPr>
        <w:t xml:space="preserve"> (4.6.2.9)</w:t>
      </w:r>
    </w:p>
    <w:p w:rsidR="008B1A26" w:rsidRDefault="001436CB" w:rsidP="008B1A26">
      <w:pPr>
        <w:rPr>
          <w:rFonts w:eastAsiaTheme="minorEastAsia"/>
          <w:lang w:val="en-US" w:eastAsia="zh-CN"/>
        </w:rPr>
      </w:pPr>
      <w:r>
        <w:rPr>
          <w:rFonts w:eastAsiaTheme="minorEastAsia"/>
          <w:lang w:val="en-US" w:eastAsia="zh-CN"/>
        </w:rPr>
        <w:t>It could be observed that the requirement for WUS reception in existing spec is not define per DRX configuration. And also for shorter DRX cycle, the performance is considerable better with same number of repetitions for smaller time and frequency errors. Thus the current requirement shall apply for the new DRX cycles.</w:t>
      </w:r>
    </w:p>
    <w:p w:rsidR="001436CB" w:rsidRPr="005A359C" w:rsidRDefault="001436CB" w:rsidP="008B1A26">
      <w:pPr>
        <w:rPr>
          <w:rFonts w:eastAsiaTheme="minorEastAsia"/>
          <w:b/>
          <w:lang w:val="en-US" w:eastAsia="zh-CN"/>
        </w:rPr>
      </w:pPr>
      <w:r w:rsidRPr="005A359C">
        <w:rPr>
          <w:rFonts w:eastAsiaTheme="minorEastAsia"/>
          <w:b/>
          <w:lang w:val="en-US" w:eastAsia="zh-CN"/>
        </w:rPr>
        <w:t xml:space="preserve">Proposal 7: The existing requirements (DRX cycles length </w:t>
      </w:r>
      <w:r w:rsidRPr="005A359C">
        <w:rPr>
          <w:rFonts w:eastAsiaTheme="minorEastAsia" w:hint="eastAsia"/>
          <w:b/>
          <w:lang w:val="en-US" w:eastAsia="zh-CN"/>
        </w:rPr>
        <w:t>≤</w:t>
      </w:r>
      <w:r w:rsidRPr="005A359C">
        <w:rPr>
          <w:rFonts w:eastAsiaTheme="minorEastAsia"/>
          <w:b/>
          <w:lang w:val="en-US" w:eastAsia="zh-CN"/>
        </w:rPr>
        <w:t xml:space="preserve"> 5.12s) apply for new introduced DRX cycles (320ms and 640ms)</w:t>
      </w:r>
    </w:p>
    <w:p w:rsidR="001436CB" w:rsidRPr="001436CB" w:rsidRDefault="001436CB" w:rsidP="001436CB">
      <w:pPr>
        <w:spacing w:after="120"/>
        <w:rPr>
          <w:b/>
          <w:bCs/>
          <w:sz w:val="28"/>
          <w:szCs w:val="28"/>
          <w:lang w:val="en-US" w:eastAsia="zh-CN"/>
        </w:rPr>
      </w:pPr>
      <w:r w:rsidRPr="001436CB">
        <w:rPr>
          <w:b/>
          <w:bCs/>
          <w:sz w:val="28"/>
          <w:szCs w:val="28"/>
          <w:lang w:val="en-US" w:eastAsia="zh-CN"/>
        </w:rPr>
        <w:t>E-CID NRSRP and NRSRQ Measurements for UE category NB2 (4.8.5, 4.8.6, 4.8.7 and 4.8.8)</w:t>
      </w:r>
    </w:p>
    <w:p w:rsidR="001436CB" w:rsidRPr="001436CB" w:rsidRDefault="000C3274" w:rsidP="008B1A26">
      <w:pPr>
        <w:rPr>
          <w:rFonts w:eastAsiaTheme="minorEastAsia"/>
          <w:lang w:val="en-US" w:eastAsia="zh-CN"/>
        </w:rPr>
      </w:pPr>
      <w:r>
        <w:rPr>
          <w:rFonts w:eastAsiaTheme="minorEastAsia"/>
          <w:lang w:val="en-US" w:eastAsia="zh-CN"/>
        </w:rPr>
        <w:t xml:space="preserve">The requirements shall aligned with the updated requirements defined in 4.6.2, which is captured in our accompanied CR [5]. </w:t>
      </w:r>
      <w:r w:rsidR="005C6A9E">
        <w:rPr>
          <w:rFonts w:eastAsiaTheme="minorEastAsia"/>
          <w:lang w:val="en-US" w:eastAsia="zh-CN"/>
        </w:rPr>
        <w:t xml:space="preserve"> </w:t>
      </w:r>
    </w:p>
    <w:p w:rsidR="0050339C" w:rsidRDefault="0050339C" w:rsidP="0050339C">
      <w:pPr>
        <w:pStyle w:val="1"/>
        <w:numPr>
          <w:ilvl w:val="0"/>
          <w:numId w:val="1"/>
        </w:numPr>
        <w:rPr>
          <w:lang w:val="en-US"/>
        </w:rPr>
      </w:pPr>
      <w:r>
        <w:rPr>
          <w:lang w:val="en-US"/>
        </w:rPr>
        <w:t>Conclusion</w:t>
      </w:r>
    </w:p>
    <w:p w:rsidR="005A359C" w:rsidRPr="005A359C" w:rsidRDefault="005A359C" w:rsidP="005A359C">
      <w:pPr>
        <w:overflowPunct w:val="0"/>
        <w:autoSpaceDE w:val="0"/>
        <w:autoSpaceDN w:val="0"/>
        <w:adjustRightInd w:val="0"/>
        <w:textAlignment w:val="baseline"/>
        <w:rPr>
          <w:rFonts w:eastAsiaTheme="minorEastAsia"/>
          <w:b/>
          <w:lang w:eastAsia="zh-CN"/>
        </w:rPr>
      </w:pPr>
      <w:r w:rsidRPr="005A359C">
        <w:rPr>
          <w:rFonts w:eastAsiaTheme="minorEastAsia"/>
          <w:b/>
          <w:lang w:eastAsia="zh-CN"/>
        </w:rPr>
        <w:t xml:space="preserve">Proposal 1: </w:t>
      </w:r>
    </w:p>
    <w:p w:rsidR="005A359C" w:rsidRPr="005A359C" w:rsidRDefault="005A359C" w:rsidP="005A359C">
      <w:pPr>
        <w:pStyle w:val="a6"/>
        <w:overflowPunct w:val="0"/>
        <w:autoSpaceDE w:val="0"/>
        <w:autoSpaceDN w:val="0"/>
        <w:adjustRightInd w:val="0"/>
        <w:ind w:left="432" w:firstLineChars="0" w:firstLine="0"/>
        <w:textAlignment w:val="baseline"/>
        <w:rPr>
          <w:rFonts w:eastAsiaTheme="minorEastAsia"/>
          <w:b/>
          <w:lang w:val="en-US" w:eastAsia="zh-CN"/>
        </w:rPr>
      </w:pPr>
      <w:r w:rsidRPr="005A359C">
        <w:rPr>
          <w:rFonts w:eastAsiaTheme="minorEastAsia"/>
          <w:b/>
          <w:lang w:eastAsia="zh-CN"/>
        </w:rPr>
        <w:t xml:space="preserve">When </w:t>
      </w:r>
      <w:proofErr w:type="spellStart"/>
      <w:r w:rsidRPr="005A359C">
        <w:rPr>
          <w:rFonts w:eastAsiaTheme="minorEastAsia"/>
          <w:b/>
          <w:lang w:eastAsia="zh-CN"/>
        </w:rPr>
        <w:t>eDRX</w:t>
      </w:r>
      <w:proofErr w:type="spellEnd"/>
      <w:r w:rsidRPr="005A359C">
        <w:rPr>
          <w:rFonts w:eastAsiaTheme="minorEastAsia"/>
          <w:b/>
          <w:lang w:eastAsia="zh-CN"/>
        </w:rPr>
        <w:t xml:space="preserve"> is not configured:</w:t>
      </w:r>
    </w:p>
    <w:p w:rsidR="005A359C" w:rsidRPr="005A359C" w:rsidRDefault="005A359C" w:rsidP="005A359C">
      <w:pPr>
        <w:pStyle w:val="a6"/>
        <w:overflowPunct w:val="0"/>
        <w:autoSpaceDE w:val="0"/>
        <w:autoSpaceDN w:val="0"/>
        <w:adjustRightInd w:val="0"/>
        <w:ind w:left="432" w:firstLineChars="0" w:firstLine="0"/>
        <w:textAlignment w:val="baseline"/>
        <w:rPr>
          <w:rFonts w:eastAsiaTheme="minorEastAsia"/>
          <w:b/>
          <w:lang w:val="en-US" w:eastAsia="zh-CN"/>
        </w:rPr>
      </w:pPr>
      <w:r w:rsidRPr="005A359C">
        <w:rPr>
          <w:rFonts w:eastAsiaTheme="minorEastAsia"/>
          <w:b/>
          <w:lang w:val="en-US" w:eastAsia="zh-CN"/>
        </w:rPr>
        <w:t>•</w:t>
      </w:r>
      <w:r w:rsidRPr="005A359C">
        <w:rPr>
          <w:rFonts w:eastAsiaTheme="minorEastAsia"/>
          <w:b/>
          <w:lang w:val="en-US" w:eastAsia="zh-CN"/>
        </w:rPr>
        <w:tab/>
        <w:t>Normal coverage</w:t>
      </w:r>
      <w:r w:rsidRPr="005A359C">
        <w:rPr>
          <w:rFonts w:eastAsiaTheme="minorEastAsia" w:hint="eastAsia"/>
          <w:b/>
          <w:lang w:val="en-US" w:eastAsia="zh-CN"/>
        </w:rPr>
        <w:t>:</w:t>
      </w:r>
      <w:r w:rsidRPr="005A359C">
        <w:rPr>
          <w:rFonts w:eastAsiaTheme="minorEastAsia"/>
          <w:b/>
          <w:lang w:val="en-US" w:eastAsia="zh-CN"/>
        </w:rPr>
        <w:t xml:space="preserve"> </w:t>
      </w:r>
      <w:proofErr w:type="spellStart"/>
      <w:r w:rsidRPr="005A359C">
        <w:rPr>
          <w:rFonts w:eastAsiaTheme="minorEastAsia"/>
          <w:b/>
          <w:lang w:val="en-US" w:eastAsia="zh-CN"/>
        </w:rPr>
        <w:t>Nserv</w:t>
      </w:r>
      <w:proofErr w:type="spellEnd"/>
      <w:r w:rsidRPr="005A359C">
        <w:rPr>
          <w:rFonts w:eastAsiaTheme="minorEastAsia"/>
          <w:b/>
          <w:lang w:val="en-US" w:eastAsia="zh-CN"/>
        </w:rPr>
        <w:t xml:space="preserve"> = 4 for DRX = 320ms and 640ms</w:t>
      </w:r>
    </w:p>
    <w:p w:rsidR="005A359C" w:rsidRPr="005A359C" w:rsidRDefault="005A359C" w:rsidP="005A359C">
      <w:pPr>
        <w:pStyle w:val="a6"/>
        <w:overflowPunct w:val="0"/>
        <w:autoSpaceDE w:val="0"/>
        <w:autoSpaceDN w:val="0"/>
        <w:adjustRightInd w:val="0"/>
        <w:ind w:left="432" w:firstLineChars="0" w:firstLine="0"/>
        <w:textAlignment w:val="baseline"/>
        <w:rPr>
          <w:rFonts w:eastAsiaTheme="minorEastAsia"/>
          <w:b/>
          <w:lang w:val="en-US" w:eastAsia="zh-CN"/>
        </w:rPr>
      </w:pPr>
      <w:r w:rsidRPr="005A359C">
        <w:rPr>
          <w:rFonts w:eastAsiaTheme="minorEastAsia"/>
          <w:b/>
          <w:lang w:val="en-US" w:eastAsia="zh-CN"/>
        </w:rPr>
        <w:t>•</w:t>
      </w:r>
      <w:r w:rsidRPr="005A359C">
        <w:rPr>
          <w:rFonts w:eastAsiaTheme="minorEastAsia"/>
          <w:b/>
          <w:lang w:val="en-US" w:eastAsia="zh-CN"/>
        </w:rPr>
        <w:tab/>
        <w:t xml:space="preserve">Enhanced coverage: </w:t>
      </w:r>
      <w:proofErr w:type="spellStart"/>
      <w:r w:rsidRPr="005A359C">
        <w:rPr>
          <w:rFonts w:eastAsiaTheme="minorEastAsia"/>
          <w:b/>
          <w:lang w:val="en-US" w:eastAsia="zh-CN"/>
        </w:rPr>
        <w:t>Nserv</w:t>
      </w:r>
      <w:proofErr w:type="spellEnd"/>
      <w:r w:rsidRPr="005A359C">
        <w:rPr>
          <w:rFonts w:eastAsiaTheme="minorEastAsia"/>
          <w:b/>
          <w:lang w:val="en-US" w:eastAsia="zh-CN"/>
        </w:rPr>
        <w:t xml:space="preserve"> = 8 for DRX = 320ms and 640ms</w:t>
      </w:r>
    </w:p>
    <w:p w:rsidR="005A359C" w:rsidRPr="005A359C" w:rsidRDefault="005A359C" w:rsidP="005A359C">
      <w:pPr>
        <w:pStyle w:val="a6"/>
        <w:overflowPunct w:val="0"/>
        <w:autoSpaceDE w:val="0"/>
        <w:autoSpaceDN w:val="0"/>
        <w:adjustRightInd w:val="0"/>
        <w:ind w:left="432" w:firstLineChars="0" w:firstLine="0"/>
        <w:textAlignment w:val="baseline"/>
        <w:rPr>
          <w:rFonts w:eastAsiaTheme="minorEastAsia"/>
          <w:b/>
          <w:lang w:val="en-US" w:eastAsia="zh-CN"/>
        </w:rPr>
      </w:pPr>
      <w:r w:rsidRPr="005A359C">
        <w:rPr>
          <w:rFonts w:eastAsiaTheme="minorEastAsia"/>
          <w:b/>
          <w:lang w:val="en-US" w:eastAsia="zh-CN"/>
        </w:rPr>
        <w:t xml:space="preserve">When </w:t>
      </w:r>
      <w:proofErr w:type="spellStart"/>
      <w:r w:rsidRPr="005A359C">
        <w:rPr>
          <w:rFonts w:eastAsiaTheme="minorEastAsia"/>
          <w:b/>
          <w:lang w:val="en-US" w:eastAsia="zh-CN"/>
        </w:rPr>
        <w:t>eDRX</w:t>
      </w:r>
      <w:proofErr w:type="spellEnd"/>
      <w:r w:rsidRPr="005A359C">
        <w:rPr>
          <w:rFonts w:eastAsiaTheme="minorEastAsia"/>
          <w:b/>
          <w:lang w:val="en-US" w:eastAsia="zh-CN"/>
        </w:rPr>
        <w:t xml:space="preserve"> is configured:</w:t>
      </w:r>
    </w:p>
    <w:p w:rsidR="005A359C" w:rsidRPr="005A359C" w:rsidRDefault="005A359C" w:rsidP="005A359C">
      <w:pPr>
        <w:pStyle w:val="a6"/>
        <w:overflowPunct w:val="0"/>
        <w:autoSpaceDE w:val="0"/>
        <w:autoSpaceDN w:val="0"/>
        <w:adjustRightInd w:val="0"/>
        <w:ind w:left="432" w:firstLineChars="0" w:firstLine="0"/>
        <w:textAlignment w:val="baseline"/>
        <w:rPr>
          <w:rFonts w:eastAsiaTheme="minorEastAsia"/>
          <w:b/>
          <w:lang w:val="en-US" w:eastAsia="zh-CN"/>
        </w:rPr>
      </w:pPr>
      <w:r w:rsidRPr="005A359C">
        <w:rPr>
          <w:rFonts w:eastAsiaTheme="minorEastAsia"/>
          <w:b/>
          <w:lang w:val="en-US" w:eastAsia="zh-CN"/>
        </w:rPr>
        <w:t>•</w:t>
      </w:r>
      <w:r w:rsidRPr="005A359C">
        <w:rPr>
          <w:rFonts w:eastAsiaTheme="minorEastAsia"/>
          <w:b/>
          <w:lang w:val="en-US" w:eastAsia="zh-CN"/>
        </w:rPr>
        <w:tab/>
        <w:t>Normal coverage</w:t>
      </w:r>
      <w:r w:rsidRPr="005A359C">
        <w:rPr>
          <w:rFonts w:eastAsiaTheme="minorEastAsia" w:hint="eastAsia"/>
          <w:b/>
          <w:lang w:val="en-US" w:eastAsia="zh-CN"/>
        </w:rPr>
        <w:t>:</w:t>
      </w:r>
      <w:r w:rsidRPr="005A359C">
        <w:rPr>
          <w:rFonts w:eastAsiaTheme="minorEastAsia"/>
          <w:b/>
          <w:lang w:val="en-US" w:eastAsia="zh-CN"/>
        </w:rPr>
        <w:t xml:space="preserve"> </w:t>
      </w:r>
      <w:proofErr w:type="spellStart"/>
      <w:r w:rsidRPr="005A359C">
        <w:rPr>
          <w:rFonts w:eastAsiaTheme="minorEastAsia"/>
          <w:b/>
          <w:lang w:val="en-US" w:eastAsia="zh-CN"/>
        </w:rPr>
        <w:t>Nserv</w:t>
      </w:r>
      <w:proofErr w:type="spellEnd"/>
      <w:r w:rsidRPr="005A359C">
        <w:rPr>
          <w:rFonts w:eastAsiaTheme="minorEastAsia"/>
          <w:b/>
          <w:lang w:val="en-US" w:eastAsia="zh-CN"/>
        </w:rPr>
        <w:t xml:space="preserve"> = 2 for DRX = 320ms and 640ms</w:t>
      </w:r>
    </w:p>
    <w:p w:rsidR="005A359C" w:rsidRPr="005A359C" w:rsidRDefault="005A359C" w:rsidP="005A359C">
      <w:pPr>
        <w:pStyle w:val="a6"/>
        <w:overflowPunct w:val="0"/>
        <w:autoSpaceDE w:val="0"/>
        <w:autoSpaceDN w:val="0"/>
        <w:adjustRightInd w:val="0"/>
        <w:ind w:left="432" w:firstLineChars="0" w:firstLine="0"/>
        <w:textAlignment w:val="baseline"/>
        <w:rPr>
          <w:rFonts w:eastAsiaTheme="minorEastAsia"/>
          <w:b/>
          <w:lang w:val="en-US" w:eastAsia="zh-CN"/>
        </w:rPr>
      </w:pPr>
      <w:r w:rsidRPr="005A359C">
        <w:rPr>
          <w:rFonts w:eastAsiaTheme="minorEastAsia"/>
          <w:b/>
          <w:lang w:val="en-US" w:eastAsia="zh-CN"/>
        </w:rPr>
        <w:t>•</w:t>
      </w:r>
      <w:r w:rsidRPr="005A359C">
        <w:rPr>
          <w:rFonts w:eastAsiaTheme="minorEastAsia"/>
          <w:b/>
          <w:lang w:val="en-US" w:eastAsia="zh-CN"/>
        </w:rPr>
        <w:tab/>
        <w:t xml:space="preserve">Enhanced coverage: </w:t>
      </w:r>
      <w:proofErr w:type="spellStart"/>
      <w:r w:rsidRPr="005A359C">
        <w:rPr>
          <w:rFonts w:eastAsiaTheme="minorEastAsia"/>
          <w:b/>
          <w:lang w:val="en-US" w:eastAsia="zh-CN"/>
        </w:rPr>
        <w:t>Nserv</w:t>
      </w:r>
      <w:proofErr w:type="spellEnd"/>
      <w:r w:rsidRPr="005A359C">
        <w:rPr>
          <w:rFonts w:eastAsiaTheme="minorEastAsia"/>
          <w:b/>
          <w:lang w:val="en-US" w:eastAsia="zh-CN"/>
        </w:rPr>
        <w:t xml:space="preserve"> = 4 for DRX = 320ms and 640ms</w:t>
      </w:r>
    </w:p>
    <w:p w:rsidR="005A359C" w:rsidRPr="00E77869" w:rsidRDefault="005A359C" w:rsidP="005A359C">
      <w:pPr>
        <w:rPr>
          <w:rFonts w:eastAsiaTheme="minorEastAsia" w:cs="Arial"/>
          <w:b/>
          <w:lang w:val="en-US" w:eastAsia="zh-CN"/>
        </w:rPr>
      </w:pPr>
      <w:r w:rsidRPr="00E77869">
        <w:rPr>
          <w:rFonts w:eastAsiaTheme="minorEastAsia" w:cs="Arial"/>
          <w:b/>
          <w:lang w:val="en-US" w:eastAsia="zh-CN"/>
        </w:rPr>
        <w:t xml:space="preserve">Proposal 2: </w:t>
      </w:r>
      <w:r w:rsidRPr="00E77869">
        <w:rPr>
          <w:rFonts w:eastAsiaTheme="minorEastAsia" w:cs="Arial" w:hint="eastAsia"/>
          <w:b/>
          <w:lang w:val="en-US" w:eastAsia="zh-CN"/>
        </w:rPr>
        <w:t>W</w:t>
      </w:r>
      <w:r w:rsidRPr="00E77869">
        <w:rPr>
          <w:rFonts w:eastAsiaTheme="minorEastAsia" w:cs="Arial"/>
          <w:b/>
          <w:lang w:val="en-US" w:eastAsia="zh-CN"/>
        </w:rPr>
        <w:t xml:space="preserve">hen </w:t>
      </w:r>
      <w:proofErr w:type="spellStart"/>
      <w:r w:rsidRPr="00E77869">
        <w:rPr>
          <w:rFonts w:eastAsiaTheme="minorEastAsia" w:cs="Arial"/>
          <w:b/>
          <w:lang w:val="en-US" w:eastAsia="zh-CN"/>
        </w:rPr>
        <w:t>eDRX</w:t>
      </w:r>
      <w:proofErr w:type="spellEnd"/>
      <w:r w:rsidRPr="00E77869">
        <w:rPr>
          <w:rFonts w:eastAsiaTheme="minorEastAsia" w:cs="Arial"/>
          <w:b/>
          <w:lang w:val="en-US" w:eastAsia="zh-CN"/>
        </w:rPr>
        <w:t xml:space="preserve"> is not configured, the relaxation factor shall be updated for 320ms and 640ms DRX cycles as:</w:t>
      </w:r>
    </w:p>
    <w:p w:rsidR="005A359C" w:rsidRPr="00E77869" w:rsidRDefault="005A359C" w:rsidP="005A359C">
      <w:pPr>
        <w:rPr>
          <w:rFonts w:eastAsiaTheme="minorEastAsia" w:cs="Arial"/>
          <w:b/>
          <w:lang w:val="en-US" w:eastAsia="zh-CN"/>
        </w:rPr>
      </w:pPr>
      <w:r w:rsidRPr="00E77869">
        <w:rPr>
          <w:rFonts w:eastAsiaTheme="minorEastAsia" w:cs="Arial"/>
          <w:b/>
          <w:lang w:val="en-US" w:eastAsia="zh-CN"/>
        </w:rPr>
        <w:t>•</w:t>
      </w:r>
      <w:r w:rsidRPr="00E77869">
        <w:rPr>
          <w:rFonts w:eastAsiaTheme="minorEastAsia" w:cs="Arial"/>
          <w:b/>
          <w:lang w:val="en-US" w:eastAsia="zh-CN"/>
        </w:rPr>
        <w:tab/>
      </w:r>
      <w:proofErr w:type="gramStart"/>
      <w:r w:rsidRPr="00E77869">
        <w:rPr>
          <w:rFonts w:eastAsiaTheme="minorEastAsia" w:cs="Arial"/>
          <w:b/>
          <w:lang w:val="en-US" w:eastAsia="zh-CN"/>
        </w:rPr>
        <w:t>Min(</w:t>
      </w:r>
      <w:proofErr w:type="gramEnd"/>
      <w:r w:rsidRPr="00E77869">
        <w:rPr>
          <w:rFonts w:eastAsiaTheme="minorEastAsia" w:cs="Arial"/>
          <w:b/>
          <w:lang w:val="en-US" w:eastAsia="zh-CN"/>
        </w:rPr>
        <w:t xml:space="preserve">n , 16) for 640ms; </w:t>
      </w:r>
    </w:p>
    <w:p w:rsidR="005A359C" w:rsidRPr="00E77869" w:rsidRDefault="005A359C" w:rsidP="005A359C">
      <w:pPr>
        <w:rPr>
          <w:rFonts w:eastAsiaTheme="minorEastAsia" w:cs="Arial"/>
          <w:b/>
          <w:lang w:val="en-US" w:eastAsia="zh-CN"/>
        </w:rPr>
      </w:pPr>
      <w:r w:rsidRPr="00E77869">
        <w:rPr>
          <w:rFonts w:eastAsiaTheme="minorEastAsia" w:cs="Arial"/>
          <w:b/>
          <w:lang w:val="en-US" w:eastAsia="zh-CN"/>
        </w:rPr>
        <w:t>•</w:t>
      </w:r>
      <w:r w:rsidRPr="00E77869">
        <w:rPr>
          <w:rFonts w:eastAsiaTheme="minorEastAsia" w:cs="Arial"/>
          <w:b/>
          <w:lang w:val="en-US" w:eastAsia="zh-CN"/>
        </w:rPr>
        <w:tab/>
      </w:r>
      <w:proofErr w:type="gramStart"/>
      <w:r w:rsidRPr="00E77869">
        <w:rPr>
          <w:rFonts w:eastAsiaTheme="minorEastAsia" w:cs="Arial"/>
          <w:b/>
          <w:lang w:val="en-US" w:eastAsia="zh-CN"/>
        </w:rPr>
        <w:t>Min(</w:t>
      </w:r>
      <w:proofErr w:type="gramEnd"/>
      <w:r w:rsidRPr="00E77869">
        <w:rPr>
          <w:rFonts w:eastAsiaTheme="minorEastAsia" w:cs="Arial"/>
          <w:b/>
          <w:lang w:val="en-US" w:eastAsia="zh-CN"/>
        </w:rPr>
        <w:t>n , 32) for 320ms</w:t>
      </w:r>
    </w:p>
    <w:p w:rsidR="005A359C" w:rsidRPr="00E77869" w:rsidRDefault="005A359C" w:rsidP="005A359C">
      <w:pPr>
        <w:rPr>
          <w:rFonts w:eastAsiaTheme="minorEastAsia"/>
          <w:b/>
          <w:lang w:val="en-US" w:eastAsia="zh-CN"/>
        </w:rPr>
      </w:pPr>
      <w:r w:rsidRPr="00E77869">
        <w:rPr>
          <w:rFonts w:eastAsiaTheme="minorEastAsia" w:hint="eastAsia"/>
          <w:b/>
          <w:lang w:val="en-US" w:eastAsia="zh-CN"/>
        </w:rPr>
        <w:t>I</w:t>
      </w:r>
      <w:r w:rsidRPr="00E77869">
        <w:rPr>
          <w:rFonts w:eastAsiaTheme="minorEastAsia"/>
          <w:b/>
          <w:lang w:val="en-US" w:eastAsia="zh-CN"/>
        </w:rPr>
        <w:t xml:space="preserve">f </w:t>
      </w:r>
      <w:proofErr w:type="spellStart"/>
      <w:r w:rsidRPr="00E77869">
        <w:rPr>
          <w:rFonts w:eastAsiaTheme="minorEastAsia"/>
          <w:b/>
          <w:lang w:val="en-US" w:eastAsia="zh-CN"/>
        </w:rPr>
        <w:t>eDRX</w:t>
      </w:r>
      <w:proofErr w:type="spellEnd"/>
      <w:r w:rsidRPr="00E77869">
        <w:rPr>
          <w:rFonts w:eastAsiaTheme="minorEastAsia"/>
          <w:b/>
          <w:lang w:val="en-US" w:eastAsia="zh-CN"/>
        </w:rPr>
        <w:t xml:space="preserve"> is configured, for normal coverage, the relaxation factor shall be:</w:t>
      </w:r>
    </w:p>
    <w:tbl>
      <w:tblPr>
        <w:tblpPr w:leftFromText="180" w:rightFromText="180" w:vertAnchor="text" w:horzAnchor="margin" w:tblpY="-27"/>
        <w:tblOverlap w:val="never"/>
        <w:tblW w:w="8302" w:type="dxa"/>
        <w:tblCellMar>
          <w:left w:w="0" w:type="dxa"/>
          <w:right w:w="0" w:type="dxa"/>
        </w:tblCellMar>
        <w:tblLook w:val="0600" w:firstRow="0" w:lastRow="0" w:firstColumn="0" w:lastColumn="0" w:noHBand="1" w:noVBand="1"/>
      </w:tblPr>
      <w:tblGrid>
        <w:gridCol w:w="1646"/>
        <w:gridCol w:w="1622"/>
        <w:gridCol w:w="1255"/>
        <w:gridCol w:w="1255"/>
        <w:gridCol w:w="1255"/>
        <w:gridCol w:w="1269"/>
      </w:tblGrid>
      <w:tr w:rsidR="005A359C" w:rsidRPr="00E77869" w:rsidTr="00607B07">
        <w:trPr>
          <w:trHeight w:val="367"/>
        </w:trPr>
        <w:tc>
          <w:tcPr>
            <w:tcW w:w="16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DRX cycle length [s]</w:t>
            </w:r>
          </w:p>
        </w:tc>
        <w:tc>
          <w:tcPr>
            <w:tcW w:w="665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ind w:left="1080"/>
              <w:textAlignment w:val="baseline"/>
              <w:rPr>
                <w:rFonts w:eastAsia="Yu Mincho"/>
                <w:b/>
                <w:lang w:val="en-US" w:eastAsia="zh-CN"/>
              </w:rPr>
            </w:pPr>
            <w:r w:rsidRPr="00E77869">
              <w:rPr>
                <w:rFonts w:eastAsia="Yu Mincho"/>
                <w:b/>
                <w:lang w:eastAsia="zh-CN"/>
              </w:rPr>
              <w:t>Value</w:t>
            </w:r>
          </w:p>
        </w:tc>
      </w:tr>
      <w:tr w:rsidR="005A359C" w:rsidRPr="00E77869" w:rsidTr="00607B07">
        <w:trPr>
          <w:trHeight w:val="612"/>
        </w:trPr>
        <w:tc>
          <w:tcPr>
            <w:tcW w:w="1646" w:type="dxa"/>
            <w:vMerge/>
            <w:tcBorders>
              <w:top w:val="single" w:sz="8" w:space="0" w:color="000000"/>
              <w:left w:val="single" w:sz="8" w:space="0" w:color="000000"/>
              <w:bottom w:val="single" w:sz="8" w:space="0" w:color="000000"/>
              <w:right w:val="single" w:sz="8" w:space="0" w:color="000000"/>
            </w:tcBorders>
            <w:vAlign w:val="center"/>
            <w:hideMark/>
          </w:tcPr>
          <w:p w:rsidR="005A359C" w:rsidRPr="00E77869" w:rsidRDefault="005A359C" w:rsidP="00607B07">
            <w:pPr>
              <w:overflowPunct w:val="0"/>
              <w:autoSpaceDE w:val="0"/>
              <w:autoSpaceDN w:val="0"/>
              <w:adjustRightInd w:val="0"/>
              <w:spacing w:after="120"/>
              <w:ind w:left="1080"/>
              <w:textAlignment w:val="baseline"/>
              <w:rPr>
                <w:rFonts w:eastAsia="Yu Mincho"/>
                <w:b/>
                <w:lang w:val="en-US" w:eastAsia="zh-CN"/>
              </w:rPr>
            </w:pPr>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2.56 ≤ PTW length [s] &lt; 5.12</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5.12 ≤ PTW length [s] &lt; 7.68</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7.68 ≤ PTW length [s] &lt; 12.8</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12.8 ≤ PTW length [s] &lt; 23.04</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 xml:space="preserve">23.04 ≤ PTW length [s] </w:t>
            </w:r>
          </w:p>
        </w:tc>
      </w:tr>
      <w:tr w:rsidR="005A359C" w:rsidRPr="00E77869" w:rsidTr="00607B07">
        <w:trPr>
          <w:trHeight w:val="306"/>
        </w:trPr>
        <w:tc>
          <w:tcPr>
            <w:tcW w:w="1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ind w:left="1080"/>
              <w:textAlignment w:val="baseline"/>
              <w:rPr>
                <w:rFonts w:eastAsia="Yu Mincho"/>
                <w:b/>
                <w:lang w:val="en-US" w:eastAsia="zh-CN"/>
              </w:rPr>
            </w:pPr>
            <w:r w:rsidRPr="00E77869">
              <w:rPr>
                <w:rFonts w:eastAsia="Yu Mincho"/>
                <w:b/>
                <w:lang w:eastAsia="zh-CN"/>
              </w:rPr>
              <w:t>0.32</w:t>
            </w:r>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2)</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4)</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8)</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16)</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32)</w:t>
            </w:r>
          </w:p>
        </w:tc>
      </w:tr>
      <w:tr w:rsidR="005A359C" w:rsidRPr="00E77869" w:rsidTr="00607B07">
        <w:trPr>
          <w:trHeight w:val="306"/>
        </w:trPr>
        <w:tc>
          <w:tcPr>
            <w:tcW w:w="1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ind w:left="1080"/>
              <w:textAlignment w:val="baseline"/>
              <w:rPr>
                <w:rFonts w:eastAsia="Yu Mincho"/>
                <w:b/>
                <w:lang w:val="en-US" w:eastAsia="zh-CN"/>
              </w:rPr>
            </w:pPr>
            <w:r w:rsidRPr="00E77869">
              <w:rPr>
                <w:rFonts w:eastAsia="Yu Mincho"/>
                <w:b/>
                <w:lang w:eastAsia="zh-CN"/>
              </w:rPr>
              <w:t>0.64</w:t>
            </w:r>
          </w:p>
        </w:tc>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ind w:left="1080"/>
              <w:textAlignment w:val="baseline"/>
              <w:rPr>
                <w:rFonts w:eastAsia="Yu Mincho"/>
                <w:b/>
                <w:lang w:val="en-US" w:eastAsia="zh-CN"/>
              </w:rPr>
            </w:pPr>
            <w:r w:rsidRPr="00E77869">
              <w:rPr>
                <w:rFonts w:eastAsia="Yu Mincho"/>
                <w:b/>
                <w:lang w:eastAsia="zh-CN"/>
              </w:rPr>
              <w:t>1</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2)</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4)</w:t>
            </w:r>
          </w:p>
        </w:tc>
        <w:tc>
          <w:tcPr>
            <w:tcW w:w="12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8)</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val="en-US" w:eastAsia="zh-CN"/>
              </w:rPr>
            </w:pPr>
            <w:r w:rsidRPr="00E77869">
              <w:rPr>
                <w:rFonts w:eastAsia="Yu Mincho"/>
                <w:b/>
                <w:lang w:eastAsia="zh-CN"/>
              </w:rPr>
              <w:t>Min(n , 16)</w:t>
            </w:r>
          </w:p>
        </w:tc>
      </w:tr>
    </w:tbl>
    <w:p w:rsidR="005A359C" w:rsidRPr="00E77869" w:rsidRDefault="005A359C" w:rsidP="005A359C">
      <w:pPr>
        <w:rPr>
          <w:rFonts w:eastAsiaTheme="minorEastAsia"/>
          <w:b/>
          <w:lang w:val="en-US" w:eastAsia="zh-CN"/>
        </w:rPr>
      </w:pPr>
    </w:p>
    <w:p w:rsidR="005A359C" w:rsidRPr="00E77869" w:rsidRDefault="005A359C" w:rsidP="005A359C">
      <w:pPr>
        <w:rPr>
          <w:rFonts w:eastAsiaTheme="minorEastAsia"/>
          <w:b/>
          <w:lang w:val="en-US" w:eastAsia="zh-CN"/>
        </w:rPr>
      </w:pPr>
    </w:p>
    <w:p w:rsidR="005A359C" w:rsidRPr="00E77869" w:rsidRDefault="005A359C" w:rsidP="005A359C">
      <w:pPr>
        <w:rPr>
          <w:rFonts w:eastAsiaTheme="minorEastAsia"/>
          <w:b/>
          <w:lang w:val="en-US" w:eastAsia="zh-CN"/>
        </w:rPr>
      </w:pPr>
    </w:p>
    <w:p w:rsidR="005A359C" w:rsidRPr="00E77869" w:rsidRDefault="005A359C" w:rsidP="005A359C">
      <w:pPr>
        <w:rPr>
          <w:rFonts w:eastAsiaTheme="minorEastAsia"/>
          <w:b/>
          <w:lang w:val="en-US" w:eastAsia="zh-CN"/>
        </w:rPr>
      </w:pPr>
    </w:p>
    <w:p w:rsidR="005A359C" w:rsidRPr="00E77869" w:rsidRDefault="005A359C" w:rsidP="005A359C">
      <w:pPr>
        <w:rPr>
          <w:rFonts w:eastAsiaTheme="minorEastAsia"/>
          <w:b/>
          <w:lang w:val="en-US" w:eastAsia="zh-CN"/>
        </w:rPr>
      </w:pPr>
    </w:p>
    <w:p w:rsidR="005A359C" w:rsidRPr="00E77869" w:rsidRDefault="005A359C" w:rsidP="005A359C">
      <w:pPr>
        <w:rPr>
          <w:rFonts w:eastAsiaTheme="minorEastAsia"/>
          <w:b/>
          <w:lang w:val="en-US" w:eastAsia="zh-CN"/>
        </w:rPr>
      </w:pPr>
    </w:p>
    <w:p w:rsidR="005A359C" w:rsidRPr="00E77869" w:rsidRDefault="005A359C" w:rsidP="005A359C">
      <w:pPr>
        <w:rPr>
          <w:rFonts w:eastAsiaTheme="minorEastAsia"/>
          <w:b/>
          <w:lang w:val="en-US" w:eastAsia="zh-CN"/>
        </w:rPr>
      </w:pPr>
      <w:r w:rsidRPr="00E77869">
        <w:rPr>
          <w:rFonts w:eastAsiaTheme="minorEastAsia"/>
          <w:b/>
          <w:lang w:val="en-US" w:eastAsia="zh-CN"/>
        </w:rPr>
        <w:lastRenderedPageBreak/>
        <w:t>For enhanced coverage, the relaxation factor shall be:</w:t>
      </w:r>
    </w:p>
    <w:tbl>
      <w:tblPr>
        <w:tblW w:w="7938" w:type="dxa"/>
        <w:tblCellMar>
          <w:left w:w="0" w:type="dxa"/>
          <w:right w:w="0" w:type="dxa"/>
        </w:tblCellMar>
        <w:tblLook w:val="0600" w:firstRow="0" w:lastRow="0" w:firstColumn="0" w:lastColumn="0" w:noHBand="1" w:noVBand="1"/>
      </w:tblPr>
      <w:tblGrid>
        <w:gridCol w:w="891"/>
        <w:gridCol w:w="1083"/>
        <w:gridCol w:w="1118"/>
        <w:gridCol w:w="1212"/>
        <w:gridCol w:w="1117"/>
        <w:gridCol w:w="1212"/>
        <w:gridCol w:w="1305"/>
      </w:tblGrid>
      <w:tr w:rsidR="005A359C" w:rsidRPr="00E77869" w:rsidTr="00607B07">
        <w:trPr>
          <w:trHeight w:val="408"/>
        </w:trPr>
        <w:tc>
          <w:tcPr>
            <w:tcW w:w="8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DRX cycle length [s]</w:t>
            </w:r>
          </w:p>
        </w:tc>
        <w:tc>
          <w:tcPr>
            <w:tcW w:w="7047"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Value</w:t>
            </w:r>
          </w:p>
        </w:tc>
      </w:tr>
      <w:tr w:rsidR="005A359C" w:rsidRPr="00E77869" w:rsidTr="00607B07">
        <w:trPr>
          <w:trHeight w:val="601"/>
        </w:trPr>
        <w:tc>
          <w:tcPr>
            <w:tcW w:w="891" w:type="dxa"/>
            <w:vMerge/>
            <w:tcBorders>
              <w:top w:val="single" w:sz="8" w:space="0" w:color="000000"/>
              <w:left w:val="single" w:sz="8" w:space="0" w:color="000000"/>
              <w:bottom w:val="single" w:sz="8" w:space="0" w:color="000000"/>
              <w:right w:val="single" w:sz="8" w:space="0" w:color="000000"/>
            </w:tcBorders>
            <w:vAlign w:val="cente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2.56 ≤ PTW length [s] &lt; 5.12</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5.12≤ PTW length [s] &lt; 7.68</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7.68 ≤ PTW length [s] &lt; 12.8</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12.8 ≤ PTW length [s] &lt; 23.04</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b/>
                <w:lang w:val="en-US" w:eastAsia="zh-CN"/>
              </w:rPr>
            </w:pPr>
            <w:r w:rsidRPr="00E77869">
              <w:rPr>
                <w:b/>
                <w:lang w:eastAsia="zh-CN"/>
              </w:rPr>
              <w:t>23.04 ≤ PTW length [s] &lt; 43.52</w:t>
            </w:r>
          </w:p>
        </w:tc>
        <w:tc>
          <w:tcPr>
            <w:tcW w:w="1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b/>
                <w:lang w:val="en-US" w:eastAsia="zh-CN"/>
              </w:rPr>
            </w:pPr>
            <w:r w:rsidRPr="00E77869">
              <w:rPr>
                <w:b/>
                <w:lang w:eastAsia="zh-CN"/>
              </w:rPr>
              <w:t xml:space="preserve">43.52 ≤ PTW length [s] </w:t>
            </w:r>
          </w:p>
        </w:tc>
      </w:tr>
      <w:tr w:rsidR="005A359C" w:rsidRPr="00E77869" w:rsidTr="00607B07">
        <w:trPr>
          <w:trHeight w:val="301"/>
        </w:trPr>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0.32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1</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Min(n , 2)</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Min(n , 4)</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Min(n , 8)</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b/>
                <w:lang w:val="en-US" w:eastAsia="zh-CN"/>
              </w:rPr>
            </w:pPr>
            <w:r w:rsidRPr="00E77869">
              <w:rPr>
                <w:b/>
                <w:lang w:eastAsia="zh-CN"/>
              </w:rPr>
              <w:t>Min(n , 16)</w:t>
            </w:r>
          </w:p>
        </w:tc>
        <w:tc>
          <w:tcPr>
            <w:tcW w:w="1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b/>
                <w:lang w:val="en-US" w:eastAsia="zh-CN"/>
              </w:rPr>
            </w:pPr>
            <w:r w:rsidRPr="00E77869">
              <w:rPr>
                <w:b/>
                <w:lang w:eastAsia="zh-CN"/>
              </w:rPr>
              <w:t>Min(n , 32)</w:t>
            </w:r>
          </w:p>
        </w:tc>
      </w:tr>
      <w:tr w:rsidR="005A359C" w:rsidRPr="00E77869" w:rsidTr="00607B07">
        <w:trPr>
          <w:trHeight w:val="301"/>
        </w:trPr>
        <w:tc>
          <w:tcPr>
            <w:tcW w:w="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0.64</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N/A</w:t>
            </w:r>
          </w:p>
        </w:tc>
        <w:tc>
          <w:tcPr>
            <w:tcW w:w="11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1</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Min(n , 2)</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rFonts w:eastAsia="Yu Mincho"/>
                <w:b/>
                <w:lang w:eastAsia="zh-CN"/>
              </w:rPr>
            </w:pPr>
            <w:r w:rsidRPr="00E77869">
              <w:rPr>
                <w:rFonts w:eastAsia="Yu Mincho"/>
                <w:b/>
                <w:lang w:eastAsia="zh-CN"/>
              </w:rPr>
              <w:t>Min(n , 4)</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b/>
                <w:lang w:val="en-US" w:eastAsia="zh-CN"/>
              </w:rPr>
            </w:pPr>
            <w:r w:rsidRPr="00E77869">
              <w:rPr>
                <w:b/>
                <w:lang w:eastAsia="zh-CN"/>
              </w:rPr>
              <w:t>Min(n , 8)</w:t>
            </w:r>
          </w:p>
        </w:tc>
        <w:tc>
          <w:tcPr>
            <w:tcW w:w="13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5A359C" w:rsidRPr="00E77869" w:rsidRDefault="005A359C" w:rsidP="00607B07">
            <w:pPr>
              <w:overflowPunct w:val="0"/>
              <w:autoSpaceDE w:val="0"/>
              <w:autoSpaceDN w:val="0"/>
              <w:adjustRightInd w:val="0"/>
              <w:spacing w:after="120"/>
              <w:textAlignment w:val="baseline"/>
              <w:rPr>
                <w:b/>
                <w:lang w:val="en-US" w:eastAsia="zh-CN"/>
              </w:rPr>
            </w:pPr>
            <w:r w:rsidRPr="00E77869">
              <w:rPr>
                <w:b/>
                <w:lang w:eastAsia="zh-CN"/>
              </w:rPr>
              <w:t>Min(n , 16)</w:t>
            </w:r>
          </w:p>
        </w:tc>
      </w:tr>
    </w:tbl>
    <w:p w:rsidR="005A359C" w:rsidRDefault="005A359C" w:rsidP="005A359C">
      <w:pPr>
        <w:spacing w:after="120"/>
        <w:rPr>
          <w:rFonts w:eastAsiaTheme="minorEastAsia" w:cs="Arial"/>
          <w:b/>
          <w:lang w:val="en-US" w:eastAsia="zh-CN"/>
        </w:rPr>
      </w:pPr>
    </w:p>
    <w:p w:rsidR="005A359C" w:rsidRPr="00C92A6E" w:rsidRDefault="005A359C" w:rsidP="005A359C">
      <w:pPr>
        <w:spacing w:after="120"/>
        <w:rPr>
          <w:rFonts w:eastAsiaTheme="minorEastAsia" w:cs="Arial"/>
          <w:b/>
          <w:lang w:val="en-US" w:eastAsia="zh-CN"/>
        </w:rPr>
      </w:pPr>
      <w:r w:rsidRPr="00C92A6E">
        <w:rPr>
          <w:rFonts w:eastAsiaTheme="minorEastAsia" w:cs="Arial"/>
          <w:b/>
          <w:lang w:val="en-US" w:eastAsia="zh-CN"/>
        </w:rPr>
        <w:t xml:space="preserve">Proposal 3: The </w:t>
      </w:r>
      <w:proofErr w:type="spellStart"/>
      <w:r w:rsidRPr="00C92A6E">
        <w:rPr>
          <w:rFonts w:eastAsiaTheme="minorEastAsia" w:cs="Arial"/>
          <w:b/>
          <w:lang w:val="en-US" w:eastAsia="zh-CN"/>
        </w:rPr>
        <w:t>Tdetect</w:t>
      </w:r>
      <w:proofErr w:type="spellEnd"/>
      <w:r w:rsidRPr="00C92A6E">
        <w:rPr>
          <w:rFonts w:eastAsiaTheme="minorEastAsia" w:cs="Arial"/>
          <w:b/>
          <w:lang w:val="en-US" w:eastAsia="zh-CN"/>
        </w:rPr>
        <w:t xml:space="preserve"> for measurement of neighbor cell s without </w:t>
      </w:r>
      <w:proofErr w:type="spellStart"/>
      <w:r w:rsidRPr="00C92A6E">
        <w:rPr>
          <w:rFonts w:eastAsiaTheme="minorEastAsia" w:cs="Arial"/>
          <w:b/>
          <w:lang w:val="en-US" w:eastAsia="zh-CN"/>
        </w:rPr>
        <w:t>eDRX</w:t>
      </w:r>
      <w:proofErr w:type="spellEnd"/>
      <w:r w:rsidRPr="00C92A6E">
        <w:rPr>
          <w:rFonts w:eastAsiaTheme="minorEastAsia" w:cs="Arial"/>
          <w:b/>
          <w:lang w:val="en-US" w:eastAsia="zh-CN"/>
        </w:rPr>
        <w:t xml:space="preserve">, the number of DRX is calculated based on the 2 instances (NPSS or NSSS) per DRX cycle for 320 </w:t>
      </w:r>
      <w:proofErr w:type="spellStart"/>
      <w:r w:rsidRPr="00C92A6E">
        <w:rPr>
          <w:rFonts w:eastAsiaTheme="minorEastAsia" w:cs="Arial"/>
          <w:b/>
          <w:lang w:val="en-US" w:eastAsia="zh-CN"/>
        </w:rPr>
        <w:t>ms</w:t>
      </w:r>
      <w:proofErr w:type="spellEnd"/>
      <w:r w:rsidRPr="00C92A6E">
        <w:rPr>
          <w:rFonts w:eastAsiaTheme="minorEastAsia" w:cs="Arial"/>
          <w:b/>
          <w:lang w:val="en-US" w:eastAsia="zh-CN"/>
        </w:rPr>
        <w:t xml:space="preserve"> and 5 instances (NPSS or NSSS) per DRX cycle 640 </w:t>
      </w:r>
      <w:proofErr w:type="spellStart"/>
      <w:r w:rsidRPr="00C92A6E">
        <w:rPr>
          <w:rFonts w:eastAsiaTheme="minorEastAsia" w:cs="Arial"/>
          <w:b/>
          <w:lang w:val="en-US" w:eastAsia="zh-CN"/>
        </w:rPr>
        <w:t>ms</w:t>
      </w:r>
      <w:proofErr w:type="spellEnd"/>
      <w:r w:rsidRPr="00C92A6E">
        <w:rPr>
          <w:rFonts w:eastAsiaTheme="minorEastAsia" w:cs="Arial"/>
          <w:b/>
          <w:lang w:val="en-US" w:eastAsia="zh-CN"/>
        </w:rPr>
        <w:t xml:space="preserve"> respectively. </w:t>
      </w:r>
    </w:p>
    <w:p w:rsidR="005A359C" w:rsidRPr="00C92A6E" w:rsidRDefault="005A359C" w:rsidP="005A359C">
      <w:pPr>
        <w:spacing w:after="120"/>
        <w:rPr>
          <w:rFonts w:eastAsiaTheme="minorEastAsia" w:cs="Arial"/>
          <w:b/>
          <w:lang w:val="en-US" w:eastAsia="zh-CN"/>
        </w:rPr>
      </w:pPr>
      <w:r w:rsidRPr="00C92A6E">
        <w:rPr>
          <w:rFonts w:eastAsiaTheme="minorEastAsia" w:cs="Arial"/>
          <w:b/>
          <w:lang w:val="en-US" w:eastAsia="zh-CN"/>
        </w:rPr>
        <w:t xml:space="preserve">Proposal 4: </w:t>
      </w:r>
      <w:r w:rsidRPr="00C92A6E">
        <w:rPr>
          <w:rFonts w:eastAsiaTheme="minorEastAsia" w:cs="Arial" w:hint="eastAsia"/>
          <w:b/>
          <w:lang w:val="en-US" w:eastAsia="zh-CN"/>
        </w:rPr>
        <w:t>F</w:t>
      </w:r>
      <w:r w:rsidRPr="00C92A6E">
        <w:rPr>
          <w:rFonts w:eastAsiaTheme="minorEastAsia" w:cs="Arial"/>
          <w:b/>
          <w:lang w:val="en-US" w:eastAsia="zh-CN"/>
        </w:rPr>
        <w:t>or measurement period (</w:t>
      </w:r>
      <w:proofErr w:type="spellStart"/>
      <w:r w:rsidRPr="00C92A6E">
        <w:rPr>
          <w:rFonts w:eastAsiaTheme="minorEastAsia" w:cs="Arial"/>
          <w:b/>
          <w:lang w:val="en-US" w:eastAsia="zh-CN"/>
        </w:rPr>
        <w:t>Tmeasure</w:t>
      </w:r>
      <w:proofErr w:type="spellEnd"/>
      <w:r w:rsidRPr="00C92A6E">
        <w:rPr>
          <w:rFonts w:eastAsiaTheme="minorEastAsia" w:cs="Arial"/>
          <w:b/>
          <w:lang w:val="en-US" w:eastAsia="zh-CN"/>
        </w:rPr>
        <w:t>)</w:t>
      </w:r>
      <w:r>
        <w:rPr>
          <w:rFonts w:eastAsiaTheme="minorEastAsia" w:cs="Arial"/>
          <w:b/>
          <w:lang w:val="en-US" w:eastAsia="zh-CN"/>
        </w:rPr>
        <w:t xml:space="preserve"> </w:t>
      </w:r>
      <w:r w:rsidRPr="008B1A26">
        <w:rPr>
          <w:rFonts w:eastAsiaTheme="minorEastAsia" w:cs="Arial"/>
          <w:b/>
          <w:lang w:val="en-US" w:eastAsia="zh-CN"/>
        </w:rPr>
        <w:t xml:space="preserve">without </w:t>
      </w:r>
      <w:proofErr w:type="spellStart"/>
      <w:r w:rsidRPr="008B1A26">
        <w:rPr>
          <w:rFonts w:eastAsiaTheme="minorEastAsia" w:cs="Arial"/>
          <w:b/>
          <w:lang w:val="en-US" w:eastAsia="zh-CN"/>
        </w:rPr>
        <w:t>eDRX</w:t>
      </w:r>
      <w:proofErr w:type="spellEnd"/>
      <w:r w:rsidRPr="00C92A6E">
        <w:rPr>
          <w:rFonts w:eastAsiaTheme="minorEastAsia" w:cs="Arial"/>
          <w:b/>
          <w:lang w:val="en-US" w:eastAsia="zh-CN"/>
        </w:rPr>
        <w:t>, 2 DRX cycles for 640ms and 4 DRX cycles for 320ms are defined.</w:t>
      </w:r>
    </w:p>
    <w:p w:rsidR="005A359C" w:rsidRPr="00C92A6E" w:rsidRDefault="005A359C" w:rsidP="005A359C">
      <w:pPr>
        <w:spacing w:after="120"/>
        <w:rPr>
          <w:rFonts w:eastAsiaTheme="minorEastAsia" w:cs="Arial"/>
          <w:b/>
          <w:lang w:val="en-US" w:eastAsia="zh-CN"/>
        </w:rPr>
      </w:pPr>
      <w:r w:rsidRPr="00C92A6E">
        <w:rPr>
          <w:rFonts w:eastAsiaTheme="minorEastAsia" w:cs="Arial"/>
          <w:b/>
          <w:lang w:val="en-US" w:eastAsia="zh-CN"/>
        </w:rPr>
        <w:t xml:space="preserve">Proposal 5: </w:t>
      </w:r>
      <w:r w:rsidRPr="00C92A6E">
        <w:rPr>
          <w:rFonts w:eastAsiaTheme="minorEastAsia" w:cs="Arial" w:hint="eastAsia"/>
          <w:b/>
          <w:lang w:val="en-US" w:eastAsia="zh-CN"/>
        </w:rPr>
        <w:t>F</w:t>
      </w:r>
      <w:r w:rsidRPr="00C92A6E">
        <w:rPr>
          <w:rFonts w:eastAsiaTheme="minorEastAsia" w:cs="Arial"/>
          <w:b/>
          <w:lang w:val="en-US" w:eastAsia="zh-CN"/>
        </w:rPr>
        <w:t>or evaluation period</w:t>
      </w:r>
      <w:r>
        <w:rPr>
          <w:rFonts w:eastAsiaTheme="minorEastAsia" w:cs="Arial"/>
          <w:b/>
          <w:lang w:val="en-US" w:eastAsia="zh-CN"/>
        </w:rPr>
        <w:t xml:space="preserve"> </w:t>
      </w:r>
      <w:r w:rsidRPr="008B1A26">
        <w:rPr>
          <w:rFonts w:eastAsiaTheme="minorEastAsia" w:cs="Arial"/>
          <w:b/>
          <w:lang w:val="en-US" w:eastAsia="zh-CN"/>
        </w:rPr>
        <w:t xml:space="preserve">without </w:t>
      </w:r>
      <w:proofErr w:type="spellStart"/>
      <w:r w:rsidRPr="008B1A26">
        <w:rPr>
          <w:rFonts w:eastAsiaTheme="minorEastAsia" w:cs="Arial"/>
          <w:b/>
          <w:lang w:val="en-US" w:eastAsia="zh-CN"/>
        </w:rPr>
        <w:t>eDRX</w:t>
      </w:r>
      <w:proofErr w:type="spellEnd"/>
      <w:r w:rsidRPr="00C92A6E">
        <w:rPr>
          <w:rFonts w:eastAsiaTheme="minorEastAsia" w:cs="Arial"/>
          <w:b/>
          <w:lang w:val="en-US" w:eastAsia="zh-CN"/>
        </w:rPr>
        <w:t xml:space="preserve">, it is suggested to define </w:t>
      </w:r>
      <w:proofErr w:type="spellStart"/>
      <w:r w:rsidRPr="00C92A6E">
        <w:rPr>
          <w:rFonts w:eastAsiaTheme="minorEastAsia" w:cs="Arial"/>
          <w:b/>
          <w:lang w:val="en-US" w:eastAsia="zh-CN"/>
        </w:rPr>
        <w:t>Tevaluate</w:t>
      </w:r>
      <w:proofErr w:type="spellEnd"/>
      <w:r w:rsidRPr="00C92A6E">
        <w:rPr>
          <w:rFonts w:eastAsiaTheme="minorEastAsia" w:cs="Arial"/>
          <w:b/>
          <w:lang w:val="en-US" w:eastAsia="zh-CN"/>
        </w:rPr>
        <w:t xml:space="preserve"> as 4*</w:t>
      </w:r>
      <w:proofErr w:type="spellStart"/>
      <w:r w:rsidRPr="00C92A6E">
        <w:rPr>
          <w:rFonts w:eastAsiaTheme="minorEastAsia" w:cs="Arial"/>
          <w:b/>
          <w:lang w:val="en-US" w:eastAsia="zh-CN"/>
        </w:rPr>
        <w:t>Tmeasure</w:t>
      </w:r>
      <w:proofErr w:type="spellEnd"/>
      <w:r w:rsidRPr="00C92A6E">
        <w:rPr>
          <w:rFonts w:eastAsiaTheme="minorEastAsia" w:cs="Arial"/>
          <w:b/>
          <w:lang w:val="en-US" w:eastAsia="zh-CN"/>
        </w:rPr>
        <w:t xml:space="preserve"> for NC and 8*</w:t>
      </w:r>
      <w:proofErr w:type="spellStart"/>
      <w:r w:rsidRPr="00C92A6E">
        <w:rPr>
          <w:rFonts w:eastAsiaTheme="minorEastAsia" w:cs="Arial"/>
          <w:b/>
          <w:lang w:val="en-US" w:eastAsia="zh-CN"/>
        </w:rPr>
        <w:t>Tmeasure</w:t>
      </w:r>
      <w:proofErr w:type="spellEnd"/>
      <w:r w:rsidRPr="00C92A6E">
        <w:rPr>
          <w:rFonts w:eastAsiaTheme="minorEastAsia" w:cs="Arial"/>
          <w:b/>
          <w:lang w:val="en-US" w:eastAsia="zh-CN"/>
        </w:rPr>
        <w:t xml:space="preserve"> for EC.</w:t>
      </w:r>
    </w:p>
    <w:p w:rsidR="005A359C" w:rsidRPr="008B1A26" w:rsidRDefault="005A359C" w:rsidP="005A359C">
      <w:pPr>
        <w:rPr>
          <w:rFonts w:eastAsiaTheme="minorEastAsia"/>
          <w:b/>
          <w:lang w:val="en-US" w:eastAsia="zh-CN"/>
        </w:rPr>
      </w:pPr>
      <w:r w:rsidRPr="008B1A26">
        <w:rPr>
          <w:rFonts w:eastAsiaTheme="minorEastAsia"/>
          <w:b/>
          <w:lang w:val="en-US" w:eastAsia="zh-CN"/>
        </w:rPr>
        <w:t xml:space="preserve">Proposal 6: </w:t>
      </w:r>
      <w:r w:rsidRPr="008B1A26">
        <w:rPr>
          <w:rFonts w:eastAsiaTheme="minorEastAsia" w:hint="eastAsia"/>
          <w:b/>
          <w:lang w:val="en-US" w:eastAsia="zh-CN"/>
        </w:rPr>
        <w:t>F</w:t>
      </w:r>
      <w:r w:rsidRPr="008B1A26">
        <w:rPr>
          <w:rFonts w:eastAsiaTheme="minorEastAsia"/>
          <w:b/>
          <w:lang w:val="en-US" w:eastAsia="zh-CN"/>
        </w:rPr>
        <w:t xml:space="preserve">or measurement of neighbor cell with </w:t>
      </w:r>
      <w:proofErr w:type="spellStart"/>
      <w:r w:rsidRPr="008B1A26">
        <w:rPr>
          <w:rFonts w:eastAsiaTheme="minorEastAsia"/>
          <w:b/>
          <w:lang w:val="en-US" w:eastAsia="zh-CN"/>
        </w:rPr>
        <w:t>eDRX</w:t>
      </w:r>
      <w:proofErr w:type="spellEnd"/>
      <w:r w:rsidRPr="008B1A26">
        <w:rPr>
          <w:rFonts w:eastAsiaTheme="minorEastAsia"/>
          <w:b/>
          <w:lang w:val="en-US" w:eastAsia="zh-CN"/>
        </w:rPr>
        <w:t xml:space="preserve">, the existing requirement for </w:t>
      </w:r>
      <w:proofErr w:type="spellStart"/>
      <w:r w:rsidRPr="008B1A26">
        <w:rPr>
          <w:rFonts w:eastAsiaTheme="minorEastAsia"/>
          <w:b/>
          <w:lang w:val="en-US" w:eastAsia="zh-CN"/>
        </w:rPr>
        <w:t>Tdectect</w:t>
      </w:r>
      <w:proofErr w:type="spellEnd"/>
      <w:r w:rsidRPr="008B1A26">
        <w:rPr>
          <w:rFonts w:eastAsiaTheme="minorEastAsia"/>
          <w:b/>
          <w:lang w:val="en-US" w:eastAsia="zh-CN"/>
        </w:rPr>
        <w:t xml:space="preserve"> shall apply; </w:t>
      </w:r>
      <w:proofErr w:type="spellStart"/>
      <w:r w:rsidRPr="008B1A26">
        <w:rPr>
          <w:rFonts w:eastAsiaTheme="minorEastAsia"/>
          <w:b/>
          <w:lang w:val="en-US" w:eastAsia="zh-CN"/>
        </w:rPr>
        <w:t>Tmeasure</w:t>
      </w:r>
      <w:proofErr w:type="spellEnd"/>
      <w:r w:rsidRPr="008B1A26">
        <w:rPr>
          <w:rFonts w:eastAsiaTheme="minorEastAsia"/>
          <w:b/>
          <w:lang w:val="en-US" w:eastAsia="zh-CN"/>
        </w:rPr>
        <w:t xml:space="preserve"> is 1 DRX for 320ms and 640ms DRX; </w:t>
      </w:r>
      <w:proofErr w:type="spellStart"/>
      <w:r w:rsidRPr="008B1A26">
        <w:rPr>
          <w:rFonts w:eastAsiaTheme="minorEastAsia"/>
          <w:b/>
          <w:lang w:val="en-US" w:eastAsia="zh-CN"/>
        </w:rPr>
        <w:t>Tevalaute</w:t>
      </w:r>
      <w:proofErr w:type="spellEnd"/>
      <w:r w:rsidRPr="008B1A26">
        <w:rPr>
          <w:rFonts w:eastAsiaTheme="minorEastAsia"/>
          <w:b/>
          <w:lang w:val="en-US" w:eastAsia="zh-CN"/>
        </w:rPr>
        <w:t xml:space="preserve"> is 2 DRX cycles for NC and same requirements as that without </w:t>
      </w:r>
      <w:proofErr w:type="spellStart"/>
      <w:r w:rsidRPr="008B1A26">
        <w:rPr>
          <w:rFonts w:eastAsiaTheme="minorEastAsia"/>
          <w:b/>
          <w:lang w:val="en-US" w:eastAsia="zh-CN"/>
        </w:rPr>
        <w:t>eDRX</w:t>
      </w:r>
      <w:proofErr w:type="spellEnd"/>
      <w:r w:rsidRPr="008B1A26">
        <w:rPr>
          <w:rFonts w:eastAsiaTheme="minorEastAsia"/>
          <w:b/>
          <w:lang w:val="en-US" w:eastAsia="zh-CN"/>
        </w:rPr>
        <w:t xml:space="preserve"> for EC.</w:t>
      </w:r>
    </w:p>
    <w:p w:rsidR="005A359C" w:rsidRPr="005A359C" w:rsidRDefault="005A359C" w:rsidP="00BA0200">
      <w:pPr>
        <w:rPr>
          <w:rFonts w:eastAsiaTheme="minorEastAsia"/>
          <w:b/>
          <w:lang w:val="en-US" w:eastAsia="zh-CN"/>
        </w:rPr>
      </w:pPr>
      <w:r w:rsidRPr="005A359C">
        <w:rPr>
          <w:rFonts w:eastAsiaTheme="minorEastAsia"/>
          <w:b/>
          <w:lang w:val="en-US" w:eastAsia="zh-CN"/>
        </w:rPr>
        <w:t xml:space="preserve">Proposal 7: The existing requirements (DRX cycles length </w:t>
      </w:r>
      <w:r w:rsidRPr="005A359C">
        <w:rPr>
          <w:rFonts w:eastAsiaTheme="minorEastAsia" w:hint="eastAsia"/>
          <w:b/>
          <w:lang w:val="en-US" w:eastAsia="zh-CN"/>
        </w:rPr>
        <w:t>≤</w:t>
      </w:r>
      <w:r w:rsidRPr="005A359C">
        <w:rPr>
          <w:rFonts w:eastAsiaTheme="minorEastAsia"/>
          <w:b/>
          <w:lang w:val="en-US" w:eastAsia="zh-CN"/>
        </w:rPr>
        <w:t xml:space="preserve"> 5.12s) apply for new introduced DRX cycles (320ms and 640ms)</w:t>
      </w:r>
    </w:p>
    <w:p w:rsidR="00DF0231" w:rsidRPr="002D2977" w:rsidRDefault="00DF0231" w:rsidP="00DF0231">
      <w:pPr>
        <w:pStyle w:val="1"/>
        <w:tabs>
          <w:tab w:val="clear" w:pos="432"/>
        </w:tabs>
        <w:ind w:left="0" w:firstLine="0"/>
        <w:rPr>
          <w:lang w:val="en-US"/>
        </w:rPr>
      </w:pPr>
      <w:r w:rsidRPr="002D2977">
        <w:rPr>
          <w:lang w:val="en-US"/>
        </w:rPr>
        <w:t>References</w:t>
      </w:r>
    </w:p>
    <w:p w:rsidR="00B10CEC" w:rsidRPr="00B10CEC" w:rsidRDefault="00DF0231" w:rsidP="00B10CEC">
      <w:pPr>
        <w:rPr>
          <w:lang w:val="en-US"/>
        </w:rPr>
      </w:pPr>
      <w:r w:rsidRPr="002D2977">
        <w:rPr>
          <w:lang w:val="en-US"/>
        </w:rPr>
        <w:t xml:space="preserve">[1] </w:t>
      </w:r>
      <w:r w:rsidR="00B10CEC">
        <w:rPr>
          <w:lang w:val="en-US"/>
        </w:rPr>
        <w:t>R4</w:t>
      </w:r>
      <w:r w:rsidR="00B10CEC" w:rsidRPr="00B10CEC">
        <w:rPr>
          <w:lang w:val="en-US"/>
        </w:rPr>
        <w:t>-2005289</w:t>
      </w:r>
      <w:r w:rsidR="007F1E46">
        <w:rPr>
          <w:lang w:val="en-US"/>
        </w:rPr>
        <w:t xml:space="preserve">, </w:t>
      </w:r>
      <w:r w:rsidR="00B10CEC" w:rsidRPr="00B10CEC">
        <w:rPr>
          <w:lang w:val="en-US"/>
        </w:rPr>
        <w:t>WF on RRM requirements for R16 enhancement for NB-</w:t>
      </w:r>
      <w:proofErr w:type="spellStart"/>
      <w:r w:rsidR="00B10CEC" w:rsidRPr="00B10CEC">
        <w:rPr>
          <w:lang w:val="en-US"/>
        </w:rPr>
        <w:t>IoT</w:t>
      </w:r>
      <w:proofErr w:type="spellEnd"/>
    </w:p>
    <w:p w:rsidR="007F1E46" w:rsidRPr="00EE7918" w:rsidRDefault="00AC01E6" w:rsidP="007F1E46">
      <w:pPr>
        <w:rPr>
          <w:lang w:val="en-US"/>
        </w:rPr>
      </w:pPr>
      <w:r w:rsidRPr="00EE7918">
        <w:rPr>
          <w:rFonts w:hint="eastAsia"/>
          <w:lang w:val="en-US"/>
        </w:rPr>
        <w:t>[</w:t>
      </w:r>
      <w:r w:rsidRPr="00EE7918">
        <w:rPr>
          <w:lang w:val="en-US"/>
        </w:rPr>
        <w:t>2] TS 36.133</w:t>
      </w:r>
    </w:p>
    <w:p w:rsidR="00F61C21" w:rsidRPr="00EE7918" w:rsidRDefault="00F61C21" w:rsidP="007F1E46">
      <w:pPr>
        <w:rPr>
          <w:lang w:val="en-US"/>
        </w:rPr>
      </w:pPr>
      <w:r w:rsidRPr="00EE7918">
        <w:rPr>
          <w:lang w:val="en-US"/>
        </w:rPr>
        <w:t>[3]</w:t>
      </w:r>
      <w:r w:rsidR="00EE7918" w:rsidRPr="00EE7918">
        <w:rPr>
          <w:lang w:val="en-US"/>
        </w:rPr>
        <w:t xml:space="preserve"> R2-2004054</w:t>
      </w:r>
      <w:r w:rsidRPr="00EE7918">
        <w:rPr>
          <w:lang w:val="en-US"/>
        </w:rPr>
        <w:t xml:space="preserve"> LS on UE specific DRX in NB-</w:t>
      </w:r>
      <w:proofErr w:type="spellStart"/>
      <w:r w:rsidRPr="00EE7918">
        <w:rPr>
          <w:lang w:val="en-US"/>
        </w:rPr>
        <w:t>IoT</w:t>
      </w:r>
      <w:proofErr w:type="spellEnd"/>
      <w:r w:rsidRPr="00EE7918">
        <w:rPr>
          <w:lang w:val="en-US"/>
        </w:rPr>
        <w:t>, RAN2</w:t>
      </w:r>
    </w:p>
    <w:p w:rsidR="00EE7918" w:rsidRDefault="00EE7918" w:rsidP="007F1E46">
      <w:pPr>
        <w:rPr>
          <w:lang w:val="en-US"/>
        </w:rPr>
      </w:pPr>
      <w:r w:rsidRPr="00EE7918">
        <w:rPr>
          <w:lang w:val="en-US"/>
        </w:rPr>
        <w:t>[4] R4-164550 WF on NB-</w:t>
      </w:r>
      <w:proofErr w:type="spellStart"/>
      <w:r w:rsidRPr="00EE7918">
        <w:rPr>
          <w:lang w:val="en-US"/>
        </w:rPr>
        <w:t>IoT</w:t>
      </w:r>
      <w:proofErr w:type="spellEnd"/>
      <w:r w:rsidRPr="00EE7918">
        <w:rPr>
          <w:lang w:val="en-US"/>
        </w:rPr>
        <w:t xml:space="preserve"> cell identification</w:t>
      </w:r>
    </w:p>
    <w:p w:rsidR="000C3274" w:rsidRPr="00EE7918" w:rsidRDefault="000C3274" w:rsidP="007F1E46">
      <w:pPr>
        <w:rPr>
          <w:lang w:val="en-US"/>
        </w:rPr>
      </w:pPr>
      <w:r>
        <w:rPr>
          <w:lang w:val="en-US"/>
        </w:rPr>
        <w:t xml:space="preserve">[5] </w:t>
      </w:r>
      <w:r w:rsidR="00F30882" w:rsidRPr="00F30882">
        <w:rPr>
          <w:lang w:val="en-US"/>
        </w:rPr>
        <w:t>R4-2007689</w:t>
      </w:r>
      <w:bookmarkStart w:id="0" w:name="_GoBack"/>
      <w:bookmarkEnd w:id="0"/>
    </w:p>
    <w:p w:rsidR="00EE7918" w:rsidRDefault="00EE7918" w:rsidP="007B692E"/>
    <w:p w:rsidR="00EE7918" w:rsidRDefault="00EE7918" w:rsidP="00EE7918"/>
    <w:p w:rsidR="00EE7918" w:rsidRDefault="00EE7918" w:rsidP="00EE7918"/>
    <w:p w:rsidR="007D0DF7" w:rsidRPr="00EE7918" w:rsidRDefault="007D0DF7" w:rsidP="00EE7918">
      <w:pPr>
        <w:jc w:val="center"/>
      </w:pPr>
    </w:p>
    <w:sectPr w:rsidR="007D0DF7" w:rsidRPr="00EE7918"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957" w:rsidRDefault="00273957">
      <w:pPr>
        <w:spacing w:after="0"/>
      </w:pPr>
      <w:r>
        <w:separator/>
      </w:r>
    </w:p>
  </w:endnote>
  <w:endnote w:type="continuationSeparator" w:id="0">
    <w:p w:rsidR="00273957" w:rsidRDefault="00273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A6E" w:rsidRDefault="00C92A6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C92A6E" w:rsidRDefault="00C92A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A6E" w:rsidRDefault="00C92A6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30882">
      <w:rPr>
        <w:rStyle w:val="a5"/>
      </w:rPr>
      <w:t>3</w:t>
    </w:r>
    <w:r>
      <w:rPr>
        <w:rStyle w:val="a5"/>
      </w:rPr>
      <w:fldChar w:fldCharType="end"/>
    </w:r>
  </w:p>
  <w:p w:rsidR="00C92A6E" w:rsidRDefault="00C92A6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957" w:rsidRDefault="00273957">
      <w:pPr>
        <w:spacing w:after="0"/>
      </w:pPr>
      <w:r>
        <w:separator/>
      </w:r>
    </w:p>
  </w:footnote>
  <w:footnote w:type="continuationSeparator" w:id="0">
    <w:p w:rsidR="00273957" w:rsidRDefault="002739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D44BE"/>
    <w:multiLevelType w:val="hybridMultilevel"/>
    <w:tmpl w:val="EAFA3E3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7237E6"/>
    <w:multiLevelType w:val="hybridMultilevel"/>
    <w:tmpl w:val="8402AE92"/>
    <w:lvl w:ilvl="0" w:tplc="ABB49BE4">
      <w:start w:val="1"/>
      <w:numFmt w:val="bullet"/>
      <w:lvlText w:val="•"/>
      <w:lvlJc w:val="left"/>
      <w:pPr>
        <w:tabs>
          <w:tab w:val="num" w:pos="720"/>
        </w:tabs>
        <w:ind w:left="720" w:hanging="360"/>
      </w:pPr>
      <w:rPr>
        <w:rFonts w:ascii="Arial" w:hAnsi="Arial" w:hint="default"/>
      </w:rPr>
    </w:lvl>
    <w:lvl w:ilvl="1" w:tplc="26CA8348">
      <w:numFmt w:val="bullet"/>
      <w:lvlText w:val="–"/>
      <w:lvlJc w:val="left"/>
      <w:pPr>
        <w:tabs>
          <w:tab w:val="num" w:pos="1440"/>
        </w:tabs>
        <w:ind w:left="1440" w:hanging="360"/>
      </w:pPr>
      <w:rPr>
        <w:rFonts w:ascii="Arial" w:hAnsi="Arial" w:hint="default"/>
      </w:rPr>
    </w:lvl>
    <w:lvl w:ilvl="2" w:tplc="DBE8E200" w:tentative="1">
      <w:start w:val="1"/>
      <w:numFmt w:val="bullet"/>
      <w:lvlText w:val="•"/>
      <w:lvlJc w:val="left"/>
      <w:pPr>
        <w:tabs>
          <w:tab w:val="num" w:pos="2160"/>
        </w:tabs>
        <w:ind w:left="2160" w:hanging="360"/>
      </w:pPr>
      <w:rPr>
        <w:rFonts w:ascii="Arial" w:hAnsi="Arial" w:hint="default"/>
      </w:rPr>
    </w:lvl>
    <w:lvl w:ilvl="3" w:tplc="96F235BC" w:tentative="1">
      <w:start w:val="1"/>
      <w:numFmt w:val="bullet"/>
      <w:lvlText w:val="•"/>
      <w:lvlJc w:val="left"/>
      <w:pPr>
        <w:tabs>
          <w:tab w:val="num" w:pos="2880"/>
        </w:tabs>
        <w:ind w:left="2880" w:hanging="360"/>
      </w:pPr>
      <w:rPr>
        <w:rFonts w:ascii="Arial" w:hAnsi="Arial" w:hint="default"/>
      </w:rPr>
    </w:lvl>
    <w:lvl w:ilvl="4" w:tplc="FB8EFAAE" w:tentative="1">
      <w:start w:val="1"/>
      <w:numFmt w:val="bullet"/>
      <w:lvlText w:val="•"/>
      <w:lvlJc w:val="left"/>
      <w:pPr>
        <w:tabs>
          <w:tab w:val="num" w:pos="3600"/>
        </w:tabs>
        <w:ind w:left="3600" w:hanging="360"/>
      </w:pPr>
      <w:rPr>
        <w:rFonts w:ascii="Arial" w:hAnsi="Arial" w:hint="default"/>
      </w:rPr>
    </w:lvl>
    <w:lvl w:ilvl="5" w:tplc="6FDEFBC2" w:tentative="1">
      <w:start w:val="1"/>
      <w:numFmt w:val="bullet"/>
      <w:lvlText w:val="•"/>
      <w:lvlJc w:val="left"/>
      <w:pPr>
        <w:tabs>
          <w:tab w:val="num" w:pos="4320"/>
        </w:tabs>
        <w:ind w:left="4320" w:hanging="360"/>
      </w:pPr>
      <w:rPr>
        <w:rFonts w:ascii="Arial" w:hAnsi="Arial" w:hint="default"/>
      </w:rPr>
    </w:lvl>
    <w:lvl w:ilvl="6" w:tplc="CE52DE10" w:tentative="1">
      <w:start w:val="1"/>
      <w:numFmt w:val="bullet"/>
      <w:lvlText w:val="•"/>
      <w:lvlJc w:val="left"/>
      <w:pPr>
        <w:tabs>
          <w:tab w:val="num" w:pos="5040"/>
        </w:tabs>
        <w:ind w:left="5040" w:hanging="360"/>
      </w:pPr>
      <w:rPr>
        <w:rFonts w:ascii="Arial" w:hAnsi="Arial" w:hint="default"/>
      </w:rPr>
    </w:lvl>
    <w:lvl w:ilvl="7" w:tplc="8ABA7AE8" w:tentative="1">
      <w:start w:val="1"/>
      <w:numFmt w:val="bullet"/>
      <w:lvlText w:val="•"/>
      <w:lvlJc w:val="left"/>
      <w:pPr>
        <w:tabs>
          <w:tab w:val="num" w:pos="5760"/>
        </w:tabs>
        <w:ind w:left="5760" w:hanging="360"/>
      </w:pPr>
      <w:rPr>
        <w:rFonts w:ascii="Arial" w:hAnsi="Arial" w:hint="default"/>
      </w:rPr>
    </w:lvl>
    <w:lvl w:ilvl="8" w:tplc="BB94D4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6D6612"/>
    <w:multiLevelType w:val="hybridMultilevel"/>
    <w:tmpl w:val="0BC0076C"/>
    <w:lvl w:ilvl="0" w:tplc="11622EEE">
      <w:start w:val="1"/>
      <w:numFmt w:val="bullet"/>
      <w:lvlText w:val="•"/>
      <w:lvlJc w:val="left"/>
      <w:pPr>
        <w:tabs>
          <w:tab w:val="num" w:pos="720"/>
        </w:tabs>
        <w:ind w:left="720" w:hanging="360"/>
      </w:pPr>
      <w:rPr>
        <w:rFonts w:ascii="Arial" w:hAnsi="Arial" w:hint="default"/>
      </w:rPr>
    </w:lvl>
    <w:lvl w:ilvl="1" w:tplc="D172B67C" w:tentative="1">
      <w:start w:val="1"/>
      <w:numFmt w:val="bullet"/>
      <w:lvlText w:val="•"/>
      <w:lvlJc w:val="left"/>
      <w:pPr>
        <w:tabs>
          <w:tab w:val="num" w:pos="1440"/>
        </w:tabs>
        <w:ind w:left="1440" w:hanging="360"/>
      </w:pPr>
      <w:rPr>
        <w:rFonts w:ascii="Arial" w:hAnsi="Arial" w:hint="default"/>
      </w:rPr>
    </w:lvl>
    <w:lvl w:ilvl="2" w:tplc="589024D8" w:tentative="1">
      <w:start w:val="1"/>
      <w:numFmt w:val="bullet"/>
      <w:lvlText w:val="•"/>
      <w:lvlJc w:val="left"/>
      <w:pPr>
        <w:tabs>
          <w:tab w:val="num" w:pos="2160"/>
        </w:tabs>
        <w:ind w:left="2160" w:hanging="360"/>
      </w:pPr>
      <w:rPr>
        <w:rFonts w:ascii="Arial" w:hAnsi="Arial" w:hint="default"/>
      </w:rPr>
    </w:lvl>
    <w:lvl w:ilvl="3" w:tplc="BA2A7554" w:tentative="1">
      <w:start w:val="1"/>
      <w:numFmt w:val="bullet"/>
      <w:lvlText w:val="•"/>
      <w:lvlJc w:val="left"/>
      <w:pPr>
        <w:tabs>
          <w:tab w:val="num" w:pos="2880"/>
        </w:tabs>
        <w:ind w:left="2880" w:hanging="360"/>
      </w:pPr>
      <w:rPr>
        <w:rFonts w:ascii="Arial" w:hAnsi="Arial" w:hint="default"/>
      </w:rPr>
    </w:lvl>
    <w:lvl w:ilvl="4" w:tplc="717CFAA4" w:tentative="1">
      <w:start w:val="1"/>
      <w:numFmt w:val="bullet"/>
      <w:lvlText w:val="•"/>
      <w:lvlJc w:val="left"/>
      <w:pPr>
        <w:tabs>
          <w:tab w:val="num" w:pos="3600"/>
        </w:tabs>
        <w:ind w:left="3600" w:hanging="360"/>
      </w:pPr>
      <w:rPr>
        <w:rFonts w:ascii="Arial" w:hAnsi="Arial" w:hint="default"/>
      </w:rPr>
    </w:lvl>
    <w:lvl w:ilvl="5" w:tplc="1200112E" w:tentative="1">
      <w:start w:val="1"/>
      <w:numFmt w:val="bullet"/>
      <w:lvlText w:val="•"/>
      <w:lvlJc w:val="left"/>
      <w:pPr>
        <w:tabs>
          <w:tab w:val="num" w:pos="4320"/>
        </w:tabs>
        <w:ind w:left="4320" w:hanging="360"/>
      </w:pPr>
      <w:rPr>
        <w:rFonts w:ascii="Arial" w:hAnsi="Arial" w:hint="default"/>
      </w:rPr>
    </w:lvl>
    <w:lvl w:ilvl="6" w:tplc="4EBABE5C" w:tentative="1">
      <w:start w:val="1"/>
      <w:numFmt w:val="bullet"/>
      <w:lvlText w:val="•"/>
      <w:lvlJc w:val="left"/>
      <w:pPr>
        <w:tabs>
          <w:tab w:val="num" w:pos="5040"/>
        </w:tabs>
        <w:ind w:left="5040" w:hanging="360"/>
      </w:pPr>
      <w:rPr>
        <w:rFonts w:ascii="Arial" w:hAnsi="Arial" w:hint="default"/>
      </w:rPr>
    </w:lvl>
    <w:lvl w:ilvl="7" w:tplc="48683AC0" w:tentative="1">
      <w:start w:val="1"/>
      <w:numFmt w:val="bullet"/>
      <w:lvlText w:val="•"/>
      <w:lvlJc w:val="left"/>
      <w:pPr>
        <w:tabs>
          <w:tab w:val="num" w:pos="5760"/>
        </w:tabs>
        <w:ind w:left="5760" w:hanging="360"/>
      </w:pPr>
      <w:rPr>
        <w:rFonts w:ascii="Arial" w:hAnsi="Arial" w:hint="default"/>
      </w:rPr>
    </w:lvl>
    <w:lvl w:ilvl="8" w:tplc="65E68E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515860"/>
    <w:multiLevelType w:val="hybridMultilevel"/>
    <w:tmpl w:val="3EBE8D14"/>
    <w:lvl w:ilvl="0" w:tplc="D3EEE372">
      <w:start w:val="1"/>
      <w:numFmt w:val="bullet"/>
      <w:lvlText w:val="•"/>
      <w:lvlJc w:val="left"/>
      <w:pPr>
        <w:tabs>
          <w:tab w:val="num" w:pos="720"/>
        </w:tabs>
        <w:ind w:left="720" w:hanging="360"/>
      </w:pPr>
      <w:rPr>
        <w:rFonts w:ascii="Arial" w:hAnsi="Arial" w:hint="default"/>
      </w:rPr>
    </w:lvl>
    <w:lvl w:ilvl="1" w:tplc="50F41828">
      <w:numFmt w:val="bullet"/>
      <w:lvlText w:val="–"/>
      <w:lvlJc w:val="left"/>
      <w:pPr>
        <w:tabs>
          <w:tab w:val="num" w:pos="1440"/>
        </w:tabs>
        <w:ind w:left="1440" w:hanging="360"/>
      </w:pPr>
      <w:rPr>
        <w:rFonts w:ascii="Arial" w:hAnsi="Arial" w:hint="default"/>
      </w:rPr>
    </w:lvl>
    <w:lvl w:ilvl="2" w:tplc="299E13D8" w:tentative="1">
      <w:start w:val="1"/>
      <w:numFmt w:val="bullet"/>
      <w:lvlText w:val="•"/>
      <w:lvlJc w:val="left"/>
      <w:pPr>
        <w:tabs>
          <w:tab w:val="num" w:pos="2160"/>
        </w:tabs>
        <w:ind w:left="2160" w:hanging="360"/>
      </w:pPr>
      <w:rPr>
        <w:rFonts w:ascii="Arial" w:hAnsi="Arial" w:hint="default"/>
      </w:rPr>
    </w:lvl>
    <w:lvl w:ilvl="3" w:tplc="C26ACDB4" w:tentative="1">
      <w:start w:val="1"/>
      <w:numFmt w:val="bullet"/>
      <w:lvlText w:val="•"/>
      <w:lvlJc w:val="left"/>
      <w:pPr>
        <w:tabs>
          <w:tab w:val="num" w:pos="2880"/>
        </w:tabs>
        <w:ind w:left="2880" w:hanging="360"/>
      </w:pPr>
      <w:rPr>
        <w:rFonts w:ascii="Arial" w:hAnsi="Arial" w:hint="default"/>
      </w:rPr>
    </w:lvl>
    <w:lvl w:ilvl="4" w:tplc="E862B3B8" w:tentative="1">
      <w:start w:val="1"/>
      <w:numFmt w:val="bullet"/>
      <w:lvlText w:val="•"/>
      <w:lvlJc w:val="left"/>
      <w:pPr>
        <w:tabs>
          <w:tab w:val="num" w:pos="3600"/>
        </w:tabs>
        <w:ind w:left="3600" w:hanging="360"/>
      </w:pPr>
      <w:rPr>
        <w:rFonts w:ascii="Arial" w:hAnsi="Arial" w:hint="default"/>
      </w:rPr>
    </w:lvl>
    <w:lvl w:ilvl="5" w:tplc="1F381F20" w:tentative="1">
      <w:start w:val="1"/>
      <w:numFmt w:val="bullet"/>
      <w:lvlText w:val="•"/>
      <w:lvlJc w:val="left"/>
      <w:pPr>
        <w:tabs>
          <w:tab w:val="num" w:pos="4320"/>
        </w:tabs>
        <w:ind w:left="4320" w:hanging="360"/>
      </w:pPr>
      <w:rPr>
        <w:rFonts w:ascii="Arial" w:hAnsi="Arial" w:hint="default"/>
      </w:rPr>
    </w:lvl>
    <w:lvl w:ilvl="6" w:tplc="7B4207DE" w:tentative="1">
      <w:start w:val="1"/>
      <w:numFmt w:val="bullet"/>
      <w:lvlText w:val="•"/>
      <w:lvlJc w:val="left"/>
      <w:pPr>
        <w:tabs>
          <w:tab w:val="num" w:pos="5040"/>
        </w:tabs>
        <w:ind w:left="5040" w:hanging="360"/>
      </w:pPr>
      <w:rPr>
        <w:rFonts w:ascii="Arial" w:hAnsi="Arial" w:hint="default"/>
      </w:rPr>
    </w:lvl>
    <w:lvl w:ilvl="7" w:tplc="3F843684" w:tentative="1">
      <w:start w:val="1"/>
      <w:numFmt w:val="bullet"/>
      <w:lvlText w:val="•"/>
      <w:lvlJc w:val="left"/>
      <w:pPr>
        <w:tabs>
          <w:tab w:val="num" w:pos="5760"/>
        </w:tabs>
        <w:ind w:left="5760" w:hanging="360"/>
      </w:pPr>
      <w:rPr>
        <w:rFonts w:ascii="Arial" w:hAnsi="Arial" w:hint="default"/>
      </w:rPr>
    </w:lvl>
    <w:lvl w:ilvl="8" w:tplc="BD1C8A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1"/>
  </w:num>
  <w:num w:numId="2">
    <w:abstractNumId w:val="1"/>
  </w:num>
  <w:num w:numId="3">
    <w:abstractNumId w:val="17"/>
  </w:num>
  <w:num w:numId="4">
    <w:abstractNumId w:val="19"/>
  </w:num>
  <w:num w:numId="5">
    <w:abstractNumId w:val="14"/>
  </w:num>
  <w:num w:numId="6">
    <w:abstractNumId w:val="8"/>
  </w:num>
  <w:num w:numId="7">
    <w:abstractNumId w:val="13"/>
  </w:num>
  <w:num w:numId="8">
    <w:abstractNumId w:val="4"/>
  </w:num>
  <w:num w:numId="9">
    <w:abstractNumId w:val="7"/>
  </w:num>
  <w:num w:numId="10">
    <w:abstractNumId w:val="5"/>
  </w:num>
  <w:num w:numId="11">
    <w:abstractNumId w:val="9"/>
  </w:num>
  <w:num w:numId="12">
    <w:abstractNumId w:val="10"/>
  </w:num>
  <w:num w:numId="13">
    <w:abstractNumId w:val="12"/>
  </w:num>
  <w:num w:numId="14">
    <w:abstractNumId w:val="2"/>
  </w:num>
  <w:num w:numId="15">
    <w:abstractNumId w:val="3"/>
  </w:num>
  <w:num w:numId="16">
    <w:abstractNumId w:val="15"/>
  </w:num>
  <w:num w:numId="17">
    <w:abstractNumId w:val="6"/>
  </w:num>
  <w:num w:numId="18">
    <w:abstractNumId w:val="18"/>
  </w:num>
  <w:num w:numId="19">
    <w:abstractNumId w:val="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C3274"/>
    <w:rsid w:val="000D2930"/>
    <w:rsid w:val="000E2C03"/>
    <w:rsid w:val="00100360"/>
    <w:rsid w:val="00124E5A"/>
    <w:rsid w:val="001436CB"/>
    <w:rsid w:val="00187A32"/>
    <w:rsid w:val="00192DA7"/>
    <w:rsid w:val="001E7174"/>
    <w:rsid w:val="001F2AE4"/>
    <w:rsid w:val="0020033A"/>
    <w:rsid w:val="002129CD"/>
    <w:rsid w:val="002221AC"/>
    <w:rsid w:val="00222D7E"/>
    <w:rsid w:val="002328DD"/>
    <w:rsid w:val="00254F38"/>
    <w:rsid w:val="00273957"/>
    <w:rsid w:val="00282D3C"/>
    <w:rsid w:val="002A5E54"/>
    <w:rsid w:val="002B45C3"/>
    <w:rsid w:val="002E668C"/>
    <w:rsid w:val="002F579F"/>
    <w:rsid w:val="00311CF9"/>
    <w:rsid w:val="00336939"/>
    <w:rsid w:val="00356FB6"/>
    <w:rsid w:val="003664ED"/>
    <w:rsid w:val="003A5E2B"/>
    <w:rsid w:val="003F37DD"/>
    <w:rsid w:val="003F37F1"/>
    <w:rsid w:val="003F5BF9"/>
    <w:rsid w:val="003F762D"/>
    <w:rsid w:val="00430F24"/>
    <w:rsid w:val="00435EBD"/>
    <w:rsid w:val="00466D02"/>
    <w:rsid w:val="00477263"/>
    <w:rsid w:val="00490A38"/>
    <w:rsid w:val="0049501A"/>
    <w:rsid w:val="004A678E"/>
    <w:rsid w:val="004A7CF2"/>
    <w:rsid w:val="004C4868"/>
    <w:rsid w:val="004E0927"/>
    <w:rsid w:val="004F0167"/>
    <w:rsid w:val="004F628B"/>
    <w:rsid w:val="0050339C"/>
    <w:rsid w:val="005134B8"/>
    <w:rsid w:val="005235DB"/>
    <w:rsid w:val="00530EB0"/>
    <w:rsid w:val="005449A0"/>
    <w:rsid w:val="00545EC2"/>
    <w:rsid w:val="0054734A"/>
    <w:rsid w:val="00570BD3"/>
    <w:rsid w:val="00574536"/>
    <w:rsid w:val="005A359C"/>
    <w:rsid w:val="005C6A9E"/>
    <w:rsid w:val="005F5231"/>
    <w:rsid w:val="0061475E"/>
    <w:rsid w:val="00617532"/>
    <w:rsid w:val="00654DC9"/>
    <w:rsid w:val="006A7217"/>
    <w:rsid w:val="006C6191"/>
    <w:rsid w:val="006D43CD"/>
    <w:rsid w:val="00701598"/>
    <w:rsid w:val="00712608"/>
    <w:rsid w:val="007200C7"/>
    <w:rsid w:val="00723883"/>
    <w:rsid w:val="00736D84"/>
    <w:rsid w:val="0077159B"/>
    <w:rsid w:val="007772B8"/>
    <w:rsid w:val="007902A8"/>
    <w:rsid w:val="007A37DA"/>
    <w:rsid w:val="007B692E"/>
    <w:rsid w:val="007B71D5"/>
    <w:rsid w:val="007D0DF7"/>
    <w:rsid w:val="007D3409"/>
    <w:rsid w:val="007E5F97"/>
    <w:rsid w:val="007E67EC"/>
    <w:rsid w:val="007F1E46"/>
    <w:rsid w:val="007F2E6A"/>
    <w:rsid w:val="00803073"/>
    <w:rsid w:val="00804945"/>
    <w:rsid w:val="008446CE"/>
    <w:rsid w:val="00865708"/>
    <w:rsid w:val="0087326D"/>
    <w:rsid w:val="00873C1C"/>
    <w:rsid w:val="008757C6"/>
    <w:rsid w:val="00892EAE"/>
    <w:rsid w:val="008A1C4E"/>
    <w:rsid w:val="008B1A26"/>
    <w:rsid w:val="008B4F73"/>
    <w:rsid w:val="008D2271"/>
    <w:rsid w:val="008D3137"/>
    <w:rsid w:val="008D55C5"/>
    <w:rsid w:val="008E2591"/>
    <w:rsid w:val="008E4053"/>
    <w:rsid w:val="00914A03"/>
    <w:rsid w:val="009450D8"/>
    <w:rsid w:val="00951825"/>
    <w:rsid w:val="009708D0"/>
    <w:rsid w:val="00985077"/>
    <w:rsid w:val="009968CF"/>
    <w:rsid w:val="009C4E39"/>
    <w:rsid w:val="009C7D5E"/>
    <w:rsid w:val="009D03C6"/>
    <w:rsid w:val="009D2942"/>
    <w:rsid w:val="009E6763"/>
    <w:rsid w:val="009E6DC8"/>
    <w:rsid w:val="009F06FB"/>
    <w:rsid w:val="00A1597D"/>
    <w:rsid w:val="00A22790"/>
    <w:rsid w:val="00A26AB0"/>
    <w:rsid w:val="00A3518C"/>
    <w:rsid w:val="00A42E3A"/>
    <w:rsid w:val="00A74208"/>
    <w:rsid w:val="00A90E6D"/>
    <w:rsid w:val="00AC01E6"/>
    <w:rsid w:val="00AC2C97"/>
    <w:rsid w:val="00AD69AA"/>
    <w:rsid w:val="00AD7FF0"/>
    <w:rsid w:val="00AE6BE0"/>
    <w:rsid w:val="00AF0E37"/>
    <w:rsid w:val="00AF5966"/>
    <w:rsid w:val="00B10C6E"/>
    <w:rsid w:val="00B10CEC"/>
    <w:rsid w:val="00B23292"/>
    <w:rsid w:val="00B41E6D"/>
    <w:rsid w:val="00B474B6"/>
    <w:rsid w:val="00B53963"/>
    <w:rsid w:val="00B73A82"/>
    <w:rsid w:val="00BA0200"/>
    <w:rsid w:val="00BB2A32"/>
    <w:rsid w:val="00BC47AB"/>
    <w:rsid w:val="00BD2AB1"/>
    <w:rsid w:val="00BE1FD4"/>
    <w:rsid w:val="00BE677A"/>
    <w:rsid w:val="00BF00A7"/>
    <w:rsid w:val="00BF33D9"/>
    <w:rsid w:val="00C11B10"/>
    <w:rsid w:val="00C338CA"/>
    <w:rsid w:val="00C50A0A"/>
    <w:rsid w:val="00C83525"/>
    <w:rsid w:val="00C92A6E"/>
    <w:rsid w:val="00C9646E"/>
    <w:rsid w:val="00CA14B1"/>
    <w:rsid w:val="00CA1729"/>
    <w:rsid w:val="00CA1DAE"/>
    <w:rsid w:val="00CE0DA0"/>
    <w:rsid w:val="00CE176A"/>
    <w:rsid w:val="00CF40B2"/>
    <w:rsid w:val="00D12EA8"/>
    <w:rsid w:val="00D41D2D"/>
    <w:rsid w:val="00DB1DD4"/>
    <w:rsid w:val="00DB61B3"/>
    <w:rsid w:val="00DD1DFF"/>
    <w:rsid w:val="00DD38B2"/>
    <w:rsid w:val="00DF0231"/>
    <w:rsid w:val="00E17F78"/>
    <w:rsid w:val="00E52FB0"/>
    <w:rsid w:val="00E5666B"/>
    <w:rsid w:val="00E577DD"/>
    <w:rsid w:val="00E77869"/>
    <w:rsid w:val="00E9184C"/>
    <w:rsid w:val="00EA4E79"/>
    <w:rsid w:val="00EA5149"/>
    <w:rsid w:val="00EB02DF"/>
    <w:rsid w:val="00EE6F45"/>
    <w:rsid w:val="00EE7918"/>
    <w:rsid w:val="00EF337B"/>
    <w:rsid w:val="00F0497C"/>
    <w:rsid w:val="00F076D1"/>
    <w:rsid w:val="00F12F0F"/>
    <w:rsid w:val="00F14AB2"/>
    <w:rsid w:val="00F303F4"/>
    <w:rsid w:val="00F30882"/>
    <w:rsid w:val="00F413E7"/>
    <w:rsid w:val="00F61C21"/>
    <w:rsid w:val="00F6683C"/>
    <w:rsid w:val="00FA4943"/>
    <w:rsid w:val="00FA5BBD"/>
    <w:rsid w:val="00FC0F9D"/>
    <w:rsid w:val="00FC27EC"/>
    <w:rsid w:val="00FC3492"/>
    <w:rsid w:val="00FC625D"/>
    <w:rsid w:val="00FC7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1436C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 w:type="character" w:customStyle="1" w:styleId="5Char">
    <w:name w:val="标题 5 Char"/>
    <w:basedOn w:val="a0"/>
    <w:link w:val="5"/>
    <w:uiPriority w:val="9"/>
    <w:rsid w:val="001436CB"/>
    <w:rPr>
      <w:rFonts w:ascii="Times New Roman" w:eastAsia="MS Mincho"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91660">
      <w:bodyDiv w:val="1"/>
      <w:marLeft w:val="0"/>
      <w:marRight w:val="0"/>
      <w:marTop w:val="0"/>
      <w:marBottom w:val="0"/>
      <w:divBdr>
        <w:top w:val="none" w:sz="0" w:space="0" w:color="auto"/>
        <w:left w:val="none" w:sz="0" w:space="0" w:color="auto"/>
        <w:bottom w:val="none" w:sz="0" w:space="0" w:color="auto"/>
        <w:right w:val="none" w:sz="0" w:space="0" w:color="auto"/>
      </w:divBdr>
      <w:divsChild>
        <w:div w:id="780301014">
          <w:marLeft w:val="547"/>
          <w:marRight w:val="0"/>
          <w:marTop w:val="115"/>
          <w:marBottom w:val="0"/>
          <w:divBdr>
            <w:top w:val="none" w:sz="0" w:space="0" w:color="auto"/>
            <w:left w:val="none" w:sz="0" w:space="0" w:color="auto"/>
            <w:bottom w:val="none" w:sz="0" w:space="0" w:color="auto"/>
            <w:right w:val="none" w:sz="0" w:space="0" w:color="auto"/>
          </w:divBdr>
        </w:div>
        <w:div w:id="580020843">
          <w:marLeft w:val="1166"/>
          <w:marRight w:val="0"/>
          <w:marTop w:val="96"/>
          <w:marBottom w:val="0"/>
          <w:divBdr>
            <w:top w:val="none" w:sz="0" w:space="0" w:color="auto"/>
            <w:left w:val="none" w:sz="0" w:space="0" w:color="auto"/>
            <w:bottom w:val="none" w:sz="0" w:space="0" w:color="auto"/>
            <w:right w:val="none" w:sz="0" w:space="0" w:color="auto"/>
          </w:divBdr>
        </w:div>
        <w:div w:id="2098288507">
          <w:marLeft w:val="1166"/>
          <w:marRight w:val="0"/>
          <w:marTop w:val="96"/>
          <w:marBottom w:val="0"/>
          <w:divBdr>
            <w:top w:val="none" w:sz="0" w:space="0" w:color="auto"/>
            <w:left w:val="none" w:sz="0" w:space="0" w:color="auto"/>
            <w:bottom w:val="none" w:sz="0" w:space="0" w:color="auto"/>
            <w:right w:val="none" w:sz="0" w:space="0" w:color="auto"/>
          </w:divBdr>
        </w:div>
        <w:div w:id="592980203">
          <w:marLeft w:val="1800"/>
          <w:marRight w:val="0"/>
          <w:marTop w:val="77"/>
          <w:marBottom w:val="0"/>
          <w:divBdr>
            <w:top w:val="none" w:sz="0" w:space="0" w:color="auto"/>
            <w:left w:val="none" w:sz="0" w:space="0" w:color="auto"/>
            <w:bottom w:val="none" w:sz="0" w:space="0" w:color="auto"/>
            <w:right w:val="none" w:sz="0" w:space="0" w:color="auto"/>
          </w:divBdr>
        </w:div>
        <w:div w:id="518348607">
          <w:marLeft w:val="1800"/>
          <w:marRight w:val="0"/>
          <w:marTop w:val="77"/>
          <w:marBottom w:val="0"/>
          <w:divBdr>
            <w:top w:val="none" w:sz="0" w:space="0" w:color="auto"/>
            <w:left w:val="none" w:sz="0" w:space="0" w:color="auto"/>
            <w:bottom w:val="none" w:sz="0" w:space="0" w:color="auto"/>
            <w:right w:val="none" w:sz="0" w:space="0" w:color="auto"/>
          </w:divBdr>
        </w:div>
      </w:divsChild>
    </w:div>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58637126">
      <w:bodyDiv w:val="1"/>
      <w:marLeft w:val="0"/>
      <w:marRight w:val="0"/>
      <w:marTop w:val="0"/>
      <w:marBottom w:val="0"/>
      <w:divBdr>
        <w:top w:val="none" w:sz="0" w:space="0" w:color="auto"/>
        <w:left w:val="none" w:sz="0" w:space="0" w:color="auto"/>
        <w:bottom w:val="none" w:sz="0" w:space="0" w:color="auto"/>
        <w:right w:val="none" w:sz="0" w:space="0" w:color="auto"/>
      </w:divBdr>
      <w:divsChild>
        <w:div w:id="1003238022">
          <w:marLeft w:val="547"/>
          <w:marRight w:val="0"/>
          <w:marTop w:val="115"/>
          <w:marBottom w:val="0"/>
          <w:divBdr>
            <w:top w:val="none" w:sz="0" w:space="0" w:color="auto"/>
            <w:left w:val="none" w:sz="0" w:space="0" w:color="auto"/>
            <w:bottom w:val="none" w:sz="0" w:space="0" w:color="auto"/>
            <w:right w:val="none" w:sz="0" w:space="0" w:color="auto"/>
          </w:divBdr>
        </w:div>
        <w:div w:id="117452362">
          <w:marLeft w:val="547"/>
          <w:marRight w:val="0"/>
          <w:marTop w:val="115"/>
          <w:marBottom w:val="0"/>
          <w:divBdr>
            <w:top w:val="none" w:sz="0" w:space="0" w:color="auto"/>
            <w:left w:val="none" w:sz="0" w:space="0" w:color="auto"/>
            <w:bottom w:val="none" w:sz="0" w:space="0" w:color="auto"/>
            <w:right w:val="none" w:sz="0" w:space="0" w:color="auto"/>
          </w:divBdr>
        </w:div>
        <w:div w:id="136729958">
          <w:marLeft w:val="1166"/>
          <w:marRight w:val="0"/>
          <w:marTop w:val="96"/>
          <w:marBottom w:val="0"/>
          <w:divBdr>
            <w:top w:val="none" w:sz="0" w:space="0" w:color="auto"/>
            <w:left w:val="none" w:sz="0" w:space="0" w:color="auto"/>
            <w:bottom w:val="none" w:sz="0" w:space="0" w:color="auto"/>
            <w:right w:val="none" w:sz="0" w:space="0" w:color="auto"/>
          </w:divBdr>
        </w:div>
        <w:div w:id="1272323419">
          <w:marLeft w:val="1166"/>
          <w:marRight w:val="0"/>
          <w:marTop w:val="96"/>
          <w:marBottom w:val="0"/>
          <w:divBdr>
            <w:top w:val="none" w:sz="0" w:space="0" w:color="auto"/>
            <w:left w:val="none" w:sz="0" w:space="0" w:color="auto"/>
            <w:bottom w:val="none" w:sz="0" w:space="0" w:color="auto"/>
            <w:right w:val="none" w:sz="0" w:space="0" w:color="auto"/>
          </w:divBdr>
        </w:div>
        <w:div w:id="786237248">
          <w:marLeft w:val="547"/>
          <w:marRight w:val="0"/>
          <w:marTop w:val="115"/>
          <w:marBottom w:val="0"/>
          <w:divBdr>
            <w:top w:val="none" w:sz="0" w:space="0" w:color="auto"/>
            <w:left w:val="none" w:sz="0" w:space="0" w:color="auto"/>
            <w:bottom w:val="none" w:sz="0" w:space="0" w:color="auto"/>
            <w:right w:val="none" w:sz="0" w:space="0" w:color="auto"/>
          </w:divBdr>
        </w:div>
      </w:divsChild>
    </w:div>
    <w:div w:id="584875109">
      <w:bodyDiv w:val="1"/>
      <w:marLeft w:val="0"/>
      <w:marRight w:val="0"/>
      <w:marTop w:val="0"/>
      <w:marBottom w:val="0"/>
      <w:divBdr>
        <w:top w:val="none" w:sz="0" w:space="0" w:color="auto"/>
        <w:left w:val="none" w:sz="0" w:space="0" w:color="auto"/>
        <w:bottom w:val="none" w:sz="0" w:space="0" w:color="auto"/>
        <w:right w:val="none" w:sz="0" w:space="0" w:color="auto"/>
      </w:divBdr>
      <w:divsChild>
        <w:div w:id="262417942">
          <w:marLeft w:val="1166"/>
          <w:marRight w:val="0"/>
          <w:marTop w:val="96"/>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91749173">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3469042">
      <w:bodyDiv w:val="1"/>
      <w:marLeft w:val="0"/>
      <w:marRight w:val="0"/>
      <w:marTop w:val="0"/>
      <w:marBottom w:val="0"/>
      <w:divBdr>
        <w:top w:val="none" w:sz="0" w:space="0" w:color="auto"/>
        <w:left w:val="none" w:sz="0" w:space="0" w:color="auto"/>
        <w:bottom w:val="none" w:sz="0" w:space="0" w:color="auto"/>
        <w:right w:val="none" w:sz="0" w:space="0" w:color="auto"/>
      </w:divBdr>
      <w:divsChild>
        <w:div w:id="1532379243">
          <w:marLeft w:val="547"/>
          <w:marRight w:val="0"/>
          <w:marTop w:val="115"/>
          <w:marBottom w:val="0"/>
          <w:divBdr>
            <w:top w:val="none" w:sz="0" w:space="0" w:color="auto"/>
            <w:left w:val="none" w:sz="0" w:space="0" w:color="auto"/>
            <w:bottom w:val="none" w:sz="0" w:space="0" w:color="auto"/>
            <w:right w:val="none" w:sz="0" w:space="0" w:color="auto"/>
          </w:divBdr>
        </w:div>
        <w:div w:id="1497695353">
          <w:marLeft w:val="1166"/>
          <w:marRight w:val="0"/>
          <w:marTop w:val="96"/>
          <w:marBottom w:val="0"/>
          <w:divBdr>
            <w:top w:val="none" w:sz="0" w:space="0" w:color="auto"/>
            <w:left w:val="none" w:sz="0" w:space="0" w:color="auto"/>
            <w:bottom w:val="none" w:sz="0" w:space="0" w:color="auto"/>
            <w:right w:val="none" w:sz="0" w:space="0" w:color="auto"/>
          </w:divBdr>
        </w:div>
        <w:div w:id="1918513666">
          <w:marLeft w:val="1166"/>
          <w:marRight w:val="0"/>
          <w:marTop w:val="96"/>
          <w:marBottom w:val="0"/>
          <w:divBdr>
            <w:top w:val="none" w:sz="0" w:space="0" w:color="auto"/>
            <w:left w:val="none" w:sz="0" w:space="0" w:color="auto"/>
            <w:bottom w:val="none" w:sz="0" w:space="0" w:color="auto"/>
            <w:right w:val="none" w:sz="0" w:space="0" w:color="auto"/>
          </w:divBdr>
        </w:div>
        <w:div w:id="1859153317">
          <w:marLeft w:val="1800"/>
          <w:marRight w:val="0"/>
          <w:marTop w:val="77"/>
          <w:marBottom w:val="0"/>
          <w:divBdr>
            <w:top w:val="none" w:sz="0" w:space="0" w:color="auto"/>
            <w:left w:val="none" w:sz="0" w:space="0" w:color="auto"/>
            <w:bottom w:val="none" w:sz="0" w:space="0" w:color="auto"/>
            <w:right w:val="none" w:sz="0" w:space="0" w:color="auto"/>
          </w:divBdr>
        </w:div>
        <w:div w:id="1053383851">
          <w:marLeft w:val="1800"/>
          <w:marRight w:val="0"/>
          <w:marTop w:val="77"/>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63803196">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4302551">
      <w:bodyDiv w:val="1"/>
      <w:marLeft w:val="0"/>
      <w:marRight w:val="0"/>
      <w:marTop w:val="0"/>
      <w:marBottom w:val="0"/>
      <w:divBdr>
        <w:top w:val="none" w:sz="0" w:space="0" w:color="auto"/>
        <w:left w:val="none" w:sz="0" w:space="0" w:color="auto"/>
        <w:bottom w:val="none" w:sz="0" w:space="0" w:color="auto"/>
        <w:right w:val="none" w:sz="0" w:space="0" w:color="auto"/>
      </w:divBdr>
      <w:divsChild>
        <w:div w:id="2006321602">
          <w:marLeft w:val="547"/>
          <w:marRight w:val="0"/>
          <w:marTop w:val="134"/>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860854068">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17614557">
      <w:bodyDiv w:val="1"/>
      <w:marLeft w:val="0"/>
      <w:marRight w:val="0"/>
      <w:marTop w:val="0"/>
      <w:marBottom w:val="0"/>
      <w:divBdr>
        <w:top w:val="none" w:sz="0" w:space="0" w:color="auto"/>
        <w:left w:val="none" w:sz="0" w:space="0" w:color="auto"/>
        <w:bottom w:val="none" w:sz="0" w:space="0" w:color="auto"/>
        <w:right w:val="none" w:sz="0" w:space="0" w:color="auto"/>
      </w:divBdr>
      <w:divsChild>
        <w:div w:id="698701343">
          <w:marLeft w:val="547"/>
          <w:marRight w:val="0"/>
          <w:marTop w:val="134"/>
          <w:marBottom w:val="0"/>
          <w:divBdr>
            <w:top w:val="none" w:sz="0" w:space="0" w:color="auto"/>
            <w:left w:val="none" w:sz="0" w:space="0" w:color="auto"/>
            <w:bottom w:val="none" w:sz="0" w:space="0" w:color="auto"/>
            <w:right w:val="none" w:sz="0" w:space="0" w:color="auto"/>
          </w:divBdr>
        </w:div>
        <w:div w:id="930548914">
          <w:marLeft w:val="1166"/>
          <w:marRight w:val="0"/>
          <w:marTop w:val="118"/>
          <w:marBottom w:val="0"/>
          <w:divBdr>
            <w:top w:val="none" w:sz="0" w:space="0" w:color="auto"/>
            <w:left w:val="none" w:sz="0" w:space="0" w:color="auto"/>
            <w:bottom w:val="none" w:sz="0" w:space="0" w:color="auto"/>
            <w:right w:val="none" w:sz="0" w:space="0" w:color="auto"/>
          </w:divBdr>
        </w:div>
        <w:div w:id="878395012">
          <w:marLeft w:val="1166"/>
          <w:marRight w:val="0"/>
          <w:marTop w:val="134"/>
          <w:marBottom w:val="0"/>
          <w:divBdr>
            <w:top w:val="none" w:sz="0" w:space="0" w:color="auto"/>
            <w:left w:val="none" w:sz="0" w:space="0" w:color="auto"/>
            <w:bottom w:val="none" w:sz="0" w:space="0" w:color="auto"/>
            <w:right w:val="none" w:sz="0" w:space="0" w:color="auto"/>
          </w:divBdr>
        </w:div>
        <w:div w:id="1387484556">
          <w:marLeft w:val="1166"/>
          <w:marRight w:val="0"/>
          <w:marTop w:val="134"/>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2361</TotalTime>
  <Pages>4</Pages>
  <Words>1145</Words>
  <Characters>6532</Characters>
  <Application>Microsoft Office Word</Application>
  <DocSecurity>0</DocSecurity>
  <Lines>54</Lines>
  <Paragraphs>15</Paragraphs>
  <ScaleCrop>false</ScaleCrop>
  <Company>HUAWEI</Company>
  <LinksUpToDate>false</LinksUpToDate>
  <CharactersWithSpaces>7662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71</cp:revision>
  <dcterms:created xsi:type="dcterms:W3CDTF">2019-09-18T02:52:00Z</dcterms:created>
  <dcterms:modified xsi:type="dcterms:W3CDTF">2020-05-15T15:45:00Z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(3)tYh5rLDP7vxlFtiHp8MYr/mGJ3AM6RUmv6NzSfwz5CY5SgGZsdA9tAyI8Mf92/8KXqOQftKq
QH+zNX9EM5m1IyyFIZOv0GnrrorcXihQ3GBEFtzlXW7cNz2gq+xq1vBJxXeszkW2RH57ikMi
CtSlBzstvS5nehgTUBp9hVKv5aKj8gMEG6tscsenj3I5vvaGKqNCGK6bywClzonz0NB5JScd
4lO9NlrNQSpYYsOh7W</vt:lpwstr>
  </property>
  <property fmtid="{D5CDD505-2E9C-101B-9397-08002B2CF9AE}" pid="3" name="_2015_ms_pID_7253431">
    <vt:lpwstr>xBGkHksW0Hy4yimvE8wgoZq0h+3XZViKUcIbVRu0Si4uZ3oYoCQY9L
tvMD+bKeYK0SGlAwmKVZC3/XTVbGFUjTD7QY3yOd5T+JEhpsSRxfOkbQtZcwwGaOHoQD7VTy
kvj53AIm+5JGg5nfTYNpojzxC0ESHkIYD4B9skwRE99keYZGsa7tlpi4TGG6GaFwNcqHM03m
caf+85/FX10kAIYwi/D2D/2YIWsCfDuUEYOn</vt:lpwstr>
  </property>
  <property fmtid="{D5CDD505-2E9C-101B-9397-08002B2CF9AE}" pid="4" name="_2015_ms_pID_7253432">
    <vt:lpwstr>c9Ybq+97OAk+q6O6XCGlY4A=</vt:lpwstr>
  </property>
</Properties>
</file>