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B99FB3" w14:textId="704F4EA6" w:rsidR="00DC5180" w:rsidRPr="0033027D" w:rsidRDefault="00E73A82" w:rsidP="00DC5180">
      <w:pPr>
        <w:pStyle w:val="CRCoverPage"/>
        <w:tabs>
          <w:tab w:val="right" w:pos="9639"/>
        </w:tabs>
        <w:spacing w:after="0"/>
        <w:rPr>
          <w:b/>
          <w:noProof/>
          <w:sz w:val="24"/>
          <w:lang w:eastAsia="ja-JP"/>
        </w:rPr>
      </w:pPr>
      <w:bookmarkStart w:id="0" w:name="_Hlk514061252"/>
      <w:r>
        <w:rPr>
          <w:b/>
          <w:noProof/>
          <w:sz w:val="24"/>
        </w:rPr>
        <w:t>3</w:t>
      </w:r>
      <w:r w:rsidR="00DC5180" w:rsidRPr="0033027D">
        <w:rPr>
          <w:b/>
          <w:noProof/>
          <w:sz w:val="24"/>
        </w:rPr>
        <w:t>GPP TSG</w:t>
      </w:r>
      <w:r w:rsidR="00D81C65">
        <w:rPr>
          <w:b/>
          <w:noProof/>
          <w:sz w:val="24"/>
        </w:rPr>
        <w:t>-</w:t>
      </w:r>
      <w:r w:rsidR="00DC5180">
        <w:rPr>
          <w:b/>
          <w:noProof/>
          <w:sz w:val="24"/>
        </w:rPr>
        <w:t>RAN</w:t>
      </w:r>
      <w:r w:rsidR="00DC5180" w:rsidRPr="0033027D">
        <w:rPr>
          <w:b/>
          <w:noProof/>
          <w:sz w:val="24"/>
        </w:rPr>
        <w:t xml:space="preserve"> </w:t>
      </w:r>
      <w:r w:rsidR="0080320A">
        <w:rPr>
          <w:b/>
          <w:noProof/>
          <w:sz w:val="24"/>
        </w:rPr>
        <w:t xml:space="preserve">WG4 </w:t>
      </w:r>
      <w:r w:rsidR="00DC5180" w:rsidRPr="0033027D">
        <w:rPr>
          <w:b/>
          <w:noProof/>
          <w:sz w:val="24"/>
        </w:rPr>
        <w:t>Meeting</w:t>
      </w:r>
      <w:r w:rsidR="007B605F">
        <w:rPr>
          <w:b/>
          <w:noProof/>
          <w:sz w:val="24"/>
        </w:rPr>
        <w:t xml:space="preserve"> #</w:t>
      </w:r>
      <w:bookmarkEnd w:id="0"/>
      <w:r w:rsidR="005520D7">
        <w:rPr>
          <w:b/>
          <w:noProof/>
          <w:sz w:val="24"/>
        </w:rPr>
        <w:t>9</w:t>
      </w:r>
      <w:r w:rsidR="00041C19">
        <w:rPr>
          <w:b/>
          <w:noProof/>
          <w:sz w:val="24"/>
        </w:rPr>
        <w:t>5</w:t>
      </w:r>
      <w:r w:rsidR="00832F95">
        <w:rPr>
          <w:b/>
          <w:noProof/>
          <w:sz w:val="24"/>
        </w:rPr>
        <w:t>-e</w:t>
      </w:r>
      <w:r w:rsidR="00DC5180" w:rsidRPr="0033027D">
        <w:rPr>
          <w:b/>
          <w:noProof/>
          <w:sz w:val="24"/>
        </w:rPr>
        <w:tab/>
      </w:r>
      <w:r w:rsidR="00414CE5" w:rsidRPr="00414CE5">
        <w:rPr>
          <w:b/>
          <w:noProof/>
          <w:sz w:val="24"/>
        </w:rPr>
        <w:t>R4-</w:t>
      </w:r>
      <w:r w:rsidR="00F52C4E">
        <w:rPr>
          <w:b/>
          <w:noProof/>
          <w:sz w:val="24"/>
        </w:rPr>
        <w:t>200</w:t>
      </w:r>
      <w:r w:rsidR="00D0446D">
        <w:rPr>
          <w:b/>
          <w:noProof/>
          <w:sz w:val="24"/>
        </w:rPr>
        <w:t>6781</w:t>
      </w:r>
    </w:p>
    <w:p w14:paraId="00B9AF17" w14:textId="4C0C9607" w:rsidR="00832F95" w:rsidRPr="00832F95" w:rsidRDefault="00ED7B93" w:rsidP="00832F95">
      <w:pPr>
        <w:widowControl w:val="0"/>
        <w:spacing w:after="0"/>
        <w:rPr>
          <w:rFonts w:ascii="Arial" w:eastAsia="SimSun" w:hAnsi="Arial" w:cs="Arial"/>
          <w:b/>
          <w:noProof/>
          <w:sz w:val="24"/>
          <w:szCs w:val="24"/>
          <w:lang w:val="de-DE" w:eastAsia="en-US"/>
        </w:rPr>
      </w:pPr>
      <w:r>
        <w:rPr>
          <w:rFonts w:ascii="Arial" w:eastAsia="SimSun" w:hAnsi="Arial" w:cs="Arial"/>
          <w:b/>
          <w:sz w:val="24"/>
          <w:lang w:eastAsia="en-US"/>
        </w:rPr>
        <w:t>Online</w:t>
      </w:r>
      <w:r w:rsidR="00041C19">
        <w:rPr>
          <w:rFonts w:ascii="Arial" w:eastAsia="SimSun" w:hAnsi="Arial" w:cs="Arial"/>
          <w:b/>
          <w:sz w:val="24"/>
          <w:lang w:eastAsia="en-US"/>
        </w:rPr>
        <w:t xml:space="preserve"> Meeting</w:t>
      </w:r>
      <w:r>
        <w:rPr>
          <w:rFonts w:ascii="Arial" w:eastAsia="SimSun" w:hAnsi="Arial" w:cs="Arial"/>
          <w:b/>
          <w:sz w:val="24"/>
          <w:lang w:eastAsia="en-US"/>
        </w:rPr>
        <w:t xml:space="preserve">, </w:t>
      </w:r>
      <w:r w:rsidR="00041C19">
        <w:rPr>
          <w:rFonts w:ascii="Arial" w:eastAsia="SimSun" w:hAnsi="Arial" w:cs="Arial"/>
          <w:b/>
          <w:sz w:val="24"/>
          <w:lang w:eastAsia="en-US"/>
        </w:rPr>
        <w:t>May</w:t>
      </w:r>
      <w:r w:rsidR="00832F95" w:rsidRPr="00832F95">
        <w:rPr>
          <w:rFonts w:ascii="Arial" w:eastAsia="SimSun" w:hAnsi="Arial" w:cs="Arial"/>
          <w:b/>
          <w:sz w:val="24"/>
          <w:lang w:eastAsia="en-US"/>
        </w:rPr>
        <w:t xml:space="preserve"> 2020</w:t>
      </w:r>
    </w:p>
    <w:p w14:paraId="6D7172A1" w14:textId="77777777" w:rsidR="001512D7" w:rsidRPr="0010618D" w:rsidRDefault="001512D7" w:rsidP="00DC5180">
      <w:pPr>
        <w:spacing w:after="60"/>
        <w:ind w:left="1985" w:hanging="1985"/>
        <w:rPr>
          <w:rFonts w:ascii="Arial" w:hAnsi="Arial" w:cs="Arial"/>
          <w:bCs/>
        </w:rPr>
      </w:pPr>
    </w:p>
    <w:p w14:paraId="3447800D" w14:textId="465899A6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bookmarkStart w:id="1" w:name="_Hlk30396252"/>
      <w:r w:rsidR="007A196E">
        <w:rPr>
          <w:rFonts w:ascii="Arial" w:hAnsi="Arial" w:cs="Arial"/>
          <w:b/>
        </w:rPr>
        <w:t xml:space="preserve">Beam squint analysis for </w:t>
      </w:r>
      <w:r w:rsidR="00FA3931">
        <w:rPr>
          <w:rFonts w:ascii="Arial" w:hAnsi="Arial" w:cs="Arial"/>
          <w:b/>
        </w:rPr>
        <w:t>FR2 UEs</w:t>
      </w:r>
      <w:r w:rsidR="00DE6E82">
        <w:rPr>
          <w:rFonts w:ascii="Arial" w:hAnsi="Arial" w:cs="Arial"/>
          <w:b/>
        </w:rPr>
        <w:t xml:space="preserve"> </w:t>
      </w:r>
      <w:bookmarkEnd w:id="1"/>
    </w:p>
    <w:p w14:paraId="36084C6A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7768423D" w14:textId="6AE2B211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75C22627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343E9A15" w14:textId="750FBE4F" w:rsidR="00414CE5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2B23D9">
        <w:rPr>
          <w:rFonts w:ascii="Arial" w:hAnsi="Arial" w:cs="Arial"/>
          <w:b/>
        </w:rPr>
        <w:t>6</w:t>
      </w:r>
      <w:r w:rsidR="0069051C">
        <w:rPr>
          <w:rFonts w:ascii="Arial" w:hAnsi="Arial" w:cs="Arial"/>
          <w:b/>
        </w:rPr>
        <w:t>.14.</w:t>
      </w:r>
      <w:r w:rsidR="00F52C4E">
        <w:rPr>
          <w:rFonts w:ascii="Arial" w:hAnsi="Arial" w:cs="Arial"/>
          <w:b/>
        </w:rPr>
        <w:t>1.</w:t>
      </w:r>
      <w:r w:rsidR="00041C19">
        <w:rPr>
          <w:rFonts w:ascii="Arial" w:hAnsi="Arial" w:cs="Arial"/>
          <w:b/>
        </w:rPr>
        <w:t>9</w:t>
      </w:r>
    </w:p>
    <w:p w14:paraId="60A9F177" w14:textId="4E234B84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Rel-1</w:t>
      </w:r>
      <w:r w:rsidR="001512D7">
        <w:rPr>
          <w:rFonts w:ascii="Arial" w:hAnsi="Arial" w:cs="Arial"/>
          <w:b/>
        </w:rPr>
        <w:t>6</w:t>
      </w:r>
    </w:p>
    <w:p w14:paraId="72A15A43" w14:textId="4606761D" w:rsidR="00DC5180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Work Item:</w:t>
      </w:r>
      <w:r w:rsidRPr="005E4466">
        <w:rPr>
          <w:rFonts w:ascii="Arial" w:hAnsi="Arial" w:cs="Arial"/>
          <w:b/>
        </w:rPr>
        <w:tab/>
      </w:r>
      <w:r w:rsidR="00240F55" w:rsidRPr="00240F55">
        <w:rPr>
          <w:rFonts w:ascii="Arial" w:hAnsi="Arial" w:cs="Arial"/>
          <w:b/>
          <w:bCs/>
          <w:sz w:val="21"/>
          <w:szCs w:val="21"/>
          <w:lang w:eastAsia="ja-JP"/>
        </w:rPr>
        <w:t>NR_RF_FR</w:t>
      </w:r>
      <w:r w:rsidR="00240F55" w:rsidRPr="00240F55">
        <w:rPr>
          <w:rFonts w:ascii="Arial" w:hAnsi="Arial" w:cs="Arial" w:hint="eastAsia"/>
          <w:b/>
          <w:bCs/>
          <w:sz w:val="21"/>
          <w:szCs w:val="21"/>
          <w:lang w:eastAsia="ja-JP"/>
        </w:rPr>
        <w:t>2_req_enh</w:t>
      </w:r>
    </w:p>
    <w:p w14:paraId="3310BC18" w14:textId="7C98D520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Responsible WG:</w:t>
      </w:r>
      <w:r w:rsidRPr="005E4466">
        <w:rPr>
          <w:rFonts w:ascii="Arial" w:hAnsi="Arial" w:cs="Arial"/>
          <w:b/>
        </w:rPr>
        <w:tab/>
      </w:r>
      <w:r w:rsidR="005E4466" w:rsidRPr="005E4466">
        <w:rPr>
          <w:rFonts w:ascii="Arial" w:hAnsi="Arial" w:cs="Arial"/>
          <w:b/>
        </w:rPr>
        <w:t>RAN4</w:t>
      </w:r>
    </w:p>
    <w:p w14:paraId="240CB305" w14:textId="0E983C78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163C998A" w14:textId="07A4181F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4D30F5">
        <w:rPr>
          <w:rFonts w:ascii="Arial" w:hAnsi="Arial" w:cs="Arial"/>
          <w:b/>
        </w:rPr>
        <w:t>Approval</w:t>
      </w:r>
    </w:p>
    <w:p w14:paraId="2DDB0AFE" w14:textId="7CD234A8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47416D2B" w14:textId="5BC56C83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73AB77B7" w14:textId="599CE7E9" w:rsidR="004D30F5" w:rsidRDefault="007D137E" w:rsidP="003461A5">
      <w:r>
        <w:t>As frequency separation</w:t>
      </w:r>
      <w:r w:rsidR="006916E3">
        <w:t>s</w:t>
      </w:r>
      <w:r>
        <w:t xml:space="preserve"> </w:t>
      </w:r>
      <w:r w:rsidR="004369B0">
        <w:t xml:space="preserve">increase </w:t>
      </w:r>
      <w:r w:rsidR="00363FD4">
        <w:t xml:space="preserve">in CA, </w:t>
      </w:r>
      <w:r w:rsidR="00161F52">
        <w:t>conducted domain mechanisms (like PA nonlinearity)</w:t>
      </w:r>
      <w:r w:rsidR="009A3F04">
        <w:t xml:space="preserve"> are joined by </w:t>
      </w:r>
      <w:r w:rsidR="0014146B">
        <w:t xml:space="preserve">radiative </w:t>
      </w:r>
      <w:r w:rsidR="00433208">
        <w:t>mechanism</w:t>
      </w:r>
      <w:r w:rsidR="005D0225">
        <w:t>s</w:t>
      </w:r>
      <w:r w:rsidR="00433208">
        <w:t xml:space="preserve"> (like </w:t>
      </w:r>
      <w:r w:rsidR="004778B8">
        <w:t>beam squint</w:t>
      </w:r>
      <w:r w:rsidR="00433208">
        <w:t>)</w:t>
      </w:r>
      <w:r w:rsidR="00FE55D9">
        <w:t xml:space="preserve"> in reducing </w:t>
      </w:r>
      <w:r w:rsidR="005D0225">
        <w:t>a UE’s EIRP or EIS performance</w:t>
      </w:r>
      <w:r w:rsidR="004778B8">
        <w:t>.</w:t>
      </w:r>
      <w:r w:rsidR="00106706">
        <w:t xml:space="preserve"> </w:t>
      </w:r>
    </w:p>
    <w:p w14:paraId="6DA5C8DC" w14:textId="6CDFE014" w:rsidR="005E5ABF" w:rsidRDefault="00CE36F0" w:rsidP="003461A5">
      <w:pPr>
        <w:rPr>
          <w:lang w:eastAsia="en-US"/>
        </w:rPr>
      </w:pPr>
      <w:r>
        <w:t>In this contribution we build on work in [</w:t>
      </w:r>
      <w:r w:rsidR="00401F97">
        <w:t>1]. In this iteration, we use</w:t>
      </w:r>
      <w:r w:rsidR="003C4CA9">
        <w:t>d</w:t>
      </w:r>
      <w:r w:rsidR="00401F97">
        <w:t xml:space="preserve"> a </w:t>
      </w:r>
      <w:r w:rsidR="003C4CA9">
        <w:t>standards element to construct virtual arrays</w:t>
      </w:r>
      <w:r w:rsidR="00902B38">
        <w:t xml:space="preserve">. </w:t>
      </w:r>
    </w:p>
    <w:p w14:paraId="44DBE9FA" w14:textId="5CB1ED81" w:rsidR="00EF60CC" w:rsidRDefault="000A567D" w:rsidP="00EF60CC">
      <w:pPr>
        <w:pStyle w:val="Heading1"/>
      </w:pPr>
      <w:r>
        <w:t xml:space="preserve">2. </w:t>
      </w:r>
      <w:r>
        <w:tab/>
      </w:r>
      <w:r w:rsidR="002A1C01">
        <w:t>Discussion</w:t>
      </w:r>
      <w:r w:rsidR="00BD6398">
        <w:t xml:space="preserve"> </w:t>
      </w:r>
    </w:p>
    <w:p w14:paraId="1CBCC694" w14:textId="60776A57" w:rsidR="00DB6377" w:rsidRDefault="00382567" w:rsidP="001E2623">
      <w:r>
        <w:t xml:space="preserve">The </w:t>
      </w:r>
      <w:r w:rsidR="00940726">
        <w:t>b</w:t>
      </w:r>
      <w:r w:rsidR="006E344E">
        <w:t>eam squint</w:t>
      </w:r>
      <w:r w:rsidR="00905009">
        <w:t xml:space="preserve"> </w:t>
      </w:r>
      <w:r w:rsidR="00940726">
        <w:t xml:space="preserve">mechanism </w:t>
      </w:r>
      <w:r w:rsidR="001E672D">
        <w:t xml:space="preserve">projects </w:t>
      </w:r>
      <w:r w:rsidR="00427F81">
        <w:t xml:space="preserve">antenna </w:t>
      </w:r>
      <w:r w:rsidR="009C2D36">
        <w:t>gains</w:t>
      </w:r>
      <w:r w:rsidR="003977D1">
        <w:t xml:space="preserve"> </w:t>
      </w:r>
      <w:r w:rsidR="00B47164">
        <w:t xml:space="preserve">(‘beams’) </w:t>
      </w:r>
      <w:r w:rsidR="003977D1">
        <w:t xml:space="preserve">in </w:t>
      </w:r>
      <w:r w:rsidR="001E672D">
        <w:t>different f</w:t>
      </w:r>
      <w:r w:rsidR="003977D1">
        <w:t>requencies in different directions</w:t>
      </w:r>
      <w:r w:rsidR="0058151C">
        <w:t xml:space="preserve">, rather than the same direction. The net result is that for a given observation antenna, different </w:t>
      </w:r>
      <w:r w:rsidR="00CA13C0">
        <w:t xml:space="preserve">transmit antenna </w:t>
      </w:r>
      <w:r w:rsidR="00750B0F">
        <w:t xml:space="preserve">(array) </w:t>
      </w:r>
      <w:r w:rsidR="00CA13C0">
        <w:t xml:space="preserve">gains </w:t>
      </w:r>
      <w:r w:rsidR="0058151C">
        <w:t>are perceived</w:t>
      </w:r>
      <w:r w:rsidR="003D2508">
        <w:t xml:space="preserve"> at different frequencies</w:t>
      </w:r>
      <w:r w:rsidR="00283397">
        <w:t xml:space="preserve"> for some </w:t>
      </w:r>
      <w:proofErr w:type="spellStart"/>
      <w:r w:rsidR="00283397">
        <w:t>AoAs</w:t>
      </w:r>
      <w:proofErr w:type="spellEnd"/>
      <w:r w:rsidR="003D2508">
        <w:t>.</w:t>
      </w:r>
      <w:r w:rsidR="001600E0">
        <w:t xml:space="preserve"> See figure 2.0-1</w:t>
      </w:r>
    </w:p>
    <w:p w14:paraId="33DCF83D" w14:textId="77777777" w:rsidR="001600E0" w:rsidRDefault="001600E0" w:rsidP="001600E0">
      <w:pPr>
        <w:jc w:val="center"/>
      </w:pPr>
      <w:r>
        <w:rPr>
          <w:noProof/>
          <w:lang w:val="en-US" w:eastAsia="en-US"/>
        </w:rPr>
        <mc:AlternateContent>
          <mc:Choice Requires="wpc">
            <w:drawing>
              <wp:inline distT="0" distB="0" distL="0" distR="0" wp14:anchorId="0A7416EC" wp14:editId="22A00446">
                <wp:extent cx="5486400" cy="2764790"/>
                <wp:effectExtent l="0" t="0" r="0" b="0"/>
                <wp:docPr id="3" name="Canvas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>
                        <a:ln w="9525" cap="flat" cmpd="sng" algn="ctr">
                          <a:noFill/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c:whole>
                      <wps:wsp>
                        <wps:cNvPr id="4" name="Rectangle: Rounded Corners 4"/>
                        <wps:cNvSpPr/>
                        <wps:spPr>
                          <a:xfrm flipH="1">
                            <a:off x="4483983" y="484506"/>
                            <a:ext cx="53789" cy="1393192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Parallelogram 5"/>
                        <wps:cNvSpPr/>
                        <wps:spPr>
                          <a:xfrm rot="15535900">
                            <a:off x="4249271" y="484534"/>
                            <a:ext cx="410746" cy="400967"/>
                          </a:xfrm>
                          <a:prstGeom prst="parallelogram">
                            <a:avLst/>
                          </a:prstGeom>
                          <a:solidFill>
                            <a:schemeClr val="bg2"/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Rectangle: Rounded Corners 6"/>
                        <wps:cNvSpPr/>
                        <wps:spPr>
                          <a:xfrm>
                            <a:off x="2303115" y="1731004"/>
                            <a:ext cx="308060" cy="557441"/>
                          </a:xfrm>
                          <a:prstGeom prst="roundRect">
                            <a:avLst/>
                          </a:prstGeom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Freeform: Shape 12"/>
                        <wps:cNvSpPr/>
                        <wps:spPr>
                          <a:xfrm rot="798451">
                            <a:off x="2675493" y="1027209"/>
                            <a:ext cx="990811" cy="885948"/>
                          </a:xfrm>
                          <a:custGeom>
                            <a:avLst/>
                            <a:gdLst>
                              <a:gd name="connsiteX0" fmla="*/ 9779 w 1134583"/>
                              <a:gd name="connsiteY0" fmla="*/ 759326 h 876682"/>
                              <a:gd name="connsiteX1" fmla="*/ 308060 w 1134583"/>
                              <a:gd name="connsiteY1" fmla="*/ 280121 h 876682"/>
                              <a:gd name="connsiteX2" fmla="*/ 581891 w 1134583"/>
                              <a:gd name="connsiteY2" fmla="*/ 45409 h 876682"/>
                              <a:gd name="connsiteX3" fmla="*/ 904620 w 1134583"/>
                              <a:gd name="connsiteY3" fmla="*/ 6290 h 876682"/>
                              <a:gd name="connsiteX4" fmla="*/ 1085544 w 1134583"/>
                              <a:gd name="connsiteY4" fmla="*/ 128536 h 876682"/>
                              <a:gd name="connsiteX5" fmla="*/ 1134442 w 1134583"/>
                              <a:gd name="connsiteY5" fmla="*/ 358359 h 876682"/>
                              <a:gd name="connsiteX6" fmla="*/ 1075764 w 1134583"/>
                              <a:gd name="connsiteY6" fmla="*/ 451266 h 876682"/>
                              <a:gd name="connsiteX7" fmla="*/ 821493 w 1134583"/>
                              <a:gd name="connsiteY7" fmla="*/ 637080 h 876682"/>
                              <a:gd name="connsiteX8" fmla="*/ 0 w 1134583"/>
                              <a:gd name="connsiteY8" fmla="*/ 876682 h 876682"/>
                              <a:gd name="connsiteX9" fmla="*/ 0 w 1134583"/>
                              <a:gd name="connsiteY9" fmla="*/ 876682 h 876682"/>
                              <a:gd name="connsiteX0" fmla="*/ 0 w 1134583"/>
                              <a:gd name="connsiteY0" fmla="*/ 876682 h 876682"/>
                              <a:gd name="connsiteX1" fmla="*/ 308060 w 1134583"/>
                              <a:gd name="connsiteY1" fmla="*/ 280121 h 876682"/>
                              <a:gd name="connsiteX2" fmla="*/ 581891 w 1134583"/>
                              <a:gd name="connsiteY2" fmla="*/ 45409 h 876682"/>
                              <a:gd name="connsiteX3" fmla="*/ 904620 w 1134583"/>
                              <a:gd name="connsiteY3" fmla="*/ 6290 h 876682"/>
                              <a:gd name="connsiteX4" fmla="*/ 1085544 w 1134583"/>
                              <a:gd name="connsiteY4" fmla="*/ 128536 h 876682"/>
                              <a:gd name="connsiteX5" fmla="*/ 1134442 w 1134583"/>
                              <a:gd name="connsiteY5" fmla="*/ 358359 h 876682"/>
                              <a:gd name="connsiteX6" fmla="*/ 1075764 w 1134583"/>
                              <a:gd name="connsiteY6" fmla="*/ 451266 h 876682"/>
                              <a:gd name="connsiteX7" fmla="*/ 821493 w 1134583"/>
                              <a:gd name="connsiteY7" fmla="*/ 637080 h 876682"/>
                              <a:gd name="connsiteX8" fmla="*/ 0 w 1134583"/>
                              <a:gd name="connsiteY8" fmla="*/ 876682 h 876682"/>
                              <a:gd name="connsiteX9" fmla="*/ 0 w 1134583"/>
                              <a:gd name="connsiteY9" fmla="*/ 876682 h 876682"/>
                              <a:gd name="connsiteX0" fmla="*/ 0 w 1134583"/>
                              <a:gd name="connsiteY0" fmla="*/ 876682 h 876682"/>
                              <a:gd name="connsiteX1" fmla="*/ 308060 w 1134583"/>
                              <a:gd name="connsiteY1" fmla="*/ 280121 h 876682"/>
                              <a:gd name="connsiteX2" fmla="*/ 581891 w 1134583"/>
                              <a:gd name="connsiteY2" fmla="*/ 45409 h 876682"/>
                              <a:gd name="connsiteX3" fmla="*/ 904620 w 1134583"/>
                              <a:gd name="connsiteY3" fmla="*/ 6290 h 876682"/>
                              <a:gd name="connsiteX4" fmla="*/ 1085544 w 1134583"/>
                              <a:gd name="connsiteY4" fmla="*/ 128536 h 876682"/>
                              <a:gd name="connsiteX5" fmla="*/ 1134442 w 1134583"/>
                              <a:gd name="connsiteY5" fmla="*/ 358359 h 876682"/>
                              <a:gd name="connsiteX6" fmla="*/ 1075764 w 1134583"/>
                              <a:gd name="connsiteY6" fmla="*/ 451266 h 876682"/>
                              <a:gd name="connsiteX7" fmla="*/ 777484 w 1134583"/>
                              <a:gd name="connsiteY7" fmla="*/ 612630 h 876682"/>
                              <a:gd name="connsiteX8" fmla="*/ 0 w 1134583"/>
                              <a:gd name="connsiteY8" fmla="*/ 876682 h 876682"/>
                              <a:gd name="connsiteX9" fmla="*/ 0 w 1134583"/>
                              <a:gd name="connsiteY9" fmla="*/ 876682 h 876682"/>
                              <a:gd name="connsiteX0" fmla="*/ 0 w 1135712"/>
                              <a:gd name="connsiteY0" fmla="*/ 876682 h 876682"/>
                              <a:gd name="connsiteX1" fmla="*/ 308060 w 1135712"/>
                              <a:gd name="connsiteY1" fmla="*/ 280121 h 876682"/>
                              <a:gd name="connsiteX2" fmla="*/ 581891 w 1135712"/>
                              <a:gd name="connsiteY2" fmla="*/ 45409 h 876682"/>
                              <a:gd name="connsiteX3" fmla="*/ 904620 w 1135712"/>
                              <a:gd name="connsiteY3" fmla="*/ 6290 h 876682"/>
                              <a:gd name="connsiteX4" fmla="*/ 1085544 w 1135712"/>
                              <a:gd name="connsiteY4" fmla="*/ 128536 h 876682"/>
                              <a:gd name="connsiteX5" fmla="*/ 1134442 w 1135712"/>
                              <a:gd name="connsiteY5" fmla="*/ 358359 h 876682"/>
                              <a:gd name="connsiteX6" fmla="*/ 1075764 w 1135712"/>
                              <a:gd name="connsiteY6" fmla="*/ 451266 h 876682"/>
                              <a:gd name="connsiteX7" fmla="*/ 669907 w 1135712"/>
                              <a:gd name="connsiteY7" fmla="*/ 597960 h 876682"/>
                              <a:gd name="connsiteX8" fmla="*/ 0 w 1135712"/>
                              <a:gd name="connsiteY8" fmla="*/ 876682 h 876682"/>
                              <a:gd name="connsiteX9" fmla="*/ 0 w 1135712"/>
                              <a:gd name="connsiteY9" fmla="*/ 876682 h 876682"/>
                              <a:gd name="connsiteX0" fmla="*/ 0 w 1142554"/>
                              <a:gd name="connsiteY0" fmla="*/ 876682 h 876682"/>
                              <a:gd name="connsiteX1" fmla="*/ 308060 w 1142554"/>
                              <a:gd name="connsiteY1" fmla="*/ 280121 h 876682"/>
                              <a:gd name="connsiteX2" fmla="*/ 581891 w 1142554"/>
                              <a:gd name="connsiteY2" fmla="*/ 45409 h 876682"/>
                              <a:gd name="connsiteX3" fmla="*/ 904620 w 1142554"/>
                              <a:gd name="connsiteY3" fmla="*/ 6290 h 876682"/>
                              <a:gd name="connsiteX4" fmla="*/ 1085544 w 1142554"/>
                              <a:gd name="connsiteY4" fmla="*/ 128536 h 876682"/>
                              <a:gd name="connsiteX5" fmla="*/ 1134442 w 1142554"/>
                              <a:gd name="connsiteY5" fmla="*/ 358359 h 876682"/>
                              <a:gd name="connsiteX6" fmla="*/ 938848 w 1142554"/>
                              <a:gd name="connsiteY6" fmla="*/ 377914 h 876682"/>
                              <a:gd name="connsiteX7" fmla="*/ 669907 w 1142554"/>
                              <a:gd name="connsiteY7" fmla="*/ 597960 h 876682"/>
                              <a:gd name="connsiteX8" fmla="*/ 0 w 1142554"/>
                              <a:gd name="connsiteY8" fmla="*/ 876682 h 876682"/>
                              <a:gd name="connsiteX9" fmla="*/ 0 w 1142554"/>
                              <a:gd name="connsiteY9" fmla="*/ 876682 h 876682"/>
                              <a:gd name="connsiteX0" fmla="*/ 0 w 1087026"/>
                              <a:gd name="connsiteY0" fmla="*/ 876682 h 876682"/>
                              <a:gd name="connsiteX1" fmla="*/ 308060 w 1087026"/>
                              <a:gd name="connsiteY1" fmla="*/ 280121 h 876682"/>
                              <a:gd name="connsiteX2" fmla="*/ 581891 w 1087026"/>
                              <a:gd name="connsiteY2" fmla="*/ 45409 h 876682"/>
                              <a:gd name="connsiteX3" fmla="*/ 904620 w 1087026"/>
                              <a:gd name="connsiteY3" fmla="*/ 6290 h 876682"/>
                              <a:gd name="connsiteX4" fmla="*/ 1085544 w 1087026"/>
                              <a:gd name="connsiteY4" fmla="*/ 128536 h 876682"/>
                              <a:gd name="connsiteX5" fmla="*/ 987746 w 1087026"/>
                              <a:gd name="connsiteY5" fmla="*/ 201876 h 876682"/>
                              <a:gd name="connsiteX6" fmla="*/ 938848 w 1087026"/>
                              <a:gd name="connsiteY6" fmla="*/ 377914 h 876682"/>
                              <a:gd name="connsiteX7" fmla="*/ 669907 w 1087026"/>
                              <a:gd name="connsiteY7" fmla="*/ 597960 h 876682"/>
                              <a:gd name="connsiteX8" fmla="*/ 0 w 1087026"/>
                              <a:gd name="connsiteY8" fmla="*/ 876682 h 876682"/>
                              <a:gd name="connsiteX9" fmla="*/ 0 w 1087026"/>
                              <a:gd name="connsiteY9" fmla="*/ 876682 h 876682"/>
                              <a:gd name="connsiteX0" fmla="*/ 0 w 1130628"/>
                              <a:gd name="connsiteY0" fmla="*/ 871729 h 871729"/>
                              <a:gd name="connsiteX1" fmla="*/ 308060 w 1130628"/>
                              <a:gd name="connsiteY1" fmla="*/ 275168 h 871729"/>
                              <a:gd name="connsiteX2" fmla="*/ 581891 w 1130628"/>
                              <a:gd name="connsiteY2" fmla="*/ 40456 h 871729"/>
                              <a:gd name="connsiteX3" fmla="*/ 904620 w 1130628"/>
                              <a:gd name="connsiteY3" fmla="*/ 1337 h 871729"/>
                              <a:gd name="connsiteX4" fmla="*/ 1129552 w 1130628"/>
                              <a:gd name="connsiteY4" fmla="*/ 55121 h 871729"/>
                              <a:gd name="connsiteX5" fmla="*/ 987746 w 1130628"/>
                              <a:gd name="connsiteY5" fmla="*/ 196923 h 871729"/>
                              <a:gd name="connsiteX6" fmla="*/ 938848 w 1130628"/>
                              <a:gd name="connsiteY6" fmla="*/ 372961 h 871729"/>
                              <a:gd name="connsiteX7" fmla="*/ 669907 w 1130628"/>
                              <a:gd name="connsiteY7" fmla="*/ 593007 h 871729"/>
                              <a:gd name="connsiteX8" fmla="*/ 0 w 1130628"/>
                              <a:gd name="connsiteY8" fmla="*/ 871729 h 871729"/>
                              <a:gd name="connsiteX9" fmla="*/ 0 w 1130628"/>
                              <a:gd name="connsiteY9" fmla="*/ 871729 h 871729"/>
                              <a:gd name="connsiteX0" fmla="*/ 0 w 989982"/>
                              <a:gd name="connsiteY0" fmla="*/ 882072 h 882072"/>
                              <a:gd name="connsiteX1" fmla="*/ 308060 w 989982"/>
                              <a:gd name="connsiteY1" fmla="*/ 285511 h 882072"/>
                              <a:gd name="connsiteX2" fmla="*/ 581891 w 989982"/>
                              <a:gd name="connsiteY2" fmla="*/ 50799 h 882072"/>
                              <a:gd name="connsiteX3" fmla="*/ 904620 w 989982"/>
                              <a:gd name="connsiteY3" fmla="*/ 11680 h 882072"/>
                              <a:gd name="connsiteX4" fmla="*/ 987746 w 989982"/>
                              <a:gd name="connsiteY4" fmla="*/ 207266 h 882072"/>
                              <a:gd name="connsiteX5" fmla="*/ 938848 w 989982"/>
                              <a:gd name="connsiteY5" fmla="*/ 383304 h 882072"/>
                              <a:gd name="connsiteX6" fmla="*/ 669907 w 989982"/>
                              <a:gd name="connsiteY6" fmla="*/ 603350 h 882072"/>
                              <a:gd name="connsiteX7" fmla="*/ 0 w 989982"/>
                              <a:gd name="connsiteY7" fmla="*/ 882072 h 882072"/>
                              <a:gd name="connsiteX8" fmla="*/ 0 w 989982"/>
                              <a:gd name="connsiteY8" fmla="*/ 882072 h 882072"/>
                              <a:gd name="connsiteX0" fmla="*/ 0 w 995881"/>
                              <a:gd name="connsiteY0" fmla="*/ 886087 h 886087"/>
                              <a:gd name="connsiteX1" fmla="*/ 308060 w 995881"/>
                              <a:gd name="connsiteY1" fmla="*/ 289526 h 886087"/>
                              <a:gd name="connsiteX2" fmla="*/ 581891 w 995881"/>
                              <a:gd name="connsiteY2" fmla="*/ 54814 h 886087"/>
                              <a:gd name="connsiteX3" fmla="*/ 821492 w 995881"/>
                              <a:gd name="connsiteY3" fmla="*/ 10805 h 886087"/>
                              <a:gd name="connsiteX4" fmla="*/ 987746 w 995881"/>
                              <a:gd name="connsiteY4" fmla="*/ 211281 h 886087"/>
                              <a:gd name="connsiteX5" fmla="*/ 938848 w 995881"/>
                              <a:gd name="connsiteY5" fmla="*/ 387319 h 886087"/>
                              <a:gd name="connsiteX6" fmla="*/ 669907 w 995881"/>
                              <a:gd name="connsiteY6" fmla="*/ 607365 h 886087"/>
                              <a:gd name="connsiteX7" fmla="*/ 0 w 995881"/>
                              <a:gd name="connsiteY7" fmla="*/ 886087 h 886087"/>
                              <a:gd name="connsiteX8" fmla="*/ 0 w 995881"/>
                              <a:gd name="connsiteY8" fmla="*/ 886087 h 886087"/>
                              <a:gd name="connsiteX0" fmla="*/ 0 w 995881"/>
                              <a:gd name="connsiteY0" fmla="*/ 886087 h 886087"/>
                              <a:gd name="connsiteX1" fmla="*/ 371628 w 995881"/>
                              <a:gd name="connsiteY1" fmla="*/ 289526 h 886087"/>
                              <a:gd name="connsiteX2" fmla="*/ 581891 w 995881"/>
                              <a:gd name="connsiteY2" fmla="*/ 54814 h 886087"/>
                              <a:gd name="connsiteX3" fmla="*/ 821492 w 995881"/>
                              <a:gd name="connsiteY3" fmla="*/ 10805 h 886087"/>
                              <a:gd name="connsiteX4" fmla="*/ 987746 w 995881"/>
                              <a:gd name="connsiteY4" fmla="*/ 211281 h 886087"/>
                              <a:gd name="connsiteX5" fmla="*/ 938848 w 995881"/>
                              <a:gd name="connsiteY5" fmla="*/ 387319 h 886087"/>
                              <a:gd name="connsiteX6" fmla="*/ 669907 w 995881"/>
                              <a:gd name="connsiteY6" fmla="*/ 607365 h 886087"/>
                              <a:gd name="connsiteX7" fmla="*/ 0 w 995881"/>
                              <a:gd name="connsiteY7" fmla="*/ 886087 h 886087"/>
                              <a:gd name="connsiteX8" fmla="*/ 0 w 995881"/>
                              <a:gd name="connsiteY8" fmla="*/ 886087 h 886087"/>
                              <a:gd name="connsiteX0" fmla="*/ 0 w 995881"/>
                              <a:gd name="connsiteY0" fmla="*/ 885948 h 885948"/>
                              <a:gd name="connsiteX1" fmla="*/ 356959 w 995881"/>
                              <a:gd name="connsiteY1" fmla="*/ 284497 h 885948"/>
                              <a:gd name="connsiteX2" fmla="*/ 581891 w 995881"/>
                              <a:gd name="connsiteY2" fmla="*/ 54675 h 885948"/>
                              <a:gd name="connsiteX3" fmla="*/ 821492 w 995881"/>
                              <a:gd name="connsiteY3" fmla="*/ 10666 h 885948"/>
                              <a:gd name="connsiteX4" fmla="*/ 987746 w 995881"/>
                              <a:gd name="connsiteY4" fmla="*/ 211142 h 885948"/>
                              <a:gd name="connsiteX5" fmla="*/ 938848 w 995881"/>
                              <a:gd name="connsiteY5" fmla="*/ 387180 h 885948"/>
                              <a:gd name="connsiteX6" fmla="*/ 669907 w 995881"/>
                              <a:gd name="connsiteY6" fmla="*/ 607226 h 885948"/>
                              <a:gd name="connsiteX7" fmla="*/ 0 w 995881"/>
                              <a:gd name="connsiteY7" fmla="*/ 885948 h 885948"/>
                              <a:gd name="connsiteX8" fmla="*/ 0 w 995881"/>
                              <a:gd name="connsiteY8" fmla="*/ 885948 h 885948"/>
                              <a:gd name="connsiteX0" fmla="*/ 0 w 990811"/>
                              <a:gd name="connsiteY0" fmla="*/ 885948 h 885948"/>
                              <a:gd name="connsiteX1" fmla="*/ 356959 w 990811"/>
                              <a:gd name="connsiteY1" fmla="*/ 284497 h 885948"/>
                              <a:gd name="connsiteX2" fmla="*/ 581891 w 990811"/>
                              <a:gd name="connsiteY2" fmla="*/ 54675 h 885948"/>
                              <a:gd name="connsiteX3" fmla="*/ 821492 w 990811"/>
                              <a:gd name="connsiteY3" fmla="*/ 10666 h 885948"/>
                              <a:gd name="connsiteX4" fmla="*/ 987746 w 990811"/>
                              <a:gd name="connsiteY4" fmla="*/ 211142 h 885948"/>
                              <a:gd name="connsiteX5" fmla="*/ 909509 w 990811"/>
                              <a:gd name="connsiteY5" fmla="*/ 426301 h 885948"/>
                              <a:gd name="connsiteX6" fmla="*/ 669907 w 990811"/>
                              <a:gd name="connsiteY6" fmla="*/ 607226 h 885948"/>
                              <a:gd name="connsiteX7" fmla="*/ 0 w 990811"/>
                              <a:gd name="connsiteY7" fmla="*/ 885948 h 885948"/>
                              <a:gd name="connsiteX8" fmla="*/ 0 w 990811"/>
                              <a:gd name="connsiteY8" fmla="*/ 885948 h 88594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990811" h="885948">
                                <a:moveTo>
                                  <a:pt x="0" y="885948"/>
                                </a:moveTo>
                                <a:cubicBezTo>
                                  <a:pt x="101464" y="705838"/>
                                  <a:pt x="259977" y="423043"/>
                                  <a:pt x="356959" y="284497"/>
                                </a:cubicBezTo>
                                <a:cubicBezTo>
                                  <a:pt x="453941" y="145951"/>
                                  <a:pt x="504469" y="100314"/>
                                  <a:pt x="581891" y="54675"/>
                                </a:cubicBezTo>
                                <a:cubicBezTo>
                                  <a:pt x="659313" y="9036"/>
                                  <a:pt x="753850" y="-15412"/>
                                  <a:pt x="821492" y="10666"/>
                                </a:cubicBezTo>
                                <a:cubicBezTo>
                                  <a:pt x="889134" y="36744"/>
                                  <a:pt x="973077" y="141870"/>
                                  <a:pt x="987746" y="211142"/>
                                </a:cubicBezTo>
                                <a:cubicBezTo>
                                  <a:pt x="1002415" y="280414"/>
                                  <a:pt x="962482" y="360287"/>
                                  <a:pt x="909509" y="426301"/>
                                </a:cubicBezTo>
                                <a:cubicBezTo>
                                  <a:pt x="856536" y="492315"/>
                                  <a:pt x="821492" y="530618"/>
                                  <a:pt x="669907" y="607226"/>
                                </a:cubicBezTo>
                                <a:cubicBezTo>
                                  <a:pt x="518322" y="683834"/>
                                  <a:pt x="111651" y="839494"/>
                                  <a:pt x="0" y="885948"/>
                                </a:cubicBezTo>
                                <a:lnTo>
                                  <a:pt x="0" y="885948"/>
                                </a:lnTo>
                              </a:path>
                            </a:pathLst>
                          </a:custGeom>
                          <a:solidFill>
                            <a:schemeClr val="accent2">
                              <a:lumMod val="75000"/>
                              <a:alpha val="2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Freeform: Shape 15"/>
                        <wps:cNvSpPr/>
                        <wps:spPr>
                          <a:xfrm>
                            <a:off x="2586838" y="903810"/>
                            <a:ext cx="990600" cy="885825"/>
                          </a:xfrm>
                          <a:custGeom>
                            <a:avLst/>
                            <a:gdLst>
                              <a:gd name="connsiteX0" fmla="*/ 9779 w 1134583"/>
                              <a:gd name="connsiteY0" fmla="*/ 759326 h 876682"/>
                              <a:gd name="connsiteX1" fmla="*/ 308060 w 1134583"/>
                              <a:gd name="connsiteY1" fmla="*/ 280121 h 876682"/>
                              <a:gd name="connsiteX2" fmla="*/ 581891 w 1134583"/>
                              <a:gd name="connsiteY2" fmla="*/ 45409 h 876682"/>
                              <a:gd name="connsiteX3" fmla="*/ 904620 w 1134583"/>
                              <a:gd name="connsiteY3" fmla="*/ 6290 h 876682"/>
                              <a:gd name="connsiteX4" fmla="*/ 1085544 w 1134583"/>
                              <a:gd name="connsiteY4" fmla="*/ 128536 h 876682"/>
                              <a:gd name="connsiteX5" fmla="*/ 1134442 w 1134583"/>
                              <a:gd name="connsiteY5" fmla="*/ 358359 h 876682"/>
                              <a:gd name="connsiteX6" fmla="*/ 1075764 w 1134583"/>
                              <a:gd name="connsiteY6" fmla="*/ 451266 h 876682"/>
                              <a:gd name="connsiteX7" fmla="*/ 821493 w 1134583"/>
                              <a:gd name="connsiteY7" fmla="*/ 637080 h 876682"/>
                              <a:gd name="connsiteX8" fmla="*/ 0 w 1134583"/>
                              <a:gd name="connsiteY8" fmla="*/ 876682 h 876682"/>
                              <a:gd name="connsiteX9" fmla="*/ 0 w 1134583"/>
                              <a:gd name="connsiteY9" fmla="*/ 876682 h 876682"/>
                              <a:gd name="connsiteX0" fmla="*/ 0 w 1134583"/>
                              <a:gd name="connsiteY0" fmla="*/ 876682 h 876682"/>
                              <a:gd name="connsiteX1" fmla="*/ 308060 w 1134583"/>
                              <a:gd name="connsiteY1" fmla="*/ 280121 h 876682"/>
                              <a:gd name="connsiteX2" fmla="*/ 581891 w 1134583"/>
                              <a:gd name="connsiteY2" fmla="*/ 45409 h 876682"/>
                              <a:gd name="connsiteX3" fmla="*/ 904620 w 1134583"/>
                              <a:gd name="connsiteY3" fmla="*/ 6290 h 876682"/>
                              <a:gd name="connsiteX4" fmla="*/ 1085544 w 1134583"/>
                              <a:gd name="connsiteY4" fmla="*/ 128536 h 876682"/>
                              <a:gd name="connsiteX5" fmla="*/ 1134442 w 1134583"/>
                              <a:gd name="connsiteY5" fmla="*/ 358359 h 876682"/>
                              <a:gd name="connsiteX6" fmla="*/ 1075764 w 1134583"/>
                              <a:gd name="connsiteY6" fmla="*/ 451266 h 876682"/>
                              <a:gd name="connsiteX7" fmla="*/ 821493 w 1134583"/>
                              <a:gd name="connsiteY7" fmla="*/ 637080 h 876682"/>
                              <a:gd name="connsiteX8" fmla="*/ 0 w 1134583"/>
                              <a:gd name="connsiteY8" fmla="*/ 876682 h 876682"/>
                              <a:gd name="connsiteX9" fmla="*/ 0 w 1134583"/>
                              <a:gd name="connsiteY9" fmla="*/ 876682 h 876682"/>
                              <a:gd name="connsiteX0" fmla="*/ 0 w 1134583"/>
                              <a:gd name="connsiteY0" fmla="*/ 876682 h 876682"/>
                              <a:gd name="connsiteX1" fmla="*/ 308060 w 1134583"/>
                              <a:gd name="connsiteY1" fmla="*/ 280121 h 876682"/>
                              <a:gd name="connsiteX2" fmla="*/ 581891 w 1134583"/>
                              <a:gd name="connsiteY2" fmla="*/ 45409 h 876682"/>
                              <a:gd name="connsiteX3" fmla="*/ 904620 w 1134583"/>
                              <a:gd name="connsiteY3" fmla="*/ 6290 h 876682"/>
                              <a:gd name="connsiteX4" fmla="*/ 1085544 w 1134583"/>
                              <a:gd name="connsiteY4" fmla="*/ 128536 h 876682"/>
                              <a:gd name="connsiteX5" fmla="*/ 1134442 w 1134583"/>
                              <a:gd name="connsiteY5" fmla="*/ 358359 h 876682"/>
                              <a:gd name="connsiteX6" fmla="*/ 1075764 w 1134583"/>
                              <a:gd name="connsiteY6" fmla="*/ 451266 h 876682"/>
                              <a:gd name="connsiteX7" fmla="*/ 777484 w 1134583"/>
                              <a:gd name="connsiteY7" fmla="*/ 612630 h 876682"/>
                              <a:gd name="connsiteX8" fmla="*/ 0 w 1134583"/>
                              <a:gd name="connsiteY8" fmla="*/ 876682 h 876682"/>
                              <a:gd name="connsiteX9" fmla="*/ 0 w 1134583"/>
                              <a:gd name="connsiteY9" fmla="*/ 876682 h 876682"/>
                              <a:gd name="connsiteX0" fmla="*/ 0 w 1135712"/>
                              <a:gd name="connsiteY0" fmla="*/ 876682 h 876682"/>
                              <a:gd name="connsiteX1" fmla="*/ 308060 w 1135712"/>
                              <a:gd name="connsiteY1" fmla="*/ 280121 h 876682"/>
                              <a:gd name="connsiteX2" fmla="*/ 581891 w 1135712"/>
                              <a:gd name="connsiteY2" fmla="*/ 45409 h 876682"/>
                              <a:gd name="connsiteX3" fmla="*/ 904620 w 1135712"/>
                              <a:gd name="connsiteY3" fmla="*/ 6290 h 876682"/>
                              <a:gd name="connsiteX4" fmla="*/ 1085544 w 1135712"/>
                              <a:gd name="connsiteY4" fmla="*/ 128536 h 876682"/>
                              <a:gd name="connsiteX5" fmla="*/ 1134442 w 1135712"/>
                              <a:gd name="connsiteY5" fmla="*/ 358359 h 876682"/>
                              <a:gd name="connsiteX6" fmla="*/ 1075764 w 1135712"/>
                              <a:gd name="connsiteY6" fmla="*/ 451266 h 876682"/>
                              <a:gd name="connsiteX7" fmla="*/ 669907 w 1135712"/>
                              <a:gd name="connsiteY7" fmla="*/ 597960 h 876682"/>
                              <a:gd name="connsiteX8" fmla="*/ 0 w 1135712"/>
                              <a:gd name="connsiteY8" fmla="*/ 876682 h 876682"/>
                              <a:gd name="connsiteX9" fmla="*/ 0 w 1135712"/>
                              <a:gd name="connsiteY9" fmla="*/ 876682 h 876682"/>
                              <a:gd name="connsiteX0" fmla="*/ 0 w 1142554"/>
                              <a:gd name="connsiteY0" fmla="*/ 876682 h 876682"/>
                              <a:gd name="connsiteX1" fmla="*/ 308060 w 1142554"/>
                              <a:gd name="connsiteY1" fmla="*/ 280121 h 876682"/>
                              <a:gd name="connsiteX2" fmla="*/ 581891 w 1142554"/>
                              <a:gd name="connsiteY2" fmla="*/ 45409 h 876682"/>
                              <a:gd name="connsiteX3" fmla="*/ 904620 w 1142554"/>
                              <a:gd name="connsiteY3" fmla="*/ 6290 h 876682"/>
                              <a:gd name="connsiteX4" fmla="*/ 1085544 w 1142554"/>
                              <a:gd name="connsiteY4" fmla="*/ 128536 h 876682"/>
                              <a:gd name="connsiteX5" fmla="*/ 1134442 w 1142554"/>
                              <a:gd name="connsiteY5" fmla="*/ 358359 h 876682"/>
                              <a:gd name="connsiteX6" fmla="*/ 938848 w 1142554"/>
                              <a:gd name="connsiteY6" fmla="*/ 377914 h 876682"/>
                              <a:gd name="connsiteX7" fmla="*/ 669907 w 1142554"/>
                              <a:gd name="connsiteY7" fmla="*/ 597960 h 876682"/>
                              <a:gd name="connsiteX8" fmla="*/ 0 w 1142554"/>
                              <a:gd name="connsiteY8" fmla="*/ 876682 h 876682"/>
                              <a:gd name="connsiteX9" fmla="*/ 0 w 1142554"/>
                              <a:gd name="connsiteY9" fmla="*/ 876682 h 876682"/>
                              <a:gd name="connsiteX0" fmla="*/ 0 w 1087026"/>
                              <a:gd name="connsiteY0" fmla="*/ 876682 h 876682"/>
                              <a:gd name="connsiteX1" fmla="*/ 308060 w 1087026"/>
                              <a:gd name="connsiteY1" fmla="*/ 280121 h 876682"/>
                              <a:gd name="connsiteX2" fmla="*/ 581891 w 1087026"/>
                              <a:gd name="connsiteY2" fmla="*/ 45409 h 876682"/>
                              <a:gd name="connsiteX3" fmla="*/ 904620 w 1087026"/>
                              <a:gd name="connsiteY3" fmla="*/ 6290 h 876682"/>
                              <a:gd name="connsiteX4" fmla="*/ 1085544 w 1087026"/>
                              <a:gd name="connsiteY4" fmla="*/ 128536 h 876682"/>
                              <a:gd name="connsiteX5" fmla="*/ 987746 w 1087026"/>
                              <a:gd name="connsiteY5" fmla="*/ 201876 h 876682"/>
                              <a:gd name="connsiteX6" fmla="*/ 938848 w 1087026"/>
                              <a:gd name="connsiteY6" fmla="*/ 377914 h 876682"/>
                              <a:gd name="connsiteX7" fmla="*/ 669907 w 1087026"/>
                              <a:gd name="connsiteY7" fmla="*/ 597960 h 876682"/>
                              <a:gd name="connsiteX8" fmla="*/ 0 w 1087026"/>
                              <a:gd name="connsiteY8" fmla="*/ 876682 h 876682"/>
                              <a:gd name="connsiteX9" fmla="*/ 0 w 1087026"/>
                              <a:gd name="connsiteY9" fmla="*/ 876682 h 876682"/>
                              <a:gd name="connsiteX0" fmla="*/ 0 w 1130628"/>
                              <a:gd name="connsiteY0" fmla="*/ 871729 h 871729"/>
                              <a:gd name="connsiteX1" fmla="*/ 308060 w 1130628"/>
                              <a:gd name="connsiteY1" fmla="*/ 275168 h 871729"/>
                              <a:gd name="connsiteX2" fmla="*/ 581891 w 1130628"/>
                              <a:gd name="connsiteY2" fmla="*/ 40456 h 871729"/>
                              <a:gd name="connsiteX3" fmla="*/ 904620 w 1130628"/>
                              <a:gd name="connsiteY3" fmla="*/ 1337 h 871729"/>
                              <a:gd name="connsiteX4" fmla="*/ 1129552 w 1130628"/>
                              <a:gd name="connsiteY4" fmla="*/ 55121 h 871729"/>
                              <a:gd name="connsiteX5" fmla="*/ 987746 w 1130628"/>
                              <a:gd name="connsiteY5" fmla="*/ 196923 h 871729"/>
                              <a:gd name="connsiteX6" fmla="*/ 938848 w 1130628"/>
                              <a:gd name="connsiteY6" fmla="*/ 372961 h 871729"/>
                              <a:gd name="connsiteX7" fmla="*/ 669907 w 1130628"/>
                              <a:gd name="connsiteY7" fmla="*/ 593007 h 871729"/>
                              <a:gd name="connsiteX8" fmla="*/ 0 w 1130628"/>
                              <a:gd name="connsiteY8" fmla="*/ 871729 h 871729"/>
                              <a:gd name="connsiteX9" fmla="*/ 0 w 1130628"/>
                              <a:gd name="connsiteY9" fmla="*/ 871729 h 871729"/>
                              <a:gd name="connsiteX0" fmla="*/ 0 w 989982"/>
                              <a:gd name="connsiteY0" fmla="*/ 882072 h 882072"/>
                              <a:gd name="connsiteX1" fmla="*/ 308060 w 989982"/>
                              <a:gd name="connsiteY1" fmla="*/ 285511 h 882072"/>
                              <a:gd name="connsiteX2" fmla="*/ 581891 w 989982"/>
                              <a:gd name="connsiteY2" fmla="*/ 50799 h 882072"/>
                              <a:gd name="connsiteX3" fmla="*/ 904620 w 989982"/>
                              <a:gd name="connsiteY3" fmla="*/ 11680 h 882072"/>
                              <a:gd name="connsiteX4" fmla="*/ 987746 w 989982"/>
                              <a:gd name="connsiteY4" fmla="*/ 207266 h 882072"/>
                              <a:gd name="connsiteX5" fmla="*/ 938848 w 989982"/>
                              <a:gd name="connsiteY5" fmla="*/ 383304 h 882072"/>
                              <a:gd name="connsiteX6" fmla="*/ 669907 w 989982"/>
                              <a:gd name="connsiteY6" fmla="*/ 603350 h 882072"/>
                              <a:gd name="connsiteX7" fmla="*/ 0 w 989982"/>
                              <a:gd name="connsiteY7" fmla="*/ 882072 h 882072"/>
                              <a:gd name="connsiteX8" fmla="*/ 0 w 989982"/>
                              <a:gd name="connsiteY8" fmla="*/ 882072 h 882072"/>
                              <a:gd name="connsiteX0" fmla="*/ 0 w 995881"/>
                              <a:gd name="connsiteY0" fmla="*/ 886087 h 886087"/>
                              <a:gd name="connsiteX1" fmla="*/ 308060 w 995881"/>
                              <a:gd name="connsiteY1" fmla="*/ 289526 h 886087"/>
                              <a:gd name="connsiteX2" fmla="*/ 581891 w 995881"/>
                              <a:gd name="connsiteY2" fmla="*/ 54814 h 886087"/>
                              <a:gd name="connsiteX3" fmla="*/ 821492 w 995881"/>
                              <a:gd name="connsiteY3" fmla="*/ 10805 h 886087"/>
                              <a:gd name="connsiteX4" fmla="*/ 987746 w 995881"/>
                              <a:gd name="connsiteY4" fmla="*/ 211281 h 886087"/>
                              <a:gd name="connsiteX5" fmla="*/ 938848 w 995881"/>
                              <a:gd name="connsiteY5" fmla="*/ 387319 h 886087"/>
                              <a:gd name="connsiteX6" fmla="*/ 669907 w 995881"/>
                              <a:gd name="connsiteY6" fmla="*/ 607365 h 886087"/>
                              <a:gd name="connsiteX7" fmla="*/ 0 w 995881"/>
                              <a:gd name="connsiteY7" fmla="*/ 886087 h 886087"/>
                              <a:gd name="connsiteX8" fmla="*/ 0 w 995881"/>
                              <a:gd name="connsiteY8" fmla="*/ 886087 h 886087"/>
                              <a:gd name="connsiteX0" fmla="*/ 0 w 995881"/>
                              <a:gd name="connsiteY0" fmla="*/ 886087 h 886087"/>
                              <a:gd name="connsiteX1" fmla="*/ 371628 w 995881"/>
                              <a:gd name="connsiteY1" fmla="*/ 289526 h 886087"/>
                              <a:gd name="connsiteX2" fmla="*/ 581891 w 995881"/>
                              <a:gd name="connsiteY2" fmla="*/ 54814 h 886087"/>
                              <a:gd name="connsiteX3" fmla="*/ 821492 w 995881"/>
                              <a:gd name="connsiteY3" fmla="*/ 10805 h 886087"/>
                              <a:gd name="connsiteX4" fmla="*/ 987746 w 995881"/>
                              <a:gd name="connsiteY4" fmla="*/ 211281 h 886087"/>
                              <a:gd name="connsiteX5" fmla="*/ 938848 w 995881"/>
                              <a:gd name="connsiteY5" fmla="*/ 387319 h 886087"/>
                              <a:gd name="connsiteX6" fmla="*/ 669907 w 995881"/>
                              <a:gd name="connsiteY6" fmla="*/ 607365 h 886087"/>
                              <a:gd name="connsiteX7" fmla="*/ 0 w 995881"/>
                              <a:gd name="connsiteY7" fmla="*/ 886087 h 886087"/>
                              <a:gd name="connsiteX8" fmla="*/ 0 w 995881"/>
                              <a:gd name="connsiteY8" fmla="*/ 886087 h 886087"/>
                              <a:gd name="connsiteX0" fmla="*/ 0 w 995881"/>
                              <a:gd name="connsiteY0" fmla="*/ 885948 h 885948"/>
                              <a:gd name="connsiteX1" fmla="*/ 356959 w 995881"/>
                              <a:gd name="connsiteY1" fmla="*/ 284497 h 885948"/>
                              <a:gd name="connsiteX2" fmla="*/ 581891 w 995881"/>
                              <a:gd name="connsiteY2" fmla="*/ 54675 h 885948"/>
                              <a:gd name="connsiteX3" fmla="*/ 821492 w 995881"/>
                              <a:gd name="connsiteY3" fmla="*/ 10666 h 885948"/>
                              <a:gd name="connsiteX4" fmla="*/ 987746 w 995881"/>
                              <a:gd name="connsiteY4" fmla="*/ 211142 h 885948"/>
                              <a:gd name="connsiteX5" fmla="*/ 938848 w 995881"/>
                              <a:gd name="connsiteY5" fmla="*/ 387180 h 885948"/>
                              <a:gd name="connsiteX6" fmla="*/ 669907 w 995881"/>
                              <a:gd name="connsiteY6" fmla="*/ 607226 h 885948"/>
                              <a:gd name="connsiteX7" fmla="*/ 0 w 995881"/>
                              <a:gd name="connsiteY7" fmla="*/ 885948 h 885948"/>
                              <a:gd name="connsiteX8" fmla="*/ 0 w 995881"/>
                              <a:gd name="connsiteY8" fmla="*/ 885948 h 885948"/>
                              <a:gd name="connsiteX0" fmla="*/ 0 w 990811"/>
                              <a:gd name="connsiteY0" fmla="*/ 885948 h 885948"/>
                              <a:gd name="connsiteX1" fmla="*/ 356959 w 990811"/>
                              <a:gd name="connsiteY1" fmla="*/ 284497 h 885948"/>
                              <a:gd name="connsiteX2" fmla="*/ 581891 w 990811"/>
                              <a:gd name="connsiteY2" fmla="*/ 54675 h 885948"/>
                              <a:gd name="connsiteX3" fmla="*/ 821492 w 990811"/>
                              <a:gd name="connsiteY3" fmla="*/ 10666 h 885948"/>
                              <a:gd name="connsiteX4" fmla="*/ 987746 w 990811"/>
                              <a:gd name="connsiteY4" fmla="*/ 211142 h 885948"/>
                              <a:gd name="connsiteX5" fmla="*/ 909509 w 990811"/>
                              <a:gd name="connsiteY5" fmla="*/ 426301 h 885948"/>
                              <a:gd name="connsiteX6" fmla="*/ 669907 w 990811"/>
                              <a:gd name="connsiteY6" fmla="*/ 607226 h 885948"/>
                              <a:gd name="connsiteX7" fmla="*/ 0 w 990811"/>
                              <a:gd name="connsiteY7" fmla="*/ 885948 h 885948"/>
                              <a:gd name="connsiteX8" fmla="*/ 0 w 990811"/>
                              <a:gd name="connsiteY8" fmla="*/ 885948 h 88594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</a:cxnLst>
                            <a:rect l="l" t="t" r="r" b="b"/>
                            <a:pathLst>
                              <a:path w="990811" h="885948">
                                <a:moveTo>
                                  <a:pt x="0" y="885948"/>
                                </a:moveTo>
                                <a:cubicBezTo>
                                  <a:pt x="101464" y="705838"/>
                                  <a:pt x="259977" y="423043"/>
                                  <a:pt x="356959" y="284497"/>
                                </a:cubicBezTo>
                                <a:cubicBezTo>
                                  <a:pt x="453941" y="145951"/>
                                  <a:pt x="504469" y="100314"/>
                                  <a:pt x="581891" y="54675"/>
                                </a:cubicBezTo>
                                <a:cubicBezTo>
                                  <a:pt x="659313" y="9036"/>
                                  <a:pt x="753850" y="-15412"/>
                                  <a:pt x="821492" y="10666"/>
                                </a:cubicBezTo>
                                <a:cubicBezTo>
                                  <a:pt x="889134" y="36744"/>
                                  <a:pt x="973077" y="141870"/>
                                  <a:pt x="987746" y="211142"/>
                                </a:cubicBezTo>
                                <a:cubicBezTo>
                                  <a:pt x="1002415" y="280414"/>
                                  <a:pt x="962482" y="360287"/>
                                  <a:pt x="909509" y="426301"/>
                                </a:cubicBezTo>
                                <a:cubicBezTo>
                                  <a:pt x="856536" y="492315"/>
                                  <a:pt x="821492" y="530618"/>
                                  <a:pt x="669907" y="607226"/>
                                </a:cubicBezTo>
                                <a:cubicBezTo>
                                  <a:pt x="518322" y="683834"/>
                                  <a:pt x="111651" y="839494"/>
                                  <a:pt x="0" y="885948"/>
                                </a:cubicBezTo>
                                <a:lnTo>
                                  <a:pt x="0" y="885948"/>
                                </a:lnTo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alpha val="25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Straight Connector 14"/>
                        <wps:cNvCnPr>
                          <a:stCxn id="15" idx="0"/>
                        </wps:cNvCnPr>
                        <wps:spPr>
                          <a:xfrm flipV="1">
                            <a:off x="2586838" y="748147"/>
                            <a:ext cx="1888401" cy="1041488"/>
                          </a:xfrm>
                          <a:prstGeom prst="line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" name="Multiplication Sign 17"/>
                        <wps:cNvSpPr/>
                        <wps:spPr>
                          <a:xfrm>
                            <a:off x="3603813" y="1149112"/>
                            <a:ext cx="112466" cy="122246"/>
                          </a:xfrm>
                          <a:prstGeom prst="mathMultiply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Multiplication Sign 20"/>
                        <wps:cNvSpPr/>
                        <wps:spPr>
                          <a:xfrm>
                            <a:off x="3475752" y="1192197"/>
                            <a:ext cx="112395" cy="121920"/>
                          </a:xfrm>
                          <a:prstGeom prst="mathMultiply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Straight Connector 19"/>
                        <wps:cNvCnPr/>
                        <wps:spPr>
                          <a:xfrm>
                            <a:off x="3754959" y="1388714"/>
                            <a:ext cx="181362" cy="342189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Straight Connector 22"/>
                        <wps:cNvCnPr/>
                        <wps:spPr>
                          <a:xfrm>
                            <a:off x="3622447" y="1447931"/>
                            <a:ext cx="180975" cy="34163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Straight Arrow Connector 21"/>
                        <wps:cNvCnPr/>
                        <wps:spPr>
                          <a:xfrm flipV="1">
                            <a:off x="3417998" y="1647876"/>
                            <a:ext cx="278721" cy="1564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Straight Arrow Connector 23"/>
                        <wps:cNvCnPr/>
                        <wps:spPr>
                          <a:xfrm flipH="1">
                            <a:off x="3867864" y="1457172"/>
                            <a:ext cx="215152" cy="11735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Text Box 24"/>
                        <wps:cNvSpPr txBox="1"/>
                        <wps:spPr>
                          <a:xfrm>
                            <a:off x="3408218" y="1833470"/>
                            <a:ext cx="1036647" cy="53810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38435D5" w14:textId="77777777" w:rsidR="001600E0" w:rsidRDefault="001600E0" w:rsidP="001600E0">
                              <w:r>
                                <w:t>Difference in antenna gain, ‘x’ dB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 Box 24"/>
                        <wps:cNvSpPr txBox="1"/>
                        <wps:spPr>
                          <a:xfrm>
                            <a:off x="4723585" y="561270"/>
                            <a:ext cx="523213" cy="4400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211E39A" w14:textId="77777777" w:rsidR="001600E0" w:rsidRDefault="001600E0" w:rsidP="001600E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gNB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4"/>
                        <wps:cNvSpPr txBox="1"/>
                        <wps:spPr>
                          <a:xfrm>
                            <a:off x="2248402" y="2438956"/>
                            <a:ext cx="522605" cy="29446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3555FC4" w14:textId="77777777" w:rsidR="001600E0" w:rsidRDefault="001600E0" w:rsidP="001600E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UE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Straight Connector 25"/>
                        <wps:cNvCnPr/>
                        <wps:spPr>
                          <a:xfrm>
                            <a:off x="356959" y="933959"/>
                            <a:ext cx="1638096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Rectangle: Top Corners Snipped 29"/>
                        <wps:cNvSpPr/>
                        <wps:spPr>
                          <a:xfrm>
                            <a:off x="621010" y="586781"/>
                            <a:ext cx="254272" cy="338237"/>
                          </a:xfrm>
                          <a:prstGeom prst="snip2Same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</a:schemeClr>
                              </a:gs>
                              <a:gs pos="50000">
                                <a:schemeClr val="accent1">
                                  <a:tint val="44500"/>
                                  <a:satMod val="1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Rectangle: Top Corners Snipped 30"/>
                        <wps:cNvSpPr/>
                        <wps:spPr>
                          <a:xfrm>
                            <a:off x="1441578" y="586758"/>
                            <a:ext cx="254000" cy="337820"/>
                          </a:xfrm>
                          <a:prstGeom prst="snip2Same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2">
                                  <a:lumMod val="75000"/>
                                  <a:tint val="66000"/>
                                  <a:satMod val="160000"/>
                                </a:schemeClr>
                              </a:gs>
                              <a:gs pos="50000">
                                <a:schemeClr val="accent2">
                                  <a:lumMod val="75000"/>
                                  <a:tint val="44500"/>
                                  <a:satMod val="160000"/>
                                </a:schemeClr>
                              </a:gs>
                              <a:gs pos="100000">
                                <a:schemeClr val="accent2">
                                  <a:lumMod val="75000"/>
                                  <a:tint val="23500"/>
                                  <a:satMod val="160000"/>
                                </a:schemeClr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24"/>
                        <wps:cNvSpPr txBox="1"/>
                        <wps:spPr>
                          <a:xfrm>
                            <a:off x="556518" y="4061"/>
                            <a:ext cx="1154925" cy="45069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D47AD5C" w14:textId="77777777" w:rsidR="001600E0" w:rsidRDefault="001600E0" w:rsidP="001600E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Conducted power in transmitted CCs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Rectangle: Top Corners Snipped 32"/>
                        <wps:cNvSpPr/>
                        <wps:spPr>
                          <a:xfrm rot="10800000">
                            <a:off x="1441578" y="981754"/>
                            <a:ext cx="254000" cy="337185"/>
                          </a:xfrm>
                          <a:prstGeom prst="snip2SameRect">
                            <a:avLst/>
                          </a:prstGeom>
                          <a:solidFill>
                            <a:schemeClr val="accent6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Text Box 24"/>
                        <wps:cNvSpPr txBox="1"/>
                        <wps:spPr>
                          <a:xfrm>
                            <a:off x="1774087" y="1016103"/>
                            <a:ext cx="719731" cy="38239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D25D04" w14:textId="77777777" w:rsidR="001600E0" w:rsidRDefault="001600E0" w:rsidP="001600E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Ref signal for BM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Straight Arrow Connector 34"/>
                        <wps:cNvCnPr>
                          <a:stCxn id="31" idx="2"/>
                          <a:endCxn id="29" idx="3"/>
                        </wps:cNvCnPr>
                        <wps:spPr>
                          <a:xfrm flipH="1">
                            <a:off x="748146" y="454754"/>
                            <a:ext cx="385835" cy="13202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Straight Arrow Connector 35"/>
                        <wps:cNvCnPr>
                          <a:stCxn id="31" idx="2"/>
                          <a:endCxn id="30" idx="2"/>
                        </wps:cNvCnPr>
                        <wps:spPr>
                          <a:xfrm>
                            <a:off x="1133981" y="454754"/>
                            <a:ext cx="307597" cy="300914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Text Box 24"/>
                        <wps:cNvSpPr txBox="1"/>
                        <wps:spPr>
                          <a:xfrm>
                            <a:off x="2165496" y="286746"/>
                            <a:ext cx="1985978" cy="61704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E473DF0" w14:textId="77777777" w:rsidR="001600E0" w:rsidRDefault="001600E0" w:rsidP="001600E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Blue CC squints away from target direction due to separation from reference signal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Straight Connector 37"/>
                        <wps:cNvCnPr/>
                        <wps:spPr>
                          <a:xfrm>
                            <a:off x="357390" y="2396776"/>
                            <a:ext cx="1637665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" name="Rectangle: Top Corners Snipped 38"/>
                        <wps:cNvSpPr/>
                        <wps:spPr>
                          <a:xfrm>
                            <a:off x="620915" y="2156418"/>
                            <a:ext cx="254000" cy="231467"/>
                          </a:xfrm>
                          <a:prstGeom prst="snip2Same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</a:schemeClr>
                              </a:gs>
                              <a:gs pos="50000">
                                <a:schemeClr val="accent1">
                                  <a:tint val="44500"/>
                                  <a:satMod val="1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Rectangle: Top Corners Snipped 39"/>
                        <wps:cNvSpPr/>
                        <wps:spPr>
                          <a:xfrm>
                            <a:off x="1441970" y="2050066"/>
                            <a:ext cx="254000" cy="337820"/>
                          </a:xfrm>
                          <a:prstGeom prst="snip2SameRect">
                            <a:avLst/>
                          </a:prstGeom>
                          <a:gradFill flip="none" rotWithShape="1">
                            <a:gsLst>
                              <a:gs pos="0">
                                <a:schemeClr val="accent2">
                                  <a:lumMod val="75000"/>
                                  <a:tint val="66000"/>
                                  <a:satMod val="160000"/>
                                </a:schemeClr>
                              </a:gs>
                              <a:gs pos="50000">
                                <a:schemeClr val="accent2">
                                  <a:lumMod val="75000"/>
                                  <a:tint val="44500"/>
                                  <a:satMod val="160000"/>
                                </a:schemeClr>
                              </a:gs>
                              <a:gs pos="100000">
                                <a:schemeClr val="accent2">
                                  <a:lumMod val="75000"/>
                                  <a:tint val="23500"/>
                                  <a:satMod val="160000"/>
                                </a:schemeClr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Text Box 24"/>
                        <wps:cNvSpPr txBox="1"/>
                        <wps:spPr>
                          <a:xfrm>
                            <a:off x="556780" y="1354486"/>
                            <a:ext cx="900430" cy="56286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E201812" w14:textId="77777777" w:rsidR="001600E0" w:rsidRDefault="001600E0" w:rsidP="001600E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 xml:space="preserve">Power received OTA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Straight Arrow Connector 41"/>
                        <wps:cNvCnPr>
                          <a:endCxn id="38" idx="3"/>
                        </wps:cNvCnPr>
                        <wps:spPr>
                          <a:xfrm flipH="1">
                            <a:off x="747915" y="1917986"/>
                            <a:ext cx="259081" cy="23843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" name="Straight Arrow Connector 42"/>
                        <wps:cNvCnPr/>
                        <wps:spPr>
                          <a:xfrm>
                            <a:off x="1006995" y="1917986"/>
                            <a:ext cx="434340" cy="30035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3" name="Straight Connector 43"/>
                        <wps:cNvCnPr/>
                        <wps:spPr>
                          <a:xfrm>
                            <a:off x="132026" y="2156418"/>
                            <a:ext cx="410747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4" name="Straight Connector 44"/>
                        <wps:cNvCnPr/>
                        <wps:spPr>
                          <a:xfrm>
                            <a:off x="112467" y="2043953"/>
                            <a:ext cx="1156850" cy="611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5" name="Straight Arrow Connector 45"/>
                        <wps:cNvCnPr/>
                        <wps:spPr>
                          <a:xfrm flipV="1">
                            <a:off x="254272" y="2146640"/>
                            <a:ext cx="4890" cy="156474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Straight Arrow Connector 46"/>
                        <wps:cNvCnPr/>
                        <wps:spPr>
                          <a:xfrm flipH="1">
                            <a:off x="278721" y="1838580"/>
                            <a:ext cx="4890" cy="205373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Text Box 24"/>
                        <wps:cNvSpPr txBox="1"/>
                        <wps:spPr>
                          <a:xfrm>
                            <a:off x="3871" y="1549155"/>
                            <a:ext cx="617044" cy="25030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0485C5A" w14:textId="77777777" w:rsidR="001600E0" w:rsidRDefault="001600E0" w:rsidP="001600E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 xml:space="preserve"> ‘x’ dB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A7416EC" id="Canvas 3" o:spid="_x0000_s1026" editas="canvas" style="width:6in;height:217.7pt;mso-position-horizontal-relative:char;mso-position-vertical-relative:line" coordsize="54864,276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4864;height:27647;visibility:visible;mso-wrap-style:square" filled="t">
                  <v:fill o:detectmouseclick="t"/>
                  <v:stroke joinstyle="round"/>
                  <v:path o:connecttype="none"/>
                </v:shape>
                <v:roundrect id="Rectangle: Rounded Corners 4" o:spid="_x0000_s1028" style="position:absolute;left:44839;top:4845;width:538;height:13931;flip:x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" fillcolor="black [3200]" strokecolor="black [1600]" strokeweight="1pt">
                  <v:stroke joinstyle="miter"/>
                </v:roundre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lelogram 5" o:spid="_x0000_s1029" type="#_x0000_t7" style="position:absolute;left:42492;top:4845;width:4107;height:4010;rotation:-662361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" adj="5271" fillcolor="#e7e6e6 [3214]" strokecolor="#1f3763 [1604]" strokeweight="1pt"/>
                <v:roundrect id="Rectangle: Rounded Corners 6" o:spid="_x0000_s1030" style="position:absolute;left:23031;top:17310;width:3080;height:55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" fillcolor="#5a5a5a [2109]" strokecolor="#1f3763 [1604]" strokeweight="1pt">
                  <v:stroke joinstyle="miter"/>
                </v:roundrect>
                <v:shape id="Freeform: Shape 12" o:spid="_x0000_s1031" style="position:absolute;left:26754;top:10272;width:9909;height:8859;rotation:872121fd;visibility:visible;mso-wrap-style:square;v-text-anchor:middle" coordsize="990811,8859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" path="m,885948c101464,705838,259977,423043,356959,284497,453941,145951,504469,100314,581891,54675,659313,9036,753850,-15412,821492,10666v67642,26078,151585,131204,166254,200476c1002415,280414,962482,360287,909509,426301,856536,492315,821492,530618,669907,607226,518322,683834,111651,839494,,885948r,e" fillcolor="#c45911 [2405]" strokecolor="#1f3763 [1604]" strokeweight="1pt">
                  <v:fill opacity="16448f"/>
                  <v:stroke joinstyle="miter"/>
                  <v:path arrowok="t" o:connecttype="custom" o:connectlocs="0,885948;356959,284497;581891,54675;821492,10666;987746,211142;909509,426301;669907,607226;0,885948;0,885948" o:connectangles="0,0,0,0,0,0,0,0,0"/>
                </v:shape>
                <v:shape id="Freeform: Shape 15" o:spid="_x0000_s1032" style="position:absolute;left:25868;top:9038;width:9906;height:8858;visibility:visible;mso-wrap-style:square;v-text-anchor:middle" coordsize="990811,8859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" path="m,885948c101464,705838,259977,423043,356959,284497,453941,145951,504469,100314,581891,54675,659313,9036,753850,-15412,821492,10666v67642,26078,151585,131204,166254,200476c1002415,280414,962482,360287,909509,426301,856536,492315,821492,530618,669907,607226,518322,683834,111651,839494,,885948r,e" fillcolor="#2f5496 [2404]" strokecolor="#1f3763 [1604]" strokeweight="1pt">
                  <v:fill opacity="16448f"/>
                  <v:stroke joinstyle="miter"/>
                  <v:path arrowok="t" o:connecttype="custom" o:connectlocs="0,885825;356883,284458;581767,54667;821317,10665;987536,211113;909315,426242;669764,607142;0,885825;0,885825" o:connectangles="0,0,0,0,0,0,0,0,0"/>
                </v:shape>
                <v:line id="Straight Connector 14" o:spid="_x0000_s1033" style="position:absolute;flip:y;visibility:visible;mso-wrap-style:square" from="25868,7481" to="44752,17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" strokecolor="red" strokeweight=".5pt">
                  <v:stroke dashstyle="dash" joinstyle="miter"/>
                </v:line>
                <v:shape id="Multiplication Sign 17" o:spid="_x0000_s1034" style="position:absolute;left:36038;top:11491;width:1124;height:1222;visibility:visible;mso-wrap-style:square;v-text-anchor:middle" coordsize="112466,122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" path="m17278,38315l36745,20406,56233,41588,75721,20406,95188,38315,74205,61123,95188,83931,75721,101840,56233,80658,36745,101840,17278,83931,38261,61123,17278,38315xe" fillcolor="red" strokecolor="red" strokeweight="1pt">
                  <v:stroke joinstyle="miter"/>
                  <v:path arrowok="t" o:connecttype="custom" o:connectlocs="17278,38315;36745,20406;56233,41588;75721,20406;95188,38315;74205,61123;95188,83931;75721,101840;56233,80658;36745,101840;17278,83931;38261,61123;17278,38315" o:connectangles="0,0,0,0,0,0,0,0,0,0,0,0,0"/>
                </v:shape>
                <v:shape id="Multiplication Sign 20" o:spid="_x0000_s1035" style="position:absolute;left:34757;top:11921;width:1124;height:1220;visibility:visible;mso-wrap-style:square;v-text-anchor:middle" coordsize="112395,121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" path="m17276,38241l36713,20323,56198,41459,75682,20323,95119,38241,74175,60960,95119,83679,75682,101597,56198,80461,36713,101597,17276,83679,38220,60960,17276,38241xe" fillcolor="red" strokecolor="red" strokeweight="1pt">
                  <v:stroke joinstyle="miter"/>
                  <v:path arrowok="t" o:connecttype="custom" o:connectlocs="17276,38241;36713,20323;56198,41459;75682,20323;95119,38241;74175,60960;95119,83679;75682,101597;56198,80461;36713,101597;17276,83679;38220,60960;17276,38241" o:connectangles="0,0,0,0,0,0,0,0,0,0,0,0,0"/>
                </v:shape>
                <v:line id="Straight Connector 19" o:spid="_x0000_s1036" style="position:absolute;visibility:visible;mso-wrap-style:square" from="37549,13887" to="39363,17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" strokecolor="#4472c4 [3204]" strokeweight=".5pt">
                  <v:stroke joinstyle="miter"/>
                </v:line>
                <v:line id="Straight Connector 22" o:spid="_x0000_s1037" style="position:absolute;visibility:visible;mso-wrap-style:square" from="36224,14479" to="38034,17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" strokecolor="#4472c4 [3204]" strokeweight=".5pt">
                  <v:stroke joinstyle="miter"/>
                </v:lin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1" o:spid="_x0000_s1038" type="#_x0000_t32" style="position:absolute;left:34179;top:16478;width:2788;height:15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" strokecolor="#4472c4 [3204]" strokeweight=".5pt">
                  <v:stroke endarrow="block" joinstyle="miter"/>
                </v:shape>
                <v:shape id="Straight Arrow Connector 23" o:spid="_x0000_s1039" type="#_x0000_t32" style="position:absolute;left:38678;top:14571;width:2152;height:117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" strokecolor="#4472c4 [3204]" strokeweight=".5pt">
                  <v:stroke endarrow="block"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" o:spid="_x0000_s1040" type="#_x0000_t202" style="position:absolute;left:34082;top:18334;width:10366;height:5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" fillcolor="white [3201]" stroked="f" strokeweight=".5pt">
                  <v:textbox>
                    <w:txbxContent>
                      <w:p w14:paraId="238435D5" w14:textId="77777777" w:rsidR="001600E0" w:rsidRDefault="001600E0" w:rsidP="001600E0">
                        <w:r>
                          <w:t>Difference in antenna gain, ‘x’ dB</w:t>
                        </w:r>
                      </w:p>
                    </w:txbxContent>
                  </v:textbox>
                </v:shape>
                <v:shape id="Text Box 24" o:spid="_x0000_s1041" type="#_x0000_t202" style="position:absolute;left:47235;top:5612;width:5232;height:44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" fillcolor="white [3201]" stroked="f" strokeweight=".5pt">
                  <v:textbox>
                    <w:txbxContent>
                      <w:p w14:paraId="2211E39A" w14:textId="77777777" w:rsidR="001600E0" w:rsidRDefault="001600E0" w:rsidP="001600E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gNB</w:t>
                        </w:r>
                      </w:p>
                    </w:txbxContent>
                  </v:textbox>
                </v:shape>
                <v:shape id="Text Box 24" o:spid="_x0000_s1042" type="#_x0000_t202" style="position:absolute;left:22484;top:24389;width:5226;height:2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" fillcolor="white [3201]" stroked="f" strokeweight=".5pt">
                  <v:textbox>
                    <w:txbxContent>
                      <w:p w14:paraId="23555FC4" w14:textId="77777777" w:rsidR="001600E0" w:rsidRDefault="001600E0" w:rsidP="001600E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UE</w:t>
                        </w:r>
                      </w:p>
                    </w:txbxContent>
                  </v:textbox>
                </v:shape>
                <v:line id="Straight Connector 25" o:spid="_x0000_s1043" style="position:absolute;visibility:visible;mso-wrap-style:square" from="3569,9339" to="19950,9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" strokecolor="#4472c4 [3204]" strokeweight=".5pt">
                  <v:stroke joinstyle="miter"/>
                </v:line>
                <v:shape id="Rectangle: Top Corners Snipped 29" o:spid="_x0000_s1044" style="position:absolute;left:6210;top:5867;width:2542;height:3383;visibility:visible;mso-wrap-style:square;v-text-anchor:middle" coordsize="254272,3382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" path="m42380,l211892,r42380,42380l254272,338237r,l,338237r,l,42380,42380,xe" fillcolor="#83a1d8 [2132]" strokecolor="#1f3763 [1604]" strokeweight="1pt">
                  <v:fill color2="#d4def1 [756]" rotate="t" focusposition=".5,.5" focussize="" colors="0 #95abea;.5 #bfcbf0;1 #e0e5f7" focus="100%" type="gradientRadial"/>
                  <v:stroke joinstyle="miter"/>
                  <v:path arrowok="t" o:connecttype="custom" o:connectlocs="42380,0;211892,0;254272,42380;254272,338237;254272,338237;0,338237;0,338237;0,42380;42380,0" o:connectangles="0,0,0,0,0,0,0,0,0"/>
                </v:shape>
                <v:shape id="Rectangle: Top Corners Snipped 30" o:spid="_x0000_s1045" style="position:absolute;left:14415;top:5867;width:2540;height:3378;visibility:visible;mso-wrap-style:square;v-text-anchor:middle" coordsize="254000,337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" path="m42334,l211666,r42334,42334l254000,337820r,l,337820r,l,42334,42334,xe" fillcolor="#c45911 [2405]" strokecolor="#1f3763 [1604]" strokeweight="1pt">
                  <v:fill color2="#c45911 [2405]" rotate="t" focusposition=".5,.5" focussize="" colors="0 #eda08c;.5 #f2c5ba;1 #f8e3de" focus="100%" type="gradientRadial"/>
                  <v:stroke joinstyle="miter"/>
                  <v:path arrowok="t" o:connecttype="custom" o:connectlocs="42334,0;211666,0;254000,42334;254000,337820;254000,337820;0,337820;0,337820;0,42334;42334,0" o:connectangles="0,0,0,0,0,0,0,0,0"/>
                </v:shape>
                <v:shape id="Text Box 24" o:spid="_x0000_s1046" type="#_x0000_t202" style="position:absolute;left:5565;top:40;width:11549;height:4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" fillcolor="white [3201]" stroked="f" strokeweight=".5pt">
                  <v:textbox>
                    <w:txbxContent>
                      <w:p w14:paraId="1D47AD5C" w14:textId="77777777" w:rsidR="001600E0" w:rsidRDefault="001600E0" w:rsidP="001600E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Conducted power in transmitted CCs</w:t>
                        </w:r>
                      </w:p>
                    </w:txbxContent>
                  </v:textbox>
                </v:shape>
                <v:shape id="Rectangle: Top Corners Snipped 32" o:spid="_x0000_s1047" style="position:absolute;left:14415;top:9817;width:2540;height:3372;rotation:180;visibility:visible;mso-wrap-style:square;v-text-anchor:middle" coordsize="254000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" path="m42334,l211666,r42334,42334l254000,337185r,l,337185r,l,42334,42334,xe" fillcolor="#c5e0b3 [1305]" strokecolor="#1f3763 [1604]" strokeweight="1pt">
                  <v:stroke joinstyle="miter"/>
                  <v:path arrowok="t" o:connecttype="custom" o:connectlocs="42334,0;211666,0;254000,42334;254000,337185;254000,337185;0,337185;0,337185;0,42334;42334,0" o:connectangles="0,0,0,0,0,0,0,0,0"/>
                </v:shape>
                <v:shape id="Text Box 24" o:spid="_x0000_s1048" type="#_x0000_t202" style="position:absolute;left:17740;top:10161;width:7198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" fillcolor="white [3201]" stroked="f" strokeweight=".5pt">
                  <v:textbox>
                    <w:txbxContent>
                      <w:p w14:paraId="61D25D04" w14:textId="77777777" w:rsidR="001600E0" w:rsidRDefault="001600E0" w:rsidP="001600E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Ref signal for BM</w:t>
                        </w:r>
                      </w:p>
                    </w:txbxContent>
                  </v:textbox>
                </v:shape>
                <v:shape id="Straight Arrow Connector 34" o:spid="_x0000_s1049" type="#_x0000_t32" style="position:absolute;left:7481;top:4547;width:3858;height:132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" strokecolor="#4472c4 [3204]" strokeweight=".5pt">
                  <v:stroke endarrow="block" joinstyle="miter"/>
                </v:shape>
                <v:shape id="Straight Arrow Connector 35" o:spid="_x0000_s1050" type="#_x0000_t32" style="position:absolute;left:11339;top:4547;width:3076;height:300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" strokecolor="#4472c4 [3204]" strokeweight=".5pt">
                  <v:stroke endarrow="block" joinstyle="miter"/>
                </v:shape>
                <v:shape id="Text Box 24" o:spid="_x0000_s1051" type="#_x0000_t202" style="position:absolute;left:21654;top:2867;width:19860;height:61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" fillcolor="white [3201]" stroked="f" strokeweight=".5pt">
                  <v:textbox>
                    <w:txbxContent>
                      <w:p w14:paraId="5E473DF0" w14:textId="77777777" w:rsidR="001600E0" w:rsidRDefault="001600E0" w:rsidP="001600E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Blue CC squints away from target direction due to separation from reference signal</w:t>
                        </w:r>
                      </w:p>
                    </w:txbxContent>
                  </v:textbox>
                </v:shape>
                <v:line id="Straight Connector 37" o:spid="_x0000_s1052" style="position:absolute;visibility:visible;mso-wrap-style:square" from="3573,23967" to="19950,2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" strokecolor="#4472c4 [3204]" strokeweight=".5pt">
                  <v:stroke joinstyle="miter"/>
                </v:line>
                <v:shape id="Rectangle: Top Corners Snipped 38" o:spid="_x0000_s1053" style="position:absolute;left:6209;top:21564;width:2540;height:2314;visibility:visible;mso-wrap-style:square;v-text-anchor:middle" coordsize="254000,2314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" path="m38579,l215421,r38579,38579l254000,231467r,l,231467r,l,38579,38579,xe" fillcolor="#83a1d8 [2132]" strokecolor="#1f3763 [1604]" strokeweight="1pt">
                  <v:fill color2="#d4def1 [756]" rotate="t" focusposition=".5,.5" focussize="" colors="0 #95abea;.5 #bfcbf0;1 #e0e5f7" focus="100%" type="gradientRadial"/>
                  <v:stroke joinstyle="miter"/>
                  <v:path arrowok="t" o:connecttype="custom" o:connectlocs="38579,0;215421,0;254000,38579;254000,231467;254000,231467;0,231467;0,231467;0,38579;38579,0" o:connectangles="0,0,0,0,0,0,0,0,0"/>
                </v:shape>
                <v:shape id="Rectangle: Top Corners Snipped 39" o:spid="_x0000_s1054" style="position:absolute;left:14419;top:20500;width:2540;height:3378;visibility:visible;mso-wrap-style:square;v-text-anchor:middle" coordsize="254000,337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" path="m42334,l211666,r42334,42334l254000,337820r,l,337820r,l,42334,42334,xe" fillcolor="#c45911 [2405]" strokecolor="#1f3763 [1604]" strokeweight="1pt">
                  <v:fill color2="#c45911 [2405]" rotate="t" focusposition=".5,.5" focussize="" colors="0 #eda08c;.5 #f2c5ba;1 #f8e3de" focus="100%" type="gradientRadial"/>
                  <v:stroke joinstyle="miter"/>
                  <v:path arrowok="t" o:connecttype="custom" o:connectlocs="42334,0;211666,0;254000,42334;254000,337820;254000,337820;0,337820;0,337820;0,42334;42334,0" o:connectangles="0,0,0,0,0,0,0,0,0"/>
                </v:shape>
                <v:shape id="Text Box 24" o:spid="_x0000_s1055" type="#_x0000_t202" style="position:absolute;left:5567;top:13544;width:9005;height:5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" fillcolor="white [3201]" stroked="f" strokeweight=".5pt">
                  <v:textbox>
                    <w:txbxContent>
                      <w:p w14:paraId="6E201812" w14:textId="77777777" w:rsidR="001600E0" w:rsidRDefault="001600E0" w:rsidP="001600E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 xml:space="preserve">Power received OTA </w:t>
                        </w:r>
                      </w:p>
                    </w:txbxContent>
                  </v:textbox>
                </v:shape>
                <v:shape id="Straight Arrow Connector 41" o:spid="_x0000_s1056" type="#_x0000_t32" style="position:absolute;left:7479;top:19179;width:2590;height:238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" strokecolor="#4472c4 [3204]" strokeweight=".5pt">
                  <v:stroke endarrow="block" joinstyle="miter"/>
                </v:shape>
                <v:shape id="Straight Arrow Connector 42" o:spid="_x0000_s1057" type="#_x0000_t32" style="position:absolute;left:10069;top:19179;width:4344;height:300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" strokecolor="#4472c4 [3204]" strokeweight=".5pt">
                  <v:stroke endarrow="block" joinstyle="miter"/>
                </v:shape>
                <v:line id="Straight Connector 43" o:spid="_x0000_s1058" style="position:absolute;visibility:visible;mso-wrap-style:square" from="1320,21564" to="5427,2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" strokecolor="#4472c4 [3204]" strokeweight=".5pt">
                  <v:stroke joinstyle="miter"/>
                </v:line>
                <v:line id="Straight Connector 44" o:spid="_x0000_s1059" style="position:absolute;visibility:visible;mso-wrap-style:square" from="1124,20439" to="12693,2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" strokecolor="#4472c4 [3204]" strokeweight=".5pt">
                  <v:stroke joinstyle="miter"/>
                </v:line>
                <v:shape id="Straight Arrow Connector 45" o:spid="_x0000_s1060" type="#_x0000_t32" style="position:absolute;left:2542;top:21466;width:49;height:15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" strokecolor="#4472c4 [3204]" strokeweight=".5pt">
                  <v:stroke endarrow="block" joinstyle="miter"/>
                </v:shape>
                <v:shape id="Straight Arrow Connector 46" o:spid="_x0000_s1061" type="#_x0000_t32" style="position:absolute;left:2787;top:18385;width:49;height:205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" strokecolor="#4472c4 [3204]" strokeweight=".5pt">
                  <v:stroke endarrow="block" joinstyle="miter"/>
                </v:shape>
                <v:shape id="Text Box 24" o:spid="_x0000_s1062" type="#_x0000_t202" style="position:absolute;left:38;top:15491;width:6171;height:25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" fillcolor="white [3201]" stroked="f" strokeweight=".5pt">
                  <v:textbox>
                    <w:txbxContent>
                      <w:p w14:paraId="60485C5A" w14:textId="77777777" w:rsidR="001600E0" w:rsidRDefault="001600E0" w:rsidP="001600E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 xml:space="preserve"> ‘x’ dB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277FC9" w14:textId="2B6F4AB0" w:rsidR="001600E0" w:rsidRDefault="001600E0" w:rsidP="001600E0">
      <w:pPr>
        <w:jc w:val="center"/>
        <w:rPr>
          <w:lang w:val="en-US" w:eastAsia="en-US"/>
        </w:rPr>
      </w:pPr>
      <w:r>
        <w:rPr>
          <w:lang w:val="en-US" w:eastAsia="en-US"/>
        </w:rPr>
        <w:t>Figure 2.0-1: Effect of beam squint on system</w:t>
      </w:r>
    </w:p>
    <w:p w14:paraId="78948C7D" w14:textId="77777777" w:rsidR="003B5741" w:rsidRDefault="003B5741" w:rsidP="003B5741">
      <w:r>
        <w:t xml:space="preserve">This phenomenon impacts any wideband deployment with a single reference signal and common beam management across all CCs. In this sense, inter-band CA with common beam management (CBM) is just an extension of intra-band CA, with only frequency distance between RS and CC (‘combined frequency separation’) as the differentiating parameter. </w:t>
      </w:r>
    </w:p>
    <w:p w14:paraId="67910BF7" w14:textId="5E508EF4" w:rsidR="003B72A4" w:rsidRDefault="003B72A4" w:rsidP="003B72A4">
      <w:r>
        <w:lastRenderedPageBreak/>
        <w:t xml:space="preserve">In our simulation we used a 2 </w:t>
      </w:r>
      <w:r w:rsidR="00F8359D">
        <w:t xml:space="preserve">DL </w:t>
      </w:r>
      <w:r>
        <w:t xml:space="preserve">CC configuration separated by varying frequency gap. </w:t>
      </w:r>
      <w:r w:rsidR="00F8359D">
        <w:t xml:space="preserve">One of the CCs is assumed to carry the </w:t>
      </w:r>
      <w:r w:rsidR="006B0B9E">
        <w:t xml:space="preserve">reference signal </w:t>
      </w:r>
      <w:r w:rsidR="001979D9">
        <w:t xml:space="preserve">(RS) </w:t>
      </w:r>
      <w:r w:rsidR="006B0B9E">
        <w:t>for beam management</w:t>
      </w:r>
      <w:r w:rsidR="001979D9">
        <w:t xml:space="preserve"> (BM)</w:t>
      </w:r>
      <w:r w:rsidR="006B0B9E">
        <w:t>. In case of intra</w:t>
      </w:r>
      <w:r w:rsidR="003B5741">
        <w:t>-</w:t>
      </w:r>
      <w:r w:rsidR="006B0B9E">
        <w:t>band CA, 2 UL CCs are assumed</w:t>
      </w:r>
      <w:r w:rsidR="003B5741">
        <w:t xml:space="preserve">. </w:t>
      </w:r>
      <w:r w:rsidR="00CD3CEB">
        <w:t>In case of CBM inter-band CA, only the DL CC</w:t>
      </w:r>
      <w:r w:rsidR="001979D9">
        <w:t xml:space="preserve"> without the BM RS is assumed to have a matching UL CC. </w:t>
      </w:r>
    </w:p>
    <w:p w14:paraId="7F18047E" w14:textId="54C13FD3" w:rsidR="00C67630" w:rsidRDefault="0047098F" w:rsidP="003B72A4">
      <w:r>
        <w:t xml:space="preserve">While UL FS is limited to 1.4 GHz, </w:t>
      </w:r>
      <w:r w:rsidR="000B1F2C">
        <w:t xml:space="preserve">we are not sure the </w:t>
      </w:r>
      <w:r>
        <w:t xml:space="preserve">possibility that </w:t>
      </w:r>
      <w:r w:rsidR="00D85D7F">
        <w:t>the</w:t>
      </w:r>
      <w:r w:rsidR="004C4946">
        <w:t xml:space="preserve"> UE is configured with</w:t>
      </w:r>
      <w:r w:rsidR="00D85D7F">
        <w:t xml:space="preserve"> </w:t>
      </w:r>
      <w:r w:rsidR="004C4946">
        <w:t>wider</w:t>
      </w:r>
      <w:r w:rsidR="00D85D7F">
        <w:t xml:space="preserve"> separation between UL CC and the BM RS</w:t>
      </w:r>
      <w:r w:rsidR="007515E8">
        <w:t xml:space="preserve"> is precluded</w:t>
      </w:r>
      <w:r w:rsidR="00D85D7F">
        <w:t>.</w:t>
      </w:r>
      <w:r w:rsidR="00615720">
        <w:t xml:space="preserve"> </w:t>
      </w:r>
      <w:r w:rsidR="00D85D7F">
        <w:t xml:space="preserve">This </w:t>
      </w:r>
      <w:r w:rsidR="002F2C94">
        <w:t xml:space="preserve">type of </w:t>
      </w:r>
      <w:r w:rsidR="00D85D7F">
        <w:t>CA configuration</w:t>
      </w:r>
      <w:r w:rsidR="00615720">
        <w:t xml:space="preserve"> is shown below in figure 2.0-2</w:t>
      </w:r>
    </w:p>
    <w:p w14:paraId="19F4BF9D" w14:textId="64130D0C" w:rsidR="00615720" w:rsidRDefault="00615720" w:rsidP="003B72A4">
      <w:r>
        <w:rPr>
          <w:noProof/>
        </w:rPr>
        <mc:AlternateContent>
          <mc:Choice Requires="wpc">
            <w:drawing>
              <wp:inline distT="0" distB="0" distL="0" distR="0" wp14:anchorId="059FD3BE" wp14:editId="3A8A2720">
                <wp:extent cx="5486400" cy="1817570"/>
                <wp:effectExtent l="0" t="0" r="0" b="0"/>
                <wp:docPr id="91" name="Canvas 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92" name="Straight Connector 92"/>
                        <wps:cNvCnPr/>
                        <wps:spPr>
                          <a:xfrm flipV="1">
                            <a:off x="621792" y="580876"/>
                            <a:ext cx="2838297" cy="731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" name="Rectangle: Top Corners Snipped 93"/>
                        <wps:cNvSpPr/>
                        <wps:spPr>
                          <a:xfrm>
                            <a:off x="877824" y="310213"/>
                            <a:ext cx="204825" cy="270663"/>
                          </a:xfrm>
                          <a:prstGeom prst="snip2Same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Rectangle: Top Corners Snipped 94"/>
                        <wps:cNvSpPr/>
                        <wps:spPr>
                          <a:xfrm>
                            <a:off x="1701562" y="307333"/>
                            <a:ext cx="204470" cy="270510"/>
                          </a:xfrm>
                          <a:prstGeom prst="snip2SameRect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Straight Connector 95"/>
                        <wps:cNvCnPr/>
                        <wps:spPr>
                          <a:xfrm flipV="1">
                            <a:off x="622274" y="1158920"/>
                            <a:ext cx="2837815" cy="698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6" name="Rectangle: Top Corners Snipped 96"/>
                        <wps:cNvSpPr/>
                        <wps:spPr>
                          <a:xfrm>
                            <a:off x="878179" y="888410"/>
                            <a:ext cx="204470" cy="270510"/>
                          </a:xfrm>
                          <a:prstGeom prst="snip2SameRect">
                            <a:avLst/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Rectangle: Top Corners Snipped 97"/>
                        <wps:cNvSpPr/>
                        <wps:spPr>
                          <a:xfrm>
                            <a:off x="1701774" y="885235"/>
                            <a:ext cx="204470" cy="270510"/>
                          </a:xfrm>
                          <a:prstGeom prst="snip2SameRect">
                            <a:avLst/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Rectangle: Top Corners Snipped 98"/>
                        <wps:cNvSpPr/>
                        <wps:spPr>
                          <a:xfrm>
                            <a:off x="2769581" y="877919"/>
                            <a:ext cx="204470" cy="270510"/>
                          </a:xfrm>
                          <a:prstGeom prst="snip2SameRect">
                            <a:avLst/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Rectangle: Top Corners Snipped 103"/>
                        <wps:cNvSpPr/>
                        <wps:spPr>
                          <a:xfrm rot="10800000">
                            <a:off x="2769581" y="1167992"/>
                            <a:ext cx="204470" cy="270510"/>
                          </a:xfrm>
                          <a:prstGeom prst="snip2SameRect">
                            <a:avLst/>
                          </a:prstGeom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Text Box 104"/>
                        <wps:cNvSpPr txBox="1"/>
                        <wps:spPr>
                          <a:xfrm>
                            <a:off x="3460089" y="1283135"/>
                            <a:ext cx="885139" cy="28529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6295D70" w14:textId="3DAE7F07" w:rsidR="005137DD" w:rsidRDefault="005137DD">
                              <w:r>
                                <w:t>BM 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5" name="Text Box 104"/>
                        <wps:cNvSpPr txBox="1"/>
                        <wps:spPr>
                          <a:xfrm>
                            <a:off x="3460673" y="907180"/>
                            <a:ext cx="884555" cy="2851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32FAA8C" w14:textId="0998318B" w:rsidR="005137DD" w:rsidRDefault="005137DD" w:rsidP="005137DD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DL CCs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Text Box 104"/>
                        <wps:cNvSpPr txBox="1"/>
                        <wps:spPr>
                          <a:xfrm>
                            <a:off x="3420634" y="270757"/>
                            <a:ext cx="884555" cy="2851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2D6D3B1" w14:textId="1A4A455B" w:rsidR="005137DD" w:rsidRDefault="007A793B" w:rsidP="005137DD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U</w:t>
                              </w:r>
                              <w:r w:rsidR="005137DD">
                                <w:t>L CCs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Straight Arrow Connector 107"/>
                        <wps:cNvCnPr/>
                        <wps:spPr>
                          <a:xfrm flipV="1">
                            <a:off x="878179" y="156594"/>
                            <a:ext cx="1001827" cy="7315"/>
                          </a:xfrm>
                          <a:prstGeom prst="straightConnector1">
                            <a:avLst/>
                          </a:prstGeom>
                          <a:ln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8" name="Text Box 104"/>
                        <wps:cNvSpPr txBox="1"/>
                        <wps:spPr>
                          <a:xfrm>
                            <a:off x="1935648" y="95"/>
                            <a:ext cx="1136736" cy="2851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C93A9B" w14:textId="6F58DE6D" w:rsidR="007A793B" w:rsidRDefault="007A793B" w:rsidP="007A793B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1.4 GHz max.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Text Box 104"/>
                        <wps:cNvSpPr txBox="1"/>
                        <wps:spPr>
                          <a:xfrm>
                            <a:off x="1657671" y="1497009"/>
                            <a:ext cx="1136650" cy="28511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731864A" w14:textId="46854FC2" w:rsidR="007A793B" w:rsidRDefault="007A793B" w:rsidP="007A793B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2.4 GHz max.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Straight Arrow Connector 110"/>
                        <wps:cNvCnPr/>
                        <wps:spPr>
                          <a:xfrm flipV="1">
                            <a:off x="896889" y="1704208"/>
                            <a:ext cx="2116973" cy="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00B05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59FD3BE" id="Canvas 91" o:spid="_x0000_s1063" editas="canvas" style="width:6in;height:143.1pt;mso-position-horizontal-relative:char;mso-position-vertical-relative:line" coordsize="54864,18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">
                <v:shape id="_x0000_s1064" type="#_x0000_t75" style="position:absolute;width:54864;height:18173;visibility:visible;mso-wrap-style:square" filled="t">
                  <v:fill o:detectmouseclick="t"/>
                  <v:path o:connecttype="none"/>
                </v:shape>
                <v:line id="Straight Connector 92" o:spid="_x0000_s1065" style="position:absolute;flip:y;visibility:visible;mso-wrap-style:square" from="6217,5808" to="34600,5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" strokecolor="#4472c4 [3204]" strokeweight=".5pt">
                  <v:stroke joinstyle="miter"/>
                </v:line>
                <v:shape id="Rectangle: Top Corners Snipped 93" o:spid="_x0000_s1066" style="position:absolute;left:8778;top:3102;width:2048;height:2706;visibility:visible;mso-wrap-style:square;v-text-anchor:middle" coordsize="204825,270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" path="m34138,l170687,r34138,34138l204825,270663r,l,270663r,l,34138,34138,xe" fillcolor="#4472c4 [3204]" strokecolor="#1f3763 [1604]" strokeweight="1pt">
                  <v:stroke joinstyle="miter"/>
                  <v:path arrowok="t" o:connecttype="custom" o:connectlocs="34138,0;170687,0;204825,34138;204825,270663;204825,270663;0,270663;0,270663;0,34138;34138,0" o:connectangles="0,0,0,0,0,0,0,0,0"/>
                </v:shape>
                <v:shape id="Rectangle: Top Corners Snipped 94" o:spid="_x0000_s1067" style="position:absolute;left:17015;top:3073;width:2045;height:2705;visibility:visible;mso-wrap-style:square;v-text-anchor:middle" coordsize="204470,27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" path="m34079,l170391,r34079,34079l204470,270510r,l,270510r,l,34079,34079,xe" fillcolor="#4472c4 [3204]" strokecolor="#1f3763 [1604]" strokeweight="1pt">
                  <v:stroke joinstyle="miter"/>
                  <v:path arrowok="t" o:connecttype="custom" o:connectlocs="34079,0;170391,0;204470,34079;204470,270510;204470,270510;0,270510;0,270510;0,34079;34079,0" o:connectangles="0,0,0,0,0,0,0,0,0"/>
                </v:shape>
                <v:line id="Straight Connector 95" o:spid="_x0000_s1068" style="position:absolute;flip:y;visibility:visible;mso-wrap-style:square" from="6222,11589" to="34600,116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" strokecolor="#4472c4 [3204]" strokeweight=".5pt">
                  <v:stroke joinstyle="miter"/>
                </v:line>
                <v:shape id="Rectangle: Top Corners Snipped 96" o:spid="_x0000_s1069" style="position:absolute;left:8781;top:8884;width:2045;height:2705;visibility:visible;mso-wrap-style:square;v-text-anchor:middle" coordsize="204470,27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" path="m34079,l170391,r34079,34079l204470,270510r,l,270510r,l,34079,34079,xe" fillcolor="#70ad47 [3209]" strokecolor="#375623 [1609]" strokeweight="1pt">
                  <v:stroke joinstyle="miter"/>
                  <v:path arrowok="t" o:connecttype="custom" o:connectlocs="34079,0;170391,0;204470,34079;204470,270510;204470,270510;0,270510;0,270510;0,34079;34079,0" o:connectangles="0,0,0,0,0,0,0,0,0"/>
                </v:shape>
                <v:shape id="Rectangle: Top Corners Snipped 97" o:spid="_x0000_s1070" style="position:absolute;left:17017;top:8852;width:2045;height:2705;visibility:visible;mso-wrap-style:square;v-text-anchor:middle" coordsize="204470,27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" path="m34079,l170391,r34079,34079l204470,270510r,l,270510r,l,34079,34079,xe" fillcolor="#70ad47 [3209]" strokecolor="#375623 [1609]" strokeweight="1pt">
                  <v:stroke joinstyle="miter"/>
                  <v:path arrowok="t" o:connecttype="custom" o:connectlocs="34079,0;170391,0;204470,34079;204470,270510;204470,270510;0,270510;0,270510;0,34079;34079,0" o:connectangles="0,0,0,0,0,0,0,0,0"/>
                </v:shape>
                <v:shape id="Rectangle: Top Corners Snipped 98" o:spid="_x0000_s1071" style="position:absolute;left:27695;top:8779;width:2045;height:2705;visibility:visible;mso-wrap-style:square;v-text-anchor:middle" coordsize="204470,27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" path="m34079,l170391,r34079,34079l204470,270510r,l,270510r,l,34079,34079,xe" fillcolor="#70ad47 [3209]" strokecolor="#375623 [1609]" strokeweight="1pt">
                  <v:stroke joinstyle="miter"/>
                  <v:path arrowok="t" o:connecttype="custom" o:connectlocs="34079,0;170391,0;204470,34079;204470,270510;204470,270510;0,270510;0,270510;0,34079;34079,0" o:connectangles="0,0,0,0,0,0,0,0,0"/>
                </v:shape>
                <v:shape id="Rectangle: Top Corners Snipped 103" o:spid="_x0000_s1072" style="position:absolute;left:27695;top:11679;width:2045;height:2706;rotation:180;visibility:visible;mso-wrap-style:square;v-text-anchor:middle" coordsize="204470,270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" path="m34079,l170391,r34079,34079l204470,270510r,l,270510r,l,34079,34079,xe" fillcolor="#ffc000 [3207]" strokecolor="#7f5f00 [1607]" strokeweight="1pt">
                  <v:stroke joinstyle="miter"/>
                  <v:path arrowok="t" o:connecttype="custom" o:connectlocs="34079,0;170391,0;204470,34079;204470,270510;204470,270510;0,270510;0,270510;0,34079;34079,0" o:connectangles="0,0,0,0,0,0,0,0,0"/>
                </v:shape>
                <v:shape id="Text Box 104" o:spid="_x0000_s1073" type="#_x0000_t202" style="position:absolute;left:34600;top:12831;width:8852;height:28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" fillcolor="white [3201]" stroked="f" strokeweight=".5pt">
                  <v:textbox>
                    <w:txbxContent>
                      <w:p w14:paraId="46295D70" w14:textId="3DAE7F07" w:rsidR="005137DD" w:rsidRDefault="005137DD">
                        <w:r>
                          <w:t>BM RS</w:t>
                        </w:r>
                      </w:p>
                    </w:txbxContent>
                  </v:textbox>
                </v:shape>
                <v:shape id="Text Box 104" o:spid="_x0000_s1074" type="#_x0000_t202" style="position:absolute;left:34606;top:9071;width:8846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" fillcolor="white [3201]" stroked="f" strokeweight=".5pt">
                  <v:textbox>
                    <w:txbxContent>
                      <w:p w14:paraId="432FAA8C" w14:textId="0998318B" w:rsidR="005137DD" w:rsidRDefault="005137DD" w:rsidP="005137DD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DL CCs</w:t>
                        </w:r>
                      </w:p>
                    </w:txbxContent>
                  </v:textbox>
                </v:shape>
                <v:shape id="Text Box 104" o:spid="_x0000_s1075" type="#_x0000_t202" style="position:absolute;left:34206;top:2707;width:8845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" fillcolor="white [3201]" stroked="f" strokeweight=".5pt">
                  <v:textbox>
                    <w:txbxContent>
                      <w:p w14:paraId="72D6D3B1" w14:textId="1A4A455B" w:rsidR="005137DD" w:rsidRDefault="007A793B" w:rsidP="005137DD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U</w:t>
                        </w:r>
                        <w:r w:rsidR="005137DD">
                          <w:t>L CCs</w:t>
                        </w:r>
                      </w:p>
                    </w:txbxContent>
                  </v:textbox>
                </v:shape>
                <v:shape id="Straight Arrow Connector 107" o:spid="_x0000_s1076" type="#_x0000_t32" style="position:absolute;left:8781;top:1565;width:10019;height: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" strokecolor="#4472c4 [3204]" strokeweight=".5pt">
                  <v:stroke startarrow="block" endarrow="block" joinstyle="miter"/>
                </v:shape>
                <v:shape id="Text Box 104" o:spid="_x0000_s1077" type="#_x0000_t202" style="position:absolute;left:19356;width:11367;height:2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" fillcolor="white [3201]" stroked="f" strokeweight=".5pt">
                  <v:textbox>
                    <w:txbxContent>
                      <w:p w14:paraId="0CC93A9B" w14:textId="6F58DE6D" w:rsidR="007A793B" w:rsidRDefault="007A793B" w:rsidP="007A793B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1.4 GHz max.</w:t>
                        </w:r>
                      </w:p>
                    </w:txbxContent>
                  </v:textbox>
                </v:shape>
                <v:shape id="Text Box 104" o:spid="_x0000_s1078" type="#_x0000_t202" style="position:absolute;left:16576;top:14970;width:11367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" fillcolor="white [3201]" stroked="f" strokeweight=".5pt">
                  <v:textbox>
                    <w:txbxContent>
                      <w:p w14:paraId="6731864A" w14:textId="46854FC2" w:rsidR="007A793B" w:rsidRDefault="007A793B" w:rsidP="007A793B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2.4 GHz max.</w:t>
                        </w:r>
                      </w:p>
                    </w:txbxContent>
                  </v:textbox>
                </v:shape>
                <v:shape id="Straight Arrow Connector 110" o:spid="_x0000_s1079" type="#_x0000_t32" style="position:absolute;left:8968;top:17042;width:21170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" strokecolor="#00b050" strokeweight=".5pt">
                  <v:stroke startarrow="block" endarrow="block" joinstyle="miter"/>
                </v:shape>
                <w10:anchorlock/>
              </v:group>
            </w:pict>
          </mc:Fallback>
        </mc:AlternateContent>
      </w:r>
    </w:p>
    <w:p w14:paraId="49E86CE9" w14:textId="0BCA5C62" w:rsidR="0047098F" w:rsidRDefault="0047098F" w:rsidP="0047098F">
      <w:pPr>
        <w:jc w:val="center"/>
      </w:pPr>
      <w:r>
        <w:t>Figure 2.0-2: UL CA with &gt;1.4 GHz separation from CC to BM RS in Rel-16</w:t>
      </w:r>
    </w:p>
    <w:p w14:paraId="6D46D020" w14:textId="6016BC01" w:rsidR="002F2C94" w:rsidRDefault="002F2C94" w:rsidP="002F2C94">
      <w:r>
        <w:t xml:space="preserve">This type of scenario </w:t>
      </w:r>
      <w:r w:rsidR="009E507C">
        <w:t xml:space="preserve">impacts both UL CCs, instead of allowing </w:t>
      </w:r>
      <w:r w:rsidR="004C0D7E">
        <w:t xml:space="preserve">at least </w:t>
      </w:r>
      <w:r w:rsidR="009E507C">
        <w:t xml:space="preserve">one </w:t>
      </w:r>
      <w:r w:rsidR="004C0D7E">
        <w:t>of</w:t>
      </w:r>
      <w:r w:rsidR="009E507C">
        <w:t xml:space="preserve"> the UL CCs to be pointed </w:t>
      </w:r>
      <w:r w:rsidR="00116A8B">
        <w:t>optimally</w:t>
      </w:r>
      <w:r w:rsidR="004C0D7E">
        <w:t>.</w:t>
      </w:r>
      <w:r w:rsidR="0049015C">
        <w:t xml:space="preserve"> </w:t>
      </w:r>
      <w:r w:rsidR="00D972C2">
        <w:t>Further</w:t>
      </w:r>
      <w:r w:rsidR="0049015C">
        <w:t>, the beam squint impairment is no</w:t>
      </w:r>
      <w:r w:rsidR="00C15868">
        <w:t xml:space="preserve"> longer a function of the UL CCs alone because of dependence on position of RS</w:t>
      </w:r>
      <w:r w:rsidR="002238C9">
        <w:t xml:space="preserve"> which is not related to UL CCs here</w:t>
      </w:r>
      <w:r w:rsidR="00C15868">
        <w:t>. To simplify th</w:t>
      </w:r>
      <w:r w:rsidR="006A0523">
        <w:t>e problem, we propose:</w:t>
      </w:r>
    </w:p>
    <w:p w14:paraId="285E0E7F" w14:textId="07584906" w:rsidR="006A0523" w:rsidRDefault="006A0523" w:rsidP="002F2C94">
      <w:pPr>
        <w:rPr>
          <w:b/>
          <w:bCs/>
        </w:rPr>
      </w:pPr>
      <w:r w:rsidRPr="00B16D7F">
        <w:rPr>
          <w:b/>
          <w:bCs/>
        </w:rPr>
        <w:t xml:space="preserve">Proposal 1: In </w:t>
      </w:r>
      <w:r w:rsidR="00E55171">
        <w:rPr>
          <w:b/>
          <w:bCs/>
        </w:rPr>
        <w:t xml:space="preserve">FR2 </w:t>
      </w:r>
      <w:r w:rsidRPr="00B16D7F">
        <w:rPr>
          <w:b/>
          <w:bCs/>
        </w:rPr>
        <w:t xml:space="preserve">CA cases, </w:t>
      </w:r>
      <w:r w:rsidR="003623A2" w:rsidRPr="00B16D7F">
        <w:rPr>
          <w:b/>
          <w:bCs/>
        </w:rPr>
        <w:t xml:space="preserve">requirements apply </w:t>
      </w:r>
      <w:r w:rsidR="0057433C" w:rsidRPr="00B16D7F">
        <w:rPr>
          <w:b/>
          <w:bCs/>
        </w:rPr>
        <w:t xml:space="preserve">when the </w:t>
      </w:r>
      <w:r w:rsidRPr="00B16D7F">
        <w:rPr>
          <w:b/>
          <w:bCs/>
        </w:rPr>
        <w:t xml:space="preserve">BM RS </w:t>
      </w:r>
      <w:r w:rsidR="0057433C" w:rsidRPr="00B16D7F">
        <w:rPr>
          <w:b/>
          <w:bCs/>
        </w:rPr>
        <w:t xml:space="preserve">is </w:t>
      </w:r>
      <w:r w:rsidR="00573753">
        <w:rPr>
          <w:b/>
          <w:bCs/>
        </w:rPr>
        <w:t>provide</w:t>
      </w:r>
      <w:r w:rsidR="0057433C" w:rsidRPr="00B16D7F">
        <w:rPr>
          <w:b/>
          <w:bCs/>
        </w:rPr>
        <w:t>d</w:t>
      </w:r>
      <w:r w:rsidRPr="00B16D7F">
        <w:rPr>
          <w:b/>
          <w:bCs/>
        </w:rPr>
        <w:t xml:space="preserve"> </w:t>
      </w:r>
      <w:r w:rsidR="003623A2" w:rsidRPr="00B16D7F">
        <w:rPr>
          <w:b/>
          <w:bCs/>
        </w:rPr>
        <w:t xml:space="preserve">in </w:t>
      </w:r>
      <w:r w:rsidR="00E55171">
        <w:rPr>
          <w:b/>
          <w:bCs/>
        </w:rPr>
        <w:t>a</w:t>
      </w:r>
      <w:r w:rsidR="003623A2" w:rsidRPr="00B16D7F">
        <w:rPr>
          <w:b/>
          <w:bCs/>
        </w:rPr>
        <w:t xml:space="preserve"> CC </w:t>
      </w:r>
      <w:r w:rsidR="0057433C" w:rsidRPr="00B16D7F">
        <w:rPr>
          <w:b/>
          <w:bCs/>
        </w:rPr>
        <w:t>with a configured UL BWP</w:t>
      </w:r>
    </w:p>
    <w:p w14:paraId="60F6107E" w14:textId="04CDA86E" w:rsidR="003E677E" w:rsidRPr="003E677E" w:rsidRDefault="003E677E" w:rsidP="002F2C94">
      <w:r>
        <w:t xml:space="preserve">This type of restriction also </w:t>
      </w:r>
      <w:r w:rsidR="00F72034">
        <w:t>ensure</w:t>
      </w:r>
      <w:r w:rsidR="00513D71">
        <w:t>s</w:t>
      </w:r>
      <w:r w:rsidR="00F72034">
        <w:t xml:space="preserve"> that the band with UL in an inter-band CBM CA configuration is optimally pointed </w:t>
      </w:r>
      <w:r w:rsidR="00031593">
        <w:t>at</w:t>
      </w:r>
      <w:r w:rsidR="00F72034">
        <w:t xml:space="preserve"> the </w:t>
      </w:r>
      <w:proofErr w:type="spellStart"/>
      <w:r w:rsidR="00F72034">
        <w:t>gNB</w:t>
      </w:r>
      <w:proofErr w:type="spellEnd"/>
      <w:r w:rsidR="00F72034">
        <w:t>.</w:t>
      </w:r>
    </w:p>
    <w:p w14:paraId="348EA700" w14:textId="7EA9E391" w:rsidR="00CA1948" w:rsidRDefault="00CA1948" w:rsidP="00CA1948">
      <w:pPr>
        <w:pStyle w:val="Heading2"/>
        <w:rPr>
          <w:lang w:val="en-US" w:eastAsia="en-US"/>
        </w:rPr>
      </w:pPr>
      <w:r>
        <w:rPr>
          <w:lang w:eastAsia="en-US"/>
        </w:rPr>
        <w:t>2.</w:t>
      </w:r>
      <w:r w:rsidR="00100B8A">
        <w:rPr>
          <w:lang w:eastAsia="en-US"/>
        </w:rPr>
        <w:t>1</w:t>
      </w:r>
      <w:r>
        <w:rPr>
          <w:lang w:eastAsia="en-US"/>
        </w:rPr>
        <w:t xml:space="preserve"> </w:t>
      </w:r>
      <w:r>
        <w:rPr>
          <w:lang w:eastAsia="en-US"/>
        </w:rPr>
        <w:tab/>
        <w:t>Impact on CA EI</w:t>
      </w:r>
      <w:r w:rsidR="00672035">
        <w:rPr>
          <w:lang w:eastAsia="en-US"/>
        </w:rPr>
        <w:t>S</w:t>
      </w:r>
      <w:r>
        <w:rPr>
          <w:lang w:eastAsia="en-US"/>
        </w:rPr>
        <w:t xml:space="preserve"> </w:t>
      </w:r>
    </w:p>
    <w:p w14:paraId="24136110" w14:textId="63890EA2" w:rsidR="00481AC3" w:rsidRDefault="00060B48" w:rsidP="00672035">
      <w:r>
        <w:t>REFSENS</w:t>
      </w:r>
      <w:r w:rsidR="0059544C">
        <w:t xml:space="preserve"> in CA is </w:t>
      </w:r>
      <w:r w:rsidR="003A1CAA">
        <w:t>evaluated</w:t>
      </w:r>
      <w:r w:rsidR="008B289A">
        <w:t xml:space="preserve"> per CC</w:t>
      </w:r>
      <w:r>
        <w:t xml:space="preserve">. There is no requirement on EIS spherical coverage </w:t>
      </w:r>
      <w:r w:rsidR="0035738A">
        <w:t>in CA mode</w:t>
      </w:r>
      <w:r w:rsidR="00924172">
        <w:t>. T</w:t>
      </w:r>
      <w:r w:rsidR="0035738A">
        <w:t xml:space="preserve">his omission makes it impossible for a network planner to estimate UE </w:t>
      </w:r>
      <w:r w:rsidR="00F651CC">
        <w:t>performance degradation</w:t>
      </w:r>
      <w:r w:rsidR="00481AC3">
        <w:t xml:space="preserve"> for </w:t>
      </w:r>
      <w:r w:rsidR="00E23E41">
        <w:t xml:space="preserve">CBM </w:t>
      </w:r>
      <w:r w:rsidR="00481AC3">
        <w:t>CA deployments</w:t>
      </w:r>
      <w:r w:rsidR="00407A8D">
        <w:t>.</w:t>
      </w:r>
      <w:r w:rsidR="00D507F7">
        <w:t xml:space="preserve"> </w:t>
      </w:r>
    </w:p>
    <w:p w14:paraId="15016C02" w14:textId="0F4EF330" w:rsidR="00224F32" w:rsidRDefault="00DF3EA9" w:rsidP="00672035">
      <w:r>
        <w:t xml:space="preserve">Since intra-band and inter-band CBM deployments are expected to have the same </w:t>
      </w:r>
      <w:proofErr w:type="spellStart"/>
      <w:r>
        <w:t>AoA</w:t>
      </w:r>
      <w:proofErr w:type="spellEnd"/>
      <w:r>
        <w:t xml:space="preserve"> at the UE, </w:t>
      </w:r>
      <w:r w:rsidR="00C3063C">
        <w:t>the actual impact of beam squint can be captured as a reduction in effective antenna gain</w:t>
      </w:r>
      <w:r w:rsidR="009E24EF">
        <w:t xml:space="preserve"> for </w:t>
      </w:r>
      <w:r w:rsidR="00BC351D">
        <w:t xml:space="preserve">the </w:t>
      </w:r>
      <w:r w:rsidR="009E24EF">
        <w:t>CC</w:t>
      </w:r>
      <w:r w:rsidR="00BC351D">
        <w:t xml:space="preserve"> being evaluated</w:t>
      </w:r>
      <w:r w:rsidR="00554E0C">
        <w:t xml:space="preserve"> at any </w:t>
      </w:r>
      <w:proofErr w:type="spellStart"/>
      <w:r w:rsidR="00554E0C">
        <w:t>AoA</w:t>
      </w:r>
      <w:proofErr w:type="spellEnd"/>
      <w:r w:rsidR="00BC351D">
        <w:t>,</w:t>
      </w:r>
      <w:r w:rsidR="009E24EF">
        <w:t xml:space="preserve"> due to separation</w:t>
      </w:r>
      <w:r w:rsidR="00AB114D">
        <w:t xml:space="preserve"> from the CC with BM RS. </w:t>
      </w:r>
      <w:r w:rsidR="0025742A">
        <w:t xml:space="preserve">In figure 2.0-1, this quantity is shown as ‘x’. </w:t>
      </w:r>
      <w:r w:rsidR="00AC64E1">
        <w:t xml:space="preserve">Further, to reduce </w:t>
      </w:r>
      <w:r w:rsidR="00142930">
        <w:t>noise</w:t>
      </w:r>
      <w:r w:rsidR="00A62F3B">
        <w:t xml:space="preserve"> in simulation results</w:t>
      </w:r>
      <w:r w:rsidR="00142930">
        <w:t xml:space="preserve">, </w:t>
      </w:r>
      <w:r w:rsidR="00755151">
        <w:t>the evaluation of parameter ‘x’</w:t>
      </w:r>
      <w:r w:rsidR="00BE7778">
        <w:t xml:space="preserve"> can be limited to </w:t>
      </w:r>
      <w:r w:rsidR="0061067E">
        <w:t>coverage directions</w:t>
      </w:r>
      <w:r w:rsidR="00C87E9F">
        <w:t>, or coverage region,</w:t>
      </w:r>
      <w:r w:rsidR="0061067E">
        <w:t xml:space="preserve"> i.e. </w:t>
      </w:r>
      <w:r w:rsidR="00BE7778">
        <w:t>the directions that contribute to compliance with spherical coverage requirements</w:t>
      </w:r>
      <w:r w:rsidR="00106132">
        <w:t xml:space="preserve"> at the BM RS frequency. </w:t>
      </w:r>
      <w:r w:rsidR="00AE4C40">
        <w:t xml:space="preserve">The procedure for this type of spatial filtering is as follows: </w:t>
      </w:r>
      <w:r w:rsidR="00DD53FA">
        <w:t xml:space="preserve">For </w:t>
      </w:r>
      <w:r w:rsidR="00DD504C">
        <w:t xml:space="preserve">a direction </w:t>
      </w:r>
      <w:r w:rsidR="00DD53FA">
        <w:t>no</w:t>
      </w:r>
      <w:r w:rsidR="00DD504C">
        <w:t xml:space="preserve">t in </w:t>
      </w:r>
      <w:r w:rsidR="00CA4041">
        <w:t>coverage region</w:t>
      </w:r>
      <w:r w:rsidR="00DD53FA">
        <w:t xml:space="preserve">, a large negative number can be added to </w:t>
      </w:r>
      <w:r w:rsidR="00797676">
        <w:t xml:space="preserve">‘x’ to remove it from consideration </w:t>
      </w:r>
      <w:r w:rsidR="00487C2D">
        <w:t>for</w:t>
      </w:r>
      <w:r w:rsidR="00797676">
        <w:t xml:space="preserve"> the CDF</w:t>
      </w:r>
      <w:r w:rsidR="00D00032">
        <w:t>. We sho</w:t>
      </w:r>
      <w:r w:rsidR="00656437">
        <w:t>w a PC1 example in f</w:t>
      </w:r>
      <w:r w:rsidR="00183AF3">
        <w:t>igure 2.1-1</w:t>
      </w:r>
      <w:r w:rsidR="00656437">
        <w:t xml:space="preserve">, which </w:t>
      </w:r>
      <w:r w:rsidR="002C1796">
        <w:t>capture</w:t>
      </w:r>
      <w:r w:rsidR="002276AE">
        <w:t>s</w:t>
      </w:r>
      <w:r w:rsidR="002C1796">
        <w:t xml:space="preserve"> the CDFs of ‘x’ as </w:t>
      </w:r>
      <w:r w:rsidR="008919DA">
        <w:t>frequency separation ‘</w:t>
      </w:r>
      <w:r w:rsidR="002C1796">
        <w:t>FS</w:t>
      </w:r>
      <w:r w:rsidR="008919DA">
        <w:t>’</w:t>
      </w:r>
      <w:r w:rsidR="002C1796">
        <w:t xml:space="preserve"> to</w:t>
      </w:r>
      <w:r w:rsidR="00E91BA8">
        <w:t xml:space="preserve"> CC with</w:t>
      </w:r>
      <w:r w:rsidR="002C1796">
        <w:t xml:space="preserve"> BM RS increases</w:t>
      </w:r>
      <w:r w:rsidR="0061067E">
        <w:t>.</w:t>
      </w:r>
      <w:r w:rsidR="00A56112">
        <w:t xml:space="preserve"> </w:t>
      </w:r>
    </w:p>
    <w:p w14:paraId="5A5C0A30" w14:textId="7B883A4F" w:rsidR="00681E58" w:rsidRDefault="0059603B" w:rsidP="00E23E4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31F604" wp14:editId="64332A06">
                <wp:simplePos x="0" y="0"/>
                <wp:positionH relativeFrom="column">
                  <wp:posOffset>5691009</wp:posOffset>
                </wp:positionH>
                <wp:positionV relativeFrom="paragraph">
                  <wp:posOffset>747150</wp:posOffset>
                </wp:positionV>
                <wp:extent cx="216131" cy="373075"/>
                <wp:effectExtent l="0" t="0" r="12700" b="27305"/>
                <wp:wrapNone/>
                <wp:docPr id="114" name="Rectangle: Rounded Corners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131" cy="373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2C7B51CC" id="Rectangle: Rounded Corners 114" o:spid="_x0000_s1026" style="position:absolute;margin-left:448.1pt;margin-top:58.85pt;width:17pt;height:29.4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" filled="f" strokecolor="#00b050" strokeweight="1pt">
                <v:stroke dashstyle="dashDot" joinstyle="miter"/>
              </v:roundrect>
            </w:pict>
          </mc:Fallback>
        </mc:AlternateContent>
      </w:r>
      <w:r w:rsidR="009B2248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6D8B8B" wp14:editId="55BF91FE">
                <wp:simplePos x="0" y="0"/>
                <wp:positionH relativeFrom="column">
                  <wp:posOffset>3201492</wp:posOffset>
                </wp:positionH>
                <wp:positionV relativeFrom="paragraph">
                  <wp:posOffset>1371600</wp:posOffset>
                </wp:positionV>
                <wp:extent cx="2377440" cy="373075"/>
                <wp:effectExtent l="0" t="0" r="22860" b="27305"/>
                <wp:wrapNone/>
                <wp:docPr id="68" name="Rectangle: Rounded Corners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7440" cy="37307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FA8DEE" id="Rectangle: Rounded Corners 68" o:spid="_x0000_s1026" style="position:absolute;margin-left:252.1pt;margin-top:108pt;width:187.2pt;height:29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" filled="f" strokecolor="red" strokeweight="1pt">
                <v:stroke dashstyle="dashDot" joinstyle="miter"/>
              </v:roundrect>
            </w:pict>
          </mc:Fallback>
        </mc:AlternateContent>
      </w:r>
      <w:r w:rsidR="00706E4C" w:rsidRPr="00706E4C">
        <w:rPr>
          <w:noProof/>
        </w:rPr>
        <w:drawing>
          <wp:inline distT="0" distB="0" distL="0" distR="0" wp14:anchorId="36976556" wp14:editId="2F280879">
            <wp:extent cx="3017520" cy="2263140"/>
            <wp:effectExtent l="0" t="0" r="0" b="381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653A" w:rsidRPr="00BA653A">
        <w:rPr>
          <w:noProof/>
        </w:rPr>
        <w:t xml:space="preserve"> </w:t>
      </w:r>
      <w:r w:rsidR="00BA653A" w:rsidRPr="00BA653A">
        <w:rPr>
          <w:noProof/>
        </w:rPr>
        <w:drawing>
          <wp:inline distT="0" distB="0" distL="0" distR="0" wp14:anchorId="22F8A0E8" wp14:editId="4973F43B">
            <wp:extent cx="3017520" cy="2263140"/>
            <wp:effectExtent l="0" t="0" r="0" b="381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F80ADE" w14:textId="1A7A1B38" w:rsidR="00681E58" w:rsidRDefault="00681E58" w:rsidP="00681E58">
      <w:pPr>
        <w:jc w:val="center"/>
        <w:rPr>
          <w:lang w:val="en-US" w:eastAsia="en-US"/>
        </w:rPr>
      </w:pPr>
      <w:r>
        <w:rPr>
          <w:lang w:val="en-US" w:eastAsia="en-US"/>
        </w:rPr>
        <w:lastRenderedPageBreak/>
        <w:t>Figure</w:t>
      </w:r>
      <w:r w:rsidR="00A33F9D">
        <w:rPr>
          <w:lang w:val="en-US" w:eastAsia="en-US"/>
        </w:rPr>
        <w:t>s</w:t>
      </w:r>
      <w:r>
        <w:rPr>
          <w:lang w:val="en-US" w:eastAsia="en-US"/>
        </w:rPr>
        <w:t xml:space="preserve"> 2.1-1: Example of </w:t>
      </w:r>
      <w:r w:rsidR="00DD35E6">
        <w:rPr>
          <w:lang w:val="en-US" w:eastAsia="en-US"/>
        </w:rPr>
        <w:t>‘x’ for PC1 in coverage directions</w:t>
      </w:r>
    </w:p>
    <w:p w14:paraId="4F7F031C" w14:textId="5CB77B03" w:rsidR="008C5B99" w:rsidRDefault="00793CFE" w:rsidP="002D7804">
      <w:pPr>
        <w:rPr>
          <w:lang w:val="en-US" w:eastAsia="en-US"/>
        </w:rPr>
      </w:pPr>
      <w:r>
        <w:rPr>
          <w:lang w:val="en-US" w:eastAsia="en-US"/>
        </w:rPr>
        <w:t xml:space="preserve">Analysis of this picture shows that </w:t>
      </w:r>
      <w:r w:rsidR="00E912AA">
        <w:rPr>
          <w:lang w:val="en-US" w:eastAsia="en-US"/>
        </w:rPr>
        <w:t>even in</w:t>
      </w:r>
      <w:r w:rsidR="00EE244B">
        <w:rPr>
          <w:lang w:val="en-US" w:eastAsia="en-US"/>
        </w:rPr>
        <w:t>side</w:t>
      </w:r>
      <w:r w:rsidR="00E912AA">
        <w:rPr>
          <w:lang w:val="en-US" w:eastAsia="en-US"/>
        </w:rPr>
        <w:t xml:space="preserve"> the coverage region, effective gain </w:t>
      </w:r>
      <w:r w:rsidR="00E56774">
        <w:rPr>
          <w:lang w:val="en-US" w:eastAsia="en-US"/>
        </w:rPr>
        <w:t xml:space="preserve">for a chosen CC </w:t>
      </w:r>
      <w:r w:rsidR="00E912AA">
        <w:rPr>
          <w:lang w:val="en-US" w:eastAsia="en-US"/>
        </w:rPr>
        <w:t xml:space="preserve">in some </w:t>
      </w:r>
      <w:proofErr w:type="spellStart"/>
      <w:r w:rsidR="00E912AA">
        <w:rPr>
          <w:lang w:val="en-US" w:eastAsia="en-US"/>
        </w:rPr>
        <w:t>AoAs</w:t>
      </w:r>
      <w:proofErr w:type="spellEnd"/>
      <w:r w:rsidR="00E912AA">
        <w:rPr>
          <w:lang w:val="en-US" w:eastAsia="en-US"/>
        </w:rPr>
        <w:t xml:space="preserve"> can be significantly </w:t>
      </w:r>
      <w:r w:rsidR="00E819C0">
        <w:rPr>
          <w:lang w:val="en-US" w:eastAsia="en-US"/>
        </w:rPr>
        <w:t>reduced</w:t>
      </w:r>
      <w:r w:rsidR="00E56774">
        <w:rPr>
          <w:lang w:val="en-US" w:eastAsia="en-US"/>
        </w:rPr>
        <w:t>, as the</w:t>
      </w:r>
      <w:r w:rsidR="00E819C0">
        <w:rPr>
          <w:lang w:val="en-US" w:eastAsia="en-US"/>
        </w:rPr>
        <w:t xml:space="preserve"> CC with</w:t>
      </w:r>
      <w:r w:rsidR="00E56774">
        <w:rPr>
          <w:lang w:val="en-US" w:eastAsia="en-US"/>
        </w:rPr>
        <w:t xml:space="preserve"> RS is moved away</w:t>
      </w:r>
      <w:r w:rsidR="00EE244B">
        <w:rPr>
          <w:lang w:val="en-US" w:eastAsia="en-US"/>
        </w:rPr>
        <w:t>.</w:t>
      </w:r>
      <w:r w:rsidR="00E56774">
        <w:rPr>
          <w:lang w:val="en-US" w:eastAsia="en-US"/>
        </w:rPr>
        <w:t xml:space="preserve"> An extreme example is </w:t>
      </w:r>
      <w:r w:rsidR="00B83C90">
        <w:rPr>
          <w:lang w:val="en-US" w:eastAsia="en-US"/>
        </w:rPr>
        <w:t>when the RS is at 29.5 GHz, and the evaluated CC is at 24.25 GHz.</w:t>
      </w:r>
      <w:r w:rsidR="00B3397A">
        <w:rPr>
          <w:lang w:val="en-US" w:eastAsia="en-US"/>
        </w:rPr>
        <w:t xml:space="preserve"> Only 5% directions</w:t>
      </w:r>
      <w:r w:rsidR="00170B0E">
        <w:rPr>
          <w:lang w:val="en-US" w:eastAsia="en-US"/>
        </w:rPr>
        <w:t>, or a third of the coverage region</w:t>
      </w:r>
      <w:r w:rsidR="006221C6">
        <w:rPr>
          <w:lang w:val="en-US" w:eastAsia="en-US"/>
        </w:rPr>
        <w:t xml:space="preserve"> remain unaffected</w:t>
      </w:r>
      <w:r w:rsidR="0028039F">
        <w:rPr>
          <w:lang w:val="en-US" w:eastAsia="en-US"/>
        </w:rPr>
        <w:t xml:space="preserve"> by beam squint</w:t>
      </w:r>
      <w:r w:rsidR="002A0B72">
        <w:rPr>
          <w:lang w:val="en-US" w:eastAsia="en-US"/>
        </w:rPr>
        <w:t xml:space="preserve"> in our analysis</w:t>
      </w:r>
      <w:r w:rsidR="0059603B">
        <w:rPr>
          <w:lang w:val="en-US" w:eastAsia="en-US"/>
        </w:rPr>
        <w:t xml:space="preserve"> (green dotted box)</w:t>
      </w:r>
      <w:r w:rsidR="006221C6">
        <w:rPr>
          <w:lang w:val="en-US" w:eastAsia="en-US"/>
        </w:rPr>
        <w:t xml:space="preserve">. </w:t>
      </w:r>
      <w:r w:rsidR="00BB14CD">
        <w:rPr>
          <w:lang w:val="en-US" w:eastAsia="en-US"/>
        </w:rPr>
        <w:t xml:space="preserve">Another third of coverage directions </w:t>
      </w:r>
      <w:r w:rsidR="00F1693F">
        <w:rPr>
          <w:lang w:val="en-US" w:eastAsia="en-US"/>
        </w:rPr>
        <w:t>experience a CC</w:t>
      </w:r>
      <w:r w:rsidR="00506C28">
        <w:rPr>
          <w:lang w:val="en-US" w:eastAsia="en-US"/>
        </w:rPr>
        <w:t xml:space="preserve"> to CC</w:t>
      </w:r>
      <w:r w:rsidR="00F1693F">
        <w:rPr>
          <w:lang w:val="en-US" w:eastAsia="en-US"/>
        </w:rPr>
        <w:t xml:space="preserve"> gain difference (‘x’) </w:t>
      </w:r>
      <w:r w:rsidR="00BB14CD">
        <w:rPr>
          <w:lang w:val="en-US" w:eastAsia="en-US"/>
        </w:rPr>
        <w:t>between 3</w:t>
      </w:r>
      <w:r w:rsidR="002D229A">
        <w:rPr>
          <w:lang w:val="en-US" w:eastAsia="en-US"/>
        </w:rPr>
        <w:t xml:space="preserve"> dB and 25 dB (</w:t>
      </w:r>
      <w:r w:rsidR="00466329">
        <w:rPr>
          <w:lang w:val="en-US" w:eastAsia="en-US"/>
        </w:rPr>
        <w:t>highlighted</w:t>
      </w:r>
      <w:r w:rsidR="002D229A">
        <w:rPr>
          <w:lang w:val="en-US" w:eastAsia="en-US"/>
        </w:rPr>
        <w:t xml:space="preserve"> </w:t>
      </w:r>
      <w:r w:rsidR="0059603B">
        <w:rPr>
          <w:lang w:val="en-US" w:eastAsia="en-US"/>
        </w:rPr>
        <w:t>as red dotted box</w:t>
      </w:r>
      <w:r w:rsidR="002D229A">
        <w:rPr>
          <w:lang w:val="en-US" w:eastAsia="en-US"/>
        </w:rPr>
        <w:t>)</w:t>
      </w:r>
      <w:r w:rsidR="00466329">
        <w:rPr>
          <w:lang w:val="en-US" w:eastAsia="en-US"/>
        </w:rPr>
        <w:t>.</w:t>
      </w:r>
      <w:r w:rsidR="00EE244B">
        <w:rPr>
          <w:lang w:val="en-US" w:eastAsia="en-US"/>
        </w:rPr>
        <w:t xml:space="preserve"> </w:t>
      </w:r>
      <w:r w:rsidR="002D7804">
        <w:rPr>
          <w:lang w:val="en-US" w:eastAsia="en-US"/>
        </w:rPr>
        <w:t>In contrast, the spherical coverage</w:t>
      </w:r>
      <w:r w:rsidR="003A2E56">
        <w:rPr>
          <w:lang w:val="en-US" w:eastAsia="en-US"/>
        </w:rPr>
        <w:t xml:space="preserve"> CDFs</w:t>
      </w:r>
      <w:r w:rsidR="002D7804">
        <w:rPr>
          <w:lang w:val="en-US" w:eastAsia="en-US"/>
        </w:rPr>
        <w:t xml:space="preserve"> of</w:t>
      </w:r>
      <w:r w:rsidR="003D747C">
        <w:rPr>
          <w:lang w:val="en-US" w:eastAsia="en-US"/>
        </w:rPr>
        <w:t xml:space="preserve"> the effective</w:t>
      </w:r>
      <w:r w:rsidR="002D7804">
        <w:rPr>
          <w:lang w:val="en-US" w:eastAsia="en-US"/>
        </w:rPr>
        <w:t xml:space="preserve"> antenna gain </w:t>
      </w:r>
      <w:r w:rsidR="003A2E56">
        <w:rPr>
          <w:lang w:val="en-US" w:eastAsia="en-US"/>
        </w:rPr>
        <w:t xml:space="preserve">of </w:t>
      </w:r>
      <w:r w:rsidR="002A0B72">
        <w:rPr>
          <w:lang w:val="en-US" w:eastAsia="en-US"/>
        </w:rPr>
        <w:t>the</w:t>
      </w:r>
      <w:r w:rsidR="003A2E56">
        <w:rPr>
          <w:lang w:val="en-US" w:eastAsia="en-US"/>
        </w:rPr>
        <w:t xml:space="preserve"> CC</w:t>
      </w:r>
      <w:r w:rsidR="001E71D2">
        <w:rPr>
          <w:lang w:val="en-US" w:eastAsia="en-US"/>
        </w:rPr>
        <w:t xml:space="preserve"> </w:t>
      </w:r>
      <w:r w:rsidR="002A0B72">
        <w:rPr>
          <w:lang w:val="en-US" w:eastAsia="en-US"/>
        </w:rPr>
        <w:t>at 24.25 GHz</w:t>
      </w:r>
      <w:r w:rsidR="003A2E56">
        <w:rPr>
          <w:lang w:val="en-US" w:eastAsia="en-US"/>
        </w:rPr>
        <w:t xml:space="preserve"> </w:t>
      </w:r>
      <w:r w:rsidR="002D7804">
        <w:rPr>
          <w:lang w:val="en-US" w:eastAsia="en-US"/>
        </w:rPr>
        <w:t xml:space="preserve">paints a potentially misleading picture </w:t>
      </w:r>
      <w:r w:rsidR="0059510D">
        <w:rPr>
          <w:lang w:val="en-US" w:eastAsia="en-US"/>
        </w:rPr>
        <w:t>of the same device</w:t>
      </w:r>
      <w:r w:rsidR="002276AE">
        <w:rPr>
          <w:lang w:val="en-US" w:eastAsia="en-US"/>
        </w:rPr>
        <w:t xml:space="preserve">. </w:t>
      </w:r>
      <w:r w:rsidR="007728C6">
        <w:rPr>
          <w:lang w:val="en-US" w:eastAsia="en-US"/>
        </w:rPr>
        <w:t xml:space="preserve">It </w:t>
      </w:r>
      <w:r w:rsidR="00694675">
        <w:rPr>
          <w:lang w:val="en-US" w:eastAsia="en-US"/>
        </w:rPr>
        <w:t>obscures the fact that there can be</w:t>
      </w:r>
      <w:r w:rsidR="00D944F8">
        <w:rPr>
          <w:lang w:val="en-US" w:eastAsia="en-US"/>
        </w:rPr>
        <w:t xml:space="preserve"> significant CC to CC </w:t>
      </w:r>
      <w:r w:rsidR="00E70E46">
        <w:rPr>
          <w:lang w:val="en-US" w:eastAsia="en-US"/>
        </w:rPr>
        <w:t xml:space="preserve">gain </w:t>
      </w:r>
      <w:r w:rsidR="00D944F8">
        <w:rPr>
          <w:lang w:val="en-US" w:eastAsia="en-US"/>
        </w:rPr>
        <w:t>difference</w:t>
      </w:r>
      <w:r w:rsidR="00694675">
        <w:rPr>
          <w:lang w:val="en-US" w:eastAsia="en-US"/>
        </w:rPr>
        <w:t>s</w:t>
      </w:r>
      <w:r w:rsidR="00D944F8">
        <w:rPr>
          <w:lang w:val="en-US" w:eastAsia="en-US"/>
        </w:rPr>
        <w:t xml:space="preserve"> inside the cover</w:t>
      </w:r>
      <w:r w:rsidR="00E70E46">
        <w:rPr>
          <w:lang w:val="en-US" w:eastAsia="en-US"/>
        </w:rPr>
        <w:t>a</w:t>
      </w:r>
      <w:r w:rsidR="00D944F8">
        <w:rPr>
          <w:lang w:val="en-US" w:eastAsia="en-US"/>
        </w:rPr>
        <w:t>ge region.</w:t>
      </w:r>
    </w:p>
    <w:p w14:paraId="215F983F" w14:textId="713E5EF8" w:rsidR="0059510D" w:rsidRDefault="0059510D" w:rsidP="0059510D">
      <w:pPr>
        <w:jc w:val="center"/>
        <w:rPr>
          <w:lang w:val="en-US" w:eastAsia="en-US"/>
        </w:rPr>
      </w:pPr>
      <w:r w:rsidRPr="0059510D">
        <w:rPr>
          <w:noProof/>
          <w:lang w:val="en-US" w:eastAsia="en-US"/>
        </w:rPr>
        <w:drawing>
          <wp:inline distT="0" distB="0" distL="0" distR="0" wp14:anchorId="722735F7" wp14:editId="53200D35">
            <wp:extent cx="3017520" cy="2263140"/>
            <wp:effectExtent l="0" t="0" r="0" b="381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345B" w14:textId="2E482370" w:rsidR="006569D6" w:rsidRDefault="006569D6" w:rsidP="0059510D">
      <w:pPr>
        <w:jc w:val="center"/>
        <w:rPr>
          <w:lang w:val="en-US" w:eastAsia="en-US"/>
        </w:rPr>
      </w:pPr>
      <w:r>
        <w:rPr>
          <w:lang w:val="en-US" w:eastAsia="en-US"/>
        </w:rPr>
        <w:t>Figures 2.1-2: Antenna gain CDF</w:t>
      </w:r>
      <w:r w:rsidR="00570DAD">
        <w:rPr>
          <w:lang w:val="en-US" w:eastAsia="en-US"/>
        </w:rPr>
        <w:t xml:space="preserve"> </w:t>
      </w:r>
      <w:r w:rsidR="00FD02D6">
        <w:rPr>
          <w:lang w:val="en-US" w:eastAsia="en-US"/>
        </w:rPr>
        <w:t>per CC, as a function of RS separation</w:t>
      </w:r>
    </w:p>
    <w:p w14:paraId="726E9110" w14:textId="72424DE8" w:rsidR="00B049D6" w:rsidRDefault="00B049D6" w:rsidP="00672035">
      <w:pPr>
        <w:rPr>
          <w:lang w:val="en-US" w:eastAsia="en-US"/>
        </w:rPr>
      </w:pPr>
      <w:r>
        <w:rPr>
          <w:lang w:val="en-US" w:eastAsia="en-US"/>
        </w:rPr>
        <w:t>Motivated by the need to capture the actual network impact</w:t>
      </w:r>
      <w:r w:rsidR="00F60E17">
        <w:rPr>
          <w:lang w:val="en-US" w:eastAsia="en-US"/>
        </w:rPr>
        <w:t xml:space="preserve"> when UEs are configured for </w:t>
      </w:r>
      <w:r w:rsidR="00B43541">
        <w:rPr>
          <w:lang w:val="en-US" w:eastAsia="en-US"/>
        </w:rPr>
        <w:t>CBM CA</w:t>
      </w:r>
      <w:r>
        <w:rPr>
          <w:lang w:val="en-US" w:eastAsia="en-US"/>
        </w:rPr>
        <w:t>, we propose:</w:t>
      </w:r>
    </w:p>
    <w:p w14:paraId="209F186E" w14:textId="2037A350" w:rsidR="00D532D1" w:rsidRPr="00935135" w:rsidRDefault="00D532D1" w:rsidP="00672035">
      <w:pPr>
        <w:rPr>
          <w:b/>
          <w:bCs/>
          <w:lang w:val="en-US" w:eastAsia="en-US"/>
        </w:rPr>
      </w:pPr>
      <w:r w:rsidRPr="00935135">
        <w:rPr>
          <w:b/>
          <w:bCs/>
          <w:lang w:val="en-US" w:eastAsia="en-US"/>
        </w:rPr>
        <w:t xml:space="preserve">Proposal 2: </w:t>
      </w:r>
      <w:r w:rsidR="00206E36" w:rsidRPr="00935135">
        <w:rPr>
          <w:b/>
          <w:bCs/>
          <w:lang w:val="en-US" w:eastAsia="en-US"/>
        </w:rPr>
        <w:t>CA EIS degradatio</w:t>
      </w:r>
      <w:r w:rsidR="00AF4A1A" w:rsidRPr="00935135">
        <w:rPr>
          <w:b/>
          <w:bCs/>
          <w:lang w:val="en-US" w:eastAsia="en-US"/>
        </w:rPr>
        <w:t xml:space="preserve">n shall be quantified in terms of </w:t>
      </w:r>
      <w:r w:rsidR="000978E4" w:rsidRPr="00935135">
        <w:rPr>
          <w:b/>
          <w:bCs/>
          <w:lang w:val="en-US" w:eastAsia="en-US"/>
        </w:rPr>
        <w:t xml:space="preserve">CDF </w:t>
      </w:r>
      <w:r w:rsidR="00E742E9" w:rsidRPr="00935135">
        <w:rPr>
          <w:b/>
          <w:bCs/>
          <w:lang w:val="en-US" w:eastAsia="en-US"/>
        </w:rPr>
        <w:t xml:space="preserve">of </w:t>
      </w:r>
      <w:r w:rsidR="00124281">
        <w:rPr>
          <w:b/>
          <w:bCs/>
        </w:rPr>
        <w:t>increase</w:t>
      </w:r>
      <w:r w:rsidR="00AE5E9F" w:rsidRPr="00935135">
        <w:rPr>
          <w:b/>
          <w:bCs/>
        </w:rPr>
        <w:t xml:space="preserve"> in effective antenna gain for </w:t>
      </w:r>
      <w:r w:rsidR="00232CDD" w:rsidRPr="00935135">
        <w:rPr>
          <w:b/>
          <w:bCs/>
        </w:rPr>
        <w:t>a</w:t>
      </w:r>
      <w:r w:rsidR="00AE5E9F" w:rsidRPr="00935135">
        <w:rPr>
          <w:b/>
          <w:bCs/>
        </w:rPr>
        <w:t xml:space="preserve"> CC at any </w:t>
      </w:r>
      <w:proofErr w:type="spellStart"/>
      <w:r w:rsidR="00AE5E9F" w:rsidRPr="00935135">
        <w:rPr>
          <w:b/>
          <w:bCs/>
        </w:rPr>
        <w:t>AoA</w:t>
      </w:r>
      <w:proofErr w:type="spellEnd"/>
      <w:r w:rsidR="00AE5E9F" w:rsidRPr="00935135">
        <w:rPr>
          <w:b/>
          <w:bCs/>
        </w:rPr>
        <w:t xml:space="preserve">, due to </w:t>
      </w:r>
      <w:r w:rsidR="00E41031">
        <w:rPr>
          <w:b/>
          <w:bCs/>
        </w:rPr>
        <w:t xml:space="preserve">frequency </w:t>
      </w:r>
      <w:r w:rsidR="00AE5E9F" w:rsidRPr="00935135">
        <w:rPr>
          <w:b/>
          <w:bCs/>
        </w:rPr>
        <w:t xml:space="preserve">separation from the CC </w:t>
      </w:r>
      <w:r w:rsidR="00780400">
        <w:rPr>
          <w:b/>
          <w:bCs/>
        </w:rPr>
        <w:t xml:space="preserve">configured </w:t>
      </w:r>
      <w:r w:rsidR="00F853DA">
        <w:rPr>
          <w:b/>
          <w:bCs/>
        </w:rPr>
        <w:t>the beam management reference signal.</w:t>
      </w:r>
    </w:p>
    <w:p w14:paraId="550F7E4C" w14:textId="2672C4C9" w:rsidR="007A740C" w:rsidRDefault="00124281" w:rsidP="00672035">
      <w:pPr>
        <w:rPr>
          <w:lang w:val="en-US" w:eastAsia="en-US"/>
        </w:rPr>
      </w:pPr>
      <w:r>
        <w:rPr>
          <w:lang w:val="en-US" w:eastAsia="en-US"/>
        </w:rPr>
        <w:t>Note that the ‘increase</w:t>
      </w:r>
      <w:r w:rsidR="00B5347F">
        <w:rPr>
          <w:lang w:val="en-US" w:eastAsia="en-US"/>
        </w:rPr>
        <w:t xml:space="preserve"> in effective gain’</w:t>
      </w:r>
      <w:r w:rsidR="00F853DA">
        <w:rPr>
          <w:lang w:val="en-US" w:eastAsia="en-US"/>
        </w:rPr>
        <w:t xml:space="preserve"> wording</w:t>
      </w:r>
      <w:r w:rsidR="00B5347F">
        <w:rPr>
          <w:lang w:val="en-US" w:eastAsia="en-US"/>
        </w:rPr>
        <w:t xml:space="preserve"> is </w:t>
      </w:r>
      <w:r w:rsidR="00F853DA">
        <w:rPr>
          <w:lang w:val="en-US" w:eastAsia="en-US"/>
        </w:rPr>
        <w:t xml:space="preserve">used here </w:t>
      </w:r>
      <w:r w:rsidR="00B5347F">
        <w:rPr>
          <w:lang w:val="en-US" w:eastAsia="en-US"/>
        </w:rPr>
        <w:t xml:space="preserve">merely to specify the </w:t>
      </w:r>
      <w:r w:rsidR="007279A0">
        <w:rPr>
          <w:lang w:val="en-US" w:eastAsia="en-US"/>
        </w:rPr>
        <w:t xml:space="preserve">sense of the difference operation, </w:t>
      </w:r>
      <w:proofErr w:type="spellStart"/>
      <w:r w:rsidR="007279A0">
        <w:rPr>
          <w:lang w:val="en-US" w:eastAsia="en-US"/>
        </w:rPr>
        <w:t>i.e</w:t>
      </w:r>
      <w:proofErr w:type="spellEnd"/>
      <w:r w:rsidR="007279A0">
        <w:rPr>
          <w:lang w:val="en-US" w:eastAsia="en-US"/>
        </w:rPr>
        <w:t xml:space="preserve"> we report gain of CC with RS </w:t>
      </w:r>
      <w:r w:rsidR="00934885">
        <w:rPr>
          <w:lang w:val="en-US" w:eastAsia="en-US"/>
        </w:rPr>
        <w:t>configured in a different CC</w:t>
      </w:r>
      <w:r w:rsidR="003C20DA">
        <w:rPr>
          <w:lang w:val="en-US" w:eastAsia="en-US"/>
        </w:rPr>
        <w:t xml:space="preserve"> </w:t>
      </w:r>
      <w:r w:rsidR="004E2E43">
        <w:rPr>
          <w:lang w:val="en-US" w:eastAsia="en-US"/>
        </w:rPr>
        <w:t>minus the</w:t>
      </w:r>
      <w:r w:rsidR="003C20DA">
        <w:rPr>
          <w:lang w:val="en-US" w:eastAsia="en-US"/>
        </w:rPr>
        <w:t xml:space="preserve"> gain of the same CC if the RS </w:t>
      </w:r>
      <w:r w:rsidR="0054357A">
        <w:rPr>
          <w:lang w:val="en-US" w:eastAsia="en-US"/>
        </w:rPr>
        <w:t>were configured in it</w:t>
      </w:r>
      <w:r w:rsidR="004E2E43">
        <w:rPr>
          <w:lang w:val="en-US" w:eastAsia="en-US"/>
        </w:rPr>
        <w:t>.</w:t>
      </w:r>
      <w:r w:rsidR="003C20DA">
        <w:rPr>
          <w:lang w:val="en-US" w:eastAsia="en-US"/>
        </w:rPr>
        <w:t xml:space="preserve"> </w:t>
      </w:r>
      <w:r w:rsidR="002C2DED">
        <w:rPr>
          <w:lang w:val="en-US" w:eastAsia="en-US"/>
        </w:rPr>
        <w:t xml:space="preserve">Whether this </w:t>
      </w:r>
      <w:r w:rsidR="008626D1">
        <w:rPr>
          <w:lang w:val="en-US" w:eastAsia="en-US"/>
        </w:rPr>
        <w:t xml:space="preserve">CDF </w:t>
      </w:r>
      <w:r w:rsidR="001B1817">
        <w:rPr>
          <w:lang w:val="en-US" w:eastAsia="en-US"/>
        </w:rPr>
        <w:t xml:space="preserve">information takes the form of a new requirement, or as an entry in the TR for future reference </w:t>
      </w:r>
      <w:r w:rsidR="00C4723B">
        <w:rPr>
          <w:lang w:val="en-US" w:eastAsia="en-US"/>
        </w:rPr>
        <w:t>can be discussed further in RAN4.</w:t>
      </w:r>
      <w:r w:rsidR="00B41B24">
        <w:rPr>
          <w:lang w:val="en-US" w:eastAsia="en-US"/>
        </w:rPr>
        <w:t xml:space="preserve"> </w:t>
      </w:r>
    </w:p>
    <w:p w14:paraId="35675696" w14:textId="6B491471" w:rsidR="00100B8A" w:rsidRDefault="00100B8A" w:rsidP="00100B8A">
      <w:pPr>
        <w:pStyle w:val="Heading2"/>
        <w:rPr>
          <w:lang w:val="en-US" w:eastAsia="en-US"/>
        </w:rPr>
      </w:pPr>
      <w:r>
        <w:rPr>
          <w:lang w:eastAsia="en-US"/>
        </w:rPr>
        <w:t xml:space="preserve">2.2 </w:t>
      </w:r>
      <w:r>
        <w:rPr>
          <w:lang w:eastAsia="en-US"/>
        </w:rPr>
        <w:tab/>
        <w:t xml:space="preserve">Impact on CA EIRP </w:t>
      </w:r>
    </w:p>
    <w:p w14:paraId="58717868" w14:textId="227EA0E4" w:rsidR="00100B8A" w:rsidRDefault="00100B8A" w:rsidP="00100B8A">
      <w:r>
        <w:rPr>
          <w:lang w:val="en-US" w:eastAsia="en-US"/>
        </w:rPr>
        <w:t>CA EIRP in the standard</w:t>
      </w:r>
      <w:r w:rsidR="00613B10">
        <w:rPr>
          <w:lang w:val="en-US" w:eastAsia="en-US"/>
        </w:rPr>
        <w:t xml:space="preserve"> (peak and spherical coverage)</w:t>
      </w:r>
      <w:r>
        <w:rPr>
          <w:lang w:val="en-US" w:eastAsia="en-US"/>
        </w:rPr>
        <w:t xml:space="preserve"> </w:t>
      </w:r>
      <w:r>
        <w:t>is evaluated as the total power</w:t>
      </w:r>
      <w:r w:rsidR="00563EB3">
        <w:t xml:space="preserve">, received OTA, </w:t>
      </w:r>
      <w:r>
        <w:t xml:space="preserve">in all CCs. </w:t>
      </w:r>
      <w:r w:rsidR="00577B81">
        <w:t xml:space="preserve">The </w:t>
      </w:r>
      <w:r w:rsidR="002E1916">
        <w:t xml:space="preserve">cumulative power </w:t>
      </w:r>
      <w:r w:rsidR="00563EB3">
        <w:t xml:space="preserve">distribution </w:t>
      </w:r>
      <w:r w:rsidR="002E1916">
        <w:t>in the CCs</w:t>
      </w:r>
      <w:r w:rsidR="00C12F9D">
        <w:t xml:space="preserve"> can be captured by</w:t>
      </w:r>
      <w:r w:rsidR="002E1916">
        <w:t xml:space="preserve"> the </w:t>
      </w:r>
      <w:r w:rsidR="00563EB3">
        <w:t xml:space="preserve">distribution of </w:t>
      </w:r>
      <w:r w:rsidR="002E1916">
        <w:t xml:space="preserve">average antenna gain over the two CCs. </w:t>
      </w:r>
      <w:r>
        <w:t xml:space="preserve">The UE is assumed to select its UL beam using measurements made on a reference signal in the DL, using its beam correspondence ability. </w:t>
      </w:r>
      <w:r w:rsidR="003D047D">
        <w:t xml:space="preserve">As noted before, intra-band and inter-band CBM deployments are expected to have the same </w:t>
      </w:r>
      <w:proofErr w:type="spellStart"/>
      <w:r w:rsidR="003D047D">
        <w:t>AoA</w:t>
      </w:r>
      <w:proofErr w:type="spellEnd"/>
      <w:r w:rsidR="003D047D">
        <w:t xml:space="preserve"> at the UE</w:t>
      </w:r>
      <w:r w:rsidR="00274438">
        <w:t xml:space="preserve">, </w:t>
      </w:r>
      <w:r w:rsidR="00313484">
        <w:t>but</w:t>
      </w:r>
      <w:r w:rsidR="006926D7">
        <w:t xml:space="preserve"> the network planner does not have a window into</w:t>
      </w:r>
      <w:r w:rsidR="0048043E">
        <w:t xml:space="preserve"> a</w:t>
      </w:r>
      <w:r w:rsidR="006926D7">
        <w:t xml:space="preserve"> UE</w:t>
      </w:r>
      <w:r w:rsidR="002B7B41">
        <w:t>’s</w:t>
      </w:r>
      <w:r w:rsidR="006926D7">
        <w:t xml:space="preserve"> performa</w:t>
      </w:r>
      <w:r w:rsidR="00017AFF">
        <w:t xml:space="preserve">nce degradation </w:t>
      </w:r>
      <w:r w:rsidR="00313484">
        <w:t>for</w:t>
      </w:r>
      <w:r w:rsidR="002B7B41">
        <w:t xml:space="preserve"> any </w:t>
      </w:r>
      <w:proofErr w:type="spellStart"/>
      <w:r w:rsidR="002B7B41">
        <w:t>AoA</w:t>
      </w:r>
      <w:proofErr w:type="spellEnd"/>
      <w:r w:rsidR="002B7B41">
        <w:t xml:space="preserve"> </w:t>
      </w:r>
      <w:r w:rsidR="00017AFF">
        <w:t xml:space="preserve">due to CA. </w:t>
      </w:r>
      <w:r w:rsidR="00770C3B">
        <w:t xml:space="preserve">In figures 2.2-1 we capture </w:t>
      </w:r>
      <w:r w:rsidR="00E07E53">
        <w:t xml:space="preserve">two metrics: A simple ‘average gain CDF’ as required by the standard, and CDF of the gain </w:t>
      </w:r>
      <w:r w:rsidR="00DB3038">
        <w:t xml:space="preserve">difference due to beam squint. </w:t>
      </w:r>
      <w:r w:rsidR="00BB0853">
        <w:t xml:space="preserve">Like in the EIS case, we mask off </w:t>
      </w:r>
      <w:r w:rsidR="00680FD3">
        <w:t>directions that are outside the coverage region to reduce noise.</w:t>
      </w:r>
    </w:p>
    <w:p w14:paraId="44111C81" w14:textId="51388E7B" w:rsidR="005151B6" w:rsidRDefault="001034A4" w:rsidP="002F6313">
      <w:r w:rsidRPr="001034A4">
        <w:rPr>
          <w:noProof/>
        </w:rPr>
        <w:lastRenderedPageBreak/>
        <w:drawing>
          <wp:inline distT="0" distB="0" distL="0" distR="0" wp14:anchorId="30998D28" wp14:editId="4134C749">
            <wp:extent cx="3017520" cy="2263140"/>
            <wp:effectExtent l="0" t="0" r="0" b="381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51B6" w:rsidRPr="005151B6">
        <w:rPr>
          <w:noProof/>
        </w:rPr>
        <w:drawing>
          <wp:inline distT="0" distB="0" distL="0" distR="0" wp14:anchorId="61A3F286" wp14:editId="35CD67B8">
            <wp:extent cx="3017520" cy="2263140"/>
            <wp:effectExtent l="0" t="0" r="0" b="381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EE45F" w14:textId="77777777" w:rsidR="002F6313" w:rsidRDefault="002F6313" w:rsidP="002F6313"/>
    <w:p w14:paraId="72D21C92" w14:textId="13A77437" w:rsidR="00602B9B" w:rsidRDefault="00AD039D" w:rsidP="00AD039D">
      <w:pPr>
        <w:jc w:val="center"/>
        <w:rPr>
          <w:lang w:val="en-US" w:eastAsia="en-US"/>
        </w:rPr>
      </w:pPr>
      <w:r>
        <w:rPr>
          <w:lang w:val="en-US" w:eastAsia="en-US"/>
        </w:rPr>
        <w:t>Figures 2.2-</w:t>
      </w:r>
      <w:r w:rsidR="002F6313">
        <w:rPr>
          <w:lang w:val="en-US" w:eastAsia="en-US"/>
        </w:rPr>
        <w:t>1 a</w:t>
      </w:r>
      <w:r w:rsidR="00680FD3">
        <w:rPr>
          <w:lang w:val="en-US" w:eastAsia="en-US"/>
        </w:rPr>
        <w:t xml:space="preserve"> (left)</w:t>
      </w:r>
      <w:r>
        <w:rPr>
          <w:lang w:val="en-US" w:eastAsia="en-US"/>
        </w:rPr>
        <w:t>:</w:t>
      </w:r>
      <w:r w:rsidR="00363EB8">
        <w:rPr>
          <w:lang w:val="en-US" w:eastAsia="en-US"/>
        </w:rPr>
        <w:t xml:space="preserve"> CA EIRP antenna gain change CDF due to beam squint</w:t>
      </w:r>
      <w:r>
        <w:rPr>
          <w:lang w:val="en-US" w:eastAsia="en-US"/>
        </w:rPr>
        <w:t xml:space="preserve"> </w:t>
      </w:r>
    </w:p>
    <w:p w14:paraId="23DE5FFA" w14:textId="78757427" w:rsidR="00AD039D" w:rsidRDefault="00602B9B" w:rsidP="00AD039D">
      <w:pPr>
        <w:jc w:val="center"/>
        <w:rPr>
          <w:lang w:val="en-US" w:eastAsia="en-US"/>
        </w:rPr>
      </w:pPr>
      <w:r>
        <w:rPr>
          <w:lang w:val="en-US" w:eastAsia="en-US"/>
        </w:rPr>
        <w:t xml:space="preserve">Figures 2.2-1 </w:t>
      </w:r>
      <w:r w:rsidR="00693613">
        <w:rPr>
          <w:lang w:val="en-US" w:eastAsia="en-US"/>
        </w:rPr>
        <w:t>b</w:t>
      </w:r>
      <w:r w:rsidR="00363EB8">
        <w:rPr>
          <w:lang w:val="en-US" w:eastAsia="en-US"/>
        </w:rPr>
        <w:t xml:space="preserve"> (right)</w:t>
      </w:r>
      <w:r>
        <w:rPr>
          <w:lang w:val="en-US" w:eastAsia="en-US"/>
        </w:rPr>
        <w:t xml:space="preserve">: </w:t>
      </w:r>
      <w:r w:rsidR="00363EB8">
        <w:rPr>
          <w:lang w:val="en-US" w:eastAsia="en-US"/>
        </w:rPr>
        <w:t>CA EIRP antenna gain CDF</w:t>
      </w:r>
    </w:p>
    <w:p w14:paraId="3B535382" w14:textId="773A2B3D" w:rsidR="00AD039D" w:rsidRDefault="00DE312B" w:rsidP="00AB0446">
      <w:r>
        <w:t>For Rel-16 CA EIRP, d</w:t>
      </w:r>
      <w:r w:rsidR="00DB3038">
        <w:t>ue to limit on frequency separation between RS and UL CCs, there is</w:t>
      </w:r>
      <w:r w:rsidR="00AF46EF">
        <w:t xml:space="preserve"> only</w:t>
      </w:r>
      <w:r w:rsidR="00DB3038">
        <w:t xml:space="preserve"> minor impact for some </w:t>
      </w:r>
      <w:proofErr w:type="spellStart"/>
      <w:r w:rsidR="00DB3038">
        <w:t>AoAs</w:t>
      </w:r>
      <w:proofErr w:type="spellEnd"/>
      <w:r w:rsidR="002D46CD">
        <w:t xml:space="preserve">, and no impact in most </w:t>
      </w:r>
      <w:proofErr w:type="spellStart"/>
      <w:r w:rsidR="002D46CD">
        <w:t>AoAs</w:t>
      </w:r>
      <w:proofErr w:type="spellEnd"/>
      <w:r w:rsidR="002D46CD">
        <w:t xml:space="preserve"> in the coverage region</w:t>
      </w:r>
      <w:r w:rsidR="008807E2">
        <w:t xml:space="preserve"> (figure 2.2-1 a)</w:t>
      </w:r>
      <w:r w:rsidR="002D46CD">
        <w:t>.</w:t>
      </w:r>
      <w:r w:rsidR="00C837B4">
        <w:t xml:space="preserve"> I</w:t>
      </w:r>
      <w:r w:rsidR="00565F43">
        <w:t xml:space="preserve">f </w:t>
      </w:r>
      <w:r w:rsidR="00207820">
        <w:t xml:space="preserve">the gain difference CDF </w:t>
      </w:r>
      <w:r w:rsidR="00AF46EF">
        <w:t xml:space="preserve">(section 2.1) </w:t>
      </w:r>
      <w:r w:rsidR="00207820">
        <w:t xml:space="preserve">is captured in some form where it can be easily referenced, we can adopt a convenient stand for CA EIRP: </w:t>
      </w:r>
    </w:p>
    <w:p w14:paraId="1AC6B949" w14:textId="6664300F" w:rsidR="0093469E" w:rsidRPr="00E21145" w:rsidRDefault="0093469E" w:rsidP="00AB0446">
      <w:pPr>
        <w:rPr>
          <w:b/>
          <w:bCs/>
        </w:rPr>
      </w:pPr>
      <w:r w:rsidRPr="00E21145">
        <w:rPr>
          <w:b/>
          <w:bCs/>
        </w:rPr>
        <w:t>Proposal 3: Beam squint effect can be captured as CA EIRP CDF degradation</w:t>
      </w:r>
      <w:r w:rsidR="00E21145">
        <w:rPr>
          <w:b/>
          <w:bCs/>
        </w:rPr>
        <w:t xml:space="preserve">, if proposal 2 </w:t>
      </w:r>
      <w:r w:rsidR="00C562FD">
        <w:rPr>
          <w:b/>
          <w:bCs/>
        </w:rPr>
        <w:t xml:space="preserve">can be </w:t>
      </w:r>
      <w:r w:rsidR="00316E52">
        <w:rPr>
          <w:b/>
          <w:bCs/>
        </w:rPr>
        <w:t>adopted</w:t>
      </w:r>
      <w:r w:rsidRPr="00E21145">
        <w:rPr>
          <w:b/>
          <w:bCs/>
        </w:rPr>
        <w:t>.</w:t>
      </w:r>
    </w:p>
    <w:p w14:paraId="03FD9ACD" w14:textId="6DD84463" w:rsidR="00CA1055" w:rsidRDefault="0078309F" w:rsidP="009C136A">
      <w:pPr>
        <w:pStyle w:val="Heading2"/>
        <w:rPr>
          <w:lang w:eastAsia="en-US"/>
        </w:rPr>
      </w:pPr>
      <w:r>
        <w:rPr>
          <w:lang w:eastAsia="en-US"/>
        </w:rPr>
        <w:t>2.</w:t>
      </w:r>
      <w:r w:rsidR="00CA1948">
        <w:rPr>
          <w:lang w:eastAsia="en-US"/>
        </w:rPr>
        <w:t>3</w:t>
      </w:r>
      <w:r>
        <w:rPr>
          <w:lang w:eastAsia="en-US"/>
        </w:rPr>
        <w:t xml:space="preserve"> </w:t>
      </w:r>
      <w:r w:rsidR="005A023A">
        <w:rPr>
          <w:lang w:eastAsia="en-US"/>
        </w:rPr>
        <w:tab/>
      </w:r>
      <w:r w:rsidR="00CA1055">
        <w:rPr>
          <w:lang w:eastAsia="en-US"/>
        </w:rPr>
        <w:t>Simulation results analysis</w:t>
      </w:r>
    </w:p>
    <w:p w14:paraId="1CC47604" w14:textId="56D954E1" w:rsidR="00023A5E" w:rsidRPr="00023A5E" w:rsidRDefault="00023A5E" w:rsidP="00023A5E">
      <w:pPr>
        <w:rPr>
          <w:lang w:eastAsia="en-US"/>
        </w:rPr>
      </w:pPr>
      <w:r>
        <w:rPr>
          <w:lang w:eastAsia="en-US"/>
        </w:rPr>
        <w:t xml:space="preserve">Simulation results </w:t>
      </w:r>
      <w:r w:rsidR="00B049CB">
        <w:rPr>
          <w:lang w:eastAsia="en-US"/>
        </w:rPr>
        <w:t xml:space="preserve">and assumptions </w:t>
      </w:r>
      <w:r>
        <w:rPr>
          <w:lang w:eastAsia="en-US"/>
        </w:rPr>
        <w:t>are presented in the annexes.</w:t>
      </w:r>
    </w:p>
    <w:p w14:paraId="61494A58" w14:textId="0E4E0370" w:rsidR="0078309F" w:rsidRDefault="00CA1055" w:rsidP="00CA1055">
      <w:pPr>
        <w:pStyle w:val="Heading3"/>
        <w:rPr>
          <w:lang w:val="en-US" w:eastAsia="en-US"/>
        </w:rPr>
      </w:pPr>
      <w:r>
        <w:rPr>
          <w:lang w:eastAsia="en-US"/>
        </w:rPr>
        <w:t>2.3.1</w:t>
      </w:r>
      <w:r>
        <w:rPr>
          <w:lang w:eastAsia="en-US"/>
        </w:rPr>
        <w:tab/>
      </w:r>
      <w:r w:rsidR="008E7B47">
        <w:rPr>
          <w:lang w:eastAsia="en-US"/>
        </w:rPr>
        <w:t xml:space="preserve">PC1 </w:t>
      </w:r>
      <w:r w:rsidR="00D46F92">
        <w:rPr>
          <w:lang w:eastAsia="en-US"/>
        </w:rPr>
        <w:t xml:space="preserve"> </w:t>
      </w:r>
    </w:p>
    <w:p w14:paraId="52DF1597" w14:textId="31C51FCB" w:rsidR="001F0303" w:rsidRDefault="001F0303" w:rsidP="001F0303">
      <w:pPr>
        <w:rPr>
          <w:lang w:val="en-US" w:eastAsia="en-US"/>
        </w:rPr>
      </w:pPr>
      <w:r>
        <w:rPr>
          <w:lang w:val="en-US" w:eastAsia="en-US"/>
        </w:rPr>
        <w:t>CA EIRP gain degradation and CA EIS spherical coverage impact for PC1 UEs are captured in Annex 2</w:t>
      </w:r>
    </w:p>
    <w:p w14:paraId="48D4FA2F" w14:textId="78F93731" w:rsidR="00FD63A4" w:rsidRDefault="003332C9" w:rsidP="00FD63A4">
      <w:pPr>
        <w:rPr>
          <w:lang w:val="en-US" w:eastAsia="en-US"/>
        </w:rPr>
      </w:pPr>
      <w:r>
        <w:rPr>
          <w:lang w:val="en-US" w:eastAsia="en-US"/>
        </w:rPr>
        <w:t xml:space="preserve">Since </w:t>
      </w:r>
      <w:r w:rsidR="00841A37">
        <w:rPr>
          <w:lang w:val="en-US" w:eastAsia="en-US"/>
        </w:rPr>
        <w:t xml:space="preserve">intra-band CA operation does not specify </w:t>
      </w:r>
      <w:r w:rsidR="001850F6">
        <w:rPr>
          <w:lang w:val="en-US" w:eastAsia="en-US"/>
        </w:rPr>
        <w:t>requirements on</w:t>
      </w:r>
      <w:r w:rsidR="00841A37">
        <w:rPr>
          <w:lang w:val="en-US" w:eastAsia="en-US"/>
        </w:rPr>
        <w:t xml:space="preserve"> EIS spherical coverage, REFSENS is the sole </w:t>
      </w:r>
      <w:r w:rsidR="001850F6">
        <w:rPr>
          <w:lang w:val="en-US" w:eastAsia="en-US"/>
        </w:rPr>
        <w:t xml:space="preserve">DL RF </w:t>
      </w:r>
      <w:r w:rsidR="00841A37">
        <w:rPr>
          <w:lang w:val="en-US" w:eastAsia="en-US"/>
        </w:rPr>
        <w:t xml:space="preserve">requirement dependent on antenna characteristics. </w:t>
      </w:r>
      <w:r w:rsidR="00FD63A4">
        <w:rPr>
          <w:lang w:val="en-US" w:eastAsia="en-US"/>
        </w:rPr>
        <w:t xml:space="preserve">We find that REFSENS performance is not impacted by beam squint over the conditions studied. This behavior is evident from the unchanging peak antenna CC gain across </w:t>
      </w:r>
      <w:r w:rsidR="00167FF0">
        <w:rPr>
          <w:lang w:val="en-US" w:eastAsia="en-US"/>
        </w:rPr>
        <w:t xml:space="preserve">multiple </w:t>
      </w:r>
      <w:r w:rsidR="00FD63A4">
        <w:rPr>
          <w:lang w:val="en-US" w:eastAsia="en-US"/>
        </w:rPr>
        <w:t>gain CDFs</w:t>
      </w:r>
      <w:r w:rsidR="00B23119">
        <w:rPr>
          <w:lang w:val="en-US" w:eastAsia="en-US"/>
        </w:rPr>
        <w:t>, with each CDF representing gain</w:t>
      </w:r>
      <w:r w:rsidR="00FD63A4">
        <w:rPr>
          <w:lang w:val="en-US" w:eastAsia="en-US"/>
        </w:rPr>
        <w:t xml:space="preserve"> as a function of distance from RS (Annex 2).</w:t>
      </w:r>
      <w:r w:rsidR="004434BD">
        <w:rPr>
          <w:lang w:val="en-US" w:eastAsia="en-US"/>
        </w:rPr>
        <w:t xml:space="preserve"> Thi</w:t>
      </w:r>
      <w:r w:rsidR="004A1E5C">
        <w:rPr>
          <w:lang w:val="en-US" w:eastAsia="en-US"/>
        </w:rPr>
        <w:t>s</w:t>
      </w:r>
      <w:r w:rsidR="004434BD">
        <w:rPr>
          <w:lang w:val="en-US" w:eastAsia="en-US"/>
        </w:rPr>
        <w:t xml:space="preserve"> result is not surprising, because </w:t>
      </w:r>
      <w:r w:rsidR="009F6AD6">
        <w:rPr>
          <w:lang w:val="en-US" w:eastAsia="en-US"/>
        </w:rPr>
        <w:t xml:space="preserve">best sensitivity coincides with best antenna gain, which in turn </w:t>
      </w:r>
      <w:r w:rsidR="00355619">
        <w:rPr>
          <w:lang w:val="en-US" w:eastAsia="en-US"/>
        </w:rPr>
        <w:t xml:space="preserve">is usually a boresight beam with zero effective element to element phase progression. This specific progression </w:t>
      </w:r>
      <w:r w:rsidR="00E549AB">
        <w:rPr>
          <w:lang w:val="en-US" w:eastAsia="en-US"/>
        </w:rPr>
        <w:t>translates well over all frequencies, an alternative way of saying the boresight beam is immune to beam squint.</w:t>
      </w:r>
    </w:p>
    <w:p w14:paraId="494A27EE" w14:textId="5E59B839" w:rsidR="00FD63A4" w:rsidRPr="004A1E5C" w:rsidRDefault="00FD63A4" w:rsidP="00FD63A4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t xml:space="preserve">Observation 1: </w:t>
      </w:r>
      <w:r w:rsidR="008504E7" w:rsidRPr="004A1E5C">
        <w:rPr>
          <w:b/>
          <w:bCs/>
          <w:lang w:val="en-US" w:eastAsia="en-US"/>
        </w:rPr>
        <w:t xml:space="preserve">FR2 PC1 </w:t>
      </w:r>
      <w:r w:rsidR="00FB37DA" w:rsidRPr="004A1E5C">
        <w:rPr>
          <w:b/>
          <w:bCs/>
          <w:lang w:val="en-US" w:eastAsia="en-US"/>
        </w:rPr>
        <w:t>REFSENS does not need special consideration due to beam squint for Rel-16</w:t>
      </w:r>
    </w:p>
    <w:p w14:paraId="5CE0395B" w14:textId="7BE7727B" w:rsidR="0062540B" w:rsidRDefault="00CC3571" w:rsidP="0062540B">
      <w:pPr>
        <w:rPr>
          <w:lang w:val="en-US" w:eastAsia="en-US"/>
        </w:rPr>
      </w:pPr>
      <w:r>
        <w:rPr>
          <w:lang w:val="en-US" w:eastAsia="en-US"/>
        </w:rPr>
        <w:t>For PC1 the gain difference</w:t>
      </w:r>
      <w:r w:rsidR="00AF6548">
        <w:rPr>
          <w:lang w:val="en-US" w:eastAsia="en-US"/>
        </w:rPr>
        <w:t xml:space="preserve"> (‘x’)</w:t>
      </w:r>
      <w:r>
        <w:rPr>
          <w:lang w:val="en-US" w:eastAsia="en-US"/>
        </w:rPr>
        <w:t xml:space="preserve"> </w:t>
      </w:r>
      <w:r w:rsidR="008815CC">
        <w:rPr>
          <w:lang w:val="en-US" w:eastAsia="en-US"/>
        </w:rPr>
        <w:t xml:space="preserve">CDF </w:t>
      </w:r>
      <w:r w:rsidR="003C7C89">
        <w:rPr>
          <w:lang w:val="en-US" w:eastAsia="en-US"/>
        </w:rPr>
        <w:t>is expected to have a lot of variability at the 85</w:t>
      </w:r>
      <w:r w:rsidR="003C7C89" w:rsidRPr="003C7C89">
        <w:rPr>
          <w:vertAlign w:val="superscript"/>
          <w:lang w:val="en-US" w:eastAsia="en-US"/>
        </w:rPr>
        <w:t>th</w:t>
      </w:r>
      <w:r w:rsidR="003C7C89">
        <w:rPr>
          <w:lang w:val="en-US" w:eastAsia="en-US"/>
        </w:rPr>
        <w:t xml:space="preserve"> %</w:t>
      </w:r>
      <w:proofErr w:type="spellStart"/>
      <w:r w:rsidR="003C7C89">
        <w:rPr>
          <w:lang w:val="en-US" w:eastAsia="en-US"/>
        </w:rPr>
        <w:t>ile</w:t>
      </w:r>
      <w:proofErr w:type="spellEnd"/>
      <w:r w:rsidR="003C7C89">
        <w:rPr>
          <w:lang w:val="en-US" w:eastAsia="en-US"/>
        </w:rPr>
        <w:t xml:space="preserve"> point, and </w:t>
      </w:r>
      <w:r w:rsidR="00F93C5C">
        <w:rPr>
          <w:lang w:val="en-US" w:eastAsia="en-US"/>
        </w:rPr>
        <w:t xml:space="preserve">no significant </w:t>
      </w:r>
      <w:r w:rsidR="00FA456D">
        <w:rPr>
          <w:lang w:val="en-US" w:eastAsia="en-US"/>
        </w:rPr>
        <w:t>variation at %</w:t>
      </w:r>
      <w:proofErr w:type="spellStart"/>
      <w:r w:rsidR="00FA456D">
        <w:rPr>
          <w:lang w:val="en-US" w:eastAsia="en-US"/>
        </w:rPr>
        <w:t>iles</w:t>
      </w:r>
      <w:proofErr w:type="spellEnd"/>
      <w:r w:rsidR="00FA456D">
        <w:rPr>
          <w:lang w:val="en-US" w:eastAsia="en-US"/>
        </w:rPr>
        <w:t xml:space="preserve"> close to 100. </w:t>
      </w:r>
      <w:r w:rsidR="00C76ACB">
        <w:rPr>
          <w:lang w:val="en-US" w:eastAsia="en-US"/>
        </w:rPr>
        <w:t>T</w:t>
      </w:r>
      <w:r w:rsidR="008815CC">
        <w:rPr>
          <w:lang w:val="en-US" w:eastAsia="en-US"/>
        </w:rPr>
        <w:t>he 90</w:t>
      </w:r>
      <w:r w:rsidR="008815CC" w:rsidRPr="008815CC">
        <w:rPr>
          <w:vertAlign w:val="superscript"/>
          <w:lang w:val="en-US" w:eastAsia="en-US"/>
        </w:rPr>
        <w:t>th</w:t>
      </w:r>
      <w:r w:rsidR="008815CC">
        <w:rPr>
          <w:lang w:val="en-US" w:eastAsia="en-US"/>
        </w:rPr>
        <w:t>%ile point</w:t>
      </w:r>
      <w:r w:rsidR="00C76ACB">
        <w:rPr>
          <w:lang w:val="en-US" w:eastAsia="en-US"/>
        </w:rPr>
        <w:t xml:space="preserve"> seems like a good comprom</w:t>
      </w:r>
      <w:r w:rsidR="005D169E">
        <w:rPr>
          <w:lang w:val="en-US" w:eastAsia="en-US"/>
        </w:rPr>
        <w:t xml:space="preserve">ise because it </w:t>
      </w:r>
      <w:r w:rsidR="00C42F12">
        <w:rPr>
          <w:lang w:val="en-US" w:eastAsia="en-US"/>
        </w:rPr>
        <w:t>describes</w:t>
      </w:r>
      <w:r w:rsidR="00615A44">
        <w:rPr>
          <w:lang w:val="en-US" w:eastAsia="en-US"/>
        </w:rPr>
        <w:t xml:space="preserve"> degradation over</w:t>
      </w:r>
      <w:r w:rsidR="005D169E">
        <w:rPr>
          <w:lang w:val="en-US" w:eastAsia="en-US"/>
        </w:rPr>
        <w:t xml:space="preserve"> </w:t>
      </w:r>
      <w:r w:rsidR="00C42F12">
        <w:rPr>
          <w:lang w:val="en-US" w:eastAsia="en-US"/>
        </w:rPr>
        <w:t>2/3</w:t>
      </w:r>
      <w:r w:rsidR="00C42F12" w:rsidRPr="00C42F12">
        <w:rPr>
          <w:vertAlign w:val="superscript"/>
          <w:lang w:val="en-US" w:eastAsia="en-US"/>
        </w:rPr>
        <w:t>rd</w:t>
      </w:r>
      <w:r w:rsidR="00C42F12">
        <w:rPr>
          <w:lang w:val="en-US" w:eastAsia="en-US"/>
        </w:rPr>
        <w:t xml:space="preserve"> of the coverage </w:t>
      </w:r>
      <w:r w:rsidR="00063DE8">
        <w:rPr>
          <w:lang w:val="en-US" w:eastAsia="en-US"/>
        </w:rPr>
        <w:t>region</w:t>
      </w:r>
      <w:r w:rsidR="00615A44">
        <w:rPr>
          <w:lang w:val="en-US" w:eastAsia="en-US"/>
        </w:rPr>
        <w:t xml:space="preserve"> for PC1</w:t>
      </w:r>
      <w:r w:rsidR="00B11720">
        <w:rPr>
          <w:lang w:val="en-US" w:eastAsia="en-US"/>
        </w:rPr>
        <w:t xml:space="preserve">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36"/>
        <w:gridCol w:w="1728"/>
      </w:tblGrid>
      <w:tr w:rsidR="00B136A6" w14:paraId="76372450" w14:textId="77777777" w:rsidTr="007153FC">
        <w:trPr>
          <w:jc w:val="center"/>
        </w:trPr>
        <w:tc>
          <w:tcPr>
            <w:tcW w:w="2736" w:type="dxa"/>
            <w:vAlign w:val="center"/>
          </w:tcPr>
          <w:p w14:paraId="210547EE" w14:textId="77777777" w:rsidR="00B136A6" w:rsidRDefault="00B136A6" w:rsidP="00290323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PC1, worst frequency separation between RS and CC</w:t>
            </w:r>
          </w:p>
        </w:tc>
        <w:tc>
          <w:tcPr>
            <w:tcW w:w="1728" w:type="dxa"/>
            <w:vAlign w:val="center"/>
          </w:tcPr>
          <w:p w14:paraId="1B43F764" w14:textId="52C9FBE3" w:rsidR="00B136A6" w:rsidRDefault="000B15E0" w:rsidP="00290323">
            <w:pPr>
              <w:jc w:val="center"/>
              <w:rPr>
                <w:lang w:val="en-US" w:eastAsia="en-US"/>
              </w:rPr>
            </w:pPr>
            <w:proofErr w:type="gramStart"/>
            <w:r>
              <w:rPr>
                <w:lang w:val="en-US" w:eastAsia="en-US"/>
              </w:rPr>
              <w:t>Antenna</w:t>
            </w:r>
            <w:proofErr w:type="gramEnd"/>
            <w:r>
              <w:rPr>
                <w:lang w:val="en-US" w:eastAsia="en-US"/>
              </w:rPr>
              <w:t xml:space="preserve"> </w:t>
            </w:r>
            <w:r w:rsidR="00D76D2C">
              <w:rPr>
                <w:lang w:val="en-US" w:eastAsia="en-US"/>
              </w:rPr>
              <w:t>gain difference CDF</w:t>
            </w:r>
            <w:r w:rsidR="00B136A6">
              <w:rPr>
                <w:lang w:val="en-US" w:eastAsia="en-US"/>
              </w:rPr>
              <w:t xml:space="preserve"> at </w:t>
            </w:r>
            <w:r w:rsidR="00CC3571">
              <w:rPr>
                <w:lang w:val="en-US" w:eastAsia="en-US"/>
              </w:rPr>
              <w:t>90</w:t>
            </w:r>
            <w:r w:rsidR="00B136A6" w:rsidRPr="00675171">
              <w:rPr>
                <w:vertAlign w:val="superscript"/>
                <w:lang w:val="en-US" w:eastAsia="en-US"/>
              </w:rPr>
              <w:t>th</w:t>
            </w:r>
            <w:r w:rsidR="00B136A6">
              <w:rPr>
                <w:lang w:val="en-US" w:eastAsia="en-US"/>
              </w:rPr>
              <w:t xml:space="preserve"> %</w:t>
            </w:r>
            <w:proofErr w:type="spellStart"/>
            <w:r w:rsidR="00B136A6">
              <w:rPr>
                <w:lang w:val="en-US" w:eastAsia="en-US"/>
              </w:rPr>
              <w:t>ile</w:t>
            </w:r>
            <w:proofErr w:type="spellEnd"/>
            <w:r w:rsidR="00B136A6">
              <w:rPr>
                <w:lang w:val="en-US" w:eastAsia="en-US"/>
              </w:rPr>
              <w:t xml:space="preserve"> (dB)</w:t>
            </w:r>
          </w:p>
        </w:tc>
      </w:tr>
      <w:tr w:rsidR="00B136A6" w14:paraId="5BD3CC49" w14:textId="77777777" w:rsidTr="00290323">
        <w:trPr>
          <w:jc w:val="center"/>
        </w:trPr>
        <w:tc>
          <w:tcPr>
            <w:tcW w:w="2736" w:type="dxa"/>
            <w:vAlign w:val="center"/>
          </w:tcPr>
          <w:p w14:paraId="2D5C7713" w14:textId="77777777" w:rsidR="00B136A6" w:rsidRDefault="00B136A6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0.8 GHz</w:t>
            </w:r>
          </w:p>
        </w:tc>
        <w:tc>
          <w:tcPr>
            <w:tcW w:w="1728" w:type="dxa"/>
            <w:vAlign w:val="center"/>
          </w:tcPr>
          <w:p w14:paraId="4F50CD5F" w14:textId="747AA8D5" w:rsidR="00B136A6" w:rsidRDefault="00B136A6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136A6" w14:paraId="64965D13" w14:textId="77777777" w:rsidTr="00290323">
        <w:trPr>
          <w:jc w:val="center"/>
        </w:trPr>
        <w:tc>
          <w:tcPr>
            <w:tcW w:w="2736" w:type="dxa"/>
            <w:vAlign w:val="center"/>
          </w:tcPr>
          <w:p w14:paraId="6750F8B7" w14:textId="77777777" w:rsidR="00B136A6" w:rsidRDefault="00B136A6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0.8</w:t>
            </w:r>
            <w:r w:rsidRPr="00D452E6">
              <w:rPr>
                <w:lang w:val="en-US" w:eastAsia="en-US"/>
              </w:rPr>
              <w:t xml:space="preserve">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1.4 GHz</w:t>
            </w:r>
          </w:p>
        </w:tc>
        <w:tc>
          <w:tcPr>
            <w:tcW w:w="1728" w:type="dxa"/>
            <w:vAlign w:val="center"/>
          </w:tcPr>
          <w:p w14:paraId="28626969" w14:textId="0AC2AA5C" w:rsidR="00B136A6" w:rsidRDefault="00B136A6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 (baseline</w:t>
            </w:r>
            <w:r w:rsidR="0050583C">
              <w:rPr>
                <w:lang w:val="en-US" w:eastAsia="en-US"/>
              </w:rPr>
              <w:t xml:space="preserve"> from Rel-15</w:t>
            </w:r>
            <w:r>
              <w:rPr>
                <w:lang w:val="en-US" w:eastAsia="en-US"/>
              </w:rPr>
              <w:t>)</w:t>
            </w:r>
          </w:p>
        </w:tc>
      </w:tr>
      <w:tr w:rsidR="00B136A6" w14:paraId="0AACD4FD" w14:textId="77777777" w:rsidTr="00290323">
        <w:trPr>
          <w:jc w:val="center"/>
        </w:trPr>
        <w:tc>
          <w:tcPr>
            <w:tcW w:w="2736" w:type="dxa"/>
            <w:vAlign w:val="center"/>
          </w:tcPr>
          <w:p w14:paraId="777D8135" w14:textId="77777777" w:rsidR="00B136A6" w:rsidRDefault="00B136A6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1</w:t>
            </w:r>
            <w:r w:rsidRPr="00D452E6">
              <w:rPr>
                <w:lang w:val="en-US" w:eastAsia="en-US"/>
              </w:rPr>
              <w:t>.4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2.4 GHz</w:t>
            </w:r>
          </w:p>
        </w:tc>
        <w:tc>
          <w:tcPr>
            <w:tcW w:w="1728" w:type="dxa"/>
            <w:vAlign w:val="center"/>
          </w:tcPr>
          <w:p w14:paraId="24D2D042" w14:textId="1DA581C4" w:rsidR="00B136A6" w:rsidRDefault="00B136A6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1</w:t>
            </w:r>
          </w:p>
        </w:tc>
      </w:tr>
      <w:tr w:rsidR="00B136A6" w14:paraId="5D498849" w14:textId="77777777" w:rsidTr="00290323">
        <w:trPr>
          <w:jc w:val="center"/>
        </w:trPr>
        <w:tc>
          <w:tcPr>
            <w:tcW w:w="2736" w:type="dxa"/>
            <w:vAlign w:val="center"/>
          </w:tcPr>
          <w:p w14:paraId="23739AA5" w14:textId="640DB9F5" w:rsidR="00B136A6" w:rsidRPr="00D452E6" w:rsidRDefault="00B136A6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lastRenderedPageBreak/>
              <w:t xml:space="preserve">&gt; </w:t>
            </w:r>
            <w:r w:rsidRPr="00D452E6">
              <w:rPr>
                <w:lang w:val="en-US" w:eastAsia="en-US"/>
              </w:rPr>
              <w:t>2.4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</w:t>
            </w:r>
            <w:r w:rsidR="00944C00">
              <w:rPr>
                <w:lang w:val="en-US" w:eastAsia="en-US"/>
              </w:rPr>
              <w:t>6.5</w:t>
            </w:r>
            <w:r>
              <w:rPr>
                <w:lang w:val="en-US" w:eastAsia="en-US"/>
              </w:rPr>
              <w:t xml:space="preserve"> GHz</w:t>
            </w:r>
          </w:p>
        </w:tc>
        <w:tc>
          <w:tcPr>
            <w:tcW w:w="1728" w:type="dxa"/>
            <w:vAlign w:val="center"/>
          </w:tcPr>
          <w:p w14:paraId="25007047" w14:textId="26A4E0F4" w:rsidR="00B136A6" w:rsidRDefault="00941F2C" w:rsidP="00B136A6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4</w:t>
            </w:r>
          </w:p>
        </w:tc>
      </w:tr>
    </w:tbl>
    <w:p w14:paraId="53263351" w14:textId="77777777" w:rsidR="00E155AA" w:rsidRDefault="00E155AA" w:rsidP="0062540B">
      <w:pPr>
        <w:rPr>
          <w:lang w:val="en-US" w:eastAsia="en-US"/>
        </w:rPr>
      </w:pPr>
    </w:p>
    <w:p w14:paraId="1B379E8E" w14:textId="6B141AA1" w:rsidR="00FD3621" w:rsidRDefault="00B711CB" w:rsidP="0062540B">
      <w:pPr>
        <w:rPr>
          <w:lang w:val="en-US" w:eastAsia="en-US"/>
        </w:rPr>
      </w:pPr>
      <w:r>
        <w:rPr>
          <w:lang w:val="en-US" w:eastAsia="en-US"/>
        </w:rPr>
        <w:t xml:space="preserve">Translated into English, </w:t>
      </w:r>
      <w:r w:rsidR="00FD3621">
        <w:rPr>
          <w:lang w:val="en-US" w:eastAsia="en-US"/>
        </w:rPr>
        <w:t>the table above says, for example, that for a PC1 device</w:t>
      </w:r>
      <w:r w:rsidR="004E11D4">
        <w:rPr>
          <w:lang w:val="en-US" w:eastAsia="en-US"/>
        </w:rPr>
        <w:t xml:space="preserve">, only the top 10% directions will have less than 4 dB </w:t>
      </w:r>
      <w:r w:rsidR="00B80261">
        <w:rPr>
          <w:lang w:val="en-US" w:eastAsia="en-US"/>
        </w:rPr>
        <w:t xml:space="preserve">injected </w:t>
      </w:r>
      <w:r w:rsidR="004E11D4">
        <w:rPr>
          <w:lang w:val="en-US" w:eastAsia="en-US"/>
        </w:rPr>
        <w:t>power imbalance due to beam squint</w:t>
      </w:r>
      <w:r w:rsidR="00B6683F">
        <w:rPr>
          <w:lang w:val="en-US" w:eastAsia="en-US"/>
        </w:rPr>
        <w:t xml:space="preserve"> when the</w:t>
      </w:r>
      <w:r w:rsidR="00A12C2C">
        <w:rPr>
          <w:lang w:val="en-US" w:eastAsia="en-US"/>
        </w:rPr>
        <w:t xml:space="preserve"> CCs are separated between 2.4 and 6.5 GHz</w:t>
      </w:r>
      <w:r w:rsidR="00B6683F">
        <w:rPr>
          <w:lang w:val="en-US" w:eastAsia="en-US"/>
        </w:rPr>
        <w:t>.</w:t>
      </w:r>
      <w:r w:rsidR="00F71CA1">
        <w:rPr>
          <w:lang w:val="en-US" w:eastAsia="en-US"/>
        </w:rPr>
        <w:t xml:space="preserve"> The contrast is with a PC1 device with </w:t>
      </w:r>
      <w:r w:rsidR="00307E95">
        <w:rPr>
          <w:lang w:val="en-US" w:eastAsia="en-US"/>
        </w:rPr>
        <w:t>8</w:t>
      </w:r>
      <w:r w:rsidR="005B53CB">
        <w:rPr>
          <w:lang w:val="en-US" w:eastAsia="en-US"/>
        </w:rPr>
        <w:t xml:space="preserve">00 MHz </w:t>
      </w:r>
      <w:r w:rsidR="00307E95">
        <w:rPr>
          <w:lang w:val="en-US" w:eastAsia="en-US"/>
        </w:rPr>
        <w:t xml:space="preserve">or less </w:t>
      </w:r>
      <w:r w:rsidR="004B5ECB">
        <w:rPr>
          <w:lang w:val="en-US" w:eastAsia="en-US"/>
        </w:rPr>
        <w:t xml:space="preserve">frequency separation, where the entire top 15% of directions have negligible injected power imbalance. Our </w:t>
      </w:r>
      <w:r w:rsidR="002B1E3C">
        <w:rPr>
          <w:lang w:val="en-US" w:eastAsia="en-US"/>
        </w:rPr>
        <w:t>simulations show mild impact for frequency separations of around 1.5 GHz.</w:t>
      </w:r>
    </w:p>
    <w:p w14:paraId="0F41C35F" w14:textId="611E65EF" w:rsidR="00F450A7" w:rsidRDefault="00537346" w:rsidP="0062540B">
      <w:pPr>
        <w:rPr>
          <w:lang w:val="en-US" w:eastAsia="en-US"/>
        </w:rPr>
      </w:pPr>
      <w:r>
        <w:rPr>
          <w:lang w:val="en-US" w:eastAsia="en-US"/>
        </w:rPr>
        <w:t xml:space="preserve">CA EIRP gain spherical coverage impact for PC1 </w:t>
      </w:r>
      <w:r w:rsidR="009D1DA9">
        <w:rPr>
          <w:lang w:val="en-US" w:eastAsia="en-US"/>
        </w:rPr>
        <w:t xml:space="preserve">UEs </w:t>
      </w:r>
      <w:r w:rsidR="009F33EB">
        <w:rPr>
          <w:lang w:val="en-US" w:eastAsia="en-US"/>
        </w:rPr>
        <w:t>is</w:t>
      </w:r>
      <w:r>
        <w:rPr>
          <w:lang w:val="en-US" w:eastAsia="en-US"/>
        </w:rPr>
        <w:t xml:space="preserve"> captured in Annex 2</w:t>
      </w:r>
      <w:r w:rsidR="009D08D8">
        <w:rPr>
          <w:lang w:val="en-US" w:eastAsia="en-US"/>
        </w:rPr>
        <w:t xml:space="preserve">. </w:t>
      </w:r>
      <w:r w:rsidR="00394BC4">
        <w:rPr>
          <w:lang w:val="en-US" w:eastAsia="en-US"/>
        </w:rPr>
        <w:t xml:space="preserve">For CA EIRP we noticed insignificant differences in </w:t>
      </w:r>
      <w:r w:rsidR="000B2624">
        <w:rPr>
          <w:lang w:val="en-US" w:eastAsia="en-US"/>
        </w:rPr>
        <w:t xml:space="preserve">antenna gain </w:t>
      </w:r>
      <w:r w:rsidR="00394BC4">
        <w:rPr>
          <w:lang w:val="en-US" w:eastAsia="en-US"/>
        </w:rPr>
        <w:t xml:space="preserve">CDF (both peak and spherical) between </w:t>
      </w:r>
      <w:r w:rsidR="00967689">
        <w:rPr>
          <w:lang w:val="en-US" w:eastAsia="en-US"/>
        </w:rPr>
        <w:t xml:space="preserve">single CC </w:t>
      </w:r>
      <w:r w:rsidR="00394BC4">
        <w:rPr>
          <w:lang w:val="en-US" w:eastAsia="en-US"/>
        </w:rPr>
        <w:t>and CCs spanning up to 1400MHz. Simulations with the standards element reproduced the finding from an array constructed from proprietary elements</w:t>
      </w:r>
      <w:r w:rsidR="00693312">
        <w:rPr>
          <w:lang w:val="en-US" w:eastAsia="en-US"/>
        </w:rPr>
        <w:t>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36"/>
        <w:gridCol w:w="1728"/>
        <w:gridCol w:w="1728"/>
      </w:tblGrid>
      <w:tr w:rsidR="00DB0D53" w14:paraId="7724D35C" w14:textId="77777777" w:rsidTr="003C0FEC">
        <w:trPr>
          <w:jc w:val="center"/>
        </w:trPr>
        <w:tc>
          <w:tcPr>
            <w:tcW w:w="2736" w:type="dxa"/>
            <w:vMerge w:val="restart"/>
            <w:vAlign w:val="center"/>
          </w:tcPr>
          <w:p w14:paraId="01371D70" w14:textId="09EF3840" w:rsidR="00DB0D53" w:rsidRDefault="00DB0D53" w:rsidP="00981401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PC1, worst frequency separation between RS and CC</w:t>
            </w:r>
          </w:p>
        </w:tc>
        <w:tc>
          <w:tcPr>
            <w:tcW w:w="3456" w:type="dxa"/>
            <w:gridSpan w:val="2"/>
            <w:vAlign w:val="center"/>
          </w:tcPr>
          <w:p w14:paraId="1D2D8A71" w14:textId="2C581A09" w:rsidR="00DB0D53" w:rsidRDefault="00DB0D53" w:rsidP="00981401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EIRP degradation at 85</w:t>
            </w:r>
            <w:r w:rsidRPr="00675171">
              <w:rPr>
                <w:vertAlign w:val="superscript"/>
                <w:lang w:val="en-US" w:eastAsia="en-US"/>
              </w:rPr>
              <w:t>th</w:t>
            </w:r>
            <w:r>
              <w:rPr>
                <w:lang w:val="en-US" w:eastAsia="en-US"/>
              </w:rPr>
              <w:t xml:space="preserve"> %</w:t>
            </w:r>
            <w:proofErr w:type="spellStart"/>
            <w:r>
              <w:rPr>
                <w:lang w:val="en-US" w:eastAsia="en-US"/>
              </w:rPr>
              <w:t>ile</w:t>
            </w:r>
            <w:proofErr w:type="spellEnd"/>
            <w:r>
              <w:rPr>
                <w:lang w:val="en-US" w:eastAsia="en-US"/>
              </w:rPr>
              <w:t xml:space="preserve"> (dB)</w:t>
            </w:r>
          </w:p>
        </w:tc>
      </w:tr>
      <w:tr w:rsidR="00DB0D53" w14:paraId="14278169" w14:textId="77777777" w:rsidTr="00E45323">
        <w:trPr>
          <w:jc w:val="center"/>
        </w:trPr>
        <w:tc>
          <w:tcPr>
            <w:tcW w:w="2736" w:type="dxa"/>
            <w:vMerge/>
            <w:vAlign w:val="center"/>
          </w:tcPr>
          <w:p w14:paraId="0FD6237C" w14:textId="77777777" w:rsidR="00DB0D53" w:rsidRDefault="00DB0D53" w:rsidP="00DB0D53">
            <w:pPr>
              <w:jc w:val="center"/>
              <w:rPr>
                <w:lang w:val="en-US" w:eastAsia="en-US"/>
              </w:rPr>
            </w:pPr>
          </w:p>
        </w:tc>
        <w:tc>
          <w:tcPr>
            <w:tcW w:w="1728" w:type="dxa"/>
            <w:vAlign w:val="center"/>
          </w:tcPr>
          <w:p w14:paraId="251C169A" w14:textId="4FF1A61E" w:rsidR="00DB0D53" w:rsidRDefault="00DB0D53" w:rsidP="00DB0D53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Proprietary Element [1]</w:t>
            </w:r>
          </w:p>
        </w:tc>
        <w:tc>
          <w:tcPr>
            <w:tcW w:w="1728" w:type="dxa"/>
            <w:vAlign w:val="center"/>
          </w:tcPr>
          <w:p w14:paraId="419BE185" w14:textId="047EAADD" w:rsidR="00DB0D53" w:rsidRDefault="00DB0D53" w:rsidP="00DB0D53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Modified element from TR38.803 (Annex 1)</w:t>
            </w:r>
          </w:p>
        </w:tc>
      </w:tr>
      <w:tr w:rsidR="00F74927" w14:paraId="0F04E082" w14:textId="77777777" w:rsidTr="00E45323">
        <w:trPr>
          <w:jc w:val="center"/>
        </w:trPr>
        <w:tc>
          <w:tcPr>
            <w:tcW w:w="2736" w:type="dxa"/>
            <w:vAlign w:val="center"/>
          </w:tcPr>
          <w:p w14:paraId="41868C80" w14:textId="084F8A8D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0.8 GHz</w:t>
            </w:r>
          </w:p>
        </w:tc>
        <w:tc>
          <w:tcPr>
            <w:tcW w:w="1728" w:type="dxa"/>
            <w:vAlign w:val="center"/>
          </w:tcPr>
          <w:p w14:paraId="61C8DA86" w14:textId="35A60023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 (baseline)</w:t>
            </w:r>
          </w:p>
        </w:tc>
        <w:tc>
          <w:tcPr>
            <w:tcW w:w="1728" w:type="dxa"/>
            <w:vAlign w:val="center"/>
          </w:tcPr>
          <w:p w14:paraId="71742037" w14:textId="59522E9A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 (baseline)</w:t>
            </w:r>
          </w:p>
        </w:tc>
      </w:tr>
      <w:tr w:rsidR="00F74927" w14:paraId="4D31A4F9" w14:textId="77777777" w:rsidTr="00E45323">
        <w:trPr>
          <w:jc w:val="center"/>
        </w:trPr>
        <w:tc>
          <w:tcPr>
            <w:tcW w:w="2736" w:type="dxa"/>
            <w:vAlign w:val="center"/>
          </w:tcPr>
          <w:p w14:paraId="5ACD671B" w14:textId="728DB582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0.8</w:t>
            </w:r>
            <w:r w:rsidRPr="00D452E6">
              <w:rPr>
                <w:lang w:val="en-US" w:eastAsia="en-US"/>
              </w:rPr>
              <w:t xml:space="preserve">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1.4 GHz</w:t>
            </w:r>
          </w:p>
        </w:tc>
        <w:tc>
          <w:tcPr>
            <w:tcW w:w="1728" w:type="dxa"/>
            <w:vAlign w:val="center"/>
          </w:tcPr>
          <w:p w14:paraId="14F96C39" w14:textId="04754C21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</w:t>
            </w:r>
          </w:p>
        </w:tc>
        <w:tc>
          <w:tcPr>
            <w:tcW w:w="1728" w:type="dxa"/>
            <w:vAlign w:val="center"/>
          </w:tcPr>
          <w:p w14:paraId="3FB99263" w14:textId="40D2A5E2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</w:t>
            </w:r>
          </w:p>
        </w:tc>
      </w:tr>
      <w:tr w:rsidR="00F74927" w14:paraId="65C5014B" w14:textId="77777777" w:rsidTr="00E45323">
        <w:trPr>
          <w:jc w:val="center"/>
        </w:trPr>
        <w:tc>
          <w:tcPr>
            <w:tcW w:w="2736" w:type="dxa"/>
            <w:vAlign w:val="center"/>
          </w:tcPr>
          <w:p w14:paraId="0492C977" w14:textId="10DB2297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1</w:t>
            </w:r>
            <w:r w:rsidRPr="00D452E6">
              <w:rPr>
                <w:lang w:val="en-US" w:eastAsia="en-US"/>
              </w:rPr>
              <w:t>.4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2.4 GHz</w:t>
            </w:r>
          </w:p>
        </w:tc>
        <w:tc>
          <w:tcPr>
            <w:tcW w:w="1728" w:type="dxa"/>
            <w:vAlign w:val="center"/>
          </w:tcPr>
          <w:p w14:paraId="0E478804" w14:textId="4EAC1260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  <w:tc>
          <w:tcPr>
            <w:tcW w:w="1728" w:type="dxa"/>
            <w:vAlign w:val="center"/>
          </w:tcPr>
          <w:p w14:paraId="6939B441" w14:textId="6C32A411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</w:tr>
      <w:tr w:rsidR="00F74927" w14:paraId="04D2E330" w14:textId="77777777" w:rsidTr="00E45323">
        <w:trPr>
          <w:jc w:val="center"/>
        </w:trPr>
        <w:tc>
          <w:tcPr>
            <w:tcW w:w="2736" w:type="dxa"/>
            <w:vAlign w:val="center"/>
          </w:tcPr>
          <w:p w14:paraId="51CF98B9" w14:textId="3C83704B" w:rsidR="00F74927" w:rsidRPr="00D452E6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 xml:space="preserve">&gt; </w:t>
            </w:r>
            <w:r w:rsidRPr="00D452E6">
              <w:rPr>
                <w:lang w:val="en-US" w:eastAsia="en-US"/>
              </w:rPr>
              <w:t>2.4 GHz</w:t>
            </w:r>
          </w:p>
        </w:tc>
        <w:tc>
          <w:tcPr>
            <w:tcW w:w="1728" w:type="dxa"/>
            <w:vAlign w:val="center"/>
          </w:tcPr>
          <w:p w14:paraId="2422E26D" w14:textId="12FFE016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  <w:tc>
          <w:tcPr>
            <w:tcW w:w="1728" w:type="dxa"/>
            <w:vAlign w:val="center"/>
          </w:tcPr>
          <w:p w14:paraId="695534AE" w14:textId="6DCD1FA0" w:rsidR="00F74927" w:rsidRDefault="00F74927" w:rsidP="00F74927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</w:tr>
    </w:tbl>
    <w:p w14:paraId="71AD0E63" w14:textId="520B16F3" w:rsidR="00F450A7" w:rsidRDefault="00F450A7" w:rsidP="00F450A7">
      <w:pPr>
        <w:rPr>
          <w:lang w:val="en-US" w:eastAsia="en-US"/>
        </w:rPr>
      </w:pPr>
    </w:p>
    <w:p w14:paraId="5217EB40" w14:textId="265D43A2" w:rsidR="00546F5B" w:rsidRPr="004A1E5C" w:rsidRDefault="00546F5B" w:rsidP="00546F5B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t xml:space="preserve">Observation </w:t>
      </w:r>
      <w:r w:rsidR="00D471DA">
        <w:rPr>
          <w:b/>
          <w:bCs/>
          <w:lang w:val="en-US" w:eastAsia="en-US"/>
        </w:rPr>
        <w:t>2</w:t>
      </w:r>
      <w:r w:rsidRPr="004A1E5C">
        <w:rPr>
          <w:b/>
          <w:bCs/>
          <w:lang w:val="en-US" w:eastAsia="en-US"/>
        </w:rPr>
        <w:t xml:space="preserve">: FR2 PC1 </w:t>
      </w:r>
      <w:r w:rsidR="00D471DA">
        <w:rPr>
          <w:b/>
          <w:bCs/>
          <w:lang w:val="en-US" w:eastAsia="en-US"/>
        </w:rPr>
        <w:t>CA EIRP (peak and spherical coverage)</w:t>
      </w:r>
      <w:r w:rsidRPr="004A1E5C">
        <w:rPr>
          <w:b/>
          <w:bCs/>
          <w:lang w:val="en-US" w:eastAsia="en-US"/>
        </w:rPr>
        <w:t xml:space="preserve"> does not need special consideration due to beam squint for Rel-16</w:t>
      </w:r>
      <w:r w:rsidR="00D471DA">
        <w:rPr>
          <w:b/>
          <w:bCs/>
          <w:lang w:val="en-US" w:eastAsia="en-US"/>
        </w:rPr>
        <w:t xml:space="preserve">, </w:t>
      </w:r>
      <w:r w:rsidR="00101805">
        <w:rPr>
          <w:b/>
          <w:bCs/>
          <w:lang w:val="en-US" w:eastAsia="en-US"/>
        </w:rPr>
        <w:t>assuming condition listed in proposal 1</w:t>
      </w:r>
    </w:p>
    <w:p w14:paraId="23312CE3" w14:textId="5ABA6EA1" w:rsidR="00B443B5" w:rsidRDefault="00B443B5" w:rsidP="00A93940">
      <w:pPr>
        <w:pStyle w:val="Heading3"/>
        <w:rPr>
          <w:lang w:val="en-US" w:eastAsia="en-US"/>
        </w:rPr>
      </w:pPr>
      <w:r>
        <w:rPr>
          <w:lang w:eastAsia="en-US"/>
        </w:rPr>
        <w:t>2.</w:t>
      </w:r>
      <w:r w:rsidR="00A93940">
        <w:rPr>
          <w:lang w:eastAsia="en-US"/>
        </w:rPr>
        <w:t>3.2</w:t>
      </w:r>
      <w:r>
        <w:rPr>
          <w:lang w:eastAsia="en-US"/>
        </w:rPr>
        <w:t xml:space="preserve"> </w:t>
      </w:r>
      <w:r>
        <w:rPr>
          <w:lang w:eastAsia="en-US"/>
        </w:rPr>
        <w:tab/>
        <w:t xml:space="preserve">PC3  </w:t>
      </w:r>
    </w:p>
    <w:p w14:paraId="024F582D" w14:textId="644F5790" w:rsidR="00B22A2B" w:rsidRDefault="008B7F42" w:rsidP="00F74CE5">
      <w:pPr>
        <w:rPr>
          <w:lang w:val="en-US" w:eastAsia="en-US"/>
        </w:rPr>
      </w:pPr>
      <w:r>
        <w:rPr>
          <w:lang w:val="en-US" w:eastAsia="en-US"/>
        </w:rPr>
        <w:t>CA EIRP gain degradation and CA EIS spherical coverage impact for PC3 UEs are captured in Annex 3</w:t>
      </w:r>
      <w:r w:rsidR="001F0303">
        <w:rPr>
          <w:lang w:val="en-US" w:eastAsia="en-US"/>
        </w:rPr>
        <w:t xml:space="preserve">. </w:t>
      </w:r>
      <w:r w:rsidR="00B22A2B">
        <w:rPr>
          <w:lang w:val="en-US" w:eastAsia="en-US"/>
        </w:rPr>
        <w:t>Drawing on</w:t>
      </w:r>
      <w:r w:rsidR="00DC228F">
        <w:rPr>
          <w:lang w:val="en-US" w:eastAsia="en-US"/>
        </w:rPr>
        <w:t xml:space="preserve"> reasoning used for PC3, </w:t>
      </w:r>
      <w:r w:rsidR="00B22A2B">
        <w:rPr>
          <w:lang w:val="en-US" w:eastAsia="en-US"/>
        </w:rPr>
        <w:t xml:space="preserve">we notice that </w:t>
      </w:r>
      <w:r w:rsidR="007E5B66">
        <w:rPr>
          <w:lang w:val="en-US" w:eastAsia="en-US"/>
        </w:rPr>
        <w:t>REFSENS is not impacted by Rel-16 CA assumptions.</w:t>
      </w:r>
    </w:p>
    <w:p w14:paraId="3E768D4D" w14:textId="65683EA6" w:rsidR="00B22A2B" w:rsidRPr="004A1E5C" w:rsidRDefault="00B22A2B" w:rsidP="00B22A2B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t xml:space="preserve">Observation </w:t>
      </w:r>
      <w:r>
        <w:rPr>
          <w:b/>
          <w:bCs/>
          <w:lang w:val="en-US" w:eastAsia="en-US"/>
        </w:rPr>
        <w:t>3</w:t>
      </w:r>
      <w:r w:rsidRPr="004A1E5C">
        <w:rPr>
          <w:b/>
          <w:bCs/>
          <w:lang w:val="en-US" w:eastAsia="en-US"/>
        </w:rPr>
        <w:t>: FR2 PC</w:t>
      </w:r>
      <w:r>
        <w:rPr>
          <w:b/>
          <w:bCs/>
          <w:lang w:val="en-US" w:eastAsia="en-US"/>
        </w:rPr>
        <w:t>3</w:t>
      </w:r>
      <w:r w:rsidRPr="004A1E5C">
        <w:rPr>
          <w:b/>
          <w:bCs/>
          <w:lang w:val="en-US" w:eastAsia="en-US"/>
        </w:rPr>
        <w:t xml:space="preserve"> REFSENS does not need special consideration due to beam squint for Rel-16</w:t>
      </w:r>
    </w:p>
    <w:p w14:paraId="0B044C3D" w14:textId="4E547651" w:rsidR="007E5B66" w:rsidRDefault="007E5B66" w:rsidP="007E5B66">
      <w:pPr>
        <w:rPr>
          <w:lang w:val="en-US" w:eastAsia="en-US"/>
        </w:rPr>
      </w:pPr>
      <w:r>
        <w:rPr>
          <w:lang w:val="en-US" w:eastAsia="en-US"/>
        </w:rPr>
        <w:t xml:space="preserve">For PC3 the gain difference (‘x’) CDF is expected to have a lot of variability at the </w:t>
      </w:r>
      <w:r w:rsidR="009C1D98">
        <w:rPr>
          <w:lang w:val="en-US" w:eastAsia="en-US"/>
        </w:rPr>
        <w:t>50</w:t>
      </w:r>
      <w:r w:rsidRPr="003C7C89">
        <w:rPr>
          <w:vertAlign w:val="superscript"/>
          <w:lang w:val="en-US" w:eastAsia="en-US"/>
        </w:rPr>
        <w:t>th</w:t>
      </w:r>
      <w:r>
        <w:rPr>
          <w:lang w:val="en-US" w:eastAsia="en-US"/>
        </w:rPr>
        <w:t xml:space="preserve"> %</w:t>
      </w:r>
      <w:proofErr w:type="spellStart"/>
      <w:r>
        <w:rPr>
          <w:lang w:val="en-US" w:eastAsia="en-US"/>
        </w:rPr>
        <w:t>ile</w:t>
      </w:r>
      <w:proofErr w:type="spellEnd"/>
      <w:r>
        <w:rPr>
          <w:lang w:val="en-US" w:eastAsia="en-US"/>
        </w:rPr>
        <w:t xml:space="preserve"> point, and no significant variation at %</w:t>
      </w:r>
      <w:proofErr w:type="spellStart"/>
      <w:r>
        <w:rPr>
          <w:lang w:val="en-US" w:eastAsia="en-US"/>
        </w:rPr>
        <w:t>iles</w:t>
      </w:r>
      <w:proofErr w:type="spellEnd"/>
      <w:r>
        <w:rPr>
          <w:lang w:val="en-US" w:eastAsia="en-US"/>
        </w:rPr>
        <w:t xml:space="preserve"> </w:t>
      </w:r>
      <w:r w:rsidR="009C1D98">
        <w:rPr>
          <w:lang w:val="en-US" w:eastAsia="en-US"/>
        </w:rPr>
        <w:t>&lt; 80</w:t>
      </w:r>
      <w:r>
        <w:rPr>
          <w:lang w:val="en-US" w:eastAsia="en-US"/>
        </w:rPr>
        <w:t xml:space="preserve">. The </w:t>
      </w:r>
      <w:r w:rsidR="009C1D98">
        <w:rPr>
          <w:lang w:val="en-US" w:eastAsia="en-US"/>
        </w:rPr>
        <w:t>6</w:t>
      </w:r>
      <w:r>
        <w:rPr>
          <w:lang w:val="en-US" w:eastAsia="en-US"/>
        </w:rPr>
        <w:t>0</w:t>
      </w:r>
      <w:r w:rsidRPr="008815CC">
        <w:rPr>
          <w:vertAlign w:val="superscript"/>
          <w:lang w:val="en-US" w:eastAsia="en-US"/>
        </w:rPr>
        <w:t>th</w:t>
      </w:r>
      <w:r>
        <w:rPr>
          <w:lang w:val="en-US" w:eastAsia="en-US"/>
        </w:rPr>
        <w:t xml:space="preserve">%ile point seems like a good compromise because it describes degradation over </w:t>
      </w:r>
      <w:r w:rsidR="00063DE8">
        <w:rPr>
          <w:lang w:val="en-US" w:eastAsia="en-US"/>
        </w:rPr>
        <w:t>80%</w:t>
      </w:r>
      <w:r>
        <w:rPr>
          <w:lang w:val="en-US" w:eastAsia="en-US"/>
        </w:rPr>
        <w:t xml:space="preserve"> of the coverage </w:t>
      </w:r>
      <w:r w:rsidR="00063DE8">
        <w:rPr>
          <w:lang w:val="en-US" w:eastAsia="en-US"/>
        </w:rPr>
        <w:t>region</w:t>
      </w:r>
      <w:r>
        <w:rPr>
          <w:lang w:val="en-US" w:eastAsia="en-US"/>
        </w:rPr>
        <w:t xml:space="preserve"> for PC</w:t>
      </w:r>
      <w:r w:rsidR="00063DE8">
        <w:rPr>
          <w:lang w:val="en-US" w:eastAsia="en-US"/>
        </w:rPr>
        <w:t>3</w:t>
      </w:r>
      <w:r>
        <w:rPr>
          <w:lang w:val="en-US" w:eastAsia="en-US"/>
        </w:rPr>
        <w:t xml:space="preserve">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36"/>
        <w:gridCol w:w="1728"/>
      </w:tblGrid>
      <w:tr w:rsidR="007E5B66" w14:paraId="29628618" w14:textId="77777777" w:rsidTr="001A59A5">
        <w:trPr>
          <w:jc w:val="center"/>
        </w:trPr>
        <w:tc>
          <w:tcPr>
            <w:tcW w:w="2736" w:type="dxa"/>
            <w:vAlign w:val="center"/>
          </w:tcPr>
          <w:p w14:paraId="3EED7DC0" w14:textId="525DD5D7" w:rsidR="007E5B6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PC</w:t>
            </w:r>
            <w:r w:rsidR="00063DE8">
              <w:rPr>
                <w:lang w:val="en-US" w:eastAsia="en-US"/>
              </w:rPr>
              <w:t>3</w:t>
            </w:r>
            <w:r>
              <w:rPr>
                <w:lang w:val="en-US" w:eastAsia="en-US"/>
              </w:rPr>
              <w:t>, worst frequency separation between RS and CC</w:t>
            </w:r>
          </w:p>
        </w:tc>
        <w:tc>
          <w:tcPr>
            <w:tcW w:w="1728" w:type="dxa"/>
            <w:vAlign w:val="center"/>
          </w:tcPr>
          <w:p w14:paraId="37FE146E" w14:textId="211846D3" w:rsidR="007E5B66" w:rsidRDefault="007E5B66" w:rsidP="001A59A5">
            <w:pPr>
              <w:jc w:val="center"/>
              <w:rPr>
                <w:lang w:val="en-US" w:eastAsia="en-US"/>
              </w:rPr>
            </w:pPr>
            <w:proofErr w:type="gramStart"/>
            <w:r>
              <w:rPr>
                <w:lang w:val="en-US" w:eastAsia="en-US"/>
              </w:rPr>
              <w:t>Antenna</w:t>
            </w:r>
            <w:proofErr w:type="gramEnd"/>
            <w:r>
              <w:rPr>
                <w:lang w:val="en-US" w:eastAsia="en-US"/>
              </w:rPr>
              <w:t xml:space="preserve"> gain difference CDF at </w:t>
            </w:r>
            <w:r w:rsidR="00063DE8">
              <w:rPr>
                <w:lang w:val="en-US" w:eastAsia="en-US"/>
              </w:rPr>
              <w:t>6</w:t>
            </w:r>
            <w:r>
              <w:rPr>
                <w:lang w:val="en-US" w:eastAsia="en-US"/>
              </w:rPr>
              <w:t>0</w:t>
            </w:r>
            <w:r w:rsidRPr="00675171">
              <w:rPr>
                <w:vertAlign w:val="superscript"/>
                <w:lang w:val="en-US" w:eastAsia="en-US"/>
              </w:rPr>
              <w:t>th</w:t>
            </w:r>
            <w:r>
              <w:rPr>
                <w:lang w:val="en-US" w:eastAsia="en-US"/>
              </w:rPr>
              <w:t xml:space="preserve"> %</w:t>
            </w:r>
            <w:proofErr w:type="spellStart"/>
            <w:r>
              <w:rPr>
                <w:lang w:val="en-US" w:eastAsia="en-US"/>
              </w:rPr>
              <w:t>ile</w:t>
            </w:r>
            <w:proofErr w:type="spellEnd"/>
            <w:r>
              <w:rPr>
                <w:lang w:val="en-US" w:eastAsia="en-US"/>
              </w:rPr>
              <w:t xml:space="preserve"> (dB)</w:t>
            </w:r>
          </w:p>
        </w:tc>
      </w:tr>
      <w:tr w:rsidR="007E5B66" w14:paraId="29D2FF47" w14:textId="77777777" w:rsidTr="001A59A5">
        <w:trPr>
          <w:jc w:val="center"/>
        </w:trPr>
        <w:tc>
          <w:tcPr>
            <w:tcW w:w="2736" w:type="dxa"/>
            <w:vAlign w:val="center"/>
          </w:tcPr>
          <w:p w14:paraId="43BF2128" w14:textId="77777777" w:rsidR="007E5B6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0.8 GHz</w:t>
            </w:r>
          </w:p>
        </w:tc>
        <w:tc>
          <w:tcPr>
            <w:tcW w:w="1728" w:type="dxa"/>
            <w:vAlign w:val="center"/>
          </w:tcPr>
          <w:p w14:paraId="1667DE97" w14:textId="77777777" w:rsidR="007E5B6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7E5B66" w14:paraId="249A34A5" w14:textId="77777777" w:rsidTr="001A59A5">
        <w:trPr>
          <w:jc w:val="center"/>
        </w:trPr>
        <w:tc>
          <w:tcPr>
            <w:tcW w:w="2736" w:type="dxa"/>
            <w:vAlign w:val="center"/>
          </w:tcPr>
          <w:p w14:paraId="1E981805" w14:textId="77777777" w:rsidR="007E5B6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0.8</w:t>
            </w:r>
            <w:r w:rsidRPr="00D452E6">
              <w:rPr>
                <w:lang w:val="en-US" w:eastAsia="en-US"/>
              </w:rPr>
              <w:t xml:space="preserve">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1.4 GHz</w:t>
            </w:r>
          </w:p>
        </w:tc>
        <w:tc>
          <w:tcPr>
            <w:tcW w:w="1728" w:type="dxa"/>
            <w:vAlign w:val="center"/>
          </w:tcPr>
          <w:p w14:paraId="4BDE2765" w14:textId="77777777" w:rsidR="007E5B6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 (baseline from Rel-15)</w:t>
            </w:r>
          </w:p>
        </w:tc>
      </w:tr>
      <w:tr w:rsidR="007E5B66" w14:paraId="325514BE" w14:textId="77777777" w:rsidTr="001A59A5">
        <w:trPr>
          <w:jc w:val="center"/>
        </w:trPr>
        <w:tc>
          <w:tcPr>
            <w:tcW w:w="2736" w:type="dxa"/>
            <w:vAlign w:val="center"/>
          </w:tcPr>
          <w:p w14:paraId="4AE26772" w14:textId="77777777" w:rsidR="007E5B6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1</w:t>
            </w:r>
            <w:r w:rsidRPr="00D452E6">
              <w:rPr>
                <w:lang w:val="en-US" w:eastAsia="en-US"/>
              </w:rPr>
              <w:t>.4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2.4 GHz</w:t>
            </w:r>
          </w:p>
        </w:tc>
        <w:tc>
          <w:tcPr>
            <w:tcW w:w="1728" w:type="dxa"/>
            <w:vAlign w:val="center"/>
          </w:tcPr>
          <w:p w14:paraId="6AA76185" w14:textId="77777777" w:rsidR="007E5B6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1</w:t>
            </w:r>
          </w:p>
        </w:tc>
      </w:tr>
      <w:tr w:rsidR="007E5B66" w14:paraId="0BD6BF8F" w14:textId="77777777" w:rsidTr="001A59A5">
        <w:trPr>
          <w:jc w:val="center"/>
        </w:trPr>
        <w:tc>
          <w:tcPr>
            <w:tcW w:w="2736" w:type="dxa"/>
            <w:vAlign w:val="center"/>
          </w:tcPr>
          <w:p w14:paraId="0509864F" w14:textId="77777777" w:rsidR="007E5B66" w:rsidRPr="00D452E6" w:rsidRDefault="007E5B66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 xml:space="preserve">&gt; </w:t>
            </w:r>
            <w:r w:rsidRPr="00D452E6">
              <w:rPr>
                <w:lang w:val="en-US" w:eastAsia="en-US"/>
              </w:rPr>
              <w:t>2.4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6.5 GHz</w:t>
            </w:r>
          </w:p>
        </w:tc>
        <w:tc>
          <w:tcPr>
            <w:tcW w:w="1728" w:type="dxa"/>
            <w:vAlign w:val="center"/>
          </w:tcPr>
          <w:p w14:paraId="59722A89" w14:textId="07D581A9" w:rsidR="007E5B66" w:rsidRDefault="00063DE8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2</w:t>
            </w:r>
          </w:p>
        </w:tc>
      </w:tr>
    </w:tbl>
    <w:p w14:paraId="487F991B" w14:textId="77777777" w:rsidR="007E5B66" w:rsidRDefault="007E5B66" w:rsidP="007E5B66">
      <w:pPr>
        <w:rPr>
          <w:lang w:val="en-US" w:eastAsia="en-US"/>
        </w:rPr>
      </w:pPr>
    </w:p>
    <w:p w14:paraId="62217793" w14:textId="29F557CA" w:rsidR="007E5B66" w:rsidRDefault="007E5B66" w:rsidP="007E5B66">
      <w:pPr>
        <w:rPr>
          <w:lang w:val="en-US" w:eastAsia="en-US"/>
        </w:rPr>
      </w:pPr>
      <w:r>
        <w:rPr>
          <w:lang w:val="en-US" w:eastAsia="en-US"/>
        </w:rPr>
        <w:t>Translated into English, the table above says, for example, that for a PC</w:t>
      </w:r>
      <w:r w:rsidR="00063DE8">
        <w:rPr>
          <w:lang w:val="en-US" w:eastAsia="en-US"/>
        </w:rPr>
        <w:t>3</w:t>
      </w:r>
      <w:r>
        <w:rPr>
          <w:lang w:val="en-US" w:eastAsia="en-US"/>
        </w:rPr>
        <w:t xml:space="preserve"> device, only the top </w:t>
      </w:r>
      <w:r w:rsidR="00063DE8">
        <w:rPr>
          <w:lang w:val="en-US" w:eastAsia="en-US"/>
        </w:rPr>
        <w:t>4</w:t>
      </w:r>
      <w:r>
        <w:rPr>
          <w:lang w:val="en-US" w:eastAsia="en-US"/>
        </w:rPr>
        <w:t xml:space="preserve">0% directions will have less than </w:t>
      </w:r>
      <w:r w:rsidR="00DC4B59">
        <w:rPr>
          <w:lang w:val="en-US" w:eastAsia="en-US"/>
        </w:rPr>
        <w:t>2</w:t>
      </w:r>
      <w:r>
        <w:rPr>
          <w:lang w:val="en-US" w:eastAsia="en-US"/>
        </w:rPr>
        <w:t xml:space="preserve"> dB injected power imbalance due to beam squint when the CCs are separated between 2.4 and 6.5 GHz. The contrast is with a PC</w:t>
      </w:r>
      <w:r w:rsidR="00DC4B59">
        <w:rPr>
          <w:lang w:val="en-US" w:eastAsia="en-US"/>
        </w:rPr>
        <w:t>3</w:t>
      </w:r>
      <w:r>
        <w:rPr>
          <w:lang w:val="en-US" w:eastAsia="en-US"/>
        </w:rPr>
        <w:t xml:space="preserve"> device with 800 MHz or less frequency separation, where the entire top </w:t>
      </w:r>
      <w:r w:rsidR="00DC4B59">
        <w:rPr>
          <w:lang w:val="en-US" w:eastAsia="en-US"/>
        </w:rPr>
        <w:t>50</w:t>
      </w:r>
      <w:r>
        <w:rPr>
          <w:lang w:val="en-US" w:eastAsia="en-US"/>
        </w:rPr>
        <w:t>% of directions have negligible injected power imbalance. Our simulations show mild impact for frequency separations of around 1.5 GHz.</w:t>
      </w:r>
    </w:p>
    <w:p w14:paraId="5EBFA6EA" w14:textId="77777777" w:rsidR="00B22A2B" w:rsidRDefault="00B22A2B" w:rsidP="00F74CE5">
      <w:pPr>
        <w:rPr>
          <w:lang w:val="en-US" w:eastAsia="en-US"/>
        </w:rPr>
      </w:pPr>
    </w:p>
    <w:p w14:paraId="2DDF9976" w14:textId="42E43A3D" w:rsidR="00DF0467" w:rsidRDefault="00693312" w:rsidP="000079FA">
      <w:pPr>
        <w:rPr>
          <w:lang w:val="en-US" w:eastAsia="en-US"/>
        </w:rPr>
      </w:pPr>
      <w:r>
        <w:rPr>
          <w:lang w:val="en-US" w:eastAsia="en-US"/>
        </w:rPr>
        <w:lastRenderedPageBreak/>
        <w:t xml:space="preserve">Like for PC1, </w:t>
      </w:r>
      <w:r w:rsidR="005A12C2">
        <w:rPr>
          <w:lang w:val="en-US" w:eastAsia="en-US"/>
        </w:rPr>
        <w:t>f</w:t>
      </w:r>
      <w:r w:rsidR="002F178D">
        <w:rPr>
          <w:lang w:val="en-US" w:eastAsia="en-US"/>
        </w:rPr>
        <w:t xml:space="preserve">or CA EIRP we noticed insignificant differences in </w:t>
      </w:r>
      <w:r w:rsidR="009913C4">
        <w:rPr>
          <w:lang w:val="en-US" w:eastAsia="en-US"/>
        </w:rPr>
        <w:t xml:space="preserve">CDF (both peak and spherical) </w:t>
      </w:r>
      <w:r w:rsidR="002372F2">
        <w:rPr>
          <w:lang w:val="en-US" w:eastAsia="en-US"/>
        </w:rPr>
        <w:t xml:space="preserve">between contiguous CCs and CCs </w:t>
      </w:r>
      <w:r w:rsidR="00B92A36">
        <w:rPr>
          <w:lang w:val="en-US" w:eastAsia="en-US"/>
        </w:rPr>
        <w:t>spanning up to 1400MHz.</w:t>
      </w:r>
      <w:r w:rsidR="00516BC5">
        <w:rPr>
          <w:lang w:val="en-US" w:eastAsia="en-US"/>
        </w:rPr>
        <w:t xml:space="preserve"> </w:t>
      </w:r>
      <w:r w:rsidR="005A446B">
        <w:rPr>
          <w:lang w:val="en-US" w:eastAsia="en-US"/>
        </w:rPr>
        <w:t>S</w:t>
      </w:r>
      <w:r w:rsidR="00516BC5">
        <w:rPr>
          <w:lang w:val="en-US" w:eastAsia="en-US"/>
        </w:rPr>
        <w:t xml:space="preserve">imulations with the standards element reproduced the finding from </w:t>
      </w:r>
      <w:r w:rsidR="005A446B">
        <w:rPr>
          <w:lang w:val="en-US" w:eastAsia="en-US"/>
        </w:rPr>
        <w:t>an array constructed from proprietary elements</w:t>
      </w:r>
      <w:r>
        <w:rPr>
          <w:lang w:val="en-US" w:eastAsia="en-US"/>
        </w:rPr>
        <w:t>:</w:t>
      </w:r>
    </w:p>
    <w:p w14:paraId="489B0E20" w14:textId="7F79C4E7" w:rsidR="007C1A05" w:rsidRDefault="007C1A05" w:rsidP="000079FA">
      <w:pPr>
        <w:rPr>
          <w:lang w:val="en-US" w:eastAsia="en-US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36"/>
        <w:gridCol w:w="1728"/>
        <w:gridCol w:w="1728"/>
      </w:tblGrid>
      <w:tr w:rsidR="007C1A05" w14:paraId="42B01C37" w14:textId="77777777" w:rsidTr="001A59A5">
        <w:trPr>
          <w:jc w:val="center"/>
        </w:trPr>
        <w:tc>
          <w:tcPr>
            <w:tcW w:w="2736" w:type="dxa"/>
            <w:vMerge w:val="restart"/>
            <w:vAlign w:val="center"/>
          </w:tcPr>
          <w:p w14:paraId="4340B688" w14:textId="3BE280F1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PC</w:t>
            </w:r>
            <w:r w:rsidR="008142E7">
              <w:rPr>
                <w:lang w:val="en-US" w:eastAsia="en-US"/>
              </w:rPr>
              <w:t>3</w:t>
            </w:r>
            <w:r>
              <w:rPr>
                <w:lang w:val="en-US" w:eastAsia="en-US"/>
              </w:rPr>
              <w:t>, worst frequency separation between RS and CC</w:t>
            </w:r>
          </w:p>
        </w:tc>
        <w:tc>
          <w:tcPr>
            <w:tcW w:w="3456" w:type="dxa"/>
            <w:gridSpan w:val="2"/>
            <w:vAlign w:val="center"/>
          </w:tcPr>
          <w:p w14:paraId="24A7568D" w14:textId="2643E6B8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 xml:space="preserve">EIRP degradation at </w:t>
            </w:r>
            <w:r w:rsidR="008142E7">
              <w:rPr>
                <w:lang w:val="en-US" w:eastAsia="en-US"/>
              </w:rPr>
              <w:t>50</w:t>
            </w:r>
            <w:r w:rsidRPr="00675171">
              <w:rPr>
                <w:vertAlign w:val="superscript"/>
                <w:lang w:val="en-US" w:eastAsia="en-US"/>
              </w:rPr>
              <w:t>th</w:t>
            </w:r>
            <w:r>
              <w:rPr>
                <w:lang w:val="en-US" w:eastAsia="en-US"/>
              </w:rPr>
              <w:t xml:space="preserve"> %</w:t>
            </w:r>
            <w:proofErr w:type="spellStart"/>
            <w:r>
              <w:rPr>
                <w:lang w:val="en-US" w:eastAsia="en-US"/>
              </w:rPr>
              <w:t>ile</w:t>
            </w:r>
            <w:proofErr w:type="spellEnd"/>
            <w:r>
              <w:rPr>
                <w:lang w:val="en-US" w:eastAsia="en-US"/>
              </w:rPr>
              <w:t xml:space="preserve"> (dB)</w:t>
            </w:r>
          </w:p>
        </w:tc>
      </w:tr>
      <w:tr w:rsidR="007C1A05" w14:paraId="2B446FB3" w14:textId="77777777" w:rsidTr="001A59A5">
        <w:trPr>
          <w:jc w:val="center"/>
        </w:trPr>
        <w:tc>
          <w:tcPr>
            <w:tcW w:w="2736" w:type="dxa"/>
            <w:vMerge/>
            <w:vAlign w:val="center"/>
          </w:tcPr>
          <w:p w14:paraId="79373E46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</w:p>
        </w:tc>
        <w:tc>
          <w:tcPr>
            <w:tcW w:w="1728" w:type="dxa"/>
            <w:vAlign w:val="center"/>
          </w:tcPr>
          <w:p w14:paraId="575CEA88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Proprietary Element [1]</w:t>
            </w:r>
          </w:p>
        </w:tc>
        <w:tc>
          <w:tcPr>
            <w:tcW w:w="1728" w:type="dxa"/>
            <w:vAlign w:val="center"/>
          </w:tcPr>
          <w:p w14:paraId="229E3ADA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Modified element from TR38.803 (Annex 1)</w:t>
            </w:r>
          </w:p>
        </w:tc>
      </w:tr>
      <w:tr w:rsidR="007C1A05" w14:paraId="31DE8F53" w14:textId="77777777" w:rsidTr="001A59A5">
        <w:trPr>
          <w:jc w:val="center"/>
        </w:trPr>
        <w:tc>
          <w:tcPr>
            <w:tcW w:w="2736" w:type="dxa"/>
            <w:vAlign w:val="center"/>
          </w:tcPr>
          <w:p w14:paraId="7B7DE9D6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0.8 GHz</w:t>
            </w:r>
          </w:p>
        </w:tc>
        <w:tc>
          <w:tcPr>
            <w:tcW w:w="1728" w:type="dxa"/>
            <w:vAlign w:val="center"/>
          </w:tcPr>
          <w:p w14:paraId="28809F58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 (baseline)</w:t>
            </w:r>
          </w:p>
        </w:tc>
        <w:tc>
          <w:tcPr>
            <w:tcW w:w="1728" w:type="dxa"/>
            <w:vAlign w:val="center"/>
          </w:tcPr>
          <w:p w14:paraId="696DBC52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 (baseline)</w:t>
            </w:r>
          </w:p>
        </w:tc>
      </w:tr>
      <w:tr w:rsidR="007C1A05" w14:paraId="263B153A" w14:textId="77777777" w:rsidTr="001A59A5">
        <w:trPr>
          <w:jc w:val="center"/>
        </w:trPr>
        <w:tc>
          <w:tcPr>
            <w:tcW w:w="2736" w:type="dxa"/>
            <w:vAlign w:val="center"/>
          </w:tcPr>
          <w:p w14:paraId="422D2E75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0.8</w:t>
            </w:r>
            <w:r w:rsidRPr="00D452E6">
              <w:rPr>
                <w:lang w:val="en-US" w:eastAsia="en-US"/>
              </w:rPr>
              <w:t xml:space="preserve">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1.4 GHz</w:t>
            </w:r>
          </w:p>
        </w:tc>
        <w:tc>
          <w:tcPr>
            <w:tcW w:w="1728" w:type="dxa"/>
            <w:vAlign w:val="center"/>
          </w:tcPr>
          <w:p w14:paraId="5A5C0709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</w:t>
            </w:r>
          </w:p>
        </w:tc>
        <w:tc>
          <w:tcPr>
            <w:tcW w:w="1728" w:type="dxa"/>
            <w:vAlign w:val="center"/>
          </w:tcPr>
          <w:p w14:paraId="1786B785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0</w:t>
            </w:r>
          </w:p>
        </w:tc>
      </w:tr>
      <w:tr w:rsidR="007C1A05" w14:paraId="0897853D" w14:textId="77777777" w:rsidTr="001A59A5">
        <w:trPr>
          <w:jc w:val="center"/>
        </w:trPr>
        <w:tc>
          <w:tcPr>
            <w:tcW w:w="2736" w:type="dxa"/>
            <w:vAlign w:val="center"/>
          </w:tcPr>
          <w:p w14:paraId="43AA167B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&gt; 1</w:t>
            </w:r>
            <w:r w:rsidRPr="00D452E6">
              <w:rPr>
                <w:lang w:val="en-US" w:eastAsia="en-US"/>
              </w:rPr>
              <w:t>.4 GHz</w:t>
            </w:r>
            <w:r>
              <w:rPr>
                <w:lang w:val="en-US" w:eastAsia="en-US"/>
              </w:rPr>
              <w:t xml:space="preserve">, </w:t>
            </w:r>
            <w:r>
              <w:rPr>
                <w:lang w:val="en-US" w:eastAsia="en-US"/>
              </w:rPr>
              <w:sym w:font="Symbol" w:char="F0A3"/>
            </w:r>
            <w:r>
              <w:rPr>
                <w:lang w:val="en-US" w:eastAsia="en-US"/>
              </w:rPr>
              <w:t xml:space="preserve"> 2.4 GHz</w:t>
            </w:r>
          </w:p>
        </w:tc>
        <w:tc>
          <w:tcPr>
            <w:tcW w:w="1728" w:type="dxa"/>
            <w:vAlign w:val="center"/>
          </w:tcPr>
          <w:p w14:paraId="6F2D404D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  <w:tc>
          <w:tcPr>
            <w:tcW w:w="1728" w:type="dxa"/>
            <w:vAlign w:val="center"/>
          </w:tcPr>
          <w:p w14:paraId="3608BF16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</w:tr>
      <w:tr w:rsidR="007C1A05" w14:paraId="5B1055E1" w14:textId="77777777" w:rsidTr="001A59A5">
        <w:trPr>
          <w:jc w:val="center"/>
        </w:trPr>
        <w:tc>
          <w:tcPr>
            <w:tcW w:w="2736" w:type="dxa"/>
            <w:vAlign w:val="center"/>
          </w:tcPr>
          <w:p w14:paraId="37DF2B42" w14:textId="77777777" w:rsidR="007C1A05" w:rsidRPr="00D452E6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 xml:space="preserve">&gt; </w:t>
            </w:r>
            <w:r w:rsidRPr="00D452E6">
              <w:rPr>
                <w:lang w:val="en-US" w:eastAsia="en-US"/>
              </w:rPr>
              <w:t>2.4 GHz</w:t>
            </w:r>
          </w:p>
        </w:tc>
        <w:tc>
          <w:tcPr>
            <w:tcW w:w="1728" w:type="dxa"/>
            <w:vAlign w:val="center"/>
          </w:tcPr>
          <w:p w14:paraId="078B625D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  <w:tc>
          <w:tcPr>
            <w:tcW w:w="1728" w:type="dxa"/>
            <w:vAlign w:val="center"/>
          </w:tcPr>
          <w:p w14:paraId="09494608" w14:textId="77777777" w:rsidR="007C1A05" w:rsidRDefault="007C1A05" w:rsidP="001A59A5">
            <w:pPr>
              <w:jc w:val="center"/>
              <w:rPr>
                <w:lang w:val="en-US" w:eastAsia="en-US"/>
              </w:rPr>
            </w:pPr>
            <w:r>
              <w:rPr>
                <w:lang w:val="en-US" w:eastAsia="en-US"/>
              </w:rPr>
              <w:t>N/A</w:t>
            </w:r>
          </w:p>
        </w:tc>
      </w:tr>
    </w:tbl>
    <w:p w14:paraId="7D83C59B" w14:textId="7BCF610D" w:rsidR="007C1A05" w:rsidRDefault="007C1A05" w:rsidP="000079FA">
      <w:pPr>
        <w:rPr>
          <w:lang w:val="en-US" w:eastAsia="en-US"/>
        </w:rPr>
      </w:pPr>
    </w:p>
    <w:p w14:paraId="56CC6AEA" w14:textId="3E6EB9E0" w:rsidR="008142E7" w:rsidRPr="004A1E5C" w:rsidRDefault="008142E7" w:rsidP="008142E7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t xml:space="preserve">Observation </w:t>
      </w:r>
      <w:r>
        <w:rPr>
          <w:b/>
          <w:bCs/>
          <w:lang w:val="en-US" w:eastAsia="en-US"/>
        </w:rPr>
        <w:t>4</w:t>
      </w:r>
      <w:r w:rsidRPr="004A1E5C">
        <w:rPr>
          <w:b/>
          <w:bCs/>
          <w:lang w:val="en-US" w:eastAsia="en-US"/>
        </w:rPr>
        <w:t xml:space="preserve">: FR2 PC1 </w:t>
      </w:r>
      <w:r>
        <w:rPr>
          <w:b/>
          <w:bCs/>
          <w:lang w:val="en-US" w:eastAsia="en-US"/>
        </w:rPr>
        <w:t>CA EIRP (peak and spherical coverage)</w:t>
      </w:r>
      <w:r w:rsidRPr="004A1E5C">
        <w:rPr>
          <w:b/>
          <w:bCs/>
          <w:lang w:val="en-US" w:eastAsia="en-US"/>
        </w:rPr>
        <w:t xml:space="preserve"> does not need special consideration due to beam squint for Rel-16</w:t>
      </w:r>
      <w:r>
        <w:rPr>
          <w:b/>
          <w:bCs/>
          <w:lang w:val="en-US" w:eastAsia="en-US"/>
        </w:rPr>
        <w:t>, assuming condition listed in proposal 1</w:t>
      </w:r>
    </w:p>
    <w:p w14:paraId="0ADB0970" w14:textId="76493E3B" w:rsidR="00A621AF" w:rsidRPr="00A621AF" w:rsidRDefault="00227ADB" w:rsidP="00A40FA7">
      <w:pPr>
        <w:pStyle w:val="Heading2"/>
        <w:numPr>
          <w:ilvl w:val="1"/>
          <w:numId w:val="34"/>
        </w:numPr>
        <w:ind w:hanging="1080"/>
        <w:rPr>
          <w:lang w:eastAsia="en-US"/>
        </w:rPr>
      </w:pPr>
      <w:r>
        <w:rPr>
          <w:lang w:eastAsia="en-US"/>
        </w:rPr>
        <w:t>Field operation implications</w:t>
      </w:r>
    </w:p>
    <w:p w14:paraId="620544EB" w14:textId="2A582519" w:rsidR="00DD4F4C" w:rsidRDefault="00227ADB" w:rsidP="00227ADB">
      <w:r>
        <w:t xml:space="preserve">In field operation, and possibly during compliance testing, </w:t>
      </w:r>
      <w:r w:rsidR="00914380">
        <w:t xml:space="preserve">beam squint </w:t>
      </w:r>
      <w:r w:rsidR="00DD4F4C">
        <w:t>must</w:t>
      </w:r>
      <w:r w:rsidR="008E2CDA">
        <w:t xml:space="preserve"> be considered when constructing test cases, as the combined</w:t>
      </w:r>
      <w:r w:rsidR="00DD4F4C">
        <w:t xml:space="preserve"> </w:t>
      </w:r>
      <w:r w:rsidR="008E2CDA">
        <w:t>frequency separation across bands in an inter</w:t>
      </w:r>
      <w:r w:rsidR="00774ED6">
        <w:t>-</w:t>
      </w:r>
      <w:r w:rsidR="008E2CDA">
        <w:t>band CBM configuration</w:t>
      </w:r>
      <w:r w:rsidR="00DD4F4C">
        <w:t xml:space="preserve"> increases beyond </w:t>
      </w:r>
      <w:r w:rsidR="00D83DB4">
        <w:t>Rel-15 limit of</w:t>
      </w:r>
      <w:r w:rsidR="00DD4F4C">
        <w:t xml:space="preserve"> </w:t>
      </w:r>
      <w:r w:rsidR="00D83DB4">
        <w:t>1</w:t>
      </w:r>
      <w:r w:rsidR="00DD4F4C">
        <w:t xml:space="preserve">.4 GHz. Beam squint has the impact </w:t>
      </w:r>
      <w:r w:rsidR="00774ED6">
        <w:t xml:space="preserve">of </w:t>
      </w:r>
      <w:r w:rsidR="00DD4F4C">
        <w:t>injecting power imbalance</w:t>
      </w:r>
      <w:r w:rsidR="00B5095C">
        <w:t xml:space="preserve"> </w:t>
      </w:r>
      <w:proofErr w:type="gramStart"/>
      <w:r w:rsidR="00B5095C">
        <w:t>similar to</w:t>
      </w:r>
      <w:proofErr w:type="gramEnd"/>
      <w:r w:rsidR="00B5095C">
        <w:t xml:space="preserve"> the effect of non-flat RF gain and NF.</w:t>
      </w:r>
    </w:p>
    <w:p w14:paraId="2B4124F8" w14:textId="1C599C14" w:rsidR="00227ADB" w:rsidRPr="00292794" w:rsidRDefault="00B5095C" w:rsidP="00425DC7">
      <w:pPr>
        <w:rPr>
          <w:lang w:eastAsia="en-US"/>
        </w:rPr>
      </w:pPr>
      <w:r>
        <w:t xml:space="preserve">Additionally, </w:t>
      </w:r>
      <w:r w:rsidR="00227ADB">
        <w:t xml:space="preserve">closed loop power control may introduce an imbalance in conducted power per CC to compensate for different OTA gains at each frequency. </w:t>
      </w:r>
      <w:r w:rsidR="00D4727E">
        <w:t xml:space="preserve">This type of compensation </w:t>
      </w:r>
      <w:r w:rsidR="00AD2C39">
        <w:t>must be carefully studied for compliance test cases</w:t>
      </w:r>
      <w:r w:rsidR="00227ADB">
        <w:t xml:space="preserve">. </w:t>
      </w:r>
    </w:p>
    <w:p w14:paraId="341E9DD8" w14:textId="6EBE1759" w:rsidR="009E54DA" w:rsidRPr="001E4305" w:rsidRDefault="007003E8" w:rsidP="00240F55">
      <w:pPr>
        <w:pStyle w:val="Heading1"/>
        <w:ind w:left="0" w:firstLine="0"/>
      </w:pPr>
      <w:r>
        <w:t>3</w:t>
      </w:r>
      <w:r w:rsidR="005C7055">
        <w:t>.</w:t>
      </w:r>
      <w:r w:rsidR="00527894">
        <w:tab/>
      </w:r>
      <w:r w:rsidR="009E54DA">
        <w:t>Conclusion</w:t>
      </w:r>
    </w:p>
    <w:p w14:paraId="67351856" w14:textId="77777777" w:rsidR="00B35345" w:rsidRDefault="00BD1AC6" w:rsidP="00DA7FD4">
      <w:r>
        <w:t>To bound the pr</w:t>
      </w:r>
      <w:r w:rsidR="00DA3A4D">
        <w:t>oblem to reasonable deployment scenarios</w:t>
      </w:r>
      <w:r w:rsidR="00B35345">
        <w:t>:</w:t>
      </w:r>
    </w:p>
    <w:p w14:paraId="7AF378F9" w14:textId="183BF74C" w:rsidR="00B35345" w:rsidRDefault="00B35345" w:rsidP="00B35345">
      <w:pPr>
        <w:rPr>
          <w:b/>
          <w:bCs/>
        </w:rPr>
      </w:pPr>
      <w:r w:rsidRPr="00B16D7F">
        <w:rPr>
          <w:b/>
          <w:bCs/>
        </w:rPr>
        <w:t xml:space="preserve">Proposal 1: In </w:t>
      </w:r>
      <w:r>
        <w:rPr>
          <w:b/>
          <w:bCs/>
        </w:rPr>
        <w:t xml:space="preserve">FR2 </w:t>
      </w:r>
      <w:r w:rsidRPr="00B16D7F">
        <w:rPr>
          <w:b/>
          <w:bCs/>
        </w:rPr>
        <w:t xml:space="preserve">CA cases, requirements apply when the BM RS is </w:t>
      </w:r>
      <w:r>
        <w:rPr>
          <w:b/>
          <w:bCs/>
        </w:rPr>
        <w:t>provide</w:t>
      </w:r>
      <w:r w:rsidRPr="00B16D7F">
        <w:rPr>
          <w:b/>
          <w:bCs/>
        </w:rPr>
        <w:t xml:space="preserve">d in </w:t>
      </w:r>
      <w:r>
        <w:rPr>
          <w:b/>
          <w:bCs/>
        </w:rPr>
        <w:t>a</w:t>
      </w:r>
      <w:r w:rsidRPr="00B16D7F">
        <w:rPr>
          <w:b/>
          <w:bCs/>
        </w:rPr>
        <w:t xml:space="preserve"> CC with a configured UL BWP</w:t>
      </w:r>
    </w:p>
    <w:p w14:paraId="1F5EFCFD" w14:textId="5ADBD7F5" w:rsidR="00B35345" w:rsidRDefault="00936099" w:rsidP="00B35345">
      <w:pPr>
        <w:rPr>
          <w:lang w:val="en-US" w:eastAsia="en-US"/>
        </w:rPr>
      </w:pPr>
      <w:r>
        <w:t>There is no requirement on EIS spherical coverage in CA mode. This omission makes it impossible for a network planner to estimate UE performance degradation for CBM CA deployments</w:t>
      </w:r>
      <w:r w:rsidR="00273859">
        <w:rPr>
          <w:lang w:val="en-US" w:eastAsia="en-US"/>
        </w:rPr>
        <w:t xml:space="preserve">. </w:t>
      </w:r>
      <w:r w:rsidR="00B35345">
        <w:rPr>
          <w:lang w:val="en-US" w:eastAsia="en-US"/>
        </w:rPr>
        <w:t>Motivated by the need to capture the actual network impact when UEs are configured for CBM CA, we propose:</w:t>
      </w:r>
    </w:p>
    <w:p w14:paraId="40615D5F" w14:textId="77777777" w:rsidR="00E41031" w:rsidRPr="00935135" w:rsidRDefault="00E41031" w:rsidP="00E41031">
      <w:pPr>
        <w:rPr>
          <w:b/>
          <w:bCs/>
          <w:lang w:val="en-US" w:eastAsia="en-US"/>
        </w:rPr>
      </w:pPr>
      <w:r w:rsidRPr="00935135">
        <w:rPr>
          <w:b/>
          <w:bCs/>
          <w:lang w:val="en-US" w:eastAsia="en-US"/>
        </w:rPr>
        <w:t xml:space="preserve">Proposal 2: CA EIS degradation shall be quantified in terms of CDF of </w:t>
      </w:r>
      <w:r>
        <w:rPr>
          <w:b/>
          <w:bCs/>
        </w:rPr>
        <w:t>increase</w:t>
      </w:r>
      <w:r w:rsidRPr="00935135">
        <w:rPr>
          <w:b/>
          <w:bCs/>
        </w:rPr>
        <w:t xml:space="preserve"> in effective antenna gain for a CC at any </w:t>
      </w:r>
      <w:proofErr w:type="spellStart"/>
      <w:r w:rsidRPr="00935135">
        <w:rPr>
          <w:b/>
          <w:bCs/>
        </w:rPr>
        <w:t>AoA</w:t>
      </w:r>
      <w:proofErr w:type="spellEnd"/>
      <w:r w:rsidRPr="00935135">
        <w:rPr>
          <w:b/>
          <w:bCs/>
        </w:rPr>
        <w:t xml:space="preserve">, due to </w:t>
      </w:r>
      <w:r>
        <w:rPr>
          <w:b/>
          <w:bCs/>
        </w:rPr>
        <w:t xml:space="preserve">frequency </w:t>
      </w:r>
      <w:r w:rsidRPr="00935135">
        <w:rPr>
          <w:b/>
          <w:bCs/>
        </w:rPr>
        <w:t xml:space="preserve">separation from the CC </w:t>
      </w:r>
      <w:r>
        <w:rPr>
          <w:b/>
          <w:bCs/>
        </w:rPr>
        <w:t>configured the beam management reference signal.</w:t>
      </w:r>
    </w:p>
    <w:p w14:paraId="4B275D4E" w14:textId="3EF8B18A" w:rsidR="00C64451" w:rsidRPr="007E284F" w:rsidRDefault="00C64451" w:rsidP="00B35345">
      <w:pPr>
        <w:rPr>
          <w:lang w:val="en-US" w:eastAsia="en-US"/>
        </w:rPr>
      </w:pPr>
      <w:r w:rsidRPr="007E284F">
        <w:t xml:space="preserve">It is FFS if proposal 2 </w:t>
      </w:r>
      <w:r w:rsidR="00143E24" w:rsidRPr="007E284F">
        <w:t>should become a requirement</w:t>
      </w:r>
      <w:r w:rsidR="00143E24">
        <w:t xml:space="preserve">. It </w:t>
      </w:r>
      <w:r w:rsidRPr="007E284F">
        <w:t xml:space="preserve">can be </w:t>
      </w:r>
      <w:r w:rsidR="007E284F">
        <w:t>captured as entries in</w:t>
      </w:r>
      <w:r w:rsidRPr="007E284F">
        <w:t xml:space="preserve">to a TR, </w:t>
      </w:r>
      <w:r w:rsidR="00143E24">
        <w:t>for future reference</w:t>
      </w:r>
    </w:p>
    <w:p w14:paraId="7C4B7230" w14:textId="77777777" w:rsidR="00C64451" w:rsidRPr="00E21145" w:rsidRDefault="00C64451" w:rsidP="00C64451">
      <w:pPr>
        <w:rPr>
          <w:b/>
          <w:bCs/>
        </w:rPr>
      </w:pPr>
      <w:r w:rsidRPr="00E21145">
        <w:rPr>
          <w:b/>
          <w:bCs/>
        </w:rPr>
        <w:t>Proposal 3: Beam squint effect can be captured as CA EIRP CDF degradation</w:t>
      </w:r>
      <w:r>
        <w:rPr>
          <w:b/>
          <w:bCs/>
        </w:rPr>
        <w:t>, if proposal 2 can be adopted</w:t>
      </w:r>
      <w:r w:rsidRPr="00E21145">
        <w:rPr>
          <w:b/>
          <w:bCs/>
        </w:rPr>
        <w:t>.</w:t>
      </w:r>
    </w:p>
    <w:p w14:paraId="4F8AEAD0" w14:textId="0FB0FAF1" w:rsidR="00B35345" w:rsidRPr="00234B29" w:rsidRDefault="00273859" w:rsidP="00B35345">
      <w:r w:rsidRPr="00234B29">
        <w:t xml:space="preserve">Our simulation results </w:t>
      </w:r>
      <w:r w:rsidR="00234B29" w:rsidRPr="00234B29">
        <w:t>suggested that there is no explicit standards impact:</w:t>
      </w:r>
    </w:p>
    <w:p w14:paraId="406EE835" w14:textId="0CE06BBC" w:rsidR="00DA7FD4" w:rsidRDefault="00234B29" w:rsidP="00234B29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t>Observation 1: FR2 PC1 REFSENS does not need special consideration due to beam squint for Rel-16</w:t>
      </w:r>
    </w:p>
    <w:p w14:paraId="3D4C35A8" w14:textId="77777777" w:rsidR="00234B29" w:rsidRPr="004A1E5C" w:rsidRDefault="00234B29" w:rsidP="00234B29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t xml:space="preserve">Observation </w:t>
      </w:r>
      <w:r>
        <w:rPr>
          <w:b/>
          <w:bCs/>
          <w:lang w:val="en-US" w:eastAsia="en-US"/>
        </w:rPr>
        <w:t>2</w:t>
      </w:r>
      <w:r w:rsidRPr="004A1E5C">
        <w:rPr>
          <w:b/>
          <w:bCs/>
          <w:lang w:val="en-US" w:eastAsia="en-US"/>
        </w:rPr>
        <w:t xml:space="preserve">: FR2 PC1 </w:t>
      </w:r>
      <w:r>
        <w:rPr>
          <w:b/>
          <w:bCs/>
          <w:lang w:val="en-US" w:eastAsia="en-US"/>
        </w:rPr>
        <w:t>CA EIRP (peak and spherical coverage)</w:t>
      </w:r>
      <w:r w:rsidRPr="004A1E5C">
        <w:rPr>
          <w:b/>
          <w:bCs/>
          <w:lang w:val="en-US" w:eastAsia="en-US"/>
        </w:rPr>
        <w:t xml:space="preserve"> does not need special consideration due to beam squint for Rel-16</w:t>
      </w:r>
      <w:r>
        <w:rPr>
          <w:b/>
          <w:bCs/>
          <w:lang w:val="en-US" w:eastAsia="en-US"/>
        </w:rPr>
        <w:t>, assuming condition listed in proposal 1</w:t>
      </w:r>
    </w:p>
    <w:p w14:paraId="6F645267" w14:textId="529BD704" w:rsidR="00234B29" w:rsidRDefault="00234B29" w:rsidP="00234B29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t xml:space="preserve">Observation </w:t>
      </w:r>
      <w:r>
        <w:rPr>
          <w:b/>
          <w:bCs/>
          <w:lang w:val="en-US" w:eastAsia="en-US"/>
        </w:rPr>
        <w:t>3</w:t>
      </w:r>
      <w:r w:rsidRPr="004A1E5C">
        <w:rPr>
          <w:b/>
          <w:bCs/>
          <w:lang w:val="en-US" w:eastAsia="en-US"/>
        </w:rPr>
        <w:t>: FR2 PC</w:t>
      </w:r>
      <w:r>
        <w:rPr>
          <w:b/>
          <w:bCs/>
          <w:lang w:val="en-US" w:eastAsia="en-US"/>
        </w:rPr>
        <w:t>3</w:t>
      </w:r>
      <w:r w:rsidRPr="004A1E5C">
        <w:rPr>
          <w:b/>
          <w:bCs/>
          <w:lang w:val="en-US" w:eastAsia="en-US"/>
        </w:rPr>
        <w:t xml:space="preserve"> REFSENS does not need special consideration due to beam squint for Rel-16</w:t>
      </w:r>
    </w:p>
    <w:p w14:paraId="76BA2B15" w14:textId="52CC71B8" w:rsidR="00234B29" w:rsidRPr="004A1E5C" w:rsidRDefault="00234B29" w:rsidP="00234B29">
      <w:pPr>
        <w:rPr>
          <w:b/>
          <w:bCs/>
          <w:lang w:val="en-US" w:eastAsia="en-US"/>
        </w:rPr>
      </w:pPr>
      <w:r w:rsidRPr="004A1E5C">
        <w:rPr>
          <w:b/>
          <w:bCs/>
          <w:lang w:val="en-US" w:eastAsia="en-US"/>
        </w:rPr>
        <w:lastRenderedPageBreak/>
        <w:t xml:space="preserve">Observation </w:t>
      </w:r>
      <w:r>
        <w:rPr>
          <w:b/>
          <w:bCs/>
          <w:lang w:val="en-US" w:eastAsia="en-US"/>
        </w:rPr>
        <w:t>4</w:t>
      </w:r>
      <w:r w:rsidRPr="004A1E5C">
        <w:rPr>
          <w:b/>
          <w:bCs/>
          <w:lang w:val="en-US" w:eastAsia="en-US"/>
        </w:rPr>
        <w:t>: FR2 PC</w:t>
      </w:r>
      <w:r>
        <w:rPr>
          <w:b/>
          <w:bCs/>
          <w:lang w:val="en-US" w:eastAsia="en-US"/>
        </w:rPr>
        <w:t>3</w:t>
      </w:r>
      <w:r w:rsidRPr="004A1E5C">
        <w:rPr>
          <w:b/>
          <w:bCs/>
          <w:lang w:val="en-US" w:eastAsia="en-US"/>
        </w:rPr>
        <w:t xml:space="preserve"> </w:t>
      </w:r>
      <w:r>
        <w:rPr>
          <w:b/>
          <w:bCs/>
          <w:lang w:val="en-US" w:eastAsia="en-US"/>
        </w:rPr>
        <w:t>CA EIRP (peak and spherical coverage)</w:t>
      </w:r>
      <w:r w:rsidRPr="004A1E5C">
        <w:rPr>
          <w:b/>
          <w:bCs/>
          <w:lang w:val="en-US" w:eastAsia="en-US"/>
        </w:rPr>
        <w:t xml:space="preserve"> does not need special consideration due to beam squint for Rel-16</w:t>
      </w:r>
      <w:r>
        <w:rPr>
          <w:b/>
          <w:bCs/>
          <w:lang w:val="en-US" w:eastAsia="en-US"/>
        </w:rPr>
        <w:t>, assuming condition listed in proposal 1</w:t>
      </w:r>
    </w:p>
    <w:p w14:paraId="1891CF56" w14:textId="77777777" w:rsidR="00234B29" w:rsidRPr="00234B29" w:rsidRDefault="00234B29" w:rsidP="00234B29">
      <w:pPr>
        <w:rPr>
          <w:b/>
          <w:bCs/>
          <w:lang w:val="en-US" w:eastAsia="en-US"/>
        </w:rPr>
      </w:pPr>
    </w:p>
    <w:p w14:paraId="432A6B97" w14:textId="77777777" w:rsidR="0045428D" w:rsidRDefault="00534C0E" w:rsidP="00534C0E">
      <w:pPr>
        <w:pStyle w:val="Heading1"/>
        <w:rPr>
          <w:b/>
          <w:sz w:val="24"/>
        </w:rPr>
      </w:pPr>
      <w:r>
        <w:t xml:space="preserve">4. </w:t>
      </w:r>
      <w:r>
        <w:tab/>
      </w:r>
      <w:r w:rsidR="00934DE1" w:rsidRPr="00534C0E">
        <w:t>References</w:t>
      </w:r>
    </w:p>
    <w:p w14:paraId="2BE57E59" w14:textId="462623FA" w:rsidR="00041C19" w:rsidRDefault="00041C19" w:rsidP="00041C19">
      <w:pPr>
        <w:pStyle w:val="List"/>
      </w:pPr>
      <w:r>
        <w:t>[1]</w:t>
      </w:r>
      <w:r>
        <w:tab/>
      </w:r>
      <w:r w:rsidRPr="00AD65CA">
        <w:t>R4-</w:t>
      </w:r>
      <w:r>
        <w:t>2002</w:t>
      </w:r>
      <w:r w:rsidR="0034205A">
        <w:t>4872</w:t>
      </w:r>
      <w:r w:rsidRPr="00AD65CA">
        <w:t>, ‘</w:t>
      </w:r>
      <w:r w:rsidRPr="00041C19">
        <w:t>Beam squint analysis for FR2 UEs</w:t>
      </w:r>
      <w:r w:rsidRPr="00AD65CA">
        <w:t xml:space="preserve">’, </w:t>
      </w:r>
      <w:r w:rsidRPr="000C6487">
        <w:t>Qualcomm, RAN4#9</w:t>
      </w:r>
      <w:r>
        <w:t>4-e</w:t>
      </w:r>
      <w:r w:rsidR="009F7E97">
        <w:t>-Bis</w:t>
      </w:r>
      <w:r w:rsidRPr="000C6487">
        <w:t xml:space="preserve">, </w:t>
      </w:r>
      <w:r w:rsidR="009F7E97">
        <w:t>Apr</w:t>
      </w:r>
      <w:r w:rsidRPr="000C6487">
        <w:t xml:space="preserve"> 20</w:t>
      </w:r>
      <w:r w:rsidR="009F7E97">
        <w:t>20</w:t>
      </w:r>
      <w:r>
        <w:t xml:space="preserve"> </w:t>
      </w:r>
    </w:p>
    <w:p w14:paraId="350AB354" w14:textId="77777777" w:rsidR="001B5524" w:rsidRDefault="001B5524">
      <w:pPr>
        <w:spacing w:after="0"/>
        <w:rPr>
          <w:rFonts w:ascii="Arial" w:hAnsi="Arial"/>
          <w:sz w:val="36"/>
        </w:rPr>
      </w:pPr>
      <w:r>
        <w:br w:type="page"/>
      </w:r>
    </w:p>
    <w:p w14:paraId="069AC7E0" w14:textId="29F7CAD2" w:rsidR="0035674B" w:rsidRDefault="0035674B" w:rsidP="0035674B">
      <w:pPr>
        <w:pStyle w:val="Heading1"/>
        <w:ind w:left="0" w:firstLine="0"/>
      </w:pPr>
      <w:r>
        <w:lastRenderedPageBreak/>
        <w:t>5.</w:t>
      </w:r>
      <w:r>
        <w:tab/>
        <w:t xml:space="preserve">Annex 1, </w:t>
      </w:r>
      <w:r w:rsidR="00BC50D6">
        <w:t>Simulation assumptions</w:t>
      </w:r>
    </w:p>
    <w:p w14:paraId="7856F0F2" w14:textId="32AAEBA7" w:rsidR="000C5246" w:rsidRDefault="000C5246" w:rsidP="001B5524">
      <w:r>
        <w:t xml:space="preserve">The </w:t>
      </w:r>
      <w:r w:rsidR="008E4318">
        <w:t>element prototype used in simulations is derived from TR38.803:</w:t>
      </w:r>
    </w:p>
    <w:p w14:paraId="08420C0F" w14:textId="77777777" w:rsidR="000C5246" w:rsidRDefault="000C5246" w:rsidP="001B5524"/>
    <w:tbl>
      <w:tblPr>
        <w:tblW w:w="97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0"/>
        <w:gridCol w:w="7495"/>
      </w:tblGrid>
      <w:tr w:rsidR="000C5246" w:rsidRPr="000C5246" w14:paraId="052FFCF4" w14:textId="77777777" w:rsidTr="00290323">
        <w:trPr>
          <w:cantSplit/>
          <w:trHeight w:val="182"/>
          <w:jc w:val="center"/>
        </w:trPr>
        <w:tc>
          <w:tcPr>
            <w:tcW w:w="2290" w:type="dxa"/>
            <w:shd w:val="clear" w:color="auto" w:fill="E0E0E0"/>
            <w:vAlign w:val="center"/>
          </w:tcPr>
          <w:p w14:paraId="17BE8360" w14:textId="77777777" w:rsidR="000C5246" w:rsidRPr="000C5246" w:rsidRDefault="000C5246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b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b/>
                <w:sz w:val="18"/>
                <w:lang w:eastAsia="en-US"/>
              </w:rPr>
              <w:t>Parameter</w:t>
            </w:r>
          </w:p>
        </w:tc>
        <w:tc>
          <w:tcPr>
            <w:tcW w:w="7495" w:type="dxa"/>
            <w:shd w:val="clear" w:color="auto" w:fill="E0E0E0"/>
            <w:vAlign w:val="center"/>
          </w:tcPr>
          <w:p w14:paraId="02C2C5EE" w14:textId="77777777" w:rsidR="000C5246" w:rsidRPr="000C5246" w:rsidRDefault="000C5246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b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b/>
                <w:sz w:val="18"/>
                <w:lang w:eastAsia="en-US"/>
              </w:rPr>
              <w:t>Values</w:t>
            </w:r>
          </w:p>
        </w:tc>
      </w:tr>
      <w:tr w:rsidR="000C5246" w:rsidRPr="000C5246" w14:paraId="7EC91886" w14:textId="77777777" w:rsidTr="00290323">
        <w:trPr>
          <w:cantSplit/>
          <w:trHeight w:val="824"/>
          <w:jc w:val="center"/>
        </w:trPr>
        <w:tc>
          <w:tcPr>
            <w:tcW w:w="2290" w:type="dxa"/>
            <w:shd w:val="clear" w:color="auto" w:fill="auto"/>
            <w:vAlign w:val="center"/>
          </w:tcPr>
          <w:p w14:paraId="1D07C6AE" w14:textId="77777777" w:rsidR="000C5246" w:rsidRPr="000C5246" w:rsidRDefault="000C5246" w:rsidP="000C5246">
            <w:pPr>
              <w:keepNext/>
              <w:keepLines/>
              <w:spacing w:after="0"/>
              <w:rPr>
                <w:rFonts w:ascii="Arial" w:eastAsia="MS Mincho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sz w:val="18"/>
                <w:lang w:eastAsia="en-US"/>
              </w:rPr>
              <w:t>Antenna element vertical radiation pattern (dB)</w:t>
            </w:r>
          </w:p>
        </w:tc>
        <w:tc>
          <w:tcPr>
            <w:tcW w:w="7495" w:type="dxa"/>
            <w:vAlign w:val="center"/>
          </w:tcPr>
          <w:p w14:paraId="4E5DC7DC" w14:textId="77777777" w:rsidR="000C5246" w:rsidRPr="000C5246" w:rsidRDefault="000C5246" w:rsidP="000C5246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position w:val="-38"/>
                <w:sz w:val="18"/>
                <w:lang w:eastAsia="en-US"/>
              </w:rPr>
              <w:object w:dxaOrig="6259" w:dyaOrig="880" w14:anchorId="6E0DA554">
                <v:shape id="_x0000_i1025" type="#_x0000_t75" style="width:313pt;height:44pt" o:ole="">
                  <v:imagedata r:id="rId16" o:title=""/>
                </v:shape>
                <o:OLEObject Type="Embed" ProgID="Equation.3" ShapeID="_x0000_i1025" DrawAspect="Content" ObjectID="_1651061624" r:id="rId17"/>
              </w:object>
            </w:r>
          </w:p>
        </w:tc>
      </w:tr>
      <w:tr w:rsidR="000C5246" w:rsidRPr="000C5246" w14:paraId="1A1DDEA7" w14:textId="77777777" w:rsidTr="00290323">
        <w:trPr>
          <w:cantSplit/>
          <w:trHeight w:val="809"/>
          <w:jc w:val="center"/>
        </w:trPr>
        <w:tc>
          <w:tcPr>
            <w:tcW w:w="2290" w:type="dxa"/>
            <w:shd w:val="clear" w:color="auto" w:fill="auto"/>
            <w:vAlign w:val="center"/>
          </w:tcPr>
          <w:p w14:paraId="03BECDDC" w14:textId="77777777" w:rsidR="000C5246" w:rsidRPr="000C5246" w:rsidRDefault="000C5246" w:rsidP="000C5246">
            <w:pPr>
              <w:keepNext/>
              <w:keepLines/>
              <w:spacing w:after="0"/>
              <w:rPr>
                <w:rFonts w:ascii="Arial" w:eastAsia="MS Mincho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sz w:val="18"/>
                <w:lang w:eastAsia="en-US"/>
              </w:rPr>
              <w:t>Antenna element horizontal radiation pattern (dB)</w:t>
            </w:r>
          </w:p>
        </w:tc>
        <w:tc>
          <w:tcPr>
            <w:tcW w:w="7495" w:type="dxa"/>
            <w:vAlign w:val="center"/>
          </w:tcPr>
          <w:p w14:paraId="49EC2A18" w14:textId="77777777" w:rsidR="000C5246" w:rsidRPr="000C5246" w:rsidRDefault="000C5246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position w:val="-38"/>
                <w:sz w:val="18"/>
                <w:lang w:eastAsia="en-US"/>
              </w:rPr>
              <w:object w:dxaOrig="5480" w:dyaOrig="880" w14:anchorId="1C8C7C1C">
                <v:shape id="_x0000_i1026" type="#_x0000_t75" style="width:274pt;height:44pt" o:ole="">
                  <v:imagedata r:id="rId18" o:title=""/>
                </v:shape>
                <o:OLEObject Type="Embed" ProgID="Equation.3" ShapeID="_x0000_i1026" DrawAspect="Content" ObjectID="_1651061625" r:id="rId19"/>
              </w:object>
            </w:r>
          </w:p>
          <w:p w14:paraId="0417A4E7" w14:textId="77777777" w:rsidR="000C5246" w:rsidRPr="000C5246" w:rsidRDefault="000C5246" w:rsidP="000C5246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en-US"/>
              </w:rPr>
            </w:pPr>
          </w:p>
        </w:tc>
      </w:tr>
      <w:tr w:rsidR="000C5246" w:rsidRPr="000C5246" w14:paraId="59646C53" w14:textId="77777777" w:rsidTr="00290323">
        <w:trPr>
          <w:cantSplit/>
          <w:trHeight w:val="378"/>
          <w:jc w:val="center"/>
        </w:trPr>
        <w:tc>
          <w:tcPr>
            <w:tcW w:w="2290" w:type="dxa"/>
            <w:shd w:val="clear" w:color="auto" w:fill="auto"/>
            <w:vAlign w:val="center"/>
          </w:tcPr>
          <w:p w14:paraId="06F37102" w14:textId="77777777" w:rsidR="000C5246" w:rsidRPr="000C5246" w:rsidRDefault="000C5246" w:rsidP="000C5246">
            <w:pPr>
              <w:keepNext/>
              <w:keepLines/>
              <w:spacing w:after="0"/>
              <w:rPr>
                <w:rFonts w:ascii="Arial" w:eastAsia="MS Mincho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sz w:val="18"/>
                <w:lang w:eastAsia="en-US"/>
              </w:rPr>
              <w:t>Combining method for 3D antenna element pattern (dB)</w:t>
            </w:r>
          </w:p>
        </w:tc>
        <w:tc>
          <w:tcPr>
            <w:tcW w:w="7495" w:type="dxa"/>
            <w:vAlign w:val="center"/>
          </w:tcPr>
          <w:p w14:paraId="44430004" w14:textId="798F8DA3" w:rsidR="000C5246" w:rsidRPr="000C5246" w:rsidRDefault="000C5246" w:rsidP="000C5246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position w:val="-14"/>
                <w:sz w:val="18"/>
                <w:lang w:eastAsia="en-US"/>
              </w:rPr>
              <w:object w:dxaOrig="4459" w:dyaOrig="380" w14:anchorId="5481EF19">
                <v:shape id="_x0000_i1027" type="#_x0000_t75" style="width:223pt;height:19pt" o:ole="">
                  <v:imagedata r:id="rId20" o:title=""/>
                </v:shape>
                <o:OLEObject Type="Embed" ProgID="Equation.3" ShapeID="_x0000_i1027" DrawAspect="Content" ObjectID="_1651061626" r:id="rId21"/>
              </w:object>
            </w:r>
            <w:r w:rsidR="007229E4">
              <w:rPr>
                <w:rFonts w:ascii="Arial" w:eastAsia="MS Mincho" w:hAnsi="Arial"/>
                <w:sz w:val="18"/>
                <w:lang w:eastAsia="en-US"/>
              </w:rPr>
              <w:t xml:space="preserve">, </w:t>
            </w:r>
            <w:r w:rsidR="007229E4" w:rsidRPr="00E74F05">
              <w:rPr>
                <w:rFonts w:ascii="Arial" w:eastAsia="MS Mincho" w:hAnsi="Arial"/>
                <w:sz w:val="18"/>
                <w:highlight w:val="yellow"/>
                <w:lang w:eastAsia="en-US"/>
              </w:rPr>
              <w:t xml:space="preserve">modified to ensure </w:t>
            </w:r>
            <w:r w:rsidR="00E74F05" w:rsidRPr="00E74F05">
              <w:rPr>
                <w:rFonts w:ascii="Arial" w:eastAsia="MS Mincho" w:hAnsi="Arial"/>
                <w:sz w:val="18"/>
                <w:highlight w:val="yellow"/>
                <w:lang w:eastAsia="en-US"/>
              </w:rPr>
              <w:t>total radiated gain &lt; 0dB</w:t>
            </w:r>
          </w:p>
        </w:tc>
      </w:tr>
      <w:tr w:rsidR="000C5246" w:rsidRPr="000C5246" w14:paraId="674DF135" w14:textId="77777777" w:rsidTr="00290323">
        <w:trPr>
          <w:cantSplit/>
          <w:trHeight w:val="391"/>
          <w:jc w:val="center"/>
        </w:trPr>
        <w:tc>
          <w:tcPr>
            <w:tcW w:w="2290" w:type="dxa"/>
            <w:shd w:val="clear" w:color="auto" w:fill="auto"/>
            <w:vAlign w:val="center"/>
          </w:tcPr>
          <w:p w14:paraId="7C9C81F1" w14:textId="77777777" w:rsidR="000C5246" w:rsidRPr="000C5246" w:rsidRDefault="000C5246" w:rsidP="000C5246">
            <w:pPr>
              <w:keepNext/>
              <w:keepLines/>
              <w:spacing w:after="0"/>
              <w:rPr>
                <w:rFonts w:ascii="Arial" w:eastAsia="MS Mincho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/>
                <w:sz w:val="18"/>
                <w:lang w:eastAsia="en-US"/>
              </w:rPr>
              <w:t xml:space="preserve">Maximum directional gain of an antenna element </w:t>
            </w:r>
            <w:proofErr w:type="spellStart"/>
            <w:proofErr w:type="gramStart"/>
            <w:r w:rsidRPr="000C5246">
              <w:rPr>
                <w:rFonts w:ascii="Arial" w:eastAsia="MS Mincho" w:hAnsi="Arial"/>
                <w:i/>
                <w:sz w:val="18"/>
                <w:lang w:eastAsia="en-US"/>
              </w:rPr>
              <w:t>G</w:t>
            </w:r>
            <w:r w:rsidRPr="000C5246">
              <w:rPr>
                <w:rFonts w:ascii="Arial" w:eastAsia="MS Mincho" w:hAnsi="Arial"/>
                <w:i/>
                <w:sz w:val="18"/>
                <w:vertAlign w:val="subscript"/>
                <w:lang w:eastAsia="en-US"/>
              </w:rPr>
              <w:t>E,max</w:t>
            </w:r>
            <w:proofErr w:type="spellEnd"/>
            <w:proofErr w:type="gramEnd"/>
          </w:p>
        </w:tc>
        <w:tc>
          <w:tcPr>
            <w:tcW w:w="7495" w:type="dxa"/>
            <w:vAlign w:val="center"/>
          </w:tcPr>
          <w:p w14:paraId="1B31F9EE" w14:textId="77777777" w:rsidR="000C5246" w:rsidRPr="000C5246" w:rsidRDefault="000C5246" w:rsidP="000C5246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lang w:eastAsia="en-US"/>
              </w:rPr>
            </w:pP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5</w:t>
            </w:r>
            <w:r w:rsidRPr="000C5246">
              <w:rPr>
                <w:rFonts w:ascii="Arial" w:eastAsia="SimSun" w:hAnsi="Arial"/>
                <w:sz w:val="18"/>
                <w:lang w:eastAsia="en-US"/>
              </w:rPr>
              <w:t xml:space="preserve"> </w:t>
            </w:r>
            <w:proofErr w:type="spellStart"/>
            <w:r w:rsidRPr="000C5246">
              <w:rPr>
                <w:rFonts w:ascii="Arial" w:eastAsia="SimSun" w:hAnsi="Arial"/>
                <w:sz w:val="18"/>
                <w:lang w:eastAsia="en-US"/>
              </w:rPr>
              <w:t>dBi</w:t>
            </w:r>
            <w:proofErr w:type="spellEnd"/>
          </w:p>
        </w:tc>
      </w:tr>
      <w:tr w:rsidR="000C5246" w:rsidRPr="000C5246" w14:paraId="77BC6C34" w14:textId="77777777" w:rsidTr="00290323">
        <w:trPr>
          <w:cantSplit/>
          <w:trHeight w:val="391"/>
          <w:jc w:val="center"/>
        </w:trPr>
        <w:tc>
          <w:tcPr>
            <w:tcW w:w="2290" w:type="dxa"/>
            <w:shd w:val="clear" w:color="auto" w:fill="auto"/>
            <w:vAlign w:val="center"/>
          </w:tcPr>
          <w:p w14:paraId="342B5E9D" w14:textId="77777777" w:rsidR="000C5246" w:rsidRPr="000C5246" w:rsidRDefault="000C5246" w:rsidP="000C5246">
            <w:pPr>
              <w:keepNext/>
              <w:keepLines/>
              <w:spacing w:after="0"/>
              <w:rPr>
                <w:rFonts w:ascii="Arial" w:eastAsia="MS Mincho" w:hAnsi="Arial"/>
                <w:sz w:val="18"/>
                <w:lang w:eastAsia="ja-JP"/>
              </w:rPr>
            </w:pP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(M</w:t>
            </w:r>
            <w:r w:rsidRPr="000C5246">
              <w:rPr>
                <w:rFonts w:ascii="Arial" w:eastAsia="MS Mincho" w:hAnsi="Arial" w:hint="eastAsia"/>
                <w:sz w:val="18"/>
                <w:vertAlign w:val="subscript"/>
                <w:lang w:eastAsia="ja-JP"/>
              </w:rPr>
              <w:t>g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, N</w:t>
            </w:r>
            <w:r w:rsidRPr="000C5246">
              <w:rPr>
                <w:rFonts w:ascii="Arial" w:eastAsia="MS Mincho" w:hAnsi="Arial" w:hint="eastAsia"/>
                <w:sz w:val="18"/>
                <w:vertAlign w:val="subscript"/>
                <w:lang w:eastAsia="ja-JP"/>
              </w:rPr>
              <w:t>g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 xml:space="preserve">, M, N, P) </w:t>
            </w:r>
          </w:p>
        </w:tc>
        <w:tc>
          <w:tcPr>
            <w:tcW w:w="7495" w:type="dxa"/>
            <w:vAlign w:val="center"/>
          </w:tcPr>
          <w:p w14:paraId="0045D3BF" w14:textId="77777777" w:rsidR="000B15F9" w:rsidRDefault="000C5246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lang w:eastAsia="ja-JP"/>
              </w:rPr>
            </w:pP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 xml:space="preserve"> </w:t>
            </w:r>
            <w:r w:rsidR="000B15F9">
              <w:rPr>
                <w:rFonts w:ascii="Arial" w:eastAsia="MS Mincho" w:hAnsi="Arial"/>
                <w:sz w:val="18"/>
                <w:lang w:eastAsia="ja-JP"/>
              </w:rPr>
              <w:t xml:space="preserve">PC3: 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 xml:space="preserve">(1, 1, </w:t>
            </w:r>
            <w:r w:rsidR="000B15F9" w:rsidRPr="003C25C9">
              <w:rPr>
                <w:rFonts w:ascii="Arial" w:eastAsia="MS Mincho" w:hAnsi="Arial"/>
                <w:sz w:val="18"/>
                <w:highlight w:val="yellow"/>
                <w:lang w:eastAsia="ja-JP"/>
              </w:rPr>
              <w:t>4, 1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, 2)</w:t>
            </w:r>
            <w:r w:rsidR="000B15F9">
              <w:rPr>
                <w:rFonts w:ascii="Arial" w:eastAsia="MS Mincho" w:hAnsi="Arial"/>
                <w:sz w:val="18"/>
                <w:lang w:eastAsia="ja-JP"/>
              </w:rPr>
              <w:t xml:space="preserve"> </w:t>
            </w:r>
          </w:p>
          <w:p w14:paraId="7ED97723" w14:textId="46F73D43" w:rsidR="000C5246" w:rsidRPr="000C5246" w:rsidRDefault="000B15F9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lang w:eastAsia="ja-JP"/>
              </w:rPr>
            </w:pPr>
            <w:r>
              <w:rPr>
                <w:rFonts w:ascii="Arial" w:eastAsia="MS Mincho" w:hAnsi="Arial"/>
                <w:sz w:val="18"/>
                <w:lang w:eastAsia="ja-JP"/>
              </w:rPr>
              <w:t xml:space="preserve">PC1: 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 xml:space="preserve">(1, 1, </w:t>
            </w:r>
            <w:r w:rsidRPr="003C25C9">
              <w:rPr>
                <w:rFonts w:ascii="Arial" w:eastAsia="MS Mincho" w:hAnsi="Arial"/>
                <w:sz w:val="18"/>
                <w:highlight w:val="yellow"/>
                <w:lang w:eastAsia="ja-JP"/>
              </w:rPr>
              <w:t>8, 8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, 2)</w:t>
            </w:r>
          </w:p>
        </w:tc>
      </w:tr>
      <w:tr w:rsidR="000C5246" w:rsidRPr="000C5246" w14:paraId="1141BFF5" w14:textId="77777777" w:rsidTr="00290323">
        <w:trPr>
          <w:cantSplit/>
          <w:trHeight w:val="391"/>
          <w:jc w:val="center"/>
        </w:trPr>
        <w:tc>
          <w:tcPr>
            <w:tcW w:w="2290" w:type="dxa"/>
            <w:shd w:val="clear" w:color="auto" w:fill="auto"/>
            <w:vAlign w:val="center"/>
          </w:tcPr>
          <w:p w14:paraId="128FF5B6" w14:textId="77777777" w:rsidR="000C5246" w:rsidRPr="000C5246" w:rsidRDefault="000C5246" w:rsidP="000C5246">
            <w:pPr>
              <w:keepNext/>
              <w:keepLines/>
              <w:spacing w:after="0"/>
              <w:rPr>
                <w:rFonts w:ascii="Arial" w:eastAsia="MS Mincho" w:hAnsi="Arial"/>
                <w:sz w:val="18"/>
                <w:lang w:eastAsia="ja-JP"/>
              </w:rPr>
            </w:pP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(d</w:t>
            </w:r>
            <w:r w:rsidRPr="000C5246">
              <w:rPr>
                <w:rFonts w:ascii="Arial" w:eastAsia="MS Mincho" w:hAnsi="Arial" w:hint="eastAsia"/>
                <w:sz w:val="18"/>
                <w:vertAlign w:val="subscript"/>
                <w:lang w:eastAsia="ja-JP"/>
              </w:rPr>
              <w:t>v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, d</w:t>
            </w:r>
            <w:r w:rsidRPr="000C5246">
              <w:rPr>
                <w:rFonts w:ascii="Arial" w:eastAsia="MS Mincho" w:hAnsi="Arial" w:hint="eastAsia"/>
                <w:sz w:val="18"/>
                <w:vertAlign w:val="subscript"/>
                <w:lang w:eastAsia="ja-JP"/>
              </w:rPr>
              <w:t>h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)</w:t>
            </w:r>
          </w:p>
        </w:tc>
        <w:tc>
          <w:tcPr>
            <w:tcW w:w="7495" w:type="dxa"/>
            <w:vAlign w:val="center"/>
          </w:tcPr>
          <w:p w14:paraId="33D5E8D7" w14:textId="727B5C97" w:rsidR="000C5246" w:rsidRPr="004A45B8" w:rsidRDefault="000C5246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highlight w:val="yellow"/>
                <w:lang w:eastAsia="ja-JP"/>
              </w:rPr>
            </w:pPr>
            <w:r w:rsidRPr="000C5246">
              <w:rPr>
                <w:rFonts w:ascii="Arial" w:eastAsia="MS Mincho" w:hAnsi="Arial"/>
                <w:sz w:val="18"/>
                <w:lang w:eastAsia="ja-JP"/>
              </w:rPr>
              <w:t>(0.5λ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 xml:space="preserve">, </w:t>
            </w:r>
            <w:r w:rsidRPr="000C5246">
              <w:rPr>
                <w:rFonts w:ascii="Arial" w:eastAsia="MS Mincho" w:hAnsi="Arial"/>
                <w:sz w:val="18"/>
                <w:lang w:eastAsia="ja-JP"/>
              </w:rPr>
              <w:t>0.5λ</w:t>
            </w:r>
            <w:r w:rsidRPr="000C5246">
              <w:rPr>
                <w:rFonts w:ascii="Arial" w:eastAsia="MS Mincho" w:hAnsi="Arial" w:hint="eastAsia"/>
                <w:sz w:val="18"/>
                <w:lang w:eastAsia="ja-JP"/>
              </w:rPr>
              <w:t>)</w:t>
            </w:r>
            <w:r w:rsidR="003C25C9">
              <w:rPr>
                <w:rFonts w:ascii="Arial" w:eastAsia="MS Mincho" w:hAnsi="Arial"/>
                <w:sz w:val="18"/>
                <w:lang w:eastAsia="ja-JP"/>
              </w:rPr>
              <w:t xml:space="preserve"> </w:t>
            </w:r>
            <w:r w:rsidR="0061618F">
              <w:rPr>
                <w:rFonts w:ascii="Arial" w:eastAsia="MS Mincho" w:hAnsi="Arial"/>
                <w:sz w:val="18"/>
                <w:lang w:eastAsia="ja-JP"/>
              </w:rPr>
              <w:t>-</w:t>
            </w:r>
            <w:r w:rsidR="004A45B8">
              <w:rPr>
                <w:rFonts w:ascii="Arial" w:eastAsia="MS Mincho" w:hAnsi="Arial"/>
                <w:sz w:val="18"/>
                <w:lang w:eastAsia="ja-JP"/>
              </w:rPr>
              <w:t xml:space="preserve"> </w:t>
            </w:r>
            <w:r w:rsidR="0061618F"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 xml:space="preserve">depends on design and band </w:t>
            </w:r>
            <w:r w:rsidR="00B7772B"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>combination</w:t>
            </w:r>
          </w:p>
          <w:p w14:paraId="499F701F" w14:textId="77777777" w:rsidR="00B7772B" w:rsidRPr="004A45B8" w:rsidRDefault="00B7772B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highlight w:val="yellow"/>
                <w:lang w:eastAsia="ja-JP"/>
              </w:rPr>
            </w:pPr>
            <w:r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 xml:space="preserve">Low band group </w:t>
            </w:r>
            <w:proofErr w:type="spellStart"/>
            <w:r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>centered</w:t>
            </w:r>
            <w:proofErr w:type="spellEnd"/>
            <w:r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 xml:space="preserve"> at ~ 26 GHz</w:t>
            </w:r>
          </w:p>
          <w:p w14:paraId="37D21378" w14:textId="44FCE55B" w:rsidR="00B7772B" w:rsidRPr="000C5246" w:rsidRDefault="00B7772B" w:rsidP="000C5246">
            <w:pPr>
              <w:keepNext/>
              <w:keepLines/>
              <w:spacing w:after="0"/>
              <w:jc w:val="center"/>
              <w:rPr>
                <w:rFonts w:ascii="Arial" w:eastAsia="MS Mincho" w:hAnsi="Arial"/>
                <w:sz w:val="18"/>
                <w:lang w:eastAsia="ja-JP"/>
              </w:rPr>
            </w:pPr>
            <w:r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 xml:space="preserve">High band group </w:t>
            </w:r>
            <w:proofErr w:type="spellStart"/>
            <w:r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>centered</w:t>
            </w:r>
            <w:proofErr w:type="spellEnd"/>
            <w:r w:rsidR="00386654"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 xml:space="preserve"> </w:t>
            </w:r>
            <w:r w:rsidR="004A45B8" w:rsidRPr="004A45B8">
              <w:rPr>
                <w:rFonts w:ascii="Arial" w:eastAsia="MS Mincho" w:hAnsi="Arial"/>
                <w:sz w:val="18"/>
                <w:highlight w:val="yellow"/>
                <w:lang w:eastAsia="ja-JP"/>
              </w:rPr>
              <w:t>37 to 42 GHz</w:t>
            </w:r>
          </w:p>
        </w:tc>
      </w:tr>
      <w:tr w:rsidR="000C5246" w:rsidRPr="000C5246" w14:paraId="0EB758BD" w14:textId="77777777" w:rsidTr="00290323">
        <w:trPr>
          <w:cantSplit/>
          <w:trHeight w:val="391"/>
          <w:jc w:val="center"/>
        </w:trPr>
        <w:tc>
          <w:tcPr>
            <w:tcW w:w="2290" w:type="dxa"/>
            <w:shd w:val="clear" w:color="auto" w:fill="auto"/>
            <w:vAlign w:val="center"/>
          </w:tcPr>
          <w:p w14:paraId="226DD9EB" w14:textId="77777777" w:rsidR="000C5246" w:rsidRPr="000C5246" w:rsidRDefault="000C5246" w:rsidP="000C5246">
            <w:pPr>
              <w:keepNext/>
              <w:keepLines/>
              <w:spacing w:after="0"/>
              <w:rPr>
                <w:rFonts w:ascii="Arial" w:eastAsia="MS Mincho" w:hAnsi="Arial"/>
                <w:sz w:val="18"/>
                <w:lang w:eastAsia="ja-JP"/>
              </w:rPr>
            </w:pPr>
            <w:r w:rsidRPr="000C5246">
              <w:rPr>
                <w:rFonts w:ascii="Arial" w:eastAsia="MS Mincho" w:hAnsi="Arial"/>
                <w:sz w:val="18"/>
                <w:lang w:val="en-US" w:eastAsia="ja-JP"/>
              </w:rPr>
              <w:t>UE orientation</w:t>
            </w:r>
          </w:p>
        </w:tc>
        <w:tc>
          <w:tcPr>
            <w:tcW w:w="7495" w:type="dxa"/>
            <w:vAlign w:val="center"/>
          </w:tcPr>
          <w:p w14:paraId="6B4DE3E3" w14:textId="77777777" w:rsidR="000C5246" w:rsidRPr="000C5246" w:rsidRDefault="000C5246" w:rsidP="000C5246">
            <w:pPr>
              <w:keepNext/>
              <w:keepLines/>
              <w:spacing w:after="0"/>
              <w:ind w:left="-56"/>
              <w:jc w:val="center"/>
              <w:rPr>
                <w:rFonts w:ascii="Arial" w:eastAsia="MS Mincho" w:hAnsi="Arial"/>
                <w:strike/>
                <w:sz w:val="18"/>
                <w:lang w:eastAsia="ja-JP"/>
              </w:rPr>
            </w:pPr>
            <w:r w:rsidRPr="000C5246">
              <w:rPr>
                <w:rFonts w:ascii="Arial" w:eastAsia="MS Mincho" w:hAnsi="Arial"/>
                <w:strike/>
                <w:sz w:val="18"/>
                <w:lang w:val="en-US" w:eastAsia="ja-JP"/>
              </w:rPr>
              <w:t>Random orientation in the azimuth domain: uniformly distributed between -90 and 90 degrees*</w:t>
            </w:r>
          </w:p>
          <w:p w14:paraId="262C5B4D" w14:textId="77777777" w:rsidR="000C5246" w:rsidRPr="000C5246" w:rsidRDefault="000C5246" w:rsidP="000C5246">
            <w:pPr>
              <w:keepNext/>
              <w:keepLines/>
              <w:spacing w:after="0"/>
              <w:ind w:left="-56"/>
              <w:jc w:val="center"/>
              <w:rPr>
                <w:rFonts w:ascii="Arial" w:eastAsia="MS Mincho" w:hAnsi="Arial"/>
                <w:strike/>
                <w:sz w:val="18"/>
                <w:lang w:eastAsia="ja-JP"/>
              </w:rPr>
            </w:pPr>
            <w:r w:rsidRPr="000C5246">
              <w:rPr>
                <w:rFonts w:ascii="Arial" w:eastAsia="MS Mincho" w:hAnsi="Arial"/>
                <w:strike/>
                <w:sz w:val="18"/>
                <w:lang w:val="en-US" w:eastAsia="ja-JP"/>
              </w:rPr>
              <w:t>Fixed elevation: 90 degrees</w:t>
            </w:r>
          </w:p>
        </w:tc>
      </w:tr>
      <w:tr w:rsidR="000C5246" w:rsidRPr="000C5246" w14:paraId="2519503D" w14:textId="77777777" w:rsidTr="00290323">
        <w:trPr>
          <w:cantSplit/>
          <w:trHeight w:val="391"/>
          <w:jc w:val="center"/>
        </w:trPr>
        <w:tc>
          <w:tcPr>
            <w:tcW w:w="9785" w:type="dxa"/>
            <w:gridSpan w:val="2"/>
            <w:shd w:val="clear" w:color="auto" w:fill="auto"/>
            <w:vAlign w:val="center"/>
          </w:tcPr>
          <w:p w14:paraId="2AD4143E" w14:textId="77777777" w:rsidR="000C5246" w:rsidRPr="000C5246" w:rsidRDefault="000C5246" w:rsidP="000C5246">
            <w:pPr>
              <w:keepNext/>
              <w:keepLines/>
              <w:spacing w:after="0"/>
              <w:ind w:left="851" w:hanging="851"/>
              <w:rPr>
                <w:rFonts w:ascii="Arial" w:eastAsia="MS Mincho" w:hAnsi="Arial"/>
                <w:sz w:val="18"/>
                <w:lang w:eastAsia="ja-JP"/>
              </w:rPr>
            </w:pPr>
            <w:r w:rsidRPr="000C5246">
              <w:rPr>
                <w:rFonts w:ascii="Arial" w:eastAsia="MS Mincho" w:hAnsi="Arial"/>
                <w:sz w:val="18"/>
                <w:lang w:eastAsia="ja-JP"/>
              </w:rPr>
              <w:t>NOTE:</w:t>
            </w:r>
            <w:r w:rsidRPr="000C5246">
              <w:rPr>
                <w:rFonts w:ascii="Arial" w:eastAsia="SimSun" w:hAnsi="Arial"/>
                <w:sz w:val="18"/>
                <w:lang w:eastAsia="en-US"/>
              </w:rPr>
              <w:tab/>
            </w:r>
            <w:r w:rsidRPr="000C5246">
              <w:rPr>
                <w:rFonts w:ascii="Arial" w:eastAsia="MS Mincho" w:hAnsi="Arial"/>
                <w:sz w:val="18"/>
                <w:lang w:eastAsia="ja-JP"/>
              </w:rPr>
              <w:t xml:space="preserve">This is done to emulate two panels: the configuration is equivalent to 2 panels with 180 </w:t>
            </w:r>
            <w:proofErr w:type="gramStart"/>
            <w:r w:rsidRPr="000C5246">
              <w:rPr>
                <w:rFonts w:ascii="Arial" w:eastAsia="MS Mincho" w:hAnsi="Arial"/>
                <w:sz w:val="18"/>
                <w:lang w:eastAsia="ja-JP"/>
              </w:rPr>
              <w:t>shift</w:t>
            </w:r>
            <w:proofErr w:type="gramEnd"/>
            <w:r w:rsidRPr="000C5246">
              <w:rPr>
                <w:rFonts w:ascii="Arial" w:eastAsia="MS Mincho" w:hAnsi="Arial"/>
                <w:sz w:val="18"/>
                <w:lang w:eastAsia="ja-JP"/>
              </w:rPr>
              <w:t xml:space="preserve"> in horizontal orientation and UE orientation uniformly distributed in the azimuth domain between -180 and 180 degrees.</w:t>
            </w:r>
          </w:p>
        </w:tc>
      </w:tr>
    </w:tbl>
    <w:p w14:paraId="3A70B806" w14:textId="77777777" w:rsidR="000C5246" w:rsidRDefault="000C5246" w:rsidP="001B5524"/>
    <w:p w14:paraId="1D68BA9E" w14:textId="77777777" w:rsidR="000C5246" w:rsidRDefault="000C5246" w:rsidP="001B5524"/>
    <w:p w14:paraId="0DD21A4C" w14:textId="77777777" w:rsidR="000C5246" w:rsidRDefault="000C5246" w:rsidP="001B5524"/>
    <w:p w14:paraId="39792EA9" w14:textId="7923CA3D" w:rsidR="001F0D34" w:rsidRDefault="001F0D34" w:rsidP="001B5524"/>
    <w:p w14:paraId="023C7716" w14:textId="660A6AD1" w:rsidR="00CB7783" w:rsidRDefault="00CB7783" w:rsidP="001B5524"/>
    <w:p w14:paraId="55FDA665" w14:textId="6AE3A0F7" w:rsidR="006B56DB" w:rsidRDefault="006B56DB" w:rsidP="001B5524"/>
    <w:p w14:paraId="07310F6E" w14:textId="77777777" w:rsidR="00BC50D6" w:rsidRDefault="00BC50D6">
      <w:pPr>
        <w:spacing w:after="0"/>
        <w:rPr>
          <w:rFonts w:ascii="Arial" w:hAnsi="Arial"/>
          <w:sz w:val="36"/>
        </w:rPr>
      </w:pPr>
      <w:r>
        <w:br w:type="page"/>
      </w:r>
    </w:p>
    <w:p w14:paraId="77CFC241" w14:textId="4EBC4322" w:rsidR="00E40225" w:rsidRDefault="00BC50D6" w:rsidP="00E40225">
      <w:pPr>
        <w:pStyle w:val="Heading1"/>
        <w:ind w:left="0" w:firstLine="0"/>
      </w:pPr>
      <w:r>
        <w:lastRenderedPageBreak/>
        <w:t>6</w:t>
      </w:r>
      <w:r w:rsidR="00E40225">
        <w:t>.</w:t>
      </w:r>
      <w:r w:rsidR="00E40225">
        <w:tab/>
        <w:t xml:space="preserve">Annex </w:t>
      </w:r>
      <w:r>
        <w:t>2</w:t>
      </w:r>
      <w:r w:rsidR="00E40225">
        <w:t>, PC1 simulation results</w:t>
      </w:r>
    </w:p>
    <w:p w14:paraId="7881A28A" w14:textId="77777777" w:rsidR="00A47B15" w:rsidRDefault="00A47B15" w:rsidP="00E40225">
      <w:r>
        <w:t>Single CC Coverage</w:t>
      </w:r>
    </w:p>
    <w:p w14:paraId="750343FE" w14:textId="3473D8D9" w:rsidR="00E47D27" w:rsidRDefault="00E47D27" w:rsidP="00E40225"/>
    <w:p w14:paraId="54E4B2B8" w14:textId="505E58C4" w:rsidR="00E47D27" w:rsidRDefault="00EE5ABB">
      <w:pPr>
        <w:spacing w:after="0"/>
      </w:pPr>
      <w:r w:rsidRPr="00EE5ABB">
        <w:rPr>
          <w:noProof/>
        </w:rPr>
        <w:drawing>
          <wp:inline distT="0" distB="0" distL="0" distR="0" wp14:anchorId="447B49C0" wp14:editId="643B902A">
            <wp:extent cx="3017520" cy="2263140"/>
            <wp:effectExtent l="0" t="0" r="0" b="381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B6A" w:rsidRPr="00906B6A">
        <w:rPr>
          <w:noProof/>
        </w:rPr>
        <w:t xml:space="preserve"> </w:t>
      </w:r>
      <w:r w:rsidR="00906B6A" w:rsidRPr="00906B6A">
        <w:rPr>
          <w:noProof/>
        </w:rPr>
        <w:drawing>
          <wp:inline distT="0" distB="0" distL="0" distR="0" wp14:anchorId="5F065791" wp14:editId="677F9042">
            <wp:extent cx="3017520" cy="2263140"/>
            <wp:effectExtent l="0" t="0" r="0" b="381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69C1E" w14:textId="77777777" w:rsidR="004377E5" w:rsidRDefault="004377E5" w:rsidP="00E40225"/>
    <w:p w14:paraId="6E7CCE30" w14:textId="2E3B93F0" w:rsidR="004377E5" w:rsidRDefault="009B0076" w:rsidP="00E40225">
      <w:r>
        <w:t xml:space="preserve">Single CC antenna gain spherical coverage CDFs confirm that the beam codebooks </w:t>
      </w:r>
      <w:r w:rsidR="00D86A27">
        <w:t>enable the UE to deliver standards compliant gain drop to the 85</w:t>
      </w:r>
      <w:r w:rsidR="00D86A27" w:rsidRPr="00D86A27">
        <w:rPr>
          <w:vertAlign w:val="superscript"/>
        </w:rPr>
        <w:t>th</w:t>
      </w:r>
      <w:r w:rsidR="00D86A27">
        <w:t xml:space="preserve"> %</w:t>
      </w:r>
      <w:proofErr w:type="spellStart"/>
      <w:r w:rsidR="00D86A27">
        <w:t>ile</w:t>
      </w:r>
      <w:proofErr w:type="spellEnd"/>
      <w:r w:rsidR="00D86A27">
        <w:t xml:space="preserve"> point.</w:t>
      </w:r>
    </w:p>
    <w:p w14:paraId="3EA71D5A" w14:textId="214ABD34" w:rsidR="00AA6FE0" w:rsidRDefault="00AA6FE0" w:rsidP="00E40225">
      <w:r>
        <w:t>Separately optimized codebooks are assumed for each group of frequencies.</w:t>
      </w:r>
    </w:p>
    <w:p w14:paraId="01E70907" w14:textId="77777777" w:rsidR="004377E5" w:rsidRDefault="004377E5" w:rsidP="00E40225"/>
    <w:p w14:paraId="54A93DD9" w14:textId="77777777" w:rsidR="00982CE8" w:rsidRDefault="00982CE8">
      <w:pPr>
        <w:spacing w:after="0"/>
      </w:pPr>
      <w:r>
        <w:br w:type="page"/>
      </w:r>
    </w:p>
    <w:p w14:paraId="785C3B42" w14:textId="79E4AC0C" w:rsidR="00E40225" w:rsidRDefault="00E40225" w:rsidP="00E40225">
      <w:r>
        <w:lastRenderedPageBreak/>
        <w:t>CA EIRP</w:t>
      </w:r>
    </w:p>
    <w:p w14:paraId="4A9CAE19" w14:textId="77777777" w:rsidR="00E40225" w:rsidRDefault="00E40225" w:rsidP="001B5524"/>
    <w:p w14:paraId="608969CE" w14:textId="0E7227FA" w:rsidR="006B56DB" w:rsidRDefault="001D4C45" w:rsidP="001B5524">
      <w:r w:rsidRPr="001D4C45">
        <w:t xml:space="preserve"> </w:t>
      </w:r>
      <w:r w:rsidR="00733323" w:rsidRPr="00733323">
        <w:rPr>
          <w:noProof/>
        </w:rPr>
        <w:drawing>
          <wp:inline distT="0" distB="0" distL="0" distR="0" wp14:anchorId="66B7C361" wp14:editId="27A09C35">
            <wp:extent cx="3017520" cy="2263140"/>
            <wp:effectExtent l="0" t="0" r="0" b="381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370F" w:rsidRPr="00F4370F">
        <w:rPr>
          <w:noProof/>
        </w:rPr>
        <w:drawing>
          <wp:inline distT="0" distB="0" distL="0" distR="0" wp14:anchorId="00F3CF4E" wp14:editId="66950ADD">
            <wp:extent cx="3017520" cy="2263140"/>
            <wp:effectExtent l="0" t="0" r="0" b="381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1647F" w14:textId="53A57404" w:rsidR="00483BB5" w:rsidRDefault="009235FC" w:rsidP="001B5524">
      <w:r w:rsidRPr="009235FC">
        <w:rPr>
          <w:noProof/>
        </w:rPr>
        <w:drawing>
          <wp:inline distT="0" distB="0" distL="0" distR="0" wp14:anchorId="0D608DB4" wp14:editId="1A9F558F">
            <wp:extent cx="3017520" cy="2263140"/>
            <wp:effectExtent l="0" t="0" r="0" b="3810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0690" w:rsidRPr="00AB0690">
        <w:rPr>
          <w:noProof/>
        </w:rPr>
        <w:t xml:space="preserve"> </w:t>
      </w:r>
      <w:r w:rsidRPr="009235FC">
        <w:rPr>
          <w:noProof/>
        </w:rPr>
        <w:drawing>
          <wp:inline distT="0" distB="0" distL="0" distR="0" wp14:anchorId="0F55564F" wp14:editId="7DA825B8">
            <wp:extent cx="3017520" cy="2263140"/>
            <wp:effectExtent l="0" t="0" r="0" b="381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8F21A" w14:textId="526C159E" w:rsidR="00215D1F" w:rsidRDefault="00215D1F">
      <w:pPr>
        <w:spacing w:after="0"/>
      </w:pPr>
    </w:p>
    <w:p w14:paraId="1B9505EB" w14:textId="77777777" w:rsidR="00215D1F" w:rsidRDefault="00215D1F">
      <w:pPr>
        <w:spacing w:after="0"/>
      </w:pPr>
    </w:p>
    <w:p w14:paraId="0D95C1AA" w14:textId="742B5929" w:rsidR="006D58AA" w:rsidRDefault="008C773C">
      <w:pPr>
        <w:spacing w:after="0"/>
      </w:pPr>
      <w:r>
        <w:t>Data for points outside the UEs spherical coverage region are masked off for CBM CA cases</w:t>
      </w:r>
      <w:r w:rsidR="006D58AA">
        <w:br w:type="page"/>
      </w:r>
    </w:p>
    <w:p w14:paraId="53D558A8" w14:textId="38DCE6F9" w:rsidR="00494D27" w:rsidRDefault="00215D1F">
      <w:pPr>
        <w:spacing w:after="0"/>
      </w:pPr>
      <w:r>
        <w:lastRenderedPageBreak/>
        <w:t>CA EIS</w:t>
      </w:r>
    </w:p>
    <w:p w14:paraId="3D2C5DAC" w14:textId="3E00197B" w:rsidR="007C4027" w:rsidRDefault="00214613">
      <w:pPr>
        <w:spacing w:after="0"/>
        <w:rPr>
          <w:noProof/>
        </w:rPr>
      </w:pPr>
      <w:r w:rsidRPr="00214613">
        <w:rPr>
          <w:noProof/>
        </w:rPr>
        <w:t xml:space="preserve"> </w:t>
      </w:r>
      <w:r w:rsidR="00586D61" w:rsidRPr="00586D61">
        <w:rPr>
          <w:noProof/>
        </w:rPr>
        <w:drawing>
          <wp:inline distT="0" distB="0" distL="0" distR="0" wp14:anchorId="4DC6C489" wp14:editId="57DEA514">
            <wp:extent cx="3017520" cy="2263140"/>
            <wp:effectExtent l="0" t="0" r="0" b="381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6D61" w:rsidRPr="00586D61">
        <w:rPr>
          <w:noProof/>
        </w:rPr>
        <w:t xml:space="preserve"> </w:t>
      </w:r>
      <w:r w:rsidR="00586D61" w:rsidRPr="00586D61">
        <w:rPr>
          <w:noProof/>
        </w:rPr>
        <w:drawing>
          <wp:inline distT="0" distB="0" distL="0" distR="0" wp14:anchorId="3A99298A" wp14:editId="458EDE1D">
            <wp:extent cx="3017520" cy="2263140"/>
            <wp:effectExtent l="0" t="0" r="0" b="381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3310" w:rsidRPr="006A3310">
        <w:rPr>
          <w:noProof/>
        </w:rPr>
        <w:t xml:space="preserve"> </w:t>
      </w:r>
      <w:r w:rsidR="004C49B4" w:rsidRPr="004C49B4">
        <w:rPr>
          <w:noProof/>
        </w:rPr>
        <w:drawing>
          <wp:inline distT="0" distB="0" distL="0" distR="0" wp14:anchorId="1B5CC6DE" wp14:editId="386B1A71">
            <wp:extent cx="3017520" cy="2263140"/>
            <wp:effectExtent l="0" t="0" r="0" b="381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30A76" w:rsidRPr="00830A76">
        <w:rPr>
          <w:noProof/>
        </w:rPr>
        <w:t xml:space="preserve"> </w:t>
      </w:r>
      <w:r w:rsidR="004C49B4" w:rsidRPr="004C49B4">
        <w:rPr>
          <w:noProof/>
        </w:rPr>
        <w:drawing>
          <wp:inline distT="0" distB="0" distL="0" distR="0" wp14:anchorId="7C43F493" wp14:editId="24AF51DD">
            <wp:extent cx="3017520" cy="2263140"/>
            <wp:effectExtent l="0" t="0" r="0" b="381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22CF" w:rsidRPr="00F222CF">
        <w:rPr>
          <w:noProof/>
        </w:rPr>
        <w:t xml:space="preserve"> </w:t>
      </w:r>
      <w:r w:rsidR="00D50E60" w:rsidRPr="00D50E60">
        <w:rPr>
          <w:noProof/>
        </w:rPr>
        <w:t xml:space="preserve"> </w:t>
      </w:r>
    </w:p>
    <w:p w14:paraId="24DE46AC" w14:textId="0C4E31F3" w:rsidR="00FB57FD" w:rsidRDefault="00FB57FD">
      <w:pPr>
        <w:spacing w:after="0"/>
        <w:rPr>
          <w:noProof/>
        </w:rPr>
      </w:pPr>
      <w:r>
        <w:t>Data for points outside the UEs spherical coverage region are masked off. L+L cases shown</w:t>
      </w:r>
    </w:p>
    <w:p w14:paraId="3A07E9B4" w14:textId="7E33C476" w:rsidR="00FB57FD" w:rsidRDefault="00FB57FD">
      <w:pPr>
        <w:spacing w:after="0"/>
        <w:rPr>
          <w:noProof/>
        </w:rPr>
      </w:pPr>
    </w:p>
    <w:p w14:paraId="1FC404FD" w14:textId="77777777" w:rsidR="00FB57FD" w:rsidRDefault="00FB57FD">
      <w:pPr>
        <w:spacing w:after="0"/>
        <w:rPr>
          <w:noProof/>
        </w:rPr>
      </w:pPr>
      <w:r>
        <w:rPr>
          <w:noProof/>
        </w:rPr>
        <w:br w:type="page"/>
      </w:r>
    </w:p>
    <w:p w14:paraId="1657EE93" w14:textId="2304DBBB" w:rsidR="006A3310" w:rsidRDefault="00D50E60">
      <w:pPr>
        <w:spacing w:after="0"/>
        <w:rPr>
          <w:noProof/>
        </w:rPr>
      </w:pPr>
      <w:r w:rsidRPr="00D50E60">
        <w:rPr>
          <w:noProof/>
        </w:rPr>
        <w:lastRenderedPageBreak/>
        <w:drawing>
          <wp:inline distT="0" distB="0" distL="0" distR="0" wp14:anchorId="0525D0FB" wp14:editId="77C65CC7">
            <wp:extent cx="3017520" cy="2263140"/>
            <wp:effectExtent l="0" t="0" r="0" b="381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0E60">
        <w:rPr>
          <w:noProof/>
        </w:rPr>
        <w:drawing>
          <wp:inline distT="0" distB="0" distL="0" distR="0" wp14:anchorId="0A72F340" wp14:editId="75A6DE54">
            <wp:extent cx="3017520" cy="2263140"/>
            <wp:effectExtent l="0" t="0" r="0" b="381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27DD" w:rsidRPr="006827DD">
        <w:rPr>
          <w:noProof/>
        </w:rPr>
        <w:t xml:space="preserve"> </w:t>
      </w:r>
      <w:r w:rsidR="006827DD" w:rsidRPr="006827DD">
        <w:rPr>
          <w:noProof/>
        </w:rPr>
        <w:drawing>
          <wp:inline distT="0" distB="0" distL="0" distR="0" wp14:anchorId="6B6182C2" wp14:editId="72F2D88D">
            <wp:extent cx="3017520" cy="2263140"/>
            <wp:effectExtent l="0" t="0" r="0" b="381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27DD" w:rsidRPr="006827DD">
        <w:rPr>
          <w:noProof/>
        </w:rPr>
        <w:t xml:space="preserve"> </w:t>
      </w:r>
      <w:r w:rsidR="006827DD" w:rsidRPr="006827DD">
        <w:rPr>
          <w:noProof/>
        </w:rPr>
        <w:drawing>
          <wp:inline distT="0" distB="0" distL="0" distR="0" wp14:anchorId="58F7C87A" wp14:editId="38FFE2C2">
            <wp:extent cx="3017520" cy="2263140"/>
            <wp:effectExtent l="0" t="0" r="0" b="381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B7697" w14:textId="721BEC27" w:rsidR="00FB57FD" w:rsidRDefault="00FB57FD" w:rsidP="00FB57FD">
      <w:pPr>
        <w:spacing w:after="0"/>
        <w:rPr>
          <w:noProof/>
        </w:rPr>
      </w:pPr>
      <w:r>
        <w:t>Data for points outside the UEs spherical coverage region are masked off. H+H cases shown</w:t>
      </w:r>
    </w:p>
    <w:p w14:paraId="0C6E47F7" w14:textId="77777777" w:rsidR="00FB57FD" w:rsidRDefault="00FB57FD">
      <w:pPr>
        <w:spacing w:after="0"/>
      </w:pPr>
    </w:p>
    <w:p w14:paraId="5C9E088B" w14:textId="4E4B9E3E" w:rsidR="00EF250A" w:rsidRDefault="00EF250A">
      <w:pPr>
        <w:spacing w:after="0"/>
      </w:pPr>
    </w:p>
    <w:p w14:paraId="7B3FB771" w14:textId="4A569B35" w:rsidR="007B5C65" w:rsidRDefault="006B56DB">
      <w:pPr>
        <w:spacing w:after="0"/>
      </w:pPr>
      <w:r>
        <w:br w:type="page"/>
      </w:r>
    </w:p>
    <w:p w14:paraId="12227E7C" w14:textId="01FBF178" w:rsidR="006B56DB" w:rsidRDefault="006B56DB" w:rsidP="006B56DB">
      <w:pPr>
        <w:pStyle w:val="Heading1"/>
        <w:ind w:left="0" w:firstLine="0"/>
      </w:pPr>
      <w:r>
        <w:lastRenderedPageBreak/>
        <w:t>6.</w:t>
      </w:r>
      <w:r>
        <w:tab/>
        <w:t xml:space="preserve">Annex </w:t>
      </w:r>
      <w:r w:rsidR="000C7799">
        <w:t>3</w:t>
      </w:r>
      <w:r>
        <w:t>, PC3 simulation results</w:t>
      </w:r>
    </w:p>
    <w:p w14:paraId="3F310167" w14:textId="77777777" w:rsidR="00E47D27" w:rsidRDefault="00E47D27" w:rsidP="006B56DB"/>
    <w:p w14:paraId="6B9F6DFE" w14:textId="77777777" w:rsidR="00D86A27" w:rsidRDefault="00986A02">
      <w:pPr>
        <w:spacing w:after="0"/>
        <w:rPr>
          <w:noProof/>
        </w:rPr>
      </w:pPr>
      <w:r w:rsidRPr="00986A02">
        <w:rPr>
          <w:noProof/>
        </w:rPr>
        <w:drawing>
          <wp:inline distT="0" distB="0" distL="0" distR="0" wp14:anchorId="0BADC481" wp14:editId="3185F115">
            <wp:extent cx="3017520" cy="22631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4426" w:rsidRPr="00FE4426">
        <w:rPr>
          <w:noProof/>
        </w:rPr>
        <w:t xml:space="preserve"> </w:t>
      </w:r>
      <w:r w:rsidR="00FE4426" w:rsidRPr="00FE4426">
        <w:rPr>
          <w:noProof/>
        </w:rPr>
        <w:drawing>
          <wp:inline distT="0" distB="0" distL="0" distR="0" wp14:anchorId="6F83B2B7" wp14:editId="71A4AFE0">
            <wp:extent cx="3017520" cy="2263140"/>
            <wp:effectExtent l="0" t="0" r="0" b="381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B8BF4" w14:textId="6F15D5D2" w:rsidR="00D86A27" w:rsidRDefault="00D86A27" w:rsidP="00D86A27">
      <w:r>
        <w:t>Single CC antenna gain spherical coverage CDFs confirm that the beam codebooks enable the UE to deliver standards compliant gain drop to the 50</w:t>
      </w:r>
      <w:r w:rsidRPr="00D86A27">
        <w:rPr>
          <w:vertAlign w:val="superscript"/>
        </w:rPr>
        <w:t>th</w:t>
      </w:r>
      <w:r>
        <w:t xml:space="preserve"> %</w:t>
      </w:r>
      <w:proofErr w:type="spellStart"/>
      <w:r>
        <w:t>ile</w:t>
      </w:r>
      <w:proofErr w:type="spellEnd"/>
      <w:r>
        <w:t xml:space="preserve"> point.</w:t>
      </w:r>
    </w:p>
    <w:p w14:paraId="0C481269" w14:textId="77777777" w:rsidR="00FE5FD7" w:rsidRDefault="00FE5FD7" w:rsidP="00FE5FD7">
      <w:r>
        <w:t>Separately optimized codebooks are assumed for each group of frequencies.</w:t>
      </w:r>
    </w:p>
    <w:p w14:paraId="32E292B5" w14:textId="7AE62ED4" w:rsidR="00E47D27" w:rsidRDefault="00E47D27">
      <w:pPr>
        <w:spacing w:after="0"/>
      </w:pPr>
      <w:r>
        <w:br w:type="page"/>
      </w:r>
    </w:p>
    <w:p w14:paraId="505B1CFC" w14:textId="560FB012" w:rsidR="006B56DB" w:rsidRDefault="006B56DB" w:rsidP="006B56DB">
      <w:r>
        <w:lastRenderedPageBreak/>
        <w:t>CA EIRP</w:t>
      </w:r>
    </w:p>
    <w:p w14:paraId="00FC52EA" w14:textId="0AE36A46" w:rsidR="002E191C" w:rsidRDefault="00CC19C3" w:rsidP="001B5524">
      <w:pPr>
        <w:rPr>
          <w:noProof/>
        </w:rPr>
      </w:pPr>
      <w:r w:rsidRPr="00CC19C3">
        <w:rPr>
          <w:noProof/>
        </w:rPr>
        <w:drawing>
          <wp:inline distT="0" distB="0" distL="0" distR="0" wp14:anchorId="57206301" wp14:editId="617E44AE">
            <wp:extent cx="3017520" cy="2263140"/>
            <wp:effectExtent l="0" t="0" r="0" b="381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02CF" w:rsidRPr="007202CF">
        <w:rPr>
          <w:noProof/>
        </w:rPr>
        <w:t xml:space="preserve"> </w:t>
      </w:r>
      <w:r w:rsidR="00FE0E36" w:rsidRPr="00FE0E36">
        <w:rPr>
          <w:noProof/>
        </w:rPr>
        <w:drawing>
          <wp:inline distT="0" distB="0" distL="0" distR="0" wp14:anchorId="37EB71C6" wp14:editId="7FD990A2">
            <wp:extent cx="3017520" cy="2263140"/>
            <wp:effectExtent l="0" t="0" r="0" b="381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D5FA7" w14:textId="0F9B91AF" w:rsidR="00FD290E" w:rsidRDefault="007117D0" w:rsidP="001B5524">
      <w:r w:rsidRPr="007117D0">
        <w:rPr>
          <w:noProof/>
        </w:rPr>
        <w:drawing>
          <wp:inline distT="0" distB="0" distL="0" distR="0" wp14:anchorId="5E309088" wp14:editId="441F0EB3">
            <wp:extent cx="3017520" cy="2263140"/>
            <wp:effectExtent l="0" t="0" r="0" b="381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2B2D" w:rsidRPr="00612B2D">
        <w:rPr>
          <w:noProof/>
        </w:rPr>
        <w:t xml:space="preserve"> </w:t>
      </w:r>
      <w:r w:rsidR="00435D50" w:rsidRPr="00435D50">
        <w:rPr>
          <w:noProof/>
        </w:rPr>
        <w:drawing>
          <wp:inline distT="0" distB="0" distL="0" distR="0" wp14:anchorId="4C85E295" wp14:editId="37255857">
            <wp:extent cx="3017520" cy="2263140"/>
            <wp:effectExtent l="0" t="0" r="0" b="381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2A05C" w14:textId="5CC54614" w:rsidR="0096535E" w:rsidRDefault="0077752B">
      <w:pPr>
        <w:spacing w:after="0"/>
      </w:pPr>
      <w:r>
        <w:t xml:space="preserve">Data for points outside the UEs spherical coverage region are masked off </w:t>
      </w:r>
      <w:r w:rsidR="008C773C">
        <w:t>for CBM CA cases</w:t>
      </w:r>
      <w:r w:rsidR="0096535E">
        <w:br w:type="page"/>
      </w:r>
    </w:p>
    <w:p w14:paraId="01430926" w14:textId="7F0C9525" w:rsidR="00FB1703" w:rsidRDefault="00FB1703" w:rsidP="001B5524">
      <w:r>
        <w:lastRenderedPageBreak/>
        <w:t>EIS</w:t>
      </w:r>
    </w:p>
    <w:p w14:paraId="1CD693DA" w14:textId="0D63EE21" w:rsidR="006C2C0E" w:rsidRDefault="00CD3046" w:rsidP="001B5524">
      <w:r w:rsidRPr="00CD3046">
        <w:rPr>
          <w:noProof/>
        </w:rPr>
        <w:t xml:space="preserve"> </w:t>
      </w:r>
    </w:p>
    <w:p w14:paraId="5F40FD56" w14:textId="0745D537" w:rsidR="00597958" w:rsidRDefault="003C3AE9" w:rsidP="00970BDD">
      <w:r w:rsidRPr="003C3AE9">
        <w:rPr>
          <w:noProof/>
        </w:rPr>
        <w:drawing>
          <wp:inline distT="0" distB="0" distL="0" distR="0" wp14:anchorId="1D116112" wp14:editId="4F7C0D5D">
            <wp:extent cx="3017520" cy="2263140"/>
            <wp:effectExtent l="0" t="0" r="0" b="381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346E" w:rsidRPr="00A2346E">
        <w:rPr>
          <w:noProof/>
        </w:rPr>
        <w:t xml:space="preserve"> </w:t>
      </w:r>
      <w:r w:rsidRPr="003C3AE9">
        <w:rPr>
          <w:noProof/>
        </w:rPr>
        <w:drawing>
          <wp:inline distT="0" distB="0" distL="0" distR="0" wp14:anchorId="0D550B85" wp14:editId="0D9CF883">
            <wp:extent cx="3017520" cy="2263140"/>
            <wp:effectExtent l="0" t="0" r="0" b="381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BB35E" w14:textId="1E588BDF" w:rsidR="00FF638B" w:rsidRDefault="00B40797" w:rsidP="001B5524">
      <w:pPr>
        <w:rPr>
          <w:noProof/>
        </w:rPr>
      </w:pPr>
      <w:r w:rsidRPr="00B40797">
        <w:rPr>
          <w:noProof/>
        </w:rPr>
        <w:t xml:space="preserve"> </w:t>
      </w:r>
      <w:r w:rsidR="000C2470" w:rsidRPr="000C2470">
        <w:rPr>
          <w:noProof/>
        </w:rPr>
        <w:drawing>
          <wp:inline distT="0" distB="0" distL="0" distR="0" wp14:anchorId="500C1F59" wp14:editId="20923055">
            <wp:extent cx="3017520" cy="2263140"/>
            <wp:effectExtent l="0" t="0" r="0" b="381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F5" w:rsidRPr="00D228F5">
        <w:rPr>
          <w:noProof/>
        </w:rPr>
        <w:t xml:space="preserve"> </w:t>
      </w:r>
      <w:r w:rsidR="00B8758B" w:rsidRPr="00B8758B">
        <w:rPr>
          <w:noProof/>
        </w:rPr>
        <w:drawing>
          <wp:inline distT="0" distB="0" distL="0" distR="0" wp14:anchorId="090A5F33" wp14:editId="0B15CA63">
            <wp:extent cx="3017520" cy="2263140"/>
            <wp:effectExtent l="0" t="0" r="0" b="381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0850" w:rsidRPr="00B70850">
        <w:rPr>
          <w:noProof/>
        </w:rPr>
        <w:t xml:space="preserve"> </w:t>
      </w:r>
    </w:p>
    <w:p w14:paraId="3D3316A8" w14:textId="492961BD" w:rsidR="00FB57FD" w:rsidRDefault="00FB57FD" w:rsidP="00FB57FD">
      <w:pPr>
        <w:spacing w:after="0"/>
        <w:rPr>
          <w:noProof/>
        </w:rPr>
      </w:pPr>
      <w:r>
        <w:t>Data for points outside the UEs spherical coverage region are masked off. L+L cases shown</w:t>
      </w:r>
    </w:p>
    <w:p w14:paraId="45FAAFB2" w14:textId="77777777" w:rsidR="00FB57FD" w:rsidRDefault="00FB57FD" w:rsidP="001B5524">
      <w:pPr>
        <w:rPr>
          <w:noProof/>
        </w:rPr>
      </w:pPr>
    </w:p>
    <w:p w14:paraId="76183DF0" w14:textId="5ED79579" w:rsidR="004F6887" w:rsidRDefault="00535748" w:rsidP="001B5524">
      <w:pPr>
        <w:rPr>
          <w:noProof/>
        </w:rPr>
      </w:pPr>
      <w:r w:rsidRPr="00535748">
        <w:rPr>
          <w:noProof/>
        </w:rPr>
        <w:lastRenderedPageBreak/>
        <w:drawing>
          <wp:inline distT="0" distB="0" distL="0" distR="0" wp14:anchorId="01E963BC" wp14:editId="0CF6C59A">
            <wp:extent cx="3017520" cy="2263140"/>
            <wp:effectExtent l="0" t="0" r="0" b="381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2443" w:rsidRPr="00682443">
        <w:rPr>
          <w:noProof/>
        </w:rPr>
        <w:t xml:space="preserve"> </w:t>
      </w:r>
      <w:r w:rsidRPr="00535748">
        <w:rPr>
          <w:noProof/>
        </w:rPr>
        <w:drawing>
          <wp:inline distT="0" distB="0" distL="0" distR="0" wp14:anchorId="78666CE5" wp14:editId="208165C5">
            <wp:extent cx="3017520" cy="2263140"/>
            <wp:effectExtent l="0" t="0" r="0" b="381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4FA" w:rsidRPr="001974FA">
        <w:rPr>
          <w:noProof/>
        </w:rPr>
        <w:t xml:space="preserve"> </w:t>
      </w:r>
      <w:r w:rsidR="001974FA" w:rsidRPr="001974FA">
        <w:rPr>
          <w:noProof/>
        </w:rPr>
        <w:drawing>
          <wp:inline distT="0" distB="0" distL="0" distR="0" wp14:anchorId="1A76C207" wp14:editId="268E7376">
            <wp:extent cx="3017520" cy="2263140"/>
            <wp:effectExtent l="0" t="0" r="0" b="381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74FA" w:rsidRPr="001974FA">
        <w:rPr>
          <w:noProof/>
        </w:rPr>
        <w:t xml:space="preserve"> </w:t>
      </w:r>
      <w:r w:rsidR="001974FA" w:rsidRPr="001974FA">
        <w:rPr>
          <w:noProof/>
        </w:rPr>
        <w:drawing>
          <wp:inline distT="0" distB="0" distL="0" distR="0" wp14:anchorId="4EEEDC8D" wp14:editId="3A376F8C">
            <wp:extent cx="3017520" cy="2263140"/>
            <wp:effectExtent l="0" t="0" r="0" b="381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0175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88CAD" w14:textId="53976574" w:rsidR="00FB57FD" w:rsidRDefault="00FB57FD" w:rsidP="00FB57FD">
      <w:pPr>
        <w:spacing w:after="0"/>
        <w:rPr>
          <w:noProof/>
        </w:rPr>
      </w:pPr>
      <w:r>
        <w:t>Data for points outside the UEs spherical coverage region are masked off. H+H cases shown</w:t>
      </w:r>
    </w:p>
    <w:p w14:paraId="0F8E1E99" w14:textId="77777777" w:rsidR="00FB57FD" w:rsidRPr="001B5524" w:rsidRDefault="00FB57FD" w:rsidP="001B5524"/>
    <w:sectPr w:rsidR="00FB57FD" w:rsidRPr="001B5524"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7B5AAED" w14:textId="77777777" w:rsidR="00C97326" w:rsidRDefault="00C97326" w:rsidP="009939B7">
      <w:pPr>
        <w:spacing w:after="0"/>
      </w:pPr>
      <w:r>
        <w:separator/>
      </w:r>
    </w:p>
  </w:endnote>
  <w:endnote w:type="continuationSeparator" w:id="0">
    <w:p w14:paraId="205B1665" w14:textId="77777777" w:rsidR="00C97326" w:rsidRDefault="00C97326" w:rsidP="009939B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2E6297" w14:textId="77777777" w:rsidR="00C97326" w:rsidRDefault="00C97326" w:rsidP="009939B7">
      <w:pPr>
        <w:spacing w:after="0"/>
      </w:pPr>
      <w:r>
        <w:separator/>
      </w:r>
    </w:p>
  </w:footnote>
  <w:footnote w:type="continuationSeparator" w:id="0">
    <w:p w14:paraId="68B29BF1" w14:textId="77777777" w:rsidR="00C97326" w:rsidRDefault="00C97326" w:rsidP="009939B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F"/>
    <w:multiLevelType w:val="singleLevel"/>
    <w:tmpl w:val="CF9E7B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6A7803C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5F00F2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1806F4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DD00D7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2ECB7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D7AA38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1944B9A"/>
    <w:multiLevelType w:val="hybridMultilevel"/>
    <w:tmpl w:val="76CE17C0"/>
    <w:lvl w:ilvl="0" w:tplc="D88E3F1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44615EF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86341E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ED1553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FA54D0E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26379"/>
    <w:multiLevelType w:val="multilevel"/>
    <w:tmpl w:val="E45E9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44B2348"/>
    <w:multiLevelType w:val="hybridMultilevel"/>
    <w:tmpl w:val="718A5A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7A3C4F"/>
    <w:multiLevelType w:val="hybridMultilevel"/>
    <w:tmpl w:val="4AD2AB6C"/>
    <w:lvl w:ilvl="0" w:tplc="23DE5AA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A6236C"/>
    <w:multiLevelType w:val="hybridMultilevel"/>
    <w:tmpl w:val="8E8C2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78144D"/>
    <w:multiLevelType w:val="hybridMultilevel"/>
    <w:tmpl w:val="1026E4F0"/>
    <w:lvl w:ilvl="0" w:tplc="B4AEF0B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F686BB6"/>
    <w:multiLevelType w:val="hybridMultilevel"/>
    <w:tmpl w:val="96CA3AE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5F094D"/>
    <w:multiLevelType w:val="hybridMultilevel"/>
    <w:tmpl w:val="E7CE8EFC"/>
    <w:lvl w:ilvl="0" w:tplc="1084EC5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44D726C3"/>
    <w:multiLevelType w:val="multilevel"/>
    <w:tmpl w:val="A0DCC064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0" w15:restartNumberingAfterBreak="0">
    <w:nsid w:val="53440CE7"/>
    <w:multiLevelType w:val="multilevel"/>
    <w:tmpl w:val="436CD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6473A48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7B805EC"/>
    <w:multiLevelType w:val="hybridMultilevel"/>
    <w:tmpl w:val="9AF4EA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7A35E0"/>
    <w:multiLevelType w:val="multilevel"/>
    <w:tmpl w:val="09F2D5C0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4" w15:restartNumberingAfterBreak="0">
    <w:nsid w:val="5D7D4D39"/>
    <w:multiLevelType w:val="hybridMultilevel"/>
    <w:tmpl w:val="25EE85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391FBA"/>
    <w:multiLevelType w:val="hybridMultilevel"/>
    <w:tmpl w:val="6E681D7E"/>
    <w:lvl w:ilvl="0" w:tplc="EFC26D72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sz w:val="18"/>
        <w:szCs w:val="18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69959DB"/>
    <w:multiLevelType w:val="hybridMultilevel"/>
    <w:tmpl w:val="25EE85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2B2855"/>
    <w:multiLevelType w:val="multilevel"/>
    <w:tmpl w:val="8C4CB32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490" w:hanging="11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0" w:hanging="113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90" w:hanging="11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90" w:hanging="113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90" w:hanging="113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90" w:hanging="113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8" w15:restartNumberingAfterBreak="0">
    <w:nsid w:val="6C4D10F9"/>
    <w:multiLevelType w:val="hybridMultilevel"/>
    <w:tmpl w:val="762C09B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6E2C24"/>
    <w:multiLevelType w:val="hybridMultilevel"/>
    <w:tmpl w:val="4E52092A"/>
    <w:lvl w:ilvl="0" w:tplc="3AA88D68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72E46109"/>
    <w:multiLevelType w:val="multilevel"/>
    <w:tmpl w:val="BCE89F2C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400" w:hanging="2520"/>
      </w:pPr>
      <w:rPr>
        <w:rFonts w:hint="default"/>
      </w:rPr>
    </w:lvl>
  </w:abstractNum>
  <w:abstractNum w:abstractNumId="31" w15:restartNumberingAfterBreak="0">
    <w:nsid w:val="73E02368"/>
    <w:multiLevelType w:val="hybridMultilevel"/>
    <w:tmpl w:val="5C664732"/>
    <w:lvl w:ilvl="0" w:tplc="D8DE5EE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634712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75342FCA"/>
    <w:multiLevelType w:val="hybridMultilevel"/>
    <w:tmpl w:val="0ABAE5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6"/>
  </w:num>
  <w:num w:numId="6">
    <w:abstractNumId w:val="2"/>
  </w:num>
  <w:num w:numId="7">
    <w:abstractNumId w:val="1"/>
  </w:num>
  <w:num w:numId="8">
    <w:abstractNumId w:val="22"/>
  </w:num>
  <w:num w:numId="9">
    <w:abstractNumId w:val="18"/>
  </w:num>
  <w:num w:numId="10">
    <w:abstractNumId w:val="17"/>
  </w:num>
  <w:num w:numId="11">
    <w:abstractNumId w:val="16"/>
  </w:num>
  <w:num w:numId="12">
    <w:abstractNumId w:val="12"/>
  </w:num>
  <w:num w:numId="13">
    <w:abstractNumId w:val="20"/>
  </w:num>
  <w:num w:numId="14">
    <w:abstractNumId w:val="15"/>
  </w:num>
  <w:num w:numId="15">
    <w:abstractNumId w:val="10"/>
  </w:num>
  <w:num w:numId="16">
    <w:abstractNumId w:val="32"/>
  </w:num>
  <w:num w:numId="17">
    <w:abstractNumId w:val="25"/>
  </w:num>
  <w:num w:numId="18">
    <w:abstractNumId w:val="13"/>
  </w:num>
  <w:num w:numId="19">
    <w:abstractNumId w:val="9"/>
  </w:num>
  <w:num w:numId="20">
    <w:abstractNumId w:val="21"/>
  </w:num>
  <w:num w:numId="21">
    <w:abstractNumId w:val="14"/>
  </w:num>
  <w:num w:numId="22">
    <w:abstractNumId w:val="31"/>
  </w:num>
  <w:num w:numId="23">
    <w:abstractNumId w:val="19"/>
  </w:num>
  <w:num w:numId="24">
    <w:abstractNumId w:val="23"/>
  </w:num>
  <w:num w:numId="25">
    <w:abstractNumId w:val="29"/>
  </w:num>
  <w:num w:numId="26">
    <w:abstractNumId w:val="8"/>
  </w:num>
  <w:num w:numId="27">
    <w:abstractNumId w:val="7"/>
  </w:num>
  <w:num w:numId="28">
    <w:abstractNumId w:val="11"/>
  </w:num>
  <w:num w:numId="29">
    <w:abstractNumId w:val="33"/>
  </w:num>
  <w:num w:numId="30">
    <w:abstractNumId w:val="27"/>
  </w:num>
  <w:num w:numId="31">
    <w:abstractNumId w:val="28"/>
  </w:num>
  <w:num w:numId="32">
    <w:abstractNumId w:val="26"/>
  </w:num>
  <w:num w:numId="33">
    <w:abstractNumId w:val="24"/>
  </w:num>
  <w:num w:numId="3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0D71"/>
    <w:rsid w:val="00001FEA"/>
    <w:rsid w:val="00002193"/>
    <w:rsid w:val="000033BD"/>
    <w:rsid w:val="00004D75"/>
    <w:rsid w:val="00004F3C"/>
    <w:rsid w:val="0000628C"/>
    <w:rsid w:val="00006A8C"/>
    <w:rsid w:val="000074C6"/>
    <w:rsid w:val="000079FA"/>
    <w:rsid w:val="00007ADA"/>
    <w:rsid w:val="00010344"/>
    <w:rsid w:val="0001092D"/>
    <w:rsid w:val="00012762"/>
    <w:rsid w:val="000130F8"/>
    <w:rsid w:val="000135C6"/>
    <w:rsid w:val="000147FC"/>
    <w:rsid w:val="00015C99"/>
    <w:rsid w:val="0001695C"/>
    <w:rsid w:val="000173DB"/>
    <w:rsid w:val="000176AF"/>
    <w:rsid w:val="00017AFF"/>
    <w:rsid w:val="0002031D"/>
    <w:rsid w:val="00021A25"/>
    <w:rsid w:val="00021CED"/>
    <w:rsid w:val="000232C1"/>
    <w:rsid w:val="000238FE"/>
    <w:rsid w:val="00023A5E"/>
    <w:rsid w:val="00023F69"/>
    <w:rsid w:val="00024847"/>
    <w:rsid w:val="00024C14"/>
    <w:rsid w:val="000262B9"/>
    <w:rsid w:val="00027896"/>
    <w:rsid w:val="00027CAD"/>
    <w:rsid w:val="0003046F"/>
    <w:rsid w:val="0003067C"/>
    <w:rsid w:val="00030C9B"/>
    <w:rsid w:val="00031593"/>
    <w:rsid w:val="00031ABE"/>
    <w:rsid w:val="00031F03"/>
    <w:rsid w:val="0003217A"/>
    <w:rsid w:val="00032669"/>
    <w:rsid w:val="00033674"/>
    <w:rsid w:val="0003454D"/>
    <w:rsid w:val="0003466A"/>
    <w:rsid w:val="00036335"/>
    <w:rsid w:val="000368A4"/>
    <w:rsid w:val="00037A84"/>
    <w:rsid w:val="00040BB7"/>
    <w:rsid w:val="00041B4E"/>
    <w:rsid w:val="00041C19"/>
    <w:rsid w:val="000438F7"/>
    <w:rsid w:val="00043A1A"/>
    <w:rsid w:val="00043AB9"/>
    <w:rsid w:val="000440B1"/>
    <w:rsid w:val="00044518"/>
    <w:rsid w:val="00044627"/>
    <w:rsid w:val="000448B7"/>
    <w:rsid w:val="000454A9"/>
    <w:rsid w:val="000502EE"/>
    <w:rsid w:val="0005071C"/>
    <w:rsid w:val="00050AF3"/>
    <w:rsid w:val="00050B99"/>
    <w:rsid w:val="00050DE1"/>
    <w:rsid w:val="000512B8"/>
    <w:rsid w:val="00051E4F"/>
    <w:rsid w:val="0005211B"/>
    <w:rsid w:val="00052300"/>
    <w:rsid w:val="00052A43"/>
    <w:rsid w:val="00052C98"/>
    <w:rsid w:val="00053E49"/>
    <w:rsid w:val="00055DB3"/>
    <w:rsid w:val="000569AF"/>
    <w:rsid w:val="00056A13"/>
    <w:rsid w:val="00060B48"/>
    <w:rsid w:val="00060F71"/>
    <w:rsid w:val="00060FE5"/>
    <w:rsid w:val="0006136D"/>
    <w:rsid w:val="000622C6"/>
    <w:rsid w:val="00063666"/>
    <w:rsid w:val="00063DE8"/>
    <w:rsid w:val="000642D6"/>
    <w:rsid w:val="00064EF1"/>
    <w:rsid w:val="00066258"/>
    <w:rsid w:val="00066974"/>
    <w:rsid w:val="00067279"/>
    <w:rsid w:val="000678F5"/>
    <w:rsid w:val="000679ED"/>
    <w:rsid w:val="00067CDB"/>
    <w:rsid w:val="00067F3E"/>
    <w:rsid w:val="00067FDC"/>
    <w:rsid w:val="0007250E"/>
    <w:rsid w:val="0007275C"/>
    <w:rsid w:val="00072B98"/>
    <w:rsid w:val="00073035"/>
    <w:rsid w:val="00074059"/>
    <w:rsid w:val="00074C29"/>
    <w:rsid w:val="00075172"/>
    <w:rsid w:val="0007529A"/>
    <w:rsid w:val="000756E5"/>
    <w:rsid w:val="00075A9E"/>
    <w:rsid w:val="00076121"/>
    <w:rsid w:val="00076A1A"/>
    <w:rsid w:val="00077726"/>
    <w:rsid w:val="00077E30"/>
    <w:rsid w:val="00077EB3"/>
    <w:rsid w:val="000803FF"/>
    <w:rsid w:val="00081B03"/>
    <w:rsid w:val="00081F85"/>
    <w:rsid w:val="0008245E"/>
    <w:rsid w:val="000829CA"/>
    <w:rsid w:val="000831CC"/>
    <w:rsid w:val="000836EE"/>
    <w:rsid w:val="00083E4B"/>
    <w:rsid w:val="000846F5"/>
    <w:rsid w:val="000849A0"/>
    <w:rsid w:val="00084A7B"/>
    <w:rsid w:val="00087382"/>
    <w:rsid w:val="000908D9"/>
    <w:rsid w:val="00090DDB"/>
    <w:rsid w:val="000913E7"/>
    <w:rsid w:val="00091823"/>
    <w:rsid w:val="000922D5"/>
    <w:rsid w:val="000945F5"/>
    <w:rsid w:val="00094635"/>
    <w:rsid w:val="00095889"/>
    <w:rsid w:val="000965B1"/>
    <w:rsid w:val="00097525"/>
    <w:rsid w:val="000978E4"/>
    <w:rsid w:val="00097AF4"/>
    <w:rsid w:val="00097CBF"/>
    <w:rsid w:val="000A04CE"/>
    <w:rsid w:val="000A0703"/>
    <w:rsid w:val="000A1010"/>
    <w:rsid w:val="000A10DE"/>
    <w:rsid w:val="000A1615"/>
    <w:rsid w:val="000A1C02"/>
    <w:rsid w:val="000A2E4C"/>
    <w:rsid w:val="000A481D"/>
    <w:rsid w:val="000A567D"/>
    <w:rsid w:val="000A643B"/>
    <w:rsid w:val="000A6C12"/>
    <w:rsid w:val="000A7C37"/>
    <w:rsid w:val="000A7DC0"/>
    <w:rsid w:val="000B0067"/>
    <w:rsid w:val="000B0DF9"/>
    <w:rsid w:val="000B0F61"/>
    <w:rsid w:val="000B123E"/>
    <w:rsid w:val="000B132A"/>
    <w:rsid w:val="000B1594"/>
    <w:rsid w:val="000B15E0"/>
    <w:rsid w:val="000B15F9"/>
    <w:rsid w:val="000B17BB"/>
    <w:rsid w:val="000B1A1D"/>
    <w:rsid w:val="000B1F2C"/>
    <w:rsid w:val="000B2624"/>
    <w:rsid w:val="000B309A"/>
    <w:rsid w:val="000B330F"/>
    <w:rsid w:val="000B387F"/>
    <w:rsid w:val="000B3ED8"/>
    <w:rsid w:val="000B3F24"/>
    <w:rsid w:val="000B568C"/>
    <w:rsid w:val="000B5E6E"/>
    <w:rsid w:val="000B61AC"/>
    <w:rsid w:val="000B652C"/>
    <w:rsid w:val="000B6ABD"/>
    <w:rsid w:val="000B70D3"/>
    <w:rsid w:val="000B7809"/>
    <w:rsid w:val="000B7CE1"/>
    <w:rsid w:val="000C1EF8"/>
    <w:rsid w:val="000C22EC"/>
    <w:rsid w:val="000C2470"/>
    <w:rsid w:val="000C24F0"/>
    <w:rsid w:val="000C3646"/>
    <w:rsid w:val="000C3CBB"/>
    <w:rsid w:val="000C5246"/>
    <w:rsid w:val="000C53C7"/>
    <w:rsid w:val="000C6487"/>
    <w:rsid w:val="000C678D"/>
    <w:rsid w:val="000C6BAE"/>
    <w:rsid w:val="000C7601"/>
    <w:rsid w:val="000C7799"/>
    <w:rsid w:val="000C7A8E"/>
    <w:rsid w:val="000D0482"/>
    <w:rsid w:val="000D08DF"/>
    <w:rsid w:val="000D18EC"/>
    <w:rsid w:val="000D197B"/>
    <w:rsid w:val="000D1A41"/>
    <w:rsid w:val="000D1B61"/>
    <w:rsid w:val="000D3110"/>
    <w:rsid w:val="000D3202"/>
    <w:rsid w:val="000D544D"/>
    <w:rsid w:val="000D6587"/>
    <w:rsid w:val="000D6736"/>
    <w:rsid w:val="000D696D"/>
    <w:rsid w:val="000D6B61"/>
    <w:rsid w:val="000D7F4B"/>
    <w:rsid w:val="000E0A10"/>
    <w:rsid w:val="000E1297"/>
    <w:rsid w:val="000E175E"/>
    <w:rsid w:val="000E19B8"/>
    <w:rsid w:val="000E1C3B"/>
    <w:rsid w:val="000E22DC"/>
    <w:rsid w:val="000E23B0"/>
    <w:rsid w:val="000E26BD"/>
    <w:rsid w:val="000E280B"/>
    <w:rsid w:val="000E3BD8"/>
    <w:rsid w:val="000E4512"/>
    <w:rsid w:val="000E596C"/>
    <w:rsid w:val="000E6F5B"/>
    <w:rsid w:val="000E7763"/>
    <w:rsid w:val="000E7E89"/>
    <w:rsid w:val="000E7F18"/>
    <w:rsid w:val="000F3668"/>
    <w:rsid w:val="000F3A66"/>
    <w:rsid w:val="000F4D98"/>
    <w:rsid w:val="000F502F"/>
    <w:rsid w:val="000F519D"/>
    <w:rsid w:val="000F533F"/>
    <w:rsid w:val="000F581A"/>
    <w:rsid w:val="000F65D1"/>
    <w:rsid w:val="000F667B"/>
    <w:rsid w:val="000F6EC9"/>
    <w:rsid w:val="000F7221"/>
    <w:rsid w:val="000F7ECB"/>
    <w:rsid w:val="001009AE"/>
    <w:rsid w:val="00100B8A"/>
    <w:rsid w:val="00101091"/>
    <w:rsid w:val="00101223"/>
    <w:rsid w:val="00101805"/>
    <w:rsid w:val="00102203"/>
    <w:rsid w:val="001028C7"/>
    <w:rsid w:val="001029E6"/>
    <w:rsid w:val="00102B09"/>
    <w:rsid w:val="0010332E"/>
    <w:rsid w:val="0010334D"/>
    <w:rsid w:val="00103356"/>
    <w:rsid w:val="001034A4"/>
    <w:rsid w:val="00103A29"/>
    <w:rsid w:val="00103D77"/>
    <w:rsid w:val="00104727"/>
    <w:rsid w:val="00104893"/>
    <w:rsid w:val="00106132"/>
    <w:rsid w:val="0010618D"/>
    <w:rsid w:val="00106447"/>
    <w:rsid w:val="00106706"/>
    <w:rsid w:val="0010673F"/>
    <w:rsid w:val="00106E73"/>
    <w:rsid w:val="0010716A"/>
    <w:rsid w:val="0010773B"/>
    <w:rsid w:val="00111F33"/>
    <w:rsid w:val="00112072"/>
    <w:rsid w:val="00112187"/>
    <w:rsid w:val="00112538"/>
    <w:rsid w:val="001125FE"/>
    <w:rsid w:val="00112950"/>
    <w:rsid w:val="00113043"/>
    <w:rsid w:val="00114195"/>
    <w:rsid w:val="0011431A"/>
    <w:rsid w:val="0011480E"/>
    <w:rsid w:val="00114816"/>
    <w:rsid w:val="001149E9"/>
    <w:rsid w:val="00114F99"/>
    <w:rsid w:val="00115D5B"/>
    <w:rsid w:val="00115E63"/>
    <w:rsid w:val="00116429"/>
    <w:rsid w:val="00116A1F"/>
    <w:rsid w:val="00116A8B"/>
    <w:rsid w:val="00120262"/>
    <w:rsid w:val="00120AFF"/>
    <w:rsid w:val="00120DAC"/>
    <w:rsid w:val="001214AE"/>
    <w:rsid w:val="00122190"/>
    <w:rsid w:val="0012277A"/>
    <w:rsid w:val="00123D1C"/>
    <w:rsid w:val="00123FBC"/>
    <w:rsid w:val="00124281"/>
    <w:rsid w:val="001243DC"/>
    <w:rsid w:val="00124850"/>
    <w:rsid w:val="001260C2"/>
    <w:rsid w:val="0012615B"/>
    <w:rsid w:val="0012633A"/>
    <w:rsid w:val="00126576"/>
    <w:rsid w:val="001269C6"/>
    <w:rsid w:val="00126C93"/>
    <w:rsid w:val="00126E1A"/>
    <w:rsid w:val="001273FB"/>
    <w:rsid w:val="001275FC"/>
    <w:rsid w:val="00130CD5"/>
    <w:rsid w:val="00130F65"/>
    <w:rsid w:val="0013171D"/>
    <w:rsid w:val="00131AFF"/>
    <w:rsid w:val="00132C03"/>
    <w:rsid w:val="00132CBC"/>
    <w:rsid w:val="00134750"/>
    <w:rsid w:val="00135182"/>
    <w:rsid w:val="001351EB"/>
    <w:rsid w:val="001355CB"/>
    <w:rsid w:val="00137677"/>
    <w:rsid w:val="001377A0"/>
    <w:rsid w:val="00137837"/>
    <w:rsid w:val="00140810"/>
    <w:rsid w:val="00140C07"/>
    <w:rsid w:val="00141155"/>
    <w:rsid w:val="0014140A"/>
    <w:rsid w:val="00141416"/>
    <w:rsid w:val="0014146B"/>
    <w:rsid w:val="00141562"/>
    <w:rsid w:val="0014222A"/>
    <w:rsid w:val="00142930"/>
    <w:rsid w:val="001434C9"/>
    <w:rsid w:val="001436F6"/>
    <w:rsid w:val="00143C35"/>
    <w:rsid w:val="00143CE9"/>
    <w:rsid w:val="00143E24"/>
    <w:rsid w:val="001448F1"/>
    <w:rsid w:val="00144FDD"/>
    <w:rsid w:val="001451EA"/>
    <w:rsid w:val="0014529C"/>
    <w:rsid w:val="00146605"/>
    <w:rsid w:val="00147143"/>
    <w:rsid w:val="0014781D"/>
    <w:rsid w:val="00151079"/>
    <w:rsid w:val="001512D7"/>
    <w:rsid w:val="0015144C"/>
    <w:rsid w:val="001519E7"/>
    <w:rsid w:val="00154287"/>
    <w:rsid w:val="0015440D"/>
    <w:rsid w:val="00154BB5"/>
    <w:rsid w:val="00154D98"/>
    <w:rsid w:val="00155CCF"/>
    <w:rsid w:val="00155E4A"/>
    <w:rsid w:val="001565D1"/>
    <w:rsid w:val="00157C7F"/>
    <w:rsid w:val="00157D45"/>
    <w:rsid w:val="00157DE7"/>
    <w:rsid w:val="001600E0"/>
    <w:rsid w:val="00160DA8"/>
    <w:rsid w:val="00161263"/>
    <w:rsid w:val="00161C73"/>
    <w:rsid w:val="00161F52"/>
    <w:rsid w:val="00162904"/>
    <w:rsid w:val="00163DBC"/>
    <w:rsid w:val="00164C8E"/>
    <w:rsid w:val="00165BA0"/>
    <w:rsid w:val="00166470"/>
    <w:rsid w:val="001666CF"/>
    <w:rsid w:val="001668D0"/>
    <w:rsid w:val="00166E70"/>
    <w:rsid w:val="00167FF0"/>
    <w:rsid w:val="00170B0E"/>
    <w:rsid w:val="00171525"/>
    <w:rsid w:val="00171E9F"/>
    <w:rsid w:val="0017318C"/>
    <w:rsid w:val="00174CBF"/>
    <w:rsid w:val="00175B04"/>
    <w:rsid w:val="00176E96"/>
    <w:rsid w:val="00176F66"/>
    <w:rsid w:val="00180031"/>
    <w:rsid w:val="00180182"/>
    <w:rsid w:val="00180ADE"/>
    <w:rsid w:val="00181466"/>
    <w:rsid w:val="00182343"/>
    <w:rsid w:val="00183AF3"/>
    <w:rsid w:val="00184B59"/>
    <w:rsid w:val="001850F6"/>
    <w:rsid w:val="001855F8"/>
    <w:rsid w:val="00185606"/>
    <w:rsid w:val="001865C3"/>
    <w:rsid w:val="001872F7"/>
    <w:rsid w:val="00193660"/>
    <w:rsid w:val="00193B74"/>
    <w:rsid w:val="00194778"/>
    <w:rsid w:val="001947D3"/>
    <w:rsid w:val="00194C09"/>
    <w:rsid w:val="00194D87"/>
    <w:rsid w:val="0019593C"/>
    <w:rsid w:val="001966FB"/>
    <w:rsid w:val="0019691B"/>
    <w:rsid w:val="001974FA"/>
    <w:rsid w:val="001979D9"/>
    <w:rsid w:val="001A0340"/>
    <w:rsid w:val="001A073B"/>
    <w:rsid w:val="001A0E51"/>
    <w:rsid w:val="001A12A4"/>
    <w:rsid w:val="001A1B5A"/>
    <w:rsid w:val="001A224D"/>
    <w:rsid w:val="001A2F67"/>
    <w:rsid w:val="001A3324"/>
    <w:rsid w:val="001A3915"/>
    <w:rsid w:val="001A3DBC"/>
    <w:rsid w:val="001A48D0"/>
    <w:rsid w:val="001A4B05"/>
    <w:rsid w:val="001A5808"/>
    <w:rsid w:val="001A5992"/>
    <w:rsid w:val="001A5CDB"/>
    <w:rsid w:val="001A6032"/>
    <w:rsid w:val="001B1817"/>
    <w:rsid w:val="001B2135"/>
    <w:rsid w:val="001B2A99"/>
    <w:rsid w:val="001B3183"/>
    <w:rsid w:val="001B47B7"/>
    <w:rsid w:val="001B4872"/>
    <w:rsid w:val="001B4D2F"/>
    <w:rsid w:val="001B5524"/>
    <w:rsid w:val="001B68D7"/>
    <w:rsid w:val="001B6EB5"/>
    <w:rsid w:val="001C2787"/>
    <w:rsid w:val="001C2FEB"/>
    <w:rsid w:val="001C3A1C"/>
    <w:rsid w:val="001C4241"/>
    <w:rsid w:val="001C43FC"/>
    <w:rsid w:val="001C5247"/>
    <w:rsid w:val="001C54C4"/>
    <w:rsid w:val="001C75EA"/>
    <w:rsid w:val="001C7D92"/>
    <w:rsid w:val="001C7E46"/>
    <w:rsid w:val="001C7EAC"/>
    <w:rsid w:val="001D05EC"/>
    <w:rsid w:val="001D12C5"/>
    <w:rsid w:val="001D3BA7"/>
    <w:rsid w:val="001D4399"/>
    <w:rsid w:val="001D4B36"/>
    <w:rsid w:val="001D4C45"/>
    <w:rsid w:val="001D621B"/>
    <w:rsid w:val="001D72EC"/>
    <w:rsid w:val="001E1E6B"/>
    <w:rsid w:val="001E2623"/>
    <w:rsid w:val="001E292C"/>
    <w:rsid w:val="001E2A80"/>
    <w:rsid w:val="001E2D76"/>
    <w:rsid w:val="001E3114"/>
    <w:rsid w:val="001E321E"/>
    <w:rsid w:val="001E37A2"/>
    <w:rsid w:val="001E3B53"/>
    <w:rsid w:val="001E3BF5"/>
    <w:rsid w:val="001E3EA0"/>
    <w:rsid w:val="001E4019"/>
    <w:rsid w:val="001E4305"/>
    <w:rsid w:val="001E4490"/>
    <w:rsid w:val="001E4A37"/>
    <w:rsid w:val="001E50AC"/>
    <w:rsid w:val="001E50C7"/>
    <w:rsid w:val="001E56C2"/>
    <w:rsid w:val="001E585A"/>
    <w:rsid w:val="001E5B55"/>
    <w:rsid w:val="001E672D"/>
    <w:rsid w:val="001E69EF"/>
    <w:rsid w:val="001E71D2"/>
    <w:rsid w:val="001F0303"/>
    <w:rsid w:val="001F04CF"/>
    <w:rsid w:val="001F0D34"/>
    <w:rsid w:val="001F0EE7"/>
    <w:rsid w:val="001F2972"/>
    <w:rsid w:val="001F2B1A"/>
    <w:rsid w:val="001F2C9C"/>
    <w:rsid w:val="001F3BBC"/>
    <w:rsid w:val="001F3D4A"/>
    <w:rsid w:val="001F4079"/>
    <w:rsid w:val="001F643F"/>
    <w:rsid w:val="001F656D"/>
    <w:rsid w:val="001F696A"/>
    <w:rsid w:val="001F773D"/>
    <w:rsid w:val="00200596"/>
    <w:rsid w:val="00201347"/>
    <w:rsid w:val="00201520"/>
    <w:rsid w:val="00201FB4"/>
    <w:rsid w:val="002033F8"/>
    <w:rsid w:val="00203D36"/>
    <w:rsid w:val="00204464"/>
    <w:rsid w:val="0020533F"/>
    <w:rsid w:val="002056E2"/>
    <w:rsid w:val="002057FF"/>
    <w:rsid w:val="002068F0"/>
    <w:rsid w:val="00206E36"/>
    <w:rsid w:val="00207820"/>
    <w:rsid w:val="00210801"/>
    <w:rsid w:val="00210D5D"/>
    <w:rsid w:val="0021137E"/>
    <w:rsid w:val="002117F2"/>
    <w:rsid w:val="00212E42"/>
    <w:rsid w:val="00212EDC"/>
    <w:rsid w:val="00213B6D"/>
    <w:rsid w:val="00214613"/>
    <w:rsid w:val="00214B13"/>
    <w:rsid w:val="00214BA6"/>
    <w:rsid w:val="00214BBB"/>
    <w:rsid w:val="00214DE6"/>
    <w:rsid w:val="00214E09"/>
    <w:rsid w:val="00215640"/>
    <w:rsid w:val="002159BF"/>
    <w:rsid w:val="00215D1F"/>
    <w:rsid w:val="00216428"/>
    <w:rsid w:val="002167A7"/>
    <w:rsid w:val="00216F5C"/>
    <w:rsid w:val="002172D4"/>
    <w:rsid w:val="0022067F"/>
    <w:rsid w:val="0022286A"/>
    <w:rsid w:val="00222D66"/>
    <w:rsid w:val="002238C9"/>
    <w:rsid w:val="00224D29"/>
    <w:rsid w:val="00224F32"/>
    <w:rsid w:val="00225BD7"/>
    <w:rsid w:val="00225E02"/>
    <w:rsid w:val="00225F02"/>
    <w:rsid w:val="00226AB8"/>
    <w:rsid w:val="00226D9C"/>
    <w:rsid w:val="002276AE"/>
    <w:rsid w:val="00227ADB"/>
    <w:rsid w:val="00230295"/>
    <w:rsid w:val="00230F89"/>
    <w:rsid w:val="00231422"/>
    <w:rsid w:val="00232CDD"/>
    <w:rsid w:val="00233B4C"/>
    <w:rsid w:val="00234108"/>
    <w:rsid w:val="00234B29"/>
    <w:rsid w:val="00235445"/>
    <w:rsid w:val="002357BE"/>
    <w:rsid w:val="002358B2"/>
    <w:rsid w:val="00235C13"/>
    <w:rsid w:val="002361E0"/>
    <w:rsid w:val="002372F2"/>
    <w:rsid w:val="0024044C"/>
    <w:rsid w:val="0024091D"/>
    <w:rsid w:val="00240957"/>
    <w:rsid w:val="002409D9"/>
    <w:rsid w:val="00240F55"/>
    <w:rsid w:val="00241112"/>
    <w:rsid w:val="002414AB"/>
    <w:rsid w:val="00241748"/>
    <w:rsid w:val="00241773"/>
    <w:rsid w:val="00241C54"/>
    <w:rsid w:val="00241EC5"/>
    <w:rsid w:val="00241EE5"/>
    <w:rsid w:val="00244785"/>
    <w:rsid w:val="00245717"/>
    <w:rsid w:val="00245A3E"/>
    <w:rsid w:val="00245ECD"/>
    <w:rsid w:val="002476C8"/>
    <w:rsid w:val="0024784B"/>
    <w:rsid w:val="002517BE"/>
    <w:rsid w:val="002518BB"/>
    <w:rsid w:val="002518C5"/>
    <w:rsid w:val="00251CFA"/>
    <w:rsid w:val="00251DC9"/>
    <w:rsid w:val="00252444"/>
    <w:rsid w:val="00253CE9"/>
    <w:rsid w:val="00254126"/>
    <w:rsid w:val="0025556E"/>
    <w:rsid w:val="00255894"/>
    <w:rsid w:val="00255AA0"/>
    <w:rsid w:val="00255D92"/>
    <w:rsid w:val="0025685C"/>
    <w:rsid w:val="0025742A"/>
    <w:rsid w:val="0026008E"/>
    <w:rsid w:val="0026064B"/>
    <w:rsid w:val="0026079E"/>
    <w:rsid w:val="002611B2"/>
    <w:rsid w:val="002624D9"/>
    <w:rsid w:val="00262756"/>
    <w:rsid w:val="00262FF6"/>
    <w:rsid w:val="00264ACE"/>
    <w:rsid w:val="002657A7"/>
    <w:rsid w:val="00266066"/>
    <w:rsid w:val="0026631D"/>
    <w:rsid w:val="002668F4"/>
    <w:rsid w:val="00267963"/>
    <w:rsid w:val="00267E19"/>
    <w:rsid w:val="002702A8"/>
    <w:rsid w:val="002703EF"/>
    <w:rsid w:val="00270702"/>
    <w:rsid w:val="00270B49"/>
    <w:rsid w:val="00271236"/>
    <w:rsid w:val="002715F5"/>
    <w:rsid w:val="0027243B"/>
    <w:rsid w:val="00272536"/>
    <w:rsid w:val="00273859"/>
    <w:rsid w:val="00273DD6"/>
    <w:rsid w:val="00274438"/>
    <w:rsid w:val="0027480C"/>
    <w:rsid w:val="00274F15"/>
    <w:rsid w:val="00275793"/>
    <w:rsid w:val="00275FB1"/>
    <w:rsid w:val="00276CBF"/>
    <w:rsid w:val="002770CB"/>
    <w:rsid w:val="0027763F"/>
    <w:rsid w:val="002777A3"/>
    <w:rsid w:val="00277919"/>
    <w:rsid w:val="0028039F"/>
    <w:rsid w:val="002808F5"/>
    <w:rsid w:val="0028178A"/>
    <w:rsid w:val="00281DEB"/>
    <w:rsid w:val="00281F6C"/>
    <w:rsid w:val="002820E8"/>
    <w:rsid w:val="00283397"/>
    <w:rsid w:val="002848F1"/>
    <w:rsid w:val="00284F8B"/>
    <w:rsid w:val="002859A7"/>
    <w:rsid w:val="00286DB9"/>
    <w:rsid w:val="002873B3"/>
    <w:rsid w:val="0028744B"/>
    <w:rsid w:val="00287C60"/>
    <w:rsid w:val="00287D3F"/>
    <w:rsid w:val="0029040A"/>
    <w:rsid w:val="00291420"/>
    <w:rsid w:val="00292794"/>
    <w:rsid w:val="002937AF"/>
    <w:rsid w:val="0029392F"/>
    <w:rsid w:val="00293E95"/>
    <w:rsid w:val="002941A6"/>
    <w:rsid w:val="002943BC"/>
    <w:rsid w:val="00294864"/>
    <w:rsid w:val="002960BC"/>
    <w:rsid w:val="002978B0"/>
    <w:rsid w:val="00297A1C"/>
    <w:rsid w:val="002A08FE"/>
    <w:rsid w:val="002A0B72"/>
    <w:rsid w:val="002A125C"/>
    <w:rsid w:val="002A1C01"/>
    <w:rsid w:val="002A2314"/>
    <w:rsid w:val="002A2985"/>
    <w:rsid w:val="002A2A10"/>
    <w:rsid w:val="002A3A5F"/>
    <w:rsid w:val="002A413B"/>
    <w:rsid w:val="002A426B"/>
    <w:rsid w:val="002A4F0D"/>
    <w:rsid w:val="002A544D"/>
    <w:rsid w:val="002A56BB"/>
    <w:rsid w:val="002A663E"/>
    <w:rsid w:val="002A73B7"/>
    <w:rsid w:val="002B008D"/>
    <w:rsid w:val="002B041F"/>
    <w:rsid w:val="002B05A5"/>
    <w:rsid w:val="002B09A1"/>
    <w:rsid w:val="002B1477"/>
    <w:rsid w:val="002B1E3C"/>
    <w:rsid w:val="002B1E6E"/>
    <w:rsid w:val="002B1FAA"/>
    <w:rsid w:val="002B2029"/>
    <w:rsid w:val="002B2108"/>
    <w:rsid w:val="002B23D9"/>
    <w:rsid w:val="002B24E0"/>
    <w:rsid w:val="002B26A1"/>
    <w:rsid w:val="002B293C"/>
    <w:rsid w:val="002B2F62"/>
    <w:rsid w:val="002B31AE"/>
    <w:rsid w:val="002B372C"/>
    <w:rsid w:val="002B3F06"/>
    <w:rsid w:val="002B4C84"/>
    <w:rsid w:val="002B532E"/>
    <w:rsid w:val="002B549E"/>
    <w:rsid w:val="002B5C0E"/>
    <w:rsid w:val="002B5CBA"/>
    <w:rsid w:val="002B6416"/>
    <w:rsid w:val="002B76BD"/>
    <w:rsid w:val="002B76F9"/>
    <w:rsid w:val="002B7B41"/>
    <w:rsid w:val="002C0149"/>
    <w:rsid w:val="002C0837"/>
    <w:rsid w:val="002C0BA5"/>
    <w:rsid w:val="002C0ED0"/>
    <w:rsid w:val="002C0FAE"/>
    <w:rsid w:val="002C1796"/>
    <w:rsid w:val="002C24E9"/>
    <w:rsid w:val="002C2DED"/>
    <w:rsid w:val="002C3C08"/>
    <w:rsid w:val="002C3E26"/>
    <w:rsid w:val="002C4582"/>
    <w:rsid w:val="002C4BAC"/>
    <w:rsid w:val="002C4DA1"/>
    <w:rsid w:val="002C65B6"/>
    <w:rsid w:val="002C6F54"/>
    <w:rsid w:val="002C779F"/>
    <w:rsid w:val="002D1261"/>
    <w:rsid w:val="002D1285"/>
    <w:rsid w:val="002D229A"/>
    <w:rsid w:val="002D22E1"/>
    <w:rsid w:val="002D37E2"/>
    <w:rsid w:val="002D46CD"/>
    <w:rsid w:val="002D494C"/>
    <w:rsid w:val="002D4B42"/>
    <w:rsid w:val="002D4CC7"/>
    <w:rsid w:val="002D4FBE"/>
    <w:rsid w:val="002D5471"/>
    <w:rsid w:val="002D6A81"/>
    <w:rsid w:val="002D722A"/>
    <w:rsid w:val="002D7400"/>
    <w:rsid w:val="002D7804"/>
    <w:rsid w:val="002E131F"/>
    <w:rsid w:val="002E13E8"/>
    <w:rsid w:val="002E1916"/>
    <w:rsid w:val="002E191C"/>
    <w:rsid w:val="002E1AF6"/>
    <w:rsid w:val="002E267B"/>
    <w:rsid w:val="002E268B"/>
    <w:rsid w:val="002E2763"/>
    <w:rsid w:val="002E3BF3"/>
    <w:rsid w:val="002E44C5"/>
    <w:rsid w:val="002E5507"/>
    <w:rsid w:val="002E584B"/>
    <w:rsid w:val="002E6F2B"/>
    <w:rsid w:val="002E7011"/>
    <w:rsid w:val="002E71AC"/>
    <w:rsid w:val="002E732F"/>
    <w:rsid w:val="002E7BA4"/>
    <w:rsid w:val="002E7CA7"/>
    <w:rsid w:val="002E7E79"/>
    <w:rsid w:val="002F02F5"/>
    <w:rsid w:val="002F05E1"/>
    <w:rsid w:val="002F0CC3"/>
    <w:rsid w:val="002F178D"/>
    <w:rsid w:val="002F1C8C"/>
    <w:rsid w:val="002F2594"/>
    <w:rsid w:val="002F28ED"/>
    <w:rsid w:val="002F2C94"/>
    <w:rsid w:val="002F30CC"/>
    <w:rsid w:val="002F3BE5"/>
    <w:rsid w:val="002F4581"/>
    <w:rsid w:val="002F4A57"/>
    <w:rsid w:val="002F4CFF"/>
    <w:rsid w:val="002F5166"/>
    <w:rsid w:val="002F52D7"/>
    <w:rsid w:val="002F5503"/>
    <w:rsid w:val="002F5B30"/>
    <w:rsid w:val="002F6313"/>
    <w:rsid w:val="002F68AB"/>
    <w:rsid w:val="002F7C84"/>
    <w:rsid w:val="00300563"/>
    <w:rsid w:val="00300A6A"/>
    <w:rsid w:val="0030197C"/>
    <w:rsid w:val="00301F07"/>
    <w:rsid w:val="00302C72"/>
    <w:rsid w:val="00302E72"/>
    <w:rsid w:val="00302FBE"/>
    <w:rsid w:val="00303458"/>
    <w:rsid w:val="003041A1"/>
    <w:rsid w:val="0030424B"/>
    <w:rsid w:val="00304504"/>
    <w:rsid w:val="00306A9C"/>
    <w:rsid w:val="00306CD4"/>
    <w:rsid w:val="00307052"/>
    <w:rsid w:val="003076C4"/>
    <w:rsid w:val="0030770F"/>
    <w:rsid w:val="00307E95"/>
    <w:rsid w:val="003101AB"/>
    <w:rsid w:val="00310529"/>
    <w:rsid w:val="0031320F"/>
    <w:rsid w:val="00313484"/>
    <w:rsid w:val="00313AFD"/>
    <w:rsid w:val="00315C11"/>
    <w:rsid w:val="00315CA6"/>
    <w:rsid w:val="00316E52"/>
    <w:rsid w:val="00316EA0"/>
    <w:rsid w:val="00317DD4"/>
    <w:rsid w:val="0032040D"/>
    <w:rsid w:val="00320DCD"/>
    <w:rsid w:val="00321B84"/>
    <w:rsid w:val="00321D59"/>
    <w:rsid w:val="00322589"/>
    <w:rsid w:val="0032278F"/>
    <w:rsid w:val="00322DCA"/>
    <w:rsid w:val="00323B1A"/>
    <w:rsid w:val="00324D06"/>
    <w:rsid w:val="00326D6B"/>
    <w:rsid w:val="00327618"/>
    <w:rsid w:val="00327B51"/>
    <w:rsid w:val="00330E30"/>
    <w:rsid w:val="003332C9"/>
    <w:rsid w:val="00333310"/>
    <w:rsid w:val="00333B0D"/>
    <w:rsid w:val="00333BA6"/>
    <w:rsid w:val="00333C34"/>
    <w:rsid w:val="003353D7"/>
    <w:rsid w:val="00335608"/>
    <w:rsid w:val="00336005"/>
    <w:rsid w:val="00336303"/>
    <w:rsid w:val="00336699"/>
    <w:rsid w:val="00336CCC"/>
    <w:rsid w:val="00336F63"/>
    <w:rsid w:val="00337890"/>
    <w:rsid w:val="003379DF"/>
    <w:rsid w:val="00341E7E"/>
    <w:rsid w:val="0034205A"/>
    <w:rsid w:val="00342D0A"/>
    <w:rsid w:val="00344F77"/>
    <w:rsid w:val="003461A5"/>
    <w:rsid w:val="0034635A"/>
    <w:rsid w:val="003463A7"/>
    <w:rsid w:val="00346438"/>
    <w:rsid w:val="003469BD"/>
    <w:rsid w:val="00347325"/>
    <w:rsid w:val="003476B3"/>
    <w:rsid w:val="00347A4A"/>
    <w:rsid w:val="00347C06"/>
    <w:rsid w:val="00347E74"/>
    <w:rsid w:val="00351475"/>
    <w:rsid w:val="003522FE"/>
    <w:rsid w:val="00352D65"/>
    <w:rsid w:val="00352E1B"/>
    <w:rsid w:val="00353E4B"/>
    <w:rsid w:val="0035453B"/>
    <w:rsid w:val="00355619"/>
    <w:rsid w:val="003559BB"/>
    <w:rsid w:val="00355CD1"/>
    <w:rsid w:val="00355DC8"/>
    <w:rsid w:val="0035674B"/>
    <w:rsid w:val="003567DF"/>
    <w:rsid w:val="003572A1"/>
    <w:rsid w:val="0035738A"/>
    <w:rsid w:val="0036066E"/>
    <w:rsid w:val="00360A7A"/>
    <w:rsid w:val="00360ECD"/>
    <w:rsid w:val="003623A2"/>
    <w:rsid w:val="00362A18"/>
    <w:rsid w:val="00362C5C"/>
    <w:rsid w:val="00362E18"/>
    <w:rsid w:val="00362E2A"/>
    <w:rsid w:val="00363445"/>
    <w:rsid w:val="00363EB8"/>
    <w:rsid w:val="00363FD4"/>
    <w:rsid w:val="003643B2"/>
    <w:rsid w:val="00364868"/>
    <w:rsid w:val="00364B20"/>
    <w:rsid w:val="00364C59"/>
    <w:rsid w:val="00365884"/>
    <w:rsid w:val="003659EF"/>
    <w:rsid w:val="003665F7"/>
    <w:rsid w:val="00366A71"/>
    <w:rsid w:val="00367E7F"/>
    <w:rsid w:val="00370F8F"/>
    <w:rsid w:val="003719B5"/>
    <w:rsid w:val="00371F5C"/>
    <w:rsid w:val="00371F93"/>
    <w:rsid w:val="00373F43"/>
    <w:rsid w:val="003745E9"/>
    <w:rsid w:val="00374C25"/>
    <w:rsid w:val="0037507A"/>
    <w:rsid w:val="00375AA5"/>
    <w:rsid w:val="0038064D"/>
    <w:rsid w:val="00380936"/>
    <w:rsid w:val="00380C9F"/>
    <w:rsid w:val="00380D5F"/>
    <w:rsid w:val="00380DFA"/>
    <w:rsid w:val="00381118"/>
    <w:rsid w:val="00382567"/>
    <w:rsid w:val="00382884"/>
    <w:rsid w:val="003837F6"/>
    <w:rsid w:val="00383A0C"/>
    <w:rsid w:val="00383BA7"/>
    <w:rsid w:val="00383D5D"/>
    <w:rsid w:val="003844D8"/>
    <w:rsid w:val="003851F0"/>
    <w:rsid w:val="0038604C"/>
    <w:rsid w:val="00386654"/>
    <w:rsid w:val="003871D7"/>
    <w:rsid w:val="0038770D"/>
    <w:rsid w:val="0039030F"/>
    <w:rsid w:val="003904EB"/>
    <w:rsid w:val="00390508"/>
    <w:rsid w:val="00391647"/>
    <w:rsid w:val="00391F35"/>
    <w:rsid w:val="00392038"/>
    <w:rsid w:val="00392ED0"/>
    <w:rsid w:val="00393096"/>
    <w:rsid w:val="00394121"/>
    <w:rsid w:val="003941DD"/>
    <w:rsid w:val="00394403"/>
    <w:rsid w:val="00394B3B"/>
    <w:rsid w:val="00394BC4"/>
    <w:rsid w:val="0039658B"/>
    <w:rsid w:val="00397394"/>
    <w:rsid w:val="003976B8"/>
    <w:rsid w:val="003977D1"/>
    <w:rsid w:val="00397FDB"/>
    <w:rsid w:val="003A00F8"/>
    <w:rsid w:val="003A0F2D"/>
    <w:rsid w:val="003A1168"/>
    <w:rsid w:val="003A11D2"/>
    <w:rsid w:val="003A13FC"/>
    <w:rsid w:val="003A1CAA"/>
    <w:rsid w:val="003A1D5C"/>
    <w:rsid w:val="003A20C7"/>
    <w:rsid w:val="003A27CE"/>
    <w:rsid w:val="003A2C69"/>
    <w:rsid w:val="003A2E56"/>
    <w:rsid w:val="003A3719"/>
    <w:rsid w:val="003A385C"/>
    <w:rsid w:val="003A40A5"/>
    <w:rsid w:val="003A4172"/>
    <w:rsid w:val="003A43B2"/>
    <w:rsid w:val="003A4924"/>
    <w:rsid w:val="003A4CD3"/>
    <w:rsid w:val="003A4DAA"/>
    <w:rsid w:val="003A5458"/>
    <w:rsid w:val="003A66EB"/>
    <w:rsid w:val="003A7D83"/>
    <w:rsid w:val="003B0027"/>
    <w:rsid w:val="003B1B7C"/>
    <w:rsid w:val="003B1BFD"/>
    <w:rsid w:val="003B405D"/>
    <w:rsid w:val="003B4BF2"/>
    <w:rsid w:val="003B5741"/>
    <w:rsid w:val="003B5814"/>
    <w:rsid w:val="003B5D59"/>
    <w:rsid w:val="003B67D9"/>
    <w:rsid w:val="003B6F17"/>
    <w:rsid w:val="003B7233"/>
    <w:rsid w:val="003B72A4"/>
    <w:rsid w:val="003B732A"/>
    <w:rsid w:val="003B7EEB"/>
    <w:rsid w:val="003C20DA"/>
    <w:rsid w:val="003C25C9"/>
    <w:rsid w:val="003C2F27"/>
    <w:rsid w:val="003C3383"/>
    <w:rsid w:val="003C3985"/>
    <w:rsid w:val="003C3AE9"/>
    <w:rsid w:val="003C3D6F"/>
    <w:rsid w:val="003C4167"/>
    <w:rsid w:val="003C4CA9"/>
    <w:rsid w:val="003C5919"/>
    <w:rsid w:val="003C603B"/>
    <w:rsid w:val="003C7257"/>
    <w:rsid w:val="003C740B"/>
    <w:rsid w:val="003C7B52"/>
    <w:rsid w:val="003C7C89"/>
    <w:rsid w:val="003D047D"/>
    <w:rsid w:val="003D0C39"/>
    <w:rsid w:val="003D161B"/>
    <w:rsid w:val="003D2508"/>
    <w:rsid w:val="003D3027"/>
    <w:rsid w:val="003D3EE2"/>
    <w:rsid w:val="003D4D9F"/>
    <w:rsid w:val="003D520B"/>
    <w:rsid w:val="003D589C"/>
    <w:rsid w:val="003D747C"/>
    <w:rsid w:val="003E0190"/>
    <w:rsid w:val="003E09C1"/>
    <w:rsid w:val="003E0AD1"/>
    <w:rsid w:val="003E0CF0"/>
    <w:rsid w:val="003E0E25"/>
    <w:rsid w:val="003E15D0"/>
    <w:rsid w:val="003E1FA8"/>
    <w:rsid w:val="003E2EB6"/>
    <w:rsid w:val="003E402A"/>
    <w:rsid w:val="003E475D"/>
    <w:rsid w:val="003E4818"/>
    <w:rsid w:val="003E4B1A"/>
    <w:rsid w:val="003E4CBC"/>
    <w:rsid w:val="003E594D"/>
    <w:rsid w:val="003E5B9F"/>
    <w:rsid w:val="003E5C60"/>
    <w:rsid w:val="003E60CB"/>
    <w:rsid w:val="003E677E"/>
    <w:rsid w:val="003E6B77"/>
    <w:rsid w:val="003E722B"/>
    <w:rsid w:val="003E7827"/>
    <w:rsid w:val="003F10FE"/>
    <w:rsid w:val="003F1285"/>
    <w:rsid w:val="003F175B"/>
    <w:rsid w:val="003F4357"/>
    <w:rsid w:val="003F445F"/>
    <w:rsid w:val="003F57C6"/>
    <w:rsid w:val="003F5BFC"/>
    <w:rsid w:val="003F6DA5"/>
    <w:rsid w:val="003F6F71"/>
    <w:rsid w:val="003F71E8"/>
    <w:rsid w:val="003F77C7"/>
    <w:rsid w:val="003F78F5"/>
    <w:rsid w:val="00400FC0"/>
    <w:rsid w:val="00401131"/>
    <w:rsid w:val="00401496"/>
    <w:rsid w:val="00401766"/>
    <w:rsid w:val="00401F97"/>
    <w:rsid w:val="00402B02"/>
    <w:rsid w:val="00403C7D"/>
    <w:rsid w:val="00404EB5"/>
    <w:rsid w:val="004055EB"/>
    <w:rsid w:val="0040658F"/>
    <w:rsid w:val="0040781E"/>
    <w:rsid w:val="00407A8D"/>
    <w:rsid w:val="00410989"/>
    <w:rsid w:val="00411394"/>
    <w:rsid w:val="00411841"/>
    <w:rsid w:val="004127B2"/>
    <w:rsid w:val="00413A37"/>
    <w:rsid w:val="00414CE5"/>
    <w:rsid w:val="00416537"/>
    <w:rsid w:val="00416C63"/>
    <w:rsid w:val="00417E0E"/>
    <w:rsid w:val="00421369"/>
    <w:rsid w:val="004231C6"/>
    <w:rsid w:val="0042322C"/>
    <w:rsid w:val="0042388E"/>
    <w:rsid w:val="00423BAE"/>
    <w:rsid w:val="00423DC4"/>
    <w:rsid w:val="00424714"/>
    <w:rsid w:val="00425DC7"/>
    <w:rsid w:val="00425FD3"/>
    <w:rsid w:val="004264A5"/>
    <w:rsid w:val="0042732E"/>
    <w:rsid w:val="00427539"/>
    <w:rsid w:val="00427A92"/>
    <w:rsid w:val="00427B82"/>
    <w:rsid w:val="00427F81"/>
    <w:rsid w:val="004305F2"/>
    <w:rsid w:val="004315F1"/>
    <w:rsid w:val="00431663"/>
    <w:rsid w:val="00431A17"/>
    <w:rsid w:val="004320EB"/>
    <w:rsid w:val="0043248A"/>
    <w:rsid w:val="00432734"/>
    <w:rsid w:val="004330A2"/>
    <w:rsid w:val="00433208"/>
    <w:rsid w:val="00433C77"/>
    <w:rsid w:val="00433E03"/>
    <w:rsid w:val="00435948"/>
    <w:rsid w:val="00435B76"/>
    <w:rsid w:val="00435D50"/>
    <w:rsid w:val="004360F4"/>
    <w:rsid w:val="004368D1"/>
    <w:rsid w:val="004369B0"/>
    <w:rsid w:val="004377E5"/>
    <w:rsid w:val="00437D59"/>
    <w:rsid w:val="004406B7"/>
    <w:rsid w:val="00440A51"/>
    <w:rsid w:val="00440ABC"/>
    <w:rsid w:val="0044131D"/>
    <w:rsid w:val="004421C6"/>
    <w:rsid w:val="0044295C"/>
    <w:rsid w:val="00442978"/>
    <w:rsid w:val="00442E19"/>
    <w:rsid w:val="004434BD"/>
    <w:rsid w:val="00444917"/>
    <w:rsid w:val="004457CD"/>
    <w:rsid w:val="004457F2"/>
    <w:rsid w:val="00445D7D"/>
    <w:rsid w:val="0044655B"/>
    <w:rsid w:val="004470DA"/>
    <w:rsid w:val="00447392"/>
    <w:rsid w:val="004474D8"/>
    <w:rsid w:val="00450DF4"/>
    <w:rsid w:val="004511B2"/>
    <w:rsid w:val="00451683"/>
    <w:rsid w:val="0045198A"/>
    <w:rsid w:val="00451E8D"/>
    <w:rsid w:val="00452111"/>
    <w:rsid w:val="004524EB"/>
    <w:rsid w:val="004527E5"/>
    <w:rsid w:val="00452A4B"/>
    <w:rsid w:val="00452D85"/>
    <w:rsid w:val="00453207"/>
    <w:rsid w:val="004536F4"/>
    <w:rsid w:val="004538AA"/>
    <w:rsid w:val="004541E5"/>
    <w:rsid w:val="0045428D"/>
    <w:rsid w:val="004544D6"/>
    <w:rsid w:val="004548B6"/>
    <w:rsid w:val="0045631E"/>
    <w:rsid w:val="00456378"/>
    <w:rsid w:val="00457F94"/>
    <w:rsid w:val="0046084D"/>
    <w:rsid w:val="004609D7"/>
    <w:rsid w:val="00462017"/>
    <w:rsid w:val="00462570"/>
    <w:rsid w:val="00462F3B"/>
    <w:rsid w:val="00463208"/>
    <w:rsid w:val="0046387F"/>
    <w:rsid w:val="004654BA"/>
    <w:rsid w:val="00465A5F"/>
    <w:rsid w:val="00465B7D"/>
    <w:rsid w:val="00466329"/>
    <w:rsid w:val="00466CF3"/>
    <w:rsid w:val="004673F2"/>
    <w:rsid w:val="00467810"/>
    <w:rsid w:val="004706BA"/>
    <w:rsid w:val="0047098F"/>
    <w:rsid w:val="00471253"/>
    <w:rsid w:val="00471853"/>
    <w:rsid w:val="004744E0"/>
    <w:rsid w:val="004747F0"/>
    <w:rsid w:val="00474C66"/>
    <w:rsid w:val="00474FE5"/>
    <w:rsid w:val="00475133"/>
    <w:rsid w:val="0047518C"/>
    <w:rsid w:val="004752F5"/>
    <w:rsid w:val="004758E2"/>
    <w:rsid w:val="00476A09"/>
    <w:rsid w:val="004778B8"/>
    <w:rsid w:val="0048043E"/>
    <w:rsid w:val="00481250"/>
    <w:rsid w:val="0048143A"/>
    <w:rsid w:val="00481AC3"/>
    <w:rsid w:val="004820B8"/>
    <w:rsid w:val="0048287B"/>
    <w:rsid w:val="00483522"/>
    <w:rsid w:val="00483BB5"/>
    <w:rsid w:val="0048443D"/>
    <w:rsid w:val="0048461B"/>
    <w:rsid w:val="004849AF"/>
    <w:rsid w:val="00484A20"/>
    <w:rsid w:val="00484B7C"/>
    <w:rsid w:val="00485E09"/>
    <w:rsid w:val="004866A0"/>
    <w:rsid w:val="00486F61"/>
    <w:rsid w:val="00486FB6"/>
    <w:rsid w:val="00487C2D"/>
    <w:rsid w:val="00487DF4"/>
    <w:rsid w:val="0049015C"/>
    <w:rsid w:val="004902A8"/>
    <w:rsid w:val="004912E2"/>
    <w:rsid w:val="00491644"/>
    <w:rsid w:val="00491694"/>
    <w:rsid w:val="004930C9"/>
    <w:rsid w:val="00493100"/>
    <w:rsid w:val="00494D27"/>
    <w:rsid w:val="00494E2C"/>
    <w:rsid w:val="00495110"/>
    <w:rsid w:val="0049539D"/>
    <w:rsid w:val="0049541A"/>
    <w:rsid w:val="00495F50"/>
    <w:rsid w:val="004964D2"/>
    <w:rsid w:val="00496FBC"/>
    <w:rsid w:val="004976B8"/>
    <w:rsid w:val="00497A91"/>
    <w:rsid w:val="00497B55"/>
    <w:rsid w:val="004A0493"/>
    <w:rsid w:val="004A0837"/>
    <w:rsid w:val="004A0AF9"/>
    <w:rsid w:val="004A1908"/>
    <w:rsid w:val="004A1E5C"/>
    <w:rsid w:val="004A2D45"/>
    <w:rsid w:val="004A30B5"/>
    <w:rsid w:val="004A45B8"/>
    <w:rsid w:val="004A5315"/>
    <w:rsid w:val="004A5E11"/>
    <w:rsid w:val="004A7473"/>
    <w:rsid w:val="004A7CF9"/>
    <w:rsid w:val="004B0941"/>
    <w:rsid w:val="004B105F"/>
    <w:rsid w:val="004B1852"/>
    <w:rsid w:val="004B1A30"/>
    <w:rsid w:val="004B1DEE"/>
    <w:rsid w:val="004B20EB"/>
    <w:rsid w:val="004B2C96"/>
    <w:rsid w:val="004B3DBC"/>
    <w:rsid w:val="004B479C"/>
    <w:rsid w:val="004B5237"/>
    <w:rsid w:val="004B5BEB"/>
    <w:rsid w:val="004B5ECB"/>
    <w:rsid w:val="004B6111"/>
    <w:rsid w:val="004B72C3"/>
    <w:rsid w:val="004B7D50"/>
    <w:rsid w:val="004C0D7E"/>
    <w:rsid w:val="004C1484"/>
    <w:rsid w:val="004C21FF"/>
    <w:rsid w:val="004C267E"/>
    <w:rsid w:val="004C2797"/>
    <w:rsid w:val="004C2874"/>
    <w:rsid w:val="004C30A3"/>
    <w:rsid w:val="004C428B"/>
    <w:rsid w:val="004C454E"/>
    <w:rsid w:val="004C4946"/>
    <w:rsid w:val="004C49B4"/>
    <w:rsid w:val="004C55CB"/>
    <w:rsid w:val="004C61CA"/>
    <w:rsid w:val="004C64C5"/>
    <w:rsid w:val="004C6759"/>
    <w:rsid w:val="004D14CB"/>
    <w:rsid w:val="004D17AA"/>
    <w:rsid w:val="004D30F5"/>
    <w:rsid w:val="004D3585"/>
    <w:rsid w:val="004D3A34"/>
    <w:rsid w:val="004D3CF1"/>
    <w:rsid w:val="004D3E02"/>
    <w:rsid w:val="004D43C9"/>
    <w:rsid w:val="004D4510"/>
    <w:rsid w:val="004D5915"/>
    <w:rsid w:val="004D59D7"/>
    <w:rsid w:val="004D5BB0"/>
    <w:rsid w:val="004D5C01"/>
    <w:rsid w:val="004D6083"/>
    <w:rsid w:val="004E0050"/>
    <w:rsid w:val="004E0123"/>
    <w:rsid w:val="004E11D4"/>
    <w:rsid w:val="004E2196"/>
    <w:rsid w:val="004E2B8C"/>
    <w:rsid w:val="004E2DA2"/>
    <w:rsid w:val="004E2E43"/>
    <w:rsid w:val="004E3059"/>
    <w:rsid w:val="004E3674"/>
    <w:rsid w:val="004E428E"/>
    <w:rsid w:val="004E4FB6"/>
    <w:rsid w:val="004E5056"/>
    <w:rsid w:val="004E6437"/>
    <w:rsid w:val="004E6A7A"/>
    <w:rsid w:val="004E6BAE"/>
    <w:rsid w:val="004E7B77"/>
    <w:rsid w:val="004E7FF6"/>
    <w:rsid w:val="004F0210"/>
    <w:rsid w:val="004F10DD"/>
    <w:rsid w:val="004F2732"/>
    <w:rsid w:val="004F2C54"/>
    <w:rsid w:val="004F318A"/>
    <w:rsid w:val="004F382B"/>
    <w:rsid w:val="004F3F00"/>
    <w:rsid w:val="004F44E1"/>
    <w:rsid w:val="004F4CD0"/>
    <w:rsid w:val="004F6248"/>
    <w:rsid w:val="004F6887"/>
    <w:rsid w:val="004F6C74"/>
    <w:rsid w:val="004F7839"/>
    <w:rsid w:val="004F7C8A"/>
    <w:rsid w:val="00500273"/>
    <w:rsid w:val="00500421"/>
    <w:rsid w:val="00500567"/>
    <w:rsid w:val="00501219"/>
    <w:rsid w:val="00502F08"/>
    <w:rsid w:val="00503983"/>
    <w:rsid w:val="00503A7A"/>
    <w:rsid w:val="00504023"/>
    <w:rsid w:val="005042B2"/>
    <w:rsid w:val="0050527D"/>
    <w:rsid w:val="005054B8"/>
    <w:rsid w:val="0050583C"/>
    <w:rsid w:val="0050697A"/>
    <w:rsid w:val="00506A26"/>
    <w:rsid w:val="00506C28"/>
    <w:rsid w:val="0051127A"/>
    <w:rsid w:val="005120D5"/>
    <w:rsid w:val="005124AF"/>
    <w:rsid w:val="005129CD"/>
    <w:rsid w:val="00512DC0"/>
    <w:rsid w:val="00512FA8"/>
    <w:rsid w:val="005137DD"/>
    <w:rsid w:val="00513D71"/>
    <w:rsid w:val="005151B6"/>
    <w:rsid w:val="00515504"/>
    <w:rsid w:val="00515DDB"/>
    <w:rsid w:val="00516BC5"/>
    <w:rsid w:val="00517D5B"/>
    <w:rsid w:val="005206B8"/>
    <w:rsid w:val="00520AAA"/>
    <w:rsid w:val="00521046"/>
    <w:rsid w:val="0052107E"/>
    <w:rsid w:val="005212CB"/>
    <w:rsid w:val="005215F9"/>
    <w:rsid w:val="00521D6E"/>
    <w:rsid w:val="005224B1"/>
    <w:rsid w:val="00523E2B"/>
    <w:rsid w:val="00524426"/>
    <w:rsid w:val="00524B3E"/>
    <w:rsid w:val="00525156"/>
    <w:rsid w:val="00525431"/>
    <w:rsid w:val="005262A6"/>
    <w:rsid w:val="005263CB"/>
    <w:rsid w:val="0052676E"/>
    <w:rsid w:val="005269C5"/>
    <w:rsid w:val="00526AA0"/>
    <w:rsid w:val="00527894"/>
    <w:rsid w:val="0052789B"/>
    <w:rsid w:val="00527F7A"/>
    <w:rsid w:val="00531045"/>
    <w:rsid w:val="00532DE4"/>
    <w:rsid w:val="0053372A"/>
    <w:rsid w:val="00533A6F"/>
    <w:rsid w:val="005341AC"/>
    <w:rsid w:val="00534599"/>
    <w:rsid w:val="00534A26"/>
    <w:rsid w:val="00534C0E"/>
    <w:rsid w:val="00535748"/>
    <w:rsid w:val="00536764"/>
    <w:rsid w:val="0053680F"/>
    <w:rsid w:val="00536BB5"/>
    <w:rsid w:val="00536C02"/>
    <w:rsid w:val="00536DD6"/>
    <w:rsid w:val="00537227"/>
    <w:rsid w:val="00537346"/>
    <w:rsid w:val="005377D4"/>
    <w:rsid w:val="00537C67"/>
    <w:rsid w:val="005406B7"/>
    <w:rsid w:val="00540A45"/>
    <w:rsid w:val="00541E5A"/>
    <w:rsid w:val="0054357A"/>
    <w:rsid w:val="00543D4A"/>
    <w:rsid w:val="00543E17"/>
    <w:rsid w:val="005449E1"/>
    <w:rsid w:val="00544BB5"/>
    <w:rsid w:val="00544F6C"/>
    <w:rsid w:val="00546F5B"/>
    <w:rsid w:val="0054742F"/>
    <w:rsid w:val="0055053F"/>
    <w:rsid w:val="00551738"/>
    <w:rsid w:val="005520D7"/>
    <w:rsid w:val="0055233B"/>
    <w:rsid w:val="00552796"/>
    <w:rsid w:val="005532B1"/>
    <w:rsid w:val="005536D9"/>
    <w:rsid w:val="00553D32"/>
    <w:rsid w:val="005543BF"/>
    <w:rsid w:val="00554A27"/>
    <w:rsid w:val="00554B64"/>
    <w:rsid w:val="00554E0C"/>
    <w:rsid w:val="00555621"/>
    <w:rsid w:val="00555E69"/>
    <w:rsid w:val="0055650B"/>
    <w:rsid w:val="005576E6"/>
    <w:rsid w:val="00560CFB"/>
    <w:rsid w:val="00561945"/>
    <w:rsid w:val="00561E9B"/>
    <w:rsid w:val="00562173"/>
    <w:rsid w:val="00562430"/>
    <w:rsid w:val="00562968"/>
    <w:rsid w:val="00562BDA"/>
    <w:rsid w:val="00562DA2"/>
    <w:rsid w:val="00562FB1"/>
    <w:rsid w:val="0056302C"/>
    <w:rsid w:val="0056378B"/>
    <w:rsid w:val="00563C32"/>
    <w:rsid w:val="00563EB3"/>
    <w:rsid w:val="0056490C"/>
    <w:rsid w:val="0056534B"/>
    <w:rsid w:val="00565F43"/>
    <w:rsid w:val="0056635A"/>
    <w:rsid w:val="0056716A"/>
    <w:rsid w:val="00570C98"/>
    <w:rsid w:val="00570DAD"/>
    <w:rsid w:val="00571125"/>
    <w:rsid w:val="00571758"/>
    <w:rsid w:val="00571C52"/>
    <w:rsid w:val="00571E07"/>
    <w:rsid w:val="00571F04"/>
    <w:rsid w:val="00573526"/>
    <w:rsid w:val="00573753"/>
    <w:rsid w:val="0057433C"/>
    <w:rsid w:val="0057555F"/>
    <w:rsid w:val="00575F49"/>
    <w:rsid w:val="00577B81"/>
    <w:rsid w:val="00577F22"/>
    <w:rsid w:val="00580E5A"/>
    <w:rsid w:val="0058151C"/>
    <w:rsid w:val="00582143"/>
    <w:rsid w:val="00582E77"/>
    <w:rsid w:val="005839AE"/>
    <w:rsid w:val="00584BDD"/>
    <w:rsid w:val="0058560B"/>
    <w:rsid w:val="00585B8D"/>
    <w:rsid w:val="00586C42"/>
    <w:rsid w:val="00586D61"/>
    <w:rsid w:val="00587E76"/>
    <w:rsid w:val="0059026C"/>
    <w:rsid w:val="00590851"/>
    <w:rsid w:val="00591070"/>
    <w:rsid w:val="0059257A"/>
    <w:rsid w:val="0059273B"/>
    <w:rsid w:val="0059350B"/>
    <w:rsid w:val="00593DB9"/>
    <w:rsid w:val="00594280"/>
    <w:rsid w:val="005946E9"/>
    <w:rsid w:val="00594AE4"/>
    <w:rsid w:val="0059510D"/>
    <w:rsid w:val="0059544C"/>
    <w:rsid w:val="00595EF0"/>
    <w:rsid w:val="0059603B"/>
    <w:rsid w:val="005975B8"/>
    <w:rsid w:val="0059784A"/>
    <w:rsid w:val="0059794A"/>
    <w:rsid w:val="00597958"/>
    <w:rsid w:val="00597FAA"/>
    <w:rsid w:val="005A023A"/>
    <w:rsid w:val="005A0970"/>
    <w:rsid w:val="005A0F40"/>
    <w:rsid w:val="005A12C2"/>
    <w:rsid w:val="005A1520"/>
    <w:rsid w:val="005A18F4"/>
    <w:rsid w:val="005A1C33"/>
    <w:rsid w:val="005A1DD2"/>
    <w:rsid w:val="005A21BB"/>
    <w:rsid w:val="005A26EC"/>
    <w:rsid w:val="005A2EEE"/>
    <w:rsid w:val="005A446B"/>
    <w:rsid w:val="005A4EE6"/>
    <w:rsid w:val="005A4F63"/>
    <w:rsid w:val="005A4FF9"/>
    <w:rsid w:val="005A4FFC"/>
    <w:rsid w:val="005A5500"/>
    <w:rsid w:val="005A5CF1"/>
    <w:rsid w:val="005A73A0"/>
    <w:rsid w:val="005A7498"/>
    <w:rsid w:val="005A7B3E"/>
    <w:rsid w:val="005B00AC"/>
    <w:rsid w:val="005B03DB"/>
    <w:rsid w:val="005B1591"/>
    <w:rsid w:val="005B16F2"/>
    <w:rsid w:val="005B1988"/>
    <w:rsid w:val="005B26A1"/>
    <w:rsid w:val="005B2726"/>
    <w:rsid w:val="005B320A"/>
    <w:rsid w:val="005B41E9"/>
    <w:rsid w:val="005B4A28"/>
    <w:rsid w:val="005B4AD4"/>
    <w:rsid w:val="005B53CB"/>
    <w:rsid w:val="005B7D75"/>
    <w:rsid w:val="005C04A9"/>
    <w:rsid w:val="005C0AD2"/>
    <w:rsid w:val="005C111C"/>
    <w:rsid w:val="005C1ABC"/>
    <w:rsid w:val="005C1E0F"/>
    <w:rsid w:val="005C2217"/>
    <w:rsid w:val="005C2CDE"/>
    <w:rsid w:val="005C2EF4"/>
    <w:rsid w:val="005C46B0"/>
    <w:rsid w:val="005C4B98"/>
    <w:rsid w:val="005C5183"/>
    <w:rsid w:val="005C5761"/>
    <w:rsid w:val="005C6C6F"/>
    <w:rsid w:val="005C7055"/>
    <w:rsid w:val="005C7DB8"/>
    <w:rsid w:val="005D0225"/>
    <w:rsid w:val="005D02FD"/>
    <w:rsid w:val="005D05D2"/>
    <w:rsid w:val="005D076F"/>
    <w:rsid w:val="005D0ECA"/>
    <w:rsid w:val="005D1530"/>
    <w:rsid w:val="005D169E"/>
    <w:rsid w:val="005D1FC0"/>
    <w:rsid w:val="005D326A"/>
    <w:rsid w:val="005D3879"/>
    <w:rsid w:val="005D3D6D"/>
    <w:rsid w:val="005D42C3"/>
    <w:rsid w:val="005D4A29"/>
    <w:rsid w:val="005D5ECC"/>
    <w:rsid w:val="005E1DB3"/>
    <w:rsid w:val="005E2B0B"/>
    <w:rsid w:val="005E4466"/>
    <w:rsid w:val="005E5192"/>
    <w:rsid w:val="005E54D6"/>
    <w:rsid w:val="005E578A"/>
    <w:rsid w:val="005E5ABF"/>
    <w:rsid w:val="005E5D13"/>
    <w:rsid w:val="005E60F0"/>
    <w:rsid w:val="005E6FA0"/>
    <w:rsid w:val="005E7919"/>
    <w:rsid w:val="005E7DC7"/>
    <w:rsid w:val="005F023D"/>
    <w:rsid w:val="005F03B5"/>
    <w:rsid w:val="005F06B2"/>
    <w:rsid w:val="005F23D1"/>
    <w:rsid w:val="005F2EE0"/>
    <w:rsid w:val="005F2FAF"/>
    <w:rsid w:val="005F335D"/>
    <w:rsid w:val="005F33D7"/>
    <w:rsid w:val="005F35A7"/>
    <w:rsid w:val="005F3E44"/>
    <w:rsid w:val="005F4663"/>
    <w:rsid w:val="005F4B9C"/>
    <w:rsid w:val="005F4BEC"/>
    <w:rsid w:val="005F4F3F"/>
    <w:rsid w:val="005F52C9"/>
    <w:rsid w:val="005F5961"/>
    <w:rsid w:val="005F5992"/>
    <w:rsid w:val="005F6338"/>
    <w:rsid w:val="005F6657"/>
    <w:rsid w:val="005F682B"/>
    <w:rsid w:val="005F7142"/>
    <w:rsid w:val="005F771A"/>
    <w:rsid w:val="005F79E5"/>
    <w:rsid w:val="005F7AFD"/>
    <w:rsid w:val="006002FC"/>
    <w:rsid w:val="00600A82"/>
    <w:rsid w:val="00601072"/>
    <w:rsid w:val="0060120D"/>
    <w:rsid w:val="00602B9B"/>
    <w:rsid w:val="00603866"/>
    <w:rsid w:val="00603C0E"/>
    <w:rsid w:val="00603D77"/>
    <w:rsid w:val="0060402D"/>
    <w:rsid w:val="006053D6"/>
    <w:rsid w:val="00605914"/>
    <w:rsid w:val="00605BD5"/>
    <w:rsid w:val="00606A5C"/>
    <w:rsid w:val="006072B4"/>
    <w:rsid w:val="00607738"/>
    <w:rsid w:val="0061048C"/>
    <w:rsid w:val="0061067E"/>
    <w:rsid w:val="0061074A"/>
    <w:rsid w:val="0061123D"/>
    <w:rsid w:val="006117D8"/>
    <w:rsid w:val="0061215F"/>
    <w:rsid w:val="00612B2D"/>
    <w:rsid w:val="00613665"/>
    <w:rsid w:val="00613B10"/>
    <w:rsid w:val="00613D4C"/>
    <w:rsid w:val="00614AB1"/>
    <w:rsid w:val="00614E04"/>
    <w:rsid w:val="0061529C"/>
    <w:rsid w:val="00615720"/>
    <w:rsid w:val="00615A44"/>
    <w:rsid w:val="00615B87"/>
    <w:rsid w:val="00615FEC"/>
    <w:rsid w:val="00616060"/>
    <w:rsid w:val="00616152"/>
    <w:rsid w:val="0061618F"/>
    <w:rsid w:val="006161C6"/>
    <w:rsid w:val="00620ECD"/>
    <w:rsid w:val="006219CA"/>
    <w:rsid w:val="00621E2D"/>
    <w:rsid w:val="006221C6"/>
    <w:rsid w:val="00622554"/>
    <w:rsid w:val="00622FC5"/>
    <w:rsid w:val="00623A3F"/>
    <w:rsid w:val="00623E59"/>
    <w:rsid w:val="00624403"/>
    <w:rsid w:val="006244E6"/>
    <w:rsid w:val="0062540B"/>
    <w:rsid w:val="00630D5D"/>
    <w:rsid w:val="00630FC6"/>
    <w:rsid w:val="00632CD6"/>
    <w:rsid w:val="00632F65"/>
    <w:rsid w:val="006348C4"/>
    <w:rsid w:val="00634C48"/>
    <w:rsid w:val="00634CD5"/>
    <w:rsid w:val="0063539B"/>
    <w:rsid w:val="006353B8"/>
    <w:rsid w:val="00635A56"/>
    <w:rsid w:val="00636FBD"/>
    <w:rsid w:val="0064054B"/>
    <w:rsid w:val="006408F4"/>
    <w:rsid w:val="006409D0"/>
    <w:rsid w:val="00640D98"/>
    <w:rsid w:val="0064192C"/>
    <w:rsid w:val="00641C6E"/>
    <w:rsid w:val="00642174"/>
    <w:rsid w:val="0064348D"/>
    <w:rsid w:val="00643903"/>
    <w:rsid w:val="00644E1D"/>
    <w:rsid w:val="006454A3"/>
    <w:rsid w:val="00645D38"/>
    <w:rsid w:val="00647052"/>
    <w:rsid w:val="006479AB"/>
    <w:rsid w:val="00647D5E"/>
    <w:rsid w:val="00650439"/>
    <w:rsid w:val="006516E4"/>
    <w:rsid w:val="00651E00"/>
    <w:rsid w:val="00652416"/>
    <w:rsid w:val="0065268D"/>
    <w:rsid w:val="00653B24"/>
    <w:rsid w:val="006547F4"/>
    <w:rsid w:val="00655D78"/>
    <w:rsid w:val="00656180"/>
    <w:rsid w:val="00656437"/>
    <w:rsid w:val="006569D6"/>
    <w:rsid w:val="00656A4E"/>
    <w:rsid w:val="00656B27"/>
    <w:rsid w:val="006571DE"/>
    <w:rsid w:val="006577C8"/>
    <w:rsid w:val="0066160B"/>
    <w:rsid w:val="00661B36"/>
    <w:rsid w:val="00663ACA"/>
    <w:rsid w:val="00663E54"/>
    <w:rsid w:val="00664099"/>
    <w:rsid w:val="00664730"/>
    <w:rsid w:val="00664963"/>
    <w:rsid w:val="006651FD"/>
    <w:rsid w:val="006653DE"/>
    <w:rsid w:val="00665B6C"/>
    <w:rsid w:val="00665E58"/>
    <w:rsid w:val="0066674C"/>
    <w:rsid w:val="00666B43"/>
    <w:rsid w:val="006678C0"/>
    <w:rsid w:val="006704B9"/>
    <w:rsid w:val="006712C5"/>
    <w:rsid w:val="00671B8A"/>
    <w:rsid w:val="00672035"/>
    <w:rsid w:val="006741F1"/>
    <w:rsid w:val="00674D9B"/>
    <w:rsid w:val="00675171"/>
    <w:rsid w:val="0067594E"/>
    <w:rsid w:val="00676312"/>
    <w:rsid w:val="00680190"/>
    <w:rsid w:val="0068062E"/>
    <w:rsid w:val="00680FD3"/>
    <w:rsid w:val="006814A4"/>
    <w:rsid w:val="00681D79"/>
    <w:rsid w:val="00681E58"/>
    <w:rsid w:val="00682243"/>
    <w:rsid w:val="00682443"/>
    <w:rsid w:val="006827DD"/>
    <w:rsid w:val="00682A7F"/>
    <w:rsid w:val="006832D7"/>
    <w:rsid w:val="006834CE"/>
    <w:rsid w:val="00683631"/>
    <w:rsid w:val="006846F5"/>
    <w:rsid w:val="0068604A"/>
    <w:rsid w:val="006869C0"/>
    <w:rsid w:val="00686BA6"/>
    <w:rsid w:val="00686BA9"/>
    <w:rsid w:val="0068795A"/>
    <w:rsid w:val="0069051C"/>
    <w:rsid w:val="0069056A"/>
    <w:rsid w:val="00691155"/>
    <w:rsid w:val="00691500"/>
    <w:rsid w:val="006916E3"/>
    <w:rsid w:val="0069193D"/>
    <w:rsid w:val="00692065"/>
    <w:rsid w:val="006924D2"/>
    <w:rsid w:val="006925F7"/>
    <w:rsid w:val="006926D7"/>
    <w:rsid w:val="00692C04"/>
    <w:rsid w:val="00692CC9"/>
    <w:rsid w:val="00692D47"/>
    <w:rsid w:val="00692EA2"/>
    <w:rsid w:val="00693267"/>
    <w:rsid w:val="00693312"/>
    <w:rsid w:val="00693613"/>
    <w:rsid w:val="00693A14"/>
    <w:rsid w:val="00693B70"/>
    <w:rsid w:val="00693C8A"/>
    <w:rsid w:val="006942C8"/>
    <w:rsid w:val="00694675"/>
    <w:rsid w:val="00694771"/>
    <w:rsid w:val="00694928"/>
    <w:rsid w:val="00694D43"/>
    <w:rsid w:val="00694E0A"/>
    <w:rsid w:val="00695F3B"/>
    <w:rsid w:val="00696A65"/>
    <w:rsid w:val="00696CBA"/>
    <w:rsid w:val="00696F64"/>
    <w:rsid w:val="006A0523"/>
    <w:rsid w:val="006A0DBC"/>
    <w:rsid w:val="006A0EE0"/>
    <w:rsid w:val="006A0FE3"/>
    <w:rsid w:val="006A3310"/>
    <w:rsid w:val="006A35AF"/>
    <w:rsid w:val="006A3820"/>
    <w:rsid w:val="006A390F"/>
    <w:rsid w:val="006A3DD3"/>
    <w:rsid w:val="006A465A"/>
    <w:rsid w:val="006A484D"/>
    <w:rsid w:val="006A50D3"/>
    <w:rsid w:val="006A5BD5"/>
    <w:rsid w:val="006A5EA4"/>
    <w:rsid w:val="006A695C"/>
    <w:rsid w:val="006A6CAB"/>
    <w:rsid w:val="006A6D12"/>
    <w:rsid w:val="006A70B2"/>
    <w:rsid w:val="006A7A66"/>
    <w:rsid w:val="006B0B9E"/>
    <w:rsid w:val="006B1296"/>
    <w:rsid w:val="006B2575"/>
    <w:rsid w:val="006B2FB6"/>
    <w:rsid w:val="006B30C5"/>
    <w:rsid w:val="006B31BB"/>
    <w:rsid w:val="006B3E20"/>
    <w:rsid w:val="006B4006"/>
    <w:rsid w:val="006B4A0C"/>
    <w:rsid w:val="006B4F3A"/>
    <w:rsid w:val="006B50B7"/>
    <w:rsid w:val="006B56DB"/>
    <w:rsid w:val="006B592B"/>
    <w:rsid w:val="006B63D9"/>
    <w:rsid w:val="006C0280"/>
    <w:rsid w:val="006C0877"/>
    <w:rsid w:val="006C1A75"/>
    <w:rsid w:val="006C2012"/>
    <w:rsid w:val="006C22A7"/>
    <w:rsid w:val="006C2C0E"/>
    <w:rsid w:val="006C3160"/>
    <w:rsid w:val="006C3245"/>
    <w:rsid w:val="006C4774"/>
    <w:rsid w:val="006C535E"/>
    <w:rsid w:val="006C565A"/>
    <w:rsid w:val="006C6344"/>
    <w:rsid w:val="006C66FC"/>
    <w:rsid w:val="006C76D0"/>
    <w:rsid w:val="006C7832"/>
    <w:rsid w:val="006C7FB4"/>
    <w:rsid w:val="006D0AF0"/>
    <w:rsid w:val="006D1709"/>
    <w:rsid w:val="006D19BA"/>
    <w:rsid w:val="006D2170"/>
    <w:rsid w:val="006D244C"/>
    <w:rsid w:val="006D287F"/>
    <w:rsid w:val="006D2E02"/>
    <w:rsid w:val="006D39B1"/>
    <w:rsid w:val="006D3E50"/>
    <w:rsid w:val="006D46F5"/>
    <w:rsid w:val="006D4FB0"/>
    <w:rsid w:val="006D5172"/>
    <w:rsid w:val="006D58AA"/>
    <w:rsid w:val="006D5E7B"/>
    <w:rsid w:val="006D5EA7"/>
    <w:rsid w:val="006D613B"/>
    <w:rsid w:val="006D6567"/>
    <w:rsid w:val="006D78E3"/>
    <w:rsid w:val="006E232D"/>
    <w:rsid w:val="006E26E8"/>
    <w:rsid w:val="006E274D"/>
    <w:rsid w:val="006E344E"/>
    <w:rsid w:val="006E37A9"/>
    <w:rsid w:val="006E38E4"/>
    <w:rsid w:val="006E3D24"/>
    <w:rsid w:val="006E58F8"/>
    <w:rsid w:val="006E6A75"/>
    <w:rsid w:val="006E77B7"/>
    <w:rsid w:val="006E7ABA"/>
    <w:rsid w:val="006F0B26"/>
    <w:rsid w:val="006F0DFE"/>
    <w:rsid w:val="006F1282"/>
    <w:rsid w:val="006F1E2E"/>
    <w:rsid w:val="006F2300"/>
    <w:rsid w:val="006F274C"/>
    <w:rsid w:val="006F3172"/>
    <w:rsid w:val="006F37D4"/>
    <w:rsid w:val="006F38CE"/>
    <w:rsid w:val="006F3960"/>
    <w:rsid w:val="006F4163"/>
    <w:rsid w:val="006F4188"/>
    <w:rsid w:val="006F4FE1"/>
    <w:rsid w:val="006F5CB2"/>
    <w:rsid w:val="006F6241"/>
    <w:rsid w:val="006F64A5"/>
    <w:rsid w:val="006F69BD"/>
    <w:rsid w:val="006F6AEE"/>
    <w:rsid w:val="006F74FE"/>
    <w:rsid w:val="007003A8"/>
    <w:rsid w:val="007003E8"/>
    <w:rsid w:val="00700797"/>
    <w:rsid w:val="0070087A"/>
    <w:rsid w:val="007009E6"/>
    <w:rsid w:val="00702394"/>
    <w:rsid w:val="00702AC8"/>
    <w:rsid w:val="007055AE"/>
    <w:rsid w:val="00705729"/>
    <w:rsid w:val="007059A0"/>
    <w:rsid w:val="00705AA8"/>
    <w:rsid w:val="00706AC2"/>
    <w:rsid w:val="00706E4C"/>
    <w:rsid w:val="00707846"/>
    <w:rsid w:val="00707E06"/>
    <w:rsid w:val="007106CF"/>
    <w:rsid w:val="007115C6"/>
    <w:rsid w:val="00711767"/>
    <w:rsid w:val="007117D0"/>
    <w:rsid w:val="00711DC3"/>
    <w:rsid w:val="0071214C"/>
    <w:rsid w:val="00712C0C"/>
    <w:rsid w:val="00713A99"/>
    <w:rsid w:val="00713B78"/>
    <w:rsid w:val="00713FEC"/>
    <w:rsid w:val="007144F4"/>
    <w:rsid w:val="00715012"/>
    <w:rsid w:val="00715FD3"/>
    <w:rsid w:val="0071604C"/>
    <w:rsid w:val="007174CA"/>
    <w:rsid w:val="00717A60"/>
    <w:rsid w:val="00717CB1"/>
    <w:rsid w:val="007202CF"/>
    <w:rsid w:val="007204DE"/>
    <w:rsid w:val="007210F0"/>
    <w:rsid w:val="007217AD"/>
    <w:rsid w:val="007217E6"/>
    <w:rsid w:val="00721ACB"/>
    <w:rsid w:val="00721BC7"/>
    <w:rsid w:val="00721F34"/>
    <w:rsid w:val="007229E3"/>
    <w:rsid w:val="007229E4"/>
    <w:rsid w:val="00722FF9"/>
    <w:rsid w:val="00723247"/>
    <w:rsid w:val="00723B67"/>
    <w:rsid w:val="007244F1"/>
    <w:rsid w:val="007245B1"/>
    <w:rsid w:val="007254B7"/>
    <w:rsid w:val="00725B21"/>
    <w:rsid w:val="0072630B"/>
    <w:rsid w:val="007266FE"/>
    <w:rsid w:val="0072679C"/>
    <w:rsid w:val="00727179"/>
    <w:rsid w:val="007271B0"/>
    <w:rsid w:val="00727846"/>
    <w:rsid w:val="007279A0"/>
    <w:rsid w:val="00730C9F"/>
    <w:rsid w:val="00731EB2"/>
    <w:rsid w:val="0073242F"/>
    <w:rsid w:val="00732566"/>
    <w:rsid w:val="00733323"/>
    <w:rsid w:val="00733CD6"/>
    <w:rsid w:val="00734744"/>
    <w:rsid w:val="00734CF2"/>
    <w:rsid w:val="007355A0"/>
    <w:rsid w:val="0073593D"/>
    <w:rsid w:val="00736C36"/>
    <w:rsid w:val="007372FC"/>
    <w:rsid w:val="007374EF"/>
    <w:rsid w:val="00737550"/>
    <w:rsid w:val="00737590"/>
    <w:rsid w:val="007400A5"/>
    <w:rsid w:val="00740CD2"/>
    <w:rsid w:val="00740FC1"/>
    <w:rsid w:val="007413C3"/>
    <w:rsid w:val="00741CBF"/>
    <w:rsid w:val="0074206A"/>
    <w:rsid w:val="00742EC7"/>
    <w:rsid w:val="007431CE"/>
    <w:rsid w:val="007443F3"/>
    <w:rsid w:val="00744422"/>
    <w:rsid w:val="00745074"/>
    <w:rsid w:val="00745631"/>
    <w:rsid w:val="0074697A"/>
    <w:rsid w:val="00747244"/>
    <w:rsid w:val="007477B0"/>
    <w:rsid w:val="00747949"/>
    <w:rsid w:val="007505CA"/>
    <w:rsid w:val="00750B0F"/>
    <w:rsid w:val="007514F0"/>
    <w:rsid w:val="007515A4"/>
    <w:rsid w:val="007515E8"/>
    <w:rsid w:val="00751878"/>
    <w:rsid w:val="0075220E"/>
    <w:rsid w:val="00752C19"/>
    <w:rsid w:val="007548F8"/>
    <w:rsid w:val="0075499F"/>
    <w:rsid w:val="00755151"/>
    <w:rsid w:val="00755AFE"/>
    <w:rsid w:val="00756B2C"/>
    <w:rsid w:val="0075727C"/>
    <w:rsid w:val="00757742"/>
    <w:rsid w:val="00757789"/>
    <w:rsid w:val="00757E61"/>
    <w:rsid w:val="00760C9C"/>
    <w:rsid w:val="007620F8"/>
    <w:rsid w:val="00762E0A"/>
    <w:rsid w:val="00763B22"/>
    <w:rsid w:val="00763CA4"/>
    <w:rsid w:val="007643FB"/>
    <w:rsid w:val="00764BEF"/>
    <w:rsid w:val="00764F18"/>
    <w:rsid w:val="00766220"/>
    <w:rsid w:val="007664AB"/>
    <w:rsid w:val="0076653C"/>
    <w:rsid w:val="00766615"/>
    <w:rsid w:val="0076782F"/>
    <w:rsid w:val="00767F8F"/>
    <w:rsid w:val="007709CB"/>
    <w:rsid w:val="00770C3B"/>
    <w:rsid w:val="007710BF"/>
    <w:rsid w:val="00771CF5"/>
    <w:rsid w:val="00772711"/>
    <w:rsid w:val="007728C6"/>
    <w:rsid w:val="00774B87"/>
    <w:rsid w:val="00774ED6"/>
    <w:rsid w:val="00774F6F"/>
    <w:rsid w:val="007753C1"/>
    <w:rsid w:val="00775618"/>
    <w:rsid w:val="00776C90"/>
    <w:rsid w:val="0077752B"/>
    <w:rsid w:val="00777A4F"/>
    <w:rsid w:val="007802CB"/>
    <w:rsid w:val="00780400"/>
    <w:rsid w:val="007806CE"/>
    <w:rsid w:val="007816A2"/>
    <w:rsid w:val="00781967"/>
    <w:rsid w:val="007820E9"/>
    <w:rsid w:val="00782D28"/>
    <w:rsid w:val="00782E2E"/>
    <w:rsid w:val="0078309F"/>
    <w:rsid w:val="007831CF"/>
    <w:rsid w:val="007838A3"/>
    <w:rsid w:val="0078419F"/>
    <w:rsid w:val="00785584"/>
    <w:rsid w:val="00785F60"/>
    <w:rsid w:val="00786C6E"/>
    <w:rsid w:val="00786E33"/>
    <w:rsid w:val="00787081"/>
    <w:rsid w:val="00787C41"/>
    <w:rsid w:val="0079053D"/>
    <w:rsid w:val="00791CE3"/>
    <w:rsid w:val="00792165"/>
    <w:rsid w:val="007921C3"/>
    <w:rsid w:val="00793CFE"/>
    <w:rsid w:val="00794BBD"/>
    <w:rsid w:val="00795AC4"/>
    <w:rsid w:val="00797676"/>
    <w:rsid w:val="00797D97"/>
    <w:rsid w:val="007A1889"/>
    <w:rsid w:val="007A196E"/>
    <w:rsid w:val="007A1A04"/>
    <w:rsid w:val="007A1A88"/>
    <w:rsid w:val="007A1E19"/>
    <w:rsid w:val="007A2D06"/>
    <w:rsid w:val="007A37C3"/>
    <w:rsid w:val="007A3B73"/>
    <w:rsid w:val="007A3BAF"/>
    <w:rsid w:val="007A45EF"/>
    <w:rsid w:val="007A5FE3"/>
    <w:rsid w:val="007A63DF"/>
    <w:rsid w:val="007A7106"/>
    <w:rsid w:val="007A740C"/>
    <w:rsid w:val="007A793B"/>
    <w:rsid w:val="007B0169"/>
    <w:rsid w:val="007B0775"/>
    <w:rsid w:val="007B13F9"/>
    <w:rsid w:val="007B1BDE"/>
    <w:rsid w:val="007B207A"/>
    <w:rsid w:val="007B24AA"/>
    <w:rsid w:val="007B28A9"/>
    <w:rsid w:val="007B3342"/>
    <w:rsid w:val="007B3A97"/>
    <w:rsid w:val="007B3F65"/>
    <w:rsid w:val="007B4078"/>
    <w:rsid w:val="007B447B"/>
    <w:rsid w:val="007B4637"/>
    <w:rsid w:val="007B5560"/>
    <w:rsid w:val="007B57BB"/>
    <w:rsid w:val="007B5C65"/>
    <w:rsid w:val="007B605F"/>
    <w:rsid w:val="007B6FCF"/>
    <w:rsid w:val="007B714F"/>
    <w:rsid w:val="007B7422"/>
    <w:rsid w:val="007B79C8"/>
    <w:rsid w:val="007C0C96"/>
    <w:rsid w:val="007C1478"/>
    <w:rsid w:val="007C1A05"/>
    <w:rsid w:val="007C1B12"/>
    <w:rsid w:val="007C2BE3"/>
    <w:rsid w:val="007C3A79"/>
    <w:rsid w:val="007C4027"/>
    <w:rsid w:val="007C45E1"/>
    <w:rsid w:val="007C4D73"/>
    <w:rsid w:val="007C5A5F"/>
    <w:rsid w:val="007C6050"/>
    <w:rsid w:val="007C74A0"/>
    <w:rsid w:val="007C779C"/>
    <w:rsid w:val="007D0688"/>
    <w:rsid w:val="007D0E07"/>
    <w:rsid w:val="007D0EF0"/>
    <w:rsid w:val="007D137E"/>
    <w:rsid w:val="007D29B4"/>
    <w:rsid w:val="007D2E4C"/>
    <w:rsid w:val="007D36A0"/>
    <w:rsid w:val="007D3EE4"/>
    <w:rsid w:val="007D4CC8"/>
    <w:rsid w:val="007D5DAF"/>
    <w:rsid w:val="007D60A4"/>
    <w:rsid w:val="007D73E5"/>
    <w:rsid w:val="007D7F01"/>
    <w:rsid w:val="007D7F6F"/>
    <w:rsid w:val="007E0800"/>
    <w:rsid w:val="007E0D56"/>
    <w:rsid w:val="007E1ABB"/>
    <w:rsid w:val="007E284F"/>
    <w:rsid w:val="007E3A9A"/>
    <w:rsid w:val="007E45F3"/>
    <w:rsid w:val="007E4BC4"/>
    <w:rsid w:val="007E5B66"/>
    <w:rsid w:val="007E62D2"/>
    <w:rsid w:val="007E62DA"/>
    <w:rsid w:val="007E65A8"/>
    <w:rsid w:val="007E682A"/>
    <w:rsid w:val="007E7946"/>
    <w:rsid w:val="007F14E1"/>
    <w:rsid w:val="007F19FC"/>
    <w:rsid w:val="007F20B7"/>
    <w:rsid w:val="007F2D5D"/>
    <w:rsid w:val="007F568A"/>
    <w:rsid w:val="007F5A2D"/>
    <w:rsid w:val="007F62B0"/>
    <w:rsid w:val="007F6DCF"/>
    <w:rsid w:val="007F6FC8"/>
    <w:rsid w:val="00800820"/>
    <w:rsid w:val="00800B78"/>
    <w:rsid w:val="00800CCA"/>
    <w:rsid w:val="0080109A"/>
    <w:rsid w:val="0080213B"/>
    <w:rsid w:val="00802D74"/>
    <w:rsid w:val="00802F4F"/>
    <w:rsid w:val="0080320A"/>
    <w:rsid w:val="00803E14"/>
    <w:rsid w:val="008052CD"/>
    <w:rsid w:val="00805E28"/>
    <w:rsid w:val="00807905"/>
    <w:rsid w:val="00807CE3"/>
    <w:rsid w:val="0081058F"/>
    <w:rsid w:val="00810623"/>
    <w:rsid w:val="0081350F"/>
    <w:rsid w:val="008142E7"/>
    <w:rsid w:val="00814661"/>
    <w:rsid w:val="00815ED1"/>
    <w:rsid w:val="008167C9"/>
    <w:rsid w:val="00817D02"/>
    <w:rsid w:val="00817D1A"/>
    <w:rsid w:val="00820990"/>
    <w:rsid w:val="008220EC"/>
    <w:rsid w:val="00822405"/>
    <w:rsid w:val="0082323B"/>
    <w:rsid w:val="0082386A"/>
    <w:rsid w:val="00823BAD"/>
    <w:rsid w:val="0082456A"/>
    <w:rsid w:val="00825C94"/>
    <w:rsid w:val="00825ED8"/>
    <w:rsid w:val="0082608A"/>
    <w:rsid w:val="00826215"/>
    <w:rsid w:val="00826AFE"/>
    <w:rsid w:val="008272F8"/>
    <w:rsid w:val="00827AAF"/>
    <w:rsid w:val="00827B52"/>
    <w:rsid w:val="00827B5A"/>
    <w:rsid w:val="00827DCE"/>
    <w:rsid w:val="00830930"/>
    <w:rsid w:val="00830A76"/>
    <w:rsid w:val="00830C2E"/>
    <w:rsid w:val="0083158B"/>
    <w:rsid w:val="008323C7"/>
    <w:rsid w:val="00832414"/>
    <w:rsid w:val="00832439"/>
    <w:rsid w:val="00832F95"/>
    <w:rsid w:val="008331D8"/>
    <w:rsid w:val="00833C84"/>
    <w:rsid w:val="00834D36"/>
    <w:rsid w:val="0083522D"/>
    <w:rsid w:val="00836647"/>
    <w:rsid w:val="00836EAB"/>
    <w:rsid w:val="0083737C"/>
    <w:rsid w:val="0084038D"/>
    <w:rsid w:val="00840A5A"/>
    <w:rsid w:val="008411FB"/>
    <w:rsid w:val="008419D6"/>
    <w:rsid w:val="00841A37"/>
    <w:rsid w:val="00841F46"/>
    <w:rsid w:val="008434EB"/>
    <w:rsid w:val="00843682"/>
    <w:rsid w:val="0084392C"/>
    <w:rsid w:val="00843945"/>
    <w:rsid w:val="008439AB"/>
    <w:rsid w:val="00844C40"/>
    <w:rsid w:val="00845E03"/>
    <w:rsid w:val="008460F8"/>
    <w:rsid w:val="008463EE"/>
    <w:rsid w:val="00847034"/>
    <w:rsid w:val="00850213"/>
    <w:rsid w:val="008504E7"/>
    <w:rsid w:val="008513AD"/>
    <w:rsid w:val="008518D7"/>
    <w:rsid w:val="008519E1"/>
    <w:rsid w:val="00852DD4"/>
    <w:rsid w:val="00852E99"/>
    <w:rsid w:val="00853658"/>
    <w:rsid w:val="00853A4A"/>
    <w:rsid w:val="00854A7F"/>
    <w:rsid w:val="00855289"/>
    <w:rsid w:val="00856BBB"/>
    <w:rsid w:val="0086220F"/>
    <w:rsid w:val="008626D1"/>
    <w:rsid w:val="00862DC3"/>
    <w:rsid w:val="0086385A"/>
    <w:rsid w:val="0086438F"/>
    <w:rsid w:val="008662B3"/>
    <w:rsid w:val="008665E9"/>
    <w:rsid w:val="0086667D"/>
    <w:rsid w:val="00867B84"/>
    <w:rsid w:val="00870D89"/>
    <w:rsid w:val="0087133F"/>
    <w:rsid w:val="00872DF3"/>
    <w:rsid w:val="00873436"/>
    <w:rsid w:val="008737BB"/>
    <w:rsid w:val="00873F09"/>
    <w:rsid w:val="00874110"/>
    <w:rsid w:val="0087465D"/>
    <w:rsid w:val="00874DBC"/>
    <w:rsid w:val="00874E16"/>
    <w:rsid w:val="00874FEF"/>
    <w:rsid w:val="00875259"/>
    <w:rsid w:val="008756CC"/>
    <w:rsid w:val="008756F7"/>
    <w:rsid w:val="00877790"/>
    <w:rsid w:val="008807E2"/>
    <w:rsid w:val="008815CC"/>
    <w:rsid w:val="00881ABF"/>
    <w:rsid w:val="00883FD9"/>
    <w:rsid w:val="008852BA"/>
    <w:rsid w:val="00885E3A"/>
    <w:rsid w:val="008864DE"/>
    <w:rsid w:val="00887EFC"/>
    <w:rsid w:val="00887FBD"/>
    <w:rsid w:val="008900DF"/>
    <w:rsid w:val="00890388"/>
    <w:rsid w:val="00890C75"/>
    <w:rsid w:val="008919DA"/>
    <w:rsid w:val="00891DB8"/>
    <w:rsid w:val="00892AFA"/>
    <w:rsid w:val="00893FDB"/>
    <w:rsid w:val="00894D53"/>
    <w:rsid w:val="00895D32"/>
    <w:rsid w:val="00896C1E"/>
    <w:rsid w:val="008A0141"/>
    <w:rsid w:val="008A0732"/>
    <w:rsid w:val="008A10D7"/>
    <w:rsid w:val="008A13C0"/>
    <w:rsid w:val="008A259F"/>
    <w:rsid w:val="008A2974"/>
    <w:rsid w:val="008A2A1C"/>
    <w:rsid w:val="008A4762"/>
    <w:rsid w:val="008A4C1E"/>
    <w:rsid w:val="008A4EF6"/>
    <w:rsid w:val="008A4F84"/>
    <w:rsid w:val="008A5994"/>
    <w:rsid w:val="008A59FF"/>
    <w:rsid w:val="008A5A4D"/>
    <w:rsid w:val="008A5AF6"/>
    <w:rsid w:val="008A6E48"/>
    <w:rsid w:val="008A74F9"/>
    <w:rsid w:val="008B1210"/>
    <w:rsid w:val="008B1620"/>
    <w:rsid w:val="008B289A"/>
    <w:rsid w:val="008B3FE8"/>
    <w:rsid w:val="008B465E"/>
    <w:rsid w:val="008B5612"/>
    <w:rsid w:val="008B59D7"/>
    <w:rsid w:val="008B5B7D"/>
    <w:rsid w:val="008B75E8"/>
    <w:rsid w:val="008B7823"/>
    <w:rsid w:val="008B7B16"/>
    <w:rsid w:val="008B7B9D"/>
    <w:rsid w:val="008B7F42"/>
    <w:rsid w:val="008C0008"/>
    <w:rsid w:val="008C024F"/>
    <w:rsid w:val="008C0C77"/>
    <w:rsid w:val="008C2444"/>
    <w:rsid w:val="008C3493"/>
    <w:rsid w:val="008C36DE"/>
    <w:rsid w:val="008C3746"/>
    <w:rsid w:val="008C39A7"/>
    <w:rsid w:val="008C48DA"/>
    <w:rsid w:val="008C4BE8"/>
    <w:rsid w:val="008C589C"/>
    <w:rsid w:val="008C5B99"/>
    <w:rsid w:val="008C6660"/>
    <w:rsid w:val="008C773C"/>
    <w:rsid w:val="008C7898"/>
    <w:rsid w:val="008C79D5"/>
    <w:rsid w:val="008C7F2D"/>
    <w:rsid w:val="008D0223"/>
    <w:rsid w:val="008D1768"/>
    <w:rsid w:val="008D1BEB"/>
    <w:rsid w:val="008D2191"/>
    <w:rsid w:val="008D228D"/>
    <w:rsid w:val="008D2703"/>
    <w:rsid w:val="008D305A"/>
    <w:rsid w:val="008D350E"/>
    <w:rsid w:val="008D40F7"/>
    <w:rsid w:val="008D4DBF"/>
    <w:rsid w:val="008D50E2"/>
    <w:rsid w:val="008D536B"/>
    <w:rsid w:val="008D541F"/>
    <w:rsid w:val="008D5A74"/>
    <w:rsid w:val="008D7848"/>
    <w:rsid w:val="008D7C2A"/>
    <w:rsid w:val="008E067C"/>
    <w:rsid w:val="008E0AD7"/>
    <w:rsid w:val="008E1A41"/>
    <w:rsid w:val="008E1E31"/>
    <w:rsid w:val="008E1EDE"/>
    <w:rsid w:val="008E2CDA"/>
    <w:rsid w:val="008E4265"/>
    <w:rsid w:val="008E4318"/>
    <w:rsid w:val="008E4929"/>
    <w:rsid w:val="008E5831"/>
    <w:rsid w:val="008E5A77"/>
    <w:rsid w:val="008E5B85"/>
    <w:rsid w:val="008E5FF8"/>
    <w:rsid w:val="008E6A70"/>
    <w:rsid w:val="008E7B47"/>
    <w:rsid w:val="008F0AD2"/>
    <w:rsid w:val="008F13B3"/>
    <w:rsid w:val="008F23DB"/>
    <w:rsid w:val="008F27FC"/>
    <w:rsid w:val="008F2A95"/>
    <w:rsid w:val="008F302B"/>
    <w:rsid w:val="008F3089"/>
    <w:rsid w:val="008F3E25"/>
    <w:rsid w:val="008F3EA8"/>
    <w:rsid w:val="008F63B0"/>
    <w:rsid w:val="008F6A6A"/>
    <w:rsid w:val="008F7528"/>
    <w:rsid w:val="008F7FDC"/>
    <w:rsid w:val="00901304"/>
    <w:rsid w:val="0090240B"/>
    <w:rsid w:val="00902B38"/>
    <w:rsid w:val="00903437"/>
    <w:rsid w:val="00903EBB"/>
    <w:rsid w:val="00905009"/>
    <w:rsid w:val="00905953"/>
    <w:rsid w:val="00905E8E"/>
    <w:rsid w:val="009069D5"/>
    <w:rsid w:val="00906B6A"/>
    <w:rsid w:val="00906CD4"/>
    <w:rsid w:val="0091024A"/>
    <w:rsid w:val="009103F1"/>
    <w:rsid w:val="00911EAA"/>
    <w:rsid w:val="009122C6"/>
    <w:rsid w:val="009127FF"/>
    <w:rsid w:val="00914380"/>
    <w:rsid w:val="00914576"/>
    <w:rsid w:val="00917296"/>
    <w:rsid w:val="00917F68"/>
    <w:rsid w:val="009208C3"/>
    <w:rsid w:val="00920E32"/>
    <w:rsid w:val="00921F30"/>
    <w:rsid w:val="0092210C"/>
    <w:rsid w:val="00922C85"/>
    <w:rsid w:val="009235FC"/>
    <w:rsid w:val="0092386E"/>
    <w:rsid w:val="00923BD8"/>
    <w:rsid w:val="00924172"/>
    <w:rsid w:val="0092465F"/>
    <w:rsid w:val="009267D1"/>
    <w:rsid w:val="00927623"/>
    <w:rsid w:val="0093039F"/>
    <w:rsid w:val="009306A2"/>
    <w:rsid w:val="00931648"/>
    <w:rsid w:val="009320F3"/>
    <w:rsid w:val="00932479"/>
    <w:rsid w:val="0093400D"/>
    <w:rsid w:val="00934044"/>
    <w:rsid w:val="0093459C"/>
    <w:rsid w:val="0093469E"/>
    <w:rsid w:val="00934885"/>
    <w:rsid w:val="00934DE1"/>
    <w:rsid w:val="00934FB9"/>
    <w:rsid w:val="00935135"/>
    <w:rsid w:val="00935496"/>
    <w:rsid w:val="009357B9"/>
    <w:rsid w:val="00936099"/>
    <w:rsid w:val="00936A11"/>
    <w:rsid w:val="00936A2B"/>
    <w:rsid w:val="00937E50"/>
    <w:rsid w:val="00940726"/>
    <w:rsid w:val="00941F2C"/>
    <w:rsid w:val="00941FA1"/>
    <w:rsid w:val="00942111"/>
    <w:rsid w:val="00943055"/>
    <w:rsid w:val="009432E5"/>
    <w:rsid w:val="00944005"/>
    <w:rsid w:val="00944C00"/>
    <w:rsid w:val="009450B5"/>
    <w:rsid w:val="00946487"/>
    <w:rsid w:val="00946640"/>
    <w:rsid w:val="00946B10"/>
    <w:rsid w:val="009505EB"/>
    <w:rsid w:val="009514F5"/>
    <w:rsid w:val="00951530"/>
    <w:rsid w:val="00951B9E"/>
    <w:rsid w:val="00951EB1"/>
    <w:rsid w:val="00952010"/>
    <w:rsid w:val="0095216F"/>
    <w:rsid w:val="009525EC"/>
    <w:rsid w:val="00952D1A"/>
    <w:rsid w:val="009535C3"/>
    <w:rsid w:val="00954456"/>
    <w:rsid w:val="009548CA"/>
    <w:rsid w:val="009548F4"/>
    <w:rsid w:val="00954BB1"/>
    <w:rsid w:val="00954D53"/>
    <w:rsid w:val="00954FEF"/>
    <w:rsid w:val="009556F1"/>
    <w:rsid w:val="00955E5C"/>
    <w:rsid w:val="00956059"/>
    <w:rsid w:val="00956377"/>
    <w:rsid w:val="0095657A"/>
    <w:rsid w:val="009567BE"/>
    <w:rsid w:val="00956EF4"/>
    <w:rsid w:val="00956F76"/>
    <w:rsid w:val="0095787C"/>
    <w:rsid w:val="00957997"/>
    <w:rsid w:val="00960496"/>
    <w:rsid w:val="0096054F"/>
    <w:rsid w:val="0096163B"/>
    <w:rsid w:val="00962566"/>
    <w:rsid w:val="00962A4F"/>
    <w:rsid w:val="00963977"/>
    <w:rsid w:val="00964006"/>
    <w:rsid w:val="00964019"/>
    <w:rsid w:val="0096535E"/>
    <w:rsid w:val="00966010"/>
    <w:rsid w:val="009670F6"/>
    <w:rsid w:val="00967112"/>
    <w:rsid w:val="009673C2"/>
    <w:rsid w:val="00967689"/>
    <w:rsid w:val="00967C56"/>
    <w:rsid w:val="00967F58"/>
    <w:rsid w:val="00970373"/>
    <w:rsid w:val="0097088C"/>
    <w:rsid w:val="0097088D"/>
    <w:rsid w:val="00970BDD"/>
    <w:rsid w:val="00971ABA"/>
    <w:rsid w:val="009730FC"/>
    <w:rsid w:val="00973CD5"/>
    <w:rsid w:val="00974D36"/>
    <w:rsid w:val="009753B2"/>
    <w:rsid w:val="0097547E"/>
    <w:rsid w:val="0097566C"/>
    <w:rsid w:val="00976197"/>
    <w:rsid w:val="009762F2"/>
    <w:rsid w:val="00977122"/>
    <w:rsid w:val="009776BE"/>
    <w:rsid w:val="009806E6"/>
    <w:rsid w:val="00980A18"/>
    <w:rsid w:val="00981401"/>
    <w:rsid w:val="009819EA"/>
    <w:rsid w:val="009828AF"/>
    <w:rsid w:val="00982BAB"/>
    <w:rsid w:val="00982CE8"/>
    <w:rsid w:val="009830B5"/>
    <w:rsid w:val="00983153"/>
    <w:rsid w:val="00983D1F"/>
    <w:rsid w:val="0098447D"/>
    <w:rsid w:val="00984AC0"/>
    <w:rsid w:val="00984CD7"/>
    <w:rsid w:val="00985552"/>
    <w:rsid w:val="00985B49"/>
    <w:rsid w:val="00986A02"/>
    <w:rsid w:val="00987550"/>
    <w:rsid w:val="00987C3E"/>
    <w:rsid w:val="009913C4"/>
    <w:rsid w:val="00992117"/>
    <w:rsid w:val="00992E40"/>
    <w:rsid w:val="009939B7"/>
    <w:rsid w:val="00993EBD"/>
    <w:rsid w:val="0099469F"/>
    <w:rsid w:val="00994E7D"/>
    <w:rsid w:val="00994F63"/>
    <w:rsid w:val="0099631F"/>
    <w:rsid w:val="009964C9"/>
    <w:rsid w:val="00996653"/>
    <w:rsid w:val="00996944"/>
    <w:rsid w:val="00996B34"/>
    <w:rsid w:val="00997B76"/>
    <w:rsid w:val="00997C13"/>
    <w:rsid w:val="009A00CE"/>
    <w:rsid w:val="009A0355"/>
    <w:rsid w:val="009A0850"/>
    <w:rsid w:val="009A0860"/>
    <w:rsid w:val="009A0CCD"/>
    <w:rsid w:val="009A0F39"/>
    <w:rsid w:val="009A14CC"/>
    <w:rsid w:val="009A1E29"/>
    <w:rsid w:val="009A2557"/>
    <w:rsid w:val="009A289D"/>
    <w:rsid w:val="009A2ECB"/>
    <w:rsid w:val="009A3431"/>
    <w:rsid w:val="009A3A23"/>
    <w:rsid w:val="009A3D55"/>
    <w:rsid w:val="009A3F04"/>
    <w:rsid w:val="009A4F8C"/>
    <w:rsid w:val="009A6020"/>
    <w:rsid w:val="009A6B33"/>
    <w:rsid w:val="009A6D8A"/>
    <w:rsid w:val="009A74C5"/>
    <w:rsid w:val="009A75DD"/>
    <w:rsid w:val="009A7AB7"/>
    <w:rsid w:val="009A7DF8"/>
    <w:rsid w:val="009B0076"/>
    <w:rsid w:val="009B0424"/>
    <w:rsid w:val="009B06B3"/>
    <w:rsid w:val="009B100E"/>
    <w:rsid w:val="009B115A"/>
    <w:rsid w:val="009B1588"/>
    <w:rsid w:val="009B1BF4"/>
    <w:rsid w:val="009B2248"/>
    <w:rsid w:val="009B2371"/>
    <w:rsid w:val="009B2E9A"/>
    <w:rsid w:val="009B365D"/>
    <w:rsid w:val="009B41D1"/>
    <w:rsid w:val="009B4544"/>
    <w:rsid w:val="009C007E"/>
    <w:rsid w:val="009C0139"/>
    <w:rsid w:val="009C0415"/>
    <w:rsid w:val="009C054C"/>
    <w:rsid w:val="009C0C5C"/>
    <w:rsid w:val="009C136A"/>
    <w:rsid w:val="009C14C7"/>
    <w:rsid w:val="009C16CE"/>
    <w:rsid w:val="009C1BA9"/>
    <w:rsid w:val="009C1D98"/>
    <w:rsid w:val="009C1FC3"/>
    <w:rsid w:val="009C245B"/>
    <w:rsid w:val="009C2562"/>
    <w:rsid w:val="009C2D36"/>
    <w:rsid w:val="009C30A7"/>
    <w:rsid w:val="009C33C0"/>
    <w:rsid w:val="009C679A"/>
    <w:rsid w:val="009C7249"/>
    <w:rsid w:val="009D00D0"/>
    <w:rsid w:val="009D01AC"/>
    <w:rsid w:val="009D0618"/>
    <w:rsid w:val="009D08D8"/>
    <w:rsid w:val="009D0CD1"/>
    <w:rsid w:val="009D0F31"/>
    <w:rsid w:val="009D1DA9"/>
    <w:rsid w:val="009D21B1"/>
    <w:rsid w:val="009D51F8"/>
    <w:rsid w:val="009D5FDF"/>
    <w:rsid w:val="009D681D"/>
    <w:rsid w:val="009D6D64"/>
    <w:rsid w:val="009D6F57"/>
    <w:rsid w:val="009D752B"/>
    <w:rsid w:val="009D753A"/>
    <w:rsid w:val="009E0272"/>
    <w:rsid w:val="009E08C2"/>
    <w:rsid w:val="009E1986"/>
    <w:rsid w:val="009E24EF"/>
    <w:rsid w:val="009E2E9F"/>
    <w:rsid w:val="009E31AE"/>
    <w:rsid w:val="009E3514"/>
    <w:rsid w:val="009E3634"/>
    <w:rsid w:val="009E4183"/>
    <w:rsid w:val="009E4ECA"/>
    <w:rsid w:val="009E4EE3"/>
    <w:rsid w:val="009E507C"/>
    <w:rsid w:val="009E54DA"/>
    <w:rsid w:val="009E5DAD"/>
    <w:rsid w:val="009E60F6"/>
    <w:rsid w:val="009E6DAC"/>
    <w:rsid w:val="009E7A50"/>
    <w:rsid w:val="009F09C1"/>
    <w:rsid w:val="009F0C8A"/>
    <w:rsid w:val="009F13ED"/>
    <w:rsid w:val="009F1ABF"/>
    <w:rsid w:val="009F33EB"/>
    <w:rsid w:val="009F3C1C"/>
    <w:rsid w:val="009F5325"/>
    <w:rsid w:val="009F567B"/>
    <w:rsid w:val="009F6552"/>
    <w:rsid w:val="009F6AD6"/>
    <w:rsid w:val="009F7E97"/>
    <w:rsid w:val="00A013A1"/>
    <w:rsid w:val="00A0197D"/>
    <w:rsid w:val="00A02717"/>
    <w:rsid w:val="00A03CEC"/>
    <w:rsid w:val="00A03D4C"/>
    <w:rsid w:val="00A043AC"/>
    <w:rsid w:val="00A04583"/>
    <w:rsid w:val="00A04F2A"/>
    <w:rsid w:val="00A050F0"/>
    <w:rsid w:val="00A0538D"/>
    <w:rsid w:val="00A0585A"/>
    <w:rsid w:val="00A059C8"/>
    <w:rsid w:val="00A062B8"/>
    <w:rsid w:val="00A06912"/>
    <w:rsid w:val="00A06A4A"/>
    <w:rsid w:val="00A06ED8"/>
    <w:rsid w:val="00A07713"/>
    <w:rsid w:val="00A10B7E"/>
    <w:rsid w:val="00A10BB7"/>
    <w:rsid w:val="00A1196A"/>
    <w:rsid w:val="00A122B0"/>
    <w:rsid w:val="00A12C2C"/>
    <w:rsid w:val="00A1484F"/>
    <w:rsid w:val="00A1502A"/>
    <w:rsid w:val="00A15C8B"/>
    <w:rsid w:val="00A160B0"/>
    <w:rsid w:val="00A167BE"/>
    <w:rsid w:val="00A17D67"/>
    <w:rsid w:val="00A17F05"/>
    <w:rsid w:val="00A20026"/>
    <w:rsid w:val="00A22896"/>
    <w:rsid w:val="00A2346E"/>
    <w:rsid w:val="00A24B34"/>
    <w:rsid w:val="00A24E44"/>
    <w:rsid w:val="00A24FC9"/>
    <w:rsid w:val="00A25802"/>
    <w:rsid w:val="00A25A1F"/>
    <w:rsid w:val="00A26753"/>
    <w:rsid w:val="00A276BC"/>
    <w:rsid w:val="00A27F3B"/>
    <w:rsid w:val="00A307F8"/>
    <w:rsid w:val="00A30923"/>
    <w:rsid w:val="00A30A6E"/>
    <w:rsid w:val="00A31247"/>
    <w:rsid w:val="00A31485"/>
    <w:rsid w:val="00A31833"/>
    <w:rsid w:val="00A33617"/>
    <w:rsid w:val="00A33C7D"/>
    <w:rsid w:val="00A33F9D"/>
    <w:rsid w:val="00A3401F"/>
    <w:rsid w:val="00A341EA"/>
    <w:rsid w:val="00A3436B"/>
    <w:rsid w:val="00A34668"/>
    <w:rsid w:val="00A35962"/>
    <w:rsid w:val="00A379C4"/>
    <w:rsid w:val="00A40FA7"/>
    <w:rsid w:val="00A4114E"/>
    <w:rsid w:val="00A41589"/>
    <w:rsid w:val="00A4173E"/>
    <w:rsid w:val="00A41BA3"/>
    <w:rsid w:val="00A422CB"/>
    <w:rsid w:val="00A42422"/>
    <w:rsid w:val="00A42852"/>
    <w:rsid w:val="00A4545A"/>
    <w:rsid w:val="00A47107"/>
    <w:rsid w:val="00A476F0"/>
    <w:rsid w:val="00A47B15"/>
    <w:rsid w:val="00A47C13"/>
    <w:rsid w:val="00A50067"/>
    <w:rsid w:val="00A50E3D"/>
    <w:rsid w:val="00A50EFB"/>
    <w:rsid w:val="00A51148"/>
    <w:rsid w:val="00A517EF"/>
    <w:rsid w:val="00A51C76"/>
    <w:rsid w:val="00A51DCB"/>
    <w:rsid w:val="00A52132"/>
    <w:rsid w:val="00A52331"/>
    <w:rsid w:val="00A53D14"/>
    <w:rsid w:val="00A54EA7"/>
    <w:rsid w:val="00A54F54"/>
    <w:rsid w:val="00A558E2"/>
    <w:rsid w:val="00A56112"/>
    <w:rsid w:val="00A569FF"/>
    <w:rsid w:val="00A56A89"/>
    <w:rsid w:val="00A60B06"/>
    <w:rsid w:val="00A621AF"/>
    <w:rsid w:val="00A625D8"/>
    <w:rsid w:val="00A62766"/>
    <w:rsid w:val="00A627F8"/>
    <w:rsid w:val="00A62CCB"/>
    <w:rsid w:val="00A62DA5"/>
    <w:rsid w:val="00A62F3B"/>
    <w:rsid w:val="00A62F75"/>
    <w:rsid w:val="00A639D6"/>
    <w:rsid w:val="00A660A2"/>
    <w:rsid w:val="00A6686A"/>
    <w:rsid w:val="00A6770E"/>
    <w:rsid w:val="00A71AA7"/>
    <w:rsid w:val="00A71F14"/>
    <w:rsid w:val="00A737FF"/>
    <w:rsid w:val="00A73B46"/>
    <w:rsid w:val="00A742F1"/>
    <w:rsid w:val="00A75CEA"/>
    <w:rsid w:val="00A760F8"/>
    <w:rsid w:val="00A76154"/>
    <w:rsid w:val="00A76277"/>
    <w:rsid w:val="00A77157"/>
    <w:rsid w:val="00A7742E"/>
    <w:rsid w:val="00A774A3"/>
    <w:rsid w:val="00A80473"/>
    <w:rsid w:val="00A80EFD"/>
    <w:rsid w:val="00A812C2"/>
    <w:rsid w:val="00A818D6"/>
    <w:rsid w:val="00A81B7D"/>
    <w:rsid w:val="00A81C9C"/>
    <w:rsid w:val="00A82025"/>
    <w:rsid w:val="00A829F5"/>
    <w:rsid w:val="00A832BE"/>
    <w:rsid w:val="00A83487"/>
    <w:rsid w:val="00A83BFC"/>
    <w:rsid w:val="00A8425D"/>
    <w:rsid w:val="00A8468B"/>
    <w:rsid w:val="00A84882"/>
    <w:rsid w:val="00A860D0"/>
    <w:rsid w:val="00A860FF"/>
    <w:rsid w:val="00A866BE"/>
    <w:rsid w:val="00A86DF5"/>
    <w:rsid w:val="00A8722B"/>
    <w:rsid w:val="00A87C1C"/>
    <w:rsid w:val="00A900E5"/>
    <w:rsid w:val="00A906C7"/>
    <w:rsid w:val="00A90C2D"/>
    <w:rsid w:val="00A9109D"/>
    <w:rsid w:val="00A92091"/>
    <w:rsid w:val="00A9277B"/>
    <w:rsid w:val="00A92C36"/>
    <w:rsid w:val="00A93940"/>
    <w:rsid w:val="00A93CE0"/>
    <w:rsid w:val="00A948A5"/>
    <w:rsid w:val="00A94D1B"/>
    <w:rsid w:val="00A950EE"/>
    <w:rsid w:val="00A95F02"/>
    <w:rsid w:val="00A97643"/>
    <w:rsid w:val="00A97705"/>
    <w:rsid w:val="00A97B16"/>
    <w:rsid w:val="00A97FB3"/>
    <w:rsid w:val="00AA01C8"/>
    <w:rsid w:val="00AA12C7"/>
    <w:rsid w:val="00AA20F3"/>
    <w:rsid w:val="00AA28E4"/>
    <w:rsid w:val="00AA2C1E"/>
    <w:rsid w:val="00AA306A"/>
    <w:rsid w:val="00AA33EC"/>
    <w:rsid w:val="00AA3822"/>
    <w:rsid w:val="00AA57ED"/>
    <w:rsid w:val="00AA5ED8"/>
    <w:rsid w:val="00AA6C2D"/>
    <w:rsid w:val="00AA6FE0"/>
    <w:rsid w:val="00AA717C"/>
    <w:rsid w:val="00AB03AD"/>
    <w:rsid w:val="00AB0446"/>
    <w:rsid w:val="00AB0690"/>
    <w:rsid w:val="00AB114D"/>
    <w:rsid w:val="00AB1950"/>
    <w:rsid w:val="00AB1FC0"/>
    <w:rsid w:val="00AB299A"/>
    <w:rsid w:val="00AB2CBF"/>
    <w:rsid w:val="00AB31F4"/>
    <w:rsid w:val="00AB334C"/>
    <w:rsid w:val="00AB3CBD"/>
    <w:rsid w:val="00AB407F"/>
    <w:rsid w:val="00AB4D15"/>
    <w:rsid w:val="00AB5F3F"/>
    <w:rsid w:val="00AB62DE"/>
    <w:rsid w:val="00AB65EB"/>
    <w:rsid w:val="00AB6DDF"/>
    <w:rsid w:val="00AC021D"/>
    <w:rsid w:val="00AC1102"/>
    <w:rsid w:val="00AC2A48"/>
    <w:rsid w:val="00AC2A6B"/>
    <w:rsid w:val="00AC2CAE"/>
    <w:rsid w:val="00AC2ED1"/>
    <w:rsid w:val="00AC31E5"/>
    <w:rsid w:val="00AC3357"/>
    <w:rsid w:val="00AC33B4"/>
    <w:rsid w:val="00AC366F"/>
    <w:rsid w:val="00AC4689"/>
    <w:rsid w:val="00AC4D07"/>
    <w:rsid w:val="00AC4D42"/>
    <w:rsid w:val="00AC5C23"/>
    <w:rsid w:val="00AC64E1"/>
    <w:rsid w:val="00AC70E9"/>
    <w:rsid w:val="00AC77A9"/>
    <w:rsid w:val="00AD039D"/>
    <w:rsid w:val="00AD050F"/>
    <w:rsid w:val="00AD0AC7"/>
    <w:rsid w:val="00AD109D"/>
    <w:rsid w:val="00AD166B"/>
    <w:rsid w:val="00AD1CC3"/>
    <w:rsid w:val="00AD263F"/>
    <w:rsid w:val="00AD2873"/>
    <w:rsid w:val="00AD2C39"/>
    <w:rsid w:val="00AD4024"/>
    <w:rsid w:val="00AD4824"/>
    <w:rsid w:val="00AD4B5E"/>
    <w:rsid w:val="00AD4D8F"/>
    <w:rsid w:val="00AD5E7E"/>
    <w:rsid w:val="00AD6423"/>
    <w:rsid w:val="00AD65CA"/>
    <w:rsid w:val="00AD73C1"/>
    <w:rsid w:val="00AD7A85"/>
    <w:rsid w:val="00AD7D8B"/>
    <w:rsid w:val="00AE058A"/>
    <w:rsid w:val="00AE0B67"/>
    <w:rsid w:val="00AE0DB0"/>
    <w:rsid w:val="00AE1A7C"/>
    <w:rsid w:val="00AE2245"/>
    <w:rsid w:val="00AE3FAF"/>
    <w:rsid w:val="00AE4C40"/>
    <w:rsid w:val="00AE5851"/>
    <w:rsid w:val="00AE5E9F"/>
    <w:rsid w:val="00AE6733"/>
    <w:rsid w:val="00AE7726"/>
    <w:rsid w:val="00AE78C7"/>
    <w:rsid w:val="00AE7CB1"/>
    <w:rsid w:val="00AF0557"/>
    <w:rsid w:val="00AF0D76"/>
    <w:rsid w:val="00AF0E6D"/>
    <w:rsid w:val="00AF10E4"/>
    <w:rsid w:val="00AF1186"/>
    <w:rsid w:val="00AF1C13"/>
    <w:rsid w:val="00AF260D"/>
    <w:rsid w:val="00AF2933"/>
    <w:rsid w:val="00AF3D75"/>
    <w:rsid w:val="00AF46EF"/>
    <w:rsid w:val="00AF4A1A"/>
    <w:rsid w:val="00AF5546"/>
    <w:rsid w:val="00AF57B6"/>
    <w:rsid w:val="00AF5CBA"/>
    <w:rsid w:val="00AF5E77"/>
    <w:rsid w:val="00AF6414"/>
    <w:rsid w:val="00AF6548"/>
    <w:rsid w:val="00AF68FD"/>
    <w:rsid w:val="00AF6AF3"/>
    <w:rsid w:val="00AF6DE6"/>
    <w:rsid w:val="00B0024A"/>
    <w:rsid w:val="00B01132"/>
    <w:rsid w:val="00B0328E"/>
    <w:rsid w:val="00B038B0"/>
    <w:rsid w:val="00B03E3A"/>
    <w:rsid w:val="00B049CB"/>
    <w:rsid w:val="00B049D6"/>
    <w:rsid w:val="00B04CF9"/>
    <w:rsid w:val="00B04DDF"/>
    <w:rsid w:val="00B05440"/>
    <w:rsid w:val="00B05BE9"/>
    <w:rsid w:val="00B07153"/>
    <w:rsid w:val="00B07378"/>
    <w:rsid w:val="00B074EB"/>
    <w:rsid w:val="00B07BB3"/>
    <w:rsid w:val="00B10065"/>
    <w:rsid w:val="00B107E6"/>
    <w:rsid w:val="00B10A08"/>
    <w:rsid w:val="00B11085"/>
    <w:rsid w:val="00B1131E"/>
    <w:rsid w:val="00B11720"/>
    <w:rsid w:val="00B11F33"/>
    <w:rsid w:val="00B1257A"/>
    <w:rsid w:val="00B13406"/>
    <w:rsid w:val="00B13659"/>
    <w:rsid w:val="00B136A6"/>
    <w:rsid w:val="00B13B24"/>
    <w:rsid w:val="00B13CB7"/>
    <w:rsid w:val="00B14680"/>
    <w:rsid w:val="00B158AC"/>
    <w:rsid w:val="00B15C5B"/>
    <w:rsid w:val="00B1627C"/>
    <w:rsid w:val="00B1685D"/>
    <w:rsid w:val="00B16D7F"/>
    <w:rsid w:val="00B1758F"/>
    <w:rsid w:val="00B17BCF"/>
    <w:rsid w:val="00B20137"/>
    <w:rsid w:val="00B201F2"/>
    <w:rsid w:val="00B2166B"/>
    <w:rsid w:val="00B222B3"/>
    <w:rsid w:val="00B223A2"/>
    <w:rsid w:val="00B224BF"/>
    <w:rsid w:val="00B22A2B"/>
    <w:rsid w:val="00B22D59"/>
    <w:rsid w:val="00B23119"/>
    <w:rsid w:val="00B236F7"/>
    <w:rsid w:val="00B23705"/>
    <w:rsid w:val="00B25700"/>
    <w:rsid w:val="00B257BB"/>
    <w:rsid w:val="00B25F04"/>
    <w:rsid w:val="00B27663"/>
    <w:rsid w:val="00B305D1"/>
    <w:rsid w:val="00B31916"/>
    <w:rsid w:val="00B328C0"/>
    <w:rsid w:val="00B3304E"/>
    <w:rsid w:val="00B33522"/>
    <w:rsid w:val="00B33553"/>
    <w:rsid w:val="00B3397A"/>
    <w:rsid w:val="00B34B21"/>
    <w:rsid w:val="00B34F05"/>
    <w:rsid w:val="00B351B2"/>
    <w:rsid w:val="00B35345"/>
    <w:rsid w:val="00B35C31"/>
    <w:rsid w:val="00B36835"/>
    <w:rsid w:val="00B36EFB"/>
    <w:rsid w:val="00B37183"/>
    <w:rsid w:val="00B37335"/>
    <w:rsid w:val="00B3741F"/>
    <w:rsid w:val="00B40156"/>
    <w:rsid w:val="00B40797"/>
    <w:rsid w:val="00B4099C"/>
    <w:rsid w:val="00B4105F"/>
    <w:rsid w:val="00B41B24"/>
    <w:rsid w:val="00B41F32"/>
    <w:rsid w:val="00B420A4"/>
    <w:rsid w:val="00B42867"/>
    <w:rsid w:val="00B4352E"/>
    <w:rsid w:val="00B43541"/>
    <w:rsid w:val="00B443B5"/>
    <w:rsid w:val="00B44F85"/>
    <w:rsid w:val="00B45164"/>
    <w:rsid w:val="00B453EE"/>
    <w:rsid w:val="00B46B41"/>
    <w:rsid w:val="00B46BF3"/>
    <w:rsid w:val="00B46C82"/>
    <w:rsid w:val="00B4701C"/>
    <w:rsid w:val="00B47164"/>
    <w:rsid w:val="00B47313"/>
    <w:rsid w:val="00B47CB1"/>
    <w:rsid w:val="00B5095C"/>
    <w:rsid w:val="00B50C87"/>
    <w:rsid w:val="00B50C99"/>
    <w:rsid w:val="00B52793"/>
    <w:rsid w:val="00B5347F"/>
    <w:rsid w:val="00B534C4"/>
    <w:rsid w:val="00B53521"/>
    <w:rsid w:val="00B54629"/>
    <w:rsid w:val="00B5464F"/>
    <w:rsid w:val="00B5499F"/>
    <w:rsid w:val="00B54A36"/>
    <w:rsid w:val="00B5518D"/>
    <w:rsid w:val="00B552A7"/>
    <w:rsid w:val="00B55609"/>
    <w:rsid w:val="00B5573D"/>
    <w:rsid w:val="00B57725"/>
    <w:rsid w:val="00B57D26"/>
    <w:rsid w:val="00B57E31"/>
    <w:rsid w:val="00B60568"/>
    <w:rsid w:val="00B633F6"/>
    <w:rsid w:val="00B634F0"/>
    <w:rsid w:val="00B639E6"/>
    <w:rsid w:val="00B63A89"/>
    <w:rsid w:val="00B64ECF"/>
    <w:rsid w:val="00B6683F"/>
    <w:rsid w:val="00B66A52"/>
    <w:rsid w:val="00B7055D"/>
    <w:rsid w:val="00B70850"/>
    <w:rsid w:val="00B711CB"/>
    <w:rsid w:val="00B720CB"/>
    <w:rsid w:val="00B72509"/>
    <w:rsid w:val="00B728BA"/>
    <w:rsid w:val="00B72F61"/>
    <w:rsid w:val="00B7413F"/>
    <w:rsid w:val="00B744AF"/>
    <w:rsid w:val="00B74655"/>
    <w:rsid w:val="00B74A72"/>
    <w:rsid w:val="00B7520A"/>
    <w:rsid w:val="00B753CF"/>
    <w:rsid w:val="00B75C50"/>
    <w:rsid w:val="00B7611D"/>
    <w:rsid w:val="00B7613F"/>
    <w:rsid w:val="00B764E2"/>
    <w:rsid w:val="00B77567"/>
    <w:rsid w:val="00B77676"/>
    <w:rsid w:val="00B7772B"/>
    <w:rsid w:val="00B77F12"/>
    <w:rsid w:val="00B8011D"/>
    <w:rsid w:val="00B80261"/>
    <w:rsid w:val="00B80272"/>
    <w:rsid w:val="00B80335"/>
    <w:rsid w:val="00B81F12"/>
    <w:rsid w:val="00B82653"/>
    <w:rsid w:val="00B82720"/>
    <w:rsid w:val="00B82976"/>
    <w:rsid w:val="00B836AC"/>
    <w:rsid w:val="00B83A5B"/>
    <w:rsid w:val="00B83C90"/>
    <w:rsid w:val="00B842D6"/>
    <w:rsid w:val="00B844DC"/>
    <w:rsid w:val="00B8506B"/>
    <w:rsid w:val="00B8758B"/>
    <w:rsid w:val="00B90243"/>
    <w:rsid w:val="00B90EDB"/>
    <w:rsid w:val="00B915CD"/>
    <w:rsid w:val="00B91D71"/>
    <w:rsid w:val="00B91EE8"/>
    <w:rsid w:val="00B92369"/>
    <w:rsid w:val="00B924A1"/>
    <w:rsid w:val="00B9250E"/>
    <w:rsid w:val="00B92511"/>
    <w:rsid w:val="00B925A8"/>
    <w:rsid w:val="00B92A36"/>
    <w:rsid w:val="00B9352E"/>
    <w:rsid w:val="00B936C6"/>
    <w:rsid w:val="00B940D6"/>
    <w:rsid w:val="00B94A44"/>
    <w:rsid w:val="00B94A71"/>
    <w:rsid w:val="00B94B0F"/>
    <w:rsid w:val="00B95F80"/>
    <w:rsid w:val="00B966CB"/>
    <w:rsid w:val="00B96C7F"/>
    <w:rsid w:val="00BA19A8"/>
    <w:rsid w:val="00BA1B35"/>
    <w:rsid w:val="00BA1BF6"/>
    <w:rsid w:val="00BA22CD"/>
    <w:rsid w:val="00BA2B7E"/>
    <w:rsid w:val="00BA3C61"/>
    <w:rsid w:val="00BA3DAA"/>
    <w:rsid w:val="00BA4AE6"/>
    <w:rsid w:val="00BA4DF2"/>
    <w:rsid w:val="00BA653A"/>
    <w:rsid w:val="00BA7246"/>
    <w:rsid w:val="00BA7529"/>
    <w:rsid w:val="00BA7927"/>
    <w:rsid w:val="00BB0853"/>
    <w:rsid w:val="00BB0B25"/>
    <w:rsid w:val="00BB0F10"/>
    <w:rsid w:val="00BB0FF3"/>
    <w:rsid w:val="00BB14CD"/>
    <w:rsid w:val="00BB15BC"/>
    <w:rsid w:val="00BB2716"/>
    <w:rsid w:val="00BB2BD2"/>
    <w:rsid w:val="00BB2C25"/>
    <w:rsid w:val="00BB2CB8"/>
    <w:rsid w:val="00BB2DCE"/>
    <w:rsid w:val="00BB3A08"/>
    <w:rsid w:val="00BB4BBA"/>
    <w:rsid w:val="00BB50C6"/>
    <w:rsid w:val="00BB5564"/>
    <w:rsid w:val="00BB63DD"/>
    <w:rsid w:val="00BB6782"/>
    <w:rsid w:val="00BB7FBA"/>
    <w:rsid w:val="00BC0E2C"/>
    <w:rsid w:val="00BC14D2"/>
    <w:rsid w:val="00BC177B"/>
    <w:rsid w:val="00BC351D"/>
    <w:rsid w:val="00BC3E42"/>
    <w:rsid w:val="00BC3E76"/>
    <w:rsid w:val="00BC4C46"/>
    <w:rsid w:val="00BC50D6"/>
    <w:rsid w:val="00BC6277"/>
    <w:rsid w:val="00BC641C"/>
    <w:rsid w:val="00BC7673"/>
    <w:rsid w:val="00BD02AE"/>
    <w:rsid w:val="00BD1470"/>
    <w:rsid w:val="00BD147B"/>
    <w:rsid w:val="00BD1509"/>
    <w:rsid w:val="00BD176C"/>
    <w:rsid w:val="00BD1AC6"/>
    <w:rsid w:val="00BD360C"/>
    <w:rsid w:val="00BD3F77"/>
    <w:rsid w:val="00BD4657"/>
    <w:rsid w:val="00BD4A24"/>
    <w:rsid w:val="00BD6398"/>
    <w:rsid w:val="00BD64B5"/>
    <w:rsid w:val="00BD6662"/>
    <w:rsid w:val="00BD6766"/>
    <w:rsid w:val="00BD6DDE"/>
    <w:rsid w:val="00BD6EA0"/>
    <w:rsid w:val="00BE0306"/>
    <w:rsid w:val="00BE063B"/>
    <w:rsid w:val="00BE0D08"/>
    <w:rsid w:val="00BE1326"/>
    <w:rsid w:val="00BE17A6"/>
    <w:rsid w:val="00BE18DF"/>
    <w:rsid w:val="00BE1A21"/>
    <w:rsid w:val="00BE1F7B"/>
    <w:rsid w:val="00BE212F"/>
    <w:rsid w:val="00BE3C14"/>
    <w:rsid w:val="00BE4A67"/>
    <w:rsid w:val="00BE4F64"/>
    <w:rsid w:val="00BE522F"/>
    <w:rsid w:val="00BE58BC"/>
    <w:rsid w:val="00BE5CBA"/>
    <w:rsid w:val="00BE5D4F"/>
    <w:rsid w:val="00BE637A"/>
    <w:rsid w:val="00BE69D6"/>
    <w:rsid w:val="00BE7778"/>
    <w:rsid w:val="00BE7F23"/>
    <w:rsid w:val="00BF00A2"/>
    <w:rsid w:val="00BF0147"/>
    <w:rsid w:val="00BF144C"/>
    <w:rsid w:val="00BF1472"/>
    <w:rsid w:val="00BF18F3"/>
    <w:rsid w:val="00BF1CD0"/>
    <w:rsid w:val="00BF28C8"/>
    <w:rsid w:val="00BF3C2F"/>
    <w:rsid w:val="00BF58B2"/>
    <w:rsid w:val="00BF65EB"/>
    <w:rsid w:val="00BF6CD5"/>
    <w:rsid w:val="00BF7141"/>
    <w:rsid w:val="00C00895"/>
    <w:rsid w:val="00C00BF7"/>
    <w:rsid w:val="00C010C7"/>
    <w:rsid w:val="00C01262"/>
    <w:rsid w:val="00C0171D"/>
    <w:rsid w:val="00C02A11"/>
    <w:rsid w:val="00C02CD6"/>
    <w:rsid w:val="00C03A39"/>
    <w:rsid w:val="00C03FE3"/>
    <w:rsid w:val="00C04E3A"/>
    <w:rsid w:val="00C05B4A"/>
    <w:rsid w:val="00C05D6F"/>
    <w:rsid w:val="00C061E0"/>
    <w:rsid w:val="00C066E1"/>
    <w:rsid w:val="00C06A8A"/>
    <w:rsid w:val="00C06D5E"/>
    <w:rsid w:val="00C07551"/>
    <w:rsid w:val="00C10C7E"/>
    <w:rsid w:val="00C1142B"/>
    <w:rsid w:val="00C11503"/>
    <w:rsid w:val="00C1219E"/>
    <w:rsid w:val="00C12F9D"/>
    <w:rsid w:val="00C1314D"/>
    <w:rsid w:val="00C1379E"/>
    <w:rsid w:val="00C14161"/>
    <w:rsid w:val="00C153DD"/>
    <w:rsid w:val="00C15868"/>
    <w:rsid w:val="00C1597B"/>
    <w:rsid w:val="00C15B41"/>
    <w:rsid w:val="00C15D0C"/>
    <w:rsid w:val="00C16A5D"/>
    <w:rsid w:val="00C1722F"/>
    <w:rsid w:val="00C17408"/>
    <w:rsid w:val="00C1761F"/>
    <w:rsid w:val="00C17965"/>
    <w:rsid w:val="00C20E2E"/>
    <w:rsid w:val="00C21182"/>
    <w:rsid w:val="00C21B51"/>
    <w:rsid w:val="00C21D61"/>
    <w:rsid w:val="00C224FA"/>
    <w:rsid w:val="00C22814"/>
    <w:rsid w:val="00C22C50"/>
    <w:rsid w:val="00C2303D"/>
    <w:rsid w:val="00C23497"/>
    <w:rsid w:val="00C23A0C"/>
    <w:rsid w:val="00C2400B"/>
    <w:rsid w:val="00C24CD8"/>
    <w:rsid w:val="00C25A9F"/>
    <w:rsid w:val="00C25DD1"/>
    <w:rsid w:val="00C264AA"/>
    <w:rsid w:val="00C2738D"/>
    <w:rsid w:val="00C27B90"/>
    <w:rsid w:val="00C3063C"/>
    <w:rsid w:val="00C3068A"/>
    <w:rsid w:val="00C3096A"/>
    <w:rsid w:val="00C31144"/>
    <w:rsid w:val="00C316D8"/>
    <w:rsid w:val="00C32014"/>
    <w:rsid w:val="00C32114"/>
    <w:rsid w:val="00C32887"/>
    <w:rsid w:val="00C33147"/>
    <w:rsid w:val="00C33413"/>
    <w:rsid w:val="00C33AD9"/>
    <w:rsid w:val="00C33F44"/>
    <w:rsid w:val="00C342D4"/>
    <w:rsid w:val="00C3557A"/>
    <w:rsid w:val="00C35741"/>
    <w:rsid w:val="00C35D39"/>
    <w:rsid w:val="00C365B0"/>
    <w:rsid w:val="00C368CB"/>
    <w:rsid w:val="00C3777A"/>
    <w:rsid w:val="00C4091A"/>
    <w:rsid w:val="00C40F1B"/>
    <w:rsid w:val="00C4241F"/>
    <w:rsid w:val="00C42463"/>
    <w:rsid w:val="00C424DF"/>
    <w:rsid w:val="00C42F12"/>
    <w:rsid w:val="00C4309D"/>
    <w:rsid w:val="00C447E7"/>
    <w:rsid w:val="00C44A95"/>
    <w:rsid w:val="00C44AE5"/>
    <w:rsid w:val="00C44B22"/>
    <w:rsid w:val="00C4518E"/>
    <w:rsid w:val="00C459DD"/>
    <w:rsid w:val="00C45A58"/>
    <w:rsid w:val="00C45FFE"/>
    <w:rsid w:val="00C46038"/>
    <w:rsid w:val="00C46594"/>
    <w:rsid w:val="00C46617"/>
    <w:rsid w:val="00C467A2"/>
    <w:rsid w:val="00C46AE9"/>
    <w:rsid w:val="00C46CE2"/>
    <w:rsid w:val="00C4723B"/>
    <w:rsid w:val="00C47293"/>
    <w:rsid w:val="00C50A32"/>
    <w:rsid w:val="00C5110E"/>
    <w:rsid w:val="00C51D0C"/>
    <w:rsid w:val="00C51F77"/>
    <w:rsid w:val="00C52AFC"/>
    <w:rsid w:val="00C52E63"/>
    <w:rsid w:val="00C535C2"/>
    <w:rsid w:val="00C53724"/>
    <w:rsid w:val="00C53745"/>
    <w:rsid w:val="00C53D6C"/>
    <w:rsid w:val="00C54C47"/>
    <w:rsid w:val="00C55CE1"/>
    <w:rsid w:val="00C562FD"/>
    <w:rsid w:val="00C56833"/>
    <w:rsid w:val="00C56C1F"/>
    <w:rsid w:val="00C60134"/>
    <w:rsid w:val="00C60380"/>
    <w:rsid w:val="00C60413"/>
    <w:rsid w:val="00C61D32"/>
    <w:rsid w:val="00C62295"/>
    <w:rsid w:val="00C62A3F"/>
    <w:rsid w:val="00C64451"/>
    <w:rsid w:val="00C64D79"/>
    <w:rsid w:val="00C6503F"/>
    <w:rsid w:val="00C65784"/>
    <w:rsid w:val="00C65A5B"/>
    <w:rsid w:val="00C6699A"/>
    <w:rsid w:val="00C67529"/>
    <w:rsid w:val="00C67630"/>
    <w:rsid w:val="00C67853"/>
    <w:rsid w:val="00C67CBE"/>
    <w:rsid w:val="00C71176"/>
    <w:rsid w:val="00C714B1"/>
    <w:rsid w:val="00C729D7"/>
    <w:rsid w:val="00C737D4"/>
    <w:rsid w:val="00C73868"/>
    <w:rsid w:val="00C73947"/>
    <w:rsid w:val="00C73ABE"/>
    <w:rsid w:val="00C73DDB"/>
    <w:rsid w:val="00C7440A"/>
    <w:rsid w:val="00C74C5A"/>
    <w:rsid w:val="00C751F5"/>
    <w:rsid w:val="00C75834"/>
    <w:rsid w:val="00C76258"/>
    <w:rsid w:val="00C76ACB"/>
    <w:rsid w:val="00C77B10"/>
    <w:rsid w:val="00C77E33"/>
    <w:rsid w:val="00C8029B"/>
    <w:rsid w:val="00C80D50"/>
    <w:rsid w:val="00C82C68"/>
    <w:rsid w:val="00C83001"/>
    <w:rsid w:val="00C8362C"/>
    <w:rsid w:val="00C837B4"/>
    <w:rsid w:val="00C83D69"/>
    <w:rsid w:val="00C83E56"/>
    <w:rsid w:val="00C83EC3"/>
    <w:rsid w:val="00C865B0"/>
    <w:rsid w:val="00C87E9F"/>
    <w:rsid w:val="00C905C0"/>
    <w:rsid w:val="00C908CF"/>
    <w:rsid w:val="00C915B2"/>
    <w:rsid w:val="00C922CC"/>
    <w:rsid w:val="00C92867"/>
    <w:rsid w:val="00C93AFD"/>
    <w:rsid w:val="00C94FCC"/>
    <w:rsid w:val="00C9521B"/>
    <w:rsid w:val="00C95FB1"/>
    <w:rsid w:val="00C96235"/>
    <w:rsid w:val="00C962D4"/>
    <w:rsid w:val="00C9676F"/>
    <w:rsid w:val="00C969CE"/>
    <w:rsid w:val="00C97326"/>
    <w:rsid w:val="00CA090E"/>
    <w:rsid w:val="00CA1055"/>
    <w:rsid w:val="00CA134D"/>
    <w:rsid w:val="00CA13C0"/>
    <w:rsid w:val="00CA1948"/>
    <w:rsid w:val="00CA1F09"/>
    <w:rsid w:val="00CA2409"/>
    <w:rsid w:val="00CA341F"/>
    <w:rsid w:val="00CA4041"/>
    <w:rsid w:val="00CA48D4"/>
    <w:rsid w:val="00CA591A"/>
    <w:rsid w:val="00CA5C97"/>
    <w:rsid w:val="00CB0786"/>
    <w:rsid w:val="00CB0C7E"/>
    <w:rsid w:val="00CB171D"/>
    <w:rsid w:val="00CB1CE4"/>
    <w:rsid w:val="00CB1D5E"/>
    <w:rsid w:val="00CB30B5"/>
    <w:rsid w:val="00CB33CD"/>
    <w:rsid w:val="00CB55E6"/>
    <w:rsid w:val="00CB5D90"/>
    <w:rsid w:val="00CB715B"/>
    <w:rsid w:val="00CB742C"/>
    <w:rsid w:val="00CB7783"/>
    <w:rsid w:val="00CB7FBB"/>
    <w:rsid w:val="00CC02FC"/>
    <w:rsid w:val="00CC19C3"/>
    <w:rsid w:val="00CC1CFE"/>
    <w:rsid w:val="00CC2141"/>
    <w:rsid w:val="00CC2A0B"/>
    <w:rsid w:val="00CC2B64"/>
    <w:rsid w:val="00CC3571"/>
    <w:rsid w:val="00CC358C"/>
    <w:rsid w:val="00CC3B47"/>
    <w:rsid w:val="00CC3C5F"/>
    <w:rsid w:val="00CC3E30"/>
    <w:rsid w:val="00CC42E7"/>
    <w:rsid w:val="00CC49C4"/>
    <w:rsid w:val="00CC5482"/>
    <w:rsid w:val="00CC565B"/>
    <w:rsid w:val="00CC6293"/>
    <w:rsid w:val="00CC708C"/>
    <w:rsid w:val="00CC70C0"/>
    <w:rsid w:val="00CD230E"/>
    <w:rsid w:val="00CD3017"/>
    <w:rsid w:val="00CD3046"/>
    <w:rsid w:val="00CD34C4"/>
    <w:rsid w:val="00CD3CEB"/>
    <w:rsid w:val="00CD40AC"/>
    <w:rsid w:val="00CD4AF1"/>
    <w:rsid w:val="00CD5D1D"/>
    <w:rsid w:val="00CD629A"/>
    <w:rsid w:val="00CD65D8"/>
    <w:rsid w:val="00CD65E4"/>
    <w:rsid w:val="00CD6BE1"/>
    <w:rsid w:val="00CD7AC4"/>
    <w:rsid w:val="00CE0B54"/>
    <w:rsid w:val="00CE108F"/>
    <w:rsid w:val="00CE12FE"/>
    <w:rsid w:val="00CE2578"/>
    <w:rsid w:val="00CE27AA"/>
    <w:rsid w:val="00CE2FBC"/>
    <w:rsid w:val="00CE30C6"/>
    <w:rsid w:val="00CE36F0"/>
    <w:rsid w:val="00CE37FA"/>
    <w:rsid w:val="00CE3915"/>
    <w:rsid w:val="00CE3E8B"/>
    <w:rsid w:val="00CE451B"/>
    <w:rsid w:val="00CE4EEE"/>
    <w:rsid w:val="00CE4F72"/>
    <w:rsid w:val="00CE5127"/>
    <w:rsid w:val="00CE53AE"/>
    <w:rsid w:val="00CE54B0"/>
    <w:rsid w:val="00CE5DB9"/>
    <w:rsid w:val="00CE6CD5"/>
    <w:rsid w:val="00CE6D8D"/>
    <w:rsid w:val="00CE6ECA"/>
    <w:rsid w:val="00CE7B9F"/>
    <w:rsid w:val="00CE7F08"/>
    <w:rsid w:val="00CF02AF"/>
    <w:rsid w:val="00CF1D97"/>
    <w:rsid w:val="00CF2397"/>
    <w:rsid w:val="00CF3819"/>
    <w:rsid w:val="00CF3F14"/>
    <w:rsid w:val="00CF5C8C"/>
    <w:rsid w:val="00CF6A68"/>
    <w:rsid w:val="00CF73D5"/>
    <w:rsid w:val="00CF755E"/>
    <w:rsid w:val="00CF7734"/>
    <w:rsid w:val="00CF7CA7"/>
    <w:rsid w:val="00D00032"/>
    <w:rsid w:val="00D008EE"/>
    <w:rsid w:val="00D02128"/>
    <w:rsid w:val="00D0266B"/>
    <w:rsid w:val="00D02A70"/>
    <w:rsid w:val="00D02FCD"/>
    <w:rsid w:val="00D035B1"/>
    <w:rsid w:val="00D04188"/>
    <w:rsid w:val="00D0446D"/>
    <w:rsid w:val="00D05505"/>
    <w:rsid w:val="00D065BA"/>
    <w:rsid w:val="00D067D1"/>
    <w:rsid w:val="00D07181"/>
    <w:rsid w:val="00D101C3"/>
    <w:rsid w:val="00D109BC"/>
    <w:rsid w:val="00D10A22"/>
    <w:rsid w:val="00D1163F"/>
    <w:rsid w:val="00D13A33"/>
    <w:rsid w:val="00D13BD8"/>
    <w:rsid w:val="00D1446E"/>
    <w:rsid w:val="00D15745"/>
    <w:rsid w:val="00D15FA2"/>
    <w:rsid w:val="00D1724B"/>
    <w:rsid w:val="00D173BA"/>
    <w:rsid w:val="00D17463"/>
    <w:rsid w:val="00D1746A"/>
    <w:rsid w:val="00D1792C"/>
    <w:rsid w:val="00D2011E"/>
    <w:rsid w:val="00D20945"/>
    <w:rsid w:val="00D20D27"/>
    <w:rsid w:val="00D20DB6"/>
    <w:rsid w:val="00D20E8A"/>
    <w:rsid w:val="00D21BFF"/>
    <w:rsid w:val="00D21CEC"/>
    <w:rsid w:val="00D21DD4"/>
    <w:rsid w:val="00D22205"/>
    <w:rsid w:val="00D228F5"/>
    <w:rsid w:val="00D23064"/>
    <w:rsid w:val="00D23986"/>
    <w:rsid w:val="00D2404D"/>
    <w:rsid w:val="00D241D9"/>
    <w:rsid w:val="00D2529E"/>
    <w:rsid w:val="00D255D6"/>
    <w:rsid w:val="00D255DB"/>
    <w:rsid w:val="00D261BB"/>
    <w:rsid w:val="00D2694B"/>
    <w:rsid w:val="00D2723C"/>
    <w:rsid w:val="00D31D56"/>
    <w:rsid w:val="00D31E49"/>
    <w:rsid w:val="00D326B4"/>
    <w:rsid w:val="00D3303D"/>
    <w:rsid w:val="00D33110"/>
    <w:rsid w:val="00D3419B"/>
    <w:rsid w:val="00D3442C"/>
    <w:rsid w:val="00D34852"/>
    <w:rsid w:val="00D34BF8"/>
    <w:rsid w:val="00D3515B"/>
    <w:rsid w:val="00D356D3"/>
    <w:rsid w:val="00D35B3D"/>
    <w:rsid w:val="00D362D4"/>
    <w:rsid w:val="00D3699F"/>
    <w:rsid w:val="00D36C49"/>
    <w:rsid w:val="00D40A6C"/>
    <w:rsid w:val="00D411A3"/>
    <w:rsid w:val="00D4161C"/>
    <w:rsid w:val="00D41C5D"/>
    <w:rsid w:val="00D4213C"/>
    <w:rsid w:val="00D43011"/>
    <w:rsid w:val="00D43454"/>
    <w:rsid w:val="00D44654"/>
    <w:rsid w:val="00D4483D"/>
    <w:rsid w:val="00D44960"/>
    <w:rsid w:val="00D452E6"/>
    <w:rsid w:val="00D45657"/>
    <w:rsid w:val="00D45BFD"/>
    <w:rsid w:val="00D468C2"/>
    <w:rsid w:val="00D46F92"/>
    <w:rsid w:val="00D471DA"/>
    <w:rsid w:val="00D4727E"/>
    <w:rsid w:val="00D47C68"/>
    <w:rsid w:val="00D47DE5"/>
    <w:rsid w:val="00D5058B"/>
    <w:rsid w:val="00D507F7"/>
    <w:rsid w:val="00D50BEB"/>
    <w:rsid w:val="00D50E60"/>
    <w:rsid w:val="00D5108E"/>
    <w:rsid w:val="00D51C57"/>
    <w:rsid w:val="00D531FB"/>
    <w:rsid w:val="00D532D1"/>
    <w:rsid w:val="00D53819"/>
    <w:rsid w:val="00D538C9"/>
    <w:rsid w:val="00D54615"/>
    <w:rsid w:val="00D551D9"/>
    <w:rsid w:val="00D55334"/>
    <w:rsid w:val="00D5580B"/>
    <w:rsid w:val="00D55858"/>
    <w:rsid w:val="00D55D07"/>
    <w:rsid w:val="00D56A92"/>
    <w:rsid w:val="00D57735"/>
    <w:rsid w:val="00D60766"/>
    <w:rsid w:val="00D6146E"/>
    <w:rsid w:val="00D62530"/>
    <w:rsid w:val="00D653A6"/>
    <w:rsid w:val="00D65574"/>
    <w:rsid w:val="00D65CEF"/>
    <w:rsid w:val="00D66097"/>
    <w:rsid w:val="00D66ADF"/>
    <w:rsid w:val="00D67F4C"/>
    <w:rsid w:val="00D702F7"/>
    <w:rsid w:val="00D70440"/>
    <w:rsid w:val="00D7061B"/>
    <w:rsid w:val="00D706C0"/>
    <w:rsid w:val="00D70D7D"/>
    <w:rsid w:val="00D7156B"/>
    <w:rsid w:val="00D71912"/>
    <w:rsid w:val="00D71A5B"/>
    <w:rsid w:val="00D729D2"/>
    <w:rsid w:val="00D7302D"/>
    <w:rsid w:val="00D733E1"/>
    <w:rsid w:val="00D73DE0"/>
    <w:rsid w:val="00D73ED6"/>
    <w:rsid w:val="00D74AC9"/>
    <w:rsid w:val="00D74C28"/>
    <w:rsid w:val="00D75256"/>
    <w:rsid w:val="00D755D0"/>
    <w:rsid w:val="00D76D2C"/>
    <w:rsid w:val="00D77693"/>
    <w:rsid w:val="00D81C65"/>
    <w:rsid w:val="00D81FF0"/>
    <w:rsid w:val="00D83DB4"/>
    <w:rsid w:val="00D841E3"/>
    <w:rsid w:val="00D84406"/>
    <w:rsid w:val="00D845D2"/>
    <w:rsid w:val="00D85D7F"/>
    <w:rsid w:val="00D85F2D"/>
    <w:rsid w:val="00D86204"/>
    <w:rsid w:val="00D86A27"/>
    <w:rsid w:val="00D9078B"/>
    <w:rsid w:val="00D9135B"/>
    <w:rsid w:val="00D91ABA"/>
    <w:rsid w:val="00D92533"/>
    <w:rsid w:val="00D92E79"/>
    <w:rsid w:val="00D944F8"/>
    <w:rsid w:val="00D955D3"/>
    <w:rsid w:val="00D95B0C"/>
    <w:rsid w:val="00D96021"/>
    <w:rsid w:val="00D9621F"/>
    <w:rsid w:val="00D96381"/>
    <w:rsid w:val="00D972C2"/>
    <w:rsid w:val="00D97740"/>
    <w:rsid w:val="00DA0655"/>
    <w:rsid w:val="00DA1170"/>
    <w:rsid w:val="00DA1C14"/>
    <w:rsid w:val="00DA22BF"/>
    <w:rsid w:val="00DA3470"/>
    <w:rsid w:val="00DA34F0"/>
    <w:rsid w:val="00DA3A4D"/>
    <w:rsid w:val="00DA465F"/>
    <w:rsid w:val="00DA4A02"/>
    <w:rsid w:val="00DA4BE9"/>
    <w:rsid w:val="00DA52F0"/>
    <w:rsid w:val="00DA62B8"/>
    <w:rsid w:val="00DA7B5D"/>
    <w:rsid w:val="00DA7FD4"/>
    <w:rsid w:val="00DB0D53"/>
    <w:rsid w:val="00DB108A"/>
    <w:rsid w:val="00DB18E2"/>
    <w:rsid w:val="00DB22A1"/>
    <w:rsid w:val="00DB26FE"/>
    <w:rsid w:val="00DB3038"/>
    <w:rsid w:val="00DB38FD"/>
    <w:rsid w:val="00DB5C74"/>
    <w:rsid w:val="00DB5D79"/>
    <w:rsid w:val="00DB6377"/>
    <w:rsid w:val="00DB657E"/>
    <w:rsid w:val="00DB6EE9"/>
    <w:rsid w:val="00DB714D"/>
    <w:rsid w:val="00DC17DF"/>
    <w:rsid w:val="00DC1E98"/>
    <w:rsid w:val="00DC228F"/>
    <w:rsid w:val="00DC278D"/>
    <w:rsid w:val="00DC3625"/>
    <w:rsid w:val="00DC4168"/>
    <w:rsid w:val="00DC4191"/>
    <w:rsid w:val="00DC43E7"/>
    <w:rsid w:val="00DC4B59"/>
    <w:rsid w:val="00DC4D83"/>
    <w:rsid w:val="00DC5180"/>
    <w:rsid w:val="00DC6784"/>
    <w:rsid w:val="00DC6CCF"/>
    <w:rsid w:val="00DC6F98"/>
    <w:rsid w:val="00DC79AF"/>
    <w:rsid w:val="00DD15D5"/>
    <w:rsid w:val="00DD261D"/>
    <w:rsid w:val="00DD309C"/>
    <w:rsid w:val="00DD320F"/>
    <w:rsid w:val="00DD34BB"/>
    <w:rsid w:val="00DD35E6"/>
    <w:rsid w:val="00DD4C95"/>
    <w:rsid w:val="00DD4F4C"/>
    <w:rsid w:val="00DD504C"/>
    <w:rsid w:val="00DD53FA"/>
    <w:rsid w:val="00DD54A3"/>
    <w:rsid w:val="00DD5DD9"/>
    <w:rsid w:val="00DD6DDC"/>
    <w:rsid w:val="00DD7354"/>
    <w:rsid w:val="00DE07B8"/>
    <w:rsid w:val="00DE0A0B"/>
    <w:rsid w:val="00DE20DA"/>
    <w:rsid w:val="00DE312B"/>
    <w:rsid w:val="00DE36A9"/>
    <w:rsid w:val="00DE3F31"/>
    <w:rsid w:val="00DE417E"/>
    <w:rsid w:val="00DE4247"/>
    <w:rsid w:val="00DE5572"/>
    <w:rsid w:val="00DE576D"/>
    <w:rsid w:val="00DE6E82"/>
    <w:rsid w:val="00DE7400"/>
    <w:rsid w:val="00DE74FC"/>
    <w:rsid w:val="00DE7AAA"/>
    <w:rsid w:val="00DE7C78"/>
    <w:rsid w:val="00DF0467"/>
    <w:rsid w:val="00DF06D1"/>
    <w:rsid w:val="00DF1686"/>
    <w:rsid w:val="00DF1BA2"/>
    <w:rsid w:val="00DF1E7B"/>
    <w:rsid w:val="00DF3E53"/>
    <w:rsid w:val="00DF3EA9"/>
    <w:rsid w:val="00DF5166"/>
    <w:rsid w:val="00DF5617"/>
    <w:rsid w:val="00DF6E80"/>
    <w:rsid w:val="00DF7EAC"/>
    <w:rsid w:val="00DF7F92"/>
    <w:rsid w:val="00E00B03"/>
    <w:rsid w:val="00E01BCD"/>
    <w:rsid w:val="00E04F15"/>
    <w:rsid w:val="00E0666F"/>
    <w:rsid w:val="00E06B42"/>
    <w:rsid w:val="00E07822"/>
    <w:rsid w:val="00E07880"/>
    <w:rsid w:val="00E07E53"/>
    <w:rsid w:val="00E07F0F"/>
    <w:rsid w:val="00E118C0"/>
    <w:rsid w:val="00E12470"/>
    <w:rsid w:val="00E13746"/>
    <w:rsid w:val="00E13BEC"/>
    <w:rsid w:val="00E14055"/>
    <w:rsid w:val="00E14434"/>
    <w:rsid w:val="00E1458B"/>
    <w:rsid w:val="00E145DE"/>
    <w:rsid w:val="00E1518C"/>
    <w:rsid w:val="00E155AA"/>
    <w:rsid w:val="00E158EB"/>
    <w:rsid w:val="00E15C1E"/>
    <w:rsid w:val="00E1661B"/>
    <w:rsid w:val="00E16694"/>
    <w:rsid w:val="00E166DD"/>
    <w:rsid w:val="00E16E12"/>
    <w:rsid w:val="00E2057E"/>
    <w:rsid w:val="00E205DA"/>
    <w:rsid w:val="00E20769"/>
    <w:rsid w:val="00E21145"/>
    <w:rsid w:val="00E21214"/>
    <w:rsid w:val="00E219BC"/>
    <w:rsid w:val="00E223F4"/>
    <w:rsid w:val="00E2282C"/>
    <w:rsid w:val="00E229DC"/>
    <w:rsid w:val="00E22E92"/>
    <w:rsid w:val="00E23E41"/>
    <w:rsid w:val="00E24BEC"/>
    <w:rsid w:val="00E2514E"/>
    <w:rsid w:val="00E255F9"/>
    <w:rsid w:val="00E2632E"/>
    <w:rsid w:val="00E270B5"/>
    <w:rsid w:val="00E27B55"/>
    <w:rsid w:val="00E303EF"/>
    <w:rsid w:val="00E309DF"/>
    <w:rsid w:val="00E30BA1"/>
    <w:rsid w:val="00E32593"/>
    <w:rsid w:val="00E32A34"/>
    <w:rsid w:val="00E3308C"/>
    <w:rsid w:val="00E343BF"/>
    <w:rsid w:val="00E35269"/>
    <w:rsid w:val="00E35375"/>
    <w:rsid w:val="00E35657"/>
    <w:rsid w:val="00E36038"/>
    <w:rsid w:val="00E37EC0"/>
    <w:rsid w:val="00E37F33"/>
    <w:rsid w:val="00E40225"/>
    <w:rsid w:val="00E40B79"/>
    <w:rsid w:val="00E41031"/>
    <w:rsid w:val="00E424CB"/>
    <w:rsid w:val="00E428D2"/>
    <w:rsid w:val="00E44083"/>
    <w:rsid w:val="00E449BD"/>
    <w:rsid w:val="00E45323"/>
    <w:rsid w:val="00E45357"/>
    <w:rsid w:val="00E45738"/>
    <w:rsid w:val="00E4611C"/>
    <w:rsid w:val="00E4636C"/>
    <w:rsid w:val="00E474A9"/>
    <w:rsid w:val="00E47D27"/>
    <w:rsid w:val="00E509F8"/>
    <w:rsid w:val="00E50A56"/>
    <w:rsid w:val="00E51E46"/>
    <w:rsid w:val="00E52AF3"/>
    <w:rsid w:val="00E54351"/>
    <w:rsid w:val="00E54596"/>
    <w:rsid w:val="00E549AB"/>
    <w:rsid w:val="00E54C87"/>
    <w:rsid w:val="00E550A0"/>
    <w:rsid w:val="00E55171"/>
    <w:rsid w:val="00E5544C"/>
    <w:rsid w:val="00E5611D"/>
    <w:rsid w:val="00E5616F"/>
    <w:rsid w:val="00E56774"/>
    <w:rsid w:val="00E56DB5"/>
    <w:rsid w:val="00E57198"/>
    <w:rsid w:val="00E571F2"/>
    <w:rsid w:val="00E601F0"/>
    <w:rsid w:val="00E6111D"/>
    <w:rsid w:val="00E615F3"/>
    <w:rsid w:val="00E616A0"/>
    <w:rsid w:val="00E61771"/>
    <w:rsid w:val="00E62543"/>
    <w:rsid w:val="00E627F9"/>
    <w:rsid w:val="00E62D51"/>
    <w:rsid w:val="00E63633"/>
    <w:rsid w:val="00E63E42"/>
    <w:rsid w:val="00E643DE"/>
    <w:rsid w:val="00E6559B"/>
    <w:rsid w:val="00E65951"/>
    <w:rsid w:val="00E6648A"/>
    <w:rsid w:val="00E677E7"/>
    <w:rsid w:val="00E70D23"/>
    <w:rsid w:val="00E70E46"/>
    <w:rsid w:val="00E726C6"/>
    <w:rsid w:val="00E727F4"/>
    <w:rsid w:val="00E7314C"/>
    <w:rsid w:val="00E73311"/>
    <w:rsid w:val="00E733D3"/>
    <w:rsid w:val="00E73A82"/>
    <w:rsid w:val="00E742E9"/>
    <w:rsid w:val="00E74652"/>
    <w:rsid w:val="00E748A3"/>
    <w:rsid w:val="00E74F05"/>
    <w:rsid w:val="00E74F70"/>
    <w:rsid w:val="00E758EA"/>
    <w:rsid w:val="00E76833"/>
    <w:rsid w:val="00E76AB1"/>
    <w:rsid w:val="00E77090"/>
    <w:rsid w:val="00E77169"/>
    <w:rsid w:val="00E7759D"/>
    <w:rsid w:val="00E77E1A"/>
    <w:rsid w:val="00E77F41"/>
    <w:rsid w:val="00E803FE"/>
    <w:rsid w:val="00E819C0"/>
    <w:rsid w:val="00E82C4B"/>
    <w:rsid w:val="00E82F3C"/>
    <w:rsid w:val="00E83193"/>
    <w:rsid w:val="00E84442"/>
    <w:rsid w:val="00E84E99"/>
    <w:rsid w:val="00E85C34"/>
    <w:rsid w:val="00E85F30"/>
    <w:rsid w:val="00E86734"/>
    <w:rsid w:val="00E86769"/>
    <w:rsid w:val="00E90B1E"/>
    <w:rsid w:val="00E912AA"/>
    <w:rsid w:val="00E916CB"/>
    <w:rsid w:val="00E91BA8"/>
    <w:rsid w:val="00E92545"/>
    <w:rsid w:val="00E92A8A"/>
    <w:rsid w:val="00E92EFA"/>
    <w:rsid w:val="00E92F32"/>
    <w:rsid w:val="00E942F8"/>
    <w:rsid w:val="00E95813"/>
    <w:rsid w:val="00E95D42"/>
    <w:rsid w:val="00E960A9"/>
    <w:rsid w:val="00E96910"/>
    <w:rsid w:val="00E96FC4"/>
    <w:rsid w:val="00E97383"/>
    <w:rsid w:val="00E97804"/>
    <w:rsid w:val="00E97900"/>
    <w:rsid w:val="00EA060B"/>
    <w:rsid w:val="00EA089D"/>
    <w:rsid w:val="00EA0C90"/>
    <w:rsid w:val="00EA0F5F"/>
    <w:rsid w:val="00EA0FFE"/>
    <w:rsid w:val="00EA100C"/>
    <w:rsid w:val="00EA12EE"/>
    <w:rsid w:val="00EA13CA"/>
    <w:rsid w:val="00EA195D"/>
    <w:rsid w:val="00EA1A8D"/>
    <w:rsid w:val="00EA1D51"/>
    <w:rsid w:val="00EA1ED6"/>
    <w:rsid w:val="00EA33CB"/>
    <w:rsid w:val="00EA3B82"/>
    <w:rsid w:val="00EA4364"/>
    <w:rsid w:val="00EA438F"/>
    <w:rsid w:val="00EA4992"/>
    <w:rsid w:val="00EA53CC"/>
    <w:rsid w:val="00EA58F6"/>
    <w:rsid w:val="00EA5AFC"/>
    <w:rsid w:val="00EA61F0"/>
    <w:rsid w:val="00EA68AE"/>
    <w:rsid w:val="00EA6D59"/>
    <w:rsid w:val="00EB0239"/>
    <w:rsid w:val="00EB0652"/>
    <w:rsid w:val="00EB0CF3"/>
    <w:rsid w:val="00EB0EA7"/>
    <w:rsid w:val="00EB11F3"/>
    <w:rsid w:val="00EB1482"/>
    <w:rsid w:val="00EB1BD6"/>
    <w:rsid w:val="00EB2106"/>
    <w:rsid w:val="00EB2720"/>
    <w:rsid w:val="00EB3148"/>
    <w:rsid w:val="00EB4289"/>
    <w:rsid w:val="00EB4D52"/>
    <w:rsid w:val="00EB5184"/>
    <w:rsid w:val="00EB580C"/>
    <w:rsid w:val="00EB654F"/>
    <w:rsid w:val="00EB6E8D"/>
    <w:rsid w:val="00EB6F75"/>
    <w:rsid w:val="00EB73E3"/>
    <w:rsid w:val="00EB750D"/>
    <w:rsid w:val="00EB7F0F"/>
    <w:rsid w:val="00EC05C6"/>
    <w:rsid w:val="00EC0871"/>
    <w:rsid w:val="00EC0F4B"/>
    <w:rsid w:val="00EC1036"/>
    <w:rsid w:val="00EC2FCC"/>
    <w:rsid w:val="00EC43CC"/>
    <w:rsid w:val="00EC474E"/>
    <w:rsid w:val="00EC483A"/>
    <w:rsid w:val="00EC670B"/>
    <w:rsid w:val="00EC6DD4"/>
    <w:rsid w:val="00EC7C6F"/>
    <w:rsid w:val="00ED04CC"/>
    <w:rsid w:val="00ED0667"/>
    <w:rsid w:val="00ED17DC"/>
    <w:rsid w:val="00ED2507"/>
    <w:rsid w:val="00ED2A8E"/>
    <w:rsid w:val="00ED2C02"/>
    <w:rsid w:val="00ED3450"/>
    <w:rsid w:val="00ED414A"/>
    <w:rsid w:val="00ED468C"/>
    <w:rsid w:val="00ED7423"/>
    <w:rsid w:val="00ED78CB"/>
    <w:rsid w:val="00ED7B93"/>
    <w:rsid w:val="00EE06C8"/>
    <w:rsid w:val="00EE098D"/>
    <w:rsid w:val="00EE1252"/>
    <w:rsid w:val="00EE244B"/>
    <w:rsid w:val="00EE2B50"/>
    <w:rsid w:val="00EE321F"/>
    <w:rsid w:val="00EE3AB7"/>
    <w:rsid w:val="00EE3EE0"/>
    <w:rsid w:val="00EE4179"/>
    <w:rsid w:val="00EE45C2"/>
    <w:rsid w:val="00EE468B"/>
    <w:rsid w:val="00EE4F7C"/>
    <w:rsid w:val="00EE54A0"/>
    <w:rsid w:val="00EE54A2"/>
    <w:rsid w:val="00EE5ABB"/>
    <w:rsid w:val="00EE796E"/>
    <w:rsid w:val="00EE7A7B"/>
    <w:rsid w:val="00EE7A86"/>
    <w:rsid w:val="00EF0521"/>
    <w:rsid w:val="00EF060D"/>
    <w:rsid w:val="00EF0AFB"/>
    <w:rsid w:val="00EF147A"/>
    <w:rsid w:val="00EF171E"/>
    <w:rsid w:val="00EF1E2A"/>
    <w:rsid w:val="00EF1F02"/>
    <w:rsid w:val="00EF250A"/>
    <w:rsid w:val="00EF26F3"/>
    <w:rsid w:val="00EF3940"/>
    <w:rsid w:val="00EF4DBE"/>
    <w:rsid w:val="00EF5ADB"/>
    <w:rsid w:val="00EF60CC"/>
    <w:rsid w:val="00EF663B"/>
    <w:rsid w:val="00EF7949"/>
    <w:rsid w:val="00EF7F9C"/>
    <w:rsid w:val="00F00686"/>
    <w:rsid w:val="00F00966"/>
    <w:rsid w:val="00F017BB"/>
    <w:rsid w:val="00F026E6"/>
    <w:rsid w:val="00F032C6"/>
    <w:rsid w:val="00F03403"/>
    <w:rsid w:val="00F03706"/>
    <w:rsid w:val="00F03916"/>
    <w:rsid w:val="00F03E83"/>
    <w:rsid w:val="00F051A6"/>
    <w:rsid w:val="00F06E5E"/>
    <w:rsid w:val="00F06EB1"/>
    <w:rsid w:val="00F0756E"/>
    <w:rsid w:val="00F07C8A"/>
    <w:rsid w:val="00F10B44"/>
    <w:rsid w:val="00F10C24"/>
    <w:rsid w:val="00F11522"/>
    <w:rsid w:val="00F12EA5"/>
    <w:rsid w:val="00F13034"/>
    <w:rsid w:val="00F13537"/>
    <w:rsid w:val="00F13B07"/>
    <w:rsid w:val="00F13C68"/>
    <w:rsid w:val="00F1483A"/>
    <w:rsid w:val="00F15469"/>
    <w:rsid w:val="00F155B0"/>
    <w:rsid w:val="00F1693F"/>
    <w:rsid w:val="00F16940"/>
    <w:rsid w:val="00F16F7D"/>
    <w:rsid w:val="00F170A9"/>
    <w:rsid w:val="00F207FA"/>
    <w:rsid w:val="00F20862"/>
    <w:rsid w:val="00F20BC1"/>
    <w:rsid w:val="00F21525"/>
    <w:rsid w:val="00F222CF"/>
    <w:rsid w:val="00F22A2D"/>
    <w:rsid w:val="00F23147"/>
    <w:rsid w:val="00F231BF"/>
    <w:rsid w:val="00F233F5"/>
    <w:rsid w:val="00F23CFB"/>
    <w:rsid w:val="00F23D1D"/>
    <w:rsid w:val="00F23D7F"/>
    <w:rsid w:val="00F2443F"/>
    <w:rsid w:val="00F2539E"/>
    <w:rsid w:val="00F25511"/>
    <w:rsid w:val="00F265FF"/>
    <w:rsid w:val="00F26F4A"/>
    <w:rsid w:val="00F26FDB"/>
    <w:rsid w:val="00F2701D"/>
    <w:rsid w:val="00F274EF"/>
    <w:rsid w:val="00F311C4"/>
    <w:rsid w:val="00F313BB"/>
    <w:rsid w:val="00F318FE"/>
    <w:rsid w:val="00F31C48"/>
    <w:rsid w:val="00F324E4"/>
    <w:rsid w:val="00F33B16"/>
    <w:rsid w:val="00F3446B"/>
    <w:rsid w:val="00F3631F"/>
    <w:rsid w:val="00F369FD"/>
    <w:rsid w:val="00F37144"/>
    <w:rsid w:val="00F37570"/>
    <w:rsid w:val="00F37A90"/>
    <w:rsid w:val="00F37B44"/>
    <w:rsid w:val="00F4189F"/>
    <w:rsid w:val="00F42550"/>
    <w:rsid w:val="00F42D17"/>
    <w:rsid w:val="00F42F30"/>
    <w:rsid w:val="00F430E4"/>
    <w:rsid w:val="00F4370F"/>
    <w:rsid w:val="00F43764"/>
    <w:rsid w:val="00F441AC"/>
    <w:rsid w:val="00F44D73"/>
    <w:rsid w:val="00F450A7"/>
    <w:rsid w:val="00F45C10"/>
    <w:rsid w:val="00F45C90"/>
    <w:rsid w:val="00F47035"/>
    <w:rsid w:val="00F50E4A"/>
    <w:rsid w:val="00F51BD4"/>
    <w:rsid w:val="00F522B8"/>
    <w:rsid w:val="00F52C4E"/>
    <w:rsid w:val="00F53025"/>
    <w:rsid w:val="00F54904"/>
    <w:rsid w:val="00F54BCE"/>
    <w:rsid w:val="00F55BBF"/>
    <w:rsid w:val="00F5655E"/>
    <w:rsid w:val="00F56C47"/>
    <w:rsid w:val="00F56D9B"/>
    <w:rsid w:val="00F56EB4"/>
    <w:rsid w:val="00F57C34"/>
    <w:rsid w:val="00F60E17"/>
    <w:rsid w:val="00F61670"/>
    <w:rsid w:val="00F6255D"/>
    <w:rsid w:val="00F636AB"/>
    <w:rsid w:val="00F63ED2"/>
    <w:rsid w:val="00F646DD"/>
    <w:rsid w:val="00F64C03"/>
    <w:rsid w:val="00F64FC2"/>
    <w:rsid w:val="00F651CC"/>
    <w:rsid w:val="00F673B7"/>
    <w:rsid w:val="00F67F99"/>
    <w:rsid w:val="00F7056E"/>
    <w:rsid w:val="00F709FD"/>
    <w:rsid w:val="00F71CA1"/>
    <w:rsid w:val="00F72034"/>
    <w:rsid w:val="00F72219"/>
    <w:rsid w:val="00F72902"/>
    <w:rsid w:val="00F72933"/>
    <w:rsid w:val="00F72C84"/>
    <w:rsid w:val="00F73B92"/>
    <w:rsid w:val="00F74927"/>
    <w:rsid w:val="00F74CE5"/>
    <w:rsid w:val="00F75666"/>
    <w:rsid w:val="00F76C01"/>
    <w:rsid w:val="00F80D78"/>
    <w:rsid w:val="00F8359D"/>
    <w:rsid w:val="00F8462C"/>
    <w:rsid w:val="00F84D5E"/>
    <w:rsid w:val="00F853B8"/>
    <w:rsid w:val="00F853DA"/>
    <w:rsid w:val="00F85AA8"/>
    <w:rsid w:val="00F8614E"/>
    <w:rsid w:val="00F87453"/>
    <w:rsid w:val="00F87D5A"/>
    <w:rsid w:val="00F91343"/>
    <w:rsid w:val="00F91D60"/>
    <w:rsid w:val="00F91F84"/>
    <w:rsid w:val="00F93156"/>
    <w:rsid w:val="00F93C5C"/>
    <w:rsid w:val="00F94445"/>
    <w:rsid w:val="00F94B0B"/>
    <w:rsid w:val="00F95391"/>
    <w:rsid w:val="00F95C15"/>
    <w:rsid w:val="00F95DAE"/>
    <w:rsid w:val="00F9670E"/>
    <w:rsid w:val="00F969F5"/>
    <w:rsid w:val="00F96D96"/>
    <w:rsid w:val="00F976FD"/>
    <w:rsid w:val="00F97AA3"/>
    <w:rsid w:val="00FA013A"/>
    <w:rsid w:val="00FA0787"/>
    <w:rsid w:val="00FA1712"/>
    <w:rsid w:val="00FA20D9"/>
    <w:rsid w:val="00FA2CC6"/>
    <w:rsid w:val="00FA3931"/>
    <w:rsid w:val="00FA4327"/>
    <w:rsid w:val="00FA4393"/>
    <w:rsid w:val="00FA43EE"/>
    <w:rsid w:val="00FA456D"/>
    <w:rsid w:val="00FA4C0A"/>
    <w:rsid w:val="00FA5857"/>
    <w:rsid w:val="00FA5B83"/>
    <w:rsid w:val="00FA6757"/>
    <w:rsid w:val="00FA67F3"/>
    <w:rsid w:val="00FA6FCA"/>
    <w:rsid w:val="00FA7C8F"/>
    <w:rsid w:val="00FB106F"/>
    <w:rsid w:val="00FB10D8"/>
    <w:rsid w:val="00FB1703"/>
    <w:rsid w:val="00FB2151"/>
    <w:rsid w:val="00FB23E5"/>
    <w:rsid w:val="00FB2922"/>
    <w:rsid w:val="00FB2D6E"/>
    <w:rsid w:val="00FB309F"/>
    <w:rsid w:val="00FB33A1"/>
    <w:rsid w:val="00FB37DA"/>
    <w:rsid w:val="00FB388A"/>
    <w:rsid w:val="00FB3AB9"/>
    <w:rsid w:val="00FB41B5"/>
    <w:rsid w:val="00FB4EA4"/>
    <w:rsid w:val="00FB57FD"/>
    <w:rsid w:val="00FB5D03"/>
    <w:rsid w:val="00FB70B8"/>
    <w:rsid w:val="00FC0025"/>
    <w:rsid w:val="00FC0A76"/>
    <w:rsid w:val="00FC138E"/>
    <w:rsid w:val="00FC1C17"/>
    <w:rsid w:val="00FC265F"/>
    <w:rsid w:val="00FC37D0"/>
    <w:rsid w:val="00FC3CB0"/>
    <w:rsid w:val="00FC5871"/>
    <w:rsid w:val="00FC5BEF"/>
    <w:rsid w:val="00FC5F61"/>
    <w:rsid w:val="00FC66D7"/>
    <w:rsid w:val="00FC6725"/>
    <w:rsid w:val="00FC6F0D"/>
    <w:rsid w:val="00FC7B97"/>
    <w:rsid w:val="00FD02D6"/>
    <w:rsid w:val="00FD02E5"/>
    <w:rsid w:val="00FD0FD8"/>
    <w:rsid w:val="00FD1684"/>
    <w:rsid w:val="00FD2152"/>
    <w:rsid w:val="00FD2871"/>
    <w:rsid w:val="00FD290E"/>
    <w:rsid w:val="00FD2918"/>
    <w:rsid w:val="00FD2BB8"/>
    <w:rsid w:val="00FD33DA"/>
    <w:rsid w:val="00FD35E9"/>
    <w:rsid w:val="00FD3621"/>
    <w:rsid w:val="00FD3D4C"/>
    <w:rsid w:val="00FD42CF"/>
    <w:rsid w:val="00FD49DD"/>
    <w:rsid w:val="00FD4E8A"/>
    <w:rsid w:val="00FD54D5"/>
    <w:rsid w:val="00FD636F"/>
    <w:rsid w:val="00FD6399"/>
    <w:rsid w:val="00FD63A4"/>
    <w:rsid w:val="00FD6A4E"/>
    <w:rsid w:val="00FD7C6A"/>
    <w:rsid w:val="00FD7CB4"/>
    <w:rsid w:val="00FE023B"/>
    <w:rsid w:val="00FE0E36"/>
    <w:rsid w:val="00FE1A5A"/>
    <w:rsid w:val="00FE2D98"/>
    <w:rsid w:val="00FE3315"/>
    <w:rsid w:val="00FE3A8F"/>
    <w:rsid w:val="00FE3E52"/>
    <w:rsid w:val="00FE3F23"/>
    <w:rsid w:val="00FE4426"/>
    <w:rsid w:val="00FE4888"/>
    <w:rsid w:val="00FE4D99"/>
    <w:rsid w:val="00FE55D9"/>
    <w:rsid w:val="00FE5FD7"/>
    <w:rsid w:val="00FE61C1"/>
    <w:rsid w:val="00FE6485"/>
    <w:rsid w:val="00FE72FA"/>
    <w:rsid w:val="00FE74B7"/>
    <w:rsid w:val="00FE7B79"/>
    <w:rsid w:val="00FE7D5C"/>
    <w:rsid w:val="00FF07AF"/>
    <w:rsid w:val="00FF1868"/>
    <w:rsid w:val="00FF2133"/>
    <w:rsid w:val="00FF423C"/>
    <w:rsid w:val="00FF4FF1"/>
    <w:rsid w:val="00FF5248"/>
    <w:rsid w:val="00FF638B"/>
    <w:rsid w:val="00FF6B29"/>
    <w:rsid w:val="00FF789A"/>
    <w:rsid w:val="00FF7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."/>
  <w:listSeparator w:val=","/>
  <w14:docId w14:val="47AF2CC8"/>
  <w15:chartTrackingRefBased/>
  <w15:docId w15:val="{5F13138A-B08C-42EA-8A56-26CB578EB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customStyle="1" w:styleId="11BodyText">
    <w:name w:val="11 BodyText"/>
    <w:basedOn w:val="Normal"/>
    <w:rsid w:val="003461A5"/>
    <w:pPr>
      <w:spacing w:after="220"/>
      <w:ind w:left="1298"/>
    </w:pPr>
    <w:rPr>
      <w:rFonts w:ascii="Arial" w:eastAsia="SimSun" w:hAnsi="Arial"/>
      <w:lang w:val="en-US" w:eastAsia="en-GB"/>
    </w:rPr>
  </w:style>
  <w:style w:type="table" w:styleId="GridTable4-Accent6">
    <w:name w:val="Grid Table 4 Accent 6"/>
    <w:basedOn w:val="TableNormal"/>
    <w:uiPriority w:val="49"/>
    <w:rsid w:val="00F636AB"/>
    <w:rPr>
      <w:rFonts w:ascii="Tms Rmn" w:hAnsi="Tms Rmn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styleId="ListTable3-Accent2">
    <w:name w:val="List Table 3 Accent 2"/>
    <w:basedOn w:val="TableNormal"/>
    <w:uiPriority w:val="48"/>
    <w:rsid w:val="007E62DA"/>
    <w:tblPr>
      <w:tblStyleRowBandSize w:val="1"/>
      <w:tblStyleColBandSize w:val="1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</w:tblPr>
    <w:tblStylePr w:type="firstRow">
      <w:rPr>
        <w:b/>
        <w:bCs/>
        <w:color w:val="FFFFFF"/>
      </w:rPr>
      <w:tblPr/>
      <w:tcPr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ED7D31"/>
          <w:right w:val="single" w:sz="4" w:space="0" w:color="ED7D31"/>
        </w:tcBorders>
      </w:tcPr>
    </w:tblStylePr>
    <w:tblStylePr w:type="band1Horz">
      <w:tblPr/>
      <w:tcPr>
        <w:tcBorders>
          <w:top w:val="single" w:sz="4" w:space="0" w:color="ED7D31"/>
          <w:bottom w:val="single" w:sz="4" w:space="0" w:color="ED7D3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/>
          <w:left w:val="nil"/>
        </w:tcBorders>
      </w:tcPr>
    </w:tblStylePr>
    <w:tblStylePr w:type="swCell">
      <w:tblPr/>
      <w:tcPr>
        <w:tcBorders>
          <w:top w:val="double" w:sz="4" w:space="0" w:color="ED7D31"/>
          <w:right w:val="nil"/>
        </w:tcBorders>
      </w:tcPr>
    </w:tblStylePr>
  </w:style>
  <w:style w:type="table" w:customStyle="1" w:styleId="TableGrid1">
    <w:name w:val="Table Grid1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D722A"/>
    <w:pPr>
      <w:ind w:left="720"/>
      <w:contextualSpacing/>
    </w:pPr>
  </w:style>
  <w:style w:type="table" w:customStyle="1" w:styleId="TableGrid3">
    <w:name w:val="Table Grid3"/>
    <w:basedOn w:val="TableNormal"/>
    <w:next w:val="TableGrid"/>
    <w:uiPriority w:val="39"/>
    <w:rsid w:val="00F032C6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E76AB1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1C424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wmf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3.bin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oleObject" Target="embeddings/oleObject1.bin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2" Type="http://schemas.openxmlformats.org/officeDocument/2006/relationships/customXml" Target="../customXml/item2.xml"/><Relationship Id="rId16" Type="http://schemas.openxmlformats.org/officeDocument/2006/relationships/image" Target="media/image6.wmf"/><Relationship Id="rId20" Type="http://schemas.openxmlformats.org/officeDocument/2006/relationships/image" Target="media/image8.wmf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10" Type="http://schemas.openxmlformats.org/officeDocument/2006/relationships/endnotes" Target="endnotes.xml"/><Relationship Id="rId19" Type="http://schemas.openxmlformats.org/officeDocument/2006/relationships/oleObject" Target="embeddings/oleObject2.bin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8" Type="http://schemas.openxmlformats.org/officeDocument/2006/relationships/webSettings" Target="webSettings.xml"/><Relationship Id="rId51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950D8094C35F4CA78BB754F2736DFC" ma:contentTypeVersion="13" ma:contentTypeDescription="Create a new document." ma:contentTypeScope="" ma:versionID="0bc3b893d2ca181927fb69f03c225602">
  <xsd:schema xmlns:xsd="http://www.w3.org/2001/XMLSchema" xmlns:xs="http://www.w3.org/2001/XMLSchema" xmlns:p="http://schemas.microsoft.com/office/2006/metadata/properties" xmlns:ns3="1929b448-875c-41b5-9ef9-a74e7ff7005c" xmlns:ns4="468205d2-1d1d-4d66-9ec2-8f6b59beddc6" targetNamespace="http://schemas.microsoft.com/office/2006/metadata/properties" ma:root="true" ma:fieldsID="157ec3d38ca71aff80b2e63eebb99242" ns3:_="" ns4:_="">
    <xsd:import namespace="1929b448-875c-41b5-9ef9-a74e7ff7005c"/>
    <xsd:import namespace="468205d2-1d1d-4d66-9ec2-8f6b59beddc6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29b448-875c-41b5-9ef9-a74e7ff7005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205d2-1d1d-4d66-9ec2-8f6b59bedd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A91748-A8B7-47AA-9B0F-78E840EE11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29b448-875c-41b5-9ef9-a74e7ff7005c"/>
    <ds:schemaRef ds:uri="468205d2-1d1d-4d66-9ec2-8f6b59bedd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5CF4055-5726-4E78-A08C-88EC7893724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B12D6A-E8E7-4311-AE69-440930878E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2EFF5AC-7615-4CF8-8C22-6B2BCF36F6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2198</TotalTime>
  <Pages>16</Pages>
  <Words>2675</Words>
  <Characters>13160</Characters>
  <Application>Microsoft Office Word</Application>
  <DocSecurity>0</DocSecurity>
  <Lines>109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15804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</cp:lastModifiedBy>
  <cp:revision>488</cp:revision>
  <dcterms:created xsi:type="dcterms:W3CDTF">2020-05-12T15:10:00Z</dcterms:created>
  <dcterms:modified xsi:type="dcterms:W3CDTF">2020-05-15T22:27:00Z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0x010100D0950D8094C35F4CA78BB754F2736DFC</vt:lpwstr>
  </property>
</Properties>
</file>