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21D4" w:rsidRPr="008921D4" w:rsidRDefault="008921D4" w:rsidP="008921D4">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8921D4">
        <w:rPr>
          <w:rFonts w:ascii="Arial" w:hAnsi="Arial" w:cs="Arial"/>
          <w:b/>
          <w:sz w:val="24"/>
          <w:szCs w:val="24"/>
          <w:lang w:val="en-US"/>
        </w:rPr>
        <w:t>3GPP TSG-RAN WG4 Meeting #</w:t>
      </w:r>
      <w:r w:rsidRPr="008921D4">
        <w:rPr>
          <w:lang w:val="en-US"/>
        </w:rPr>
        <w:t xml:space="preserve"> </w:t>
      </w:r>
      <w:r w:rsidRPr="008921D4">
        <w:rPr>
          <w:rFonts w:ascii="Arial" w:hAnsi="Arial" w:cs="Arial"/>
          <w:b/>
          <w:sz w:val="24"/>
          <w:szCs w:val="24"/>
          <w:lang w:val="en-US"/>
        </w:rPr>
        <w:t>94-e-Bis</w:t>
      </w:r>
      <w:r w:rsidRPr="008921D4" w:rsidDel="00277FAB">
        <w:rPr>
          <w:rFonts w:ascii="Arial" w:hAnsi="Arial" w:cs="Arial"/>
          <w:b/>
          <w:sz w:val="24"/>
          <w:szCs w:val="24"/>
          <w:lang w:val="en-US"/>
        </w:rPr>
        <w:t xml:space="preserve"> </w:t>
      </w:r>
      <w:r w:rsidRPr="008921D4">
        <w:rPr>
          <w:rFonts w:ascii="Arial" w:hAnsi="Arial" w:cs="Arial"/>
          <w:b/>
          <w:sz w:val="24"/>
          <w:szCs w:val="24"/>
          <w:lang w:val="en-US"/>
        </w:rPr>
        <w:tab/>
      </w:r>
      <w:r w:rsidR="00222AF7" w:rsidRPr="00222AF7">
        <w:rPr>
          <w:rFonts w:ascii="Arial" w:hAnsi="Arial" w:cs="Arial"/>
          <w:b/>
          <w:sz w:val="24"/>
          <w:szCs w:val="24"/>
          <w:lang w:val="en-US"/>
        </w:rPr>
        <w:t>R4-2004244</w:t>
      </w:r>
      <w:bookmarkStart w:id="2" w:name="_GoBack"/>
      <w:bookmarkEnd w:id="2"/>
    </w:p>
    <w:p w:rsidR="008921D4" w:rsidRPr="008921D4" w:rsidRDefault="008921D4" w:rsidP="008921D4">
      <w:pPr>
        <w:tabs>
          <w:tab w:val="right" w:pos="9781"/>
          <w:tab w:val="right" w:pos="13323"/>
        </w:tabs>
        <w:spacing w:after="0"/>
        <w:outlineLvl w:val="0"/>
        <w:rPr>
          <w:rFonts w:ascii="Arial" w:eastAsia="宋体" w:hAnsi="Arial"/>
          <w:b/>
          <w:sz w:val="24"/>
          <w:szCs w:val="24"/>
          <w:lang w:val="en-US" w:eastAsia="zh-CN"/>
        </w:rPr>
      </w:pPr>
      <w:r w:rsidRPr="008921D4">
        <w:rPr>
          <w:rFonts w:ascii="Arial" w:eastAsia="宋体" w:hAnsi="Arial"/>
          <w:b/>
          <w:sz w:val="24"/>
          <w:szCs w:val="24"/>
          <w:lang w:val="en-US" w:eastAsia="zh-CN"/>
        </w:rPr>
        <w:t>Electronic Meeting, 20</w:t>
      </w:r>
      <w:r w:rsidRPr="008921D4">
        <w:rPr>
          <w:rFonts w:ascii="Arial" w:eastAsia="宋体" w:hAnsi="Arial" w:hint="eastAsia"/>
          <w:b/>
          <w:sz w:val="24"/>
          <w:szCs w:val="24"/>
          <w:lang w:val="en-US" w:eastAsia="zh-CN"/>
        </w:rPr>
        <w:t xml:space="preserve"> </w:t>
      </w:r>
      <w:r w:rsidRPr="008921D4">
        <w:rPr>
          <w:rFonts w:ascii="Arial" w:eastAsia="宋体" w:hAnsi="Arial"/>
          <w:b/>
          <w:sz w:val="24"/>
          <w:szCs w:val="24"/>
          <w:lang w:val="en-US" w:eastAsia="zh-CN"/>
        </w:rPr>
        <w:t>–</w:t>
      </w:r>
      <w:r w:rsidRPr="008921D4">
        <w:rPr>
          <w:rFonts w:ascii="Arial" w:eastAsia="宋体" w:hAnsi="Arial" w:hint="eastAsia"/>
          <w:b/>
          <w:sz w:val="24"/>
          <w:szCs w:val="24"/>
          <w:lang w:val="en-US" w:eastAsia="zh-CN"/>
        </w:rPr>
        <w:t xml:space="preserve"> </w:t>
      </w:r>
      <w:r w:rsidRPr="008921D4">
        <w:rPr>
          <w:rFonts w:ascii="Arial" w:eastAsia="宋体" w:hAnsi="Arial"/>
          <w:b/>
          <w:sz w:val="24"/>
          <w:szCs w:val="24"/>
          <w:lang w:val="en-US" w:eastAsia="zh-CN"/>
        </w:rPr>
        <w:t>30 Apr., 2020</w:t>
      </w:r>
    </w:p>
    <w:p w:rsidR="00DF0231" w:rsidRPr="008921D4" w:rsidRDefault="00DF0231" w:rsidP="00DF0231">
      <w:pPr>
        <w:pStyle w:val="a3"/>
        <w:rPr>
          <w:rFonts w:eastAsia="宋体"/>
          <w:noProof w:val="0"/>
          <w:sz w:val="24"/>
          <w:szCs w:val="24"/>
          <w:lang w:eastAsia="zh-CN"/>
        </w:rPr>
      </w:pP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8921D4">
        <w:rPr>
          <w:rFonts w:ascii="Arial" w:hAnsi="Arial"/>
          <w:sz w:val="24"/>
          <w:lang w:val="en-US"/>
        </w:rPr>
        <w:t>6.15.1.4</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7326D">
        <w:rPr>
          <w:rFonts w:ascii="Arial" w:hAnsi="Arial"/>
          <w:sz w:val="24"/>
          <w:lang w:val="en-US"/>
        </w:rPr>
        <w:t>Discussion o</w:t>
      </w:r>
      <w:r w:rsidR="0087326D" w:rsidRPr="0020033A">
        <w:rPr>
          <w:rFonts w:ascii="Arial" w:hAnsi="Arial"/>
          <w:sz w:val="24"/>
          <w:lang w:val="en-US"/>
        </w:rPr>
        <w:t>n</w:t>
      </w:r>
      <w:r w:rsidR="004F0167">
        <w:rPr>
          <w:rFonts w:ascii="Arial" w:hAnsi="Arial"/>
          <w:sz w:val="24"/>
          <w:lang w:val="en-US"/>
        </w:rPr>
        <w:t xml:space="preserve"> </w:t>
      </w:r>
      <w:r w:rsidR="00B76F4D">
        <w:rPr>
          <w:rFonts w:ascii="Arial" w:hAnsi="Arial"/>
          <w:sz w:val="24"/>
          <w:lang w:val="en-US"/>
        </w:rPr>
        <w:t>partial overlap</w:t>
      </w:r>
      <w:r w:rsidR="000A7A19">
        <w:rPr>
          <w:rFonts w:ascii="Arial" w:hAnsi="Arial"/>
          <w:sz w:val="24"/>
          <w:lang w:val="en-US"/>
        </w:rPr>
        <w:t xml:space="preserve"> </w:t>
      </w:r>
      <w:r w:rsidR="004F0167">
        <w:rPr>
          <w:rFonts w:ascii="Arial" w:hAnsi="Arial"/>
          <w:sz w:val="24"/>
          <w:lang w:val="en-US"/>
        </w:rPr>
        <w:t>BWP switching on multiple CCs</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4A7CF2" w:rsidRDefault="00F10653" w:rsidP="00DF0231">
      <w:pPr>
        <w:rPr>
          <w:rFonts w:eastAsiaTheme="minorEastAsia"/>
          <w:lang w:val="en-US" w:eastAsia="zh-CN"/>
        </w:rPr>
      </w:pPr>
      <w:r>
        <w:rPr>
          <w:rFonts w:eastAsiaTheme="minorEastAsia"/>
          <w:lang w:val="en-US" w:eastAsia="zh-CN"/>
        </w:rPr>
        <w:t>In last RAN4</w:t>
      </w:r>
      <w:r>
        <w:rPr>
          <w:rFonts w:eastAsiaTheme="minorEastAsia" w:hint="eastAsia"/>
          <w:lang w:val="en-US" w:eastAsia="zh-CN"/>
        </w:rPr>
        <w:t>#</w:t>
      </w:r>
      <w:r>
        <w:rPr>
          <w:rFonts w:eastAsiaTheme="minorEastAsia"/>
          <w:lang w:val="en-US" w:eastAsia="zh-CN"/>
        </w:rPr>
        <w:t>94-e</w:t>
      </w:r>
      <w:r w:rsidR="00DF0231" w:rsidRPr="002D2977">
        <w:rPr>
          <w:rFonts w:eastAsiaTheme="minorEastAsia"/>
          <w:lang w:val="en-US" w:eastAsia="zh-CN"/>
        </w:rPr>
        <w:t xml:space="preserve"> </w:t>
      </w:r>
      <w:r>
        <w:rPr>
          <w:rFonts w:eastAsiaTheme="minorEastAsia"/>
          <w:lang w:val="en-US" w:eastAsia="zh-CN"/>
        </w:rPr>
        <w:t xml:space="preserve">meeting </w:t>
      </w:r>
      <w:r w:rsidR="00DF0231" w:rsidRPr="002D2977">
        <w:rPr>
          <w:rFonts w:eastAsiaTheme="minorEastAsia"/>
          <w:lang w:val="en-US" w:eastAsia="zh-CN"/>
        </w:rPr>
        <w:t>the RRM requirements</w:t>
      </w:r>
      <w:r w:rsidR="007200C7">
        <w:rPr>
          <w:rFonts w:eastAsiaTheme="minorEastAsia"/>
          <w:lang w:val="en-US" w:eastAsia="zh-CN"/>
        </w:rPr>
        <w:t xml:space="preserve"> of BWP switching on multiple CCs</w:t>
      </w:r>
      <w:r w:rsidR="00DF0231" w:rsidRPr="002D2977">
        <w:rPr>
          <w:rFonts w:eastAsiaTheme="minorEastAsia"/>
          <w:lang w:val="en-US" w:eastAsia="zh-CN"/>
        </w:rPr>
        <w:t xml:space="preserve"> are discussed, and the potential agreements and the remaining open issues</w:t>
      </w:r>
      <w:r w:rsidR="00914A03">
        <w:rPr>
          <w:rFonts w:eastAsiaTheme="minorEastAsia"/>
          <w:lang w:val="en-US" w:eastAsia="zh-CN"/>
        </w:rPr>
        <w:t xml:space="preserve"> </w:t>
      </w:r>
      <w:r w:rsidR="00DF0231" w:rsidRPr="002D2977">
        <w:rPr>
          <w:rFonts w:eastAsiaTheme="minorEastAsia"/>
          <w:lang w:val="en-US" w:eastAsia="zh-CN"/>
        </w:rPr>
        <w:t>in the WF [1]</w:t>
      </w:r>
      <w:r w:rsidR="004A7CF2">
        <w:rPr>
          <w:rFonts w:eastAsiaTheme="minorEastAsia" w:hint="eastAsia"/>
          <w:lang w:val="en-US" w:eastAsia="zh-CN"/>
        </w:rPr>
        <w:t>.</w:t>
      </w:r>
      <w:r w:rsidR="0020033A">
        <w:rPr>
          <w:rFonts w:eastAsiaTheme="minorEastAsia"/>
          <w:lang w:val="en-US" w:eastAsia="zh-CN"/>
        </w:rPr>
        <w:t xml:space="preserve"> </w:t>
      </w:r>
      <w:r w:rsidR="007200C7">
        <w:rPr>
          <w:rFonts w:eastAsiaTheme="minorEastAsia"/>
          <w:lang w:val="en-US" w:eastAsia="zh-CN"/>
        </w:rPr>
        <w:t xml:space="preserve">Based on the agreements in the last meeting, we present the analysis of the </w:t>
      </w:r>
      <w:r w:rsidR="008B4F73">
        <w:rPr>
          <w:rFonts w:eastAsiaTheme="minorEastAsia"/>
          <w:lang w:val="en-US" w:eastAsia="zh-CN"/>
        </w:rPr>
        <w:t>delay and interruption</w:t>
      </w:r>
      <w:r w:rsidR="007200C7">
        <w:rPr>
          <w:rFonts w:eastAsiaTheme="minorEastAsia"/>
          <w:lang w:val="en-US" w:eastAsia="zh-CN"/>
        </w:rPr>
        <w:t xml:space="preserve"> requirements of </w:t>
      </w:r>
      <w:r w:rsidR="00B76F4D">
        <w:rPr>
          <w:rFonts w:eastAsiaTheme="minorEastAsia"/>
          <w:lang w:val="en-US" w:eastAsia="zh-CN"/>
        </w:rPr>
        <w:t>partial overlap</w:t>
      </w:r>
      <w:r w:rsidR="0099102E">
        <w:rPr>
          <w:rFonts w:eastAsiaTheme="minorEastAsia"/>
          <w:lang w:val="en-US" w:eastAsia="zh-CN"/>
        </w:rPr>
        <w:t xml:space="preserve"> </w:t>
      </w:r>
      <w:r w:rsidR="007200C7">
        <w:rPr>
          <w:rFonts w:eastAsiaTheme="minorEastAsia"/>
          <w:lang w:val="en-US" w:eastAsia="zh-CN"/>
        </w:rPr>
        <w:t xml:space="preserve">BWP switching on multiple CCs </w:t>
      </w:r>
      <w:r w:rsidR="0099102E">
        <w:rPr>
          <w:rFonts w:eastAsiaTheme="minorEastAsia"/>
          <w:lang w:val="en-US" w:eastAsia="zh-CN"/>
        </w:rPr>
        <w:t>in this paper.</w:t>
      </w:r>
    </w:p>
    <w:p w:rsidR="00DF0231" w:rsidRDefault="00DF0231" w:rsidP="00DF0231">
      <w:pPr>
        <w:pStyle w:val="1"/>
        <w:numPr>
          <w:ilvl w:val="0"/>
          <w:numId w:val="1"/>
        </w:numPr>
        <w:rPr>
          <w:lang w:val="en-US"/>
        </w:rPr>
      </w:pPr>
      <w:r w:rsidRPr="002D2977">
        <w:rPr>
          <w:lang w:val="en-US"/>
        </w:rPr>
        <w:t>Discussion</w:t>
      </w:r>
    </w:p>
    <w:p w:rsidR="00A26AB0" w:rsidRDefault="00A26AB0" w:rsidP="00A26AB0">
      <w:pPr>
        <w:pStyle w:val="3"/>
        <w:rPr>
          <w:lang w:val="en-US" w:eastAsia="zh-CN"/>
        </w:rPr>
      </w:pPr>
      <w:r>
        <w:rPr>
          <w:lang w:val="en-US" w:eastAsia="zh-CN"/>
        </w:rPr>
        <w:t xml:space="preserve">2.1 </w:t>
      </w:r>
      <w:r w:rsidR="0099102E">
        <w:rPr>
          <w:lang w:val="en-US" w:eastAsia="zh-CN"/>
        </w:rPr>
        <w:t>Delay</w:t>
      </w:r>
    </w:p>
    <w:p w:rsidR="00A26AB0" w:rsidRDefault="00A26AB0" w:rsidP="00A26AB0">
      <w:pPr>
        <w:rPr>
          <w:rFonts w:eastAsiaTheme="minorEastAsia"/>
          <w:lang w:val="en-US" w:eastAsia="zh-CN"/>
        </w:rPr>
      </w:pPr>
      <w:r>
        <w:rPr>
          <w:rFonts w:eastAsiaTheme="minorEastAsia"/>
          <w:lang w:val="en-US" w:eastAsia="zh-CN"/>
        </w:rPr>
        <w:t>In the last RAN4</w:t>
      </w:r>
      <w:r w:rsidR="0099102E">
        <w:rPr>
          <w:rFonts w:eastAsiaTheme="minorEastAsia"/>
          <w:lang w:val="en-US" w:eastAsia="zh-CN"/>
        </w:rPr>
        <w:t>#94-e</w:t>
      </w:r>
      <w:r>
        <w:rPr>
          <w:rFonts w:eastAsiaTheme="minorEastAsia"/>
          <w:lang w:val="en-US" w:eastAsia="zh-CN"/>
        </w:rPr>
        <w:t xml:space="preserve"> meeting, </w:t>
      </w:r>
      <w:r w:rsidR="0099102E">
        <w:rPr>
          <w:rFonts w:eastAsiaTheme="minorEastAsia"/>
          <w:lang w:val="en-US" w:eastAsia="zh-CN"/>
        </w:rPr>
        <w:t xml:space="preserve">the delay requirements for </w:t>
      </w:r>
      <w:r w:rsidR="00B76F4D">
        <w:rPr>
          <w:rFonts w:eastAsiaTheme="minorEastAsia"/>
          <w:lang w:val="en-US" w:eastAsia="zh-CN"/>
        </w:rPr>
        <w:t>partial</w:t>
      </w:r>
      <w:r w:rsidR="0099102E">
        <w:rPr>
          <w:rFonts w:eastAsiaTheme="minorEastAsia"/>
          <w:lang w:val="en-US" w:eastAsia="zh-CN"/>
        </w:rPr>
        <w:t xml:space="preserve"> BWP switching on multiple CCs were discussed with following agreements: </w:t>
      </w:r>
    </w:p>
    <w:tbl>
      <w:tblPr>
        <w:tblStyle w:val="a7"/>
        <w:tblW w:w="0" w:type="auto"/>
        <w:tblLook w:val="04A0" w:firstRow="1" w:lastRow="0" w:firstColumn="1" w:lastColumn="0" w:noHBand="0" w:noVBand="1"/>
      </w:tblPr>
      <w:tblGrid>
        <w:gridCol w:w="9562"/>
      </w:tblGrid>
      <w:tr w:rsidR="00A26AB0" w:rsidTr="00A26AB0">
        <w:tc>
          <w:tcPr>
            <w:tcW w:w="9562" w:type="dxa"/>
          </w:tcPr>
          <w:p w:rsidR="00A26AB0" w:rsidRPr="00A26AB0" w:rsidRDefault="00A26AB0" w:rsidP="00A26AB0">
            <w:pPr>
              <w:rPr>
                <w:rFonts w:eastAsiaTheme="minorEastAsia"/>
                <w:lang w:val="en-US" w:eastAsia="zh-CN"/>
              </w:rPr>
            </w:pPr>
            <w:r w:rsidRPr="00A26AB0">
              <w:rPr>
                <w:rFonts w:eastAsiaTheme="minorEastAsia" w:hint="eastAsia"/>
                <w:highlight w:val="green"/>
                <w:lang w:val="en-US" w:eastAsia="zh-CN"/>
              </w:rPr>
              <w:t>R</w:t>
            </w:r>
            <w:r w:rsidRPr="00A26AB0">
              <w:rPr>
                <w:rFonts w:eastAsiaTheme="minorEastAsia"/>
                <w:highlight w:val="green"/>
                <w:lang w:val="en-US" w:eastAsia="zh-CN"/>
              </w:rPr>
              <w:t>AN4#9</w:t>
            </w:r>
            <w:r w:rsidR="0099102E">
              <w:rPr>
                <w:rFonts w:eastAsiaTheme="minorEastAsia"/>
                <w:highlight w:val="green"/>
                <w:lang w:val="en-US" w:eastAsia="zh-CN"/>
              </w:rPr>
              <w:t>4-e</w:t>
            </w:r>
            <w:r w:rsidRPr="00A26AB0">
              <w:rPr>
                <w:rFonts w:eastAsiaTheme="minorEastAsia"/>
                <w:highlight w:val="green"/>
                <w:lang w:val="en-US" w:eastAsia="zh-CN"/>
              </w:rPr>
              <w:t xml:space="preserve"> Agreement</w:t>
            </w:r>
          </w:p>
          <w:p w:rsidR="00B76F4D" w:rsidRPr="00B76F4D" w:rsidRDefault="00B76F4D" w:rsidP="00B76F4D">
            <w:pPr>
              <w:rPr>
                <w:rFonts w:eastAsiaTheme="minorEastAsia"/>
                <w:lang w:val="en-US" w:eastAsia="zh-CN"/>
              </w:rPr>
            </w:pPr>
            <w:r w:rsidRPr="00B76F4D">
              <w:rPr>
                <w:rFonts w:eastAsiaTheme="minorEastAsia"/>
                <w:b/>
                <w:bCs/>
                <w:u w:val="single"/>
                <w:lang w:val="en-US" w:eastAsia="zh-CN"/>
              </w:rPr>
              <w:t>Conditions when requirements for partial overlap BWP switch are defined</w:t>
            </w:r>
          </w:p>
          <w:p w:rsidR="00B76F4D" w:rsidRPr="00B76F4D" w:rsidRDefault="00B76F4D" w:rsidP="00B76F4D">
            <w:pPr>
              <w:rPr>
                <w:rFonts w:eastAsiaTheme="minorEastAsia"/>
                <w:lang w:val="en-US" w:eastAsia="zh-CN"/>
              </w:rPr>
            </w:pPr>
            <w:r w:rsidRPr="00B76F4D">
              <w:rPr>
                <w:rFonts w:eastAsiaTheme="minorEastAsia"/>
                <w:lang w:val="en-US" w:eastAsia="zh-CN"/>
              </w:rPr>
              <w:t>Agreement: For DCI and RRC based BWP switch with partial overlap switch requirements are defined only defined when UE is capable of per FR gap. No restriction for timer based</w:t>
            </w:r>
          </w:p>
          <w:p w:rsidR="00B76F4D" w:rsidRPr="00B76F4D" w:rsidRDefault="00B76F4D" w:rsidP="00B76F4D">
            <w:pPr>
              <w:rPr>
                <w:rFonts w:eastAsiaTheme="minorEastAsia"/>
                <w:lang w:val="en-US" w:eastAsia="zh-CN"/>
              </w:rPr>
            </w:pPr>
            <w:r w:rsidRPr="00B76F4D">
              <w:rPr>
                <w:rFonts w:eastAsiaTheme="minorEastAsia"/>
                <w:b/>
                <w:bCs/>
                <w:u w:val="single"/>
                <w:lang w:val="en-US" w:eastAsia="zh-CN"/>
              </w:rPr>
              <w:t>DCI based partial overlap BWP switch for NR-DC</w:t>
            </w:r>
          </w:p>
          <w:p w:rsidR="00B76F4D" w:rsidRPr="00B76F4D" w:rsidRDefault="00B76F4D" w:rsidP="00B76F4D">
            <w:pPr>
              <w:rPr>
                <w:rFonts w:eastAsiaTheme="minorEastAsia"/>
                <w:lang w:val="en-US" w:eastAsia="zh-CN"/>
              </w:rPr>
            </w:pPr>
            <w:r w:rsidRPr="00B76F4D">
              <w:rPr>
                <w:rFonts w:eastAsiaTheme="minorEastAsia"/>
                <w:lang w:val="en-US" w:eastAsia="zh-CN"/>
              </w:rPr>
              <w:t>Agreement: DCI based partial overlap BWP switch for NR-DC is defined</w:t>
            </w:r>
          </w:p>
          <w:p w:rsidR="00B76F4D" w:rsidRPr="00B76F4D" w:rsidRDefault="00B76F4D" w:rsidP="00B76F4D">
            <w:pPr>
              <w:rPr>
                <w:rFonts w:eastAsiaTheme="minorEastAsia"/>
                <w:lang w:val="en-US" w:eastAsia="zh-CN"/>
              </w:rPr>
            </w:pPr>
            <w:r w:rsidRPr="00B76F4D">
              <w:rPr>
                <w:rFonts w:eastAsiaTheme="minorEastAsia"/>
                <w:b/>
                <w:bCs/>
                <w:u w:val="single"/>
                <w:lang w:val="en-US" w:eastAsia="zh-CN"/>
              </w:rPr>
              <w:t>Delay requirements for DCI/Timer/RRC based BWP switch</w:t>
            </w:r>
          </w:p>
          <w:p w:rsidR="00B76F4D" w:rsidRPr="00B76F4D" w:rsidRDefault="00B76F4D" w:rsidP="00B76F4D">
            <w:pPr>
              <w:rPr>
                <w:rFonts w:eastAsiaTheme="minorEastAsia"/>
                <w:lang w:val="en-US" w:eastAsia="zh-CN"/>
              </w:rPr>
            </w:pPr>
            <w:r w:rsidRPr="00B76F4D">
              <w:rPr>
                <w:rFonts w:eastAsiaTheme="minorEastAsia"/>
                <w:lang w:val="en-US" w:eastAsia="zh-CN"/>
              </w:rPr>
              <w:t>FFS on delay requirements for partial overlap BWP switch</w:t>
            </w:r>
          </w:p>
          <w:p w:rsidR="00B76F4D" w:rsidRPr="00B76F4D" w:rsidRDefault="00B76F4D" w:rsidP="00B76F4D">
            <w:pPr>
              <w:rPr>
                <w:rFonts w:eastAsiaTheme="minorEastAsia"/>
                <w:lang w:val="en-US" w:eastAsia="zh-CN"/>
              </w:rPr>
            </w:pPr>
            <w:r w:rsidRPr="00B76F4D">
              <w:rPr>
                <w:rFonts w:eastAsiaTheme="minorEastAsia"/>
                <w:b/>
                <w:bCs/>
                <w:u w:val="single"/>
                <w:lang w:eastAsia="zh-CN"/>
              </w:rPr>
              <w:t xml:space="preserve">Interruption requirements </w:t>
            </w:r>
            <w:r w:rsidRPr="00B76F4D">
              <w:rPr>
                <w:rFonts w:eastAsiaTheme="minorEastAsia"/>
                <w:b/>
                <w:bCs/>
                <w:u w:val="single"/>
                <w:lang w:val="en-US" w:eastAsia="zh-CN"/>
              </w:rPr>
              <w:t>for partial overlap BWP switch</w:t>
            </w:r>
          </w:p>
          <w:p w:rsidR="00B76F4D" w:rsidRPr="00B76F4D" w:rsidRDefault="00B76F4D" w:rsidP="00B76F4D">
            <w:pPr>
              <w:rPr>
                <w:rFonts w:eastAsiaTheme="minorEastAsia"/>
                <w:lang w:val="en-US" w:eastAsia="zh-CN"/>
              </w:rPr>
            </w:pPr>
            <w:r w:rsidRPr="00B76F4D">
              <w:rPr>
                <w:rFonts w:eastAsiaTheme="minorEastAsia"/>
                <w:lang w:eastAsia="zh-CN"/>
              </w:rPr>
              <w:t xml:space="preserve">Agreement: </w:t>
            </w:r>
            <w:r w:rsidRPr="00B76F4D">
              <w:rPr>
                <w:rFonts w:eastAsiaTheme="minorEastAsia"/>
                <w:lang w:val="en-US" w:eastAsia="zh-CN"/>
              </w:rPr>
              <w:t xml:space="preserve">Same as single CC, considered on each CC separately </w:t>
            </w:r>
          </w:p>
          <w:p w:rsidR="008B4F73" w:rsidRPr="00B76F4D" w:rsidRDefault="008B4F73" w:rsidP="00B76F4D">
            <w:pPr>
              <w:rPr>
                <w:rFonts w:eastAsiaTheme="minorEastAsia"/>
                <w:lang w:val="en-US" w:eastAsia="zh-CN"/>
              </w:rPr>
            </w:pPr>
          </w:p>
        </w:tc>
      </w:tr>
    </w:tbl>
    <w:p w:rsidR="00A26AB0" w:rsidRDefault="00A26AB0" w:rsidP="00A26AB0">
      <w:pPr>
        <w:rPr>
          <w:rFonts w:eastAsiaTheme="minorEastAsia"/>
          <w:lang w:val="en-US" w:eastAsia="zh-CN"/>
        </w:rPr>
      </w:pPr>
    </w:p>
    <w:p w:rsidR="00294B79" w:rsidRDefault="00B76F4D" w:rsidP="00A26AB0">
      <w:pPr>
        <w:rPr>
          <w:rFonts w:eastAsiaTheme="minorEastAsia"/>
          <w:lang w:val="en-US" w:eastAsia="zh-CN"/>
        </w:rPr>
      </w:pPr>
      <w:r>
        <w:rPr>
          <w:rFonts w:eastAsiaTheme="minorEastAsia" w:hint="eastAsia"/>
          <w:lang w:val="en-US" w:eastAsia="zh-CN"/>
        </w:rPr>
        <w:t>F</w:t>
      </w:r>
      <w:r>
        <w:rPr>
          <w:rFonts w:eastAsiaTheme="minorEastAsia"/>
          <w:lang w:val="en-US" w:eastAsia="zh-CN"/>
        </w:rPr>
        <w:t>or DCI-based partial overlap BWP switching on multiple CCs, the requirements are only defined when UE is capable of per-FR gap for NR-DC scenarios. Based on the description in TS 38.213 [2]</w:t>
      </w:r>
      <w:r w:rsidR="002736F0">
        <w:rPr>
          <w:rFonts w:eastAsiaTheme="minorEastAsia"/>
          <w:lang w:val="en-US" w:eastAsia="zh-CN"/>
        </w:rPr>
        <w:t>, the partial overlap BWP switching on CCs within the same FR has been excluded. For NR-DC, the partial overlap BWP switch could only happen on CCs in the other CG (also the other FR). However, for the UE which is capable of per-FR gap, the BWP switching on CCs from the other FR shall not have impact. Thus, for the UE which is capable of per-FR gap, the delay requirement shall be same as simultaneous BWP switching, which the delay is extended only considering the number of CCs within the same FR that the BWP switching is performed simultaneously.</w:t>
      </w:r>
    </w:p>
    <w:p w:rsidR="002736F0" w:rsidRPr="00245810" w:rsidRDefault="002736F0" w:rsidP="00A26AB0">
      <w:pPr>
        <w:rPr>
          <w:rFonts w:eastAsiaTheme="minorEastAsia"/>
          <w:b/>
          <w:lang w:val="en-US" w:eastAsia="zh-CN"/>
        </w:rPr>
      </w:pPr>
      <w:r w:rsidRPr="00245810">
        <w:rPr>
          <w:rFonts w:eastAsiaTheme="minorEastAsia"/>
          <w:b/>
          <w:lang w:val="en-US" w:eastAsia="zh-CN"/>
        </w:rPr>
        <w:t xml:space="preserve">Proposal 1: For DCI-based </w:t>
      </w:r>
      <w:r w:rsidR="00F22DF5" w:rsidRPr="00245810">
        <w:rPr>
          <w:rFonts w:eastAsiaTheme="minorEastAsia"/>
          <w:b/>
          <w:lang w:val="en-US" w:eastAsia="zh-CN"/>
        </w:rPr>
        <w:t>partial overlap BWP switching on multiple CCs, the delay requirement shall be same as simultaneous BWP switching, where the delay is extended only considering the number of CCs within the same FR that the BWP switching is performed simultaneously.</w:t>
      </w:r>
    </w:p>
    <w:tbl>
      <w:tblPr>
        <w:tblStyle w:val="a7"/>
        <w:tblW w:w="0" w:type="auto"/>
        <w:tblLook w:val="04A0" w:firstRow="1" w:lastRow="0" w:firstColumn="1" w:lastColumn="0" w:noHBand="0" w:noVBand="1"/>
      </w:tblPr>
      <w:tblGrid>
        <w:gridCol w:w="9562"/>
      </w:tblGrid>
      <w:tr w:rsidR="00F22DF5" w:rsidTr="00F22DF5">
        <w:tc>
          <w:tcPr>
            <w:tcW w:w="9562" w:type="dxa"/>
          </w:tcPr>
          <w:p w:rsidR="00F22DF5" w:rsidRPr="002736F0" w:rsidRDefault="00F22DF5" w:rsidP="00F22DF5">
            <w:pPr>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S 38.213</w:t>
            </w:r>
          </w:p>
          <w:p w:rsidR="00F22DF5" w:rsidRDefault="00F22DF5" w:rsidP="00F22DF5">
            <w:pPr>
              <w:rPr>
                <w:rFonts w:eastAsiaTheme="minorEastAsia"/>
                <w:lang w:val="en-US" w:eastAsia="zh-CN"/>
              </w:rPr>
            </w:pPr>
            <w:r>
              <w:rPr>
                <w:lang w:eastAsia="zh-TW"/>
              </w:rPr>
              <w:t>A</w:t>
            </w:r>
            <w:r w:rsidRPr="00E26EF9">
              <w:rPr>
                <w:lang w:eastAsia="zh-TW"/>
              </w:rPr>
              <w:t xml:space="preserve"> UE</w:t>
            </w:r>
            <w:r>
              <w:rPr>
                <w:lang w:eastAsia="zh-TW"/>
              </w:rPr>
              <w:t xml:space="preserve"> does not expect to detect</w:t>
            </w:r>
            <w:r w:rsidRPr="00E26EF9">
              <w:rPr>
                <w:lang w:eastAsia="zh-TW"/>
              </w:rPr>
              <w:t xml:space="preserve"> a DCI format 1_1 indicating an active DL BWP change or a DCI format 0_1 indicating an active UL BWP change for a </w:t>
            </w:r>
            <w:r>
              <w:rPr>
                <w:lang w:eastAsia="zh-TW"/>
              </w:rPr>
              <w:t xml:space="preserve">scheduled </w:t>
            </w:r>
            <w:r w:rsidRPr="00E26EF9">
              <w:rPr>
                <w:lang w:eastAsia="zh-TW"/>
              </w:rPr>
              <w:t xml:space="preserve">cell </w:t>
            </w:r>
            <w:r>
              <w:rPr>
                <w:lang w:eastAsia="zh-TW"/>
              </w:rPr>
              <w:t xml:space="preserve">within FR1 (or FR2) </w:t>
            </w:r>
            <w:r w:rsidRPr="00E26EF9">
              <w:rPr>
                <w:lang w:eastAsia="zh-TW"/>
              </w:rPr>
              <w:t>in a slot other than the fi</w:t>
            </w:r>
            <w:r>
              <w:rPr>
                <w:lang w:eastAsia="zh-TW"/>
              </w:rPr>
              <w:t xml:space="preserve">rst slot of a set of slots for the DL SCS of the scheduling cell that </w:t>
            </w:r>
            <w:r w:rsidRPr="00E26EF9">
              <w:rPr>
                <w:lang w:eastAsia="zh-TW"/>
              </w:rPr>
              <w:t>overlap</w:t>
            </w:r>
            <w:r>
              <w:rPr>
                <w:lang w:eastAsia="zh-TW"/>
              </w:rPr>
              <w:t>s</w:t>
            </w:r>
            <w:r w:rsidRPr="00E26EF9">
              <w:t xml:space="preserve"> </w:t>
            </w:r>
            <w:r w:rsidRPr="00E26EF9">
              <w:rPr>
                <w:lang w:eastAsia="zh-TW"/>
              </w:rPr>
              <w:t xml:space="preserve">with </w:t>
            </w:r>
            <w:r w:rsidRPr="00E26EF9">
              <w:t xml:space="preserve">a </w:t>
            </w:r>
            <w:r w:rsidRPr="00E26EF9">
              <w:rPr>
                <w:lang w:val="en-US"/>
              </w:rPr>
              <w:t>time duration</w:t>
            </w:r>
            <w:r w:rsidRPr="00E26EF9">
              <w:t xml:space="preserve"> </w:t>
            </w:r>
            <w:r>
              <w:t xml:space="preserve">where </w:t>
            </w:r>
            <w:r w:rsidRPr="00E26EF9">
              <w:rPr>
                <w:lang w:val="en-US"/>
              </w:rPr>
              <w:t xml:space="preserve">the UE is not required to receive or transmit for an </w:t>
            </w:r>
            <w:r w:rsidRPr="00E26EF9">
              <w:t xml:space="preserve">active BWP change </w:t>
            </w:r>
            <w:r w:rsidRPr="00E26EF9">
              <w:rPr>
                <w:lang w:eastAsia="zh-TW"/>
              </w:rPr>
              <w:t>in a di</w:t>
            </w:r>
            <w:r>
              <w:rPr>
                <w:lang w:eastAsia="zh-TW"/>
              </w:rPr>
              <w:t>fferent cell from the scheduled cell within FR1 (or FR2).</w:t>
            </w:r>
          </w:p>
        </w:tc>
      </w:tr>
    </w:tbl>
    <w:p w:rsidR="00F22DF5" w:rsidRDefault="00F22DF5" w:rsidP="00A26AB0">
      <w:pPr>
        <w:rPr>
          <w:rFonts w:eastAsiaTheme="minorEastAsia"/>
          <w:lang w:val="en-US" w:eastAsia="zh-CN"/>
        </w:rPr>
      </w:pPr>
    </w:p>
    <w:p w:rsidR="00F22DF5" w:rsidRDefault="00F22DF5" w:rsidP="00A26AB0">
      <w:pPr>
        <w:rPr>
          <w:rFonts w:eastAsiaTheme="minorEastAsia"/>
          <w:lang w:val="en-US" w:eastAsia="zh-CN"/>
        </w:rPr>
      </w:pPr>
      <w:r>
        <w:rPr>
          <w:rFonts w:eastAsiaTheme="minorEastAsia"/>
          <w:lang w:val="en-US" w:eastAsia="zh-CN"/>
        </w:rPr>
        <w:t xml:space="preserve">For RRC-based partial overlap BWP switching on multiple CCs. It is actually the same case as DCI-based partial overlap BWP switching. The delay requirements shall be same as simultaneous BWP switching. As analyzed in our contribution for simultaneous BWP switching. The RRC-based partial overlap BWP switching shall be the same as the delay on single CC without extension. </w:t>
      </w:r>
    </w:p>
    <w:p w:rsidR="00F22DF5" w:rsidRPr="00EF66B2" w:rsidRDefault="00F22DF5" w:rsidP="00F22DF5">
      <w:pPr>
        <w:rPr>
          <w:rFonts w:eastAsiaTheme="minorEastAsia"/>
          <w:b/>
          <w:lang w:val="en-US" w:eastAsia="zh-CN"/>
        </w:rPr>
      </w:pPr>
      <w:r w:rsidRPr="00EF66B2">
        <w:rPr>
          <w:rFonts w:eastAsiaTheme="minorEastAsia"/>
          <w:b/>
          <w:lang w:val="en-US" w:eastAsia="zh-CN"/>
        </w:rPr>
        <w:t>Proposal 2: For RRC-based partial overlap BWP switching on multiple CCs, the delay shall be the same as the delay on single CC (</w:t>
      </w:r>
      <w:r w:rsidRPr="00EF66B2">
        <w:rPr>
          <w:rFonts w:ascii="Cambria Math" w:eastAsiaTheme="minorEastAsia" w:hAnsi="Cambria Math" w:cs="Cambria Math"/>
          <w:b/>
          <w:lang w:val="en-US" w:eastAsia="zh-CN"/>
        </w:rPr>
        <w:t>𝑇</w:t>
      </w:r>
      <w:r w:rsidRPr="00EF66B2">
        <w:rPr>
          <w:rFonts w:ascii="Cambria Math" w:eastAsiaTheme="minorEastAsia" w:hAnsi="Cambria Math" w:cs="Cambria Math"/>
          <w:b/>
          <w:vertAlign w:val="subscript"/>
          <w:lang w:val="en-US" w:eastAsia="zh-CN"/>
        </w:rPr>
        <w:t>𝑅𝑅𝐶𝑝𝑟𝑜𝑐𝑒𝑠𝑠𝑖𝑛𝑔</w:t>
      </w:r>
      <w:r w:rsidRPr="00EF66B2">
        <w:rPr>
          <w:rFonts w:eastAsiaTheme="minorEastAsia"/>
          <w:b/>
          <w:lang w:val="en-US" w:eastAsia="zh-CN"/>
        </w:rPr>
        <w:t>+</w:t>
      </w:r>
      <w:r w:rsidRPr="00EF66B2">
        <w:rPr>
          <w:rFonts w:ascii="Cambria Math" w:eastAsiaTheme="minorEastAsia" w:hAnsi="Cambria Math" w:cs="Cambria Math"/>
          <w:b/>
          <w:lang w:val="en-US" w:eastAsia="zh-CN"/>
        </w:rPr>
        <w:t>𝑇</w:t>
      </w:r>
      <w:r w:rsidRPr="00EF66B2">
        <w:rPr>
          <w:rFonts w:ascii="Cambria Math" w:eastAsiaTheme="minorEastAsia" w:hAnsi="Cambria Math" w:cs="Cambria Math"/>
          <w:b/>
          <w:vertAlign w:val="subscript"/>
          <w:lang w:val="en-US" w:eastAsia="zh-CN"/>
        </w:rPr>
        <w:t>𝐵𝑊𝑃𝑠𝑤𝑖𝑡𝑐</w:t>
      </w:r>
      <w:r w:rsidRPr="00EF66B2">
        <w:rPr>
          <w:rFonts w:eastAsiaTheme="minorEastAsia"/>
          <w:b/>
          <w:vertAlign w:val="subscript"/>
          <w:lang w:val="en-US" w:eastAsia="zh-CN"/>
        </w:rPr>
        <w:t>ℎ</w:t>
      </w:r>
      <w:r w:rsidRPr="00EF66B2">
        <w:rPr>
          <w:rFonts w:ascii="Cambria Math" w:eastAsiaTheme="minorEastAsia" w:hAnsi="Cambria Math" w:cs="Cambria Math"/>
          <w:b/>
          <w:vertAlign w:val="subscript"/>
          <w:lang w:val="en-US" w:eastAsia="zh-CN"/>
        </w:rPr>
        <w:t>𝐷𝑒𝑙</w:t>
      </w:r>
      <w:r w:rsidRPr="00EF66B2">
        <w:rPr>
          <w:rFonts w:ascii="Cambria Math" w:eastAsiaTheme="minorEastAsia" w:hAnsi="Cambria Math" w:cs="Cambria Math"/>
          <w:b/>
          <w:vertAlign w:val="subscript"/>
          <w:lang w:val="en-US" w:eastAsia="zh-CN"/>
        </w:rPr>
        <w:t/>
      </w:r>
      <w:proofErr w:type="gramStart"/>
      <w:r w:rsidRPr="00EF66B2">
        <w:rPr>
          <w:rFonts w:ascii="Cambria Math" w:eastAsiaTheme="minorEastAsia" w:hAnsi="Cambria Math" w:cs="Cambria Math"/>
          <w:b/>
          <w:vertAlign w:val="subscript"/>
          <w:lang w:val="en-US" w:eastAsia="zh-CN"/>
        </w:rPr>
        <w:t/>
      </w:r>
      <w:r w:rsidRPr="00EF66B2">
        <w:rPr>
          <w:rFonts w:eastAsiaTheme="minorEastAsia"/>
          <w:b/>
          <w:lang w:val="en-US" w:eastAsia="zh-CN"/>
        </w:rPr>
        <w:t xml:space="preserve"> )</w:t>
      </w:r>
      <w:proofErr w:type="gramEnd"/>
      <w:r w:rsidRPr="00EF66B2">
        <w:rPr>
          <w:rFonts w:eastAsiaTheme="minorEastAsia"/>
          <w:b/>
          <w:lang w:val="en-US" w:eastAsia="zh-CN"/>
        </w:rPr>
        <w:t xml:space="preserve"> without extension. </w:t>
      </w:r>
    </w:p>
    <w:p w:rsidR="00F22DF5" w:rsidRPr="00F22DF5" w:rsidRDefault="00245810" w:rsidP="00A26AB0">
      <w:pPr>
        <w:rPr>
          <w:rFonts w:eastAsiaTheme="minorEastAsia"/>
          <w:lang w:val="en-US" w:eastAsia="zh-CN"/>
        </w:rPr>
      </w:pPr>
      <w:r>
        <w:rPr>
          <w:rFonts w:eastAsiaTheme="minorEastAsia" w:hint="eastAsia"/>
          <w:lang w:val="en-US" w:eastAsia="zh-CN"/>
        </w:rPr>
        <w:t>F</w:t>
      </w:r>
      <w:r>
        <w:rPr>
          <w:rFonts w:eastAsiaTheme="minorEastAsia"/>
          <w:lang w:val="en-US" w:eastAsia="zh-CN"/>
        </w:rPr>
        <w:t>or timer-based BWP switching, it is more complicated. According to the description in TS 38.213</w:t>
      </w:r>
      <w:r w:rsidR="00EF66B2">
        <w:rPr>
          <w:rFonts w:eastAsiaTheme="minorEastAsia"/>
          <w:lang w:val="en-US" w:eastAsia="zh-CN"/>
        </w:rPr>
        <w:t xml:space="preserve">, UE will delay the BWP switching </w:t>
      </w:r>
      <w:r w:rsidR="00EF66B2" w:rsidRPr="00E26EF9">
        <w:rPr>
          <w:lang w:eastAsia="zh-TW"/>
        </w:rPr>
        <w:t>triggered by the BWP inactivity timer expiration</w:t>
      </w:r>
      <w:r w:rsidR="00EF66B2">
        <w:rPr>
          <w:lang w:eastAsia="zh-TW"/>
        </w:rPr>
        <w:t xml:space="preserve"> until UE completes the</w:t>
      </w:r>
      <w:r w:rsidR="00EF66B2" w:rsidRPr="00E26EF9">
        <w:rPr>
          <w:lang w:eastAsia="zh-TW"/>
        </w:rPr>
        <w:t xml:space="preserve"> active </w:t>
      </w:r>
      <w:r w:rsidR="00EF66B2">
        <w:rPr>
          <w:lang w:val="en-US" w:eastAsia="zh-TW"/>
        </w:rPr>
        <w:t>UL/</w:t>
      </w:r>
      <w:r w:rsidR="00EF66B2" w:rsidRPr="00E26EF9">
        <w:rPr>
          <w:lang w:eastAsia="zh-TW"/>
        </w:rPr>
        <w:t xml:space="preserve">DL </w:t>
      </w:r>
      <w:r w:rsidR="00EF66B2">
        <w:rPr>
          <w:lang w:val="en-US" w:eastAsia="zh-TW"/>
        </w:rPr>
        <w:t>BWP</w:t>
      </w:r>
      <w:r w:rsidR="00EF66B2">
        <w:rPr>
          <w:lang w:eastAsia="zh-TW"/>
        </w:rPr>
        <w:t xml:space="preserve"> change in the cell or in the</w:t>
      </w:r>
      <w:r w:rsidR="00EF66B2" w:rsidRPr="00E26EF9">
        <w:rPr>
          <w:lang w:eastAsia="zh-TW"/>
        </w:rPr>
        <w:t xml:space="preserve"> di</w:t>
      </w:r>
      <w:r w:rsidR="00EF66B2">
        <w:rPr>
          <w:lang w:eastAsia="zh-TW"/>
        </w:rPr>
        <w:t>fferent cell within the same FR.</w:t>
      </w:r>
    </w:p>
    <w:tbl>
      <w:tblPr>
        <w:tblStyle w:val="a7"/>
        <w:tblW w:w="0" w:type="auto"/>
        <w:tblLook w:val="04A0" w:firstRow="1" w:lastRow="0" w:firstColumn="1" w:lastColumn="0" w:noHBand="0" w:noVBand="1"/>
      </w:tblPr>
      <w:tblGrid>
        <w:gridCol w:w="9562"/>
      </w:tblGrid>
      <w:tr w:rsidR="00245810" w:rsidTr="00487B40">
        <w:tc>
          <w:tcPr>
            <w:tcW w:w="9562" w:type="dxa"/>
          </w:tcPr>
          <w:p w:rsidR="00245810" w:rsidRPr="002736F0" w:rsidRDefault="00245810" w:rsidP="00487B40">
            <w:pPr>
              <w:rPr>
                <w:rFonts w:eastAsiaTheme="minorEastAsia"/>
                <w:lang w:val="en-US" w:eastAsia="zh-CN"/>
              </w:rPr>
            </w:pPr>
            <w:r>
              <w:rPr>
                <w:rFonts w:eastAsiaTheme="minorEastAsia" w:hint="eastAsia"/>
                <w:lang w:val="en-US" w:eastAsia="zh-CN"/>
              </w:rPr>
              <w:t>T</w:t>
            </w:r>
            <w:r>
              <w:rPr>
                <w:rFonts w:eastAsiaTheme="minorEastAsia"/>
                <w:lang w:val="en-US" w:eastAsia="zh-CN"/>
              </w:rPr>
              <w:t>S 38.213</w:t>
            </w:r>
          </w:p>
          <w:p w:rsidR="00245810" w:rsidRPr="00EF66B2" w:rsidRDefault="00EF66B2" w:rsidP="00EF66B2">
            <w:pPr>
              <w:pStyle w:val="B1"/>
              <w:ind w:left="0" w:firstLine="0"/>
            </w:pPr>
            <w:r>
              <w:rPr>
                <w:lang w:eastAsia="zh-TW"/>
              </w:rPr>
              <w:t>When a UE'</w:t>
            </w:r>
            <w:r>
              <w:rPr>
                <w:lang w:val="en-US" w:eastAsia="zh-TW"/>
              </w:rPr>
              <w:t>s</w:t>
            </w:r>
            <w:r>
              <w:rPr>
                <w:lang w:eastAsia="zh-TW"/>
              </w:rPr>
              <w:t xml:space="preserve"> BWP inactivity timer</w:t>
            </w:r>
            <w:r>
              <w:rPr>
                <w:lang w:val="en-US" w:eastAsia="zh-TW"/>
              </w:rPr>
              <w:t xml:space="preserve"> </w:t>
            </w:r>
            <w:r>
              <w:rPr>
                <w:lang w:eastAsia="zh-TW"/>
              </w:rPr>
              <w:t>for a cell</w:t>
            </w:r>
            <w:r w:rsidRPr="00E26EF9">
              <w:rPr>
                <w:lang w:eastAsia="zh-TW"/>
              </w:rPr>
              <w:t xml:space="preserve"> </w:t>
            </w:r>
            <w:r>
              <w:rPr>
                <w:lang w:eastAsia="zh-TW"/>
              </w:rPr>
              <w:t xml:space="preserve">within FR1 (or FR2) </w:t>
            </w:r>
            <w:r w:rsidRPr="00E26EF9">
              <w:rPr>
                <w:lang w:eastAsia="zh-TW"/>
              </w:rPr>
              <w:t xml:space="preserve">expires within </w:t>
            </w:r>
            <w:r w:rsidRPr="00E26EF9">
              <w:t xml:space="preserve">a </w:t>
            </w:r>
            <w:r w:rsidRPr="00E26EF9">
              <w:rPr>
                <w:lang w:val="en-US"/>
              </w:rPr>
              <w:t>time duration</w:t>
            </w:r>
            <w:r w:rsidRPr="00E26EF9">
              <w:t xml:space="preserve"> </w:t>
            </w:r>
            <w:r>
              <w:rPr>
                <w:lang w:val="en-US"/>
              </w:rPr>
              <w:t xml:space="preserve">where </w:t>
            </w:r>
            <w:r w:rsidRPr="00E26EF9">
              <w:rPr>
                <w:lang w:val="en-US"/>
              </w:rPr>
              <w:t xml:space="preserve">the UE is not required to receive or transmit for an </w:t>
            </w:r>
            <w:r w:rsidRPr="00E26EF9">
              <w:t xml:space="preserve">active </w:t>
            </w:r>
            <w:r>
              <w:rPr>
                <w:lang w:val="en-US"/>
              </w:rPr>
              <w:t xml:space="preserve">UL/DL </w:t>
            </w:r>
            <w:r w:rsidRPr="00E26EF9">
              <w:t>BWP change</w:t>
            </w:r>
            <w:r w:rsidRPr="00E26EF9">
              <w:rPr>
                <w:lang w:eastAsia="zh-TW"/>
              </w:rPr>
              <w:t xml:space="preserve"> in the </w:t>
            </w:r>
            <w:r>
              <w:rPr>
                <w:lang w:val="en-US" w:eastAsia="zh-TW"/>
              </w:rPr>
              <w:t>cell</w:t>
            </w:r>
            <w:r w:rsidRPr="00E26EF9">
              <w:rPr>
                <w:lang w:eastAsia="zh-TW"/>
              </w:rPr>
              <w:t xml:space="preserve"> or </w:t>
            </w:r>
            <w:r>
              <w:rPr>
                <w:lang w:val="en-US" w:eastAsia="zh-TW"/>
              </w:rPr>
              <w:t xml:space="preserve">in </w:t>
            </w:r>
            <w:r w:rsidRPr="00E26EF9">
              <w:rPr>
                <w:lang w:eastAsia="zh-TW"/>
              </w:rPr>
              <w:t>a di</w:t>
            </w:r>
            <w:r>
              <w:rPr>
                <w:lang w:eastAsia="zh-TW"/>
              </w:rPr>
              <w:t>fferent cell</w:t>
            </w:r>
            <w:r>
              <w:rPr>
                <w:lang w:val="en-US" w:eastAsia="zh-TW"/>
              </w:rPr>
              <w:t xml:space="preserve"> </w:t>
            </w:r>
            <w:r>
              <w:rPr>
                <w:lang w:eastAsia="zh-TW"/>
              </w:rPr>
              <w:t>within FR1 (or FR2)</w:t>
            </w:r>
            <w:r w:rsidRPr="00E26EF9">
              <w:rPr>
                <w:lang w:eastAsia="zh-TW"/>
              </w:rPr>
              <w:t xml:space="preserve">, the UE delays the active </w:t>
            </w:r>
            <w:r>
              <w:rPr>
                <w:lang w:val="en-US" w:eastAsia="zh-TW"/>
              </w:rPr>
              <w:t xml:space="preserve">UL/DL </w:t>
            </w:r>
            <w:r w:rsidRPr="00E26EF9">
              <w:rPr>
                <w:lang w:eastAsia="zh-TW"/>
              </w:rPr>
              <w:t xml:space="preserve">BWP change triggered by the BWP inactivity timer expiration </w:t>
            </w:r>
            <w:r>
              <w:rPr>
                <w:lang w:val="en-US" w:eastAsia="zh-TW"/>
              </w:rPr>
              <w:t>until</w:t>
            </w:r>
            <w:r>
              <w:rPr>
                <w:lang w:eastAsia="zh-TW"/>
              </w:rPr>
              <w:t xml:space="preserve"> a </w:t>
            </w:r>
            <w:proofErr w:type="spellStart"/>
            <w:r>
              <w:rPr>
                <w:lang w:eastAsia="zh-TW"/>
              </w:rPr>
              <w:t>subframe</w:t>
            </w:r>
            <w:proofErr w:type="spellEnd"/>
            <w:r>
              <w:rPr>
                <w:lang w:eastAsia="zh-TW"/>
              </w:rPr>
              <w:t xml:space="preserve"> for FR1 or half</w:t>
            </w:r>
            <w:r w:rsidRPr="00E26EF9">
              <w:rPr>
                <w:lang w:eastAsia="zh-TW"/>
              </w:rPr>
              <w:t xml:space="preserve"> a </w:t>
            </w:r>
            <w:proofErr w:type="spellStart"/>
            <w:r w:rsidRPr="00E26EF9">
              <w:rPr>
                <w:lang w:eastAsia="zh-TW"/>
              </w:rPr>
              <w:t>subframe</w:t>
            </w:r>
            <w:proofErr w:type="spellEnd"/>
            <w:r w:rsidRPr="00E26EF9">
              <w:rPr>
                <w:lang w:eastAsia="zh-TW"/>
              </w:rPr>
              <w:t xml:space="preserve"> for FR2</w:t>
            </w:r>
            <w:r>
              <w:rPr>
                <w:lang w:val="en-US" w:eastAsia="zh-TW"/>
              </w:rPr>
              <w:t xml:space="preserve"> that is</w:t>
            </w:r>
            <w:r w:rsidRPr="00E26EF9">
              <w:rPr>
                <w:lang w:eastAsia="zh-TW"/>
              </w:rPr>
              <w:t xml:space="preserve"> immediately after th</w:t>
            </w:r>
            <w:r>
              <w:rPr>
                <w:lang w:eastAsia="zh-TW"/>
              </w:rPr>
              <w:t>e UE completes the</w:t>
            </w:r>
            <w:r w:rsidRPr="00E26EF9">
              <w:rPr>
                <w:lang w:eastAsia="zh-TW"/>
              </w:rPr>
              <w:t xml:space="preserve"> active </w:t>
            </w:r>
            <w:r>
              <w:rPr>
                <w:lang w:val="en-US" w:eastAsia="zh-TW"/>
              </w:rPr>
              <w:t>UL/</w:t>
            </w:r>
            <w:r w:rsidRPr="00E26EF9">
              <w:rPr>
                <w:lang w:eastAsia="zh-TW"/>
              </w:rPr>
              <w:t xml:space="preserve">DL </w:t>
            </w:r>
            <w:r>
              <w:rPr>
                <w:lang w:val="en-US" w:eastAsia="zh-TW"/>
              </w:rPr>
              <w:t>BWP</w:t>
            </w:r>
            <w:r>
              <w:rPr>
                <w:lang w:eastAsia="zh-TW"/>
              </w:rPr>
              <w:t xml:space="preserve"> change in the cell or in the</w:t>
            </w:r>
            <w:r w:rsidRPr="00E26EF9">
              <w:rPr>
                <w:lang w:eastAsia="zh-TW"/>
              </w:rPr>
              <w:t xml:space="preserve"> di</w:t>
            </w:r>
            <w:r>
              <w:rPr>
                <w:lang w:eastAsia="zh-TW"/>
              </w:rPr>
              <w:t>fferent cell</w:t>
            </w:r>
            <w:r>
              <w:rPr>
                <w:lang w:val="en-US" w:eastAsia="zh-TW"/>
              </w:rPr>
              <w:t xml:space="preserve"> </w:t>
            </w:r>
            <w:r>
              <w:rPr>
                <w:lang w:eastAsia="zh-TW"/>
              </w:rPr>
              <w:t>within FR1 (or FR2)</w:t>
            </w:r>
            <w:r w:rsidRPr="00E26EF9">
              <w:t>.</w:t>
            </w:r>
          </w:p>
        </w:tc>
      </w:tr>
    </w:tbl>
    <w:p w:rsidR="00B76F4D" w:rsidRDefault="00B76F4D" w:rsidP="00A26AB0">
      <w:pPr>
        <w:rPr>
          <w:rFonts w:eastAsiaTheme="minorEastAsia"/>
          <w:lang w:val="en-US" w:eastAsia="zh-CN"/>
        </w:rPr>
      </w:pPr>
    </w:p>
    <w:p w:rsidR="00EF66B2" w:rsidRDefault="00EF66B2" w:rsidP="00A26AB0">
      <w:pPr>
        <w:rPr>
          <w:rFonts w:eastAsiaTheme="minorEastAsia" w:cs="v4.2.0"/>
          <w:lang w:val="en-US" w:eastAsia="zh-CN"/>
        </w:rPr>
      </w:pPr>
      <w:r>
        <w:rPr>
          <w:rFonts w:eastAsiaTheme="minorEastAsia" w:hint="eastAsia"/>
          <w:lang w:val="en-US" w:eastAsia="zh-CN"/>
        </w:rPr>
        <w:t>B</w:t>
      </w:r>
      <w:r>
        <w:rPr>
          <w:rFonts w:eastAsiaTheme="minorEastAsia"/>
          <w:lang w:val="en-US" w:eastAsia="zh-CN"/>
        </w:rPr>
        <w:t>ased on the observation above, for UE which is capable of per-FR gap, the delay shall be</w:t>
      </w:r>
      <w:r w:rsidR="006F27CD">
        <w:rPr>
          <w:rFonts w:eastAsiaTheme="minorEastAsia"/>
          <w:lang w:val="en-US" w:eastAsia="zh-CN"/>
        </w:rPr>
        <w:t xml:space="preserve"> </w:t>
      </w:r>
      <w:proofErr w:type="spellStart"/>
      <w:r w:rsidR="006F27CD" w:rsidRPr="006F27CD">
        <w:rPr>
          <w:rFonts w:eastAsiaTheme="minorEastAsia"/>
          <w:i/>
          <w:lang w:val="en-US" w:eastAsia="zh-CN"/>
        </w:rPr>
        <w:t>T</w:t>
      </w:r>
      <w:r w:rsidR="006F27CD" w:rsidRPr="006F27CD">
        <w:rPr>
          <w:rFonts w:eastAsiaTheme="minorEastAsia"/>
          <w:i/>
          <w:vertAlign w:val="subscript"/>
          <w:lang w:val="en-US" w:eastAsia="zh-CN"/>
        </w:rPr>
        <w:t>Delay</w:t>
      </w:r>
      <w:r w:rsidR="006F27CD" w:rsidRPr="006F27CD">
        <w:rPr>
          <w:rFonts w:eastAsiaTheme="minorEastAsia"/>
          <w:i/>
          <w:lang w:val="en-US" w:eastAsia="zh-CN"/>
        </w:rPr>
        <w:t>+T</w:t>
      </w:r>
      <w:r w:rsidR="006F27CD" w:rsidRPr="006F27CD">
        <w:rPr>
          <w:rFonts w:eastAsiaTheme="minorEastAsia"/>
          <w:i/>
          <w:vertAlign w:val="subscript"/>
          <w:lang w:val="en-US" w:eastAsia="zh-CN"/>
        </w:rPr>
        <w:t>BWPSwitchDelay</w:t>
      </w:r>
      <w:proofErr w:type="spellEnd"/>
      <w:r w:rsidR="006F27CD" w:rsidRPr="006F27CD">
        <w:rPr>
          <w:rFonts w:eastAsiaTheme="minorEastAsia"/>
          <w:vertAlign w:val="subscript"/>
          <w:lang w:val="en-US" w:eastAsia="zh-CN"/>
        </w:rPr>
        <w:t xml:space="preserve"> </w:t>
      </w:r>
      <w:r w:rsidRPr="00EF66B2">
        <w:rPr>
          <w:rFonts w:eastAsiaTheme="minorEastAsia"/>
          <w:lang w:val="en-US" w:eastAsia="zh-CN"/>
        </w:rPr>
        <w:t>w</w:t>
      </w:r>
      <w:r>
        <w:rPr>
          <w:rFonts w:eastAsiaTheme="minorEastAsia"/>
          <w:lang w:val="en-US" w:eastAsia="zh-CN"/>
        </w:rPr>
        <w:t xml:space="preserve">here </w:t>
      </w:r>
      <w:proofErr w:type="spellStart"/>
      <w:r w:rsidR="006F27CD" w:rsidRPr="006F27CD">
        <w:rPr>
          <w:rFonts w:eastAsiaTheme="minorEastAsia"/>
          <w:i/>
          <w:lang w:val="en-US" w:eastAsia="zh-CN"/>
        </w:rPr>
        <w:t>T</w:t>
      </w:r>
      <w:r w:rsidR="006F27CD" w:rsidRPr="006F27CD">
        <w:rPr>
          <w:rFonts w:eastAsiaTheme="minorEastAsia"/>
          <w:i/>
          <w:vertAlign w:val="subscript"/>
          <w:lang w:val="en-US" w:eastAsia="zh-CN"/>
        </w:rPr>
        <w:t>Delay</w:t>
      </w:r>
      <w:proofErr w:type="spellEnd"/>
      <w:r>
        <w:rPr>
          <w:rFonts w:eastAsiaTheme="minorEastAsia" w:hint="eastAsia"/>
          <w:vertAlign w:val="subscript"/>
          <w:lang w:val="en-US" w:eastAsia="zh-CN"/>
        </w:rPr>
        <w:t xml:space="preserve"> </w:t>
      </w:r>
      <w:r w:rsidRPr="00EF66B2">
        <w:rPr>
          <w:rFonts w:eastAsiaTheme="minorEastAsia"/>
          <w:lang w:val="en-US" w:eastAsia="zh-CN"/>
        </w:rPr>
        <w:t>is</w:t>
      </w:r>
      <w:r>
        <w:rPr>
          <w:rFonts w:eastAsiaTheme="minorEastAsia"/>
          <w:lang w:val="en-US" w:eastAsia="zh-CN"/>
        </w:rPr>
        <w:t xml:space="preserve"> the</w:t>
      </w:r>
      <w:r>
        <w:rPr>
          <w:rFonts w:eastAsiaTheme="minorEastAsia" w:cs="v4.2.0"/>
          <w:lang w:val="en-US" w:eastAsia="zh-CN"/>
        </w:rPr>
        <w:t xml:space="preserve"> time delayed by ongoing timer-based BWP switching with in the same frequency range</w:t>
      </w:r>
      <w:r>
        <w:rPr>
          <w:rFonts w:eastAsiaTheme="minorEastAsia"/>
          <w:lang w:val="en-US" w:eastAsia="zh-CN"/>
        </w:rPr>
        <w:t xml:space="preserve">. For UE which is not capable of per-FR gap, the delay shall be </w:t>
      </w:r>
      <w:proofErr w:type="spellStart"/>
      <w:r w:rsidR="006F27CD" w:rsidRPr="006F27CD">
        <w:rPr>
          <w:rFonts w:eastAsiaTheme="minorEastAsia"/>
          <w:i/>
          <w:lang w:val="en-US" w:eastAsia="zh-CN"/>
        </w:rPr>
        <w:t>T</w:t>
      </w:r>
      <w:r w:rsidR="006F27CD" w:rsidRPr="006F27CD">
        <w:rPr>
          <w:rFonts w:eastAsiaTheme="minorEastAsia"/>
          <w:i/>
          <w:vertAlign w:val="subscript"/>
          <w:lang w:val="en-US" w:eastAsia="zh-CN"/>
        </w:rPr>
        <w:t>Delay</w:t>
      </w:r>
      <w:r w:rsidR="006F27CD" w:rsidRPr="006F27CD">
        <w:rPr>
          <w:rFonts w:eastAsiaTheme="minorEastAsia"/>
          <w:i/>
          <w:lang w:val="en-US" w:eastAsia="zh-CN"/>
        </w:rPr>
        <w:t>+T</w:t>
      </w:r>
      <w:r w:rsidR="006F27CD" w:rsidRPr="006F27CD">
        <w:rPr>
          <w:rFonts w:eastAsiaTheme="minorEastAsia"/>
          <w:i/>
          <w:vertAlign w:val="subscript"/>
          <w:lang w:val="en-US" w:eastAsia="zh-CN"/>
        </w:rPr>
        <w:t>BWPSwitchDelay</w:t>
      </w:r>
      <w:r w:rsidR="006F27CD" w:rsidRPr="006F27CD">
        <w:rPr>
          <w:rFonts w:eastAsiaTheme="minorEastAsia"/>
          <w:i/>
          <w:lang w:val="en-US" w:eastAsia="zh-CN"/>
        </w:rPr>
        <w:t>+</w:t>
      </w:r>
      <w:proofErr w:type="gramStart"/>
      <w:r w:rsidR="006F27CD">
        <w:rPr>
          <w:rFonts w:eastAsiaTheme="minorEastAsia"/>
          <w:i/>
          <w:lang w:val="en-US" w:eastAsia="zh-CN"/>
        </w:rPr>
        <w:t>D</w:t>
      </w:r>
      <w:proofErr w:type="spellEnd"/>
      <w:r w:rsidR="006F27CD">
        <w:rPr>
          <w:rFonts w:eastAsiaTheme="minorEastAsia"/>
          <w:i/>
          <w:lang w:val="en-US" w:eastAsia="zh-CN"/>
        </w:rPr>
        <w:t>(</w:t>
      </w:r>
      <w:proofErr w:type="gramEnd"/>
      <w:r w:rsidR="006F27CD">
        <w:rPr>
          <w:rFonts w:eastAsiaTheme="minorEastAsia"/>
          <w:i/>
          <w:lang w:val="en-US" w:eastAsia="zh-CN"/>
        </w:rPr>
        <w:t xml:space="preserve">N-1), </w:t>
      </w:r>
      <w:r w:rsidR="006F27CD" w:rsidRPr="00EF66B2">
        <w:rPr>
          <w:rFonts w:eastAsiaTheme="minorEastAsia"/>
          <w:lang w:val="en-US" w:eastAsia="zh-CN"/>
        </w:rPr>
        <w:t>w</w:t>
      </w:r>
      <w:r w:rsidR="006F27CD">
        <w:rPr>
          <w:rFonts w:eastAsiaTheme="minorEastAsia"/>
          <w:lang w:val="en-US" w:eastAsia="zh-CN"/>
        </w:rPr>
        <w:t xml:space="preserve">here </w:t>
      </w:r>
      <w:proofErr w:type="spellStart"/>
      <w:r w:rsidR="006F27CD" w:rsidRPr="006F27CD">
        <w:rPr>
          <w:rFonts w:eastAsiaTheme="minorEastAsia"/>
          <w:i/>
          <w:lang w:val="en-US" w:eastAsia="zh-CN"/>
        </w:rPr>
        <w:t>T</w:t>
      </w:r>
      <w:r w:rsidR="006F27CD" w:rsidRPr="006F27CD">
        <w:rPr>
          <w:rFonts w:eastAsiaTheme="minorEastAsia"/>
          <w:i/>
          <w:vertAlign w:val="subscript"/>
          <w:lang w:val="en-US" w:eastAsia="zh-CN"/>
        </w:rPr>
        <w:t>Delay</w:t>
      </w:r>
      <w:proofErr w:type="spellEnd"/>
      <w:r w:rsidR="006F27CD">
        <w:rPr>
          <w:rFonts w:eastAsiaTheme="minorEastAsia" w:hint="eastAsia"/>
          <w:vertAlign w:val="subscript"/>
          <w:lang w:val="en-US" w:eastAsia="zh-CN"/>
        </w:rPr>
        <w:t xml:space="preserve"> </w:t>
      </w:r>
      <w:r w:rsidR="006F27CD" w:rsidRPr="00EF66B2">
        <w:rPr>
          <w:rFonts w:eastAsiaTheme="minorEastAsia"/>
          <w:lang w:val="en-US" w:eastAsia="zh-CN"/>
        </w:rPr>
        <w:t>is</w:t>
      </w:r>
      <w:r w:rsidR="006F27CD">
        <w:rPr>
          <w:rFonts w:eastAsiaTheme="minorEastAsia"/>
          <w:lang w:val="en-US" w:eastAsia="zh-CN"/>
        </w:rPr>
        <w:t xml:space="preserve"> the</w:t>
      </w:r>
      <w:r w:rsidR="006F27CD">
        <w:rPr>
          <w:rFonts w:eastAsiaTheme="minorEastAsia" w:cs="v4.2.0"/>
          <w:lang w:val="en-US" w:eastAsia="zh-CN"/>
        </w:rPr>
        <w:t xml:space="preserve"> time delayed by ongoing timer-based BWP switching with in the same frequency range, N is the number of partial overlap BWP switch CCs in different FR, and D is the incremental delay (100us for type 1 and 200us for type 2).</w:t>
      </w:r>
    </w:p>
    <w:p w:rsidR="006F27CD" w:rsidRPr="006F27CD" w:rsidRDefault="006F27CD" w:rsidP="00A26AB0">
      <w:pPr>
        <w:rPr>
          <w:rFonts w:eastAsiaTheme="minorEastAsia" w:cs="v4.2.0"/>
          <w:b/>
          <w:lang w:val="en-US" w:eastAsia="zh-CN"/>
        </w:rPr>
      </w:pPr>
      <w:r w:rsidRPr="006F27CD">
        <w:rPr>
          <w:rFonts w:eastAsiaTheme="minorEastAsia" w:cs="v4.2.0"/>
          <w:b/>
          <w:lang w:val="en-US" w:eastAsia="zh-CN"/>
        </w:rPr>
        <w:t>Proposal 3: Timer-based BWP switching delay:</w:t>
      </w:r>
    </w:p>
    <w:p w:rsidR="006F27CD" w:rsidRPr="006F27CD" w:rsidRDefault="006F27CD" w:rsidP="00A26AB0">
      <w:pPr>
        <w:rPr>
          <w:rFonts w:eastAsiaTheme="minorEastAsia"/>
          <w:b/>
          <w:lang w:val="en-US" w:eastAsia="zh-CN"/>
        </w:rPr>
      </w:pPr>
      <w:r w:rsidRPr="006F27CD">
        <w:rPr>
          <w:rFonts w:eastAsiaTheme="minorEastAsia" w:cs="v4.2.0"/>
          <w:b/>
          <w:lang w:val="en-US" w:eastAsia="zh-CN"/>
        </w:rPr>
        <w:t xml:space="preserve">For UE which is capable of per-FR gap, </w:t>
      </w:r>
      <w:r w:rsidRPr="006F27CD">
        <w:rPr>
          <w:rFonts w:eastAsiaTheme="minorEastAsia"/>
          <w:b/>
          <w:lang w:val="en-US" w:eastAsia="zh-CN"/>
        </w:rPr>
        <w:t xml:space="preserve">the delay shall be </w:t>
      </w:r>
      <w:proofErr w:type="spellStart"/>
      <w:r w:rsidRPr="006F27CD">
        <w:rPr>
          <w:rFonts w:eastAsiaTheme="minorEastAsia"/>
          <w:b/>
          <w:i/>
          <w:lang w:val="en-US" w:eastAsia="zh-CN"/>
        </w:rPr>
        <w:t>T</w:t>
      </w:r>
      <w:r w:rsidRPr="006F27CD">
        <w:rPr>
          <w:rFonts w:eastAsiaTheme="minorEastAsia"/>
          <w:b/>
          <w:i/>
          <w:vertAlign w:val="subscript"/>
          <w:lang w:val="en-US" w:eastAsia="zh-CN"/>
        </w:rPr>
        <w:t>Delay</w:t>
      </w:r>
      <w:r w:rsidRPr="006F27CD">
        <w:rPr>
          <w:rFonts w:eastAsiaTheme="minorEastAsia"/>
          <w:b/>
          <w:i/>
          <w:lang w:val="en-US" w:eastAsia="zh-CN"/>
        </w:rPr>
        <w:t>+T</w:t>
      </w:r>
      <w:r w:rsidRPr="006F27CD">
        <w:rPr>
          <w:rFonts w:eastAsiaTheme="minorEastAsia"/>
          <w:b/>
          <w:i/>
          <w:vertAlign w:val="subscript"/>
          <w:lang w:val="en-US" w:eastAsia="zh-CN"/>
        </w:rPr>
        <w:t>BWPSwitchDelay</w:t>
      </w:r>
      <w:proofErr w:type="spellEnd"/>
      <w:r w:rsidRPr="006F27CD">
        <w:rPr>
          <w:rFonts w:eastAsiaTheme="minorEastAsia"/>
          <w:b/>
          <w:vertAlign w:val="subscript"/>
          <w:lang w:val="en-US" w:eastAsia="zh-CN"/>
        </w:rPr>
        <w:t xml:space="preserve"> </w:t>
      </w:r>
      <w:r w:rsidRPr="006F27CD">
        <w:rPr>
          <w:rFonts w:eastAsiaTheme="minorEastAsia"/>
          <w:b/>
          <w:lang w:val="en-US" w:eastAsia="zh-CN"/>
        </w:rPr>
        <w:t xml:space="preserve">where </w:t>
      </w:r>
      <w:proofErr w:type="spellStart"/>
      <w:r w:rsidRPr="006F27CD">
        <w:rPr>
          <w:rFonts w:eastAsiaTheme="minorEastAsia"/>
          <w:b/>
          <w:i/>
          <w:lang w:val="en-US" w:eastAsia="zh-CN"/>
        </w:rPr>
        <w:t>T</w:t>
      </w:r>
      <w:r w:rsidRPr="006F27CD">
        <w:rPr>
          <w:rFonts w:eastAsiaTheme="minorEastAsia"/>
          <w:b/>
          <w:i/>
          <w:vertAlign w:val="subscript"/>
          <w:lang w:val="en-US" w:eastAsia="zh-CN"/>
        </w:rPr>
        <w:t>Delay</w:t>
      </w:r>
      <w:proofErr w:type="spellEnd"/>
      <w:r w:rsidRPr="006F27CD">
        <w:rPr>
          <w:rFonts w:eastAsiaTheme="minorEastAsia" w:hint="eastAsia"/>
          <w:b/>
          <w:vertAlign w:val="subscript"/>
          <w:lang w:val="en-US" w:eastAsia="zh-CN"/>
        </w:rPr>
        <w:t xml:space="preserve"> </w:t>
      </w:r>
      <w:r w:rsidRPr="006F27CD">
        <w:rPr>
          <w:rFonts w:eastAsiaTheme="minorEastAsia"/>
          <w:b/>
          <w:lang w:val="en-US" w:eastAsia="zh-CN"/>
        </w:rPr>
        <w:t>is the</w:t>
      </w:r>
      <w:r w:rsidRPr="006F27CD">
        <w:rPr>
          <w:rFonts w:eastAsiaTheme="minorEastAsia" w:cs="v4.2.0"/>
          <w:b/>
          <w:lang w:val="en-US" w:eastAsia="zh-CN"/>
        </w:rPr>
        <w:t xml:space="preserve"> time delayed by ongoing timer-based BWP switching with in the same frequency range</w:t>
      </w:r>
      <w:r w:rsidRPr="006F27CD">
        <w:rPr>
          <w:rFonts w:eastAsiaTheme="minorEastAsia"/>
          <w:b/>
          <w:lang w:val="en-US" w:eastAsia="zh-CN"/>
        </w:rPr>
        <w:t>.</w:t>
      </w:r>
    </w:p>
    <w:p w:rsidR="006F27CD" w:rsidRPr="006F27CD" w:rsidRDefault="006F27CD" w:rsidP="006F27CD">
      <w:pPr>
        <w:rPr>
          <w:rFonts w:eastAsiaTheme="minorEastAsia" w:cs="v4.2.0"/>
          <w:b/>
          <w:lang w:val="en-US" w:eastAsia="zh-CN"/>
        </w:rPr>
      </w:pPr>
      <w:r w:rsidRPr="006F27CD">
        <w:rPr>
          <w:rFonts w:eastAsiaTheme="minorEastAsia"/>
          <w:b/>
          <w:lang w:val="en-US" w:eastAsia="zh-CN"/>
        </w:rPr>
        <w:t xml:space="preserve">For UE which is not capable of per-FR gap, the delay shall be </w:t>
      </w:r>
      <w:proofErr w:type="spellStart"/>
      <w:r w:rsidRPr="006F27CD">
        <w:rPr>
          <w:rFonts w:eastAsiaTheme="minorEastAsia"/>
          <w:b/>
          <w:i/>
          <w:lang w:val="en-US" w:eastAsia="zh-CN"/>
        </w:rPr>
        <w:t>T</w:t>
      </w:r>
      <w:r w:rsidRPr="006F27CD">
        <w:rPr>
          <w:rFonts w:eastAsiaTheme="minorEastAsia"/>
          <w:b/>
          <w:i/>
          <w:vertAlign w:val="subscript"/>
          <w:lang w:val="en-US" w:eastAsia="zh-CN"/>
        </w:rPr>
        <w:t>Delay</w:t>
      </w:r>
      <w:r w:rsidRPr="006F27CD">
        <w:rPr>
          <w:rFonts w:eastAsiaTheme="minorEastAsia"/>
          <w:b/>
          <w:i/>
          <w:lang w:val="en-US" w:eastAsia="zh-CN"/>
        </w:rPr>
        <w:t>+T</w:t>
      </w:r>
      <w:r w:rsidRPr="006F27CD">
        <w:rPr>
          <w:rFonts w:eastAsiaTheme="minorEastAsia"/>
          <w:b/>
          <w:i/>
          <w:vertAlign w:val="subscript"/>
          <w:lang w:val="en-US" w:eastAsia="zh-CN"/>
        </w:rPr>
        <w:t>BWPSwitchDelay</w:t>
      </w:r>
      <w:r w:rsidRPr="006F27CD">
        <w:rPr>
          <w:rFonts w:eastAsiaTheme="minorEastAsia"/>
          <w:b/>
          <w:i/>
          <w:lang w:val="en-US" w:eastAsia="zh-CN"/>
        </w:rPr>
        <w:t>+</w:t>
      </w:r>
      <w:proofErr w:type="gramStart"/>
      <w:r w:rsidRPr="006F27CD">
        <w:rPr>
          <w:rFonts w:eastAsiaTheme="minorEastAsia"/>
          <w:b/>
          <w:i/>
          <w:lang w:val="en-US" w:eastAsia="zh-CN"/>
        </w:rPr>
        <w:t>D</w:t>
      </w:r>
      <w:proofErr w:type="spellEnd"/>
      <w:r w:rsidRPr="006F27CD">
        <w:rPr>
          <w:rFonts w:eastAsiaTheme="minorEastAsia"/>
          <w:b/>
          <w:i/>
          <w:lang w:val="en-US" w:eastAsia="zh-CN"/>
        </w:rPr>
        <w:t>(</w:t>
      </w:r>
      <w:proofErr w:type="gramEnd"/>
      <w:r w:rsidRPr="006F27CD">
        <w:rPr>
          <w:rFonts w:eastAsiaTheme="minorEastAsia"/>
          <w:b/>
          <w:i/>
          <w:lang w:val="en-US" w:eastAsia="zh-CN"/>
        </w:rPr>
        <w:t xml:space="preserve">N-1), </w:t>
      </w:r>
      <w:r w:rsidRPr="006F27CD">
        <w:rPr>
          <w:rFonts w:eastAsiaTheme="minorEastAsia"/>
          <w:b/>
          <w:lang w:val="en-US" w:eastAsia="zh-CN"/>
        </w:rPr>
        <w:t xml:space="preserve">where </w:t>
      </w:r>
      <w:proofErr w:type="spellStart"/>
      <w:r w:rsidRPr="006F27CD">
        <w:rPr>
          <w:rFonts w:eastAsiaTheme="minorEastAsia"/>
          <w:b/>
          <w:i/>
          <w:lang w:val="en-US" w:eastAsia="zh-CN"/>
        </w:rPr>
        <w:t>T</w:t>
      </w:r>
      <w:r w:rsidRPr="006F27CD">
        <w:rPr>
          <w:rFonts w:eastAsiaTheme="minorEastAsia"/>
          <w:b/>
          <w:i/>
          <w:vertAlign w:val="subscript"/>
          <w:lang w:val="en-US" w:eastAsia="zh-CN"/>
        </w:rPr>
        <w:t>Delay</w:t>
      </w:r>
      <w:proofErr w:type="spellEnd"/>
      <w:r w:rsidRPr="006F27CD">
        <w:rPr>
          <w:rFonts w:eastAsiaTheme="minorEastAsia" w:hint="eastAsia"/>
          <w:b/>
          <w:vertAlign w:val="subscript"/>
          <w:lang w:val="en-US" w:eastAsia="zh-CN"/>
        </w:rPr>
        <w:t xml:space="preserve"> </w:t>
      </w:r>
      <w:r w:rsidRPr="006F27CD">
        <w:rPr>
          <w:rFonts w:eastAsiaTheme="minorEastAsia"/>
          <w:b/>
          <w:lang w:val="en-US" w:eastAsia="zh-CN"/>
        </w:rPr>
        <w:t>is the</w:t>
      </w:r>
      <w:r w:rsidRPr="006F27CD">
        <w:rPr>
          <w:rFonts w:eastAsiaTheme="minorEastAsia" w:cs="v4.2.0"/>
          <w:b/>
          <w:lang w:val="en-US" w:eastAsia="zh-CN"/>
        </w:rPr>
        <w:t xml:space="preserve"> time delayed by ongoing timer-based BWP switching with in the same frequency range, N is the number of partial overlap BWP switch CCs in different FR, and D is the incremental delay (100us for type 1 and 200us for type 2).</w:t>
      </w:r>
    </w:p>
    <w:p w:rsidR="00EF66B2" w:rsidRPr="00245810" w:rsidRDefault="00EF66B2" w:rsidP="00A26AB0">
      <w:pPr>
        <w:rPr>
          <w:rFonts w:eastAsiaTheme="minorEastAsia"/>
          <w:lang w:val="en-US" w:eastAsia="zh-CN"/>
        </w:rPr>
      </w:pPr>
    </w:p>
    <w:p w:rsidR="005A456B" w:rsidRPr="006F27CD" w:rsidRDefault="00A26AB0" w:rsidP="006F27CD">
      <w:pPr>
        <w:pStyle w:val="3"/>
        <w:rPr>
          <w:lang w:val="en-US" w:eastAsia="zh-CN"/>
        </w:rPr>
      </w:pPr>
      <w:r>
        <w:rPr>
          <w:rFonts w:hint="eastAsia"/>
          <w:lang w:val="en-US" w:eastAsia="zh-CN"/>
        </w:rPr>
        <w:t>2</w:t>
      </w:r>
      <w:r>
        <w:rPr>
          <w:lang w:val="en-US" w:eastAsia="zh-CN"/>
        </w:rPr>
        <w:t xml:space="preserve">.2 </w:t>
      </w:r>
      <w:r w:rsidR="0099102E">
        <w:rPr>
          <w:lang w:val="en-US" w:eastAsia="zh-CN"/>
        </w:rPr>
        <w:t>Interruption</w:t>
      </w:r>
    </w:p>
    <w:p w:rsidR="005A456B" w:rsidRDefault="005A456B" w:rsidP="001E7174">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interruption requirements, </w:t>
      </w:r>
      <w:r w:rsidR="006F27CD">
        <w:rPr>
          <w:rFonts w:eastAsiaTheme="minorEastAsia"/>
          <w:lang w:val="en-US" w:eastAsia="zh-CN"/>
        </w:rPr>
        <w:t xml:space="preserve">we hold the same views as simultaneous BWP switching on multiple CCs [3]. </w:t>
      </w:r>
      <w:r>
        <w:rPr>
          <w:rFonts w:eastAsiaTheme="minorEastAsia"/>
          <w:lang w:val="en-US" w:eastAsia="zh-CN"/>
        </w:rPr>
        <w:t xml:space="preserve">For the aggressor CCs, which is the CCs that UE performing the BWP switching, the requirement shall keep aligned with current </w:t>
      </w:r>
      <w:r w:rsidR="009D4189">
        <w:rPr>
          <w:rFonts w:eastAsiaTheme="minorEastAsia"/>
          <w:lang w:val="en-US" w:eastAsia="zh-CN"/>
        </w:rPr>
        <w:t>requirements that t</w:t>
      </w:r>
      <w:r w:rsidR="009D4189" w:rsidRPr="009D4189">
        <w:rPr>
          <w:rFonts w:eastAsiaTheme="minorEastAsia"/>
          <w:lang w:val="en-US" w:eastAsia="zh-CN"/>
        </w:rPr>
        <w:t xml:space="preserve">he UE is not required to transmit UL signals or receive DL signals during time </w:t>
      </w:r>
      <w:r w:rsidR="009D4189">
        <w:rPr>
          <w:rFonts w:eastAsiaTheme="minorEastAsia"/>
          <w:lang w:val="en-US" w:eastAsia="zh-CN"/>
        </w:rPr>
        <w:t>switching delay.</w:t>
      </w:r>
    </w:p>
    <w:p w:rsidR="009D4189" w:rsidRPr="009D4189" w:rsidRDefault="009D4189" w:rsidP="009D4189">
      <w:pPr>
        <w:rPr>
          <w:rFonts w:eastAsiaTheme="minorEastAsia"/>
          <w:b/>
          <w:lang w:val="en-US" w:eastAsia="zh-CN"/>
        </w:rPr>
      </w:pPr>
      <w:r w:rsidRPr="009D4189">
        <w:rPr>
          <w:rFonts w:eastAsiaTheme="minorEastAsia"/>
          <w:b/>
          <w:lang w:val="en-US" w:eastAsia="zh-CN"/>
        </w:rPr>
        <w:t xml:space="preserve">Proposal </w:t>
      </w:r>
      <w:r w:rsidR="006F27CD">
        <w:rPr>
          <w:rFonts w:eastAsiaTheme="minorEastAsia"/>
          <w:b/>
          <w:lang w:val="en-US" w:eastAsia="zh-CN"/>
        </w:rPr>
        <w:t>4</w:t>
      </w:r>
      <w:r w:rsidRPr="009D4189">
        <w:rPr>
          <w:rFonts w:eastAsiaTheme="minorEastAsia"/>
          <w:b/>
          <w:lang w:val="en-US" w:eastAsia="zh-CN"/>
        </w:rPr>
        <w:t>: For the aggressor CCs, which is the CCs that UE performing the BWP switching, the requirement shall keep aligned with current requirements that the UE is not required to transmit UL signals or receive DL signals during time switching delay.</w:t>
      </w:r>
    </w:p>
    <w:p w:rsidR="009D4189" w:rsidRDefault="009D4189" w:rsidP="001E7174">
      <w:pPr>
        <w:rPr>
          <w:rFonts w:eastAsiaTheme="minorEastAsia"/>
          <w:lang w:val="en-US" w:eastAsia="zh-CN"/>
        </w:rPr>
      </w:pPr>
      <w:r>
        <w:rPr>
          <w:rFonts w:eastAsiaTheme="minorEastAsia" w:hint="eastAsia"/>
          <w:lang w:val="en-US" w:eastAsia="zh-CN"/>
        </w:rPr>
        <w:t>F</w:t>
      </w:r>
      <w:r>
        <w:rPr>
          <w:rFonts w:eastAsiaTheme="minorEastAsia"/>
          <w:lang w:val="en-US" w:eastAsia="zh-CN"/>
        </w:rPr>
        <w:t>or interruption on victim CCs, the interruption caused by each CC where UE performing BWP switching shall be considered separately, and the length is same as Rel-15 sing</w:t>
      </w:r>
      <w:r>
        <w:rPr>
          <w:rFonts w:eastAsiaTheme="minorEastAsia" w:hint="eastAsia"/>
          <w:lang w:val="en-US" w:eastAsia="zh-CN"/>
        </w:rPr>
        <w:t>l</w:t>
      </w:r>
      <w:r>
        <w:rPr>
          <w:rFonts w:eastAsiaTheme="minorEastAsia"/>
          <w:lang w:val="en-US" w:eastAsia="zh-CN"/>
        </w:rPr>
        <w:t>e CC</w:t>
      </w:r>
      <w:r w:rsidR="006F27CD">
        <w:rPr>
          <w:rFonts w:eastAsiaTheme="minorEastAsia"/>
          <w:lang w:val="en-US" w:eastAsia="zh-CN"/>
        </w:rPr>
        <w:t>.</w:t>
      </w:r>
    </w:p>
    <w:p w:rsidR="00B71C35" w:rsidRPr="00B71C35" w:rsidRDefault="00B71C35" w:rsidP="001E7174">
      <w:pPr>
        <w:rPr>
          <w:rFonts w:eastAsiaTheme="minorEastAsia"/>
          <w:b/>
          <w:lang w:val="en-US" w:eastAsia="zh-CN"/>
        </w:rPr>
      </w:pPr>
      <w:r w:rsidRPr="00B71C35">
        <w:rPr>
          <w:rFonts w:eastAsiaTheme="minorEastAsia"/>
          <w:b/>
          <w:lang w:val="en-US" w:eastAsia="zh-CN"/>
        </w:rPr>
        <w:t xml:space="preserve">Proposal </w:t>
      </w:r>
      <w:r w:rsidR="006F27CD">
        <w:rPr>
          <w:rFonts w:eastAsiaTheme="minorEastAsia"/>
          <w:b/>
          <w:lang w:val="en-US" w:eastAsia="zh-CN"/>
        </w:rPr>
        <w:t>5</w:t>
      </w:r>
      <w:r w:rsidRPr="00B71C35">
        <w:rPr>
          <w:rFonts w:eastAsiaTheme="minorEastAsia"/>
          <w:b/>
          <w:lang w:val="en-US" w:eastAsia="zh-CN"/>
        </w:rPr>
        <w:t>:</w:t>
      </w:r>
      <w:r w:rsidRPr="00B71C35">
        <w:rPr>
          <w:rFonts w:eastAsiaTheme="minorEastAsia" w:hint="eastAsia"/>
          <w:b/>
          <w:lang w:val="en-US" w:eastAsia="zh-CN"/>
        </w:rPr>
        <w:t xml:space="preserve"> F</w:t>
      </w:r>
      <w:r w:rsidRPr="00B71C35">
        <w:rPr>
          <w:rFonts w:eastAsiaTheme="minorEastAsia"/>
          <w:b/>
          <w:lang w:val="en-US" w:eastAsia="zh-CN"/>
        </w:rPr>
        <w:t>or interruption on victim CCs, the interruption caused by each CC where UE performing BWP switching shall be considered separately, and the length is same as Rel-15 sing</w:t>
      </w:r>
      <w:r w:rsidRPr="00B71C35">
        <w:rPr>
          <w:rFonts w:eastAsiaTheme="minorEastAsia" w:hint="eastAsia"/>
          <w:b/>
          <w:lang w:val="en-US" w:eastAsia="zh-CN"/>
        </w:rPr>
        <w:t>l</w:t>
      </w:r>
      <w:r w:rsidRPr="00B71C35">
        <w:rPr>
          <w:rFonts w:eastAsiaTheme="minorEastAsia"/>
          <w:b/>
          <w:lang w:val="en-US" w:eastAsia="zh-CN"/>
        </w:rPr>
        <w:t>e CC</w:t>
      </w:r>
      <w:r w:rsidR="006F27CD">
        <w:rPr>
          <w:rFonts w:eastAsiaTheme="minorEastAsia"/>
          <w:b/>
          <w:lang w:val="en-US" w:eastAsia="zh-CN"/>
        </w:rPr>
        <w:t>.</w:t>
      </w:r>
    </w:p>
    <w:p w:rsidR="001E7174" w:rsidRPr="001E7174" w:rsidRDefault="001E7174" w:rsidP="00DF0231">
      <w:pPr>
        <w:rPr>
          <w:rFonts w:eastAsiaTheme="minorEastAsia" w:cs="v4.2.0"/>
          <w:lang w:val="en-US" w:eastAsia="zh-CN"/>
        </w:rPr>
      </w:pPr>
    </w:p>
    <w:p w:rsidR="00DF0231" w:rsidRPr="002D2977" w:rsidRDefault="00DF0231" w:rsidP="00DF0231">
      <w:pPr>
        <w:pStyle w:val="1"/>
        <w:numPr>
          <w:ilvl w:val="0"/>
          <w:numId w:val="1"/>
        </w:numPr>
        <w:rPr>
          <w:lang w:val="en-US"/>
        </w:rPr>
      </w:pPr>
      <w:r w:rsidRPr="002D2977">
        <w:rPr>
          <w:lang w:val="en-US"/>
        </w:rPr>
        <w:t>Conclusions</w:t>
      </w:r>
    </w:p>
    <w:p w:rsidR="006F27CD" w:rsidRDefault="006F27CD" w:rsidP="00B71C35">
      <w:pPr>
        <w:rPr>
          <w:rFonts w:eastAsiaTheme="minorEastAsia"/>
          <w:b/>
          <w:lang w:val="en-US" w:eastAsia="zh-CN"/>
        </w:rPr>
      </w:pPr>
      <w:r w:rsidRPr="006F27CD">
        <w:rPr>
          <w:rFonts w:eastAsiaTheme="minorEastAsia"/>
          <w:b/>
          <w:lang w:val="en-US" w:eastAsia="zh-CN"/>
        </w:rPr>
        <w:t>Proposal 1: For DCI-based partial overlap BWP switching on multiple CCs, the delay requirement shall be same as simultaneous BWP switching, where the delay is extended only considering the number of CCs within the same FR that the BWP switching is performed simultaneously.</w:t>
      </w:r>
    </w:p>
    <w:p w:rsidR="006F27CD" w:rsidRPr="00EF66B2" w:rsidRDefault="006F27CD" w:rsidP="006F27CD">
      <w:pPr>
        <w:rPr>
          <w:rFonts w:eastAsiaTheme="minorEastAsia"/>
          <w:b/>
          <w:lang w:val="en-US" w:eastAsia="zh-CN"/>
        </w:rPr>
      </w:pPr>
      <w:r w:rsidRPr="00EF66B2">
        <w:rPr>
          <w:rFonts w:eastAsiaTheme="minorEastAsia"/>
          <w:b/>
          <w:lang w:val="en-US" w:eastAsia="zh-CN"/>
        </w:rPr>
        <w:t>Proposal 2: For RRC-based partial overlap BWP switching on multiple CCs, the delay shall be the same as the delay on single CC (</w:t>
      </w:r>
      <w:r w:rsidRPr="00EF66B2">
        <w:rPr>
          <w:rFonts w:ascii="Cambria Math" w:eastAsiaTheme="minorEastAsia" w:hAnsi="Cambria Math" w:cs="Cambria Math"/>
          <w:b/>
          <w:lang w:val="en-US" w:eastAsia="zh-CN"/>
        </w:rPr>
        <w:t>𝑇</w:t>
      </w:r>
      <w:r w:rsidRPr="00EF66B2">
        <w:rPr>
          <w:rFonts w:ascii="Cambria Math" w:eastAsiaTheme="minorEastAsia" w:hAnsi="Cambria Math" w:cs="Cambria Math"/>
          <w:b/>
          <w:vertAlign w:val="subscript"/>
          <w:lang w:val="en-US" w:eastAsia="zh-CN"/>
        </w:rPr>
        <w:t>𝑅𝑅𝐶𝑝𝑟𝑜𝑐𝑒𝑠𝑠𝑖𝑛𝑔</w:t>
      </w:r>
      <w:r w:rsidRPr="00EF66B2">
        <w:rPr>
          <w:rFonts w:eastAsiaTheme="minorEastAsia"/>
          <w:b/>
          <w:lang w:val="en-US" w:eastAsia="zh-CN"/>
        </w:rPr>
        <w:t>+</w:t>
      </w:r>
      <w:r w:rsidRPr="00EF66B2">
        <w:rPr>
          <w:rFonts w:ascii="Cambria Math" w:eastAsiaTheme="minorEastAsia" w:hAnsi="Cambria Math" w:cs="Cambria Math"/>
          <w:b/>
          <w:lang w:val="en-US" w:eastAsia="zh-CN"/>
        </w:rPr>
        <w:t>𝑇</w:t>
      </w:r>
      <w:r w:rsidRPr="00EF66B2">
        <w:rPr>
          <w:rFonts w:ascii="Cambria Math" w:eastAsiaTheme="minorEastAsia" w:hAnsi="Cambria Math" w:cs="Cambria Math"/>
          <w:b/>
          <w:vertAlign w:val="subscript"/>
          <w:lang w:val="en-US" w:eastAsia="zh-CN"/>
        </w:rPr>
        <w:t>𝐵𝑊𝑃𝑠𝑤𝑖𝑡𝑐</w:t>
      </w:r>
      <w:r w:rsidRPr="00EF66B2">
        <w:rPr>
          <w:rFonts w:eastAsiaTheme="minorEastAsia"/>
          <w:b/>
          <w:vertAlign w:val="subscript"/>
          <w:lang w:val="en-US" w:eastAsia="zh-CN"/>
        </w:rPr>
        <w:t>ℎ</w:t>
      </w:r>
      <w:r w:rsidRPr="00EF66B2">
        <w:rPr>
          <w:rFonts w:ascii="Cambria Math" w:eastAsiaTheme="minorEastAsia" w:hAnsi="Cambria Math" w:cs="Cambria Math"/>
          <w:b/>
          <w:vertAlign w:val="subscript"/>
          <w:lang w:val="en-US" w:eastAsia="zh-CN"/>
        </w:rPr>
        <w:t>𝐷𝑒𝑙</w:t>
      </w:r>
      <w:r w:rsidRPr="00EF66B2">
        <w:rPr>
          <w:rFonts w:ascii="Cambria Math" w:eastAsiaTheme="minorEastAsia" w:hAnsi="Cambria Math" w:cs="Cambria Math"/>
          <w:b/>
          <w:vertAlign w:val="subscript"/>
          <w:lang w:val="en-US" w:eastAsia="zh-CN"/>
        </w:rPr>
        <w:t/>
      </w:r>
      <w:proofErr w:type="gramStart"/>
      <w:r w:rsidRPr="00EF66B2">
        <w:rPr>
          <w:rFonts w:ascii="Cambria Math" w:eastAsiaTheme="minorEastAsia" w:hAnsi="Cambria Math" w:cs="Cambria Math"/>
          <w:b/>
          <w:vertAlign w:val="subscript"/>
          <w:lang w:val="en-US" w:eastAsia="zh-CN"/>
        </w:rPr>
        <w:t/>
      </w:r>
      <w:r w:rsidRPr="00EF66B2">
        <w:rPr>
          <w:rFonts w:eastAsiaTheme="minorEastAsia"/>
          <w:b/>
          <w:lang w:val="en-US" w:eastAsia="zh-CN"/>
        </w:rPr>
        <w:t xml:space="preserve"> )</w:t>
      </w:r>
      <w:proofErr w:type="gramEnd"/>
      <w:r w:rsidRPr="00EF66B2">
        <w:rPr>
          <w:rFonts w:eastAsiaTheme="minorEastAsia"/>
          <w:b/>
          <w:lang w:val="en-US" w:eastAsia="zh-CN"/>
        </w:rPr>
        <w:t xml:space="preserve"> without extension. </w:t>
      </w:r>
    </w:p>
    <w:p w:rsidR="006F27CD" w:rsidRPr="006F27CD" w:rsidRDefault="006F27CD" w:rsidP="006F27CD">
      <w:pPr>
        <w:rPr>
          <w:rFonts w:eastAsiaTheme="minorEastAsia" w:cs="v4.2.0"/>
          <w:b/>
          <w:lang w:val="en-US" w:eastAsia="zh-CN"/>
        </w:rPr>
      </w:pPr>
      <w:r w:rsidRPr="006F27CD">
        <w:rPr>
          <w:rFonts w:eastAsiaTheme="minorEastAsia" w:cs="v4.2.0"/>
          <w:b/>
          <w:lang w:val="en-US" w:eastAsia="zh-CN"/>
        </w:rPr>
        <w:t>Proposal 3: Timer-based BWP switching delay:</w:t>
      </w:r>
    </w:p>
    <w:p w:rsidR="006F27CD" w:rsidRPr="006F27CD" w:rsidRDefault="006F27CD" w:rsidP="006F27CD">
      <w:pPr>
        <w:rPr>
          <w:rFonts w:eastAsiaTheme="minorEastAsia"/>
          <w:b/>
          <w:lang w:val="en-US" w:eastAsia="zh-CN"/>
        </w:rPr>
      </w:pPr>
      <w:r w:rsidRPr="006F27CD">
        <w:rPr>
          <w:rFonts w:eastAsiaTheme="minorEastAsia" w:cs="v4.2.0"/>
          <w:b/>
          <w:lang w:val="en-US" w:eastAsia="zh-CN"/>
        </w:rPr>
        <w:t xml:space="preserve">For UE which is capable of per-FR gap, </w:t>
      </w:r>
      <w:r w:rsidRPr="006F27CD">
        <w:rPr>
          <w:rFonts w:eastAsiaTheme="minorEastAsia"/>
          <w:b/>
          <w:lang w:val="en-US" w:eastAsia="zh-CN"/>
        </w:rPr>
        <w:t xml:space="preserve">the delay shall be </w:t>
      </w:r>
      <w:proofErr w:type="spellStart"/>
      <w:r w:rsidRPr="006F27CD">
        <w:rPr>
          <w:rFonts w:eastAsiaTheme="minorEastAsia"/>
          <w:b/>
          <w:i/>
          <w:lang w:val="en-US" w:eastAsia="zh-CN"/>
        </w:rPr>
        <w:t>T</w:t>
      </w:r>
      <w:r w:rsidRPr="006F27CD">
        <w:rPr>
          <w:rFonts w:eastAsiaTheme="minorEastAsia"/>
          <w:b/>
          <w:i/>
          <w:vertAlign w:val="subscript"/>
          <w:lang w:val="en-US" w:eastAsia="zh-CN"/>
        </w:rPr>
        <w:t>Delay</w:t>
      </w:r>
      <w:r w:rsidRPr="006F27CD">
        <w:rPr>
          <w:rFonts w:eastAsiaTheme="minorEastAsia"/>
          <w:b/>
          <w:i/>
          <w:lang w:val="en-US" w:eastAsia="zh-CN"/>
        </w:rPr>
        <w:t>+T</w:t>
      </w:r>
      <w:r w:rsidRPr="006F27CD">
        <w:rPr>
          <w:rFonts w:eastAsiaTheme="minorEastAsia"/>
          <w:b/>
          <w:i/>
          <w:vertAlign w:val="subscript"/>
          <w:lang w:val="en-US" w:eastAsia="zh-CN"/>
        </w:rPr>
        <w:t>BWPSwitchDelay</w:t>
      </w:r>
      <w:proofErr w:type="spellEnd"/>
      <w:r w:rsidRPr="006F27CD">
        <w:rPr>
          <w:rFonts w:eastAsiaTheme="minorEastAsia"/>
          <w:b/>
          <w:vertAlign w:val="subscript"/>
          <w:lang w:val="en-US" w:eastAsia="zh-CN"/>
        </w:rPr>
        <w:t xml:space="preserve"> </w:t>
      </w:r>
      <w:r w:rsidRPr="006F27CD">
        <w:rPr>
          <w:rFonts w:eastAsiaTheme="minorEastAsia"/>
          <w:b/>
          <w:lang w:val="en-US" w:eastAsia="zh-CN"/>
        </w:rPr>
        <w:t xml:space="preserve">where </w:t>
      </w:r>
      <w:proofErr w:type="spellStart"/>
      <w:r w:rsidRPr="006F27CD">
        <w:rPr>
          <w:rFonts w:eastAsiaTheme="minorEastAsia"/>
          <w:b/>
          <w:i/>
          <w:lang w:val="en-US" w:eastAsia="zh-CN"/>
        </w:rPr>
        <w:t>T</w:t>
      </w:r>
      <w:r w:rsidRPr="006F27CD">
        <w:rPr>
          <w:rFonts w:eastAsiaTheme="minorEastAsia"/>
          <w:b/>
          <w:i/>
          <w:vertAlign w:val="subscript"/>
          <w:lang w:val="en-US" w:eastAsia="zh-CN"/>
        </w:rPr>
        <w:t>Delay</w:t>
      </w:r>
      <w:proofErr w:type="spellEnd"/>
      <w:r w:rsidRPr="006F27CD">
        <w:rPr>
          <w:rFonts w:eastAsiaTheme="minorEastAsia" w:hint="eastAsia"/>
          <w:b/>
          <w:vertAlign w:val="subscript"/>
          <w:lang w:val="en-US" w:eastAsia="zh-CN"/>
        </w:rPr>
        <w:t xml:space="preserve"> </w:t>
      </w:r>
      <w:r w:rsidRPr="006F27CD">
        <w:rPr>
          <w:rFonts w:eastAsiaTheme="minorEastAsia"/>
          <w:b/>
          <w:lang w:val="en-US" w:eastAsia="zh-CN"/>
        </w:rPr>
        <w:t>is the</w:t>
      </w:r>
      <w:r w:rsidRPr="006F27CD">
        <w:rPr>
          <w:rFonts w:eastAsiaTheme="minorEastAsia" w:cs="v4.2.0"/>
          <w:b/>
          <w:lang w:val="en-US" w:eastAsia="zh-CN"/>
        </w:rPr>
        <w:t xml:space="preserve"> time delayed by ongoing timer-based BWP switching with in the same frequency range</w:t>
      </w:r>
      <w:r w:rsidRPr="006F27CD">
        <w:rPr>
          <w:rFonts w:eastAsiaTheme="minorEastAsia"/>
          <w:b/>
          <w:lang w:val="en-US" w:eastAsia="zh-CN"/>
        </w:rPr>
        <w:t>.</w:t>
      </w:r>
    </w:p>
    <w:p w:rsidR="006F27CD" w:rsidRPr="006F27CD" w:rsidRDefault="006F27CD" w:rsidP="006F27CD">
      <w:pPr>
        <w:rPr>
          <w:rFonts w:eastAsiaTheme="minorEastAsia" w:cs="v4.2.0"/>
          <w:b/>
          <w:lang w:val="en-US" w:eastAsia="zh-CN"/>
        </w:rPr>
      </w:pPr>
      <w:r w:rsidRPr="006F27CD">
        <w:rPr>
          <w:rFonts w:eastAsiaTheme="minorEastAsia"/>
          <w:b/>
          <w:lang w:val="en-US" w:eastAsia="zh-CN"/>
        </w:rPr>
        <w:t xml:space="preserve">For UE which is not capable of per-FR gap, the delay shall be </w:t>
      </w:r>
      <w:proofErr w:type="spellStart"/>
      <w:r w:rsidRPr="006F27CD">
        <w:rPr>
          <w:rFonts w:eastAsiaTheme="minorEastAsia"/>
          <w:b/>
          <w:i/>
          <w:lang w:val="en-US" w:eastAsia="zh-CN"/>
        </w:rPr>
        <w:t>T</w:t>
      </w:r>
      <w:r w:rsidRPr="006F27CD">
        <w:rPr>
          <w:rFonts w:eastAsiaTheme="minorEastAsia"/>
          <w:b/>
          <w:i/>
          <w:vertAlign w:val="subscript"/>
          <w:lang w:val="en-US" w:eastAsia="zh-CN"/>
        </w:rPr>
        <w:t>Delay</w:t>
      </w:r>
      <w:r w:rsidRPr="006F27CD">
        <w:rPr>
          <w:rFonts w:eastAsiaTheme="minorEastAsia"/>
          <w:b/>
          <w:i/>
          <w:lang w:val="en-US" w:eastAsia="zh-CN"/>
        </w:rPr>
        <w:t>+T</w:t>
      </w:r>
      <w:r w:rsidRPr="006F27CD">
        <w:rPr>
          <w:rFonts w:eastAsiaTheme="minorEastAsia"/>
          <w:b/>
          <w:i/>
          <w:vertAlign w:val="subscript"/>
          <w:lang w:val="en-US" w:eastAsia="zh-CN"/>
        </w:rPr>
        <w:t>BWPSwitchDelay</w:t>
      </w:r>
      <w:r w:rsidRPr="006F27CD">
        <w:rPr>
          <w:rFonts w:eastAsiaTheme="minorEastAsia"/>
          <w:b/>
          <w:i/>
          <w:lang w:val="en-US" w:eastAsia="zh-CN"/>
        </w:rPr>
        <w:t>+</w:t>
      </w:r>
      <w:proofErr w:type="gramStart"/>
      <w:r w:rsidRPr="006F27CD">
        <w:rPr>
          <w:rFonts w:eastAsiaTheme="minorEastAsia"/>
          <w:b/>
          <w:i/>
          <w:lang w:val="en-US" w:eastAsia="zh-CN"/>
        </w:rPr>
        <w:t>D</w:t>
      </w:r>
      <w:proofErr w:type="spellEnd"/>
      <w:r w:rsidRPr="006F27CD">
        <w:rPr>
          <w:rFonts w:eastAsiaTheme="minorEastAsia"/>
          <w:b/>
          <w:i/>
          <w:lang w:val="en-US" w:eastAsia="zh-CN"/>
        </w:rPr>
        <w:t>(</w:t>
      </w:r>
      <w:proofErr w:type="gramEnd"/>
      <w:r w:rsidRPr="006F27CD">
        <w:rPr>
          <w:rFonts w:eastAsiaTheme="minorEastAsia"/>
          <w:b/>
          <w:i/>
          <w:lang w:val="en-US" w:eastAsia="zh-CN"/>
        </w:rPr>
        <w:t xml:space="preserve">N-1), </w:t>
      </w:r>
      <w:r w:rsidRPr="006F27CD">
        <w:rPr>
          <w:rFonts w:eastAsiaTheme="minorEastAsia"/>
          <w:b/>
          <w:lang w:val="en-US" w:eastAsia="zh-CN"/>
        </w:rPr>
        <w:t xml:space="preserve">where </w:t>
      </w:r>
      <w:proofErr w:type="spellStart"/>
      <w:r w:rsidRPr="006F27CD">
        <w:rPr>
          <w:rFonts w:eastAsiaTheme="minorEastAsia"/>
          <w:b/>
          <w:i/>
          <w:lang w:val="en-US" w:eastAsia="zh-CN"/>
        </w:rPr>
        <w:t>T</w:t>
      </w:r>
      <w:r w:rsidRPr="006F27CD">
        <w:rPr>
          <w:rFonts w:eastAsiaTheme="minorEastAsia"/>
          <w:b/>
          <w:i/>
          <w:vertAlign w:val="subscript"/>
          <w:lang w:val="en-US" w:eastAsia="zh-CN"/>
        </w:rPr>
        <w:t>Delay</w:t>
      </w:r>
      <w:proofErr w:type="spellEnd"/>
      <w:r w:rsidRPr="006F27CD">
        <w:rPr>
          <w:rFonts w:eastAsiaTheme="minorEastAsia" w:hint="eastAsia"/>
          <w:b/>
          <w:vertAlign w:val="subscript"/>
          <w:lang w:val="en-US" w:eastAsia="zh-CN"/>
        </w:rPr>
        <w:t xml:space="preserve"> </w:t>
      </w:r>
      <w:r w:rsidRPr="006F27CD">
        <w:rPr>
          <w:rFonts w:eastAsiaTheme="minorEastAsia"/>
          <w:b/>
          <w:lang w:val="en-US" w:eastAsia="zh-CN"/>
        </w:rPr>
        <w:t>is the</w:t>
      </w:r>
      <w:r w:rsidRPr="006F27CD">
        <w:rPr>
          <w:rFonts w:eastAsiaTheme="minorEastAsia" w:cs="v4.2.0"/>
          <w:b/>
          <w:lang w:val="en-US" w:eastAsia="zh-CN"/>
        </w:rPr>
        <w:t xml:space="preserve"> time delayed by ongoing timer-based BWP switching with in the same frequency range, N is the number of partial overlap BWP switch CCs in different FR, and D is the incremental delay (100us for type 1 and 200us for type 2).</w:t>
      </w:r>
    </w:p>
    <w:p w:rsidR="006F27CD" w:rsidRPr="009D4189" w:rsidRDefault="006F27CD" w:rsidP="006F27CD">
      <w:pPr>
        <w:rPr>
          <w:rFonts w:eastAsiaTheme="minorEastAsia"/>
          <w:b/>
          <w:lang w:val="en-US" w:eastAsia="zh-CN"/>
        </w:rPr>
      </w:pPr>
      <w:r w:rsidRPr="009D4189">
        <w:rPr>
          <w:rFonts w:eastAsiaTheme="minorEastAsia"/>
          <w:b/>
          <w:lang w:val="en-US" w:eastAsia="zh-CN"/>
        </w:rPr>
        <w:t xml:space="preserve">Proposal </w:t>
      </w:r>
      <w:r>
        <w:rPr>
          <w:rFonts w:eastAsiaTheme="minorEastAsia"/>
          <w:b/>
          <w:lang w:val="en-US" w:eastAsia="zh-CN"/>
        </w:rPr>
        <w:t>4</w:t>
      </w:r>
      <w:r w:rsidRPr="009D4189">
        <w:rPr>
          <w:rFonts w:eastAsiaTheme="minorEastAsia"/>
          <w:b/>
          <w:lang w:val="en-US" w:eastAsia="zh-CN"/>
        </w:rPr>
        <w:t xml:space="preserve">: For the aggressor CCs, which </w:t>
      </w:r>
      <w:r w:rsidR="00E04C43">
        <w:rPr>
          <w:rFonts w:eastAsiaTheme="minorEastAsia" w:hint="eastAsia"/>
          <w:b/>
          <w:lang w:val="en-US" w:eastAsia="zh-CN"/>
        </w:rPr>
        <w:t>are</w:t>
      </w:r>
      <w:r w:rsidR="00E04C43">
        <w:rPr>
          <w:rFonts w:eastAsiaTheme="minorEastAsia"/>
          <w:b/>
          <w:lang w:val="en-US" w:eastAsia="zh-CN"/>
        </w:rPr>
        <w:t xml:space="preserve"> </w:t>
      </w:r>
      <w:r w:rsidRPr="009D4189">
        <w:rPr>
          <w:rFonts w:eastAsiaTheme="minorEastAsia"/>
          <w:b/>
          <w:lang w:val="en-US" w:eastAsia="zh-CN"/>
        </w:rPr>
        <w:t>the CCs that UE performing the BWP switching, the requirement shall keep aligned with current requirements that the UE is not required to transmit UL signals or receive DL signals during time switching delay.</w:t>
      </w:r>
    </w:p>
    <w:p w:rsidR="006F27CD" w:rsidRPr="006F27CD" w:rsidRDefault="006F27CD" w:rsidP="00B71C35">
      <w:pPr>
        <w:rPr>
          <w:rFonts w:eastAsiaTheme="minorEastAsia"/>
          <w:b/>
          <w:lang w:val="en-US" w:eastAsia="zh-CN"/>
        </w:rPr>
      </w:pPr>
      <w:r w:rsidRPr="00B71C35">
        <w:rPr>
          <w:rFonts w:eastAsiaTheme="minorEastAsia"/>
          <w:b/>
          <w:lang w:val="en-US" w:eastAsia="zh-CN"/>
        </w:rPr>
        <w:t xml:space="preserve">Proposal </w:t>
      </w:r>
      <w:r>
        <w:rPr>
          <w:rFonts w:eastAsiaTheme="minorEastAsia"/>
          <w:b/>
          <w:lang w:val="en-US" w:eastAsia="zh-CN"/>
        </w:rPr>
        <w:t>5</w:t>
      </w:r>
      <w:r w:rsidRPr="00B71C35">
        <w:rPr>
          <w:rFonts w:eastAsiaTheme="minorEastAsia"/>
          <w:b/>
          <w:lang w:val="en-US" w:eastAsia="zh-CN"/>
        </w:rPr>
        <w:t>:</w:t>
      </w:r>
      <w:r w:rsidRPr="00B71C35">
        <w:rPr>
          <w:rFonts w:eastAsiaTheme="minorEastAsia" w:hint="eastAsia"/>
          <w:b/>
          <w:lang w:val="en-US" w:eastAsia="zh-CN"/>
        </w:rPr>
        <w:t xml:space="preserve"> F</w:t>
      </w:r>
      <w:r w:rsidRPr="00B71C35">
        <w:rPr>
          <w:rFonts w:eastAsiaTheme="minorEastAsia"/>
          <w:b/>
          <w:lang w:val="en-US" w:eastAsia="zh-CN"/>
        </w:rPr>
        <w:t>or interruption on victim CCs, the interruption caused by each CC where UE performing BWP switching shall be considered separately, and the length is same as Rel-15 sing</w:t>
      </w:r>
      <w:r w:rsidRPr="00B71C35">
        <w:rPr>
          <w:rFonts w:eastAsiaTheme="minorEastAsia" w:hint="eastAsia"/>
          <w:b/>
          <w:lang w:val="en-US" w:eastAsia="zh-CN"/>
        </w:rPr>
        <w:t>l</w:t>
      </w:r>
      <w:r w:rsidRPr="00B71C35">
        <w:rPr>
          <w:rFonts w:eastAsiaTheme="minorEastAsia"/>
          <w:b/>
          <w:lang w:val="en-US" w:eastAsia="zh-CN"/>
        </w:rPr>
        <w:t>e CC</w:t>
      </w:r>
      <w:r>
        <w:rPr>
          <w:rFonts w:eastAsiaTheme="minorEastAsia"/>
          <w:b/>
          <w:lang w:val="en-US" w:eastAsia="zh-CN"/>
        </w:rPr>
        <w:t>.</w:t>
      </w:r>
    </w:p>
    <w:p w:rsidR="00DF0231" w:rsidRPr="002D2977" w:rsidRDefault="00DF0231" w:rsidP="00DF0231">
      <w:pPr>
        <w:pStyle w:val="1"/>
        <w:tabs>
          <w:tab w:val="clear" w:pos="432"/>
        </w:tabs>
        <w:ind w:left="0" w:firstLine="0"/>
        <w:rPr>
          <w:lang w:val="en-US"/>
        </w:rPr>
      </w:pPr>
      <w:r w:rsidRPr="002D2977">
        <w:rPr>
          <w:lang w:val="en-US"/>
        </w:rPr>
        <w:t>References</w:t>
      </w:r>
    </w:p>
    <w:p w:rsidR="00DF0231" w:rsidRPr="007200C7" w:rsidRDefault="00DF0231" w:rsidP="00DF0231">
      <w:pPr>
        <w:rPr>
          <w:lang w:val="en-US"/>
        </w:rPr>
      </w:pPr>
      <w:r w:rsidRPr="002D2977">
        <w:rPr>
          <w:lang w:val="en-US"/>
        </w:rPr>
        <w:t xml:space="preserve">[1] </w:t>
      </w:r>
      <w:r w:rsidR="00F10653" w:rsidRPr="00F10653">
        <w:t>R4-2002244</w:t>
      </w:r>
      <w:r w:rsidRPr="002D2977">
        <w:rPr>
          <w:lang w:val="en-US"/>
        </w:rPr>
        <w:t xml:space="preserve"> “</w:t>
      </w:r>
      <w:r w:rsidR="00F10653" w:rsidRPr="00F10653">
        <w:t>WF on R16 NR RRM enhancements - BWP switching on multiple CCs</w:t>
      </w:r>
      <w:r w:rsidRPr="002D2977">
        <w:rPr>
          <w:lang w:val="en-US"/>
        </w:rPr>
        <w:t>”</w:t>
      </w:r>
      <w:r w:rsidR="0087326D">
        <w:rPr>
          <w:lang w:val="en-US"/>
        </w:rPr>
        <w:t xml:space="preserve">, </w:t>
      </w:r>
      <w:r w:rsidR="007200C7" w:rsidRPr="007200C7">
        <w:rPr>
          <w:lang w:val="en-US"/>
        </w:rPr>
        <w:t>Intel Corporation</w:t>
      </w:r>
      <w:r w:rsidR="0087326D" w:rsidRPr="0087326D">
        <w:t>.</w:t>
      </w:r>
    </w:p>
    <w:p w:rsidR="007D0DF7" w:rsidRDefault="007D0DF7"/>
    <w:sectPr w:rsidR="007D0DF7" w:rsidSect="00701598">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016B" w:rsidRDefault="0010016B">
      <w:pPr>
        <w:spacing w:after="0"/>
      </w:pPr>
      <w:r>
        <w:separator/>
      </w:r>
    </w:p>
  </w:endnote>
  <w:endnote w:type="continuationSeparator" w:id="0">
    <w:p w:rsidR="0010016B" w:rsidRDefault="001001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2DF5" w:rsidRDefault="00F22DF5">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F22DF5" w:rsidRDefault="00F22DF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2DF5" w:rsidRDefault="00F22DF5">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22AF7">
      <w:rPr>
        <w:rStyle w:val="a5"/>
      </w:rPr>
      <w:t>1</w:t>
    </w:r>
    <w:r>
      <w:rPr>
        <w:rStyle w:val="a5"/>
      </w:rPr>
      <w:fldChar w:fldCharType="end"/>
    </w:r>
  </w:p>
  <w:p w:rsidR="00F22DF5" w:rsidRDefault="00F22DF5">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016B" w:rsidRDefault="0010016B">
      <w:pPr>
        <w:spacing w:after="0"/>
      </w:pPr>
      <w:r>
        <w:separator/>
      </w:r>
    </w:p>
  </w:footnote>
  <w:footnote w:type="continuationSeparator" w:id="0">
    <w:p w:rsidR="0010016B" w:rsidRDefault="001001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2772EC7"/>
    <w:multiLevelType w:val="hybridMultilevel"/>
    <w:tmpl w:val="6D18C3FC"/>
    <w:lvl w:ilvl="0" w:tplc="17580A64">
      <w:start w:val="1"/>
      <w:numFmt w:val="bullet"/>
      <w:lvlText w:val="•"/>
      <w:lvlJc w:val="left"/>
      <w:pPr>
        <w:tabs>
          <w:tab w:val="num" w:pos="720"/>
        </w:tabs>
        <w:ind w:left="720" w:hanging="360"/>
      </w:pPr>
      <w:rPr>
        <w:rFonts w:ascii="Arial" w:hAnsi="Arial" w:hint="default"/>
      </w:rPr>
    </w:lvl>
    <w:lvl w:ilvl="1" w:tplc="FF24AC56">
      <w:numFmt w:val="bullet"/>
      <w:lvlText w:val="•"/>
      <w:lvlJc w:val="left"/>
      <w:pPr>
        <w:tabs>
          <w:tab w:val="num" w:pos="1440"/>
        </w:tabs>
        <w:ind w:left="1440" w:hanging="360"/>
      </w:pPr>
      <w:rPr>
        <w:rFonts w:ascii="Arial" w:hAnsi="Arial" w:hint="default"/>
      </w:rPr>
    </w:lvl>
    <w:lvl w:ilvl="2" w:tplc="E18C56AC">
      <w:numFmt w:val="bullet"/>
      <w:lvlText w:val="•"/>
      <w:lvlJc w:val="left"/>
      <w:pPr>
        <w:tabs>
          <w:tab w:val="num" w:pos="2160"/>
        </w:tabs>
        <w:ind w:left="2160" w:hanging="360"/>
      </w:pPr>
      <w:rPr>
        <w:rFonts w:ascii="Arial" w:hAnsi="Arial" w:hint="default"/>
      </w:rPr>
    </w:lvl>
    <w:lvl w:ilvl="3" w:tplc="59323248" w:tentative="1">
      <w:start w:val="1"/>
      <w:numFmt w:val="bullet"/>
      <w:lvlText w:val="•"/>
      <w:lvlJc w:val="left"/>
      <w:pPr>
        <w:tabs>
          <w:tab w:val="num" w:pos="2880"/>
        </w:tabs>
        <w:ind w:left="2880" w:hanging="360"/>
      </w:pPr>
      <w:rPr>
        <w:rFonts w:ascii="Arial" w:hAnsi="Arial" w:hint="default"/>
      </w:rPr>
    </w:lvl>
    <w:lvl w:ilvl="4" w:tplc="3CB662DC" w:tentative="1">
      <w:start w:val="1"/>
      <w:numFmt w:val="bullet"/>
      <w:lvlText w:val="•"/>
      <w:lvlJc w:val="left"/>
      <w:pPr>
        <w:tabs>
          <w:tab w:val="num" w:pos="3600"/>
        </w:tabs>
        <w:ind w:left="3600" w:hanging="360"/>
      </w:pPr>
      <w:rPr>
        <w:rFonts w:ascii="Arial" w:hAnsi="Arial" w:hint="default"/>
      </w:rPr>
    </w:lvl>
    <w:lvl w:ilvl="5" w:tplc="11DEDC1C" w:tentative="1">
      <w:start w:val="1"/>
      <w:numFmt w:val="bullet"/>
      <w:lvlText w:val="•"/>
      <w:lvlJc w:val="left"/>
      <w:pPr>
        <w:tabs>
          <w:tab w:val="num" w:pos="4320"/>
        </w:tabs>
        <w:ind w:left="4320" w:hanging="360"/>
      </w:pPr>
      <w:rPr>
        <w:rFonts w:ascii="Arial" w:hAnsi="Arial" w:hint="default"/>
      </w:rPr>
    </w:lvl>
    <w:lvl w:ilvl="6" w:tplc="E072F576" w:tentative="1">
      <w:start w:val="1"/>
      <w:numFmt w:val="bullet"/>
      <w:lvlText w:val="•"/>
      <w:lvlJc w:val="left"/>
      <w:pPr>
        <w:tabs>
          <w:tab w:val="num" w:pos="5040"/>
        </w:tabs>
        <w:ind w:left="5040" w:hanging="360"/>
      </w:pPr>
      <w:rPr>
        <w:rFonts w:ascii="Arial" w:hAnsi="Arial" w:hint="default"/>
      </w:rPr>
    </w:lvl>
    <w:lvl w:ilvl="7" w:tplc="50BC924A" w:tentative="1">
      <w:start w:val="1"/>
      <w:numFmt w:val="bullet"/>
      <w:lvlText w:val="•"/>
      <w:lvlJc w:val="left"/>
      <w:pPr>
        <w:tabs>
          <w:tab w:val="num" w:pos="5760"/>
        </w:tabs>
        <w:ind w:left="5760" w:hanging="360"/>
      </w:pPr>
      <w:rPr>
        <w:rFonts w:ascii="Arial" w:hAnsi="Arial" w:hint="default"/>
      </w:rPr>
    </w:lvl>
    <w:lvl w:ilvl="8" w:tplc="8C340F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F765040"/>
    <w:multiLevelType w:val="hybridMultilevel"/>
    <w:tmpl w:val="C22246B6"/>
    <w:lvl w:ilvl="0" w:tplc="03CE46F0">
      <w:start w:val="1"/>
      <w:numFmt w:val="bullet"/>
      <w:lvlText w:val="•"/>
      <w:lvlJc w:val="left"/>
      <w:pPr>
        <w:tabs>
          <w:tab w:val="num" w:pos="720"/>
        </w:tabs>
        <w:ind w:left="720" w:hanging="360"/>
      </w:pPr>
      <w:rPr>
        <w:rFonts w:ascii="Arial" w:hAnsi="Arial" w:hint="default"/>
      </w:rPr>
    </w:lvl>
    <w:lvl w:ilvl="1" w:tplc="CAE8C600">
      <w:numFmt w:val="bullet"/>
      <w:lvlText w:val="•"/>
      <w:lvlJc w:val="left"/>
      <w:pPr>
        <w:tabs>
          <w:tab w:val="num" w:pos="1440"/>
        </w:tabs>
        <w:ind w:left="1440" w:hanging="360"/>
      </w:pPr>
      <w:rPr>
        <w:rFonts w:ascii="Arial" w:hAnsi="Arial" w:hint="default"/>
      </w:rPr>
    </w:lvl>
    <w:lvl w:ilvl="2" w:tplc="8E6067DC" w:tentative="1">
      <w:start w:val="1"/>
      <w:numFmt w:val="bullet"/>
      <w:lvlText w:val="•"/>
      <w:lvlJc w:val="left"/>
      <w:pPr>
        <w:tabs>
          <w:tab w:val="num" w:pos="2160"/>
        </w:tabs>
        <w:ind w:left="2160" w:hanging="360"/>
      </w:pPr>
      <w:rPr>
        <w:rFonts w:ascii="Arial" w:hAnsi="Arial" w:hint="default"/>
      </w:rPr>
    </w:lvl>
    <w:lvl w:ilvl="3" w:tplc="BEEA899A" w:tentative="1">
      <w:start w:val="1"/>
      <w:numFmt w:val="bullet"/>
      <w:lvlText w:val="•"/>
      <w:lvlJc w:val="left"/>
      <w:pPr>
        <w:tabs>
          <w:tab w:val="num" w:pos="2880"/>
        </w:tabs>
        <w:ind w:left="2880" w:hanging="360"/>
      </w:pPr>
      <w:rPr>
        <w:rFonts w:ascii="Arial" w:hAnsi="Arial" w:hint="default"/>
      </w:rPr>
    </w:lvl>
    <w:lvl w:ilvl="4" w:tplc="4C664942" w:tentative="1">
      <w:start w:val="1"/>
      <w:numFmt w:val="bullet"/>
      <w:lvlText w:val="•"/>
      <w:lvlJc w:val="left"/>
      <w:pPr>
        <w:tabs>
          <w:tab w:val="num" w:pos="3600"/>
        </w:tabs>
        <w:ind w:left="3600" w:hanging="360"/>
      </w:pPr>
      <w:rPr>
        <w:rFonts w:ascii="Arial" w:hAnsi="Arial" w:hint="default"/>
      </w:rPr>
    </w:lvl>
    <w:lvl w:ilvl="5" w:tplc="D5804EF0" w:tentative="1">
      <w:start w:val="1"/>
      <w:numFmt w:val="bullet"/>
      <w:lvlText w:val="•"/>
      <w:lvlJc w:val="left"/>
      <w:pPr>
        <w:tabs>
          <w:tab w:val="num" w:pos="4320"/>
        </w:tabs>
        <w:ind w:left="4320" w:hanging="360"/>
      </w:pPr>
      <w:rPr>
        <w:rFonts w:ascii="Arial" w:hAnsi="Arial" w:hint="default"/>
      </w:rPr>
    </w:lvl>
    <w:lvl w:ilvl="6" w:tplc="9F4A59BA" w:tentative="1">
      <w:start w:val="1"/>
      <w:numFmt w:val="bullet"/>
      <w:lvlText w:val="•"/>
      <w:lvlJc w:val="left"/>
      <w:pPr>
        <w:tabs>
          <w:tab w:val="num" w:pos="5040"/>
        </w:tabs>
        <w:ind w:left="5040" w:hanging="360"/>
      </w:pPr>
      <w:rPr>
        <w:rFonts w:ascii="Arial" w:hAnsi="Arial" w:hint="default"/>
      </w:rPr>
    </w:lvl>
    <w:lvl w:ilvl="7" w:tplc="ACC6CDBA" w:tentative="1">
      <w:start w:val="1"/>
      <w:numFmt w:val="bullet"/>
      <w:lvlText w:val="•"/>
      <w:lvlJc w:val="left"/>
      <w:pPr>
        <w:tabs>
          <w:tab w:val="num" w:pos="5760"/>
        </w:tabs>
        <w:ind w:left="5760" w:hanging="360"/>
      </w:pPr>
      <w:rPr>
        <w:rFonts w:ascii="Arial" w:hAnsi="Arial" w:hint="default"/>
      </w:rPr>
    </w:lvl>
    <w:lvl w:ilvl="8" w:tplc="E16EB7A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282551C"/>
    <w:multiLevelType w:val="hybridMultilevel"/>
    <w:tmpl w:val="950C9ABA"/>
    <w:lvl w:ilvl="0" w:tplc="48681940">
      <w:start w:val="1"/>
      <w:numFmt w:val="bullet"/>
      <w:lvlText w:val="•"/>
      <w:lvlJc w:val="left"/>
      <w:pPr>
        <w:tabs>
          <w:tab w:val="num" w:pos="720"/>
        </w:tabs>
        <w:ind w:left="720" w:hanging="360"/>
      </w:pPr>
      <w:rPr>
        <w:rFonts w:ascii="Arial" w:hAnsi="Arial" w:hint="default"/>
      </w:rPr>
    </w:lvl>
    <w:lvl w:ilvl="1" w:tplc="1624A3B4" w:tentative="1">
      <w:start w:val="1"/>
      <w:numFmt w:val="bullet"/>
      <w:lvlText w:val="•"/>
      <w:lvlJc w:val="left"/>
      <w:pPr>
        <w:tabs>
          <w:tab w:val="num" w:pos="1440"/>
        </w:tabs>
        <w:ind w:left="1440" w:hanging="360"/>
      </w:pPr>
      <w:rPr>
        <w:rFonts w:ascii="Arial" w:hAnsi="Arial" w:hint="default"/>
      </w:rPr>
    </w:lvl>
    <w:lvl w:ilvl="2" w:tplc="B3729308" w:tentative="1">
      <w:start w:val="1"/>
      <w:numFmt w:val="bullet"/>
      <w:lvlText w:val="•"/>
      <w:lvlJc w:val="left"/>
      <w:pPr>
        <w:tabs>
          <w:tab w:val="num" w:pos="2160"/>
        </w:tabs>
        <w:ind w:left="2160" w:hanging="360"/>
      </w:pPr>
      <w:rPr>
        <w:rFonts w:ascii="Arial" w:hAnsi="Arial" w:hint="default"/>
      </w:rPr>
    </w:lvl>
    <w:lvl w:ilvl="3" w:tplc="24FA1204" w:tentative="1">
      <w:start w:val="1"/>
      <w:numFmt w:val="bullet"/>
      <w:lvlText w:val="•"/>
      <w:lvlJc w:val="left"/>
      <w:pPr>
        <w:tabs>
          <w:tab w:val="num" w:pos="2880"/>
        </w:tabs>
        <w:ind w:left="2880" w:hanging="360"/>
      </w:pPr>
      <w:rPr>
        <w:rFonts w:ascii="Arial" w:hAnsi="Arial" w:hint="default"/>
      </w:rPr>
    </w:lvl>
    <w:lvl w:ilvl="4" w:tplc="889E9FB6" w:tentative="1">
      <w:start w:val="1"/>
      <w:numFmt w:val="bullet"/>
      <w:lvlText w:val="•"/>
      <w:lvlJc w:val="left"/>
      <w:pPr>
        <w:tabs>
          <w:tab w:val="num" w:pos="3600"/>
        </w:tabs>
        <w:ind w:left="3600" w:hanging="360"/>
      </w:pPr>
      <w:rPr>
        <w:rFonts w:ascii="Arial" w:hAnsi="Arial" w:hint="default"/>
      </w:rPr>
    </w:lvl>
    <w:lvl w:ilvl="5" w:tplc="7E54D11C" w:tentative="1">
      <w:start w:val="1"/>
      <w:numFmt w:val="bullet"/>
      <w:lvlText w:val="•"/>
      <w:lvlJc w:val="left"/>
      <w:pPr>
        <w:tabs>
          <w:tab w:val="num" w:pos="4320"/>
        </w:tabs>
        <w:ind w:left="4320" w:hanging="360"/>
      </w:pPr>
      <w:rPr>
        <w:rFonts w:ascii="Arial" w:hAnsi="Arial" w:hint="default"/>
      </w:rPr>
    </w:lvl>
    <w:lvl w:ilvl="6" w:tplc="97C6F6F8" w:tentative="1">
      <w:start w:val="1"/>
      <w:numFmt w:val="bullet"/>
      <w:lvlText w:val="•"/>
      <w:lvlJc w:val="left"/>
      <w:pPr>
        <w:tabs>
          <w:tab w:val="num" w:pos="5040"/>
        </w:tabs>
        <w:ind w:left="5040" w:hanging="360"/>
      </w:pPr>
      <w:rPr>
        <w:rFonts w:ascii="Arial" w:hAnsi="Arial" w:hint="default"/>
      </w:rPr>
    </w:lvl>
    <w:lvl w:ilvl="7" w:tplc="3BCEA4FE" w:tentative="1">
      <w:start w:val="1"/>
      <w:numFmt w:val="bullet"/>
      <w:lvlText w:val="•"/>
      <w:lvlJc w:val="left"/>
      <w:pPr>
        <w:tabs>
          <w:tab w:val="num" w:pos="5760"/>
        </w:tabs>
        <w:ind w:left="5760" w:hanging="360"/>
      </w:pPr>
      <w:rPr>
        <w:rFonts w:ascii="Arial" w:hAnsi="Arial" w:hint="default"/>
      </w:rPr>
    </w:lvl>
    <w:lvl w:ilvl="8" w:tplc="2C38B02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9"/>
  </w:num>
  <w:num w:numId="2">
    <w:abstractNumId w:val="0"/>
  </w:num>
  <w:num w:numId="3">
    <w:abstractNumId w:val="13"/>
  </w:num>
  <w:num w:numId="4">
    <w:abstractNumId w:val="14"/>
  </w:num>
  <w:num w:numId="5">
    <w:abstractNumId w:val="11"/>
  </w:num>
  <w:num w:numId="6">
    <w:abstractNumId w:val="4"/>
  </w:num>
  <w:num w:numId="7">
    <w:abstractNumId w:val="10"/>
  </w:num>
  <w:num w:numId="8">
    <w:abstractNumId w:val="1"/>
  </w:num>
  <w:num w:numId="9">
    <w:abstractNumId w:val="3"/>
  </w:num>
  <w:num w:numId="10">
    <w:abstractNumId w:val="2"/>
  </w:num>
  <w:num w:numId="11">
    <w:abstractNumId w:val="6"/>
  </w:num>
  <w:num w:numId="12">
    <w:abstractNumId w:val="8"/>
  </w:num>
  <w:num w:numId="13">
    <w:abstractNumId w:val="7"/>
  </w:num>
  <w:num w:numId="14">
    <w:abstractNumId w:val="5"/>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3E08"/>
    <w:rsid w:val="00067B89"/>
    <w:rsid w:val="000A2ED7"/>
    <w:rsid w:val="000A4BCB"/>
    <w:rsid w:val="000A7A19"/>
    <w:rsid w:val="000D2930"/>
    <w:rsid w:val="000E0A8A"/>
    <w:rsid w:val="000E2C03"/>
    <w:rsid w:val="0010016B"/>
    <w:rsid w:val="00100360"/>
    <w:rsid w:val="0017747E"/>
    <w:rsid w:val="001E7174"/>
    <w:rsid w:val="0020033A"/>
    <w:rsid w:val="002221AC"/>
    <w:rsid w:val="00222AF7"/>
    <w:rsid w:val="002328DD"/>
    <w:rsid w:val="00245810"/>
    <w:rsid w:val="00254F38"/>
    <w:rsid w:val="002736F0"/>
    <w:rsid w:val="00282D3C"/>
    <w:rsid w:val="00294B79"/>
    <w:rsid w:val="002A5E54"/>
    <w:rsid w:val="002B45C3"/>
    <w:rsid w:val="002E668C"/>
    <w:rsid w:val="002F579F"/>
    <w:rsid w:val="00311CF9"/>
    <w:rsid w:val="00336939"/>
    <w:rsid w:val="00356FB6"/>
    <w:rsid w:val="003664ED"/>
    <w:rsid w:val="003A5E2B"/>
    <w:rsid w:val="003F762D"/>
    <w:rsid w:val="00430F24"/>
    <w:rsid w:val="00435EBD"/>
    <w:rsid w:val="00466D02"/>
    <w:rsid w:val="00477263"/>
    <w:rsid w:val="0049501A"/>
    <w:rsid w:val="004A678E"/>
    <w:rsid w:val="004A7CF2"/>
    <w:rsid w:val="004C4868"/>
    <w:rsid w:val="004F0167"/>
    <w:rsid w:val="005235DB"/>
    <w:rsid w:val="00530EB0"/>
    <w:rsid w:val="005375AA"/>
    <w:rsid w:val="00545EC2"/>
    <w:rsid w:val="0054734A"/>
    <w:rsid w:val="005A456B"/>
    <w:rsid w:val="005F5231"/>
    <w:rsid w:val="006D43CD"/>
    <w:rsid w:val="006F27CD"/>
    <w:rsid w:val="00701598"/>
    <w:rsid w:val="00712608"/>
    <w:rsid w:val="007200C7"/>
    <w:rsid w:val="00723883"/>
    <w:rsid w:val="00732D90"/>
    <w:rsid w:val="00736D84"/>
    <w:rsid w:val="0077159B"/>
    <w:rsid w:val="007902A8"/>
    <w:rsid w:val="007A37DA"/>
    <w:rsid w:val="007D0DF7"/>
    <w:rsid w:val="007D3409"/>
    <w:rsid w:val="007E5F97"/>
    <w:rsid w:val="007E67EC"/>
    <w:rsid w:val="007F2E6A"/>
    <w:rsid w:val="00804945"/>
    <w:rsid w:val="008446CE"/>
    <w:rsid w:val="0087326D"/>
    <w:rsid w:val="00873C1C"/>
    <w:rsid w:val="008921D4"/>
    <w:rsid w:val="00892EAE"/>
    <w:rsid w:val="008A1C4E"/>
    <w:rsid w:val="008B4F73"/>
    <w:rsid w:val="008D55C5"/>
    <w:rsid w:val="008E2591"/>
    <w:rsid w:val="00914A03"/>
    <w:rsid w:val="00915DEA"/>
    <w:rsid w:val="009450D8"/>
    <w:rsid w:val="009708D0"/>
    <w:rsid w:val="0099102E"/>
    <w:rsid w:val="009968CF"/>
    <w:rsid w:val="009A5118"/>
    <w:rsid w:val="009C4E39"/>
    <w:rsid w:val="009C7D5E"/>
    <w:rsid w:val="009D03C6"/>
    <w:rsid w:val="009D2942"/>
    <w:rsid w:val="009D4189"/>
    <w:rsid w:val="009E6763"/>
    <w:rsid w:val="009E6DC8"/>
    <w:rsid w:val="00A1597D"/>
    <w:rsid w:val="00A22790"/>
    <w:rsid w:val="00A26AB0"/>
    <w:rsid w:val="00A35F07"/>
    <w:rsid w:val="00A42E3A"/>
    <w:rsid w:val="00AC2C97"/>
    <w:rsid w:val="00AD69AA"/>
    <w:rsid w:val="00AE6BE0"/>
    <w:rsid w:val="00AF5966"/>
    <w:rsid w:val="00B10C6E"/>
    <w:rsid w:val="00B23292"/>
    <w:rsid w:val="00B41E6D"/>
    <w:rsid w:val="00B71C35"/>
    <w:rsid w:val="00B73A82"/>
    <w:rsid w:val="00B76F4D"/>
    <w:rsid w:val="00BB2A32"/>
    <w:rsid w:val="00BC47AB"/>
    <w:rsid w:val="00BD2AB1"/>
    <w:rsid w:val="00BE1FD4"/>
    <w:rsid w:val="00BE677A"/>
    <w:rsid w:val="00BE6A2E"/>
    <w:rsid w:val="00BF00A7"/>
    <w:rsid w:val="00BF33D9"/>
    <w:rsid w:val="00C11B10"/>
    <w:rsid w:val="00C338CA"/>
    <w:rsid w:val="00C50A0A"/>
    <w:rsid w:val="00C638D8"/>
    <w:rsid w:val="00C83525"/>
    <w:rsid w:val="00CA1729"/>
    <w:rsid w:val="00CA1DAE"/>
    <w:rsid w:val="00CE0DA0"/>
    <w:rsid w:val="00D41D2D"/>
    <w:rsid w:val="00DB10D2"/>
    <w:rsid w:val="00DB1DD4"/>
    <w:rsid w:val="00DB61B3"/>
    <w:rsid w:val="00DD1DFF"/>
    <w:rsid w:val="00DF0231"/>
    <w:rsid w:val="00E04C43"/>
    <w:rsid w:val="00E16D37"/>
    <w:rsid w:val="00E17F78"/>
    <w:rsid w:val="00E22D0F"/>
    <w:rsid w:val="00E5666B"/>
    <w:rsid w:val="00E577DD"/>
    <w:rsid w:val="00E72064"/>
    <w:rsid w:val="00E9184C"/>
    <w:rsid w:val="00EA4E79"/>
    <w:rsid w:val="00EA5149"/>
    <w:rsid w:val="00EB02DF"/>
    <w:rsid w:val="00EE6F45"/>
    <w:rsid w:val="00EF66B2"/>
    <w:rsid w:val="00F0497C"/>
    <w:rsid w:val="00F076D1"/>
    <w:rsid w:val="00F10653"/>
    <w:rsid w:val="00F22DF5"/>
    <w:rsid w:val="00F303F4"/>
    <w:rsid w:val="00F413E7"/>
    <w:rsid w:val="00FA4943"/>
    <w:rsid w:val="00FC0F9D"/>
    <w:rsid w:val="00FC34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27CD"/>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semiHidden/>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semiHidden/>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rsid w:val="00EF66B2"/>
    <w:rPr>
      <w:rFonts w:ascii="Times New Roman"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1849</TotalTime>
  <Pages>3</Pages>
  <Words>1186</Words>
  <Characters>6761</Characters>
  <Application>Microsoft Office Word</Application>
  <DocSecurity>0</DocSecurity>
  <Lines>56</Lines>
  <Paragraphs>15</Paragraphs>
  <ScaleCrop>false</ScaleCrop>
  <Company>HUAWEI</Company>
  <LinksUpToDate>false</LinksUpToDate>
  <CharactersWithSpaces>7932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62</cp:revision>
  <dcterms:created xsi:type="dcterms:W3CDTF">2019-09-18T02:52:00Z</dcterms:created>
  <dcterms:modified xsi:type="dcterms:W3CDTF">2020-04-10T15:14:00Z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(3)EpdHDiFRqBYawF4xpBJCgGlL+/oVHO1Q3s5aVT/YLoU6bhk96ZjUk5pcYwlf07jHbUNOdR65
HJ7WAEhidpBQQtKeGLgEEVtrfkShmewXlnNZrwuGOD+Mn6LHYqmGSXvdcRog89NVsRF82FUz
/gS+5A1DQ3PPu5pOw0aHtmObS7QKWJHOQ5wEztKy0K3iZYW6hr97iG0+M3zVfFUlVkHmdR3G
fft3QWA/XjnNJoG9YG</vt:lpwstr>
  </property>
  <property fmtid="{D5CDD505-2E9C-101B-9397-08002B2CF9AE}" pid="3" name="_2015_ms_pID_7253431">
    <vt:lpwstr>JYJkJqnS1bdv6UKOMx98XsdM6YVimWP+KYhkTPwn92G1r8ypDU6XPQ
5HO/eCHG5JvzcVB6wiWKMRCgHgqT5dBBeK7qNRqqRRDEMpSVddYRXlHBipUhYSwuwi/mUZg+
P+noyXzrfN/FmFbgnq9+aK6Qr7gFOcBrHGQ0q9XIjxtl6aROztQhWODGN7/KLEdMb9K9PGpT
7/FjmPniCGhblTZG11PTw3rG2+nT0BhZdsza</vt:lpwstr>
  </property>
  <property fmtid="{D5CDD505-2E9C-101B-9397-08002B2CF9AE}" pid="4" name="_2015_ms_pID_7253432">
    <vt:lpwstr>tKf5s8iQsmiviPJlLpzqkXo=</vt:lpwstr>
  </property>
</Properties>
</file>