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BFBFBF" w:themeColor="background1" w:themeShade="BF"/>
  <w:body>
    <w:p w14:paraId="7985E0A4" w14:textId="3B44A465" w:rsidR="00FB7955" w:rsidRPr="008F39BB" w:rsidRDefault="00FB7955" w:rsidP="00FB7955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8F39BB">
        <w:rPr>
          <w:rFonts w:ascii="Times New Roman" w:hAnsi="Times New Roman"/>
          <w:b/>
          <w:bCs/>
          <w:sz w:val="24"/>
        </w:rPr>
        <w:t>3GPP TSG-RAN WG4 Meeting #94</w:t>
      </w:r>
      <w:r w:rsidR="00404DD4">
        <w:rPr>
          <w:rFonts w:ascii="Times New Roman" w:hAnsi="Times New Roman"/>
          <w:b/>
          <w:bCs/>
          <w:sz w:val="24"/>
        </w:rPr>
        <w:t>bis</w:t>
      </w:r>
      <w:r w:rsidRPr="008F39BB">
        <w:rPr>
          <w:rFonts w:ascii="Times New Roman" w:hAnsi="Times New Roman"/>
          <w:b/>
          <w:bCs/>
          <w:sz w:val="24"/>
        </w:rPr>
        <w:t xml:space="preserve">                                                               </w:t>
      </w:r>
      <w:r w:rsidR="00BF6886">
        <w:rPr>
          <w:rFonts w:ascii="Times New Roman" w:hAnsi="Times New Roman"/>
          <w:b/>
          <w:bCs/>
          <w:sz w:val="24"/>
        </w:rPr>
        <w:t xml:space="preserve"> </w:t>
      </w:r>
      <w:r w:rsidR="00EE5E29">
        <w:rPr>
          <w:rFonts w:ascii="Times New Roman" w:hAnsi="Times New Roman"/>
          <w:b/>
          <w:bCs/>
          <w:sz w:val="24"/>
        </w:rPr>
        <w:t xml:space="preserve">     </w:t>
      </w:r>
      <w:r w:rsidR="00EE5E29" w:rsidRPr="00EE5E29">
        <w:rPr>
          <w:rFonts w:ascii="Times New Roman" w:hAnsi="Times New Roman"/>
          <w:b/>
          <w:bCs/>
          <w:sz w:val="24"/>
        </w:rPr>
        <w:t>R4-2003203</w:t>
      </w:r>
    </w:p>
    <w:p w14:paraId="340C9FEE" w14:textId="57EA6E20" w:rsidR="0032313F" w:rsidRPr="007041BD" w:rsidRDefault="0032313F" w:rsidP="0032313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bCs/>
          <w:sz w:val="24"/>
        </w:rPr>
        <w:t>E-meeting</w:t>
      </w:r>
      <w:r w:rsidRPr="007041BD">
        <w:rPr>
          <w:b/>
          <w:noProof/>
          <w:sz w:val="24"/>
          <w:lang w:val="en-GB"/>
        </w:rPr>
        <w:t xml:space="preserve">, </w:t>
      </w:r>
      <w:r w:rsidR="00404DD4">
        <w:rPr>
          <w:b/>
          <w:noProof/>
          <w:sz w:val="24"/>
          <w:lang w:val="en-GB"/>
        </w:rPr>
        <w:t>20</w:t>
      </w:r>
      <w:r w:rsidRPr="005154F0">
        <w:rPr>
          <w:b/>
          <w:noProof/>
          <w:sz w:val="24"/>
          <w:vertAlign w:val="superscript"/>
          <w:lang w:val="en-GB"/>
        </w:rPr>
        <w:t>th</w:t>
      </w:r>
      <w:r>
        <w:rPr>
          <w:b/>
          <w:noProof/>
          <w:sz w:val="24"/>
          <w:lang w:val="en-GB"/>
        </w:rPr>
        <w:t xml:space="preserve"> </w:t>
      </w:r>
      <w:r w:rsidR="00404DD4">
        <w:rPr>
          <w:b/>
          <w:noProof/>
          <w:sz w:val="24"/>
          <w:lang w:val="en-GB"/>
        </w:rPr>
        <w:t>April</w:t>
      </w:r>
      <w:r w:rsidRPr="007041BD">
        <w:rPr>
          <w:b/>
          <w:noProof/>
          <w:sz w:val="24"/>
          <w:lang w:val="en-GB"/>
        </w:rPr>
        <w:t xml:space="preserve"> – </w:t>
      </w:r>
      <w:r w:rsidR="00404DD4">
        <w:rPr>
          <w:b/>
          <w:noProof/>
          <w:sz w:val="24"/>
          <w:lang w:val="en-GB"/>
        </w:rPr>
        <w:t>30</w:t>
      </w:r>
      <w:r w:rsidR="00F32067" w:rsidRPr="005154F0">
        <w:rPr>
          <w:b/>
          <w:noProof/>
          <w:sz w:val="24"/>
          <w:vertAlign w:val="superscript"/>
          <w:lang w:val="en-GB"/>
        </w:rPr>
        <w:t>th</w:t>
      </w:r>
      <w:r w:rsidR="00F32067">
        <w:rPr>
          <w:b/>
          <w:noProof/>
          <w:sz w:val="24"/>
          <w:lang w:val="en-GB"/>
        </w:rPr>
        <w:t xml:space="preserve"> </w:t>
      </w:r>
      <w:r w:rsidRPr="007041BD">
        <w:rPr>
          <w:b/>
          <w:noProof/>
          <w:sz w:val="24"/>
          <w:lang w:val="en-GB"/>
        </w:rPr>
        <w:t xml:space="preserve"> </w:t>
      </w:r>
      <w:r w:rsidR="00404DD4">
        <w:rPr>
          <w:b/>
          <w:noProof/>
          <w:sz w:val="24"/>
          <w:lang w:val="en-GB"/>
        </w:rPr>
        <w:t>April</w:t>
      </w:r>
      <w:r w:rsidRPr="007041BD">
        <w:rPr>
          <w:b/>
          <w:noProof/>
          <w:sz w:val="24"/>
          <w:lang w:val="en-GB"/>
        </w:rPr>
        <w:t>, 2020</w:t>
      </w:r>
    </w:p>
    <w:p w14:paraId="6037EB25" w14:textId="77777777" w:rsidR="00EA3106" w:rsidRDefault="00EA310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5DD536BD" w14:textId="30CD8D42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Agenda Item:</w:t>
      </w:r>
      <w:r w:rsidRPr="00927931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A0741B">
        <w:rPr>
          <w:rFonts w:ascii="Times New Roman" w:hAnsi="Times New Roman"/>
          <w:b/>
          <w:bCs/>
          <w:sz w:val="24"/>
        </w:rPr>
        <w:t>6.16.1.3</w:t>
      </w:r>
    </w:p>
    <w:p w14:paraId="57A1E998" w14:textId="77777777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Source:</w:t>
      </w:r>
      <w:r w:rsidRPr="00927931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002BE501" w:rsidR="00090426" w:rsidRPr="001B2710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Title:</w:t>
      </w:r>
      <w:r w:rsidRPr="00927931">
        <w:rPr>
          <w:rFonts w:ascii="Times New Roman" w:hAnsi="Times New Roman"/>
          <w:b/>
          <w:bCs/>
          <w:sz w:val="24"/>
        </w:rPr>
        <w:tab/>
      </w:r>
      <w:r w:rsidR="008174A8" w:rsidRPr="008174A8">
        <w:rPr>
          <w:rFonts w:ascii="Times New Roman" w:hAnsi="Times New Roman"/>
          <w:b/>
          <w:bCs/>
          <w:sz w:val="24"/>
        </w:rPr>
        <w:t xml:space="preserve">Discussion about CSI-RS L3 measurement </w:t>
      </w:r>
      <w:r w:rsidR="001B2710" w:rsidRPr="001B2710">
        <w:rPr>
          <w:rFonts w:ascii="Times New Roman" w:hAnsi="Times New Roman"/>
          <w:b/>
          <w:bCs/>
          <w:sz w:val="24"/>
        </w:rPr>
        <w:t>capability and requirements</w:t>
      </w:r>
    </w:p>
    <w:p w14:paraId="7002B3FF" w14:textId="77777777" w:rsidR="009F18E7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Document for:</w:t>
      </w:r>
      <w:r w:rsidRPr="00927931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927931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27931">
        <w:rPr>
          <w:rFonts w:ascii="Times New Roman" w:hAnsi="Times New Roman"/>
        </w:rPr>
        <w:t>Introduction</w:t>
      </w:r>
    </w:p>
    <w:p w14:paraId="7C04EB62" w14:textId="3269F5EE" w:rsidR="008174A8" w:rsidRPr="008F39BB" w:rsidRDefault="008174A8" w:rsidP="008174A8">
      <w:pPr>
        <w:jc w:val="both"/>
        <w:rPr>
          <w:rFonts w:ascii="Times New Roman" w:hAnsi="Times New Roman"/>
        </w:rPr>
      </w:pPr>
      <w:r w:rsidRPr="008F39BB">
        <w:rPr>
          <w:rFonts w:ascii="Times New Roman" w:hAnsi="Times New Roman"/>
        </w:rPr>
        <w:t>In last meeting, there is WF [1] about CSI-RS L3 measurement</w:t>
      </w:r>
      <w:r w:rsidR="00AF1878">
        <w:rPr>
          <w:rFonts w:ascii="Times New Roman" w:hAnsi="Times New Roman"/>
        </w:rPr>
        <w:t xml:space="preserve"> capability and requirements</w:t>
      </w:r>
      <w:r w:rsidRPr="008F39BB">
        <w:rPr>
          <w:rFonts w:ascii="Times New Roman" w:hAnsi="Times New Roman"/>
        </w:rPr>
        <w:t>, there are still some open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74A8" w:rsidRPr="008F39BB" w14:paraId="7F224420" w14:textId="77777777" w:rsidTr="00F2060A">
        <w:tc>
          <w:tcPr>
            <w:tcW w:w="9350" w:type="dxa"/>
          </w:tcPr>
          <w:p w14:paraId="2BA7EB83" w14:textId="77777777" w:rsidR="0085461A" w:rsidRPr="0085461A" w:rsidRDefault="0085461A" w:rsidP="0085461A">
            <w:pPr>
              <w:numPr>
                <w:ilvl w:val="0"/>
                <w:numId w:val="13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85461A">
              <w:rPr>
                <w:rFonts w:ascii="Times New Roman" w:hAnsi="Times New Roman"/>
              </w:rPr>
              <w:t>Clarify the understanding of MO configuration, intra-frequency measurement definition and layer definition</w:t>
            </w:r>
          </w:p>
          <w:p w14:paraId="6402CDB0" w14:textId="77777777" w:rsidR="0085461A" w:rsidRPr="0085461A" w:rsidRDefault="0085461A" w:rsidP="0085461A">
            <w:pPr>
              <w:numPr>
                <w:ilvl w:val="0"/>
                <w:numId w:val="13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85461A">
              <w:rPr>
                <w:rFonts w:ascii="Times New Roman" w:hAnsi="Times New Roman"/>
              </w:rPr>
              <w:t>Whether to restrict MO configuration to specify requirements for the limited or selected scenarios</w:t>
            </w:r>
          </w:p>
          <w:p w14:paraId="1C0C957B" w14:textId="77777777" w:rsidR="008174A8" w:rsidRDefault="0085461A" w:rsidP="0085461A">
            <w:pPr>
              <w:numPr>
                <w:ilvl w:val="0"/>
                <w:numId w:val="13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85461A">
              <w:rPr>
                <w:rFonts w:ascii="Times New Roman" w:hAnsi="Times New Roman"/>
              </w:rPr>
              <w:t>Define requirements of measurement capability for CSI-RS L3 measurement</w:t>
            </w:r>
          </w:p>
          <w:p w14:paraId="617D5F73" w14:textId="77777777" w:rsidR="00376544" w:rsidRPr="00376544" w:rsidRDefault="00376544" w:rsidP="00376544">
            <w:pPr>
              <w:numPr>
                <w:ilvl w:val="0"/>
                <w:numId w:val="13"/>
              </w:numPr>
              <w:tabs>
                <w:tab w:val="num" w:pos="1440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376544">
              <w:rPr>
                <w:rFonts w:ascii="Times New Roman" w:hAnsi="Times New Roman"/>
              </w:rPr>
              <w:t>RAN4 to discuss whether/how to define measurement requirements for Case 1 and Case 2 in next meeting.</w:t>
            </w:r>
          </w:p>
          <w:p w14:paraId="21C3B697" w14:textId="77777777" w:rsidR="00376544" w:rsidRPr="00376544" w:rsidRDefault="00376544" w:rsidP="0037654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20"/>
              <w:textAlignment w:val="baseline"/>
              <w:rPr>
                <w:rFonts w:ascii="Times New Roman" w:hAnsi="Times New Roman"/>
              </w:rPr>
            </w:pPr>
            <w:r w:rsidRPr="00376544">
              <w:rPr>
                <w:rFonts w:ascii="Times New Roman" w:hAnsi="Times New Roman"/>
              </w:rPr>
              <w:t xml:space="preserve">Case 1: if </w:t>
            </w:r>
            <w:proofErr w:type="spellStart"/>
            <w:r w:rsidRPr="00376544">
              <w:rPr>
                <w:rFonts w:ascii="Times New Roman" w:hAnsi="Times New Roman"/>
              </w:rPr>
              <w:t>associatedSSB</w:t>
            </w:r>
            <w:proofErr w:type="spellEnd"/>
            <w:r w:rsidRPr="00376544">
              <w:rPr>
                <w:rFonts w:ascii="Times New Roman" w:hAnsi="Times New Roman"/>
              </w:rPr>
              <w:t xml:space="preserve"> is not configured</w:t>
            </w:r>
          </w:p>
          <w:p w14:paraId="11E7A7EF" w14:textId="2AF752C0" w:rsidR="00376544" w:rsidRPr="008F39BB" w:rsidRDefault="00376544" w:rsidP="0037654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20"/>
              <w:textAlignment w:val="baseline"/>
              <w:rPr>
                <w:rFonts w:ascii="Times New Roman" w:hAnsi="Times New Roman"/>
              </w:rPr>
            </w:pPr>
            <w:r w:rsidRPr="00376544">
              <w:rPr>
                <w:rFonts w:ascii="Times New Roman" w:hAnsi="Times New Roman"/>
              </w:rPr>
              <w:t xml:space="preserve">Case 2: if </w:t>
            </w:r>
            <w:proofErr w:type="spellStart"/>
            <w:r w:rsidRPr="00376544">
              <w:rPr>
                <w:rFonts w:ascii="Times New Roman" w:hAnsi="Times New Roman"/>
              </w:rPr>
              <w:t>associatedSSB</w:t>
            </w:r>
            <w:proofErr w:type="spellEnd"/>
            <w:r w:rsidRPr="00376544">
              <w:rPr>
                <w:rFonts w:ascii="Times New Roman" w:hAnsi="Times New Roman"/>
              </w:rPr>
              <w:t xml:space="preserve"> is configured for CSI-RS</w:t>
            </w:r>
          </w:p>
        </w:tc>
      </w:tr>
    </w:tbl>
    <w:p w14:paraId="609C8AB1" w14:textId="77777777" w:rsidR="008174A8" w:rsidRDefault="008174A8" w:rsidP="008174A8">
      <w:pPr>
        <w:jc w:val="both"/>
        <w:rPr>
          <w:rFonts w:ascii="Times New Roman" w:hAnsi="Times New Roman"/>
        </w:rPr>
      </w:pPr>
    </w:p>
    <w:p w14:paraId="0A481E3F" w14:textId="2CD2CCE6" w:rsidR="007750BD" w:rsidRDefault="008174A8" w:rsidP="00C25128">
      <w:pPr>
        <w:jc w:val="both"/>
        <w:rPr>
          <w:rFonts w:ascii="Times New Roman" w:hAnsi="Times New Roman"/>
        </w:rPr>
      </w:pPr>
      <w:r w:rsidRPr="008F39BB">
        <w:rPr>
          <w:rFonts w:ascii="Times New Roman" w:hAnsi="Times New Roman"/>
        </w:rPr>
        <w:t xml:space="preserve">In this contribution, we will provide our views regarding </w:t>
      </w:r>
      <w:r>
        <w:rPr>
          <w:rFonts w:ascii="Times New Roman" w:hAnsi="Times New Roman"/>
        </w:rPr>
        <w:t xml:space="preserve">the </w:t>
      </w:r>
      <w:r w:rsidR="00AF1878">
        <w:rPr>
          <w:rFonts w:ascii="Times New Roman" w:hAnsi="Times New Roman"/>
        </w:rPr>
        <w:t>open issues</w:t>
      </w:r>
      <w:r w:rsidRPr="008F39BB">
        <w:rPr>
          <w:rFonts w:ascii="Times New Roman" w:hAnsi="Times New Roman"/>
        </w:rPr>
        <w:t xml:space="preserve">. </w:t>
      </w:r>
    </w:p>
    <w:p w14:paraId="2AAE9F14" w14:textId="68373CD2" w:rsidR="00F12ACC" w:rsidRPr="008F39BB" w:rsidRDefault="00AF1878" w:rsidP="00F12AC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AF1878">
        <w:rPr>
          <w:rFonts w:ascii="Times New Roman" w:hAnsi="Times New Roman"/>
          <w:lang w:val="en-US"/>
        </w:rPr>
        <w:t>Measurement capabilities per MO or per layer</w:t>
      </w:r>
    </w:p>
    <w:p w14:paraId="0538C831" w14:textId="77777777" w:rsidR="00044949" w:rsidRDefault="00376544" w:rsidP="00376544">
      <w:pPr>
        <w:rPr>
          <w:rFonts w:ascii="Times New Roman" w:hAnsi="Times New Roman"/>
        </w:rPr>
      </w:pPr>
      <w:r>
        <w:rPr>
          <w:rFonts w:ascii="Times New Roman" w:hAnsi="Times New Roman"/>
        </w:rPr>
        <w:t>Previously, for SSB based measurement, since the bandwidth of SSB are always the same, there can be only one frequency layer in one MO</w:t>
      </w:r>
      <w:r w:rsidR="000027B4">
        <w:rPr>
          <w:rFonts w:ascii="Times New Roman" w:hAnsi="Times New Roman"/>
        </w:rPr>
        <w:t xml:space="preserve">. Whether the measurement capabilities defined based on MO or layer are the same. </w:t>
      </w:r>
    </w:p>
    <w:p w14:paraId="0DD9AB62" w14:textId="68FFC50E" w:rsidR="00044949" w:rsidRPr="00044949" w:rsidRDefault="00044949" w:rsidP="00044949">
      <w:pPr>
        <w:rPr>
          <w:rFonts w:ascii="Times New Roman" w:hAnsi="Times New Roman"/>
          <w:b/>
          <w:bCs/>
          <w:i/>
          <w:iCs/>
        </w:rPr>
      </w:pPr>
      <w:r w:rsidRPr="00044949">
        <w:rPr>
          <w:rFonts w:ascii="Times New Roman" w:hAnsi="Times New Roman"/>
          <w:b/>
          <w:bCs/>
          <w:i/>
          <w:iCs/>
        </w:rPr>
        <w:t xml:space="preserve">Observation 1: for previous SSB based measurement, there can be only one frequency layer in one MO. </w:t>
      </w:r>
      <w:r>
        <w:rPr>
          <w:rFonts w:ascii="Times New Roman" w:hAnsi="Times New Roman"/>
          <w:b/>
          <w:bCs/>
          <w:i/>
          <w:iCs/>
        </w:rPr>
        <w:t>T</w:t>
      </w:r>
      <w:r w:rsidRPr="00044949">
        <w:rPr>
          <w:rFonts w:ascii="Times New Roman" w:hAnsi="Times New Roman"/>
          <w:b/>
          <w:bCs/>
          <w:i/>
          <w:iCs/>
        </w:rPr>
        <w:t xml:space="preserve">he measurement capabilities based on MO or layer are the same. </w:t>
      </w:r>
    </w:p>
    <w:p w14:paraId="1C8FC8EC" w14:textId="5457C837" w:rsidR="00044949" w:rsidRDefault="00044949" w:rsidP="00044949">
      <w:pPr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 w:rsidR="000027B4">
        <w:rPr>
          <w:rFonts w:ascii="Times New Roman" w:hAnsi="Times New Roman"/>
        </w:rPr>
        <w:t>owever, for CSI-</w:t>
      </w:r>
      <w:r w:rsidR="000027B4">
        <w:rPr>
          <w:rFonts w:ascii="Times New Roman" w:hAnsi="Times New Roman" w:hint="eastAsia"/>
        </w:rPr>
        <w:t>RS</w:t>
      </w:r>
      <w:r w:rsidR="000027B4">
        <w:rPr>
          <w:rFonts w:ascii="Times New Roman" w:hAnsi="Times New Roman"/>
        </w:rPr>
        <w:t xml:space="preserve"> based measurement, the configuration of MO is more dynamic and there may be multiple bandwidth in the same MO. </w:t>
      </w:r>
      <w:r>
        <w:rPr>
          <w:rFonts w:ascii="Times New Roman" w:hAnsi="Times New Roman"/>
        </w:rPr>
        <w:t>To avoid the confusion about the capabilities dependency about MO and frequency layer for CSI-RS, it’s better to align the one MO configuration with one frequency layer either.</w:t>
      </w:r>
    </w:p>
    <w:p w14:paraId="6117D54B" w14:textId="0E7F21BF" w:rsidR="00044949" w:rsidRPr="00044949" w:rsidRDefault="00044949" w:rsidP="00044949">
      <w:pPr>
        <w:rPr>
          <w:rFonts w:ascii="Times New Roman" w:hAnsi="Times New Roman"/>
          <w:b/>
          <w:bCs/>
          <w:i/>
          <w:iCs/>
        </w:rPr>
      </w:pPr>
      <w:r w:rsidRPr="00044949">
        <w:rPr>
          <w:rFonts w:ascii="Times New Roman" w:hAnsi="Times New Roman"/>
          <w:b/>
          <w:bCs/>
          <w:i/>
          <w:iCs/>
        </w:rPr>
        <w:lastRenderedPageBreak/>
        <w:t xml:space="preserve">Proposal 1: To avoid the confusion about the capabilities dependency </w:t>
      </w:r>
      <w:r w:rsidR="00840973">
        <w:rPr>
          <w:rFonts w:ascii="Times New Roman" w:hAnsi="Times New Roman"/>
          <w:b/>
          <w:bCs/>
          <w:i/>
          <w:iCs/>
        </w:rPr>
        <w:t>on</w:t>
      </w:r>
      <w:r w:rsidRPr="00044949">
        <w:rPr>
          <w:rFonts w:ascii="Times New Roman" w:hAnsi="Times New Roman"/>
          <w:b/>
          <w:bCs/>
          <w:i/>
          <w:iCs/>
        </w:rPr>
        <w:t xml:space="preserve"> MO </w:t>
      </w:r>
      <w:r w:rsidR="00840973">
        <w:rPr>
          <w:rFonts w:ascii="Times New Roman" w:hAnsi="Times New Roman"/>
          <w:b/>
          <w:bCs/>
          <w:i/>
          <w:iCs/>
        </w:rPr>
        <w:t>or</w:t>
      </w:r>
      <w:r w:rsidRPr="00044949">
        <w:rPr>
          <w:rFonts w:ascii="Times New Roman" w:hAnsi="Times New Roman"/>
          <w:b/>
          <w:bCs/>
          <w:i/>
          <w:iCs/>
        </w:rPr>
        <w:t xml:space="preserve"> frequency layer for CSI-RS, it’s better to align the one MO configuration with one frequency layer.</w:t>
      </w:r>
    </w:p>
    <w:p w14:paraId="0CAD83F8" w14:textId="64BBE592" w:rsidR="000027B4" w:rsidRDefault="00044949" w:rsidP="0037654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Then, the question is how to define the frequency layer. </w:t>
      </w:r>
    </w:p>
    <w:p w14:paraId="7FD6BCAF" w14:textId="4DAEB27B" w:rsidR="000027B4" w:rsidRPr="008F39BB" w:rsidRDefault="000027B4" w:rsidP="000027B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It’s better to align the definition of frequency layer of CSI-RS as that of SSB since sometimes there may be both SSB and CSI-RS configured together in one MO.  </w:t>
      </w:r>
      <w:r w:rsidR="00C5115D">
        <w:rPr>
          <w:rFonts w:ascii="Times New Roman" w:hAnsi="Times New Roman"/>
        </w:rPr>
        <w:t xml:space="preserve">The same definition about layer can make some scenarios may simple and clear. </w:t>
      </w:r>
      <w:r>
        <w:rPr>
          <w:rFonts w:ascii="Times New Roman" w:hAnsi="Times New Roman"/>
        </w:rPr>
        <w:t>Besides</w:t>
      </w:r>
      <w:r w:rsidRPr="008F39BB">
        <w:rPr>
          <w:rFonts w:ascii="Times New Roman" w:hAnsi="Times New Roman"/>
        </w:rPr>
        <w:t>, in RAN1, there is also similar discussion about frequency layer definition in positioning. The WF in RAN1 #99 has been agreed that “All DL PRS Resource Sets belonging to the same Positioning Frequency Layer have the same value of DL PRS Bandwidth and Start PRB.”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27B4" w:rsidRPr="008F39BB" w14:paraId="4EC3B2F8" w14:textId="77777777" w:rsidTr="00F2060A">
        <w:tc>
          <w:tcPr>
            <w:tcW w:w="9350" w:type="dxa"/>
          </w:tcPr>
          <w:p w14:paraId="6C11707F" w14:textId="77777777" w:rsidR="000027B4" w:rsidRPr="008F39BB" w:rsidRDefault="000027B4" w:rsidP="00F2060A">
            <w:pPr>
              <w:ind w:left="1440" w:hanging="1440"/>
              <w:rPr>
                <w:rFonts w:ascii="Times New Roman" w:hAnsi="Times New Roman"/>
                <w:lang w:eastAsia="x-none"/>
              </w:rPr>
            </w:pPr>
            <w:r w:rsidRPr="008F39BB">
              <w:rPr>
                <w:rFonts w:ascii="Times New Roman" w:hAnsi="Times New Roman"/>
                <w:highlight w:val="green"/>
                <w:lang w:eastAsia="x-none"/>
              </w:rPr>
              <w:t>RAN1 #98bis Agreement:</w:t>
            </w:r>
          </w:p>
          <w:p w14:paraId="741599C4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8F39BB">
              <w:rPr>
                <w:rFonts w:ascii="Times New Roman" w:hAnsi="Times New Roman" w:cs="Times New Roman"/>
              </w:rPr>
              <w:t>Rename “frequency layer” to “positioning frequency layer” in previous agreements for positioning in Rel-16</w:t>
            </w:r>
          </w:p>
          <w:p w14:paraId="7BB8E81D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8F39BB">
              <w:rPr>
                <w:rFonts w:ascii="Times New Roman" w:hAnsi="Times New Roman" w:cs="Times New Roman"/>
                <w:lang w:eastAsia="x-none"/>
              </w:rPr>
              <w:t>In the agreements made in RAN1 related to NR positioning, a “positioning frequency layer” is a collection of DL PRS Resource Sets across one or more TRPs which have</w:t>
            </w:r>
          </w:p>
          <w:p w14:paraId="7FADA0BC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8F39BB">
              <w:rPr>
                <w:rFonts w:ascii="Times New Roman" w:hAnsi="Times New Roman" w:cs="Times New Roman"/>
                <w:lang w:eastAsia="x-none"/>
              </w:rPr>
              <w:t>the same SCS and CP type</w:t>
            </w:r>
          </w:p>
          <w:p w14:paraId="42FC4468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8F39BB">
              <w:rPr>
                <w:rFonts w:ascii="Times New Roman" w:hAnsi="Times New Roman" w:cs="Times New Roman"/>
                <w:lang w:eastAsia="x-none"/>
              </w:rPr>
              <w:t xml:space="preserve">the same </w:t>
            </w:r>
            <w:proofErr w:type="spellStart"/>
            <w:r w:rsidRPr="008F39BB">
              <w:rPr>
                <w:rFonts w:ascii="Times New Roman" w:hAnsi="Times New Roman" w:cs="Times New Roman"/>
                <w:lang w:eastAsia="x-none"/>
              </w:rPr>
              <w:t>centre</w:t>
            </w:r>
            <w:proofErr w:type="spellEnd"/>
            <w:r w:rsidRPr="008F39BB">
              <w:rPr>
                <w:rFonts w:ascii="Times New Roman" w:hAnsi="Times New Roman" w:cs="Times New Roman"/>
                <w:lang w:eastAsia="x-none"/>
              </w:rPr>
              <w:t xml:space="preserve"> frequency</w:t>
            </w:r>
          </w:p>
          <w:p w14:paraId="62D92A36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8F39BB">
              <w:rPr>
                <w:rFonts w:ascii="Times New Roman" w:hAnsi="Times New Roman" w:cs="Times New Roman"/>
                <w:lang w:eastAsia="x-none"/>
              </w:rPr>
              <w:t>the same point-A (already agreed)</w:t>
            </w:r>
          </w:p>
          <w:p w14:paraId="4035510E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8F39BB">
              <w:rPr>
                <w:rFonts w:ascii="Times New Roman" w:hAnsi="Times New Roman" w:cs="Times New Roman"/>
                <w:lang w:eastAsia="x-none"/>
              </w:rPr>
              <w:t>FFS: details on configured BW</w:t>
            </w:r>
          </w:p>
          <w:p w14:paraId="58734E17" w14:textId="77777777" w:rsidR="000027B4" w:rsidRPr="008F39BB" w:rsidRDefault="000027B4" w:rsidP="00F2060A">
            <w:pPr>
              <w:spacing w:after="0" w:line="240" w:lineRule="auto"/>
              <w:ind w:left="720"/>
              <w:rPr>
                <w:rFonts w:ascii="Times New Roman" w:hAnsi="Times New Roman"/>
                <w:lang w:eastAsia="x-none"/>
              </w:rPr>
            </w:pPr>
          </w:p>
          <w:p w14:paraId="5A87B78C" w14:textId="77777777" w:rsidR="000027B4" w:rsidRPr="008F39BB" w:rsidRDefault="000027B4" w:rsidP="00F2060A">
            <w:pPr>
              <w:ind w:left="1440" w:hanging="1440"/>
              <w:rPr>
                <w:rFonts w:ascii="Times New Roman" w:hAnsi="Times New Roman"/>
                <w:lang w:eastAsia="x-none"/>
              </w:rPr>
            </w:pPr>
            <w:r w:rsidRPr="008F39BB">
              <w:rPr>
                <w:rFonts w:ascii="Times New Roman" w:hAnsi="Times New Roman"/>
                <w:highlight w:val="green"/>
                <w:lang w:eastAsia="x-none"/>
              </w:rPr>
              <w:t>RAN1 #99 Agreement:</w:t>
            </w:r>
          </w:p>
          <w:p w14:paraId="239964FB" w14:textId="77777777" w:rsidR="000027B4" w:rsidRPr="008F39BB" w:rsidRDefault="000027B4" w:rsidP="000027B4">
            <w:pPr>
              <w:pStyle w:val="3GPPAgreements"/>
              <w:numPr>
                <w:ilvl w:val="1"/>
                <w:numId w:val="19"/>
              </w:numPr>
              <w:rPr>
                <w:rFonts w:ascii="Times New Roman" w:hAnsi="Times New Roman" w:cs="Times New Roman"/>
              </w:rPr>
            </w:pPr>
            <w:r w:rsidRPr="008F39BB">
              <w:rPr>
                <w:rFonts w:ascii="Times New Roman" w:hAnsi="Times New Roman" w:cs="Times New Roman"/>
              </w:rPr>
              <w:t>All DL PRS Resource Sets belonging to the same Positioning Frequency Layer have the same value of DL PRS Bandwidth and Start PRB.</w:t>
            </w:r>
          </w:p>
        </w:tc>
      </w:tr>
    </w:tbl>
    <w:p w14:paraId="44B5C05D" w14:textId="77777777" w:rsidR="000027B4" w:rsidRPr="008F39BB" w:rsidRDefault="000027B4" w:rsidP="000027B4">
      <w:pPr>
        <w:rPr>
          <w:rFonts w:ascii="Times New Roman" w:hAnsi="Times New Roman"/>
        </w:rPr>
      </w:pPr>
    </w:p>
    <w:p w14:paraId="0BA19BAF" w14:textId="77777777" w:rsidR="000027B4" w:rsidRPr="008F39BB" w:rsidRDefault="000027B4" w:rsidP="000027B4">
      <w:pPr>
        <w:rPr>
          <w:rFonts w:ascii="Times New Roman" w:hAnsi="Times New Roman"/>
        </w:rPr>
      </w:pPr>
      <w:r w:rsidRPr="008F39BB">
        <w:rPr>
          <w:rFonts w:ascii="Times New Roman" w:hAnsi="Times New Roman"/>
        </w:rPr>
        <w:t>From RAN1 WF, it’s shown that the bandwidth is the same for one positioning frequency layer. We can use the similar definition for CSI-RS frequency layer as well.</w:t>
      </w:r>
    </w:p>
    <w:p w14:paraId="51DE51A1" w14:textId="6C397782" w:rsidR="000027B4" w:rsidRDefault="000027B4" w:rsidP="000027B4">
      <w:pPr>
        <w:rPr>
          <w:rFonts w:ascii="Times New Roman" w:hAnsi="Times New Roman"/>
          <w:b/>
          <w:i/>
        </w:rPr>
      </w:pPr>
      <w:r w:rsidRPr="00824AB6">
        <w:rPr>
          <w:rFonts w:ascii="Times New Roman" w:hAnsi="Times New Roman"/>
          <w:b/>
          <w:i/>
        </w:rPr>
        <w:t xml:space="preserve">Observation </w:t>
      </w:r>
      <w:r w:rsidR="005E0EB7">
        <w:rPr>
          <w:rFonts w:ascii="Times New Roman" w:hAnsi="Times New Roman"/>
          <w:b/>
          <w:i/>
        </w:rPr>
        <w:t>2</w:t>
      </w:r>
      <w:r w:rsidRPr="00824AB6">
        <w:rPr>
          <w:rFonts w:ascii="Times New Roman" w:hAnsi="Times New Roman"/>
          <w:b/>
          <w:i/>
        </w:rPr>
        <w:t>: The definition of positioning frequency layer is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27B4" w14:paraId="6D145E18" w14:textId="77777777" w:rsidTr="00F2060A">
        <w:tc>
          <w:tcPr>
            <w:tcW w:w="9350" w:type="dxa"/>
          </w:tcPr>
          <w:p w14:paraId="58EE6B26" w14:textId="77777777" w:rsidR="000027B4" w:rsidRPr="00824AB6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>the same SCS and CP type</w:t>
            </w:r>
          </w:p>
          <w:p w14:paraId="4D916C97" w14:textId="77777777" w:rsidR="000027B4" w:rsidRPr="00824AB6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the same </w:t>
            </w:r>
            <w:proofErr w:type="spellStart"/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>centre</w:t>
            </w:r>
            <w:proofErr w:type="spellEnd"/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 frequency</w:t>
            </w:r>
          </w:p>
          <w:p w14:paraId="5EFFCA40" w14:textId="77777777" w:rsidR="000027B4" w:rsidRPr="00824AB6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the same point-A </w:t>
            </w:r>
          </w:p>
          <w:p w14:paraId="15FEDA96" w14:textId="77777777" w:rsidR="000027B4" w:rsidRDefault="000027B4" w:rsidP="00F2060A">
            <w:pPr>
              <w:pStyle w:val="3GPPAgreements"/>
              <w:spacing w:after="0"/>
              <w:rPr>
                <w:rFonts w:ascii="Times New Roman" w:hAnsi="Times New Roman"/>
                <w:b/>
                <w:i/>
              </w:rPr>
            </w:pPr>
            <w:r w:rsidRPr="00824AB6">
              <w:rPr>
                <w:rFonts w:ascii="Times New Roman" w:hAnsi="Times New Roman" w:cs="Times New Roman"/>
                <w:b/>
                <w:i/>
              </w:rPr>
              <w:t>the same value of DL PRS Bandwidth and Start PRB</w:t>
            </w:r>
          </w:p>
        </w:tc>
      </w:tr>
    </w:tbl>
    <w:p w14:paraId="416AA200" w14:textId="77777777" w:rsidR="000027B4" w:rsidRPr="008F39BB" w:rsidRDefault="000027B4" w:rsidP="000027B4">
      <w:pPr>
        <w:rPr>
          <w:rFonts w:ascii="Times New Roman" w:hAnsi="Times New Roman"/>
        </w:rPr>
      </w:pPr>
    </w:p>
    <w:p w14:paraId="32D5A767" w14:textId="68297310" w:rsidR="000027B4" w:rsidRPr="008F39BB" w:rsidRDefault="000027B4" w:rsidP="000027B4">
      <w:pPr>
        <w:rPr>
          <w:rFonts w:ascii="Times New Roman" w:hAnsi="Times New Roman"/>
          <w:b/>
          <w:i/>
        </w:rPr>
      </w:pPr>
      <w:r w:rsidRPr="008F39BB">
        <w:rPr>
          <w:rFonts w:ascii="Times New Roman" w:hAnsi="Times New Roman"/>
          <w:b/>
          <w:i/>
        </w:rPr>
        <w:t xml:space="preserve">Proposal </w:t>
      </w:r>
      <w:r w:rsidR="00CC6D09">
        <w:rPr>
          <w:rFonts w:ascii="Times New Roman" w:hAnsi="Times New Roman"/>
          <w:b/>
          <w:i/>
        </w:rPr>
        <w:t>2</w:t>
      </w:r>
      <w:r w:rsidRPr="008F39BB">
        <w:rPr>
          <w:rFonts w:ascii="Times New Roman" w:hAnsi="Times New Roman"/>
          <w:b/>
          <w:i/>
        </w:rPr>
        <w:t>: Similar with definition of positioning frequency layer agreed in RAN1, CSI-RS frequency layer can be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27B4" w:rsidRPr="008F39BB" w14:paraId="5E3BFAF8" w14:textId="77777777" w:rsidTr="00F2060A">
        <w:tc>
          <w:tcPr>
            <w:tcW w:w="9350" w:type="dxa"/>
          </w:tcPr>
          <w:p w14:paraId="4983E63F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>the same SCS and CP type</w:t>
            </w:r>
          </w:p>
          <w:p w14:paraId="6424D1D5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the same </w:t>
            </w:r>
            <w:proofErr w:type="spellStart"/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>centre</w:t>
            </w:r>
            <w:proofErr w:type="spellEnd"/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 frequency</w:t>
            </w:r>
          </w:p>
          <w:p w14:paraId="7392B523" w14:textId="77777777" w:rsidR="000027B4" w:rsidRPr="008F39BB" w:rsidRDefault="000027B4" w:rsidP="00F2060A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8F39BB">
              <w:rPr>
                <w:rFonts w:ascii="Times New Roman" w:hAnsi="Times New Roman" w:cs="Times New Roman"/>
                <w:b/>
                <w:i/>
              </w:rPr>
              <w:t>the same value of CSI-RS bandwidth</w:t>
            </w:r>
          </w:p>
        </w:tc>
      </w:tr>
    </w:tbl>
    <w:p w14:paraId="7018BB4F" w14:textId="3E17F4A7" w:rsidR="000027B4" w:rsidRDefault="000027B4" w:rsidP="00376544">
      <w:pPr>
        <w:rPr>
          <w:rFonts w:ascii="Times New Roman" w:hAnsi="Times New Roman"/>
        </w:rPr>
      </w:pPr>
    </w:p>
    <w:p w14:paraId="3CF0B4AB" w14:textId="4D8D7BCB" w:rsidR="00044949" w:rsidRDefault="00044949" w:rsidP="00376544">
      <w:pPr>
        <w:rPr>
          <w:rFonts w:ascii="Times New Roman" w:hAnsi="Times New Roman"/>
          <w:iCs/>
        </w:rPr>
      </w:pPr>
      <w:r>
        <w:rPr>
          <w:rFonts w:ascii="Times New Roman" w:hAnsi="Times New Roman"/>
        </w:rPr>
        <w:lastRenderedPageBreak/>
        <w:t xml:space="preserve">If the above definition of frequency layer is accepted, </w:t>
      </w:r>
      <w:r w:rsidR="003637B2" w:rsidRPr="00832AD8">
        <w:rPr>
          <w:rFonts w:ascii="Times New Roman" w:hAnsi="Times New Roman"/>
          <w:iCs/>
        </w:rPr>
        <w:t xml:space="preserve">all CSI-RS resources in the same MO </w:t>
      </w:r>
      <w:r w:rsidR="006549A4">
        <w:rPr>
          <w:rFonts w:ascii="Times New Roman" w:hAnsi="Times New Roman"/>
          <w:iCs/>
        </w:rPr>
        <w:t xml:space="preserve">will </w:t>
      </w:r>
      <w:r w:rsidR="003637B2" w:rsidRPr="00832AD8">
        <w:rPr>
          <w:rFonts w:ascii="Times New Roman" w:hAnsi="Times New Roman"/>
          <w:iCs/>
        </w:rPr>
        <w:t>have the same</w:t>
      </w:r>
      <w:r w:rsidR="006549A4">
        <w:rPr>
          <w:rFonts w:ascii="Times New Roman" w:hAnsi="Times New Roman"/>
          <w:iCs/>
        </w:rPr>
        <w:t xml:space="preserve"> bandwidth. </w:t>
      </w:r>
      <w:r w:rsidR="00F63107">
        <w:rPr>
          <w:rFonts w:ascii="Times New Roman" w:hAnsi="Times New Roman"/>
          <w:iCs/>
        </w:rPr>
        <w:t>Network can configure multiple MOs if different CSI-RS resource bandwidth are needed to be measured.</w:t>
      </w:r>
    </w:p>
    <w:p w14:paraId="47D30C43" w14:textId="5C4932AD" w:rsidR="00F63107" w:rsidRDefault="00F63107" w:rsidP="00376544">
      <w:pPr>
        <w:rPr>
          <w:rFonts w:ascii="Times New Roman" w:hAnsi="Times New Roman"/>
        </w:rPr>
      </w:pPr>
      <w:r w:rsidRPr="00044949">
        <w:rPr>
          <w:rFonts w:ascii="Times New Roman" w:hAnsi="Times New Roman"/>
          <w:b/>
          <w:bCs/>
          <w:i/>
          <w:iCs/>
        </w:rPr>
        <w:t>Proposal</w:t>
      </w:r>
      <w:r w:rsidR="00CC6D09">
        <w:rPr>
          <w:rFonts w:ascii="Times New Roman" w:hAnsi="Times New Roman"/>
          <w:b/>
          <w:bCs/>
          <w:i/>
          <w:iCs/>
        </w:rPr>
        <w:t xml:space="preserve"> 3</w:t>
      </w:r>
      <w:r w:rsidRPr="00044949">
        <w:rPr>
          <w:rFonts w:ascii="Times New Roman" w:hAnsi="Times New Roman"/>
          <w:b/>
          <w:bCs/>
          <w:i/>
          <w:iCs/>
        </w:rPr>
        <w:t>:</w:t>
      </w:r>
      <w:r w:rsidRPr="00F63107">
        <w:rPr>
          <w:rFonts w:ascii="Times New Roman" w:hAnsi="Times New Roman"/>
          <w:iCs/>
        </w:rPr>
        <w:t xml:space="preserve"> </w:t>
      </w:r>
      <w:r w:rsidR="003637B2" w:rsidRPr="00CC6D09">
        <w:rPr>
          <w:rFonts w:ascii="Times New Roman" w:hAnsi="Times New Roman"/>
          <w:b/>
          <w:bCs/>
          <w:i/>
        </w:rPr>
        <w:t xml:space="preserve">all CSI-RS resources in the same MO </w:t>
      </w:r>
      <w:r w:rsidRPr="00CC6D09">
        <w:rPr>
          <w:rFonts w:ascii="Times New Roman" w:hAnsi="Times New Roman"/>
          <w:b/>
          <w:bCs/>
          <w:i/>
        </w:rPr>
        <w:t xml:space="preserve">will </w:t>
      </w:r>
      <w:r w:rsidR="003637B2" w:rsidRPr="00CC6D09">
        <w:rPr>
          <w:rFonts w:ascii="Times New Roman" w:hAnsi="Times New Roman"/>
          <w:b/>
          <w:bCs/>
          <w:i/>
        </w:rPr>
        <w:t>have the same</w:t>
      </w:r>
      <w:r w:rsidRPr="00CC6D09">
        <w:rPr>
          <w:rFonts w:ascii="Times New Roman" w:hAnsi="Times New Roman"/>
          <w:b/>
          <w:bCs/>
          <w:i/>
        </w:rPr>
        <w:t xml:space="preserve"> bandwidth.</w:t>
      </w:r>
    </w:p>
    <w:p w14:paraId="1A3F6E9F" w14:textId="3FEF0FE8" w:rsidR="00AC02FA" w:rsidRPr="008343AA" w:rsidRDefault="008343AA" w:rsidP="008343AA">
      <w:pPr>
        <w:pStyle w:val="Heading1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8343AA">
        <w:rPr>
          <w:rFonts w:ascii="Times New Roman" w:hAnsi="Times New Roman"/>
          <w:lang w:val="en-US"/>
        </w:rPr>
        <w:t>Measurement requirements</w:t>
      </w:r>
    </w:p>
    <w:p w14:paraId="65A4BC1D" w14:textId="1C941C66" w:rsidR="00AC02FA" w:rsidRDefault="00476C7B" w:rsidP="002A201B">
      <w:pPr>
        <w:rPr>
          <w:rFonts w:ascii="Times New Roman" w:hAnsi="Times New Roman"/>
          <w:bCs/>
          <w:iCs/>
          <w:lang w:val="en-GB" w:eastAsia="en-US"/>
        </w:rPr>
      </w:pPr>
      <w:r w:rsidRPr="00476C7B">
        <w:rPr>
          <w:rFonts w:ascii="Times New Roman" w:hAnsi="Times New Roman"/>
          <w:bCs/>
          <w:iCs/>
          <w:lang w:val="en-GB" w:eastAsia="en-US"/>
        </w:rPr>
        <w:t xml:space="preserve">In last </w:t>
      </w:r>
      <w:r>
        <w:rPr>
          <w:rFonts w:ascii="Times New Roman" w:hAnsi="Times New Roman"/>
          <w:bCs/>
          <w:iCs/>
          <w:lang w:val="en-GB" w:eastAsia="en-US"/>
        </w:rPr>
        <w:t xml:space="preserve">meeting, there is </w:t>
      </w:r>
      <w:r w:rsidR="002B4321">
        <w:rPr>
          <w:rFonts w:ascii="Times New Roman" w:hAnsi="Times New Roman"/>
          <w:bCs/>
          <w:iCs/>
          <w:lang w:val="en-GB" w:eastAsia="en-US"/>
        </w:rPr>
        <w:t xml:space="preserve">WF about whether to introduce the requirements of synchronization level when </w:t>
      </w:r>
      <w:proofErr w:type="spellStart"/>
      <w:r w:rsidR="002B4321" w:rsidRPr="00476C7B">
        <w:rPr>
          <w:rFonts w:ascii="Times New Roman" w:hAnsi="Times New Roman"/>
          <w:bCs/>
          <w:iCs/>
          <w:lang w:eastAsia="en-US"/>
        </w:rPr>
        <w:t>associatedSSB</w:t>
      </w:r>
      <w:proofErr w:type="spellEnd"/>
      <w:r w:rsidR="002B4321" w:rsidRPr="00476C7B">
        <w:rPr>
          <w:rFonts w:ascii="Times New Roman" w:hAnsi="Times New Roman"/>
          <w:bCs/>
          <w:iCs/>
          <w:lang w:eastAsia="en-US"/>
        </w:rPr>
        <w:t xml:space="preserve"> is not configured</w:t>
      </w:r>
      <w:r w:rsidR="002B4321">
        <w:rPr>
          <w:rFonts w:ascii="Times New Roman" w:hAnsi="Times New Roman"/>
          <w:bCs/>
          <w:iCs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6C7B" w14:paraId="5CA8D641" w14:textId="77777777" w:rsidTr="00476C7B">
        <w:tc>
          <w:tcPr>
            <w:tcW w:w="9350" w:type="dxa"/>
          </w:tcPr>
          <w:p w14:paraId="3BD0FFFA" w14:textId="77777777" w:rsidR="00476C7B" w:rsidRDefault="00476C7B" w:rsidP="002A201B">
            <w:p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 xml:space="preserve">Case1: if </w:t>
            </w:r>
            <w:proofErr w:type="spellStart"/>
            <w:r w:rsidRPr="00476C7B">
              <w:rPr>
                <w:rFonts w:ascii="Times New Roman" w:hAnsi="Times New Roman"/>
                <w:bCs/>
                <w:iCs/>
                <w:lang w:eastAsia="en-US"/>
              </w:rPr>
              <w:t>associatedSSB</w:t>
            </w:r>
            <w:proofErr w:type="spellEnd"/>
            <w:r w:rsidRPr="00476C7B">
              <w:rPr>
                <w:rFonts w:ascii="Times New Roman" w:hAnsi="Times New Roman"/>
                <w:bCs/>
                <w:iCs/>
                <w:lang w:eastAsia="en-US"/>
              </w:rPr>
              <w:t xml:space="preserve"> is not configured</w:t>
            </w:r>
          </w:p>
          <w:p w14:paraId="03154E18" w14:textId="77777777" w:rsidR="00476C7B" w:rsidRPr="00476C7B" w:rsidRDefault="00476C7B" w:rsidP="00476C7B">
            <w:pPr>
              <w:numPr>
                <w:ilvl w:val="0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>The synchronization level between serving and target cell needs to be clarified in RAN4.</w:t>
            </w:r>
          </w:p>
          <w:p w14:paraId="6361A74A" w14:textId="77777777" w:rsidR="00476C7B" w:rsidRPr="00476C7B" w:rsidRDefault="00476C7B" w:rsidP="00476C7B">
            <w:pPr>
              <w:numPr>
                <w:ilvl w:val="1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>FFS whether to introduce requirements of synchronization level for intra-frequency and inter-frequency measurement</w:t>
            </w:r>
          </w:p>
          <w:p w14:paraId="345BA10C" w14:textId="77777777" w:rsidR="00476C7B" w:rsidRPr="00476C7B" w:rsidRDefault="00476C7B" w:rsidP="00476C7B">
            <w:pPr>
              <w:numPr>
                <w:ilvl w:val="0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>Measurement requirements :</w:t>
            </w:r>
          </w:p>
          <w:p w14:paraId="3A3E07B3" w14:textId="77777777" w:rsidR="00476C7B" w:rsidRPr="00476C7B" w:rsidRDefault="00476C7B" w:rsidP="00476C7B">
            <w:pPr>
              <w:numPr>
                <w:ilvl w:val="1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>Option 1: No requirements specified for CSI-RS L3 measurement</w:t>
            </w:r>
          </w:p>
          <w:p w14:paraId="78BA3CA9" w14:textId="77777777" w:rsidR="00476C7B" w:rsidRPr="00476C7B" w:rsidRDefault="00476C7B" w:rsidP="00476C7B">
            <w:pPr>
              <w:numPr>
                <w:ilvl w:val="1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>Option 2: CSI-RS identification time is the CSI-RS measurement periodicity</w:t>
            </w:r>
          </w:p>
          <w:p w14:paraId="1BB6090C" w14:textId="77777777" w:rsidR="00476C7B" w:rsidRPr="00476C7B" w:rsidRDefault="00476C7B" w:rsidP="00476C7B">
            <w:pPr>
              <w:numPr>
                <w:ilvl w:val="1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 xml:space="preserve">Option 2a: If sufficient synchronization of severing cell and neighbor cell can be guaranteed, CSI-RS identification time is the CSI-RS measurement periodicity </w:t>
            </w:r>
          </w:p>
          <w:p w14:paraId="7021D302" w14:textId="10788B99" w:rsidR="00476C7B" w:rsidRPr="00476C7B" w:rsidRDefault="00476C7B" w:rsidP="003637B2">
            <w:pPr>
              <w:numPr>
                <w:ilvl w:val="1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76C7B">
              <w:rPr>
                <w:rFonts w:ascii="Times New Roman" w:hAnsi="Times New Roman"/>
                <w:bCs/>
                <w:iCs/>
                <w:lang w:eastAsia="en-US"/>
              </w:rPr>
              <w:t>Option 2b: UE shall base the timing on its serving cell, and the requirement needs at least consider the CSI-RS measurement time.</w:t>
            </w:r>
          </w:p>
        </w:tc>
      </w:tr>
    </w:tbl>
    <w:p w14:paraId="32C4566C" w14:textId="67A24B4A" w:rsidR="00476C7B" w:rsidRDefault="00476C7B" w:rsidP="002A201B">
      <w:pPr>
        <w:rPr>
          <w:rFonts w:ascii="Times New Roman" w:hAnsi="Times New Roman"/>
          <w:bCs/>
          <w:iCs/>
          <w:lang w:val="en-GB" w:eastAsia="en-US"/>
        </w:rPr>
      </w:pPr>
    </w:p>
    <w:p w14:paraId="10B87BF8" w14:textId="4A6733F5" w:rsidR="003637B2" w:rsidRPr="000A2732" w:rsidRDefault="003637B2" w:rsidP="003637B2">
      <w:pPr>
        <w:rPr>
          <w:rFonts w:ascii="Times New Roman" w:hAnsi="Times New Roman"/>
          <w:bCs/>
          <w:iCs/>
          <w:lang w:eastAsia="en-US"/>
        </w:rPr>
      </w:pPr>
      <w:r w:rsidRPr="000A2732">
        <w:rPr>
          <w:rFonts w:ascii="Times New Roman" w:hAnsi="Times New Roman"/>
          <w:bCs/>
          <w:iCs/>
          <w:lang w:eastAsia="en-US"/>
        </w:rPr>
        <w:t xml:space="preserve">if </w:t>
      </w:r>
      <w:proofErr w:type="spellStart"/>
      <w:r w:rsidRPr="000A2732">
        <w:rPr>
          <w:rFonts w:ascii="Times New Roman" w:hAnsi="Times New Roman"/>
          <w:bCs/>
          <w:iCs/>
          <w:lang w:eastAsia="en-US"/>
        </w:rPr>
        <w:t>associatedSSB</w:t>
      </w:r>
      <w:proofErr w:type="spellEnd"/>
      <w:r w:rsidRPr="000A2732">
        <w:rPr>
          <w:rFonts w:ascii="Times New Roman" w:hAnsi="Times New Roman"/>
          <w:bCs/>
          <w:iCs/>
          <w:lang w:eastAsia="en-US"/>
        </w:rPr>
        <w:t xml:space="preserve"> is not configured, UE will use the timing of the serving cell to measure the signal quality of neighbor. However, there may be timing offset </w:t>
      </w:r>
      <w:r w:rsidR="00933BF5" w:rsidRPr="000A2732">
        <w:rPr>
          <w:rFonts w:ascii="Times New Roman" w:hAnsi="Times New Roman"/>
          <w:bCs/>
          <w:iCs/>
          <w:lang w:eastAsia="en-US"/>
        </w:rPr>
        <w:t>between the serving cell and neighboring cell. 3us is assumed as the Maximum receive timing difference for intra-band EN-DC, intra-band non-contiguous NR carrier aggregation.</w:t>
      </w:r>
      <w:r w:rsidR="0007194F" w:rsidRPr="000A2732">
        <w:rPr>
          <w:rFonts w:ascii="Times New Roman" w:hAnsi="Times New Roman"/>
          <w:snapToGrid w:val="0"/>
        </w:rPr>
        <w:t xml:space="preserve"> </w:t>
      </w:r>
      <w:r w:rsidR="00E15106" w:rsidRPr="000A2732">
        <w:rPr>
          <w:rFonts w:ascii="Times New Roman" w:hAnsi="Times New Roman"/>
          <w:snapToGrid w:val="0"/>
        </w:rPr>
        <w:t xml:space="preserve"> In some other cases, much larger timing difference can be observed.</w:t>
      </w:r>
      <w:r w:rsidR="00AE5555" w:rsidRPr="000A2732">
        <w:rPr>
          <w:rFonts w:ascii="Times New Roman" w:hAnsi="Times New Roman"/>
          <w:snapToGrid w:val="0"/>
        </w:rPr>
        <w:t xml:space="preserve"> It’s necessary to analyze the CSI-RS based L3 measurement RSRP performance </w:t>
      </w:r>
      <w:r w:rsidR="00423536" w:rsidRPr="000A2732">
        <w:rPr>
          <w:rFonts w:ascii="Times New Roman" w:hAnsi="Times New Roman"/>
          <w:snapToGrid w:val="0"/>
        </w:rPr>
        <w:t xml:space="preserve">with </w:t>
      </w:r>
      <w:r w:rsidR="00AE5555" w:rsidRPr="000A2732">
        <w:rPr>
          <w:rFonts w:ascii="Times New Roman" w:hAnsi="Times New Roman"/>
          <w:snapToGrid w:val="0"/>
        </w:rPr>
        <w:t xml:space="preserve">timing offset </w:t>
      </w:r>
      <w:r w:rsidR="00423536" w:rsidRPr="000A2732">
        <w:rPr>
          <w:rFonts w:ascii="Times New Roman" w:hAnsi="Times New Roman"/>
          <w:snapToGrid w:val="0"/>
        </w:rPr>
        <w:t xml:space="preserve">if </w:t>
      </w:r>
      <w:proofErr w:type="spellStart"/>
      <w:r w:rsidR="00423536" w:rsidRPr="000A2732">
        <w:rPr>
          <w:rFonts w:ascii="Times New Roman" w:hAnsi="Times New Roman"/>
          <w:bCs/>
          <w:iCs/>
          <w:lang w:eastAsia="en-US"/>
        </w:rPr>
        <w:t>associatedSSB</w:t>
      </w:r>
      <w:proofErr w:type="spellEnd"/>
      <w:r w:rsidR="00423536" w:rsidRPr="000A2732">
        <w:rPr>
          <w:rFonts w:ascii="Times New Roman" w:hAnsi="Times New Roman"/>
          <w:bCs/>
          <w:iCs/>
          <w:lang w:eastAsia="en-US"/>
        </w:rPr>
        <w:t xml:space="preserve"> is not configured.</w:t>
      </w:r>
    </w:p>
    <w:p w14:paraId="74410A0E" w14:textId="54CFB4FB" w:rsidR="00327257" w:rsidRPr="000A2732" w:rsidRDefault="00327257" w:rsidP="003637B2">
      <w:pPr>
        <w:rPr>
          <w:rFonts w:ascii="Times New Roman" w:hAnsi="Times New Roman"/>
          <w:snapToGrid w:val="0"/>
        </w:rPr>
      </w:pPr>
      <w:r w:rsidRPr="000A2732">
        <w:rPr>
          <w:rFonts w:ascii="Times New Roman" w:hAnsi="Times New Roman"/>
          <w:bCs/>
          <w:iCs/>
          <w:lang w:eastAsia="en-US"/>
        </w:rPr>
        <w:t xml:space="preserve">Following </w:t>
      </w:r>
      <w:r w:rsidR="0034104A" w:rsidRPr="000A2732">
        <w:rPr>
          <w:rFonts w:ascii="Times New Roman" w:hAnsi="Times New Roman"/>
          <w:bCs/>
          <w:iCs/>
          <w:lang w:eastAsia="en-US"/>
        </w:rPr>
        <w:t>we simulate for timing offset with 0us, 3us and 6us for SCS=15KHz, 30KHz, 60KHz respectively</w:t>
      </w:r>
      <w:r w:rsidR="000C2A0D" w:rsidRPr="000A2732">
        <w:rPr>
          <w:rFonts w:ascii="Times New Roman" w:hAnsi="Times New Roman"/>
          <w:bCs/>
          <w:iCs/>
          <w:lang w:eastAsia="en-US"/>
        </w:rPr>
        <w:t xml:space="preserve"> </w:t>
      </w:r>
      <w:r w:rsidR="000C2A0D" w:rsidRPr="000A2732">
        <w:rPr>
          <w:rFonts w:ascii="Times New Roman" w:hAnsi="Times New Roman"/>
          <w:bCs/>
          <w:iCs/>
        </w:rPr>
        <w:t>in Fig.1-3. 48PRB with D=3 are assumed</w:t>
      </w:r>
      <w:r w:rsidR="00E75A28">
        <w:rPr>
          <w:rFonts w:ascii="Times New Roman" w:hAnsi="Times New Roman"/>
          <w:bCs/>
          <w:iCs/>
        </w:rPr>
        <w:t>.</w:t>
      </w:r>
    </w:p>
    <w:p w14:paraId="7E81E639" w14:textId="3F5ED75B" w:rsidR="00AE5555" w:rsidRDefault="00FF46A3" w:rsidP="00E75A28">
      <w:pPr>
        <w:jc w:val="center"/>
        <w:rPr>
          <w:rFonts w:ascii="Times New Roman" w:hAnsi="Times New Roman"/>
          <w:bCs/>
          <w:iCs/>
          <w:lang w:eastAsia="en-US"/>
        </w:rPr>
      </w:pPr>
      <w:r w:rsidRPr="00FF46A3">
        <w:rPr>
          <w:rFonts w:ascii="Times New Roman" w:hAnsi="Times New Roman"/>
          <w:bCs/>
          <w:iCs/>
          <w:noProof/>
          <w:lang w:eastAsia="en-US"/>
        </w:rPr>
        <w:lastRenderedPageBreak/>
        <w:drawing>
          <wp:inline distT="0" distB="0" distL="0" distR="0" wp14:anchorId="79FAEA3E" wp14:editId="373B23E7">
            <wp:extent cx="3931431" cy="294646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537" cy="2948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88431" w14:textId="3529296D" w:rsidR="00E75A28" w:rsidRDefault="00E75A28" w:rsidP="00E75A28">
      <w:pPr>
        <w:jc w:val="center"/>
        <w:rPr>
          <w:rFonts w:ascii="Times New Roman" w:hAnsi="Times New Roman"/>
          <w:bCs/>
          <w:iCs/>
          <w:lang w:eastAsia="en-US"/>
        </w:rPr>
      </w:pPr>
      <w:r>
        <w:rPr>
          <w:rFonts w:ascii="Times New Roman" w:hAnsi="Times New Roman"/>
          <w:bCs/>
          <w:iCs/>
          <w:lang w:eastAsia="en-US"/>
        </w:rPr>
        <w:t>Fig.1 RSRP accuracy with SCS=15KHz</w:t>
      </w:r>
    </w:p>
    <w:p w14:paraId="10DA2125" w14:textId="65E62A8C" w:rsidR="001346F1" w:rsidRDefault="001346F1" w:rsidP="00E75A28">
      <w:pPr>
        <w:jc w:val="center"/>
        <w:rPr>
          <w:rFonts w:ascii="Times New Roman" w:hAnsi="Times New Roman"/>
          <w:bCs/>
          <w:iCs/>
          <w:lang w:eastAsia="en-US"/>
        </w:rPr>
      </w:pPr>
      <w:r w:rsidRPr="001346F1">
        <w:rPr>
          <w:rFonts w:ascii="Times New Roman" w:hAnsi="Times New Roman"/>
          <w:bCs/>
          <w:iCs/>
          <w:noProof/>
          <w:lang w:eastAsia="en-US"/>
        </w:rPr>
        <w:drawing>
          <wp:inline distT="0" distB="0" distL="0" distR="0" wp14:anchorId="76694CC7" wp14:editId="28DDB9BE">
            <wp:extent cx="3914669" cy="293390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690" cy="295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F404C" w14:textId="589A5E86" w:rsidR="00E75A28" w:rsidRDefault="00E75A28" w:rsidP="00E75A28">
      <w:pPr>
        <w:jc w:val="center"/>
        <w:rPr>
          <w:rFonts w:ascii="Times New Roman" w:hAnsi="Times New Roman"/>
          <w:bCs/>
          <w:iCs/>
          <w:lang w:eastAsia="en-US"/>
        </w:rPr>
      </w:pPr>
      <w:r>
        <w:rPr>
          <w:rFonts w:ascii="Times New Roman" w:hAnsi="Times New Roman"/>
          <w:bCs/>
          <w:iCs/>
          <w:lang w:eastAsia="en-US"/>
        </w:rPr>
        <w:t>Fig.2 RSRP accuracy with SCS=30KHz</w:t>
      </w:r>
    </w:p>
    <w:p w14:paraId="49FB2AA1" w14:textId="77777777" w:rsidR="00E75A28" w:rsidRDefault="00E75A28" w:rsidP="00E75A28">
      <w:pPr>
        <w:jc w:val="center"/>
        <w:rPr>
          <w:rFonts w:ascii="Times New Roman" w:hAnsi="Times New Roman"/>
          <w:bCs/>
          <w:iCs/>
          <w:lang w:eastAsia="en-US"/>
        </w:rPr>
      </w:pPr>
    </w:p>
    <w:p w14:paraId="5AFB1FFE" w14:textId="7C892474" w:rsidR="00F2060A" w:rsidRDefault="00F2060A" w:rsidP="00E75A28">
      <w:pPr>
        <w:jc w:val="center"/>
        <w:rPr>
          <w:rFonts w:ascii="Times New Roman" w:hAnsi="Times New Roman"/>
          <w:bCs/>
          <w:iCs/>
          <w:lang w:eastAsia="en-US"/>
        </w:rPr>
      </w:pPr>
      <w:r w:rsidRPr="00F2060A">
        <w:rPr>
          <w:rFonts w:ascii="Times New Roman" w:hAnsi="Times New Roman"/>
          <w:bCs/>
          <w:iCs/>
          <w:noProof/>
          <w:lang w:eastAsia="en-US"/>
        </w:rPr>
        <w:lastRenderedPageBreak/>
        <w:drawing>
          <wp:inline distT="0" distB="0" distL="0" distR="0" wp14:anchorId="5DE0F5D3" wp14:editId="1035A6A1">
            <wp:extent cx="3927717" cy="294368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43" cy="296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2CA4" w14:textId="5859BBC2" w:rsidR="00E75A28" w:rsidRDefault="00E75A28" w:rsidP="00E75A28">
      <w:pPr>
        <w:jc w:val="center"/>
        <w:rPr>
          <w:rFonts w:ascii="Times New Roman" w:hAnsi="Times New Roman"/>
          <w:bCs/>
          <w:iCs/>
          <w:lang w:eastAsia="en-US"/>
        </w:rPr>
      </w:pPr>
      <w:r>
        <w:rPr>
          <w:rFonts w:ascii="Times New Roman" w:hAnsi="Times New Roman"/>
          <w:bCs/>
          <w:iCs/>
          <w:lang w:eastAsia="en-US"/>
        </w:rPr>
        <w:t>Fig.3 RSRP accuracy with SCS=60KHz</w:t>
      </w:r>
    </w:p>
    <w:p w14:paraId="36E1C913" w14:textId="7C83068E" w:rsidR="00F2060A" w:rsidRDefault="00F2060A" w:rsidP="003637B2">
      <w:pPr>
        <w:rPr>
          <w:rFonts w:ascii="Times New Roman" w:hAnsi="Times New Roman"/>
          <w:bCs/>
          <w:iCs/>
          <w:lang w:eastAsia="en-US"/>
        </w:rPr>
      </w:pPr>
    </w:p>
    <w:p w14:paraId="582F393D" w14:textId="3AD63597" w:rsidR="003637B2" w:rsidRDefault="00CC6D09" w:rsidP="002A201B">
      <w:pPr>
        <w:rPr>
          <w:rFonts w:ascii="Times New Roman" w:hAnsi="Times New Roman"/>
          <w:bCs/>
          <w:iCs/>
          <w:lang w:eastAsia="en-US"/>
        </w:rPr>
      </w:pPr>
      <w:r>
        <w:rPr>
          <w:rFonts w:ascii="Times New Roman" w:hAnsi="Times New Roman"/>
          <w:bCs/>
          <w:iCs/>
          <w:lang w:val="en-GB" w:eastAsia="en-US"/>
        </w:rPr>
        <w:t xml:space="preserve">From the simulation, it’s obvious that RSRP performance degrade a lot especially for SCS=30KHz and 60KHz even with 3us timing offset. Therefore, it’s suggested that there should be some </w:t>
      </w:r>
      <w:r w:rsidR="00CA5F20">
        <w:rPr>
          <w:rFonts w:ascii="Times New Roman" w:hAnsi="Times New Roman"/>
          <w:bCs/>
          <w:iCs/>
          <w:lang w:val="en-GB" w:eastAsia="en-US"/>
        </w:rPr>
        <w:t>side conditions</w:t>
      </w:r>
      <w:r>
        <w:rPr>
          <w:rFonts w:ascii="Times New Roman" w:hAnsi="Times New Roman"/>
          <w:bCs/>
          <w:iCs/>
          <w:lang w:val="en-GB" w:eastAsia="en-US"/>
        </w:rPr>
        <w:t xml:space="preserve"> about the receiving timing differen</w:t>
      </w:r>
      <w:r w:rsidR="00B2570A">
        <w:rPr>
          <w:rFonts w:ascii="Times New Roman" w:hAnsi="Times New Roman"/>
          <w:bCs/>
          <w:iCs/>
          <w:lang w:val="en-GB" w:eastAsia="en-US"/>
        </w:rPr>
        <w:t>ce between serving cell and neighbouring cell</w:t>
      </w:r>
      <w:r>
        <w:rPr>
          <w:rFonts w:ascii="Times New Roman" w:hAnsi="Times New Roman"/>
          <w:bCs/>
          <w:iCs/>
          <w:lang w:val="en-GB" w:eastAsia="en-US"/>
        </w:rPr>
        <w:t xml:space="preserve"> when </w:t>
      </w:r>
      <w:proofErr w:type="spellStart"/>
      <w:r w:rsidRPr="000A2732">
        <w:rPr>
          <w:rFonts w:ascii="Times New Roman" w:hAnsi="Times New Roman"/>
          <w:bCs/>
          <w:iCs/>
          <w:lang w:eastAsia="en-US"/>
        </w:rPr>
        <w:t>associatedSSB</w:t>
      </w:r>
      <w:proofErr w:type="spellEnd"/>
      <w:r w:rsidRPr="000A2732">
        <w:rPr>
          <w:rFonts w:ascii="Times New Roman" w:hAnsi="Times New Roman"/>
          <w:bCs/>
          <w:iCs/>
          <w:lang w:eastAsia="en-US"/>
        </w:rPr>
        <w:t xml:space="preserve"> is not configured</w:t>
      </w:r>
      <w:r>
        <w:rPr>
          <w:rFonts w:ascii="Times New Roman" w:hAnsi="Times New Roman"/>
          <w:bCs/>
          <w:iCs/>
          <w:lang w:eastAsia="en-US"/>
        </w:rPr>
        <w:t>.</w:t>
      </w:r>
    </w:p>
    <w:p w14:paraId="5B8EFD97" w14:textId="7373B654" w:rsidR="00CC6D09" w:rsidRDefault="00CC6D09" w:rsidP="00CC6D09">
      <w:pPr>
        <w:rPr>
          <w:rFonts w:ascii="Times New Roman" w:hAnsi="Times New Roman"/>
          <w:b/>
          <w:bCs/>
          <w:i/>
          <w:iCs/>
        </w:rPr>
      </w:pPr>
      <w:r w:rsidRPr="00824AB6">
        <w:rPr>
          <w:rFonts w:ascii="Times New Roman" w:hAnsi="Times New Roman"/>
          <w:b/>
          <w:i/>
        </w:rPr>
        <w:t xml:space="preserve">Observation </w:t>
      </w:r>
      <w:r w:rsidR="005E0EB7">
        <w:rPr>
          <w:rFonts w:ascii="Times New Roman" w:hAnsi="Times New Roman"/>
          <w:b/>
          <w:i/>
        </w:rPr>
        <w:t>3</w:t>
      </w:r>
      <w:r w:rsidRPr="00824AB6">
        <w:rPr>
          <w:rFonts w:ascii="Times New Roman" w:hAnsi="Times New Roman"/>
          <w:b/>
          <w:i/>
        </w:rPr>
        <w:t xml:space="preserve">: </w:t>
      </w:r>
      <w:r w:rsidRPr="00CC6D09">
        <w:rPr>
          <w:rFonts w:ascii="Times New Roman" w:hAnsi="Times New Roman"/>
          <w:b/>
          <w:i/>
        </w:rPr>
        <w:t>RSRP performance degrade a lot especially for SCS=30KHz and 60KHz even with 3us timing offset.</w:t>
      </w:r>
    </w:p>
    <w:p w14:paraId="257C1943" w14:textId="082774CE" w:rsidR="00DC2D51" w:rsidRPr="00DC2D51" w:rsidRDefault="00DC2D51" w:rsidP="00DC2D51">
      <w:pPr>
        <w:rPr>
          <w:rFonts w:ascii="Times New Roman" w:hAnsi="Times New Roman"/>
          <w:b/>
          <w:i/>
          <w:lang w:eastAsia="en-US"/>
        </w:rPr>
      </w:pPr>
      <w:r w:rsidRPr="00DC2D51">
        <w:rPr>
          <w:rFonts w:ascii="Times New Roman" w:hAnsi="Times New Roman"/>
          <w:b/>
          <w:bCs/>
          <w:i/>
          <w:iCs/>
        </w:rPr>
        <w:t>Proposal 4:</w:t>
      </w:r>
      <w:r w:rsidRPr="00DC2D51">
        <w:rPr>
          <w:rFonts w:ascii="Times New Roman" w:hAnsi="Times New Roman"/>
          <w:iCs/>
        </w:rPr>
        <w:t xml:space="preserve"> </w:t>
      </w:r>
      <w:r w:rsidR="00B96F07">
        <w:rPr>
          <w:rFonts w:ascii="Times New Roman" w:hAnsi="Times New Roman"/>
          <w:b/>
          <w:i/>
          <w:lang w:eastAsia="en-US"/>
        </w:rPr>
        <w:t xml:space="preserve">side condition </w:t>
      </w:r>
      <w:r w:rsidR="00B96F07">
        <w:rPr>
          <w:rFonts w:ascii="Times New Roman" w:hAnsi="Times New Roman"/>
          <w:b/>
          <w:i/>
          <w:lang w:val="en-GB" w:eastAsia="en-US"/>
        </w:rPr>
        <w:t>of</w:t>
      </w:r>
      <w:r w:rsidRPr="00DC2D51">
        <w:rPr>
          <w:rFonts w:ascii="Times New Roman" w:hAnsi="Times New Roman"/>
          <w:b/>
          <w:i/>
          <w:lang w:val="en-GB" w:eastAsia="en-US"/>
        </w:rPr>
        <w:t xml:space="preserve"> the receiving timing difference between serving cell and neighbouring cell needs to be defined if </w:t>
      </w:r>
      <w:proofErr w:type="spellStart"/>
      <w:r w:rsidRPr="00DC2D51">
        <w:rPr>
          <w:rFonts w:ascii="Times New Roman" w:hAnsi="Times New Roman"/>
          <w:b/>
          <w:i/>
          <w:lang w:val="en-GB" w:eastAsia="en-US"/>
        </w:rPr>
        <w:t>associatedSSB</w:t>
      </w:r>
      <w:proofErr w:type="spellEnd"/>
      <w:r w:rsidRPr="00DC2D51">
        <w:rPr>
          <w:rFonts w:ascii="Times New Roman" w:hAnsi="Times New Roman"/>
          <w:b/>
          <w:i/>
          <w:lang w:eastAsia="en-US"/>
        </w:rPr>
        <w:t xml:space="preserve"> is not configured</w:t>
      </w:r>
      <w:r w:rsidR="005F061F">
        <w:rPr>
          <w:rFonts w:ascii="Times New Roman" w:hAnsi="Times New Roman"/>
          <w:b/>
          <w:i/>
          <w:lang w:eastAsia="en-US"/>
        </w:rPr>
        <w:t xml:space="preserve"> for CSI-RS based measurement</w:t>
      </w:r>
      <w:r w:rsidRPr="00DC2D51">
        <w:rPr>
          <w:rFonts w:ascii="Times New Roman" w:hAnsi="Times New Roman"/>
          <w:b/>
          <w:i/>
          <w:lang w:eastAsia="en-US"/>
        </w:rPr>
        <w:t>.</w:t>
      </w:r>
    </w:p>
    <w:p w14:paraId="7B157D00" w14:textId="77777777" w:rsidR="00F5352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931">
        <w:rPr>
          <w:rFonts w:ascii="Times New Roman" w:hAnsi="Times New Roman"/>
        </w:rPr>
        <w:t>Conclusion</w:t>
      </w:r>
    </w:p>
    <w:p w14:paraId="7E4A06A3" w14:textId="78EDA4B5" w:rsidR="0037262D" w:rsidRPr="0037262D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37262D">
        <w:rPr>
          <w:rFonts w:ascii="Times New Roman" w:hAnsi="Times New Roman"/>
          <w:lang w:val="en-GB" w:eastAsia="en-US"/>
        </w:rPr>
        <w:t xml:space="preserve">In this contribution, we provide our simulation results for L1-RSRP measurement accuracy, the following conclusion can be drawn: </w:t>
      </w:r>
    </w:p>
    <w:p w14:paraId="1B2F5CC5" w14:textId="77777777" w:rsidR="005E0EB7" w:rsidRPr="00044949" w:rsidRDefault="005E0EB7" w:rsidP="005E0EB7">
      <w:pPr>
        <w:rPr>
          <w:rFonts w:ascii="Times New Roman" w:hAnsi="Times New Roman"/>
          <w:b/>
          <w:bCs/>
          <w:i/>
          <w:iCs/>
        </w:rPr>
      </w:pPr>
      <w:r w:rsidRPr="00044949">
        <w:rPr>
          <w:rFonts w:ascii="Times New Roman" w:hAnsi="Times New Roman"/>
          <w:b/>
          <w:bCs/>
          <w:i/>
          <w:iCs/>
        </w:rPr>
        <w:t xml:space="preserve">Observation 1: for previous SSB based measurement, there can be only one frequency layer in one MO. </w:t>
      </w:r>
      <w:r>
        <w:rPr>
          <w:rFonts w:ascii="Times New Roman" w:hAnsi="Times New Roman"/>
          <w:b/>
          <w:bCs/>
          <w:i/>
          <w:iCs/>
        </w:rPr>
        <w:t>T</w:t>
      </w:r>
      <w:r w:rsidRPr="00044949">
        <w:rPr>
          <w:rFonts w:ascii="Times New Roman" w:hAnsi="Times New Roman"/>
          <w:b/>
          <w:bCs/>
          <w:i/>
          <w:iCs/>
        </w:rPr>
        <w:t xml:space="preserve">he measurement capabilities based on MO or layer are the same. </w:t>
      </w:r>
    </w:p>
    <w:p w14:paraId="308C0D74" w14:textId="77777777" w:rsidR="005E0EB7" w:rsidRPr="00044949" w:rsidRDefault="005E0EB7" w:rsidP="005E0EB7">
      <w:pPr>
        <w:rPr>
          <w:rFonts w:ascii="Times New Roman" w:hAnsi="Times New Roman"/>
          <w:b/>
          <w:bCs/>
          <w:i/>
          <w:iCs/>
        </w:rPr>
      </w:pPr>
      <w:r w:rsidRPr="00044949">
        <w:rPr>
          <w:rFonts w:ascii="Times New Roman" w:hAnsi="Times New Roman"/>
          <w:b/>
          <w:bCs/>
          <w:i/>
          <w:iCs/>
        </w:rPr>
        <w:t xml:space="preserve">Proposal 1: To avoid the confusion about the capabilities dependency </w:t>
      </w:r>
      <w:r>
        <w:rPr>
          <w:rFonts w:ascii="Times New Roman" w:hAnsi="Times New Roman"/>
          <w:b/>
          <w:bCs/>
          <w:i/>
          <w:iCs/>
        </w:rPr>
        <w:t>on</w:t>
      </w:r>
      <w:r w:rsidRPr="00044949">
        <w:rPr>
          <w:rFonts w:ascii="Times New Roman" w:hAnsi="Times New Roman"/>
          <w:b/>
          <w:bCs/>
          <w:i/>
          <w:iCs/>
        </w:rPr>
        <w:t xml:space="preserve"> MO </w:t>
      </w:r>
      <w:r>
        <w:rPr>
          <w:rFonts w:ascii="Times New Roman" w:hAnsi="Times New Roman"/>
          <w:b/>
          <w:bCs/>
          <w:i/>
          <w:iCs/>
        </w:rPr>
        <w:t>or</w:t>
      </w:r>
      <w:r w:rsidRPr="00044949">
        <w:rPr>
          <w:rFonts w:ascii="Times New Roman" w:hAnsi="Times New Roman"/>
          <w:b/>
          <w:bCs/>
          <w:i/>
          <w:iCs/>
        </w:rPr>
        <w:t xml:space="preserve"> frequency layer for CSI-RS, it’s better to align the one MO configuration with one frequency layer.</w:t>
      </w:r>
    </w:p>
    <w:p w14:paraId="3B04B177" w14:textId="77777777" w:rsidR="005E0EB7" w:rsidRDefault="005E0EB7" w:rsidP="005E0EB7">
      <w:pPr>
        <w:rPr>
          <w:rFonts w:ascii="Times New Roman" w:hAnsi="Times New Roman"/>
          <w:b/>
          <w:i/>
        </w:rPr>
      </w:pPr>
      <w:r w:rsidRPr="00824AB6">
        <w:rPr>
          <w:rFonts w:ascii="Times New Roman" w:hAnsi="Times New Roman"/>
          <w:b/>
          <w:i/>
        </w:rPr>
        <w:t xml:space="preserve">Observation </w:t>
      </w:r>
      <w:r>
        <w:rPr>
          <w:rFonts w:ascii="Times New Roman" w:hAnsi="Times New Roman"/>
          <w:b/>
          <w:i/>
        </w:rPr>
        <w:t>2</w:t>
      </w:r>
      <w:r w:rsidRPr="00824AB6">
        <w:rPr>
          <w:rFonts w:ascii="Times New Roman" w:hAnsi="Times New Roman"/>
          <w:b/>
          <w:i/>
        </w:rPr>
        <w:t>: The definition of positioning frequency layer is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0EB7" w14:paraId="3C8C3B9E" w14:textId="77777777" w:rsidTr="00255970">
        <w:tc>
          <w:tcPr>
            <w:tcW w:w="9350" w:type="dxa"/>
          </w:tcPr>
          <w:p w14:paraId="3E18EB37" w14:textId="77777777" w:rsidR="005E0EB7" w:rsidRPr="00824AB6" w:rsidRDefault="005E0EB7" w:rsidP="00255970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>the same SCS and CP type</w:t>
            </w:r>
          </w:p>
          <w:p w14:paraId="5D046450" w14:textId="77777777" w:rsidR="005E0EB7" w:rsidRPr="00824AB6" w:rsidRDefault="005E0EB7" w:rsidP="00255970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lastRenderedPageBreak/>
              <w:t xml:space="preserve">the same </w:t>
            </w:r>
            <w:proofErr w:type="spellStart"/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>centre</w:t>
            </w:r>
            <w:proofErr w:type="spellEnd"/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 frequency</w:t>
            </w:r>
          </w:p>
          <w:p w14:paraId="0C8927E8" w14:textId="77777777" w:rsidR="005E0EB7" w:rsidRPr="00824AB6" w:rsidRDefault="005E0EB7" w:rsidP="00255970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24AB6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the same point-A </w:t>
            </w:r>
          </w:p>
          <w:p w14:paraId="04CCB6C4" w14:textId="77777777" w:rsidR="005E0EB7" w:rsidRDefault="005E0EB7" w:rsidP="00255970">
            <w:pPr>
              <w:pStyle w:val="3GPPAgreements"/>
              <w:spacing w:after="0"/>
              <w:rPr>
                <w:rFonts w:ascii="Times New Roman" w:hAnsi="Times New Roman"/>
                <w:b/>
                <w:i/>
              </w:rPr>
            </w:pPr>
            <w:r w:rsidRPr="00824AB6">
              <w:rPr>
                <w:rFonts w:ascii="Times New Roman" w:hAnsi="Times New Roman" w:cs="Times New Roman"/>
                <w:b/>
                <w:i/>
              </w:rPr>
              <w:t>the same value of DL PRS Bandwidth and Start PRB</w:t>
            </w:r>
          </w:p>
        </w:tc>
      </w:tr>
    </w:tbl>
    <w:p w14:paraId="6AD80200" w14:textId="77777777" w:rsidR="005E0EB7" w:rsidRPr="008F39BB" w:rsidRDefault="005E0EB7" w:rsidP="005E0EB7">
      <w:pPr>
        <w:rPr>
          <w:rFonts w:ascii="Times New Roman" w:hAnsi="Times New Roman"/>
        </w:rPr>
      </w:pPr>
    </w:p>
    <w:p w14:paraId="7BD19F86" w14:textId="77777777" w:rsidR="005E0EB7" w:rsidRPr="008F39BB" w:rsidRDefault="005E0EB7" w:rsidP="005E0EB7">
      <w:pPr>
        <w:rPr>
          <w:rFonts w:ascii="Times New Roman" w:hAnsi="Times New Roman"/>
          <w:b/>
          <w:i/>
        </w:rPr>
      </w:pPr>
      <w:r w:rsidRPr="008F39BB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2</w:t>
      </w:r>
      <w:r w:rsidRPr="008F39BB">
        <w:rPr>
          <w:rFonts w:ascii="Times New Roman" w:hAnsi="Times New Roman"/>
          <w:b/>
          <w:i/>
        </w:rPr>
        <w:t>: Similar with definition of positioning frequency layer agreed in RAN1, CSI-RS frequency layer can be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0EB7" w:rsidRPr="008F39BB" w14:paraId="12DF7A09" w14:textId="77777777" w:rsidTr="00255970">
        <w:tc>
          <w:tcPr>
            <w:tcW w:w="9350" w:type="dxa"/>
          </w:tcPr>
          <w:p w14:paraId="33E1DCAE" w14:textId="77777777" w:rsidR="005E0EB7" w:rsidRPr="008F39BB" w:rsidRDefault="005E0EB7" w:rsidP="00255970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>the same SCS and CP type</w:t>
            </w:r>
          </w:p>
          <w:p w14:paraId="7ADBC291" w14:textId="77777777" w:rsidR="005E0EB7" w:rsidRPr="008F39BB" w:rsidRDefault="005E0EB7" w:rsidP="00255970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the same </w:t>
            </w:r>
            <w:proofErr w:type="spellStart"/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>centre</w:t>
            </w:r>
            <w:proofErr w:type="spellEnd"/>
            <w:r w:rsidRPr="008F39BB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 frequency</w:t>
            </w:r>
          </w:p>
          <w:p w14:paraId="5BC44031" w14:textId="77777777" w:rsidR="005E0EB7" w:rsidRPr="008F39BB" w:rsidRDefault="005E0EB7" w:rsidP="00255970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8F39BB">
              <w:rPr>
                <w:rFonts w:ascii="Times New Roman" w:hAnsi="Times New Roman" w:cs="Times New Roman"/>
                <w:b/>
                <w:i/>
              </w:rPr>
              <w:t>the same value of CSI-RS bandwidth</w:t>
            </w:r>
          </w:p>
        </w:tc>
      </w:tr>
    </w:tbl>
    <w:p w14:paraId="225963C5" w14:textId="77777777" w:rsidR="005E0EB7" w:rsidRDefault="005E0EB7" w:rsidP="005E0EB7">
      <w:pPr>
        <w:rPr>
          <w:rFonts w:ascii="Times New Roman" w:hAnsi="Times New Roman"/>
        </w:rPr>
      </w:pPr>
    </w:p>
    <w:p w14:paraId="10E1AA84" w14:textId="77777777" w:rsidR="005E0EB7" w:rsidRDefault="005E0EB7" w:rsidP="005E0EB7">
      <w:pPr>
        <w:rPr>
          <w:rFonts w:ascii="Times New Roman" w:hAnsi="Times New Roman"/>
        </w:rPr>
      </w:pPr>
      <w:r w:rsidRPr="00044949">
        <w:rPr>
          <w:rFonts w:ascii="Times New Roman" w:hAnsi="Times New Roman"/>
          <w:b/>
          <w:bCs/>
          <w:i/>
          <w:iCs/>
        </w:rPr>
        <w:t>Proposal</w:t>
      </w:r>
      <w:r>
        <w:rPr>
          <w:rFonts w:ascii="Times New Roman" w:hAnsi="Times New Roman"/>
          <w:b/>
          <w:bCs/>
          <w:i/>
          <w:iCs/>
        </w:rPr>
        <w:t xml:space="preserve"> 3</w:t>
      </w:r>
      <w:r w:rsidRPr="00044949">
        <w:rPr>
          <w:rFonts w:ascii="Times New Roman" w:hAnsi="Times New Roman"/>
          <w:b/>
          <w:bCs/>
          <w:i/>
          <w:iCs/>
        </w:rPr>
        <w:t>:</w:t>
      </w:r>
      <w:r w:rsidRPr="00F63107">
        <w:rPr>
          <w:rFonts w:ascii="Times New Roman" w:hAnsi="Times New Roman"/>
          <w:iCs/>
        </w:rPr>
        <w:t xml:space="preserve"> </w:t>
      </w:r>
      <w:r w:rsidRPr="00CC6D09">
        <w:rPr>
          <w:rFonts w:ascii="Times New Roman" w:hAnsi="Times New Roman"/>
          <w:b/>
          <w:bCs/>
          <w:i/>
        </w:rPr>
        <w:t>all CSI-RS resources in the same MO will have the same bandwidth.</w:t>
      </w:r>
    </w:p>
    <w:p w14:paraId="5B1F05CB" w14:textId="77777777" w:rsidR="005E0EB7" w:rsidRDefault="005E0EB7" w:rsidP="005E0EB7">
      <w:pPr>
        <w:rPr>
          <w:rFonts w:ascii="Times New Roman" w:hAnsi="Times New Roman"/>
          <w:b/>
          <w:bCs/>
          <w:i/>
          <w:iCs/>
        </w:rPr>
      </w:pPr>
      <w:r w:rsidRPr="00824AB6">
        <w:rPr>
          <w:rFonts w:ascii="Times New Roman" w:hAnsi="Times New Roman"/>
          <w:b/>
          <w:i/>
        </w:rPr>
        <w:t xml:space="preserve">Observation </w:t>
      </w:r>
      <w:r>
        <w:rPr>
          <w:rFonts w:ascii="Times New Roman" w:hAnsi="Times New Roman"/>
          <w:b/>
          <w:i/>
        </w:rPr>
        <w:t>3</w:t>
      </w:r>
      <w:r w:rsidRPr="00824AB6">
        <w:rPr>
          <w:rFonts w:ascii="Times New Roman" w:hAnsi="Times New Roman"/>
          <w:b/>
          <w:i/>
        </w:rPr>
        <w:t xml:space="preserve">: </w:t>
      </w:r>
      <w:r w:rsidRPr="00CC6D09">
        <w:rPr>
          <w:rFonts w:ascii="Times New Roman" w:hAnsi="Times New Roman"/>
          <w:b/>
          <w:i/>
        </w:rPr>
        <w:t>RSRP performance degrade a lot especially for SCS=30KHz and 60KHz even with 3us timing offset.</w:t>
      </w:r>
    </w:p>
    <w:p w14:paraId="50BFB12E" w14:textId="77777777" w:rsidR="0038460A" w:rsidRPr="0038460A" w:rsidRDefault="0038460A" w:rsidP="0038460A">
      <w:pPr>
        <w:rPr>
          <w:rFonts w:ascii="Times New Roman" w:hAnsi="Times New Roman"/>
          <w:b/>
          <w:i/>
          <w:lang w:eastAsia="en-US"/>
        </w:rPr>
      </w:pPr>
      <w:bookmarkStart w:id="1" w:name="_GoBack"/>
      <w:bookmarkEnd w:id="1"/>
      <w:r w:rsidRPr="0038460A">
        <w:rPr>
          <w:rFonts w:ascii="Times New Roman" w:hAnsi="Times New Roman"/>
          <w:b/>
          <w:bCs/>
          <w:i/>
          <w:iCs/>
        </w:rPr>
        <w:t>Proposal 4:</w:t>
      </w:r>
      <w:r w:rsidRPr="0038460A">
        <w:rPr>
          <w:rFonts w:ascii="Times New Roman" w:hAnsi="Times New Roman"/>
          <w:iCs/>
        </w:rPr>
        <w:t xml:space="preserve"> </w:t>
      </w:r>
      <w:r w:rsidRPr="0038460A">
        <w:rPr>
          <w:rFonts w:ascii="Times New Roman" w:hAnsi="Times New Roman"/>
          <w:b/>
          <w:i/>
          <w:lang w:eastAsia="en-US"/>
        </w:rPr>
        <w:t xml:space="preserve">side condition </w:t>
      </w:r>
      <w:r w:rsidRPr="0038460A">
        <w:rPr>
          <w:rFonts w:ascii="Times New Roman" w:hAnsi="Times New Roman"/>
          <w:b/>
          <w:i/>
          <w:lang w:val="en-GB" w:eastAsia="en-US"/>
        </w:rPr>
        <w:t xml:space="preserve">of the receiving timing difference between serving cell and neighbouring cell needs to be defined if </w:t>
      </w:r>
      <w:proofErr w:type="spellStart"/>
      <w:r w:rsidRPr="0038460A">
        <w:rPr>
          <w:rFonts w:ascii="Times New Roman" w:hAnsi="Times New Roman"/>
          <w:b/>
          <w:i/>
          <w:lang w:val="en-GB" w:eastAsia="en-US"/>
        </w:rPr>
        <w:t>associatedSSB</w:t>
      </w:r>
      <w:proofErr w:type="spellEnd"/>
      <w:r w:rsidRPr="0038460A">
        <w:rPr>
          <w:rFonts w:ascii="Times New Roman" w:hAnsi="Times New Roman"/>
          <w:b/>
          <w:i/>
          <w:lang w:eastAsia="en-US"/>
        </w:rPr>
        <w:t xml:space="preserve"> is not configured for CSI-RS based measurement.</w:t>
      </w:r>
    </w:p>
    <w:p w14:paraId="76F1618A" w14:textId="77777777" w:rsidR="00F5352E" w:rsidRPr="0037262D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37262D">
        <w:rPr>
          <w:rFonts w:ascii="Times New Roman" w:hAnsi="Times New Roman"/>
          <w:sz w:val="32"/>
        </w:rPr>
        <w:t>References</w:t>
      </w:r>
    </w:p>
    <w:p w14:paraId="0FE03BA6" w14:textId="3B570B4F" w:rsidR="00FB7955" w:rsidRPr="008F39BB" w:rsidRDefault="00FB7955" w:rsidP="00FB7955">
      <w:pPr>
        <w:pStyle w:val="ListParagraph"/>
        <w:numPr>
          <w:ilvl w:val="0"/>
          <w:numId w:val="16"/>
        </w:numPr>
        <w:rPr>
          <w:rFonts w:ascii="Times New Roman" w:hAnsi="Times New Roman"/>
          <w:lang w:val="en-GB"/>
        </w:rPr>
      </w:pPr>
      <w:bookmarkStart w:id="2" w:name="OLE_LINK682"/>
      <w:bookmarkStart w:id="3" w:name="OLE_LINK683"/>
      <w:r w:rsidRPr="008F39BB">
        <w:rPr>
          <w:rFonts w:ascii="Times New Roman" w:hAnsi="Times New Roman"/>
          <w:lang w:val="en-GB"/>
        </w:rPr>
        <w:t>R4-</w:t>
      </w:r>
      <w:r w:rsidR="001118F1">
        <w:rPr>
          <w:rFonts w:ascii="Times New Roman" w:hAnsi="Times New Roman"/>
          <w:lang w:val="en-GB"/>
        </w:rPr>
        <w:t>2002258</w:t>
      </w:r>
      <w:r w:rsidRPr="008F39BB">
        <w:rPr>
          <w:rFonts w:ascii="Times New Roman" w:hAnsi="Times New Roman"/>
          <w:lang w:val="en-GB"/>
        </w:rPr>
        <w:t>, “</w:t>
      </w:r>
      <w:r w:rsidR="001118F1" w:rsidRPr="001118F1">
        <w:rPr>
          <w:rFonts w:ascii="Times New Roman" w:hAnsi="Times New Roman"/>
          <w:lang w:val="en-GB"/>
        </w:rPr>
        <w:t>WF on CSI-RS based L3 measurement capability and requirements</w:t>
      </w:r>
      <w:r w:rsidRPr="008F39BB">
        <w:rPr>
          <w:rFonts w:ascii="Times New Roman" w:hAnsi="Times New Roman"/>
          <w:lang w:val="en-GB"/>
        </w:rPr>
        <w:t xml:space="preserve">”, </w:t>
      </w:r>
      <w:r w:rsidR="001118F1">
        <w:rPr>
          <w:rFonts w:ascii="Times New Roman" w:hAnsi="Times New Roman"/>
          <w:lang w:val="en-GB"/>
        </w:rPr>
        <w:t>OPPO</w:t>
      </w:r>
    </w:p>
    <w:p w14:paraId="7FCF6EA2" w14:textId="77777777" w:rsidR="00A129E8" w:rsidRPr="00FB7955" w:rsidRDefault="00A129E8" w:rsidP="00B171DD">
      <w:pPr>
        <w:jc w:val="both"/>
        <w:rPr>
          <w:rFonts w:ascii="Times New Roman" w:hAnsi="Times New Roman"/>
          <w:lang w:val="en-GB"/>
        </w:rPr>
      </w:pPr>
    </w:p>
    <w:bookmarkEnd w:id="2"/>
    <w:bookmarkEnd w:id="3"/>
    <w:p w14:paraId="6D51D3BA" w14:textId="77777777" w:rsidR="00F5352E" w:rsidRPr="00927931" w:rsidRDefault="00F5352E">
      <w:pPr>
        <w:rPr>
          <w:rFonts w:ascii="Times New Roman" w:hAnsi="Times New Roman"/>
        </w:rPr>
      </w:pPr>
    </w:p>
    <w:sectPr w:rsidR="00F5352E" w:rsidRPr="00927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606575"/>
    <w:multiLevelType w:val="hybridMultilevel"/>
    <w:tmpl w:val="2DEC388C"/>
    <w:lvl w:ilvl="0" w:tplc="DE700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41F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68C1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01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4C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0A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1A6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9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4B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E6FC2"/>
    <w:multiLevelType w:val="hybridMultilevel"/>
    <w:tmpl w:val="488EE10A"/>
    <w:lvl w:ilvl="0" w:tplc="C6AA0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C24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42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40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A8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81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80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68E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B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C3B16"/>
    <w:multiLevelType w:val="hybridMultilevel"/>
    <w:tmpl w:val="F7643FD2"/>
    <w:lvl w:ilvl="0" w:tplc="A5C29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43A6E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0D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3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E8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05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0D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47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682FFB"/>
    <w:multiLevelType w:val="hybridMultilevel"/>
    <w:tmpl w:val="FCF4B822"/>
    <w:lvl w:ilvl="0" w:tplc="84760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AD90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216B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C1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28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8E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E3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22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2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339B1"/>
    <w:multiLevelType w:val="hybridMultilevel"/>
    <w:tmpl w:val="D3AE6F04"/>
    <w:lvl w:ilvl="0" w:tplc="8DB83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89638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8018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6D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84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8AE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27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85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E1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75911AF9"/>
    <w:multiLevelType w:val="hybridMultilevel"/>
    <w:tmpl w:val="76143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06D77"/>
    <w:multiLevelType w:val="hybridMultilevel"/>
    <w:tmpl w:val="5B2C28F6"/>
    <w:lvl w:ilvl="0" w:tplc="E8A0C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D83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E01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AC6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0D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86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FA1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8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6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2"/>
  </w:num>
  <w:num w:numId="3">
    <w:abstractNumId w:val="17"/>
  </w:num>
  <w:num w:numId="4">
    <w:abstractNumId w:val="8"/>
  </w:num>
  <w:num w:numId="5">
    <w:abstractNumId w:val="6"/>
  </w:num>
  <w:num w:numId="6">
    <w:abstractNumId w:val="16"/>
  </w:num>
  <w:num w:numId="7">
    <w:abstractNumId w:val="11"/>
  </w:num>
  <w:num w:numId="8">
    <w:abstractNumId w:val="18"/>
  </w:num>
  <w:num w:numId="9">
    <w:abstractNumId w:val="7"/>
  </w:num>
  <w:num w:numId="10">
    <w:abstractNumId w:val="5"/>
  </w:num>
  <w:num w:numId="11">
    <w:abstractNumId w:val="15"/>
  </w:num>
  <w:num w:numId="12">
    <w:abstractNumId w:val="4"/>
  </w:num>
  <w:num w:numId="13">
    <w:abstractNumId w:val="0"/>
  </w:num>
  <w:num w:numId="14">
    <w:abstractNumId w:val="10"/>
  </w:num>
  <w:num w:numId="15">
    <w:abstractNumId w:val="14"/>
  </w:num>
  <w:num w:numId="16">
    <w:abstractNumId w:val="20"/>
  </w:num>
  <w:num w:numId="17">
    <w:abstractNumId w:val="21"/>
  </w:num>
  <w:num w:numId="18">
    <w:abstractNumId w:val="1"/>
  </w:num>
  <w:num w:numId="19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26"/>
    <w:rsid w:val="000012D7"/>
    <w:rsid w:val="000027B4"/>
    <w:rsid w:val="00004C49"/>
    <w:rsid w:val="00010E35"/>
    <w:rsid w:val="0001486C"/>
    <w:rsid w:val="00023865"/>
    <w:rsid w:val="00027B62"/>
    <w:rsid w:val="00044949"/>
    <w:rsid w:val="00050C05"/>
    <w:rsid w:val="00053EB0"/>
    <w:rsid w:val="0005425C"/>
    <w:rsid w:val="00054555"/>
    <w:rsid w:val="0007194F"/>
    <w:rsid w:val="00072191"/>
    <w:rsid w:val="000777E3"/>
    <w:rsid w:val="000817E4"/>
    <w:rsid w:val="00090426"/>
    <w:rsid w:val="000A2732"/>
    <w:rsid w:val="000A65C9"/>
    <w:rsid w:val="000B4C54"/>
    <w:rsid w:val="000B5891"/>
    <w:rsid w:val="000C1099"/>
    <w:rsid w:val="000C2714"/>
    <w:rsid w:val="000C2A0D"/>
    <w:rsid w:val="000C568B"/>
    <w:rsid w:val="000E5A26"/>
    <w:rsid w:val="0010049D"/>
    <w:rsid w:val="001022F0"/>
    <w:rsid w:val="001027BB"/>
    <w:rsid w:val="001118F1"/>
    <w:rsid w:val="0011499A"/>
    <w:rsid w:val="00123A9C"/>
    <w:rsid w:val="0012421A"/>
    <w:rsid w:val="001346F1"/>
    <w:rsid w:val="00156186"/>
    <w:rsid w:val="00156552"/>
    <w:rsid w:val="00164E8F"/>
    <w:rsid w:val="00173B75"/>
    <w:rsid w:val="00184EB8"/>
    <w:rsid w:val="001931F5"/>
    <w:rsid w:val="001A17BE"/>
    <w:rsid w:val="001A252A"/>
    <w:rsid w:val="001A76B8"/>
    <w:rsid w:val="001B028D"/>
    <w:rsid w:val="001B2710"/>
    <w:rsid w:val="001B4AD6"/>
    <w:rsid w:val="001C2639"/>
    <w:rsid w:val="001C5CB0"/>
    <w:rsid w:val="001D2F57"/>
    <w:rsid w:val="001D4554"/>
    <w:rsid w:val="001E0A3E"/>
    <w:rsid w:val="001E0B6A"/>
    <w:rsid w:val="001E654E"/>
    <w:rsid w:val="001F2576"/>
    <w:rsid w:val="001F4E5F"/>
    <w:rsid w:val="001F7108"/>
    <w:rsid w:val="0020472F"/>
    <w:rsid w:val="00212261"/>
    <w:rsid w:val="0021483B"/>
    <w:rsid w:val="0022200A"/>
    <w:rsid w:val="00223538"/>
    <w:rsid w:val="0022537A"/>
    <w:rsid w:val="00225B6C"/>
    <w:rsid w:val="002309FF"/>
    <w:rsid w:val="00236046"/>
    <w:rsid w:val="002429DD"/>
    <w:rsid w:val="00261E54"/>
    <w:rsid w:val="00285DD7"/>
    <w:rsid w:val="00291363"/>
    <w:rsid w:val="0029215D"/>
    <w:rsid w:val="002A201B"/>
    <w:rsid w:val="002B4321"/>
    <w:rsid w:val="002C6754"/>
    <w:rsid w:val="002C7728"/>
    <w:rsid w:val="002D2A16"/>
    <w:rsid w:val="002E76A3"/>
    <w:rsid w:val="002F757F"/>
    <w:rsid w:val="00304343"/>
    <w:rsid w:val="00305E0B"/>
    <w:rsid w:val="00310BDC"/>
    <w:rsid w:val="0032313F"/>
    <w:rsid w:val="00327257"/>
    <w:rsid w:val="00330D22"/>
    <w:rsid w:val="00332CE5"/>
    <w:rsid w:val="0033427D"/>
    <w:rsid w:val="0033444C"/>
    <w:rsid w:val="003407D6"/>
    <w:rsid w:val="0034104A"/>
    <w:rsid w:val="00341770"/>
    <w:rsid w:val="003637B2"/>
    <w:rsid w:val="0037262D"/>
    <w:rsid w:val="00372C43"/>
    <w:rsid w:val="00376544"/>
    <w:rsid w:val="00380333"/>
    <w:rsid w:val="00380DC8"/>
    <w:rsid w:val="0038144A"/>
    <w:rsid w:val="0038268E"/>
    <w:rsid w:val="003837AF"/>
    <w:rsid w:val="0038386A"/>
    <w:rsid w:val="00384073"/>
    <w:rsid w:val="0038460A"/>
    <w:rsid w:val="0039002D"/>
    <w:rsid w:val="003936D2"/>
    <w:rsid w:val="00397980"/>
    <w:rsid w:val="003A6E48"/>
    <w:rsid w:val="003A75D8"/>
    <w:rsid w:val="003A771D"/>
    <w:rsid w:val="003B3AF4"/>
    <w:rsid w:val="003C1609"/>
    <w:rsid w:val="003C22F0"/>
    <w:rsid w:val="003D1ED4"/>
    <w:rsid w:val="003E2BC7"/>
    <w:rsid w:val="003E61BC"/>
    <w:rsid w:val="003E7049"/>
    <w:rsid w:val="003E7565"/>
    <w:rsid w:val="00404DD4"/>
    <w:rsid w:val="004137C8"/>
    <w:rsid w:val="00414C8C"/>
    <w:rsid w:val="004226C6"/>
    <w:rsid w:val="00423536"/>
    <w:rsid w:val="00426840"/>
    <w:rsid w:val="00431905"/>
    <w:rsid w:val="00433F7E"/>
    <w:rsid w:val="00436FF1"/>
    <w:rsid w:val="00451604"/>
    <w:rsid w:val="00453391"/>
    <w:rsid w:val="004543AD"/>
    <w:rsid w:val="00455E45"/>
    <w:rsid w:val="00465387"/>
    <w:rsid w:val="004715BE"/>
    <w:rsid w:val="0047439F"/>
    <w:rsid w:val="00475F42"/>
    <w:rsid w:val="00476C7B"/>
    <w:rsid w:val="0047757B"/>
    <w:rsid w:val="00485C04"/>
    <w:rsid w:val="00492925"/>
    <w:rsid w:val="00493E01"/>
    <w:rsid w:val="00497DA9"/>
    <w:rsid w:val="004A2374"/>
    <w:rsid w:val="004A58C4"/>
    <w:rsid w:val="004A7F1B"/>
    <w:rsid w:val="004B225B"/>
    <w:rsid w:val="004B3152"/>
    <w:rsid w:val="004C2F5C"/>
    <w:rsid w:val="004D2CBC"/>
    <w:rsid w:val="004D67AB"/>
    <w:rsid w:val="004D739E"/>
    <w:rsid w:val="004D7797"/>
    <w:rsid w:val="004E4CCD"/>
    <w:rsid w:val="004F1953"/>
    <w:rsid w:val="004F3BA1"/>
    <w:rsid w:val="00500467"/>
    <w:rsid w:val="00505EC9"/>
    <w:rsid w:val="005076E1"/>
    <w:rsid w:val="00511206"/>
    <w:rsid w:val="00513D54"/>
    <w:rsid w:val="00520E12"/>
    <w:rsid w:val="00527296"/>
    <w:rsid w:val="00533385"/>
    <w:rsid w:val="00541EBC"/>
    <w:rsid w:val="0054405D"/>
    <w:rsid w:val="00551F56"/>
    <w:rsid w:val="005665F0"/>
    <w:rsid w:val="00566D47"/>
    <w:rsid w:val="00582DCE"/>
    <w:rsid w:val="00593111"/>
    <w:rsid w:val="005A2704"/>
    <w:rsid w:val="005C111A"/>
    <w:rsid w:val="005D2B3B"/>
    <w:rsid w:val="005E08B8"/>
    <w:rsid w:val="005E0EB7"/>
    <w:rsid w:val="005E3AF3"/>
    <w:rsid w:val="005F061F"/>
    <w:rsid w:val="005F3E20"/>
    <w:rsid w:val="005F6A78"/>
    <w:rsid w:val="00602999"/>
    <w:rsid w:val="006105F7"/>
    <w:rsid w:val="00610C63"/>
    <w:rsid w:val="00614BC3"/>
    <w:rsid w:val="006168B2"/>
    <w:rsid w:val="00626F2E"/>
    <w:rsid w:val="00627BAB"/>
    <w:rsid w:val="00647753"/>
    <w:rsid w:val="006549A4"/>
    <w:rsid w:val="00661AFE"/>
    <w:rsid w:val="00665651"/>
    <w:rsid w:val="006664CF"/>
    <w:rsid w:val="0067271D"/>
    <w:rsid w:val="0067323D"/>
    <w:rsid w:val="006754C8"/>
    <w:rsid w:val="00676982"/>
    <w:rsid w:val="006813CA"/>
    <w:rsid w:val="006A128D"/>
    <w:rsid w:val="006A568A"/>
    <w:rsid w:val="006B1B66"/>
    <w:rsid w:val="006C418F"/>
    <w:rsid w:val="006C4AC8"/>
    <w:rsid w:val="006C5E8B"/>
    <w:rsid w:val="006D01C9"/>
    <w:rsid w:val="006D3406"/>
    <w:rsid w:val="007032B8"/>
    <w:rsid w:val="00705C79"/>
    <w:rsid w:val="0071366F"/>
    <w:rsid w:val="00721C07"/>
    <w:rsid w:val="007257A5"/>
    <w:rsid w:val="00727BB7"/>
    <w:rsid w:val="00733121"/>
    <w:rsid w:val="007426C5"/>
    <w:rsid w:val="00747E7A"/>
    <w:rsid w:val="0075237A"/>
    <w:rsid w:val="00752BAB"/>
    <w:rsid w:val="00753C9F"/>
    <w:rsid w:val="007706F3"/>
    <w:rsid w:val="00770DFD"/>
    <w:rsid w:val="007750BD"/>
    <w:rsid w:val="00777282"/>
    <w:rsid w:val="007843D7"/>
    <w:rsid w:val="00792548"/>
    <w:rsid w:val="007A4649"/>
    <w:rsid w:val="007B4F65"/>
    <w:rsid w:val="007B5DA4"/>
    <w:rsid w:val="007B6EC9"/>
    <w:rsid w:val="007C3C7D"/>
    <w:rsid w:val="007D0DEB"/>
    <w:rsid w:val="007D224B"/>
    <w:rsid w:val="007D70C2"/>
    <w:rsid w:val="007E61B8"/>
    <w:rsid w:val="007F7359"/>
    <w:rsid w:val="00816A7F"/>
    <w:rsid w:val="008174A8"/>
    <w:rsid w:val="00820BFC"/>
    <w:rsid w:val="00824233"/>
    <w:rsid w:val="008330CD"/>
    <w:rsid w:val="008343AA"/>
    <w:rsid w:val="00840973"/>
    <w:rsid w:val="0084301D"/>
    <w:rsid w:val="008508BB"/>
    <w:rsid w:val="00853F25"/>
    <w:rsid w:val="0085461A"/>
    <w:rsid w:val="008807AF"/>
    <w:rsid w:val="00886D5B"/>
    <w:rsid w:val="00895D36"/>
    <w:rsid w:val="008A43A5"/>
    <w:rsid w:val="008A7036"/>
    <w:rsid w:val="008B6452"/>
    <w:rsid w:val="008B6632"/>
    <w:rsid w:val="008C1644"/>
    <w:rsid w:val="008C7BFD"/>
    <w:rsid w:val="008D2F65"/>
    <w:rsid w:val="008D7C63"/>
    <w:rsid w:val="008E6FE2"/>
    <w:rsid w:val="008E72B9"/>
    <w:rsid w:val="008F43B4"/>
    <w:rsid w:val="00900943"/>
    <w:rsid w:val="00915107"/>
    <w:rsid w:val="0091777F"/>
    <w:rsid w:val="00921CAF"/>
    <w:rsid w:val="00922A35"/>
    <w:rsid w:val="00927931"/>
    <w:rsid w:val="00933153"/>
    <w:rsid w:val="00933BF5"/>
    <w:rsid w:val="00935B4F"/>
    <w:rsid w:val="00950B51"/>
    <w:rsid w:val="00964251"/>
    <w:rsid w:val="00966CB7"/>
    <w:rsid w:val="00980823"/>
    <w:rsid w:val="00982AAF"/>
    <w:rsid w:val="00983381"/>
    <w:rsid w:val="00986CB9"/>
    <w:rsid w:val="00987697"/>
    <w:rsid w:val="00990E52"/>
    <w:rsid w:val="0099192D"/>
    <w:rsid w:val="009938AF"/>
    <w:rsid w:val="00993AAA"/>
    <w:rsid w:val="0099466E"/>
    <w:rsid w:val="009B2C9B"/>
    <w:rsid w:val="009B5620"/>
    <w:rsid w:val="009B73B1"/>
    <w:rsid w:val="009C06BE"/>
    <w:rsid w:val="009D1D2E"/>
    <w:rsid w:val="009E280D"/>
    <w:rsid w:val="009F18E7"/>
    <w:rsid w:val="00A000AC"/>
    <w:rsid w:val="00A05CCE"/>
    <w:rsid w:val="00A0741B"/>
    <w:rsid w:val="00A10E56"/>
    <w:rsid w:val="00A129E8"/>
    <w:rsid w:val="00A131E6"/>
    <w:rsid w:val="00A14F69"/>
    <w:rsid w:val="00A15077"/>
    <w:rsid w:val="00A2451A"/>
    <w:rsid w:val="00A36841"/>
    <w:rsid w:val="00A43C13"/>
    <w:rsid w:val="00A443AB"/>
    <w:rsid w:val="00A46421"/>
    <w:rsid w:val="00A528FA"/>
    <w:rsid w:val="00A55CCF"/>
    <w:rsid w:val="00A56A1C"/>
    <w:rsid w:val="00A61A11"/>
    <w:rsid w:val="00A70D04"/>
    <w:rsid w:val="00A76554"/>
    <w:rsid w:val="00A82851"/>
    <w:rsid w:val="00A96B88"/>
    <w:rsid w:val="00AA16AE"/>
    <w:rsid w:val="00AB3899"/>
    <w:rsid w:val="00AB4B80"/>
    <w:rsid w:val="00AB7680"/>
    <w:rsid w:val="00AC02FA"/>
    <w:rsid w:val="00AC166F"/>
    <w:rsid w:val="00AC40F3"/>
    <w:rsid w:val="00AC66C1"/>
    <w:rsid w:val="00AC6CBB"/>
    <w:rsid w:val="00AD251D"/>
    <w:rsid w:val="00AE2EB2"/>
    <w:rsid w:val="00AE5555"/>
    <w:rsid w:val="00AF1722"/>
    <w:rsid w:val="00AF1878"/>
    <w:rsid w:val="00AF52DD"/>
    <w:rsid w:val="00B01E0D"/>
    <w:rsid w:val="00B0478F"/>
    <w:rsid w:val="00B13A0D"/>
    <w:rsid w:val="00B15B66"/>
    <w:rsid w:val="00B171DD"/>
    <w:rsid w:val="00B17EEE"/>
    <w:rsid w:val="00B20FB5"/>
    <w:rsid w:val="00B246F9"/>
    <w:rsid w:val="00B2570A"/>
    <w:rsid w:val="00B31F84"/>
    <w:rsid w:val="00B32201"/>
    <w:rsid w:val="00B34689"/>
    <w:rsid w:val="00B50F78"/>
    <w:rsid w:val="00B57C31"/>
    <w:rsid w:val="00B72954"/>
    <w:rsid w:val="00B73DC4"/>
    <w:rsid w:val="00B7599E"/>
    <w:rsid w:val="00B83332"/>
    <w:rsid w:val="00B9109B"/>
    <w:rsid w:val="00B96F07"/>
    <w:rsid w:val="00BB1D4D"/>
    <w:rsid w:val="00BB797B"/>
    <w:rsid w:val="00BC0873"/>
    <w:rsid w:val="00BC76B6"/>
    <w:rsid w:val="00BD0114"/>
    <w:rsid w:val="00BD0F84"/>
    <w:rsid w:val="00BD5B2A"/>
    <w:rsid w:val="00BE770A"/>
    <w:rsid w:val="00BF5458"/>
    <w:rsid w:val="00BF6886"/>
    <w:rsid w:val="00BF7E78"/>
    <w:rsid w:val="00C00365"/>
    <w:rsid w:val="00C01B14"/>
    <w:rsid w:val="00C02706"/>
    <w:rsid w:val="00C15A62"/>
    <w:rsid w:val="00C25128"/>
    <w:rsid w:val="00C3218B"/>
    <w:rsid w:val="00C375FE"/>
    <w:rsid w:val="00C50151"/>
    <w:rsid w:val="00C5115D"/>
    <w:rsid w:val="00C565B9"/>
    <w:rsid w:val="00C61523"/>
    <w:rsid w:val="00C63FA0"/>
    <w:rsid w:val="00C758D5"/>
    <w:rsid w:val="00C82B08"/>
    <w:rsid w:val="00C91422"/>
    <w:rsid w:val="00C95681"/>
    <w:rsid w:val="00CA5F20"/>
    <w:rsid w:val="00CB010E"/>
    <w:rsid w:val="00CB15FC"/>
    <w:rsid w:val="00CB3AD3"/>
    <w:rsid w:val="00CC6D09"/>
    <w:rsid w:val="00CD50F5"/>
    <w:rsid w:val="00CF22E2"/>
    <w:rsid w:val="00D13882"/>
    <w:rsid w:val="00D2182C"/>
    <w:rsid w:val="00D2273C"/>
    <w:rsid w:val="00D24D77"/>
    <w:rsid w:val="00D24F75"/>
    <w:rsid w:val="00D3101C"/>
    <w:rsid w:val="00D32A8C"/>
    <w:rsid w:val="00D334BB"/>
    <w:rsid w:val="00D516FF"/>
    <w:rsid w:val="00D552AB"/>
    <w:rsid w:val="00D61A01"/>
    <w:rsid w:val="00D82705"/>
    <w:rsid w:val="00D829CD"/>
    <w:rsid w:val="00D871F5"/>
    <w:rsid w:val="00D8742E"/>
    <w:rsid w:val="00D95216"/>
    <w:rsid w:val="00D97DD7"/>
    <w:rsid w:val="00DA14F0"/>
    <w:rsid w:val="00DA4DBC"/>
    <w:rsid w:val="00DA6795"/>
    <w:rsid w:val="00DB0CB0"/>
    <w:rsid w:val="00DC188E"/>
    <w:rsid w:val="00DC2D51"/>
    <w:rsid w:val="00DC3AE5"/>
    <w:rsid w:val="00DC6F09"/>
    <w:rsid w:val="00DD55F5"/>
    <w:rsid w:val="00E05CCD"/>
    <w:rsid w:val="00E108C4"/>
    <w:rsid w:val="00E11190"/>
    <w:rsid w:val="00E15106"/>
    <w:rsid w:val="00E218C7"/>
    <w:rsid w:val="00E40C0A"/>
    <w:rsid w:val="00E53F89"/>
    <w:rsid w:val="00E64C97"/>
    <w:rsid w:val="00E67159"/>
    <w:rsid w:val="00E72FDA"/>
    <w:rsid w:val="00E75A28"/>
    <w:rsid w:val="00E82474"/>
    <w:rsid w:val="00E909D5"/>
    <w:rsid w:val="00EA3106"/>
    <w:rsid w:val="00EC2EF5"/>
    <w:rsid w:val="00ED5175"/>
    <w:rsid w:val="00EE5E29"/>
    <w:rsid w:val="00EF157A"/>
    <w:rsid w:val="00EF45A6"/>
    <w:rsid w:val="00EF7728"/>
    <w:rsid w:val="00F12ACC"/>
    <w:rsid w:val="00F16192"/>
    <w:rsid w:val="00F2060A"/>
    <w:rsid w:val="00F2426D"/>
    <w:rsid w:val="00F242BD"/>
    <w:rsid w:val="00F303CC"/>
    <w:rsid w:val="00F30B8B"/>
    <w:rsid w:val="00F32067"/>
    <w:rsid w:val="00F338D6"/>
    <w:rsid w:val="00F43108"/>
    <w:rsid w:val="00F46576"/>
    <w:rsid w:val="00F46830"/>
    <w:rsid w:val="00F46D75"/>
    <w:rsid w:val="00F5352E"/>
    <w:rsid w:val="00F53CF4"/>
    <w:rsid w:val="00F54233"/>
    <w:rsid w:val="00F63107"/>
    <w:rsid w:val="00F64F50"/>
    <w:rsid w:val="00F653B7"/>
    <w:rsid w:val="00F677F0"/>
    <w:rsid w:val="00F747EF"/>
    <w:rsid w:val="00F80628"/>
    <w:rsid w:val="00F80737"/>
    <w:rsid w:val="00F81D12"/>
    <w:rsid w:val="00F83E1C"/>
    <w:rsid w:val="00F84FED"/>
    <w:rsid w:val="00F86503"/>
    <w:rsid w:val="00F9330F"/>
    <w:rsid w:val="00FA00E3"/>
    <w:rsid w:val="00FA73BC"/>
    <w:rsid w:val="00FB4BB1"/>
    <w:rsid w:val="00FB7955"/>
    <w:rsid w:val="00FC23EC"/>
    <w:rsid w:val="00FD6B32"/>
    <w:rsid w:val="00FD7BCC"/>
    <w:rsid w:val="00FE2617"/>
    <w:rsid w:val="00FE39BA"/>
    <w:rsid w:val="00FF02FF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11E035C6-6233-45A9-AFBC-CFA1AFC4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05E0B"/>
    <w:rPr>
      <w:rFonts w:ascii="Calibri" w:eastAsia="SimSun" w:hAnsi="Calibri" w:cs="Times New Roman"/>
    </w:rPr>
  </w:style>
  <w:style w:type="character" w:customStyle="1" w:styleId="3GPPAgreementsChar">
    <w:name w:val="3GPP Agreements Char"/>
    <w:basedOn w:val="DefaultParagraphFont"/>
    <w:link w:val="3GPPAgreements"/>
    <w:locked/>
    <w:rsid w:val="000027B4"/>
  </w:style>
  <w:style w:type="paragraph" w:customStyle="1" w:styleId="3GPPAgreements">
    <w:name w:val="3GPP Agreements"/>
    <w:basedOn w:val="Normal"/>
    <w:link w:val="3GPPAgreementsChar"/>
    <w:rsid w:val="000027B4"/>
    <w:pPr>
      <w:numPr>
        <w:numId w:val="19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894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602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96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8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87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398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0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34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9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71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6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5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7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4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0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4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8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2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2F81B-5E9F-479E-A7BA-FA7B6AAE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1197</Words>
  <Characters>6312</Characters>
  <Application>Microsoft Office Word</Application>
  <DocSecurity>0</DocSecurity>
  <Lines>138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3</cp:revision>
  <dcterms:created xsi:type="dcterms:W3CDTF">2020-04-10T06:05:00Z</dcterms:created>
  <dcterms:modified xsi:type="dcterms:W3CDTF">2020-04-10T12:46:00Z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34129980-7bd8-4269-9a3a-df63667a3cec</vt:lpwstr>
  </property>
  <property fmtid="{D5CDD505-2E9C-101B-9397-08002B2CF9AE}" pid="3" name="CTP_TimeStamp">
    <vt:lpwstr>2020-04-10 12:46:47Z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