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7C5" w:rsidRPr="00997DE2" w:rsidRDefault="000D77C5" w:rsidP="000D77C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</w:t>
      </w:r>
      <w:r w:rsidR="0044223D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44223D" w:rsidRPr="0044223D">
        <w:rPr>
          <w:rFonts w:eastAsia="宋体" w:cs="Arial"/>
          <w:b/>
          <w:sz w:val="24"/>
          <w:lang w:val="en-US" w:eastAsia="zh-CN"/>
        </w:rPr>
        <w:t>R4-2001573</w:t>
      </w:r>
    </w:p>
    <w:bookmarkEnd w:id="0"/>
    <w:bookmarkEnd w:id="1"/>
    <w:p w:rsidR="007D30EA" w:rsidRPr="00D02B0E" w:rsidRDefault="007D30EA" w:rsidP="007D30EA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24th Feb</w:t>
      </w:r>
      <w:r>
        <w:rPr>
          <w:sz w:val="24"/>
        </w:rPr>
        <w:t xml:space="preserve">ruary </w:t>
      </w:r>
      <w:r w:rsidRPr="00547020">
        <w:rPr>
          <w:sz w:val="24"/>
        </w:rPr>
        <w:t>– 6th Mar</w:t>
      </w:r>
      <w:r>
        <w:rPr>
          <w:sz w:val="24"/>
        </w:rPr>
        <w:t>ch,</w:t>
      </w:r>
      <w:r w:rsidRPr="00547020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p w:rsidR="00070561" w:rsidRPr="007D30EA" w:rsidRDefault="00070561" w:rsidP="00F90E24">
      <w:pPr>
        <w:pStyle w:val="a4"/>
        <w:jc w:val="both"/>
        <w:rPr>
          <w:noProof w:val="0"/>
        </w:rPr>
      </w:pPr>
      <w:bookmarkStart w:id="2" w:name="_GoBack"/>
      <w:bookmarkEnd w:id="2"/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45CBF" w:rsidRPr="00E45CBF">
        <w:rPr>
          <w:rFonts w:ascii="Arial" w:eastAsia="宋体" w:hAnsi="Arial"/>
          <w:b/>
          <w:sz w:val="24"/>
          <w:lang w:val="en-US" w:eastAsia="zh-CN"/>
        </w:rPr>
        <w:t>Further discussion on remaining issues on conditional handover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45CBF">
        <w:rPr>
          <w:rFonts w:ascii="Arial" w:eastAsia="宋体" w:hAnsi="Arial"/>
          <w:b/>
          <w:sz w:val="24"/>
          <w:lang w:val="en-US" w:eastAsia="zh-CN"/>
        </w:rPr>
        <w:t>8</w:t>
      </w:r>
      <w:r w:rsidR="00CB4923" w:rsidRPr="00CB4923">
        <w:rPr>
          <w:rFonts w:ascii="Arial" w:eastAsia="宋体" w:hAnsi="Arial"/>
          <w:b/>
          <w:sz w:val="24"/>
          <w:lang w:val="en-US" w:eastAsia="zh-CN"/>
        </w:rPr>
        <w:t>.3.2.2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Pr="0058759B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 #9</w:t>
      </w:r>
      <w:r w:rsidR="009846A3">
        <w:rPr>
          <w:rFonts w:eastAsia="宋体"/>
          <w:sz w:val="22"/>
          <w:lang w:eastAsia="zh-CN"/>
        </w:rPr>
        <w:t>3</w:t>
      </w:r>
      <w:r>
        <w:rPr>
          <w:rFonts w:eastAsia="宋体"/>
          <w:sz w:val="22"/>
          <w:lang w:eastAsia="zh-CN"/>
        </w:rPr>
        <w:t xml:space="preserve"> meeting, </w:t>
      </w:r>
      <w:r w:rsidR="00C16059">
        <w:rPr>
          <w:rFonts w:eastAsia="宋体"/>
          <w:sz w:val="22"/>
          <w:lang w:eastAsia="zh-CN"/>
        </w:rPr>
        <w:t xml:space="preserve">the </w:t>
      </w:r>
      <w:r w:rsidR="001C4F11">
        <w:rPr>
          <w:rFonts w:eastAsia="宋体"/>
          <w:sz w:val="22"/>
          <w:lang w:eastAsia="zh-CN"/>
        </w:rPr>
        <w:t>definition</w:t>
      </w:r>
      <w:r w:rsidR="0030167E">
        <w:rPr>
          <w:rFonts w:eastAsia="宋体"/>
          <w:sz w:val="22"/>
          <w:lang w:eastAsia="zh-CN"/>
        </w:rPr>
        <w:t xml:space="preserve"> of </w:t>
      </w:r>
      <w:r w:rsidR="00C16059">
        <w:rPr>
          <w:rFonts w:eastAsia="宋体"/>
          <w:sz w:val="22"/>
          <w:lang w:eastAsia="zh-CN"/>
        </w:rPr>
        <w:t xml:space="preserve">conditional handover </w:t>
      </w:r>
      <w:r w:rsidR="00B34789">
        <w:rPr>
          <w:rFonts w:eastAsia="宋体"/>
          <w:sz w:val="22"/>
          <w:lang w:eastAsia="zh-CN"/>
        </w:rPr>
        <w:t>requirements have</w:t>
      </w:r>
      <w:r w:rsidR="0030167E">
        <w:rPr>
          <w:rFonts w:eastAsia="宋体"/>
          <w:sz w:val="22"/>
          <w:lang w:eastAsia="zh-CN"/>
        </w:rPr>
        <w:t xml:space="preserve"> been</w:t>
      </w:r>
      <w:r w:rsidR="00C16059">
        <w:rPr>
          <w:rFonts w:eastAsia="宋体"/>
          <w:sz w:val="22"/>
          <w:lang w:eastAsia="zh-CN"/>
        </w:rPr>
        <w:t xml:space="preserve"> </w:t>
      </w:r>
      <w:r w:rsidR="00BB671F">
        <w:rPr>
          <w:rFonts w:eastAsia="宋体"/>
          <w:sz w:val="22"/>
          <w:lang w:eastAsia="zh-CN"/>
        </w:rPr>
        <w:t>introduced</w:t>
      </w:r>
      <w:r w:rsidR="001C4F11">
        <w:rPr>
          <w:rFonts w:eastAsia="宋体"/>
          <w:sz w:val="22"/>
          <w:lang w:eastAsia="zh-CN"/>
        </w:rPr>
        <w:t xml:space="preserve"> in [1]</w:t>
      </w:r>
      <w:r w:rsidR="00DA73D4">
        <w:rPr>
          <w:rFonts w:eastAsia="宋体"/>
          <w:sz w:val="22"/>
          <w:lang w:eastAsia="zh-CN"/>
        </w:rPr>
        <w:t xml:space="preserve">. </w:t>
      </w:r>
      <w:r w:rsidR="0058759B">
        <w:rPr>
          <w:rFonts w:eastAsia="宋体"/>
          <w:sz w:val="22"/>
          <w:lang w:eastAsia="zh-CN"/>
        </w:rPr>
        <w:t xml:space="preserve">In this contribution, </w:t>
      </w:r>
      <w:r>
        <w:rPr>
          <w:rFonts w:eastAsia="宋体"/>
          <w:sz w:val="22"/>
          <w:lang w:eastAsia="zh-CN"/>
        </w:rPr>
        <w:t xml:space="preserve">we provide </w:t>
      </w:r>
      <w:r w:rsidR="0058759B">
        <w:rPr>
          <w:rFonts w:eastAsia="宋体"/>
          <w:sz w:val="22"/>
          <w:lang w:eastAsia="zh-CN"/>
        </w:rPr>
        <w:t xml:space="preserve">the </w:t>
      </w:r>
      <w:r w:rsidR="00B23705">
        <w:rPr>
          <w:rFonts w:eastAsia="宋体"/>
          <w:sz w:val="22"/>
          <w:lang w:eastAsia="zh-CN"/>
        </w:rPr>
        <w:t xml:space="preserve">further </w:t>
      </w:r>
      <w:r w:rsidR="0058759B">
        <w:rPr>
          <w:rFonts w:eastAsia="宋体"/>
          <w:sz w:val="22"/>
          <w:lang w:eastAsia="zh-CN"/>
        </w:rPr>
        <w:t>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B23705">
        <w:rPr>
          <w:rFonts w:eastAsia="宋体"/>
          <w:sz w:val="22"/>
          <w:lang w:eastAsia="zh-CN"/>
        </w:rPr>
        <w:t>the conditional handover requirements</w:t>
      </w:r>
      <w:r w:rsidR="005478F7">
        <w:rPr>
          <w:rFonts w:eastAsia="宋体"/>
          <w:sz w:val="22"/>
          <w:lang w:eastAsia="zh-CN"/>
        </w:rPr>
        <w:t xml:space="preserve"> </w:t>
      </w:r>
      <w:r w:rsidR="00373966">
        <w:rPr>
          <w:rFonts w:eastAsia="宋体"/>
          <w:sz w:val="22"/>
          <w:lang w:eastAsia="zh-CN"/>
        </w:rPr>
        <w:t>in</w:t>
      </w:r>
      <w:r w:rsidR="005478F7">
        <w:rPr>
          <w:rFonts w:eastAsia="宋体"/>
          <w:sz w:val="22"/>
          <w:lang w:eastAsia="zh-CN"/>
        </w:rPr>
        <w:t xml:space="preserve"> NR</w:t>
      </w:r>
      <w:r w:rsidR="0058759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1C4F11" w:rsidRDefault="001C4F11" w:rsidP="001C4F1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>For conditional handover</w:t>
      </w:r>
      <w:r>
        <w:rPr>
          <w:rFonts w:eastAsia="宋体" w:hint="eastAsia"/>
          <w:sz w:val="22"/>
          <w:lang w:eastAsia="zh-CN"/>
        </w:rPr>
        <w:t xml:space="preserve">, the followings </w:t>
      </w:r>
      <w:r>
        <w:rPr>
          <w:rFonts w:eastAsia="宋体"/>
          <w:sz w:val="22"/>
          <w:lang w:eastAsia="zh-CN"/>
        </w:rPr>
        <w:t xml:space="preserve">agreements </w:t>
      </w:r>
      <w:r>
        <w:rPr>
          <w:rFonts w:eastAsia="宋体" w:hint="eastAsia"/>
          <w:sz w:val="22"/>
          <w:lang w:eastAsia="zh-CN"/>
        </w:rPr>
        <w:t xml:space="preserve">have been </w:t>
      </w:r>
      <w:r>
        <w:rPr>
          <w:rFonts w:eastAsia="宋体"/>
          <w:sz w:val="22"/>
          <w:lang w:eastAsia="zh-CN"/>
        </w:rPr>
        <w:t>achieved in [1].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C4F11" w:rsidTr="00101174">
        <w:tc>
          <w:tcPr>
            <w:tcW w:w="9621" w:type="dxa"/>
          </w:tcPr>
          <w:p w:rsidR="0059464C" w:rsidRPr="0059464C" w:rsidRDefault="0059464C" w:rsidP="0059464C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59464C">
              <w:rPr>
                <w:rFonts w:eastAsia="宋体"/>
                <w:sz w:val="22"/>
                <w:lang w:val="en-US" w:eastAsia="zh-CN"/>
              </w:rPr>
              <w:t>Handover delay is no more than:</w:t>
            </w:r>
          </w:p>
          <w:p w:rsidR="0059464C" w:rsidRPr="0059464C" w:rsidRDefault="0059464C" w:rsidP="009846A3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 w:rsidRPr="0059464C">
              <w:rPr>
                <w:rFonts w:eastAsia="宋体"/>
                <w:sz w:val="22"/>
                <w:lang w:val="en-US" w:eastAsia="zh-CN"/>
              </w:rPr>
              <w:t>D</w:t>
            </w:r>
            <w:r w:rsidRPr="0059464C">
              <w:rPr>
                <w:rFonts w:eastAsia="宋体"/>
                <w:sz w:val="22"/>
                <w:vertAlign w:val="subscript"/>
                <w:lang w:val="en-US" w:eastAsia="zh-CN"/>
              </w:rPr>
              <w:t>CHO</w:t>
            </w:r>
            <w:r w:rsidRPr="0059464C">
              <w:rPr>
                <w:rFonts w:eastAsia="宋体"/>
                <w:sz w:val="22"/>
                <w:lang w:val="en-US" w:eastAsia="zh-CN"/>
              </w:rPr>
              <w:t xml:space="preserve"> = T</w:t>
            </w:r>
            <w:r w:rsidRPr="0059464C">
              <w:rPr>
                <w:rFonts w:eastAsia="宋体"/>
                <w:sz w:val="22"/>
                <w:vertAlign w:val="subscript"/>
                <w:lang w:val="en-US" w:eastAsia="zh-CN"/>
              </w:rPr>
              <w:t>RRC_1</w:t>
            </w:r>
            <w:r w:rsidRPr="0059464C">
              <w:rPr>
                <w:rFonts w:eastAsia="宋体"/>
                <w:sz w:val="22"/>
                <w:lang w:val="en-US" w:eastAsia="zh-CN"/>
              </w:rPr>
              <w:t xml:space="preserve"> + </w:t>
            </w:r>
            <w:proofErr w:type="spellStart"/>
            <w:r w:rsidRPr="0059464C">
              <w:rPr>
                <w:rFonts w:eastAsia="宋体"/>
                <w:sz w:val="22"/>
                <w:lang w:val="en-US" w:eastAsia="zh-CN"/>
              </w:rPr>
              <w:t>T</w:t>
            </w:r>
            <w:r w:rsidRPr="0059464C">
              <w:rPr>
                <w:rFonts w:eastAsia="宋体"/>
                <w:sz w:val="22"/>
                <w:vertAlign w:val="subscript"/>
                <w:lang w:val="en-US" w:eastAsia="zh-CN"/>
              </w:rPr>
              <w:t>measure</w:t>
            </w:r>
            <w:proofErr w:type="spellEnd"/>
            <w:r w:rsidRPr="0059464C">
              <w:rPr>
                <w:rFonts w:eastAsia="宋体"/>
                <w:sz w:val="22"/>
                <w:lang w:val="en-US" w:eastAsia="zh-CN"/>
              </w:rPr>
              <w:t xml:space="preserve"> + T</w:t>
            </w:r>
            <w:r w:rsidRPr="0059464C">
              <w:rPr>
                <w:rFonts w:eastAsia="宋体"/>
                <w:sz w:val="22"/>
                <w:vertAlign w:val="subscript"/>
                <w:lang w:val="en-US" w:eastAsia="zh-CN"/>
              </w:rPr>
              <w:t>RRC_2</w:t>
            </w:r>
            <w:r w:rsidRPr="0059464C">
              <w:rPr>
                <w:rFonts w:eastAsia="宋体"/>
                <w:sz w:val="22"/>
                <w:lang w:val="en-US" w:eastAsia="zh-CN"/>
              </w:rPr>
              <w:t xml:space="preserve"> + </w:t>
            </w:r>
            <w:proofErr w:type="spellStart"/>
            <w:r w:rsidRPr="0059464C">
              <w:rPr>
                <w:rFonts w:eastAsia="宋体"/>
                <w:sz w:val="22"/>
                <w:lang w:eastAsia="zh-CN"/>
              </w:rPr>
              <w:t>T</w:t>
            </w:r>
            <w:r w:rsidRPr="0059464C">
              <w:rPr>
                <w:rFonts w:eastAsia="宋体"/>
                <w:sz w:val="22"/>
                <w:vertAlign w:val="subscript"/>
                <w:lang w:eastAsia="zh-CN"/>
              </w:rPr>
              <w:t>interrupt</w:t>
            </w:r>
            <w:proofErr w:type="spellEnd"/>
          </w:p>
          <w:p w:rsidR="0059464C" w:rsidRPr="0059464C" w:rsidRDefault="0059464C" w:rsidP="0059464C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59464C">
              <w:rPr>
                <w:rFonts w:eastAsia="宋体"/>
                <w:sz w:val="22"/>
                <w:lang w:val="en-US" w:eastAsia="zh-CN"/>
              </w:rPr>
              <w:t>Where:</w:t>
            </w:r>
          </w:p>
          <w:p w:rsidR="007D5D56" w:rsidRPr="0059464C" w:rsidRDefault="003F10AE" w:rsidP="0059464C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59464C">
              <w:rPr>
                <w:rFonts w:eastAsia="宋体"/>
                <w:sz w:val="22"/>
                <w:lang w:eastAsia="zh-CN"/>
              </w:rPr>
              <w:t>T</w:t>
            </w:r>
            <w:r w:rsidRPr="0059464C">
              <w:rPr>
                <w:rFonts w:eastAsia="宋体"/>
                <w:sz w:val="22"/>
                <w:vertAlign w:val="subscript"/>
                <w:lang w:eastAsia="zh-CN"/>
              </w:rPr>
              <w:t xml:space="preserve">RRC_1 </w:t>
            </w:r>
            <w:r w:rsidRPr="0059464C">
              <w:rPr>
                <w:rFonts w:eastAsia="宋体"/>
                <w:sz w:val="22"/>
                <w:lang w:val="en-US" w:eastAsia="zh-CN"/>
              </w:rPr>
              <w:t xml:space="preserve">is defined the same as </w:t>
            </w:r>
            <w:r w:rsidRPr="0059464C">
              <w:rPr>
                <w:rFonts w:eastAsia="宋体"/>
                <w:sz w:val="22"/>
                <w:lang w:eastAsia="zh-CN"/>
              </w:rPr>
              <w:t xml:space="preserve">existing processing time for RRC reconfiguration message containing CHO configuration </w:t>
            </w:r>
          </w:p>
          <w:p w:rsidR="007D5D56" w:rsidRPr="0059464C" w:rsidRDefault="003F10AE" w:rsidP="0059464C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59464C">
              <w:rPr>
                <w:rFonts w:eastAsia="宋体"/>
                <w:sz w:val="22"/>
                <w:lang w:val="en-US" w:eastAsia="zh-CN"/>
              </w:rPr>
              <w:t>Interruption during CHO:</w:t>
            </w:r>
          </w:p>
          <w:p w:rsidR="0059464C" w:rsidRPr="0059464C" w:rsidRDefault="0059464C" w:rsidP="003D60E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proofErr w:type="spellStart"/>
            <w:r w:rsidRPr="0059464C">
              <w:rPr>
                <w:rFonts w:eastAsia="宋体"/>
                <w:sz w:val="22"/>
                <w:lang w:eastAsia="zh-CN"/>
              </w:rPr>
              <w:t>T</w:t>
            </w:r>
            <w:r w:rsidRPr="0059464C">
              <w:rPr>
                <w:rFonts w:eastAsia="宋体"/>
                <w:sz w:val="22"/>
                <w:vertAlign w:val="subscript"/>
                <w:lang w:eastAsia="zh-CN"/>
              </w:rPr>
              <w:t>interrupt</w:t>
            </w:r>
            <w:proofErr w:type="spellEnd"/>
            <w:r w:rsidRPr="0059464C">
              <w:rPr>
                <w:rFonts w:eastAsia="宋体"/>
                <w:sz w:val="22"/>
                <w:lang w:eastAsia="zh-CN"/>
              </w:rPr>
              <w:t xml:space="preserve"> = T</w:t>
            </w:r>
            <w:r w:rsidRPr="0059464C">
              <w:rPr>
                <w:rFonts w:eastAsia="宋体"/>
                <w:sz w:val="22"/>
                <w:vertAlign w:val="subscript"/>
                <w:lang w:eastAsia="zh-CN"/>
              </w:rPr>
              <w:t>IU</w:t>
            </w:r>
            <w:r w:rsidRPr="0059464C">
              <w:rPr>
                <w:rFonts w:eastAsia="宋体"/>
                <w:sz w:val="22"/>
                <w:lang w:eastAsia="zh-CN"/>
              </w:rPr>
              <w:t xml:space="preserve"> + </w:t>
            </w:r>
            <w:proofErr w:type="spellStart"/>
            <w:r w:rsidRPr="0059464C">
              <w:rPr>
                <w:rFonts w:eastAsia="宋体"/>
                <w:sz w:val="22"/>
                <w:lang w:eastAsia="zh-CN"/>
              </w:rPr>
              <w:t>T</w:t>
            </w:r>
            <w:r w:rsidRPr="0059464C">
              <w:rPr>
                <w:rFonts w:eastAsia="宋体"/>
                <w:sz w:val="22"/>
                <w:vertAlign w:val="subscript"/>
                <w:lang w:eastAsia="zh-CN"/>
              </w:rPr>
              <w:t>processing</w:t>
            </w:r>
            <w:proofErr w:type="spellEnd"/>
            <w:r w:rsidRPr="0059464C">
              <w:rPr>
                <w:rFonts w:eastAsia="宋体"/>
                <w:sz w:val="22"/>
                <w:lang w:eastAsia="zh-CN"/>
              </w:rPr>
              <w:t>+ T</w:t>
            </w:r>
            <w:r w:rsidRPr="0059464C">
              <w:rPr>
                <w:rFonts w:eastAsia="宋体"/>
                <w:sz w:val="22"/>
                <w:vertAlign w:val="subscript"/>
                <w:lang w:eastAsia="zh-CN"/>
              </w:rPr>
              <w:t>∆</w:t>
            </w:r>
            <w:r w:rsidRPr="0059464C">
              <w:rPr>
                <w:rFonts w:eastAsia="宋体"/>
                <w:sz w:val="22"/>
                <w:lang w:eastAsia="zh-CN"/>
              </w:rPr>
              <w:t xml:space="preserve"> </w:t>
            </w:r>
            <w:proofErr w:type="spellStart"/>
            <w:r w:rsidRPr="0059464C">
              <w:rPr>
                <w:rFonts w:eastAsia="宋体"/>
                <w:sz w:val="22"/>
                <w:lang w:eastAsia="zh-CN"/>
              </w:rPr>
              <w:t>ms</w:t>
            </w:r>
            <w:proofErr w:type="spellEnd"/>
          </w:p>
          <w:p w:rsidR="0059464C" w:rsidRPr="0059464C" w:rsidRDefault="0059464C" w:rsidP="0059464C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59464C">
              <w:rPr>
                <w:rFonts w:eastAsia="宋体"/>
                <w:sz w:val="22"/>
                <w:lang w:val="en-US" w:eastAsia="zh-CN"/>
              </w:rPr>
              <w:tab/>
              <w:t xml:space="preserve">Where </w:t>
            </w:r>
            <w:r w:rsidRPr="0059464C">
              <w:rPr>
                <w:rFonts w:eastAsia="宋体"/>
                <w:sz w:val="22"/>
                <w:lang w:eastAsia="zh-CN"/>
              </w:rPr>
              <w:t>T</w:t>
            </w:r>
            <w:r w:rsidRPr="0059464C">
              <w:rPr>
                <w:rFonts w:eastAsia="宋体"/>
                <w:sz w:val="22"/>
                <w:vertAlign w:val="subscript"/>
                <w:lang w:eastAsia="zh-CN"/>
              </w:rPr>
              <w:t>IU</w:t>
            </w:r>
            <w:r w:rsidRPr="0059464C">
              <w:rPr>
                <w:rFonts w:eastAsia="宋体"/>
                <w:sz w:val="22"/>
                <w:lang w:eastAsia="zh-CN"/>
              </w:rPr>
              <w:t xml:space="preserve"> , </w:t>
            </w:r>
            <w:proofErr w:type="spellStart"/>
            <w:r w:rsidRPr="0059464C">
              <w:rPr>
                <w:rFonts w:eastAsia="宋体"/>
                <w:sz w:val="22"/>
                <w:lang w:eastAsia="zh-CN"/>
              </w:rPr>
              <w:t>T</w:t>
            </w:r>
            <w:r w:rsidRPr="0059464C">
              <w:rPr>
                <w:rFonts w:eastAsia="宋体"/>
                <w:sz w:val="22"/>
                <w:vertAlign w:val="subscript"/>
                <w:lang w:eastAsia="zh-CN"/>
              </w:rPr>
              <w:t>processing</w:t>
            </w:r>
            <w:proofErr w:type="spellEnd"/>
            <w:r w:rsidRPr="0059464C">
              <w:rPr>
                <w:rFonts w:eastAsia="宋体"/>
                <w:sz w:val="22"/>
                <w:lang w:eastAsia="zh-CN"/>
              </w:rPr>
              <w:t xml:space="preserve"> and T</w:t>
            </w:r>
            <w:r w:rsidRPr="0059464C">
              <w:rPr>
                <w:rFonts w:eastAsia="宋体"/>
                <w:sz w:val="22"/>
                <w:vertAlign w:val="subscript"/>
                <w:lang w:eastAsia="zh-CN"/>
              </w:rPr>
              <w:t>∆</w:t>
            </w:r>
            <w:r w:rsidRPr="0059464C">
              <w:rPr>
                <w:rFonts w:eastAsia="宋体"/>
                <w:sz w:val="22"/>
                <w:lang w:eastAsia="zh-CN"/>
              </w:rPr>
              <w:t xml:space="preserve"> are defined same as legacy handover. </w:t>
            </w:r>
          </w:p>
          <w:p w:rsidR="007D5D56" w:rsidRPr="0059464C" w:rsidRDefault="003F10AE" w:rsidP="0059464C">
            <w:pPr>
              <w:widowControl w:val="0"/>
              <w:numPr>
                <w:ilvl w:val="0"/>
                <w:numId w:val="32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59464C">
              <w:rPr>
                <w:rFonts w:eastAsia="宋体"/>
                <w:sz w:val="22"/>
                <w:lang w:val="en-US" w:eastAsia="zh-CN"/>
              </w:rPr>
              <w:t>T</w:t>
            </w:r>
            <w:r w:rsidRPr="0059464C">
              <w:rPr>
                <w:rFonts w:eastAsia="宋体"/>
                <w:sz w:val="22"/>
                <w:vertAlign w:val="subscript"/>
                <w:lang w:val="en-US" w:eastAsia="zh-CN"/>
              </w:rPr>
              <w:t>RRC_2</w:t>
            </w:r>
            <w:r w:rsidRPr="0059464C">
              <w:rPr>
                <w:rFonts w:eastAsia="宋体"/>
                <w:sz w:val="22"/>
                <w:lang w:val="en-US" w:eastAsia="zh-CN"/>
              </w:rPr>
              <w:t xml:space="preserve">: Second segment of RRC processing time, starts after UE realizes the condition is met and identity of target cell is determined. </w:t>
            </w:r>
            <w:r w:rsidRPr="0059464C">
              <w:rPr>
                <w:rFonts w:eastAsia="宋体"/>
                <w:sz w:val="22"/>
                <w:lang w:eastAsia="zh-CN"/>
              </w:rPr>
              <w:t>During T</w:t>
            </w:r>
            <w:r w:rsidRPr="0059464C">
              <w:rPr>
                <w:rFonts w:eastAsia="宋体"/>
                <w:sz w:val="22"/>
                <w:vertAlign w:val="subscript"/>
                <w:lang w:eastAsia="zh-CN"/>
              </w:rPr>
              <w:t>RRC_2</w:t>
            </w:r>
            <w:r w:rsidRPr="0059464C">
              <w:rPr>
                <w:rFonts w:eastAsia="宋体"/>
                <w:sz w:val="22"/>
                <w:lang w:eastAsia="zh-CN"/>
              </w:rPr>
              <w:t xml:space="preserve"> UE is allowed to finish associated operations earlier and leave the source cell.</w:t>
            </w:r>
          </w:p>
          <w:p w:rsidR="007D5D56" w:rsidRPr="0059464C" w:rsidRDefault="003F10AE" w:rsidP="0059464C">
            <w:pPr>
              <w:widowControl w:val="0"/>
              <w:numPr>
                <w:ilvl w:val="0"/>
                <w:numId w:val="32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proofErr w:type="spellStart"/>
            <w:r w:rsidRPr="0059464C">
              <w:rPr>
                <w:rFonts w:eastAsia="宋体"/>
                <w:sz w:val="22"/>
                <w:lang w:val="en-US" w:eastAsia="zh-CN"/>
              </w:rPr>
              <w:t>T</w:t>
            </w:r>
            <w:r w:rsidRPr="0059464C">
              <w:rPr>
                <w:rFonts w:eastAsia="宋体"/>
                <w:sz w:val="22"/>
                <w:vertAlign w:val="subscript"/>
                <w:lang w:val="en-US" w:eastAsia="zh-CN"/>
              </w:rPr>
              <w:t>measure</w:t>
            </w:r>
            <w:proofErr w:type="spellEnd"/>
            <w:r w:rsidRPr="0059464C">
              <w:rPr>
                <w:rFonts w:eastAsia="宋体"/>
                <w:sz w:val="22"/>
                <w:vertAlign w:val="subscript"/>
                <w:lang w:val="en-US" w:eastAsia="zh-CN"/>
              </w:rPr>
              <w:t xml:space="preserve"> </w:t>
            </w:r>
            <w:r w:rsidRPr="0059464C">
              <w:rPr>
                <w:rFonts w:eastAsia="宋体"/>
                <w:sz w:val="22"/>
                <w:lang w:val="en-US" w:eastAsia="zh-CN"/>
              </w:rPr>
              <w:t>is specified by:</w:t>
            </w:r>
          </w:p>
          <w:p w:rsidR="001C4F11" w:rsidRPr="00AF4B12" w:rsidRDefault="003F10AE" w:rsidP="003D60E5">
            <w:pPr>
              <w:widowControl w:val="0"/>
              <w:numPr>
                <w:ilvl w:val="1"/>
                <w:numId w:val="32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59464C">
              <w:rPr>
                <w:rFonts w:eastAsia="宋体"/>
                <w:sz w:val="22"/>
                <w:lang w:eastAsia="zh-CN"/>
              </w:rPr>
              <w:t>reusing event triggered reporting requirements. (i.e. referring to corresponding requirement in TS38.133 clause 9)</w:t>
            </w:r>
          </w:p>
        </w:tc>
      </w:tr>
    </w:tbl>
    <w:p w:rsidR="00B34789" w:rsidRDefault="003D736B" w:rsidP="003D736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During CHO procedure, </w:t>
      </w:r>
      <w:proofErr w:type="spellStart"/>
      <w:r w:rsidR="003D60E5" w:rsidRPr="0059464C">
        <w:rPr>
          <w:rFonts w:eastAsia="宋体"/>
          <w:sz w:val="22"/>
          <w:lang w:val="en-US" w:eastAsia="zh-CN"/>
        </w:rPr>
        <w:t>T</w:t>
      </w:r>
      <w:r w:rsidR="003D60E5" w:rsidRPr="0059464C">
        <w:rPr>
          <w:rFonts w:eastAsia="宋体"/>
          <w:sz w:val="22"/>
          <w:vertAlign w:val="subscript"/>
          <w:lang w:val="en-US" w:eastAsia="zh-CN"/>
        </w:rPr>
        <w:t>measure</w:t>
      </w:r>
      <w:proofErr w:type="spellEnd"/>
      <w:r>
        <w:rPr>
          <w:rFonts w:eastAsia="宋体"/>
          <w:sz w:val="22"/>
          <w:lang w:eastAsia="zh-CN"/>
        </w:rPr>
        <w:t xml:space="preserve"> is defined as the time period from the end of successfully decoding </w:t>
      </w:r>
      <w:r w:rsidRPr="00E129C5">
        <w:rPr>
          <w:rFonts w:eastAsia="宋体"/>
          <w:sz w:val="22"/>
          <w:lang w:eastAsia="zh-CN"/>
        </w:rPr>
        <w:t>RRC</w:t>
      </w:r>
      <w:r>
        <w:rPr>
          <w:rFonts w:eastAsia="宋体"/>
          <w:sz w:val="22"/>
          <w:lang w:eastAsia="zh-CN"/>
        </w:rPr>
        <w:t xml:space="preserve"> </w:t>
      </w:r>
      <w:r w:rsidRPr="00BA2528">
        <w:rPr>
          <w:rFonts w:eastAsia="宋体"/>
          <w:i/>
          <w:sz w:val="22"/>
          <w:lang w:eastAsia="zh-CN"/>
        </w:rPr>
        <w:t>Reconfiguration</w:t>
      </w:r>
      <w:r w:rsidRPr="00E129C5">
        <w:rPr>
          <w:rFonts w:eastAsia="宋体"/>
          <w:sz w:val="22"/>
          <w:lang w:eastAsia="zh-CN"/>
        </w:rPr>
        <w:t xml:space="preserve"> including CHO execution conditions</w:t>
      </w:r>
      <w:r>
        <w:rPr>
          <w:rFonts w:eastAsia="宋体"/>
          <w:sz w:val="22"/>
          <w:lang w:eastAsia="zh-CN"/>
        </w:rPr>
        <w:t xml:space="preserve"> to UE realizes that </w:t>
      </w:r>
      <w:r w:rsidRPr="00E129C5">
        <w:rPr>
          <w:rFonts w:eastAsia="宋体"/>
          <w:sz w:val="22"/>
          <w:lang w:eastAsia="zh-CN"/>
        </w:rPr>
        <w:t xml:space="preserve">the CHO execution condition </w:t>
      </w:r>
      <w:r>
        <w:rPr>
          <w:rFonts w:eastAsia="宋体"/>
          <w:sz w:val="22"/>
          <w:lang w:eastAsia="zh-CN"/>
        </w:rPr>
        <w:t>is</w:t>
      </w:r>
      <w:r w:rsidRPr="00E129C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met for a target cell. During the time period </w:t>
      </w:r>
      <w:proofErr w:type="spellStart"/>
      <w:r w:rsidR="003D60E5" w:rsidRPr="0059464C">
        <w:rPr>
          <w:rFonts w:eastAsia="宋体"/>
          <w:sz w:val="22"/>
          <w:lang w:val="en-US" w:eastAsia="zh-CN"/>
        </w:rPr>
        <w:t>T</w:t>
      </w:r>
      <w:r w:rsidR="003D60E5" w:rsidRPr="0059464C">
        <w:rPr>
          <w:rFonts w:eastAsia="宋体"/>
          <w:sz w:val="22"/>
          <w:vertAlign w:val="subscript"/>
          <w:lang w:val="en-US" w:eastAsia="zh-CN"/>
        </w:rPr>
        <w:t>measure</w:t>
      </w:r>
      <w:proofErr w:type="spellEnd"/>
      <w:r>
        <w:rPr>
          <w:rFonts w:eastAsia="宋体"/>
          <w:sz w:val="22"/>
          <w:lang w:eastAsia="zh-CN"/>
        </w:rPr>
        <w:t xml:space="preserve">, the UE shall start to perform measurement on CHO candidate cell(s) to evaluate whether CHO </w:t>
      </w:r>
      <w:r w:rsidRPr="00E129C5">
        <w:rPr>
          <w:rFonts w:eastAsia="宋体"/>
          <w:sz w:val="22"/>
          <w:lang w:eastAsia="zh-CN"/>
        </w:rPr>
        <w:t>execution condition</w:t>
      </w:r>
      <w:r>
        <w:rPr>
          <w:rFonts w:eastAsia="宋体"/>
          <w:sz w:val="22"/>
          <w:lang w:eastAsia="zh-CN"/>
        </w:rPr>
        <w:t xml:space="preserve"> is met on a target cell.</w:t>
      </w:r>
      <w:r w:rsidR="00B34789">
        <w:rPr>
          <w:rFonts w:eastAsia="宋体"/>
          <w:sz w:val="22"/>
          <w:lang w:eastAsia="zh-CN"/>
        </w:rPr>
        <w:t xml:space="preserve"> </w:t>
      </w:r>
      <w:r w:rsidR="00BA1A38">
        <w:rPr>
          <w:rFonts w:eastAsia="宋体"/>
          <w:sz w:val="22"/>
          <w:lang w:eastAsia="zh-CN"/>
        </w:rPr>
        <w:t>The time period</w:t>
      </w:r>
      <w:r w:rsidR="00BA1A38" w:rsidRPr="00BA1A38">
        <w:rPr>
          <w:rFonts w:eastAsia="宋体"/>
          <w:sz w:val="22"/>
          <w:lang w:val="en-US" w:eastAsia="zh-CN"/>
        </w:rPr>
        <w:t xml:space="preserve"> </w:t>
      </w:r>
      <w:proofErr w:type="spellStart"/>
      <w:r w:rsidR="00BA1A38" w:rsidRPr="0059464C">
        <w:rPr>
          <w:rFonts w:eastAsia="宋体"/>
          <w:sz w:val="22"/>
          <w:lang w:val="en-US" w:eastAsia="zh-CN"/>
        </w:rPr>
        <w:t>T</w:t>
      </w:r>
      <w:r w:rsidR="00BA1A38" w:rsidRPr="0059464C">
        <w:rPr>
          <w:rFonts w:eastAsia="宋体"/>
          <w:sz w:val="22"/>
          <w:vertAlign w:val="subscript"/>
          <w:lang w:val="en-US" w:eastAsia="zh-CN"/>
        </w:rPr>
        <w:t>measure</w:t>
      </w:r>
      <w:proofErr w:type="spellEnd"/>
      <w:r w:rsidR="00BA1A38">
        <w:rPr>
          <w:rFonts w:eastAsia="宋体"/>
          <w:sz w:val="22"/>
          <w:lang w:eastAsia="zh-CN"/>
        </w:rPr>
        <w:t xml:space="preserve"> can be divided into two parts and expressed as:</w:t>
      </w:r>
    </w:p>
    <w:p w:rsidR="00BA1A38" w:rsidRDefault="00BA1A38" w:rsidP="00BA1A38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proofErr w:type="spellStart"/>
      <w:r w:rsidRPr="0059464C">
        <w:rPr>
          <w:rFonts w:eastAsia="宋体"/>
          <w:sz w:val="22"/>
          <w:lang w:val="en-US" w:eastAsia="zh-CN"/>
        </w:rPr>
        <w:t>T</w:t>
      </w:r>
      <w:r w:rsidRPr="0059464C">
        <w:rPr>
          <w:rFonts w:eastAsia="宋体"/>
          <w:sz w:val="22"/>
          <w:vertAlign w:val="subscript"/>
          <w:lang w:val="en-US" w:eastAsia="zh-CN"/>
        </w:rPr>
        <w:t>measure</w:t>
      </w:r>
      <w:proofErr w:type="spellEnd"/>
      <w:r w:rsidRPr="0059464C">
        <w:rPr>
          <w:rFonts w:eastAsia="宋体"/>
          <w:sz w:val="22"/>
          <w:lang w:eastAsia="zh-CN"/>
        </w:rPr>
        <w:t xml:space="preserve">= </w:t>
      </w:r>
      <w:proofErr w:type="spellStart"/>
      <w:r w:rsidRPr="0059464C">
        <w:rPr>
          <w:rFonts w:eastAsia="宋体"/>
          <w:sz w:val="22"/>
          <w:lang w:eastAsia="zh-CN"/>
        </w:rPr>
        <w:t>T</w:t>
      </w:r>
      <w:r>
        <w:rPr>
          <w:rFonts w:eastAsia="宋体"/>
          <w:sz w:val="22"/>
          <w:vertAlign w:val="subscript"/>
          <w:lang w:eastAsia="zh-CN"/>
        </w:rPr>
        <w:t>Event_DU</w:t>
      </w:r>
      <w:proofErr w:type="spellEnd"/>
      <w:r w:rsidRPr="0059464C">
        <w:rPr>
          <w:rFonts w:eastAsia="宋体"/>
          <w:sz w:val="22"/>
          <w:lang w:eastAsia="zh-CN"/>
        </w:rPr>
        <w:t xml:space="preserve"> + </w:t>
      </w:r>
      <w:proofErr w:type="spellStart"/>
      <w:r w:rsidRPr="0059464C">
        <w:rPr>
          <w:rFonts w:eastAsia="宋体"/>
          <w:sz w:val="22"/>
          <w:lang w:eastAsia="zh-CN"/>
        </w:rPr>
        <w:t>T</w:t>
      </w:r>
      <w:r>
        <w:rPr>
          <w:rFonts w:eastAsia="宋体"/>
          <w:sz w:val="22"/>
          <w:vertAlign w:val="subscript"/>
          <w:lang w:eastAsia="zh-CN"/>
        </w:rPr>
        <w:t>measure_delay</w:t>
      </w:r>
      <w:proofErr w:type="spellEnd"/>
    </w:p>
    <w:p w:rsidR="00FE56E1" w:rsidRDefault="00BA1A38" w:rsidP="003D736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Where, </w:t>
      </w:r>
    </w:p>
    <w:p w:rsidR="00470CAA" w:rsidRDefault="00BA1A38" w:rsidP="003D736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proofErr w:type="spellStart"/>
      <w:r w:rsidRPr="0059464C">
        <w:rPr>
          <w:rFonts w:eastAsia="宋体"/>
          <w:sz w:val="22"/>
          <w:lang w:eastAsia="zh-CN"/>
        </w:rPr>
        <w:t>T</w:t>
      </w:r>
      <w:r>
        <w:rPr>
          <w:rFonts w:eastAsia="宋体"/>
          <w:sz w:val="22"/>
          <w:vertAlign w:val="subscript"/>
          <w:lang w:eastAsia="zh-CN"/>
        </w:rPr>
        <w:t>Event_DU</w:t>
      </w:r>
      <w:proofErr w:type="spellEnd"/>
      <w:r w:rsidRPr="0059464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is t</w:t>
      </w:r>
      <w:r w:rsidR="00AC14F2">
        <w:rPr>
          <w:rFonts w:eastAsia="宋体"/>
          <w:sz w:val="22"/>
          <w:lang w:eastAsia="zh-CN"/>
        </w:rPr>
        <w:t xml:space="preserve">he </w:t>
      </w:r>
      <w:r>
        <w:rPr>
          <w:rFonts w:eastAsia="宋体"/>
          <w:sz w:val="22"/>
          <w:lang w:eastAsia="zh-CN"/>
        </w:rPr>
        <w:t>delay</w:t>
      </w:r>
      <w:r w:rsidR="00FE56E1">
        <w:rPr>
          <w:rFonts w:eastAsia="宋体"/>
          <w:sz w:val="22"/>
          <w:lang w:eastAsia="zh-CN"/>
        </w:rPr>
        <w:t xml:space="preserve"> </w:t>
      </w:r>
      <w:r w:rsidR="00FE56E1" w:rsidRPr="00FE56E1">
        <w:rPr>
          <w:rFonts w:eastAsia="宋体"/>
          <w:sz w:val="22"/>
          <w:lang w:eastAsia="zh-CN"/>
        </w:rPr>
        <w:t>uncertainty</w:t>
      </w:r>
      <w:r w:rsidR="00FE56E1">
        <w:rPr>
          <w:rFonts w:eastAsia="宋体"/>
          <w:sz w:val="22"/>
          <w:lang w:eastAsia="zh-CN"/>
        </w:rPr>
        <w:t xml:space="preserve"> in waiting an</w:t>
      </w:r>
      <w:r w:rsidR="00FE56E1" w:rsidRPr="00FE56E1">
        <w:rPr>
          <w:rFonts w:eastAsia="宋体"/>
          <w:sz w:val="22"/>
          <w:lang w:eastAsia="zh-CN"/>
        </w:rPr>
        <w:t xml:space="preserve"> </w:t>
      </w:r>
      <w:r w:rsidR="00FE56E1">
        <w:rPr>
          <w:rFonts w:eastAsia="宋体"/>
          <w:sz w:val="22"/>
          <w:lang w:eastAsia="zh-CN"/>
        </w:rPr>
        <w:t>event</w:t>
      </w:r>
      <w:r w:rsidR="00FE56E1" w:rsidRPr="00470CAA">
        <w:rPr>
          <w:rFonts w:eastAsia="宋体"/>
          <w:sz w:val="22"/>
          <w:lang w:eastAsia="zh-CN"/>
        </w:rPr>
        <w:t xml:space="preserve"> that will trigger a </w:t>
      </w:r>
      <w:r w:rsidR="00FE56E1">
        <w:rPr>
          <w:rFonts w:eastAsia="宋体"/>
          <w:sz w:val="22"/>
          <w:lang w:eastAsia="zh-CN"/>
        </w:rPr>
        <w:t>CHO</w:t>
      </w:r>
      <w:r w:rsidR="00AC14F2">
        <w:rPr>
          <w:rFonts w:eastAsia="宋体"/>
          <w:sz w:val="22"/>
          <w:lang w:eastAsia="zh-CN"/>
        </w:rPr>
        <w:t xml:space="preserve"> </w:t>
      </w:r>
      <w:r w:rsidR="00FE56E1">
        <w:rPr>
          <w:rFonts w:eastAsia="宋体"/>
          <w:sz w:val="22"/>
          <w:lang w:eastAsia="zh-CN"/>
        </w:rPr>
        <w:t>after UE</w:t>
      </w:r>
      <w:r w:rsidR="00470CAA">
        <w:rPr>
          <w:rFonts w:eastAsia="宋体"/>
          <w:sz w:val="22"/>
          <w:lang w:eastAsia="zh-CN"/>
        </w:rPr>
        <w:t xml:space="preserve"> </w:t>
      </w:r>
      <w:r w:rsidR="00FE56E1" w:rsidRPr="00470CAA">
        <w:rPr>
          <w:rFonts w:eastAsia="宋体"/>
          <w:sz w:val="22"/>
          <w:lang w:eastAsia="zh-CN"/>
        </w:rPr>
        <w:t>successfully decod</w:t>
      </w:r>
      <w:r w:rsidR="00E45CBF">
        <w:rPr>
          <w:rFonts w:eastAsia="宋体"/>
          <w:sz w:val="22"/>
          <w:lang w:eastAsia="zh-CN"/>
        </w:rPr>
        <w:t>ing</w:t>
      </w:r>
      <w:r w:rsidR="00FE56E1" w:rsidRPr="00470CAA">
        <w:rPr>
          <w:rFonts w:eastAsia="宋体"/>
          <w:sz w:val="22"/>
          <w:lang w:eastAsia="zh-CN"/>
        </w:rPr>
        <w:t xml:space="preserve"> </w:t>
      </w:r>
      <w:r w:rsidR="00E45CBF">
        <w:rPr>
          <w:rFonts w:eastAsia="宋体"/>
          <w:sz w:val="22"/>
          <w:lang w:eastAsia="zh-CN"/>
        </w:rPr>
        <w:t xml:space="preserve">the </w:t>
      </w:r>
      <w:r w:rsidR="00E45CBF" w:rsidRPr="00E129C5">
        <w:rPr>
          <w:rFonts w:eastAsia="宋体"/>
          <w:sz w:val="22"/>
          <w:lang w:eastAsia="zh-CN"/>
        </w:rPr>
        <w:t>RRC</w:t>
      </w:r>
      <w:r w:rsidR="00E45CBF">
        <w:rPr>
          <w:rFonts w:eastAsia="宋体"/>
          <w:sz w:val="22"/>
          <w:lang w:eastAsia="zh-CN"/>
        </w:rPr>
        <w:t xml:space="preserve"> </w:t>
      </w:r>
      <w:r w:rsidR="00E45CBF" w:rsidRPr="00E45CBF">
        <w:rPr>
          <w:rFonts w:eastAsia="宋体"/>
          <w:sz w:val="22"/>
          <w:lang w:eastAsia="zh-CN"/>
        </w:rPr>
        <w:t>message</w:t>
      </w:r>
      <w:r w:rsidR="00E45CBF" w:rsidRPr="00E129C5">
        <w:rPr>
          <w:rFonts w:eastAsia="宋体"/>
          <w:sz w:val="22"/>
          <w:lang w:eastAsia="zh-CN"/>
        </w:rPr>
        <w:t xml:space="preserve"> including CHO execution conditions</w:t>
      </w:r>
      <w:r>
        <w:rPr>
          <w:rFonts w:eastAsia="宋体"/>
          <w:sz w:val="22"/>
          <w:lang w:eastAsia="zh-CN"/>
        </w:rPr>
        <w:t>.</w:t>
      </w:r>
    </w:p>
    <w:p w:rsidR="00B34789" w:rsidRDefault="00BA1A38" w:rsidP="003D736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proofErr w:type="spellStart"/>
      <w:r w:rsidRPr="0059464C">
        <w:rPr>
          <w:rFonts w:eastAsia="宋体"/>
          <w:sz w:val="22"/>
          <w:lang w:eastAsia="zh-CN"/>
        </w:rPr>
        <w:t>T</w:t>
      </w:r>
      <w:r>
        <w:rPr>
          <w:rFonts w:eastAsia="宋体"/>
          <w:sz w:val="22"/>
          <w:vertAlign w:val="subscript"/>
          <w:lang w:eastAsia="zh-CN"/>
        </w:rPr>
        <w:t>measure_delay</w:t>
      </w:r>
      <w:proofErr w:type="spellEnd"/>
      <w:r>
        <w:rPr>
          <w:rFonts w:eastAsia="宋体"/>
          <w:sz w:val="22"/>
          <w:lang w:eastAsia="zh-CN"/>
        </w:rPr>
        <w:t xml:space="preserve"> is </w:t>
      </w:r>
      <w:r w:rsidR="00854AC4">
        <w:rPr>
          <w:rFonts w:eastAsia="宋体"/>
          <w:sz w:val="22"/>
          <w:lang w:eastAsia="zh-CN"/>
        </w:rPr>
        <w:t xml:space="preserve">the </w:t>
      </w:r>
      <w:r w:rsidR="00854AC4" w:rsidRPr="00C13B02">
        <w:rPr>
          <w:rFonts w:eastAsia="宋体"/>
          <w:sz w:val="22"/>
          <w:lang w:eastAsia="zh-CN"/>
        </w:rPr>
        <w:t>measurement delay</w:t>
      </w:r>
      <w:r w:rsidR="00854AC4">
        <w:rPr>
          <w:rFonts w:eastAsia="宋体"/>
          <w:sz w:val="22"/>
          <w:lang w:eastAsia="zh-CN"/>
        </w:rPr>
        <w:t xml:space="preserve"> </w:t>
      </w:r>
      <w:r w:rsidR="00470CAA" w:rsidRPr="00470CAA">
        <w:rPr>
          <w:rFonts w:eastAsia="宋体"/>
          <w:sz w:val="22"/>
          <w:lang w:eastAsia="zh-CN"/>
        </w:rPr>
        <w:t xml:space="preserve">between the </w:t>
      </w:r>
      <w:r w:rsidR="00470CAA">
        <w:rPr>
          <w:rFonts w:eastAsia="宋体"/>
          <w:sz w:val="22"/>
          <w:lang w:eastAsia="zh-CN"/>
        </w:rPr>
        <w:t>event</w:t>
      </w:r>
      <w:r w:rsidR="00470CAA" w:rsidRPr="00470CAA">
        <w:rPr>
          <w:rFonts w:eastAsia="宋体"/>
          <w:sz w:val="22"/>
          <w:lang w:eastAsia="zh-CN"/>
        </w:rPr>
        <w:t xml:space="preserve"> that will trigger a </w:t>
      </w:r>
      <w:r w:rsidR="00470CAA">
        <w:rPr>
          <w:rFonts w:eastAsia="宋体"/>
          <w:sz w:val="22"/>
          <w:lang w:eastAsia="zh-CN"/>
        </w:rPr>
        <w:t>CHO</w:t>
      </w:r>
      <w:r w:rsidR="00470CAA" w:rsidRPr="00470CAA">
        <w:rPr>
          <w:rFonts w:eastAsia="宋体"/>
          <w:sz w:val="22"/>
          <w:lang w:eastAsia="zh-CN"/>
        </w:rPr>
        <w:t xml:space="preserve"> and the point when the UE starts to </w:t>
      </w:r>
      <w:r w:rsidRPr="00E129C5">
        <w:rPr>
          <w:rFonts w:eastAsia="宋体"/>
          <w:sz w:val="22"/>
          <w:lang w:eastAsia="zh-CN"/>
        </w:rPr>
        <w:t>execut</w:t>
      </w:r>
      <w:r>
        <w:rPr>
          <w:rFonts w:eastAsia="宋体"/>
          <w:sz w:val="22"/>
          <w:lang w:eastAsia="zh-CN"/>
        </w:rPr>
        <w:t>e CHO.</w:t>
      </w:r>
      <w:r w:rsidR="00C13B02">
        <w:rPr>
          <w:rFonts w:eastAsia="宋体"/>
          <w:sz w:val="22"/>
          <w:lang w:eastAsia="zh-CN"/>
        </w:rPr>
        <w:t xml:space="preserve"> </w:t>
      </w:r>
      <w:proofErr w:type="spellStart"/>
      <w:r w:rsidR="00C13B02" w:rsidRPr="0059464C">
        <w:rPr>
          <w:rFonts w:eastAsia="宋体"/>
          <w:sz w:val="22"/>
          <w:lang w:eastAsia="zh-CN"/>
        </w:rPr>
        <w:t>T</w:t>
      </w:r>
      <w:r w:rsidR="00C13B02">
        <w:rPr>
          <w:rFonts w:eastAsia="宋体"/>
          <w:sz w:val="22"/>
          <w:vertAlign w:val="subscript"/>
          <w:lang w:eastAsia="zh-CN"/>
        </w:rPr>
        <w:t>measure_delay</w:t>
      </w:r>
      <w:proofErr w:type="spellEnd"/>
      <w:r w:rsidR="00C13B02">
        <w:rPr>
          <w:rFonts w:eastAsia="宋体"/>
          <w:sz w:val="22"/>
          <w:lang w:eastAsia="zh-CN"/>
        </w:rPr>
        <w:t xml:space="preserve"> is same as t</w:t>
      </w:r>
      <w:r w:rsidR="00C13B02" w:rsidRPr="00C13B02">
        <w:rPr>
          <w:rFonts w:eastAsia="宋体"/>
          <w:sz w:val="22"/>
          <w:lang w:eastAsia="zh-CN"/>
        </w:rPr>
        <w:t>he measurement reporting delay</w:t>
      </w:r>
      <w:r w:rsidR="00C13B02">
        <w:rPr>
          <w:rFonts w:eastAsia="宋体"/>
          <w:sz w:val="22"/>
          <w:lang w:eastAsia="zh-CN"/>
        </w:rPr>
        <w:t xml:space="preserve"> defined in existing </w:t>
      </w:r>
      <w:r w:rsidR="00C13B02" w:rsidRPr="0059464C">
        <w:rPr>
          <w:rFonts w:eastAsia="宋体"/>
          <w:sz w:val="22"/>
          <w:lang w:eastAsia="zh-CN"/>
        </w:rPr>
        <w:t>event triggered reporting requirements</w:t>
      </w:r>
      <w:r w:rsidR="00C13B02">
        <w:rPr>
          <w:rFonts w:eastAsia="宋体"/>
          <w:sz w:val="22"/>
          <w:lang w:eastAsia="zh-CN"/>
        </w:rPr>
        <w:t>.</w:t>
      </w:r>
    </w:p>
    <w:p w:rsidR="00BA1A38" w:rsidRDefault="00301946" w:rsidP="00361258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3D60E5"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conditional HO, the time </w:t>
      </w:r>
      <w:r w:rsidR="00DB5EC0">
        <w:rPr>
          <w:rFonts w:eastAsia="宋体"/>
          <w:b/>
          <w:i/>
          <w:sz w:val="22"/>
          <w:lang w:eastAsia="zh-CN"/>
        </w:rPr>
        <w:t>period</w:t>
      </w:r>
      <w:r w:rsidR="003D736B">
        <w:rPr>
          <w:rFonts w:eastAsia="宋体" w:hint="eastAsia"/>
          <w:b/>
          <w:i/>
          <w:sz w:val="22"/>
          <w:lang w:eastAsia="zh-CN"/>
        </w:rPr>
        <w:t xml:space="preserve"> </w:t>
      </w:r>
      <w:proofErr w:type="spellStart"/>
      <w:r w:rsidR="003D60E5" w:rsidRPr="003D60E5">
        <w:rPr>
          <w:rFonts w:eastAsia="宋体"/>
          <w:b/>
          <w:i/>
          <w:sz w:val="22"/>
          <w:lang w:eastAsia="zh-CN"/>
        </w:rPr>
        <w:t>T</w:t>
      </w:r>
      <w:r w:rsidR="003D60E5" w:rsidRPr="003D60E5">
        <w:rPr>
          <w:rFonts w:eastAsia="宋体"/>
          <w:b/>
          <w:i/>
          <w:sz w:val="22"/>
          <w:vertAlign w:val="subscript"/>
          <w:lang w:eastAsia="zh-CN"/>
        </w:rPr>
        <w:t>measure</w:t>
      </w:r>
      <w:proofErr w:type="spellEnd"/>
      <w:r w:rsidR="003D60E5" w:rsidRPr="003D60E5">
        <w:rPr>
          <w:rFonts w:eastAsia="宋体"/>
          <w:b/>
          <w:i/>
          <w:sz w:val="22"/>
          <w:lang w:eastAsia="zh-CN"/>
        </w:rPr>
        <w:t xml:space="preserve"> </w:t>
      </w:r>
      <w:r w:rsidR="00894D6C">
        <w:rPr>
          <w:rFonts w:eastAsia="宋体"/>
          <w:b/>
          <w:i/>
          <w:sz w:val="22"/>
          <w:lang w:eastAsia="zh-CN"/>
        </w:rPr>
        <w:t xml:space="preserve">can </w:t>
      </w:r>
      <w:r w:rsidR="00BA1A38">
        <w:rPr>
          <w:rFonts w:eastAsia="宋体"/>
          <w:b/>
          <w:i/>
          <w:sz w:val="22"/>
          <w:lang w:eastAsia="zh-CN"/>
        </w:rPr>
        <w:t>be defined as:</w:t>
      </w:r>
    </w:p>
    <w:p w:rsidR="00BA1A38" w:rsidRPr="00BA1A38" w:rsidRDefault="00BA1A38" w:rsidP="00BA1A38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i/>
          <w:sz w:val="22"/>
          <w:lang w:eastAsia="zh-CN"/>
        </w:rPr>
      </w:pPr>
      <w:proofErr w:type="spellStart"/>
      <w:r w:rsidRPr="00BA1A38">
        <w:rPr>
          <w:rFonts w:eastAsia="宋体"/>
          <w:b/>
          <w:i/>
          <w:sz w:val="22"/>
          <w:lang w:val="en-US" w:eastAsia="zh-CN"/>
        </w:rPr>
        <w:t>T</w:t>
      </w:r>
      <w:r w:rsidRPr="00BA1A38">
        <w:rPr>
          <w:rFonts w:eastAsia="宋体"/>
          <w:b/>
          <w:i/>
          <w:sz w:val="22"/>
          <w:vertAlign w:val="subscript"/>
          <w:lang w:val="en-US" w:eastAsia="zh-CN"/>
        </w:rPr>
        <w:t>measure</w:t>
      </w:r>
      <w:proofErr w:type="spellEnd"/>
      <w:r w:rsidRPr="00BA1A38">
        <w:rPr>
          <w:rFonts w:eastAsia="宋体"/>
          <w:b/>
          <w:i/>
          <w:sz w:val="22"/>
          <w:lang w:eastAsia="zh-CN"/>
        </w:rPr>
        <w:t xml:space="preserve">= </w:t>
      </w:r>
      <w:proofErr w:type="spellStart"/>
      <w:r w:rsidRPr="00BA1A38">
        <w:rPr>
          <w:rFonts w:eastAsia="宋体"/>
          <w:b/>
          <w:i/>
          <w:sz w:val="22"/>
          <w:lang w:eastAsia="zh-CN"/>
        </w:rPr>
        <w:t>T</w:t>
      </w:r>
      <w:r w:rsidRPr="00BA1A38">
        <w:rPr>
          <w:rFonts w:eastAsia="宋体"/>
          <w:b/>
          <w:i/>
          <w:sz w:val="22"/>
          <w:vertAlign w:val="subscript"/>
          <w:lang w:eastAsia="zh-CN"/>
        </w:rPr>
        <w:t>Event_DU</w:t>
      </w:r>
      <w:proofErr w:type="spellEnd"/>
      <w:r w:rsidRPr="00BA1A38">
        <w:rPr>
          <w:rFonts w:eastAsia="宋体"/>
          <w:b/>
          <w:i/>
          <w:sz w:val="22"/>
          <w:lang w:eastAsia="zh-CN"/>
        </w:rPr>
        <w:t xml:space="preserve"> + </w:t>
      </w:r>
      <w:proofErr w:type="spellStart"/>
      <w:r w:rsidRPr="00BA1A38">
        <w:rPr>
          <w:rFonts w:eastAsia="宋体"/>
          <w:b/>
          <w:i/>
          <w:sz w:val="22"/>
          <w:lang w:eastAsia="zh-CN"/>
        </w:rPr>
        <w:t>T</w:t>
      </w:r>
      <w:r w:rsidRPr="00BA1A38">
        <w:rPr>
          <w:rFonts w:eastAsia="宋体"/>
          <w:b/>
          <w:i/>
          <w:sz w:val="22"/>
          <w:vertAlign w:val="subscript"/>
          <w:lang w:eastAsia="zh-CN"/>
        </w:rPr>
        <w:t>measure_delay</w:t>
      </w:r>
      <w:proofErr w:type="spellEnd"/>
    </w:p>
    <w:p w:rsidR="00361258" w:rsidRDefault="00C13B02" w:rsidP="00361258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 w:hint="eastAsia"/>
          <w:b/>
          <w:i/>
          <w:sz w:val="22"/>
          <w:lang w:eastAsia="zh-CN"/>
        </w:rPr>
        <w:t>Where</w:t>
      </w:r>
    </w:p>
    <w:p w:rsidR="00C13B02" w:rsidRPr="00C13B02" w:rsidRDefault="00C13B02" w:rsidP="00C13B02">
      <w:pPr>
        <w:pStyle w:val="af8"/>
        <w:widowControl w:val="0"/>
        <w:adjustRightInd w:val="0"/>
        <w:snapToGrid w:val="0"/>
        <w:spacing w:before="180"/>
        <w:ind w:left="360"/>
        <w:rPr>
          <w:rFonts w:eastAsia="宋体"/>
          <w:b/>
          <w:i/>
          <w:sz w:val="22"/>
          <w:lang w:eastAsia="zh-CN"/>
        </w:rPr>
      </w:pPr>
      <w:proofErr w:type="spellStart"/>
      <w:r w:rsidRPr="00C13B02">
        <w:rPr>
          <w:rFonts w:eastAsia="宋体"/>
          <w:b/>
          <w:i/>
          <w:sz w:val="22"/>
          <w:lang w:eastAsia="zh-CN"/>
        </w:rPr>
        <w:lastRenderedPageBreak/>
        <w:t>T</w:t>
      </w:r>
      <w:r w:rsidRPr="00C13B02">
        <w:rPr>
          <w:rFonts w:eastAsia="宋体"/>
          <w:b/>
          <w:i/>
          <w:sz w:val="22"/>
          <w:vertAlign w:val="subscript"/>
          <w:lang w:eastAsia="zh-CN"/>
        </w:rPr>
        <w:t>Event_DU</w:t>
      </w:r>
      <w:proofErr w:type="spellEnd"/>
      <w:r w:rsidRPr="00C13B02">
        <w:rPr>
          <w:rFonts w:eastAsia="宋体"/>
          <w:b/>
          <w:i/>
          <w:sz w:val="22"/>
          <w:lang w:eastAsia="zh-CN"/>
        </w:rPr>
        <w:t xml:space="preserve"> is the delay uncertainty in waiting an event that will trigger a CHO after UE successfully decod</w:t>
      </w:r>
      <w:r w:rsidR="00E45CBF">
        <w:rPr>
          <w:rFonts w:eastAsia="宋体"/>
          <w:b/>
          <w:i/>
          <w:sz w:val="22"/>
          <w:lang w:eastAsia="zh-CN"/>
        </w:rPr>
        <w:t xml:space="preserve">ing the </w:t>
      </w:r>
      <w:r w:rsidR="00E45CBF" w:rsidRPr="00E45CBF">
        <w:rPr>
          <w:rFonts w:eastAsia="宋体"/>
          <w:b/>
          <w:i/>
          <w:sz w:val="22"/>
          <w:lang w:eastAsia="zh-CN"/>
        </w:rPr>
        <w:t xml:space="preserve">RRC </w:t>
      </w:r>
      <w:r w:rsidR="00E45CBF">
        <w:rPr>
          <w:rFonts w:eastAsia="宋体"/>
          <w:b/>
          <w:i/>
          <w:sz w:val="22"/>
          <w:lang w:eastAsia="zh-CN"/>
        </w:rPr>
        <w:t>message</w:t>
      </w:r>
      <w:r w:rsidR="00E45CBF" w:rsidRPr="00E45CBF">
        <w:rPr>
          <w:rFonts w:eastAsia="宋体"/>
          <w:b/>
          <w:i/>
          <w:sz w:val="22"/>
          <w:lang w:eastAsia="zh-CN"/>
        </w:rPr>
        <w:t xml:space="preserve"> including CHO execution conditions</w:t>
      </w:r>
      <w:r w:rsidRPr="00C13B02">
        <w:rPr>
          <w:rFonts w:eastAsia="宋体"/>
          <w:b/>
          <w:i/>
          <w:sz w:val="22"/>
          <w:lang w:eastAsia="zh-CN"/>
        </w:rPr>
        <w:t>.</w:t>
      </w:r>
    </w:p>
    <w:p w:rsidR="00C13B02" w:rsidRPr="00C13B02" w:rsidRDefault="00C13B02" w:rsidP="00C13B02">
      <w:pPr>
        <w:pStyle w:val="af8"/>
        <w:widowControl w:val="0"/>
        <w:adjustRightInd w:val="0"/>
        <w:snapToGrid w:val="0"/>
        <w:spacing w:before="180"/>
        <w:ind w:left="360"/>
        <w:rPr>
          <w:rFonts w:eastAsia="宋体"/>
          <w:b/>
          <w:i/>
          <w:sz w:val="22"/>
          <w:lang w:eastAsia="zh-CN"/>
        </w:rPr>
      </w:pPr>
      <w:proofErr w:type="spellStart"/>
      <w:r w:rsidRPr="00C13B02">
        <w:rPr>
          <w:rFonts w:eastAsia="宋体"/>
          <w:b/>
          <w:i/>
          <w:sz w:val="22"/>
          <w:lang w:eastAsia="zh-CN"/>
        </w:rPr>
        <w:t>T</w:t>
      </w:r>
      <w:r w:rsidRPr="00C13B02">
        <w:rPr>
          <w:rFonts w:eastAsia="宋体"/>
          <w:b/>
          <w:i/>
          <w:sz w:val="22"/>
          <w:vertAlign w:val="subscript"/>
          <w:lang w:eastAsia="zh-CN"/>
        </w:rPr>
        <w:t>measure_delay</w:t>
      </w:r>
      <w:proofErr w:type="spellEnd"/>
      <w:r w:rsidRPr="00C13B02">
        <w:rPr>
          <w:rFonts w:eastAsia="宋体"/>
          <w:b/>
          <w:i/>
          <w:sz w:val="22"/>
          <w:lang w:eastAsia="zh-CN"/>
        </w:rPr>
        <w:t xml:space="preserve"> is the measurement delay between the event that will trigger a CHO and the point when the UE starts to execute CHO.</w:t>
      </w:r>
      <w:r w:rsidR="00854AC4">
        <w:rPr>
          <w:rFonts w:eastAsia="宋体"/>
          <w:b/>
          <w:i/>
          <w:sz w:val="22"/>
          <w:lang w:eastAsia="zh-CN"/>
        </w:rPr>
        <w:t xml:space="preserve"> </w:t>
      </w:r>
      <w:proofErr w:type="spellStart"/>
      <w:r w:rsidR="00854AC4" w:rsidRPr="00854AC4">
        <w:rPr>
          <w:rFonts w:eastAsia="宋体"/>
          <w:b/>
          <w:i/>
          <w:sz w:val="22"/>
          <w:lang w:eastAsia="zh-CN"/>
        </w:rPr>
        <w:t>T</w:t>
      </w:r>
      <w:r w:rsidR="00854AC4" w:rsidRPr="00854AC4">
        <w:rPr>
          <w:rFonts w:eastAsia="宋体"/>
          <w:b/>
          <w:i/>
          <w:sz w:val="22"/>
          <w:vertAlign w:val="subscript"/>
          <w:lang w:eastAsia="zh-CN"/>
        </w:rPr>
        <w:t>measure_delay</w:t>
      </w:r>
      <w:proofErr w:type="spellEnd"/>
      <w:r w:rsidR="00854AC4" w:rsidRPr="00854AC4">
        <w:rPr>
          <w:rFonts w:eastAsia="宋体"/>
          <w:b/>
          <w:i/>
          <w:sz w:val="22"/>
          <w:lang w:eastAsia="zh-CN"/>
        </w:rPr>
        <w:t xml:space="preserve"> is same as the measurement reporting delay defined in existing event triggered reporting requirements.</w:t>
      </w:r>
    </w:p>
    <w:p w:rsidR="00BB671F" w:rsidRPr="00BC6FED" w:rsidRDefault="00BB671F" w:rsidP="00BB671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 xml:space="preserve">he </w:t>
      </w:r>
      <w:r w:rsidRPr="00BC6FED">
        <w:rPr>
          <w:rFonts w:eastAsia="宋体"/>
          <w:sz w:val="22"/>
          <w:lang w:eastAsia="zh-CN"/>
        </w:rPr>
        <w:t>CHO configuration</w:t>
      </w:r>
      <w:r>
        <w:rPr>
          <w:rFonts w:eastAsia="宋体"/>
          <w:sz w:val="22"/>
          <w:lang w:eastAsia="zh-CN"/>
        </w:rPr>
        <w:t xml:space="preserve"> has been split into</w:t>
      </w:r>
      <w:r w:rsidRPr="00F30110">
        <w:t xml:space="preserve"> </w:t>
      </w:r>
      <w:r w:rsidRPr="00F30110">
        <w:rPr>
          <w:rFonts w:eastAsia="宋体"/>
          <w:sz w:val="22"/>
          <w:lang w:eastAsia="zh-CN"/>
        </w:rPr>
        <w:t>2 steps</w:t>
      </w:r>
      <w:r>
        <w:rPr>
          <w:rFonts w:eastAsia="宋体"/>
          <w:sz w:val="22"/>
          <w:lang w:eastAsia="zh-CN"/>
        </w:rPr>
        <w:t>:</w:t>
      </w:r>
    </w:p>
    <w:p w:rsidR="00BB671F" w:rsidRDefault="00BB671F" w:rsidP="00BB671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Step 1: Decode the </w:t>
      </w:r>
      <w:proofErr w:type="spellStart"/>
      <w:r w:rsidRPr="00F30110">
        <w:rPr>
          <w:rFonts w:eastAsia="宋体"/>
          <w:sz w:val="22"/>
          <w:lang w:eastAsia="zh-CN"/>
        </w:rPr>
        <w:t>RRCReconfiguration</w:t>
      </w:r>
      <w:proofErr w:type="spellEnd"/>
      <w:r w:rsidRPr="00F30110">
        <w:rPr>
          <w:rFonts w:eastAsia="宋体"/>
          <w:sz w:val="22"/>
          <w:lang w:eastAsia="zh-CN"/>
        </w:rPr>
        <w:t>/</w:t>
      </w:r>
      <w:proofErr w:type="spellStart"/>
      <w:r w:rsidRPr="00F30110">
        <w:rPr>
          <w:rFonts w:eastAsia="宋体"/>
          <w:sz w:val="22"/>
          <w:lang w:eastAsia="zh-CN"/>
        </w:rPr>
        <w:t>RRCConnectionReconfiguration</w:t>
      </w:r>
      <w:proofErr w:type="spellEnd"/>
      <w:r w:rsidRPr="00F30110">
        <w:t xml:space="preserve"> </w:t>
      </w:r>
      <w:r w:rsidRPr="00F30110">
        <w:rPr>
          <w:rFonts w:eastAsia="宋体"/>
          <w:sz w:val="22"/>
          <w:lang w:eastAsia="zh-CN"/>
        </w:rPr>
        <w:t>including source configuration, if present, and CHO execution conditions</w:t>
      </w:r>
    </w:p>
    <w:p w:rsidR="00BB671F" w:rsidRDefault="00BB671F" w:rsidP="00BB671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F30110">
        <w:rPr>
          <w:rFonts w:eastAsia="宋体"/>
          <w:sz w:val="22"/>
          <w:lang w:eastAsia="zh-CN"/>
        </w:rPr>
        <w:t>Step 2: Apply the target cell configuration, the UE can only do this upon meeting the CHO execution condition for the cell.</w:t>
      </w:r>
    </w:p>
    <w:p w:rsidR="00BB671F" w:rsidRDefault="00BB671F" w:rsidP="00BB671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 xml:space="preserve">he two steps correspond to the two </w:t>
      </w:r>
      <w:r w:rsidRPr="00E129C5">
        <w:rPr>
          <w:rFonts w:eastAsia="宋体"/>
          <w:sz w:val="22"/>
          <w:lang w:eastAsia="zh-CN"/>
        </w:rPr>
        <w:t>segment</w:t>
      </w:r>
      <w:r>
        <w:rPr>
          <w:rFonts w:eastAsia="宋体"/>
          <w:sz w:val="22"/>
          <w:lang w:eastAsia="zh-CN"/>
        </w:rPr>
        <w:t>s</w:t>
      </w:r>
      <w:r w:rsidRPr="00E129C5">
        <w:rPr>
          <w:rFonts w:eastAsia="宋体"/>
          <w:sz w:val="22"/>
          <w:lang w:eastAsia="zh-CN"/>
        </w:rPr>
        <w:t xml:space="preserve"> of RRC processing </w:t>
      </w:r>
      <w:r>
        <w:rPr>
          <w:rFonts w:eastAsia="宋体"/>
          <w:sz w:val="22"/>
          <w:lang w:eastAsia="zh-CN"/>
        </w:rPr>
        <w:t xml:space="preserve">as defined in RAN4. </w:t>
      </w:r>
      <w:r w:rsidR="00D00695">
        <w:rPr>
          <w:rFonts w:eastAsia="宋体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>he f</w:t>
      </w:r>
      <w:r w:rsidRPr="00E129C5">
        <w:rPr>
          <w:rFonts w:eastAsia="宋体"/>
          <w:sz w:val="22"/>
          <w:lang w:eastAsia="zh-CN"/>
        </w:rPr>
        <w:t xml:space="preserve">irst segment of RRC processing </w:t>
      </w:r>
      <w:r>
        <w:rPr>
          <w:rFonts w:eastAsia="宋体"/>
          <w:sz w:val="22"/>
          <w:lang w:eastAsia="zh-CN"/>
        </w:rPr>
        <w:t xml:space="preserve">is to decode the </w:t>
      </w:r>
      <w:proofErr w:type="spellStart"/>
      <w:r w:rsidRPr="00BA2528">
        <w:rPr>
          <w:rFonts w:eastAsia="宋体"/>
          <w:i/>
          <w:sz w:val="22"/>
          <w:lang w:eastAsia="zh-CN"/>
        </w:rPr>
        <w:t>RRCReconfiguration</w:t>
      </w:r>
      <w:proofErr w:type="spellEnd"/>
      <w:r w:rsidRPr="00E129C5">
        <w:rPr>
          <w:rFonts w:eastAsia="宋体"/>
          <w:sz w:val="22"/>
          <w:lang w:eastAsia="zh-CN"/>
        </w:rPr>
        <w:t>/</w:t>
      </w:r>
      <w:proofErr w:type="spellStart"/>
      <w:r w:rsidRPr="00BA2528">
        <w:rPr>
          <w:rFonts w:eastAsia="宋体"/>
          <w:i/>
          <w:sz w:val="22"/>
          <w:lang w:eastAsia="zh-CN"/>
        </w:rPr>
        <w:t>RRCConnectionReconfiguration</w:t>
      </w:r>
      <w:proofErr w:type="spellEnd"/>
      <w:r w:rsidRPr="00E129C5">
        <w:rPr>
          <w:rFonts w:eastAsia="宋体"/>
          <w:sz w:val="22"/>
          <w:lang w:eastAsia="zh-CN"/>
        </w:rPr>
        <w:t xml:space="preserve"> including CHO execution conditions</w:t>
      </w:r>
      <w:r>
        <w:rPr>
          <w:rFonts w:eastAsia="宋体"/>
          <w:sz w:val="22"/>
          <w:lang w:eastAsia="zh-CN"/>
        </w:rPr>
        <w:t>, and the s</w:t>
      </w:r>
      <w:r w:rsidRPr="00E129C5">
        <w:rPr>
          <w:rFonts w:eastAsia="宋体"/>
          <w:sz w:val="22"/>
          <w:lang w:eastAsia="zh-CN"/>
        </w:rPr>
        <w:t>econd segment of RRC processing</w:t>
      </w:r>
      <w:r>
        <w:rPr>
          <w:rFonts w:eastAsia="宋体"/>
          <w:sz w:val="22"/>
          <w:lang w:eastAsia="zh-CN"/>
        </w:rPr>
        <w:t xml:space="preserve"> is to a</w:t>
      </w:r>
      <w:r w:rsidRPr="00E129C5">
        <w:rPr>
          <w:rFonts w:eastAsia="宋体"/>
          <w:sz w:val="22"/>
          <w:lang w:eastAsia="zh-CN"/>
        </w:rPr>
        <w:t>pply the target cell configuration</w:t>
      </w:r>
      <w:r>
        <w:rPr>
          <w:rFonts w:eastAsia="宋体"/>
          <w:sz w:val="22"/>
          <w:lang w:eastAsia="zh-CN"/>
        </w:rPr>
        <w:t xml:space="preserve"> when </w:t>
      </w:r>
      <w:r w:rsidRPr="00E129C5">
        <w:rPr>
          <w:rFonts w:eastAsia="宋体"/>
          <w:sz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UE realizes that </w:t>
      </w:r>
      <w:r w:rsidRPr="00E129C5">
        <w:rPr>
          <w:rFonts w:eastAsia="宋体"/>
          <w:sz w:val="22"/>
          <w:lang w:eastAsia="zh-CN"/>
        </w:rPr>
        <w:t xml:space="preserve">CHO execution condition </w:t>
      </w:r>
      <w:r>
        <w:rPr>
          <w:rFonts w:eastAsia="宋体"/>
          <w:sz w:val="22"/>
          <w:lang w:eastAsia="zh-CN"/>
        </w:rPr>
        <w:t>is</w:t>
      </w:r>
      <w:r w:rsidRPr="00E129C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met </w:t>
      </w:r>
      <w:r w:rsidRPr="00E129C5">
        <w:rPr>
          <w:rFonts w:eastAsia="宋体"/>
          <w:sz w:val="22"/>
          <w:lang w:eastAsia="zh-CN"/>
        </w:rPr>
        <w:t xml:space="preserve">for </w:t>
      </w:r>
      <w:r>
        <w:rPr>
          <w:rFonts w:eastAsia="宋体"/>
          <w:sz w:val="22"/>
          <w:lang w:eastAsia="zh-CN"/>
        </w:rPr>
        <w:t>a</w:t>
      </w:r>
      <w:r w:rsidRPr="00E129C5">
        <w:rPr>
          <w:rFonts w:eastAsia="宋体"/>
          <w:sz w:val="22"/>
          <w:lang w:eastAsia="zh-CN"/>
        </w:rPr>
        <w:t xml:space="preserve"> target cell</w:t>
      </w:r>
      <w:r>
        <w:rPr>
          <w:rFonts w:eastAsia="宋体"/>
          <w:sz w:val="22"/>
          <w:lang w:eastAsia="zh-CN"/>
        </w:rPr>
        <w:t>.</w:t>
      </w:r>
    </w:p>
    <w:p w:rsidR="0076550D" w:rsidRDefault="00BB671F" w:rsidP="00BB671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RRC</w:t>
      </w:r>
      <w:r w:rsidRPr="008F3C2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processing </w:t>
      </w:r>
      <w:r w:rsidR="00D00695">
        <w:rPr>
          <w:rFonts w:eastAsia="宋体"/>
          <w:sz w:val="22"/>
          <w:lang w:eastAsia="zh-CN"/>
        </w:rPr>
        <w:t>time</w:t>
      </w:r>
      <w:r>
        <w:rPr>
          <w:rFonts w:eastAsia="宋体"/>
          <w:sz w:val="22"/>
          <w:lang w:eastAsia="zh-CN"/>
        </w:rPr>
        <w:t xml:space="preserve"> for Step1 </w:t>
      </w:r>
      <w:r w:rsidR="0080212C">
        <w:rPr>
          <w:rFonts w:eastAsia="宋体"/>
          <w:sz w:val="22"/>
          <w:lang w:eastAsia="zh-CN"/>
        </w:rPr>
        <w:t>and Step2 are</w:t>
      </w:r>
      <w:r w:rsidR="0076550D">
        <w:rPr>
          <w:rFonts w:eastAsia="宋体"/>
          <w:sz w:val="22"/>
          <w:lang w:eastAsia="zh-CN"/>
        </w:rPr>
        <w:t xml:space="preserve"> defined as </w:t>
      </w:r>
      <w:r w:rsidR="0076550D" w:rsidRPr="00F53BEF">
        <w:rPr>
          <w:rFonts w:eastAsia="宋体"/>
          <w:iCs/>
          <w:sz w:val="22"/>
          <w:lang w:val="en-US" w:eastAsia="zh-CN"/>
        </w:rPr>
        <w:t>T</w:t>
      </w:r>
      <w:r w:rsidR="0076550D" w:rsidRPr="00F53BEF">
        <w:rPr>
          <w:rFonts w:eastAsia="宋体"/>
          <w:iCs/>
          <w:sz w:val="22"/>
          <w:vertAlign w:val="subscript"/>
          <w:lang w:val="en-US" w:eastAsia="zh-CN"/>
        </w:rPr>
        <w:t>RRC_1</w:t>
      </w:r>
      <w:r w:rsidR="0076550D">
        <w:rPr>
          <w:rFonts w:eastAsia="宋体"/>
          <w:sz w:val="22"/>
          <w:lang w:eastAsia="zh-CN"/>
        </w:rPr>
        <w:t xml:space="preserve"> and</w:t>
      </w:r>
      <w:r w:rsidR="0080212C" w:rsidRPr="0080212C">
        <w:rPr>
          <w:rFonts w:eastAsia="宋体"/>
          <w:iCs/>
          <w:sz w:val="22"/>
          <w:lang w:val="en-US" w:eastAsia="zh-CN"/>
        </w:rPr>
        <w:t xml:space="preserve"> </w:t>
      </w:r>
      <w:r w:rsidR="0080212C" w:rsidRPr="00F53BEF">
        <w:rPr>
          <w:rFonts w:eastAsia="宋体"/>
          <w:iCs/>
          <w:sz w:val="22"/>
          <w:lang w:val="en-US" w:eastAsia="zh-CN"/>
        </w:rPr>
        <w:t>T</w:t>
      </w:r>
      <w:r w:rsidR="0080212C" w:rsidRPr="00F53BEF">
        <w:rPr>
          <w:rFonts w:eastAsia="宋体"/>
          <w:iCs/>
          <w:sz w:val="22"/>
          <w:vertAlign w:val="subscript"/>
          <w:lang w:val="en-US" w:eastAsia="zh-CN"/>
        </w:rPr>
        <w:t>RRC_</w:t>
      </w:r>
      <w:r w:rsidR="0080212C">
        <w:rPr>
          <w:rFonts w:eastAsia="宋体"/>
          <w:iCs/>
          <w:sz w:val="22"/>
          <w:vertAlign w:val="subscript"/>
          <w:lang w:val="en-US" w:eastAsia="zh-CN"/>
        </w:rPr>
        <w:t>2</w:t>
      </w:r>
      <w:r>
        <w:rPr>
          <w:rFonts w:eastAsia="宋体"/>
          <w:sz w:val="22"/>
          <w:lang w:eastAsia="zh-CN"/>
        </w:rPr>
        <w:t xml:space="preserve"> </w:t>
      </w:r>
      <w:r w:rsidR="0080212C">
        <w:rPr>
          <w:rFonts w:eastAsia="宋体"/>
          <w:sz w:val="22"/>
          <w:lang w:eastAsia="zh-CN"/>
        </w:rPr>
        <w:t>respectively in RAN4. T</w:t>
      </w:r>
      <w:r>
        <w:rPr>
          <w:rFonts w:eastAsia="宋体"/>
          <w:sz w:val="22"/>
          <w:lang w:eastAsia="zh-CN"/>
        </w:rPr>
        <w:t xml:space="preserve">he value of </w:t>
      </w:r>
      <w:r w:rsidRPr="00F53BEF">
        <w:rPr>
          <w:rFonts w:eastAsia="宋体"/>
          <w:iCs/>
          <w:sz w:val="22"/>
          <w:lang w:val="en-US" w:eastAsia="zh-CN"/>
        </w:rPr>
        <w:t>T</w:t>
      </w:r>
      <w:r w:rsidRPr="00F53BEF">
        <w:rPr>
          <w:rFonts w:eastAsia="宋体"/>
          <w:iCs/>
          <w:sz w:val="22"/>
          <w:vertAlign w:val="subscript"/>
          <w:lang w:val="en-US" w:eastAsia="zh-CN"/>
        </w:rPr>
        <w:t>RRC_1</w:t>
      </w:r>
      <w:r w:rsidRPr="00F53BEF">
        <w:rPr>
          <w:rFonts w:eastAsia="宋体"/>
          <w:iCs/>
          <w:sz w:val="22"/>
          <w:lang w:val="en-US" w:eastAsia="zh-CN"/>
        </w:rPr>
        <w:t xml:space="preserve"> </w:t>
      </w:r>
      <w:r w:rsidR="0076550D">
        <w:rPr>
          <w:rFonts w:eastAsia="宋体"/>
          <w:sz w:val="22"/>
          <w:lang w:eastAsia="zh-CN"/>
        </w:rPr>
        <w:t xml:space="preserve">will be </w:t>
      </w:r>
      <w:r w:rsidR="0080212C">
        <w:rPr>
          <w:rFonts w:eastAsia="宋体"/>
          <w:sz w:val="22"/>
          <w:lang w:eastAsia="zh-CN"/>
        </w:rPr>
        <w:t>specified</w:t>
      </w:r>
      <w:r w:rsidR="0076550D">
        <w:rPr>
          <w:rFonts w:eastAsia="宋体"/>
          <w:sz w:val="22"/>
          <w:lang w:eastAsia="zh-CN"/>
        </w:rPr>
        <w:t xml:space="preserve"> in RAN2 specification</w:t>
      </w:r>
      <w:r>
        <w:rPr>
          <w:rFonts w:eastAsia="宋体"/>
          <w:sz w:val="22"/>
          <w:lang w:eastAsia="zh-CN"/>
        </w:rPr>
        <w:t>.</w:t>
      </w:r>
      <w:r w:rsidR="0076550D">
        <w:rPr>
          <w:rFonts w:eastAsia="宋体"/>
          <w:sz w:val="22"/>
          <w:lang w:eastAsia="zh-CN"/>
        </w:rPr>
        <w:t xml:space="preserve"> RAN4 need</w:t>
      </w:r>
      <w:r w:rsidR="0080212C">
        <w:rPr>
          <w:rFonts w:eastAsia="宋体"/>
          <w:sz w:val="22"/>
          <w:lang w:eastAsia="zh-CN"/>
        </w:rPr>
        <w:t>s</w:t>
      </w:r>
      <w:r w:rsidR="0076550D">
        <w:rPr>
          <w:rFonts w:eastAsia="宋体"/>
          <w:sz w:val="22"/>
          <w:lang w:eastAsia="zh-CN"/>
        </w:rPr>
        <w:t xml:space="preserve"> to study </w:t>
      </w:r>
      <w:r w:rsidR="0080212C">
        <w:rPr>
          <w:rFonts w:eastAsia="宋体"/>
          <w:sz w:val="22"/>
          <w:lang w:eastAsia="zh-CN"/>
        </w:rPr>
        <w:t xml:space="preserve">the value of </w:t>
      </w:r>
      <w:r w:rsidR="0080212C" w:rsidRPr="00F53BEF">
        <w:rPr>
          <w:rFonts w:eastAsia="宋体"/>
          <w:iCs/>
          <w:sz w:val="22"/>
          <w:lang w:val="en-US" w:eastAsia="zh-CN"/>
        </w:rPr>
        <w:t>T</w:t>
      </w:r>
      <w:r w:rsidR="0080212C" w:rsidRPr="00F53BEF">
        <w:rPr>
          <w:rFonts w:eastAsia="宋体"/>
          <w:iCs/>
          <w:sz w:val="22"/>
          <w:vertAlign w:val="subscript"/>
          <w:lang w:val="en-US" w:eastAsia="zh-CN"/>
        </w:rPr>
        <w:t>RRC_</w:t>
      </w:r>
      <w:r w:rsidR="0080212C">
        <w:rPr>
          <w:rFonts w:eastAsia="宋体"/>
          <w:iCs/>
          <w:sz w:val="22"/>
          <w:vertAlign w:val="subscript"/>
          <w:lang w:val="en-US" w:eastAsia="zh-CN"/>
        </w:rPr>
        <w:t>2</w:t>
      </w:r>
      <w:r w:rsidR="0080212C" w:rsidRPr="00F53BEF">
        <w:rPr>
          <w:rFonts w:eastAsia="宋体"/>
          <w:iCs/>
          <w:sz w:val="22"/>
          <w:lang w:val="en-US" w:eastAsia="zh-CN"/>
        </w:rPr>
        <w:t xml:space="preserve"> </w:t>
      </w:r>
      <w:r w:rsidR="0080212C">
        <w:rPr>
          <w:rFonts w:eastAsia="宋体"/>
          <w:sz w:val="22"/>
          <w:lang w:eastAsia="zh-CN"/>
        </w:rPr>
        <w:t xml:space="preserve">for </w:t>
      </w:r>
      <w:r w:rsidR="0076550D">
        <w:rPr>
          <w:rFonts w:eastAsia="宋体"/>
          <w:sz w:val="22"/>
          <w:lang w:eastAsia="zh-CN"/>
        </w:rPr>
        <w:t>conditional handover</w:t>
      </w:r>
      <w:r w:rsidR="0080212C">
        <w:rPr>
          <w:rFonts w:eastAsia="宋体"/>
          <w:sz w:val="22"/>
          <w:lang w:eastAsia="zh-CN"/>
        </w:rPr>
        <w:t xml:space="preserve"> requirements</w:t>
      </w:r>
      <w:r w:rsidR="0076550D">
        <w:rPr>
          <w:rFonts w:eastAsia="宋体"/>
          <w:sz w:val="22"/>
          <w:lang w:eastAsia="zh-CN"/>
        </w:rPr>
        <w:t>.</w:t>
      </w:r>
    </w:p>
    <w:p w:rsidR="00D8757D" w:rsidRPr="0076550D" w:rsidRDefault="00D8757D" w:rsidP="00BB671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RRC</w:t>
      </w:r>
      <w:r w:rsidRPr="008F3C2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processing time for a</w:t>
      </w:r>
      <w:r w:rsidRPr="00D8757D">
        <w:rPr>
          <w:rFonts w:eastAsia="宋体"/>
          <w:sz w:val="22"/>
          <w:lang w:eastAsia="zh-CN"/>
        </w:rPr>
        <w:t>pply</w:t>
      </w:r>
      <w:r>
        <w:rPr>
          <w:rFonts w:eastAsia="宋体"/>
          <w:sz w:val="22"/>
          <w:lang w:eastAsia="zh-CN"/>
        </w:rPr>
        <w:t>ing</w:t>
      </w:r>
      <w:r w:rsidRPr="00D8757D">
        <w:rPr>
          <w:rFonts w:eastAsia="宋体"/>
          <w:sz w:val="22"/>
          <w:lang w:eastAsia="zh-CN"/>
        </w:rPr>
        <w:t xml:space="preserve"> the target cell configuration</w:t>
      </w:r>
      <w:r>
        <w:rPr>
          <w:rFonts w:eastAsia="宋体"/>
          <w:sz w:val="22"/>
          <w:lang w:eastAsia="zh-CN"/>
        </w:rPr>
        <w:t xml:space="preserve"> shall be the same for both legacy handover and </w:t>
      </w:r>
      <w:r w:rsidRPr="00E129C5">
        <w:rPr>
          <w:rFonts w:eastAsia="宋体"/>
          <w:sz w:val="22"/>
          <w:lang w:eastAsia="zh-CN"/>
        </w:rPr>
        <w:t>condition</w:t>
      </w:r>
      <w:r>
        <w:rPr>
          <w:rFonts w:eastAsia="宋体"/>
          <w:sz w:val="22"/>
          <w:lang w:eastAsia="zh-CN"/>
        </w:rPr>
        <w:t>al handover.</w:t>
      </w:r>
      <w:r w:rsidR="0080212C">
        <w:rPr>
          <w:rFonts w:eastAsia="宋体"/>
          <w:sz w:val="22"/>
          <w:lang w:eastAsia="zh-CN"/>
        </w:rPr>
        <w:t xml:space="preserve"> Hence, the value of </w:t>
      </w:r>
      <w:r w:rsidR="0080212C" w:rsidRPr="00F53BEF">
        <w:rPr>
          <w:rFonts w:eastAsia="宋体"/>
          <w:iCs/>
          <w:sz w:val="22"/>
          <w:lang w:val="en-US" w:eastAsia="zh-CN"/>
        </w:rPr>
        <w:t>T</w:t>
      </w:r>
      <w:r w:rsidR="0080212C" w:rsidRPr="00F53BEF">
        <w:rPr>
          <w:rFonts w:eastAsia="宋体"/>
          <w:iCs/>
          <w:sz w:val="22"/>
          <w:vertAlign w:val="subscript"/>
          <w:lang w:val="en-US" w:eastAsia="zh-CN"/>
        </w:rPr>
        <w:t>RRC_</w:t>
      </w:r>
      <w:r w:rsidR="0080212C">
        <w:rPr>
          <w:rFonts w:eastAsia="宋体"/>
          <w:iCs/>
          <w:sz w:val="22"/>
          <w:vertAlign w:val="subscript"/>
          <w:lang w:val="en-US" w:eastAsia="zh-CN"/>
        </w:rPr>
        <w:t>2</w:t>
      </w:r>
      <w:r w:rsidR="0080212C" w:rsidRPr="00F53BEF">
        <w:rPr>
          <w:rFonts w:eastAsia="宋体"/>
          <w:iCs/>
          <w:sz w:val="22"/>
          <w:lang w:val="en-US" w:eastAsia="zh-CN"/>
        </w:rPr>
        <w:t xml:space="preserve"> </w:t>
      </w:r>
      <w:r w:rsidR="0080212C">
        <w:rPr>
          <w:rFonts w:eastAsia="宋体"/>
          <w:sz w:val="22"/>
          <w:lang w:eastAsia="zh-CN"/>
        </w:rPr>
        <w:t>could be derived from the RRC processing time for legacy handover.</w:t>
      </w:r>
    </w:p>
    <w:p w:rsidR="00A002B3" w:rsidRDefault="00EA27F5" w:rsidP="00B73B55">
      <w:pPr>
        <w:spacing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>or legacy handover, the RRC processing time</w:t>
      </w:r>
      <w:r w:rsidRPr="00EA27F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for RRC reconfiguration implying handover command is defined </w:t>
      </w:r>
      <w:r w:rsidR="0080212C">
        <w:rPr>
          <w:rFonts w:eastAsia="宋体"/>
          <w:sz w:val="22"/>
          <w:lang w:eastAsia="zh-CN"/>
        </w:rPr>
        <w:t xml:space="preserve">as 16ms </w:t>
      </w:r>
      <w:r>
        <w:rPr>
          <w:rFonts w:eastAsia="宋体"/>
          <w:sz w:val="22"/>
          <w:lang w:eastAsia="zh-CN"/>
        </w:rPr>
        <w:t>in TS 38.331.</w:t>
      </w:r>
      <w:r w:rsidRPr="00EA27F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</w:t>
      </w:r>
      <w:r w:rsidR="0080212C">
        <w:rPr>
          <w:rFonts w:eastAsia="宋体"/>
          <w:sz w:val="22"/>
          <w:lang w:eastAsia="zh-CN"/>
        </w:rPr>
        <w:t xml:space="preserve">legacy </w:t>
      </w:r>
      <w:r>
        <w:rPr>
          <w:rFonts w:eastAsia="宋体"/>
          <w:sz w:val="22"/>
          <w:lang w:eastAsia="zh-CN"/>
        </w:rPr>
        <w:t>RRC processing time includes RRC message</w:t>
      </w:r>
      <w:r w:rsidRPr="008B5F3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decoding time and the RRC message</w:t>
      </w:r>
      <w:r w:rsidRPr="008B5F36">
        <w:rPr>
          <w:rFonts w:eastAsia="宋体"/>
          <w:sz w:val="22"/>
          <w:lang w:eastAsia="zh-CN"/>
        </w:rPr>
        <w:t xml:space="preserve"> </w:t>
      </w:r>
      <w:r w:rsidR="0080212C">
        <w:rPr>
          <w:rFonts w:eastAsia="宋体"/>
          <w:sz w:val="22"/>
          <w:lang w:eastAsia="zh-CN"/>
        </w:rPr>
        <w:t xml:space="preserve">applying time. </w:t>
      </w:r>
      <w:r w:rsidR="00A002B3">
        <w:rPr>
          <w:rFonts w:eastAsia="宋体"/>
          <w:sz w:val="22"/>
          <w:lang w:eastAsia="zh-CN"/>
        </w:rPr>
        <w:t xml:space="preserve">In actual, the RRC message decoding time is about </w:t>
      </w:r>
      <w:r w:rsidR="0080212C">
        <w:rPr>
          <w:rFonts w:eastAsia="宋体"/>
          <w:sz w:val="22"/>
          <w:lang w:eastAsia="zh-CN"/>
        </w:rPr>
        <w:t>2</w:t>
      </w:r>
      <w:r w:rsidR="00A002B3">
        <w:rPr>
          <w:rFonts w:eastAsia="宋体"/>
          <w:sz w:val="22"/>
          <w:lang w:eastAsia="zh-CN"/>
        </w:rPr>
        <w:t>ms~3ms</w:t>
      </w:r>
      <w:r w:rsidR="00B34789">
        <w:rPr>
          <w:rFonts w:eastAsia="宋体"/>
          <w:sz w:val="22"/>
          <w:lang w:eastAsia="zh-CN"/>
        </w:rPr>
        <w:t>,</w:t>
      </w:r>
      <w:r w:rsidR="00A002B3">
        <w:rPr>
          <w:rFonts w:eastAsia="宋体"/>
          <w:sz w:val="22"/>
          <w:lang w:eastAsia="zh-CN"/>
        </w:rPr>
        <w:t xml:space="preserve"> and the</w:t>
      </w:r>
      <w:r w:rsidR="00210F54" w:rsidRPr="00210F54">
        <w:rPr>
          <w:rFonts w:eastAsia="宋体"/>
          <w:sz w:val="22"/>
          <w:lang w:eastAsia="zh-CN"/>
        </w:rPr>
        <w:t xml:space="preserve"> </w:t>
      </w:r>
      <w:r w:rsidR="00210F54">
        <w:rPr>
          <w:rFonts w:eastAsia="宋体"/>
          <w:sz w:val="22"/>
          <w:lang w:eastAsia="zh-CN"/>
        </w:rPr>
        <w:t>RRC message</w:t>
      </w:r>
      <w:r w:rsidR="00210F54" w:rsidRPr="008B5F36">
        <w:rPr>
          <w:rFonts w:eastAsia="宋体"/>
          <w:sz w:val="22"/>
          <w:lang w:eastAsia="zh-CN"/>
        </w:rPr>
        <w:t xml:space="preserve"> </w:t>
      </w:r>
      <w:r w:rsidR="00210F54">
        <w:rPr>
          <w:rFonts w:eastAsia="宋体"/>
          <w:sz w:val="22"/>
          <w:lang w:eastAsia="zh-CN"/>
        </w:rPr>
        <w:t>applying time</w:t>
      </w:r>
      <w:r w:rsidR="00A002B3">
        <w:rPr>
          <w:rFonts w:eastAsia="宋体"/>
          <w:sz w:val="22"/>
          <w:lang w:eastAsia="zh-CN"/>
        </w:rPr>
        <w:t xml:space="preserve"> could be 13ms~1</w:t>
      </w:r>
      <w:r w:rsidR="00210F54">
        <w:rPr>
          <w:rFonts w:eastAsia="宋体"/>
          <w:sz w:val="22"/>
          <w:lang w:eastAsia="zh-CN"/>
        </w:rPr>
        <w:t>4</w:t>
      </w:r>
      <w:r w:rsidR="00A002B3">
        <w:rPr>
          <w:rFonts w:eastAsia="宋体"/>
          <w:sz w:val="22"/>
          <w:lang w:eastAsia="zh-CN"/>
        </w:rPr>
        <w:t xml:space="preserve">ms. Hence, </w:t>
      </w:r>
      <w:r w:rsidR="00210F54">
        <w:rPr>
          <w:rFonts w:eastAsia="宋体"/>
          <w:sz w:val="22"/>
          <w:lang w:eastAsia="zh-CN"/>
        </w:rPr>
        <w:t xml:space="preserve">the value of </w:t>
      </w:r>
      <w:r w:rsidR="00210F54" w:rsidRPr="00F53BEF">
        <w:rPr>
          <w:rFonts w:eastAsia="宋体"/>
          <w:iCs/>
          <w:sz w:val="22"/>
          <w:lang w:val="en-US" w:eastAsia="zh-CN"/>
        </w:rPr>
        <w:t>T</w:t>
      </w:r>
      <w:r w:rsidR="00210F54" w:rsidRPr="00F53BEF">
        <w:rPr>
          <w:rFonts w:eastAsia="宋体"/>
          <w:iCs/>
          <w:sz w:val="22"/>
          <w:vertAlign w:val="subscript"/>
          <w:lang w:val="en-US" w:eastAsia="zh-CN"/>
        </w:rPr>
        <w:t>RRC_</w:t>
      </w:r>
      <w:r w:rsidR="00210F54">
        <w:rPr>
          <w:rFonts w:eastAsia="宋体"/>
          <w:iCs/>
          <w:sz w:val="22"/>
          <w:vertAlign w:val="subscript"/>
          <w:lang w:val="en-US" w:eastAsia="zh-CN"/>
        </w:rPr>
        <w:t>2</w:t>
      </w:r>
      <w:r w:rsidR="00210F54" w:rsidRPr="00F53BEF">
        <w:rPr>
          <w:rFonts w:eastAsia="宋体"/>
          <w:iCs/>
          <w:sz w:val="22"/>
          <w:lang w:val="en-US" w:eastAsia="zh-CN"/>
        </w:rPr>
        <w:t xml:space="preserve"> </w:t>
      </w:r>
      <w:r w:rsidR="00210F54">
        <w:rPr>
          <w:rFonts w:eastAsia="宋体"/>
          <w:sz w:val="22"/>
          <w:lang w:eastAsia="zh-CN"/>
        </w:rPr>
        <w:t xml:space="preserve">for conditional handover requirements </w:t>
      </w:r>
      <w:r w:rsidR="00A002B3">
        <w:rPr>
          <w:rFonts w:eastAsia="宋体"/>
          <w:sz w:val="22"/>
          <w:lang w:eastAsia="zh-CN"/>
        </w:rPr>
        <w:t>can be defined as 13ms.</w:t>
      </w:r>
    </w:p>
    <w:p w:rsidR="00E6307E" w:rsidRDefault="00E6307E" w:rsidP="00E6307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D8757D"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8B5F36">
        <w:rPr>
          <w:rFonts w:eastAsia="宋体"/>
          <w:b/>
          <w:i/>
          <w:sz w:val="22"/>
          <w:lang w:eastAsia="zh-CN"/>
        </w:rPr>
        <w:t>T</w:t>
      </w:r>
      <w:r w:rsidRPr="0040188B">
        <w:rPr>
          <w:rFonts w:eastAsia="宋体"/>
          <w:b/>
          <w:i/>
          <w:sz w:val="22"/>
          <w:lang w:eastAsia="zh-CN"/>
        </w:rPr>
        <w:t>he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8B5F36">
        <w:rPr>
          <w:rFonts w:eastAsia="宋体"/>
          <w:b/>
          <w:i/>
          <w:sz w:val="22"/>
          <w:lang w:eastAsia="zh-CN"/>
        </w:rPr>
        <w:t xml:space="preserve">values of </w:t>
      </w:r>
      <w:r w:rsidR="008B5F36" w:rsidRPr="00DB5EC0">
        <w:rPr>
          <w:rFonts w:eastAsia="宋体"/>
          <w:b/>
          <w:i/>
          <w:iCs/>
          <w:sz w:val="22"/>
          <w:lang w:val="en-US" w:eastAsia="zh-CN"/>
        </w:rPr>
        <w:t>T</w:t>
      </w:r>
      <w:r w:rsidR="008B5F36" w:rsidRPr="00DB5EC0">
        <w:rPr>
          <w:rFonts w:eastAsia="宋体"/>
          <w:b/>
          <w:i/>
          <w:iCs/>
          <w:sz w:val="22"/>
          <w:vertAlign w:val="subscript"/>
          <w:lang w:val="en-US" w:eastAsia="zh-CN"/>
        </w:rPr>
        <w:t>RRC_</w:t>
      </w:r>
      <w:r w:rsidR="003D60E5">
        <w:rPr>
          <w:rFonts w:eastAsia="宋体"/>
          <w:b/>
          <w:i/>
          <w:iCs/>
          <w:sz w:val="22"/>
          <w:vertAlign w:val="subscript"/>
          <w:lang w:val="en-US" w:eastAsia="zh-CN"/>
        </w:rPr>
        <w:t>2</w:t>
      </w:r>
      <w:r w:rsidR="008B5F36">
        <w:rPr>
          <w:rFonts w:eastAsia="宋体"/>
          <w:b/>
          <w:i/>
          <w:sz w:val="22"/>
          <w:lang w:eastAsia="zh-CN"/>
        </w:rPr>
        <w:t xml:space="preserve"> used in conditional HO delay requirements</w:t>
      </w:r>
      <w:r w:rsidR="00D8757D">
        <w:rPr>
          <w:rFonts w:eastAsia="宋体"/>
          <w:b/>
          <w:i/>
          <w:sz w:val="22"/>
          <w:lang w:eastAsia="zh-CN"/>
        </w:rPr>
        <w:t xml:space="preserve"> can</w:t>
      </w:r>
      <w:r w:rsidR="00210F54">
        <w:rPr>
          <w:rFonts w:eastAsia="宋体"/>
          <w:b/>
          <w:i/>
          <w:sz w:val="22"/>
          <w:lang w:eastAsia="zh-CN"/>
        </w:rPr>
        <w:t xml:space="preserve"> </w:t>
      </w:r>
      <w:r w:rsidR="00210F54" w:rsidRPr="00210F54">
        <w:rPr>
          <w:rFonts w:eastAsia="宋体"/>
          <w:b/>
          <w:i/>
          <w:sz w:val="22"/>
          <w:lang w:eastAsia="zh-CN"/>
        </w:rPr>
        <w:t>be defined as 13ms</w:t>
      </w:r>
      <w:r>
        <w:rPr>
          <w:rFonts w:eastAsia="宋体"/>
          <w:b/>
          <w:i/>
          <w:sz w:val="22"/>
          <w:lang w:eastAsia="zh-CN"/>
        </w:rPr>
        <w:t>.</w:t>
      </w:r>
    </w:p>
    <w:p w:rsidR="00E6307E" w:rsidRPr="00E6307E" w:rsidRDefault="00E6307E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 w:rsidR="00B249D6">
        <w:rPr>
          <w:rFonts w:eastAsia="宋体"/>
          <w:sz w:val="22"/>
          <w:lang w:eastAsia="zh-CN"/>
        </w:rPr>
        <w:t>further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>
        <w:rPr>
          <w:rFonts w:eastAsia="宋体"/>
          <w:sz w:val="22"/>
          <w:lang w:eastAsia="zh-CN"/>
        </w:rPr>
        <w:t xml:space="preserve">the </w:t>
      </w:r>
      <w:r w:rsidR="00A35244">
        <w:rPr>
          <w:rFonts w:eastAsia="宋体"/>
          <w:sz w:val="22"/>
          <w:lang w:eastAsia="zh-CN"/>
        </w:rPr>
        <w:t>conditional</w:t>
      </w:r>
      <w:r w:rsidR="00506E7B">
        <w:rPr>
          <w:rFonts w:eastAsia="宋体"/>
          <w:sz w:val="22"/>
          <w:lang w:eastAsia="zh-CN"/>
        </w:rPr>
        <w:t xml:space="preserve"> h</w:t>
      </w:r>
      <w:r w:rsidR="00506E7B" w:rsidRPr="005478F7">
        <w:rPr>
          <w:rFonts w:eastAsia="宋体"/>
          <w:sz w:val="22"/>
          <w:lang w:eastAsia="zh-CN"/>
        </w:rPr>
        <w:t xml:space="preserve">andover </w:t>
      </w:r>
      <w:r w:rsidR="00A35244">
        <w:rPr>
          <w:rFonts w:eastAsia="宋体"/>
          <w:sz w:val="22"/>
          <w:lang w:eastAsia="zh-CN"/>
        </w:rPr>
        <w:t>requirements</w:t>
      </w:r>
      <w:r w:rsidR="00506E7B">
        <w:rPr>
          <w:rFonts w:eastAsia="宋体"/>
          <w:sz w:val="22"/>
          <w:lang w:eastAsia="zh-CN"/>
        </w:rPr>
        <w:t xml:space="preserve"> for NR</w:t>
      </w:r>
      <w:r w:rsidR="003D16F1">
        <w:rPr>
          <w:rFonts w:eastAsia="宋体"/>
          <w:sz w:val="22"/>
          <w:lang w:eastAsia="zh-CN"/>
        </w:rPr>
        <w:t xml:space="preserve"> </w:t>
      </w:r>
      <w:r w:rsidR="003D16F1" w:rsidRPr="003D16F1">
        <w:rPr>
          <w:rFonts w:eastAsia="宋体"/>
          <w:sz w:val="22"/>
          <w:lang w:eastAsia="zh-CN"/>
        </w:rPr>
        <w:t>mobility enhancements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854AC4" w:rsidRDefault="00854AC4" w:rsidP="00854AC4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conditional HO, the time period</w:t>
      </w:r>
      <w:r>
        <w:rPr>
          <w:rFonts w:eastAsia="宋体" w:hint="eastAsia"/>
          <w:b/>
          <w:i/>
          <w:sz w:val="22"/>
          <w:lang w:eastAsia="zh-CN"/>
        </w:rPr>
        <w:t xml:space="preserve"> </w:t>
      </w:r>
      <w:proofErr w:type="spellStart"/>
      <w:r w:rsidRPr="003D60E5">
        <w:rPr>
          <w:rFonts w:eastAsia="宋体"/>
          <w:b/>
          <w:i/>
          <w:sz w:val="22"/>
          <w:lang w:eastAsia="zh-CN"/>
        </w:rPr>
        <w:t>T</w:t>
      </w:r>
      <w:r w:rsidRPr="003D60E5">
        <w:rPr>
          <w:rFonts w:eastAsia="宋体"/>
          <w:b/>
          <w:i/>
          <w:sz w:val="22"/>
          <w:vertAlign w:val="subscript"/>
          <w:lang w:eastAsia="zh-CN"/>
        </w:rPr>
        <w:t>measure</w:t>
      </w:r>
      <w:proofErr w:type="spellEnd"/>
      <w:r w:rsidRPr="003D60E5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can be defined as:</w:t>
      </w:r>
    </w:p>
    <w:p w:rsidR="00854AC4" w:rsidRPr="00BA1A38" w:rsidRDefault="00854AC4" w:rsidP="00854AC4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i/>
          <w:sz w:val="22"/>
          <w:lang w:eastAsia="zh-CN"/>
        </w:rPr>
      </w:pPr>
      <w:proofErr w:type="spellStart"/>
      <w:r w:rsidRPr="00BA1A38">
        <w:rPr>
          <w:rFonts w:eastAsia="宋体"/>
          <w:b/>
          <w:i/>
          <w:sz w:val="22"/>
          <w:lang w:val="en-US" w:eastAsia="zh-CN"/>
        </w:rPr>
        <w:t>T</w:t>
      </w:r>
      <w:r w:rsidRPr="00BA1A38">
        <w:rPr>
          <w:rFonts w:eastAsia="宋体"/>
          <w:b/>
          <w:i/>
          <w:sz w:val="22"/>
          <w:vertAlign w:val="subscript"/>
          <w:lang w:val="en-US" w:eastAsia="zh-CN"/>
        </w:rPr>
        <w:t>measure</w:t>
      </w:r>
      <w:proofErr w:type="spellEnd"/>
      <w:r w:rsidRPr="00BA1A38">
        <w:rPr>
          <w:rFonts w:eastAsia="宋体"/>
          <w:b/>
          <w:i/>
          <w:sz w:val="22"/>
          <w:lang w:eastAsia="zh-CN"/>
        </w:rPr>
        <w:t xml:space="preserve">= </w:t>
      </w:r>
      <w:proofErr w:type="spellStart"/>
      <w:r w:rsidRPr="00BA1A38">
        <w:rPr>
          <w:rFonts w:eastAsia="宋体"/>
          <w:b/>
          <w:i/>
          <w:sz w:val="22"/>
          <w:lang w:eastAsia="zh-CN"/>
        </w:rPr>
        <w:t>T</w:t>
      </w:r>
      <w:r w:rsidRPr="00BA1A38">
        <w:rPr>
          <w:rFonts w:eastAsia="宋体"/>
          <w:b/>
          <w:i/>
          <w:sz w:val="22"/>
          <w:vertAlign w:val="subscript"/>
          <w:lang w:eastAsia="zh-CN"/>
        </w:rPr>
        <w:t>Event_DU</w:t>
      </w:r>
      <w:proofErr w:type="spellEnd"/>
      <w:r w:rsidRPr="00BA1A38">
        <w:rPr>
          <w:rFonts w:eastAsia="宋体"/>
          <w:b/>
          <w:i/>
          <w:sz w:val="22"/>
          <w:lang w:eastAsia="zh-CN"/>
        </w:rPr>
        <w:t xml:space="preserve"> + </w:t>
      </w:r>
      <w:proofErr w:type="spellStart"/>
      <w:r w:rsidRPr="00BA1A38">
        <w:rPr>
          <w:rFonts w:eastAsia="宋体"/>
          <w:b/>
          <w:i/>
          <w:sz w:val="22"/>
          <w:lang w:eastAsia="zh-CN"/>
        </w:rPr>
        <w:t>T</w:t>
      </w:r>
      <w:r w:rsidRPr="00BA1A38">
        <w:rPr>
          <w:rFonts w:eastAsia="宋体"/>
          <w:b/>
          <w:i/>
          <w:sz w:val="22"/>
          <w:vertAlign w:val="subscript"/>
          <w:lang w:eastAsia="zh-CN"/>
        </w:rPr>
        <w:t>measure_delay</w:t>
      </w:r>
      <w:proofErr w:type="spellEnd"/>
    </w:p>
    <w:p w:rsidR="00854AC4" w:rsidRDefault="00854AC4" w:rsidP="00854AC4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 w:hint="eastAsia"/>
          <w:b/>
          <w:i/>
          <w:sz w:val="22"/>
          <w:lang w:eastAsia="zh-CN"/>
        </w:rPr>
        <w:t>Where</w:t>
      </w:r>
    </w:p>
    <w:p w:rsidR="00E45CBF" w:rsidRPr="00C13B02" w:rsidRDefault="00E45CBF" w:rsidP="00E45CBF">
      <w:pPr>
        <w:pStyle w:val="af8"/>
        <w:widowControl w:val="0"/>
        <w:adjustRightInd w:val="0"/>
        <w:snapToGrid w:val="0"/>
        <w:spacing w:before="180"/>
        <w:ind w:left="360"/>
        <w:rPr>
          <w:rFonts w:eastAsia="宋体"/>
          <w:b/>
          <w:i/>
          <w:sz w:val="22"/>
          <w:lang w:eastAsia="zh-CN"/>
        </w:rPr>
      </w:pPr>
      <w:proofErr w:type="spellStart"/>
      <w:r w:rsidRPr="00C13B02">
        <w:rPr>
          <w:rFonts w:eastAsia="宋体"/>
          <w:b/>
          <w:i/>
          <w:sz w:val="22"/>
          <w:lang w:eastAsia="zh-CN"/>
        </w:rPr>
        <w:t>T</w:t>
      </w:r>
      <w:r w:rsidRPr="00C13B02">
        <w:rPr>
          <w:rFonts w:eastAsia="宋体"/>
          <w:b/>
          <w:i/>
          <w:sz w:val="22"/>
          <w:vertAlign w:val="subscript"/>
          <w:lang w:eastAsia="zh-CN"/>
        </w:rPr>
        <w:t>Event_DU</w:t>
      </w:r>
      <w:proofErr w:type="spellEnd"/>
      <w:r w:rsidRPr="00C13B02">
        <w:rPr>
          <w:rFonts w:eastAsia="宋体"/>
          <w:b/>
          <w:i/>
          <w:sz w:val="22"/>
          <w:lang w:eastAsia="zh-CN"/>
        </w:rPr>
        <w:t xml:space="preserve"> is the delay uncertainty in waiting an event that will trigger a CHO after UE successfully decod</w:t>
      </w:r>
      <w:r>
        <w:rPr>
          <w:rFonts w:eastAsia="宋体"/>
          <w:b/>
          <w:i/>
          <w:sz w:val="22"/>
          <w:lang w:eastAsia="zh-CN"/>
        </w:rPr>
        <w:t xml:space="preserve">ing the </w:t>
      </w:r>
      <w:r w:rsidRPr="00E45CBF">
        <w:rPr>
          <w:rFonts w:eastAsia="宋体"/>
          <w:b/>
          <w:i/>
          <w:sz w:val="22"/>
          <w:lang w:eastAsia="zh-CN"/>
        </w:rPr>
        <w:t xml:space="preserve">RRC </w:t>
      </w:r>
      <w:r>
        <w:rPr>
          <w:rFonts w:eastAsia="宋体"/>
          <w:b/>
          <w:i/>
          <w:sz w:val="22"/>
          <w:lang w:eastAsia="zh-CN"/>
        </w:rPr>
        <w:t>message</w:t>
      </w:r>
      <w:r w:rsidRPr="00E45CBF">
        <w:rPr>
          <w:rFonts w:eastAsia="宋体"/>
          <w:b/>
          <w:i/>
          <w:sz w:val="22"/>
          <w:lang w:eastAsia="zh-CN"/>
        </w:rPr>
        <w:t xml:space="preserve"> including CHO execution conditions</w:t>
      </w:r>
      <w:r w:rsidRPr="00C13B02">
        <w:rPr>
          <w:rFonts w:eastAsia="宋体"/>
          <w:b/>
          <w:i/>
          <w:sz w:val="22"/>
          <w:lang w:eastAsia="zh-CN"/>
        </w:rPr>
        <w:t>.</w:t>
      </w:r>
    </w:p>
    <w:p w:rsidR="00854AC4" w:rsidRPr="00C13B02" w:rsidRDefault="00854AC4" w:rsidP="00854AC4">
      <w:pPr>
        <w:pStyle w:val="af8"/>
        <w:widowControl w:val="0"/>
        <w:adjustRightInd w:val="0"/>
        <w:snapToGrid w:val="0"/>
        <w:spacing w:before="180"/>
        <w:ind w:left="360"/>
        <w:rPr>
          <w:rFonts w:eastAsia="宋体"/>
          <w:b/>
          <w:i/>
          <w:sz w:val="22"/>
          <w:lang w:eastAsia="zh-CN"/>
        </w:rPr>
      </w:pPr>
      <w:proofErr w:type="spellStart"/>
      <w:r w:rsidRPr="00C13B02">
        <w:rPr>
          <w:rFonts w:eastAsia="宋体"/>
          <w:b/>
          <w:i/>
          <w:sz w:val="22"/>
          <w:lang w:eastAsia="zh-CN"/>
        </w:rPr>
        <w:t>T</w:t>
      </w:r>
      <w:r w:rsidRPr="00C13B02">
        <w:rPr>
          <w:rFonts w:eastAsia="宋体"/>
          <w:b/>
          <w:i/>
          <w:sz w:val="22"/>
          <w:vertAlign w:val="subscript"/>
          <w:lang w:eastAsia="zh-CN"/>
        </w:rPr>
        <w:t>measure_delay</w:t>
      </w:r>
      <w:proofErr w:type="spellEnd"/>
      <w:r w:rsidRPr="00C13B02">
        <w:rPr>
          <w:rFonts w:eastAsia="宋体"/>
          <w:b/>
          <w:i/>
          <w:sz w:val="22"/>
          <w:lang w:eastAsia="zh-CN"/>
        </w:rPr>
        <w:t xml:space="preserve"> is the measurement delay between the event that will trigger a CHO and the point when the UE starts to execute CHO.</w:t>
      </w:r>
      <w:r>
        <w:rPr>
          <w:rFonts w:eastAsia="宋体"/>
          <w:b/>
          <w:i/>
          <w:sz w:val="22"/>
          <w:lang w:eastAsia="zh-CN"/>
        </w:rPr>
        <w:t xml:space="preserve"> </w:t>
      </w:r>
      <w:proofErr w:type="spellStart"/>
      <w:r w:rsidRPr="00854AC4">
        <w:rPr>
          <w:rFonts w:eastAsia="宋体"/>
          <w:b/>
          <w:i/>
          <w:sz w:val="22"/>
          <w:lang w:eastAsia="zh-CN"/>
        </w:rPr>
        <w:t>T</w:t>
      </w:r>
      <w:r w:rsidRPr="00854AC4">
        <w:rPr>
          <w:rFonts w:eastAsia="宋体"/>
          <w:b/>
          <w:i/>
          <w:sz w:val="22"/>
          <w:vertAlign w:val="subscript"/>
          <w:lang w:eastAsia="zh-CN"/>
        </w:rPr>
        <w:t>measure_delay</w:t>
      </w:r>
      <w:proofErr w:type="spellEnd"/>
      <w:r w:rsidRPr="00854AC4">
        <w:rPr>
          <w:rFonts w:eastAsia="宋体"/>
          <w:b/>
          <w:i/>
          <w:sz w:val="22"/>
          <w:lang w:eastAsia="zh-CN"/>
        </w:rPr>
        <w:t xml:space="preserve"> is same as the measurement reporting delay defined in existing event triggered reporting requirements.</w:t>
      </w:r>
    </w:p>
    <w:p w:rsidR="00210F54" w:rsidRDefault="00210F54" w:rsidP="00210F5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</w:t>
      </w:r>
      <w:r w:rsidRPr="0040188B">
        <w:rPr>
          <w:rFonts w:eastAsia="宋体"/>
          <w:b/>
          <w:i/>
          <w:sz w:val="22"/>
          <w:lang w:eastAsia="zh-CN"/>
        </w:rPr>
        <w:t>he</w:t>
      </w:r>
      <w:r>
        <w:rPr>
          <w:rFonts w:eastAsia="宋体"/>
          <w:b/>
          <w:i/>
          <w:sz w:val="22"/>
          <w:lang w:eastAsia="zh-CN"/>
        </w:rPr>
        <w:t xml:space="preserve"> values of </w:t>
      </w:r>
      <w:r w:rsidRPr="00DB5EC0">
        <w:rPr>
          <w:rFonts w:eastAsia="宋体"/>
          <w:b/>
          <w:i/>
          <w:iCs/>
          <w:sz w:val="22"/>
          <w:lang w:val="en-US" w:eastAsia="zh-CN"/>
        </w:rPr>
        <w:t>T</w:t>
      </w:r>
      <w:r w:rsidRPr="00DB5EC0">
        <w:rPr>
          <w:rFonts w:eastAsia="宋体"/>
          <w:b/>
          <w:i/>
          <w:iCs/>
          <w:sz w:val="22"/>
          <w:vertAlign w:val="subscript"/>
          <w:lang w:val="en-US" w:eastAsia="zh-CN"/>
        </w:rPr>
        <w:t>RRC_</w:t>
      </w:r>
      <w:r>
        <w:rPr>
          <w:rFonts w:eastAsia="宋体"/>
          <w:b/>
          <w:i/>
          <w:iCs/>
          <w:sz w:val="22"/>
          <w:vertAlign w:val="subscript"/>
          <w:lang w:val="en-US" w:eastAsia="zh-CN"/>
        </w:rPr>
        <w:t>2</w:t>
      </w:r>
      <w:r>
        <w:rPr>
          <w:rFonts w:eastAsia="宋体"/>
          <w:b/>
          <w:i/>
          <w:sz w:val="22"/>
          <w:lang w:eastAsia="zh-CN"/>
        </w:rPr>
        <w:t xml:space="preserve"> used in conditional HO delay requirements can </w:t>
      </w:r>
      <w:r w:rsidRPr="00210F54">
        <w:rPr>
          <w:rFonts w:eastAsia="宋体"/>
          <w:b/>
          <w:i/>
          <w:sz w:val="22"/>
          <w:lang w:eastAsia="zh-CN"/>
        </w:rPr>
        <w:t>be defined as 13ms</w:t>
      </w:r>
      <w:r>
        <w:rPr>
          <w:rFonts w:eastAsia="宋体"/>
          <w:b/>
          <w:i/>
          <w:sz w:val="22"/>
          <w:lang w:eastAsia="zh-CN"/>
        </w:rPr>
        <w:t>.</w:t>
      </w:r>
    </w:p>
    <w:p w:rsidR="009E7237" w:rsidRPr="00210F54" w:rsidRDefault="009E7237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:rsidR="000D77C5" w:rsidRPr="00D34474" w:rsidRDefault="000D77C5" w:rsidP="000D77C5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486751">
        <w:rPr>
          <w:rFonts w:eastAsia="宋体"/>
          <w:sz w:val="22"/>
          <w:szCs w:val="22"/>
          <w:lang w:eastAsia="zh-CN"/>
        </w:rPr>
        <w:t>R4-1913436</w:t>
      </w:r>
      <w:r w:rsidRPr="00D34474">
        <w:rPr>
          <w:rFonts w:eastAsia="宋体"/>
          <w:sz w:val="22"/>
          <w:szCs w:val="22"/>
          <w:lang w:eastAsia="zh-CN"/>
        </w:rPr>
        <w:t>, “</w:t>
      </w:r>
      <w:r w:rsidRPr="00486751">
        <w:rPr>
          <w:rFonts w:eastAsia="宋体"/>
          <w:sz w:val="22"/>
          <w:szCs w:val="22"/>
          <w:lang w:eastAsia="zh-CN"/>
        </w:rPr>
        <w:t>Way forward on NR mobility enhancemen</w:t>
      </w:r>
      <w:r>
        <w:rPr>
          <w:rFonts w:eastAsia="宋体"/>
          <w:sz w:val="22"/>
          <w:szCs w:val="22"/>
          <w:lang w:eastAsia="zh-CN"/>
        </w:rPr>
        <w:t>t”, Intel</w:t>
      </w:r>
      <w:bookmarkEnd w:id="9"/>
      <w:bookmarkEnd w:id="10"/>
      <w:bookmarkEnd w:id="11"/>
    </w:p>
    <w:sectPr w:rsidR="000D77C5" w:rsidRPr="00D3447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100" w:rsidRDefault="00EF5100">
      <w:r>
        <w:separator/>
      </w:r>
    </w:p>
  </w:endnote>
  <w:endnote w:type="continuationSeparator" w:id="0">
    <w:p w:rsidR="00EF5100" w:rsidRDefault="00EF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55C03" w:rsidRDefault="00855C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D30EA">
      <w:rPr>
        <w:rStyle w:val="af1"/>
      </w:rPr>
      <w:t>3</w:t>
    </w:r>
    <w:r>
      <w:rPr>
        <w:rStyle w:val="af1"/>
      </w:rPr>
      <w:fldChar w:fldCharType="end"/>
    </w:r>
  </w:p>
  <w:p w:rsidR="00855C03" w:rsidRDefault="00855C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100" w:rsidRDefault="00EF5100">
      <w:r>
        <w:separator/>
      </w:r>
    </w:p>
  </w:footnote>
  <w:footnote w:type="continuationSeparator" w:id="0">
    <w:p w:rsidR="00EF5100" w:rsidRDefault="00EF51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A339F9"/>
    <w:multiLevelType w:val="hybridMultilevel"/>
    <w:tmpl w:val="AD3A09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B066B"/>
    <w:multiLevelType w:val="hybridMultilevel"/>
    <w:tmpl w:val="F0D23B74"/>
    <w:lvl w:ilvl="0" w:tplc="606C6F9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9E0E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16493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0C7F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3C84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5031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EC08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9A084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ED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7E72AE"/>
    <w:multiLevelType w:val="hybridMultilevel"/>
    <w:tmpl w:val="BD5CF152"/>
    <w:lvl w:ilvl="0" w:tplc="8FEA677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A48B8A8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6BAD58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66C2A2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242C48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09A60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08840D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C6EF7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EFB479E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5" w15:restartNumberingAfterBreak="0">
    <w:nsid w:val="11EE1BAF"/>
    <w:multiLevelType w:val="hybridMultilevel"/>
    <w:tmpl w:val="6372AB10"/>
    <w:lvl w:ilvl="0" w:tplc="390601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6C51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2031C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9CE43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CC5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5A60D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B4BA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4FF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4208E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AA4B23"/>
    <w:multiLevelType w:val="hybridMultilevel"/>
    <w:tmpl w:val="DBBC4ADC"/>
    <w:lvl w:ilvl="0" w:tplc="DBC0EDA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33E6555"/>
    <w:multiLevelType w:val="hybridMultilevel"/>
    <w:tmpl w:val="D482362C"/>
    <w:lvl w:ilvl="0" w:tplc="ADD2CCE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4412CA"/>
    <w:multiLevelType w:val="hybridMultilevel"/>
    <w:tmpl w:val="78BC3808"/>
    <w:lvl w:ilvl="0" w:tplc="C0D67316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78786F"/>
    <w:multiLevelType w:val="hybridMultilevel"/>
    <w:tmpl w:val="F48EADE8"/>
    <w:lvl w:ilvl="0" w:tplc="15085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CC6F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140FF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84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524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B0D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AA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C5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4038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68316B4"/>
    <w:multiLevelType w:val="hybridMultilevel"/>
    <w:tmpl w:val="5E124094"/>
    <w:lvl w:ilvl="0" w:tplc="00367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F8DF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2CD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63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D4A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B08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2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5A9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C05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3088A"/>
    <w:multiLevelType w:val="hybridMultilevel"/>
    <w:tmpl w:val="80EEA3F2"/>
    <w:lvl w:ilvl="0" w:tplc="0BD8B25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8B5202"/>
    <w:multiLevelType w:val="hybridMultilevel"/>
    <w:tmpl w:val="996C592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473FA8"/>
    <w:multiLevelType w:val="hybridMultilevel"/>
    <w:tmpl w:val="B8844EB6"/>
    <w:lvl w:ilvl="0" w:tplc="EC923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07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144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AC8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52F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A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E2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6A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0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81A67"/>
    <w:multiLevelType w:val="hybridMultilevel"/>
    <w:tmpl w:val="0D5CBCE6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7973AA"/>
    <w:multiLevelType w:val="hybridMultilevel"/>
    <w:tmpl w:val="29D4F726"/>
    <w:lvl w:ilvl="0" w:tplc="2AA69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B051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4FA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A4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4C0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07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02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CCC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E7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29"/>
  </w:num>
  <w:num w:numId="4">
    <w:abstractNumId w:val="8"/>
  </w:num>
  <w:num w:numId="5">
    <w:abstractNumId w:val="11"/>
  </w:num>
  <w:num w:numId="6">
    <w:abstractNumId w:val="22"/>
  </w:num>
  <w:num w:numId="7">
    <w:abstractNumId w:val="7"/>
  </w:num>
  <w:num w:numId="8">
    <w:abstractNumId w:val="26"/>
  </w:num>
  <w:num w:numId="9">
    <w:abstractNumId w:val="3"/>
  </w:num>
  <w:num w:numId="10">
    <w:abstractNumId w:val="0"/>
  </w:num>
  <w:num w:numId="11">
    <w:abstractNumId w:val="21"/>
  </w:num>
  <w:num w:numId="12">
    <w:abstractNumId w:val="18"/>
  </w:num>
  <w:num w:numId="13">
    <w:abstractNumId w:val="24"/>
  </w:num>
  <w:num w:numId="14">
    <w:abstractNumId w:val="6"/>
  </w:num>
  <w:num w:numId="15">
    <w:abstractNumId w:val="12"/>
  </w:num>
  <w:num w:numId="16">
    <w:abstractNumId w:val="32"/>
  </w:num>
  <w:num w:numId="17">
    <w:abstractNumId w:val="9"/>
  </w:num>
  <w:num w:numId="18">
    <w:abstractNumId w:val="14"/>
  </w:num>
  <w:num w:numId="19">
    <w:abstractNumId w:val="19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  <w:num w:numId="24">
    <w:abstractNumId w:val="27"/>
  </w:num>
  <w:num w:numId="25">
    <w:abstractNumId w:val="4"/>
  </w:num>
  <w:num w:numId="26">
    <w:abstractNumId w:val="2"/>
  </w:num>
  <w:num w:numId="27">
    <w:abstractNumId w:val="5"/>
  </w:num>
  <w:num w:numId="28">
    <w:abstractNumId w:val="31"/>
  </w:num>
  <w:num w:numId="29">
    <w:abstractNumId w:val="28"/>
  </w:num>
  <w:num w:numId="30">
    <w:abstractNumId w:val="30"/>
  </w:num>
  <w:num w:numId="31">
    <w:abstractNumId w:val="20"/>
  </w:num>
  <w:num w:numId="32">
    <w:abstractNumId w:val="17"/>
  </w:num>
  <w:num w:numId="33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0B9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724"/>
    <w:rsid w:val="00006B36"/>
    <w:rsid w:val="00006C4A"/>
    <w:rsid w:val="00006C8A"/>
    <w:rsid w:val="00006D11"/>
    <w:rsid w:val="00010283"/>
    <w:rsid w:val="0001034A"/>
    <w:rsid w:val="00010EE0"/>
    <w:rsid w:val="000111E3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1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28C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2B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3AD"/>
    <w:rsid w:val="00061573"/>
    <w:rsid w:val="00061C94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256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66D"/>
    <w:rsid w:val="000767B3"/>
    <w:rsid w:val="00076A42"/>
    <w:rsid w:val="00076ABF"/>
    <w:rsid w:val="00076C42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2785"/>
    <w:rsid w:val="00083081"/>
    <w:rsid w:val="00083354"/>
    <w:rsid w:val="0008336D"/>
    <w:rsid w:val="000834A4"/>
    <w:rsid w:val="00083AE6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2EC0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299"/>
    <w:rsid w:val="000A55EC"/>
    <w:rsid w:val="000A561C"/>
    <w:rsid w:val="000A6602"/>
    <w:rsid w:val="000A6E7C"/>
    <w:rsid w:val="000A6FD9"/>
    <w:rsid w:val="000A7047"/>
    <w:rsid w:val="000A7264"/>
    <w:rsid w:val="000A73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2A85"/>
    <w:rsid w:val="000C3179"/>
    <w:rsid w:val="000C3266"/>
    <w:rsid w:val="000C3B7F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EFF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9CC"/>
    <w:rsid w:val="000D1A28"/>
    <w:rsid w:val="000D248A"/>
    <w:rsid w:val="000D2519"/>
    <w:rsid w:val="000D285F"/>
    <w:rsid w:val="000D2D12"/>
    <w:rsid w:val="000D2E2A"/>
    <w:rsid w:val="000D2EE4"/>
    <w:rsid w:val="000D2FCF"/>
    <w:rsid w:val="000D30F0"/>
    <w:rsid w:val="000D3487"/>
    <w:rsid w:val="000D34D5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2E4"/>
    <w:rsid w:val="000D66EB"/>
    <w:rsid w:val="000D6A2B"/>
    <w:rsid w:val="000D7224"/>
    <w:rsid w:val="000D727A"/>
    <w:rsid w:val="000D73A6"/>
    <w:rsid w:val="000D77C5"/>
    <w:rsid w:val="000D784A"/>
    <w:rsid w:val="000E0492"/>
    <w:rsid w:val="000E09BA"/>
    <w:rsid w:val="000E1041"/>
    <w:rsid w:val="000E1366"/>
    <w:rsid w:val="000E1440"/>
    <w:rsid w:val="000E1506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B0C"/>
    <w:rsid w:val="000E3B40"/>
    <w:rsid w:val="000E3D46"/>
    <w:rsid w:val="000E3DF2"/>
    <w:rsid w:val="000E419D"/>
    <w:rsid w:val="000E4622"/>
    <w:rsid w:val="000E48F5"/>
    <w:rsid w:val="000E539E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A3A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0A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264"/>
    <w:rsid w:val="00104747"/>
    <w:rsid w:val="00104EC3"/>
    <w:rsid w:val="001050EF"/>
    <w:rsid w:val="0010522E"/>
    <w:rsid w:val="00105418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800"/>
    <w:rsid w:val="00115DCE"/>
    <w:rsid w:val="00116046"/>
    <w:rsid w:val="0011693D"/>
    <w:rsid w:val="00116F74"/>
    <w:rsid w:val="001173A2"/>
    <w:rsid w:val="001176B7"/>
    <w:rsid w:val="001179EE"/>
    <w:rsid w:val="0012027C"/>
    <w:rsid w:val="00120D32"/>
    <w:rsid w:val="00120DDC"/>
    <w:rsid w:val="00121A96"/>
    <w:rsid w:val="00121D6C"/>
    <w:rsid w:val="0012218A"/>
    <w:rsid w:val="001221B7"/>
    <w:rsid w:val="001229D0"/>
    <w:rsid w:val="00122A07"/>
    <w:rsid w:val="00122FCF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AC6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1BBC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08F"/>
    <w:rsid w:val="00156766"/>
    <w:rsid w:val="00156C27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B3D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14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845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A6D"/>
    <w:rsid w:val="00183BAA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9A0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0C7A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95E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5D7"/>
    <w:rsid w:val="001B66C2"/>
    <w:rsid w:val="001B674A"/>
    <w:rsid w:val="001B6982"/>
    <w:rsid w:val="001B6A05"/>
    <w:rsid w:val="001B6AD1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B9A"/>
    <w:rsid w:val="001C3FC8"/>
    <w:rsid w:val="001C41EF"/>
    <w:rsid w:val="001C4833"/>
    <w:rsid w:val="001C4994"/>
    <w:rsid w:val="001C4AAD"/>
    <w:rsid w:val="001C4BD4"/>
    <w:rsid w:val="001C4F0C"/>
    <w:rsid w:val="001C4F11"/>
    <w:rsid w:val="001C54F3"/>
    <w:rsid w:val="001C575C"/>
    <w:rsid w:val="001C5DB8"/>
    <w:rsid w:val="001C5F9D"/>
    <w:rsid w:val="001C6381"/>
    <w:rsid w:val="001C6B82"/>
    <w:rsid w:val="001C6F9C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4DD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689"/>
    <w:rsid w:val="00204C30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0F54"/>
    <w:rsid w:val="00211030"/>
    <w:rsid w:val="00211D4D"/>
    <w:rsid w:val="002121D7"/>
    <w:rsid w:val="002127E6"/>
    <w:rsid w:val="002128DF"/>
    <w:rsid w:val="00212BF6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E87"/>
    <w:rsid w:val="00216316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11E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0AB5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CB7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7D8"/>
    <w:rsid w:val="00266CAB"/>
    <w:rsid w:val="00267038"/>
    <w:rsid w:val="0026741D"/>
    <w:rsid w:val="0026750E"/>
    <w:rsid w:val="00267702"/>
    <w:rsid w:val="0026779D"/>
    <w:rsid w:val="00267A28"/>
    <w:rsid w:val="0027035A"/>
    <w:rsid w:val="002704D5"/>
    <w:rsid w:val="00270F79"/>
    <w:rsid w:val="0027102E"/>
    <w:rsid w:val="002717DF"/>
    <w:rsid w:val="00271956"/>
    <w:rsid w:val="00271ABF"/>
    <w:rsid w:val="00271B1A"/>
    <w:rsid w:val="00272474"/>
    <w:rsid w:val="0027257D"/>
    <w:rsid w:val="0027283D"/>
    <w:rsid w:val="0027284E"/>
    <w:rsid w:val="002728B3"/>
    <w:rsid w:val="002729C7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B61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1B9F"/>
    <w:rsid w:val="00292022"/>
    <w:rsid w:val="002921C4"/>
    <w:rsid w:val="0029264D"/>
    <w:rsid w:val="00292E14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27D1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290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6856"/>
    <w:rsid w:val="002B72D7"/>
    <w:rsid w:val="002B738D"/>
    <w:rsid w:val="002B75CC"/>
    <w:rsid w:val="002B7610"/>
    <w:rsid w:val="002B7C3A"/>
    <w:rsid w:val="002B7DC1"/>
    <w:rsid w:val="002C034B"/>
    <w:rsid w:val="002C07B4"/>
    <w:rsid w:val="002C0844"/>
    <w:rsid w:val="002C0866"/>
    <w:rsid w:val="002C08D0"/>
    <w:rsid w:val="002C18D8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042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7C5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8F"/>
    <w:rsid w:val="002E4DE2"/>
    <w:rsid w:val="002E51A4"/>
    <w:rsid w:val="002E53A4"/>
    <w:rsid w:val="002E55A2"/>
    <w:rsid w:val="002E5832"/>
    <w:rsid w:val="002E5B49"/>
    <w:rsid w:val="002E5E7D"/>
    <w:rsid w:val="002E5FE4"/>
    <w:rsid w:val="002E6314"/>
    <w:rsid w:val="002E64FD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67E"/>
    <w:rsid w:val="00301946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0FCF"/>
    <w:rsid w:val="00311776"/>
    <w:rsid w:val="00311D14"/>
    <w:rsid w:val="00311D70"/>
    <w:rsid w:val="00311EF9"/>
    <w:rsid w:val="0031214D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3BA"/>
    <w:rsid w:val="003243EF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0240"/>
    <w:rsid w:val="0036109A"/>
    <w:rsid w:val="0036109C"/>
    <w:rsid w:val="00361258"/>
    <w:rsid w:val="0036137B"/>
    <w:rsid w:val="00361435"/>
    <w:rsid w:val="00361491"/>
    <w:rsid w:val="00361678"/>
    <w:rsid w:val="003616EF"/>
    <w:rsid w:val="00361788"/>
    <w:rsid w:val="00361A71"/>
    <w:rsid w:val="00361BC3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2C6"/>
    <w:rsid w:val="003674EA"/>
    <w:rsid w:val="00367B50"/>
    <w:rsid w:val="00367B54"/>
    <w:rsid w:val="00367D5E"/>
    <w:rsid w:val="00367F85"/>
    <w:rsid w:val="00370014"/>
    <w:rsid w:val="0037013B"/>
    <w:rsid w:val="00370B31"/>
    <w:rsid w:val="00370B37"/>
    <w:rsid w:val="00370CDE"/>
    <w:rsid w:val="0037138E"/>
    <w:rsid w:val="003719E1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966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3A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1F8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E7C"/>
    <w:rsid w:val="003D5FB8"/>
    <w:rsid w:val="003D60E5"/>
    <w:rsid w:val="003D61ED"/>
    <w:rsid w:val="003D66C3"/>
    <w:rsid w:val="003D67B6"/>
    <w:rsid w:val="003D68F7"/>
    <w:rsid w:val="003D6BA4"/>
    <w:rsid w:val="003D6C47"/>
    <w:rsid w:val="003D6CF7"/>
    <w:rsid w:val="003D6F0B"/>
    <w:rsid w:val="003D736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1D48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A74"/>
    <w:rsid w:val="003E5136"/>
    <w:rsid w:val="003E51AB"/>
    <w:rsid w:val="003E5216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0AE"/>
    <w:rsid w:val="003F1282"/>
    <w:rsid w:val="003F1575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3DF1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8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05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1A3"/>
    <w:rsid w:val="0041147B"/>
    <w:rsid w:val="00411BF9"/>
    <w:rsid w:val="00411D4F"/>
    <w:rsid w:val="00412793"/>
    <w:rsid w:val="004127F8"/>
    <w:rsid w:val="00412A95"/>
    <w:rsid w:val="00412CBD"/>
    <w:rsid w:val="00412E4D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7E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23D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FB6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80E"/>
    <w:rsid w:val="00467C37"/>
    <w:rsid w:val="00467FB5"/>
    <w:rsid w:val="00470A6D"/>
    <w:rsid w:val="00470CAA"/>
    <w:rsid w:val="00470D35"/>
    <w:rsid w:val="00470E52"/>
    <w:rsid w:val="004711F2"/>
    <w:rsid w:val="004714EB"/>
    <w:rsid w:val="004717C4"/>
    <w:rsid w:val="00471B2D"/>
    <w:rsid w:val="004722D3"/>
    <w:rsid w:val="004729B1"/>
    <w:rsid w:val="00472E92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488"/>
    <w:rsid w:val="00484596"/>
    <w:rsid w:val="00484679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37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6BB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E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3E33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211"/>
    <w:rsid w:val="004D338B"/>
    <w:rsid w:val="004D3738"/>
    <w:rsid w:val="004D38C3"/>
    <w:rsid w:val="004D3A14"/>
    <w:rsid w:val="004D40A3"/>
    <w:rsid w:val="004D44B6"/>
    <w:rsid w:val="004D45B9"/>
    <w:rsid w:val="004D460E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3D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C7F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677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2EC4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1C8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A47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39C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82D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06B"/>
    <w:rsid w:val="0055522B"/>
    <w:rsid w:val="00555873"/>
    <w:rsid w:val="0055608F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AB5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20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D3B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60B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4C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6B3B"/>
    <w:rsid w:val="0059778A"/>
    <w:rsid w:val="005977D3"/>
    <w:rsid w:val="00597E5D"/>
    <w:rsid w:val="005A00D1"/>
    <w:rsid w:val="005A0618"/>
    <w:rsid w:val="005A085B"/>
    <w:rsid w:val="005A0A01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75F"/>
    <w:rsid w:val="005B084E"/>
    <w:rsid w:val="005B099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86F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48F0"/>
    <w:rsid w:val="005C5273"/>
    <w:rsid w:val="005C54E9"/>
    <w:rsid w:val="005C55BF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6B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3E9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5D5D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315"/>
    <w:rsid w:val="00621477"/>
    <w:rsid w:val="006214D4"/>
    <w:rsid w:val="0062180E"/>
    <w:rsid w:val="00621B84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1FCE"/>
    <w:rsid w:val="006321DD"/>
    <w:rsid w:val="00632373"/>
    <w:rsid w:val="0063253F"/>
    <w:rsid w:val="006326A8"/>
    <w:rsid w:val="00632BFE"/>
    <w:rsid w:val="0063328E"/>
    <w:rsid w:val="006337F9"/>
    <w:rsid w:val="00633854"/>
    <w:rsid w:val="00633A4B"/>
    <w:rsid w:val="00633CAB"/>
    <w:rsid w:val="00633CDF"/>
    <w:rsid w:val="00633FEC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DE0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5BFD"/>
    <w:rsid w:val="00656812"/>
    <w:rsid w:val="00656D06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36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220"/>
    <w:rsid w:val="00667351"/>
    <w:rsid w:val="00667574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63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2F8C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67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4C8"/>
    <w:rsid w:val="006A67F0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0EC2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EB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72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280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0D4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2DC2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148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EA0"/>
    <w:rsid w:val="00746F72"/>
    <w:rsid w:val="00747302"/>
    <w:rsid w:val="00750205"/>
    <w:rsid w:val="00750207"/>
    <w:rsid w:val="00750C3A"/>
    <w:rsid w:val="00750C61"/>
    <w:rsid w:val="00751024"/>
    <w:rsid w:val="00751067"/>
    <w:rsid w:val="007515DC"/>
    <w:rsid w:val="007519C3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8B0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50D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1C61"/>
    <w:rsid w:val="00771E6B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4EDC"/>
    <w:rsid w:val="00775060"/>
    <w:rsid w:val="007754EA"/>
    <w:rsid w:val="007759A3"/>
    <w:rsid w:val="00775E8F"/>
    <w:rsid w:val="00775F10"/>
    <w:rsid w:val="00776208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90042"/>
    <w:rsid w:val="007902FF"/>
    <w:rsid w:val="007903C4"/>
    <w:rsid w:val="00790B6A"/>
    <w:rsid w:val="00790C31"/>
    <w:rsid w:val="00790DAA"/>
    <w:rsid w:val="00790ED8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737"/>
    <w:rsid w:val="00792C60"/>
    <w:rsid w:val="007932C4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09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6F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EB9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57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A"/>
    <w:rsid w:val="007D32C7"/>
    <w:rsid w:val="007D433E"/>
    <w:rsid w:val="007D44DA"/>
    <w:rsid w:val="007D478F"/>
    <w:rsid w:val="007D47CD"/>
    <w:rsid w:val="007D5112"/>
    <w:rsid w:val="007D5364"/>
    <w:rsid w:val="007D5BFB"/>
    <w:rsid w:val="007D5D56"/>
    <w:rsid w:val="007D638F"/>
    <w:rsid w:val="007D67D0"/>
    <w:rsid w:val="007D6904"/>
    <w:rsid w:val="007D6CE6"/>
    <w:rsid w:val="007D71FB"/>
    <w:rsid w:val="007D7447"/>
    <w:rsid w:val="007D7872"/>
    <w:rsid w:val="007D7A4C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4C2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02F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2C"/>
    <w:rsid w:val="0080217F"/>
    <w:rsid w:val="00802377"/>
    <w:rsid w:val="008024A4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886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21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2DCF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634"/>
    <w:rsid w:val="008376D9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648"/>
    <w:rsid w:val="00852D76"/>
    <w:rsid w:val="0085389C"/>
    <w:rsid w:val="008539F5"/>
    <w:rsid w:val="00853B27"/>
    <w:rsid w:val="00853FC5"/>
    <w:rsid w:val="00854AA4"/>
    <w:rsid w:val="00854AC4"/>
    <w:rsid w:val="00854FE9"/>
    <w:rsid w:val="00855B03"/>
    <w:rsid w:val="00855C03"/>
    <w:rsid w:val="00855C30"/>
    <w:rsid w:val="00855C33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013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950"/>
    <w:rsid w:val="00877AC2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DD4"/>
    <w:rsid w:val="00885EA8"/>
    <w:rsid w:val="008860F2"/>
    <w:rsid w:val="008863FC"/>
    <w:rsid w:val="008869B9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6C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20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E06"/>
    <w:rsid w:val="008A7086"/>
    <w:rsid w:val="008A774F"/>
    <w:rsid w:val="008A7873"/>
    <w:rsid w:val="008A79AD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F36"/>
    <w:rsid w:val="008B64A6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19A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738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14B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C20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ECD"/>
    <w:rsid w:val="00907FBB"/>
    <w:rsid w:val="009102DE"/>
    <w:rsid w:val="009102E8"/>
    <w:rsid w:val="00910386"/>
    <w:rsid w:val="009103BD"/>
    <w:rsid w:val="00910610"/>
    <w:rsid w:val="0091090F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810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510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295"/>
    <w:rsid w:val="0094137D"/>
    <w:rsid w:val="00941586"/>
    <w:rsid w:val="009416AD"/>
    <w:rsid w:val="00941710"/>
    <w:rsid w:val="009417D0"/>
    <w:rsid w:val="00941F38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87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A88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70E"/>
    <w:rsid w:val="00967A57"/>
    <w:rsid w:val="00970040"/>
    <w:rsid w:val="00970BDC"/>
    <w:rsid w:val="00970CE1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6D4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6A3"/>
    <w:rsid w:val="009846AA"/>
    <w:rsid w:val="00984F57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047"/>
    <w:rsid w:val="0099221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5F4F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237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6F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2B3"/>
    <w:rsid w:val="00A00386"/>
    <w:rsid w:val="00A0067A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366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2F20"/>
    <w:rsid w:val="00A12FF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D7C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0D6"/>
    <w:rsid w:val="00A2732D"/>
    <w:rsid w:val="00A277BD"/>
    <w:rsid w:val="00A278B6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7FC"/>
    <w:rsid w:val="00A349B4"/>
    <w:rsid w:val="00A34CA6"/>
    <w:rsid w:val="00A34DC8"/>
    <w:rsid w:val="00A35244"/>
    <w:rsid w:val="00A35285"/>
    <w:rsid w:val="00A35495"/>
    <w:rsid w:val="00A356AC"/>
    <w:rsid w:val="00A35DAF"/>
    <w:rsid w:val="00A35EE6"/>
    <w:rsid w:val="00A365C4"/>
    <w:rsid w:val="00A36601"/>
    <w:rsid w:val="00A36723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98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7B6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A99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5FF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70"/>
    <w:rsid w:val="00A924F0"/>
    <w:rsid w:val="00A92B74"/>
    <w:rsid w:val="00A92E89"/>
    <w:rsid w:val="00A9396B"/>
    <w:rsid w:val="00A93AA6"/>
    <w:rsid w:val="00A93EAF"/>
    <w:rsid w:val="00A94050"/>
    <w:rsid w:val="00A94159"/>
    <w:rsid w:val="00A94451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A30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9A3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6B43"/>
    <w:rsid w:val="00AB7519"/>
    <w:rsid w:val="00AB791B"/>
    <w:rsid w:val="00AC0825"/>
    <w:rsid w:val="00AC0E40"/>
    <w:rsid w:val="00AC14F2"/>
    <w:rsid w:val="00AC1514"/>
    <w:rsid w:val="00AC17F3"/>
    <w:rsid w:val="00AC1807"/>
    <w:rsid w:val="00AC1B97"/>
    <w:rsid w:val="00AC1D9E"/>
    <w:rsid w:val="00AC1F59"/>
    <w:rsid w:val="00AC209A"/>
    <w:rsid w:val="00AC22A6"/>
    <w:rsid w:val="00AC2C2B"/>
    <w:rsid w:val="00AC3292"/>
    <w:rsid w:val="00AC47AB"/>
    <w:rsid w:val="00AC4FAF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8DE"/>
    <w:rsid w:val="00AE2CF3"/>
    <w:rsid w:val="00AE2D55"/>
    <w:rsid w:val="00AE2DBB"/>
    <w:rsid w:val="00AE3017"/>
    <w:rsid w:val="00AE3A91"/>
    <w:rsid w:val="00AE3DD0"/>
    <w:rsid w:val="00AE3EE8"/>
    <w:rsid w:val="00AE453E"/>
    <w:rsid w:val="00AE4D59"/>
    <w:rsid w:val="00AE5086"/>
    <w:rsid w:val="00AE5C0D"/>
    <w:rsid w:val="00AE5CBE"/>
    <w:rsid w:val="00AE60C6"/>
    <w:rsid w:val="00AE642D"/>
    <w:rsid w:val="00AE697C"/>
    <w:rsid w:val="00AE6A35"/>
    <w:rsid w:val="00AE6A91"/>
    <w:rsid w:val="00AE6D3E"/>
    <w:rsid w:val="00AE6F9E"/>
    <w:rsid w:val="00AE79B3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B12"/>
    <w:rsid w:val="00AF4E58"/>
    <w:rsid w:val="00AF4EB8"/>
    <w:rsid w:val="00AF4EC7"/>
    <w:rsid w:val="00AF4EE7"/>
    <w:rsid w:val="00AF56DB"/>
    <w:rsid w:val="00AF5F80"/>
    <w:rsid w:val="00AF5FB3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3D6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69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988"/>
    <w:rsid w:val="00B15FBE"/>
    <w:rsid w:val="00B16642"/>
    <w:rsid w:val="00B16721"/>
    <w:rsid w:val="00B16C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705"/>
    <w:rsid w:val="00B239D8"/>
    <w:rsid w:val="00B239FD"/>
    <w:rsid w:val="00B2429F"/>
    <w:rsid w:val="00B24831"/>
    <w:rsid w:val="00B24983"/>
    <w:rsid w:val="00B249D6"/>
    <w:rsid w:val="00B24D99"/>
    <w:rsid w:val="00B251D6"/>
    <w:rsid w:val="00B25934"/>
    <w:rsid w:val="00B25B31"/>
    <w:rsid w:val="00B25D53"/>
    <w:rsid w:val="00B25F49"/>
    <w:rsid w:val="00B267C8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2F3F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789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0DD"/>
    <w:rsid w:val="00B463E4"/>
    <w:rsid w:val="00B464E2"/>
    <w:rsid w:val="00B46B1F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20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7C4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B39"/>
    <w:rsid w:val="00B8603B"/>
    <w:rsid w:val="00B869D0"/>
    <w:rsid w:val="00B86B69"/>
    <w:rsid w:val="00B86B98"/>
    <w:rsid w:val="00B86BD6"/>
    <w:rsid w:val="00B86D56"/>
    <w:rsid w:val="00B86D7D"/>
    <w:rsid w:val="00B872BE"/>
    <w:rsid w:val="00B873E4"/>
    <w:rsid w:val="00B87961"/>
    <w:rsid w:val="00B9076A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A3A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210"/>
    <w:rsid w:val="00BA0DEE"/>
    <w:rsid w:val="00BA18D2"/>
    <w:rsid w:val="00BA1A38"/>
    <w:rsid w:val="00BA20FB"/>
    <w:rsid w:val="00BA2120"/>
    <w:rsid w:val="00BA215E"/>
    <w:rsid w:val="00BA216E"/>
    <w:rsid w:val="00BA2528"/>
    <w:rsid w:val="00BA29F0"/>
    <w:rsid w:val="00BA29FE"/>
    <w:rsid w:val="00BA2ABA"/>
    <w:rsid w:val="00BA2D42"/>
    <w:rsid w:val="00BA3182"/>
    <w:rsid w:val="00BA3436"/>
    <w:rsid w:val="00BA348D"/>
    <w:rsid w:val="00BA34C9"/>
    <w:rsid w:val="00BA3EB1"/>
    <w:rsid w:val="00BA3F15"/>
    <w:rsid w:val="00BA4A05"/>
    <w:rsid w:val="00BA4F89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388"/>
    <w:rsid w:val="00BB6447"/>
    <w:rsid w:val="00BB671F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51"/>
    <w:rsid w:val="00BC4194"/>
    <w:rsid w:val="00BC4326"/>
    <w:rsid w:val="00BC4F3B"/>
    <w:rsid w:val="00BC53E0"/>
    <w:rsid w:val="00BC558A"/>
    <w:rsid w:val="00BC5B9A"/>
    <w:rsid w:val="00BC5E0B"/>
    <w:rsid w:val="00BC623C"/>
    <w:rsid w:val="00BC6AA2"/>
    <w:rsid w:val="00BC6B91"/>
    <w:rsid w:val="00BC6FED"/>
    <w:rsid w:val="00BC76A1"/>
    <w:rsid w:val="00BC772B"/>
    <w:rsid w:val="00BC7833"/>
    <w:rsid w:val="00BC7C48"/>
    <w:rsid w:val="00BC7EA8"/>
    <w:rsid w:val="00BD021F"/>
    <w:rsid w:val="00BD0F75"/>
    <w:rsid w:val="00BD10E4"/>
    <w:rsid w:val="00BD113A"/>
    <w:rsid w:val="00BD114F"/>
    <w:rsid w:val="00BD1394"/>
    <w:rsid w:val="00BD22F8"/>
    <w:rsid w:val="00BD23D4"/>
    <w:rsid w:val="00BD2697"/>
    <w:rsid w:val="00BD2A13"/>
    <w:rsid w:val="00BD2A2C"/>
    <w:rsid w:val="00BD2D5F"/>
    <w:rsid w:val="00BD2E00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C5D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BA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E08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1FC4"/>
    <w:rsid w:val="00C12017"/>
    <w:rsid w:val="00C1261E"/>
    <w:rsid w:val="00C12625"/>
    <w:rsid w:val="00C12F35"/>
    <w:rsid w:val="00C1333B"/>
    <w:rsid w:val="00C13B02"/>
    <w:rsid w:val="00C13E28"/>
    <w:rsid w:val="00C13F29"/>
    <w:rsid w:val="00C141EB"/>
    <w:rsid w:val="00C1468C"/>
    <w:rsid w:val="00C15058"/>
    <w:rsid w:val="00C15D84"/>
    <w:rsid w:val="00C16059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DAD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698"/>
    <w:rsid w:val="00C52CCA"/>
    <w:rsid w:val="00C537E4"/>
    <w:rsid w:val="00C538FC"/>
    <w:rsid w:val="00C53A50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40D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485"/>
    <w:rsid w:val="00C849C1"/>
    <w:rsid w:val="00C84B64"/>
    <w:rsid w:val="00C84CE3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71"/>
    <w:rsid w:val="00C924B1"/>
    <w:rsid w:val="00C9278A"/>
    <w:rsid w:val="00C9296A"/>
    <w:rsid w:val="00C934EF"/>
    <w:rsid w:val="00C93559"/>
    <w:rsid w:val="00C93694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7F8"/>
    <w:rsid w:val="00CA3F59"/>
    <w:rsid w:val="00CA406D"/>
    <w:rsid w:val="00CA40ED"/>
    <w:rsid w:val="00CA4220"/>
    <w:rsid w:val="00CA4626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095"/>
    <w:rsid w:val="00CB42F3"/>
    <w:rsid w:val="00CB446B"/>
    <w:rsid w:val="00CB44D3"/>
    <w:rsid w:val="00CB4715"/>
    <w:rsid w:val="00CB4762"/>
    <w:rsid w:val="00CB4923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0C73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636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1FA"/>
    <w:rsid w:val="00CE423F"/>
    <w:rsid w:val="00CE458E"/>
    <w:rsid w:val="00CE4770"/>
    <w:rsid w:val="00CE4C53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CF7DB9"/>
    <w:rsid w:val="00D001BE"/>
    <w:rsid w:val="00D00695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5F3"/>
    <w:rsid w:val="00D0580D"/>
    <w:rsid w:val="00D0589C"/>
    <w:rsid w:val="00D05E2F"/>
    <w:rsid w:val="00D05F7C"/>
    <w:rsid w:val="00D062CA"/>
    <w:rsid w:val="00D06941"/>
    <w:rsid w:val="00D0710C"/>
    <w:rsid w:val="00D07AB7"/>
    <w:rsid w:val="00D07B40"/>
    <w:rsid w:val="00D07FB0"/>
    <w:rsid w:val="00D100AB"/>
    <w:rsid w:val="00D10B67"/>
    <w:rsid w:val="00D10C85"/>
    <w:rsid w:val="00D10CE9"/>
    <w:rsid w:val="00D1180B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39D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69D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151"/>
    <w:rsid w:val="00D70ADD"/>
    <w:rsid w:val="00D70CFC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861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987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57D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7DD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2B3"/>
    <w:rsid w:val="00DA4590"/>
    <w:rsid w:val="00DA48F5"/>
    <w:rsid w:val="00DA4A98"/>
    <w:rsid w:val="00DA4E6B"/>
    <w:rsid w:val="00DA4F0C"/>
    <w:rsid w:val="00DA5170"/>
    <w:rsid w:val="00DA532E"/>
    <w:rsid w:val="00DA547A"/>
    <w:rsid w:val="00DA5827"/>
    <w:rsid w:val="00DA5E1A"/>
    <w:rsid w:val="00DA6705"/>
    <w:rsid w:val="00DA6911"/>
    <w:rsid w:val="00DA6B84"/>
    <w:rsid w:val="00DA6F94"/>
    <w:rsid w:val="00DA6FAC"/>
    <w:rsid w:val="00DA7326"/>
    <w:rsid w:val="00DA7354"/>
    <w:rsid w:val="00DA73D4"/>
    <w:rsid w:val="00DA779D"/>
    <w:rsid w:val="00DA7D42"/>
    <w:rsid w:val="00DA7DAD"/>
    <w:rsid w:val="00DB000C"/>
    <w:rsid w:val="00DB0A74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5EC0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49A"/>
    <w:rsid w:val="00DC5754"/>
    <w:rsid w:val="00DC5B73"/>
    <w:rsid w:val="00DC6438"/>
    <w:rsid w:val="00DC6670"/>
    <w:rsid w:val="00DC681F"/>
    <w:rsid w:val="00DC6974"/>
    <w:rsid w:val="00DC69C3"/>
    <w:rsid w:val="00DC6A25"/>
    <w:rsid w:val="00DC6BAC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86F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54A"/>
    <w:rsid w:val="00E04977"/>
    <w:rsid w:val="00E04AA5"/>
    <w:rsid w:val="00E05362"/>
    <w:rsid w:val="00E0573F"/>
    <w:rsid w:val="00E05890"/>
    <w:rsid w:val="00E05F25"/>
    <w:rsid w:val="00E064B7"/>
    <w:rsid w:val="00E065EB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C5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563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0FE"/>
    <w:rsid w:val="00E3258F"/>
    <w:rsid w:val="00E32F1E"/>
    <w:rsid w:val="00E331AA"/>
    <w:rsid w:val="00E33A0F"/>
    <w:rsid w:val="00E33CB9"/>
    <w:rsid w:val="00E343BD"/>
    <w:rsid w:val="00E34ADA"/>
    <w:rsid w:val="00E34DC5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CBF"/>
    <w:rsid w:val="00E4644D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838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07E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8F2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DA3"/>
    <w:rsid w:val="00E81CCA"/>
    <w:rsid w:val="00E82007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3E7C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598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9BF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8D9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27F5"/>
    <w:rsid w:val="00EA3166"/>
    <w:rsid w:val="00EA3449"/>
    <w:rsid w:val="00EA38DA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6FC1"/>
    <w:rsid w:val="00EB75A0"/>
    <w:rsid w:val="00EB793A"/>
    <w:rsid w:val="00EB7A14"/>
    <w:rsid w:val="00EB7D98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C7C6C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060"/>
    <w:rsid w:val="00ED6343"/>
    <w:rsid w:val="00ED6A26"/>
    <w:rsid w:val="00ED6EF2"/>
    <w:rsid w:val="00ED722A"/>
    <w:rsid w:val="00ED74B3"/>
    <w:rsid w:val="00ED7578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29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00"/>
    <w:rsid w:val="00EF51B6"/>
    <w:rsid w:val="00EF5834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D1B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6A8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5B1E"/>
    <w:rsid w:val="00F161FC"/>
    <w:rsid w:val="00F17199"/>
    <w:rsid w:val="00F17292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67D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110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09A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BEF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CAF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253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2D8"/>
    <w:rsid w:val="00F867B2"/>
    <w:rsid w:val="00F86A6E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27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A7F26"/>
    <w:rsid w:val="00FB00C2"/>
    <w:rsid w:val="00FB0172"/>
    <w:rsid w:val="00FB0704"/>
    <w:rsid w:val="00FB183F"/>
    <w:rsid w:val="00FB18DA"/>
    <w:rsid w:val="00FB1932"/>
    <w:rsid w:val="00FB19B3"/>
    <w:rsid w:val="00FB1A91"/>
    <w:rsid w:val="00FB2267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2C4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6E1"/>
    <w:rsid w:val="00FE57DE"/>
    <w:rsid w:val="00FE5C95"/>
    <w:rsid w:val="00FE5D31"/>
    <w:rsid w:val="00FE5DF6"/>
    <w:rsid w:val="00FE5F3E"/>
    <w:rsid w:val="00FE6640"/>
    <w:rsid w:val="00FE66AE"/>
    <w:rsid w:val="00FE6821"/>
    <w:rsid w:val="00FE69C5"/>
    <w:rsid w:val="00FE6DFD"/>
    <w:rsid w:val="00FE7065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696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35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5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242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76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359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6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4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86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98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29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4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2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66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5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4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6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148AEDC1-E633-4F89-A192-8F5D80FD6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7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5</cp:revision>
  <cp:lastPrinted>2009-04-22T06:01:00Z</cp:lastPrinted>
  <dcterms:created xsi:type="dcterms:W3CDTF">2020-02-14T14:54:00Z</dcterms:created>
  <dcterms:modified xsi:type="dcterms:W3CDTF">2020-02-14T15:48:00Z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(3)WDpcEt18G1G8+kH3KMEV2IfSBj53TsnIAio4b8chFNrPJRSLwHOfeqYGi5GABCnayADi32PC
CDUkct+V6zxpNuGdjH5DcZfTLLtcchwr0abBV7x7j4ieR3dObNpcHrqlz9V2PTnfYtRBs03S
FuAImeQIi569SVhDcC2pzXTmUliHPM9z0wK+8u2N81yQN245it/LqGZGhjxBsYIZAFqIB3w8
O+ZvgGAjcjege5hAVv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fkb4rBNViUN7UCzQ4JUS3ySITKBGeN0wLwasrjjJ+SfZiUxqxWAfED
b2l8SP8zu4O3FA1CPWikAzVKy5MaL4KAOZe3NdQQmo8lnPbTjBMC7sjmc5Z/8zFPlYnvbx0Y
KIBiIRdXhwiwHVRQG0eZyjFRy8fECDg8bUTyhzC1ulJ5c3zHqcH8WbRn8A5onqkQXgI8X2UM
8n4PvdNvCdLchFzrJ4K9ckvpeMDap0YyKMKt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Tl9Vkh9bp9aDS3ohHVePEhE0O+aGaGz+Y9KY
5Bd0UKhKKLWOYDOtgOke5cWA6LWcos8Jh4R3PeKdh45bbqQziE4=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1580888602</vt:lpwstr>
  </property>
</Properties>
</file>