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11A7D559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C94120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DD555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9</w:t>
      </w:r>
      <w:r w:rsidR="00D67530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bookmarkStart w:id="3" w:name="_GoBack"/>
      <w:r w:rsidR="00D67530" w:rsidRPr="00B5601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4489</w:t>
      </w:r>
      <w:bookmarkEnd w:id="3"/>
    </w:p>
    <w:p w14:paraId="3DEDC117" w14:textId="45EF1242" w:rsidR="00841BCD" w:rsidRPr="00841BCD" w:rsidRDefault="00C9412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Reno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</w:t>
      </w:r>
      <w:r w:rsidR="00D27872">
        <w:rPr>
          <w:rFonts w:ascii="Arial" w:eastAsia="SimSun" w:hAnsi="Arial" w:cs="Times New Roman"/>
          <w:b/>
          <w:sz w:val="24"/>
          <w:szCs w:val="20"/>
          <w:lang w:val="en-GB"/>
        </w:rPr>
        <w:t>ber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363CF1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22</w:t>
      </w:r>
      <w:r w:rsidR="00AF10A9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nd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DD555A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211C845A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AF10A9">
        <w:rPr>
          <w:rFonts w:ascii="Arial" w:eastAsia="Calibri" w:hAnsi="Arial" w:cs="Arial"/>
          <w:b/>
          <w:bCs/>
          <w:sz w:val="24"/>
          <w:lang w:val="en-GB"/>
        </w:rPr>
        <w:t>Release independent RRM requirements for NR Rel-16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3962E6F1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B7010" w:rsidRPr="00D67530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</w:p>
    <w:p w14:paraId="266D763D" w14:textId="52A48E7A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1065A2">
        <w:rPr>
          <w:rFonts w:ascii="Arial" w:eastAsia="Calibri" w:hAnsi="Arial" w:cs="Arial"/>
          <w:b/>
          <w:bCs/>
          <w:sz w:val="24"/>
          <w:lang w:val="en-GB"/>
        </w:rPr>
        <w:t>Approval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A2170F1" w14:textId="4A973490" w:rsidR="00A22B78" w:rsidRDefault="00AF10A9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[1] 3GPP has approved</w:t>
      </w:r>
      <w:r w:rsidRPr="00AF10A9">
        <w:rPr>
          <w:rFonts w:eastAsia="Calibri" w:cs="Times New Roman"/>
          <w:szCs w:val="20"/>
          <w:lang w:val="en-GB"/>
        </w:rPr>
        <w:t xml:space="preserve"> the initial release of the release independent specification for UE in </w:t>
      </w:r>
      <w:r>
        <w:rPr>
          <w:rFonts w:eastAsia="Calibri" w:cs="Times New Roman"/>
          <w:szCs w:val="20"/>
          <w:lang w:val="en-GB"/>
        </w:rPr>
        <w:t xml:space="preserve">NR </w:t>
      </w:r>
      <w:r w:rsidRPr="00AF10A9">
        <w:rPr>
          <w:rFonts w:eastAsia="Calibri" w:cs="Times New Roman"/>
          <w:szCs w:val="20"/>
          <w:lang w:val="en-GB"/>
        </w:rPr>
        <w:t>Release 16</w:t>
      </w:r>
      <w:r>
        <w:rPr>
          <w:rFonts w:eastAsia="Calibri" w:cs="Times New Roman"/>
          <w:szCs w:val="20"/>
          <w:lang w:val="en-GB"/>
        </w:rPr>
        <w:t xml:space="preserve">. In appendix B.2 [1] includes </w:t>
      </w:r>
      <w:r w:rsidRPr="00B15452">
        <w:rPr>
          <w:lang w:val="en-GB"/>
        </w:rPr>
        <w:t>the clause correspond</w:t>
      </w:r>
      <w:r>
        <w:rPr>
          <w:lang w:val="en-GB"/>
        </w:rPr>
        <w:t>ing</w:t>
      </w:r>
      <w:r w:rsidRPr="00B15452">
        <w:rPr>
          <w:lang w:val="en-GB"/>
        </w:rPr>
        <w:t xml:space="preserve"> to </w:t>
      </w:r>
      <w:r>
        <w:rPr>
          <w:lang w:val="en-GB"/>
        </w:rPr>
        <w:t xml:space="preserve">the </w:t>
      </w:r>
      <w:r w:rsidRPr="00B15452">
        <w:rPr>
          <w:lang w:val="en-GB"/>
        </w:rPr>
        <w:t xml:space="preserve">UE </w:t>
      </w:r>
      <w:r>
        <w:rPr>
          <w:lang w:val="en-GB"/>
        </w:rPr>
        <w:t>RRM requirements</w:t>
      </w:r>
      <w:r w:rsidRPr="00B15452">
        <w:rPr>
          <w:lang w:val="en-GB"/>
        </w:rPr>
        <w:t>.</w:t>
      </w:r>
      <w:r w:rsidR="007101B8">
        <w:rPr>
          <w:lang w:val="en-GB"/>
        </w:rPr>
        <w:t xml:space="preserve"> In this paper we look at the basic concept of release independence and initiate the discussion related to RRM release independent requirements.</w:t>
      </w:r>
    </w:p>
    <w:p w14:paraId="2FF6A72B" w14:textId="77777777" w:rsidR="003B659E" w:rsidRPr="00841BCD" w:rsidRDefault="003B659E" w:rsidP="00AE56B1">
      <w:pPr>
        <w:pStyle w:val="RAN4H1"/>
      </w:pPr>
      <w:r w:rsidRPr="00AE56B1">
        <w:t>Discussion</w:t>
      </w:r>
    </w:p>
    <w:p w14:paraId="12DBDEA2" w14:textId="4908BF40" w:rsidR="007101B8" w:rsidRDefault="007101B8" w:rsidP="007101B8">
      <w:pPr>
        <w:rPr>
          <w:lang w:val="en-GB"/>
        </w:rPr>
      </w:pPr>
      <w:r>
        <w:rPr>
          <w:lang w:val="en-GB"/>
        </w:rPr>
        <w:t>The basic concept of release independence is explained in [1]:</w:t>
      </w:r>
    </w:p>
    <w:p w14:paraId="6AC3D4C5" w14:textId="77777777" w:rsidR="007101B8" w:rsidRPr="0031709D" w:rsidRDefault="007101B8" w:rsidP="007101B8">
      <w:r w:rsidRPr="0031709D">
        <w:t>TSG-RAN has agreed for certain features (see the following clauses) to introduce them in a "release independent way".</w:t>
      </w:r>
    </w:p>
    <w:p w14:paraId="75C67B74" w14:textId="77777777" w:rsidR="007101B8" w:rsidRPr="007101B8" w:rsidRDefault="007101B8" w:rsidP="00BA389A">
      <w:pPr>
        <w:ind w:left="284"/>
        <w:rPr>
          <w:i/>
        </w:rPr>
      </w:pPr>
      <w:r w:rsidRPr="007101B8">
        <w:rPr>
          <w:i/>
        </w:rPr>
        <w:t>This means for each feature:</w:t>
      </w:r>
    </w:p>
    <w:p w14:paraId="5A7B14F0" w14:textId="77777777" w:rsidR="007101B8" w:rsidRPr="007101B8" w:rsidRDefault="007101B8" w:rsidP="00BA389A">
      <w:pPr>
        <w:pStyle w:val="B1"/>
        <w:ind w:left="852"/>
        <w:rPr>
          <w:i/>
        </w:rPr>
      </w:pPr>
      <w:r w:rsidRPr="007101B8">
        <w:rPr>
          <w:i/>
        </w:rPr>
        <w:t>-</w:t>
      </w:r>
      <w:r w:rsidRPr="007101B8">
        <w:rPr>
          <w:i/>
        </w:rPr>
        <w:tab/>
        <w:t>it is "introduced" in a release N, i.e. TS 38.101 [2-5] and TS 38.133 [6] of release N define certain UE requirements for this feature; the feature is indicated in the tables of the following clauses;</w:t>
      </w:r>
    </w:p>
    <w:p w14:paraId="3EDF2882" w14:textId="77777777" w:rsidR="007101B8" w:rsidRPr="007101B8" w:rsidRDefault="007101B8" w:rsidP="00BA389A">
      <w:pPr>
        <w:pStyle w:val="B1"/>
        <w:ind w:left="852"/>
        <w:rPr>
          <w:i/>
        </w:rPr>
      </w:pPr>
      <w:r w:rsidRPr="007101B8">
        <w:rPr>
          <w:i/>
        </w:rPr>
        <w:t>-</w:t>
      </w:r>
      <w:r w:rsidRPr="007101B8">
        <w:rPr>
          <w:i/>
        </w:rPr>
        <w:tab/>
        <w:t>it is "release independent" starting from a release M (M&lt;N); M for the given feature is provided in the tables of the following clauses;</w:t>
      </w:r>
    </w:p>
    <w:p w14:paraId="1221DD98" w14:textId="77777777" w:rsidR="007101B8" w:rsidRPr="007101B8" w:rsidRDefault="007101B8" w:rsidP="00BA389A">
      <w:pPr>
        <w:pStyle w:val="B1"/>
        <w:ind w:left="852"/>
        <w:rPr>
          <w:i/>
        </w:rPr>
      </w:pPr>
      <w:r w:rsidRPr="007101B8">
        <w:rPr>
          <w:i/>
        </w:rPr>
        <w:t>-</w:t>
      </w:r>
      <w:r w:rsidRPr="007101B8">
        <w:rPr>
          <w:i/>
        </w:rPr>
        <w:tab/>
        <w:t>UEs supporting this feature have to fulfil additional requirements in release M or higher which are specified in one or more Annexes of TS 38.307 of release N; the applicable Annexes for a given feature are provided in the tables of the following clauses.</w:t>
      </w:r>
    </w:p>
    <w:p w14:paraId="383EC5F1" w14:textId="77777777" w:rsidR="007101B8" w:rsidRPr="007101B8" w:rsidRDefault="007101B8" w:rsidP="00BA389A">
      <w:pPr>
        <w:ind w:left="284"/>
        <w:rPr>
          <w:i/>
        </w:rPr>
      </w:pPr>
      <w:r w:rsidRPr="007101B8">
        <w:rPr>
          <w:i/>
        </w:rPr>
        <w:t>The applicable UE Categories are specified in TS 38.306 [7] according to the release to which the UE conforms.</w:t>
      </w:r>
    </w:p>
    <w:p w14:paraId="6F9DD4FC" w14:textId="593AB3D0" w:rsidR="007101B8" w:rsidRDefault="00BA389A" w:rsidP="007101B8">
      <w:r>
        <w:t>And the basic definition is [1]:</w:t>
      </w:r>
    </w:p>
    <w:p w14:paraId="770F8653" w14:textId="77777777" w:rsidR="00BA389A" w:rsidRPr="00D67530" w:rsidRDefault="00BA389A" w:rsidP="00D67530">
      <w:pPr>
        <w:ind w:left="720"/>
        <w:rPr>
          <w:i/>
        </w:rPr>
      </w:pPr>
      <w:r w:rsidRPr="00D67530">
        <w:rPr>
          <w:b/>
          <w:i/>
        </w:rPr>
        <w:t>release independent</w:t>
      </w:r>
      <w:r w:rsidRPr="00D67530">
        <w:rPr>
          <w:i/>
        </w:rPr>
        <w:t>: applicable to some frozen releases, starting from a certain release Rel-M</w:t>
      </w:r>
    </w:p>
    <w:p w14:paraId="3A4DAF9E" w14:textId="7637DB55" w:rsidR="007101B8" w:rsidRDefault="00BA389A" w:rsidP="00BA389A">
      <w:r>
        <w:t>Hence, the basic approach is that if a feature is specified in release X this feature and the related UE requirements can – if agreed – be defined to be applicable in a release independent manner and apply from an earlier release than release X – e.g. release Y.</w:t>
      </w:r>
    </w:p>
    <w:p w14:paraId="57E64796" w14:textId="6D23217C" w:rsidR="00BA389A" w:rsidRDefault="00BA389A" w:rsidP="00BA389A">
      <w:r>
        <w:t>In [1] this is also explained in more details:</w:t>
      </w:r>
    </w:p>
    <w:p w14:paraId="6C540FC5" w14:textId="77777777" w:rsidR="00BA389A" w:rsidRPr="00BA389A" w:rsidRDefault="00BA389A" w:rsidP="00BA389A">
      <w:pPr>
        <w:pStyle w:val="NO"/>
        <w:rPr>
          <w:i/>
          <w:lang w:val="en-US"/>
        </w:rPr>
      </w:pPr>
      <w:r w:rsidRPr="00BA389A">
        <w:rPr>
          <w:i/>
          <w:lang w:val="en-US"/>
        </w:rPr>
        <w:t>NOTE 1:</w:t>
      </w:r>
      <w:r w:rsidRPr="00BA389A">
        <w:rPr>
          <w:i/>
          <w:lang w:val="en-US"/>
        </w:rPr>
        <w:tab/>
        <w:t>Normally, a feature is introduced only in the latest open release Rel-N and future releases are based on the previous one so that future releases inherit the requirements of this feature. Introducing a feature "in a release independent way from Rel-M onwards" (M&lt;N) means it was decided by TSG RAN that this feature would be also beneficial in previous, already frozen releases starting with Rel-M until Rel-(N-1). In order to avoid touching TS 38.101 [2-5] or TS 38.133 [6] of these frozen releases, the corresponding requirements are captured in TS 38.307 via pointers to [2-5] or [6] of the release in which the feature was introduced.</w:t>
      </w:r>
    </w:p>
    <w:p w14:paraId="6FEDE1D7" w14:textId="77777777" w:rsidR="00BA389A" w:rsidRPr="00BA389A" w:rsidRDefault="00BA389A" w:rsidP="00BA389A">
      <w:pPr>
        <w:pStyle w:val="NO"/>
        <w:rPr>
          <w:i/>
          <w:lang w:val="en-US"/>
        </w:rPr>
      </w:pPr>
      <w:r w:rsidRPr="00BA389A">
        <w:rPr>
          <w:i/>
          <w:lang w:val="en-US"/>
        </w:rPr>
        <w:t>NOTE 2:</w:t>
      </w:r>
      <w:r w:rsidRPr="00BA389A">
        <w:rPr>
          <w:i/>
          <w:lang w:val="en-US"/>
        </w:rPr>
        <w:tab/>
        <w:t>Release independent does not mean applicable to all releases.</w:t>
      </w:r>
    </w:p>
    <w:p w14:paraId="77C87DF1" w14:textId="4E19F178" w:rsidR="00BA389A" w:rsidRDefault="00EB4C46" w:rsidP="00BA389A">
      <w:r>
        <w:t xml:space="preserve">For a feature which is introduced as release independent, following information </w:t>
      </w:r>
      <w:r w:rsidR="00B739B2">
        <w:t>is</w:t>
      </w:r>
      <w:r>
        <w:t xml:space="preserve"> captured in 3</w:t>
      </w:r>
      <w:r w:rsidR="00B739B2">
        <w:t>6</w:t>
      </w:r>
      <w:r>
        <w:t>.307</w:t>
      </w:r>
      <w:r w:rsidR="007762A5">
        <w:t xml:space="preserve"> [2]</w:t>
      </w:r>
      <w:r>
        <w:t>:</w:t>
      </w:r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4304"/>
      </w:tblGrid>
      <w:tr w:rsidR="00B739B2" w:rsidRPr="00E070C4" w14:paraId="6AB60BCE" w14:textId="77777777" w:rsidTr="003041B2">
        <w:tc>
          <w:tcPr>
            <w:tcW w:w="1843" w:type="dxa"/>
            <w:shd w:val="clear" w:color="auto" w:fill="auto"/>
          </w:tcPr>
          <w:p w14:paraId="4A9BD6D5" w14:textId="77777777" w:rsidR="00B739B2" w:rsidRPr="00E070C4" w:rsidRDefault="00B739B2" w:rsidP="003041B2">
            <w:pPr>
              <w:pStyle w:val="TAC"/>
              <w:jc w:val="left"/>
              <w:rPr>
                <w:lang w:eastAsia="en-US"/>
              </w:rPr>
            </w:pPr>
            <w:r w:rsidRPr="00E070C4">
              <w:rPr>
                <w:lang w:eastAsia="en-US"/>
              </w:rPr>
              <w:lastRenderedPageBreak/>
              <w:t>RRM and demodulation requirements for high speed scenario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14:paraId="578D8F0E" w14:textId="77777777" w:rsidR="00B739B2" w:rsidRPr="00E070C4" w:rsidRDefault="00B739B2" w:rsidP="003041B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Rel-13 (NOTE 1)</w:t>
            </w:r>
          </w:p>
        </w:tc>
        <w:tc>
          <w:tcPr>
            <w:tcW w:w="2409" w:type="dxa"/>
          </w:tcPr>
          <w:p w14:paraId="6CB5F894" w14:textId="77777777" w:rsidR="00B739B2" w:rsidRPr="00E070C4" w:rsidRDefault="00B739B2" w:rsidP="003041B2">
            <w:pPr>
              <w:pStyle w:val="TAC"/>
              <w:jc w:val="left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Table D.1-1, Table D.2-1</w:t>
            </w:r>
          </w:p>
        </w:tc>
        <w:tc>
          <w:tcPr>
            <w:tcW w:w="4304" w:type="dxa"/>
          </w:tcPr>
          <w:p w14:paraId="1C0E4692" w14:textId="77777777" w:rsidR="00B739B2" w:rsidRPr="00E070C4" w:rsidRDefault="00B739B2" w:rsidP="003041B2">
            <w:pPr>
              <w:pStyle w:val="TAL"/>
              <w:rPr>
                <w:lang w:eastAsia="en-US"/>
              </w:rPr>
            </w:pPr>
            <w:r w:rsidRPr="00E070C4">
              <w:rPr>
                <w:lang w:eastAsia="en-US"/>
              </w:rPr>
              <w:t xml:space="preserve">Rel-14 WI </w:t>
            </w:r>
            <w:proofErr w:type="spellStart"/>
            <w:r w:rsidRPr="00E070C4">
              <w:rPr>
                <w:lang w:eastAsia="en-US"/>
              </w:rPr>
              <w:t>LTE_high_speed</w:t>
            </w:r>
            <w:proofErr w:type="spellEnd"/>
            <w:r w:rsidRPr="00E070C4">
              <w:rPr>
                <w:lang w:eastAsia="en-US"/>
              </w:rPr>
              <w:t xml:space="preserve"> introduced band independent RRM and demodulation requirements. see Table D.1-1, Table D.2-1</w:t>
            </w:r>
          </w:p>
        </w:tc>
      </w:tr>
    </w:tbl>
    <w:p w14:paraId="4FCB47DC" w14:textId="25F64CEC" w:rsidR="00EB4C46" w:rsidRDefault="00EB4C46" w:rsidP="00BA389A"/>
    <w:p w14:paraId="74F1B4ED" w14:textId="05614F64" w:rsidR="00B739B2" w:rsidRDefault="00B739B2" w:rsidP="00BA389A">
      <w:r>
        <w:t>For NR it would be enough to capture following information:</w:t>
      </w:r>
    </w:p>
    <w:p w14:paraId="012F6116" w14:textId="23555346" w:rsidR="00B739B2" w:rsidRDefault="00B739B2" w:rsidP="001F37F2">
      <w:pPr>
        <w:pStyle w:val="ListParagraph"/>
        <w:numPr>
          <w:ilvl w:val="0"/>
          <w:numId w:val="21"/>
        </w:numPr>
      </w:pPr>
      <w:r>
        <w:t>Feature name</w:t>
      </w:r>
      <w:r w:rsidR="001F37F2">
        <w:t xml:space="preserve"> (Feature)</w:t>
      </w:r>
    </w:p>
    <w:p w14:paraId="44A35494" w14:textId="19BDF1C7" w:rsidR="00B739B2" w:rsidRDefault="00B739B2" w:rsidP="001F37F2">
      <w:pPr>
        <w:pStyle w:val="ListParagraph"/>
        <w:numPr>
          <w:ilvl w:val="0"/>
          <w:numId w:val="21"/>
        </w:numPr>
      </w:pPr>
      <w:r>
        <w:t>From which release the feature may be applied</w:t>
      </w:r>
      <w:r w:rsidR="001F37F2">
        <w:t xml:space="preserve"> (Release independent from)</w:t>
      </w:r>
    </w:p>
    <w:p w14:paraId="5EA536F4" w14:textId="3D8AC6D1" w:rsidR="001F37F2" w:rsidRDefault="001F37F2" w:rsidP="001F37F2">
      <w:pPr>
        <w:pStyle w:val="ListParagraph"/>
        <w:numPr>
          <w:ilvl w:val="0"/>
          <w:numId w:val="21"/>
        </w:numPr>
      </w:pPr>
      <w:r>
        <w:t>Which requirements are to be fulfilled (Requirements to be fulfilled)</w:t>
      </w:r>
    </w:p>
    <w:p w14:paraId="2A3BD2EC" w14:textId="79E61060" w:rsidR="00B739B2" w:rsidRDefault="001F37F2" w:rsidP="00BA389A">
      <w:r>
        <w:t>Information to be captured could be similar to LTE.</w:t>
      </w:r>
    </w:p>
    <w:p w14:paraId="6C371F0B" w14:textId="14820D77" w:rsidR="00BA389A" w:rsidRDefault="00BA389A" w:rsidP="00BA389A"/>
    <w:p w14:paraId="5C4B39EA" w14:textId="5589DE23" w:rsidR="001F37F2" w:rsidRDefault="001F37F2" w:rsidP="001F37F2">
      <w:pPr>
        <w:pStyle w:val="RAN4H1"/>
      </w:pPr>
      <w:r>
        <w:t>NR Release 16 independent features</w:t>
      </w:r>
    </w:p>
    <w:p w14:paraId="05974776" w14:textId="0BA251B1" w:rsidR="001F37F2" w:rsidRDefault="001F37F2" w:rsidP="00BA389A">
      <w:bookmarkStart w:id="4" w:name="_Hlk24097834"/>
      <w:r>
        <w:t xml:space="preserve">In NR Rel-16 a number of features are under development </w:t>
      </w:r>
      <w:r w:rsidR="007762A5">
        <w:t xml:space="preserve">[3, 4] </w:t>
      </w:r>
      <w:r>
        <w:t xml:space="preserve">which can be </w:t>
      </w:r>
      <w:r w:rsidR="00764D2C">
        <w:t xml:space="preserve">regarded as </w:t>
      </w:r>
      <w:r>
        <w:t>candidate</w:t>
      </w:r>
      <w:r w:rsidR="00764D2C">
        <w:t>s</w:t>
      </w:r>
      <w:r>
        <w:t xml:space="preserve"> for being supported in a release independent manner.</w:t>
      </w:r>
    </w:p>
    <w:p w14:paraId="0B320CD3" w14:textId="3D28AAA4" w:rsidR="001F37F2" w:rsidRDefault="001F37F2" w:rsidP="00764D2C">
      <w:pPr>
        <w:pStyle w:val="ListParagraph"/>
        <w:numPr>
          <w:ilvl w:val="0"/>
          <w:numId w:val="22"/>
        </w:numPr>
      </w:pPr>
      <w:r>
        <w:t>High Speed Train</w:t>
      </w:r>
    </w:p>
    <w:p w14:paraId="5C271903" w14:textId="597F93E7" w:rsidR="001F37F2" w:rsidRDefault="001F37F2" w:rsidP="00764D2C">
      <w:pPr>
        <w:pStyle w:val="ListParagraph"/>
        <w:numPr>
          <w:ilvl w:val="0"/>
          <w:numId w:val="22"/>
        </w:numPr>
      </w:pPr>
      <w:r>
        <w:t>CSI-RS for L3 RRM measurements</w:t>
      </w:r>
    </w:p>
    <w:p w14:paraId="0E59FD7B" w14:textId="1A8D3364" w:rsidR="00764D2C" w:rsidRPr="00764D2C" w:rsidRDefault="00764D2C" w:rsidP="00764D2C">
      <w:pPr>
        <w:pStyle w:val="ListParagraph"/>
        <w:numPr>
          <w:ilvl w:val="0"/>
          <w:numId w:val="22"/>
        </w:numPr>
        <w:rPr>
          <w:bCs/>
          <w:kern w:val="24"/>
          <w:szCs w:val="20"/>
          <w:lang w:val="en-GB"/>
        </w:rPr>
      </w:pPr>
      <w:r w:rsidRPr="00764D2C">
        <w:rPr>
          <w:bCs/>
          <w:kern w:val="24"/>
          <w:szCs w:val="20"/>
          <w:lang w:val="en-GB"/>
        </w:rPr>
        <w:t>RRM requirement of SRS carrier switching requirements for NR SA, NR-DC, EN-DC and NE-DC</w:t>
      </w:r>
    </w:p>
    <w:p w14:paraId="35F95646" w14:textId="1E0B0F12" w:rsidR="00764D2C" w:rsidRPr="00764D2C" w:rsidRDefault="00764D2C" w:rsidP="00764D2C">
      <w:pPr>
        <w:pStyle w:val="ListParagraph"/>
        <w:numPr>
          <w:ilvl w:val="0"/>
          <w:numId w:val="22"/>
        </w:numPr>
        <w:rPr>
          <w:bCs/>
          <w:kern w:val="24"/>
          <w:szCs w:val="20"/>
          <w:lang w:val="en-GB"/>
        </w:rPr>
      </w:pPr>
      <w:r w:rsidRPr="00764D2C">
        <w:rPr>
          <w:bCs/>
          <w:kern w:val="24"/>
          <w:szCs w:val="20"/>
          <w:lang w:val="en-GB"/>
        </w:rPr>
        <w:t xml:space="preserve">RRM requirements of multiple </w:t>
      </w:r>
      <w:proofErr w:type="spellStart"/>
      <w:r w:rsidRPr="00764D2C">
        <w:rPr>
          <w:bCs/>
          <w:kern w:val="24"/>
          <w:szCs w:val="20"/>
          <w:lang w:val="en-GB"/>
        </w:rPr>
        <w:t>Scell</w:t>
      </w:r>
      <w:proofErr w:type="spellEnd"/>
      <w:r w:rsidRPr="00764D2C">
        <w:rPr>
          <w:bCs/>
          <w:kern w:val="24"/>
          <w:szCs w:val="20"/>
          <w:lang w:val="en-GB"/>
        </w:rPr>
        <w:t xml:space="preserve"> activation/deactivation in both FR1 and FR2</w:t>
      </w:r>
    </w:p>
    <w:p w14:paraId="294DDEF0" w14:textId="5F3BC5D6" w:rsidR="00764D2C" w:rsidRPr="00764D2C" w:rsidRDefault="00764D2C" w:rsidP="00764D2C">
      <w:pPr>
        <w:pStyle w:val="ListParagraph"/>
        <w:numPr>
          <w:ilvl w:val="0"/>
          <w:numId w:val="22"/>
        </w:numPr>
        <w:rPr>
          <w:bCs/>
          <w:kern w:val="24"/>
          <w:szCs w:val="20"/>
          <w:lang w:val="en-GB"/>
        </w:rPr>
      </w:pPr>
      <w:r w:rsidRPr="00764D2C">
        <w:rPr>
          <w:bCs/>
          <w:kern w:val="24"/>
          <w:szCs w:val="20"/>
          <w:lang w:val="en-GB"/>
        </w:rPr>
        <w:t>CGI reading requirements with autonomous gap for NR capable UE</w:t>
      </w:r>
    </w:p>
    <w:p w14:paraId="132193AA" w14:textId="49B1895D" w:rsidR="00764D2C" w:rsidRPr="00764D2C" w:rsidRDefault="00764D2C" w:rsidP="00764D2C">
      <w:pPr>
        <w:pStyle w:val="ListParagraph"/>
        <w:numPr>
          <w:ilvl w:val="0"/>
          <w:numId w:val="22"/>
        </w:numPr>
        <w:rPr>
          <w:bCs/>
          <w:kern w:val="24"/>
          <w:szCs w:val="20"/>
          <w:lang w:val="en-GB"/>
        </w:rPr>
      </w:pPr>
      <w:r w:rsidRPr="00764D2C">
        <w:rPr>
          <w:bCs/>
          <w:kern w:val="24"/>
          <w:szCs w:val="20"/>
          <w:lang w:val="en-GB"/>
        </w:rPr>
        <w:t>RRM requirements of BWP switching</w:t>
      </w:r>
    </w:p>
    <w:p w14:paraId="3AEF893B" w14:textId="670D8CC1" w:rsidR="00764D2C" w:rsidRPr="00764D2C" w:rsidRDefault="00764D2C" w:rsidP="00764D2C">
      <w:pPr>
        <w:pStyle w:val="ListParagraph"/>
        <w:numPr>
          <w:ilvl w:val="0"/>
          <w:numId w:val="22"/>
        </w:numPr>
        <w:rPr>
          <w:bCs/>
          <w:kern w:val="24"/>
          <w:szCs w:val="20"/>
          <w:lang w:val="en-GB"/>
        </w:rPr>
      </w:pPr>
      <w:r w:rsidRPr="00764D2C">
        <w:rPr>
          <w:bCs/>
          <w:kern w:val="24"/>
          <w:szCs w:val="20"/>
          <w:lang w:val="en-GB"/>
        </w:rPr>
        <w:t>Inter-frequency measurement requirement without MG</w:t>
      </w:r>
    </w:p>
    <w:p w14:paraId="0DDDADDF" w14:textId="02F09913" w:rsidR="00764D2C" w:rsidRDefault="00764D2C" w:rsidP="00764D2C">
      <w:pPr>
        <w:pStyle w:val="ListParagraph"/>
        <w:numPr>
          <w:ilvl w:val="0"/>
          <w:numId w:val="22"/>
        </w:numPr>
      </w:pPr>
      <w:r>
        <w:t>Support of additional mandatory measurement gap patterns</w:t>
      </w:r>
    </w:p>
    <w:bookmarkEnd w:id="4"/>
    <w:p w14:paraId="3D9EEF42" w14:textId="26C28035" w:rsidR="001F37F2" w:rsidRDefault="001F37F2" w:rsidP="00BA389A">
      <w:r>
        <w:t xml:space="preserve">We believe these </w:t>
      </w:r>
      <w:r w:rsidR="00764D2C">
        <w:t xml:space="preserve">features may be possible candidates for </w:t>
      </w:r>
      <w:r>
        <w:t xml:space="preserve">release independent </w:t>
      </w:r>
      <w:r w:rsidR="00764D2C">
        <w:t xml:space="preserve">features </w:t>
      </w:r>
      <w:r>
        <w:t>from Rel-15.</w:t>
      </w:r>
      <w:r w:rsidR="00764D2C">
        <w:t xml:space="preserve"> We propose to discuss </w:t>
      </w:r>
      <w:r w:rsidR="007762A5">
        <w:t>which of these features should be defined as release independent from Rel-15.</w:t>
      </w:r>
    </w:p>
    <w:p w14:paraId="0EBD3B70" w14:textId="61646807" w:rsidR="007762A5" w:rsidRDefault="007762A5" w:rsidP="007762A5">
      <w:pPr>
        <w:pStyle w:val="RAN4proposal"/>
      </w:pPr>
      <w:bookmarkStart w:id="5" w:name="_Hlk24097859"/>
      <w:r>
        <w:t>Discuss which of the listed features should be defined as release independent from Rel-15</w:t>
      </w:r>
    </w:p>
    <w:bookmarkEnd w:id="5"/>
    <w:p w14:paraId="6229BBC3" w14:textId="77777777" w:rsidR="002C2D19" w:rsidRDefault="002C2D19" w:rsidP="003B659E">
      <w:pPr>
        <w:ind w:right="-22"/>
        <w:rPr>
          <w:rFonts w:cs="Times New Roman"/>
        </w:rPr>
      </w:pPr>
    </w:p>
    <w:p w14:paraId="761516E1" w14:textId="77777777" w:rsidR="00CD7492" w:rsidRPr="0095295C" w:rsidRDefault="00CD7492" w:rsidP="00A37002">
      <w:pPr>
        <w:pStyle w:val="RAN4H1"/>
      </w:pPr>
      <w:r w:rsidRPr="00A37002">
        <w:t>Conclusion</w:t>
      </w:r>
    </w:p>
    <w:p w14:paraId="4903D352" w14:textId="77777777" w:rsidR="007762A5" w:rsidRDefault="007762A5" w:rsidP="007762A5">
      <w:r>
        <w:t>In NR Rel-16 a number of features are under development which can be regarded as candidates for being supported in a release independent manner.</w:t>
      </w:r>
    </w:p>
    <w:p w14:paraId="32CECD1A" w14:textId="77777777" w:rsidR="007762A5" w:rsidRDefault="007762A5" w:rsidP="007762A5">
      <w:pPr>
        <w:pStyle w:val="ListParagraph"/>
        <w:numPr>
          <w:ilvl w:val="0"/>
          <w:numId w:val="24"/>
        </w:numPr>
      </w:pPr>
      <w:r>
        <w:t>High Speed Train</w:t>
      </w:r>
    </w:p>
    <w:p w14:paraId="429F2FE4" w14:textId="77777777" w:rsidR="007762A5" w:rsidRDefault="007762A5" w:rsidP="007762A5">
      <w:pPr>
        <w:pStyle w:val="ListParagraph"/>
        <w:numPr>
          <w:ilvl w:val="0"/>
          <w:numId w:val="24"/>
        </w:numPr>
      </w:pPr>
      <w:r>
        <w:t>CSI-RS for L3 RRM measurements</w:t>
      </w:r>
    </w:p>
    <w:p w14:paraId="6FFD28AC" w14:textId="77777777" w:rsidR="007762A5" w:rsidRPr="00764D2C" w:rsidRDefault="007762A5" w:rsidP="007762A5">
      <w:pPr>
        <w:pStyle w:val="ListParagraph"/>
        <w:numPr>
          <w:ilvl w:val="0"/>
          <w:numId w:val="24"/>
        </w:numPr>
        <w:rPr>
          <w:bCs/>
          <w:kern w:val="24"/>
          <w:szCs w:val="20"/>
          <w:lang w:val="en-GB"/>
        </w:rPr>
      </w:pPr>
      <w:r w:rsidRPr="00764D2C">
        <w:rPr>
          <w:bCs/>
          <w:kern w:val="24"/>
          <w:szCs w:val="20"/>
          <w:lang w:val="en-GB"/>
        </w:rPr>
        <w:t>RRM requirement of SRS carrier switching requirements for NR SA, NR-DC, EN-DC and NE-DC</w:t>
      </w:r>
    </w:p>
    <w:p w14:paraId="5E0E4F6F" w14:textId="77777777" w:rsidR="007762A5" w:rsidRPr="00764D2C" w:rsidRDefault="007762A5" w:rsidP="007762A5">
      <w:pPr>
        <w:pStyle w:val="ListParagraph"/>
        <w:numPr>
          <w:ilvl w:val="0"/>
          <w:numId w:val="24"/>
        </w:numPr>
        <w:rPr>
          <w:bCs/>
          <w:kern w:val="24"/>
          <w:szCs w:val="20"/>
          <w:lang w:val="en-GB"/>
        </w:rPr>
      </w:pPr>
      <w:r w:rsidRPr="00764D2C">
        <w:rPr>
          <w:bCs/>
          <w:kern w:val="24"/>
          <w:szCs w:val="20"/>
          <w:lang w:val="en-GB"/>
        </w:rPr>
        <w:t xml:space="preserve">RRM requirements of multiple </w:t>
      </w:r>
      <w:proofErr w:type="spellStart"/>
      <w:r w:rsidRPr="00764D2C">
        <w:rPr>
          <w:bCs/>
          <w:kern w:val="24"/>
          <w:szCs w:val="20"/>
          <w:lang w:val="en-GB"/>
        </w:rPr>
        <w:t>Scell</w:t>
      </w:r>
      <w:proofErr w:type="spellEnd"/>
      <w:r w:rsidRPr="00764D2C">
        <w:rPr>
          <w:bCs/>
          <w:kern w:val="24"/>
          <w:szCs w:val="20"/>
          <w:lang w:val="en-GB"/>
        </w:rPr>
        <w:t xml:space="preserve"> activation/deactivation in both FR1 and FR2</w:t>
      </w:r>
    </w:p>
    <w:p w14:paraId="660A4664" w14:textId="77777777" w:rsidR="007762A5" w:rsidRPr="00764D2C" w:rsidRDefault="007762A5" w:rsidP="007762A5">
      <w:pPr>
        <w:pStyle w:val="ListParagraph"/>
        <w:numPr>
          <w:ilvl w:val="0"/>
          <w:numId w:val="24"/>
        </w:numPr>
        <w:rPr>
          <w:bCs/>
          <w:kern w:val="24"/>
          <w:szCs w:val="20"/>
          <w:lang w:val="en-GB"/>
        </w:rPr>
      </w:pPr>
      <w:r w:rsidRPr="00764D2C">
        <w:rPr>
          <w:bCs/>
          <w:kern w:val="24"/>
          <w:szCs w:val="20"/>
          <w:lang w:val="en-GB"/>
        </w:rPr>
        <w:t>CGI reading requirements with autonomous gap for NR capable UE</w:t>
      </w:r>
    </w:p>
    <w:p w14:paraId="333B47D7" w14:textId="77777777" w:rsidR="007762A5" w:rsidRPr="00764D2C" w:rsidRDefault="007762A5" w:rsidP="007762A5">
      <w:pPr>
        <w:pStyle w:val="ListParagraph"/>
        <w:numPr>
          <w:ilvl w:val="0"/>
          <w:numId w:val="24"/>
        </w:numPr>
        <w:rPr>
          <w:bCs/>
          <w:kern w:val="24"/>
          <w:szCs w:val="20"/>
          <w:lang w:val="en-GB"/>
        </w:rPr>
      </w:pPr>
      <w:r w:rsidRPr="00764D2C">
        <w:rPr>
          <w:bCs/>
          <w:kern w:val="24"/>
          <w:szCs w:val="20"/>
          <w:lang w:val="en-GB"/>
        </w:rPr>
        <w:t>RRM requirements of BWP switching</w:t>
      </w:r>
    </w:p>
    <w:p w14:paraId="043FD0F6" w14:textId="77777777" w:rsidR="007762A5" w:rsidRPr="00764D2C" w:rsidRDefault="007762A5" w:rsidP="007762A5">
      <w:pPr>
        <w:pStyle w:val="ListParagraph"/>
        <w:numPr>
          <w:ilvl w:val="0"/>
          <w:numId w:val="24"/>
        </w:numPr>
        <w:rPr>
          <w:bCs/>
          <w:kern w:val="24"/>
          <w:szCs w:val="20"/>
          <w:lang w:val="en-GB"/>
        </w:rPr>
      </w:pPr>
      <w:r w:rsidRPr="00764D2C">
        <w:rPr>
          <w:bCs/>
          <w:kern w:val="24"/>
          <w:szCs w:val="20"/>
          <w:lang w:val="en-GB"/>
        </w:rPr>
        <w:t>Inter-frequency measurement requirement without MG</w:t>
      </w:r>
    </w:p>
    <w:p w14:paraId="33CD7BE3" w14:textId="61250A9F" w:rsidR="007762A5" w:rsidRDefault="007762A5" w:rsidP="007762A5">
      <w:pPr>
        <w:pStyle w:val="ListParagraph"/>
        <w:numPr>
          <w:ilvl w:val="0"/>
          <w:numId w:val="24"/>
        </w:numPr>
      </w:pPr>
      <w:r>
        <w:t>Support of additional mandatory measurement gap patterns</w:t>
      </w:r>
    </w:p>
    <w:p w14:paraId="6B21E393" w14:textId="77777777" w:rsidR="007762A5" w:rsidRDefault="007762A5" w:rsidP="007762A5">
      <w:pPr>
        <w:pStyle w:val="RAN4proposal"/>
        <w:numPr>
          <w:ilvl w:val="0"/>
          <w:numId w:val="23"/>
        </w:numPr>
      </w:pPr>
      <w:r>
        <w:t>Discuss which of the listed features should be defined as release independent from Rel-15</w:t>
      </w:r>
    </w:p>
    <w:p w14:paraId="6ED0CB03" w14:textId="77777777" w:rsidR="007762A5" w:rsidRDefault="007762A5" w:rsidP="007762A5"/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19FC2F12" w14:textId="3F75A103" w:rsidR="003B659E" w:rsidRDefault="007762A5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6" w:name="_Ref3386619"/>
      <w:bookmarkStart w:id="7" w:name="_Ref23166723"/>
      <w:bookmarkStart w:id="8" w:name="_Ref431017336"/>
      <w:r w:rsidRPr="007762A5">
        <w:rPr>
          <w:rFonts w:eastAsia="Times New Roman" w:cs="Times New Roman"/>
          <w:szCs w:val="20"/>
          <w:lang w:val="en-GB"/>
        </w:rPr>
        <w:t xml:space="preserve">3GPP TS 38.307, </w:t>
      </w:r>
      <w:r>
        <w:rPr>
          <w:rFonts w:eastAsia="Times New Roman" w:cs="Times New Roman"/>
          <w:szCs w:val="20"/>
          <w:lang w:val="en-GB"/>
        </w:rPr>
        <w:t>N</w:t>
      </w:r>
      <w:r w:rsidRPr="007762A5">
        <w:rPr>
          <w:rFonts w:eastAsia="Times New Roman" w:cs="Times New Roman"/>
          <w:szCs w:val="20"/>
          <w:lang w:val="en-GB"/>
        </w:rPr>
        <w:t xml:space="preserve">R; Requirements on User </w:t>
      </w:r>
      <w:proofErr w:type="spellStart"/>
      <w:r w:rsidRPr="007762A5">
        <w:rPr>
          <w:rFonts w:eastAsia="Times New Roman" w:cs="Times New Roman"/>
          <w:szCs w:val="20"/>
          <w:lang w:val="en-GB"/>
        </w:rPr>
        <w:t>Equipments</w:t>
      </w:r>
      <w:proofErr w:type="spellEnd"/>
      <w:r w:rsidRPr="007762A5">
        <w:rPr>
          <w:rFonts w:eastAsia="Times New Roman" w:cs="Times New Roman"/>
          <w:szCs w:val="20"/>
          <w:lang w:val="en-GB"/>
        </w:rPr>
        <w:t xml:space="preserve"> (UEs) supporting a release-independent frequency band</w:t>
      </w:r>
      <w:bookmarkEnd w:id="6"/>
      <w:r w:rsidRPr="007762A5">
        <w:rPr>
          <w:rFonts w:eastAsia="Times New Roman" w:cs="Times New Roman"/>
          <w:szCs w:val="20"/>
          <w:lang w:val="en-GB"/>
        </w:rPr>
        <w:t>, V16.0.0.</w:t>
      </w:r>
      <w:bookmarkEnd w:id="7"/>
      <w:r w:rsidR="003B659E" w:rsidRPr="007762A5" w:rsidDel="00C651B9">
        <w:rPr>
          <w:rFonts w:eastAsia="Times New Roman" w:cs="Times New Roman"/>
          <w:szCs w:val="20"/>
          <w:lang w:val="en-GB"/>
        </w:rPr>
        <w:t xml:space="preserve"> </w:t>
      </w:r>
      <w:bookmarkEnd w:id="8"/>
    </w:p>
    <w:p w14:paraId="43750A8B" w14:textId="7AEA26AE" w:rsidR="007762A5" w:rsidRDefault="007762A5" w:rsidP="007762A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7762A5">
        <w:rPr>
          <w:rFonts w:eastAsia="Times New Roman" w:cs="Times New Roman"/>
          <w:szCs w:val="20"/>
          <w:lang w:val="en-GB"/>
        </w:rPr>
        <w:lastRenderedPageBreak/>
        <w:t xml:space="preserve">3GPP TS 36.307, LTE: Requirements on User </w:t>
      </w:r>
      <w:proofErr w:type="spellStart"/>
      <w:r w:rsidRPr="007762A5">
        <w:rPr>
          <w:rFonts w:eastAsia="Times New Roman" w:cs="Times New Roman"/>
          <w:szCs w:val="20"/>
          <w:lang w:val="en-GB"/>
        </w:rPr>
        <w:t>Equipments</w:t>
      </w:r>
      <w:proofErr w:type="spellEnd"/>
      <w:r w:rsidRPr="007762A5">
        <w:rPr>
          <w:rFonts w:eastAsia="Times New Roman" w:cs="Times New Roman"/>
          <w:szCs w:val="20"/>
          <w:lang w:val="en-GB"/>
        </w:rPr>
        <w:t xml:space="preserve"> (UEs)</w:t>
      </w:r>
      <w:r>
        <w:rPr>
          <w:rFonts w:eastAsia="Times New Roman" w:cs="Times New Roman"/>
          <w:szCs w:val="20"/>
          <w:lang w:val="en-GB"/>
        </w:rPr>
        <w:t xml:space="preserve"> </w:t>
      </w:r>
      <w:r w:rsidRPr="007762A5">
        <w:rPr>
          <w:rFonts w:eastAsia="Times New Roman" w:cs="Times New Roman"/>
          <w:szCs w:val="20"/>
          <w:lang w:val="en-GB"/>
        </w:rPr>
        <w:t>Supporting a release-independent frequency band</w:t>
      </w:r>
      <w:r>
        <w:rPr>
          <w:rFonts w:eastAsia="Times New Roman" w:cs="Times New Roman"/>
          <w:szCs w:val="20"/>
          <w:lang w:val="en-GB"/>
        </w:rPr>
        <w:t>, v 16.0.0.</w:t>
      </w:r>
    </w:p>
    <w:p w14:paraId="03DADC06" w14:textId="035A9A29" w:rsidR="007762A5" w:rsidRDefault="007762A5" w:rsidP="007762A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7762A5">
        <w:rPr>
          <w:rFonts w:eastAsia="Times New Roman" w:cs="Times New Roman"/>
          <w:szCs w:val="20"/>
          <w:lang w:val="en-GB"/>
        </w:rPr>
        <w:t>RP-191512, New WID on NR support for high speed train scenario, CMCC</w:t>
      </w:r>
    </w:p>
    <w:p w14:paraId="176E540B" w14:textId="546872F3" w:rsidR="007762A5" w:rsidRPr="007762A5" w:rsidRDefault="007762A5" w:rsidP="007762A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RP-192157, </w:t>
      </w:r>
      <w:r>
        <w:t>NR RRM</w:t>
      </w:r>
      <w:r w:rsidRPr="00526169">
        <w:t xml:space="preserve"> Enhancement</w:t>
      </w:r>
      <w:r>
        <w:t xml:space="preserve">, </w:t>
      </w:r>
      <w:r w:rsidRPr="007762A5">
        <w:t>Intel Corporation</w:t>
      </w:r>
    </w:p>
    <w:p w14:paraId="7AA691D0" w14:textId="77777777" w:rsidR="003B659E" w:rsidRDefault="003B659E" w:rsidP="00841BCD">
      <w:pPr>
        <w:ind w:right="-22"/>
        <w:rPr>
          <w:lang w:val="en-GB"/>
        </w:rPr>
      </w:pPr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E1B68" w14:textId="77777777" w:rsidR="00B44F36" w:rsidRDefault="00B44F36" w:rsidP="00001C9B">
      <w:pPr>
        <w:spacing w:after="0" w:line="240" w:lineRule="auto"/>
      </w:pPr>
      <w:r>
        <w:separator/>
      </w:r>
    </w:p>
  </w:endnote>
  <w:endnote w:type="continuationSeparator" w:id="0">
    <w:p w14:paraId="730F71D7" w14:textId="77777777" w:rsidR="00B44F36" w:rsidRDefault="00B44F3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F781E" w14:textId="77777777" w:rsidR="00B44F36" w:rsidRDefault="00B44F36" w:rsidP="00001C9B">
      <w:pPr>
        <w:spacing w:after="0" w:line="240" w:lineRule="auto"/>
      </w:pPr>
      <w:r>
        <w:separator/>
      </w:r>
    </w:p>
  </w:footnote>
  <w:footnote w:type="continuationSeparator" w:id="0">
    <w:p w14:paraId="6D4D64D4" w14:textId="77777777" w:rsidR="00B44F36" w:rsidRDefault="00B44F3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C565F"/>
    <w:multiLevelType w:val="hybridMultilevel"/>
    <w:tmpl w:val="986872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1400C0"/>
    <w:multiLevelType w:val="hybridMultilevel"/>
    <w:tmpl w:val="986872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36071B"/>
    <w:multiLevelType w:val="hybridMultilevel"/>
    <w:tmpl w:val="925694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11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3"/>
  </w:num>
  <w:num w:numId="16">
    <w:abstractNumId w:val="1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2"/>
  </w:num>
  <w:num w:numId="22">
    <w:abstractNumId w:val="8"/>
  </w:num>
  <w:num w:numId="23">
    <w:abstractNumId w:val="6"/>
    <w:lvlOverride w:ilvl="0">
      <w:startOverride w:val="1"/>
    </w:lvlOverride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612A"/>
    <w:rsid w:val="000B0056"/>
    <w:rsid w:val="001065A2"/>
    <w:rsid w:val="001745F8"/>
    <w:rsid w:val="00176671"/>
    <w:rsid w:val="001838CF"/>
    <w:rsid w:val="001C2F6D"/>
    <w:rsid w:val="001E30F6"/>
    <w:rsid w:val="001F37F2"/>
    <w:rsid w:val="00235F5C"/>
    <w:rsid w:val="00286B9B"/>
    <w:rsid w:val="002B4922"/>
    <w:rsid w:val="002C2D19"/>
    <w:rsid w:val="002D10FA"/>
    <w:rsid w:val="002D4C55"/>
    <w:rsid w:val="00363CF1"/>
    <w:rsid w:val="003B659E"/>
    <w:rsid w:val="00417AA0"/>
    <w:rsid w:val="0043750A"/>
    <w:rsid w:val="004B7B4A"/>
    <w:rsid w:val="004E5E66"/>
    <w:rsid w:val="00503B4D"/>
    <w:rsid w:val="00504EE9"/>
    <w:rsid w:val="0054442C"/>
    <w:rsid w:val="00550285"/>
    <w:rsid w:val="005836F8"/>
    <w:rsid w:val="005918FA"/>
    <w:rsid w:val="005E3125"/>
    <w:rsid w:val="005E61A8"/>
    <w:rsid w:val="005F6419"/>
    <w:rsid w:val="00617400"/>
    <w:rsid w:val="00664950"/>
    <w:rsid w:val="00683220"/>
    <w:rsid w:val="00687FA0"/>
    <w:rsid w:val="006A1770"/>
    <w:rsid w:val="006B7010"/>
    <w:rsid w:val="007101B8"/>
    <w:rsid w:val="007145FF"/>
    <w:rsid w:val="00751515"/>
    <w:rsid w:val="00764D2C"/>
    <w:rsid w:val="007762A5"/>
    <w:rsid w:val="00785232"/>
    <w:rsid w:val="007C3ED0"/>
    <w:rsid w:val="00806A76"/>
    <w:rsid w:val="00811C9D"/>
    <w:rsid w:val="00816C80"/>
    <w:rsid w:val="00841BCD"/>
    <w:rsid w:val="008826C1"/>
    <w:rsid w:val="008D5CED"/>
    <w:rsid w:val="009042BD"/>
    <w:rsid w:val="00977E1D"/>
    <w:rsid w:val="009B3A42"/>
    <w:rsid w:val="00A22B78"/>
    <w:rsid w:val="00A25AE5"/>
    <w:rsid w:val="00A37002"/>
    <w:rsid w:val="00AA1B0E"/>
    <w:rsid w:val="00AC5CA7"/>
    <w:rsid w:val="00AE56B1"/>
    <w:rsid w:val="00AF10A9"/>
    <w:rsid w:val="00B44F36"/>
    <w:rsid w:val="00B73862"/>
    <w:rsid w:val="00B739B2"/>
    <w:rsid w:val="00BA389A"/>
    <w:rsid w:val="00BA6900"/>
    <w:rsid w:val="00BA6E48"/>
    <w:rsid w:val="00BA724E"/>
    <w:rsid w:val="00BF2218"/>
    <w:rsid w:val="00C94120"/>
    <w:rsid w:val="00CD7492"/>
    <w:rsid w:val="00CE3A6B"/>
    <w:rsid w:val="00D00211"/>
    <w:rsid w:val="00D06309"/>
    <w:rsid w:val="00D27872"/>
    <w:rsid w:val="00D351EA"/>
    <w:rsid w:val="00D43403"/>
    <w:rsid w:val="00D62E71"/>
    <w:rsid w:val="00D67530"/>
    <w:rsid w:val="00D740CA"/>
    <w:rsid w:val="00D85728"/>
    <w:rsid w:val="00DA2EF9"/>
    <w:rsid w:val="00DD555A"/>
    <w:rsid w:val="00DF2997"/>
    <w:rsid w:val="00EA17AC"/>
    <w:rsid w:val="00EB4C46"/>
    <w:rsid w:val="00EC7BC3"/>
    <w:rsid w:val="00ED7600"/>
    <w:rsid w:val="00EF2A70"/>
    <w:rsid w:val="00F1362C"/>
    <w:rsid w:val="00F824F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62A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B1">
    <w:name w:val="B1"/>
    <w:basedOn w:val="Normal"/>
    <w:link w:val="B1Zchn"/>
    <w:rsid w:val="007101B8"/>
    <w:pPr>
      <w:spacing w:after="180" w:line="240" w:lineRule="auto"/>
      <w:ind w:left="568" w:hanging="284"/>
    </w:pPr>
    <w:rPr>
      <w:rFonts w:eastAsiaTheme="minorEastAsia" w:cs="Times New Roman"/>
      <w:szCs w:val="20"/>
      <w:lang w:val="en-GB"/>
    </w:rPr>
  </w:style>
  <w:style w:type="character" w:customStyle="1" w:styleId="B1Zchn">
    <w:name w:val="B1 Zchn"/>
    <w:link w:val="B1"/>
    <w:rsid w:val="007101B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BA389A"/>
    <w:pPr>
      <w:keepLines/>
      <w:spacing w:after="180" w:line="240" w:lineRule="auto"/>
      <w:ind w:left="1135" w:hanging="851"/>
    </w:pPr>
    <w:rPr>
      <w:rFonts w:eastAsiaTheme="minorEastAsia" w:cs="Times New Roman"/>
      <w:szCs w:val="20"/>
      <w:lang w:val="en-GB"/>
    </w:rPr>
  </w:style>
  <w:style w:type="paragraph" w:customStyle="1" w:styleId="TAC">
    <w:name w:val="TAC"/>
    <w:basedOn w:val="TAL"/>
    <w:link w:val="TACChar"/>
    <w:rsid w:val="00B739B2"/>
    <w:pPr>
      <w:jc w:val="center"/>
    </w:pPr>
  </w:style>
  <w:style w:type="paragraph" w:customStyle="1" w:styleId="TAL">
    <w:name w:val="TAL"/>
    <w:basedOn w:val="Normal"/>
    <w:link w:val="TALCar"/>
    <w:rsid w:val="00B739B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ar">
    <w:name w:val="TAL Car"/>
    <w:link w:val="TAL"/>
    <w:rsid w:val="00B739B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CChar">
    <w:name w:val="TAC Char"/>
    <w:link w:val="TAC"/>
    <w:rsid w:val="00B739B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ar"/>
    <w:rsid w:val="001F37F2"/>
    <w:rPr>
      <w:b/>
    </w:rPr>
  </w:style>
  <w:style w:type="paragraph" w:customStyle="1" w:styleId="TF">
    <w:name w:val="TF"/>
    <w:basedOn w:val="Normal"/>
    <w:link w:val="TFChar"/>
    <w:rsid w:val="001F37F2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ko-KR"/>
    </w:rPr>
  </w:style>
  <w:style w:type="character" w:customStyle="1" w:styleId="TFChar">
    <w:name w:val="TF Char"/>
    <w:link w:val="TF"/>
    <w:rsid w:val="001F37F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HCar">
    <w:name w:val="TAH Car"/>
    <w:link w:val="TAH"/>
    <w:rsid w:val="001F37F2"/>
    <w:rPr>
      <w:rFonts w:ascii="Arial" w:eastAsia="Times New Roman" w:hAnsi="Arial" w:cs="Times New Roman"/>
      <w:b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51182-7674-474B-9CC8-B0A9F6A3E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2019-11-08T17:06:00Z</dcterms:created>
  <dcterms:modified xsi:type="dcterms:W3CDTF">2019-11-08T17:06:00Z</dcterms:modified>
</cp:coreProperties>
</file>