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8D8D8" w:themeColor="background1" w:themeShade="D8"/>
  <w:body>
    <w:p w:rsidR="00AE7D89" w:rsidRPr="00F306C0" w:rsidRDefault="00B91262" w:rsidP="00AE7D89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3GPP TSG-RAN WG4 Meeting #93</w:t>
      </w:r>
      <w:r w:rsidR="00AE7D89" w:rsidRPr="00F306C0">
        <w:rPr>
          <w:rFonts w:ascii="Times New Roman" w:hAnsi="Times New Roman"/>
          <w:b/>
          <w:bCs/>
          <w:sz w:val="24"/>
        </w:rPr>
        <w:t xml:space="preserve">                                                                     </w:t>
      </w:r>
      <w:r w:rsidR="00692A84">
        <w:rPr>
          <w:rFonts w:ascii="Times New Roman" w:hAnsi="Times New Roman"/>
          <w:b/>
          <w:bCs/>
          <w:sz w:val="24"/>
        </w:rPr>
        <w:t xml:space="preserve">     </w:t>
      </w:r>
      <w:bookmarkStart w:id="0" w:name="_GoBack"/>
      <w:r w:rsidR="00692A84" w:rsidRPr="00692A84">
        <w:rPr>
          <w:rFonts w:ascii="Times New Roman" w:hAnsi="Times New Roman"/>
          <w:b/>
          <w:bCs/>
          <w:sz w:val="24"/>
        </w:rPr>
        <w:t>R4-1913452</w:t>
      </w:r>
      <w:bookmarkEnd w:id="0"/>
    </w:p>
    <w:p w:rsidR="00AE7D89" w:rsidRPr="00F306C0" w:rsidRDefault="000706F7" w:rsidP="00AE7D89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b/>
          <w:noProof/>
          <w:sz w:val="24"/>
          <w:lang w:val="en-GB"/>
        </w:rPr>
      </w:pPr>
      <w:r w:rsidRPr="00A90D37">
        <w:rPr>
          <w:b/>
          <w:bCs/>
          <w:sz w:val="24"/>
        </w:rPr>
        <w:t>Reno, US</w:t>
      </w:r>
      <w:r>
        <w:rPr>
          <w:b/>
          <w:noProof/>
          <w:sz w:val="24"/>
          <w:lang w:val="en-GB"/>
        </w:rPr>
        <w:t>, 18th – 22</w:t>
      </w:r>
      <w:r w:rsidR="00AE7D89" w:rsidRPr="00F306C0">
        <w:rPr>
          <w:b/>
          <w:noProof/>
          <w:sz w:val="24"/>
          <w:lang w:val="en-GB"/>
        </w:rPr>
        <w:t xml:space="preserve">th </w:t>
      </w:r>
      <w:r>
        <w:rPr>
          <w:b/>
          <w:noProof/>
          <w:sz w:val="24"/>
          <w:lang w:val="en-GB"/>
        </w:rPr>
        <w:t>November</w:t>
      </w:r>
      <w:r w:rsidR="00AE7D89" w:rsidRPr="00F306C0">
        <w:rPr>
          <w:b/>
          <w:noProof/>
          <w:sz w:val="24"/>
          <w:lang w:val="en-GB"/>
        </w:rPr>
        <w:t>, 2019</w:t>
      </w:r>
    </w:p>
    <w:p w:rsidR="00AE7D89" w:rsidRPr="00F306C0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</w:p>
    <w:p w:rsidR="00AE7D89" w:rsidRPr="00F306C0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F306C0">
        <w:rPr>
          <w:rFonts w:ascii="Times New Roman" w:hAnsi="Times New Roman"/>
          <w:b/>
          <w:bCs/>
          <w:sz w:val="24"/>
        </w:rPr>
        <w:t>Agenda Item:</w:t>
      </w:r>
      <w:r w:rsidRPr="00F306C0">
        <w:rPr>
          <w:rFonts w:ascii="Times New Roman" w:hAnsi="Times New Roman"/>
          <w:b/>
          <w:bCs/>
          <w:sz w:val="24"/>
        </w:rPr>
        <w:tab/>
      </w:r>
      <w:bookmarkStart w:id="1" w:name="Source"/>
      <w:bookmarkEnd w:id="1"/>
      <w:r w:rsidR="00C27167">
        <w:rPr>
          <w:rFonts w:ascii="Times New Roman" w:hAnsi="Times New Roman"/>
          <w:b/>
          <w:bCs/>
          <w:sz w:val="24"/>
        </w:rPr>
        <w:t>9.16.1.2</w:t>
      </w:r>
    </w:p>
    <w:p w:rsidR="00AE7D89" w:rsidRPr="00F306C0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F306C0">
        <w:rPr>
          <w:rFonts w:ascii="Times New Roman" w:hAnsi="Times New Roman"/>
          <w:b/>
          <w:bCs/>
          <w:sz w:val="24"/>
        </w:rPr>
        <w:t>Source:</w:t>
      </w:r>
      <w:r w:rsidRPr="00F306C0">
        <w:rPr>
          <w:rFonts w:ascii="Times New Roman" w:hAnsi="Times New Roman"/>
          <w:b/>
          <w:bCs/>
          <w:sz w:val="24"/>
        </w:rPr>
        <w:tab/>
        <w:t>Intel Corporation</w:t>
      </w:r>
    </w:p>
    <w:p w:rsidR="00AE7D89" w:rsidRPr="00F306C0" w:rsidRDefault="00AE7D89" w:rsidP="00AE7D89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F306C0">
        <w:rPr>
          <w:rFonts w:ascii="Times New Roman" w:hAnsi="Times New Roman"/>
          <w:b/>
          <w:bCs/>
          <w:sz w:val="24"/>
        </w:rPr>
        <w:t>Title:</w:t>
      </w:r>
      <w:r w:rsidRPr="00F306C0">
        <w:rPr>
          <w:rFonts w:ascii="Times New Roman" w:hAnsi="Times New Roman"/>
          <w:b/>
          <w:bCs/>
          <w:sz w:val="24"/>
        </w:rPr>
        <w:tab/>
      </w:r>
      <w:r w:rsidR="00C27167" w:rsidRPr="00C27167">
        <w:rPr>
          <w:rFonts w:ascii="Times New Roman" w:hAnsi="Times New Roman"/>
          <w:b/>
          <w:bCs/>
          <w:sz w:val="24"/>
        </w:rPr>
        <w:t>Discussion about intra-frequency definition of CSI-RS based L3 measurement</w:t>
      </w:r>
    </w:p>
    <w:p w:rsidR="00AE7D89" w:rsidRPr="00F306C0" w:rsidRDefault="00AE7D89" w:rsidP="00AE7D89">
      <w:pPr>
        <w:ind w:left="1985" w:hanging="1985"/>
        <w:rPr>
          <w:rFonts w:ascii="Times New Roman" w:hAnsi="Times New Roman"/>
          <w:b/>
          <w:bCs/>
          <w:sz w:val="24"/>
        </w:rPr>
      </w:pPr>
      <w:r w:rsidRPr="00F306C0">
        <w:rPr>
          <w:rFonts w:ascii="Times New Roman" w:hAnsi="Times New Roman"/>
          <w:b/>
          <w:bCs/>
          <w:sz w:val="24"/>
        </w:rPr>
        <w:t>Document for:</w:t>
      </w:r>
      <w:r w:rsidRPr="00F306C0">
        <w:rPr>
          <w:rFonts w:ascii="Times New Roman" w:hAnsi="Times New Roman"/>
          <w:b/>
          <w:bCs/>
          <w:sz w:val="24"/>
        </w:rPr>
        <w:tab/>
        <w:t>Discussion</w:t>
      </w:r>
    </w:p>
    <w:p w:rsidR="00AE7D89" w:rsidRPr="00F306C0" w:rsidRDefault="00AE7D89" w:rsidP="00AE7D89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F306C0">
        <w:rPr>
          <w:rFonts w:ascii="Times New Roman" w:hAnsi="Times New Roman"/>
        </w:rPr>
        <w:t>Introduction</w:t>
      </w:r>
    </w:p>
    <w:p w:rsidR="00AE7D89" w:rsidRPr="00F306C0" w:rsidRDefault="00AE7D89" w:rsidP="00AE7D89">
      <w:pPr>
        <w:jc w:val="both"/>
        <w:rPr>
          <w:rFonts w:ascii="Times New Roman" w:hAnsi="Times New Roman"/>
        </w:rPr>
      </w:pPr>
      <w:r w:rsidRPr="00F306C0">
        <w:rPr>
          <w:rFonts w:ascii="Times New Roman" w:hAnsi="Times New Roman"/>
        </w:rPr>
        <w:t xml:space="preserve">In </w:t>
      </w:r>
      <w:r w:rsidR="00127B5B" w:rsidRPr="00F306C0">
        <w:rPr>
          <w:rFonts w:ascii="Times New Roman" w:hAnsi="Times New Roman"/>
        </w:rPr>
        <w:t xml:space="preserve">last meeting, there is </w:t>
      </w:r>
      <w:proofErr w:type="gramStart"/>
      <w:r w:rsidR="00127B5B" w:rsidRPr="00F306C0">
        <w:rPr>
          <w:rFonts w:ascii="Times New Roman" w:hAnsi="Times New Roman"/>
        </w:rPr>
        <w:t>WF</w:t>
      </w:r>
      <w:r w:rsidR="00EF5ADC">
        <w:rPr>
          <w:rFonts w:ascii="Times New Roman" w:hAnsi="Times New Roman"/>
        </w:rPr>
        <w:t>[</w:t>
      </w:r>
      <w:proofErr w:type="gramEnd"/>
      <w:r w:rsidR="00EF5ADC">
        <w:rPr>
          <w:rFonts w:ascii="Times New Roman" w:hAnsi="Times New Roman"/>
        </w:rPr>
        <w:t>1]</w:t>
      </w:r>
      <w:r w:rsidR="00127B5B" w:rsidRPr="00F306C0">
        <w:rPr>
          <w:rFonts w:ascii="Times New Roman" w:hAnsi="Times New Roman"/>
        </w:rPr>
        <w:t xml:space="preserve"> about </w:t>
      </w:r>
      <w:r w:rsidR="00EF5ADC">
        <w:rPr>
          <w:rFonts w:ascii="Times New Roman" w:hAnsi="Times New Roman"/>
        </w:rPr>
        <w:t xml:space="preserve">the definition of </w:t>
      </w:r>
      <w:r w:rsidR="00EF5ADC" w:rsidRPr="00F306C0">
        <w:rPr>
          <w:rFonts w:ascii="Times New Roman" w:hAnsi="Times New Roman"/>
        </w:rPr>
        <w:t xml:space="preserve">CSI-RS </w:t>
      </w:r>
      <w:r w:rsidR="00EF5ADC">
        <w:rPr>
          <w:rFonts w:ascii="Times New Roman" w:hAnsi="Times New Roman"/>
        </w:rPr>
        <w:t>intra-frequency and inter-frequency</w:t>
      </w:r>
      <w:r w:rsidR="00704371" w:rsidRPr="00F306C0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27B5B" w:rsidRPr="00F306C0" w:rsidTr="00127B5B">
        <w:tc>
          <w:tcPr>
            <w:tcW w:w="9350" w:type="dxa"/>
          </w:tcPr>
          <w:p w:rsidR="00EF5ADC" w:rsidRPr="00EF5ADC" w:rsidRDefault="00EF5ADC" w:rsidP="00EF5ADC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  <w:b/>
              </w:rPr>
            </w:pPr>
            <w:r w:rsidRPr="00EF5ADC">
              <w:rPr>
                <w:rFonts w:ascii="Times New Roman" w:hAnsi="Times New Roman"/>
                <w:b/>
              </w:rPr>
              <w:t>WF on CSI-RS based intra-frequency and inter-frequency measurement definition</w:t>
            </w:r>
          </w:p>
          <w:p w:rsidR="00F716F9" w:rsidRPr="00EF5ADC" w:rsidRDefault="00F716F9" w:rsidP="00EF5AD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The following condition is agreed to define CSI-RS based intra-frequency measurement</w:t>
            </w:r>
          </w:p>
          <w:p w:rsidR="00F716F9" w:rsidRPr="00EF5ADC" w:rsidRDefault="00F716F9" w:rsidP="00EF5ADC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the SCS of CSI-RS on serving cell and target cell is the same</w:t>
            </w:r>
          </w:p>
          <w:p w:rsidR="00F716F9" w:rsidRPr="00EF5ADC" w:rsidRDefault="00F716F9" w:rsidP="00EF5ADC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Additional conditions are FFS</w:t>
            </w:r>
          </w:p>
          <w:p w:rsidR="00F716F9" w:rsidRPr="00EF5ADC" w:rsidRDefault="00F716F9" w:rsidP="00EF5ADC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The candidate options listed in slide 4-8 are considered to define CSI-RS based intra-frequency and inter-frequency measurement in RAN4#93 meeting</w:t>
            </w:r>
          </w:p>
          <w:p w:rsidR="00F716F9" w:rsidRPr="00EF5ADC" w:rsidRDefault="00F716F9" w:rsidP="00EF5ADC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Other options are not precluded</w:t>
            </w:r>
          </w:p>
          <w:p w:rsidR="00F716F9" w:rsidRPr="00EF5ADC" w:rsidRDefault="00F716F9" w:rsidP="00EF5ADC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Times New Roman" w:hAnsi="Times New Roman"/>
              </w:rPr>
            </w:pPr>
            <w:r w:rsidRPr="00EF5ADC">
              <w:rPr>
                <w:rFonts w:ascii="Times New Roman" w:hAnsi="Times New Roman"/>
              </w:rPr>
              <w:t>The definition of intra-frequency and inter-frequency measurement should take UE measurement capability, MO configuration feasibility etc. into consideration.</w:t>
            </w:r>
          </w:p>
          <w:p w:rsidR="00127B5B" w:rsidRPr="00F306C0" w:rsidRDefault="00127B5B" w:rsidP="00EF5ADC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ind w:left="840"/>
              <w:textAlignment w:val="baseline"/>
              <w:rPr>
                <w:rFonts w:ascii="Times New Roman" w:hAnsi="Times New Roman"/>
              </w:rPr>
            </w:pPr>
          </w:p>
        </w:tc>
      </w:tr>
    </w:tbl>
    <w:p w:rsidR="00127B5B" w:rsidRPr="00F306C0" w:rsidRDefault="00127B5B" w:rsidP="00AE7D89">
      <w:pPr>
        <w:jc w:val="both"/>
        <w:rPr>
          <w:rFonts w:ascii="Times New Roman" w:hAnsi="Times New Roman"/>
        </w:rPr>
      </w:pPr>
    </w:p>
    <w:p w:rsidR="00704371" w:rsidRPr="00F306C0" w:rsidRDefault="00704371" w:rsidP="00AE7D89">
      <w:pPr>
        <w:jc w:val="both"/>
        <w:rPr>
          <w:rFonts w:ascii="Times New Roman" w:hAnsi="Times New Roman"/>
        </w:rPr>
      </w:pPr>
      <w:r w:rsidRPr="00F306C0">
        <w:rPr>
          <w:rFonts w:ascii="Times New Roman" w:hAnsi="Times New Roman"/>
        </w:rPr>
        <w:t>In this contribution, we will provide our views</w:t>
      </w:r>
      <w:r w:rsidR="00EF5ADC">
        <w:rPr>
          <w:rFonts w:ascii="Times New Roman" w:hAnsi="Times New Roman"/>
        </w:rPr>
        <w:t xml:space="preserve"> regarding the issue.</w:t>
      </w:r>
      <w:r w:rsidRPr="00F306C0">
        <w:rPr>
          <w:rFonts w:ascii="Times New Roman" w:hAnsi="Times New Roman"/>
        </w:rPr>
        <w:t xml:space="preserve"> </w:t>
      </w:r>
    </w:p>
    <w:p w:rsidR="00E147C5" w:rsidRPr="00F306C0" w:rsidRDefault="00E147C5" w:rsidP="00E147C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306C0">
        <w:rPr>
          <w:rFonts w:ascii="Times New Roman" w:hAnsi="Times New Roman"/>
        </w:rPr>
        <w:t xml:space="preserve">CSI-RS based intra-frequency and inter-frequency definition </w:t>
      </w:r>
    </w:p>
    <w:p w:rsidR="00883037" w:rsidRDefault="00EF5ADC" w:rsidP="008F13D5">
      <w:pPr>
        <w:rPr>
          <w:rFonts w:ascii="Times New Roman" w:hAnsi="Times New Roman"/>
        </w:rPr>
      </w:pPr>
      <w:r w:rsidRPr="00EF5ADC">
        <w:rPr>
          <w:rFonts w:ascii="Times New Roman" w:hAnsi="Times New Roman"/>
        </w:rPr>
        <w:t xml:space="preserve">In last </w:t>
      </w:r>
      <w:r>
        <w:rPr>
          <w:rFonts w:ascii="Times New Roman" w:hAnsi="Times New Roman"/>
        </w:rPr>
        <w:t xml:space="preserve">meeting, there are 5 options for the intra-frequency and inter-frequency definition. </w:t>
      </w:r>
      <w:r w:rsidR="00883037">
        <w:rPr>
          <w:rFonts w:ascii="Times New Roman" w:hAnsi="Times New Roman"/>
        </w:rPr>
        <w:t xml:space="preserve">They are all based on the scenario that </w:t>
      </w:r>
      <w:r w:rsidR="00366AFA">
        <w:rPr>
          <w:rFonts w:ascii="Times New Roman" w:hAnsi="Times New Roman"/>
        </w:rPr>
        <w:t xml:space="preserve">the CSI-RS resource for serving cell is available. However, there are still some cases that CSI-RS resource of serving cell may not exist and only SSB </w:t>
      </w:r>
      <w:r w:rsidR="00066C6C">
        <w:rPr>
          <w:rFonts w:ascii="Times New Roman" w:hAnsi="Times New Roman"/>
        </w:rPr>
        <w:t xml:space="preserve">of serving cell </w:t>
      </w:r>
      <w:r w:rsidR="00366AFA">
        <w:rPr>
          <w:rFonts w:ascii="Times New Roman" w:hAnsi="Times New Roman"/>
        </w:rPr>
        <w:t>is available.  In that case, how to define the intra-frequency and inter-frequency measurement based on CSI-RS of neighbor cell and SSB of serving cell is to be discussed.</w:t>
      </w:r>
    </w:p>
    <w:p w:rsidR="0079235A" w:rsidRPr="0079235A" w:rsidRDefault="00366AFA" w:rsidP="00066C6C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 xml:space="preserve">Observation 1: </w:t>
      </w:r>
      <w:r w:rsidR="00066C6C" w:rsidRPr="0079235A">
        <w:rPr>
          <w:rFonts w:ascii="Times New Roman" w:hAnsi="Times New Roman"/>
          <w:b/>
          <w:i/>
        </w:rPr>
        <w:t xml:space="preserve">There are still some cases that CSI-RS resource of serving cell may not exist and only SSB of serving cell is available. </w:t>
      </w:r>
    </w:p>
    <w:p w:rsidR="00366AFA" w:rsidRDefault="0079235A" w:rsidP="008F13D5">
      <w:pPr>
        <w:rPr>
          <w:rFonts w:ascii="Times New Roman" w:hAnsi="Times New Roman"/>
        </w:rPr>
      </w:pPr>
      <w:r w:rsidRPr="0079235A">
        <w:rPr>
          <w:rFonts w:ascii="Times New Roman" w:hAnsi="Times New Roman"/>
          <w:b/>
          <w:i/>
        </w:rPr>
        <w:lastRenderedPageBreak/>
        <w:t xml:space="preserve">Proposal 1: </w:t>
      </w:r>
      <w:r w:rsidR="00066C6C" w:rsidRPr="0079235A">
        <w:rPr>
          <w:rFonts w:ascii="Times New Roman" w:hAnsi="Times New Roman"/>
          <w:b/>
          <w:i/>
        </w:rPr>
        <w:t xml:space="preserve"> How to define the intra-frequency and inter-frequency measurement based on CSI-RS of neighbor cell and SSB of serving cell is to be discussed.</w:t>
      </w:r>
    </w:p>
    <w:p w:rsidR="00883037" w:rsidRDefault="00066C6C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>In the following, we will discuss the definition for the two cases: For case 1, CSI-RS resource of serving cell is available. For case 2, only SSB of serving cell existed.</w:t>
      </w:r>
    </w:p>
    <w:p w:rsidR="00066C6C" w:rsidRPr="00066C6C" w:rsidRDefault="00066C6C" w:rsidP="008F13D5">
      <w:pPr>
        <w:rPr>
          <w:rFonts w:ascii="Times New Roman" w:hAnsi="Times New Roman"/>
          <w:b/>
          <w:u w:val="single"/>
        </w:rPr>
      </w:pPr>
      <w:r w:rsidRPr="00066C6C">
        <w:rPr>
          <w:rFonts w:ascii="Times New Roman" w:hAnsi="Times New Roman"/>
          <w:b/>
          <w:u w:val="single"/>
        </w:rPr>
        <w:t>Case 1: CSI-RS resource of serving cell is available</w:t>
      </w:r>
    </w:p>
    <w:p w:rsidR="00C27167" w:rsidRDefault="00981B67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>From the WF about the definition, almost all companies agree that the central frequency and SCS of the CSI-RS resource for the target cell and the serving cell are the same</w:t>
      </w:r>
      <w:r w:rsidR="008A4D1F">
        <w:rPr>
          <w:rFonts w:ascii="Times New Roman" w:hAnsi="Times New Roman"/>
        </w:rPr>
        <w:t xml:space="preserve">. </w:t>
      </w:r>
      <w:r w:rsidR="004E44A2">
        <w:rPr>
          <w:rFonts w:ascii="Times New Roman" w:hAnsi="Times New Roman"/>
        </w:rPr>
        <w:t>However, there are still many open issues, e.g.  relationship between the bandwidth of the target cell and serving cell, relationship of the bandwidth with the active BWP.  We think that t</w:t>
      </w:r>
      <w:r w:rsidR="00C27167">
        <w:rPr>
          <w:rFonts w:ascii="Times New Roman" w:hAnsi="Times New Roman"/>
        </w:rPr>
        <w:t>here are two options</w:t>
      </w:r>
      <w:r w:rsidR="004E44A2">
        <w:rPr>
          <w:rFonts w:ascii="Times New Roman" w:hAnsi="Times New Roman"/>
        </w:rPr>
        <w:t xml:space="preserve"> towards the issue.</w:t>
      </w:r>
    </w:p>
    <w:p w:rsidR="00C27167" w:rsidRDefault="00C27167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Option </w:t>
      </w:r>
      <w:r>
        <w:rPr>
          <w:rFonts w:ascii="Times New Roman" w:hAnsi="Times New Roman"/>
        </w:rPr>
        <w:t>1: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C</w:t>
      </w:r>
      <w:r>
        <w:rPr>
          <w:rFonts w:ascii="Times New Roman" w:hAnsi="Times New Roman"/>
        </w:rPr>
        <w:t xml:space="preserve">onsider the definition and UE implementation jointly where there is no need to compare the bandwidth of the serving cell and target cell. </w:t>
      </w:r>
      <w:r>
        <w:rPr>
          <w:rFonts w:ascii="Times New Roman" w:hAnsi="Times New Roman"/>
        </w:rPr>
        <w:t xml:space="preserve">If the bandwidth of target CSI-RS lies in the active BWP, it is defined as intra-frequency. </w:t>
      </w:r>
      <w:r>
        <w:rPr>
          <w:rFonts w:ascii="Times New Roman" w:hAnsi="Times New Roman"/>
        </w:rPr>
        <w:t>However, the spec structure will be not aligned with that of SSB</w:t>
      </w:r>
      <w:r w:rsidR="004E44A2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which may make some confusion.</w:t>
      </w:r>
    </w:p>
    <w:p w:rsidR="00B01B86" w:rsidRPr="00883037" w:rsidRDefault="00C27167" w:rsidP="008F13D5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>Option 2</w:t>
      </w:r>
      <w:r w:rsidR="004E44A2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  <w:r w:rsidR="004E44A2">
        <w:rPr>
          <w:rFonts w:ascii="Times New Roman" w:hAnsi="Times New Roman"/>
        </w:rPr>
        <w:t>F</w:t>
      </w:r>
      <w:r>
        <w:rPr>
          <w:rFonts w:ascii="Times New Roman" w:hAnsi="Times New Roman"/>
        </w:rPr>
        <w:t>ollow the legacy SSB structure in the spec, we de-couple the definition of intra/inter frequency with measurement gap. First, we discuss the definition of intra and inter frequency measurement and then we distinguish the scenario of intra-frequency with/without measurement gap and inter-frequency with/without gap.</w:t>
      </w:r>
      <w:r w:rsidR="00462ED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</w:t>
      </w:r>
      <w:r w:rsidR="00B01B86">
        <w:rPr>
          <w:rFonts w:ascii="Times New Roman" w:hAnsi="Times New Roman"/>
        </w:rPr>
        <w:t xml:space="preserve"> our understanding, if the bandwi</w:t>
      </w:r>
      <w:r w:rsidR="00462ED7">
        <w:rPr>
          <w:rFonts w:ascii="Times New Roman" w:hAnsi="Times New Roman"/>
        </w:rPr>
        <w:t>d</w:t>
      </w:r>
      <w:r w:rsidR="00B01B86">
        <w:rPr>
          <w:rFonts w:ascii="Times New Roman" w:hAnsi="Times New Roman"/>
        </w:rPr>
        <w:t xml:space="preserve">th of the serving cell and </w:t>
      </w:r>
      <w:r w:rsidR="00C61053">
        <w:rPr>
          <w:rFonts w:ascii="Times New Roman" w:hAnsi="Times New Roman"/>
        </w:rPr>
        <w:t>neighbor cell are</w:t>
      </w:r>
      <w:r w:rsidR="00B01B86">
        <w:rPr>
          <w:rFonts w:ascii="Times New Roman" w:hAnsi="Times New Roman"/>
        </w:rPr>
        <w:t xml:space="preserve"> not identical, it’s not fair to compare the </w:t>
      </w:r>
      <w:r w:rsidR="00C61053">
        <w:rPr>
          <w:rFonts w:ascii="Times New Roman" w:hAnsi="Times New Roman"/>
        </w:rPr>
        <w:t>channel quality since the interference from the extra bandwidth is not the same. Therefore, it’s better to define the intra-frequency based on the same bandwidth.</w:t>
      </w:r>
      <w:r w:rsidR="00883037">
        <w:rPr>
          <w:rFonts w:ascii="Times New Roman" w:hAnsi="Times New Roman"/>
        </w:rPr>
        <w:t xml:space="preserve"> </w:t>
      </w:r>
    </w:p>
    <w:p w:rsidR="00C61053" w:rsidRPr="0079235A" w:rsidRDefault="00C61053" w:rsidP="008F13D5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 xml:space="preserve">Observation </w:t>
      </w:r>
      <w:r w:rsidR="00066C6C" w:rsidRPr="0079235A">
        <w:rPr>
          <w:rFonts w:ascii="Times New Roman" w:hAnsi="Times New Roman"/>
          <w:b/>
          <w:i/>
        </w:rPr>
        <w:t>2</w:t>
      </w:r>
      <w:r w:rsidRPr="0079235A">
        <w:rPr>
          <w:rFonts w:ascii="Times New Roman" w:hAnsi="Times New Roman"/>
          <w:b/>
          <w:i/>
        </w:rPr>
        <w:t xml:space="preserve">: if the </w:t>
      </w:r>
      <w:proofErr w:type="spellStart"/>
      <w:r w:rsidRPr="0079235A">
        <w:rPr>
          <w:rFonts w:ascii="Times New Roman" w:hAnsi="Times New Roman"/>
          <w:b/>
          <w:i/>
        </w:rPr>
        <w:t>bandwith</w:t>
      </w:r>
      <w:proofErr w:type="spellEnd"/>
      <w:r w:rsidRPr="0079235A">
        <w:rPr>
          <w:rFonts w:ascii="Times New Roman" w:hAnsi="Times New Roman"/>
          <w:b/>
          <w:i/>
        </w:rPr>
        <w:t xml:space="preserve"> of the serving cell and neighbor cell are not identical, it’s not fair to compare the channel quality since the interference from the extra bandwidth is not the same.</w:t>
      </w:r>
    </w:p>
    <w:p w:rsidR="00B01B86" w:rsidRDefault="00C61053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for SSB, since only normal CP is </w:t>
      </w:r>
      <w:r w:rsidR="00883037">
        <w:rPr>
          <w:rFonts w:ascii="Times New Roman" w:hAnsi="Times New Roman"/>
        </w:rPr>
        <w:t>considered</w:t>
      </w:r>
      <w:r>
        <w:rPr>
          <w:rFonts w:ascii="Times New Roman" w:hAnsi="Times New Roman"/>
        </w:rPr>
        <w:t>. For CSI-RS, different CP type will be</w:t>
      </w:r>
      <w:r w:rsidR="00883037">
        <w:rPr>
          <w:rFonts w:ascii="Times New Roman" w:hAnsi="Times New Roman"/>
        </w:rPr>
        <w:t xml:space="preserve"> supported. For CSI-RS based L3 measurement, </w:t>
      </w:r>
      <w:r w:rsidR="00883037" w:rsidRPr="00883037">
        <w:rPr>
          <w:rFonts w:ascii="Times New Roman" w:hAnsi="Times New Roman"/>
        </w:rPr>
        <w:t>only if the CP type is the same, it can be defined as the intra-frequency measurement</w:t>
      </w:r>
      <w:r w:rsidR="00883037">
        <w:rPr>
          <w:rFonts w:ascii="Times New Roman" w:hAnsi="Times New Roman"/>
        </w:rPr>
        <w:t>.</w:t>
      </w:r>
    </w:p>
    <w:p w:rsidR="00883037" w:rsidRDefault="00883037" w:rsidP="008F13D5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 xml:space="preserve">Observation </w:t>
      </w:r>
      <w:r w:rsidR="00066C6C" w:rsidRPr="0079235A">
        <w:rPr>
          <w:rFonts w:ascii="Times New Roman" w:hAnsi="Times New Roman"/>
          <w:b/>
          <w:i/>
        </w:rPr>
        <w:t>3</w:t>
      </w:r>
      <w:r w:rsidRPr="0079235A">
        <w:rPr>
          <w:rFonts w:ascii="Times New Roman" w:hAnsi="Times New Roman"/>
          <w:b/>
          <w:i/>
        </w:rPr>
        <w:t>: Only if the CP type of the serving cell and neighbor cell are the same, it can be defined as the intra-frequency measurement.</w:t>
      </w:r>
    </w:p>
    <w:p w:rsidR="00883037" w:rsidRDefault="00883037" w:rsidP="00883037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</w:rPr>
        <w:t xml:space="preserve">Based on the above observations, </w:t>
      </w:r>
      <w:r w:rsidRPr="00F306C0">
        <w:rPr>
          <w:rFonts w:ascii="Times New Roman" w:hAnsi="Times New Roman"/>
          <w:lang w:val="en-GB"/>
        </w:rPr>
        <w:t>the</w:t>
      </w:r>
      <w:r w:rsidR="00C27167">
        <w:rPr>
          <w:rFonts w:ascii="Times New Roman" w:hAnsi="Times New Roman"/>
          <w:lang w:val="en-GB"/>
        </w:rPr>
        <w:t xml:space="preserve">re are two options for the </w:t>
      </w:r>
      <w:r w:rsidRPr="00F306C0">
        <w:rPr>
          <w:rFonts w:ascii="Times New Roman" w:hAnsi="Times New Roman"/>
          <w:lang w:val="en-GB"/>
        </w:rPr>
        <w:t>definition for CSI-RS intra frequency</w:t>
      </w:r>
      <w:r w:rsidR="003A2951">
        <w:rPr>
          <w:rFonts w:ascii="Times New Roman" w:hAnsi="Times New Roman"/>
          <w:lang w:val="en-GB"/>
        </w:rPr>
        <w:t>.</w:t>
      </w:r>
    </w:p>
    <w:p w:rsidR="003A2951" w:rsidRPr="003A2951" w:rsidRDefault="003A2951" w:rsidP="00883037">
      <w:pPr>
        <w:rPr>
          <w:rFonts w:ascii="Times New Roman" w:hAnsi="Times New Roman"/>
          <w:b/>
          <w:i/>
          <w:lang w:val="en-GB"/>
        </w:rPr>
      </w:pPr>
      <w:r w:rsidRPr="003A2951">
        <w:rPr>
          <w:rFonts w:ascii="Times New Roman" w:hAnsi="Times New Roman"/>
          <w:b/>
          <w:i/>
        </w:rPr>
        <w:t xml:space="preserve">Proposal </w:t>
      </w:r>
      <w:r w:rsidRPr="003A2951">
        <w:rPr>
          <w:rFonts w:ascii="Times New Roman" w:hAnsi="Times New Roman"/>
          <w:b/>
          <w:i/>
        </w:rPr>
        <w:t>2</w:t>
      </w:r>
      <w:r w:rsidRPr="003A2951">
        <w:rPr>
          <w:rFonts w:ascii="Times New Roman" w:hAnsi="Times New Roman"/>
          <w:b/>
          <w:i/>
        </w:rPr>
        <w:t xml:space="preserve">:  </w:t>
      </w:r>
      <w:r w:rsidRPr="003A2951">
        <w:rPr>
          <w:rFonts w:ascii="Times New Roman" w:hAnsi="Times New Roman"/>
          <w:b/>
          <w:i/>
          <w:lang w:val="en-GB"/>
        </w:rPr>
        <w:t>there are two options for the definition for CSI-RS intra frequency</w:t>
      </w:r>
      <w:r w:rsidR="00462ED7">
        <w:rPr>
          <w:rFonts w:ascii="Times New Roman" w:hAnsi="Times New Roman"/>
          <w:b/>
          <w:i/>
          <w:lang w:val="en-GB"/>
        </w:rPr>
        <w:t xml:space="preserve"> measurement</w:t>
      </w:r>
      <w:r w:rsidR="00112421">
        <w:rPr>
          <w:rFonts w:ascii="Times New Roman" w:hAnsi="Times New Roman"/>
          <w:b/>
          <w:i/>
          <w:lang w:val="en-GB"/>
        </w:rPr>
        <w:t xml:space="preserve"> for the case that </w:t>
      </w:r>
      <w:r w:rsidR="00112421" w:rsidRPr="00112421">
        <w:rPr>
          <w:rFonts w:ascii="Times New Roman" w:hAnsi="Times New Roman"/>
          <w:b/>
          <w:i/>
          <w:lang w:val="en-GB"/>
        </w:rPr>
        <w:t>CSI-RS resource of serving cell is available</w:t>
      </w:r>
      <w:r w:rsidRPr="003A2951">
        <w:rPr>
          <w:rFonts w:ascii="Times New Roman" w:hAnsi="Times New Roman"/>
          <w:b/>
          <w:i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83037" w:rsidRPr="00F306C0" w:rsidTr="00AE5846">
        <w:tc>
          <w:tcPr>
            <w:tcW w:w="9350" w:type="dxa"/>
          </w:tcPr>
          <w:p w:rsidR="00C27167" w:rsidRPr="003A2951" w:rsidRDefault="00C27167" w:rsidP="00C27167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1:</w:t>
            </w:r>
          </w:p>
          <w:p w:rsidR="00C27167" w:rsidRPr="00C27167" w:rsidRDefault="00C27167" w:rsidP="00C27167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C27167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of target cell configured for measurement is within the active BWP of serving cell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3A2951" w:rsidRDefault="00C27167" w:rsidP="00C27167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the SCS of CSI-RS on serving cell and target cell is the same</w:t>
            </w:r>
          </w:p>
          <w:p w:rsidR="00C27167" w:rsidRPr="003A2951" w:rsidRDefault="00C27167" w:rsidP="00C27167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  <w:p w:rsidR="00C27167" w:rsidRPr="003A2951" w:rsidRDefault="00C27167" w:rsidP="00C27167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2:</w:t>
            </w:r>
          </w:p>
          <w:p w:rsidR="00C27167" w:rsidRPr="00C27167" w:rsidRDefault="00C27167" w:rsidP="00C27167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C27167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on the target cell configured for measurement is the same as bandwidth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3A2951" w:rsidRDefault="00C27167" w:rsidP="00C27167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SCS of CSI-RS on serving cell and target cell is the same</w:t>
            </w:r>
          </w:p>
          <w:p w:rsidR="00883037" w:rsidRPr="00C27167" w:rsidRDefault="00C27167" w:rsidP="00C27167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</w:tc>
      </w:tr>
    </w:tbl>
    <w:p w:rsidR="00883037" w:rsidRDefault="00883037" w:rsidP="008F13D5">
      <w:pPr>
        <w:rPr>
          <w:rFonts w:ascii="Times New Roman" w:hAnsi="Times New Roman"/>
        </w:rPr>
      </w:pPr>
    </w:p>
    <w:p w:rsidR="0018307D" w:rsidRPr="00066C6C" w:rsidRDefault="0018307D" w:rsidP="0018307D">
      <w:pPr>
        <w:rPr>
          <w:rFonts w:ascii="Times New Roman" w:hAnsi="Times New Roman"/>
          <w:b/>
          <w:u w:val="single"/>
        </w:rPr>
      </w:pPr>
      <w:r w:rsidRPr="00066C6C">
        <w:rPr>
          <w:rFonts w:ascii="Times New Roman" w:hAnsi="Times New Roman"/>
          <w:b/>
          <w:u w:val="single"/>
        </w:rPr>
        <w:t xml:space="preserve">Case </w:t>
      </w:r>
      <w:r>
        <w:rPr>
          <w:rFonts w:ascii="Times New Roman" w:hAnsi="Times New Roman"/>
          <w:b/>
          <w:u w:val="single"/>
        </w:rPr>
        <w:t>2</w:t>
      </w:r>
      <w:r w:rsidRPr="00066C6C">
        <w:rPr>
          <w:rFonts w:ascii="Times New Roman" w:hAnsi="Times New Roman"/>
          <w:b/>
          <w:u w:val="single"/>
        </w:rPr>
        <w:t xml:space="preserve">: CSI-RS resource of serving cell is </w:t>
      </w:r>
      <w:r>
        <w:rPr>
          <w:rFonts w:ascii="Times New Roman" w:hAnsi="Times New Roman"/>
          <w:b/>
          <w:u w:val="single"/>
        </w:rPr>
        <w:t xml:space="preserve">not </w:t>
      </w:r>
      <w:r w:rsidRPr="00066C6C">
        <w:rPr>
          <w:rFonts w:ascii="Times New Roman" w:hAnsi="Times New Roman"/>
          <w:b/>
          <w:u w:val="single"/>
        </w:rPr>
        <w:t>available</w:t>
      </w:r>
      <w:r>
        <w:rPr>
          <w:rFonts w:ascii="Times New Roman" w:hAnsi="Times New Roman"/>
          <w:b/>
          <w:u w:val="single"/>
        </w:rPr>
        <w:t xml:space="preserve"> and only SSB of serving cell is available</w:t>
      </w:r>
    </w:p>
    <w:p w:rsidR="00883037" w:rsidRDefault="009429CF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>For case</w:t>
      </w:r>
      <w:r w:rsidR="00B35B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2, since there is no CSI-RS for serving cell and only SSB exists, CSI-RS of neighbor cell can be compared with the SSB of the serving cell. </w:t>
      </w:r>
      <w:r w:rsidR="00B35BFB">
        <w:rPr>
          <w:rFonts w:ascii="Times New Roman" w:hAnsi="Times New Roman"/>
        </w:rPr>
        <w:t>Similar with case 1,</w:t>
      </w:r>
      <w:r w:rsidR="003A2951">
        <w:rPr>
          <w:rFonts w:ascii="Times New Roman" w:hAnsi="Times New Roman"/>
        </w:rPr>
        <w:t xml:space="preserve"> there are two options. For option1, if the CSI-RS of target cell lies in the active BWP of the serving cell, it is defined as intra-frequency measurement. For option 2,</w:t>
      </w:r>
      <w:r w:rsidR="00B35BFB">
        <w:rPr>
          <w:rFonts w:ascii="Times New Roman" w:hAnsi="Times New Roman"/>
        </w:rPr>
        <w:t xml:space="preserve"> if the center frequency, SCS, CP type and bandwidth of CSI-RS of neighbor cell is the same as the SSB of the serving cell, it can be defined as intra-frequency measurement.</w:t>
      </w:r>
    </w:p>
    <w:p w:rsidR="00B35BFB" w:rsidRPr="00F306C0" w:rsidRDefault="00B35BFB" w:rsidP="00B35BFB">
      <w:pPr>
        <w:rPr>
          <w:rFonts w:ascii="Times New Roman" w:hAnsi="Times New Roman"/>
          <w:b/>
          <w:i/>
          <w:lang w:val="en-GB"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3</w:t>
      </w:r>
      <w:r w:rsidRPr="00F306C0">
        <w:rPr>
          <w:rFonts w:ascii="Times New Roman" w:hAnsi="Times New Roman"/>
          <w:b/>
          <w:i/>
        </w:rPr>
        <w:t>:</w:t>
      </w:r>
      <w:r w:rsidRPr="00F306C0">
        <w:rPr>
          <w:rFonts w:ascii="Times New Roman" w:hAnsi="Times New Roman"/>
          <w:lang w:val="en-GB"/>
        </w:rPr>
        <w:t xml:space="preserve">  </w:t>
      </w:r>
      <w:r w:rsidRPr="00F306C0">
        <w:rPr>
          <w:rFonts w:ascii="Times New Roman" w:hAnsi="Times New Roman"/>
          <w:b/>
          <w:i/>
          <w:lang w:val="en-GB"/>
        </w:rPr>
        <w:t xml:space="preserve">The definition for CSI-RS intra-frequency </w:t>
      </w:r>
      <w:r>
        <w:rPr>
          <w:rFonts w:ascii="Times New Roman" w:hAnsi="Times New Roman"/>
          <w:b/>
          <w:i/>
          <w:lang w:val="en-GB"/>
        </w:rPr>
        <w:t xml:space="preserve">for case </w:t>
      </w:r>
      <w:r w:rsidR="00112421">
        <w:rPr>
          <w:rFonts w:ascii="Times New Roman" w:hAnsi="Times New Roman"/>
          <w:b/>
          <w:i/>
          <w:lang w:val="en-GB"/>
        </w:rPr>
        <w:t xml:space="preserve">that </w:t>
      </w:r>
      <w:r w:rsidR="00112421" w:rsidRPr="00112421">
        <w:rPr>
          <w:rFonts w:ascii="Times New Roman" w:hAnsi="Times New Roman"/>
          <w:b/>
          <w:i/>
          <w:lang w:val="en-GB"/>
        </w:rPr>
        <w:t>CSI-RS resource of serving cell is not available and only SSB of serving cell is available</w:t>
      </w:r>
      <w:r w:rsidR="00112421" w:rsidRPr="00F306C0">
        <w:rPr>
          <w:rFonts w:ascii="Times New Roman" w:hAnsi="Times New Roman"/>
          <w:b/>
          <w:i/>
          <w:lang w:val="en-GB"/>
        </w:rPr>
        <w:t xml:space="preserve"> </w:t>
      </w:r>
      <w:r w:rsidRPr="00F306C0">
        <w:rPr>
          <w:rFonts w:ascii="Times New Roman" w:hAnsi="Times New Roman"/>
          <w:b/>
          <w:i/>
          <w:lang w:val="en-GB"/>
        </w:rPr>
        <w:t>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35BFB" w:rsidRPr="00F306C0" w:rsidTr="00AE5846">
        <w:tc>
          <w:tcPr>
            <w:tcW w:w="9350" w:type="dxa"/>
          </w:tcPr>
          <w:p w:rsidR="003A2951" w:rsidRPr="003A2951" w:rsidRDefault="003A2951" w:rsidP="003A2951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1:</w:t>
            </w:r>
          </w:p>
          <w:p w:rsidR="00C27167" w:rsidRPr="00C27167" w:rsidRDefault="00C27167" w:rsidP="003A2951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of target cell configured for measurement is within the active BWP of serving cell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</w:t>
            </w:r>
          </w:p>
          <w:p w:rsidR="003A2951" w:rsidRPr="003A2951" w:rsidRDefault="003A2951" w:rsidP="003A2951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2:</w:t>
            </w:r>
          </w:p>
          <w:p w:rsidR="00C27167" w:rsidRPr="00C27167" w:rsidRDefault="00C27167" w:rsidP="003A2951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the centre frequency of CSI-RS resources on the target cell configured for measurement is the same as centre frequency of </w:t>
            </w:r>
            <w:r w:rsidR="002F57F8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3A2951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the bandwidth of CSI-RS resources on the target cell configured for measurement is the same as bandwidth of </w:t>
            </w:r>
            <w:r w:rsidR="0011700B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3A2951" w:rsidRPr="003A2951" w:rsidRDefault="00C27167" w:rsidP="003A2951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the SCS of </w:t>
            </w:r>
            <w:r w:rsidR="00323F5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on serving cell and </w:t>
            </w:r>
            <w:r w:rsidR="00323F5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CSI-RS on 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target cell is the same</w:t>
            </w:r>
          </w:p>
          <w:p w:rsidR="00B35BFB" w:rsidRPr="003A2951" w:rsidRDefault="003A2951" w:rsidP="00104A34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the CP type of </w:t>
            </w:r>
            <w:r w:rsidR="00323F5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SSB</w:t>
            </w: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on serving cell and</w:t>
            </w:r>
            <w:r w:rsidR="00323F5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CSI-RS on</w:t>
            </w: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target cell is the same</w:t>
            </w:r>
          </w:p>
        </w:tc>
      </w:tr>
    </w:tbl>
    <w:p w:rsidR="0018307D" w:rsidRDefault="0018307D" w:rsidP="000F2A62">
      <w:pPr>
        <w:rPr>
          <w:rFonts w:ascii="Times New Roman" w:hAnsi="Times New Roman"/>
        </w:rPr>
      </w:pPr>
    </w:p>
    <w:p w:rsidR="0000587E" w:rsidRPr="0000587E" w:rsidRDefault="0000587E" w:rsidP="00AE584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00587E">
        <w:rPr>
          <w:rFonts w:ascii="Times New Roman" w:hAnsi="Times New Roman"/>
        </w:rPr>
        <w:lastRenderedPageBreak/>
        <w:t>Definition of frequency layer</w:t>
      </w:r>
    </w:p>
    <w:p w:rsidR="000D4604" w:rsidRDefault="00B52A07" w:rsidP="000F2A62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7005BD">
        <w:rPr>
          <w:rFonts w:ascii="Times New Roman" w:hAnsi="Times New Roman"/>
        </w:rPr>
        <w:t xml:space="preserve">he definition </w:t>
      </w:r>
      <w:r w:rsidR="0000587E">
        <w:rPr>
          <w:rFonts w:ascii="Times New Roman" w:hAnsi="Times New Roman"/>
        </w:rPr>
        <w:t xml:space="preserve">about </w:t>
      </w:r>
      <w:r w:rsidR="00A52649">
        <w:rPr>
          <w:rFonts w:ascii="Times New Roman" w:hAnsi="Times New Roman"/>
        </w:rPr>
        <w:t>frequency layer</w:t>
      </w:r>
      <w:r w:rsidR="0000587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will have </w:t>
      </w:r>
      <w:r w:rsidR="007005BD">
        <w:rPr>
          <w:rFonts w:ascii="Times New Roman" w:hAnsi="Times New Roman"/>
        </w:rPr>
        <w:t xml:space="preserve">some </w:t>
      </w:r>
      <w:r w:rsidR="00114901">
        <w:rPr>
          <w:rFonts w:ascii="Times New Roman" w:hAnsi="Times New Roman"/>
        </w:rPr>
        <w:t xml:space="preserve">impact on the UE capability about </w:t>
      </w:r>
      <w:r w:rsidR="000F2A62">
        <w:rPr>
          <w:rFonts w:ascii="Times New Roman" w:hAnsi="Times New Roman"/>
        </w:rPr>
        <w:t xml:space="preserve">the </w:t>
      </w:r>
      <w:r>
        <w:rPr>
          <w:rFonts w:ascii="Times New Roman" w:hAnsi="Times New Roman"/>
        </w:rPr>
        <w:t>inter-frequency layer number to be monitored.</w:t>
      </w:r>
      <w:r w:rsidR="000F2A62">
        <w:rPr>
          <w:rFonts w:ascii="Times New Roman" w:hAnsi="Times New Roman"/>
        </w:rPr>
        <w:t xml:space="preserve"> </w:t>
      </w:r>
    </w:p>
    <w:p w:rsidR="00167301" w:rsidRDefault="00167301" w:rsidP="000F2A62">
      <w:pPr>
        <w:rPr>
          <w:rFonts w:ascii="Times New Roman" w:hAnsi="Times New Roman"/>
        </w:rPr>
      </w:pPr>
      <w:r>
        <w:rPr>
          <w:rFonts w:ascii="Times New Roman" w:hAnsi="Times New Roman"/>
        </w:rPr>
        <w:t>In current spec, the requirement for UE capability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67301" w:rsidTr="00167301">
        <w:tc>
          <w:tcPr>
            <w:tcW w:w="9350" w:type="dxa"/>
          </w:tcPr>
          <w:p w:rsidR="00167301" w:rsidRPr="00885F53" w:rsidRDefault="00167301" w:rsidP="001673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885F53">
              <w:rPr>
                <w:lang w:eastAsia="ko-KR"/>
              </w:rPr>
              <w:t>If a UE is configured with SA NR operation mode, the UE shall be capable of monitoring at least:</w:t>
            </w:r>
          </w:p>
          <w:p w:rsidR="00167301" w:rsidRPr="00885F53" w:rsidRDefault="00167301" w:rsidP="00167301">
            <w:pPr>
              <w:ind w:firstLine="284"/>
            </w:pPr>
            <w:r w:rsidRPr="00885F53">
              <w:t>-</w:t>
            </w:r>
            <w:r w:rsidRPr="00885F53">
              <w:tab/>
            </w:r>
            <w:r w:rsidRPr="00167301">
              <w:rPr>
                <w:highlight w:val="yellow"/>
              </w:rPr>
              <w:t xml:space="preserve">Depending on UE capability, 7 NR inter-frequency carriers configured by </w:t>
            </w:r>
            <w:proofErr w:type="spellStart"/>
            <w:r w:rsidRPr="00167301">
              <w:rPr>
                <w:highlight w:val="yellow"/>
              </w:rPr>
              <w:t>PCell</w:t>
            </w:r>
            <w:proofErr w:type="spellEnd"/>
            <w:r w:rsidRPr="00167301">
              <w:rPr>
                <w:highlight w:val="yellow"/>
              </w:rPr>
              <w:t>, and</w:t>
            </w:r>
          </w:p>
          <w:p w:rsidR="00167301" w:rsidRPr="00885F53" w:rsidRDefault="00167301" w:rsidP="00167301">
            <w:pPr>
              <w:ind w:left="568" w:hanging="284"/>
            </w:pPr>
            <w:r w:rsidRPr="00885F53">
              <w:t>-</w:t>
            </w:r>
            <w:r w:rsidRPr="00885F53">
              <w:tab/>
              <w:t xml:space="preserve">Depending on UE capability, 7 E-UTRA TDD inter-RAT carriers configured by </w:t>
            </w:r>
            <w:proofErr w:type="spellStart"/>
            <w:r w:rsidRPr="00885F53">
              <w:t>PCell</w:t>
            </w:r>
            <w:proofErr w:type="spellEnd"/>
            <w:r w:rsidRPr="00885F53">
              <w:t>, and</w:t>
            </w:r>
          </w:p>
          <w:p w:rsidR="00167301" w:rsidRPr="00885F53" w:rsidRDefault="00167301" w:rsidP="00167301">
            <w:pPr>
              <w:ind w:firstLine="284"/>
            </w:pPr>
            <w:r w:rsidRPr="00885F53">
              <w:t>-</w:t>
            </w:r>
            <w:r w:rsidRPr="00885F53">
              <w:rPr>
                <w:rFonts w:eastAsia="Malgun Gothic"/>
                <w:lang w:eastAsia="ko-KR"/>
              </w:rPr>
              <w:tab/>
            </w:r>
            <w:r w:rsidRPr="00885F53">
              <w:t xml:space="preserve">Depending on UE capability, 7 E-UTRA FDD inter-RAT carriers configured by </w:t>
            </w:r>
            <w:proofErr w:type="spellStart"/>
            <w:r w:rsidRPr="00885F53">
              <w:t>PCell</w:t>
            </w:r>
            <w:proofErr w:type="spellEnd"/>
            <w:r w:rsidRPr="00885F53">
              <w:t>, and</w:t>
            </w:r>
          </w:p>
          <w:p w:rsidR="00167301" w:rsidRPr="00885F53" w:rsidRDefault="00167301" w:rsidP="00167301">
            <w:pPr>
              <w:pStyle w:val="B1"/>
            </w:pPr>
            <w:r w:rsidRPr="00885F53">
              <w:t>-</w:t>
            </w:r>
            <w:r w:rsidRPr="00885F53">
              <w:tab/>
              <w:t>Depending on UE capability, 1 E-UTRA FDD inter-RAT carrier for RSTD measurements configured via LPP [22], and</w:t>
            </w:r>
          </w:p>
          <w:p w:rsidR="00167301" w:rsidRPr="00885F53" w:rsidRDefault="00167301" w:rsidP="00167301">
            <w:pPr>
              <w:pStyle w:val="B1"/>
            </w:pPr>
            <w:r w:rsidRPr="00885F53">
              <w:t>-</w:t>
            </w:r>
            <w:r w:rsidRPr="00885F53">
              <w:tab/>
              <w:t>Depending on UE capability, 1 E-UTRA TDD inter-RAT carrier for RSTD measurements configured via LPP [22].</w:t>
            </w:r>
          </w:p>
          <w:p w:rsidR="00167301" w:rsidRPr="00167301" w:rsidRDefault="00167301" w:rsidP="000F2A62">
            <w:pPr>
              <w:rPr>
                <w:rFonts w:ascii="Times New Roman" w:hAnsi="Times New Roman"/>
                <w:lang w:val="en-GB"/>
              </w:rPr>
            </w:pPr>
          </w:p>
        </w:tc>
      </w:tr>
    </w:tbl>
    <w:p w:rsidR="00A52649" w:rsidRDefault="00A52649" w:rsidP="008F13D5">
      <w:pPr>
        <w:rPr>
          <w:rFonts w:ascii="Times New Roman" w:hAnsi="Times New Roman"/>
        </w:rPr>
      </w:pPr>
    </w:p>
    <w:p w:rsidR="00A52649" w:rsidRDefault="00AC3390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0472C5">
        <w:rPr>
          <w:rFonts w:ascii="Times New Roman" w:hAnsi="Times New Roman"/>
        </w:rPr>
        <w:t xml:space="preserve">he definition </w:t>
      </w:r>
      <w:r>
        <w:rPr>
          <w:rFonts w:ascii="Times New Roman" w:hAnsi="Times New Roman"/>
        </w:rPr>
        <w:t xml:space="preserve">for legacy frequency layer </w:t>
      </w:r>
      <w:r w:rsidR="000472C5">
        <w:rPr>
          <w:rFonts w:ascii="Times New Roman" w:hAnsi="Times New Roman"/>
        </w:rPr>
        <w:t>is clear</w:t>
      </w:r>
      <w:r>
        <w:rPr>
          <w:rFonts w:ascii="Times New Roman" w:hAnsi="Times New Roman"/>
        </w:rPr>
        <w:t xml:space="preserve"> where the same bandwidth is assumed for each carrier. However, for CSI-RS resource in NR, the situation changed. </w:t>
      </w:r>
      <w:r w:rsidR="00634FCD">
        <w:rPr>
          <w:rFonts w:ascii="Times New Roman" w:hAnsi="Times New Roman"/>
        </w:rPr>
        <w:t>The</w:t>
      </w:r>
      <w:r>
        <w:rPr>
          <w:rFonts w:ascii="Times New Roman" w:hAnsi="Times New Roman"/>
        </w:rPr>
        <w:t xml:space="preserve"> bandwidth </w:t>
      </w:r>
      <w:r w:rsidR="00634FCD">
        <w:rPr>
          <w:rFonts w:ascii="Times New Roman" w:hAnsi="Times New Roman"/>
        </w:rPr>
        <w:t xml:space="preserve">of </w:t>
      </w:r>
      <w:r w:rsidR="00634FCD">
        <w:rPr>
          <w:rFonts w:ascii="Times New Roman" w:hAnsi="Times New Roman"/>
        </w:rPr>
        <w:t>several CSI-RS</w:t>
      </w:r>
      <w:r w:rsidR="00634FCD">
        <w:rPr>
          <w:rFonts w:ascii="Times New Roman" w:hAnsi="Times New Roman"/>
        </w:rPr>
        <w:t>s</w:t>
      </w:r>
      <w:r w:rsidR="00634FCD">
        <w:rPr>
          <w:rFonts w:ascii="Times New Roman" w:hAnsi="Times New Roman"/>
        </w:rPr>
        <w:t xml:space="preserve"> </w:t>
      </w:r>
      <w:r w:rsidR="00634FCD">
        <w:rPr>
          <w:rFonts w:ascii="Times New Roman" w:hAnsi="Times New Roman"/>
        </w:rPr>
        <w:t>can be</w:t>
      </w:r>
      <w:r>
        <w:rPr>
          <w:rFonts w:ascii="Times New Roman" w:hAnsi="Times New Roman"/>
        </w:rPr>
        <w:t xml:space="preserve"> different</w:t>
      </w:r>
      <w:r w:rsidR="00634FCD">
        <w:rPr>
          <w:rFonts w:ascii="Times New Roman" w:hAnsi="Times New Roman"/>
        </w:rPr>
        <w:t xml:space="preserve"> even if they have the same </w:t>
      </w:r>
      <w:r w:rsidR="00634FCD">
        <w:rPr>
          <w:rFonts w:ascii="Times New Roman" w:hAnsi="Times New Roman"/>
        </w:rPr>
        <w:t>central frequency and SCS</w:t>
      </w:r>
      <w:r>
        <w:rPr>
          <w:rFonts w:ascii="Times New Roman" w:hAnsi="Times New Roman"/>
        </w:rPr>
        <w:t xml:space="preserve">. For example, as shown in </w:t>
      </w:r>
      <w:r w:rsidR="00634FCD">
        <w:rPr>
          <w:rFonts w:ascii="Times New Roman" w:hAnsi="Times New Roman"/>
        </w:rPr>
        <w:t>Figure 1</w:t>
      </w:r>
      <w:r>
        <w:rPr>
          <w:rFonts w:ascii="Times New Roman" w:hAnsi="Times New Roman"/>
        </w:rPr>
        <w:t xml:space="preserve">, </w:t>
      </w:r>
      <w:r w:rsidR="000D4604">
        <w:rPr>
          <w:rFonts w:ascii="Times New Roman" w:hAnsi="Times New Roman"/>
        </w:rPr>
        <w:t>the bandwidth of CSI-RS resource of cell 2 and cell 3 are diff</w:t>
      </w:r>
      <w:r w:rsidR="00B52A07">
        <w:rPr>
          <w:rFonts w:ascii="Times New Roman" w:hAnsi="Times New Roman"/>
        </w:rPr>
        <w:t>erent from that of serving cell.</w:t>
      </w:r>
    </w:p>
    <w:p w:rsidR="00A52649" w:rsidRDefault="00634FCD" w:rsidP="00A52649">
      <w:pPr>
        <w:jc w:val="center"/>
      </w:pPr>
      <w:r>
        <w:object w:dxaOrig="10390" w:dyaOrig="7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39.2pt;height:246.8pt" o:ole="">
            <v:imagedata r:id="rId5" o:title=""/>
          </v:shape>
          <o:OLEObject Type="Embed" ProgID="Visio.Drawing.15" ShapeID="_x0000_i1027" DrawAspect="Content" ObjectID="_1634739310" r:id="rId6"/>
        </w:object>
      </w:r>
    </w:p>
    <w:p w:rsidR="00A52649" w:rsidRDefault="00A52649" w:rsidP="00A5264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Figure 1.  CSI-RS resources for 3 cells</w:t>
      </w:r>
    </w:p>
    <w:p w:rsidR="00766257" w:rsidRDefault="00AC3390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we follow the legacy frequency </w:t>
      </w:r>
      <w:r w:rsidR="001903F6">
        <w:rPr>
          <w:rFonts w:ascii="Times New Roman" w:hAnsi="Times New Roman"/>
        </w:rPr>
        <w:t xml:space="preserve">layer </w:t>
      </w:r>
      <w:r>
        <w:rPr>
          <w:rFonts w:ascii="Times New Roman" w:hAnsi="Times New Roman"/>
        </w:rPr>
        <w:t xml:space="preserve">definition, CSI-RS resource for cell 2 and cell 3 should account for </w:t>
      </w:r>
      <w:r w:rsidR="00A52649">
        <w:rPr>
          <w:rFonts w:ascii="Times New Roman" w:hAnsi="Times New Roman"/>
        </w:rPr>
        <w:t>two</w:t>
      </w:r>
      <w:r>
        <w:rPr>
          <w:rFonts w:ascii="Times New Roman" w:hAnsi="Times New Roman"/>
        </w:rPr>
        <w:t xml:space="preserve"> frequency layers.</w:t>
      </w:r>
      <w:r w:rsidR="00A52649">
        <w:rPr>
          <w:rFonts w:ascii="Times New Roman" w:hAnsi="Times New Roman"/>
        </w:rPr>
        <w:t xml:space="preserve"> </w:t>
      </w:r>
      <w:r w:rsidR="00766257">
        <w:rPr>
          <w:rFonts w:ascii="Times New Roman" w:hAnsi="Times New Roman"/>
        </w:rPr>
        <w:t xml:space="preserve">However, they can be categorized into one layer if new frequency layer definition is introduced. Right now, in RAN1, there is also similar discussion about </w:t>
      </w:r>
      <w:r w:rsidR="005C2406">
        <w:rPr>
          <w:rFonts w:ascii="Times New Roman" w:hAnsi="Times New Roman"/>
        </w:rPr>
        <w:t>frequency layer definition in</w:t>
      </w:r>
      <w:r w:rsidR="009522DB">
        <w:rPr>
          <w:rFonts w:ascii="Times New Roman" w:hAnsi="Times New Roman"/>
        </w:rPr>
        <w:t xml:space="preserve"> positioning. The WF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522DB" w:rsidTr="009522DB">
        <w:tc>
          <w:tcPr>
            <w:tcW w:w="9350" w:type="dxa"/>
          </w:tcPr>
          <w:p w:rsidR="009522DB" w:rsidRDefault="009522DB" w:rsidP="009522DB">
            <w:pPr>
              <w:rPr>
                <w:rFonts w:ascii="Times New Roman" w:hAnsi="Times New Roman"/>
                <w:sz w:val="20"/>
                <w:szCs w:val="20"/>
                <w:lang w:eastAsia="x-none"/>
              </w:rPr>
            </w:pPr>
            <w:r>
              <w:rPr>
                <w:highlight w:val="green"/>
                <w:lang w:eastAsia="x-none"/>
              </w:rPr>
              <w:t>R1#98bis Agreement:</w:t>
            </w:r>
          </w:p>
          <w:p w:rsidR="009522DB" w:rsidRDefault="009522DB" w:rsidP="009522DB">
            <w:pPr>
              <w:pStyle w:val="3GPPAgreements"/>
              <w:rPr>
                <w:rFonts w:ascii="Times New Roman" w:hAnsi="Times New Roman"/>
                <w:sz w:val="20"/>
                <w:szCs w:val="20"/>
              </w:rPr>
            </w:pPr>
            <w:r>
              <w:t>Rename “frequency layer” to “positioning frequency layer” in previous agreements for positioning in Rel-16</w:t>
            </w:r>
          </w:p>
          <w:p w:rsidR="009522DB" w:rsidRDefault="009522DB" w:rsidP="009522DB">
            <w:pPr>
              <w:pStyle w:val="3GPPAgreements"/>
            </w:pPr>
            <w:r>
              <w:t>In the agreements made in RAN1 related to NR positioning, a “positioning frequency layer” is a collection of DL PRS Resource Sets across one or more TRPs which have</w:t>
            </w:r>
          </w:p>
          <w:p w:rsidR="009522DB" w:rsidRDefault="009522DB" w:rsidP="009522DB">
            <w:pPr>
              <w:pStyle w:val="3GPPAgreements"/>
              <w:numPr>
                <w:ilvl w:val="1"/>
                <w:numId w:val="12"/>
              </w:numPr>
            </w:pPr>
            <w:r>
              <w:t>the same SCS and CP type</w:t>
            </w:r>
          </w:p>
          <w:p w:rsidR="009522DB" w:rsidRDefault="009522DB" w:rsidP="009522DB">
            <w:pPr>
              <w:pStyle w:val="3GPPAgreements"/>
              <w:numPr>
                <w:ilvl w:val="1"/>
                <w:numId w:val="12"/>
              </w:numPr>
            </w:pPr>
            <w:r>
              <w:t xml:space="preserve">the same </w:t>
            </w:r>
            <w:proofErr w:type="spellStart"/>
            <w:r>
              <w:t>centre</w:t>
            </w:r>
            <w:proofErr w:type="spellEnd"/>
            <w:r>
              <w:t xml:space="preserve"> frequency</w:t>
            </w:r>
          </w:p>
          <w:p w:rsidR="009522DB" w:rsidRDefault="009522DB" w:rsidP="009522DB">
            <w:pPr>
              <w:pStyle w:val="3GPPAgreements"/>
              <w:numPr>
                <w:ilvl w:val="1"/>
                <w:numId w:val="12"/>
              </w:numPr>
            </w:pPr>
            <w:r>
              <w:t>the same point-A (already agreed)</w:t>
            </w:r>
          </w:p>
          <w:p w:rsidR="009522DB" w:rsidRDefault="009522DB" w:rsidP="005102D4">
            <w:pPr>
              <w:pStyle w:val="3GPPAgreements"/>
              <w:numPr>
                <w:ilvl w:val="1"/>
                <w:numId w:val="12"/>
              </w:numPr>
              <w:rPr>
                <w:rFonts w:ascii="Times New Roman" w:hAnsi="Times New Roman"/>
              </w:rPr>
            </w:pPr>
            <w:r w:rsidRPr="005102D4">
              <w:rPr>
                <w:highlight w:val="yellow"/>
              </w:rPr>
              <w:t>FFS: details on configured BW</w:t>
            </w:r>
          </w:p>
        </w:tc>
      </w:tr>
    </w:tbl>
    <w:p w:rsidR="009522DB" w:rsidRDefault="009522DB" w:rsidP="008F13D5">
      <w:pPr>
        <w:rPr>
          <w:rFonts w:ascii="Times New Roman" w:hAnsi="Times New Roman"/>
        </w:rPr>
      </w:pPr>
    </w:p>
    <w:p w:rsidR="009522DB" w:rsidRDefault="005102D4" w:rsidP="008F13D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RAN1 WF, it’s shown that the bandwidth is FFS. </w:t>
      </w:r>
      <w:r w:rsidR="009522DB">
        <w:rPr>
          <w:rFonts w:ascii="Times New Roman" w:hAnsi="Times New Roman"/>
        </w:rPr>
        <w:t>We can pay attention to the progress of the positioning frequency layer to find out the similar solution.</w:t>
      </w:r>
    </w:p>
    <w:p w:rsidR="00A52649" w:rsidRDefault="00A52649" w:rsidP="008F13D5">
      <w:pPr>
        <w:rPr>
          <w:rFonts w:ascii="Times New Roman" w:hAnsi="Times New Roman"/>
          <w:b/>
          <w:i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4</w:t>
      </w:r>
      <w:r w:rsidRPr="00F306C0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  <w:i/>
        </w:rPr>
        <w:t xml:space="preserve"> the definition of frequency layer needs more discussion since it will have impact on the UE capability.</w:t>
      </w:r>
    </w:p>
    <w:p w:rsidR="009522DB" w:rsidRDefault="009522DB" w:rsidP="008F13D5">
      <w:pPr>
        <w:rPr>
          <w:rFonts w:ascii="Times New Roman" w:hAnsi="Times New Roman"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5</w:t>
      </w:r>
      <w:r w:rsidRPr="00F306C0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  <w:i/>
        </w:rPr>
        <w:t xml:space="preserve"> Pay attention to the progress of </w:t>
      </w:r>
      <w:r w:rsidRPr="009522DB">
        <w:rPr>
          <w:rFonts w:ascii="Times New Roman" w:hAnsi="Times New Roman"/>
          <w:b/>
          <w:i/>
        </w:rPr>
        <w:t>positioning frequency layer</w:t>
      </w:r>
      <w:r w:rsidRPr="009522DB">
        <w:rPr>
          <w:rFonts w:ascii="Times New Roman" w:hAnsi="Times New Roman"/>
          <w:b/>
          <w:i/>
        </w:rPr>
        <w:t xml:space="preserve"> definition in RAN1.</w:t>
      </w:r>
    </w:p>
    <w:p w:rsidR="009F2735" w:rsidRPr="00F306C0" w:rsidRDefault="00EB4AA5" w:rsidP="009F273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306C0">
        <w:rPr>
          <w:rFonts w:ascii="Times New Roman" w:hAnsi="Times New Roman"/>
        </w:rPr>
        <w:t>Conclusion</w:t>
      </w:r>
    </w:p>
    <w:p w:rsidR="0009711B" w:rsidRPr="00F306C0" w:rsidRDefault="00EC0FA1">
      <w:pPr>
        <w:rPr>
          <w:rFonts w:ascii="Times New Roman" w:hAnsi="Times New Roman"/>
          <w:lang w:eastAsia="ko-KR"/>
        </w:rPr>
      </w:pPr>
      <w:r w:rsidRPr="00F306C0">
        <w:rPr>
          <w:rFonts w:ascii="Times New Roman" w:hAnsi="Times New Roman"/>
          <w:lang w:eastAsia="ko-KR"/>
        </w:rPr>
        <w:t>In this contribution, we provide our views regarding CSI-RS based L3 measurement,</w:t>
      </w:r>
    </w:p>
    <w:p w:rsidR="00471273" w:rsidRPr="0079235A" w:rsidRDefault="00471273" w:rsidP="00471273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 xml:space="preserve">Observation 1: There are still some cases that CSI-RS resource of serving cell may not exist and only SSB of serving cell is available. </w:t>
      </w:r>
    </w:p>
    <w:p w:rsidR="00471273" w:rsidRPr="0079235A" w:rsidRDefault="00471273" w:rsidP="00471273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>Proposal 1:  How to define the intra-frequency and inter-frequency measurement based on CSI-RS of neighbor cell and SSB of serving cell is to be discussed.</w:t>
      </w:r>
    </w:p>
    <w:p w:rsidR="00471273" w:rsidRPr="0079235A" w:rsidRDefault="00471273" w:rsidP="00471273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 xml:space="preserve">Observation 2: if the </w:t>
      </w:r>
      <w:proofErr w:type="spellStart"/>
      <w:r w:rsidRPr="0079235A">
        <w:rPr>
          <w:rFonts w:ascii="Times New Roman" w:hAnsi="Times New Roman"/>
          <w:b/>
          <w:i/>
        </w:rPr>
        <w:t>bandwith</w:t>
      </w:r>
      <w:proofErr w:type="spellEnd"/>
      <w:r w:rsidRPr="0079235A">
        <w:rPr>
          <w:rFonts w:ascii="Times New Roman" w:hAnsi="Times New Roman"/>
          <w:b/>
          <w:i/>
        </w:rPr>
        <w:t xml:space="preserve"> of the serving cell and neighbor cell are not identical, it’s not fair to compare the channel quality since the interference from the extra bandwidth is not the same.</w:t>
      </w:r>
    </w:p>
    <w:p w:rsidR="00471273" w:rsidRPr="0079235A" w:rsidRDefault="00471273" w:rsidP="00471273">
      <w:pPr>
        <w:rPr>
          <w:rFonts w:ascii="Times New Roman" w:hAnsi="Times New Roman"/>
          <w:b/>
          <w:i/>
        </w:rPr>
      </w:pPr>
      <w:r w:rsidRPr="0079235A">
        <w:rPr>
          <w:rFonts w:ascii="Times New Roman" w:hAnsi="Times New Roman"/>
          <w:b/>
          <w:i/>
        </w:rPr>
        <w:t>Observation 3: Only if the CP type of the serving cell and neighbor cell are the same, it can be defined as the intra-frequency measurement.</w:t>
      </w:r>
    </w:p>
    <w:p w:rsidR="00112421" w:rsidRPr="003A2951" w:rsidRDefault="00112421" w:rsidP="00112421">
      <w:pPr>
        <w:rPr>
          <w:rFonts w:ascii="Times New Roman" w:hAnsi="Times New Roman"/>
          <w:b/>
          <w:i/>
          <w:lang w:val="en-GB"/>
        </w:rPr>
      </w:pPr>
      <w:r w:rsidRPr="003A2951">
        <w:rPr>
          <w:rFonts w:ascii="Times New Roman" w:hAnsi="Times New Roman"/>
          <w:b/>
          <w:i/>
        </w:rPr>
        <w:t xml:space="preserve">Proposal 2:  </w:t>
      </w:r>
      <w:r w:rsidRPr="003A2951">
        <w:rPr>
          <w:rFonts w:ascii="Times New Roman" w:hAnsi="Times New Roman"/>
          <w:b/>
          <w:i/>
          <w:lang w:val="en-GB"/>
        </w:rPr>
        <w:t>there are two options for the definition for CSI-RS intra frequency</w:t>
      </w:r>
      <w:r>
        <w:rPr>
          <w:rFonts w:ascii="Times New Roman" w:hAnsi="Times New Roman"/>
          <w:b/>
          <w:i/>
          <w:lang w:val="en-GB"/>
        </w:rPr>
        <w:t xml:space="preserve"> measurement for the case that </w:t>
      </w:r>
      <w:r w:rsidRPr="00112421">
        <w:rPr>
          <w:rFonts w:ascii="Times New Roman" w:hAnsi="Times New Roman"/>
          <w:b/>
          <w:i/>
          <w:lang w:val="en-GB"/>
        </w:rPr>
        <w:t>CSI-RS resource of serving cell is available</w:t>
      </w:r>
      <w:r w:rsidRPr="003A2951">
        <w:rPr>
          <w:rFonts w:ascii="Times New Roman" w:hAnsi="Times New Roman"/>
          <w:b/>
          <w:i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12421" w:rsidRPr="00F306C0" w:rsidTr="00ED5FD0">
        <w:tc>
          <w:tcPr>
            <w:tcW w:w="9350" w:type="dxa"/>
          </w:tcPr>
          <w:p w:rsidR="00112421" w:rsidRPr="003A2951" w:rsidRDefault="00112421" w:rsidP="00ED5FD0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lastRenderedPageBreak/>
              <w:t>Option 1:</w:t>
            </w:r>
          </w:p>
          <w:p w:rsidR="00C27167" w:rsidRPr="00C27167" w:rsidRDefault="00C27167" w:rsidP="00ED5FD0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of target cell configured for measurement is within the active BWP of serving cell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112421" w:rsidRPr="003A2951" w:rsidRDefault="00C27167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SCS of CSI-RS on serving cell and target cell is the same</w:t>
            </w:r>
          </w:p>
          <w:p w:rsidR="00112421" w:rsidRPr="003A2951" w:rsidRDefault="00112421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  <w:p w:rsidR="00112421" w:rsidRPr="003A2951" w:rsidRDefault="00112421" w:rsidP="00ED5FD0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2:</w:t>
            </w:r>
          </w:p>
          <w:p w:rsidR="00C27167" w:rsidRPr="00C27167" w:rsidRDefault="00C27167" w:rsidP="00ED5FD0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centre frequency of CSI-RS resources on the target cell configured for measurement is the same as centre frequency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ED5FD0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on the target cell configured for measurement is the same as bandwidth of CSI-RS resources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112421" w:rsidRPr="003A2951" w:rsidRDefault="00C27167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SCS of CSI-RS on serving cell and target cell is the same</w:t>
            </w:r>
          </w:p>
          <w:p w:rsidR="00112421" w:rsidRPr="00C27167" w:rsidRDefault="00112421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the CP type of CSI-RS on serving cell and target cell is the same</w:t>
            </w:r>
          </w:p>
        </w:tc>
      </w:tr>
    </w:tbl>
    <w:p w:rsidR="00112421" w:rsidRDefault="00112421" w:rsidP="00471273">
      <w:pPr>
        <w:rPr>
          <w:rFonts w:ascii="Times New Roman" w:hAnsi="Times New Roman"/>
          <w:b/>
          <w:i/>
        </w:rPr>
      </w:pPr>
    </w:p>
    <w:p w:rsidR="00CA29AC" w:rsidRPr="00F306C0" w:rsidRDefault="00CA29AC" w:rsidP="00CA29AC">
      <w:pPr>
        <w:rPr>
          <w:rFonts w:ascii="Times New Roman" w:hAnsi="Times New Roman"/>
          <w:b/>
          <w:i/>
          <w:lang w:val="en-GB"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3</w:t>
      </w:r>
      <w:r w:rsidRPr="00F306C0">
        <w:rPr>
          <w:rFonts w:ascii="Times New Roman" w:hAnsi="Times New Roman"/>
          <w:b/>
          <w:i/>
        </w:rPr>
        <w:t>:</w:t>
      </w:r>
      <w:r w:rsidRPr="00F306C0">
        <w:rPr>
          <w:rFonts w:ascii="Times New Roman" w:hAnsi="Times New Roman"/>
          <w:lang w:val="en-GB"/>
        </w:rPr>
        <w:t xml:space="preserve">  </w:t>
      </w:r>
      <w:r w:rsidRPr="00F306C0">
        <w:rPr>
          <w:rFonts w:ascii="Times New Roman" w:hAnsi="Times New Roman"/>
          <w:b/>
          <w:i/>
          <w:lang w:val="en-GB"/>
        </w:rPr>
        <w:t xml:space="preserve">The definition for CSI-RS intra-frequency </w:t>
      </w:r>
      <w:r>
        <w:rPr>
          <w:rFonts w:ascii="Times New Roman" w:hAnsi="Times New Roman"/>
          <w:b/>
          <w:i/>
          <w:lang w:val="en-GB"/>
        </w:rPr>
        <w:t xml:space="preserve">for case that </w:t>
      </w:r>
      <w:r w:rsidRPr="00112421">
        <w:rPr>
          <w:rFonts w:ascii="Times New Roman" w:hAnsi="Times New Roman"/>
          <w:b/>
          <w:i/>
          <w:lang w:val="en-GB"/>
        </w:rPr>
        <w:t>CSI-RS resource of serving cell is not available and only SSB of serving cell is available</w:t>
      </w:r>
      <w:r w:rsidRPr="00F306C0">
        <w:rPr>
          <w:rFonts w:ascii="Times New Roman" w:hAnsi="Times New Roman"/>
          <w:b/>
          <w:i/>
          <w:lang w:val="en-GB"/>
        </w:rPr>
        <w:t xml:space="preserve">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A29AC" w:rsidRPr="00F306C0" w:rsidTr="00ED5FD0">
        <w:tc>
          <w:tcPr>
            <w:tcW w:w="9350" w:type="dxa"/>
          </w:tcPr>
          <w:p w:rsidR="00CA29AC" w:rsidRPr="003A2951" w:rsidRDefault="00CA29AC" w:rsidP="00ED5FD0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1:</w:t>
            </w:r>
          </w:p>
          <w:p w:rsidR="00C27167" w:rsidRPr="00C27167" w:rsidRDefault="00C27167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the bandwidth of CSI-RS resources of target cell configured for measurement is within the active BWP of serving cell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</w:t>
            </w:r>
          </w:p>
          <w:p w:rsidR="00CA29AC" w:rsidRPr="003A2951" w:rsidRDefault="00CA29AC" w:rsidP="00ED5FD0">
            <w:p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Option 2:</w:t>
            </w:r>
          </w:p>
          <w:p w:rsidR="00C27167" w:rsidRPr="00C27167" w:rsidRDefault="00C27167" w:rsidP="00ED5FD0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the centre frequency of CSI-RS resources on the target cell configured for measurement is the same as centre frequency of </w:t>
            </w:r>
            <w:r w:rsidR="00CA29AC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27167" w:rsidRPr="00C27167" w:rsidRDefault="00C27167" w:rsidP="00ED5FD0">
            <w:pPr>
              <w:numPr>
                <w:ilvl w:val="0"/>
                <w:numId w:val="11"/>
              </w:numP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the bandwidth of CSI-RS resources on the target cell configured for measurement is the same as bandwidth of </w:t>
            </w:r>
            <w:r w:rsidR="00CA29AC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val="en-GB" w:eastAsia="en-US"/>
              </w:rPr>
              <w:t xml:space="preserve"> on the serving cell configured for measurement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, and, </w:t>
            </w:r>
          </w:p>
          <w:p w:rsidR="00CA29AC" w:rsidRPr="003A2951" w:rsidRDefault="00C27167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</w:pP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the SCS of </w:t>
            </w:r>
            <w:r w:rsidR="00CA29AC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SSB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on serving cell and </w:t>
            </w:r>
            <w:r w:rsidR="00CA29AC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CSI-RS on </w:t>
            </w:r>
            <w:r w:rsidRPr="00C27167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target cell is the same</w:t>
            </w:r>
          </w:p>
          <w:p w:rsidR="00CA29AC" w:rsidRPr="003A2951" w:rsidRDefault="00CA29AC" w:rsidP="00ED5FD0">
            <w:pPr>
              <w:numPr>
                <w:ilvl w:val="2"/>
                <w:numId w:val="11"/>
              </w:numPr>
              <w:tabs>
                <w:tab w:val="num" w:pos="2160"/>
              </w:tabs>
              <w:rPr>
                <w:rFonts w:ascii="Times New Roman" w:hAnsi="Times New Roman"/>
              </w:rPr>
            </w:pP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the CP type of 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>SSB</w:t>
            </w: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on serving cell and</w:t>
            </w:r>
            <w:r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CSI-RS on</w:t>
            </w:r>
            <w:r w:rsidRPr="003A2951">
              <w:rPr>
                <w:rFonts w:ascii="Times New Roman" w:hAnsi="Times New Roman"/>
                <w:b/>
                <w:i/>
                <w:sz w:val="20"/>
                <w:szCs w:val="20"/>
                <w:lang w:eastAsia="en-US"/>
              </w:rPr>
              <w:t xml:space="preserve"> target cell is the same</w:t>
            </w:r>
          </w:p>
        </w:tc>
      </w:tr>
    </w:tbl>
    <w:p w:rsidR="00471273" w:rsidRDefault="00471273" w:rsidP="00EC0FA1">
      <w:pPr>
        <w:rPr>
          <w:rFonts w:ascii="Times New Roman" w:hAnsi="Times New Roman"/>
        </w:rPr>
      </w:pPr>
    </w:p>
    <w:p w:rsidR="00471273" w:rsidRDefault="00471273" w:rsidP="00EC0FA1">
      <w:pPr>
        <w:rPr>
          <w:rFonts w:ascii="Times New Roman" w:hAnsi="Times New Roman"/>
          <w:b/>
          <w:i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4</w:t>
      </w:r>
      <w:r w:rsidRPr="00F306C0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  <w:i/>
        </w:rPr>
        <w:t xml:space="preserve"> the definition of frequency layer needs more discussion since it will have impact on the UE capability.</w:t>
      </w:r>
    </w:p>
    <w:p w:rsidR="00CA29AC" w:rsidRDefault="00CA29AC" w:rsidP="00CA29AC">
      <w:pPr>
        <w:rPr>
          <w:rFonts w:ascii="Times New Roman" w:hAnsi="Times New Roman"/>
        </w:rPr>
      </w:pPr>
      <w:r w:rsidRPr="00F306C0">
        <w:rPr>
          <w:rFonts w:ascii="Times New Roman" w:hAnsi="Times New Roman"/>
          <w:b/>
          <w:i/>
        </w:rPr>
        <w:t xml:space="preserve">Proposal </w:t>
      </w:r>
      <w:r>
        <w:rPr>
          <w:rFonts w:ascii="Times New Roman" w:hAnsi="Times New Roman"/>
          <w:b/>
          <w:i/>
        </w:rPr>
        <w:t>5</w:t>
      </w:r>
      <w:r w:rsidRPr="00F306C0">
        <w:rPr>
          <w:rFonts w:ascii="Times New Roman" w:hAnsi="Times New Roman"/>
          <w:b/>
          <w:i/>
        </w:rPr>
        <w:t>:</w:t>
      </w:r>
      <w:r>
        <w:rPr>
          <w:rFonts w:ascii="Times New Roman" w:hAnsi="Times New Roman"/>
          <w:b/>
          <w:i/>
        </w:rPr>
        <w:t xml:space="preserve"> Pay attention to the progress of </w:t>
      </w:r>
      <w:r w:rsidRPr="009522DB">
        <w:rPr>
          <w:rFonts w:ascii="Times New Roman" w:hAnsi="Times New Roman"/>
          <w:b/>
          <w:i/>
        </w:rPr>
        <w:t>positioning frequency layer definition in RAN1.</w:t>
      </w:r>
    </w:p>
    <w:p w:rsidR="00CA29AC" w:rsidRPr="00471273" w:rsidRDefault="00CA29AC" w:rsidP="00EC0FA1">
      <w:pPr>
        <w:rPr>
          <w:rFonts w:ascii="Times New Roman" w:hAnsi="Times New Roman" w:hint="eastAsia"/>
        </w:rPr>
      </w:pPr>
    </w:p>
    <w:p w:rsidR="00EB4AA5" w:rsidRPr="00F306C0" w:rsidRDefault="00EB4AA5" w:rsidP="00EB4AA5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F306C0">
        <w:rPr>
          <w:rFonts w:ascii="Times New Roman" w:hAnsi="Times New Roman"/>
        </w:rPr>
        <w:t>References</w:t>
      </w:r>
    </w:p>
    <w:p w:rsidR="000A43EF" w:rsidRPr="007F682D" w:rsidRDefault="00EF5ADC" w:rsidP="007F682D">
      <w:pPr>
        <w:pStyle w:val="ListParagraph"/>
        <w:numPr>
          <w:ilvl w:val="0"/>
          <w:numId w:val="6"/>
        </w:num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R4-1910956,  “</w:t>
      </w:r>
      <w:r w:rsidRPr="00EF5ADC">
        <w:rPr>
          <w:rFonts w:ascii="Times New Roman" w:hAnsi="Times New Roman"/>
        </w:rPr>
        <w:t>WF on CSI-RS based RRM measurements requirements</w:t>
      </w:r>
      <w:r>
        <w:rPr>
          <w:rFonts w:ascii="Times New Roman" w:hAnsi="Times New Roman"/>
          <w:lang w:val="en-GB"/>
        </w:rPr>
        <w:t>”, CATT</w:t>
      </w:r>
    </w:p>
    <w:sectPr w:rsidR="000A43EF" w:rsidRPr="007F68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40189B"/>
    <w:multiLevelType w:val="hybridMultilevel"/>
    <w:tmpl w:val="6C86D836"/>
    <w:lvl w:ilvl="0" w:tplc="1CB819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7684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9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CF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A5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CE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4A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3E6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A54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BB7190"/>
    <w:multiLevelType w:val="hybridMultilevel"/>
    <w:tmpl w:val="9EF0DE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E429B"/>
    <w:multiLevelType w:val="hybridMultilevel"/>
    <w:tmpl w:val="FD0C5410"/>
    <w:lvl w:ilvl="0" w:tplc="4D5AE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5E1D5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24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A2F4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E8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E6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09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F82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08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10E3D96"/>
    <w:multiLevelType w:val="hybridMultilevel"/>
    <w:tmpl w:val="D67037F8"/>
    <w:lvl w:ilvl="0" w:tplc="A88CB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F26AA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F6C7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29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8B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965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67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C0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6CB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B0139C"/>
    <w:multiLevelType w:val="hybridMultilevel"/>
    <w:tmpl w:val="ECB6971A"/>
    <w:lvl w:ilvl="0" w:tplc="2690E0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B4EF98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6E2F0">
      <w:start w:val="78"/>
      <w:numFmt w:val="bullet"/>
      <w:lvlText w:val="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B7F23BA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C48E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A2B23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8CA09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02851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140FB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55E20FA1"/>
    <w:multiLevelType w:val="hybridMultilevel"/>
    <w:tmpl w:val="E8A6D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932B6"/>
    <w:multiLevelType w:val="hybridMultilevel"/>
    <w:tmpl w:val="E62A6CC4"/>
    <w:lvl w:ilvl="0" w:tplc="C9CC16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70D454E2"/>
    <w:multiLevelType w:val="hybridMultilevel"/>
    <w:tmpl w:val="61740018"/>
    <w:lvl w:ilvl="0" w:tplc="E856D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50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E89FC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02E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407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B2C4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D09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3E1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0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9"/>
  </w:num>
  <w:num w:numId="5">
    <w:abstractNumId w:val="1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0"/>
  </w:num>
  <w:num w:numId="11">
    <w:abstractNumId w:val="4"/>
  </w:num>
  <w:num w:numId="12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D89"/>
    <w:rsid w:val="0000587E"/>
    <w:rsid w:val="000472C5"/>
    <w:rsid w:val="00066C6C"/>
    <w:rsid w:val="000706F7"/>
    <w:rsid w:val="0009711B"/>
    <w:rsid w:val="000A43EF"/>
    <w:rsid w:val="000D4604"/>
    <w:rsid w:val="000E1452"/>
    <w:rsid w:val="000F2A62"/>
    <w:rsid w:val="00104A34"/>
    <w:rsid w:val="00112421"/>
    <w:rsid w:val="00114901"/>
    <w:rsid w:val="0011700B"/>
    <w:rsid w:val="00127B5B"/>
    <w:rsid w:val="001309A2"/>
    <w:rsid w:val="001511AB"/>
    <w:rsid w:val="00167301"/>
    <w:rsid w:val="00181E69"/>
    <w:rsid w:val="0018307D"/>
    <w:rsid w:val="001850C5"/>
    <w:rsid w:val="001903F6"/>
    <w:rsid w:val="001F5373"/>
    <w:rsid w:val="002337F2"/>
    <w:rsid w:val="002F57F8"/>
    <w:rsid w:val="00323F57"/>
    <w:rsid w:val="0033573C"/>
    <w:rsid w:val="00344DE2"/>
    <w:rsid w:val="003507D7"/>
    <w:rsid w:val="00366AFA"/>
    <w:rsid w:val="00387AC6"/>
    <w:rsid w:val="00390CE5"/>
    <w:rsid w:val="003A2951"/>
    <w:rsid w:val="003B3C03"/>
    <w:rsid w:val="003B3CB9"/>
    <w:rsid w:val="004165F9"/>
    <w:rsid w:val="00443E39"/>
    <w:rsid w:val="00462ED7"/>
    <w:rsid w:val="00471273"/>
    <w:rsid w:val="0049278C"/>
    <w:rsid w:val="004B50CA"/>
    <w:rsid w:val="004E44A2"/>
    <w:rsid w:val="005078C3"/>
    <w:rsid w:val="005102D4"/>
    <w:rsid w:val="00514C75"/>
    <w:rsid w:val="00575B7B"/>
    <w:rsid w:val="005C2406"/>
    <w:rsid w:val="00602813"/>
    <w:rsid w:val="00626E67"/>
    <w:rsid w:val="00634FCD"/>
    <w:rsid w:val="006616C5"/>
    <w:rsid w:val="00692A84"/>
    <w:rsid w:val="006B7F7B"/>
    <w:rsid w:val="006D7C38"/>
    <w:rsid w:val="007005BD"/>
    <w:rsid w:val="00704371"/>
    <w:rsid w:val="007228C9"/>
    <w:rsid w:val="00766257"/>
    <w:rsid w:val="0079235A"/>
    <w:rsid w:val="00794135"/>
    <w:rsid w:val="007E3A4F"/>
    <w:rsid w:val="007F682D"/>
    <w:rsid w:val="007F76E3"/>
    <w:rsid w:val="00823E63"/>
    <w:rsid w:val="00882435"/>
    <w:rsid w:val="00883037"/>
    <w:rsid w:val="008961DE"/>
    <w:rsid w:val="008A0C2A"/>
    <w:rsid w:val="008A4D1F"/>
    <w:rsid w:val="008A6258"/>
    <w:rsid w:val="008B1C4C"/>
    <w:rsid w:val="008C0666"/>
    <w:rsid w:val="008F13D5"/>
    <w:rsid w:val="00912659"/>
    <w:rsid w:val="009429CF"/>
    <w:rsid w:val="009522DB"/>
    <w:rsid w:val="00962DFF"/>
    <w:rsid w:val="00981B67"/>
    <w:rsid w:val="009D039A"/>
    <w:rsid w:val="009F2735"/>
    <w:rsid w:val="00A46AFA"/>
    <w:rsid w:val="00A51904"/>
    <w:rsid w:val="00A52649"/>
    <w:rsid w:val="00A613ED"/>
    <w:rsid w:val="00A74A8C"/>
    <w:rsid w:val="00AC3390"/>
    <w:rsid w:val="00AD5E43"/>
    <w:rsid w:val="00AE5846"/>
    <w:rsid w:val="00AE7D89"/>
    <w:rsid w:val="00AF61FB"/>
    <w:rsid w:val="00B01B86"/>
    <w:rsid w:val="00B16EBD"/>
    <w:rsid w:val="00B35BFB"/>
    <w:rsid w:val="00B437E5"/>
    <w:rsid w:val="00B52A07"/>
    <w:rsid w:val="00B84FDB"/>
    <w:rsid w:val="00B91262"/>
    <w:rsid w:val="00BF2DD2"/>
    <w:rsid w:val="00C27167"/>
    <w:rsid w:val="00C61053"/>
    <w:rsid w:val="00CA29AC"/>
    <w:rsid w:val="00CA49BB"/>
    <w:rsid w:val="00D10EEA"/>
    <w:rsid w:val="00E00A93"/>
    <w:rsid w:val="00E147C5"/>
    <w:rsid w:val="00E528BB"/>
    <w:rsid w:val="00E62D00"/>
    <w:rsid w:val="00E66D79"/>
    <w:rsid w:val="00E75B78"/>
    <w:rsid w:val="00E874D9"/>
    <w:rsid w:val="00E9257F"/>
    <w:rsid w:val="00EA065B"/>
    <w:rsid w:val="00EB4AA5"/>
    <w:rsid w:val="00EC0FA1"/>
    <w:rsid w:val="00EF5ADC"/>
    <w:rsid w:val="00F306C0"/>
    <w:rsid w:val="00F53BE0"/>
    <w:rsid w:val="00F716F9"/>
    <w:rsid w:val="00FC0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CC5102"/>
  <w15:chartTrackingRefBased/>
  <w15:docId w15:val="{577D1FF4-E184-44E7-BA2C-5B428B9A7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7D89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AE7D8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50C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E7D89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AE7D89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E7D89"/>
    <w:rPr>
      <w:rFonts w:ascii="Arial" w:eastAsia="SimSun" w:hAnsi="Arial" w:cs="Times New Roman"/>
      <w:sz w:val="36"/>
      <w:szCs w:val="20"/>
      <w:lang w:val="en-GB" w:eastAsia="en-US"/>
    </w:rPr>
  </w:style>
  <w:style w:type="table" w:styleId="TableGrid">
    <w:name w:val="Table Grid"/>
    <w:basedOn w:val="TableNormal"/>
    <w:uiPriority w:val="39"/>
    <w:rsid w:val="00127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16EB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B16EBD"/>
    <w:rPr>
      <w:rFonts w:ascii="Calibri" w:eastAsia="SimSun" w:hAnsi="Calibri" w:cs="Times New Roman"/>
    </w:rPr>
  </w:style>
  <w:style w:type="paragraph" w:customStyle="1" w:styleId="B1">
    <w:name w:val="B1"/>
    <w:basedOn w:val="List"/>
    <w:link w:val="B1Zchn"/>
    <w:qFormat/>
    <w:rsid w:val="003B3C0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/>
      <w:sz w:val="20"/>
      <w:szCs w:val="20"/>
      <w:lang w:val="en-GB" w:eastAsia="ja-JP"/>
    </w:rPr>
  </w:style>
  <w:style w:type="character" w:customStyle="1" w:styleId="B1Zchn">
    <w:name w:val="B1 Zchn"/>
    <w:link w:val="B1"/>
    <w:rsid w:val="003B3C03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3B3C03"/>
    <w:pPr>
      <w:ind w:left="360" w:hanging="360"/>
      <w:contextualSpacing/>
    </w:pPr>
  </w:style>
  <w:style w:type="paragraph" w:customStyle="1" w:styleId="PL">
    <w:name w:val="PL"/>
    <w:link w:val="PLChar"/>
    <w:qFormat/>
    <w:rsid w:val="00A46AF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46AFA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50C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B1Char">
    <w:name w:val="B1 Char"/>
    <w:rsid w:val="001309A2"/>
    <w:rPr>
      <w:lang w:val="en-GB" w:eastAsia="en-US"/>
    </w:rPr>
  </w:style>
  <w:style w:type="character" w:customStyle="1" w:styleId="3GPPAgreementsChar">
    <w:name w:val="3GPP Agreements Char"/>
    <w:basedOn w:val="DefaultParagraphFont"/>
    <w:link w:val="3GPPAgreements"/>
    <w:locked/>
    <w:rsid w:val="009522DB"/>
  </w:style>
  <w:style w:type="paragraph" w:customStyle="1" w:styleId="3GPPAgreements">
    <w:name w:val="3GPP Agreements"/>
    <w:basedOn w:val="Normal"/>
    <w:link w:val="3GPPAgreementsChar"/>
    <w:rsid w:val="009522DB"/>
    <w:pPr>
      <w:numPr>
        <w:numId w:val="12"/>
      </w:numPr>
      <w:overflowPunct w:val="0"/>
      <w:autoSpaceDE w:val="0"/>
      <w:autoSpaceDN w:val="0"/>
      <w:spacing w:before="60" w:after="60" w:line="240" w:lineRule="auto"/>
      <w:jc w:val="both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8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588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55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37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9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710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9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97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8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3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24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63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697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542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51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07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5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368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528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63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933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8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526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873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6145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35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48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797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2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158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74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6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2021</Words>
  <Characters>10026</Characters>
  <Application>Microsoft Office Word</Application>
  <DocSecurity>0</DocSecurity>
  <Lines>179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CTPClassification=CTP_NT</cp:keywords>
  <dc:description/>
  <cp:lastModifiedBy>Li, Hua</cp:lastModifiedBy>
  <cp:revision>2</cp:revision>
  <dcterms:created xsi:type="dcterms:W3CDTF">2019-11-08T08:31:00Z</dcterms:created>
  <dcterms:modified xsi:type="dcterms:W3CDTF">2019-11-08T08:31:00Z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c2a640f9-e9c1-43dd-a52e-d0b0883a955e</vt:lpwstr>
  </property>
  <property fmtid="{D5CDD505-2E9C-101B-9397-08002B2CF9AE}" pid="3" name="CTP_TimeStamp">
    <vt:lpwstr>2019-11-08 08:29:03Z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