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27B1A9" w14:textId="263CE605" w:rsidR="00106DBD" w:rsidRDefault="00106DBD" w:rsidP="00106DBD">
      <w:pPr>
        <w:pStyle w:val="CRCoverPage"/>
        <w:tabs>
          <w:tab w:val="right" w:pos="9639"/>
        </w:tabs>
        <w:spacing w:after="0"/>
        <w:rPr>
          <w:b/>
          <w:i/>
          <w:noProof/>
          <w:sz w:val="28"/>
        </w:rPr>
      </w:pPr>
      <w:bookmarkStart w:id="0" w:name="_Toc11686447"/>
      <w:bookmarkStart w:id="1" w:name="_Toc13079971"/>
      <w:r>
        <w:rPr>
          <w:b/>
          <w:noProof/>
          <w:sz w:val="24"/>
        </w:rPr>
        <w:t>3GPP TSG-RAN WG4 Meeting #92</w:t>
      </w:r>
      <w:r>
        <w:rPr>
          <w:b/>
          <w:i/>
          <w:noProof/>
          <w:sz w:val="28"/>
        </w:rPr>
        <w:tab/>
      </w:r>
      <w:r w:rsidR="002C3FBF" w:rsidRPr="002C3FBF">
        <w:rPr>
          <w:b/>
          <w:i/>
          <w:noProof/>
          <w:sz w:val="28"/>
        </w:rPr>
        <w:t>R4-1908467</w:t>
      </w:r>
      <w:bookmarkStart w:id="2" w:name="_GoBack"/>
      <w:bookmarkEnd w:id="2"/>
    </w:p>
    <w:p w14:paraId="54D78938" w14:textId="77777777" w:rsidR="00106DBD" w:rsidRDefault="00106DBD" w:rsidP="00106DBD">
      <w:pPr>
        <w:pStyle w:val="CRCoverPage"/>
        <w:outlineLvl w:val="0"/>
        <w:rPr>
          <w:b/>
          <w:noProof/>
          <w:sz w:val="24"/>
        </w:rPr>
      </w:pPr>
      <w:r>
        <w:rPr>
          <w:b/>
          <w:noProof/>
          <w:sz w:val="24"/>
        </w:rPr>
        <w:t>Ljubljana, Slovenia, August 26 – 30, 2019</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106DBD" w14:paraId="0E0B6BFD" w14:textId="77777777" w:rsidTr="00306907">
        <w:tc>
          <w:tcPr>
            <w:tcW w:w="9641" w:type="dxa"/>
            <w:gridSpan w:val="9"/>
            <w:tcBorders>
              <w:top w:val="single" w:sz="4" w:space="0" w:color="auto"/>
              <w:left w:val="single" w:sz="4" w:space="0" w:color="auto"/>
              <w:bottom w:val="nil"/>
              <w:right w:val="single" w:sz="4" w:space="0" w:color="auto"/>
            </w:tcBorders>
            <w:hideMark/>
          </w:tcPr>
          <w:p w14:paraId="6BB807AD" w14:textId="77777777" w:rsidR="00106DBD" w:rsidRDefault="00106DBD" w:rsidP="00306907">
            <w:pPr>
              <w:pStyle w:val="CRCoverPage"/>
              <w:spacing w:after="0"/>
              <w:jc w:val="right"/>
              <w:rPr>
                <w:i/>
                <w:noProof/>
                <w:lang w:eastAsia="fr-FR"/>
              </w:rPr>
            </w:pPr>
            <w:r>
              <w:rPr>
                <w:i/>
                <w:noProof/>
                <w:sz w:val="14"/>
                <w:lang w:eastAsia="fr-FR"/>
              </w:rPr>
              <w:t>CR-Form-v12.0</w:t>
            </w:r>
          </w:p>
        </w:tc>
      </w:tr>
      <w:tr w:rsidR="00106DBD" w14:paraId="4CE78F6D" w14:textId="77777777" w:rsidTr="00306907">
        <w:tc>
          <w:tcPr>
            <w:tcW w:w="9641" w:type="dxa"/>
            <w:gridSpan w:val="9"/>
            <w:tcBorders>
              <w:top w:val="nil"/>
              <w:left w:val="single" w:sz="4" w:space="0" w:color="auto"/>
              <w:bottom w:val="nil"/>
              <w:right w:val="single" w:sz="4" w:space="0" w:color="auto"/>
            </w:tcBorders>
            <w:hideMark/>
          </w:tcPr>
          <w:p w14:paraId="673A915D" w14:textId="77777777" w:rsidR="00106DBD" w:rsidRDefault="00106DBD" w:rsidP="00306907">
            <w:pPr>
              <w:pStyle w:val="CRCoverPage"/>
              <w:spacing w:after="0"/>
              <w:jc w:val="center"/>
              <w:rPr>
                <w:noProof/>
                <w:lang w:eastAsia="fr-FR"/>
              </w:rPr>
            </w:pPr>
            <w:r>
              <w:rPr>
                <w:b/>
                <w:noProof/>
                <w:sz w:val="32"/>
                <w:lang w:eastAsia="fr-FR"/>
              </w:rPr>
              <w:t>CHANGE REQUEST</w:t>
            </w:r>
          </w:p>
        </w:tc>
      </w:tr>
      <w:tr w:rsidR="00106DBD" w14:paraId="508FBA4F" w14:textId="77777777" w:rsidTr="00306907">
        <w:tc>
          <w:tcPr>
            <w:tcW w:w="9641" w:type="dxa"/>
            <w:gridSpan w:val="9"/>
            <w:tcBorders>
              <w:top w:val="nil"/>
              <w:left w:val="single" w:sz="4" w:space="0" w:color="auto"/>
              <w:bottom w:val="nil"/>
              <w:right w:val="single" w:sz="4" w:space="0" w:color="auto"/>
            </w:tcBorders>
          </w:tcPr>
          <w:p w14:paraId="6A761EFD" w14:textId="77777777" w:rsidR="00106DBD" w:rsidRDefault="00106DBD" w:rsidP="00306907">
            <w:pPr>
              <w:pStyle w:val="CRCoverPage"/>
              <w:spacing w:after="0"/>
              <w:rPr>
                <w:noProof/>
                <w:sz w:val="8"/>
                <w:szCs w:val="8"/>
                <w:lang w:eastAsia="fr-FR"/>
              </w:rPr>
            </w:pPr>
          </w:p>
        </w:tc>
      </w:tr>
      <w:tr w:rsidR="00106DBD" w14:paraId="270500F2" w14:textId="77777777" w:rsidTr="00306907">
        <w:tc>
          <w:tcPr>
            <w:tcW w:w="142" w:type="dxa"/>
            <w:tcBorders>
              <w:top w:val="nil"/>
              <w:left w:val="single" w:sz="4" w:space="0" w:color="auto"/>
              <w:bottom w:val="nil"/>
              <w:right w:val="nil"/>
            </w:tcBorders>
          </w:tcPr>
          <w:p w14:paraId="34EB3FD8" w14:textId="77777777" w:rsidR="00106DBD" w:rsidRDefault="00106DBD" w:rsidP="00306907">
            <w:pPr>
              <w:pStyle w:val="CRCoverPage"/>
              <w:spacing w:after="0"/>
              <w:jc w:val="right"/>
              <w:rPr>
                <w:noProof/>
                <w:lang w:eastAsia="fr-FR"/>
              </w:rPr>
            </w:pPr>
          </w:p>
        </w:tc>
        <w:tc>
          <w:tcPr>
            <w:tcW w:w="1559" w:type="dxa"/>
            <w:shd w:val="pct30" w:color="FFFF00" w:fill="auto"/>
            <w:hideMark/>
          </w:tcPr>
          <w:p w14:paraId="3FFCFE76" w14:textId="3D7DCA47" w:rsidR="00106DBD" w:rsidRDefault="00106DBD" w:rsidP="00306907">
            <w:pPr>
              <w:pStyle w:val="CRCoverPage"/>
              <w:spacing w:after="0"/>
              <w:jc w:val="right"/>
              <w:rPr>
                <w:b/>
                <w:noProof/>
                <w:sz w:val="28"/>
                <w:lang w:eastAsia="fr-FR"/>
              </w:rPr>
            </w:pPr>
            <w:r>
              <w:rPr>
                <w:b/>
                <w:noProof/>
                <w:sz w:val="28"/>
                <w:lang w:eastAsia="fr-FR"/>
              </w:rPr>
              <w:t>38.104</w:t>
            </w:r>
          </w:p>
        </w:tc>
        <w:tc>
          <w:tcPr>
            <w:tcW w:w="709" w:type="dxa"/>
            <w:hideMark/>
          </w:tcPr>
          <w:p w14:paraId="67BAC929" w14:textId="77777777" w:rsidR="00106DBD" w:rsidRDefault="00106DBD" w:rsidP="00306907">
            <w:pPr>
              <w:pStyle w:val="CRCoverPage"/>
              <w:spacing w:after="0"/>
              <w:jc w:val="center"/>
              <w:rPr>
                <w:noProof/>
                <w:lang w:eastAsia="fr-FR"/>
              </w:rPr>
            </w:pPr>
            <w:r>
              <w:rPr>
                <w:b/>
                <w:noProof/>
                <w:sz w:val="28"/>
                <w:lang w:eastAsia="fr-FR"/>
              </w:rPr>
              <w:t>CR</w:t>
            </w:r>
          </w:p>
        </w:tc>
        <w:tc>
          <w:tcPr>
            <w:tcW w:w="1276" w:type="dxa"/>
            <w:shd w:val="pct30" w:color="FFFF00" w:fill="auto"/>
            <w:hideMark/>
          </w:tcPr>
          <w:p w14:paraId="03C41100" w14:textId="77777777" w:rsidR="00106DBD" w:rsidRDefault="00106DBD" w:rsidP="00306907">
            <w:pPr>
              <w:pStyle w:val="CRCoverPage"/>
              <w:spacing w:after="0"/>
              <w:rPr>
                <w:noProof/>
                <w:lang w:eastAsia="fr-FR"/>
              </w:rPr>
            </w:pPr>
          </w:p>
        </w:tc>
        <w:tc>
          <w:tcPr>
            <w:tcW w:w="709" w:type="dxa"/>
            <w:hideMark/>
          </w:tcPr>
          <w:p w14:paraId="13CCDE15" w14:textId="77777777" w:rsidR="00106DBD" w:rsidRDefault="00106DBD" w:rsidP="00306907">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hideMark/>
          </w:tcPr>
          <w:p w14:paraId="35707E22" w14:textId="77777777" w:rsidR="00106DBD" w:rsidRDefault="00106DBD" w:rsidP="00306907">
            <w:pPr>
              <w:pStyle w:val="CRCoverPage"/>
              <w:spacing w:after="0"/>
              <w:jc w:val="center"/>
              <w:rPr>
                <w:b/>
                <w:noProof/>
                <w:lang w:eastAsia="fr-FR"/>
              </w:rPr>
            </w:pPr>
          </w:p>
        </w:tc>
        <w:tc>
          <w:tcPr>
            <w:tcW w:w="2410" w:type="dxa"/>
            <w:hideMark/>
          </w:tcPr>
          <w:p w14:paraId="37A3A22A" w14:textId="77777777" w:rsidR="00106DBD" w:rsidRDefault="00106DBD" w:rsidP="00306907">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hideMark/>
          </w:tcPr>
          <w:p w14:paraId="1B90E77F" w14:textId="4B2C9B01" w:rsidR="00106DBD" w:rsidRDefault="00106DBD" w:rsidP="00306907">
            <w:pPr>
              <w:pStyle w:val="CRCoverPage"/>
              <w:spacing w:after="0"/>
              <w:jc w:val="center"/>
              <w:rPr>
                <w:noProof/>
                <w:sz w:val="28"/>
                <w:lang w:eastAsia="fr-FR"/>
              </w:rPr>
            </w:pPr>
            <w:r>
              <w:rPr>
                <w:b/>
                <w:noProof/>
                <w:sz w:val="28"/>
                <w:lang w:eastAsia="fr-FR"/>
              </w:rPr>
              <w:t>15.6.0</w:t>
            </w:r>
          </w:p>
        </w:tc>
        <w:tc>
          <w:tcPr>
            <w:tcW w:w="143" w:type="dxa"/>
            <w:tcBorders>
              <w:top w:val="nil"/>
              <w:left w:val="nil"/>
              <w:bottom w:val="nil"/>
              <w:right w:val="single" w:sz="4" w:space="0" w:color="auto"/>
            </w:tcBorders>
          </w:tcPr>
          <w:p w14:paraId="210DBC7E" w14:textId="77777777" w:rsidR="00106DBD" w:rsidRDefault="00106DBD" w:rsidP="00306907">
            <w:pPr>
              <w:pStyle w:val="CRCoverPage"/>
              <w:spacing w:after="0"/>
              <w:rPr>
                <w:noProof/>
                <w:lang w:eastAsia="fr-FR"/>
              </w:rPr>
            </w:pPr>
          </w:p>
        </w:tc>
      </w:tr>
      <w:tr w:rsidR="00106DBD" w14:paraId="180E9FE1" w14:textId="77777777" w:rsidTr="00306907">
        <w:tc>
          <w:tcPr>
            <w:tcW w:w="9641" w:type="dxa"/>
            <w:gridSpan w:val="9"/>
            <w:tcBorders>
              <w:top w:val="nil"/>
              <w:left w:val="single" w:sz="4" w:space="0" w:color="auto"/>
              <w:bottom w:val="nil"/>
              <w:right w:val="single" w:sz="4" w:space="0" w:color="auto"/>
            </w:tcBorders>
          </w:tcPr>
          <w:p w14:paraId="06020F39" w14:textId="77777777" w:rsidR="00106DBD" w:rsidRDefault="00106DBD" w:rsidP="00306907">
            <w:pPr>
              <w:pStyle w:val="CRCoverPage"/>
              <w:spacing w:after="0"/>
              <w:rPr>
                <w:noProof/>
                <w:lang w:eastAsia="fr-FR"/>
              </w:rPr>
            </w:pPr>
          </w:p>
        </w:tc>
      </w:tr>
      <w:tr w:rsidR="00106DBD" w14:paraId="2DB4D109" w14:textId="77777777" w:rsidTr="00306907">
        <w:tc>
          <w:tcPr>
            <w:tcW w:w="9641" w:type="dxa"/>
            <w:gridSpan w:val="9"/>
            <w:tcBorders>
              <w:top w:val="single" w:sz="4" w:space="0" w:color="auto"/>
              <w:left w:val="nil"/>
              <w:bottom w:val="nil"/>
              <w:right w:val="nil"/>
            </w:tcBorders>
            <w:hideMark/>
          </w:tcPr>
          <w:p w14:paraId="041827A0" w14:textId="77777777" w:rsidR="00106DBD" w:rsidRDefault="00106DBD" w:rsidP="00306907">
            <w:pPr>
              <w:pStyle w:val="CRCoverPage"/>
              <w:spacing w:after="0"/>
              <w:jc w:val="center"/>
              <w:rPr>
                <w:rFonts w:cs="Arial"/>
                <w:i/>
                <w:noProof/>
                <w:lang w:eastAsia="fr-FR"/>
              </w:rPr>
            </w:pPr>
            <w:r>
              <w:rPr>
                <w:rFonts w:cs="Arial"/>
                <w:i/>
                <w:noProof/>
                <w:lang w:eastAsia="fr-FR"/>
              </w:rPr>
              <w:t xml:space="preserve">For </w:t>
            </w:r>
            <w:hyperlink r:id="rId9" w:anchor="_blank" w:history="1">
              <w:r>
                <w:rPr>
                  <w:rStyle w:val="Hyperlink"/>
                  <w:rFonts w:cs="Arial"/>
                  <w:b/>
                  <w:i/>
                  <w:noProof/>
                  <w:color w:val="FF0000"/>
                  <w:lang w:eastAsia="fr-FR"/>
                </w:rPr>
                <w:t>HE</w:t>
              </w:r>
              <w:bookmarkStart w:id="3" w:name="_Hlt497126619"/>
              <w:r>
                <w:rPr>
                  <w:rStyle w:val="Hyperlink"/>
                  <w:rFonts w:cs="Arial"/>
                  <w:b/>
                  <w:i/>
                  <w:noProof/>
                  <w:color w:val="FF0000"/>
                  <w:lang w:eastAsia="fr-FR"/>
                </w:rPr>
                <w:t>L</w:t>
              </w:r>
              <w:bookmarkEnd w:id="3"/>
              <w:r>
                <w:rPr>
                  <w:rStyle w:val="Hyperlink"/>
                  <w:rFonts w:cs="Arial"/>
                  <w:b/>
                  <w:i/>
                  <w:noProof/>
                  <w:color w:val="FF0000"/>
                  <w:lang w:eastAsia="fr-FR"/>
                </w:rPr>
                <w:t>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10" w:history="1">
              <w:r>
                <w:rPr>
                  <w:rStyle w:val="Hyperlink"/>
                  <w:rFonts w:cs="Arial"/>
                  <w:i/>
                  <w:noProof/>
                  <w:lang w:eastAsia="fr-FR"/>
                </w:rPr>
                <w:t>http://www.3gpp.org/Change-Requests</w:t>
              </w:r>
            </w:hyperlink>
            <w:r>
              <w:rPr>
                <w:rFonts w:cs="Arial"/>
                <w:i/>
                <w:noProof/>
                <w:lang w:eastAsia="fr-FR"/>
              </w:rPr>
              <w:t>.</w:t>
            </w:r>
          </w:p>
        </w:tc>
      </w:tr>
      <w:tr w:rsidR="00106DBD" w14:paraId="57DA88D4" w14:textId="77777777" w:rsidTr="00306907">
        <w:tc>
          <w:tcPr>
            <w:tcW w:w="9641" w:type="dxa"/>
            <w:gridSpan w:val="9"/>
          </w:tcPr>
          <w:p w14:paraId="0CC40AAF" w14:textId="77777777" w:rsidR="00106DBD" w:rsidRDefault="00106DBD" w:rsidP="00306907">
            <w:pPr>
              <w:pStyle w:val="CRCoverPage"/>
              <w:spacing w:after="0"/>
              <w:rPr>
                <w:noProof/>
                <w:sz w:val="8"/>
                <w:szCs w:val="8"/>
                <w:lang w:eastAsia="fr-FR"/>
              </w:rPr>
            </w:pPr>
          </w:p>
        </w:tc>
      </w:tr>
    </w:tbl>
    <w:p w14:paraId="75C02220" w14:textId="77777777" w:rsidR="00106DBD" w:rsidRDefault="00106DBD" w:rsidP="00106DBD">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106DBD" w14:paraId="7BAC557E" w14:textId="77777777" w:rsidTr="00306907">
        <w:tc>
          <w:tcPr>
            <w:tcW w:w="2835" w:type="dxa"/>
            <w:hideMark/>
          </w:tcPr>
          <w:p w14:paraId="66EA2227" w14:textId="77777777" w:rsidR="00106DBD" w:rsidRDefault="00106DBD" w:rsidP="00306907">
            <w:pPr>
              <w:pStyle w:val="CRCoverPage"/>
              <w:tabs>
                <w:tab w:val="right" w:pos="2751"/>
              </w:tabs>
              <w:spacing w:after="0"/>
              <w:rPr>
                <w:b/>
                <w:i/>
                <w:noProof/>
                <w:lang w:eastAsia="fr-FR"/>
              </w:rPr>
            </w:pPr>
            <w:r>
              <w:rPr>
                <w:b/>
                <w:i/>
                <w:noProof/>
                <w:lang w:eastAsia="fr-FR"/>
              </w:rPr>
              <w:t>Proposed change affects:</w:t>
            </w:r>
          </w:p>
        </w:tc>
        <w:tc>
          <w:tcPr>
            <w:tcW w:w="1418" w:type="dxa"/>
            <w:hideMark/>
          </w:tcPr>
          <w:p w14:paraId="3F2D2E2D" w14:textId="77777777" w:rsidR="00106DBD" w:rsidRDefault="00106DBD" w:rsidP="00306907">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513F6D" w14:textId="77777777" w:rsidR="00106DBD" w:rsidRDefault="00106DBD" w:rsidP="00306907">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1EFB1297" w14:textId="77777777" w:rsidR="00106DBD" w:rsidRDefault="00106DBD" w:rsidP="00306907">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4E41A" w14:textId="77777777" w:rsidR="00106DBD" w:rsidRDefault="00106DBD" w:rsidP="00306907">
            <w:pPr>
              <w:pStyle w:val="CRCoverPage"/>
              <w:spacing w:after="0"/>
              <w:jc w:val="center"/>
              <w:rPr>
                <w:b/>
                <w:caps/>
                <w:noProof/>
                <w:lang w:eastAsia="fr-FR"/>
              </w:rPr>
            </w:pPr>
          </w:p>
        </w:tc>
        <w:tc>
          <w:tcPr>
            <w:tcW w:w="2126" w:type="dxa"/>
            <w:hideMark/>
          </w:tcPr>
          <w:p w14:paraId="53AF8A97" w14:textId="77777777" w:rsidR="00106DBD" w:rsidRDefault="00106DBD" w:rsidP="00306907">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64B832" w14:textId="77777777" w:rsidR="00106DBD" w:rsidRDefault="00106DBD" w:rsidP="00306907">
            <w:pPr>
              <w:pStyle w:val="CRCoverPage"/>
              <w:spacing w:after="0"/>
              <w:jc w:val="center"/>
              <w:rPr>
                <w:b/>
                <w:caps/>
                <w:noProof/>
                <w:lang w:eastAsia="fr-FR"/>
              </w:rPr>
            </w:pPr>
            <w:r>
              <w:rPr>
                <w:b/>
                <w:caps/>
                <w:noProof/>
                <w:lang w:eastAsia="fr-FR"/>
              </w:rPr>
              <w:t>x</w:t>
            </w:r>
          </w:p>
        </w:tc>
        <w:tc>
          <w:tcPr>
            <w:tcW w:w="1418" w:type="dxa"/>
            <w:hideMark/>
          </w:tcPr>
          <w:p w14:paraId="02FB1AE1" w14:textId="77777777" w:rsidR="00106DBD" w:rsidRDefault="00106DBD" w:rsidP="00306907">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42CC81" w14:textId="77777777" w:rsidR="00106DBD" w:rsidRDefault="00106DBD" w:rsidP="00306907">
            <w:pPr>
              <w:pStyle w:val="CRCoverPage"/>
              <w:spacing w:after="0"/>
              <w:jc w:val="center"/>
              <w:rPr>
                <w:b/>
                <w:bCs/>
                <w:caps/>
                <w:noProof/>
                <w:lang w:eastAsia="fr-FR"/>
              </w:rPr>
            </w:pPr>
          </w:p>
        </w:tc>
      </w:tr>
    </w:tbl>
    <w:p w14:paraId="1D58B172" w14:textId="77777777" w:rsidR="00106DBD" w:rsidRDefault="00106DBD" w:rsidP="00106DBD">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106DBD" w14:paraId="76A44A9E" w14:textId="77777777" w:rsidTr="00306907">
        <w:tc>
          <w:tcPr>
            <w:tcW w:w="9640" w:type="dxa"/>
            <w:gridSpan w:val="11"/>
          </w:tcPr>
          <w:p w14:paraId="6E9C20D4" w14:textId="77777777" w:rsidR="00106DBD" w:rsidRDefault="00106DBD" w:rsidP="00306907">
            <w:pPr>
              <w:pStyle w:val="CRCoverPage"/>
              <w:spacing w:after="0"/>
              <w:rPr>
                <w:noProof/>
                <w:sz w:val="8"/>
                <w:szCs w:val="8"/>
                <w:lang w:eastAsia="fr-FR"/>
              </w:rPr>
            </w:pPr>
          </w:p>
        </w:tc>
      </w:tr>
      <w:tr w:rsidR="00106DBD" w14:paraId="10CE9D96" w14:textId="77777777" w:rsidTr="00306907">
        <w:tc>
          <w:tcPr>
            <w:tcW w:w="1843" w:type="dxa"/>
            <w:tcBorders>
              <w:top w:val="single" w:sz="4" w:space="0" w:color="auto"/>
              <w:left w:val="single" w:sz="4" w:space="0" w:color="auto"/>
              <w:bottom w:val="nil"/>
              <w:right w:val="nil"/>
            </w:tcBorders>
            <w:hideMark/>
          </w:tcPr>
          <w:p w14:paraId="17CF74EE" w14:textId="77777777" w:rsidR="00106DBD" w:rsidRDefault="00106DBD" w:rsidP="00306907">
            <w:pPr>
              <w:pStyle w:val="CRCoverPage"/>
              <w:tabs>
                <w:tab w:val="right" w:pos="1759"/>
              </w:tabs>
              <w:spacing w:after="0"/>
              <w:rPr>
                <w:b/>
                <w:i/>
                <w:noProof/>
                <w:lang w:eastAsia="fr-FR"/>
              </w:rPr>
            </w:pPr>
            <w:r>
              <w:rPr>
                <w:b/>
                <w:i/>
                <w:noProof/>
                <w:lang w:eastAsia="fr-FR"/>
              </w:rPr>
              <w:t>Title:</w:t>
            </w:r>
            <w:r>
              <w:rPr>
                <w:b/>
                <w:i/>
                <w:noProof/>
                <w:lang w:eastAsia="fr-FR"/>
              </w:rPr>
              <w:tab/>
            </w:r>
          </w:p>
        </w:tc>
        <w:tc>
          <w:tcPr>
            <w:tcW w:w="7797" w:type="dxa"/>
            <w:gridSpan w:val="10"/>
            <w:tcBorders>
              <w:top w:val="single" w:sz="4" w:space="0" w:color="auto"/>
              <w:left w:val="nil"/>
              <w:bottom w:val="nil"/>
              <w:right w:val="single" w:sz="4" w:space="0" w:color="auto"/>
            </w:tcBorders>
            <w:shd w:val="pct30" w:color="FFFF00" w:fill="auto"/>
            <w:hideMark/>
          </w:tcPr>
          <w:p w14:paraId="0CC586BC" w14:textId="287271C9" w:rsidR="00106DBD" w:rsidRDefault="004B1DEE" w:rsidP="00306907">
            <w:pPr>
              <w:pStyle w:val="CRCoverPage"/>
              <w:spacing w:after="0"/>
              <w:ind w:left="100"/>
              <w:rPr>
                <w:noProof/>
                <w:lang w:eastAsia="fr-FR"/>
              </w:rPr>
            </w:pPr>
            <w:r>
              <w:rPr>
                <w:lang w:eastAsia="fr-FR"/>
              </w:rPr>
              <w:t>Corrections to</w:t>
            </w:r>
            <w:r w:rsidR="00106DBD">
              <w:rPr>
                <w:lang w:eastAsia="fr-FR"/>
              </w:rPr>
              <w:t xml:space="preserve"> EVM calculations in </w:t>
            </w:r>
            <w:r w:rsidR="00106DBD" w:rsidRPr="007B1EB6">
              <w:rPr>
                <w:lang w:eastAsia="fr-FR"/>
              </w:rPr>
              <w:t xml:space="preserve">38.141-1 annex </w:t>
            </w:r>
            <w:r w:rsidR="00106DBD">
              <w:rPr>
                <w:lang w:eastAsia="fr-FR"/>
              </w:rPr>
              <w:t xml:space="preserve">B and </w:t>
            </w:r>
            <w:r w:rsidR="00106DBD" w:rsidRPr="007B1EB6">
              <w:rPr>
                <w:lang w:eastAsia="fr-FR"/>
              </w:rPr>
              <w:t>C</w:t>
            </w:r>
          </w:p>
        </w:tc>
      </w:tr>
      <w:tr w:rsidR="00106DBD" w14:paraId="6310CB40" w14:textId="77777777" w:rsidTr="00306907">
        <w:tc>
          <w:tcPr>
            <w:tcW w:w="1843" w:type="dxa"/>
            <w:tcBorders>
              <w:top w:val="nil"/>
              <w:left w:val="single" w:sz="4" w:space="0" w:color="auto"/>
              <w:bottom w:val="nil"/>
              <w:right w:val="nil"/>
            </w:tcBorders>
          </w:tcPr>
          <w:p w14:paraId="61803B50" w14:textId="77777777" w:rsidR="00106DBD" w:rsidRDefault="00106DBD" w:rsidP="00306907">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0F705245" w14:textId="77777777" w:rsidR="00106DBD" w:rsidRDefault="00106DBD" w:rsidP="00306907">
            <w:pPr>
              <w:pStyle w:val="CRCoverPage"/>
              <w:spacing w:after="0"/>
              <w:rPr>
                <w:noProof/>
                <w:sz w:val="8"/>
                <w:szCs w:val="8"/>
                <w:lang w:eastAsia="fr-FR"/>
              </w:rPr>
            </w:pPr>
          </w:p>
        </w:tc>
      </w:tr>
      <w:tr w:rsidR="00106DBD" w14:paraId="0528212D" w14:textId="77777777" w:rsidTr="00306907">
        <w:tc>
          <w:tcPr>
            <w:tcW w:w="1843" w:type="dxa"/>
            <w:tcBorders>
              <w:top w:val="nil"/>
              <w:left w:val="single" w:sz="4" w:space="0" w:color="auto"/>
              <w:bottom w:val="nil"/>
              <w:right w:val="nil"/>
            </w:tcBorders>
            <w:hideMark/>
          </w:tcPr>
          <w:p w14:paraId="16523A35" w14:textId="77777777" w:rsidR="00106DBD" w:rsidRDefault="00106DBD" w:rsidP="00306907">
            <w:pPr>
              <w:pStyle w:val="CRCoverPage"/>
              <w:tabs>
                <w:tab w:val="right" w:pos="1759"/>
              </w:tabs>
              <w:spacing w:after="0"/>
              <w:rPr>
                <w:b/>
                <w:i/>
                <w:noProof/>
                <w:lang w:eastAsia="fr-FR"/>
              </w:rPr>
            </w:pPr>
            <w:r>
              <w:rPr>
                <w:b/>
                <w:i/>
                <w:noProof/>
                <w:lang w:eastAsia="fr-FR"/>
              </w:rPr>
              <w:t>Source to WG:</w:t>
            </w:r>
          </w:p>
        </w:tc>
        <w:tc>
          <w:tcPr>
            <w:tcW w:w="7797" w:type="dxa"/>
            <w:gridSpan w:val="10"/>
            <w:tcBorders>
              <w:top w:val="nil"/>
              <w:left w:val="nil"/>
              <w:bottom w:val="nil"/>
              <w:right w:val="single" w:sz="4" w:space="0" w:color="auto"/>
            </w:tcBorders>
            <w:shd w:val="pct30" w:color="FFFF00" w:fill="auto"/>
            <w:hideMark/>
          </w:tcPr>
          <w:p w14:paraId="6B8FC291" w14:textId="77777777" w:rsidR="00106DBD" w:rsidRDefault="00106DBD" w:rsidP="00306907">
            <w:pPr>
              <w:pStyle w:val="CRCoverPage"/>
              <w:spacing w:after="0"/>
              <w:ind w:left="100"/>
              <w:rPr>
                <w:noProof/>
                <w:lang w:eastAsia="fr-FR"/>
              </w:rPr>
            </w:pPr>
            <w:r>
              <w:rPr>
                <w:noProof/>
                <w:lang w:eastAsia="fr-FR"/>
              </w:rPr>
              <w:t>Futurewei</w:t>
            </w:r>
          </w:p>
        </w:tc>
      </w:tr>
      <w:tr w:rsidR="00106DBD" w14:paraId="1752A6D2" w14:textId="77777777" w:rsidTr="00306907">
        <w:tc>
          <w:tcPr>
            <w:tcW w:w="1843" w:type="dxa"/>
            <w:tcBorders>
              <w:top w:val="nil"/>
              <w:left w:val="single" w:sz="4" w:space="0" w:color="auto"/>
              <w:bottom w:val="nil"/>
              <w:right w:val="nil"/>
            </w:tcBorders>
            <w:hideMark/>
          </w:tcPr>
          <w:p w14:paraId="6F8D6F6C" w14:textId="77777777" w:rsidR="00106DBD" w:rsidRDefault="00106DBD" w:rsidP="00306907">
            <w:pPr>
              <w:pStyle w:val="CRCoverPage"/>
              <w:tabs>
                <w:tab w:val="right" w:pos="1759"/>
              </w:tabs>
              <w:spacing w:after="0"/>
              <w:rPr>
                <w:b/>
                <w:i/>
                <w:noProof/>
                <w:lang w:eastAsia="fr-FR"/>
              </w:rPr>
            </w:pPr>
            <w:r>
              <w:rPr>
                <w:b/>
                <w:i/>
                <w:noProof/>
                <w:lang w:eastAsia="fr-FR"/>
              </w:rPr>
              <w:t>Source to TSG:</w:t>
            </w:r>
          </w:p>
        </w:tc>
        <w:tc>
          <w:tcPr>
            <w:tcW w:w="7797" w:type="dxa"/>
            <w:gridSpan w:val="10"/>
            <w:tcBorders>
              <w:top w:val="nil"/>
              <w:left w:val="nil"/>
              <w:bottom w:val="nil"/>
              <w:right w:val="single" w:sz="4" w:space="0" w:color="auto"/>
            </w:tcBorders>
            <w:shd w:val="pct30" w:color="FFFF00" w:fill="auto"/>
            <w:hideMark/>
          </w:tcPr>
          <w:p w14:paraId="1FF8654B" w14:textId="77777777" w:rsidR="00106DBD" w:rsidRDefault="00106DBD" w:rsidP="00306907">
            <w:pPr>
              <w:pStyle w:val="CRCoverPage"/>
              <w:spacing w:after="0"/>
              <w:ind w:left="100"/>
              <w:rPr>
                <w:noProof/>
                <w:lang w:eastAsia="fr-FR"/>
              </w:rPr>
            </w:pPr>
            <w:r>
              <w:rPr>
                <w:noProof/>
                <w:lang w:eastAsia="fr-FR"/>
              </w:rPr>
              <w:t>R4</w:t>
            </w:r>
          </w:p>
        </w:tc>
      </w:tr>
      <w:tr w:rsidR="00106DBD" w14:paraId="30E33A01" w14:textId="77777777" w:rsidTr="00306907">
        <w:tc>
          <w:tcPr>
            <w:tcW w:w="1843" w:type="dxa"/>
            <w:tcBorders>
              <w:top w:val="nil"/>
              <w:left w:val="single" w:sz="4" w:space="0" w:color="auto"/>
              <w:bottom w:val="nil"/>
              <w:right w:val="nil"/>
            </w:tcBorders>
          </w:tcPr>
          <w:p w14:paraId="58D67F15" w14:textId="77777777" w:rsidR="00106DBD" w:rsidRDefault="00106DBD" w:rsidP="00306907">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37D63CB2" w14:textId="77777777" w:rsidR="00106DBD" w:rsidRDefault="00106DBD" w:rsidP="00306907">
            <w:pPr>
              <w:pStyle w:val="CRCoverPage"/>
              <w:spacing w:after="0"/>
              <w:rPr>
                <w:noProof/>
                <w:sz w:val="8"/>
                <w:szCs w:val="8"/>
                <w:lang w:eastAsia="fr-FR"/>
              </w:rPr>
            </w:pPr>
          </w:p>
        </w:tc>
      </w:tr>
      <w:tr w:rsidR="00106DBD" w14:paraId="16927457" w14:textId="77777777" w:rsidTr="00306907">
        <w:tc>
          <w:tcPr>
            <w:tcW w:w="1843" w:type="dxa"/>
            <w:tcBorders>
              <w:top w:val="nil"/>
              <w:left w:val="single" w:sz="4" w:space="0" w:color="auto"/>
              <w:bottom w:val="nil"/>
              <w:right w:val="nil"/>
            </w:tcBorders>
            <w:hideMark/>
          </w:tcPr>
          <w:p w14:paraId="1834FAD4" w14:textId="77777777" w:rsidR="00106DBD" w:rsidRDefault="00106DBD" w:rsidP="00306907">
            <w:pPr>
              <w:pStyle w:val="CRCoverPage"/>
              <w:tabs>
                <w:tab w:val="right" w:pos="1759"/>
              </w:tabs>
              <w:spacing w:after="0"/>
              <w:rPr>
                <w:b/>
                <w:i/>
                <w:noProof/>
                <w:lang w:eastAsia="fr-FR"/>
              </w:rPr>
            </w:pPr>
            <w:r>
              <w:rPr>
                <w:b/>
                <w:i/>
                <w:noProof/>
                <w:lang w:eastAsia="fr-FR"/>
              </w:rPr>
              <w:t>Work item code:</w:t>
            </w:r>
          </w:p>
        </w:tc>
        <w:tc>
          <w:tcPr>
            <w:tcW w:w="3686" w:type="dxa"/>
            <w:gridSpan w:val="5"/>
            <w:shd w:val="pct30" w:color="FFFF00" w:fill="auto"/>
            <w:hideMark/>
          </w:tcPr>
          <w:p w14:paraId="43874EEA" w14:textId="77777777" w:rsidR="00106DBD" w:rsidRDefault="00106DBD" w:rsidP="00306907">
            <w:pPr>
              <w:pStyle w:val="CRCoverPage"/>
              <w:spacing w:after="0"/>
              <w:ind w:left="100"/>
              <w:rPr>
                <w:noProof/>
                <w:lang w:eastAsia="fr-FR"/>
              </w:rPr>
            </w:pPr>
            <w:r w:rsidRPr="00262720">
              <w:rPr>
                <w:noProof/>
              </w:rPr>
              <w:t>NR_newRAT-</w:t>
            </w:r>
            <w:r>
              <w:rPr>
                <w:noProof/>
              </w:rPr>
              <w:t>Perf</w:t>
            </w:r>
          </w:p>
        </w:tc>
        <w:tc>
          <w:tcPr>
            <w:tcW w:w="567" w:type="dxa"/>
          </w:tcPr>
          <w:p w14:paraId="38EB2DD1" w14:textId="77777777" w:rsidR="00106DBD" w:rsidRDefault="00106DBD" w:rsidP="00306907">
            <w:pPr>
              <w:pStyle w:val="CRCoverPage"/>
              <w:spacing w:after="0"/>
              <w:ind w:right="100"/>
              <w:rPr>
                <w:noProof/>
                <w:lang w:eastAsia="fr-FR"/>
              </w:rPr>
            </w:pPr>
          </w:p>
        </w:tc>
        <w:tc>
          <w:tcPr>
            <w:tcW w:w="1417" w:type="dxa"/>
            <w:gridSpan w:val="3"/>
            <w:hideMark/>
          </w:tcPr>
          <w:p w14:paraId="3149775B" w14:textId="77777777" w:rsidR="00106DBD" w:rsidRDefault="00106DBD" w:rsidP="00306907">
            <w:pPr>
              <w:pStyle w:val="CRCoverPage"/>
              <w:spacing w:after="0"/>
              <w:jc w:val="right"/>
              <w:rPr>
                <w:noProof/>
                <w:lang w:eastAsia="fr-FR"/>
              </w:rPr>
            </w:pPr>
            <w:r>
              <w:rPr>
                <w:b/>
                <w:i/>
                <w:noProof/>
                <w:lang w:eastAsia="fr-FR"/>
              </w:rPr>
              <w:t>Date:</w:t>
            </w:r>
          </w:p>
        </w:tc>
        <w:tc>
          <w:tcPr>
            <w:tcW w:w="2127" w:type="dxa"/>
            <w:tcBorders>
              <w:top w:val="nil"/>
              <w:left w:val="nil"/>
              <w:bottom w:val="nil"/>
              <w:right w:val="single" w:sz="4" w:space="0" w:color="auto"/>
            </w:tcBorders>
            <w:shd w:val="pct30" w:color="FFFF00" w:fill="auto"/>
            <w:hideMark/>
          </w:tcPr>
          <w:p w14:paraId="6A749C06" w14:textId="77777777" w:rsidR="00106DBD" w:rsidRDefault="00106DBD" w:rsidP="00306907">
            <w:pPr>
              <w:pStyle w:val="CRCoverPage"/>
              <w:spacing w:after="0"/>
              <w:ind w:left="100"/>
              <w:rPr>
                <w:noProof/>
                <w:lang w:eastAsia="fr-FR"/>
              </w:rPr>
            </w:pPr>
            <w:r>
              <w:rPr>
                <w:noProof/>
                <w:lang w:eastAsia="fr-FR"/>
              </w:rPr>
              <w:t>2019-08-20</w:t>
            </w:r>
          </w:p>
        </w:tc>
      </w:tr>
      <w:tr w:rsidR="00106DBD" w14:paraId="507BF5E1" w14:textId="77777777" w:rsidTr="00306907">
        <w:tc>
          <w:tcPr>
            <w:tcW w:w="1843" w:type="dxa"/>
            <w:tcBorders>
              <w:top w:val="nil"/>
              <w:left w:val="single" w:sz="4" w:space="0" w:color="auto"/>
              <w:bottom w:val="nil"/>
              <w:right w:val="nil"/>
            </w:tcBorders>
          </w:tcPr>
          <w:p w14:paraId="0B85DF23" w14:textId="77777777" w:rsidR="00106DBD" w:rsidRDefault="00106DBD" w:rsidP="00306907">
            <w:pPr>
              <w:pStyle w:val="CRCoverPage"/>
              <w:spacing w:after="0"/>
              <w:rPr>
                <w:b/>
                <w:i/>
                <w:noProof/>
                <w:sz w:val="8"/>
                <w:szCs w:val="8"/>
                <w:lang w:eastAsia="fr-FR"/>
              </w:rPr>
            </w:pPr>
          </w:p>
        </w:tc>
        <w:tc>
          <w:tcPr>
            <w:tcW w:w="1986" w:type="dxa"/>
            <w:gridSpan w:val="4"/>
          </w:tcPr>
          <w:p w14:paraId="29CDF7AA" w14:textId="77777777" w:rsidR="00106DBD" w:rsidRDefault="00106DBD" w:rsidP="00306907">
            <w:pPr>
              <w:pStyle w:val="CRCoverPage"/>
              <w:spacing w:after="0"/>
              <w:rPr>
                <w:noProof/>
                <w:sz w:val="8"/>
                <w:szCs w:val="8"/>
                <w:lang w:eastAsia="fr-FR"/>
              </w:rPr>
            </w:pPr>
          </w:p>
        </w:tc>
        <w:tc>
          <w:tcPr>
            <w:tcW w:w="2267" w:type="dxa"/>
            <w:gridSpan w:val="2"/>
          </w:tcPr>
          <w:p w14:paraId="5DA30634" w14:textId="77777777" w:rsidR="00106DBD" w:rsidRDefault="00106DBD" w:rsidP="00306907">
            <w:pPr>
              <w:pStyle w:val="CRCoverPage"/>
              <w:spacing w:after="0"/>
              <w:rPr>
                <w:noProof/>
                <w:sz w:val="8"/>
                <w:szCs w:val="8"/>
                <w:lang w:eastAsia="fr-FR"/>
              </w:rPr>
            </w:pPr>
          </w:p>
        </w:tc>
        <w:tc>
          <w:tcPr>
            <w:tcW w:w="1417" w:type="dxa"/>
            <w:gridSpan w:val="3"/>
          </w:tcPr>
          <w:p w14:paraId="5231E3BD" w14:textId="77777777" w:rsidR="00106DBD" w:rsidRDefault="00106DBD" w:rsidP="00306907">
            <w:pPr>
              <w:pStyle w:val="CRCoverPage"/>
              <w:spacing w:after="0"/>
              <w:rPr>
                <w:noProof/>
                <w:sz w:val="8"/>
                <w:szCs w:val="8"/>
                <w:lang w:eastAsia="fr-FR"/>
              </w:rPr>
            </w:pPr>
          </w:p>
        </w:tc>
        <w:tc>
          <w:tcPr>
            <w:tcW w:w="2127" w:type="dxa"/>
            <w:tcBorders>
              <w:top w:val="nil"/>
              <w:left w:val="nil"/>
              <w:bottom w:val="nil"/>
              <w:right w:val="single" w:sz="4" w:space="0" w:color="auto"/>
            </w:tcBorders>
          </w:tcPr>
          <w:p w14:paraId="5EFAA43F" w14:textId="77777777" w:rsidR="00106DBD" w:rsidRDefault="00106DBD" w:rsidP="00306907">
            <w:pPr>
              <w:pStyle w:val="CRCoverPage"/>
              <w:spacing w:after="0"/>
              <w:rPr>
                <w:noProof/>
                <w:sz w:val="8"/>
                <w:szCs w:val="8"/>
                <w:lang w:eastAsia="fr-FR"/>
              </w:rPr>
            </w:pPr>
          </w:p>
        </w:tc>
      </w:tr>
      <w:tr w:rsidR="00106DBD" w14:paraId="2B90D823" w14:textId="77777777" w:rsidTr="00306907">
        <w:trPr>
          <w:cantSplit/>
        </w:trPr>
        <w:tc>
          <w:tcPr>
            <w:tcW w:w="1843" w:type="dxa"/>
            <w:tcBorders>
              <w:top w:val="nil"/>
              <w:left w:val="single" w:sz="4" w:space="0" w:color="auto"/>
              <w:bottom w:val="nil"/>
              <w:right w:val="nil"/>
            </w:tcBorders>
            <w:hideMark/>
          </w:tcPr>
          <w:p w14:paraId="3E948F48" w14:textId="77777777" w:rsidR="00106DBD" w:rsidRDefault="00106DBD" w:rsidP="00306907">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64498F20" w14:textId="77777777" w:rsidR="00106DBD" w:rsidRDefault="00106DBD" w:rsidP="00306907">
            <w:pPr>
              <w:pStyle w:val="CRCoverPage"/>
              <w:spacing w:after="0"/>
              <w:ind w:left="100" w:right="-609"/>
              <w:rPr>
                <w:b/>
                <w:noProof/>
                <w:lang w:eastAsia="fr-FR"/>
              </w:rPr>
            </w:pPr>
            <w:r>
              <w:rPr>
                <w:b/>
                <w:noProof/>
                <w:lang w:eastAsia="fr-FR"/>
              </w:rPr>
              <w:t>F</w:t>
            </w:r>
          </w:p>
        </w:tc>
        <w:tc>
          <w:tcPr>
            <w:tcW w:w="3402" w:type="dxa"/>
            <w:gridSpan w:val="5"/>
          </w:tcPr>
          <w:p w14:paraId="7504B3E3" w14:textId="77777777" w:rsidR="00106DBD" w:rsidRDefault="00106DBD" w:rsidP="00306907">
            <w:pPr>
              <w:pStyle w:val="CRCoverPage"/>
              <w:spacing w:after="0"/>
              <w:rPr>
                <w:noProof/>
                <w:lang w:eastAsia="fr-FR"/>
              </w:rPr>
            </w:pPr>
          </w:p>
        </w:tc>
        <w:tc>
          <w:tcPr>
            <w:tcW w:w="1417" w:type="dxa"/>
            <w:gridSpan w:val="3"/>
            <w:hideMark/>
          </w:tcPr>
          <w:p w14:paraId="5075EF92" w14:textId="77777777" w:rsidR="00106DBD" w:rsidRDefault="00106DBD" w:rsidP="00306907">
            <w:pPr>
              <w:pStyle w:val="CRCoverPage"/>
              <w:spacing w:after="0"/>
              <w:jc w:val="right"/>
              <w:rPr>
                <w:b/>
                <w:i/>
                <w:noProof/>
                <w:lang w:eastAsia="fr-FR"/>
              </w:rPr>
            </w:pPr>
            <w:r>
              <w:rPr>
                <w:b/>
                <w:i/>
                <w:noProof/>
                <w:lang w:eastAsia="fr-FR"/>
              </w:rPr>
              <w:t>Release:</w:t>
            </w:r>
          </w:p>
        </w:tc>
        <w:tc>
          <w:tcPr>
            <w:tcW w:w="2127" w:type="dxa"/>
            <w:tcBorders>
              <w:top w:val="nil"/>
              <w:left w:val="nil"/>
              <w:bottom w:val="nil"/>
              <w:right w:val="single" w:sz="4" w:space="0" w:color="auto"/>
            </w:tcBorders>
            <w:shd w:val="pct30" w:color="FFFF00" w:fill="auto"/>
            <w:hideMark/>
          </w:tcPr>
          <w:p w14:paraId="5774814A" w14:textId="77777777" w:rsidR="00106DBD" w:rsidRDefault="00106DBD" w:rsidP="00306907">
            <w:pPr>
              <w:pStyle w:val="CRCoverPage"/>
              <w:spacing w:after="0"/>
              <w:ind w:left="100"/>
              <w:rPr>
                <w:noProof/>
                <w:lang w:eastAsia="fr-FR"/>
              </w:rPr>
            </w:pPr>
            <w:r>
              <w:rPr>
                <w:noProof/>
                <w:lang w:eastAsia="fr-FR"/>
              </w:rPr>
              <w:t>Rel-15</w:t>
            </w:r>
          </w:p>
        </w:tc>
      </w:tr>
      <w:tr w:rsidR="00106DBD" w14:paraId="25C57924" w14:textId="77777777" w:rsidTr="00306907">
        <w:tc>
          <w:tcPr>
            <w:tcW w:w="1843" w:type="dxa"/>
            <w:tcBorders>
              <w:top w:val="nil"/>
              <w:left w:val="single" w:sz="4" w:space="0" w:color="auto"/>
              <w:bottom w:val="single" w:sz="4" w:space="0" w:color="auto"/>
              <w:right w:val="nil"/>
            </w:tcBorders>
          </w:tcPr>
          <w:p w14:paraId="6EC091E6" w14:textId="77777777" w:rsidR="00106DBD" w:rsidRDefault="00106DBD" w:rsidP="00306907">
            <w:pPr>
              <w:pStyle w:val="CRCoverPage"/>
              <w:spacing w:after="0"/>
              <w:rPr>
                <w:b/>
                <w:i/>
                <w:noProof/>
                <w:lang w:eastAsia="fr-FR"/>
              </w:rPr>
            </w:pPr>
          </w:p>
        </w:tc>
        <w:tc>
          <w:tcPr>
            <w:tcW w:w="4677" w:type="dxa"/>
            <w:gridSpan w:val="8"/>
            <w:tcBorders>
              <w:top w:val="nil"/>
              <w:left w:val="nil"/>
              <w:bottom w:val="single" w:sz="4" w:space="0" w:color="auto"/>
              <w:right w:val="nil"/>
            </w:tcBorders>
            <w:hideMark/>
          </w:tcPr>
          <w:p w14:paraId="6CAA26ED" w14:textId="77777777" w:rsidR="00106DBD" w:rsidRDefault="00106DBD" w:rsidP="00306907">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56A45466" w14:textId="77777777" w:rsidR="00106DBD" w:rsidRDefault="00106DBD" w:rsidP="00306907">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11" w:history="1">
              <w:r>
                <w:rPr>
                  <w:rStyle w:val="Hyperlink"/>
                  <w:noProof/>
                  <w:sz w:val="18"/>
                  <w:lang w:eastAsia="fr-FR"/>
                </w:rPr>
                <w:t>TR 21.900</w:t>
              </w:r>
            </w:hyperlink>
            <w:r>
              <w:rPr>
                <w:noProof/>
                <w:sz w:val="18"/>
                <w:lang w:eastAsia="fr-FR"/>
              </w:rPr>
              <w:t>.</w:t>
            </w:r>
          </w:p>
        </w:tc>
        <w:tc>
          <w:tcPr>
            <w:tcW w:w="3120" w:type="dxa"/>
            <w:gridSpan w:val="2"/>
            <w:tcBorders>
              <w:top w:val="nil"/>
              <w:left w:val="nil"/>
              <w:bottom w:val="single" w:sz="4" w:space="0" w:color="auto"/>
              <w:right w:val="single" w:sz="4" w:space="0" w:color="auto"/>
            </w:tcBorders>
            <w:hideMark/>
          </w:tcPr>
          <w:p w14:paraId="7946A218" w14:textId="77777777" w:rsidR="00106DBD" w:rsidRDefault="00106DBD" w:rsidP="00306907">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Rel-12</w:t>
            </w:r>
            <w:r>
              <w:rPr>
                <w:i/>
                <w:noProof/>
                <w:sz w:val="18"/>
                <w:lang w:eastAsia="fr-FR"/>
              </w:rPr>
              <w:tab/>
              <w:t>(Release 12)</w:t>
            </w:r>
            <w:r>
              <w:rPr>
                <w:i/>
                <w:noProof/>
                <w:sz w:val="18"/>
                <w:lang w:eastAsia="fr-FR"/>
              </w:rPr>
              <w:br/>
              <w:t>Rel-13</w:t>
            </w:r>
            <w:r>
              <w:rPr>
                <w:i/>
                <w:noProof/>
                <w:sz w:val="18"/>
                <w:lang w:eastAsia="fr-FR"/>
              </w:rPr>
              <w:tab/>
              <w:t>(Release 13)</w:t>
            </w:r>
            <w:r>
              <w:rPr>
                <w:i/>
                <w:noProof/>
                <w:sz w:val="18"/>
                <w:lang w:eastAsia="fr-FR"/>
              </w:rPr>
              <w:br/>
              <w:t>Rel-14</w:t>
            </w:r>
            <w:r>
              <w:rPr>
                <w:i/>
                <w:noProof/>
                <w:sz w:val="18"/>
                <w:lang w:eastAsia="fr-FR"/>
              </w:rPr>
              <w:tab/>
              <w:t>(Release 14)</w:t>
            </w:r>
            <w:r>
              <w:rPr>
                <w:i/>
                <w:noProof/>
                <w:sz w:val="18"/>
                <w:lang w:eastAsia="fr-FR"/>
              </w:rPr>
              <w:br/>
              <w:t>Rel-15</w:t>
            </w:r>
            <w:r>
              <w:rPr>
                <w:i/>
                <w:noProof/>
                <w:sz w:val="18"/>
                <w:lang w:eastAsia="fr-FR"/>
              </w:rPr>
              <w:tab/>
              <w:t>(Release 15)</w:t>
            </w:r>
            <w:r>
              <w:rPr>
                <w:i/>
                <w:noProof/>
                <w:sz w:val="18"/>
                <w:lang w:eastAsia="fr-FR"/>
              </w:rPr>
              <w:br/>
              <w:t>Rel-16</w:t>
            </w:r>
            <w:r>
              <w:rPr>
                <w:i/>
                <w:noProof/>
                <w:sz w:val="18"/>
                <w:lang w:eastAsia="fr-FR"/>
              </w:rPr>
              <w:tab/>
              <w:t>(Release 16)</w:t>
            </w:r>
          </w:p>
        </w:tc>
      </w:tr>
      <w:tr w:rsidR="00106DBD" w14:paraId="0B9FAED3" w14:textId="77777777" w:rsidTr="00306907">
        <w:tc>
          <w:tcPr>
            <w:tcW w:w="1843" w:type="dxa"/>
          </w:tcPr>
          <w:p w14:paraId="23C52ED3" w14:textId="77777777" w:rsidR="00106DBD" w:rsidRDefault="00106DBD" w:rsidP="00306907">
            <w:pPr>
              <w:pStyle w:val="CRCoverPage"/>
              <w:spacing w:after="0"/>
              <w:rPr>
                <w:b/>
                <w:i/>
                <w:noProof/>
                <w:sz w:val="8"/>
                <w:szCs w:val="8"/>
                <w:lang w:eastAsia="fr-FR"/>
              </w:rPr>
            </w:pPr>
          </w:p>
        </w:tc>
        <w:tc>
          <w:tcPr>
            <w:tcW w:w="7797" w:type="dxa"/>
            <w:gridSpan w:val="10"/>
          </w:tcPr>
          <w:p w14:paraId="5EA218D6" w14:textId="77777777" w:rsidR="00106DBD" w:rsidRDefault="00106DBD" w:rsidP="00306907">
            <w:pPr>
              <w:pStyle w:val="CRCoverPage"/>
              <w:spacing w:after="0"/>
              <w:rPr>
                <w:noProof/>
                <w:sz w:val="8"/>
                <w:szCs w:val="8"/>
                <w:lang w:eastAsia="fr-FR"/>
              </w:rPr>
            </w:pPr>
          </w:p>
        </w:tc>
      </w:tr>
      <w:tr w:rsidR="00106DBD" w14:paraId="069DD3EE" w14:textId="77777777" w:rsidTr="00306907">
        <w:tc>
          <w:tcPr>
            <w:tcW w:w="2694" w:type="dxa"/>
            <w:gridSpan w:val="2"/>
            <w:tcBorders>
              <w:top w:val="single" w:sz="4" w:space="0" w:color="auto"/>
              <w:left w:val="single" w:sz="4" w:space="0" w:color="auto"/>
              <w:bottom w:val="nil"/>
              <w:right w:val="nil"/>
            </w:tcBorders>
            <w:hideMark/>
          </w:tcPr>
          <w:p w14:paraId="08028968" w14:textId="77777777" w:rsidR="00106DBD" w:rsidRDefault="00106DBD" w:rsidP="00306907">
            <w:pPr>
              <w:pStyle w:val="CRCoverPage"/>
              <w:tabs>
                <w:tab w:val="right" w:pos="2184"/>
              </w:tabs>
              <w:spacing w:after="0"/>
              <w:rPr>
                <w:b/>
                <w:i/>
                <w:noProof/>
                <w:lang w:eastAsia="fr-FR"/>
              </w:rPr>
            </w:pPr>
            <w:r>
              <w:rPr>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tcPr>
          <w:p w14:paraId="59DA844A" w14:textId="280FE2AA" w:rsidR="00106DBD" w:rsidRDefault="00106DBD" w:rsidP="00106DBD">
            <w:pPr>
              <w:pStyle w:val="CRCoverPage"/>
              <w:numPr>
                <w:ilvl w:val="0"/>
                <w:numId w:val="38"/>
              </w:numPr>
              <w:spacing w:after="0"/>
              <w:rPr>
                <w:noProof/>
                <w:lang w:eastAsia="fr-FR"/>
              </w:rPr>
            </w:pPr>
            <w:r>
              <w:rPr>
                <w:noProof/>
                <w:lang w:eastAsia="fr-FR"/>
              </w:rPr>
              <w:t>Minor corrections are needed to account for averaging measurements according to subcarrier spacing</w:t>
            </w:r>
            <w:r w:rsidR="009B1A97">
              <w:rPr>
                <w:noProof/>
                <w:lang w:eastAsia="fr-FR"/>
              </w:rPr>
              <w:t xml:space="preserve"> in annex B.7 and C.7</w:t>
            </w:r>
            <w:r>
              <w:rPr>
                <w:noProof/>
                <w:lang w:eastAsia="fr-FR"/>
              </w:rPr>
              <w:t xml:space="preserve">. This change was agreed in RAN4#91 </w:t>
            </w:r>
            <w:r w:rsidRPr="00106DBD">
              <w:rPr>
                <w:noProof/>
                <w:lang w:eastAsia="fr-FR"/>
              </w:rPr>
              <w:t>R4-1907622</w:t>
            </w:r>
            <w:r>
              <w:rPr>
                <w:noProof/>
                <w:lang w:eastAsia="fr-FR"/>
              </w:rPr>
              <w:t xml:space="preserve"> but not captured.</w:t>
            </w:r>
          </w:p>
          <w:p w14:paraId="777728A0" w14:textId="77777777" w:rsidR="00106DBD" w:rsidRDefault="00106DBD" w:rsidP="00106DBD">
            <w:pPr>
              <w:pStyle w:val="CRCoverPage"/>
              <w:numPr>
                <w:ilvl w:val="0"/>
                <w:numId w:val="38"/>
              </w:numPr>
              <w:spacing w:after="0"/>
              <w:rPr>
                <w:noProof/>
                <w:lang w:eastAsia="fr-FR"/>
              </w:rPr>
            </w:pPr>
            <w:r>
              <w:rPr>
                <w:noProof/>
                <w:lang w:eastAsia="fr-FR"/>
              </w:rPr>
              <w:t>Minor editing needed to insert spaces</w:t>
            </w:r>
          </w:p>
          <w:p w14:paraId="322BE498" w14:textId="77777777" w:rsidR="009B1A97" w:rsidRDefault="009B1A97" w:rsidP="00106DBD">
            <w:pPr>
              <w:pStyle w:val="CRCoverPage"/>
              <w:numPr>
                <w:ilvl w:val="0"/>
                <w:numId w:val="38"/>
              </w:numPr>
              <w:spacing w:after="0"/>
              <w:rPr>
                <w:noProof/>
                <w:lang w:eastAsia="fr-FR"/>
              </w:rPr>
            </w:pPr>
            <w:r>
              <w:rPr>
                <w:noProof/>
                <w:lang w:eastAsia="fr-FR"/>
              </w:rPr>
              <w:t>One formula swapped the time and frequency variables in B.6</w:t>
            </w:r>
            <w:r w:rsidR="00C91D23">
              <w:rPr>
                <w:noProof/>
                <w:lang w:eastAsia="fr-FR"/>
              </w:rPr>
              <w:t xml:space="preserve"> and C.6</w:t>
            </w:r>
          </w:p>
          <w:p w14:paraId="4D86E938" w14:textId="77777777" w:rsidR="00C91D23" w:rsidRDefault="00C91D23" w:rsidP="00106DBD">
            <w:pPr>
              <w:pStyle w:val="CRCoverPage"/>
              <w:numPr>
                <w:ilvl w:val="0"/>
                <w:numId w:val="38"/>
              </w:numPr>
              <w:spacing w:after="0"/>
              <w:rPr>
                <w:noProof/>
                <w:lang w:eastAsia="fr-FR"/>
              </w:rPr>
            </w:pPr>
            <w:r>
              <w:rPr>
                <w:noProof/>
                <w:lang w:eastAsia="fr-FR"/>
              </w:rPr>
              <w:t>Italize W in C.7 and B.7</w:t>
            </w:r>
          </w:p>
          <w:p w14:paraId="645E0976" w14:textId="6AA70089" w:rsidR="00C91D23" w:rsidRDefault="00C91D23" w:rsidP="00106DBD">
            <w:pPr>
              <w:pStyle w:val="CRCoverPage"/>
              <w:numPr>
                <w:ilvl w:val="0"/>
                <w:numId w:val="38"/>
              </w:numPr>
              <w:spacing w:after="0"/>
              <w:rPr>
                <w:noProof/>
                <w:lang w:eastAsia="fr-FR"/>
              </w:rPr>
            </w:pPr>
            <w:r>
              <w:rPr>
                <w:noProof/>
                <w:lang w:eastAsia="fr-FR"/>
              </w:rPr>
              <w:t>Indent a “where” clause</w:t>
            </w:r>
          </w:p>
        </w:tc>
      </w:tr>
      <w:tr w:rsidR="00106DBD" w14:paraId="59E4A8F7" w14:textId="77777777" w:rsidTr="00306907">
        <w:tc>
          <w:tcPr>
            <w:tcW w:w="2694" w:type="dxa"/>
            <w:gridSpan w:val="2"/>
            <w:tcBorders>
              <w:top w:val="nil"/>
              <w:left w:val="single" w:sz="4" w:space="0" w:color="auto"/>
              <w:bottom w:val="nil"/>
              <w:right w:val="nil"/>
            </w:tcBorders>
          </w:tcPr>
          <w:p w14:paraId="6FD7FFB0" w14:textId="77777777" w:rsidR="00106DBD" w:rsidRDefault="00106DBD" w:rsidP="00306907">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4C7905E9" w14:textId="77777777" w:rsidR="00106DBD" w:rsidRDefault="00106DBD" w:rsidP="00306907">
            <w:pPr>
              <w:pStyle w:val="CRCoverPage"/>
              <w:spacing w:after="0"/>
              <w:rPr>
                <w:noProof/>
                <w:sz w:val="8"/>
                <w:szCs w:val="8"/>
                <w:lang w:eastAsia="fr-FR"/>
              </w:rPr>
            </w:pPr>
          </w:p>
        </w:tc>
      </w:tr>
      <w:tr w:rsidR="00106DBD" w14:paraId="44F1F8DF" w14:textId="77777777" w:rsidTr="00306907">
        <w:tc>
          <w:tcPr>
            <w:tcW w:w="2694" w:type="dxa"/>
            <w:gridSpan w:val="2"/>
            <w:tcBorders>
              <w:top w:val="nil"/>
              <w:left w:val="single" w:sz="4" w:space="0" w:color="auto"/>
              <w:bottom w:val="nil"/>
              <w:right w:val="nil"/>
            </w:tcBorders>
            <w:hideMark/>
          </w:tcPr>
          <w:p w14:paraId="3432E618" w14:textId="77777777" w:rsidR="00106DBD" w:rsidRDefault="00106DBD" w:rsidP="00306907">
            <w:pPr>
              <w:pStyle w:val="CRCoverPage"/>
              <w:tabs>
                <w:tab w:val="right" w:pos="2184"/>
              </w:tabs>
              <w:spacing w:after="0"/>
              <w:rPr>
                <w:b/>
                <w:i/>
                <w:noProof/>
                <w:lang w:eastAsia="fr-FR"/>
              </w:rPr>
            </w:pPr>
            <w:r>
              <w:rPr>
                <w:b/>
                <w:i/>
                <w:noProof/>
                <w:lang w:eastAsia="fr-FR"/>
              </w:rPr>
              <w:t>Summary of change:</w:t>
            </w:r>
          </w:p>
        </w:tc>
        <w:tc>
          <w:tcPr>
            <w:tcW w:w="6946" w:type="dxa"/>
            <w:gridSpan w:val="9"/>
            <w:tcBorders>
              <w:top w:val="nil"/>
              <w:left w:val="nil"/>
              <w:bottom w:val="nil"/>
              <w:right w:val="single" w:sz="4" w:space="0" w:color="auto"/>
            </w:tcBorders>
            <w:shd w:val="pct30" w:color="FFFF00" w:fill="auto"/>
          </w:tcPr>
          <w:p w14:paraId="3AA22A5A" w14:textId="619E845D" w:rsidR="00106DBD" w:rsidRDefault="00106DBD" w:rsidP="00C91D23">
            <w:pPr>
              <w:pStyle w:val="CRCoverPage"/>
              <w:numPr>
                <w:ilvl w:val="0"/>
                <w:numId w:val="39"/>
              </w:numPr>
              <w:spacing w:after="0"/>
              <w:rPr>
                <w:noProof/>
                <w:lang w:eastAsia="fr-FR"/>
              </w:rPr>
            </w:pPr>
            <w:r>
              <w:rPr>
                <w:noProof/>
                <w:lang w:eastAsia="fr-FR"/>
              </w:rPr>
              <w:t>The formula ceiling (10/Ndl) is applicable for 15 kHz SCS. The formula will be revised to include the number of slots in a 10 ms measurement interval. 10 for 15 kHz SCS, 20 for 30 kHz SCS, 40 for 60 kHz SCS (normal CP), 80 for 120 kHz SCS</w:t>
            </w:r>
          </w:p>
          <w:p w14:paraId="0A1934DF" w14:textId="77777777" w:rsidR="00106DBD" w:rsidRDefault="009B1A97" w:rsidP="00C91D23">
            <w:pPr>
              <w:pStyle w:val="CRCoverPage"/>
              <w:numPr>
                <w:ilvl w:val="0"/>
                <w:numId w:val="39"/>
              </w:numPr>
              <w:spacing w:after="0"/>
              <w:rPr>
                <w:noProof/>
                <w:lang w:eastAsia="fr-FR"/>
              </w:rPr>
            </w:pPr>
            <w:r>
              <w:rPr>
                <w:noProof/>
                <w:lang w:eastAsia="fr-FR"/>
              </w:rPr>
              <w:t>Spaces added as needed</w:t>
            </w:r>
          </w:p>
          <w:p w14:paraId="1BC125F4" w14:textId="77777777" w:rsidR="009B1A97" w:rsidRDefault="009B1A97" w:rsidP="00C91D23">
            <w:pPr>
              <w:pStyle w:val="CRCoverPage"/>
              <w:numPr>
                <w:ilvl w:val="0"/>
                <w:numId w:val="39"/>
              </w:numPr>
              <w:spacing w:after="0"/>
              <w:rPr>
                <w:noProof/>
                <w:lang w:eastAsia="fr-FR"/>
              </w:rPr>
            </w:pPr>
            <w:r>
              <w:rPr>
                <w:noProof/>
                <w:lang w:eastAsia="fr-FR"/>
              </w:rPr>
              <w:t xml:space="preserve">Swapped </w:t>
            </w:r>
            <w:r w:rsidR="002531A4">
              <w:rPr>
                <w:noProof/>
                <w:lang w:eastAsia="fr-FR"/>
              </w:rPr>
              <w:t>the variables in B.6</w:t>
            </w:r>
          </w:p>
          <w:p w14:paraId="4C9CD774" w14:textId="77777777" w:rsidR="00C91D23" w:rsidRDefault="00C91D23" w:rsidP="00C91D23">
            <w:pPr>
              <w:pStyle w:val="CRCoverPage"/>
              <w:numPr>
                <w:ilvl w:val="0"/>
                <w:numId w:val="39"/>
              </w:numPr>
              <w:spacing w:after="0"/>
              <w:rPr>
                <w:noProof/>
                <w:lang w:eastAsia="fr-FR"/>
              </w:rPr>
            </w:pPr>
            <w:r>
              <w:rPr>
                <w:noProof/>
                <w:lang w:eastAsia="fr-FR"/>
              </w:rPr>
              <w:t>Italize W in C.7 and B.7</w:t>
            </w:r>
          </w:p>
          <w:p w14:paraId="0B227BBF" w14:textId="2975BF9F" w:rsidR="00C91D23" w:rsidRDefault="00C91D23" w:rsidP="00C91D23">
            <w:pPr>
              <w:pStyle w:val="CRCoverPage"/>
              <w:numPr>
                <w:ilvl w:val="0"/>
                <w:numId w:val="39"/>
              </w:numPr>
              <w:spacing w:after="0"/>
              <w:rPr>
                <w:noProof/>
                <w:lang w:eastAsia="fr-FR"/>
              </w:rPr>
            </w:pPr>
            <w:r>
              <w:rPr>
                <w:noProof/>
                <w:lang w:eastAsia="fr-FR"/>
              </w:rPr>
              <w:t>Indent a “where” clause in B.6 and C.6</w:t>
            </w:r>
          </w:p>
        </w:tc>
      </w:tr>
      <w:tr w:rsidR="00106DBD" w14:paraId="19BD5496" w14:textId="77777777" w:rsidTr="00306907">
        <w:tc>
          <w:tcPr>
            <w:tcW w:w="2694" w:type="dxa"/>
            <w:gridSpan w:val="2"/>
            <w:tcBorders>
              <w:top w:val="nil"/>
              <w:left w:val="single" w:sz="4" w:space="0" w:color="auto"/>
              <w:bottom w:val="nil"/>
              <w:right w:val="nil"/>
            </w:tcBorders>
          </w:tcPr>
          <w:p w14:paraId="11E55C7B" w14:textId="77777777" w:rsidR="00106DBD" w:rsidRDefault="00106DBD" w:rsidP="00306907">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27198984" w14:textId="77777777" w:rsidR="00106DBD" w:rsidRDefault="00106DBD" w:rsidP="00306907">
            <w:pPr>
              <w:pStyle w:val="CRCoverPage"/>
              <w:spacing w:after="0"/>
              <w:rPr>
                <w:noProof/>
                <w:sz w:val="8"/>
                <w:szCs w:val="8"/>
                <w:lang w:eastAsia="fr-FR"/>
              </w:rPr>
            </w:pPr>
          </w:p>
        </w:tc>
      </w:tr>
      <w:tr w:rsidR="00106DBD" w14:paraId="6B0FB44A" w14:textId="77777777" w:rsidTr="00306907">
        <w:tc>
          <w:tcPr>
            <w:tcW w:w="2694" w:type="dxa"/>
            <w:gridSpan w:val="2"/>
            <w:tcBorders>
              <w:top w:val="nil"/>
              <w:left w:val="single" w:sz="4" w:space="0" w:color="auto"/>
              <w:bottom w:val="single" w:sz="4" w:space="0" w:color="auto"/>
              <w:right w:val="nil"/>
            </w:tcBorders>
            <w:hideMark/>
          </w:tcPr>
          <w:p w14:paraId="0F62CAD9" w14:textId="77777777" w:rsidR="00106DBD" w:rsidRDefault="00106DBD" w:rsidP="00306907">
            <w:pPr>
              <w:pStyle w:val="CRCoverPage"/>
              <w:tabs>
                <w:tab w:val="right" w:pos="2184"/>
              </w:tabs>
              <w:spacing w:after="0"/>
              <w:rPr>
                <w:b/>
                <w:i/>
                <w:noProof/>
                <w:lang w:eastAsia="fr-FR"/>
              </w:rPr>
            </w:pPr>
            <w:r>
              <w:rPr>
                <w:b/>
                <w:i/>
                <w:noProof/>
                <w:lang w:eastAsia="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5C0C9DD4" w14:textId="5AF8A565" w:rsidR="00106DBD" w:rsidRDefault="009B1A97" w:rsidP="00306907">
            <w:pPr>
              <w:pStyle w:val="CRCoverPage"/>
              <w:spacing w:after="0"/>
              <w:ind w:left="100"/>
              <w:rPr>
                <w:noProof/>
                <w:lang w:eastAsia="fr-FR"/>
              </w:rPr>
            </w:pPr>
            <w:r>
              <w:rPr>
                <w:noProof/>
                <w:lang w:eastAsia="fr-FR"/>
              </w:rPr>
              <w:t>The formula for valid only for 15 kHz SCS.</w:t>
            </w:r>
          </w:p>
        </w:tc>
      </w:tr>
      <w:tr w:rsidR="00106DBD" w14:paraId="699B9C89" w14:textId="77777777" w:rsidTr="00306907">
        <w:tc>
          <w:tcPr>
            <w:tcW w:w="2694" w:type="dxa"/>
            <w:gridSpan w:val="2"/>
          </w:tcPr>
          <w:p w14:paraId="548478C3" w14:textId="77777777" w:rsidR="00106DBD" w:rsidRDefault="00106DBD" w:rsidP="00306907">
            <w:pPr>
              <w:pStyle w:val="CRCoverPage"/>
              <w:spacing w:after="0"/>
              <w:rPr>
                <w:b/>
                <w:i/>
                <w:noProof/>
                <w:sz w:val="8"/>
                <w:szCs w:val="8"/>
                <w:lang w:eastAsia="fr-FR"/>
              </w:rPr>
            </w:pPr>
          </w:p>
        </w:tc>
        <w:tc>
          <w:tcPr>
            <w:tcW w:w="6946" w:type="dxa"/>
            <w:gridSpan w:val="9"/>
          </w:tcPr>
          <w:p w14:paraId="7919B0AC" w14:textId="77777777" w:rsidR="00106DBD" w:rsidRDefault="00106DBD" w:rsidP="00306907">
            <w:pPr>
              <w:pStyle w:val="CRCoverPage"/>
              <w:spacing w:after="0"/>
              <w:rPr>
                <w:noProof/>
                <w:sz w:val="8"/>
                <w:szCs w:val="8"/>
                <w:lang w:eastAsia="fr-FR"/>
              </w:rPr>
            </w:pPr>
          </w:p>
        </w:tc>
      </w:tr>
      <w:tr w:rsidR="00106DBD" w14:paraId="3D84CA0E" w14:textId="77777777" w:rsidTr="00306907">
        <w:tc>
          <w:tcPr>
            <w:tcW w:w="2694" w:type="dxa"/>
            <w:gridSpan w:val="2"/>
            <w:tcBorders>
              <w:top w:val="single" w:sz="4" w:space="0" w:color="auto"/>
              <w:left w:val="single" w:sz="4" w:space="0" w:color="auto"/>
              <w:bottom w:val="nil"/>
              <w:right w:val="nil"/>
            </w:tcBorders>
            <w:hideMark/>
          </w:tcPr>
          <w:p w14:paraId="11D11CE6" w14:textId="77777777" w:rsidR="00106DBD" w:rsidRDefault="00106DBD" w:rsidP="00306907">
            <w:pPr>
              <w:pStyle w:val="CRCoverPage"/>
              <w:tabs>
                <w:tab w:val="right" w:pos="2184"/>
              </w:tabs>
              <w:spacing w:after="0"/>
              <w:rPr>
                <w:b/>
                <w:i/>
                <w:noProof/>
                <w:lang w:eastAsia="fr-FR"/>
              </w:rPr>
            </w:pPr>
            <w:r>
              <w:rPr>
                <w:b/>
                <w:i/>
                <w:noProof/>
                <w:lang w:eastAsia="fr-FR"/>
              </w:rPr>
              <w:t>Clauses affected:</w:t>
            </w:r>
          </w:p>
        </w:tc>
        <w:tc>
          <w:tcPr>
            <w:tcW w:w="6946" w:type="dxa"/>
            <w:gridSpan w:val="9"/>
            <w:tcBorders>
              <w:top w:val="single" w:sz="4" w:space="0" w:color="auto"/>
              <w:left w:val="nil"/>
              <w:bottom w:val="nil"/>
              <w:right w:val="single" w:sz="4" w:space="0" w:color="auto"/>
            </w:tcBorders>
            <w:shd w:val="pct30" w:color="FFFF00" w:fill="auto"/>
          </w:tcPr>
          <w:p w14:paraId="1E4E50F7" w14:textId="78AA2A49" w:rsidR="00106DBD" w:rsidRDefault="002531A4" w:rsidP="00306907">
            <w:pPr>
              <w:pStyle w:val="CRCoverPage"/>
              <w:spacing w:after="0"/>
              <w:ind w:left="100"/>
              <w:rPr>
                <w:noProof/>
                <w:lang w:eastAsia="fr-FR"/>
              </w:rPr>
            </w:pPr>
            <w:r>
              <w:rPr>
                <w:noProof/>
                <w:lang w:eastAsia="fr-FR"/>
              </w:rPr>
              <w:t xml:space="preserve">B.2, B.4, B.5.1, B.6, </w:t>
            </w:r>
            <w:r w:rsidR="009B1A97">
              <w:rPr>
                <w:noProof/>
                <w:lang w:eastAsia="fr-FR"/>
              </w:rPr>
              <w:t xml:space="preserve">B.7, </w:t>
            </w:r>
            <w:r w:rsidR="00C91D23">
              <w:rPr>
                <w:noProof/>
                <w:lang w:eastAsia="fr-FR"/>
              </w:rPr>
              <w:t xml:space="preserve">C.2, C.4, C.5.1, C.6, </w:t>
            </w:r>
            <w:r w:rsidR="009B1A97">
              <w:rPr>
                <w:noProof/>
                <w:lang w:eastAsia="fr-FR"/>
              </w:rPr>
              <w:t>C.7</w:t>
            </w:r>
          </w:p>
        </w:tc>
      </w:tr>
      <w:tr w:rsidR="00106DBD" w14:paraId="6F696F56" w14:textId="77777777" w:rsidTr="00306907">
        <w:tc>
          <w:tcPr>
            <w:tcW w:w="2694" w:type="dxa"/>
            <w:gridSpan w:val="2"/>
            <w:tcBorders>
              <w:top w:val="nil"/>
              <w:left w:val="single" w:sz="4" w:space="0" w:color="auto"/>
              <w:bottom w:val="nil"/>
              <w:right w:val="nil"/>
            </w:tcBorders>
          </w:tcPr>
          <w:p w14:paraId="2A484903" w14:textId="77777777" w:rsidR="00106DBD" w:rsidRDefault="00106DBD" w:rsidP="00306907">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3225CE55" w14:textId="77777777" w:rsidR="00106DBD" w:rsidRDefault="00106DBD" w:rsidP="00306907">
            <w:pPr>
              <w:pStyle w:val="CRCoverPage"/>
              <w:spacing w:after="0"/>
              <w:rPr>
                <w:noProof/>
                <w:sz w:val="8"/>
                <w:szCs w:val="8"/>
                <w:lang w:eastAsia="fr-FR"/>
              </w:rPr>
            </w:pPr>
          </w:p>
        </w:tc>
      </w:tr>
      <w:tr w:rsidR="00106DBD" w14:paraId="2B8342FE" w14:textId="77777777" w:rsidTr="00306907">
        <w:tc>
          <w:tcPr>
            <w:tcW w:w="2694" w:type="dxa"/>
            <w:gridSpan w:val="2"/>
            <w:tcBorders>
              <w:top w:val="nil"/>
              <w:left w:val="single" w:sz="4" w:space="0" w:color="auto"/>
              <w:bottom w:val="nil"/>
              <w:right w:val="nil"/>
            </w:tcBorders>
          </w:tcPr>
          <w:p w14:paraId="3AE13BFD" w14:textId="77777777" w:rsidR="00106DBD" w:rsidRDefault="00106DBD" w:rsidP="00306907">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6DC73B97" w14:textId="77777777" w:rsidR="00106DBD" w:rsidRDefault="00106DBD" w:rsidP="00306907">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0F45F22A" w14:textId="77777777" w:rsidR="00106DBD" w:rsidRDefault="00106DBD" w:rsidP="00306907">
            <w:pPr>
              <w:pStyle w:val="CRCoverPage"/>
              <w:spacing w:after="0"/>
              <w:jc w:val="center"/>
              <w:rPr>
                <w:b/>
                <w:caps/>
                <w:noProof/>
                <w:lang w:eastAsia="fr-FR"/>
              </w:rPr>
            </w:pPr>
            <w:r>
              <w:rPr>
                <w:b/>
                <w:caps/>
                <w:noProof/>
                <w:lang w:eastAsia="fr-FR"/>
              </w:rPr>
              <w:t>N</w:t>
            </w:r>
          </w:p>
        </w:tc>
        <w:tc>
          <w:tcPr>
            <w:tcW w:w="2977" w:type="dxa"/>
            <w:gridSpan w:val="4"/>
          </w:tcPr>
          <w:p w14:paraId="0967F4BA" w14:textId="77777777" w:rsidR="00106DBD" w:rsidRDefault="00106DBD" w:rsidP="00306907">
            <w:pPr>
              <w:pStyle w:val="CRCoverPage"/>
              <w:tabs>
                <w:tab w:val="right" w:pos="2893"/>
              </w:tabs>
              <w:spacing w:after="0"/>
              <w:rPr>
                <w:noProof/>
                <w:lang w:eastAsia="fr-FR"/>
              </w:rPr>
            </w:pPr>
          </w:p>
        </w:tc>
        <w:tc>
          <w:tcPr>
            <w:tcW w:w="3401" w:type="dxa"/>
            <w:gridSpan w:val="3"/>
            <w:tcBorders>
              <w:top w:val="nil"/>
              <w:left w:val="nil"/>
              <w:bottom w:val="nil"/>
              <w:right w:val="single" w:sz="4" w:space="0" w:color="auto"/>
            </w:tcBorders>
          </w:tcPr>
          <w:p w14:paraId="74243146" w14:textId="77777777" w:rsidR="00106DBD" w:rsidRDefault="00106DBD" w:rsidP="00306907">
            <w:pPr>
              <w:pStyle w:val="CRCoverPage"/>
              <w:spacing w:after="0"/>
              <w:ind w:left="99"/>
              <w:rPr>
                <w:noProof/>
                <w:lang w:eastAsia="fr-FR"/>
              </w:rPr>
            </w:pPr>
          </w:p>
        </w:tc>
      </w:tr>
      <w:tr w:rsidR="00106DBD" w14:paraId="349A64F6" w14:textId="77777777" w:rsidTr="00306907">
        <w:tc>
          <w:tcPr>
            <w:tcW w:w="2694" w:type="dxa"/>
            <w:gridSpan w:val="2"/>
            <w:tcBorders>
              <w:top w:val="nil"/>
              <w:left w:val="single" w:sz="4" w:space="0" w:color="auto"/>
              <w:bottom w:val="nil"/>
              <w:right w:val="nil"/>
            </w:tcBorders>
            <w:hideMark/>
          </w:tcPr>
          <w:p w14:paraId="65ADC7CA" w14:textId="77777777" w:rsidR="00106DBD" w:rsidRDefault="00106DBD" w:rsidP="00306907">
            <w:pPr>
              <w:pStyle w:val="CRCoverPage"/>
              <w:tabs>
                <w:tab w:val="right" w:pos="2184"/>
              </w:tabs>
              <w:spacing w:after="0"/>
              <w:rPr>
                <w:b/>
                <w:i/>
                <w:noProof/>
                <w:lang w:eastAsia="fr-FR"/>
              </w:rPr>
            </w:pPr>
            <w:r>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56D66F17" w14:textId="77777777" w:rsidR="00106DBD" w:rsidRDefault="00106DBD" w:rsidP="00306907">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70B5F8" w14:textId="77777777" w:rsidR="00106DBD" w:rsidRDefault="00106DBD" w:rsidP="00306907">
            <w:pPr>
              <w:pStyle w:val="CRCoverPage"/>
              <w:spacing w:after="0"/>
              <w:jc w:val="center"/>
              <w:rPr>
                <w:b/>
                <w:caps/>
                <w:noProof/>
                <w:lang w:eastAsia="fr-FR"/>
              </w:rPr>
            </w:pPr>
            <w:r>
              <w:rPr>
                <w:b/>
                <w:caps/>
                <w:noProof/>
                <w:lang w:eastAsia="fr-FR"/>
              </w:rPr>
              <w:t>x</w:t>
            </w:r>
          </w:p>
        </w:tc>
        <w:tc>
          <w:tcPr>
            <w:tcW w:w="2977" w:type="dxa"/>
            <w:gridSpan w:val="4"/>
            <w:hideMark/>
          </w:tcPr>
          <w:p w14:paraId="2E01EB86" w14:textId="77777777" w:rsidR="00106DBD" w:rsidRDefault="00106DBD" w:rsidP="00306907">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1" w:type="dxa"/>
            <w:gridSpan w:val="3"/>
            <w:tcBorders>
              <w:top w:val="nil"/>
              <w:left w:val="nil"/>
              <w:bottom w:val="nil"/>
              <w:right w:val="single" w:sz="4" w:space="0" w:color="auto"/>
            </w:tcBorders>
            <w:shd w:val="pct30" w:color="FFFF00" w:fill="auto"/>
            <w:hideMark/>
          </w:tcPr>
          <w:p w14:paraId="1AB5340C" w14:textId="77777777" w:rsidR="00106DBD" w:rsidRDefault="00106DBD" w:rsidP="00306907">
            <w:pPr>
              <w:pStyle w:val="CRCoverPage"/>
              <w:spacing w:after="0"/>
              <w:ind w:left="99"/>
              <w:rPr>
                <w:noProof/>
                <w:lang w:eastAsia="fr-FR"/>
              </w:rPr>
            </w:pPr>
            <w:r>
              <w:rPr>
                <w:noProof/>
                <w:lang w:eastAsia="fr-FR"/>
              </w:rPr>
              <w:t xml:space="preserve">TS/TR ... CR ... </w:t>
            </w:r>
          </w:p>
        </w:tc>
      </w:tr>
      <w:tr w:rsidR="00106DBD" w14:paraId="5C6FAA33" w14:textId="77777777" w:rsidTr="00306907">
        <w:tc>
          <w:tcPr>
            <w:tcW w:w="2694" w:type="dxa"/>
            <w:gridSpan w:val="2"/>
            <w:tcBorders>
              <w:top w:val="nil"/>
              <w:left w:val="single" w:sz="4" w:space="0" w:color="auto"/>
              <w:bottom w:val="nil"/>
              <w:right w:val="nil"/>
            </w:tcBorders>
            <w:hideMark/>
          </w:tcPr>
          <w:p w14:paraId="221FF87A" w14:textId="77777777" w:rsidR="00106DBD" w:rsidRDefault="00106DBD" w:rsidP="00306907">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3F8C2242" w14:textId="77777777" w:rsidR="00106DBD" w:rsidRDefault="00106DBD" w:rsidP="00306907">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0B11D1" w14:textId="77777777" w:rsidR="00106DBD" w:rsidRDefault="00106DBD" w:rsidP="00306907">
            <w:pPr>
              <w:pStyle w:val="CRCoverPage"/>
              <w:spacing w:after="0"/>
              <w:jc w:val="center"/>
              <w:rPr>
                <w:b/>
                <w:caps/>
                <w:noProof/>
                <w:lang w:eastAsia="fr-FR"/>
              </w:rPr>
            </w:pPr>
            <w:r>
              <w:rPr>
                <w:b/>
                <w:caps/>
                <w:noProof/>
                <w:lang w:eastAsia="fr-FR"/>
              </w:rPr>
              <w:t>x</w:t>
            </w:r>
          </w:p>
        </w:tc>
        <w:tc>
          <w:tcPr>
            <w:tcW w:w="2977" w:type="dxa"/>
            <w:gridSpan w:val="4"/>
            <w:hideMark/>
          </w:tcPr>
          <w:p w14:paraId="09B788F3" w14:textId="77777777" w:rsidR="00106DBD" w:rsidRDefault="00106DBD" w:rsidP="00306907">
            <w:pPr>
              <w:pStyle w:val="CRCoverPage"/>
              <w:spacing w:after="0"/>
              <w:rPr>
                <w:noProof/>
                <w:lang w:eastAsia="fr-FR"/>
              </w:rPr>
            </w:pPr>
            <w:r>
              <w:rPr>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610D75DE" w14:textId="77777777" w:rsidR="00106DBD" w:rsidRDefault="00106DBD" w:rsidP="00306907">
            <w:pPr>
              <w:pStyle w:val="CRCoverPage"/>
              <w:spacing w:after="0"/>
              <w:ind w:left="99"/>
              <w:rPr>
                <w:noProof/>
                <w:lang w:eastAsia="fr-FR"/>
              </w:rPr>
            </w:pPr>
            <w:r>
              <w:rPr>
                <w:noProof/>
                <w:lang w:eastAsia="fr-FR"/>
              </w:rPr>
              <w:t xml:space="preserve">TS/TR ... CR ... </w:t>
            </w:r>
          </w:p>
        </w:tc>
      </w:tr>
      <w:tr w:rsidR="00106DBD" w14:paraId="1CD78D0B" w14:textId="77777777" w:rsidTr="00306907">
        <w:tc>
          <w:tcPr>
            <w:tcW w:w="2694" w:type="dxa"/>
            <w:gridSpan w:val="2"/>
            <w:tcBorders>
              <w:top w:val="nil"/>
              <w:left w:val="single" w:sz="4" w:space="0" w:color="auto"/>
              <w:bottom w:val="nil"/>
              <w:right w:val="nil"/>
            </w:tcBorders>
            <w:hideMark/>
          </w:tcPr>
          <w:p w14:paraId="42E15D97" w14:textId="77777777" w:rsidR="00106DBD" w:rsidRDefault="00106DBD" w:rsidP="00306907">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5AD03562" w14:textId="77777777" w:rsidR="00106DBD" w:rsidRDefault="00106DBD" w:rsidP="00306907">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9CCE0B" w14:textId="77777777" w:rsidR="00106DBD" w:rsidRDefault="00106DBD" w:rsidP="00306907">
            <w:pPr>
              <w:pStyle w:val="CRCoverPage"/>
              <w:spacing w:after="0"/>
              <w:jc w:val="center"/>
              <w:rPr>
                <w:b/>
                <w:caps/>
                <w:noProof/>
                <w:lang w:eastAsia="fr-FR"/>
              </w:rPr>
            </w:pPr>
            <w:r>
              <w:rPr>
                <w:b/>
                <w:caps/>
                <w:noProof/>
                <w:lang w:eastAsia="fr-FR"/>
              </w:rPr>
              <w:t>x</w:t>
            </w:r>
          </w:p>
        </w:tc>
        <w:tc>
          <w:tcPr>
            <w:tcW w:w="2977" w:type="dxa"/>
            <w:gridSpan w:val="4"/>
            <w:hideMark/>
          </w:tcPr>
          <w:p w14:paraId="1A991C85" w14:textId="77777777" w:rsidR="00106DBD" w:rsidRDefault="00106DBD" w:rsidP="00306907">
            <w:pPr>
              <w:pStyle w:val="CRCoverPage"/>
              <w:spacing w:after="0"/>
              <w:rPr>
                <w:noProof/>
                <w:lang w:eastAsia="fr-FR"/>
              </w:rPr>
            </w:pPr>
            <w:r>
              <w:rPr>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7EE7C759" w14:textId="77777777" w:rsidR="00106DBD" w:rsidRDefault="00106DBD" w:rsidP="00306907">
            <w:pPr>
              <w:pStyle w:val="CRCoverPage"/>
              <w:spacing w:after="0"/>
              <w:ind w:left="99"/>
              <w:rPr>
                <w:noProof/>
                <w:lang w:eastAsia="fr-FR"/>
              </w:rPr>
            </w:pPr>
            <w:r>
              <w:rPr>
                <w:noProof/>
                <w:lang w:eastAsia="fr-FR"/>
              </w:rPr>
              <w:t xml:space="preserve">TS/TR ... CR ... </w:t>
            </w:r>
          </w:p>
        </w:tc>
      </w:tr>
      <w:tr w:rsidR="00106DBD" w14:paraId="5D9CF0C3" w14:textId="77777777" w:rsidTr="00306907">
        <w:tc>
          <w:tcPr>
            <w:tcW w:w="2694" w:type="dxa"/>
            <w:gridSpan w:val="2"/>
            <w:tcBorders>
              <w:top w:val="nil"/>
              <w:left w:val="single" w:sz="4" w:space="0" w:color="auto"/>
              <w:bottom w:val="nil"/>
              <w:right w:val="nil"/>
            </w:tcBorders>
          </w:tcPr>
          <w:p w14:paraId="144AA9DA" w14:textId="77777777" w:rsidR="00106DBD" w:rsidRDefault="00106DBD" w:rsidP="00306907">
            <w:pPr>
              <w:pStyle w:val="CRCoverPage"/>
              <w:spacing w:after="0"/>
              <w:rPr>
                <w:b/>
                <w:i/>
                <w:noProof/>
                <w:lang w:eastAsia="fr-FR"/>
              </w:rPr>
            </w:pPr>
          </w:p>
        </w:tc>
        <w:tc>
          <w:tcPr>
            <w:tcW w:w="6946" w:type="dxa"/>
            <w:gridSpan w:val="9"/>
            <w:tcBorders>
              <w:top w:val="nil"/>
              <w:left w:val="nil"/>
              <w:bottom w:val="nil"/>
              <w:right w:val="single" w:sz="4" w:space="0" w:color="auto"/>
            </w:tcBorders>
          </w:tcPr>
          <w:p w14:paraId="0F62D548" w14:textId="77777777" w:rsidR="00106DBD" w:rsidRDefault="00106DBD" w:rsidP="00306907">
            <w:pPr>
              <w:pStyle w:val="CRCoverPage"/>
              <w:spacing w:after="0"/>
              <w:rPr>
                <w:noProof/>
                <w:lang w:eastAsia="fr-FR"/>
              </w:rPr>
            </w:pPr>
          </w:p>
        </w:tc>
      </w:tr>
      <w:tr w:rsidR="00106DBD" w14:paraId="6DD5F5D5" w14:textId="77777777" w:rsidTr="00306907">
        <w:tc>
          <w:tcPr>
            <w:tcW w:w="2694" w:type="dxa"/>
            <w:gridSpan w:val="2"/>
            <w:tcBorders>
              <w:top w:val="nil"/>
              <w:left w:val="single" w:sz="4" w:space="0" w:color="auto"/>
              <w:bottom w:val="single" w:sz="4" w:space="0" w:color="auto"/>
              <w:right w:val="nil"/>
            </w:tcBorders>
            <w:hideMark/>
          </w:tcPr>
          <w:p w14:paraId="68CD5F39" w14:textId="77777777" w:rsidR="00106DBD" w:rsidRDefault="00106DBD" w:rsidP="00306907">
            <w:pPr>
              <w:pStyle w:val="CRCoverPage"/>
              <w:tabs>
                <w:tab w:val="right" w:pos="2184"/>
              </w:tabs>
              <w:spacing w:after="0"/>
              <w:rPr>
                <w:b/>
                <w:i/>
                <w:noProof/>
                <w:lang w:eastAsia="fr-FR"/>
              </w:rPr>
            </w:pPr>
            <w:r>
              <w:rPr>
                <w:b/>
                <w:i/>
                <w:noProof/>
                <w:lang w:eastAsia="fr-FR"/>
              </w:rPr>
              <w:t>Other comments:</w:t>
            </w:r>
          </w:p>
        </w:tc>
        <w:tc>
          <w:tcPr>
            <w:tcW w:w="6946" w:type="dxa"/>
            <w:gridSpan w:val="9"/>
            <w:tcBorders>
              <w:top w:val="nil"/>
              <w:left w:val="nil"/>
              <w:bottom w:val="single" w:sz="4" w:space="0" w:color="auto"/>
              <w:right w:val="single" w:sz="4" w:space="0" w:color="auto"/>
            </w:tcBorders>
            <w:shd w:val="pct30" w:color="FFFF00" w:fill="auto"/>
          </w:tcPr>
          <w:p w14:paraId="29CB0D9C" w14:textId="77777777" w:rsidR="00106DBD" w:rsidRDefault="00106DBD" w:rsidP="00306907">
            <w:pPr>
              <w:pStyle w:val="CRCoverPage"/>
              <w:spacing w:after="0"/>
              <w:ind w:left="100"/>
              <w:rPr>
                <w:noProof/>
                <w:lang w:eastAsia="fr-FR"/>
              </w:rPr>
            </w:pPr>
          </w:p>
        </w:tc>
      </w:tr>
      <w:tr w:rsidR="00106DBD" w14:paraId="60D2EB50" w14:textId="77777777" w:rsidTr="00306907">
        <w:tc>
          <w:tcPr>
            <w:tcW w:w="2694" w:type="dxa"/>
            <w:gridSpan w:val="2"/>
            <w:tcBorders>
              <w:top w:val="single" w:sz="4" w:space="0" w:color="auto"/>
              <w:left w:val="nil"/>
              <w:bottom w:val="single" w:sz="4" w:space="0" w:color="auto"/>
              <w:right w:val="nil"/>
            </w:tcBorders>
          </w:tcPr>
          <w:p w14:paraId="4444D641" w14:textId="77777777" w:rsidR="00106DBD" w:rsidRDefault="00106DBD" w:rsidP="00306907">
            <w:pPr>
              <w:pStyle w:val="CRCoverPage"/>
              <w:tabs>
                <w:tab w:val="right" w:pos="2184"/>
              </w:tabs>
              <w:spacing w:after="0"/>
              <w:rPr>
                <w:b/>
                <w:i/>
                <w:noProof/>
                <w:sz w:val="8"/>
                <w:szCs w:val="8"/>
                <w:lang w:eastAsia="fr-FR"/>
              </w:rPr>
            </w:pPr>
          </w:p>
        </w:tc>
        <w:tc>
          <w:tcPr>
            <w:tcW w:w="6946" w:type="dxa"/>
            <w:gridSpan w:val="9"/>
            <w:tcBorders>
              <w:top w:val="single" w:sz="4" w:space="0" w:color="auto"/>
              <w:left w:val="nil"/>
              <w:bottom w:val="single" w:sz="4" w:space="0" w:color="auto"/>
              <w:right w:val="nil"/>
            </w:tcBorders>
            <w:shd w:val="solid" w:color="FFFFFF" w:fill="auto"/>
          </w:tcPr>
          <w:p w14:paraId="1FDC486B" w14:textId="77777777" w:rsidR="00106DBD" w:rsidRDefault="00106DBD" w:rsidP="00306907">
            <w:pPr>
              <w:pStyle w:val="CRCoverPage"/>
              <w:spacing w:after="0"/>
              <w:ind w:left="100"/>
              <w:rPr>
                <w:noProof/>
                <w:sz w:val="8"/>
                <w:szCs w:val="8"/>
                <w:lang w:eastAsia="fr-FR"/>
              </w:rPr>
            </w:pPr>
          </w:p>
        </w:tc>
      </w:tr>
      <w:tr w:rsidR="00106DBD" w14:paraId="10C55C33" w14:textId="77777777" w:rsidTr="00306907">
        <w:tc>
          <w:tcPr>
            <w:tcW w:w="2694" w:type="dxa"/>
            <w:gridSpan w:val="2"/>
            <w:tcBorders>
              <w:top w:val="single" w:sz="4" w:space="0" w:color="auto"/>
              <w:left w:val="single" w:sz="4" w:space="0" w:color="auto"/>
              <w:bottom w:val="single" w:sz="4" w:space="0" w:color="auto"/>
              <w:right w:val="nil"/>
            </w:tcBorders>
            <w:hideMark/>
          </w:tcPr>
          <w:p w14:paraId="169A4FFB" w14:textId="77777777" w:rsidR="00106DBD" w:rsidRDefault="00106DBD" w:rsidP="00306907">
            <w:pPr>
              <w:pStyle w:val="CRCoverPage"/>
              <w:tabs>
                <w:tab w:val="right" w:pos="2184"/>
              </w:tabs>
              <w:spacing w:after="0"/>
              <w:rPr>
                <w:b/>
                <w:i/>
                <w:noProof/>
                <w:lang w:eastAsia="fr-FR"/>
              </w:rPr>
            </w:pPr>
            <w:r>
              <w:rPr>
                <w:b/>
                <w:i/>
                <w:noProof/>
                <w:lang w:eastAsia="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38FB0396" w14:textId="77777777" w:rsidR="00106DBD" w:rsidRDefault="00106DBD" w:rsidP="00306907">
            <w:pPr>
              <w:pStyle w:val="CRCoverPage"/>
              <w:spacing w:after="0"/>
              <w:ind w:left="100"/>
              <w:rPr>
                <w:noProof/>
                <w:lang w:eastAsia="fr-FR"/>
              </w:rPr>
            </w:pPr>
          </w:p>
        </w:tc>
      </w:tr>
    </w:tbl>
    <w:p w14:paraId="7E6EC7AC" w14:textId="77777777" w:rsidR="00106DBD" w:rsidRDefault="00106DBD" w:rsidP="00106DBD">
      <w:pPr>
        <w:pStyle w:val="CRCoverPage"/>
        <w:spacing w:after="0"/>
        <w:rPr>
          <w:noProof/>
          <w:sz w:val="8"/>
          <w:szCs w:val="8"/>
        </w:rPr>
      </w:pPr>
    </w:p>
    <w:p w14:paraId="7AEF05B2" w14:textId="77777777" w:rsidR="00106DBD" w:rsidRDefault="00106DBD" w:rsidP="00106DBD">
      <w:pPr>
        <w:spacing w:after="0"/>
        <w:rPr>
          <w:noProof/>
        </w:rPr>
        <w:sectPr w:rsidR="00106DBD">
          <w:footnotePr>
            <w:numRestart w:val="eachSect"/>
          </w:footnotePr>
          <w:pgSz w:w="11907" w:h="16840"/>
          <w:pgMar w:top="1418" w:right="1134" w:bottom="1134" w:left="1134" w:header="680" w:footer="567" w:gutter="0"/>
          <w:cols w:space="720"/>
        </w:sectPr>
      </w:pPr>
    </w:p>
    <w:bookmarkEnd w:id="0"/>
    <w:p w14:paraId="647DA7BF" w14:textId="430B8C07" w:rsidR="007066B1" w:rsidRDefault="007066B1" w:rsidP="007066B1"/>
    <w:p w14:paraId="2D07B7F8" w14:textId="57C1D44C" w:rsidR="007066B1" w:rsidRDefault="007066B1" w:rsidP="007066B1"/>
    <w:p w14:paraId="41FA4053" w14:textId="59DAC925" w:rsidR="007066B1" w:rsidRDefault="007066B1" w:rsidP="007066B1"/>
    <w:p w14:paraId="39638122" w14:textId="77777777" w:rsidR="007066B1" w:rsidRDefault="007066B1" w:rsidP="007066B1"/>
    <w:p w14:paraId="090EAABF" w14:textId="27759263" w:rsidR="000723CA" w:rsidRPr="0006458D" w:rsidRDefault="000723CA" w:rsidP="000723CA">
      <w:pPr>
        <w:pStyle w:val="Heading8"/>
      </w:pPr>
      <w:r w:rsidRPr="0006458D">
        <w:t>Annex B (normative):</w:t>
      </w:r>
      <w:r w:rsidRPr="0006458D">
        <w:br/>
        <w:t>Error Vector Magnitude (FR1)</w:t>
      </w:r>
      <w:bookmarkEnd w:id="1"/>
    </w:p>
    <w:p w14:paraId="12B9067B" w14:textId="77777777" w:rsidR="000723CA" w:rsidRPr="0006458D" w:rsidRDefault="000723CA" w:rsidP="000723CA">
      <w:pPr>
        <w:pStyle w:val="Heading1"/>
      </w:pPr>
      <w:bookmarkStart w:id="4" w:name="_Toc13079972"/>
      <w:r w:rsidRPr="0006458D">
        <w:t>B.1</w:t>
      </w:r>
      <w:r w:rsidRPr="0006458D">
        <w:tab/>
        <w:t>Reference point for measurement</w:t>
      </w:r>
      <w:bookmarkEnd w:id="4"/>
    </w:p>
    <w:p w14:paraId="5F3A4CC9" w14:textId="77777777" w:rsidR="000723CA" w:rsidRPr="0006458D" w:rsidRDefault="000723CA" w:rsidP="000723CA">
      <w:r w:rsidRPr="0006458D">
        <w:t>The EVM shall be measured at the point after the FFT and a zero-forcing (ZF) equalizer in the receiver, as depicted in figure B.1-1 below.</w:t>
      </w:r>
    </w:p>
    <w:p w14:paraId="5AA0AC62" w14:textId="77777777" w:rsidR="000723CA" w:rsidRPr="0006458D" w:rsidRDefault="000723CA" w:rsidP="000723CA">
      <w:pPr>
        <w:pStyle w:val="TH"/>
      </w:pPr>
      <w:r w:rsidRPr="0006458D">
        <w:object w:dxaOrig="9719" w:dyaOrig="5050" w14:anchorId="6C1F68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223.5pt" o:ole="">
            <v:imagedata r:id="rId12" o:title=""/>
          </v:shape>
          <o:OLEObject Type="Embed" ProgID="Word.Picture.8" ShapeID="_x0000_i1025" DrawAspect="Content" ObjectID="_1627387540" r:id="rId13"/>
        </w:object>
      </w:r>
    </w:p>
    <w:p w14:paraId="041A842D" w14:textId="77777777" w:rsidR="000723CA" w:rsidRPr="0006458D" w:rsidRDefault="000723CA" w:rsidP="00854B6F">
      <w:pPr>
        <w:pStyle w:val="TF"/>
      </w:pPr>
      <w:r w:rsidRPr="0006458D">
        <w:t>Figure B.1-1: Reference point for EVM measurement</w:t>
      </w:r>
    </w:p>
    <w:p w14:paraId="084D654D" w14:textId="77777777" w:rsidR="000723CA" w:rsidRPr="0006458D" w:rsidRDefault="000723CA" w:rsidP="000723CA">
      <w:pPr>
        <w:pStyle w:val="Heading1"/>
      </w:pPr>
      <w:bookmarkStart w:id="5" w:name="_Toc13079973"/>
      <w:r w:rsidRPr="0006458D">
        <w:t>B.2</w:t>
      </w:r>
      <w:r w:rsidRPr="0006458D">
        <w:tab/>
        <w:t>Basic unit of measurement</w:t>
      </w:r>
      <w:bookmarkEnd w:id="5"/>
    </w:p>
    <w:p w14:paraId="1C34023B" w14:textId="76FE344F" w:rsidR="000723CA" w:rsidRPr="0006458D" w:rsidRDefault="000723CA" w:rsidP="000723CA">
      <w:r w:rsidRPr="0006458D">
        <w:t xml:space="preserve">The basic unit of EVM measurement is defined over one </w:t>
      </w:r>
      <w:r w:rsidR="00152D5D" w:rsidRPr="0006458D">
        <w:t xml:space="preserve">slot </w:t>
      </w:r>
      <w:r w:rsidRPr="0006458D">
        <w:t xml:space="preserve">in the time domain and </w:t>
      </w:r>
      <w:r w:rsidRPr="0006458D">
        <w:rPr>
          <w:position w:val="-12"/>
        </w:rPr>
        <w:object w:dxaOrig="499" w:dyaOrig="380" w14:anchorId="4C9B4D7D">
          <v:shape id="_x0000_i1026" type="#_x0000_t75" style="width:22.5pt;height:22.5pt" o:ole="">
            <v:imagedata r:id="rId14" o:title=""/>
          </v:shape>
          <o:OLEObject Type="Embed" ProgID="Equation.3" ShapeID="_x0000_i1026" DrawAspect="Content" ObjectID="_1627387541" r:id="rId15"/>
        </w:object>
      </w:r>
      <w:r w:rsidRPr="0006458D">
        <w:t xml:space="preserve"> subcarriers in the frequency domain:</w:t>
      </w:r>
    </w:p>
    <w:p w14:paraId="0B2B28C6" w14:textId="1129C4B8" w:rsidR="000723CA" w:rsidRPr="0006458D" w:rsidRDefault="00813A7E" w:rsidP="00813A7E">
      <w:pPr>
        <w:pStyle w:val="EQ"/>
      </w:pPr>
      <w:r w:rsidRPr="0006458D">
        <w:tab/>
      </w:r>
      <w:r w:rsidR="000723CA" w:rsidRPr="0006458D">
        <w:rPr>
          <w:position w:val="-56"/>
        </w:rPr>
        <w:object w:dxaOrig="3500" w:dyaOrig="1260" w14:anchorId="388EAF94">
          <v:shape id="_x0000_i1027" type="#_x0000_t75" style="width:187.5pt;height:57.75pt" o:ole="">
            <v:imagedata r:id="rId16" o:title=""/>
          </v:shape>
          <o:OLEObject Type="Embed" ProgID="Equation.3" ShapeID="_x0000_i1027" DrawAspect="Content" ObjectID="_1627387542" r:id="rId17"/>
        </w:object>
      </w:r>
    </w:p>
    <w:p w14:paraId="73E9E855" w14:textId="77777777" w:rsidR="000723CA" w:rsidRPr="0006458D" w:rsidRDefault="000723CA" w:rsidP="000723CA">
      <w:r w:rsidRPr="0006458D">
        <w:t>where</w:t>
      </w:r>
    </w:p>
    <w:p w14:paraId="6F830AC6" w14:textId="7D727E72" w:rsidR="000723CA" w:rsidRPr="0006458D" w:rsidRDefault="003D554A" w:rsidP="00854B6F">
      <w:r w:rsidRPr="0006458D">
        <w:rPr>
          <w:i/>
        </w:rPr>
        <w:t xml:space="preserve">T </w:t>
      </w:r>
      <w:r w:rsidR="000723CA" w:rsidRPr="0006458D">
        <w:t>is the set of symbols with the considered modulation scheme being active within the</w:t>
      </w:r>
      <w:ins w:id="6" w:author="Futurewei" w:date="2019-07-22T13:34:00Z">
        <w:r w:rsidR="00953681">
          <w:t xml:space="preserve"> </w:t>
        </w:r>
      </w:ins>
      <w:r w:rsidR="00152D5D" w:rsidRPr="0006458D">
        <w:t>slot</w:t>
      </w:r>
      <w:r w:rsidR="000723CA" w:rsidRPr="0006458D">
        <w:t>,</w:t>
      </w:r>
    </w:p>
    <w:p w14:paraId="11413E8D" w14:textId="77777777" w:rsidR="000723CA" w:rsidRPr="0006458D" w:rsidRDefault="000723CA" w:rsidP="000723CA">
      <w:r w:rsidRPr="0006458D">
        <w:rPr>
          <w:position w:val="-10"/>
        </w:rPr>
        <w:object w:dxaOrig="440" w:dyaOrig="300" w14:anchorId="35130F2B">
          <v:shape id="_x0000_i1028" type="#_x0000_t75" style="width:22.5pt;height:14.25pt" o:ole="">
            <v:imagedata r:id="rId18" o:title=""/>
          </v:shape>
          <o:OLEObject Type="Embed" ProgID="Equation.3" ShapeID="_x0000_i1028" DrawAspect="Content" ObjectID="_1627387543" r:id="rId19"/>
        </w:object>
      </w:r>
      <w:r w:rsidRPr="0006458D">
        <w:t xml:space="preserve">is the set of subcarriers within the </w:t>
      </w:r>
      <w:r w:rsidRPr="0006458D">
        <w:rPr>
          <w:position w:val="-10"/>
        </w:rPr>
        <w:object w:dxaOrig="480" w:dyaOrig="340" w14:anchorId="5F0C52F3">
          <v:shape id="_x0000_i1029" type="#_x0000_t75" style="width:22.5pt;height:14.25pt" o:ole="">
            <v:imagedata r:id="rId20" o:title=""/>
          </v:shape>
          <o:OLEObject Type="Embed" ProgID="Equation.3" ShapeID="_x0000_i1029" DrawAspect="Content" ObjectID="_1627387544" r:id="rId21"/>
        </w:object>
      </w:r>
      <w:r w:rsidRPr="0006458D">
        <w:t xml:space="preserve"> subcarriers with the considered modulation scheme being active in symbol</w:t>
      </w:r>
      <w:r w:rsidR="003D554A" w:rsidRPr="0006458D">
        <w:t> </w:t>
      </w:r>
      <w:r w:rsidRPr="0006458D">
        <w:rPr>
          <w:i/>
        </w:rPr>
        <w:t>t</w:t>
      </w:r>
      <w:r w:rsidRPr="0006458D">
        <w:t>,</w:t>
      </w:r>
    </w:p>
    <w:p w14:paraId="5E530E70" w14:textId="77777777" w:rsidR="000723CA" w:rsidRPr="0006458D" w:rsidRDefault="000723CA" w:rsidP="00854B6F">
      <w:r w:rsidRPr="0006458D">
        <w:rPr>
          <w:position w:val="-10"/>
        </w:rPr>
        <w:object w:dxaOrig="600" w:dyaOrig="300" w14:anchorId="60D0774B">
          <v:shape id="_x0000_i1030" type="#_x0000_t75" style="width:28.5pt;height:14.25pt" o:ole="">
            <v:imagedata r:id="rId22" o:title=""/>
          </v:shape>
          <o:OLEObject Type="Embed" ProgID="Equation.3" ShapeID="_x0000_i1030" DrawAspect="Content" ObjectID="_1627387545" r:id="rId23"/>
        </w:object>
      </w:r>
      <w:r w:rsidRPr="0006458D">
        <w:rPr>
          <w:iCs/>
        </w:rPr>
        <w:t xml:space="preserve"> is</w:t>
      </w:r>
      <w:r w:rsidRPr="0006458D">
        <w:t xml:space="preserve"> the ideal signal reconstructed by the measurement equipment in accordance with relevant Tx models,</w:t>
      </w:r>
    </w:p>
    <w:p w14:paraId="1ACB385C" w14:textId="77777777" w:rsidR="000723CA" w:rsidRPr="0006458D" w:rsidRDefault="000723CA" w:rsidP="000723CA">
      <w:r w:rsidRPr="0006458D">
        <w:rPr>
          <w:position w:val="-10"/>
        </w:rPr>
        <w:object w:dxaOrig="680" w:dyaOrig="300" w14:anchorId="0A201DD3">
          <v:shape id="_x0000_i1031" type="#_x0000_t75" style="width:36pt;height:14.25pt" o:ole="">
            <v:imagedata r:id="rId24" o:title=""/>
          </v:shape>
          <o:OLEObject Type="Embed" ProgID="Equation.3" ShapeID="_x0000_i1031" DrawAspect="Content" ObjectID="_1627387546" r:id="rId25"/>
        </w:object>
      </w:r>
      <w:r w:rsidRPr="0006458D">
        <w:t xml:space="preserve"> is the modified signal under test defined in </w:t>
      </w:r>
      <w:r w:rsidR="003D554A" w:rsidRPr="0006458D">
        <w:t xml:space="preserve">annex </w:t>
      </w:r>
      <w:r w:rsidRPr="0006458D">
        <w:t>B.3.</w:t>
      </w:r>
    </w:p>
    <w:p w14:paraId="5E4B6E2C" w14:textId="7A81D628" w:rsidR="000723CA" w:rsidRPr="0006458D" w:rsidRDefault="000723CA" w:rsidP="000723CA">
      <w:pPr>
        <w:pStyle w:val="NO"/>
        <w:rPr>
          <w:rFonts w:eastAsia="SimSun"/>
        </w:rPr>
      </w:pPr>
      <w:r w:rsidRPr="0006458D">
        <w:rPr>
          <w:rFonts w:eastAsia="SimSun"/>
        </w:rPr>
        <w:t>NOTE:</w:t>
      </w:r>
      <w:r w:rsidR="001318F4" w:rsidRPr="0006458D">
        <w:rPr>
          <w:rFonts w:eastAsia="SimSun"/>
        </w:rPr>
        <w:tab/>
      </w:r>
      <w:r w:rsidRPr="0006458D">
        <w:rPr>
          <w:rFonts w:eastAsia="SimSun"/>
        </w:rPr>
        <w:t>Although the basic unit of measurement is one</w:t>
      </w:r>
      <w:ins w:id="7" w:author="Futurewei" w:date="2019-07-22T13:34:00Z">
        <w:r w:rsidR="00953681">
          <w:rPr>
            <w:rFonts w:eastAsia="SimSun"/>
          </w:rPr>
          <w:t xml:space="preserve"> </w:t>
        </w:r>
      </w:ins>
      <w:r w:rsidR="00152D5D" w:rsidRPr="0006458D">
        <w:rPr>
          <w:rFonts w:eastAsia="SimSun"/>
          <w:lang w:val="en-US" w:eastAsia="zh-CN"/>
        </w:rPr>
        <w:t>slot</w:t>
      </w:r>
      <w:r w:rsidRPr="0006458D">
        <w:rPr>
          <w:rFonts w:eastAsia="SimSun"/>
        </w:rPr>
        <w:t xml:space="preserve">, the equalizer is calculated over 10 </w:t>
      </w:r>
      <w:r w:rsidR="00BC5E0F" w:rsidRPr="0006458D">
        <w:rPr>
          <w:rFonts w:eastAsia="SimSun"/>
        </w:rPr>
        <w:t xml:space="preserve">ms </w:t>
      </w:r>
      <w:r w:rsidRPr="0006458D">
        <w:rPr>
          <w:rFonts w:eastAsia="SimSun"/>
        </w:rPr>
        <w:t xml:space="preserve">measurement </w:t>
      </w:r>
      <w:r w:rsidR="00BC5E0F" w:rsidRPr="0006458D">
        <w:rPr>
          <w:rFonts w:eastAsia="SimSun"/>
        </w:rPr>
        <w:t>interval</w:t>
      </w:r>
      <w:r w:rsidR="00BC5E0F" w:rsidRPr="0006458D" w:rsidDel="00BC5E0F">
        <w:rPr>
          <w:rFonts w:eastAsia="SimSun"/>
        </w:rPr>
        <w:t xml:space="preserve"> </w:t>
      </w:r>
      <w:r w:rsidRPr="0006458D">
        <w:rPr>
          <w:rFonts w:eastAsia="SimSun"/>
        </w:rPr>
        <w:t xml:space="preserve">to reduce the impact of noise in the reference </w:t>
      </w:r>
      <w:r w:rsidR="00BC5E0F" w:rsidRPr="0006458D">
        <w:rPr>
          <w:rFonts w:eastAsia="SimSun"/>
        </w:rPr>
        <w:t>signals</w:t>
      </w:r>
      <w:r w:rsidRPr="0006458D">
        <w:rPr>
          <w:rFonts w:eastAsia="SimSun"/>
        </w:rPr>
        <w:t xml:space="preserve">. The boundaries of the </w:t>
      </w:r>
      <w:r w:rsidR="00BC5E0F" w:rsidRPr="0006458D">
        <w:rPr>
          <w:rFonts w:eastAsia="SimSun"/>
        </w:rPr>
        <w:t>10</w:t>
      </w:r>
      <w:ins w:id="8" w:author="Futurewei" w:date="2019-07-22T13:35:00Z">
        <w:r w:rsidR="00953681">
          <w:rPr>
            <w:rFonts w:eastAsia="SimSun"/>
          </w:rPr>
          <w:t xml:space="preserve"> </w:t>
        </w:r>
      </w:ins>
      <w:r w:rsidR="00BC5E0F" w:rsidRPr="0006458D">
        <w:rPr>
          <w:rFonts w:eastAsia="SimSun"/>
        </w:rPr>
        <w:t xml:space="preserve">ms measurement intervals </w:t>
      </w:r>
      <w:r w:rsidRPr="0006458D">
        <w:rPr>
          <w:rFonts w:eastAsia="SimSun"/>
        </w:rPr>
        <w:t>need not be aligned with radio frame boundaries.</w:t>
      </w:r>
    </w:p>
    <w:p w14:paraId="0ECE7D68" w14:textId="77777777" w:rsidR="000723CA" w:rsidRPr="0006458D" w:rsidRDefault="000723CA" w:rsidP="000723CA">
      <w:pPr>
        <w:pStyle w:val="Heading1"/>
      </w:pPr>
      <w:bookmarkStart w:id="9" w:name="_Toc13079974"/>
      <w:r w:rsidRPr="0006458D">
        <w:t>B.3</w:t>
      </w:r>
      <w:r w:rsidRPr="0006458D">
        <w:tab/>
        <w:t>Modified signal under test</w:t>
      </w:r>
      <w:bookmarkEnd w:id="9"/>
    </w:p>
    <w:p w14:paraId="22ADB615" w14:textId="63FC09CE" w:rsidR="000723CA" w:rsidRPr="0006458D" w:rsidRDefault="000723CA" w:rsidP="000723CA">
      <w:r w:rsidRPr="0006458D">
        <w:t>Implicit in the definition of EVM is an assumption that the receiver is able to compensate a number of transmitter impairments. The signal under test is equali</w:t>
      </w:r>
      <w:r w:rsidR="00152D5D" w:rsidRPr="0006458D">
        <w:t>z</w:t>
      </w:r>
      <w:r w:rsidRPr="0006458D">
        <w:t>ed and decoded according to:</w:t>
      </w:r>
    </w:p>
    <w:p w14:paraId="7D2EF90D" w14:textId="77777777" w:rsidR="000723CA" w:rsidRPr="0006458D" w:rsidRDefault="000723CA" w:rsidP="000723CA">
      <w:pPr>
        <w:pStyle w:val="EQ"/>
      </w:pPr>
      <w:r w:rsidRPr="0006458D">
        <w:tab/>
      </w:r>
      <w:r w:rsidRPr="0006458D">
        <w:rPr>
          <w:position w:val="-30"/>
        </w:rPr>
        <w:object w:dxaOrig="4020" w:dyaOrig="740" w14:anchorId="6B686EBC">
          <v:shape id="_x0000_i1032" type="#_x0000_t75" style="width:201pt;height:36pt" o:ole="">
            <v:imagedata r:id="rId26" o:title=""/>
          </v:shape>
          <o:OLEObject Type="Embed" ProgID="Equation.3" ShapeID="_x0000_i1032" DrawAspect="Content" ObjectID="_1627387547" r:id="rId27"/>
        </w:object>
      </w:r>
    </w:p>
    <w:p w14:paraId="5E4DC855" w14:textId="77777777" w:rsidR="000723CA" w:rsidRPr="0006458D" w:rsidRDefault="000723CA" w:rsidP="000723CA">
      <w:r w:rsidRPr="0006458D">
        <w:t>where</w:t>
      </w:r>
    </w:p>
    <w:p w14:paraId="690B5891" w14:textId="77777777" w:rsidR="000723CA" w:rsidRPr="0006458D" w:rsidRDefault="000723CA" w:rsidP="000723CA">
      <w:r w:rsidRPr="0006458D">
        <w:rPr>
          <w:position w:val="-10"/>
        </w:rPr>
        <w:object w:dxaOrig="460" w:dyaOrig="320" w14:anchorId="69ABA324">
          <v:shape id="_x0000_i1033" type="#_x0000_t75" style="width:21.75pt;height:14.25pt" o:ole="">
            <v:imagedata r:id="rId28" o:title=""/>
          </v:shape>
          <o:OLEObject Type="Embed" ProgID="Equation.3" ShapeID="_x0000_i1033" DrawAspect="Content" ObjectID="_1627387548" r:id="rId29"/>
        </w:object>
      </w:r>
      <w:r w:rsidRPr="0006458D">
        <w:t xml:space="preserve"> is the time domain samples of the signal under test.</w:t>
      </w:r>
    </w:p>
    <w:p w14:paraId="4A8688F6" w14:textId="77777777" w:rsidR="000723CA" w:rsidRPr="0006458D" w:rsidRDefault="000723CA" w:rsidP="000723CA">
      <w:r w:rsidRPr="0006458D">
        <w:rPr>
          <w:position w:val="-6"/>
        </w:rPr>
        <w:object w:dxaOrig="360" w:dyaOrig="300" w14:anchorId="1759398D">
          <v:shape id="_x0000_i1034" type="#_x0000_t75" style="width:22.5pt;height:14.25pt" o:ole="" fillcolor="window">
            <v:imagedata r:id="rId30" o:title=""/>
          </v:shape>
          <o:OLEObject Type="Embed" ProgID="Equation.3" ShapeID="_x0000_i1034" DrawAspect="Content" ObjectID="_1627387549" r:id="rId31"/>
        </w:object>
      </w:r>
      <w:r w:rsidRPr="0006458D">
        <w:t xml:space="preserve"> is the sample timing difference between the FFT processing window in relation to nominal timing of the ideal signal. Note that two timing offsets are determined, the corresponding EVM is measured and the maximum used as described in </w:t>
      </w:r>
      <w:r w:rsidR="003D554A" w:rsidRPr="0006458D">
        <w:t xml:space="preserve">annex </w:t>
      </w:r>
      <w:r w:rsidRPr="0006458D">
        <w:t>B.7.</w:t>
      </w:r>
    </w:p>
    <w:p w14:paraId="7D974C9C" w14:textId="77777777" w:rsidR="000723CA" w:rsidRPr="0006458D" w:rsidRDefault="000723CA" w:rsidP="000723CA">
      <w:r w:rsidRPr="0006458D">
        <w:rPr>
          <w:position w:val="-10"/>
        </w:rPr>
        <w:object w:dxaOrig="360" w:dyaOrig="380" w14:anchorId="5E4D9B39">
          <v:shape id="_x0000_i1035" type="#_x0000_t75" style="width:22.5pt;height:22.5pt" o:ole="" fillcolor="window">
            <v:imagedata r:id="rId32" o:title=""/>
          </v:shape>
          <o:OLEObject Type="Embed" ProgID="Equation.3" ShapeID="_x0000_i1035" DrawAspect="Content" ObjectID="_1627387550" r:id="rId33"/>
        </w:object>
      </w:r>
      <w:r w:rsidRPr="0006458D">
        <w:t xml:space="preserve"> is the RF frequency offset.</w:t>
      </w:r>
    </w:p>
    <w:p w14:paraId="5F9ABCB9" w14:textId="77777777" w:rsidR="000723CA" w:rsidRPr="0006458D" w:rsidRDefault="000723CA" w:rsidP="000723CA">
      <w:r w:rsidRPr="0006458D">
        <w:rPr>
          <w:position w:val="-10"/>
        </w:rPr>
        <w:object w:dxaOrig="580" w:dyaOrig="320" w14:anchorId="66488B32">
          <v:shape id="_x0000_i1036" type="#_x0000_t75" style="width:28.5pt;height:14.25pt" o:ole="" fillcolor="window">
            <v:imagedata r:id="rId34" o:title=""/>
          </v:shape>
          <o:OLEObject Type="Embed" ProgID="Equation.3" ShapeID="_x0000_i1036" DrawAspect="Content" ObjectID="_1627387551" r:id="rId35"/>
        </w:object>
      </w:r>
      <w:r w:rsidRPr="0006458D">
        <w:t xml:space="preserve"> is the phase response of the TX chain.</w:t>
      </w:r>
    </w:p>
    <w:p w14:paraId="4D950978" w14:textId="77777777" w:rsidR="000723CA" w:rsidRPr="0006458D" w:rsidRDefault="000723CA" w:rsidP="000723CA">
      <w:r w:rsidRPr="0006458D">
        <w:rPr>
          <w:position w:val="-10"/>
        </w:rPr>
        <w:object w:dxaOrig="560" w:dyaOrig="320" w14:anchorId="2901CA4D">
          <v:shape id="_x0000_i1037" type="#_x0000_t75" style="width:28.5pt;height:14.25pt" o:ole="" fillcolor="window">
            <v:imagedata r:id="rId36" o:title=""/>
          </v:shape>
          <o:OLEObject Type="Embed" ProgID="Equation.3" ShapeID="_x0000_i1037" DrawAspect="Content" ObjectID="_1627387552" r:id="rId37"/>
        </w:object>
      </w:r>
      <w:r w:rsidRPr="0006458D">
        <w:t xml:space="preserve"> is the amplitude response of the TX chain.</w:t>
      </w:r>
    </w:p>
    <w:p w14:paraId="6660F563" w14:textId="77777777" w:rsidR="000723CA" w:rsidRPr="0006458D" w:rsidRDefault="000723CA" w:rsidP="000723CA">
      <w:pPr>
        <w:pStyle w:val="FP"/>
      </w:pPr>
    </w:p>
    <w:p w14:paraId="30B2D658" w14:textId="77777777" w:rsidR="000723CA" w:rsidRPr="0006458D" w:rsidRDefault="000723CA" w:rsidP="000723CA">
      <w:pPr>
        <w:pStyle w:val="Heading1"/>
      </w:pPr>
      <w:bookmarkStart w:id="10" w:name="_Toc13079975"/>
      <w:r w:rsidRPr="0006458D">
        <w:t>B.4</w:t>
      </w:r>
      <w:r w:rsidRPr="0006458D">
        <w:tab/>
        <w:t>Estimation of frequency offset</w:t>
      </w:r>
      <w:bookmarkEnd w:id="10"/>
    </w:p>
    <w:p w14:paraId="57D5BFB7" w14:textId="685C8C53" w:rsidR="000723CA" w:rsidRPr="0006458D" w:rsidRDefault="000723CA" w:rsidP="000723CA">
      <w:r w:rsidRPr="0006458D">
        <w:t xml:space="preserve">The observation period for determining the frequency offset </w:t>
      </w:r>
      <w:r w:rsidRPr="0006458D">
        <w:rPr>
          <w:position w:val="-10"/>
        </w:rPr>
        <w:object w:dxaOrig="360" w:dyaOrig="380" w14:anchorId="0EDFA157">
          <v:shape id="_x0000_i1038" type="#_x0000_t75" style="width:22.5pt;height:22.5pt" o:ole="" fillcolor="window">
            <v:imagedata r:id="rId32" o:title=""/>
          </v:shape>
          <o:OLEObject Type="Embed" ProgID="Equation.3" ShapeID="_x0000_i1038" DrawAspect="Content" ObjectID="_1627387553" r:id="rId38"/>
        </w:object>
      </w:r>
      <w:r w:rsidRPr="0006458D">
        <w:t xml:space="preserve"> shall be 1</w:t>
      </w:r>
      <w:ins w:id="11" w:author="Futurewei" w:date="2019-07-22T13:36:00Z">
        <w:r w:rsidR="002B5DA3">
          <w:t xml:space="preserve"> </w:t>
        </w:r>
      </w:ins>
      <w:r w:rsidR="00152D5D" w:rsidRPr="0006458D">
        <w:t>slot</w:t>
      </w:r>
      <w:r w:rsidRPr="0006458D">
        <w:t>.</w:t>
      </w:r>
    </w:p>
    <w:p w14:paraId="56C5DBD7" w14:textId="77777777" w:rsidR="000723CA" w:rsidRPr="0006458D" w:rsidRDefault="000723CA" w:rsidP="000723CA">
      <w:pPr>
        <w:pStyle w:val="Heading1"/>
      </w:pPr>
      <w:bookmarkStart w:id="12" w:name="_Toc13079976"/>
      <w:r w:rsidRPr="0006458D">
        <w:t>B.5</w:t>
      </w:r>
      <w:r w:rsidRPr="0006458D">
        <w:tab/>
        <w:t>Estimation of time offset</w:t>
      </w:r>
      <w:bookmarkEnd w:id="12"/>
    </w:p>
    <w:p w14:paraId="7F8FB9BE" w14:textId="77777777" w:rsidR="000723CA" w:rsidRPr="0006458D" w:rsidRDefault="000723CA" w:rsidP="000723CA">
      <w:pPr>
        <w:pStyle w:val="Heading2"/>
      </w:pPr>
      <w:bookmarkStart w:id="13" w:name="_Toc13079977"/>
      <w:r w:rsidRPr="0006458D">
        <w:t>B.5.1</w:t>
      </w:r>
      <w:r w:rsidRPr="0006458D">
        <w:tab/>
        <w:t>General</w:t>
      </w:r>
      <w:bookmarkEnd w:id="13"/>
    </w:p>
    <w:p w14:paraId="47D5AAC7" w14:textId="738FFDC1" w:rsidR="000723CA" w:rsidRPr="0006458D" w:rsidRDefault="000723CA" w:rsidP="000723CA">
      <w:r w:rsidRPr="0006458D">
        <w:t xml:space="preserve">The observation period for determining the sample timing difference </w:t>
      </w:r>
      <w:r w:rsidRPr="0006458D">
        <w:rPr>
          <w:position w:val="-6"/>
        </w:rPr>
        <w:object w:dxaOrig="360" w:dyaOrig="300" w14:anchorId="5E94CF3A">
          <v:shape id="_x0000_i1039" type="#_x0000_t75" style="width:22.5pt;height:14.25pt" o:ole="" fillcolor="window">
            <v:imagedata r:id="rId30" o:title=""/>
          </v:shape>
          <o:OLEObject Type="Embed" ProgID="Equation.3" ShapeID="_x0000_i1039" DrawAspect="Content" ObjectID="_1627387554" r:id="rId39"/>
        </w:object>
      </w:r>
      <w:r w:rsidRPr="0006458D">
        <w:t>shall be 1</w:t>
      </w:r>
      <w:ins w:id="14" w:author="Futurewei" w:date="2019-07-22T13:36:00Z">
        <w:r w:rsidR="002B5DA3">
          <w:t xml:space="preserve"> </w:t>
        </w:r>
      </w:ins>
      <w:r w:rsidR="00152D5D" w:rsidRPr="0006458D">
        <w:rPr>
          <w:rFonts w:eastAsia="SimSun"/>
          <w:lang w:val="en-US" w:eastAsia="zh-CN"/>
        </w:rPr>
        <w:t>slot</w:t>
      </w:r>
      <w:r w:rsidRPr="0006458D">
        <w:t>.</w:t>
      </w:r>
    </w:p>
    <w:p w14:paraId="65867F47" w14:textId="77777777" w:rsidR="000723CA" w:rsidRPr="0006458D" w:rsidRDefault="000723CA" w:rsidP="000723CA">
      <w:r w:rsidRPr="0006458D">
        <w:t xml:space="preserve">In the following </w:t>
      </w:r>
      <w:r w:rsidRPr="0006458D">
        <w:rPr>
          <w:position w:val="-6"/>
        </w:rPr>
        <w:object w:dxaOrig="360" w:dyaOrig="279" w14:anchorId="5239AC43">
          <v:shape id="_x0000_i1040" type="#_x0000_t75" style="width:22.5pt;height:14.25pt" o:ole="" fillcolor="window">
            <v:imagedata r:id="rId40" o:title=""/>
          </v:shape>
          <o:OLEObject Type="Embed" ProgID="Equation.3" ShapeID="_x0000_i1040" DrawAspect="Content" ObjectID="_1627387555" r:id="rId41"/>
        </w:object>
      </w:r>
      <w:r w:rsidRPr="0006458D">
        <w:t xml:space="preserve"> represents the middle sample of the EVM window of length </w:t>
      </w:r>
      <w:r w:rsidR="003D554A" w:rsidRPr="0006458D">
        <w:rPr>
          <w:i/>
        </w:rPr>
        <w:t>W</w:t>
      </w:r>
      <w:r w:rsidRPr="0006458D">
        <w:t xml:space="preserve"> (defined in </w:t>
      </w:r>
      <w:r w:rsidR="003D554A" w:rsidRPr="0006458D">
        <w:t xml:space="preserve">annex </w:t>
      </w:r>
      <w:r w:rsidRPr="0006458D">
        <w:t xml:space="preserve">B.5.2) or the last sample of the first window half if </w:t>
      </w:r>
      <w:r w:rsidR="003D554A" w:rsidRPr="0006458D">
        <w:rPr>
          <w:i/>
        </w:rPr>
        <w:t xml:space="preserve">W </w:t>
      </w:r>
      <w:r w:rsidRPr="0006458D">
        <w:t>is even.</w:t>
      </w:r>
    </w:p>
    <w:p w14:paraId="68F6A91F" w14:textId="371B5EE9" w:rsidR="000723CA" w:rsidRPr="0006458D" w:rsidRDefault="000723CA" w:rsidP="000723CA">
      <w:r w:rsidRPr="0006458D">
        <w:rPr>
          <w:position w:val="-6"/>
        </w:rPr>
        <w:object w:dxaOrig="360" w:dyaOrig="279" w14:anchorId="38F0A547">
          <v:shape id="_x0000_i1041" type="#_x0000_t75" style="width:22.5pt;height:14.25pt" o:ole="" fillcolor="window">
            <v:imagedata r:id="rId40" o:title=""/>
          </v:shape>
          <o:OLEObject Type="Embed" ProgID="Equation.3" ShapeID="_x0000_i1041" DrawAspect="Content" ObjectID="_1627387556" r:id="rId42"/>
        </w:object>
      </w:r>
      <w:r w:rsidRPr="0006458D">
        <w:t>is estimated</w:t>
      </w:r>
      <w:r w:rsidRPr="0006458D" w:rsidDel="00F534B2">
        <w:t xml:space="preserve"> </w:t>
      </w:r>
      <w:r w:rsidRPr="0006458D">
        <w:t xml:space="preserve">so that the EVM window of length </w:t>
      </w:r>
      <w:r w:rsidR="003D554A" w:rsidRPr="0006458D">
        <w:rPr>
          <w:i/>
        </w:rPr>
        <w:t>W</w:t>
      </w:r>
      <w:r w:rsidRPr="0006458D" w:rsidDel="00F534B2">
        <w:t xml:space="preserve"> </w:t>
      </w:r>
      <w:r w:rsidRPr="0006458D">
        <w:t xml:space="preserve">is centred on the measured cyclic prefix of the considered OFDM symbol. To minimize the estimation error the timing shall be based on </w:t>
      </w:r>
      <w:r w:rsidR="00BC5E0F" w:rsidRPr="0006458D">
        <w:t xml:space="preserve">demodulation </w:t>
      </w:r>
      <w:r w:rsidRPr="0006458D">
        <w:t>reference signals. To limit time distortion of any transmit filter the reference signals in the 1 outer RBs are not taken into account in the timing estimation</w:t>
      </w:r>
    </w:p>
    <w:p w14:paraId="2F5628B3" w14:textId="77777777" w:rsidR="000723CA" w:rsidRPr="0006458D" w:rsidRDefault="000723CA" w:rsidP="000723CA">
      <w:r w:rsidRPr="0006458D">
        <w:t xml:space="preserve">Two values for </w:t>
      </w:r>
      <w:r w:rsidRPr="0006458D">
        <w:rPr>
          <w:position w:val="-6"/>
        </w:rPr>
        <w:object w:dxaOrig="360" w:dyaOrig="300" w14:anchorId="1F37B361">
          <v:shape id="_x0000_i1042" type="#_x0000_t75" style="width:22.5pt;height:14.25pt" o:ole="" fillcolor="window">
            <v:imagedata r:id="rId43" o:title=""/>
          </v:shape>
          <o:OLEObject Type="Embed" ProgID="Equation.3" ShapeID="_x0000_i1042" DrawAspect="Content" ObjectID="_1627387557" r:id="rId44"/>
        </w:object>
      </w:r>
      <w:r w:rsidRPr="0006458D">
        <w:t xml:space="preserve"> are determined:</w:t>
      </w:r>
    </w:p>
    <w:p w14:paraId="0A3CBC17" w14:textId="77777777" w:rsidR="000723CA" w:rsidRPr="0006458D" w:rsidRDefault="000723CA" w:rsidP="000723CA">
      <w:r w:rsidRPr="0006458D">
        <w:rPr>
          <w:position w:val="-28"/>
        </w:rPr>
        <w:object w:dxaOrig="2000" w:dyaOrig="680" w14:anchorId="6D0936A4">
          <v:shape id="_x0000_i1043" type="#_x0000_t75" style="width:100.5pt;height:36pt" o:ole="" fillcolor="window">
            <v:imagedata r:id="rId45" o:title=""/>
          </v:shape>
          <o:OLEObject Type="Embed" ProgID="Equation.3" ShapeID="_x0000_i1043" DrawAspect="Content" ObjectID="_1627387558" r:id="rId46"/>
        </w:object>
      </w:r>
      <w:r w:rsidRPr="0006458D">
        <w:t xml:space="preserve"> and</w:t>
      </w:r>
    </w:p>
    <w:p w14:paraId="1BE02810" w14:textId="77777777" w:rsidR="000723CA" w:rsidRPr="0006458D" w:rsidRDefault="000723CA" w:rsidP="000723CA">
      <w:r w:rsidRPr="0006458D">
        <w:rPr>
          <w:position w:val="-28"/>
        </w:rPr>
        <w:object w:dxaOrig="1640" w:dyaOrig="680" w14:anchorId="774F61B0">
          <v:shape id="_x0000_i1044" type="#_x0000_t75" style="width:79.5pt;height:36pt" o:ole="" fillcolor="window">
            <v:imagedata r:id="rId47" o:title=""/>
          </v:shape>
          <o:OLEObject Type="Embed" ProgID="Equation.3" ShapeID="_x0000_i1044" DrawAspect="Content" ObjectID="_1627387559" r:id="rId48"/>
        </w:object>
      </w:r>
      <w:r w:rsidRPr="0006458D">
        <w:t xml:space="preserve"> where </w:t>
      </w:r>
      <w:r w:rsidRPr="0006458D">
        <w:rPr>
          <w:position w:val="-6"/>
        </w:rPr>
        <w:object w:dxaOrig="600" w:dyaOrig="279" w14:anchorId="3D2E0E7B">
          <v:shape id="_x0000_i1045" type="#_x0000_t75" style="width:28.5pt;height:14.25pt" o:ole="" fillcolor="window">
            <v:imagedata r:id="rId49" o:title=""/>
          </v:shape>
          <o:OLEObject Type="Embed" ProgID="Equation.3" ShapeID="_x0000_i1045" DrawAspect="Content" ObjectID="_1627387560" r:id="rId50"/>
        </w:object>
      </w:r>
      <w:r w:rsidRPr="0006458D">
        <w:t xml:space="preserve"> if </w:t>
      </w:r>
      <w:r w:rsidR="003D554A" w:rsidRPr="0006458D">
        <w:rPr>
          <w:i/>
        </w:rPr>
        <w:t>W</w:t>
      </w:r>
      <w:r w:rsidRPr="0006458D">
        <w:t xml:space="preserve"> is odd and </w:t>
      </w:r>
      <w:r w:rsidRPr="0006458D">
        <w:rPr>
          <w:position w:val="-6"/>
        </w:rPr>
        <w:object w:dxaOrig="560" w:dyaOrig="279" w14:anchorId="3CA36388">
          <v:shape id="_x0000_i1046" type="#_x0000_t75" style="width:28.5pt;height:14.25pt" o:ole="" fillcolor="window">
            <v:imagedata r:id="rId51" o:title=""/>
          </v:shape>
          <o:OLEObject Type="Embed" ProgID="Equation.3" ShapeID="_x0000_i1046" DrawAspect="Content" ObjectID="_1627387561" r:id="rId52"/>
        </w:object>
      </w:r>
      <w:r w:rsidRPr="0006458D">
        <w:t xml:space="preserve"> if </w:t>
      </w:r>
      <w:r w:rsidR="003D554A" w:rsidRPr="0006458D">
        <w:rPr>
          <w:i/>
        </w:rPr>
        <w:t xml:space="preserve">W </w:t>
      </w:r>
      <w:r w:rsidRPr="0006458D">
        <w:t>is even.</w:t>
      </w:r>
    </w:p>
    <w:p w14:paraId="26685844" w14:textId="77777777" w:rsidR="000723CA" w:rsidRPr="0006458D" w:rsidRDefault="000723CA" w:rsidP="000723CA">
      <w:r w:rsidRPr="0006458D">
        <w:t xml:space="preserve">When the cyclic prefix length varies from symbol to symbol then </w:t>
      </w:r>
      <w:r w:rsidR="003D554A" w:rsidRPr="0006458D">
        <w:rPr>
          <w:i/>
        </w:rPr>
        <w:t>T</w:t>
      </w:r>
      <w:r w:rsidRPr="0006458D">
        <w:t xml:space="preserve"> shall be further restricted to the subset of symbols with the considered modulation scheme being active and with the considered cyclic prefix length type.</w:t>
      </w:r>
    </w:p>
    <w:p w14:paraId="0C0EEFE3" w14:textId="77777777" w:rsidR="000723CA" w:rsidRPr="0006458D" w:rsidRDefault="000723CA" w:rsidP="000723CA">
      <w:pPr>
        <w:pStyle w:val="Heading2"/>
      </w:pPr>
      <w:bookmarkStart w:id="15" w:name="_Toc13079978"/>
      <w:r w:rsidRPr="0006458D">
        <w:t>B.5.2</w:t>
      </w:r>
      <w:r w:rsidRPr="0006458D">
        <w:tab/>
        <w:t>Window length</w:t>
      </w:r>
      <w:bookmarkEnd w:id="15"/>
    </w:p>
    <w:p w14:paraId="3415A05F" w14:textId="77777777" w:rsidR="00352231" w:rsidRPr="0006458D" w:rsidRDefault="00352231" w:rsidP="00352231">
      <w:bookmarkStart w:id="16" w:name="_Hlk515783581"/>
      <w:r w:rsidRPr="0006458D">
        <w:t xml:space="preserve">Table </w:t>
      </w:r>
      <w:r w:rsidR="004F2199" w:rsidRPr="0006458D">
        <w:t>B.5.2</w:t>
      </w:r>
      <w:r w:rsidRPr="0006458D">
        <w:t xml:space="preserve">-1, </w:t>
      </w:r>
      <w:r w:rsidR="004F2199" w:rsidRPr="0006458D">
        <w:t>B.5.2</w:t>
      </w:r>
      <w:r w:rsidRPr="0006458D">
        <w:t xml:space="preserve">-2, </w:t>
      </w:r>
      <w:r w:rsidR="004F2199" w:rsidRPr="0006458D">
        <w:t>B.5.2</w:t>
      </w:r>
      <w:r w:rsidRPr="0006458D">
        <w:t xml:space="preserve">-3 specify </w:t>
      </w:r>
      <w:r w:rsidR="0076630A" w:rsidRPr="0006458D">
        <w:t xml:space="preserve">the </w:t>
      </w:r>
      <w:r w:rsidRPr="0006458D">
        <w:t>EVM window length (</w:t>
      </w:r>
      <w:r w:rsidRPr="0006458D">
        <w:rPr>
          <w:i/>
        </w:rPr>
        <w:t>W</w:t>
      </w:r>
      <w:r w:rsidRPr="0006458D">
        <w:t>) for normal CP.</w:t>
      </w:r>
    </w:p>
    <w:p w14:paraId="3CB62C3C" w14:textId="77777777" w:rsidR="00BB04A1" w:rsidRPr="0006458D" w:rsidRDefault="00352231">
      <w:pPr>
        <w:pStyle w:val="TH"/>
      </w:pPr>
      <w:r w:rsidRPr="0006458D">
        <w:t xml:space="preserve">Table </w:t>
      </w:r>
      <w:r w:rsidR="004F2199" w:rsidRPr="0006458D">
        <w:t>B.5.2</w:t>
      </w:r>
      <w:r w:rsidRPr="0006458D">
        <w:t>-1: EVM window length for normal CP</w:t>
      </w:r>
      <w:r w:rsidR="0076630A" w:rsidRPr="0006458D">
        <w:t>, FR1,</w:t>
      </w:r>
      <w:r w:rsidRPr="0006458D">
        <w:t xml:space="preserve"> 15kHz SCS</w:t>
      </w:r>
    </w:p>
    <w:tbl>
      <w:tblPr>
        <w:tblW w:w="85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0"/>
        <w:gridCol w:w="1170"/>
        <w:gridCol w:w="2053"/>
        <w:gridCol w:w="1436"/>
        <w:gridCol w:w="2264"/>
      </w:tblGrid>
      <w:tr w:rsidR="0006458D" w:rsidRPr="0006458D" w14:paraId="3298222F" w14:textId="77777777" w:rsidTr="00FA3B41">
        <w:trPr>
          <w:jc w:val="center"/>
        </w:trPr>
        <w:tc>
          <w:tcPr>
            <w:tcW w:w="1650" w:type="dxa"/>
            <w:shd w:val="clear" w:color="auto" w:fill="F3F3F3"/>
            <w:vAlign w:val="center"/>
          </w:tcPr>
          <w:p w14:paraId="33CBDDD4" w14:textId="77777777" w:rsidR="00352231" w:rsidRPr="0006458D" w:rsidRDefault="00352231" w:rsidP="00352231">
            <w:pPr>
              <w:pStyle w:val="TAH"/>
              <w:rPr>
                <w:rFonts w:cs="Arial"/>
              </w:rPr>
            </w:pPr>
            <w:r w:rsidRPr="0006458D">
              <w:rPr>
                <w:rFonts w:cs="Arial"/>
              </w:rPr>
              <w:t>Channel</w:t>
            </w:r>
            <w:r w:rsidRPr="0006458D">
              <w:rPr>
                <w:rFonts w:cs="Arial"/>
              </w:rPr>
              <w:br/>
            </w:r>
            <w:r w:rsidR="003D554A" w:rsidRPr="0006458D">
              <w:rPr>
                <w:rFonts w:cs="Arial"/>
              </w:rPr>
              <w:t xml:space="preserve">bandwidth </w:t>
            </w:r>
            <w:r w:rsidR="007566F8" w:rsidRPr="0006458D">
              <w:rPr>
                <w:rFonts w:cs="Arial"/>
              </w:rPr>
              <w:t>(</w:t>
            </w:r>
            <w:r w:rsidRPr="0006458D">
              <w:rPr>
                <w:rFonts w:cs="Arial"/>
              </w:rPr>
              <w:t>MHz</w:t>
            </w:r>
            <w:r w:rsidR="007566F8" w:rsidRPr="0006458D">
              <w:rPr>
                <w:rFonts w:cs="Arial"/>
              </w:rPr>
              <w:t>)</w:t>
            </w:r>
          </w:p>
        </w:tc>
        <w:tc>
          <w:tcPr>
            <w:tcW w:w="1170" w:type="dxa"/>
            <w:shd w:val="clear" w:color="auto" w:fill="F3F3F3"/>
            <w:vAlign w:val="center"/>
          </w:tcPr>
          <w:p w14:paraId="2F09D44D" w14:textId="77777777" w:rsidR="00352231" w:rsidRPr="0006458D" w:rsidRDefault="00352231" w:rsidP="00352231">
            <w:pPr>
              <w:pStyle w:val="TAH"/>
              <w:rPr>
                <w:rFonts w:cs="Arial"/>
              </w:rPr>
            </w:pPr>
            <w:r w:rsidRPr="0006458D">
              <w:rPr>
                <w:rFonts w:cs="Arial"/>
              </w:rPr>
              <w:t>FFT size</w:t>
            </w:r>
          </w:p>
        </w:tc>
        <w:tc>
          <w:tcPr>
            <w:tcW w:w="2053" w:type="dxa"/>
            <w:shd w:val="clear" w:color="auto" w:fill="F3F3F3"/>
            <w:vAlign w:val="center"/>
          </w:tcPr>
          <w:p w14:paraId="27224FFC" w14:textId="77777777" w:rsidR="00352231" w:rsidRPr="0006458D" w:rsidRDefault="003D554A" w:rsidP="00352231">
            <w:pPr>
              <w:pStyle w:val="TAH"/>
              <w:rPr>
                <w:rFonts w:cs="Arial"/>
              </w:rPr>
            </w:pPr>
            <w:r w:rsidRPr="0006458D">
              <w:rPr>
                <w:rFonts w:cs="Arial"/>
              </w:rPr>
              <w:t>CP</w:t>
            </w:r>
            <w:r w:rsidR="00352231" w:rsidRPr="0006458D">
              <w:rPr>
                <w:rFonts w:cs="Arial"/>
              </w:rPr>
              <w:t xml:space="preserve"> length for symbols 1</w:t>
            </w:r>
            <w:r w:rsidR="00352231" w:rsidRPr="0006458D">
              <w:rPr>
                <w:rFonts w:cs="Arial"/>
              </w:rPr>
              <w:noBreakHyphen/>
              <w:t xml:space="preserve">6 </w:t>
            </w:r>
            <w:r w:rsidR="007566F8" w:rsidRPr="0006458D">
              <w:rPr>
                <w:rFonts w:cs="Arial"/>
              </w:rPr>
              <w:t xml:space="preserve">and 8-13 </w:t>
            </w:r>
            <w:r w:rsidR="00352231" w:rsidRPr="0006458D">
              <w:rPr>
                <w:rFonts w:cs="Arial"/>
              </w:rPr>
              <w:t>in FFT samples</w:t>
            </w:r>
          </w:p>
        </w:tc>
        <w:tc>
          <w:tcPr>
            <w:tcW w:w="1436" w:type="dxa"/>
            <w:shd w:val="clear" w:color="auto" w:fill="F3F3F3"/>
            <w:vAlign w:val="center"/>
          </w:tcPr>
          <w:p w14:paraId="6A63515C" w14:textId="77777777" w:rsidR="00352231" w:rsidRPr="0006458D" w:rsidRDefault="00352231" w:rsidP="00352231">
            <w:pPr>
              <w:pStyle w:val="TAH"/>
              <w:rPr>
                <w:rFonts w:cs="Arial"/>
              </w:rPr>
            </w:pPr>
            <w:r w:rsidRPr="0006458D">
              <w:rPr>
                <w:rFonts w:cs="Arial"/>
              </w:rPr>
              <w:t xml:space="preserve">EVM window length </w:t>
            </w:r>
            <w:r w:rsidRPr="0006458D">
              <w:rPr>
                <w:rFonts w:cs="Arial"/>
                <w:i/>
              </w:rPr>
              <w:t>W</w:t>
            </w:r>
          </w:p>
        </w:tc>
        <w:tc>
          <w:tcPr>
            <w:tcW w:w="2264" w:type="dxa"/>
            <w:shd w:val="clear" w:color="auto" w:fill="F3F3F3"/>
            <w:vAlign w:val="center"/>
          </w:tcPr>
          <w:p w14:paraId="7F3515F4" w14:textId="77777777" w:rsidR="00352231" w:rsidRPr="0006458D" w:rsidRDefault="00352231" w:rsidP="00352231">
            <w:pPr>
              <w:pStyle w:val="TAH"/>
              <w:rPr>
                <w:rFonts w:cs="Arial"/>
              </w:rPr>
            </w:pPr>
            <w:r w:rsidRPr="0006458D">
              <w:rPr>
                <w:rFonts w:cs="Arial"/>
              </w:rPr>
              <w:t xml:space="preserve">Ratio of </w:t>
            </w:r>
            <w:r w:rsidRPr="0006458D">
              <w:rPr>
                <w:rFonts w:cs="Arial"/>
                <w:i/>
              </w:rPr>
              <w:t>W</w:t>
            </w:r>
            <w:r w:rsidRPr="0006458D">
              <w:rPr>
                <w:rFonts w:cs="Arial"/>
              </w:rPr>
              <w:t xml:space="preserve"> to total CP</w:t>
            </w:r>
            <w:r w:rsidR="007566F8" w:rsidRPr="0006458D">
              <w:rPr>
                <w:rFonts w:cs="Arial"/>
              </w:rPr>
              <w:t xml:space="preserve"> length</w:t>
            </w:r>
            <w:r w:rsidRPr="0006458D">
              <w:rPr>
                <w:rFonts w:cs="Arial"/>
              </w:rPr>
              <w:t xml:space="preserve"> for symbols 1</w:t>
            </w:r>
            <w:r w:rsidRPr="0006458D">
              <w:rPr>
                <w:rFonts w:cs="Arial"/>
              </w:rPr>
              <w:noBreakHyphen/>
              <w:t>6</w:t>
            </w:r>
            <w:r w:rsidR="007566F8" w:rsidRPr="0006458D">
              <w:rPr>
                <w:rFonts w:cs="Arial"/>
              </w:rPr>
              <w:t xml:space="preserve"> and 8-13</w:t>
            </w:r>
            <w:r w:rsidR="003D554A" w:rsidRPr="0006458D">
              <w:rPr>
                <w:rFonts w:cs="Arial"/>
              </w:rPr>
              <w:t xml:space="preserve"> (Note)</w:t>
            </w:r>
            <w:r w:rsidRPr="0006458D">
              <w:rPr>
                <w:rFonts w:cs="Arial"/>
              </w:rPr>
              <w:t xml:space="preserve"> </w:t>
            </w:r>
            <w:r w:rsidR="00ED325A" w:rsidRPr="0006458D">
              <w:rPr>
                <w:rFonts w:cs="Arial"/>
              </w:rPr>
              <w:t>(%)</w:t>
            </w:r>
          </w:p>
        </w:tc>
      </w:tr>
      <w:tr w:rsidR="0006458D" w:rsidRPr="0006458D" w14:paraId="5F430BDE" w14:textId="77777777" w:rsidTr="00FA3B41">
        <w:trPr>
          <w:jc w:val="center"/>
        </w:trPr>
        <w:tc>
          <w:tcPr>
            <w:tcW w:w="1650" w:type="dxa"/>
            <w:vAlign w:val="center"/>
          </w:tcPr>
          <w:p w14:paraId="11643853" w14:textId="77777777" w:rsidR="00352231" w:rsidRPr="0006458D" w:rsidRDefault="00352231" w:rsidP="00352231">
            <w:pPr>
              <w:pStyle w:val="TAC"/>
              <w:rPr>
                <w:rFonts w:cs="Arial"/>
              </w:rPr>
            </w:pPr>
            <w:r w:rsidRPr="0006458D">
              <w:rPr>
                <w:rFonts w:cs="Arial"/>
              </w:rPr>
              <w:t>5</w:t>
            </w:r>
          </w:p>
        </w:tc>
        <w:tc>
          <w:tcPr>
            <w:tcW w:w="1170" w:type="dxa"/>
            <w:vAlign w:val="center"/>
          </w:tcPr>
          <w:p w14:paraId="4CD1740F" w14:textId="77777777" w:rsidR="00352231" w:rsidRPr="0006458D" w:rsidRDefault="00352231" w:rsidP="00352231">
            <w:pPr>
              <w:pStyle w:val="TAC"/>
              <w:rPr>
                <w:rFonts w:cs="Arial"/>
              </w:rPr>
            </w:pPr>
            <w:r w:rsidRPr="0006458D">
              <w:rPr>
                <w:rFonts w:cs="Arial"/>
              </w:rPr>
              <w:t>512</w:t>
            </w:r>
          </w:p>
        </w:tc>
        <w:tc>
          <w:tcPr>
            <w:tcW w:w="2053" w:type="dxa"/>
            <w:vAlign w:val="center"/>
          </w:tcPr>
          <w:p w14:paraId="1A5E4E3A" w14:textId="77777777" w:rsidR="00352231" w:rsidRPr="0006458D" w:rsidRDefault="00352231" w:rsidP="00352231">
            <w:pPr>
              <w:pStyle w:val="TAC"/>
              <w:rPr>
                <w:rFonts w:cs="Arial"/>
              </w:rPr>
            </w:pPr>
            <w:r w:rsidRPr="0006458D">
              <w:rPr>
                <w:rFonts w:cs="Calibri"/>
                <w:szCs w:val="18"/>
                <w:lang w:val="en-US"/>
              </w:rPr>
              <w:t>36</w:t>
            </w:r>
          </w:p>
        </w:tc>
        <w:tc>
          <w:tcPr>
            <w:tcW w:w="1436" w:type="dxa"/>
            <w:vAlign w:val="center"/>
          </w:tcPr>
          <w:p w14:paraId="2EEBB454" w14:textId="77777777" w:rsidR="00352231" w:rsidRPr="0006458D" w:rsidRDefault="00352231" w:rsidP="00352231">
            <w:pPr>
              <w:pStyle w:val="TAC"/>
              <w:rPr>
                <w:rFonts w:cs="Arial"/>
              </w:rPr>
            </w:pPr>
            <w:r w:rsidRPr="0006458D">
              <w:rPr>
                <w:rFonts w:cs="Arial"/>
              </w:rPr>
              <w:t>14</w:t>
            </w:r>
          </w:p>
        </w:tc>
        <w:tc>
          <w:tcPr>
            <w:tcW w:w="2264" w:type="dxa"/>
            <w:vAlign w:val="center"/>
          </w:tcPr>
          <w:p w14:paraId="2371C944" w14:textId="77777777" w:rsidR="00352231" w:rsidRPr="0006458D" w:rsidRDefault="00352231" w:rsidP="00352231">
            <w:pPr>
              <w:pStyle w:val="TAC"/>
              <w:rPr>
                <w:rFonts w:cs="Arial"/>
              </w:rPr>
            </w:pPr>
            <w:r w:rsidRPr="0006458D">
              <w:rPr>
                <w:rFonts w:cs="Arial"/>
              </w:rPr>
              <w:t>40</w:t>
            </w:r>
          </w:p>
        </w:tc>
      </w:tr>
      <w:tr w:rsidR="0006458D" w:rsidRPr="0006458D" w14:paraId="3E3EB540" w14:textId="77777777" w:rsidTr="00FA3B41">
        <w:trPr>
          <w:jc w:val="center"/>
        </w:trPr>
        <w:tc>
          <w:tcPr>
            <w:tcW w:w="1650" w:type="dxa"/>
            <w:vAlign w:val="center"/>
          </w:tcPr>
          <w:p w14:paraId="2A2B3F82" w14:textId="77777777" w:rsidR="00352231" w:rsidRPr="0006458D" w:rsidRDefault="00352231" w:rsidP="00352231">
            <w:pPr>
              <w:pStyle w:val="TAC"/>
              <w:rPr>
                <w:rFonts w:cs="Arial"/>
              </w:rPr>
            </w:pPr>
            <w:r w:rsidRPr="0006458D">
              <w:rPr>
                <w:rFonts w:cs="Arial"/>
              </w:rPr>
              <w:t>10</w:t>
            </w:r>
          </w:p>
        </w:tc>
        <w:tc>
          <w:tcPr>
            <w:tcW w:w="1170" w:type="dxa"/>
            <w:vAlign w:val="center"/>
          </w:tcPr>
          <w:p w14:paraId="58301B5E" w14:textId="77777777" w:rsidR="00352231" w:rsidRPr="0006458D" w:rsidRDefault="00352231" w:rsidP="00352231">
            <w:pPr>
              <w:pStyle w:val="TAC"/>
              <w:rPr>
                <w:rFonts w:cs="Arial"/>
              </w:rPr>
            </w:pPr>
            <w:r w:rsidRPr="0006458D">
              <w:rPr>
                <w:rFonts w:cs="Arial"/>
              </w:rPr>
              <w:t>1024</w:t>
            </w:r>
          </w:p>
        </w:tc>
        <w:tc>
          <w:tcPr>
            <w:tcW w:w="2053" w:type="dxa"/>
            <w:vAlign w:val="center"/>
          </w:tcPr>
          <w:p w14:paraId="4896C761" w14:textId="77777777" w:rsidR="00352231" w:rsidRPr="0006458D" w:rsidRDefault="00352231" w:rsidP="00352231">
            <w:pPr>
              <w:pStyle w:val="TAC"/>
              <w:rPr>
                <w:rFonts w:cs="Arial"/>
              </w:rPr>
            </w:pPr>
            <w:r w:rsidRPr="0006458D">
              <w:rPr>
                <w:rFonts w:cs="Calibri"/>
                <w:szCs w:val="18"/>
                <w:lang w:val="en-US"/>
              </w:rPr>
              <w:t>72</w:t>
            </w:r>
          </w:p>
        </w:tc>
        <w:tc>
          <w:tcPr>
            <w:tcW w:w="1436" w:type="dxa"/>
            <w:vAlign w:val="center"/>
          </w:tcPr>
          <w:p w14:paraId="5B6BB319" w14:textId="77777777" w:rsidR="00352231" w:rsidRPr="0006458D" w:rsidRDefault="00352231" w:rsidP="00352231">
            <w:pPr>
              <w:pStyle w:val="TAC"/>
              <w:rPr>
                <w:rFonts w:cs="Arial"/>
              </w:rPr>
            </w:pPr>
            <w:r w:rsidRPr="0006458D">
              <w:rPr>
                <w:rFonts w:cs="Arial"/>
              </w:rPr>
              <w:t>28</w:t>
            </w:r>
          </w:p>
        </w:tc>
        <w:tc>
          <w:tcPr>
            <w:tcW w:w="2264" w:type="dxa"/>
            <w:vAlign w:val="center"/>
          </w:tcPr>
          <w:p w14:paraId="4DC29E46" w14:textId="77777777" w:rsidR="00352231" w:rsidRPr="0006458D" w:rsidRDefault="00352231" w:rsidP="00352231">
            <w:pPr>
              <w:pStyle w:val="TAC"/>
              <w:rPr>
                <w:rFonts w:cs="Arial"/>
              </w:rPr>
            </w:pPr>
            <w:r w:rsidRPr="0006458D">
              <w:rPr>
                <w:rFonts w:cs="Arial"/>
              </w:rPr>
              <w:t>40</w:t>
            </w:r>
          </w:p>
        </w:tc>
      </w:tr>
      <w:tr w:rsidR="0006458D" w:rsidRPr="0006458D" w14:paraId="07318D39" w14:textId="77777777" w:rsidTr="00FA3B41">
        <w:trPr>
          <w:jc w:val="center"/>
        </w:trPr>
        <w:tc>
          <w:tcPr>
            <w:tcW w:w="1650" w:type="dxa"/>
            <w:vAlign w:val="center"/>
          </w:tcPr>
          <w:p w14:paraId="06BC3F94" w14:textId="77777777" w:rsidR="00352231" w:rsidRPr="0006458D" w:rsidRDefault="00352231" w:rsidP="00352231">
            <w:pPr>
              <w:pStyle w:val="TAC"/>
              <w:rPr>
                <w:rFonts w:cs="Arial"/>
              </w:rPr>
            </w:pPr>
            <w:r w:rsidRPr="0006458D">
              <w:rPr>
                <w:rFonts w:cs="Arial"/>
              </w:rPr>
              <w:t>15</w:t>
            </w:r>
          </w:p>
        </w:tc>
        <w:tc>
          <w:tcPr>
            <w:tcW w:w="1170" w:type="dxa"/>
            <w:vAlign w:val="center"/>
          </w:tcPr>
          <w:p w14:paraId="7EDFD6BF" w14:textId="77777777" w:rsidR="00352231" w:rsidRPr="0006458D" w:rsidRDefault="00352231" w:rsidP="00352231">
            <w:pPr>
              <w:pStyle w:val="TAC"/>
              <w:rPr>
                <w:rFonts w:cs="Arial"/>
              </w:rPr>
            </w:pPr>
            <w:r w:rsidRPr="0006458D">
              <w:rPr>
                <w:rFonts w:cs="Arial"/>
              </w:rPr>
              <w:t>1536</w:t>
            </w:r>
          </w:p>
        </w:tc>
        <w:tc>
          <w:tcPr>
            <w:tcW w:w="2053" w:type="dxa"/>
            <w:vAlign w:val="center"/>
          </w:tcPr>
          <w:p w14:paraId="6C3E5040" w14:textId="77777777" w:rsidR="00352231" w:rsidRPr="0006458D" w:rsidRDefault="00352231" w:rsidP="00352231">
            <w:pPr>
              <w:pStyle w:val="TAC"/>
              <w:rPr>
                <w:rFonts w:cs="Arial"/>
              </w:rPr>
            </w:pPr>
            <w:r w:rsidRPr="0006458D">
              <w:rPr>
                <w:rFonts w:cs="Calibri"/>
                <w:szCs w:val="18"/>
                <w:lang w:val="en-US"/>
              </w:rPr>
              <w:t>108</w:t>
            </w:r>
          </w:p>
        </w:tc>
        <w:tc>
          <w:tcPr>
            <w:tcW w:w="1436" w:type="dxa"/>
            <w:vAlign w:val="center"/>
          </w:tcPr>
          <w:p w14:paraId="2D9992A0" w14:textId="77777777" w:rsidR="00352231" w:rsidRPr="0006458D" w:rsidRDefault="00352231" w:rsidP="00352231">
            <w:pPr>
              <w:pStyle w:val="TAC"/>
              <w:rPr>
                <w:rFonts w:cs="Arial"/>
              </w:rPr>
            </w:pPr>
            <w:r w:rsidRPr="0006458D">
              <w:rPr>
                <w:rFonts w:cs="Arial"/>
              </w:rPr>
              <w:t>44</w:t>
            </w:r>
          </w:p>
        </w:tc>
        <w:tc>
          <w:tcPr>
            <w:tcW w:w="2264" w:type="dxa"/>
            <w:vAlign w:val="center"/>
          </w:tcPr>
          <w:p w14:paraId="779AC2D6" w14:textId="77777777" w:rsidR="00352231" w:rsidRPr="0006458D" w:rsidRDefault="00352231" w:rsidP="00352231">
            <w:pPr>
              <w:pStyle w:val="TAC"/>
              <w:rPr>
                <w:rFonts w:cs="Arial"/>
              </w:rPr>
            </w:pPr>
            <w:r w:rsidRPr="0006458D">
              <w:rPr>
                <w:rFonts w:cs="Arial"/>
              </w:rPr>
              <w:t>40</w:t>
            </w:r>
          </w:p>
        </w:tc>
      </w:tr>
      <w:tr w:rsidR="0006458D" w:rsidRPr="0006458D" w14:paraId="5A791581" w14:textId="77777777" w:rsidTr="00FA3B41">
        <w:trPr>
          <w:jc w:val="center"/>
        </w:trPr>
        <w:tc>
          <w:tcPr>
            <w:tcW w:w="1650" w:type="dxa"/>
            <w:vAlign w:val="center"/>
          </w:tcPr>
          <w:p w14:paraId="13037264" w14:textId="77777777" w:rsidR="00352231" w:rsidRPr="0006458D" w:rsidRDefault="00352231" w:rsidP="00352231">
            <w:pPr>
              <w:pStyle w:val="TAC"/>
              <w:rPr>
                <w:rFonts w:cs="Arial"/>
              </w:rPr>
            </w:pPr>
            <w:r w:rsidRPr="0006458D">
              <w:rPr>
                <w:rFonts w:cs="Arial"/>
              </w:rPr>
              <w:t>20</w:t>
            </w:r>
          </w:p>
        </w:tc>
        <w:tc>
          <w:tcPr>
            <w:tcW w:w="1170" w:type="dxa"/>
            <w:vAlign w:val="center"/>
          </w:tcPr>
          <w:p w14:paraId="06482007" w14:textId="77777777" w:rsidR="00352231" w:rsidRPr="0006458D" w:rsidRDefault="00352231" w:rsidP="00352231">
            <w:pPr>
              <w:pStyle w:val="TAC"/>
              <w:rPr>
                <w:rFonts w:cs="Arial"/>
              </w:rPr>
            </w:pPr>
            <w:r w:rsidRPr="0006458D">
              <w:rPr>
                <w:rFonts w:cs="Arial"/>
              </w:rPr>
              <w:t>2048</w:t>
            </w:r>
          </w:p>
        </w:tc>
        <w:tc>
          <w:tcPr>
            <w:tcW w:w="2053" w:type="dxa"/>
            <w:vAlign w:val="center"/>
          </w:tcPr>
          <w:p w14:paraId="18015AC7" w14:textId="77777777" w:rsidR="00352231" w:rsidRPr="0006458D" w:rsidRDefault="00352231" w:rsidP="00352231">
            <w:pPr>
              <w:pStyle w:val="TAC"/>
              <w:rPr>
                <w:rFonts w:cs="Arial"/>
              </w:rPr>
            </w:pPr>
            <w:r w:rsidRPr="0006458D">
              <w:rPr>
                <w:rFonts w:cs="Calibri"/>
                <w:szCs w:val="18"/>
                <w:lang w:val="en-US"/>
              </w:rPr>
              <w:t>144</w:t>
            </w:r>
          </w:p>
        </w:tc>
        <w:tc>
          <w:tcPr>
            <w:tcW w:w="1436" w:type="dxa"/>
            <w:vAlign w:val="center"/>
          </w:tcPr>
          <w:p w14:paraId="07043A8B" w14:textId="77777777" w:rsidR="00352231" w:rsidRPr="0006458D" w:rsidRDefault="00352231" w:rsidP="00352231">
            <w:pPr>
              <w:pStyle w:val="TAC"/>
              <w:rPr>
                <w:rFonts w:cs="Arial"/>
              </w:rPr>
            </w:pPr>
            <w:r w:rsidRPr="0006458D">
              <w:rPr>
                <w:rFonts w:cs="Arial"/>
              </w:rPr>
              <w:t>58</w:t>
            </w:r>
          </w:p>
        </w:tc>
        <w:tc>
          <w:tcPr>
            <w:tcW w:w="2264" w:type="dxa"/>
            <w:vAlign w:val="center"/>
          </w:tcPr>
          <w:p w14:paraId="4846AD74" w14:textId="77777777" w:rsidR="00352231" w:rsidRPr="0006458D" w:rsidRDefault="00352231" w:rsidP="00352231">
            <w:pPr>
              <w:pStyle w:val="TAC"/>
              <w:rPr>
                <w:rFonts w:cs="Arial"/>
              </w:rPr>
            </w:pPr>
            <w:r w:rsidRPr="0006458D">
              <w:rPr>
                <w:rFonts w:cs="Arial"/>
              </w:rPr>
              <w:t>40</w:t>
            </w:r>
          </w:p>
        </w:tc>
      </w:tr>
      <w:tr w:rsidR="0006458D" w:rsidRPr="0006458D" w14:paraId="2AAA45D7" w14:textId="77777777" w:rsidTr="00FA3B41">
        <w:trPr>
          <w:jc w:val="center"/>
        </w:trPr>
        <w:tc>
          <w:tcPr>
            <w:tcW w:w="1650" w:type="dxa"/>
            <w:vAlign w:val="center"/>
          </w:tcPr>
          <w:p w14:paraId="723AD1F3" w14:textId="77777777" w:rsidR="00352231" w:rsidRPr="0006458D" w:rsidRDefault="00352231" w:rsidP="00352231">
            <w:pPr>
              <w:pStyle w:val="TAC"/>
              <w:rPr>
                <w:rFonts w:cs="Arial"/>
              </w:rPr>
            </w:pPr>
            <w:r w:rsidRPr="0006458D">
              <w:rPr>
                <w:rFonts w:cs="Arial"/>
              </w:rPr>
              <w:t>25</w:t>
            </w:r>
          </w:p>
        </w:tc>
        <w:tc>
          <w:tcPr>
            <w:tcW w:w="1170" w:type="dxa"/>
            <w:vAlign w:val="center"/>
          </w:tcPr>
          <w:p w14:paraId="55953A2F" w14:textId="77777777" w:rsidR="00352231" w:rsidRPr="0006458D" w:rsidRDefault="00352231" w:rsidP="00352231">
            <w:pPr>
              <w:pStyle w:val="TAC"/>
              <w:rPr>
                <w:rFonts w:cs="Arial"/>
              </w:rPr>
            </w:pPr>
            <w:r w:rsidRPr="0006458D">
              <w:rPr>
                <w:rFonts w:cs="Arial"/>
              </w:rPr>
              <w:t>2048</w:t>
            </w:r>
          </w:p>
        </w:tc>
        <w:tc>
          <w:tcPr>
            <w:tcW w:w="2053" w:type="dxa"/>
            <w:vAlign w:val="center"/>
          </w:tcPr>
          <w:p w14:paraId="58E5EDEC" w14:textId="77777777" w:rsidR="00352231" w:rsidRPr="0006458D" w:rsidRDefault="00352231" w:rsidP="00352231">
            <w:pPr>
              <w:pStyle w:val="TAC"/>
              <w:rPr>
                <w:rFonts w:cs="Arial"/>
              </w:rPr>
            </w:pPr>
            <w:r w:rsidRPr="0006458D">
              <w:rPr>
                <w:rFonts w:cs="Calibri"/>
                <w:szCs w:val="18"/>
                <w:lang w:val="en-US"/>
              </w:rPr>
              <w:t>144</w:t>
            </w:r>
          </w:p>
        </w:tc>
        <w:tc>
          <w:tcPr>
            <w:tcW w:w="1436" w:type="dxa"/>
            <w:vAlign w:val="center"/>
          </w:tcPr>
          <w:p w14:paraId="07E55034" w14:textId="77777777" w:rsidR="00352231" w:rsidRPr="0006458D" w:rsidRDefault="00352231" w:rsidP="00352231">
            <w:pPr>
              <w:pStyle w:val="TAC"/>
              <w:rPr>
                <w:rFonts w:cs="Arial"/>
              </w:rPr>
            </w:pPr>
            <w:r w:rsidRPr="0006458D">
              <w:rPr>
                <w:rFonts w:cs="Arial"/>
              </w:rPr>
              <w:t>72</w:t>
            </w:r>
          </w:p>
        </w:tc>
        <w:tc>
          <w:tcPr>
            <w:tcW w:w="2264" w:type="dxa"/>
            <w:vAlign w:val="center"/>
          </w:tcPr>
          <w:p w14:paraId="034289BA" w14:textId="77777777" w:rsidR="00352231" w:rsidRPr="0006458D" w:rsidRDefault="00352231" w:rsidP="00352231">
            <w:pPr>
              <w:pStyle w:val="TAC"/>
              <w:rPr>
                <w:rFonts w:cs="Arial"/>
              </w:rPr>
            </w:pPr>
            <w:r w:rsidRPr="0006458D">
              <w:rPr>
                <w:rFonts w:cs="Arial"/>
              </w:rPr>
              <w:t>50</w:t>
            </w:r>
          </w:p>
        </w:tc>
      </w:tr>
      <w:tr w:rsidR="0006458D" w:rsidRPr="0006458D" w14:paraId="2A6B422B" w14:textId="77777777" w:rsidTr="00FA3B41">
        <w:trPr>
          <w:jc w:val="center"/>
        </w:trPr>
        <w:tc>
          <w:tcPr>
            <w:tcW w:w="1650" w:type="dxa"/>
            <w:vAlign w:val="center"/>
          </w:tcPr>
          <w:p w14:paraId="61461575" w14:textId="77777777" w:rsidR="00352231" w:rsidRPr="0006458D" w:rsidRDefault="00352231" w:rsidP="00352231">
            <w:pPr>
              <w:pStyle w:val="TAC"/>
              <w:rPr>
                <w:rFonts w:cs="Arial"/>
              </w:rPr>
            </w:pPr>
            <w:r w:rsidRPr="0006458D">
              <w:rPr>
                <w:rFonts w:cs="Arial"/>
              </w:rPr>
              <w:t>30</w:t>
            </w:r>
          </w:p>
        </w:tc>
        <w:tc>
          <w:tcPr>
            <w:tcW w:w="1170" w:type="dxa"/>
            <w:vAlign w:val="center"/>
          </w:tcPr>
          <w:p w14:paraId="58B21DDE" w14:textId="77777777" w:rsidR="00352231" w:rsidRPr="0006458D" w:rsidRDefault="00352231" w:rsidP="00352231">
            <w:pPr>
              <w:pStyle w:val="TAC"/>
              <w:rPr>
                <w:rFonts w:cs="Arial"/>
              </w:rPr>
            </w:pPr>
            <w:r w:rsidRPr="0006458D">
              <w:rPr>
                <w:rFonts w:cs="Arial"/>
              </w:rPr>
              <w:t>3072</w:t>
            </w:r>
          </w:p>
        </w:tc>
        <w:tc>
          <w:tcPr>
            <w:tcW w:w="2053" w:type="dxa"/>
            <w:vAlign w:val="center"/>
          </w:tcPr>
          <w:p w14:paraId="4430AADC" w14:textId="77777777" w:rsidR="00352231" w:rsidRPr="0006458D" w:rsidRDefault="00352231" w:rsidP="00352231">
            <w:pPr>
              <w:pStyle w:val="TAC"/>
              <w:rPr>
                <w:rFonts w:cs="Calibri"/>
                <w:szCs w:val="18"/>
                <w:lang w:val="en-US"/>
              </w:rPr>
            </w:pPr>
            <w:r w:rsidRPr="0006458D">
              <w:rPr>
                <w:rFonts w:cs="Calibri"/>
                <w:szCs w:val="18"/>
                <w:lang w:val="en-US"/>
              </w:rPr>
              <w:t>216</w:t>
            </w:r>
          </w:p>
        </w:tc>
        <w:tc>
          <w:tcPr>
            <w:tcW w:w="1436" w:type="dxa"/>
            <w:vAlign w:val="center"/>
          </w:tcPr>
          <w:p w14:paraId="1A179244" w14:textId="77777777" w:rsidR="00352231" w:rsidRPr="0006458D" w:rsidRDefault="00352231" w:rsidP="00352231">
            <w:pPr>
              <w:pStyle w:val="TAC"/>
              <w:rPr>
                <w:rFonts w:cs="Arial"/>
              </w:rPr>
            </w:pPr>
            <w:r w:rsidRPr="0006458D">
              <w:rPr>
                <w:rFonts w:cs="Arial"/>
              </w:rPr>
              <w:t>108</w:t>
            </w:r>
          </w:p>
        </w:tc>
        <w:tc>
          <w:tcPr>
            <w:tcW w:w="2264" w:type="dxa"/>
            <w:vAlign w:val="center"/>
          </w:tcPr>
          <w:p w14:paraId="1552F41A" w14:textId="77777777" w:rsidR="00352231" w:rsidRPr="0006458D" w:rsidRDefault="00352231" w:rsidP="00352231">
            <w:pPr>
              <w:pStyle w:val="TAC"/>
              <w:rPr>
                <w:rFonts w:cs="Arial"/>
              </w:rPr>
            </w:pPr>
            <w:r w:rsidRPr="0006458D">
              <w:rPr>
                <w:rFonts w:cs="Arial"/>
              </w:rPr>
              <w:t>50</w:t>
            </w:r>
          </w:p>
        </w:tc>
      </w:tr>
      <w:tr w:rsidR="0006458D" w:rsidRPr="0006458D" w14:paraId="53609662" w14:textId="77777777" w:rsidTr="00FA3B41">
        <w:trPr>
          <w:jc w:val="center"/>
        </w:trPr>
        <w:tc>
          <w:tcPr>
            <w:tcW w:w="1650" w:type="dxa"/>
            <w:vAlign w:val="center"/>
          </w:tcPr>
          <w:p w14:paraId="6FD6325A" w14:textId="77777777" w:rsidR="00352231" w:rsidRPr="0006458D" w:rsidRDefault="00352231" w:rsidP="00352231">
            <w:pPr>
              <w:pStyle w:val="TAC"/>
              <w:rPr>
                <w:rFonts w:cs="Arial"/>
              </w:rPr>
            </w:pPr>
            <w:r w:rsidRPr="0006458D">
              <w:rPr>
                <w:rFonts w:cs="Arial"/>
              </w:rPr>
              <w:t>40</w:t>
            </w:r>
          </w:p>
        </w:tc>
        <w:tc>
          <w:tcPr>
            <w:tcW w:w="1170" w:type="dxa"/>
            <w:vAlign w:val="center"/>
          </w:tcPr>
          <w:p w14:paraId="07569285" w14:textId="77777777" w:rsidR="00352231" w:rsidRPr="0006458D" w:rsidRDefault="00352231" w:rsidP="00352231">
            <w:pPr>
              <w:pStyle w:val="TAC"/>
              <w:rPr>
                <w:rFonts w:cs="Arial"/>
              </w:rPr>
            </w:pPr>
            <w:r w:rsidRPr="0006458D">
              <w:rPr>
                <w:rFonts w:cs="Arial"/>
              </w:rPr>
              <w:t>4096</w:t>
            </w:r>
          </w:p>
        </w:tc>
        <w:tc>
          <w:tcPr>
            <w:tcW w:w="2053" w:type="dxa"/>
            <w:vAlign w:val="center"/>
          </w:tcPr>
          <w:p w14:paraId="1F3FBA7B" w14:textId="77777777" w:rsidR="00352231" w:rsidRPr="0006458D" w:rsidRDefault="00352231" w:rsidP="00352231">
            <w:pPr>
              <w:pStyle w:val="TAC"/>
              <w:rPr>
                <w:rFonts w:cs="Arial"/>
              </w:rPr>
            </w:pPr>
            <w:r w:rsidRPr="0006458D">
              <w:rPr>
                <w:rFonts w:cs="Calibri"/>
                <w:szCs w:val="18"/>
                <w:lang w:val="en-US"/>
              </w:rPr>
              <w:t>288</w:t>
            </w:r>
          </w:p>
        </w:tc>
        <w:tc>
          <w:tcPr>
            <w:tcW w:w="1436" w:type="dxa"/>
            <w:vAlign w:val="center"/>
          </w:tcPr>
          <w:p w14:paraId="6AE1C311" w14:textId="77777777" w:rsidR="00352231" w:rsidRPr="0006458D" w:rsidRDefault="00352231" w:rsidP="00352231">
            <w:pPr>
              <w:pStyle w:val="TAC"/>
              <w:rPr>
                <w:rFonts w:cs="Arial"/>
              </w:rPr>
            </w:pPr>
            <w:r w:rsidRPr="0006458D">
              <w:rPr>
                <w:rFonts w:cs="Arial"/>
              </w:rPr>
              <w:t>144</w:t>
            </w:r>
          </w:p>
        </w:tc>
        <w:tc>
          <w:tcPr>
            <w:tcW w:w="2264" w:type="dxa"/>
            <w:vAlign w:val="center"/>
          </w:tcPr>
          <w:p w14:paraId="720560D4" w14:textId="77777777" w:rsidR="00352231" w:rsidRPr="0006458D" w:rsidRDefault="00352231" w:rsidP="00352231">
            <w:pPr>
              <w:pStyle w:val="TAC"/>
              <w:rPr>
                <w:rFonts w:cs="Arial"/>
              </w:rPr>
            </w:pPr>
            <w:r w:rsidRPr="0006458D">
              <w:rPr>
                <w:rFonts w:cs="Arial"/>
              </w:rPr>
              <w:t>50</w:t>
            </w:r>
          </w:p>
        </w:tc>
      </w:tr>
      <w:tr w:rsidR="0006458D" w:rsidRPr="0006458D" w14:paraId="62F24F1D" w14:textId="77777777" w:rsidTr="00FA3B41">
        <w:trPr>
          <w:jc w:val="center"/>
        </w:trPr>
        <w:tc>
          <w:tcPr>
            <w:tcW w:w="1650" w:type="dxa"/>
            <w:vAlign w:val="center"/>
          </w:tcPr>
          <w:p w14:paraId="3B7600B3" w14:textId="77777777" w:rsidR="00352231" w:rsidRPr="0006458D" w:rsidRDefault="00352231" w:rsidP="00352231">
            <w:pPr>
              <w:pStyle w:val="TAC"/>
              <w:rPr>
                <w:rFonts w:cs="Arial"/>
              </w:rPr>
            </w:pPr>
            <w:r w:rsidRPr="0006458D">
              <w:rPr>
                <w:rFonts w:cs="Arial"/>
              </w:rPr>
              <w:t>50</w:t>
            </w:r>
          </w:p>
        </w:tc>
        <w:tc>
          <w:tcPr>
            <w:tcW w:w="1170" w:type="dxa"/>
            <w:vAlign w:val="center"/>
          </w:tcPr>
          <w:p w14:paraId="3905975D" w14:textId="77777777" w:rsidR="00352231" w:rsidRPr="0006458D" w:rsidRDefault="00352231" w:rsidP="00352231">
            <w:pPr>
              <w:pStyle w:val="TAC"/>
              <w:rPr>
                <w:rFonts w:cs="Arial"/>
              </w:rPr>
            </w:pPr>
            <w:r w:rsidRPr="0006458D">
              <w:rPr>
                <w:rFonts w:cs="Arial"/>
              </w:rPr>
              <w:t>4096</w:t>
            </w:r>
          </w:p>
        </w:tc>
        <w:tc>
          <w:tcPr>
            <w:tcW w:w="2053" w:type="dxa"/>
            <w:vAlign w:val="center"/>
          </w:tcPr>
          <w:p w14:paraId="268C9770" w14:textId="77777777" w:rsidR="00352231" w:rsidRPr="0006458D" w:rsidRDefault="00352231" w:rsidP="00352231">
            <w:pPr>
              <w:pStyle w:val="TAC"/>
              <w:rPr>
                <w:rFonts w:cs="Arial"/>
              </w:rPr>
            </w:pPr>
            <w:r w:rsidRPr="0006458D">
              <w:rPr>
                <w:rFonts w:cs="Calibri"/>
                <w:szCs w:val="18"/>
                <w:lang w:val="en-US"/>
              </w:rPr>
              <w:t>288</w:t>
            </w:r>
          </w:p>
        </w:tc>
        <w:tc>
          <w:tcPr>
            <w:tcW w:w="1436" w:type="dxa"/>
            <w:vAlign w:val="center"/>
          </w:tcPr>
          <w:p w14:paraId="7A9A768E" w14:textId="77777777" w:rsidR="00352231" w:rsidRPr="0006458D" w:rsidRDefault="00352231" w:rsidP="00352231">
            <w:pPr>
              <w:pStyle w:val="TAC"/>
              <w:rPr>
                <w:rFonts w:cs="Arial"/>
              </w:rPr>
            </w:pPr>
            <w:r w:rsidRPr="0006458D">
              <w:rPr>
                <w:rFonts w:cs="Arial"/>
              </w:rPr>
              <w:t>144</w:t>
            </w:r>
          </w:p>
        </w:tc>
        <w:tc>
          <w:tcPr>
            <w:tcW w:w="2264" w:type="dxa"/>
            <w:vAlign w:val="center"/>
          </w:tcPr>
          <w:p w14:paraId="12C321BF" w14:textId="77777777" w:rsidR="00352231" w:rsidRPr="0006458D" w:rsidRDefault="00352231" w:rsidP="00352231">
            <w:pPr>
              <w:pStyle w:val="TAC"/>
              <w:rPr>
                <w:rFonts w:cs="Arial"/>
              </w:rPr>
            </w:pPr>
            <w:r w:rsidRPr="0006458D">
              <w:rPr>
                <w:rFonts w:cs="Arial"/>
              </w:rPr>
              <w:t>50</w:t>
            </w:r>
          </w:p>
        </w:tc>
      </w:tr>
      <w:tr w:rsidR="005A07C7" w:rsidRPr="0006458D" w14:paraId="032E477E" w14:textId="77777777" w:rsidTr="00FA3B41">
        <w:trPr>
          <w:jc w:val="center"/>
        </w:trPr>
        <w:tc>
          <w:tcPr>
            <w:tcW w:w="8573" w:type="dxa"/>
            <w:gridSpan w:val="5"/>
            <w:vAlign w:val="center"/>
          </w:tcPr>
          <w:p w14:paraId="04D1E441" w14:textId="77777777" w:rsidR="007566F8" w:rsidRPr="0006458D" w:rsidRDefault="003D554A" w:rsidP="007D45E9">
            <w:pPr>
              <w:pStyle w:val="TAN"/>
              <w:rPr>
                <w:rFonts w:cs="Arial"/>
              </w:rPr>
            </w:pPr>
            <w:r w:rsidRPr="0006458D">
              <w:t>NOTE</w:t>
            </w:r>
            <w:r w:rsidR="007566F8" w:rsidRPr="0006458D">
              <w:t>:</w:t>
            </w:r>
            <w:r w:rsidR="001318F4" w:rsidRPr="0006458D">
              <w:tab/>
            </w:r>
            <w:r w:rsidR="007566F8" w:rsidRPr="0006458D">
              <w:t>These percentages are informative and apply to a slot’s symbols 1 to 6 and 8 to 13. Symbols 0 and 7 have a longer CP and therefore a lower percentage.</w:t>
            </w:r>
          </w:p>
        </w:tc>
      </w:tr>
    </w:tbl>
    <w:p w14:paraId="217950E4" w14:textId="77777777" w:rsidR="00352231" w:rsidRPr="0006458D" w:rsidRDefault="00352231" w:rsidP="00352231"/>
    <w:p w14:paraId="46210370" w14:textId="77777777" w:rsidR="00BB04A1" w:rsidRPr="0006458D" w:rsidRDefault="00352231">
      <w:pPr>
        <w:pStyle w:val="TH"/>
      </w:pPr>
      <w:r w:rsidRPr="0006458D">
        <w:t xml:space="preserve">Table </w:t>
      </w:r>
      <w:r w:rsidR="004F2199" w:rsidRPr="0006458D">
        <w:t>B.5.2</w:t>
      </w:r>
      <w:r w:rsidRPr="0006458D">
        <w:t>-2: EVM window length for normal CP</w:t>
      </w:r>
      <w:r w:rsidR="007566F8" w:rsidRPr="0006458D">
        <w:t>, FR1,</w:t>
      </w:r>
      <w:r w:rsidRPr="0006458D">
        <w:t xml:space="preserve"> 30kHz SCS</w:t>
      </w:r>
    </w:p>
    <w:tbl>
      <w:tblPr>
        <w:tblW w:w="85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1"/>
        <w:gridCol w:w="1175"/>
        <w:gridCol w:w="1982"/>
        <w:gridCol w:w="1469"/>
        <w:gridCol w:w="2294"/>
        <w:gridCol w:w="6"/>
      </w:tblGrid>
      <w:tr w:rsidR="0006458D" w:rsidRPr="0006458D" w14:paraId="2B46361B" w14:textId="77777777" w:rsidTr="00FA3B41">
        <w:trPr>
          <w:gridAfter w:val="1"/>
          <w:wAfter w:w="6" w:type="dxa"/>
          <w:jc w:val="center"/>
        </w:trPr>
        <w:tc>
          <w:tcPr>
            <w:tcW w:w="1661" w:type="dxa"/>
            <w:shd w:val="clear" w:color="auto" w:fill="F3F3F3"/>
            <w:vAlign w:val="center"/>
          </w:tcPr>
          <w:p w14:paraId="7B8DAA8A" w14:textId="77777777" w:rsidR="00352231" w:rsidRPr="0006458D" w:rsidRDefault="00352231" w:rsidP="00352231">
            <w:pPr>
              <w:pStyle w:val="TAH"/>
              <w:rPr>
                <w:rFonts w:cs="Arial"/>
              </w:rPr>
            </w:pPr>
            <w:r w:rsidRPr="0006458D">
              <w:rPr>
                <w:rFonts w:cs="Arial"/>
              </w:rPr>
              <w:t>Channel</w:t>
            </w:r>
            <w:r w:rsidRPr="0006458D">
              <w:rPr>
                <w:rFonts w:cs="Arial"/>
              </w:rPr>
              <w:br/>
            </w:r>
            <w:r w:rsidR="003D554A" w:rsidRPr="0006458D">
              <w:rPr>
                <w:rFonts w:cs="Arial"/>
              </w:rPr>
              <w:t xml:space="preserve">bandwidth </w:t>
            </w:r>
            <w:r w:rsidR="007566F8" w:rsidRPr="0006458D">
              <w:rPr>
                <w:rFonts w:cs="Arial"/>
              </w:rPr>
              <w:t>(</w:t>
            </w:r>
            <w:r w:rsidRPr="0006458D">
              <w:rPr>
                <w:rFonts w:cs="Arial"/>
              </w:rPr>
              <w:t>MHz</w:t>
            </w:r>
            <w:r w:rsidR="007566F8" w:rsidRPr="0006458D">
              <w:rPr>
                <w:rFonts w:cs="Arial"/>
              </w:rPr>
              <w:t>)</w:t>
            </w:r>
          </w:p>
        </w:tc>
        <w:tc>
          <w:tcPr>
            <w:tcW w:w="1175" w:type="dxa"/>
            <w:shd w:val="clear" w:color="auto" w:fill="F3F3F3"/>
            <w:vAlign w:val="center"/>
          </w:tcPr>
          <w:p w14:paraId="04D45B95" w14:textId="77777777" w:rsidR="00352231" w:rsidRPr="0006458D" w:rsidRDefault="00352231" w:rsidP="00352231">
            <w:pPr>
              <w:pStyle w:val="TAH"/>
              <w:rPr>
                <w:rFonts w:cs="Arial"/>
              </w:rPr>
            </w:pPr>
            <w:r w:rsidRPr="0006458D">
              <w:rPr>
                <w:rFonts w:cs="Arial"/>
              </w:rPr>
              <w:t>FFT size</w:t>
            </w:r>
          </w:p>
        </w:tc>
        <w:tc>
          <w:tcPr>
            <w:tcW w:w="1982" w:type="dxa"/>
            <w:shd w:val="clear" w:color="auto" w:fill="F3F3F3"/>
            <w:vAlign w:val="center"/>
          </w:tcPr>
          <w:p w14:paraId="61CA28E3" w14:textId="77777777" w:rsidR="00352231" w:rsidRPr="0006458D" w:rsidRDefault="003D554A" w:rsidP="00352231">
            <w:pPr>
              <w:pStyle w:val="TAH"/>
              <w:rPr>
                <w:rFonts w:cs="Arial"/>
              </w:rPr>
            </w:pPr>
            <w:r w:rsidRPr="0006458D">
              <w:rPr>
                <w:rFonts w:cs="Arial"/>
              </w:rPr>
              <w:t>CP</w:t>
            </w:r>
            <w:r w:rsidR="00352231" w:rsidRPr="0006458D">
              <w:rPr>
                <w:rFonts w:cs="Arial"/>
              </w:rPr>
              <w:t xml:space="preserve"> length for symbols 1</w:t>
            </w:r>
            <w:r w:rsidR="00352231" w:rsidRPr="0006458D">
              <w:rPr>
                <w:rFonts w:cs="Arial"/>
              </w:rPr>
              <w:noBreakHyphen/>
              <w:t>13 in FFT samples</w:t>
            </w:r>
          </w:p>
        </w:tc>
        <w:tc>
          <w:tcPr>
            <w:tcW w:w="1469" w:type="dxa"/>
            <w:shd w:val="clear" w:color="auto" w:fill="F3F3F3"/>
            <w:vAlign w:val="center"/>
          </w:tcPr>
          <w:p w14:paraId="238F6A6D" w14:textId="77777777" w:rsidR="00352231" w:rsidRPr="0006458D" w:rsidRDefault="00352231" w:rsidP="00352231">
            <w:pPr>
              <w:pStyle w:val="TAH"/>
              <w:rPr>
                <w:rFonts w:cs="Arial"/>
              </w:rPr>
            </w:pPr>
            <w:r w:rsidRPr="0006458D">
              <w:rPr>
                <w:rFonts w:cs="Arial"/>
              </w:rPr>
              <w:t xml:space="preserve">EVM window length </w:t>
            </w:r>
            <w:r w:rsidRPr="0006458D">
              <w:rPr>
                <w:rFonts w:cs="Arial"/>
                <w:i/>
              </w:rPr>
              <w:t>W</w:t>
            </w:r>
          </w:p>
        </w:tc>
        <w:tc>
          <w:tcPr>
            <w:tcW w:w="2294" w:type="dxa"/>
            <w:shd w:val="clear" w:color="auto" w:fill="F3F3F3"/>
            <w:vAlign w:val="center"/>
          </w:tcPr>
          <w:p w14:paraId="4FF2A8E5" w14:textId="77777777" w:rsidR="00352231" w:rsidRPr="0006458D" w:rsidRDefault="00352231" w:rsidP="00352231">
            <w:pPr>
              <w:pStyle w:val="TAH"/>
              <w:rPr>
                <w:rFonts w:cs="Arial"/>
              </w:rPr>
            </w:pPr>
            <w:r w:rsidRPr="0006458D">
              <w:rPr>
                <w:rFonts w:cs="Arial"/>
              </w:rPr>
              <w:t xml:space="preserve">Ratio of </w:t>
            </w:r>
            <w:r w:rsidRPr="0006458D">
              <w:rPr>
                <w:rFonts w:cs="Arial"/>
                <w:i/>
              </w:rPr>
              <w:t>W</w:t>
            </w:r>
            <w:r w:rsidRPr="0006458D">
              <w:rPr>
                <w:rFonts w:cs="Arial"/>
              </w:rPr>
              <w:t xml:space="preserve"> to total CP</w:t>
            </w:r>
            <w:r w:rsidR="007566F8" w:rsidRPr="0006458D">
              <w:rPr>
                <w:rFonts w:cs="Arial"/>
              </w:rPr>
              <w:t xml:space="preserve"> length</w:t>
            </w:r>
            <w:r w:rsidRPr="0006458D">
              <w:rPr>
                <w:rFonts w:cs="Arial"/>
              </w:rPr>
              <w:t xml:space="preserve"> for symbols 1</w:t>
            </w:r>
            <w:r w:rsidRPr="0006458D">
              <w:rPr>
                <w:rFonts w:cs="Arial"/>
              </w:rPr>
              <w:noBreakHyphen/>
            </w:r>
            <w:r w:rsidR="007566F8" w:rsidRPr="0006458D">
              <w:rPr>
                <w:rFonts w:cs="Arial"/>
              </w:rPr>
              <w:t>13</w:t>
            </w:r>
            <w:r w:rsidR="003D554A" w:rsidRPr="0006458D">
              <w:rPr>
                <w:rFonts w:cs="Arial"/>
              </w:rPr>
              <w:t xml:space="preserve"> (Note)</w:t>
            </w:r>
            <w:r w:rsidRPr="0006458D">
              <w:rPr>
                <w:rFonts w:cs="Arial"/>
              </w:rPr>
              <w:t xml:space="preserve"> </w:t>
            </w:r>
            <w:r w:rsidR="00ED325A" w:rsidRPr="0006458D">
              <w:rPr>
                <w:rFonts w:cs="Arial"/>
              </w:rPr>
              <w:t>(%)</w:t>
            </w:r>
          </w:p>
        </w:tc>
      </w:tr>
      <w:tr w:rsidR="0006458D" w:rsidRPr="0006458D" w14:paraId="089F4A5D" w14:textId="77777777" w:rsidTr="00FA3B41">
        <w:trPr>
          <w:gridAfter w:val="1"/>
          <w:wAfter w:w="6" w:type="dxa"/>
          <w:jc w:val="center"/>
        </w:trPr>
        <w:tc>
          <w:tcPr>
            <w:tcW w:w="1661" w:type="dxa"/>
          </w:tcPr>
          <w:p w14:paraId="3F966647" w14:textId="77777777" w:rsidR="00352231" w:rsidRPr="0006458D" w:rsidRDefault="00352231" w:rsidP="00352231">
            <w:pPr>
              <w:pStyle w:val="TAC"/>
              <w:rPr>
                <w:rFonts w:cs="Arial"/>
              </w:rPr>
            </w:pPr>
            <w:r w:rsidRPr="0006458D">
              <w:t>5</w:t>
            </w:r>
          </w:p>
        </w:tc>
        <w:tc>
          <w:tcPr>
            <w:tcW w:w="1175" w:type="dxa"/>
          </w:tcPr>
          <w:p w14:paraId="07DE7BAD" w14:textId="77777777" w:rsidR="00352231" w:rsidRPr="0006458D" w:rsidRDefault="00352231" w:rsidP="00352231">
            <w:pPr>
              <w:pStyle w:val="TAC"/>
              <w:rPr>
                <w:rFonts w:cs="Arial"/>
              </w:rPr>
            </w:pPr>
            <w:r w:rsidRPr="0006458D">
              <w:t>256</w:t>
            </w:r>
          </w:p>
        </w:tc>
        <w:tc>
          <w:tcPr>
            <w:tcW w:w="1982" w:type="dxa"/>
          </w:tcPr>
          <w:p w14:paraId="7D3B5311" w14:textId="77777777" w:rsidR="00352231" w:rsidRPr="0006458D" w:rsidRDefault="00352231" w:rsidP="00352231">
            <w:pPr>
              <w:pStyle w:val="TAC"/>
              <w:rPr>
                <w:rFonts w:cs="Arial"/>
              </w:rPr>
            </w:pPr>
            <w:r w:rsidRPr="0006458D">
              <w:t>18</w:t>
            </w:r>
          </w:p>
        </w:tc>
        <w:tc>
          <w:tcPr>
            <w:tcW w:w="1469" w:type="dxa"/>
            <w:vAlign w:val="center"/>
          </w:tcPr>
          <w:p w14:paraId="67EEAE5B" w14:textId="77777777" w:rsidR="00352231" w:rsidRPr="0006458D" w:rsidRDefault="00352231" w:rsidP="00352231">
            <w:pPr>
              <w:pStyle w:val="TAC"/>
              <w:rPr>
                <w:rFonts w:cs="Arial"/>
              </w:rPr>
            </w:pPr>
            <w:r w:rsidRPr="0006458D">
              <w:rPr>
                <w:rFonts w:cs="Arial"/>
              </w:rPr>
              <w:t>8</w:t>
            </w:r>
          </w:p>
        </w:tc>
        <w:tc>
          <w:tcPr>
            <w:tcW w:w="2294" w:type="dxa"/>
          </w:tcPr>
          <w:p w14:paraId="4AA3CA93" w14:textId="77777777" w:rsidR="00352231" w:rsidRPr="0006458D" w:rsidRDefault="00352231" w:rsidP="00352231">
            <w:pPr>
              <w:pStyle w:val="TAC"/>
              <w:rPr>
                <w:rFonts w:cs="Arial"/>
              </w:rPr>
            </w:pPr>
            <w:r w:rsidRPr="0006458D">
              <w:rPr>
                <w:rFonts w:cs="Arial"/>
              </w:rPr>
              <w:t>40</w:t>
            </w:r>
          </w:p>
        </w:tc>
      </w:tr>
      <w:tr w:rsidR="0006458D" w:rsidRPr="0006458D" w14:paraId="5C3591BC" w14:textId="77777777" w:rsidTr="00FA3B41">
        <w:trPr>
          <w:gridAfter w:val="1"/>
          <w:wAfter w:w="6" w:type="dxa"/>
          <w:jc w:val="center"/>
        </w:trPr>
        <w:tc>
          <w:tcPr>
            <w:tcW w:w="1661" w:type="dxa"/>
          </w:tcPr>
          <w:p w14:paraId="61F486E8" w14:textId="77777777" w:rsidR="00352231" w:rsidRPr="0006458D" w:rsidRDefault="00352231" w:rsidP="00352231">
            <w:pPr>
              <w:pStyle w:val="TAC"/>
              <w:rPr>
                <w:rFonts w:cs="Arial"/>
              </w:rPr>
            </w:pPr>
            <w:r w:rsidRPr="0006458D">
              <w:t>10</w:t>
            </w:r>
          </w:p>
        </w:tc>
        <w:tc>
          <w:tcPr>
            <w:tcW w:w="1175" w:type="dxa"/>
          </w:tcPr>
          <w:p w14:paraId="7CE86A2A" w14:textId="77777777" w:rsidR="00352231" w:rsidRPr="0006458D" w:rsidRDefault="00352231" w:rsidP="00352231">
            <w:pPr>
              <w:pStyle w:val="TAC"/>
              <w:rPr>
                <w:rFonts w:cs="Arial"/>
              </w:rPr>
            </w:pPr>
            <w:r w:rsidRPr="0006458D">
              <w:t>512</w:t>
            </w:r>
          </w:p>
        </w:tc>
        <w:tc>
          <w:tcPr>
            <w:tcW w:w="1982" w:type="dxa"/>
          </w:tcPr>
          <w:p w14:paraId="7B3DBF12" w14:textId="77777777" w:rsidR="00352231" w:rsidRPr="0006458D" w:rsidRDefault="00352231" w:rsidP="00352231">
            <w:pPr>
              <w:pStyle w:val="TAC"/>
              <w:rPr>
                <w:rFonts w:cs="Arial"/>
              </w:rPr>
            </w:pPr>
            <w:r w:rsidRPr="0006458D">
              <w:t>36</w:t>
            </w:r>
          </w:p>
        </w:tc>
        <w:tc>
          <w:tcPr>
            <w:tcW w:w="1469" w:type="dxa"/>
            <w:vAlign w:val="center"/>
          </w:tcPr>
          <w:p w14:paraId="0AD81273" w14:textId="77777777" w:rsidR="00352231" w:rsidRPr="0006458D" w:rsidRDefault="00352231" w:rsidP="00352231">
            <w:pPr>
              <w:pStyle w:val="TAC"/>
              <w:rPr>
                <w:rFonts w:cs="Arial"/>
              </w:rPr>
            </w:pPr>
            <w:r w:rsidRPr="0006458D">
              <w:rPr>
                <w:rFonts w:cs="Arial"/>
              </w:rPr>
              <w:t>14</w:t>
            </w:r>
          </w:p>
        </w:tc>
        <w:tc>
          <w:tcPr>
            <w:tcW w:w="2294" w:type="dxa"/>
          </w:tcPr>
          <w:p w14:paraId="1E487177" w14:textId="77777777" w:rsidR="00352231" w:rsidRPr="0006458D" w:rsidRDefault="00352231" w:rsidP="00352231">
            <w:pPr>
              <w:pStyle w:val="TAC"/>
              <w:rPr>
                <w:rFonts w:cs="Arial"/>
              </w:rPr>
            </w:pPr>
            <w:r w:rsidRPr="0006458D">
              <w:rPr>
                <w:rFonts w:cs="Arial"/>
              </w:rPr>
              <w:t>40</w:t>
            </w:r>
          </w:p>
        </w:tc>
      </w:tr>
      <w:tr w:rsidR="0006458D" w:rsidRPr="0006458D" w14:paraId="3E6EEEBC" w14:textId="77777777" w:rsidTr="00FA3B41">
        <w:trPr>
          <w:gridAfter w:val="1"/>
          <w:wAfter w:w="6" w:type="dxa"/>
          <w:jc w:val="center"/>
        </w:trPr>
        <w:tc>
          <w:tcPr>
            <w:tcW w:w="1661" w:type="dxa"/>
          </w:tcPr>
          <w:p w14:paraId="0E24B949" w14:textId="77777777" w:rsidR="00352231" w:rsidRPr="0006458D" w:rsidRDefault="00352231" w:rsidP="00352231">
            <w:pPr>
              <w:pStyle w:val="TAC"/>
              <w:rPr>
                <w:rFonts w:cs="Arial"/>
              </w:rPr>
            </w:pPr>
            <w:r w:rsidRPr="0006458D">
              <w:t>15</w:t>
            </w:r>
          </w:p>
        </w:tc>
        <w:tc>
          <w:tcPr>
            <w:tcW w:w="1175" w:type="dxa"/>
          </w:tcPr>
          <w:p w14:paraId="31E4CCC8" w14:textId="77777777" w:rsidR="00352231" w:rsidRPr="0006458D" w:rsidRDefault="00352231" w:rsidP="00352231">
            <w:pPr>
              <w:pStyle w:val="TAC"/>
              <w:rPr>
                <w:rFonts w:cs="Arial"/>
              </w:rPr>
            </w:pPr>
            <w:r w:rsidRPr="0006458D">
              <w:t>768</w:t>
            </w:r>
          </w:p>
        </w:tc>
        <w:tc>
          <w:tcPr>
            <w:tcW w:w="1982" w:type="dxa"/>
          </w:tcPr>
          <w:p w14:paraId="3190F564" w14:textId="77777777" w:rsidR="00352231" w:rsidRPr="0006458D" w:rsidRDefault="00352231" w:rsidP="00352231">
            <w:pPr>
              <w:pStyle w:val="TAC"/>
              <w:rPr>
                <w:rFonts w:cs="Arial"/>
              </w:rPr>
            </w:pPr>
            <w:r w:rsidRPr="0006458D">
              <w:t>54</w:t>
            </w:r>
          </w:p>
        </w:tc>
        <w:tc>
          <w:tcPr>
            <w:tcW w:w="1469" w:type="dxa"/>
            <w:vAlign w:val="center"/>
          </w:tcPr>
          <w:p w14:paraId="2122C3EA" w14:textId="77777777" w:rsidR="00352231" w:rsidRPr="0006458D" w:rsidRDefault="00352231" w:rsidP="00352231">
            <w:pPr>
              <w:pStyle w:val="TAC"/>
              <w:rPr>
                <w:rFonts w:cs="Arial"/>
              </w:rPr>
            </w:pPr>
            <w:r w:rsidRPr="0006458D">
              <w:rPr>
                <w:rFonts w:cs="Arial"/>
              </w:rPr>
              <w:t>22</w:t>
            </w:r>
          </w:p>
        </w:tc>
        <w:tc>
          <w:tcPr>
            <w:tcW w:w="2294" w:type="dxa"/>
          </w:tcPr>
          <w:p w14:paraId="4DC29F87" w14:textId="77777777" w:rsidR="00352231" w:rsidRPr="0006458D" w:rsidRDefault="00352231" w:rsidP="00352231">
            <w:pPr>
              <w:pStyle w:val="TAC"/>
              <w:rPr>
                <w:rFonts w:cs="Arial"/>
              </w:rPr>
            </w:pPr>
            <w:r w:rsidRPr="0006458D">
              <w:rPr>
                <w:rFonts w:cs="Arial"/>
              </w:rPr>
              <w:t>40</w:t>
            </w:r>
          </w:p>
        </w:tc>
      </w:tr>
      <w:tr w:rsidR="0006458D" w:rsidRPr="0006458D" w14:paraId="3830AC6D" w14:textId="77777777" w:rsidTr="00FA3B41">
        <w:trPr>
          <w:gridAfter w:val="1"/>
          <w:wAfter w:w="6" w:type="dxa"/>
          <w:jc w:val="center"/>
        </w:trPr>
        <w:tc>
          <w:tcPr>
            <w:tcW w:w="1661" w:type="dxa"/>
          </w:tcPr>
          <w:p w14:paraId="40C98354" w14:textId="77777777" w:rsidR="00352231" w:rsidRPr="0006458D" w:rsidRDefault="00352231" w:rsidP="00352231">
            <w:pPr>
              <w:pStyle w:val="TAC"/>
              <w:rPr>
                <w:rFonts w:cs="Arial"/>
              </w:rPr>
            </w:pPr>
            <w:r w:rsidRPr="0006458D">
              <w:t>20</w:t>
            </w:r>
          </w:p>
        </w:tc>
        <w:tc>
          <w:tcPr>
            <w:tcW w:w="1175" w:type="dxa"/>
          </w:tcPr>
          <w:p w14:paraId="0DC00FFA" w14:textId="77777777" w:rsidR="00352231" w:rsidRPr="0006458D" w:rsidRDefault="00352231" w:rsidP="00352231">
            <w:pPr>
              <w:pStyle w:val="TAC"/>
              <w:rPr>
                <w:rFonts w:cs="Arial"/>
              </w:rPr>
            </w:pPr>
            <w:r w:rsidRPr="0006458D">
              <w:t>1024</w:t>
            </w:r>
          </w:p>
        </w:tc>
        <w:tc>
          <w:tcPr>
            <w:tcW w:w="1982" w:type="dxa"/>
          </w:tcPr>
          <w:p w14:paraId="1C3190DC" w14:textId="77777777" w:rsidR="00352231" w:rsidRPr="0006458D" w:rsidRDefault="00352231" w:rsidP="00352231">
            <w:pPr>
              <w:pStyle w:val="TAC"/>
              <w:rPr>
                <w:rFonts w:cs="Arial"/>
              </w:rPr>
            </w:pPr>
            <w:r w:rsidRPr="0006458D">
              <w:t>72</w:t>
            </w:r>
          </w:p>
        </w:tc>
        <w:tc>
          <w:tcPr>
            <w:tcW w:w="1469" w:type="dxa"/>
            <w:vAlign w:val="center"/>
          </w:tcPr>
          <w:p w14:paraId="348F13C0" w14:textId="77777777" w:rsidR="00352231" w:rsidRPr="0006458D" w:rsidRDefault="00352231" w:rsidP="00352231">
            <w:pPr>
              <w:pStyle w:val="TAC"/>
              <w:rPr>
                <w:rFonts w:cs="Arial"/>
              </w:rPr>
            </w:pPr>
            <w:r w:rsidRPr="0006458D">
              <w:rPr>
                <w:rFonts w:cs="Arial"/>
              </w:rPr>
              <w:t>28</w:t>
            </w:r>
          </w:p>
        </w:tc>
        <w:tc>
          <w:tcPr>
            <w:tcW w:w="2294" w:type="dxa"/>
          </w:tcPr>
          <w:p w14:paraId="6FF57FB1" w14:textId="77777777" w:rsidR="00352231" w:rsidRPr="0006458D" w:rsidRDefault="00352231" w:rsidP="00352231">
            <w:pPr>
              <w:pStyle w:val="TAC"/>
              <w:rPr>
                <w:rFonts w:cs="Arial"/>
              </w:rPr>
            </w:pPr>
            <w:r w:rsidRPr="0006458D">
              <w:rPr>
                <w:rFonts w:cs="Arial"/>
              </w:rPr>
              <w:t>40</w:t>
            </w:r>
          </w:p>
        </w:tc>
      </w:tr>
      <w:tr w:rsidR="0006458D" w:rsidRPr="0006458D" w14:paraId="5F4731AE" w14:textId="77777777" w:rsidTr="00FA3B41">
        <w:trPr>
          <w:gridAfter w:val="1"/>
          <w:wAfter w:w="6" w:type="dxa"/>
          <w:jc w:val="center"/>
        </w:trPr>
        <w:tc>
          <w:tcPr>
            <w:tcW w:w="1661" w:type="dxa"/>
          </w:tcPr>
          <w:p w14:paraId="3E53A6A4" w14:textId="77777777" w:rsidR="00352231" w:rsidRPr="0006458D" w:rsidRDefault="00352231" w:rsidP="00352231">
            <w:pPr>
              <w:pStyle w:val="TAC"/>
              <w:rPr>
                <w:rFonts w:cs="Arial"/>
              </w:rPr>
            </w:pPr>
            <w:r w:rsidRPr="0006458D">
              <w:t>25</w:t>
            </w:r>
          </w:p>
        </w:tc>
        <w:tc>
          <w:tcPr>
            <w:tcW w:w="1175" w:type="dxa"/>
          </w:tcPr>
          <w:p w14:paraId="2A2CC1A3" w14:textId="77777777" w:rsidR="00352231" w:rsidRPr="0006458D" w:rsidRDefault="00352231" w:rsidP="00352231">
            <w:pPr>
              <w:pStyle w:val="TAC"/>
              <w:rPr>
                <w:rFonts w:cs="Arial"/>
              </w:rPr>
            </w:pPr>
            <w:r w:rsidRPr="0006458D">
              <w:t>1024</w:t>
            </w:r>
          </w:p>
        </w:tc>
        <w:tc>
          <w:tcPr>
            <w:tcW w:w="1982" w:type="dxa"/>
          </w:tcPr>
          <w:p w14:paraId="120D5ED0" w14:textId="77777777" w:rsidR="00352231" w:rsidRPr="0006458D" w:rsidRDefault="00352231" w:rsidP="00352231">
            <w:pPr>
              <w:pStyle w:val="TAC"/>
              <w:rPr>
                <w:rFonts w:cs="Arial"/>
              </w:rPr>
            </w:pPr>
            <w:r w:rsidRPr="0006458D">
              <w:t>72</w:t>
            </w:r>
          </w:p>
        </w:tc>
        <w:tc>
          <w:tcPr>
            <w:tcW w:w="1469" w:type="dxa"/>
            <w:vAlign w:val="center"/>
          </w:tcPr>
          <w:p w14:paraId="25FB07D0" w14:textId="77777777" w:rsidR="00352231" w:rsidRPr="0006458D" w:rsidRDefault="00352231" w:rsidP="00352231">
            <w:pPr>
              <w:pStyle w:val="TAC"/>
              <w:rPr>
                <w:rFonts w:cs="Arial"/>
              </w:rPr>
            </w:pPr>
            <w:r w:rsidRPr="0006458D">
              <w:rPr>
                <w:rFonts w:cs="Arial"/>
              </w:rPr>
              <w:t>36</w:t>
            </w:r>
          </w:p>
        </w:tc>
        <w:tc>
          <w:tcPr>
            <w:tcW w:w="2294" w:type="dxa"/>
          </w:tcPr>
          <w:p w14:paraId="2A677D85" w14:textId="77777777" w:rsidR="00352231" w:rsidRPr="0006458D" w:rsidRDefault="00352231" w:rsidP="00352231">
            <w:pPr>
              <w:pStyle w:val="TAC"/>
              <w:rPr>
                <w:rFonts w:cs="Arial"/>
              </w:rPr>
            </w:pPr>
            <w:r w:rsidRPr="0006458D">
              <w:rPr>
                <w:rFonts w:cs="Arial"/>
              </w:rPr>
              <w:t>50</w:t>
            </w:r>
          </w:p>
        </w:tc>
      </w:tr>
      <w:tr w:rsidR="0006458D" w:rsidRPr="0006458D" w14:paraId="1910963C" w14:textId="77777777" w:rsidTr="00FA3B41">
        <w:trPr>
          <w:gridAfter w:val="1"/>
          <w:wAfter w:w="6" w:type="dxa"/>
          <w:jc w:val="center"/>
        </w:trPr>
        <w:tc>
          <w:tcPr>
            <w:tcW w:w="1661" w:type="dxa"/>
          </w:tcPr>
          <w:p w14:paraId="4949BC4C" w14:textId="77777777" w:rsidR="00352231" w:rsidRPr="0006458D" w:rsidRDefault="00352231" w:rsidP="00352231">
            <w:pPr>
              <w:pStyle w:val="TAC"/>
              <w:rPr>
                <w:rFonts w:cs="Arial"/>
              </w:rPr>
            </w:pPr>
            <w:r w:rsidRPr="0006458D">
              <w:t>30</w:t>
            </w:r>
          </w:p>
        </w:tc>
        <w:tc>
          <w:tcPr>
            <w:tcW w:w="1175" w:type="dxa"/>
          </w:tcPr>
          <w:p w14:paraId="2CC99284" w14:textId="77777777" w:rsidR="00352231" w:rsidRPr="0006458D" w:rsidRDefault="00352231" w:rsidP="00352231">
            <w:pPr>
              <w:pStyle w:val="TAC"/>
              <w:rPr>
                <w:rFonts w:cs="Arial"/>
              </w:rPr>
            </w:pPr>
            <w:r w:rsidRPr="0006458D">
              <w:t>1536</w:t>
            </w:r>
          </w:p>
        </w:tc>
        <w:tc>
          <w:tcPr>
            <w:tcW w:w="1982" w:type="dxa"/>
          </w:tcPr>
          <w:p w14:paraId="4C06A2CD" w14:textId="77777777" w:rsidR="00352231" w:rsidRPr="0006458D" w:rsidRDefault="00352231" w:rsidP="00352231">
            <w:pPr>
              <w:pStyle w:val="TAC"/>
              <w:rPr>
                <w:rFonts w:cs="Arial"/>
              </w:rPr>
            </w:pPr>
            <w:r w:rsidRPr="0006458D">
              <w:t>108</w:t>
            </w:r>
          </w:p>
        </w:tc>
        <w:tc>
          <w:tcPr>
            <w:tcW w:w="1469" w:type="dxa"/>
            <w:vAlign w:val="center"/>
          </w:tcPr>
          <w:p w14:paraId="35A06BF0" w14:textId="77777777" w:rsidR="00352231" w:rsidRPr="0006458D" w:rsidRDefault="00352231" w:rsidP="00352231">
            <w:pPr>
              <w:pStyle w:val="TAC"/>
              <w:rPr>
                <w:rFonts w:cs="Arial"/>
              </w:rPr>
            </w:pPr>
            <w:r w:rsidRPr="0006458D">
              <w:rPr>
                <w:rFonts w:cs="Arial"/>
              </w:rPr>
              <w:t>54</w:t>
            </w:r>
          </w:p>
        </w:tc>
        <w:tc>
          <w:tcPr>
            <w:tcW w:w="2294" w:type="dxa"/>
          </w:tcPr>
          <w:p w14:paraId="6659AB61" w14:textId="77777777" w:rsidR="00352231" w:rsidRPr="0006458D" w:rsidRDefault="00352231" w:rsidP="00352231">
            <w:pPr>
              <w:pStyle w:val="TAC"/>
              <w:rPr>
                <w:rFonts w:cs="Arial"/>
              </w:rPr>
            </w:pPr>
            <w:r w:rsidRPr="0006458D">
              <w:rPr>
                <w:rFonts w:cs="Arial"/>
              </w:rPr>
              <w:t>50</w:t>
            </w:r>
          </w:p>
        </w:tc>
      </w:tr>
      <w:tr w:rsidR="0006458D" w:rsidRPr="0006458D" w14:paraId="6151E5BF" w14:textId="77777777" w:rsidTr="00FA3B41">
        <w:trPr>
          <w:gridAfter w:val="1"/>
          <w:wAfter w:w="6" w:type="dxa"/>
          <w:jc w:val="center"/>
        </w:trPr>
        <w:tc>
          <w:tcPr>
            <w:tcW w:w="1661" w:type="dxa"/>
          </w:tcPr>
          <w:p w14:paraId="2C604826" w14:textId="77777777" w:rsidR="00352231" w:rsidRPr="0006458D" w:rsidRDefault="00352231" w:rsidP="00352231">
            <w:pPr>
              <w:pStyle w:val="TAC"/>
              <w:rPr>
                <w:rFonts w:cs="Arial"/>
              </w:rPr>
            </w:pPr>
            <w:r w:rsidRPr="0006458D">
              <w:t>40</w:t>
            </w:r>
          </w:p>
        </w:tc>
        <w:tc>
          <w:tcPr>
            <w:tcW w:w="1175" w:type="dxa"/>
          </w:tcPr>
          <w:p w14:paraId="04BCB72B" w14:textId="77777777" w:rsidR="00352231" w:rsidRPr="0006458D" w:rsidRDefault="00352231" w:rsidP="00352231">
            <w:pPr>
              <w:pStyle w:val="TAC"/>
              <w:rPr>
                <w:rFonts w:cs="Arial"/>
              </w:rPr>
            </w:pPr>
            <w:r w:rsidRPr="0006458D">
              <w:t>2048</w:t>
            </w:r>
          </w:p>
        </w:tc>
        <w:tc>
          <w:tcPr>
            <w:tcW w:w="1982" w:type="dxa"/>
          </w:tcPr>
          <w:p w14:paraId="56CBAC89" w14:textId="77777777" w:rsidR="00352231" w:rsidRPr="0006458D" w:rsidRDefault="00352231" w:rsidP="00352231">
            <w:pPr>
              <w:pStyle w:val="TAC"/>
              <w:rPr>
                <w:rFonts w:cs="Arial"/>
              </w:rPr>
            </w:pPr>
            <w:r w:rsidRPr="0006458D">
              <w:t>144</w:t>
            </w:r>
          </w:p>
        </w:tc>
        <w:tc>
          <w:tcPr>
            <w:tcW w:w="1469" w:type="dxa"/>
            <w:vAlign w:val="center"/>
          </w:tcPr>
          <w:p w14:paraId="5EA6DB49" w14:textId="77777777" w:rsidR="00352231" w:rsidRPr="0006458D" w:rsidRDefault="00352231" w:rsidP="00352231">
            <w:pPr>
              <w:pStyle w:val="TAC"/>
              <w:rPr>
                <w:rFonts w:cs="Arial"/>
              </w:rPr>
            </w:pPr>
            <w:r w:rsidRPr="0006458D">
              <w:rPr>
                <w:rFonts w:cs="Arial"/>
              </w:rPr>
              <w:t>72</w:t>
            </w:r>
          </w:p>
        </w:tc>
        <w:tc>
          <w:tcPr>
            <w:tcW w:w="2294" w:type="dxa"/>
          </w:tcPr>
          <w:p w14:paraId="42375F5A" w14:textId="77777777" w:rsidR="00352231" w:rsidRPr="0006458D" w:rsidRDefault="00352231" w:rsidP="00352231">
            <w:pPr>
              <w:pStyle w:val="TAC"/>
              <w:rPr>
                <w:rFonts w:cs="Arial"/>
              </w:rPr>
            </w:pPr>
            <w:r w:rsidRPr="0006458D">
              <w:rPr>
                <w:rFonts w:cs="Arial"/>
              </w:rPr>
              <w:t>50</w:t>
            </w:r>
          </w:p>
        </w:tc>
      </w:tr>
      <w:tr w:rsidR="0006458D" w:rsidRPr="0006458D" w14:paraId="3BF3FE2E" w14:textId="77777777" w:rsidTr="00FA3B41">
        <w:trPr>
          <w:gridAfter w:val="1"/>
          <w:wAfter w:w="6" w:type="dxa"/>
          <w:jc w:val="center"/>
        </w:trPr>
        <w:tc>
          <w:tcPr>
            <w:tcW w:w="1661" w:type="dxa"/>
          </w:tcPr>
          <w:p w14:paraId="1DE7B95D" w14:textId="77777777" w:rsidR="00352231" w:rsidRPr="0006458D" w:rsidRDefault="00352231" w:rsidP="00352231">
            <w:pPr>
              <w:pStyle w:val="TAC"/>
              <w:rPr>
                <w:rFonts w:cs="Arial"/>
              </w:rPr>
            </w:pPr>
            <w:r w:rsidRPr="0006458D">
              <w:t>50</w:t>
            </w:r>
          </w:p>
        </w:tc>
        <w:tc>
          <w:tcPr>
            <w:tcW w:w="1175" w:type="dxa"/>
          </w:tcPr>
          <w:p w14:paraId="5DBEEA9E" w14:textId="77777777" w:rsidR="00352231" w:rsidRPr="0006458D" w:rsidRDefault="00352231" w:rsidP="00352231">
            <w:pPr>
              <w:pStyle w:val="TAC"/>
              <w:rPr>
                <w:rFonts w:cs="Arial"/>
              </w:rPr>
            </w:pPr>
            <w:r w:rsidRPr="0006458D">
              <w:t>2048</w:t>
            </w:r>
          </w:p>
        </w:tc>
        <w:tc>
          <w:tcPr>
            <w:tcW w:w="1982" w:type="dxa"/>
          </w:tcPr>
          <w:p w14:paraId="003B9455" w14:textId="77777777" w:rsidR="00352231" w:rsidRPr="0006458D" w:rsidRDefault="00352231" w:rsidP="00352231">
            <w:pPr>
              <w:pStyle w:val="TAC"/>
              <w:rPr>
                <w:rFonts w:cs="Calibri"/>
                <w:szCs w:val="18"/>
                <w:lang w:val="en-US"/>
              </w:rPr>
            </w:pPr>
            <w:r w:rsidRPr="0006458D">
              <w:t>144</w:t>
            </w:r>
          </w:p>
        </w:tc>
        <w:tc>
          <w:tcPr>
            <w:tcW w:w="1469" w:type="dxa"/>
            <w:vAlign w:val="center"/>
          </w:tcPr>
          <w:p w14:paraId="08B627B2" w14:textId="77777777" w:rsidR="00352231" w:rsidRPr="0006458D" w:rsidRDefault="00352231" w:rsidP="00352231">
            <w:pPr>
              <w:pStyle w:val="TAC"/>
              <w:rPr>
                <w:rFonts w:cs="Arial"/>
              </w:rPr>
            </w:pPr>
            <w:r w:rsidRPr="0006458D">
              <w:rPr>
                <w:rFonts w:cs="Arial"/>
              </w:rPr>
              <w:t>72</w:t>
            </w:r>
          </w:p>
        </w:tc>
        <w:tc>
          <w:tcPr>
            <w:tcW w:w="2294" w:type="dxa"/>
          </w:tcPr>
          <w:p w14:paraId="4F1D8E96" w14:textId="77777777" w:rsidR="00352231" w:rsidRPr="0006458D" w:rsidRDefault="00352231" w:rsidP="00352231">
            <w:pPr>
              <w:pStyle w:val="TAC"/>
              <w:rPr>
                <w:rFonts w:cs="Calibri"/>
                <w:szCs w:val="18"/>
                <w:lang w:val="en-US"/>
              </w:rPr>
            </w:pPr>
            <w:r w:rsidRPr="0006458D">
              <w:rPr>
                <w:rFonts w:cs="Calibri"/>
                <w:szCs w:val="18"/>
                <w:lang w:val="en-US"/>
              </w:rPr>
              <w:t>50</w:t>
            </w:r>
          </w:p>
        </w:tc>
      </w:tr>
      <w:tr w:rsidR="0006458D" w:rsidRPr="0006458D" w14:paraId="4D24F25E" w14:textId="77777777" w:rsidTr="00FA3B41">
        <w:trPr>
          <w:gridAfter w:val="1"/>
          <w:wAfter w:w="6" w:type="dxa"/>
          <w:jc w:val="center"/>
        </w:trPr>
        <w:tc>
          <w:tcPr>
            <w:tcW w:w="1661" w:type="dxa"/>
          </w:tcPr>
          <w:p w14:paraId="1A6AF245" w14:textId="77777777" w:rsidR="00352231" w:rsidRPr="0006458D" w:rsidRDefault="00352231" w:rsidP="00352231">
            <w:pPr>
              <w:pStyle w:val="TAC"/>
              <w:rPr>
                <w:rFonts w:cs="Arial"/>
              </w:rPr>
            </w:pPr>
            <w:r w:rsidRPr="0006458D">
              <w:t>60</w:t>
            </w:r>
          </w:p>
        </w:tc>
        <w:tc>
          <w:tcPr>
            <w:tcW w:w="1175" w:type="dxa"/>
          </w:tcPr>
          <w:p w14:paraId="13DD0674" w14:textId="77777777" w:rsidR="00352231" w:rsidRPr="0006458D" w:rsidRDefault="00352231" w:rsidP="00352231">
            <w:pPr>
              <w:pStyle w:val="TAC"/>
              <w:rPr>
                <w:rFonts w:cs="Arial"/>
              </w:rPr>
            </w:pPr>
            <w:r w:rsidRPr="0006458D">
              <w:t>3072</w:t>
            </w:r>
          </w:p>
        </w:tc>
        <w:tc>
          <w:tcPr>
            <w:tcW w:w="1982" w:type="dxa"/>
          </w:tcPr>
          <w:p w14:paraId="214D4B43" w14:textId="77777777" w:rsidR="00352231" w:rsidRPr="0006458D" w:rsidRDefault="00352231" w:rsidP="00352231">
            <w:pPr>
              <w:pStyle w:val="TAC"/>
              <w:rPr>
                <w:rFonts w:cs="Calibri"/>
                <w:szCs w:val="18"/>
                <w:lang w:val="en-US"/>
              </w:rPr>
            </w:pPr>
            <w:r w:rsidRPr="0006458D">
              <w:t>216</w:t>
            </w:r>
          </w:p>
        </w:tc>
        <w:tc>
          <w:tcPr>
            <w:tcW w:w="1469" w:type="dxa"/>
            <w:vAlign w:val="center"/>
          </w:tcPr>
          <w:p w14:paraId="2D4D08E1" w14:textId="77777777" w:rsidR="00352231" w:rsidRPr="0006458D" w:rsidRDefault="00352231" w:rsidP="00352231">
            <w:pPr>
              <w:pStyle w:val="TAC"/>
              <w:rPr>
                <w:rFonts w:cs="Arial"/>
              </w:rPr>
            </w:pPr>
            <w:r w:rsidRPr="0006458D">
              <w:rPr>
                <w:rFonts w:cs="Arial"/>
              </w:rPr>
              <w:t>130</w:t>
            </w:r>
          </w:p>
        </w:tc>
        <w:tc>
          <w:tcPr>
            <w:tcW w:w="2294" w:type="dxa"/>
          </w:tcPr>
          <w:p w14:paraId="7F5A7AC6" w14:textId="77777777" w:rsidR="00352231" w:rsidRPr="0006458D" w:rsidRDefault="00352231" w:rsidP="00352231">
            <w:pPr>
              <w:pStyle w:val="TAC"/>
              <w:rPr>
                <w:rFonts w:cs="Calibri"/>
                <w:szCs w:val="18"/>
                <w:lang w:val="en-US"/>
              </w:rPr>
            </w:pPr>
            <w:r w:rsidRPr="0006458D">
              <w:rPr>
                <w:rFonts w:cs="Calibri"/>
                <w:szCs w:val="18"/>
                <w:lang w:val="en-US"/>
              </w:rPr>
              <w:t>60</w:t>
            </w:r>
          </w:p>
        </w:tc>
      </w:tr>
      <w:tr w:rsidR="0006458D" w:rsidRPr="0006458D" w14:paraId="77A82733" w14:textId="77777777" w:rsidTr="00FA3B41">
        <w:trPr>
          <w:gridAfter w:val="1"/>
          <w:wAfter w:w="6" w:type="dxa"/>
          <w:jc w:val="center"/>
        </w:trPr>
        <w:tc>
          <w:tcPr>
            <w:tcW w:w="1661" w:type="dxa"/>
          </w:tcPr>
          <w:p w14:paraId="1D72E47B" w14:textId="77777777" w:rsidR="00352231" w:rsidRPr="0006458D" w:rsidRDefault="00352231" w:rsidP="00352231">
            <w:pPr>
              <w:pStyle w:val="TAC"/>
              <w:rPr>
                <w:rFonts w:cs="Arial"/>
              </w:rPr>
            </w:pPr>
            <w:r w:rsidRPr="0006458D">
              <w:t>70</w:t>
            </w:r>
          </w:p>
        </w:tc>
        <w:tc>
          <w:tcPr>
            <w:tcW w:w="1175" w:type="dxa"/>
          </w:tcPr>
          <w:p w14:paraId="5BB3FE7A" w14:textId="77777777" w:rsidR="00352231" w:rsidRPr="0006458D" w:rsidRDefault="00352231" w:rsidP="00352231">
            <w:pPr>
              <w:pStyle w:val="TAC"/>
              <w:rPr>
                <w:rFonts w:cs="Arial"/>
              </w:rPr>
            </w:pPr>
            <w:r w:rsidRPr="0006458D">
              <w:t>3072</w:t>
            </w:r>
          </w:p>
        </w:tc>
        <w:tc>
          <w:tcPr>
            <w:tcW w:w="1982" w:type="dxa"/>
          </w:tcPr>
          <w:p w14:paraId="23366637" w14:textId="77777777" w:rsidR="00352231" w:rsidRPr="0006458D" w:rsidRDefault="00352231" w:rsidP="00352231">
            <w:pPr>
              <w:pStyle w:val="TAC"/>
              <w:rPr>
                <w:rFonts w:cs="Calibri"/>
                <w:szCs w:val="18"/>
                <w:lang w:val="en-US"/>
              </w:rPr>
            </w:pPr>
            <w:r w:rsidRPr="0006458D">
              <w:t>216</w:t>
            </w:r>
          </w:p>
        </w:tc>
        <w:tc>
          <w:tcPr>
            <w:tcW w:w="1469" w:type="dxa"/>
            <w:vAlign w:val="center"/>
          </w:tcPr>
          <w:p w14:paraId="78FC01ED" w14:textId="77777777" w:rsidR="00352231" w:rsidRPr="0006458D" w:rsidRDefault="00352231" w:rsidP="00352231">
            <w:pPr>
              <w:pStyle w:val="TAC"/>
              <w:rPr>
                <w:rFonts w:cs="Arial"/>
              </w:rPr>
            </w:pPr>
            <w:r w:rsidRPr="0006458D">
              <w:rPr>
                <w:rFonts w:cs="Arial"/>
              </w:rPr>
              <w:t>130</w:t>
            </w:r>
          </w:p>
        </w:tc>
        <w:tc>
          <w:tcPr>
            <w:tcW w:w="2294" w:type="dxa"/>
          </w:tcPr>
          <w:p w14:paraId="76E2D8E8" w14:textId="77777777" w:rsidR="00352231" w:rsidRPr="0006458D" w:rsidRDefault="00352231" w:rsidP="00352231">
            <w:pPr>
              <w:pStyle w:val="TAC"/>
              <w:rPr>
                <w:rFonts w:cs="Calibri"/>
                <w:szCs w:val="18"/>
                <w:lang w:val="en-US"/>
              </w:rPr>
            </w:pPr>
            <w:r w:rsidRPr="0006458D">
              <w:rPr>
                <w:rFonts w:cs="Calibri"/>
                <w:szCs w:val="18"/>
                <w:lang w:val="en-US"/>
              </w:rPr>
              <w:t>60</w:t>
            </w:r>
          </w:p>
        </w:tc>
      </w:tr>
      <w:tr w:rsidR="0006458D" w:rsidRPr="0006458D" w14:paraId="0CD39EC5" w14:textId="77777777" w:rsidTr="00FA3B41">
        <w:trPr>
          <w:gridAfter w:val="1"/>
          <w:wAfter w:w="6" w:type="dxa"/>
          <w:jc w:val="center"/>
        </w:trPr>
        <w:tc>
          <w:tcPr>
            <w:tcW w:w="1661" w:type="dxa"/>
          </w:tcPr>
          <w:p w14:paraId="08F4D787" w14:textId="77777777" w:rsidR="00352231" w:rsidRPr="0006458D" w:rsidRDefault="00352231" w:rsidP="00352231">
            <w:pPr>
              <w:pStyle w:val="TAC"/>
              <w:rPr>
                <w:rFonts w:cs="Arial"/>
              </w:rPr>
            </w:pPr>
            <w:r w:rsidRPr="0006458D">
              <w:t>80</w:t>
            </w:r>
          </w:p>
        </w:tc>
        <w:tc>
          <w:tcPr>
            <w:tcW w:w="1175" w:type="dxa"/>
          </w:tcPr>
          <w:p w14:paraId="33FCFD3B" w14:textId="77777777" w:rsidR="00352231" w:rsidRPr="0006458D" w:rsidRDefault="00352231" w:rsidP="00352231">
            <w:pPr>
              <w:pStyle w:val="TAC"/>
              <w:rPr>
                <w:rFonts w:cs="Arial"/>
              </w:rPr>
            </w:pPr>
            <w:r w:rsidRPr="0006458D">
              <w:t>4096</w:t>
            </w:r>
          </w:p>
        </w:tc>
        <w:tc>
          <w:tcPr>
            <w:tcW w:w="1982" w:type="dxa"/>
          </w:tcPr>
          <w:p w14:paraId="0B8B9A34" w14:textId="77777777" w:rsidR="00352231" w:rsidRPr="0006458D" w:rsidRDefault="00352231" w:rsidP="00352231">
            <w:pPr>
              <w:pStyle w:val="TAC"/>
              <w:rPr>
                <w:rFonts w:cs="Calibri"/>
                <w:szCs w:val="18"/>
                <w:lang w:val="en-US"/>
              </w:rPr>
            </w:pPr>
            <w:r w:rsidRPr="0006458D">
              <w:t>288</w:t>
            </w:r>
          </w:p>
        </w:tc>
        <w:tc>
          <w:tcPr>
            <w:tcW w:w="1469" w:type="dxa"/>
            <w:vAlign w:val="center"/>
          </w:tcPr>
          <w:p w14:paraId="05A7613C" w14:textId="77777777" w:rsidR="00352231" w:rsidRPr="0006458D" w:rsidRDefault="00352231" w:rsidP="00352231">
            <w:pPr>
              <w:pStyle w:val="TAC"/>
              <w:rPr>
                <w:rFonts w:cs="Arial"/>
              </w:rPr>
            </w:pPr>
            <w:r w:rsidRPr="0006458D">
              <w:rPr>
                <w:rFonts w:cs="Arial"/>
              </w:rPr>
              <w:t>172</w:t>
            </w:r>
          </w:p>
        </w:tc>
        <w:tc>
          <w:tcPr>
            <w:tcW w:w="2294" w:type="dxa"/>
          </w:tcPr>
          <w:p w14:paraId="0149F1F3" w14:textId="77777777" w:rsidR="00352231" w:rsidRPr="0006458D" w:rsidRDefault="00352231" w:rsidP="00352231">
            <w:pPr>
              <w:pStyle w:val="TAC"/>
              <w:rPr>
                <w:rFonts w:cs="Calibri"/>
                <w:szCs w:val="18"/>
                <w:lang w:val="en-US"/>
              </w:rPr>
            </w:pPr>
            <w:r w:rsidRPr="0006458D">
              <w:rPr>
                <w:rFonts w:cs="Calibri"/>
                <w:szCs w:val="18"/>
                <w:lang w:val="en-US"/>
              </w:rPr>
              <w:t>60</w:t>
            </w:r>
          </w:p>
        </w:tc>
      </w:tr>
      <w:tr w:rsidR="0006458D" w:rsidRPr="0006458D" w14:paraId="2D1CC478" w14:textId="77777777" w:rsidTr="00FA3B41">
        <w:trPr>
          <w:gridAfter w:val="1"/>
          <w:wAfter w:w="6" w:type="dxa"/>
          <w:jc w:val="center"/>
        </w:trPr>
        <w:tc>
          <w:tcPr>
            <w:tcW w:w="1661" w:type="dxa"/>
          </w:tcPr>
          <w:p w14:paraId="2D7E947B" w14:textId="77777777" w:rsidR="00352231" w:rsidRPr="0006458D" w:rsidRDefault="00352231" w:rsidP="00352231">
            <w:pPr>
              <w:pStyle w:val="TAC"/>
              <w:rPr>
                <w:rFonts w:cs="Arial"/>
              </w:rPr>
            </w:pPr>
            <w:r w:rsidRPr="0006458D">
              <w:t>90</w:t>
            </w:r>
          </w:p>
        </w:tc>
        <w:tc>
          <w:tcPr>
            <w:tcW w:w="1175" w:type="dxa"/>
          </w:tcPr>
          <w:p w14:paraId="6C12F867" w14:textId="77777777" w:rsidR="00352231" w:rsidRPr="0006458D" w:rsidRDefault="00352231" w:rsidP="00352231">
            <w:pPr>
              <w:pStyle w:val="TAC"/>
              <w:rPr>
                <w:rFonts w:cs="Arial"/>
              </w:rPr>
            </w:pPr>
            <w:r w:rsidRPr="0006458D">
              <w:t>4096</w:t>
            </w:r>
          </w:p>
        </w:tc>
        <w:tc>
          <w:tcPr>
            <w:tcW w:w="1982" w:type="dxa"/>
          </w:tcPr>
          <w:p w14:paraId="2ED07514" w14:textId="77777777" w:rsidR="00352231" w:rsidRPr="0006458D" w:rsidRDefault="00352231" w:rsidP="00352231">
            <w:pPr>
              <w:pStyle w:val="TAC"/>
              <w:rPr>
                <w:rFonts w:cs="Calibri"/>
                <w:szCs w:val="18"/>
                <w:lang w:val="en-US"/>
              </w:rPr>
            </w:pPr>
            <w:r w:rsidRPr="0006458D">
              <w:t>288</w:t>
            </w:r>
          </w:p>
        </w:tc>
        <w:tc>
          <w:tcPr>
            <w:tcW w:w="1469" w:type="dxa"/>
            <w:vAlign w:val="center"/>
          </w:tcPr>
          <w:p w14:paraId="0E28407C" w14:textId="77777777" w:rsidR="00352231" w:rsidRPr="0006458D" w:rsidRDefault="00352231" w:rsidP="00352231">
            <w:pPr>
              <w:pStyle w:val="TAC"/>
              <w:rPr>
                <w:rFonts w:cs="Arial"/>
              </w:rPr>
            </w:pPr>
            <w:r w:rsidRPr="0006458D">
              <w:rPr>
                <w:rFonts w:cs="Arial"/>
              </w:rPr>
              <w:t>172</w:t>
            </w:r>
          </w:p>
        </w:tc>
        <w:tc>
          <w:tcPr>
            <w:tcW w:w="2294" w:type="dxa"/>
          </w:tcPr>
          <w:p w14:paraId="393E7BB6" w14:textId="77777777" w:rsidR="00352231" w:rsidRPr="0006458D" w:rsidRDefault="00352231" w:rsidP="00352231">
            <w:pPr>
              <w:pStyle w:val="TAC"/>
              <w:rPr>
                <w:rFonts w:cs="Calibri"/>
                <w:szCs w:val="18"/>
                <w:lang w:val="en-US"/>
              </w:rPr>
            </w:pPr>
            <w:r w:rsidRPr="0006458D">
              <w:rPr>
                <w:rFonts w:cs="Calibri"/>
                <w:szCs w:val="18"/>
                <w:lang w:val="en-US"/>
              </w:rPr>
              <w:t>60</w:t>
            </w:r>
          </w:p>
        </w:tc>
      </w:tr>
      <w:tr w:rsidR="0006458D" w:rsidRPr="0006458D" w14:paraId="6DBD186A" w14:textId="77777777" w:rsidTr="00FA3B41">
        <w:trPr>
          <w:gridAfter w:val="1"/>
          <w:wAfter w:w="6" w:type="dxa"/>
          <w:jc w:val="center"/>
        </w:trPr>
        <w:tc>
          <w:tcPr>
            <w:tcW w:w="1661" w:type="dxa"/>
          </w:tcPr>
          <w:p w14:paraId="43A9F0C8" w14:textId="77777777" w:rsidR="00352231" w:rsidRPr="0006458D" w:rsidRDefault="00352231" w:rsidP="00352231">
            <w:pPr>
              <w:pStyle w:val="TAC"/>
            </w:pPr>
            <w:r w:rsidRPr="0006458D">
              <w:t>100</w:t>
            </w:r>
          </w:p>
        </w:tc>
        <w:tc>
          <w:tcPr>
            <w:tcW w:w="1175" w:type="dxa"/>
          </w:tcPr>
          <w:p w14:paraId="6987038B" w14:textId="77777777" w:rsidR="00352231" w:rsidRPr="0006458D" w:rsidRDefault="00352231" w:rsidP="00352231">
            <w:pPr>
              <w:pStyle w:val="TAC"/>
              <w:rPr>
                <w:rFonts w:cs="Arial"/>
              </w:rPr>
            </w:pPr>
            <w:r w:rsidRPr="0006458D">
              <w:t>4096</w:t>
            </w:r>
          </w:p>
        </w:tc>
        <w:tc>
          <w:tcPr>
            <w:tcW w:w="1982" w:type="dxa"/>
          </w:tcPr>
          <w:p w14:paraId="7B9FD1FF" w14:textId="77777777" w:rsidR="00352231" w:rsidRPr="0006458D" w:rsidRDefault="00352231" w:rsidP="00352231">
            <w:pPr>
              <w:pStyle w:val="TAC"/>
              <w:rPr>
                <w:rFonts w:cs="Calibri"/>
                <w:szCs w:val="18"/>
                <w:lang w:val="en-US"/>
              </w:rPr>
            </w:pPr>
            <w:r w:rsidRPr="0006458D">
              <w:t>288</w:t>
            </w:r>
          </w:p>
        </w:tc>
        <w:tc>
          <w:tcPr>
            <w:tcW w:w="1469" w:type="dxa"/>
            <w:vAlign w:val="center"/>
          </w:tcPr>
          <w:p w14:paraId="3D48100F" w14:textId="77777777" w:rsidR="00352231" w:rsidRPr="0006458D" w:rsidRDefault="00352231" w:rsidP="00352231">
            <w:pPr>
              <w:pStyle w:val="TAC"/>
              <w:rPr>
                <w:rFonts w:cs="Arial"/>
              </w:rPr>
            </w:pPr>
            <w:r w:rsidRPr="0006458D">
              <w:rPr>
                <w:rFonts w:cs="Arial"/>
              </w:rPr>
              <w:t>172</w:t>
            </w:r>
          </w:p>
        </w:tc>
        <w:tc>
          <w:tcPr>
            <w:tcW w:w="2294" w:type="dxa"/>
          </w:tcPr>
          <w:p w14:paraId="109CE2FF" w14:textId="77777777" w:rsidR="00352231" w:rsidRPr="0006458D" w:rsidRDefault="00352231" w:rsidP="00352231">
            <w:pPr>
              <w:pStyle w:val="TAC"/>
              <w:rPr>
                <w:rFonts w:cs="Calibri"/>
                <w:szCs w:val="18"/>
                <w:lang w:val="en-US"/>
              </w:rPr>
            </w:pPr>
            <w:r w:rsidRPr="0006458D">
              <w:rPr>
                <w:rFonts w:cs="Calibri"/>
                <w:szCs w:val="18"/>
                <w:lang w:val="en-US"/>
              </w:rPr>
              <w:t>60</w:t>
            </w:r>
          </w:p>
        </w:tc>
      </w:tr>
      <w:tr w:rsidR="005A07C7" w:rsidRPr="0006458D" w14:paraId="6A734916" w14:textId="77777777" w:rsidTr="00FA3B41">
        <w:trPr>
          <w:jc w:val="center"/>
        </w:trPr>
        <w:tc>
          <w:tcPr>
            <w:tcW w:w="8587" w:type="dxa"/>
            <w:gridSpan w:val="6"/>
          </w:tcPr>
          <w:p w14:paraId="0A5E9B2A" w14:textId="77777777" w:rsidR="007566F8" w:rsidRPr="0006458D" w:rsidRDefault="003D554A" w:rsidP="007D45E9">
            <w:pPr>
              <w:pStyle w:val="TAN"/>
              <w:rPr>
                <w:rFonts w:cs="Calibri"/>
                <w:szCs w:val="18"/>
                <w:lang w:val="en-US"/>
              </w:rPr>
            </w:pPr>
            <w:r w:rsidRPr="0006458D">
              <w:t>NOTE</w:t>
            </w:r>
            <w:r w:rsidR="007566F8" w:rsidRPr="0006458D">
              <w:t>:</w:t>
            </w:r>
            <w:r w:rsidR="001318F4" w:rsidRPr="0006458D">
              <w:tab/>
            </w:r>
            <w:r w:rsidR="007566F8" w:rsidRPr="0006458D">
              <w:t>These percentages are informative and apply to a slot’s symbols 1 through 13. Symbol 0 has a longer CP and therefore a lower percentage.</w:t>
            </w:r>
          </w:p>
        </w:tc>
      </w:tr>
    </w:tbl>
    <w:p w14:paraId="63C7BEFC" w14:textId="77777777" w:rsidR="00352231" w:rsidRPr="0006458D" w:rsidRDefault="00352231" w:rsidP="00352231"/>
    <w:p w14:paraId="00F6BC44" w14:textId="77777777" w:rsidR="00BB04A1" w:rsidRPr="0006458D" w:rsidRDefault="00352231">
      <w:pPr>
        <w:pStyle w:val="TH"/>
      </w:pPr>
      <w:r w:rsidRPr="0006458D">
        <w:lastRenderedPageBreak/>
        <w:t xml:space="preserve">Table </w:t>
      </w:r>
      <w:r w:rsidR="004F2199" w:rsidRPr="0006458D">
        <w:t>B.5.2</w:t>
      </w:r>
      <w:r w:rsidRPr="0006458D">
        <w:t>-3: EVM window length for normal CP (60kHz SCS)</w:t>
      </w:r>
    </w:p>
    <w:tbl>
      <w:tblPr>
        <w:tblW w:w="8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53"/>
        <w:gridCol w:w="1170"/>
        <w:gridCol w:w="2003"/>
        <w:gridCol w:w="1365"/>
        <w:gridCol w:w="2231"/>
      </w:tblGrid>
      <w:tr w:rsidR="0006458D" w:rsidRPr="0006458D" w14:paraId="4843B751" w14:textId="77777777" w:rsidTr="00FA3B41">
        <w:trPr>
          <w:jc w:val="center"/>
        </w:trPr>
        <w:tc>
          <w:tcPr>
            <w:tcW w:w="1753" w:type="dxa"/>
            <w:shd w:val="clear" w:color="auto" w:fill="F3F3F3"/>
            <w:vAlign w:val="center"/>
          </w:tcPr>
          <w:p w14:paraId="14A133B4" w14:textId="77777777" w:rsidR="00352231" w:rsidRPr="0006458D" w:rsidRDefault="00352231" w:rsidP="00352231">
            <w:pPr>
              <w:pStyle w:val="TAH"/>
              <w:rPr>
                <w:rFonts w:cs="Arial"/>
              </w:rPr>
            </w:pPr>
            <w:r w:rsidRPr="0006458D">
              <w:rPr>
                <w:rFonts w:cs="Arial"/>
              </w:rPr>
              <w:t>Channel</w:t>
            </w:r>
            <w:r w:rsidRPr="0006458D">
              <w:rPr>
                <w:rFonts w:cs="Arial"/>
              </w:rPr>
              <w:br/>
            </w:r>
            <w:r w:rsidR="00BF4DB4" w:rsidRPr="0006458D">
              <w:rPr>
                <w:rFonts w:cs="Arial"/>
              </w:rPr>
              <w:t xml:space="preserve">bandwidth </w:t>
            </w:r>
            <w:r w:rsidR="007566F8" w:rsidRPr="0006458D">
              <w:rPr>
                <w:rFonts w:cs="Arial"/>
              </w:rPr>
              <w:t>(</w:t>
            </w:r>
            <w:r w:rsidRPr="0006458D">
              <w:rPr>
                <w:rFonts w:cs="Arial"/>
              </w:rPr>
              <w:t>MHz</w:t>
            </w:r>
            <w:r w:rsidR="007566F8" w:rsidRPr="0006458D">
              <w:rPr>
                <w:rFonts w:cs="Arial"/>
              </w:rPr>
              <w:t>)</w:t>
            </w:r>
          </w:p>
        </w:tc>
        <w:tc>
          <w:tcPr>
            <w:tcW w:w="1170" w:type="dxa"/>
            <w:shd w:val="clear" w:color="auto" w:fill="F3F3F3"/>
            <w:vAlign w:val="center"/>
          </w:tcPr>
          <w:p w14:paraId="0749404F" w14:textId="77777777" w:rsidR="00352231" w:rsidRPr="0006458D" w:rsidRDefault="00352231" w:rsidP="00352231">
            <w:pPr>
              <w:pStyle w:val="TAH"/>
              <w:rPr>
                <w:rFonts w:cs="Arial"/>
              </w:rPr>
            </w:pPr>
            <w:r w:rsidRPr="0006458D">
              <w:rPr>
                <w:rFonts w:cs="Arial"/>
              </w:rPr>
              <w:t>FFT size</w:t>
            </w:r>
          </w:p>
        </w:tc>
        <w:tc>
          <w:tcPr>
            <w:tcW w:w="2003" w:type="dxa"/>
            <w:shd w:val="clear" w:color="auto" w:fill="F3F3F3"/>
            <w:vAlign w:val="center"/>
          </w:tcPr>
          <w:p w14:paraId="2034D35B" w14:textId="77777777" w:rsidR="00352231" w:rsidRPr="0006458D" w:rsidRDefault="00BF4DB4" w:rsidP="00352231">
            <w:pPr>
              <w:pStyle w:val="TAH"/>
              <w:rPr>
                <w:rFonts w:cs="Arial"/>
              </w:rPr>
            </w:pPr>
            <w:r w:rsidRPr="0006458D">
              <w:rPr>
                <w:rFonts w:cs="Arial"/>
              </w:rPr>
              <w:t xml:space="preserve">CP </w:t>
            </w:r>
            <w:r w:rsidR="00352231" w:rsidRPr="0006458D">
              <w:rPr>
                <w:rFonts w:cs="Arial"/>
              </w:rPr>
              <w:t>length for symbols 1</w:t>
            </w:r>
            <w:r w:rsidR="00352231" w:rsidRPr="0006458D">
              <w:rPr>
                <w:rFonts w:cs="Arial"/>
              </w:rPr>
              <w:noBreakHyphen/>
            </w:r>
            <w:r w:rsidR="00B8447D" w:rsidRPr="0006458D">
              <w:rPr>
                <w:rFonts w:cs="Arial"/>
              </w:rPr>
              <w:t>13</w:t>
            </w:r>
            <w:r w:rsidR="00352231" w:rsidRPr="0006458D">
              <w:rPr>
                <w:rFonts w:cs="Arial"/>
              </w:rPr>
              <w:t xml:space="preserve"> in FFT samples</w:t>
            </w:r>
          </w:p>
        </w:tc>
        <w:tc>
          <w:tcPr>
            <w:tcW w:w="1365" w:type="dxa"/>
            <w:shd w:val="clear" w:color="auto" w:fill="F3F3F3"/>
            <w:vAlign w:val="center"/>
          </w:tcPr>
          <w:p w14:paraId="259D122E" w14:textId="77777777" w:rsidR="00352231" w:rsidRPr="0006458D" w:rsidRDefault="00352231" w:rsidP="00352231">
            <w:pPr>
              <w:pStyle w:val="TAH"/>
              <w:rPr>
                <w:rFonts w:cs="Arial"/>
              </w:rPr>
            </w:pPr>
            <w:r w:rsidRPr="0006458D">
              <w:rPr>
                <w:rFonts w:cs="Arial"/>
              </w:rPr>
              <w:t xml:space="preserve">EVM window length </w:t>
            </w:r>
            <w:r w:rsidRPr="0006458D">
              <w:rPr>
                <w:rFonts w:cs="Arial"/>
                <w:i/>
              </w:rPr>
              <w:t>W</w:t>
            </w:r>
          </w:p>
        </w:tc>
        <w:tc>
          <w:tcPr>
            <w:tcW w:w="2231" w:type="dxa"/>
            <w:shd w:val="clear" w:color="auto" w:fill="F3F3F3"/>
            <w:vAlign w:val="center"/>
          </w:tcPr>
          <w:p w14:paraId="15CF2ED1" w14:textId="77777777" w:rsidR="00352231" w:rsidRPr="0006458D" w:rsidRDefault="00352231" w:rsidP="00352231">
            <w:pPr>
              <w:pStyle w:val="TAH"/>
              <w:rPr>
                <w:rFonts w:cs="Arial"/>
              </w:rPr>
            </w:pPr>
            <w:r w:rsidRPr="0006458D">
              <w:rPr>
                <w:rFonts w:cs="Arial"/>
              </w:rPr>
              <w:t xml:space="preserve">Ratio of </w:t>
            </w:r>
            <w:r w:rsidRPr="0006458D">
              <w:rPr>
                <w:rFonts w:cs="Arial"/>
                <w:i/>
              </w:rPr>
              <w:t>W</w:t>
            </w:r>
            <w:r w:rsidRPr="0006458D">
              <w:rPr>
                <w:rFonts w:cs="Arial"/>
              </w:rPr>
              <w:t xml:space="preserve"> to total CP</w:t>
            </w:r>
            <w:r w:rsidR="00812B14" w:rsidRPr="0006458D">
              <w:rPr>
                <w:rFonts w:cs="Arial"/>
              </w:rPr>
              <w:t xml:space="preserve"> length</w:t>
            </w:r>
            <w:r w:rsidRPr="0006458D">
              <w:rPr>
                <w:rFonts w:cs="Arial"/>
              </w:rPr>
              <w:t xml:space="preserve"> for symbols 1</w:t>
            </w:r>
            <w:r w:rsidRPr="0006458D">
              <w:rPr>
                <w:rFonts w:cs="Arial"/>
              </w:rPr>
              <w:noBreakHyphen/>
            </w:r>
            <w:r w:rsidR="00812B14" w:rsidRPr="0006458D">
              <w:rPr>
                <w:rFonts w:cs="Arial"/>
              </w:rPr>
              <w:t>13</w:t>
            </w:r>
            <w:r w:rsidR="00BF4DB4" w:rsidRPr="0006458D">
              <w:rPr>
                <w:rFonts w:cs="Arial"/>
              </w:rPr>
              <w:t xml:space="preserve"> (NOTE)</w:t>
            </w:r>
            <w:r w:rsidRPr="0006458D">
              <w:rPr>
                <w:rFonts w:cs="Arial"/>
              </w:rPr>
              <w:t xml:space="preserve"> </w:t>
            </w:r>
            <w:r w:rsidR="00ED325A" w:rsidRPr="0006458D">
              <w:rPr>
                <w:rFonts w:cs="Arial"/>
              </w:rPr>
              <w:t>(%)</w:t>
            </w:r>
          </w:p>
        </w:tc>
      </w:tr>
      <w:tr w:rsidR="0006458D" w:rsidRPr="0006458D" w14:paraId="6A4228BF" w14:textId="77777777" w:rsidTr="00FA3B41">
        <w:trPr>
          <w:jc w:val="center"/>
        </w:trPr>
        <w:tc>
          <w:tcPr>
            <w:tcW w:w="1753" w:type="dxa"/>
          </w:tcPr>
          <w:p w14:paraId="68DC8723" w14:textId="77777777" w:rsidR="00352231" w:rsidRPr="0006458D" w:rsidRDefault="00352231" w:rsidP="00352231">
            <w:pPr>
              <w:pStyle w:val="TAC"/>
              <w:rPr>
                <w:rFonts w:cs="Arial"/>
              </w:rPr>
            </w:pPr>
            <w:r w:rsidRPr="0006458D">
              <w:t>10</w:t>
            </w:r>
          </w:p>
        </w:tc>
        <w:tc>
          <w:tcPr>
            <w:tcW w:w="1170" w:type="dxa"/>
          </w:tcPr>
          <w:p w14:paraId="6F3930AA" w14:textId="77777777" w:rsidR="00352231" w:rsidRPr="0006458D" w:rsidRDefault="00352231" w:rsidP="00352231">
            <w:pPr>
              <w:pStyle w:val="TAC"/>
              <w:rPr>
                <w:rFonts w:cs="Arial"/>
              </w:rPr>
            </w:pPr>
            <w:r w:rsidRPr="0006458D">
              <w:t>256</w:t>
            </w:r>
          </w:p>
        </w:tc>
        <w:tc>
          <w:tcPr>
            <w:tcW w:w="2003" w:type="dxa"/>
          </w:tcPr>
          <w:p w14:paraId="000CD9A1" w14:textId="77777777" w:rsidR="00352231" w:rsidRPr="0006458D" w:rsidRDefault="00352231" w:rsidP="00352231">
            <w:pPr>
              <w:pStyle w:val="TAC"/>
              <w:rPr>
                <w:rFonts w:cs="Arial"/>
              </w:rPr>
            </w:pPr>
            <w:r w:rsidRPr="0006458D">
              <w:t>18</w:t>
            </w:r>
          </w:p>
        </w:tc>
        <w:tc>
          <w:tcPr>
            <w:tcW w:w="1365" w:type="dxa"/>
            <w:vAlign w:val="center"/>
          </w:tcPr>
          <w:p w14:paraId="0805B050" w14:textId="77777777" w:rsidR="00352231" w:rsidRPr="0006458D" w:rsidRDefault="00352231" w:rsidP="00352231">
            <w:pPr>
              <w:pStyle w:val="TAC"/>
              <w:rPr>
                <w:rFonts w:cs="Arial"/>
              </w:rPr>
            </w:pPr>
            <w:r w:rsidRPr="0006458D">
              <w:rPr>
                <w:rFonts w:cs="Arial"/>
              </w:rPr>
              <w:t>8</w:t>
            </w:r>
          </w:p>
        </w:tc>
        <w:tc>
          <w:tcPr>
            <w:tcW w:w="2231" w:type="dxa"/>
          </w:tcPr>
          <w:p w14:paraId="5D4990BA" w14:textId="77777777" w:rsidR="00352231" w:rsidRPr="0006458D" w:rsidRDefault="00352231" w:rsidP="00352231">
            <w:pPr>
              <w:pStyle w:val="TAC"/>
              <w:rPr>
                <w:rFonts w:cs="Arial"/>
              </w:rPr>
            </w:pPr>
            <w:r w:rsidRPr="0006458D">
              <w:rPr>
                <w:rFonts w:cs="Arial"/>
              </w:rPr>
              <w:t>40</w:t>
            </w:r>
          </w:p>
        </w:tc>
      </w:tr>
      <w:tr w:rsidR="0006458D" w:rsidRPr="0006458D" w14:paraId="0805A361" w14:textId="77777777" w:rsidTr="00FA3B41">
        <w:trPr>
          <w:jc w:val="center"/>
        </w:trPr>
        <w:tc>
          <w:tcPr>
            <w:tcW w:w="1753" w:type="dxa"/>
          </w:tcPr>
          <w:p w14:paraId="072214B6" w14:textId="77777777" w:rsidR="00352231" w:rsidRPr="0006458D" w:rsidRDefault="00352231" w:rsidP="00352231">
            <w:pPr>
              <w:pStyle w:val="TAC"/>
              <w:rPr>
                <w:rFonts w:cs="Arial"/>
              </w:rPr>
            </w:pPr>
            <w:r w:rsidRPr="0006458D">
              <w:t>15</w:t>
            </w:r>
          </w:p>
        </w:tc>
        <w:tc>
          <w:tcPr>
            <w:tcW w:w="1170" w:type="dxa"/>
          </w:tcPr>
          <w:p w14:paraId="41813E1E" w14:textId="77777777" w:rsidR="00352231" w:rsidRPr="0006458D" w:rsidRDefault="00352231" w:rsidP="00352231">
            <w:pPr>
              <w:pStyle w:val="TAC"/>
              <w:rPr>
                <w:rFonts w:cs="Arial"/>
              </w:rPr>
            </w:pPr>
            <w:r w:rsidRPr="0006458D">
              <w:rPr>
                <w:rFonts w:cs="Arial"/>
              </w:rPr>
              <w:t>384</w:t>
            </w:r>
          </w:p>
        </w:tc>
        <w:tc>
          <w:tcPr>
            <w:tcW w:w="2003" w:type="dxa"/>
          </w:tcPr>
          <w:p w14:paraId="1638E0FD" w14:textId="77777777" w:rsidR="00352231" w:rsidRPr="0006458D" w:rsidRDefault="00352231" w:rsidP="00352231">
            <w:pPr>
              <w:pStyle w:val="TAC"/>
              <w:rPr>
                <w:rFonts w:cs="Arial"/>
              </w:rPr>
            </w:pPr>
            <w:r w:rsidRPr="0006458D">
              <w:rPr>
                <w:rFonts w:cs="Arial"/>
              </w:rPr>
              <w:t>27</w:t>
            </w:r>
          </w:p>
        </w:tc>
        <w:tc>
          <w:tcPr>
            <w:tcW w:w="1365" w:type="dxa"/>
            <w:vAlign w:val="center"/>
          </w:tcPr>
          <w:p w14:paraId="1F1C0674" w14:textId="77777777" w:rsidR="00352231" w:rsidRPr="0006458D" w:rsidRDefault="00352231" w:rsidP="00352231">
            <w:pPr>
              <w:pStyle w:val="TAC"/>
              <w:rPr>
                <w:rFonts w:cs="Arial"/>
              </w:rPr>
            </w:pPr>
            <w:r w:rsidRPr="0006458D">
              <w:rPr>
                <w:rFonts w:cs="Arial"/>
              </w:rPr>
              <w:t>11</w:t>
            </w:r>
          </w:p>
        </w:tc>
        <w:tc>
          <w:tcPr>
            <w:tcW w:w="2231" w:type="dxa"/>
          </w:tcPr>
          <w:p w14:paraId="113060FE" w14:textId="77777777" w:rsidR="00352231" w:rsidRPr="0006458D" w:rsidRDefault="00352231" w:rsidP="00352231">
            <w:pPr>
              <w:pStyle w:val="TAC"/>
              <w:rPr>
                <w:rFonts w:cs="Arial"/>
              </w:rPr>
            </w:pPr>
            <w:r w:rsidRPr="0006458D">
              <w:rPr>
                <w:rFonts w:cs="Arial"/>
              </w:rPr>
              <w:t>40</w:t>
            </w:r>
          </w:p>
        </w:tc>
      </w:tr>
      <w:tr w:rsidR="0006458D" w:rsidRPr="0006458D" w14:paraId="34C44539" w14:textId="77777777" w:rsidTr="00FA3B41">
        <w:trPr>
          <w:jc w:val="center"/>
        </w:trPr>
        <w:tc>
          <w:tcPr>
            <w:tcW w:w="1753" w:type="dxa"/>
          </w:tcPr>
          <w:p w14:paraId="5B596F11" w14:textId="77777777" w:rsidR="00352231" w:rsidRPr="0006458D" w:rsidRDefault="00352231" w:rsidP="00352231">
            <w:pPr>
              <w:pStyle w:val="TAC"/>
              <w:rPr>
                <w:rFonts w:cs="Arial"/>
              </w:rPr>
            </w:pPr>
            <w:r w:rsidRPr="0006458D">
              <w:t>20</w:t>
            </w:r>
          </w:p>
        </w:tc>
        <w:tc>
          <w:tcPr>
            <w:tcW w:w="1170" w:type="dxa"/>
          </w:tcPr>
          <w:p w14:paraId="1106CD2C" w14:textId="77777777" w:rsidR="00352231" w:rsidRPr="0006458D" w:rsidRDefault="00352231" w:rsidP="00352231">
            <w:pPr>
              <w:pStyle w:val="TAC"/>
              <w:rPr>
                <w:rFonts w:cs="Arial"/>
              </w:rPr>
            </w:pPr>
            <w:r w:rsidRPr="0006458D">
              <w:rPr>
                <w:rFonts w:cs="Arial"/>
              </w:rPr>
              <w:t>512</w:t>
            </w:r>
          </w:p>
        </w:tc>
        <w:tc>
          <w:tcPr>
            <w:tcW w:w="2003" w:type="dxa"/>
          </w:tcPr>
          <w:p w14:paraId="4CF9DD56" w14:textId="77777777" w:rsidR="00352231" w:rsidRPr="0006458D" w:rsidRDefault="00352231" w:rsidP="00352231">
            <w:pPr>
              <w:pStyle w:val="TAC"/>
              <w:rPr>
                <w:rFonts w:cs="Arial"/>
              </w:rPr>
            </w:pPr>
            <w:r w:rsidRPr="0006458D">
              <w:rPr>
                <w:rFonts w:cs="Arial"/>
              </w:rPr>
              <w:t>36</w:t>
            </w:r>
          </w:p>
        </w:tc>
        <w:tc>
          <w:tcPr>
            <w:tcW w:w="1365" w:type="dxa"/>
            <w:vAlign w:val="center"/>
          </w:tcPr>
          <w:p w14:paraId="28AD099B" w14:textId="77777777" w:rsidR="00352231" w:rsidRPr="0006458D" w:rsidRDefault="00352231" w:rsidP="00352231">
            <w:pPr>
              <w:pStyle w:val="TAC"/>
              <w:rPr>
                <w:rFonts w:cs="Arial"/>
              </w:rPr>
            </w:pPr>
            <w:r w:rsidRPr="0006458D">
              <w:rPr>
                <w:rFonts w:cs="Arial"/>
              </w:rPr>
              <w:t>14</w:t>
            </w:r>
          </w:p>
        </w:tc>
        <w:tc>
          <w:tcPr>
            <w:tcW w:w="2231" w:type="dxa"/>
          </w:tcPr>
          <w:p w14:paraId="11563F3A" w14:textId="77777777" w:rsidR="00352231" w:rsidRPr="0006458D" w:rsidRDefault="00352231" w:rsidP="00352231">
            <w:pPr>
              <w:pStyle w:val="TAC"/>
              <w:rPr>
                <w:rFonts w:cs="Arial"/>
              </w:rPr>
            </w:pPr>
            <w:r w:rsidRPr="0006458D">
              <w:rPr>
                <w:rFonts w:cs="Arial"/>
              </w:rPr>
              <w:t>40</w:t>
            </w:r>
          </w:p>
        </w:tc>
      </w:tr>
      <w:tr w:rsidR="0006458D" w:rsidRPr="0006458D" w14:paraId="0F9EEA06" w14:textId="77777777" w:rsidTr="00FA3B41">
        <w:trPr>
          <w:jc w:val="center"/>
        </w:trPr>
        <w:tc>
          <w:tcPr>
            <w:tcW w:w="1753" w:type="dxa"/>
          </w:tcPr>
          <w:p w14:paraId="68A07B8A" w14:textId="77777777" w:rsidR="00352231" w:rsidRPr="0006458D" w:rsidRDefault="00352231" w:rsidP="00352231">
            <w:pPr>
              <w:pStyle w:val="TAC"/>
              <w:rPr>
                <w:rFonts w:cs="Arial"/>
              </w:rPr>
            </w:pPr>
            <w:r w:rsidRPr="0006458D">
              <w:t>25</w:t>
            </w:r>
          </w:p>
        </w:tc>
        <w:tc>
          <w:tcPr>
            <w:tcW w:w="1170" w:type="dxa"/>
          </w:tcPr>
          <w:p w14:paraId="6FB0432F" w14:textId="77777777" w:rsidR="00352231" w:rsidRPr="0006458D" w:rsidRDefault="00352231" w:rsidP="00352231">
            <w:pPr>
              <w:pStyle w:val="TAC"/>
              <w:rPr>
                <w:rFonts w:cs="Arial"/>
              </w:rPr>
            </w:pPr>
            <w:r w:rsidRPr="0006458D">
              <w:rPr>
                <w:rFonts w:cs="Arial"/>
              </w:rPr>
              <w:t>512</w:t>
            </w:r>
          </w:p>
        </w:tc>
        <w:tc>
          <w:tcPr>
            <w:tcW w:w="2003" w:type="dxa"/>
          </w:tcPr>
          <w:p w14:paraId="580E4B0C" w14:textId="77777777" w:rsidR="00352231" w:rsidRPr="0006458D" w:rsidRDefault="00352231" w:rsidP="00352231">
            <w:pPr>
              <w:pStyle w:val="TAC"/>
              <w:rPr>
                <w:rFonts w:cs="Arial"/>
              </w:rPr>
            </w:pPr>
            <w:r w:rsidRPr="0006458D">
              <w:rPr>
                <w:rFonts w:cs="Arial"/>
              </w:rPr>
              <w:t>36</w:t>
            </w:r>
          </w:p>
        </w:tc>
        <w:tc>
          <w:tcPr>
            <w:tcW w:w="1365" w:type="dxa"/>
            <w:vAlign w:val="center"/>
          </w:tcPr>
          <w:p w14:paraId="3761F7A2" w14:textId="77777777" w:rsidR="00352231" w:rsidRPr="0006458D" w:rsidRDefault="00352231" w:rsidP="00352231">
            <w:pPr>
              <w:pStyle w:val="TAC"/>
              <w:rPr>
                <w:rFonts w:cs="Arial"/>
              </w:rPr>
            </w:pPr>
            <w:r w:rsidRPr="0006458D">
              <w:rPr>
                <w:rFonts w:cs="Arial"/>
              </w:rPr>
              <w:t>18</w:t>
            </w:r>
          </w:p>
        </w:tc>
        <w:tc>
          <w:tcPr>
            <w:tcW w:w="2231" w:type="dxa"/>
          </w:tcPr>
          <w:p w14:paraId="4465C763" w14:textId="77777777" w:rsidR="00352231" w:rsidRPr="0006458D" w:rsidRDefault="00352231" w:rsidP="00352231">
            <w:pPr>
              <w:pStyle w:val="TAC"/>
              <w:rPr>
                <w:rFonts w:cs="Arial"/>
              </w:rPr>
            </w:pPr>
            <w:r w:rsidRPr="0006458D">
              <w:rPr>
                <w:rFonts w:cs="Arial"/>
              </w:rPr>
              <w:t>50</w:t>
            </w:r>
          </w:p>
        </w:tc>
      </w:tr>
      <w:tr w:rsidR="0006458D" w:rsidRPr="0006458D" w14:paraId="20FEC3C4" w14:textId="77777777" w:rsidTr="00FA3B41">
        <w:trPr>
          <w:jc w:val="center"/>
        </w:trPr>
        <w:tc>
          <w:tcPr>
            <w:tcW w:w="1753" w:type="dxa"/>
          </w:tcPr>
          <w:p w14:paraId="5E849F7A" w14:textId="77777777" w:rsidR="00352231" w:rsidRPr="0006458D" w:rsidRDefault="00352231" w:rsidP="00352231">
            <w:pPr>
              <w:pStyle w:val="TAC"/>
            </w:pPr>
            <w:r w:rsidRPr="0006458D">
              <w:t>30</w:t>
            </w:r>
          </w:p>
        </w:tc>
        <w:tc>
          <w:tcPr>
            <w:tcW w:w="1170" w:type="dxa"/>
          </w:tcPr>
          <w:p w14:paraId="20E6E71C" w14:textId="77777777" w:rsidR="00352231" w:rsidRPr="0006458D" w:rsidRDefault="00352231" w:rsidP="00352231">
            <w:pPr>
              <w:pStyle w:val="TAC"/>
            </w:pPr>
            <w:r w:rsidRPr="0006458D">
              <w:t>768</w:t>
            </w:r>
          </w:p>
        </w:tc>
        <w:tc>
          <w:tcPr>
            <w:tcW w:w="2003" w:type="dxa"/>
          </w:tcPr>
          <w:p w14:paraId="553CE434" w14:textId="77777777" w:rsidR="00352231" w:rsidRPr="0006458D" w:rsidRDefault="00352231" w:rsidP="00352231">
            <w:pPr>
              <w:pStyle w:val="TAC"/>
            </w:pPr>
            <w:r w:rsidRPr="0006458D">
              <w:t>54</w:t>
            </w:r>
          </w:p>
        </w:tc>
        <w:tc>
          <w:tcPr>
            <w:tcW w:w="1365" w:type="dxa"/>
            <w:vAlign w:val="center"/>
          </w:tcPr>
          <w:p w14:paraId="1C0B803A" w14:textId="77777777" w:rsidR="00352231" w:rsidRPr="0006458D" w:rsidRDefault="00352231" w:rsidP="00352231">
            <w:pPr>
              <w:pStyle w:val="TAC"/>
              <w:rPr>
                <w:rFonts w:cs="Arial"/>
              </w:rPr>
            </w:pPr>
            <w:r w:rsidRPr="0006458D">
              <w:rPr>
                <w:rFonts w:cs="Arial"/>
              </w:rPr>
              <w:t>26</w:t>
            </w:r>
          </w:p>
        </w:tc>
        <w:tc>
          <w:tcPr>
            <w:tcW w:w="2231" w:type="dxa"/>
          </w:tcPr>
          <w:p w14:paraId="0042E2AD" w14:textId="77777777" w:rsidR="00352231" w:rsidRPr="0006458D" w:rsidRDefault="00352231" w:rsidP="00352231">
            <w:pPr>
              <w:pStyle w:val="TAC"/>
              <w:rPr>
                <w:rFonts w:cs="Arial"/>
              </w:rPr>
            </w:pPr>
            <w:r w:rsidRPr="0006458D">
              <w:rPr>
                <w:rFonts w:cs="Arial"/>
              </w:rPr>
              <w:t>50</w:t>
            </w:r>
          </w:p>
        </w:tc>
      </w:tr>
      <w:tr w:rsidR="0006458D" w:rsidRPr="0006458D" w14:paraId="5A0DC4A9" w14:textId="77777777" w:rsidTr="00FA3B41">
        <w:trPr>
          <w:jc w:val="center"/>
        </w:trPr>
        <w:tc>
          <w:tcPr>
            <w:tcW w:w="1753" w:type="dxa"/>
          </w:tcPr>
          <w:p w14:paraId="68A90387" w14:textId="77777777" w:rsidR="00352231" w:rsidRPr="0006458D" w:rsidRDefault="00352231" w:rsidP="00352231">
            <w:pPr>
              <w:pStyle w:val="TAC"/>
              <w:rPr>
                <w:rFonts w:cs="Arial"/>
              </w:rPr>
            </w:pPr>
            <w:r w:rsidRPr="0006458D">
              <w:t>40</w:t>
            </w:r>
          </w:p>
        </w:tc>
        <w:tc>
          <w:tcPr>
            <w:tcW w:w="1170" w:type="dxa"/>
          </w:tcPr>
          <w:p w14:paraId="36F94BA7" w14:textId="77777777" w:rsidR="00352231" w:rsidRPr="0006458D" w:rsidRDefault="00352231" w:rsidP="00352231">
            <w:pPr>
              <w:pStyle w:val="TAC"/>
              <w:rPr>
                <w:rFonts w:cs="Arial"/>
              </w:rPr>
            </w:pPr>
            <w:r w:rsidRPr="0006458D">
              <w:rPr>
                <w:rFonts w:cs="Arial"/>
              </w:rPr>
              <w:t>1024</w:t>
            </w:r>
          </w:p>
        </w:tc>
        <w:tc>
          <w:tcPr>
            <w:tcW w:w="2003" w:type="dxa"/>
          </w:tcPr>
          <w:p w14:paraId="14D817F1" w14:textId="77777777" w:rsidR="00352231" w:rsidRPr="0006458D" w:rsidRDefault="00352231" w:rsidP="00352231">
            <w:pPr>
              <w:pStyle w:val="TAC"/>
              <w:rPr>
                <w:rFonts w:cs="Arial"/>
              </w:rPr>
            </w:pPr>
            <w:r w:rsidRPr="0006458D">
              <w:rPr>
                <w:rFonts w:cs="Arial"/>
              </w:rPr>
              <w:t>72</w:t>
            </w:r>
          </w:p>
        </w:tc>
        <w:tc>
          <w:tcPr>
            <w:tcW w:w="1365" w:type="dxa"/>
            <w:vAlign w:val="center"/>
          </w:tcPr>
          <w:p w14:paraId="411B3CF6" w14:textId="77777777" w:rsidR="00352231" w:rsidRPr="0006458D" w:rsidRDefault="00352231" w:rsidP="00352231">
            <w:pPr>
              <w:pStyle w:val="TAC"/>
              <w:rPr>
                <w:rFonts w:cs="Arial"/>
              </w:rPr>
            </w:pPr>
            <w:r w:rsidRPr="0006458D">
              <w:rPr>
                <w:rFonts w:cs="Arial"/>
              </w:rPr>
              <w:t>36</w:t>
            </w:r>
          </w:p>
        </w:tc>
        <w:tc>
          <w:tcPr>
            <w:tcW w:w="2231" w:type="dxa"/>
          </w:tcPr>
          <w:p w14:paraId="4CFE7CFD" w14:textId="77777777" w:rsidR="00352231" w:rsidRPr="0006458D" w:rsidRDefault="00352231" w:rsidP="00352231">
            <w:pPr>
              <w:pStyle w:val="TAC"/>
              <w:rPr>
                <w:rFonts w:cs="Arial"/>
              </w:rPr>
            </w:pPr>
            <w:r w:rsidRPr="0006458D">
              <w:rPr>
                <w:rFonts w:cs="Arial"/>
              </w:rPr>
              <w:t>50</w:t>
            </w:r>
          </w:p>
        </w:tc>
      </w:tr>
      <w:tr w:rsidR="0006458D" w:rsidRPr="0006458D" w14:paraId="76B93B22" w14:textId="77777777" w:rsidTr="00FA3B41">
        <w:trPr>
          <w:jc w:val="center"/>
        </w:trPr>
        <w:tc>
          <w:tcPr>
            <w:tcW w:w="1753" w:type="dxa"/>
          </w:tcPr>
          <w:p w14:paraId="5D3E5D90" w14:textId="77777777" w:rsidR="00352231" w:rsidRPr="0006458D" w:rsidRDefault="00352231" w:rsidP="00352231">
            <w:pPr>
              <w:pStyle w:val="TAC"/>
              <w:rPr>
                <w:rFonts w:cs="Arial"/>
              </w:rPr>
            </w:pPr>
            <w:r w:rsidRPr="0006458D">
              <w:t>50</w:t>
            </w:r>
          </w:p>
        </w:tc>
        <w:tc>
          <w:tcPr>
            <w:tcW w:w="1170" w:type="dxa"/>
          </w:tcPr>
          <w:p w14:paraId="3C9832CE" w14:textId="77777777" w:rsidR="00352231" w:rsidRPr="0006458D" w:rsidRDefault="00352231" w:rsidP="00352231">
            <w:pPr>
              <w:pStyle w:val="TAC"/>
              <w:rPr>
                <w:rFonts w:cs="Arial"/>
              </w:rPr>
            </w:pPr>
            <w:r w:rsidRPr="0006458D">
              <w:rPr>
                <w:rFonts w:cs="Arial"/>
              </w:rPr>
              <w:t>1024</w:t>
            </w:r>
          </w:p>
        </w:tc>
        <w:tc>
          <w:tcPr>
            <w:tcW w:w="2003" w:type="dxa"/>
          </w:tcPr>
          <w:p w14:paraId="35E1EC57" w14:textId="77777777" w:rsidR="00352231" w:rsidRPr="0006458D" w:rsidRDefault="00352231" w:rsidP="00352231">
            <w:pPr>
              <w:pStyle w:val="TAC"/>
              <w:rPr>
                <w:rFonts w:cs="Arial"/>
              </w:rPr>
            </w:pPr>
            <w:r w:rsidRPr="0006458D">
              <w:rPr>
                <w:rFonts w:cs="Arial"/>
              </w:rPr>
              <w:t>72</w:t>
            </w:r>
          </w:p>
        </w:tc>
        <w:tc>
          <w:tcPr>
            <w:tcW w:w="1365" w:type="dxa"/>
            <w:vAlign w:val="center"/>
          </w:tcPr>
          <w:p w14:paraId="3734A7D6" w14:textId="77777777" w:rsidR="00352231" w:rsidRPr="0006458D" w:rsidRDefault="00352231" w:rsidP="00352231">
            <w:pPr>
              <w:pStyle w:val="TAC"/>
              <w:rPr>
                <w:rFonts w:cs="Arial"/>
              </w:rPr>
            </w:pPr>
            <w:r w:rsidRPr="0006458D">
              <w:rPr>
                <w:rFonts w:cs="Arial"/>
              </w:rPr>
              <w:t>36</w:t>
            </w:r>
          </w:p>
        </w:tc>
        <w:tc>
          <w:tcPr>
            <w:tcW w:w="2231" w:type="dxa"/>
          </w:tcPr>
          <w:p w14:paraId="7A179B99" w14:textId="77777777" w:rsidR="00352231" w:rsidRPr="0006458D" w:rsidRDefault="00352231" w:rsidP="00352231">
            <w:pPr>
              <w:pStyle w:val="TAC"/>
              <w:rPr>
                <w:rFonts w:cs="Arial"/>
              </w:rPr>
            </w:pPr>
            <w:r w:rsidRPr="0006458D">
              <w:rPr>
                <w:rFonts w:cs="Arial"/>
              </w:rPr>
              <w:t>50</w:t>
            </w:r>
          </w:p>
        </w:tc>
      </w:tr>
      <w:tr w:rsidR="0006458D" w:rsidRPr="0006458D" w14:paraId="40F8DEC1" w14:textId="77777777" w:rsidTr="00FA3B41">
        <w:trPr>
          <w:jc w:val="center"/>
        </w:trPr>
        <w:tc>
          <w:tcPr>
            <w:tcW w:w="1753" w:type="dxa"/>
          </w:tcPr>
          <w:p w14:paraId="3B1E7F9D" w14:textId="77777777" w:rsidR="00352231" w:rsidRPr="0006458D" w:rsidRDefault="00352231" w:rsidP="00352231">
            <w:pPr>
              <w:pStyle w:val="TAC"/>
              <w:rPr>
                <w:rFonts w:cs="Arial"/>
              </w:rPr>
            </w:pPr>
            <w:r w:rsidRPr="0006458D">
              <w:t>60</w:t>
            </w:r>
          </w:p>
        </w:tc>
        <w:tc>
          <w:tcPr>
            <w:tcW w:w="1170" w:type="dxa"/>
          </w:tcPr>
          <w:p w14:paraId="1C12720B" w14:textId="77777777" w:rsidR="00352231" w:rsidRPr="0006458D" w:rsidRDefault="00352231" w:rsidP="00352231">
            <w:pPr>
              <w:pStyle w:val="TAC"/>
              <w:rPr>
                <w:rFonts w:cs="Arial"/>
              </w:rPr>
            </w:pPr>
            <w:r w:rsidRPr="0006458D">
              <w:rPr>
                <w:rFonts w:cs="Arial"/>
              </w:rPr>
              <w:t>1536</w:t>
            </w:r>
          </w:p>
        </w:tc>
        <w:tc>
          <w:tcPr>
            <w:tcW w:w="2003" w:type="dxa"/>
          </w:tcPr>
          <w:p w14:paraId="0AADD8D4" w14:textId="77777777" w:rsidR="00352231" w:rsidRPr="0006458D" w:rsidRDefault="00352231" w:rsidP="00352231">
            <w:pPr>
              <w:pStyle w:val="TAC"/>
              <w:rPr>
                <w:rFonts w:cs="Arial"/>
              </w:rPr>
            </w:pPr>
            <w:r w:rsidRPr="0006458D">
              <w:rPr>
                <w:rFonts w:cs="Arial"/>
              </w:rPr>
              <w:t>108</w:t>
            </w:r>
          </w:p>
        </w:tc>
        <w:tc>
          <w:tcPr>
            <w:tcW w:w="1365" w:type="dxa"/>
            <w:vAlign w:val="center"/>
          </w:tcPr>
          <w:p w14:paraId="4A6405C5" w14:textId="77777777" w:rsidR="00352231" w:rsidRPr="0006458D" w:rsidRDefault="00352231" w:rsidP="00352231">
            <w:pPr>
              <w:pStyle w:val="TAC"/>
              <w:rPr>
                <w:rFonts w:cs="Arial"/>
              </w:rPr>
            </w:pPr>
            <w:r w:rsidRPr="0006458D">
              <w:rPr>
                <w:rFonts w:cs="Arial"/>
              </w:rPr>
              <w:t>64</w:t>
            </w:r>
          </w:p>
        </w:tc>
        <w:tc>
          <w:tcPr>
            <w:tcW w:w="2231" w:type="dxa"/>
          </w:tcPr>
          <w:p w14:paraId="7A3E3EB7" w14:textId="77777777" w:rsidR="00352231" w:rsidRPr="0006458D" w:rsidRDefault="00352231" w:rsidP="00352231">
            <w:pPr>
              <w:pStyle w:val="TAC"/>
              <w:rPr>
                <w:rFonts w:cs="Arial"/>
              </w:rPr>
            </w:pPr>
            <w:r w:rsidRPr="0006458D">
              <w:rPr>
                <w:rFonts w:cs="Arial"/>
              </w:rPr>
              <w:t>60</w:t>
            </w:r>
          </w:p>
        </w:tc>
      </w:tr>
      <w:tr w:rsidR="0006458D" w:rsidRPr="0006458D" w14:paraId="37128528" w14:textId="77777777" w:rsidTr="00FA3B41">
        <w:trPr>
          <w:jc w:val="center"/>
        </w:trPr>
        <w:tc>
          <w:tcPr>
            <w:tcW w:w="1753" w:type="dxa"/>
          </w:tcPr>
          <w:p w14:paraId="268657B9" w14:textId="77777777" w:rsidR="00352231" w:rsidRPr="0006458D" w:rsidRDefault="00352231" w:rsidP="00352231">
            <w:pPr>
              <w:pStyle w:val="TAC"/>
            </w:pPr>
            <w:r w:rsidRPr="0006458D">
              <w:t>70</w:t>
            </w:r>
          </w:p>
        </w:tc>
        <w:tc>
          <w:tcPr>
            <w:tcW w:w="1170" w:type="dxa"/>
          </w:tcPr>
          <w:p w14:paraId="0AE0243C" w14:textId="77777777" w:rsidR="00352231" w:rsidRPr="0006458D" w:rsidRDefault="00352231" w:rsidP="00352231">
            <w:pPr>
              <w:pStyle w:val="TAC"/>
            </w:pPr>
            <w:r w:rsidRPr="0006458D">
              <w:t>1536</w:t>
            </w:r>
          </w:p>
        </w:tc>
        <w:tc>
          <w:tcPr>
            <w:tcW w:w="2003" w:type="dxa"/>
          </w:tcPr>
          <w:p w14:paraId="53DAC4F9" w14:textId="77777777" w:rsidR="00352231" w:rsidRPr="0006458D" w:rsidRDefault="00352231" w:rsidP="00352231">
            <w:pPr>
              <w:pStyle w:val="TAC"/>
            </w:pPr>
            <w:r w:rsidRPr="0006458D">
              <w:t>108</w:t>
            </w:r>
          </w:p>
        </w:tc>
        <w:tc>
          <w:tcPr>
            <w:tcW w:w="1365" w:type="dxa"/>
            <w:vAlign w:val="center"/>
          </w:tcPr>
          <w:p w14:paraId="0AC3609F" w14:textId="77777777" w:rsidR="00352231" w:rsidRPr="0006458D" w:rsidRDefault="00352231" w:rsidP="00352231">
            <w:pPr>
              <w:pStyle w:val="TAC"/>
              <w:rPr>
                <w:rFonts w:cs="Arial"/>
              </w:rPr>
            </w:pPr>
            <w:r w:rsidRPr="0006458D">
              <w:rPr>
                <w:rFonts w:cs="Arial"/>
              </w:rPr>
              <w:t>64</w:t>
            </w:r>
          </w:p>
        </w:tc>
        <w:tc>
          <w:tcPr>
            <w:tcW w:w="2231" w:type="dxa"/>
          </w:tcPr>
          <w:p w14:paraId="045E7747" w14:textId="77777777" w:rsidR="00352231" w:rsidRPr="0006458D" w:rsidRDefault="00352231" w:rsidP="00352231">
            <w:pPr>
              <w:pStyle w:val="TAC"/>
              <w:rPr>
                <w:rFonts w:cs="Calibri"/>
                <w:szCs w:val="18"/>
                <w:lang w:val="en-US"/>
              </w:rPr>
            </w:pPr>
            <w:r w:rsidRPr="0006458D">
              <w:rPr>
                <w:rFonts w:cs="Calibri"/>
                <w:szCs w:val="18"/>
                <w:lang w:val="en-US"/>
              </w:rPr>
              <w:t>60</w:t>
            </w:r>
          </w:p>
        </w:tc>
      </w:tr>
      <w:tr w:rsidR="0006458D" w:rsidRPr="0006458D" w14:paraId="7A2505F3" w14:textId="77777777" w:rsidTr="00FA3B41">
        <w:trPr>
          <w:jc w:val="center"/>
        </w:trPr>
        <w:tc>
          <w:tcPr>
            <w:tcW w:w="1753" w:type="dxa"/>
          </w:tcPr>
          <w:p w14:paraId="5C8B295E" w14:textId="77777777" w:rsidR="00352231" w:rsidRPr="0006458D" w:rsidRDefault="00352231" w:rsidP="00352231">
            <w:pPr>
              <w:pStyle w:val="TAC"/>
              <w:rPr>
                <w:rFonts w:cs="Arial"/>
              </w:rPr>
            </w:pPr>
            <w:r w:rsidRPr="0006458D">
              <w:t>80</w:t>
            </w:r>
          </w:p>
        </w:tc>
        <w:tc>
          <w:tcPr>
            <w:tcW w:w="1170" w:type="dxa"/>
          </w:tcPr>
          <w:p w14:paraId="61BEF32F" w14:textId="77777777" w:rsidR="00352231" w:rsidRPr="0006458D" w:rsidRDefault="00352231" w:rsidP="00352231">
            <w:pPr>
              <w:pStyle w:val="TAC"/>
              <w:rPr>
                <w:rFonts w:cs="Arial"/>
              </w:rPr>
            </w:pPr>
            <w:r w:rsidRPr="0006458D">
              <w:rPr>
                <w:rFonts w:cs="Arial"/>
              </w:rPr>
              <w:t>2048</w:t>
            </w:r>
          </w:p>
        </w:tc>
        <w:tc>
          <w:tcPr>
            <w:tcW w:w="2003" w:type="dxa"/>
          </w:tcPr>
          <w:p w14:paraId="75842B76" w14:textId="77777777" w:rsidR="00352231" w:rsidRPr="0006458D" w:rsidRDefault="00352231" w:rsidP="00352231">
            <w:pPr>
              <w:pStyle w:val="TAC"/>
              <w:rPr>
                <w:rFonts w:cs="Calibri"/>
                <w:szCs w:val="18"/>
                <w:lang w:val="en-US"/>
              </w:rPr>
            </w:pPr>
            <w:r w:rsidRPr="0006458D">
              <w:rPr>
                <w:rFonts w:cs="Calibri"/>
                <w:szCs w:val="18"/>
                <w:lang w:val="en-US"/>
              </w:rPr>
              <w:t>144</w:t>
            </w:r>
          </w:p>
        </w:tc>
        <w:tc>
          <w:tcPr>
            <w:tcW w:w="1365" w:type="dxa"/>
            <w:vAlign w:val="center"/>
          </w:tcPr>
          <w:p w14:paraId="6A844274" w14:textId="77777777" w:rsidR="00352231" w:rsidRPr="0006458D" w:rsidRDefault="00352231" w:rsidP="00352231">
            <w:pPr>
              <w:pStyle w:val="TAC"/>
              <w:rPr>
                <w:rFonts w:cs="Arial"/>
              </w:rPr>
            </w:pPr>
            <w:r w:rsidRPr="0006458D">
              <w:rPr>
                <w:rFonts w:cs="Arial"/>
              </w:rPr>
              <w:t>86</w:t>
            </w:r>
          </w:p>
        </w:tc>
        <w:tc>
          <w:tcPr>
            <w:tcW w:w="2231" w:type="dxa"/>
          </w:tcPr>
          <w:p w14:paraId="6EF64E41" w14:textId="77777777" w:rsidR="00352231" w:rsidRPr="0006458D" w:rsidRDefault="00352231" w:rsidP="00352231">
            <w:pPr>
              <w:pStyle w:val="TAC"/>
              <w:rPr>
                <w:rFonts w:cs="Calibri"/>
                <w:szCs w:val="18"/>
                <w:lang w:val="en-US"/>
              </w:rPr>
            </w:pPr>
            <w:r w:rsidRPr="0006458D">
              <w:rPr>
                <w:rFonts w:cs="Calibri"/>
                <w:szCs w:val="18"/>
                <w:lang w:val="en-US"/>
              </w:rPr>
              <w:t>60</w:t>
            </w:r>
          </w:p>
        </w:tc>
      </w:tr>
      <w:tr w:rsidR="0006458D" w:rsidRPr="0006458D" w14:paraId="39DB9877" w14:textId="77777777" w:rsidTr="00FA3B41">
        <w:trPr>
          <w:jc w:val="center"/>
        </w:trPr>
        <w:tc>
          <w:tcPr>
            <w:tcW w:w="1753" w:type="dxa"/>
          </w:tcPr>
          <w:p w14:paraId="796242AB" w14:textId="77777777" w:rsidR="00352231" w:rsidRPr="0006458D" w:rsidRDefault="00352231" w:rsidP="00352231">
            <w:pPr>
              <w:pStyle w:val="TAC"/>
            </w:pPr>
            <w:r w:rsidRPr="0006458D">
              <w:t>90</w:t>
            </w:r>
          </w:p>
        </w:tc>
        <w:tc>
          <w:tcPr>
            <w:tcW w:w="1170" w:type="dxa"/>
          </w:tcPr>
          <w:p w14:paraId="49A4A304" w14:textId="77777777" w:rsidR="00352231" w:rsidRPr="0006458D" w:rsidRDefault="00352231" w:rsidP="00352231">
            <w:pPr>
              <w:pStyle w:val="TAC"/>
              <w:rPr>
                <w:rFonts w:cs="Arial"/>
              </w:rPr>
            </w:pPr>
            <w:r w:rsidRPr="0006458D">
              <w:rPr>
                <w:rFonts w:cs="Arial"/>
              </w:rPr>
              <w:t>2048</w:t>
            </w:r>
          </w:p>
        </w:tc>
        <w:tc>
          <w:tcPr>
            <w:tcW w:w="2003" w:type="dxa"/>
          </w:tcPr>
          <w:p w14:paraId="4C0EA4E6" w14:textId="77777777" w:rsidR="00352231" w:rsidRPr="0006458D" w:rsidRDefault="00352231" w:rsidP="00352231">
            <w:pPr>
              <w:pStyle w:val="TAC"/>
              <w:rPr>
                <w:rFonts w:cs="Calibri"/>
                <w:szCs w:val="18"/>
                <w:lang w:val="en-US"/>
              </w:rPr>
            </w:pPr>
            <w:r w:rsidRPr="0006458D">
              <w:rPr>
                <w:rFonts w:cs="Calibri"/>
                <w:szCs w:val="18"/>
                <w:lang w:val="en-US"/>
              </w:rPr>
              <w:t>144</w:t>
            </w:r>
          </w:p>
        </w:tc>
        <w:tc>
          <w:tcPr>
            <w:tcW w:w="1365" w:type="dxa"/>
            <w:vAlign w:val="center"/>
          </w:tcPr>
          <w:p w14:paraId="68D8DA3A" w14:textId="77777777" w:rsidR="00352231" w:rsidRPr="0006458D" w:rsidRDefault="00352231" w:rsidP="00352231">
            <w:pPr>
              <w:pStyle w:val="TAC"/>
              <w:rPr>
                <w:rFonts w:cs="Arial"/>
              </w:rPr>
            </w:pPr>
            <w:r w:rsidRPr="0006458D">
              <w:rPr>
                <w:rFonts w:cs="Arial"/>
              </w:rPr>
              <w:t>86</w:t>
            </w:r>
          </w:p>
        </w:tc>
        <w:tc>
          <w:tcPr>
            <w:tcW w:w="2231" w:type="dxa"/>
          </w:tcPr>
          <w:p w14:paraId="6238D8A2" w14:textId="77777777" w:rsidR="00352231" w:rsidRPr="0006458D" w:rsidRDefault="00352231" w:rsidP="00352231">
            <w:pPr>
              <w:pStyle w:val="TAC"/>
              <w:rPr>
                <w:rFonts w:cs="Calibri"/>
                <w:szCs w:val="18"/>
                <w:lang w:val="en-US"/>
              </w:rPr>
            </w:pPr>
            <w:r w:rsidRPr="0006458D">
              <w:rPr>
                <w:rFonts w:cs="Calibri"/>
                <w:szCs w:val="18"/>
                <w:lang w:val="en-US"/>
              </w:rPr>
              <w:t>60</w:t>
            </w:r>
          </w:p>
        </w:tc>
      </w:tr>
      <w:tr w:rsidR="0006458D" w:rsidRPr="0006458D" w14:paraId="1B51EAF6" w14:textId="77777777" w:rsidTr="00FA3B41">
        <w:trPr>
          <w:jc w:val="center"/>
        </w:trPr>
        <w:tc>
          <w:tcPr>
            <w:tcW w:w="1753" w:type="dxa"/>
          </w:tcPr>
          <w:p w14:paraId="3874F05D" w14:textId="77777777" w:rsidR="00352231" w:rsidRPr="0006458D" w:rsidRDefault="00352231" w:rsidP="00352231">
            <w:pPr>
              <w:pStyle w:val="TAC"/>
              <w:rPr>
                <w:rFonts w:cs="Arial"/>
              </w:rPr>
            </w:pPr>
            <w:r w:rsidRPr="0006458D">
              <w:t>100</w:t>
            </w:r>
          </w:p>
        </w:tc>
        <w:tc>
          <w:tcPr>
            <w:tcW w:w="1170" w:type="dxa"/>
          </w:tcPr>
          <w:p w14:paraId="7935DF2C" w14:textId="77777777" w:rsidR="00352231" w:rsidRPr="0006458D" w:rsidRDefault="00352231" w:rsidP="00352231">
            <w:pPr>
              <w:pStyle w:val="TAC"/>
              <w:rPr>
                <w:rFonts w:cs="Arial"/>
              </w:rPr>
            </w:pPr>
            <w:r w:rsidRPr="0006458D">
              <w:rPr>
                <w:rFonts w:cs="Arial"/>
              </w:rPr>
              <w:t>2048</w:t>
            </w:r>
          </w:p>
        </w:tc>
        <w:tc>
          <w:tcPr>
            <w:tcW w:w="2003" w:type="dxa"/>
          </w:tcPr>
          <w:p w14:paraId="22BF8E73" w14:textId="77777777" w:rsidR="00352231" w:rsidRPr="0006458D" w:rsidRDefault="00352231" w:rsidP="00352231">
            <w:pPr>
              <w:pStyle w:val="TAC"/>
              <w:rPr>
                <w:rFonts w:cs="Calibri"/>
                <w:szCs w:val="18"/>
                <w:lang w:val="en-US"/>
              </w:rPr>
            </w:pPr>
            <w:r w:rsidRPr="0006458D">
              <w:rPr>
                <w:rFonts w:cs="Calibri"/>
                <w:szCs w:val="18"/>
                <w:lang w:val="en-US"/>
              </w:rPr>
              <w:t>144</w:t>
            </w:r>
          </w:p>
        </w:tc>
        <w:tc>
          <w:tcPr>
            <w:tcW w:w="1365" w:type="dxa"/>
            <w:vAlign w:val="center"/>
          </w:tcPr>
          <w:p w14:paraId="29C8A82C" w14:textId="77777777" w:rsidR="00352231" w:rsidRPr="0006458D" w:rsidRDefault="00352231" w:rsidP="00352231">
            <w:pPr>
              <w:pStyle w:val="TAC"/>
              <w:rPr>
                <w:rFonts w:cs="Arial"/>
              </w:rPr>
            </w:pPr>
            <w:r w:rsidRPr="0006458D">
              <w:rPr>
                <w:rFonts w:cs="Arial"/>
              </w:rPr>
              <w:t>86</w:t>
            </w:r>
          </w:p>
        </w:tc>
        <w:tc>
          <w:tcPr>
            <w:tcW w:w="2231" w:type="dxa"/>
          </w:tcPr>
          <w:p w14:paraId="11E86406" w14:textId="77777777" w:rsidR="00352231" w:rsidRPr="0006458D" w:rsidRDefault="00352231" w:rsidP="00352231">
            <w:pPr>
              <w:pStyle w:val="TAC"/>
              <w:rPr>
                <w:rFonts w:cs="Calibri"/>
                <w:szCs w:val="18"/>
                <w:lang w:val="en-US"/>
              </w:rPr>
            </w:pPr>
            <w:r w:rsidRPr="0006458D">
              <w:rPr>
                <w:rFonts w:cs="Calibri"/>
                <w:szCs w:val="18"/>
                <w:lang w:val="en-US"/>
              </w:rPr>
              <w:t>60</w:t>
            </w:r>
          </w:p>
        </w:tc>
      </w:tr>
      <w:tr w:rsidR="005A07C7" w:rsidRPr="0006458D" w14:paraId="5C0E49B7" w14:textId="77777777" w:rsidTr="00FA3B41">
        <w:trPr>
          <w:jc w:val="center"/>
        </w:trPr>
        <w:tc>
          <w:tcPr>
            <w:tcW w:w="8522" w:type="dxa"/>
            <w:gridSpan w:val="5"/>
          </w:tcPr>
          <w:p w14:paraId="30AF9C5C" w14:textId="77777777" w:rsidR="00812B14" w:rsidRPr="0006458D" w:rsidRDefault="00BF4DB4" w:rsidP="007D45E9">
            <w:pPr>
              <w:pStyle w:val="TAN"/>
              <w:rPr>
                <w:rFonts w:cs="Calibri"/>
                <w:szCs w:val="18"/>
                <w:lang w:val="en-US"/>
              </w:rPr>
            </w:pPr>
            <w:r w:rsidRPr="0006458D">
              <w:t>NOTE</w:t>
            </w:r>
            <w:r w:rsidR="00812B14" w:rsidRPr="0006458D">
              <w:t>:</w:t>
            </w:r>
            <w:r w:rsidR="001318F4" w:rsidRPr="0006458D">
              <w:tab/>
            </w:r>
            <w:r w:rsidR="00812B14" w:rsidRPr="0006458D">
              <w:t>These percentages are informative and apply to a slot’s symbols 1 through 13. Symbol 0 may have a longer CP and therefore a lower percentage.</w:t>
            </w:r>
          </w:p>
        </w:tc>
      </w:tr>
    </w:tbl>
    <w:p w14:paraId="2B2ED895" w14:textId="77777777" w:rsidR="00352231" w:rsidRPr="0006458D" w:rsidRDefault="00352231" w:rsidP="00352231">
      <w:pPr>
        <w:rPr>
          <w:lang w:val="en-CA"/>
        </w:rPr>
      </w:pPr>
    </w:p>
    <w:p w14:paraId="3F37A392" w14:textId="77777777" w:rsidR="00352231" w:rsidRPr="0006458D" w:rsidRDefault="00352231" w:rsidP="00352231">
      <w:r w:rsidRPr="0006458D">
        <w:t xml:space="preserve">Table </w:t>
      </w:r>
      <w:r w:rsidR="004F2199" w:rsidRPr="0006458D">
        <w:t>B.5.2</w:t>
      </w:r>
      <w:r w:rsidRPr="0006458D">
        <w:t>-4 below specif</w:t>
      </w:r>
      <w:r w:rsidR="00812B14" w:rsidRPr="0006458D">
        <w:t>ies the</w:t>
      </w:r>
      <w:r w:rsidRPr="0006458D">
        <w:t xml:space="preserve"> EVM window length (</w:t>
      </w:r>
      <w:r w:rsidRPr="0006458D">
        <w:rPr>
          <w:i/>
        </w:rPr>
        <w:t>W</w:t>
      </w:r>
      <w:r w:rsidRPr="0006458D">
        <w:t xml:space="preserve">) for extended CP. </w:t>
      </w:r>
      <w:r w:rsidR="00812B14" w:rsidRPr="0006458D">
        <w:t>The n</w:t>
      </w:r>
      <w:r w:rsidRPr="0006458D">
        <w:t xml:space="preserve">umber of CP </w:t>
      </w:r>
      <w:r w:rsidR="00812B14" w:rsidRPr="0006458D">
        <w:t xml:space="preserve">samples </w:t>
      </w:r>
      <w:r w:rsidRPr="0006458D">
        <w:t xml:space="preserve">excluded from </w:t>
      </w:r>
      <w:r w:rsidR="00812B14" w:rsidRPr="0006458D">
        <w:t xml:space="preserve">the </w:t>
      </w:r>
      <w:r w:rsidRPr="0006458D">
        <w:t xml:space="preserve">EVM window is the same </w:t>
      </w:r>
      <w:r w:rsidR="00812B14" w:rsidRPr="0006458D">
        <w:t>as for</w:t>
      </w:r>
      <w:r w:rsidRPr="0006458D">
        <w:t xml:space="preserve"> normal CP length.</w:t>
      </w:r>
    </w:p>
    <w:p w14:paraId="548AF0E7" w14:textId="77777777" w:rsidR="00BB04A1" w:rsidRPr="0006458D" w:rsidRDefault="00352231">
      <w:pPr>
        <w:pStyle w:val="TH"/>
      </w:pPr>
      <w:r w:rsidRPr="0006458D">
        <w:t xml:space="preserve">Table </w:t>
      </w:r>
      <w:r w:rsidR="004F2199" w:rsidRPr="0006458D">
        <w:t>B.5.2</w:t>
      </w:r>
      <w:r w:rsidRPr="0006458D">
        <w:t>-4: EVM window length for extended CP</w:t>
      </w:r>
      <w:r w:rsidR="00812B14" w:rsidRPr="0006458D">
        <w:t>, FR1,</w:t>
      </w:r>
      <w:r w:rsidRPr="0006458D">
        <w:t xml:space="preserve"> 60kHz SCS</w:t>
      </w:r>
    </w:p>
    <w:tbl>
      <w:tblPr>
        <w:tblW w:w="8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4"/>
        <w:gridCol w:w="1170"/>
        <w:gridCol w:w="2014"/>
        <w:gridCol w:w="1375"/>
        <w:gridCol w:w="2284"/>
        <w:gridCol w:w="14"/>
      </w:tblGrid>
      <w:tr w:rsidR="0006458D" w:rsidRPr="0006458D" w14:paraId="07C2B54A" w14:textId="77777777" w:rsidTr="00FA3B41">
        <w:trPr>
          <w:gridAfter w:val="1"/>
          <w:wAfter w:w="14" w:type="dxa"/>
          <w:jc w:val="center"/>
        </w:trPr>
        <w:tc>
          <w:tcPr>
            <w:tcW w:w="1774" w:type="dxa"/>
            <w:shd w:val="clear" w:color="auto" w:fill="F3F3F3"/>
            <w:vAlign w:val="center"/>
          </w:tcPr>
          <w:p w14:paraId="7148B817" w14:textId="77777777" w:rsidR="00352231" w:rsidRPr="0006458D" w:rsidRDefault="00352231" w:rsidP="00352231">
            <w:pPr>
              <w:pStyle w:val="TAH"/>
              <w:rPr>
                <w:rFonts w:cs="Arial"/>
              </w:rPr>
            </w:pPr>
            <w:r w:rsidRPr="0006458D">
              <w:rPr>
                <w:rFonts w:cs="Arial"/>
              </w:rPr>
              <w:t>Channel</w:t>
            </w:r>
            <w:r w:rsidRPr="0006458D">
              <w:rPr>
                <w:rFonts w:cs="Arial"/>
              </w:rPr>
              <w:br/>
            </w:r>
            <w:r w:rsidR="00BF4DB4" w:rsidRPr="0006458D">
              <w:rPr>
                <w:rFonts w:cs="Arial"/>
              </w:rPr>
              <w:t xml:space="preserve">bandwidth </w:t>
            </w:r>
            <w:r w:rsidR="00812B14" w:rsidRPr="0006458D">
              <w:rPr>
                <w:rFonts w:cs="Arial"/>
              </w:rPr>
              <w:t>(</w:t>
            </w:r>
            <w:r w:rsidRPr="0006458D">
              <w:rPr>
                <w:rFonts w:cs="Arial"/>
              </w:rPr>
              <w:t>MHz</w:t>
            </w:r>
            <w:r w:rsidR="00812B14" w:rsidRPr="0006458D">
              <w:rPr>
                <w:rFonts w:cs="Arial"/>
              </w:rPr>
              <w:t>)</w:t>
            </w:r>
          </w:p>
        </w:tc>
        <w:tc>
          <w:tcPr>
            <w:tcW w:w="1170" w:type="dxa"/>
            <w:shd w:val="clear" w:color="auto" w:fill="F3F3F3"/>
            <w:vAlign w:val="center"/>
          </w:tcPr>
          <w:p w14:paraId="0DCB32F5" w14:textId="77777777" w:rsidR="00352231" w:rsidRPr="0006458D" w:rsidRDefault="00352231" w:rsidP="00352231">
            <w:pPr>
              <w:pStyle w:val="TAH"/>
              <w:rPr>
                <w:rFonts w:cs="Arial"/>
              </w:rPr>
            </w:pPr>
            <w:r w:rsidRPr="0006458D">
              <w:rPr>
                <w:rFonts w:cs="Arial"/>
              </w:rPr>
              <w:t>FFT size</w:t>
            </w:r>
          </w:p>
        </w:tc>
        <w:tc>
          <w:tcPr>
            <w:tcW w:w="2014" w:type="dxa"/>
            <w:shd w:val="clear" w:color="auto" w:fill="F3F3F3"/>
            <w:vAlign w:val="center"/>
          </w:tcPr>
          <w:p w14:paraId="476EAA5C" w14:textId="77777777" w:rsidR="00352231" w:rsidRPr="0006458D" w:rsidRDefault="00BF4DB4" w:rsidP="00352231">
            <w:pPr>
              <w:pStyle w:val="TAH"/>
              <w:rPr>
                <w:rFonts w:cs="Arial"/>
              </w:rPr>
            </w:pPr>
            <w:r w:rsidRPr="0006458D">
              <w:rPr>
                <w:rFonts w:cs="Arial"/>
              </w:rPr>
              <w:t>CP</w:t>
            </w:r>
            <w:r w:rsidR="00352231" w:rsidRPr="0006458D">
              <w:rPr>
                <w:rFonts w:cs="Arial"/>
              </w:rPr>
              <w:t xml:space="preserve"> length in FFT samples</w:t>
            </w:r>
          </w:p>
        </w:tc>
        <w:tc>
          <w:tcPr>
            <w:tcW w:w="1375" w:type="dxa"/>
            <w:shd w:val="clear" w:color="auto" w:fill="F3F3F3"/>
            <w:vAlign w:val="center"/>
          </w:tcPr>
          <w:p w14:paraId="7B8A5E97" w14:textId="77777777" w:rsidR="00352231" w:rsidRPr="0006458D" w:rsidRDefault="00352231" w:rsidP="00352231">
            <w:pPr>
              <w:pStyle w:val="TAH"/>
              <w:rPr>
                <w:rFonts w:cs="Arial"/>
              </w:rPr>
            </w:pPr>
            <w:r w:rsidRPr="0006458D">
              <w:rPr>
                <w:rFonts w:cs="Arial"/>
              </w:rPr>
              <w:t xml:space="preserve">EVM window length </w:t>
            </w:r>
            <w:r w:rsidRPr="0006458D">
              <w:rPr>
                <w:rFonts w:cs="Arial"/>
                <w:i/>
              </w:rPr>
              <w:t>W</w:t>
            </w:r>
          </w:p>
        </w:tc>
        <w:tc>
          <w:tcPr>
            <w:tcW w:w="2284" w:type="dxa"/>
            <w:shd w:val="clear" w:color="auto" w:fill="F3F3F3"/>
            <w:vAlign w:val="center"/>
          </w:tcPr>
          <w:p w14:paraId="065BB887" w14:textId="77777777" w:rsidR="00352231" w:rsidRPr="0006458D" w:rsidRDefault="00352231" w:rsidP="00352231">
            <w:pPr>
              <w:pStyle w:val="TAH"/>
              <w:rPr>
                <w:rFonts w:cs="Arial"/>
              </w:rPr>
            </w:pPr>
            <w:r w:rsidRPr="0006458D">
              <w:rPr>
                <w:rFonts w:cs="Arial"/>
              </w:rPr>
              <w:t xml:space="preserve">Ratio of </w:t>
            </w:r>
            <w:r w:rsidRPr="0006458D">
              <w:rPr>
                <w:rFonts w:cs="Arial"/>
                <w:i/>
              </w:rPr>
              <w:t>W</w:t>
            </w:r>
            <w:r w:rsidRPr="0006458D">
              <w:rPr>
                <w:rFonts w:cs="Arial"/>
              </w:rPr>
              <w:t xml:space="preserve"> to total CP </w:t>
            </w:r>
            <w:r w:rsidR="00812B14" w:rsidRPr="0006458D">
              <w:rPr>
                <w:rFonts w:cs="Arial"/>
              </w:rPr>
              <w:t>length</w:t>
            </w:r>
            <w:r w:rsidR="00BF4DB4" w:rsidRPr="0006458D">
              <w:rPr>
                <w:rFonts w:cs="Arial"/>
              </w:rPr>
              <w:t xml:space="preserve"> (Note)</w:t>
            </w:r>
            <w:r w:rsidRPr="0006458D">
              <w:rPr>
                <w:rFonts w:cs="Arial"/>
              </w:rPr>
              <w:t xml:space="preserve"> </w:t>
            </w:r>
            <w:r w:rsidR="00ED325A" w:rsidRPr="0006458D">
              <w:rPr>
                <w:rFonts w:cs="Arial"/>
              </w:rPr>
              <w:t>(%)</w:t>
            </w:r>
          </w:p>
        </w:tc>
      </w:tr>
      <w:tr w:rsidR="0006458D" w:rsidRPr="0006458D" w14:paraId="3998D7B6" w14:textId="77777777" w:rsidTr="00FA3B41">
        <w:trPr>
          <w:gridAfter w:val="1"/>
          <w:wAfter w:w="14" w:type="dxa"/>
          <w:jc w:val="center"/>
        </w:trPr>
        <w:tc>
          <w:tcPr>
            <w:tcW w:w="1774" w:type="dxa"/>
          </w:tcPr>
          <w:p w14:paraId="53B18BBB" w14:textId="77777777" w:rsidR="00352231" w:rsidRPr="0006458D" w:rsidRDefault="00352231" w:rsidP="00352231">
            <w:pPr>
              <w:pStyle w:val="TAC"/>
              <w:rPr>
                <w:rFonts w:cs="Arial"/>
              </w:rPr>
            </w:pPr>
            <w:r w:rsidRPr="0006458D">
              <w:t>10</w:t>
            </w:r>
          </w:p>
        </w:tc>
        <w:tc>
          <w:tcPr>
            <w:tcW w:w="1170" w:type="dxa"/>
          </w:tcPr>
          <w:p w14:paraId="5D4A7972" w14:textId="77777777" w:rsidR="00352231" w:rsidRPr="0006458D" w:rsidRDefault="00352231" w:rsidP="00352231">
            <w:pPr>
              <w:pStyle w:val="TAC"/>
              <w:rPr>
                <w:rFonts w:cs="Arial"/>
              </w:rPr>
            </w:pPr>
            <w:r w:rsidRPr="0006458D">
              <w:t>256</w:t>
            </w:r>
          </w:p>
        </w:tc>
        <w:tc>
          <w:tcPr>
            <w:tcW w:w="2014" w:type="dxa"/>
          </w:tcPr>
          <w:p w14:paraId="0D21F591" w14:textId="77777777" w:rsidR="00352231" w:rsidRPr="0006458D" w:rsidRDefault="00352231" w:rsidP="00352231">
            <w:pPr>
              <w:pStyle w:val="TAC"/>
              <w:rPr>
                <w:rFonts w:cs="Arial"/>
              </w:rPr>
            </w:pPr>
            <w:r w:rsidRPr="0006458D">
              <w:rPr>
                <w:rFonts w:cs="Arial"/>
              </w:rPr>
              <w:t>64</w:t>
            </w:r>
          </w:p>
        </w:tc>
        <w:tc>
          <w:tcPr>
            <w:tcW w:w="1375" w:type="dxa"/>
            <w:vAlign w:val="center"/>
          </w:tcPr>
          <w:p w14:paraId="6AD66569" w14:textId="77777777" w:rsidR="00352231" w:rsidRPr="0006458D" w:rsidRDefault="00352231" w:rsidP="00352231">
            <w:pPr>
              <w:pStyle w:val="TAC"/>
              <w:rPr>
                <w:rFonts w:cs="Arial"/>
              </w:rPr>
            </w:pPr>
            <w:r w:rsidRPr="0006458D">
              <w:rPr>
                <w:rFonts w:cs="Arial"/>
              </w:rPr>
              <w:t>54</w:t>
            </w:r>
          </w:p>
        </w:tc>
        <w:tc>
          <w:tcPr>
            <w:tcW w:w="2284" w:type="dxa"/>
          </w:tcPr>
          <w:p w14:paraId="3DFD4DA7" w14:textId="77777777" w:rsidR="00352231" w:rsidRPr="0006458D" w:rsidRDefault="00352231" w:rsidP="00352231">
            <w:pPr>
              <w:pStyle w:val="TAC"/>
              <w:rPr>
                <w:rFonts w:cs="Arial"/>
              </w:rPr>
            </w:pPr>
            <w:r w:rsidRPr="0006458D">
              <w:rPr>
                <w:rFonts w:cs="Arial"/>
              </w:rPr>
              <w:t>84</w:t>
            </w:r>
          </w:p>
        </w:tc>
      </w:tr>
      <w:tr w:rsidR="0006458D" w:rsidRPr="0006458D" w14:paraId="0B14C21C" w14:textId="77777777" w:rsidTr="00FA3B41">
        <w:trPr>
          <w:gridAfter w:val="1"/>
          <w:wAfter w:w="14" w:type="dxa"/>
          <w:jc w:val="center"/>
        </w:trPr>
        <w:tc>
          <w:tcPr>
            <w:tcW w:w="1774" w:type="dxa"/>
          </w:tcPr>
          <w:p w14:paraId="37982501" w14:textId="77777777" w:rsidR="00352231" w:rsidRPr="0006458D" w:rsidRDefault="00352231" w:rsidP="00352231">
            <w:pPr>
              <w:pStyle w:val="TAC"/>
              <w:rPr>
                <w:rFonts w:cs="Arial"/>
              </w:rPr>
            </w:pPr>
            <w:r w:rsidRPr="0006458D">
              <w:t>15</w:t>
            </w:r>
          </w:p>
        </w:tc>
        <w:tc>
          <w:tcPr>
            <w:tcW w:w="1170" w:type="dxa"/>
          </w:tcPr>
          <w:p w14:paraId="62D06091" w14:textId="77777777" w:rsidR="00352231" w:rsidRPr="0006458D" w:rsidRDefault="00352231" w:rsidP="00352231">
            <w:pPr>
              <w:pStyle w:val="TAC"/>
              <w:rPr>
                <w:rFonts w:cs="Arial"/>
              </w:rPr>
            </w:pPr>
            <w:r w:rsidRPr="0006458D">
              <w:rPr>
                <w:rFonts w:cs="Arial"/>
              </w:rPr>
              <w:t>384</w:t>
            </w:r>
          </w:p>
        </w:tc>
        <w:tc>
          <w:tcPr>
            <w:tcW w:w="2014" w:type="dxa"/>
          </w:tcPr>
          <w:p w14:paraId="6F158645" w14:textId="77777777" w:rsidR="00352231" w:rsidRPr="0006458D" w:rsidRDefault="00352231" w:rsidP="00352231">
            <w:pPr>
              <w:pStyle w:val="TAC"/>
              <w:rPr>
                <w:rFonts w:cs="Arial"/>
              </w:rPr>
            </w:pPr>
            <w:r w:rsidRPr="0006458D">
              <w:rPr>
                <w:rFonts w:cs="Arial"/>
              </w:rPr>
              <w:t>96</w:t>
            </w:r>
          </w:p>
        </w:tc>
        <w:tc>
          <w:tcPr>
            <w:tcW w:w="1375" w:type="dxa"/>
            <w:vAlign w:val="center"/>
          </w:tcPr>
          <w:p w14:paraId="27CCFEFA" w14:textId="77777777" w:rsidR="00352231" w:rsidRPr="0006458D" w:rsidRDefault="00352231" w:rsidP="00352231">
            <w:pPr>
              <w:pStyle w:val="TAC"/>
              <w:rPr>
                <w:rFonts w:cs="Arial"/>
              </w:rPr>
            </w:pPr>
            <w:r w:rsidRPr="0006458D">
              <w:rPr>
                <w:rFonts w:cs="Arial"/>
              </w:rPr>
              <w:t>80</w:t>
            </w:r>
          </w:p>
        </w:tc>
        <w:tc>
          <w:tcPr>
            <w:tcW w:w="2284" w:type="dxa"/>
          </w:tcPr>
          <w:p w14:paraId="7E5E84AC" w14:textId="77777777" w:rsidR="00352231" w:rsidRPr="0006458D" w:rsidRDefault="00352231" w:rsidP="00352231">
            <w:pPr>
              <w:pStyle w:val="TAC"/>
              <w:rPr>
                <w:rFonts w:cs="Arial"/>
              </w:rPr>
            </w:pPr>
            <w:r w:rsidRPr="0006458D">
              <w:rPr>
                <w:rFonts w:cs="Arial"/>
              </w:rPr>
              <w:t>83</w:t>
            </w:r>
          </w:p>
        </w:tc>
      </w:tr>
      <w:tr w:rsidR="0006458D" w:rsidRPr="0006458D" w14:paraId="7FCB23FF" w14:textId="77777777" w:rsidTr="00FA3B41">
        <w:trPr>
          <w:gridAfter w:val="1"/>
          <w:wAfter w:w="14" w:type="dxa"/>
          <w:jc w:val="center"/>
        </w:trPr>
        <w:tc>
          <w:tcPr>
            <w:tcW w:w="1774" w:type="dxa"/>
          </w:tcPr>
          <w:p w14:paraId="366756F5" w14:textId="77777777" w:rsidR="00352231" w:rsidRPr="0006458D" w:rsidRDefault="00352231" w:rsidP="00352231">
            <w:pPr>
              <w:pStyle w:val="TAC"/>
              <w:rPr>
                <w:rFonts w:cs="Arial"/>
              </w:rPr>
            </w:pPr>
            <w:r w:rsidRPr="0006458D">
              <w:t>20</w:t>
            </w:r>
          </w:p>
        </w:tc>
        <w:tc>
          <w:tcPr>
            <w:tcW w:w="1170" w:type="dxa"/>
          </w:tcPr>
          <w:p w14:paraId="357FC3FB" w14:textId="77777777" w:rsidR="00352231" w:rsidRPr="0006458D" w:rsidRDefault="00352231" w:rsidP="00352231">
            <w:pPr>
              <w:pStyle w:val="TAC"/>
              <w:rPr>
                <w:rFonts w:cs="Arial"/>
              </w:rPr>
            </w:pPr>
            <w:r w:rsidRPr="0006458D">
              <w:rPr>
                <w:rFonts w:cs="Arial"/>
              </w:rPr>
              <w:t>512</w:t>
            </w:r>
          </w:p>
        </w:tc>
        <w:tc>
          <w:tcPr>
            <w:tcW w:w="2014" w:type="dxa"/>
          </w:tcPr>
          <w:p w14:paraId="018E38E6" w14:textId="77777777" w:rsidR="00352231" w:rsidRPr="0006458D" w:rsidRDefault="00352231" w:rsidP="00352231">
            <w:pPr>
              <w:pStyle w:val="TAC"/>
              <w:rPr>
                <w:rFonts w:cs="Arial"/>
              </w:rPr>
            </w:pPr>
            <w:r w:rsidRPr="0006458D">
              <w:rPr>
                <w:rFonts w:cs="Arial"/>
              </w:rPr>
              <w:t>128</w:t>
            </w:r>
          </w:p>
        </w:tc>
        <w:tc>
          <w:tcPr>
            <w:tcW w:w="1375" w:type="dxa"/>
            <w:vAlign w:val="center"/>
          </w:tcPr>
          <w:p w14:paraId="48297252" w14:textId="77777777" w:rsidR="00352231" w:rsidRPr="0006458D" w:rsidRDefault="00352231" w:rsidP="00352231">
            <w:pPr>
              <w:pStyle w:val="TAC"/>
              <w:rPr>
                <w:rFonts w:cs="Arial"/>
              </w:rPr>
            </w:pPr>
            <w:r w:rsidRPr="0006458D">
              <w:rPr>
                <w:rFonts w:cs="Arial"/>
              </w:rPr>
              <w:t>106</w:t>
            </w:r>
          </w:p>
        </w:tc>
        <w:tc>
          <w:tcPr>
            <w:tcW w:w="2284" w:type="dxa"/>
          </w:tcPr>
          <w:p w14:paraId="7913986A" w14:textId="77777777" w:rsidR="00352231" w:rsidRPr="0006458D" w:rsidRDefault="00352231" w:rsidP="00352231">
            <w:pPr>
              <w:pStyle w:val="TAC"/>
              <w:rPr>
                <w:rFonts w:cs="Arial"/>
              </w:rPr>
            </w:pPr>
            <w:r w:rsidRPr="0006458D">
              <w:rPr>
                <w:rFonts w:cs="Arial"/>
              </w:rPr>
              <w:t>83</w:t>
            </w:r>
          </w:p>
        </w:tc>
      </w:tr>
      <w:tr w:rsidR="0006458D" w:rsidRPr="0006458D" w14:paraId="01FEB174" w14:textId="77777777" w:rsidTr="00FA3B41">
        <w:trPr>
          <w:gridAfter w:val="1"/>
          <w:wAfter w:w="14" w:type="dxa"/>
          <w:jc w:val="center"/>
        </w:trPr>
        <w:tc>
          <w:tcPr>
            <w:tcW w:w="1774" w:type="dxa"/>
          </w:tcPr>
          <w:p w14:paraId="2F30F9D4" w14:textId="77777777" w:rsidR="00352231" w:rsidRPr="0006458D" w:rsidRDefault="00352231" w:rsidP="00352231">
            <w:pPr>
              <w:pStyle w:val="TAC"/>
              <w:rPr>
                <w:rFonts w:cs="Arial"/>
              </w:rPr>
            </w:pPr>
            <w:r w:rsidRPr="0006458D">
              <w:t>25</w:t>
            </w:r>
          </w:p>
        </w:tc>
        <w:tc>
          <w:tcPr>
            <w:tcW w:w="1170" w:type="dxa"/>
          </w:tcPr>
          <w:p w14:paraId="04ED0E2A" w14:textId="77777777" w:rsidR="00352231" w:rsidRPr="0006458D" w:rsidRDefault="00352231" w:rsidP="00352231">
            <w:pPr>
              <w:pStyle w:val="TAC"/>
              <w:rPr>
                <w:rFonts w:cs="Arial"/>
              </w:rPr>
            </w:pPr>
            <w:r w:rsidRPr="0006458D">
              <w:rPr>
                <w:rFonts w:cs="Arial"/>
              </w:rPr>
              <w:t>512</w:t>
            </w:r>
          </w:p>
        </w:tc>
        <w:tc>
          <w:tcPr>
            <w:tcW w:w="2014" w:type="dxa"/>
          </w:tcPr>
          <w:p w14:paraId="15451410" w14:textId="77777777" w:rsidR="00352231" w:rsidRPr="0006458D" w:rsidRDefault="00352231" w:rsidP="00352231">
            <w:pPr>
              <w:pStyle w:val="TAC"/>
              <w:rPr>
                <w:rFonts w:cs="Arial"/>
              </w:rPr>
            </w:pPr>
            <w:r w:rsidRPr="0006458D">
              <w:rPr>
                <w:rFonts w:cs="Arial"/>
              </w:rPr>
              <w:t>128</w:t>
            </w:r>
          </w:p>
        </w:tc>
        <w:tc>
          <w:tcPr>
            <w:tcW w:w="1375" w:type="dxa"/>
            <w:vAlign w:val="center"/>
          </w:tcPr>
          <w:p w14:paraId="161F6323" w14:textId="77777777" w:rsidR="00352231" w:rsidRPr="0006458D" w:rsidRDefault="00352231" w:rsidP="00352231">
            <w:pPr>
              <w:pStyle w:val="TAC"/>
              <w:rPr>
                <w:rFonts w:cs="Arial"/>
              </w:rPr>
            </w:pPr>
            <w:r w:rsidRPr="0006458D">
              <w:rPr>
                <w:rFonts w:cs="Arial"/>
              </w:rPr>
              <w:t>110</w:t>
            </w:r>
          </w:p>
        </w:tc>
        <w:tc>
          <w:tcPr>
            <w:tcW w:w="2284" w:type="dxa"/>
          </w:tcPr>
          <w:p w14:paraId="4D2AE777" w14:textId="77777777" w:rsidR="00352231" w:rsidRPr="0006458D" w:rsidRDefault="00352231" w:rsidP="00352231">
            <w:pPr>
              <w:pStyle w:val="TAC"/>
              <w:rPr>
                <w:rFonts w:cs="Arial"/>
              </w:rPr>
            </w:pPr>
            <w:r w:rsidRPr="0006458D">
              <w:rPr>
                <w:rFonts w:cs="Arial"/>
              </w:rPr>
              <w:t>85.9</w:t>
            </w:r>
          </w:p>
        </w:tc>
      </w:tr>
      <w:tr w:rsidR="0006458D" w:rsidRPr="0006458D" w14:paraId="14071272" w14:textId="77777777" w:rsidTr="00FA3B41">
        <w:trPr>
          <w:gridAfter w:val="1"/>
          <w:wAfter w:w="14" w:type="dxa"/>
          <w:jc w:val="center"/>
        </w:trPr>
        <w:tc>
          <w:tcPr>
            <w:tcW w:w="1774" w:type="dxa"/>
          </w:tcPr>
          <w:p w14:paraId="22EA4DDD" w14:textId="77777777" w:rsidR="00352231" w:rsidRPr="0006458D" w:rsidRDefault="00352231" w:rsidP="00352231">
            <w:pPr>
              <w:pStyle w:val="TAC"/>
            </w:pPr>
            <w:r w:rsidRPr="0006458D">
              <w:t>30</w:t>
            </w:r>
          </w:p>
        </w:tc>
        <w:tc>
          <w:tcPr>
            <w:tcW w:w="1170" w:type="dxa"/>
          </w:tcPr>
          <w:p w14:paraId="11B9DCE6" w14:textId="77777777" w:rsidR="00352231" w:rsidRPr="0006458D" w:rsidRDefault="00352231" w:rsidP="00352231">
            <w:pPr>
              <w:pStyle w:val="TAC"/>
            </w:pPr>
            <w:r w:rsidRPr="0006458D">
              <w:t>768</w:t>
            </w:r>
          </w:p>
        </w:tc>
        <w:tc>
          <w:tcPr>
            <w:tcW w:w="2014" w:type="dxa"/>
          </w:tcPr>
          <w:p w14:paraId="225C2438" w14:textId="77777777" w:rsidR="00352231" w:rsidRPr="0006458D" w:rsidRDefault="00352231" w:rsidP="00352231">
            <w:pPr>
              <w:pStyle w:val="TAC"/>
              <w:rPr>
                <w:rFonts w:cs="Arial"/>
              </w:rPr>
            </w:pPr>
            <w:r w:rsidRPr="0006458D">
              <w:rPr>
                <w:rFonts w:cs="Arial"/>
              </w:rPr>
              <w:t>192</w:t>
            </w:r>
          </w:p>
        </w:tc>
        <w:tc>
          <w:tcPr>
            <w:tcW w:w="1375" w:type="dxa"/>
            <w:vAlign w:val="center"/>
          </w:tcPr>
          <w:p w14:paraId="43E648D1" w14:textId="77777777" w:rsidR="00352231" w:rsidRPr="0006458D" w:rsidRDefault="00352231" w:rsidP="00352231">
            <w:pPr>
              <w:pStyle w:val="TAC"/>
              <w:rPr>
                <w:rFonts w:cs="Arial"/>
              </w:rPr>
            </w:pPr>
            <w:r w:rsidRPr="0006458D">
              <w:rPr>
                <w:rFonts w:cs="Arial"/>
              </w:rPr>
              <w:t>164</w:t>
            </w:r>
          </w:p>
        </w:tc>
        <w:tc>
          <w:tcPr>
            <w:tcW w:w="2284" w:type="dxa"/>
          </w:tcPr>
          <w:p w14:paraId="748456E9" w14:textId="77777777" w:rsidR="00352231" w:rsidRPr="0006458D" w:rsidRDefault="00352231" w:rsidP="00352231">
            <w:pPr>
              <w:pStyle w:val="TAC"/>
              <w:rPr>
                <w:rFonts w:cs="Arial"/>
              </w:rPr>
            </w:pPr>
            <w:r w:rsidRPr="0006458D">
              <w:rPr>
                <w:rFonts w:cs="Arial"/>
              </w:rPr>
              <w:t>85.9</w:t>
            </w:r>
          </w:p>
        </w:tc>
      </w:tr>
      <w:tr w:rsidR="0006458D" w:rsidRPr="0006458D" w14:paraId="5BCF87BC" w14:textId="77777777" w:rsidTr="00FA3B41">
        <w:trPr>
          <w:gridAfter w:val="1"/>
          <w:wAfter w:w="14" w:type="dxa"/>
          <w:jc w:val="center"/>
        </w:trPr>
        <w:tc>
          <w:tcPr>
            <w:tcW w:w="1774" w:type="dxa"/>
          </w:tcPr>
          <w:p w14:paraId="6E5B652B" w14:textId="77777777" w:rsidR="00352231" w:rsidRPr="0006458D" w:rsidRDefault="00352231" w:rsidP="00352231">
            <w:pPr>
              <w:pStyle w:val="TAC"/>
              <w:rPr>
                <w:rFonts w:cs="Arial"/>
              </w:rPr>
            </w:pPr>
            <w:r w:rsidRPr="0006458D">
              <w:t>40</w:t>
            </w:r>
          </w:p>
        </w:tc>
        <w:tc>
          <w:tcPr>
            <w:tcW w:w="1170" w:type="dxa"/>
          </w:tcPr>
          <w:p w14:paraId="434526F2" w14:textId="77777777" w:rsidR="00352231" w:rsidRPr="0006458D" w:rsidRDefault="00352231" w:rsidP="00352231">
            <w:pPr>
              <w:pStyle w:val="TAC"/>
              <w:rPr>
                <w:rFonts w:cs="Arial"/>
              </w:rPr>
            </w:pPr>
            <w:r w:rsidRPr="0006458D">
              <w:rPr>
                <w:rFonts w:cs="Arial"/>
              </w:rPr>
              <w:t>1024</w:t>
            </w:r>
          </w:p>
        </w:tc>
        <w:tc>
          <w:tcPr>
            <w:tcW w:w="2014" w:type="dxa"/>
          </w:tcPr>
          <w:p w14:paraId="4EF3E35C" w14:textId="77777777" w:rsidR="00352231" w:rsidRPr="0006458D" w:rsidRDefault="00352231" w:rsidP="00352231">
            <w:pPr>
              <w:pStyle w:val="TAC"/>
              <w:rPr>
                <w:rFonts w:cs="Arial"/>
              </w:rPr>
            </w:pPr>
            <w:r w:rsidRPr="0006458D">
              <w:rPr>
                <w:rFonts w:cs="Arial"/>
              </w:rPr>
              <w:t>256</w:t>
            </w:r>
          </w:p>
        </w:tc>
        <w:tc>
          <w:tcPr>
            <w:tcW w:w="1375" w:type="dxa"/>
            <w:vAlign w:val="center"/>
          </w:tcPr>
          <w:p w14:paraId="7D662B44" w14:textId="77777777" w:rsidR="00352231" w:rsidRPr="0006458D" w:rsidRDefault="00352231" w:rsidP="00352231">
            <w:pPr>
              <w:pStyle w:val="TAC"/>
              <w:rPr>
                <w:rFonts w:cs="Arial"/>
              </w:rPr>
            </w:pPr>
            <w:r w:rsidRPr="0006458D">
              <w:rPr>
                <w:rFonts w:cs="Arial"/>
              </w:rPr>
              <w:t>220</w:t>
            </w:r>
          </w:p>
        </w:tc>
        <w:tc>
          <w:tcPr>
            <w:tcW w:w="2284" w:type="dxa"/>
          </w:tcPr>
          <w:p w14:paraId="5396D0A7" w14:textId="77777777" w:rsidR="00352231" w:rsidRPr="0006458D" w:rsidRDefault="00352231" w:rsidP="00352231">
            <w:pPr>
              <w:pStyle w:val="TAC"/>
              <w:rPr>
                <w:rFonts w:cs="Arial"/>
              </w:rPr>
            </w:pPr>
            <w:r w:rsidRPr="0006458D">
              <w:rPr>
                <w:rFonts w:cs="Arial"/>
              </w:rPr>
              <w:t>85.9</w:t>
            </w:r>
          </w:p>
        </w:tc>
      </w:tr>
      <w:tr w:rsidR="0006458D" w:rsidRPr="0006458D" w14:paraId="45296BD3" w14:textId="77777777" w:rsidTr="00FA3B41">
        <w:trPr>
          <w:gridAfter w:val="1"/>
          <w:wAfter w:w="14" w:type="dxa"/>
          <w:jc w:val="center"/>
        </w:trPr>
        <w:tc>
          <w:tcPr>
            <w:tcW w:w="1774" w:type="dxa"/>
          </w:tcPr>
          <w:p w14:paraId="439714CF" w14:textId="77777777" w:rsidR="00352231" w:rsidRPr="0006458D" w:rsidRDefault="00352231" w:rsidP="00352231">
            <w:pPr>
              <w:pStyle w:val="TAC"/>
              <w:rPr>
                <w:rFonts w:cs="Arial"/>
              </w:rPr>
            </w:pPr>
            <w:r w:rsidRPr="0006458D">
              <w:t>50</w:t>
            </w:r>
          </w:p>
        </w:tc>
        <w:tc>
          <w:tcPr>
            <w:tcW w:w="1170" w:type="dxa"/>
          </w:tcPr>
          <w:p w14:paraId="1606170D" w14:textId="77777777" w:rsidR="00352231" w:rsidRPr="0006458D" w:rsidRDefault="00352231" w:rsidP="00352231">
            <w:pPr>
              <w:pStyle w:val="TAC"/>
              <w:rPr>
                <w:rFonts w:cs="Arial"/>
              </w:rPr>
            </w:pPr>
            <w:r w:rsidRPr="0006458D">
              <w:rPr>
                <w:rFonts w:cs="Arial"/>
              </w:rPr>
              <w:t>1024</w:t>
            </w:r>
          </w:p>
        </w:tc>
        <w:tc>
          <w:tcPr>
            <w:tcW w:w="2014" w:type="dxa"/>
          </w:tcPr>
          <w:p w14:paraId="02AF1D00" w14:textId="77777777" w:rsidR="00352231" w:rsidRPr="0006458D" w:rsidRDefault="00352231" w:rsidP="00352231">
            <w:pPr>
              <w:pStyle w:val="TAC"/>
              <w:rPr>
                <w:rFonts w:cs="Arial"/>
              </w:rPr>
            </w:pPr>
            <w:r w:rsidRPr="0006458D">
              <w:rPr>
                <w:rFonts w:cs="Arial"/>
              </w:rPr>
              <w:t>256</w:t>
            </w:r>
          </w:p>
        </w:tc>
        <w:tc>
          <w:tcPr>
            <w:tcW w:w="1375" w:type="dxa"/>
            <w:vAlign w:val="center"/>
          </w:tcPr>
          <w:p w14:paraId="12F84339" w14:textId="77777777" w:rsidR="00352231" w:rsidRPr="0006458D" w:rsidRDefault="00352231" w:rsidP="00352231">
            <w:pPr>
              <w:pStyle w:val="TAC"/>
              <w:rPr>
                <w:rFonts w:cs="Arial"/>
              </w:rPr>
            </w:pPr>
            <w:r w:rsidRPr="0006458D">
              <w:rPr>
                <w:rFonts w:cs="Arial"/>
              </w:rPr>
              <w:t>220</w:t>
            </w:r>
          </w:p>
        </w:tc>
        <w:tc>
          <w:tcPr>
            <w:tcW w:w="2284" w:type="dxa"/>
          </w:tcPr>
          <w:p w14:paraId="59379A5B" w14:textId="77777777" w:rsidR="00352231" w:rsidRPr="0006458D" w:rsidRDefault="00352231" w:rsidP="00352231">
            <w:pPr>
              <w:pStyle w:val="TAC"/>
              <w:rPr>
                <w:rFonts w:cs="Arial"/>
              </w:rPr>
            </w:pPr>
            <w:r w:rsidRPr="0006458D">
              <w:rPr>
                <w:rFonts w:cs="Arial"/>
              </w:rPr>
              <w:t>85.9</w:t>
            </w:r>
          </w:p>
        </w:tc>
      </w:tr>
      <w:tr w:rsidR="0006458D" w:rsidRPr="0006458D" w14:paraId="4624F660" w14:textId="77777777" w:rsidTr="00FA3B41">
        <w:trPr>
          <w:gridAfter w:val="1"/>
          <w:wAfter w:w="14" w:type="dxa"/>
          <w:jc w:val="center"/>
        </w:trPr>
        <w:tc>
          <w:tcPr>
            <w:tcW w:w="1774" w:type="dxa"/>
          </w:tcPr>
          <w:p w14:paraId="611A6487" w14:textId="77777777" w:rsidR="00352231" w:rsidRPr="0006458D" w:rsidRDefault="00352231" w:rsidP="00352231">
            <w:pPr>
              <w:pStyle w:val="TAC"/>
              <w:rPr>
                <w:rFonts w:cs="Arial"/>
              </w:rPr>
            </w:pPr>
            <w:r w:rsidRPr="0006458D">
              <w:t>60</w:t>
            </w:r>
          </w:p>
        </w:tc>
        <w:tc>
          <w:tcPr>
            <w:tcW w:w="1170" w:type="dxa"/>
          </w:tcPr>
          <w:p w14:paraId="4C8F77F1" w14:textId="77777777" w:rsidR="00352231" w:rsidRPr="0006458D" w:rsidRDefault="00352231" w:rsidP="00352231">
            <w:pPr>
              <w:pStyle w:val="TAC"/>
              <w:rPr>
                <w:rFonts w:cs="Arial"/>
              </w:rPr>
            </w:pPr>
            <w:r w:rsidRPr="0006458D">
              <w:rPr>
                <w:rFonts w:cs="Arial"/>
              </w:rPr>
              <w:t>1536</w:t>
            </w:r>
          </w:p>
        </w:tc>
        <w:tc>
          <w:tcPr>
            <w:tcW w:w="2014" w:type="dxa"/>
          </w:tcPr>
          <w:p w14:paraId="36F93DC8" w14:textId="77777777" w:rsidR="00352231" w:rsidRPr="0006458D" w:rsidRDefault="00352231" w:rsidP="00352231">
            <w:pPr>
              <w:pStyle w:val="TAC"/>
              <w:rPr>
                <w:rFonts w:cs="Arial"/>
              </w:rPr>
            </w:pPr>
            <w:r w:rsidRPr="0006458D">
              <w:rPr>
                <w:rFonts w:cs="Arial"/>
              </w:rPr>
              <w:t>384</w:t>
            </w:r>
          </w:p>
        </w:tc>
        <w:tc>
          <w:tcPr>
            <w:tcW w:w="1375" w:type="dxa"/>
            <w:vAlign w:val="center"/>
          </w:tcPr>
          <w:p w14:paraId="12C3E458" w14:textId="77777777" w:rsidR="00352231" w:rsidRPr="0006458D" w:rsidRDefault="00352231" w:rsidP="00352231">
            <w:pPr>
              <w:pStyle w:val="TAC"/>
              <w:rPr>
                <w:rFonts w:cs="Arial"/>
              </w:rPr>
            </w:pPr>
            <w:r w:rsidRPr="0006458D">
              <w:rPr>
                <w:rFonts w:cs="Arial"/>
              </w:rPr>
              <w:t>340</w:t>
            </w:r>
          </w:p>
        </w:tc>
        <w:tc>
          <w:tcPr>
            <w:tcW w:w="2284" w:type="dxa"/>
          </w:tcPr>
          <w:p w14:paraId="001BD0C6" w14:textId="77777777" w:rsidR="00352231" w:rsidRPr="0006458D" w:rsidRDefault="00352231" w:rsidP="00352231">
            <w:pPr>
              <w:pStyle w:val="TAC"/>
              <w:rPr>
                <w:rFonts w:cs="Arial"/>
              </w:rPr>
            </w:pPr>
            <w:r w:rsidRPr="0006458D">
              <w:rPr>
                <w:rFonts w:cs="Arial"/>
              </w:rPr>
              <w:t>88.6</w:t>
            </w:r>
          </w:p>
        </w:tc>
      </w:tr>
      <w:tr w:rsidR="0006458D" w:rsidRPr="0006458D" w14:paraId="78263E9C" w14:textId="77777777" w:rsidTr="00FA3B41">
        <w:trPr>
          <w:gridAfter w:val="1"/>
          <w:wAfter w:w="14" w:type="dxa"/>
          <w:jc w:val="center"/>
        </w:trPr>
        <w:tc>
          <w:tcPr>
            <w:tcW w:w="1774" w:type="dxa"/>
          </w:tcPr>
          <w:p w14:paraId="130C8E6E" w14:textId="77777777" w:rsidR="00352231" w:rsidRPr="0006458D" w:rsidRDefault="00352231" w:rsidP="00352231">
            <w:pPr>
              <w:pStyle w:val="TAC"/>
            </w:pPr>
            <w:r w:rsidRPr="0006458D">
              <w:t>70</w:t>
            </w:r>
          </w:p>
        </w:tc>
        <w:tc>
          <w:tcPr>
            <w:tcW w:w="1170" w:type="dxa"/>
          </w:tcPr>
          <w:p w14:paraId="63C0D3BF" w14:textId="77777777" w:rsidR="00352231" w:rsidRPr="0006458D" w:rsidRDefault="00352231" w:rsidP="00352231">
            <w:pPr>
              <w:pStyle w:val="TAC"/>
            </w:pPr>
            <w:r w:rsidRPr="0006458D">
              <w:t>1536</w:t>
            </w:r>
          </w:p>
        </w:tc>
        <w:tc>
          <w:tcPr>
            <w:tcW w:w="2014" w:type="dxa"/>
          </w:tcPr>
          <w:p w14:paraId="778832A8" w14:textId="77777777" w:rsidR="00352231" w:rsidRPr="0006458D" w:rsidRDefault="00352231" w:rsidP="00352231">
            <w:pPr>
              <w:pStyle w:val="TAC"/>
              <w:rPr>
                <w:rFonts w:cs="Calibri"/>
                <w:szCs w:val="18"/>
                <w:lang w:val="en-US"/>
              </w:rPr>
            </w:pPr>
            <w:r w:rsidRPr="0006458D">
              <w:rPr>
                <w:rFonts w:cs="Calibri"/>
                <w:szCs w:val="18"/>
                <w:lang w:val="en-US"/>
              </w:rPr>
              <w:t>384</w:t>
            </w:r>
          </w:p>
        </w:tc>
        <w:tc>
          <w:tcPr>
            <w:tcW w:w="1375" w:type="dxa"/>
            <w:vAlign w:val="center"/>
          </w:tcPr>
          <w:p w14:paraId="3F0C42EE" w14:textId="77777777" w:rsidR="00352231" w:rsidRPr="0006458D" w:rsidRDefault="00352231" w:rsidP="00352231">
            <w:pPr>
              <w:pStyle w:val="TAC"/>
              <w:rPr>
                <w:rFonts w:cs="Arial"/>
              </w:rPr>
            </w:pPr>
            <w:r w:rsidRPr="0006458D">
              <w:rPr>
                <w:rFonts w:cs="Arial"/>
              </w:rPr>
              <w:t>340</w:t>
            </w:r>
          </w:p>
        </w:tc>
        <w:tc>
          <w:tcPr>
            <w:tcW w:w="2284" w:type="dxa"/>
          </w:tcPr>
          <w:p w14:paraId="54706D84" w14:textId="77777777" w:rsidR="00352231" w:rsidRPr="0006458D" w:rsidRDefault="00352231" w:rsidP="00352231">
            <w:pPr>
              <w:pStyle w:val="TAC"/>
              <w:rPr>
                <w:rFonts w:cs="Calibri"/>
                <w:szCs w:val="18"/>
                <w:lang w:val="en-US"/>
              </w:rPr>
            </w:pPr>
            <w:r w:rsidRPr="0006458D">
              <w:rPr>
                <w:rFonts w:cs="Calibri"/>
                <w:szCs w:val="18"/>
                <w:lang w:val="en-US"/>
              </w:rPr>
              <w:t>88.7</w:t>
            </w:r>
          </w:p>
        </w:tc>
      </w:tr>
      <w:tr w:rsidR="0006458D" w:rsidRPr="0006458D" w14:paraId="55DA2585" w14:textId="77777777" w:rsidTr="00FA3B41">
        <w:trPr>
          <w:gridAfter w:val="1"/>
          <w:wAfter w:w="14" w:type="dxa"/>
          <w:jc w:val="center"/>
        </w:trPr>
        <w:tc>
          <w:tcPr>
            <w:tcW w:w="1774" w:type="dxa"/>
          </w:tcPr>
          <w:p w14:paraId="6E3CE8D2" w14:textId="77777777" w:rsidR="00352231" w:rsidRPr="0006458D" w:rsidRDefault="00352231" w:rsidP="00352231">
            <w:pPr>
              <w:pStyle w:val="TAC"/>
              <w:rPr>
                <w:rFonts w:cs="Arial"/>
              </w:rPr>
            </w:pPr>
            <w:r w:rsidRPr="0006458D">
              <w:t>80</w:t>
            </w:r>
          </w:p>
        </w:tc>
        <w:tc>
          <w:tcPr>
            <w:tcW w:w="1170" w:type="dxa"/>
          </w:tcPr>
          <w:p w14:paraId="31BCADC3" w14:textId="77777777" w:rsidR="00352231" w:rsidRPr="0006458D" w:rsidRDefault="00352231" w:rsidP="00352231">
            <w:pPr>
              <w:pStyle w:val="TAC"/>
              <w:rPr>
                <w:rFonts w:cs="Arial"/>
              </w:rPr>
            </w:pPr>
            <w:r w:rsidRPr="0006458D">
              <w:rPr>
                <w:rFonts w:cs="Arial"/>
              </w:rPr>
              <w:t>2048</w:t>
            </w:r>
          </w:p>
        </w:tc>
        <w:tc>
          <w:tcPr>
            <w:tcW w:w="2014" w:type="dxa"/>
          </w:tcPr>
          <w:p w14:paraId="2E62D3DA" w14:textId="77777777" w:rsidR="00352231" w:rsidRPr="0006458D" w:rsidRDefault="00352231" w:rsidP="00352231">
            <w:pPr>
              <w:pStyle w:val="TAC"/>
              <w:rPr>
                <w:rFonts w:cs="Calibri"/>
                <w:szCs w:val="18"/>
                <w:lang w:val="en-US"/>
              </w:rPr>
            </w:pPr>
            <w:r w:rsidRPr="0006458D">
              <w:rPr>
                <w:rFonts w:cs="Calibri"/>
                <w:szCs w:val="18"/>
                <w:lang w:val="en-US"/>
              </w:rPr>
              <w:t>512</w:t>
            </w:r>
          </w:p>
        </w:tc>
        <w:tc>
          <w:tcPr>
            <w:tcW w:w="1375" w:type="dxa"/>
            <w:vAlign w:val="center"/>
          </w:tcPr>
          <w:p w14:paraId="20662D03" w14:textId="77777777" w:rsidR="00352231" w:rsidRPr="0006458D" w:rsidRDefault="00352231" w:rsidP="00352231">
            <w:pPr>
              <w:pStyle w:val="TAC"/>
              <w:rPr>
                <w:rFonts w:cs="Arial"/>
              </w:rPr>
            </w:pPr>
            <w:r w:rsidRPr="0006458D">
              <w:rPr>
                <w:rFonts w:cs="Arial"/>
              </w:rPr>
              <w:t>454</w:t>
            </w:r>
          </w:p>
        </w:tc>
        <w:tc>
          <w:tcPr>
            <w:tcW w:w="2284" w:type="dxa"/>
          </w:tcPr>
          <w:p w14:paraId="0AD98544" w14:textId="77777777" w:rsidR="00352231" w:rsidRPr="0006458D" w:rsidRDefault="00352231" w:rsidP="00352231">
            <w:pPr>
              <w:pStyle w:val="TAC"/>
              <w:rPr>
                <w:rFonts w:cs="Calibri"/>
                <w:szCs w:val="18"/>
                <w:lang w:val="en-US"/>
              </w:rPr>
            </w:pPr>
            <w:r w:rsidRPr="0006458D">
              <w:rPr>
                <w:rFonts w:cs="Calibri"/>
                <w:szCs w:val="18"/>
                <w:lang w:val="en-US"/>
              </w:rPr>
              <w:t>88.7</w:t>
            </w:r>
          </w:p>
        </w:tc>
      </w:tr>
      <w:tr w:rsidR="0006458D" w:rsidRPr="0006458D" w14:paraId="264CB975" w14:textId="77777777" w:rsidTr="00FA3B41">
        <w:trPr>
          <w:gridAfter w:val="1"/>
          <w:wAfter w:w="14" w:type="dxa"/>
          <w:jc w:val="center"/>
        </w:trPr>
        <w:tc>
          <w:tcPr>
            <w:tcW w:w="1774" w:type="dxa"/>
          </w:tcPr>
          <w:p w14:paraId="2CDE326A" w14:textId="77777777" w:rsidR="00352231" w:rsidRPr="0006458D" w:rsidRDefault="00352231" w:rsidP="00352231">
            <w:pPr>
              <w:pStyle w:val="TAC"/>
            </w:pPr>
            <w:r w:rsidRPr="0006458D">
              <w:t>90</w:t>
            </w:r>
          </w:p>
        </w:tc>
        <w:tc>
          <w:tcPr>
            <w:tcW w:w="1170" w:type="dxa"/>
          </w:tcPr>
          <w:p w14:paraId="6340D0D7" w14:textId="77777777" w:rsidR="00352231" w:rsidRPr="0006458D" w:rsidRDefault="00352231" w:rsidP="00352231">
            <w:pPr>
              <w:pStyle w:val="TAC"/>
            </w:pPr>
            <w:r w:rsidRPr="0006458D">
              <w:t>2048</w:t>
            </w:r>
          </w:p>
        </w:tc>
        <w:tc>
          <w:tcPr>
            <w:tcW w:w="2014" w:type="dxa"/>
          </w:tcPr>
          <w:p w14:paraId="4898BB1F" w14:textId="77777777" w:rsidR="00352231" w:rsidRPr="0006458D" w:rsidRDefault="00352231" w:rsidP="00352231">
            <w:pPr>
              <w:pStyle w:val="TAC"/>
              <w:rPr>
                <w:rFonts w:cs="Calibri"/>
                <w:szCs w:val="18"/>
                <w:lang w:val="en-US"/>
              </w:rPr>
            </w:pPr>
            <w:r w:rsidRPr="0006458D">
              <w:rPr>
                <w:rFonts w:cs="Calibri"/>
                <w:szCs w:val="18"/>
                <w:lang w:val="en-US"/>
              </w:rPr>
              <w:t>512</w:t>
            </w:r>
          </w:p>
        </w:tc>
        <w:tc>
          <w:tcPr>
            <w:tcW w:w="1375" w:type="dxa"/>
            <w:vAlign w:val="center"/>
          </w:tcPr>
          <w:p w14:paraId="264F6722" w14:textId="77777777" w:rsidR="00352231" w:rsidRPr="0006458D" w:rsidRDefault="00352231" w:rsidP="00352231">
            <w:pPr>
              <w:pStyle w:val="TAC"/>
              <w:rPr>
                <w:rFonts w:cs="Arial"/>
              </w:rPr>
            </w:pPr>
            <w:r w:rsidRPr="0006458D">
              <w:rPr>
                <w:rFonts w:cs="Arial"/>
              </w:rPr>
              <w:t>454</w:t>
            </w:r>
          </w:p>
        </w:tc>
        <w:tc>
          <w:tcPr>
            <w:tcW w:w="2284" w:type="dxa"/>
          </w:tcPr>
          <w:p w14:paraId="4F345925" w14:textId="77777777" w:rsidR="00352231" w:rsidRPr="0006458D" w:rsidRDefault="00352231" w:rsidP="00352231">
            <w:pPr>
              <w:pStyle w:val="TAC"/>
              <w:rPr>
                <w:rFonts w:cs="Calibri"/>
                <w:szCs w:val="18"/>
                <w:lang w:val="en-US"/>
              </w:rPr>
            </w:pPr>
            <w:r w:rsidRPr="0006458D">
              <w:rPr>
                <w:rFonts w:cs="Calibri"/>
                <w:szCs w:val="18"/>
                <w:lang w:val="en-US"/>
              </w:rPr>
              <w:t>88.7</w:t>
            </w:r>
          </w:p>
        </w:tc>
      </w:tr>
      <w:tr w:rsidR="0006458D" w:rsidRPr="0006458D" w14:paraId="1E2F7795" w14:textId="77777777" w:rsidTr="00FA3B41">
        <w:trPr>
          <w:gridAfter w:val="1"/>
          <w:wAfter w:w="14" w:type="dxa"/>
          <w:jc w:val="center"/>
        </w:trPr>
        <w:tc>
          <w:tcPr>
            <w:tcW w:w="1774" w:type="dxa"/>
          </w:tcPr>
          <w:p w14:paraId="68738F40" w14:textId="77777777" w:rsidR="00352231" w:rsidRPr="0006458D" w:rsidRDefault="00352231" w:rsidP="00352231">
            <w:pPr>
              <w:pStyle w:val="TAC"/>
              <w:rPr>
                <w:rFonts w:cs="Arial"/>
              </w:rPr>
            </w:pPr>
            <w:r w:rsidRPr="0006458D">
              <w:t>100</w:t>
            </w:r>
          </w:p>
        </w:tc>
        <w:tc>
          <w:tcPr>
            <w:tcW w:w="1170" w:type="dxa"/>
          </w:tcPr>
          <w:p w14:paraId="344B6A9C" w14:textId="77777777" w:rsidR="00352231" w:rsidRPr="0006458D" w:rsidRDefault="00352231" w:rsidP="00352231">
            <w:pPr>
              <w:pStyle w:val="TAC"/>
              <w:rPr>
                <w:rFonts w:cs="Arial"/>
              </w:rPr>
            </w:pPr>
            <w:r w:rsidRPr="0006458D">
              <w:rPr>
                <w:rFonts w:cs="Arial"/>
              </w:rPr>
              <w:t>2048</w:t>
            </w:r>
          </w:p>
        </w:tc>
        <w:tc>
          <w:tcPr>
            <w:tcW w:w="2014" w:type="dxa"/>
          </w:tcPr>
          <w:p w14:paraId="4C45ACC7" w14:textId="77777777" w:rsidR="00352231" w:rsidRPr="0006458D" w:rsidRDefault="00352231" w:rsidP="00352231">
            <w:pPr>
              <w:pStyle w:val="TAC"/>
              <w:rPr>
                <w:rFonts w:cs="Calibri"/>
                <w:szCs w:val="18"/>
                <w:lang w:val="en-US"/>
              </w:rPr>
            </w:pPr>
            <w:r w:rsidRPr="0006458D">
              <w:rPr>
                <w:rFonts w:cs="Calibri"/>
                <w:szCs w:val="18"/>
                <w:lang w:val="en-US"/>
              </w:rPr>
              <w:t>512</w:t>
            </w:r>
          </w:p>
        </w:tc>
        <w:tc>
          <w:tcPr>
            <w:tcW w:w="1375" w:type="dxa"/>
            <w:vAlign w:val="center"/>
          </w:tcPr>
          <w:p w14:paraId="28021A6C" w14:textId="77777777" w:rsidR="00352231" w:rsidRPr="0006458D" w:rsidRDefault="00352231" w:rsidP="00352231">
            <w:pPr>
              <w:pStyle w:val="TAC"/>
              <w:rPr>
                <w:rFonts w:cs="Arial"/>
              </w:rPr>
            </w:pPr>
            <w:r w:rsidRPr="0006458D">
              <w:rPr>
                <w:rFonts w:cs="Arial"/>
              </w:rPr>
              <w:t>454</w:t>
            </w:r>
          </w:p>
        </w:tc>
        <w:tc>
          <w:tcPr>
            <w:tcW w:w="2284" w:type="dxa"/>
          </w:tcPr>
          <w:p w14:paraId="73BC69B0" w14:textId="77777777" w:rsidR="00352231" w:rsidRPr="0006458D" w:rsidRDefault="00352231" w:rsidP="00352231">
            <w:pPr>
              <w:pStyle w:val="TAC"/>
              <w:rPr>
                <w:rFonts w:cs="Calibri"/>
                <w:szCs w:val="18"/>
                <w:lang w:val="en-US"/>
              </w:rPr>
            </w:pPr>
            <w:r w:rsidRPr="0006458D">
              <w:rPr>
                <w:rFonts w:cs="Calibri"/>
                <w:szCs w:val="18"/>
                <w:lang w:val="en-US"/>
              </w:rPr>
              <w:t>88.7</w:t>
            </w:r>
          </w:p>
        </w:tc>
      </w:tr>
      <w:tr w:rsidR="005A07C7" w:rsidRPr="0006458D" w14:paraId="30888BAC" w14:textId="77777777" w:rsidTr="00FA3B41">
        <w:trPr>
          <w:jc w:val="center"/>
        </w:trPr>
        <w:tc>
          <w:tcPr>
            <w:tcW w:w="8631" w:type="dxa"/>
            <w:gridSpan w:val="6"/>
          </w:tcPr>
          <w:p w14:paraId="1E0B3F4F" w14:textId="77777777" w:rsidR="00812B14" w:rsidRPr="0006458D" w:rsidRDefault="00BF4DB4" w:rsidP="007D45E9">
            <w:pPr>
              <w:pStyle w:val="TAN"/>
              <w:rPr>
                <w:rFonts w:cs="Calibri"/>
                <w:szCs w:val="18"/>
                <w:lang w:val="en-US"/>
              </w:rPr>
            </w:pPr>
            <w:r w:rsidRPr="0006458D">
              <w:t>NOTE</w:t>
            </w:r>
            <w:r w:rsidR="00812B14" w:rsidRPr="0006458D">
              <w:t>:</w:t>
            </w:r>
            <w:r w:rsidR="001318F4" w:rsidRPr="0006458D">
              <w:tab/>
            </w:r>
            <w:r w:rsidR="00812B14" w:rsidRPr="0006458D">
              <w:t>These percentages are informative.</w:t>
            </w:r>
          </w:p>
        </w:tc>
      </w:tr>
    </w:tbl>
    <w:p w14:paraId="01631463" w14:textId="77777777" w:rsidR="00352231" w:rsidRPr="0006458D" w:rsidRDefault="00352231" w:rsidP="00352231">
      <w:pPr>
        <w:rPr>
          <w:noProof/>
          <w:lang w:val="en-US"/>
        </w:rPr>
      </w:pPr>
    </w:p>
    <w:p w14:paraId="5111D7B4" w14:textId="77777777" w:rsidR="000723CA" w:rsidRPr="0006458D" w:rsidRDefault="000723CA" w:rsidP="000723CA">
      <w:pPr>
        <w:pStyle w:val="Heading1"/>
      </w:pPr>
      <w:bookmarkStart w:id="17" w:name="_Toc13079979"/>
      <w:bookmarkEnd w:id="16"/>
      <w:r w:rsidRPr="0006458D">
        <w:t>B.6</w:t>
      </w:r>
      <w:r w:rsidRPr="0006458D">
        <w:tab/>
        <w:t>Estimation of TX chain amplitude and frequency response parameters</w:t>
      </w:r>
      <w:bookmarkEnd w:id="17"/>
    </w:p>
    <w:p w14:paraId="348D0802" w14:textId="77777777" w:rsidR="00B004F1" w:rsidRPr="0006458D" w:rsidRDefault="00B004F1" w:rsidP="00B004F1">
      <w:pPr>
        <w:tabs>
          <w:tab w:val="left" w:pos="540"/>
        </w:tabs>
        <w:overflowPunct w:val="0"/>
        <w:autoSpaceDE w:val="0"/>
        <w:autoSpaceDN w:val="0"/>
        <w:adjustRightInd w:val="0"/>
        <w:textAlignment w:val="baseline"/>
        <w:rPr>
          <w:lang w:eastAsia="ko-KR"/>
        </w:rPr>
      </w:pPr>
      <w:r w:rsidRPr="0006458D">
        <w:rPr>
          <w:lang w:eastAsia="ko-KR"/>
        </w:rPr>
        <w:t>The</w:t>
      </w:r>
      <w:r w:rsidRPr="0006458D">
        <w:rPr>
          <w:rFonts w:eastAsia="SimSun"/>
          <w:lang w:eastAsia="ko-KR"/>
        </w:rPr>
        <w:t xml:space="preserve"> </w:t>
      </w:r>
      <w:r w:rsidRPr="0006458D" w:rsidDel="001A020D">
        <w:rPr>
          <w:rFonts w:eastAsia="SimSun"/>
          <w:lang w:eastAsia="ko-KR"/>
        </w:rPr>
        <w:t>equalizer coefficients</w:t>
      </w:r>
      <w:r w:rsidRPr="0006458D">
        <w:rPr>
          <w:lang w:eastAsia="ko-KR"/>
        </w:rPr>
        <w:t xml:space="preserve"> </w:t>
      </w:r>
      <w:r w:rsidR="00D12DB3" w:rsidRPr="0006458D">
        <w:rPr>
          <w:noProof/>
          <w:position w:val="-10"/>
          <w:lang w:val="en-US" w:eastAsia="ko-KR"/>
        </w:rPr>
        <w:drawing>
          <wp:inline distT="0" distB="0" distL="0" distR="0" wp14:anchorId="24FB4FB1" wp14:editId="582CFC49">
            <wp:extent cx="352425" cy="20002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06458D">
        <w:rPr>
          <w:lang w:eastAsia="ko-KR"/>
        </w:rPr>
        <w:t xml:space="preserve">and </w:t>
      </w:r>
      <w:r w:rsidR="00D12DB3" w:rsidRPr="0006458D">
        <w:rPr>
          <w:noProof/>
          <w:position w:val="-10"/>
          <w:lang w:val="en-US" w:eastAsia="ko-KR"/>
        </w:rPr>
        <w:drawing>
          <wp:inline distT="0" distB="0" distL="0" distR="0" wp14:anchorId="50D76532" wp14:editId="7251FF7C">
            <wp:extent cx="371475" cy="20002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371475" cy="200025"/>
                    </a:xfrm>
                    <a:prstGeom prst="rect">
                      <a:avLst/>
                    </a:prstGeom>
                    <a:noFill/>
                    <a:ln>
                      <a:noFill/>
                    </a:ln>
                  </pic:spPr>
                </pic:pic>
              </a:graphicData>
            </a:graphic>
          </wp:inline>
        </w:drawing>
      </w:r>
      <w:r w:rsidRPr="0006458D">
        <w:rPr>
          <w:lang w:eastAsia="ko-KR"/>
        </w:rPr>
        <w:t xml:space="preserve"> are determined as follows:</w:t>
      </w:r>
    </w:p>
    <w:p w14:paraId="2178FE15" w14:textId="4823B435" w:rsidR="00B004F1" w:rsidRPr="0006458D" w:rsidRDefault="00B004F1" w:rsidP="00B004F1">
      <w:pPr>
        <w:pStyle w:val="B1"/>
      </w:pPr>
      <w:r w:rsidRPr="0006458D">
        <w:t>1.</w:t>
      </w:r>
      <w:r w:rsidRPr="0006458D">
        <w:tab/>
        <w:t xml:space="preserve">Calculate the complex ratios (amplitude and phase) of the post-FFT acquired signal </w:t>
      </w:r>
      <w:r w:rsidR="00D12DB3" w:rsidRPr="0006458D">
        <w:rPr>
          <w:noProof/>
          <w:position w:val="-10"/>
          <w:lang w:val="en-US" w:eastAsia="ko-KR"/>
        </w:rPr>
        <w:drawing>
          <wp:inline distT="0" distB="0" distL="0" distR="0" wp14:anchorId="4EC32D75" wp14:editId="30B3D39F">
            <wp:extent cx="504825" cy="20002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504825" cy="200025"/>
                    </a:xfrm>
                    <a:prstGeom prst="rect">
                      <a:avLst/>
                    </a:prstGeom>
                    <a:noFill/>
                    <a:ln>
                      <a:noFill/>
                    </a:ln>
                  </pic:spPr>
                </pic:pic>
              </a:graphicData>
            </a:graphic>
          </wp:inline>
        </w:drawing>
      </w:r>
      <w:r w:rsidRPr="0006458D">
        <w:t xml:space="preserve"> and the post-FFT </w:t>
      </w:r>
      <w:r w:rsidR="00BC5E0F" w:rsidRPr="0006458D">
        <w:t xml:space="preserve">ideal </w:t>
      </w:r>
      <w:r w:rsidRPr="0006458D">
        <w:t xml:space="preserve">signal </w:t>
      </w:r>
      <w:r w:rsidR="00D12DB3" w:rsidRPr="0006458D">
        <w:rPr>
          <w:noProof/>
          <w:position w:val="-10"/>
          <w:lang w:val="en-US" w:eastAsia="ko-KR"/>
        </w:rPr>
        <w:drawing>
          <wp:inline distT="0" distB="0" distL="0" distR="0" wp14:anchorId="7DCA46BC" wp14:editId="5408A18B">
            <wp:extent cx="495300" cy="21907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495300" cy="219075"/>
                    </a:xfrm>
                    <a:prstGeom prst="rect">
                      <a:avLst/>
                    </a:prstGeom>
                    <a:noFill/>
                    <a:ln>
                      <a:noFill/>
                    </a:ln>
                  </pic:spPr>
                </pic:pic>
              </a:graphicData>
            </a:graphic>
          </wp:inline>
        </w:drawing>
      </w:r>
      <w:r w:rsidRPr="0006458D">
        <w:t>, for each reference</w:t>
      </w:r>
      <w:r w:rsidR="00BC5E0F" w:rsidRPr="0006458D">
        <w:t xml:space="preserve"> signal</w:t>
      </w:r>
      <w:r w:rsidRPr="0006458D">
        <w:t>, over</w:t>
      </w:r>
      <w:r w:rsidR="00BC5E0F" w:rsidRPr="0006458D">
        <w:t xml:space="preserve"> 10ms measurement interval</w:t>
      </w:r>
      <w:r w:rsidRPr="0006458D">
        <w:t>. This process creates a set of complex ratios:</w:t>
      </w:r>
    </w:p>
    <w:p w14:paraId="39B83ECD" w14:textId="77777777" w:rsidR="00B004F1" w:rsidRPr="0006458D" w:rsidRDefault="00A31EE4" w:rsidP="00FA3B41">
      <w:pPr>
        <w:pStyle w:val="B1"/>
      </w:pPr>
      <w:r w:rsidRPr="0006458D">
        <w:tab/>
      </w:r>
      <w:r w:rsidR="00D12DB3" w:rsidRPr="0006458D">
        <w:rPr>
          <w:noProof/>
          <w:lang w:val="en-US" w:eastAsia="ko-KR"/>
        </w:rPr>
        <w:drawing>
          <wp:inline distT="0" distB="0" distL="0" distR="0" wp14:anchorId="6A2A2616" wp14:editId="6E041CF7">
            <wp:extent cx="1619250" cy="41910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1619250" cy="419100"/>
                    </a:xfrm>
                    <a:prstGeom prst="rect">
                      <a:avLst/>
                    </a:prstGeom>
                    <a:noFill/>
                    <a:ln>
                      <a:noFill/>
                    </a:ln>
                  </pic:spPr>
                </pic:pic>
              </a:graphicData>
            </a:graphic>
          </wp:inline>
        </w:drawing>
      </w:r>
    </w:p>
    <w:p w14:paraId="6C4E09C6" w14:textId="7EDADAC0" w:rsidR="00B004F1" w:rsidRPr="0006458D" w:rsidRDefault="009B1A97">
      <w:pPr>
        <w:pStyle w:val="B1"/>
        <w:rPr>
          <w:lang w:eastAsia="ko-KR"/>
        </w:rPr>
        <w:pPrChange w:id="18" w:author="Futurewei" w:date="2019-07-22T14:41:00Z">
          <w:pPr>
            <w:overflowPunct w:val="0"/>
            <w:autoSpaceDE w:val="0"/>
            <w:autoSpaceDN w:val="0"/>
            <w:adjustRightInd w:val="0"/>
            <w:textAlignment w:val="baseline"/>
          </w:pPr>
        </w:pPrChange>
      </w:pPr>
      <w:ins w:id="19" w:author="Futurewei" w:date="2019-07-22T14:41:00Z">
        <w:r w:rsidRPr="0006458D">
          <w:tab/>
        </w:r>
      </w:ins>
      <w:r w:rsidR="00B004F1" w:rsidRPr="0006458D">
        <w:rPr>
          <w:noProof/>
          <w:lang w:eastAsia="ko-KR"/>
        </w:rPr>
        <w:t xml:space="preserve">Where the </w:t>
      </w:r>
      <w:r w:rsidR="00B004F1" w:rsidRPr="0006458D">
        <w:rPr>
          <w:lang w:eastAsia="ko-KR"/>
        </w:rPr>
        <w:t xml:space="preserve">post-FFT </w:t>
      </w:r>
      <w:r w:rsidR="00BC5E0F" w:rsidRPr="0006458D">
        <w:rPr>
          <w:lang w:eastAsia="ko-KR"/>
        </w:rPr>
        <w:t xml:space="preserve">ideal </w:t>
      </w:r>
      <w:r w:rsidR="00B004F1" w:rsidRPr="0006458D">
        <w:rPr>
          <w:lang w:eastAsia="ko-KR"/>
        </w:rPr>
        <w:t xml:space="preserve">signal </w:t>
      </w:r>
      <w:r w:rsidR="00D12DB3" w:rsidRPr="0006458D">
        <w:rPr>
          <w:noProof/>
          <w:position w:val="-10"/>
          <w:lang w:val="en-US" w:eastAsia="ko-KR"/>
        </w:rPr>
        <w:drawing>
          <wp:inline distT="0" distB="0" distL="0" distR="0" wp14:anchorId="2ED81D0D" wp14:editId="33DF562A">
            <wp:extent cx="495300" cy="219075"/>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495300" cy="219075"/>
                    </a:xfrm>
                    <a:prstGeom prst="rect">
                      <a:avLst/>
                    </a:prstGeom>
                    <a:noFill/>
                    <a:ln>
                      <a:noFill/>
                    </a:ln>
                  </pic:spPr>
                </pic:pic>
              </a:graphicData>
            </a:graphic>
          </wp:inline>
        </w:drawing>
      </w:r>
      <w:r w:rsidR="00B004F1" w:rsidRPr="0006458D">
        <w:rPr>
          <w:noProof/>
          <w:lang w:eastAsia="ko-KR"/>
        </w:rPr>
        <w:t xml:space="preserve"> is constructed by the measuring equipment according to the relevant TX specifications, using the following parameters: i.e.</w:t>
      </w:r>
      <w:r w:rsidR="00B004F1" w:rsidRPr="0006458D">
        <w:rPr>
          <w:lang w:eastAsia="ko-KR"/>
        </w:rPr>
        <w:t xml:space="preserve"> nominal </w:t>
      </w:r>
      <w:r w:rsidR="00BC5E0F" w:rsidRPr="0006458D">
        <w:rPr>
          <w:lang w:eastAsia="ko-KR"/>
        </w:rPr>
        <w:t>demodulation reference signals</w:t>
      </w:r>
      <w:r w:rsidR="00B004F1" w:rsidRPr="0006458D">
        <w:rPr>
          <w:lang w:eastAsia="ko-KR"/>
        </w:rPr>
        <w:t>, (all other modulation symbols are set to 0 V)</w:t>
      </w:r>
      <w:r w:rsidR="00B004F1" w:rsidRPr="0006458D">
        <w:rPr>
          <w:noProof/>
          <w:lang w:eastAsia="ko-KR"/>
        </w:rPr>
        <w:t>, nominal carrier frequency,  nominal amplitude and phase for each applicable subcarrier, nominal timing</w:t>
      </w:r>
      <w:r w:rsidR="00B004F1" w:rsidRPr="0006458D">
        <w:rPr>
          <w:lang w:eastAsia="ko-KR"/>
        </w:rPr>
        <w:t>.</w:t>
      </w:r>
    </w:p>
    <w:p w14:paraId="08D9DFD4" w14:textId="0AAC9C2D" w:rsidR="00B004F1" w:rsidRPr="0006458D" w:rsidRDefault="00B004F1" w:rsidP="00B004F1">
      <w:pPr>
        <w:pStyle w:val="B1"/>
      </w:pPr>
      <w:r w:rsidRPr="0006458D">
        <w:lastRenderedPageBreak/>
        <w:t>2.</w:t>
      </w:r>
      <w:r w:rsidRPr="0006458D">
        <w:tab/>
        <w:t>Perform time averaging at each reference signal subcarrier of the complex ratios, the time-averaging length is</w:t>
      </w:r>
      <w:r w:rsidR="00BC5E0F" w:rsidRPr="0006458D">
        <w:t xml:space="preserve"> 10ms measurement interval</w:t>
      </w:r>
      <w:r w:rsidRPr="0006458D">
        <w:t xml:space="preserve">. Prior to the averaging of the phases </w:t>
      </w:r>
      <w:r w:rsidR="00D12DB3" w:rsidRPr="0006458D">
        <w:rPr>
          <w:noProof/>
          <w:position w:val="-12"/>
          <w:lang w:val="en-US" w:eastAsia="ko-KR"/>
        </w:rPr>
        <w:drawing>
          <wp:inline distT="0" distB="0" distL="0" distR="0" wp14:anchorId="19F945F4" wp14:editId="0AFD5A11">
            <wp:extent cx="485775" cy="22860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485775" cy="228600"/>
                    </a:xfrm>
                    <a:prstGeom prst="rect">
                      <a:avLst/>
                    </a:prstGeom>
                    <a:noFill/>
                    <a:ln>
                      <a:noFill/>
                    </a:ln>
                  </pic:spPr>
                </pic:pic>
              </a:graphicData>
            </a:graphic>
          </wp:inline>
        </w:drawing>
      </w:r>
      <w:r w:rsidRPr="0006458D">
        <w:t xml:space="preserve"> an unwrap operation must be performed according to the following definition: The unwrap operation corrects the radian phase angles of </w:t>
      </w:r>
      <w:r w:rsidR="00D12DB3" w:rsidRPr="0006458D">
        <w:rPr>
          <w:noProof/>
          <w:position w:val="-12"/>
          <w:lang w:val="en-US" w:eastAsia="ko-KR"/>
        </w:rPr>
        <w:drawing>
          <wp:inline distT="0" distB="0" distL="0" distR="0" wp14:anchorId="3474E909" wp14:editId="041CD437">
            <wp:extent cx="485775" cy="22860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485775" cy="228600"/>
                    </a:xfrm>
                    <a:prstGeom prst="rect">
                      <a:avLst/>
                    </a:prstGeom>
                    <a:noFill/>
                    <a:ln>
                      <a:noFill/>
                    </a:ln>
                  </pic:spPr>
                </pic:pic>
              </a:graphicData>
            </a:graphic>
          </wp:inline>
        </w:drawing>
      </w:r>
      <w:r w:rsidRPr="0006458D">
        <w:t xml:space="preserve"> by adding multiples of 2*PI when absolute phase jumps between consecutive time instances t</w:t>
      </w:r>
      <w:r w:rsidRPr="0006458D">
        <w:rPr>
          <w:vertAlign w:val="subscript"/>
        </w:rPr>
        <w:t>i</w:t>
      </w:r>
      <w:r w:rsidRPr="0006458D">
        <w:t xml:space="preserve"> are greater </w:t>
      </w:r>
      <w:r w:rsidR="00152D5D" w:rsidRPr="0006458D">
        <w:t>than</w:t>
      </w:r>
      <w:r w:rsidRPr="0006458D">
        <w:t xml:space="preserve"> or equal to the jump tolerance of PI radians. This process creates an average amplitude and phase for each reference signal subcarrier (i.e. every second subcarrier).</w:t>
      </w:r>
    </w:p>
    <w:p w14:paraId="296C74E6" w14:textId="77777777" w:rsidR="00B004F1" w:rsidRPr="0006458D" w:rsidRDefault="00A31EE4" w:rsidP="00FA3B41">
      <w:pPr>
        <w:pStyle w:val="B1"/>
      </w:pPr>
      <w:r w:rsidRPr="0006458D">
        <w:tab/>
      </w:r>
      <w:r w:rsidR="00D12DB3" w:rsidRPr="0006458D">
        <w:rPr>
          <w:noProof/>
        </w:rPr>
        <w:drawing>
          <wp:inline distT="0" distB="0" distL="0" distR="0" wp14:anchorId="61060291" wp14:editId="3E9D648B">
            <wp:extent cx="1190625" cy="59055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1190625" cy="590550"/>
                    </a:xfrm>
                    <a:prstGeom prst="rect">
                      <a:avLst/>
                    </a:prstGeom>
                    <a:noFill/>
                    <a:ln>
                      <a:noFill/>
                    </a:ln>
                  </pic:spPr>
                </pic:pic>
              </a:graphicData>
            </a:graphic>
          </wp:inline>
        </w:drawing>
      </w:r>
    </w:p>
    <w:p w14:paraId="40CD6DD4" w14:textId="77777777" w:rsidR="00B004F1" w:rsidRPr="0006458D" w:rsidRDefault="00A31EE4" w:rsidP="00FA3B41">
      <w:pPr>
        <w:pStyle w:val="B1"/>
      </w:pPr>
      <w:r w:rsidRPr="0006458D">
        <w:tab/>
      </w:r>
      <w:r w:rsidR="00D12DB3" w:rsidRPr="0006458D">
        <w:rPr>
          <w:noProof/>
          <w:lang w:val="en-US" w:eastAsia="ko-KR"/>
        </w:rPr>
        <w:drawing>
          <wp:inline distT="0" distB="0" distL="0" distR="0" wp14:anchorId="3727099B" wp14:editId="6FA8425E">
            <wp:extent cx="1238250" cy="59055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1238250" cy="590550"/>
                    </a:xfrm>
                    <a:prstGeom prst="rect">
                      <a:avLst/>
                    </a:prstGeom>
                    <a:noFill/>
                    <a:ln>
                      <a:noFill/>
                    </a:ln>
                  </pic:spPr>
                </pic:pic>
              </a:graphicData>
            </a:graphic>
          </wp:inline>
        </w:drawing>
      </w:r>
    </w:p>
    <w:p w14:paraId="23FB226D" w14:textId="59EBF287" w:rsidR="00B004F1" w:rsidRPr="0006458D" w:rsidRDefault="00B004F1" w:rsidP="00B004F1">
      <w:pPr>
        <w:pStyle w:val="B1"/>
        <w:rPr>
          <w:lang w:eastAsia="ko-KR"/>
        </w:rPr>
      </w:pPr>
      <w:r w:rsidRPr="0006458D">
        <w:rPr>
          <w:lang w:eastAsia="ko-KR"/>
        </w:rPr>
        <w:tab/>
        <w:t xml:space="preserve">Where </w:t>
      </w:r>
      <w:r w:rsidRPr="0006458D">
        <w:rPr>
          <w:rFonts w:ascii="Times New Roman Italic" w:hAnsi="Times New Roman Italic"/>
          <w:i/>
          <w:lang w:eastAsia="ko-KR"/>
        </w:rPr>
        <w:t>N</w:t>
      </w:r>
      <w:r w:rsidRPr="0006458D">
        <w:rPr>
          <w:i/>
          <w:lang w:eastAsia="ko-KR"/>
        </w:rPr>
        <w:t xml:space="preserve"> </w:t>
      </w:r>
      <w:r w:rsidRPr="0006458D">
        <w:rPr>
          <w:lang w:eastAsia="ko-KR"/>
        </w:rPr>
        <w:t xml:space="preserve">is the number of </w:t>
      </w:r>
      <w:r w:rsidR="00BC5E0F" w:rsidRPr="0006458D">
        <w:rPr>
          <w:lang w:eastAsia="ko-KR"/>
        </w:rPr>
        <w:t xml:space="preserve">reference signal; </w:t>
      </w:r>
      <w:r w:rsidRPr="0006458D">
        <w:rPr>
          <w:lang w:eastAsia="ko-KR"/>
        </w:rPr>
        <w:t xml:space="preserve">time-domain locations </w:t>
      </w:r>
      <w:r w:rsidRPr="0006458D">
        <w:rPr>
          <w:rFonts w:ascii="Times New Roman Italic" w:hAnsi="Times New Roman Italic"/>
          <w:i/>
          <w:lang w:eastAsia="ko-KR"/>
        </w:rPr>
        <w:t>t</w:t>
      </w:r>
      <w:r w:rsidRPr="0006458D">
        <w:rPr>
          <w:rFonts w:ascii="Times New Roman Italic" w:hAnsi="Times New Roman Italic"/>
          <w:i/>
          <w:vertAlign w:val="subscript"/>
          <w:lang w:eastAsia="ko-KR"/>
        </w:rPr>
        <w:t>i</w:t>
      </w:r>
      <w:r w:rsidRPr="0006458D">
        <w:rPr>
          <w:lang w:eastAsia="ko-KR"/>
        </w:rPr>
        <w:t xml:space="preserve"> from </w:t>
      </w:r>
      <m:oMath>
        <m:r>
          <w:ins w:id="20" w:author="Futurewei" w:date="2019-07-22T14:42:00Z">
            <w:rPr>
              <w:rFonts w:ascii="Cambria Math" w:hAnsi="Cambria Math"/>
              <w:lang w:eastAsia="ko-KR"/>
            </w:rPr>
            <m:t>Z'</m:t>
          </w:ins>
        </m:r>
        <m:d>
          <m:dPr>
            <m:ctrlPr>
              <w:ins w:id="21" w:author="Futurewei" w:date="2019-07-22T14:43:00Z">
                <w:rPr>
                  <w:rFonts w:ascii="Cambria Math" w:hAnsi="Cambria Math"/>
                  <w:i/>
                  <w:lang w:eastAsia="ko-KR"/>
                </w:rPr>
              </w:ins>
            </m:ctrlPr>
          </m:dPr>
          <m:e>
            <m:r>
              <w:ins w:id="22" w:author="Futurewei" w:date="2019-07-22T14:43:00Z">
                <w:rPr>
                  <w:rFonts w:ascii="Cambria Math" w:hAnsi="Cambria Math"/>
                  <w:lang w:eastAsia="ko-KR"/>
                </w:rPr>
                <m:t>t,f</m:t>
              </w:ins>
            </m:r>
          </m:e>
        </m:d>
        <m:r>
          <w:del w:id="23" w:author="Futurewei" w:date="2019-07-22T14:43:00Z">
            <m:rPr>
              <m:sty m:val="p"/>
            </m:rPr>
            <w:rPr>
              <w:rFonts w:ascii="Cambria Math" w:hAnsi="Cambria Math"/>
              <w:noProof/>
              <w:lang w:eastAsia="ko-KR"/>
            </w:rPr>
            <m:t>Z’(f,t)</m:t>
          </w:del>
        </m:r>
      </m:oMath>
      <w:r w:rsidRPr="0006458D">
        <w:rPr>
          <w:noProof/>
          <w:lang w:eastAsia="ko-KR"/>
        </w:rPr>
        <w:t xml:space="preserve"> </w:t>
      </w:r>
      <w:r w:rsidRPr="0006458D">
        <w:rPr>
          <w:lang w:eastAsia="ko-KR"/>
        </w:rPr>
        <w:t xml:space="preserve">for each reference signal subcarrier </w:t>
      </w:r>
      <w:r w:rsidR="00D12DB3" w:rsidRPr="0006458D">
        <w:rPr>
          <w:noProof/>
          <w:position w:val="-10"/>
          <w:lang w:val="en-US" w:eastAsia="ko-KR"/>
        </w:rPr>
        <w:drawing>
          <wp:inline distT="0" distB="0" distL="0" distR="0" wp14:anchorId="2506FFCB" wp14:editId="188FDB1A">
            <wp:extent cx="152400" cy="200025"/>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152400" cy="200025"/>
                    </a:xfrm>
                    <a:prstGeom prst="rect">
                      <a:avLst/>
                    </a:prstGeom>
                    <a:noFill/>
                    <a:ln>
                      <a:noFill/>
                    </a:ln>
                  </pic:spPr>
                </pic:pic>
              </a:graphicData>
            </a:graphic>
          </wp:inline>
        </w:drawing>
      </w:r>
      <w:r w:rsidRPr="0006458D">
        <w:rPr>
          <w:lang w:eastAsia="ko-KR"/>
        </w:rPr>
        <w:t>.</w:t>
      </w:r>
    </w:p>
    <w:p w14:paraId="74648337" w14:textId="52926C8D" w:rsidR="00B004F1" w:rsidRPr="0006458D" w:rsidRDefault="00B004F1" w:rsidP="00B004F1">
      <w:pPr>
        <w:pStyle w:val="B1"/>
      </w:pPr>
      <w:r w:rsidRPr="0006458D">
        <w:rPr>
          <w:rFonts w:eastAsia="SimSun"/>
        </w:rPr>
        <w:t>3.</w:t>
      </w:r>
      <w:r w:rsidRPr="0006458D">
        <w:rPr>
          <w:rFonts w:eastAsia="SimSun"/>
        </w:rPr>
        <w:tab/>
        <w:t xml:space="preserve">The </w:t>
      </w:r>
      <w:r w:rsidRPr="0006458D" w:rsidDel="001A020D">
        <w:rPr>
          <w:rFonts w:eastAsia="SimSun"/>
        </w:rPr>
        <w:t>equalizer coefficients</w:t>
      </w:r>
      <w:r w:rsidRPr="0006458D">
        <w:rPr>
          <w:rFonts w:eastAsia="SimSun"/>
        </w:rPr>
        <w:t xml:space="preserve"> for amplitude and phase </w:t>
      </w:r>
      <w:r w:rsidR="00D12DB3" w:rsidRPr="0006458D">
        <w:rPr>
          <w:noProof/>
          <w:position w:val="-10"/>
          <w:lang w:val="en-US" w:eastAsia="ko-KR"/>
        </w:rPr>
        <w:drawing>
          <wp:inline distT="0" distB="0" distL="0" distR="0" wp14:anchorId="61D52B71" wp14:editId="49F07454">
            <wp:extent cx="342900" cy="219075"/>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342900" cy="219075"/>
                    </a:xfrm>
                    <a:prstGeom prst="rect">
                      <a:avLst/>
                    </a:prstGeom>
                    <a:noFill/>
                    <a:ln>
                      <a:noFill/>
                    </a:ln>
                  </pic:spPr>
                </pic:pic>
              </a:graphicData>
            </a:graphic>
          </wp:inline>
        </w:drawing>
      </w:r>
      <w:r w:rsidRPr="0006458D">
        <w:t xml:space="preserve"> and </w:t>
      </w:r>
      <w:r w:rsidR="00D12DB3" w:rsidRPr="0006458D">
        <w:rPr>
          <w:noProof/>
          <w:position w:val="-10"/>
          <w:lang w:val="en-US" w:eastAsia="ko-KR"/>
        </w:rPr>
        <w:drawing>
          <wp:inline distT="0" distB="0" distL="0" distR="0" wp14:anchorId="28AB9209" wp14:editId="590E1CBD">
            <wp:extent cx="352425" cy="219075"/>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352425" cy="219075"/>
                    </a:xfrm>
                    <a:prstGeom prst="rect">
                      <a:avLst/>
                    </a:prstGeom>
                    <a:noFill/>
                    <a:ln>
                      <a:noFill/>
                    </a:ln>
                  </pic:spPr>
                </pic:pic>
              </a:graphicData>
            </a:graphic>
          </wp:inline>
        </w:drawing>
      </w:r>
      <w:r w:rsidRPr="0006458D">
        <w:t xml:space="preserve"> </w:t>
      </w:r>
      <w:r w:rsidRPr="0006458D">
        <w:rPr>
          <w:rFonts w:eastAsia="SimSun"/>
        </w:rPr>
        <w:t xml:space="preserve">at the reference signal subcarriers </w:t>
      </w:r>
      <w:r w:rsidRPr="0006458D">
        <w:t>are obtained by computing the moving average</w:t>
      </w:r>
      <w:r w:rsidRPr="0006458D" w:rsidDel="001A020D">
        <w:rPr>
          <w:rFonts w:eastAsia="SimSun"/>
        </w:rPr>
        <w:t xml:space="preserve"> </w:t>
      </w:r>
      <w:r w:rsidRPr="0006458D">
        <w:rPr>
          <w:rFonts w:eastAsia="SimSun"/>
        </w:rPr>
        <w:t>in the frequency domain of the time-averaged reference signal subcarriers, i.e. every second subcarrier. The moving average window size is</w:t>
      </w:r>
      <w:r w:rsidR="00BC5E0F" w:rsidRPr="0006458D">
        <w:rPr>
          <w:rFonts w:eastAsia="SimSun"/>
        </w:rPr>
        <w:t xml:space="preserve"> 19</w:t>
      </w:r>
      <w:r w:rsidRPr="0006458D">
        <w:rPr>
          <w:rFonts w:eastAsia="SimSun"/>
        </w:rPr>
        <w:t xml:space="preserve">. For reference </w:t>
      </w:r>
      <w:r w:rsidR="00BC5E0F" w:rsidRPr="0006458D">
        <w:rPr>
          <w:rFonts w:eastAsia="SimSun"/>
        </w:rPr>
        <w:t xml:space="preserve">signal </w:t>
      </w:r>
      <w:r w:rsidRPr="0006458D">
        <w:rPr>
          <w:rFonts w:eastAsia="SimSun"/>
        </w:rPr>
        <w:t>subcarriers at or near the edge of the channel the window size is reduced accordingly as per figure B.6-1.</w:t>
      </w:r>
    </w:p>
    <w:p w14:paraId="4F0ACA18" w14:textId="77777777" w:rsidR="00B004F1" w:rsidRPr="0006458D" w:rsidRDefault="00B004F1" w:rsidP="00B004F1">
      <w:pPr>
        <w:pStyle w:val="B1"/>
      </w:pPr>
      <w:r w:rsidRPr="0006458D">
        <w:t>4.</w:t>
      </w:r>
      <w:r w:rsidRPr="0006458D">
        <w:tab/>
        <w:t xml:space="preserve">Perform linear interpolation from the </w:t>
      </w:r>
      <w:r w:rsidRPr="0006458D" w:rsidDel="001A020D">
        <w:rPr>
          <w:rFonts w:eastAsia="SimSun"/>
        </w:rPr>
        <w:t>equalizer coefficients</w:t>
      </w:r>
      <w:r w:rsidRPr="0006458D" w:rsidDel="009E6DE9">
        <w:t xml:space="preserve"> </w:t>
      </w:r>
      <w:r w:rsidR="00D12DB3" w:rsidRPr="0006458D">
        <w:rPr>
          <w:noProof/>
          <w:position w:val="-10"/>
          <w:lang w:val="en-US" w:eastAsia="ko-KR"/>
        </w:rPr>
        <w:drawing>
          <wp:inline distT="0" distB="0" distL="0" distR="0" wp14:anchorId="0D7164B7" wp14:editId="52318317">
            <wp:extent cx="342900" cy="219075"/>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342900" cy="219075"/>
                    </a:xfrm>
                    <a:prstGeom prst="rect">
                      <a:avLst/>
                    </a:prstGeom>
                    <a:noFill/>
                    <a:ln>
                      <a:noFill/>
                    </a:ln>
                  </pic:spPr>
                </pic:pic>
              </a:graphicData>
            </a:graphic>
          </wp:inline>
        </w:drawing>
      </w:r>
      <w:r w:rsidRPr="0006458D">
        <w:t xml:space="preserve"> and </w:t>
      </w:r>
      <w:r w:rsidR="00D12DB3" w:rsidRPr="0006458D">
        <w:rPr>
          <w:noProof/>
          <w:position w:val="-10"/>
          <w:lang w:val="en-US" w:eastAsia="ko-KR"/>
        </w:rPr>
        <w:drawing>
          <wp:inline distT="0" distB="0" distL="0" distR="0" wp14:anchorId="507EF58D" wp14:editId="319F0727">
            <wp:extent cx="352425" cy="219075"/>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352425" cy="219075"/>
                    </a:xfrm>
                    <a:prstGeom prst="rect">
                      <a:avLst/>
                    </a:prstGeom>
                    <a:noFill/>
                    <a:ln>
                      <a:noFill/>
                    </a:ln>
                  </pic:spPr>
                </pic:pic>
              </a:graphicData>
            </a:graphic>
          </wp:inline>
        </w:drawing>
      </w:r>
      <w:r w:rsidRPr="0006458D">
        <w:t xml:space="preserve"> to compute coefficients </w:t>
      </w:r>
      <w:r w:rsidR="00D12DB3" w:rsidRPr="0006458D">
        <w:rPr>
          <w:noProof/>
          <w:position w:val="-10"/>
          <w:lang w:val="en-US" w:eastAsia="ko-KR"/>
        </w:rPr>
        <w:drawing>
          <wp:inline distT="0" distB="0" distL="0" distR="0" wp14:anchorId="3CE23058" wp14:editId="4C657D41">
            <wp:extent cx="352425" cy="200025"/>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06458D">
        <w:t xml:space="preserve">, </w:t>
      </w:r>
      <w:r w:rsidR="00D12DB3" w:rsidRPr="0006458D">
        <w:rPr>
          <w:noProof/>
          <w:position w:val="-10"/>
          <w:lang w:val="en-US" w:eastAsia="ko-KR"/>
        </w:rPr>
        <w:drawing>
          <wp:inline distT="0" distB="0" distL="0" distR="0" wp14:anchorId="6C8305EB" wp14:editId="79870A5E">
            <wp:extent cx="371475" cy="200025"/>
            <wp:effectExtent l="0" t="0" r="0" b="0"/>
            <wp:docPr id="96" name="Picture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371475" cy="200025"/>
                    </a:xfrm>
                    <a:prstGeom prst="rect">
                      <a:avLst/>
                    </a:prstGeom>
                    <a:noFill/>
                    <a:ln>
                      <a:noFill/>
                    </a:ln>
                  </pic:spPr>
                </pic:pic>
              </a:graphicData>
            </a:graphic>
          </wp:inline>
        </w:drawing>
      </w:r>
      <w:r w:rsidRPr="0006458D">
        <w:t xml:space="preserve"> for each subcarrier.</w:t>
      </w:r>
    </w:p>
    <w:p w14:paraId="6BF7D0F5" w14:textId="77777777" w:rsidR="00BB04A1" w:rsidRPr="0006458D" w:rsidRDefault="00D12DB3">
      <w:pPr>
        <w:pStyle w:val="TH"/>
      </w:pPr>
      <w:r w:rsidRPr="0006458D">
        <w:rPr>
          <w:noProof/>
          <w:lang w:val="en-US" w:eastAsia="ko-KR"/>
        </w:rPr>
        <w:drawing>
          <wp:inline distT="0" distB="0" distL="0" distR="0" wp14:anchorId="4CA5BE0B" wp14:editId="0D789C9E">
            <wp:extent cx="4229100" cy="3324225"/>
            <wp:effectExtent l="0" t="0" r="0" b="0"/>
            <wp:docPr id="97" name="Picture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4229100" cy="3324225"/>
                    </a:xfrm>
                    <a:prstGeom prst="rect">
                      <a:avLst/>
                    </a:prstGeom>
                    <a:noFill/>
                    <a:ln>
                      <a:noFill/>
                    </a:ln>
                  </pic:spPr>
                </pic:pic>
              </a:graphicData>
            </a:graphic>
          </wp:inline>
        </w:drawing>
      </w:r>
    </w:p>
    <w:p w14:paraId="1D1849D5" w14:textId="083BE5DF" w:rsidR="00B004F1" w:rsidRPr="0006458D" w:rsidRDefault="00B004F1" w:rsidP="00B004F1">
      <w:pPr>
        <w:pStyle w:val="TF"/>
      </w:pPr>
      <w:r w:rsidRPr="0006458D">
        <w:t>Figure B.6-1: Reference subcarrier smoothing in the frequency domain</w:t>
      </w:r>
    </w:p>
    <w:p w14:paraId="47D5298D" w14:textId="77777777" w:rsidR="000723CA" w:rsidRPr="0006458D" w:rsidRDefault="000723CA" w:rsidP="000723CA"/>
    <w:p w14:paraId="57A7D067" w14:textId="77777777" w:rsidR="000723CA" w:rsidRPr="0006458D" w:rsidRDefault="000723CA" w:rsidP="000723CA">
      <w:pPr>
        <w:pStyle w:val="Heading1"/>
        <w:rPr>
          <w:lang w:eastAsia="en-CA"/>
        </w:rPr>
      </w:pPr>
      <w:bookmarkStart w:id="24" w:name="_Toc13079980"/>
      <w:r w:rsidRPr="0006458D">
        <w:rPr>
          <w:lang w:eastAsia="en-CA"/>
        </w:rPr>
        <w:lastRenderedPageBreak/>
        <w:t>B.7</w:t>
      </w:r>
      <w:r w:rsidRPr="0006458D">
        <w:rPr>
          <w:lang w:eastAsia="en-CA"/>
        </w:rPr>
        <w:tab/>
        <w:t>Averaged EVM</w:t>
      </w:r>
      <w:bookmarkEnd w:id="24"/>
    </w:p>
    <w:p w14:paraId="5BF2D283" w14:textId="7CEE4CB6" w:rsidR="000723CA" w:rsidRPr="0006458D" w:rsidRDefault="000723CA" w:rsidP="000723CA">
      <w:pPr>
        <w:overflowPunct w:val="0"/>
        <w:autoSpaceDE w:val="0"/>
        <w:autoSpaceDN w:val="0"/>
        <w:adjustRightInd w:val="0"/>
        <w:textAlignment w:val="baseline"/>
        <w:rPr>
          <w:lang w:eastAsia="ko-KR"/>
        </w:rPr>
      </w:pPr>
      <w:r w:rsidRPr="0006458D">
        <w:rPr>
          <w:lang w:eastAsia="ko-KR"/>
        </w:rPr>
        <w:t xml:space="preserve">EVM is averaged over all allocated downlink resource blocks with the considered modulation scheme in the frequency domain, and a minimum of </w:t>
      </w:r>
      <m:oMath>
        <m:sSub>
          <m:sSubPr>
            <m:ctrlPr>
              <w:rPr>
                <w:rFonts w:ascii="Cambria Math" w:eastAsia="Osaka" w:hAnsi="Cambria Math"/>
                <w:i/>
              </w:rPr>
            </m:ctrlPr>
          </m:sSubPr>
          <m:e>
            <m:r>
              <w:rPr>
                <w:rFonts w:ascii="Cambria Math" w:eastAsia="Osaka" w:hAnsi="Cambria Math"/>
              </w:rPr>
              <m:t>N</m:t>
            </m:r>
          </m:e>
          <m:sub>
            <m:r>
              <w:rPr>
                <w:rFonts w:ascii="Cambria Math" w:eastAsia="Osaka" w:hAnsi="Cambria Math"/>
              </w:rPr>
              <m:t>dl</m:t>
            </m:r>
          </m:sub>
        </m:sSub>
      </m:oMath>
      <w:r w:rsidR="00BC5E0F" w:rsidRPr="0006458D">
        <w:rPr>
          <w:rFonts w:eastAsia="Osaka"/>
        </w:rPr>
        <w:t xml:space="preserve"> slots where </w:t>
      </w:r>
      <m:oMath>
        <m:sSub>
          <m:sSubPr>
            <m:ctrlPr>
              <w:rPr>
                <w:rFonts w:ascii="Cambria Math" w:eastAsia="Osaka" w:hAnsi="Cambria Math"/>
                <w:i/>
              </w:rPr>
            </m:ctrlPr>
          </m:sSubPr>
          <m:e>
            <m:r>
              <w:rPr>
                <w:rFonts w:ascii="Cambria Math" w:eastAsia="Osaka" w:hAnsi="Cambria Math"/>
              </w:rPr>
              <m:t>N</m:t>
            </m:r>
          </m:e>
          <m:sub>
            <m:r>
              <w:rPr>
                <w:rFonts w:ascii="Cambria Math" w:eastAsia="Osaka" w:hAnsi="Cambria Math"/>
              </w:rPr>
              <m:t>dl</m:t>
            </m:r>
          </m:sub>
        </m:sSub>
      </m:oMath>
      <w:r w:rsidR="00BC5E0F" w:rsidRPr="0006458D">
        <w:rPr>
          <w:rFonts w:eastAsia="Osaka"/>
        </w:rPr>
        <w:t xml:space="preserve"> is the number of slots in a 10 ms measurement interval</w:t>
      </w:r>
      <w:r w:rsidR="00BC5E0F" w:rsidRPr="0006458D">
        <w:rPr>
          <w:lang w:eastAsia="ko-KR"/>
        </w:rPr>
        <w:t>.</w:t>
      </w:r>
    </w:p>
    <w:p w14:paraId="0D82D64B" w14:textId="6005C7FC" w:rsidR="000723CA" w:rsidRPr="0006458D" w:rsidRDefault="000723CA" w:rsidP="000723CA">
      <w:pPr>
        <w:overflowPunct w:val="0"/>
        <w:autoSpaceDE w:val="0"/>
        <w:autoSpaceDN w:val="0"/>
        <w:adjustRightInd w:val="0"/>
        <w:textAlignment w:val="baseline"/>
        <w:rPr>
          <w:rFonts w:eastAsia="SimSun"/>
          <w:lang w:eastAsia="ko-KR"/>
        </w:rPr>
      </w:pPr>
      <w:r w:rsidRPr="0006458D">
        <w:rPr>
          <w:lang w:eastAsia="ko-KR"/>
        </w:rPr>
        <w:t xml:space="preserve">For FDD the averaging in the time domain equals the </w:t>
      </w:r>
      <m:oMath>
        <m:sSub>
          <m:sSubPr>
            <m:ctrlPr>
              <w:rPr>
                <w:rFonts w:ascii="Cambria Math" w:eastAsia="Osaka" w:hAnsi="Cambria Math"/>
                <w:i/>
              </w:rPr>
            </m:ctrlPr>
          </m:sSubPr>
          <m:e>
            <m:r>
              <w:rPr>
                <w:rFonts w:ascii="Cambria Math" w:eastAsia="Osaka" w:hAnsi="Cambria Math"/>
              </w:rPr>
              <m:t>N</m:t>
            </m:r>
          </m:e>
          <m:sub>
            <m:r>
              <w:rPr>
                <w:rFonts w:ascii="Cambria Math" w:eastAsia="Osaka" w:hAnsi="Cambria Math"/>
              </w:rPr>
              <m:t>dl</m:t>
            </m:r>
          </m:sub>
        </m:sSub>
      </m:oMath>
      <w:r w:rsidR="00BC5E0F" w:rsidRPr="0006458D">
        <w:t xml:space="preserve"> slot </w:t>
      </w:r>
      <w:r w:rsidR="00BC5E0F" w:rsidRPr="0006458D">
        <w:rPr>
          <w:lang w:eastAsia="ko-KR"/>
        </w:rPr>
        <w:t xml:space="preserve">duration of the </w:t>
      </w:r>
      <w:r w:rsidR="00BC5E0F" w:rsidRPr="0006458D">
        <w:rPr>
          <w:rFonts w:eastAsia="SimSun"/>
          <w:lang w:eastAsia="ko-KR"/>
        </w:rPr>
        <w:t xml:space="preserve">10 ms measurement interval </w:t>
      </w:r>
      <w:r w:rsidRPr="0006458D">
        <w:rPr>
          <w:rFonts w:eastAsia="SimSun"/>
          <w:lang w:eastAsia="ko-KR"/>
        </w:rPr>
        <w:t>from the equalizer estimation step.</w:t>
      </w:r>
    </w:p>
    <w:p w14:paraId="5C38D7A4" w14:textId="77777777" w:rsidR="000723CA" w:rsidRPr="0006458D" w:rsidRDefault="00C262FD" w:rsidP="0006458D">
      <w:pPr>
        <w:pStyle w:val="B1"/>
        <w:rPr>
          <w:noProof/>
          <w:lang w:eastAsia="ko-KR"/>
        </w:rPr>
      </w:pPr>
      <w:r w:rsidRPr="0006458D">
        <w:rPr>
          <w:noProof/>
          <w:lang w:val="en-US" w:eastAsia="ko-KR"/>
        </w:rPr>
        <w:drawing>
          <wp:inline distT="0" distB="0" distL="0" distR="0" wp14:anchorId="671D0D19" wp14:editId="608C5EA8">
            <wp:extent cx="2085975" cy="714375"/>
            <wp:effectExtent l="0" t="0" r="0" b="0"/>
            <wp:docPr id="98" name="Picture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2085975" cy="714375"/>
                    </a:xfrm>
                    <a:prstGeom prst="rect">
                      <a:avLst/>
                    </a:prstGeom>
                    <a:noFill/>
                    <a:ln>
                      <a:noFill/>
                    </a:ln>
                  </pic:spPr>
                </pic:pic>
              </a:graphicData>
            </a:graphic>
          </wp:inline>
        </w:drawing>
      </w:r>
    </w:p>
    <w:p w14:paraId="0BB58486" w14:textId="6BFC4D31" w:rsidR="000723CA" w:rsidRPr="0006458D" w:rsidRDefault="00BC5E0F" w:rsidP="0006458D">
      <w:pPr>
        <w:pStyle w:val="B1"/>
        <w:rPr>
          <w:lang w:eastAsia="ko-KR"/>
        </w:rPr>
      </w:pPr>
      <w:r w:rsidRPr="0006458D">
        <w:rPr>
          <w:iCs/>
          <w:lang w:eastAsia="ko-KR"/>
        </w:rPr>
        <w:t>-</w:t>
      </w:r>
      <w:r w:rsidRPr="0006458D">
        <w:rPr>
          <w:iCs/>
          <w:lang w:eastAsia="ko-KR"/>
        </w:rPr>
        <w:tab/>
      </w:r>
      <w:r w:rsidR="000723CA" w:rsidRPr="0006458D">
        <w:rPr>
          <w:iCs/>
          <w:lang w:eastAsia="ko-KR"/>
        </w:rPr>
        <w:t xml:space="preserve">Where </w:t>
      </w:r>
      <w:r w:rsidR="000723CA" w:rsidRPr="0006458D">
        <w:rPr>
          <w:i/>
          <w:lang w:eastAsia="ko-KR"/>
        </w:rPr>
        <w:t>Ni</w:t>
      </w:r>
      <w:r w:rsidR="000723CA" w:rsidRPr="0006458D">
        <w:rPr>
          <w:lang w:eastAsia="ko-KR"/>
        </w:rPr>
        <w:t xml:space="preserve"> is the number of resource blocks with the considered modulation scheme in </w:t>
      </w:r>
      <w:r w:rsidR="00D87808" w:rsidRPr="0006458D">
        <w:rPr>
          <w:lang w:eastAsia="ko-KR"/>
        </w:rPr>
        <w:t xml:space="preserve">slot </w:t>
      </w:r>
      <w:r w:rsidR="000723CA" w:rsidRPr="0006458D">
        <w:rPr>
          <w:i/>
          <w:lang w:eastAsia="ko-KR"/>
        </w:rPr>
        <w:t>i</w:t>
      </w:r>
      <w:r w:rsidR="000723CA" w:rsidRPr="0006458D">
        <w:rPr>
          <w:lang w:eastAsia="ko-KR"/>
        </w:rPr>
        <w:t>.</w:t>
      </w:r>
    </w:p>
    <w:p w14:paraId="4DA9C944" w14:textId="3451DC49" w:rsidR="000723CA" w:rsidRPr="0006458D" w:rsidRDefault="00BC5E0F" w:rsidP="0006458D">
      <w:pPr>
        <w:pStyle w:val="B1"/>
        <w:rPr>
          <w:lang w:eastAsia="ko-KR"/>
        </w:rPr>
      </w:pPr>
      <w:r w:rsidRPr="0006458D">
        <w:rPr>
          <w:lang w:eastAsia="ko-KR"/>
        </w:rPr>
        <w:t>-</w:t>
      </w:r>
      <w:r w:rsidRPr="0006458D">
        <w:rPr>
          <w:lang w:eastAsia="ko-KR"/>
        </w:rPr>
        <w:tab/>
      </w:r>
      <w:r w:rsidR="000723CA" w:rsidRPr="0006458D">
        <w:rPr>
          <w:lang w:eastAsia="ko-KR"/>
        </w:rPr>
        <w:t xml:space="preserve">The EVM requirements shall be tested against the maximum of the RMS average at the window </w:t>
      </w:r>
      <w:r w:rsidR="000723CA" w:rsidRPr="002531A4">
        <w:rPr>
          <w:i/>
          <w:iCs/>
          <w:lang w:eastAsia="ko-KR"/>
          <w:rPrChange w:id="25" w:author="Futurewei" w:date="2019-07-22T14:46:00Z">
            <w:rPr>
              <w:lang w:eastAsia="ko-KR"/>
            </w:rPr>
          </w:rPrChange>
        </w:rPr>
        <w:t>W</w:t>
      </w:r>
      <w:r w:rsidR="000723CA" w:rsidRPr="0006458D">
        <w:rPr>
          <w:lang w:eastAsia="ko-KR"/>
        </w:rPr>
        <w:t xml:space="preserve"> extremities of the EVM measurements:</w:t>
      </w:r>
    </w:p>
    <w:p w14:paraId="059B2593" w14:textId="77C7E020" w:rsidR="000723CA" w:rsidRPr="0006458D" w:rsidRDefault="00BC5E0F" w:rsidP="0006458D">
      <w:pPr>
        <w:pStyle w:val="B1"/>
        <w:rPr>
          <w:lang w:eastAsia="ko-KR"/>
        </w:rPr>
      </w:pPr>
      <w:r w:rsidRPr="0006458D">
        <w:rPr>
          <w:lang w:eastAsia="ko-KR"/>
        </w:rPr>
        <w:t>-</w:t>
      </w:r>
      <w:r w:rsidRPr="0006458D">
        <w:rPr>
          <w:lang w:eastAsia="ko-KR"/>
        </w:rPr>
        <w:tab/>
      </w:r>
      <w:r w:rsidR="000723CA" w:rsidRPr="0006458D">
        <w:rPr>
          <w:lang w:eastAsia="ko-KR"/>
        </w:rPr>
        <w:t xml:space="preserve">Thus </w:t>
      </w:r>
      <w:r w:rsidR="00C262FD" w:rsidRPr="0006458D">
        <w:rPr>
          <w:rFonts w:eastAsia="×–¾’©‘Ì"/>
          <w:noProof/>
          <w:position w:val="-8"/>
          <w:lang w:val="en-US" w:eastAsia="ko-KR"/>
        </w:rPr>
        <w:drawing>
          <wp:inline distT="0" distB="0" distL="0" distR="0" wp14:anchorId="0418466D" wp14:editId="32526C96">
            <wp:extent cx="657225" cy="228600"/>
            <wp:effectExtent l="0" t="0" r="0" b="0"/>
            <wp:docPr id="99"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657225" cy="228600"/>
                    </a:xfrm>
                    <a:prstGeom prst="rect">
                      <a:avLst/>
                    </a:prstGeom>
                    <a:noFill/>
                    <a:ln>
                      <a:noFill/>
                    </a:ln>
                  </pic:spPr>
                </pic:pic>
              </a:graphicData>
            </a:graphic>
          </wp:inline>
        </w:drawing>
      </w:r>
      <w:r w:rsidR="000723CA" w:rsidRPr="0006458D">
        <w:rPr>
          <w:vertAlign w:val="subscript"/>
          <w:lang w:eastAsia="ko-KR"/>
        </w:rPr>
        <w:t xml:space="preserve"> </w:t>
      </w:r>
      <w:r w:rsidR="000723CA" w:rsidRPr="0006458D">
        <w:rPr>
          <w:lang w:eastAsia="ko-KR"/>
        </w:rPr>
        <w:t xml:space="preserve"> is calculated using </w:t>
      </w:r>
      <w:r w:rsidR="00C262FD" w:rsidRPr="0006458D">
        <w:rPr>
          <w:noProof/>
          <w:position w:val="-12"/>
          <w:lang w:val="en-US" w:eastAsia="ko-KR"/>
        </w:rPr>
        <w:drawing>
          <wp:inline distT="0" distB="0" distL="0" distR="0" wp14:anchorId="1F1C77AF" wp14:editId="2228291A">
            <wp:extent cx="571500" cy="228600"/>
            <wp:effectExtent l="0" t="0" r="0" b="0"/>
            <wp:docPr id="100"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571500" cy="228600"/>
                    </a:xfrm>
                    <a:prstGeom prst="rect">
                      <a:avLst/>
                    </a:prstGeom>
                    <a:noFill/>
                    <a:ln>
                      <a:noFill/>
                    </a:ln>
                  </pic:spPr>
                </pic:pic>
              </a:graphicData>
            </a:graphic>
          </wp:inline>
        </w:drawing>
      </w:r>
      <w:r w:rsidR="000723CA" w:rsidRPr="0006458D" w:rsidDel="00D815B2">
        <w:rPr>
          <w:lang w:eastAsia="ko-KR"/>
        </w:rPr>
        <w:t>in the expressions above</w:t>
      </w:r>
      <w:r w:rsidR="000723CA" w:rsidRPr="0006458D">
        <w:rPr>
          <w:lang w:eastAsia="ko-KR"/>
        </w:rPr>
        <w:t xml:space="preserve"> and </w:t>
      </w:r>
      <w:r w:rsidR="00C262FD" w:rsidRPr="0006458D">
        <w:rPr>
          <w:rFonts w:eastAsia="×–¾’©‘Ì"/>
          <w:noProof/>
          <w:position w:val="-10"/>
          <w:lang w:val="en-US" w:eastAsia="ko-KR"/>
        </w:rPr>
        <w:drawing>
          <wp:inline distT="0" distB="0" distL="0" distR="0" wp14:anchorId="79BD8A95" wp14:editId="777A628C">
            <wp:extent cx="695325" cy="238125"/>
            <wp:effectExtent l="0" t="0" r="0" b="0"/>
            <wp:docPr id="101"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695325" cy="238125"/>
                    </a:xfrm>
                    <a:prstGeom prst="rect">
                      <a:avLst/>
                    </a:prstGeom>
                    <a:noFill/>
                    <a:ln>
                      <a:noFill/>
                    </a:ln>
                  </pic:spPr>
                </pic:pic>
              </a:graphicData>
            </a:graphic>
          </wp:inline>
        </w:drawing>
      </w:r>
      <w:ins w:id="26" w:author="Futurewei" w:date="2019-07-22T14:46:00Z">
        <w:r w:rsidR="002531A4">
          <w:rPr>
            <w:lang w:eastAsia="ko-KR"/>
          </w:rPr>
          <w:t xml:space="preserve"> </w:t>
        </w:r>
      </w:ins>
      <w:r w:rsidR="000723CA" w:rsidRPr="0006458D">
        <w:rPr>
          <w:lang w:eastAsia="ko-KR"/>
        </w:rPr>
        <w:t xml:space="preserve">is calculated using </w:t>
      </w:r>
      <w:r w:rsidR="00C262FD" w:rsidRPr="0006458D">
        <w:rPr>
          <w:noProof/>
          <w:position w:val="-12"/>
          <w:lang w:val="en-US" w:eastAsia="ko-KR"/>
        </w:rPr>
        <w:drawing>
          <wp:inline distT="0" distB="0" distL="0" distR="0" wp14:anchorId="2D238EC5" wp14:editId="4828E36C">
            <wp:extent cx="571500" cy="228600"/>
            <wp:effectExtent l="0" t="0" r="0" b="0"/>
            <wp:docPr id="102" name="Picture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571500" cy="228600"/>
                    </a:xfrm>
                    <a:prstGeom prst="rect">
                      <a:avLst/>
                    </a:prstGeom>
                    <a:noFill/>
                    <a:ln>
                      <a:noFill/>
                    </a:ln>
                  </pic:spPr>
                </pic:pic>
              </a:graphicData>
            </a:graphic>
          </wp:inline>
        </w:drawing>
      </w:r>
      <w:r w:rsidR="000723CA" w:rsidRPr="0006458D">
        <w:rPr>
          <w:lang w:eastAsia="ko-KR"/>
        </w:rPr>
        <w:t xml:space="preserve"> in the </w:t>
      </w:r>
      <w:r w:rsidR="00C262FD" w:rsidRPr="0006458D">
        <w:rPr>
          <w:noProof/>
          <w:position w:val="-14"/>
          <w:lang w:val="en-US" w:eastAsia="ko-KR"/>
        </w:rPr>
        <w:drawing>
          <wp:inline distT="0" distB="0" distL="0" distR="0" wp14:anchorId="63A9877D" wp14:editId="79BFBDC5">
            <wp:extent cx="619125" cy="266700"/>
            <wp:effectExtent l="0" t="0" r="0" b="0"/>
            <wp:docPr id="10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619125" cy="266700"/>
                    </a:xfrm>
                    <a:prstGeom prst="rect">
                      <a:avLst/>
                    </a:prstGeom>
                    <a:noFill/>
                    <a:ln>
                      <a:noFill/>
                    </a:ln>
                  </pic:spPr>
                </pic:pic>
              </a:graphicData>
            </a:graphic>
          </wp:inline>
        </w:drawing>
      </w:r>
      <w:r w:rsidR="000723CA" w:rsidRPr="0006458D">
        <w:rPr>
          <w:lang w:eastAsia="ko-KR"/>
        </w:rPr>
        <w:t xml:space="preserve"> calculation.</w:t>
      </w:r>
    </w:p>
    <w:p w14:paraId="2BFD3326" w14:textId="139A9CE2" w:rsidR="000723CA" w:rsidRPr="0006458D" w:rsidRDefault="00BC5E0F" w:rsidP="0006458D">
      <w:pPr>
        <w:pStyle w:val="B1"/>
        <w:rPr>
          <w:lang w:eastAsia="ko-KR"/>
        </w:rPr>
      </w:pPr>
      <w:r w:rsidRPr="0006458D">
        <w:rPr>
          <w:lang w:eastAsia="ko-KR"/>
        </w:rPr>
        <w:t>-</w:t>
      </w:r>
      <w:r w:rsidRPr="0006458D">
        <w:rPr>
          <w:lang w:eastAsia="ko-KR"/>
        </w:rPr>
        <w:tab/>
      </w:r>
      <w:r w:rsidR="000723CA" w:rsidRPr="0006458D">
        <w:rPr>
          <w:lang w:eastAsia="ko-KR"/>
        </w:rPr>
        <w:t>Thus we get:</w:t>
      </w:r>
    </w:p>
    <w:p w14:paraId="2B9FFBDE" w14:textId="77777777" w:rsidR="000723CA" w:rsidRPr="0006458D" w:rsidRDefault="00C262FD" w:rsidP="0006458D">
      <w:pPr>
        <w:pStyle w:val="B1"/>
        <w:ind w:firstLine="0"/>
      </w:pPr>
      <w:r w:rsidRPr="0006458D">
        <w:rPr>
          <w:noProof/>
          <w:lang w:val="en-US" w:eastAsia="ko-KR"/>
        </w:rPr>
        <w:drawing>
          <wp:inline distT="0" distB="0" distL="0" distR="0" wp14:anchorId="4BE015F8" wp14:editId="6EB7980B">
            <wp:extent cx="2514600" cy="266700"/>
            <wp:effectExtent l="0" t="0" r="0" b="0"/>
            <wp:docPr id="104"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bwMode="auto">
                    <a:xfrm>
                      <a:off x="0" y="0"/>
                      <a:ext cx="2514600" cy="266700"/>
                    </a:xfrm>
                    <a:prstGeom prst="rect">
                      <a:avLst/>
                    </a:prstGeom>
                    <a:noFill/>
                    <a:ln>
                      <a:noFill/>
                    </a:ln>
                  </pic:spPr>
                </pic:pic>
              </a:graphicData>
            </a:graphic>
          </wp:inline>
        </w:drawing>
      </w:r>
    </w:p>
    <w:p w14:paraId="338E3CEE" w14:textId="2E2C91EC" w:rsidR="000723CA" w:rsidRPr="0006458D" w:rsidRDefault="00BC5E0F" w:rsidP="0006458D">
      <w:pPr>
        <w:pStyle w:val="B1"/>
        <w:rPr>
          <w:lang w:eastAsia="ko-KR"/>
        </w:rPr>
      </w:pPr>
      <w:r w:rsidRPr="0006458D">
        <w:rPr>
          <w:lang w:eastAsia="ko-KR"/>
        </w:rPr>
        <w:t>-</w:t>
      </w:r>
      <w:r w:rsidRPr="0006458D">
        <w:rPr>
          <w:lang w:eastAsia="ko-KR"/>
        </w:rPr>
        <w:tab/>
      </w:r>
      <w:r w:rsidR="000723CA" w:rsidRPr="0006458D">
        <w:rPr>
          <w:lang w:eastAsia="ko-KR"/>
        </w:rPr>
        <w:t xml:space="preserve">The averaged EVM with the minimum averaging length of at least </w:t>
      </w:r>
      <m:oMath>
        <m:sSub>
          <m:sSubPr>
            <m:ctrlPr>
              <w:rPr>
                <w:rFonts w:ascii="Cambria Math" w:eastAsia="Osaka" w:hAnsi="Cambria Math"/>
                <w:i/>
              </w:rPr>
            </m:ctrlPr>
          </m:sSubPr>
          <m:e>
            <m:r>
              <w:rPr>
                <w:rFonts w:ascii="Cambria Math" w:eastAsia="Osaka" w:hAnsi="Cambria Math"/>
              </w:rPr>
              <m:t>N</m:t>
            </m:r>
          </m:e>
          <m:sub>
            <m:r>
              <w:rPr>
                <w:rFonts w:ascii="Cambria Math" w:eastAsia="Osaka" w:hAnsi="Cambria Math"/>
              </w:rPr>
              <m:t>dl</m:t>
            </m:r>
          </m:sub>
        </m:sSub>
        <m:r>
          <w:rPr>
            <w:rFonts w:ascii="Cambria Math" w:eastAsia="Osaka" w:hAnsi="Cambria Math"/>
          </w:rPr>
          <m:t xml:space="preserve"> </m:t>
        </m:r>
      </m:oMath>
      <w:r w:rsidRPr="0006458D">
        <w:rPr>
          <w:lang w:eastAsia="ko-KR"/>
        </w:rPr>
        <w:t xml:space="preserve">slots </w:t>
      </w:r>
      <w:r w:rsidR="000723CA" w:rsidRPr="0006458D">
        <w:rPr>
          <w:lang w:eastAsia="ko-KR"/>
        </w:rPr>
        <w:t xml:space="preserve">is then achieved by further averaging of the </w:t>
      </w:r>
      <w:r w:rsidR="00C262FD" w:rsidRPr="0006458D">
        <w:rPr>
          <w:noProof/>
          <w:position w:val="-14"/>
          <w:lang w:val="en-US" w:eastAsia="ko-KR"/>
        </w:rPr>
        <w:drawing>
          <wp:inline distT="0" distB="0" distL="0" distR="0" wp14:anchorId="1450CCBE" wp14:editId="7ACB5A7B">
            <wp:extent cx="609600" cy="238125"/>
            <wp:effectExtent l="0" t="0" r="0" b="0"/>
            <wp:docPr id="105"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609600" cy="238125"/>
                    </a:xfrm>
                    <a:prstGeom prst="rect">
                      <a:avLst/>
                    </a:prstGeom>
                    <a:noFill/>
                    <a:ln>
                      <a:noFill/>
                    </a:ln>
                  </pic:spPr>
                </pic:pic>
              </a:graphicData>
            </a:graphic>
          </wp:inline>
        </w:drawing>
      </w:r>
      <w:r w:rsidR="000723CA" w:rsidRPr="0006458D">
        <w:rPr>
          <w:lang w:eastAsia="ko-KR"/>
        </w:rPr>
        <w:t xml:space="preserve"> results</w:t>
      </w:r>
    </w:p>
    <w:p w14:paraId="094ECFB8" w14:textId="5E58BB19" w:rsidR="00BC5E0F" w:rsidRPr="0006458D" w:rsidRDefault="00C262FD" w:rsidP="00BC5E0F">
      <w:pPr>
        <w:pStyle w:val="B1"/>
        <w:rPr>
          <w:rFonts w:eastAsia="×–¾’©‘Ì"/>
          <w:noProof/>
          <w:lang w:eastAsia="ko-KR"/>
        </w:rPr>
      </w:pPr>
      <w:r w:rsidRPr="0006458D">
        <w:rPr>
          <w:rFonts w:eastAsia="×–¾’©‘Ì"/>
          <w:noProof/>
          <w:position w:val="-34"/>
          <w:lang w:val="en-US" w:eastAsia="ko-KR"/>
        </w:rPr>
        <w:drawing>
          <wp:inline distT="0" distB="0" distL="0" distR="0" wp14:anchorId="665B0922" wp14:editId="4D7A3F48">
            <wp:extent cx="1933575" cy="533400"/>
            <wp:effectExtent l="0" t="0" r="0" b="0"/>
            <wp:docPr id="106"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bwMode="auto">
                    <a:xfrm>
                      <a:off x="0" y="0"/>
                      <a:ext cx="1933575" cy="533400"/>
                    </a:xfrm>
                    <a:prstGeom prst="rect">
                      <a:avLst/>
                    </a:prstGeom>
                    <a:noFill/>
                    <a:ln>
                      <a:noFill/>
                    </a:ln>
                  </pic:spPr>
                </pic:pic>
              </a:graphicData>
            </a:graphic>
          </wp:inline>
        </w:drawing>
      </w:r>
      <w:r w:rsidR="000723CA" w:rsidRPr="0006458D">
        <w:rPr>
          <w:rFonts w:eastAsia="×–¾’©‘Ì"/>
          <w:noProof/>
          <w:lang w:eastAsia="ko-KR"/>
        </w:rPr>
        <w:t xml:space="preserve">, </w:t>
      </w:r>
      <w:del w:id="27" w:author="Futurewei" w:date="2019-07-22T13:40:00Z">
        <w:r w:rsidRPr="0006458D" w:rsidDel="002B5DA3">
          <w:rPr>
            <w:noProof/>
            <w:position w:val="-32"/>
            <w:lang w:val="en-US" w:eastAsia="ko-KR"/>
          </w:rPr>
          <w:drawing>
            <wp:inline distT="0" distB="0" distL="0" distR="0" wp14:anchorId="65DA9681" wp14:editId="0D0EA9F1">
              <wp:extent cx="942975" cy="485775"/>
              <wp:effectExtent l="0" t="0" r="0" b="0"/>
              <wp:docPr id="10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942975" cy="485775"/>
                      </a:xfrm>
                      <a:prstGeom prst="rect">
                        <a:avLst/>
                      </a:prstGeom>
                      <a:noFill/>
                      <a:ln>
                        <a:noFill/>
                      </a:ln>
                    </pic:spPr>
                  </pic:pic>
                </a:graphicData>
              </a:graphic>
            </wp:inline>
          </w:drawing>
        </w:r>
      </w:del>
    </w:p>
    <w:p w14:paraId="2F83865C" w14:textId="657C47E7" w:rsidR="00BC5E0F" w:rsidRDefault="00BC5E0F" w:rsidP="00BC5E0F">
      <w:pPr>
        <w:pStyle w:val="B1"/>
        <w:rPr>
          <w:ins w:id="28" w:author="Futurewei" w:date="2019-07-22T14:51:00Z"/>
          <w:noProof/>
          <w:lang w:eastAsia="ko-KR"/>
        </w:rPr>
      </w:pPr>
      <w:r w:rsidRPr="0006458D">
        <w:rPr>
          <w:rFonts w:eastAsia="×–¾’©‘Ì"/>
          <w:noProof/>
          <w:lang w:eastAsia="ko-KR"/>
        </w:rPr>
        <w:t xml:space="preserve">Where </w:t>
      </w:r>
      <w:del w:id="29" w:author="Futurewei" w:date="2019-07-22T14:50:00Z">
        <w:r w:rsidRPr="0006458D" w:rsidDel="002531A4">
          <w:rPr>
            <w:noProof/>
            <w:position w:val="-32"/>
            <w:lang w:val="en-US" w:eastAsia="ko-KR"/>
          </w:rPr>
          <w:drawing>
            <wp:inline distT="0" distB="0" distL="0" distR="0" wp14:anchorId="78AC7B88" wp14:editId="484A6CA4">
              <wp:extent cx="942975" cy="485775"/>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942975" cy="485775"/>
                      </a:xfrm>
                      <a:prstGeom prst="rect">
                        <a:avLst/>
                      </a:prstGeom>
                      <a:noFill/>
                      <a:ln>
                        <a:noFill/>
                      </a:ln>
                    </pic:spPr>
                  </pic:pic>
                </a:graphicData>
              </a:graphic>
            </wp:inline>
          </w:drawing>
        </w:r>
      </w:del>
      <m:oMath>
        <m:sSub>
          <m:sSubPr>
            <m:ctrlPr>
              <w:ins w:id="30" w:author="Futurewei" w:date="2019-07-22T14:50:00Z">
                <w:rPr>
                  <w:rFonts w:ascii="Cambria Math" w:hAnsi="Cambria Math"/>
                  <w:i/>
                  <w:noProof/>
                  <w:lang w:eastAsia="ko-KR"/>
                </w:rPr>
              </w:ins>
            </m:ctrlPr>
          </m:sSubPr>
          <m:e>
            <m:r>
              <w:ins w:id="31" w:author="Futurewei" w:date="2019-07-22T14:50:00Z">
                <w:rPr>
                  <w:rFonts w:ascii="Cambria Math" w:hAnsi="Cambria Math"/>
                  <w:noProof/>
                  <w:lang w:eastAsia="ko-KR"/>
                </w:rPr>
                <m:t>N</m:t>
              </w:ins>
            </m:r>
          </m:e>
          <m:sub>
            <m:r>
              <w:ins w:id="32" w:author="Futurewei" w:date="2019-07-22T14:50:00Z">
                <w:rPr>
                  <w:rFonts w:ascii="Cambria Math" w:hAnsi="Cambria Math"/>
                  <w:noProof/>
                  <w:lang w:eastAsia="ko-KR"/>
                </w:rPr>
                <m:t>frame</m:t>
              </w:ins>
            </m:r>
          </m:sub>
        </m:sSub>
        <m:r>
          <w:ins w:id="33" w:author="Futurewei" w:date="2019-07-22T14:48:00Z">
            <w:rPr>
              <w:rFonts w:ascii="Cambria Math" w:eastAsia="×–¾’©‘Ì" w:hAnsi="Cambria Math"/>
              <w:noProof/>
              <w:lang w:eastAsia="ko-KR"/>
            </w:rPr>
            <m:t>=</m:t>
          </w:ins>
        </m:r>
        <m:d>
          <m:dPr>
            <m:begChr m:val="⌈"/>
            <m:endChr m:val="⌉"/>
            <m:ctrlPr>
              <w:ins w:id="34" w:author="Futurewei" w:date="2019-07-22T14:49:00Z">
                <w:rPr>
                  <w:rFonts w:ascii="Cambria Math" w:eastAsia="×–¾’©‘Ì" w:hAnsi="Cambria Math"/>
                  <w:i/>
                  <w:noProof/>
                  <w:lang w:eastAsia="ko-KR"/>
                </w:rPr>
              </w:ins>
            </m:ctrlPr>
          </m:dPr>
          <m:e>
            <m:f>
              <m:fPr>
                <m:ctrlPr>
                  <w:ins w:id="35" w:author="Futurewei" w:date="2019-07-22T14:49:00Z">
                    <w:rPr>
                      <w:rFonts w:ascii="Cambria Math" w:eastAsia="×–¾’©‘Ì" w:hAnsi="Cambria Math"/>
                      <w:i/>
                      <w:noProof/>
                      <w:lang w:eastAsia="ko-KR"/>
                    </w:rPr>
                  </w:ins>
                </m:ctrlPr>
              </m:fPr>
              <m:num>
                <m:r>
                  <w:ins w:id="36" w:author="Futurewei" w:date="2019-07-22T14:49:00Z">
                    <w:rPr>
                      <w:rFonts w:ascii="Cambria Math" w:eastAsia="×–¾’©‘Ì" w:hAnsi="Cambria Math"/>
                      <w:noProof/>
                      <w:lang w:eastAsia="ko-KR"/>
                    </w:rPr>
                    <m:t>10×</m:t>
                  </w:ins>
                </m:r>
                <m:sSub>
                  <m:sSubPr>
                    <m:ctrlPr>
                      <w:ins w:id="37" w:author="Futurewei" w:date="2019-07-22T14:51:00Z">
                        <w:rPr>
                          <w:rFonts w:ascii="Cambria Math" w:hAnsi="Cambria Math"/>
                          <w:i/>
                          <w:noProof/>
                          <w:lang w:eastAsia="ko-KR"/>
                        </w:rPr>
                      </w:ins>
                    </m:ctrlPr>
                  </m:sSubPr>
                  <m:e>
                    <m:r>
                      <w:ins w:id="38" w:author="Futurewei" w:date="2019-07-22T14:51:00Z">
                        <w:rPr>
                          <w:rFonts w:ascii="Cambria Math" w:hAnsi="Cambria Math"/>
                          <w:noProof/>
                          <w:lang w:eastAsia="ko-KR"/>
                        </w:rPr>
                        <m:t>N</m:t>
                      </w:ins>
                    </m:r>
                  </m:e>
                  <m:sub>
                    <m:r>
                      <w:ins w:id="39" w:author="Futurewei" w:date="2019-07-22T14:51:00Z">
                        <w:rPr>
                          <w:rFonts w:ascii="Cambria Math" w:hAnsi="Cambria Math"/>
                          <w:noProof/>
                          <w:lang w:eastAsia="ko-KR"/>
                        </w:rPr>
                        <m:t>slot</m:t>
                      </w:ins>
                    </m:r>
                  </m:sub>
                </m:sSub>
              </m:num>
              <m:den>
                <m:sSub>
                  <m:sSubPr>
                    <m:ctrlPr>
                      <w:ins w:id="40" w:author="Futurewei" w:date="2019-07-22T14:50:00Z">
                        <w:rPr>
                          <w:rFonts w:ascii="Cambria Math" w:hAnsi="Cambria Math"/>
                          <w:i/>
                          <w:noProof/>
                          <w:lang w:eastAsia="ko-KR"/>
                        </w:rPr>
                      </w:ins>
                    </m:ctrlPr>
                  </m:sSubPr>
                  <m:e>
                    <m:r>
                      <w:ins w:id="41" w:author="Futurewei" w:date="2019-07-22T14:50:00Z">
                        <w:rPr>
                          <w:rFonts w:ascii="Cambria Math" w:hAnsi="Cambria Math"/>
                          <w:noProof/>
                          <w:lang w:eastAsia="ko-KR"/>
                        </w:rPr>
                        <m:t>N</m:t>
                      </w:ins>
                    </m:r>
                  </m:e>
                  <m:sub>
                    <m:r>
                      <w:ins w:id="42" w:author="Futurewei" w:date="2019-07-22T14:51:00Z">
                        <w:rPr>
                          <w:rFonts w:ascii="Cambria Math" w:hAnsi="Cambria Math"/>
                          <w:noProof/>
                          <w:lang w:eastAsia="ko-KR"/>
                        </w:rPr>
                        <m:t>dl</m:t>
                      </w:ins>
                    </m:r>
                  </m:sub>
                </m:sSub>
              </m:den>
            </m:f>
          </m:e>
        </m:d>
      </m:oMath>
    </w:p>
    <w:p w14:paraId="6BDF5C01" w14:textId="4A129B82" w:rsidR="002531A4" w:rsidRPr="0006458D" w:rsidRDefault="002531A4" w:rsidP="00BC5E0F">
      <w:pPr>
        <w:pStyle w:val="B1"/>
        <w:rPr>
          <w:rFonts w:eastAsia="×–¾’©‘Ì"/>
          <w:noProof/>
          <w:lang w:eastAsia="ko-KR"/>
        </w:rPr>
      </w:pPr>
      <w:ins w:id="43" w:author="Futurewei" w:date="2019-07-22T14:51:00Z">
        <w:r>
          <w:rPr>
            <w:noProof/>
            <w:lang w:eastAsia="ko-KR"/>
          </w:rPr>
          <w:t xml:space="preserve">And </w:t>
        </w:r>
      </w:ins>
      <m:oMath>
        <m:sSub>
          <m:sSubPr>
            <m:ctrlPr>
              <w:ins w:id="44" w:author="Futurewei" w:date="2019-07-22T14:52:00Z">
                <w:rPr>
                  <w:rFonts w:ascii="Cambria Math" w:hAnsi="Cambria Math"/>
                  <w:i/>
                  <w:noProof/>
                  <w:lang w:eastAsia="ko-KR"/>
                </w:rPr>
              </w:ins>
            </m:ctrlPr>
          </m:sSubPr>
          <m:e>
            <m:r>
              <w:ins w:id="45" w:author="Futurewei" w:date="2019-07-22T14:52:00Z">
                <w:rPr>
                  <w:rFonts w:ascii="Cambria Math" w:hAnsi="Cambria Math"/>
                  <w:noProof/>
                  <w:lang w:eastAsia="ko-KR"/>
                </w:rPr>
                <m:t>N</m:t>
              </w:ins>
            </m:r>
          </m:e>
          <m:sub>
            <m:r>
              <w:ins w:id="46" w:author="Futurewei" w:date="2019-07-22T14:52:00Z">
                <w:rPr>
                  <w:rFonts w:ascii="Cambria Math" w:hAnsi="Cambria Math"/>
                  <w:noProof/>
                  <w:lang w:eastAsia="ko-KR"/>
                </w:rPr>
                <m:t>slot</m:t>
              </w:ins>
            </m:r>
          </m:sub>
        </m:sSub>
        <m:r>
          <w:ins w:id="47" w:author="Futurewei" w:date="2019-07-22T14:52:00Z">
            <w:rPr>
              <w:rFonts w:ascii="Cambria Math" w:eastAsia="×–¾’©‘Ì" w:hAnsi="Cambria Math"/>
              <w:noProof/>
              <w:lang w:eastAsia="ko-KR"/>
            </w:rPr>
            <m:t>=1</m:t>
          </w:ins>
        </m:r>
      </m:oMath>
      <w:ins w:id="48" w:author="Futurewei" w:date="2019-07-22T14:52:00Z">
        <w:r>
          <w:rPr>
            <w:noProof/>
            <w:lang w:eastAsia="ko-KR"/>
          </w:rPr>
          <w:t xml:space="preserve"> for 15 kHz SCS, </w:t>
        </w:r>
        <m:oMath>
          <m:sSub>
            <m:sSubPr>
              <m:ctrlPr>
                <w:rPr>
                  <w:rFonts w:ascii="Cambria Math" w:hAnsi="Cambria Math"/>
                  <w:i/>
                  <w:noProof/>
                  <w:lang w:eastAsia="ko-KR"/>
                </w:rPr>
              </m:ctrlPr>
            </m:sSubPr>
            <m:e>
              <m:r>
                <w:rPr>
                  <w:rFonts w:ascii="Cambria Math" w:hAnsi="Cambria Math"/>
                  <w:noProof/>
                  <w:lang w:eastAsia="ko-KR"/>
                </w:rPr>
                <m:t>N</m:t>
              </m:r>
            </m:e>
            <m:sub>
              <m:r>
                <w:rPr>
                  <w:rFonts w:ascii="Cambria Math" w:hAnsi="Cambria Math"/>
                  <w:noProof/>
                  <w:lang w:eastAsia="ko-KR"/>
                </w:rPr>
                <m:t>slot</m:t>
              </m:r>
            </m:sub>
          </m:sSub>
          <m:r>
            <w:rPr>
              <w:rFonts w:ascii="Cambria Math" w:eastAsia="×–¾’©‘Ì" w:hAnsi="Cambria Math"/>
              <w:noProof/>
              <w:lang w:eastAsia="ko-KR"/>
            </w:rPr>
            <m:t>=2</m:t>
          </m:r>
        </m:oMath>
        <w:r>
          <w:rPr>
            <w:noProof/>
            <w:lang w:eastAsia="ko-KR"/>
          </w:rPr>
          <w:t xml:space="preserve"> for 30 kHz SCS </w:t>
        </w:r>
      </w:ins>
      <w:ins w:id="49" w:author="Futurewei" w:date="2019-07-22T14:53:00Z">
        <w:r>
          <w:rPr>
            <w:noProof/>
            <w:lang w:eastAsia="ko-KR"/>
          </w:rPr>
          <w:t xml:space="preserve">and </w:t>
        </w:r>
      </w:ins>
      <m:oMath>
        <m:sSub>
          <m:sSubPr>
            <m:ctrlPr>
              <w:ins w:id="50" w:author="Futurewei" w:date="2019-07-22T14:52:00Z">
                <w:rPr>
                  <w:rFonts w:ascii="Cambria Math" w:hAnsi="Cambria Math"/>
                  <w:i/>
                  <w:noProof/>
                  <w:lang w:eastAsia="ko-KR"/>
                </w:rPr>
              </w:ins>
            </m:ctrlPr>
          </m:sSubPr>
          <m:e>
            <m:r>
              <w:ins w:id="51" w:author="Futurewei" w:date="2019-07-22T14:52:00Z">
                <w:rPr>
                  <w:rFonts w:ascii="Cambria Math" w:hAnsi="Cambria Math"/>
                  <w:noProof/>
                  <w:lang w:eastAsia="ko-KR"/>
                </w:rPr>
                <m:t>N</m:t>
              </w:ins>
            </m:r>
          </m:e>
          <m:sub>
            <m:r>
              <w:ins w:id="52" w:author="Futurewei" w:date="2019-07-22T14:52:00Z">
                <w:rPr>
                  <w:rFonts w:ascii="Cambria Math" w:hAnsi="Cambria Math"/>
                  <w:noProof/>
                  <w:lang w:eastAsia="ko-KR"/>
                </w:rPr>
                <m:t>slot</m:t>
              </w:ins>
            </m:r>
          </m:sub>
        </m:sSub>
        <m:r>
          <w:ins w:id="53" w:author="Futurewei" w:date="2019-07-22T14:52:00Z">
            <w:rPr>
              <w:rFonts w:ascii="Cambria Math" w:eastAsia="×–¾’©‘Ì" w:hAnsi="Cambria Math"/>
              <w:noProof/>
              <w:lang w:eastAsia="ko-KR"/>
            </w:rPr>
            <m:t>=</m:t>
          </w:ins>
        </m:r>
        <m:r>
          <w:ins w:id="54" w:author="Futurewei" w:date="2019-07-22T14:53:00Z">
            <w:rPr>
              <w:rFonts w:ascii="Cambria Math" w:eastAsia="×–¾’©‘Ì" w:hAnsi="Cambria Math"/>
              <w:noProof/>
              <w:lang w:eastAsia="ko-KR"/>
            </w:rPr>
            <m:t>4</m:t>
          </w:ins>
        </m:r>
      </m:oMath>
      <w:ins w:id="55" w:author="Futurewei" w:date="2019-07-22T14:52:00Z">
        <w:r>
          <w:rPr>
            <w:noProof/>
            <w:lang w:eastAsia="ko-KR"/>
          </w:rPr>
          <w:t xml:space="preserve"> for </w:t>
        </w:r>
      </w:ins>
      <w:ins w:id="56" w:author="Futurewei" w:date="2019-07-22T14:53:00Z">
        <w:r>
          <w:rPr>
            <w:noProof/>
            <w:lang w:eastAsia="ko-KR"/>
          </w:rPr>
          <w:t>60</w:t>
        </w:r>
      </w:ins>
      <w:ins w:id="57" w:author="Futurewei" w:date="2019-07-22T14:52:00Z">
        <w:r>
          <w:rPr>
            <w:noProof/>
            <w:lang w:eastAsia="ko-KR"/>
          </w:rPr>
          <w:t xml:space="preserve"> kHz SCS</w:t>
        </w:r>
      </w:ins>
      <w:ins w:id="58" w:author="Futurewei" w:date="2019-07-22T14:53:00Z">
        <w:r>
          <w:rPr>
            <w:noProof/>
            <w:lang w:eastAsia="ko-KR"/>
          </w:rPr>
          <w:t xml:space="preserve"> normal CP.</w:t>
        </w:r>
      </w:ins>
    </w:p>
    <w:p w14:paraId="46AA513B" w14:textId="77777777" w:rsidR="00BC5E0F" w:rsidRPr="0006458D" w:rsidRDefault="00BC5E0F" w:rsidP="00BC5E0F">
      <w:pPr>
        <w:overflowPunct w:val="0"/>
        <w:autoSpaceDE w:val="0"/>
        <w:autoSpaceDN w:val="0"/>
        <w:adjustRightInd w:val="0"/>
        <w:textAlignment w:val="baseline"/>
        <w:rPr>
          <w:lang w:eastAsia="ko-KR"/>
        </w:rPr>
      </w:pPr>
      <w:r w:rsidRPr="0006458D">
        <w:rPr>
          <w:rFonts w:eastAsia="SimSun"/>
          <w:lang w:eastAsia="ko-KR"/>
        </w:rPr>
        <w:t>For TDD, l</w:t>
      </w:r>
      <w:r w:rsidRPr="0006458D">
        <w:rPr>
          <w:rFonts w:eastAsia="SimSun"/>
        </w:rPr>
        <w:t xml:space="preserve">et </w:t>
      </w:r>
      <m:oMath>
        <m:sSubSup>
          <m:sSubSupPr>
            <m:ctrlPr>
              <w:rPr>
                <w:rFonts w:ascii="Cambria Math" w:hAnsi="Cambria Math"/>
                <w:i/>
                <w:lang w:eastAsia="ko-KR"/>
              </w:rPr>
            </m:ctrlPr>
          </m:sSubSupPr>
          <m:e>
            <m:r>
              <w:rPr>
                <w:rFonts w:ascii="Cambria Math" w:hAnsi="Cambria Math"/>
                <w:lang w:eastAsia="ko-KR"/>
              </w:rPr>
              <m:t>N</m:t>
            </m:r>
          </m:e>
          <m:sub>
            <m:r>
              <w:rPr>
                <w:rFonts w:ascii="Cambria Math" w:hAnsi="Cambria Math"/>
                <w:lang w:eastAsia="ko-KR"/>
              </w:rPr>
              <m:t>dl</m:t>
            </m:r>
          </m:sub>
          <m:sup>
            <m:r>
              <w:rPr>
                <w:rFonts w:ascii="Cambria Math" w:hAnsi="Cambria Math"/>
                <w:lang w:eastAsia="ko-KR"/>
              </w:rPr>
              <m:t>TDD</m:t>
            </m:r>
          </m:sup>
        </m:sSubSup>
      </m:oMath>
      <w:r w:rsidRPr="0006458D">
        <w:rPr>
          <w:rFonts w:eastAsia="SimSun"/>
          <w:lang w:eastAsia="ko-KR"/>
        </w:rPr>
        <w:t xml:space="preserve"> be the number of </w:t>
      </w:r>
      <w:r w:rsidRPr="0006458D">
        <w:rPr>
          <w:rFonts w:eastAsia="SimSun"/>
        </w:rPr>
        <w:t xml:space="preserve">slots with downlink symbols </w:t>
      </w:r>
      <w:r w:rsidRPr="0006458D">
        <w:rPr>
          <w:rFonts w:eastAsia="SimSun"/>
          <w:lang w:eastAsia="ko-KR"/>
        </w:rPr>
        <w:t xml:space="preserve">within a 10 ms measurement interval, the </w:t>
      </w:r>
      <w:r w:rsidRPr="0006458D">
        <w:rPr>
          <w:lang w:eastAsia="ko-KR"/>
        </w:rPr>
        <w:t>averaging in the time domain</w:t>
      </w:r>
      <w:r w:rsidRPr="0006458D">
        <w:rPr>
          <w:rFonts w:eastAsia="SimSun"/>
          <w:lang w:eastAsia="ko-KR"/>
        </w:rPr>
        <w:t xml:space="preserve"> can be calculated from </w:t>
      </w:r>
      <m:oMath>
        <m:r>
          <w:rPr>
            <w:rFonts w:ascii="Cambria Math" w:hAnsi="Cambria Math"/>
            <w:lang w:eastAsia="ko-KR"/>
          </w:rPr>
          <m:t xml:space="preserve"> </m:t>
        </m:r>
        <m:sSubSup>
          <m:sSubSupPr>
            <m:ctrlPr>
              <w:rPr>
                <w:rFonts w:ascii="Cambria Math" w:hAnsi="Cambria Math"/>
                <w:i/>
                <w:lang w:eastAsia="ko-KR"/>
              </w:rPr>
            </m:ctrlPr>
          </m:sSubSupPr>
          <m:e>
            <m:r>
              <w:rPr>
                <w:rFonts w:ascii="Cambria Math" w:hAnsi="Cambria Math"/>
                <w:lang w:eastAsia="ko-KR"/>
              </w:rPr>
              <m:t>N</m:t>
            </m:r>
          </m:e>
          <m:sub>
            <m:r>
              <w:rPr>
                <w:rFonts w:ascii="Cambria Math" w:hAnsi="Cambria Math"/>
                <w:lang w:eastAsia="ko-KR"/>
              </w:rPr>
              <m:t>dl</m:t>
            </m:r>
          </m:sub>
          <m:sup>
            <m:r>
              <w:rPr>
                <w:rFonts w:ascii="Cambria Math" w:hAnsi="Cambria Math"/>
                <w:lang w:eastAsia="ko-KR"/>
              </w:rPr>
              <m:t>TDD</m:t>
            </m:r>
          </m:sup>
        </m:sSubSup>
      </m:oMath>
      <w:r w:rsidRPr="0006458D">
        <w:rPr>
          <w:rFonts w:eastAsia="SimSun"/>
        </w:rPr>
        <w:t xml:space="preserve"> slots </w:t>
      </w:r>
      <w:r w:rsidRPr="0006458D">
        <w:rPr>
          <w:rFonts w:eastAsia="SimSun"/>
          <w:lang w:eastAsia="ko-KR"/>
        </w:rPr>
        <w:t>of different 10 ms measurement intervals</w:t>
      </w:r>
      <w:r w:rsidRPr="0006458D">
        <w:rPr>
          <w:rFonts w:eastAsia="SimSun"/>
        </w:rPr>
        <w:t xml:space="preserve"> and should have a minimum of</w:t>
      </w:r>
      <w:r w:rsidRPr="0006458D">
        <w:rPr>
          <w:lang w:eastAsia="ko-KR"/>
        </w:rPr>
        <w:t xml:space="preserve"> </w:t>
      </w:r>
      <m:oMath>
        <m:sSub>
          <m:sSubPr>
            <m:ctrlPr>
              <w:rPr>
                <w:rFonts w:ascii="Cambria Math" w:eastAsia="Osaka" w:hAnsi="Cambria Math"/>
                <w:i/>
              </w:rPr>
            </m:ctrlPr>
          </m:sSubPr>
          <m:e>
            <m:r>
              <w:rPr>
                <w:rFonts w:ascii="Cambria Math" w:eastAsia="Osaka" w:hAnsi="Cambria Math"/>
              </w:rPr>
              <m:t>N</m:t>
            </m:r>
          </m:e>
          <m:sub>
            <m:r>
              <w:rPr>
                <w:rFonts w:ascii="Cambria Math" w:eastAsia="Osaka" w:hAnsi="Cambria Math"/>
              </w:rPr>
              <m:t>dl</m:t>
            </m:r>
          </m:sub>
        </m:sSub>
      </m:oMath>
      <w:r w:rsidRPr="0006458D">
        <w:rPr>
          <w:rFonts w:eastAsia="Osaka"/>
        </w:rPr>
        <w:t xml:space="preserve"> slots averaging length where </w:t>
      </w:r>
      <m:oMath>
        <m:sSub>
          <m:sSubPr>
            <m:ctrlPr>
              <w:rPr>
                <w:rFonts w:ascii="Cambria Math" w:eastAsia="Osaka" w:hAnsi="Cambria Math"/>
                <w:i/>
              </w:rPr>
            </m:ctrlPr>
          </m:sSubPr>
          <m:e>
            <m:r>
              <w:rPr>
                <w:rFonts w:ascii="Cambria Math" w:eastAsia="Osaka" w:hAnsi="Cambria Math"/>
              </w:rPr>
              <m:t>N</m:t>
            </m:r>
          </m:e>
          <m:sub>
            <m:r>
              <w:rPr>
                <w:rFonts w:ascii="Cambria Math" w:eastAsia="Osaka" w:hAnsi="Cambria Math"/>
              </w:rPr>
              <m:t>dl</m:t>
            </m:r>
          </m:sub>
        </m:sSub>
      </m:oMath>
      <w:r w:rsidRPr="0006458D">
        <w:rPr>
          <w:rFonts w:eastAsia="Osaka"/>
        </w:rPr>
        <w:t xml:space="preserve"> is the number of slots in a 10 ms measurement interval.</w:t>
      </w:r>
    </w:p>
    <w:p w14:paraId="0EFB2D7D" w14:textId="188A75FD" w:rsidR="00BC5E0F" w:rsidRPr="0006458D" w:rsidRDefault="0006458D" w:rsidP="0006458D">
      <w:pPr>
        <w:pStyle w:val="B1"/>
      </w:pPr>
      <w:r w:rsidRPr="0006458D">
        <w:rPr>
          <w:iCs/>
          <w:lang w:eastAsia="ko-KR"/>
        </w:rPr>
        <w:t>-</w:t>
      </w:r>
      <w:r w:rsidRPr="0006458D">
        <w:rPr>
          <w:iCs/>
          <w:lang w:eastAsia="ko-KR"/>
        </w:rPr>
        <w:tab/>
      </w:r>
      <m:oMath>
        <m:sSub>
          <m:sSubPr>
            <m:ctrlPr>
              <w:rPr>
                <w:rFonts w:ascii="Cambria Math" w:eastAsia="×–¾’©‘Ì" w:hAnsi="Cambria Math"/>
                <w:i/>
              </w:rPr>
            </m:ctrlPr>
          </m:sSubPr>
          <m:e>
            <m:acc>
              <m:accPr>
                <m:chr m:val="̅"/>
                <m:ctrlPr>
                  <w:rPr>
                    <w:rFonts w:ascii="Cambria Math" w:eastAsia="×–¾’©‘Ì" w:hAnsi="Cambria Math"/>
                    <w:i/>
                  </w:rPr>
                </m:ctrlPr>
              </m:accPr>
              <m:e>
                <m:r>
                  <w:rPr>
                    <w:rFonts w:ascii="Cambria Math" w:eastAsia="×–¾’©‘Ì" w:hAnsi="Cambria Math"/>
                  </w:rPr>
                  <m:t>EVM</m:t>
                </m:r>
              </m:e>
            </m:acc>
          </m:e>
          <m:sub>
            <m:r>
              <m:rPr>
                <m:nor/>
              </m:rPr>
              <w:rPr>
                <w:rFonts w:ascii="Cambria Math" w:eastAsia="×–¾’©‘Ì" w:hAnsi="Cambria Math"/>
              </w:rPr>
              <m:t>frame</m:t>
            </m:r>
          </m:sub>
        </m:sSub>
      </m:oMath>
      <w:r w:rsidR="00BC5E0F" w:rsidRPr="0006458D">
        <w:t xml:space="preserve"> is </w:t>
      </w:r>
      <w:r w:rsidR="00BC5E0F" w:rsidRPr="0006458D">
        <w:rPr>
          <w:rFonts w:eastAsia="×–¾’©‘Ì"/>
        </w:rPr>
        <w:t>derived by:</w:t>
      </w:r>
      <w:r w:rsidR="00BC5E0F" w:rsidRPr="0006458D">
        <w:t xml:space="preserve"> Square the EVM results in each 10 ms measurement interval. Sum the squares, divide the sum by the number of EVM relevant locations, square-root the quotient (RMS).</w:t>
      </w:r>
    </w:p>
    <w:p w14:paraId="550CBAD9" w14:textId="77777777" w:rsidR="00BC5E0F" w:rsidRPr="0006458D" w:rsidRDefault="00C9638E" w:rsidP="00C93491">
      <w:pPr>
        <w:pStyle w:val="B1"/>
      </w:pPr>
      <m:oMathPara>
        <m:oMathParaPr>
          <m:jc m:val="left"/>
        </m:oMathParaPr>
        <m:oMath>
          <m:sSub>
            <m:sSubPr>
              <m:ctrlPr>
                <w:rPr>
                  <w:rFonts w:ascii="Cambria Math" w:hAnsi="Cambria Math"/>
                </w:rPr>
              </m:ctrlPr>
            </m:sSubPr>
            <m:e>
              <m:acc>
                <m:accPr>
                  <m:chr m:val="̅"/>
                  <m:ctrlPr>
                    <w:rPr>
                      <w:rFonts w:ascii="Cambria Math" w:hAnsi="Cambria Math"/>
                    </w:rPr>
                  </m:ctrlPr>
                </m:accPr>
                <m:e>
                  <m:r>
                    <w:rPr>
                      <w:rFonts w:ascii="Cambria Math" w:hAnsi="Cambria Math"/>
                    </w:rPr>
                    <m:t>EVM</m:t>
                  </m:r>
                </m:e>
              </m:acc>
            </m:e>
            <m:sub>
              <m:r>
                <m:rPr>
                  <m:nor/>
                </m:rPr>
                <m:t>frame</m:t>
              </m:r>
            </m:sub>
          </m:sSub>
          <m:r>
            <m:rPr>
              <m:sty m:val="p"/>
            </m:rPr>
            <w:rPr>
              <w:rFonts w:ascii="Cambria Math" w:hAnsi="Cambria Math"/>
            </w:rPr>
            <m:t>=</m:t>
          </m:r>
          <m:rad>
            <m:radPr>
              <m:degHide m:val="1"/>
              <m:ctrlPr>
                <w:rPr>
                  <w:rFonts w:ascii="Cambria Math" w:hAnsi="Cambria Math"/>
                </w:rPr>
              </m:ctrlPr>
            </m:radPr>
            <m:deg/>
            <m:e>
              <m:f>
                <m:fPr>
                  <m:ctrlPr>
                    <w:rPr>
                      <w:rFonts w:ascii="Cambria Math" w:hAnsi="Cambria Math"/>
                    </w:rPr>
                  </m:ctrlPr>
                </m:fPr>
                <m:num>
                  <m:r>
                    <m:rPr>
                      <m:sty m:val="p"/>
                    </m:rPr>
                    <w:rPr>
                      <w:rFonts w:ascii="Cambria Math" w:hAnsi="Cambria Math"/>
                    </w:rPr>
                    <m:t>1</m:t>
                  </m:r>
                </m:num>
                <m:den>
                  <m:nary>
                    <m:naryPr>
                      <m:chr m:val="∑"/>
                      <m:limLoc m:val="undOvr"/>
                      <m:ctrlPr>
                        <w:rPr>
                          <w:rFonts w:ascii="Cambria Math" w:hAnsi="Cambria Math"/>
                        </w:rPr>
                      </m:ctrlPr>
                    </m:naryPr>
                    <m:sub>
                      <m:r>
                        <w:rPr>
                          <w:rFonts w:ascii="Cambria Math" w:hAnsi="Cambria Math"/>
                        </w:rPr>
                        <m:t>i</m:t>
                      </m:r>
                      <m:r>
                        <m:rPr>
                          <m:sty m:val="p"/>
                        </m:rPr>
                        <w:rPr>
                          <w:rFonts w:ascii="Cambria Math" w:hAnsi="Cambria Math"/>
                        </w:rPr>
                        <m:t>=1</m:t>
                      </m:r>
                    </m:sub>
                    <m:sup>
                      <m:sSubSup>
                        <m:sSubSupPr>
                          <m:ctrlPr>
                            <w:rPr>
                              <w:rFonts w:ascii="Cambria Math" w:hAnsi="Cambria Math"/>
                            </w:rPr>
                          </m:ctrlPr>
                        </m:sSubSupPr>
                        <m:e>
                          <m:r>
                            <w:rPr>
                              <w:rFonts w:ascii="Cambria Math" w:hAnsi="Cambria Math"/>
                            </w:rPr>
                            <m:t>N</m:t>
                          </m:r>
                        </m:e>
                        <m:sub>
                          <m:r>
                            <w:rPr>
                              <w:rFonts w:ascii="Cambria Math" w:hAnsi="Cambria Math"/>
                            </w:rPr>
                            <m:t>dl</m:t>
                          </m:r>
                        </m:sub>
                        <m:sup>
                          <m:r>
                            <w:rPr>
                              <w:rFonts w:ascii="Cambria Math" w:hAnsi="Cambria Math"/>
                            </w:rPr>
                            <m:t>TDD</m:t>
                          </m:r>
                        </m:sup>
                      </m:sSubSup>
                    </m:sup>
                    <m:e>
                      <m:sSub>
                        <m:sSubPr>
                          <m:ctrlPr>
                            <w:rPr>
                              <w:rFonts w:ascii="Cambria Math" w:hAnsi="Cambria Math"/>
                            </w:rPr>
                          </m:ctrlPr>
                        </m:sSubPr>
                        <m:e>
                          <m:r>
                            <w:rPr>
                              <w:rFonts w:ascii="Cambria Math" w:hAnsi="Cambria Math"/>
                            </w:rPr>
                            <m:t>N</m:t>
                          </m:r>
                        </m:e>
                        <m:sub>
                          <m:r>
                            <w:rPr>
                              <w:rFonts w:ascii="Cambria Math" w:hAnsi="Cambria Math"/>
                            </w:rPr>
                            <m:t>i</m:t>
                          </m:r>
                        </m:sub>
                      </m:sSub>
                    </m:e>
                  </m:nary>
                </m:den>
              </m:f>
              <m:nary>
                <m:naryPr>
                  <m:chr m:val="∑"/>
                  <m:limLoc m:val="undOvr"/>
                  <m:ctrlPr>
                    <w:rPr>
                      <w:rFonts w:ascii="Cambria Math" w:hAnsi="Cambria Math"/>
                    </w:rPr>
                  </m:ctrlPr>
                </m:naryPr>
                <m:sub>
                  <m:r>
                    <w:rPr>
                      <w:rFonts w:ascii="Cambria Math" w:hAnsi="Cambria Math"/>
                    </w:rPr>
                    <m:t>i</m:t>
                  </m:r>
                  <m:r>
                    <m:rPr>
                      <m:sty m:val="p"/>
                    </m:rPr>
                    <w:rPr>
                      <w:rFonts w:ascii="Cambria Math" w:hAnsi="Cambria Math"/>
                    </w:rPr>
                    <m:t>=1</m:t>
                  </m:r>
                </m:sub>
                <m:sup>
                  <m:sSubSup>
                    <m:sSubSupPr>
                      <m:ctrlPr>
                        <w:rPr>
                          <w:rFonts w:ascii="Cambria Math" w:hAnsi="Cambria Math"/>
                        </w:rPr>
                      </m:ctrlPr>
                    </m:sSubSupPr>
                    <m:e>
                      <m:r>
                        <w:rPr>
                          <w:rFonts w:ascii="Cambria Math" w:hAnsi="Cambria Math"/>
                        </w:rPr>
                        <m:t>N</m:t>
                      </m:r>
                    </m:e>
                    <m:sub>
                      <m:r>
                        <w:rPr>
                          <w:rFonts w:ascii="Cambria Math" w:hAnsi="Cambria Math"/>
                        </w:rPr>
                        <m:t>dl</m:t>
                      </m:r>
                    </m:sub>
                    <m:sup>
                      <m:r>
                        <w:rPr>
                          <w:rFonts w:ascii="Cambria Math" w:hAnsi="Cambria Math"/>
                        </w:rPr>
                        <m:t>TDD</m:t>
                      </m:r>
                    </m:sup>
                  </m:sSubSup>
                </m:sup>
                <m:e>
                  <m:nary>
                    <m:naryPr>
                      <m:chr m:val="∑"/>
                      <m:limLoc m:val="undOvr"/>
                      <m:ctrlPr>
                        <w:rPr>
                          <w:rFonts w:ascii="Cambria Math" w:hAnsi="Cambria Math"/>
                        </w:rPr>
                      </m:ctrlPr>
                    </m:naryPr>
                    <m:sub>
                      <m:r>
                        <w:rPr>
                          <w:rFonts w:ascii="Cambria Math" w:hAnsi="Cambria Math"/>
                        </w:rPr>
                        <m:t>j</m:t>
                      </m:r>
                      <m:r>
                        <m:rPr>
                          <m:sty m:val="p"/>
                        </m:rPr>
                        <w:rPr>
                          <w:rFonts w:ascii="Cambria Math" w:hAnsi="Cambria Math"/>
                        </w:rPr>
                        <m:t>=1</m:t>
                      </m:r>
                    </m:sub>
                    <m:sup>
                      <m:sSub>
                        <m:sSubPr>
                          <m:ctrlPr>
                            <w:rPr>
                              <w:rFonts w:ascii="Cambria Math" w:hAnsi="Cambria Math"/>
                            </w:rPr>
                          </m:ctrlPr>
                        </m:sSubPr>
                        <m:e>
                          <m:r>
                            <w:rPr>
                              <w:rFonts w:ascii="Cambria Math" w:hAnsi="Cambria Math"/>
                            </w:rPr>
                            <m:t>N</m:t>
                          </m:r>
                        </m:e>
                        <m:sub>
                          <m:r>
                            <w:rPr>
                              <w:rFonts w:ascii="Cambria Math" w:hAnsi="Cambria Math"/>
                            </w:rPr>
                            <m:t>i</m:t>
                          </m:r>
                        </m:sub>
                      </m:sSub>
                    </m:sup>
                    <m:e>
                      <m:sSubSup>
                        <m:sSubSupPr>
                          <m:ctrlPr>
                            <w:rPr>
                              <w:rFonts w:ascii="Cambria Math" w:hAnsi="Cambria Math"/>
                            </w:rPr>
                          </m:ctrlPr>
                        </m:sSubSupPr>
                        <m:e>
                          <m:r>
                            <w:rPr>
                              <w:rFonts w:ascii="Cambria Math" w:hAnsi="Cambria Math"/>
                            </w:rPr>
                            <m:t>EVM</m:t>
                          </m:r>
                        </m:e>
                        <m:sub>
                          <m:r>
                            <w:rPr>
                              <w:rFonts w:ascii="Cambria Math" w:hAnsi="Cambria Math"/>
                            </w:rPr>
                            <m:t>i</m:t>
                          </m:r>
                          <m:r>
                            <m:rPr>
                              <m:sty m:val="p"/>
                            </m:rPr>
                            <w:rPr>
                              <w:rFonts w:ascii="Cambria Math" w:hAnsi="Cambria Math"/>
                            </w:rPr>
                            <m:t>,</m:t>
                          </m:r>
                          <m:r>
                            <w:rPr>
                              <w:rFonts w:ascii="Cambria Math" w:hAnsi="Cambria Math"/>
                            </w:rPr>
                            <m:t>j</m:t>
                          </m:r>
                        </m:sub>
                        <m:sup>
                          <m:r>
                            <m:rPr>
                              <m:sty m:val="p"/>
                            </m:rPr>
                            <w:rPr>
                              <w:rFonts w:ascii="Cambria Math" w:hAnsi="Cambria Math"/>
                            </w:rPr>
                            <m:t>2</m:t>
                          </m:r>
                        </m:sup>
                      </m:sSubSup>
                    </m:e>
                  </m:nary>
                </m:e>
              </m:nary>
            </m:e>
          </m:rad>
        </m:oMath>
      </m:oMathPara>
    </w:p>
    <w:p w14:paraId="6468F7A3" w14:textId="5CFFE941" w:rsidR="00BC5E0F" w:rsidRPr="0006458D" w:rsidRDefault="0006458D" w:rsidP="0006458D">
      <w:pPr>
        <w:pStyle w:val="B1"/>
        <w:rPr>
          <w:lang w:eastAsia="ko-KR"/>
        </w:rPr>
      </w:pPr>
      <w:r w:rsidRPr="0006458D">
        <w:rPr>
          <w:iCs/>
          <w:lang w:eastAsia="ko-KR"/>
        </w:rPr>
        <w:t>-</w:t>
      </w:r>
      <w:r w:rsidRPr="0006458D">
        <w:rPr>
          <w:iCs/>
          <w:lang w:eastAsia="ko-KR"/>
        </w:rPr>
        <w:tab/>
      </w:r>
      <w:r w:rsidR="00BC5E0F" w:rsidRPr="0006458D">
        <w:rPr>
          <w:iCs/>
          <w:lang w:eastAsia="ko-KR"/>
        </w:rPr>
        <w:t xml:space="preserve">Where </w:t>
      </w:r>
      <m:oMath>
        <m:sSub>
          <m:sSubPr>
            <m:ctrlPr>
              <w:rPr>
                <w:rFonts w:ascii="Cambria Math" w:eastAsia="Osaka" w:hAnsi="Cambria Math"/>
                <w:i/>
              </w:rPr>
            </m:ctrlPr>
          </m:sSubPr>
          <m:e>
            <m:r>
              <w:rPr>
                <w:rFonts w:ascii="Cambria Math" w:eastAsia="Osaka" w:hAnsi="Cambria Math"/>
              </w:rPr>
              <m:t>N</m:t>
            </m:r>
          </m:e>
          <m:sub>
            <m:r>
              <w:rPr>
                <w:rFonts w:ascii="Cambria Math" w:eastAsia="Osaka" w:hAnsi="Cambria Math"/>
              </w:rPr>
              <m:t>i</m:t>
            </m:r>
          </m:sub>
        </m:sSub>
      </m:oMath>
      <w:r w:rsidR="00BC5E0F" w:rsidRPr="0006458D">
        <w:rPr>
          <w:lang w:eastAsia="ko-KR"/>
        </w:rPr>
        <w:t xml:space="preserve"> is the number of resource blocks with the considered modulation scheme in slot </w:t>
      </w:r>
      <w:r w:rsidR="00BC5E0F" w:rsidRPr="0006458D">
        <w:rPr>
          <w:i/>
          <w:lang w:eastAsia="ko-KR"/>
        </w:rPr>
        <w:t>i</w:t>
      </w:r>
      <w:r w:rsidR="00BC5E0F" w:rsidRPr="0006458D">
        <w:rPr>
          <w:lang w:eastAsia="ko-KR"/>
        </w:rPr>
        <w:t>.</w:t>
      </w:r>
    </w:p>
    <w:p w14:paraId="29F11C21" w14:textId="12DD17A5" w:rsidR="00BC5E0F" w:rsidRPr="0006458D" w:rsidRDefault="0006458D" w:rsidP="0006458D">
      <w:pPr>
        <w:pStyle w:val="B1"/>
      </w:pPr>
      <w:r w:rsidRPr="0006458D">
        <w:rPr>
          <w:iCs/>
          <w:lang w:eastAsia="ko-KR"/>
        </w:rPr>
        <w:t>-</w:t>
      </w:r>
      <w:r w:rsidRPr="0006458D">
        <w:rPr>
          <w:iCs/>
          <w:lang w:eastAsia="ko-KR"/>
        </w:rPr>
        <w:tab/>
      </w:r>
      <w:r w:rsidR="00BC5E0F" w:rsidRPr="0006458D">
        <w:t xml:space="preserve">The </w:t>
      </w:r>
      <m:oMath>
        <m:sSub>
          <m:sSubPr>
            <m:ctrlPr>
              <w:rPr>
                <w:rFonts w:ascii="Cambria Math" w:eastAsia="×–¾’©‘Ì" w:hAnsi="Cambria Math"/>
                <w:i/>
              </w:rPr>
            </m:ctrlPr>
          </m:sSubPr>
          <m:e>
            <m:r>
              <w:rPr>
                <w:rFonts w:ascii="Cambria Math" w:eastAsia="×–¾’©‘Ì" w:hAnsi="Cambria Math"/>
              </w:rPr>
              <m:t>EVM</m:t>
            </m:r>
          </m:e>
          <m:sub>
            <m:r>
              <m:rPr>
                <m:nor/>
              </m:rPr>
              <w:rPr>
                <w:rFonts w:ascii="Cambria Math" w:eastAsia="×–¾’©‘Ì" w:hAnsi="Cambria Math"/>
              </w:rPr>
              <m:t>frame</m:t>
            </m:r>
          </m:sub>
        </m:sSub>
      </m:oMath>
      <w:r w:rsidR="00BC5E0F" w:rsidRPr="0006458D">
        <w:t xml:space="preserve"> is calculated, using the maximum of </w:t>
      </w:r>
      <m:oMath>
        <m:sSub>
          <m:sSubPr>
            <m:ctrlPr>
              <w:rPr>
                <w:rFonts w:ascii="Cambria Math" w:eastAsia="×–¾’©‘Ì" w:hAnsi="Cambria Math"/>
                <w:i/>
              </w:rPr>
            </m:ctrlPr>
          </m:sSubPr>
          <m:e>
            <m:acc>
              <m:accPr>
                <m:chr m:val="̅"/>
                <m:ctrlPr>
                  <w:rPr>
                    <w:rFonts w:ascii="Cambria Math" w:eastAsia="×–¾’©‘Ì" w:hAnsi="Cambria Math"/>
                    <w:i/>
                  </w:rPr>
                </m:ctrlPr>
              </m:accPr>
              <m:e>
                <m:r>
                  <w:rPr>
                    <w:rFonts w:ascii="Cambria Math" w:eastAsia="×–¾’©‘Ì" w:hAnsi="Cambria Math"/>
                  </w:rPr>
                  <m:t>EVM</m:t>
                </m:r>
              </m:e>
            </m:acc>
          </m:e>
          <m:sub>
            <m:r>
              <m:rPr>
                <m:nor/>
              </m:rPr>
              <w:rPr>
                <w:rFonts w:ascii="Cambria Math" w:eastAsia="×–¾’©‘Ì" w:hAnsi="Cambria Math"/>
              </w:rPr>
              <m:t>frame</m:t>
            </m:r>
          </m:sub>
        </m:sSub>
      </m:oMath>
      <w:r w:rsidR="00BC5E0F" w:rsidRPr="0006458D">
        <w:t xml:space="preserve"> at the window </w:t>
      </w:r>
      <w:r w:rsidR="00BC5E0F" w:rsidRPr="0006458D">
        <w:rPr>
          <w:i/>
        </w:rPr>
        <w:t>W</w:t>
      </w:r>
      <w:r w:rsidR="00BC5E0F" w:rsidRPr="0006458D">
        <w:t xml:space="preserve"> extremities. Thus </w:t>
      </w:r>
      <m:oMath>
        <m:sSub>
          <m:sSubPr>
            <m:ctrlPr>
              <w:rPr>
                <w:rFonts w:ascii="Cambria Math" w:eastAsia="×–¾’©‘Ì" w:hAnsi="Cambria Math"/>
                <w:i/>
              </w:rPr>
            </m:ctrlPr>
          </m:sSubPr>
          <m:e>
            <m:acc>
              <m:accPr>
                <m:chr m:val="̅"/>
                <m:ctrlPr>
                  <w:rPr>
                    <w:rFonts w:ascii="Cambria Math" w:eastAsia="×–¾’©‘Ì" w:hAnsi="Cambria Math"/>
                    <w:i/>
                  </w:rPr>
                </m:ctrlPr>
              </m:accPr>
              <m:e>
                <m:r>
                  <w:rPr>
                    <w:rFonts w:ascii="Cambria Math" w:eastAsia="×–¾’©‘Ì" w:hAnsi="Cambria Math"/>
                  </w:rPr>
                  <m:t>EVM</m:t>
                </m:r>
              </m:e>
            </m:acc>
          </m:e>
          <m:sub>
            <m:r>
              <m:rPr>
                <m:nor/>
              </m:rPr>
              <w:rPr>
                <w:rFonts w:ascii="Cambria Math" w:eastAsia="×–¾’©‘Ì" w:hAnsi="Cambria Math"/>
              </w:rPr>
              <m:t>frame,l</m:t>
            </m:r>
          </m:sub>
        </m:sSub>
      </m:oMath>
      <w:r w:rsidR="00BC5E0F" w:rsidRPr="0006458D">
        <w:t xml:space="preserve"> is calculated using </w:t>
      </w:r>
      <m:oMath>
        <m:acc>
          <m:accPr>
            <m:chr m:val="̃"/>
            <m:ctrlPr>
              <w:rPr>
                <w:rFonts w:ascii="Cambria Math" w:hAnsi="Cambria Math"/>
                <w:i/>
              </w:rPr>
            </m:ctrlPr>
          </m:accPr>
          <m:e>
            <m:r>
              <w:rPr>
                <w:rFonts w:ascii="Cambria Math" w:hAnsi="Cambria Math"/>
              </w:rPr>
              <m:t>t</m:t>
            </m:r>
          </m:e>
        </m:acc>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t</m:t>
                </m:r>
              </m:e>
            </m:acc>
          </m:e>
          <m:sub>
            <m:r>
              <w:rPr>
                <w:rFonts w:ascii="Cambria Math" w:hAnsi="Cambria Math"/>
              </w:rPr>
              <m:t>l</m:t>
            </m:r>
          </m:sub>
        </m:sSub>
      </m:oMath>
      <w:r w:rsidR="00BC5E0F" w:rsidRPr="0006458D">
        <w:t xml:space="preserve"> and </w:t>
      </w:r>
      <m:oMath>
        <m:sSub>
          <m:sSubPr>
            <m:ctrlPr>
              <w:rPr>
                <w:rFonts w:ascii="Cambria Math" w:eastAsia="×–¾’©‘Ì" w:hAnsi="Cambria Math"/>
                <w:i/>
              </w:rPr>
            </m:ctrlPr>
          </m:sSubPr>
          <m:e>
            <m:acc>
              <m:accPr>
                <m:chr m:val="̅"/>
                <m:ctrlPr>
                  <w:rPr>
                    <w:rFonts w:ascii="Cambria Math" w:eastAsia="×–¾’©‘Ì" w:hAnsi="Cambria Math"/>
                    <w:i/>
                  </w:rPr>
                </m:ctrlPr>
              </m:accPr>
              <m:e>
                <m:r>
                  <w:rPr>
                    <w:rFonts w:ascii="Cambria Math" w:eastAsia="×–¾’©‘Ì" w:hAnsi="Cambria Math"/>
                  </w:rPr>
                  <m:t>EVM</m:t>
                </m:r>
              </m:e>
            </m:acc>
          </m:e>
          <m:sub>
            <m:r>
              <m:rPr>
                <m:nor/>
              </m:rPr>
              <w:rPr>
                <w:rFonts w:ascii="Cambria Math" w:eastAsia="×–¾’©‘Ì" w:hAnsi="Cambria Math"/>
              </w:rPr>
              <m:t>frame,h</m:t>
            </m:r>
          </m:sub>
        </m:sSub>
      </m:oMath>
      <w:r w:rsidR="00BC5E0F" w:rsidRPr="0006458D">
        <w:rPr>
          <w:rFonts w:eastAsia="×–¾’©‘Ì"/>
        </w:rPr>
        <w:t xml:space="preserve"> i</w:t>
      </w:r>
      <w:r w:rsidR="00BC5E0F" w:rsidRPr="0006458D">
        <w:t xml:space="preserve">s calculated using </w:t>
      </w:r>
      <m:oMath>
        <m:acc>
          <m:accPr>
            <m:chr m:val="̃"/>
            <m:ctrlPr>
              <w:rPr>
                <w:rFonts w:ascii="Cambria Math" w:hAnsi="Cambria Math"/>
                <w:i/>
              </w:rPr>
            </m:ctrlPr>
          </m:accPr>
          <m:e>
            <m:r>
              <w:rPr>
                <w:rFonts w:ascii="Cambria Math" w:hAnsi="Cambria Math"/>
              </w:rPr>
              <m:t>t</m:t>
            </m:r>
          </m:e>
        </m:acc>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t</m:t>
                </m:r>
              </m:e>
            </m:acc>
          </m:e>
          <m:sub>
            <m:r>
              <w:rPr>
                <w:rFonts w:ascii="Cambria Math" w:hAnsi="Cambria Math"/>
              </w:rPr>
              <m:t>h</m:t>
            </m:r>
          </m:sub>
        </m:sSub>
      </m:oMath>
      <w:r w:rsidR="00BC5E0F" w:rsidRPr="0006458D">
        <w:t xml:space="preserve"> (</w:t>
      </w:r>
      <w:r w:rsidR="00BC5E0F" w:rsidRPr="0006458D">
        <w:rPr>
          <w:i/>
        </w:rPr>
        <w:t>l</w:t>
      </w:r>
      <w:r w:rsidR="00BC5E0F" w:rsidRPr="0006458D">
        <w:t xml:space="preserve"> and </w:t>
      </w:r>
      <w:r w:rsidR="00BC5E0F" w:rsidRPr="0006458D">
        <w:rPr>
          <w:i/>
        </w:rPr>
        <w:t>h</w:t>
      </w:r>
      <w:r w:rsidR="00BC5E0F" w:rsidRPr="0006458D">
        <w:t xml:space="preserve">, low and high; where low is the timing </w:t>
      </w:r>
      <m:oMath>
        <m:d>
          <m:dPr>
            <m:ctrlPr>
              <w:rPr>
                <w:rFonts w:ascii="Cambria Math" w:hAnsi="Cambria Math"/>
                <w:i/>
              </w:rPr>
            </m:ctrlPr>
          </m:dPr>
          <m:e>
            <m:r>
              <w:rPr>
                <w:rFonts w:ascii="Cambria Math" w:hAnsi="Cambria Math"/>
              </w:rPr>
              <m:t>∆c-W/2</m:t>
            </m:r>
          </m:e>
        </m:d>
      </m:oMath>
      <w:r w:rsidR="00BC5E0F" w:rsidRPr="0006458D">
        <w:rPr>
          <w:noProof/>
        </w:rPr>
        <w:t xml:space="preserve"> and and high is the timing </w:t>
      </w:r>
      <m:oMath>
        <m:d>
          <m:dPr>
            <m:ctrlPr>
              <w:rPr>
                <w:rFonts w:ascii="Cambria Math" w:hAnsi="Cambria Math"/>
                <w:i/>
              </w:rPr>
            </m:ctrlPr>
          </m:dPr>
          <m:e>
            <m:r>
              <w:rPr>
                <w:rFonts w:ascii="Cambria Math" w:hAnsi="Cambria Math"/>
              </w:rPr>
              <m:t>∆c+W/2</m:t>
            </m:r>
          </m:e>
        </m:d>
      </m:oMath>
      <w:r w:rsidR="00BC5E0F" w:rsidRPr="0006458D">
        <w:rPr>
          <w:noProof/>
        </w:rPr>
        <w:t>)</w:t>
      </w:r>
      <w:r w:rsidR="00BC5E0F" w:rsidRPr="0006458D">
        <w:t>.</w:t>
      </w:r>
    </w:p>
    <w:p w14:paraId="21D0F7C1" w14:textId="77777777" w:rsidR="00BC5E0F" w:rsidRPr="0006458D" w:rsidRDefault="00C9638E" w:rsidP="00BC5E0F">
      <w:pPr>
        <w:pStyle w:val="EQ"/>
        <w:jc w:val="center"/>
        <w:rPr>
          <w:iCs/>
        </w:rPr>
      </w:pPr>
      <m:oMath>
        <m:sSub>
          <m:sSubPr>
            <m:ctrlPr>
              <w:rPr>
                <w:rFonts w:ascii="Cambria Math" w:eastAsia="×–¾’©‘Ì" w:hAnsi="Cambria Math"/>
                <w:i/>
                <w:noProof w:val="0"/>
              </w:rPr>
            </m:ctrlPr>
          </m:sSubPr>
          <m:e>
            <m:r>
              <w:rPr>
                <w:rFonts w:ascii="Cambria Math" w:eastAsia="×–¾’©‘Ì" w:hAnsi="Cambria Math"/>
                <w:noProof w:val="0"/>
              </w:rPr>
              <m:t>EVM</m:t>
            </m:r>
          </m:e>
          <m:sub>
            <m:r>
              <m:rPr>
                <m:nor/>
              </m:rPr>
              <w:rPr>
                <w:rFonts w:ascii="Cambria Math" w:eastAsia="×–¾’©‘Ì" w:hAnsi="Cambria Math"/>
              </w:rPr>
              <m:t>frame</m:t>
            </m:r>
          </m:sub>
        </m:sSub>
        <m:r>
          <w:rPr>
            <w:rFonts w:ascii="Cambria Math" w:eastAsia="×–¾’©‘Ì" w:hAnsi="Cambria Math"/>
            <w:noProof w:val="0"/>
          </w:rPr>
          <m:t>=</m:t>
        </m:r>
        <m:func>
          <m:funcPr>
            <m:ctrlPr>
              <w:rPr>
                <w:rFonts w:ascii="Cambria Math" w:eastAsia="×–¾’©‘Ì" w:hAnsi="Cambria Math"/>
                <w:i/>
                <w:noProof w:val="0"/>
              </w:rPr>
            </m:ctrlPr>
          </m:funcPr>
          <m:fName>
            <m:r>
              <m:rPr>
                <m:sty m:val="p"/>
              </m:rPr>
              <w:rPr>
                <w:rFonts w:ascii="Cambria Math" w:eastAsia="×–¾’©‘Ì" w:hAnsi="Cambria Math"/>
                <w:noProof w:val="0"/>
              </w:rPr>
              <m:t>max</m:t>
            </m:r>
          </m:fName>
          <m:e>
            <m:d>
              <m:dPr>
                <m:ctrlPr>
                  <w:rPr>
                    <w:rFonts w:ascii="Cambria Math" w:eastAsia="×–¾’©‘Ì" w:hAnsi="Cambria Math"/>
                    <w:i/>
                    <w:noProof w:val="0"/>
                  </w:rPr>
                </m:ctrlPr>
              </m:dPr>
              <m:e>
                <m:sSub>
                  <m:sSubPr>
                    <m:ctrlPr>
                      <w:rPr>
                        <w:rFonts w:ascii="Cambria Math" w:eastAsia="×–¾’©‘Ì" w:hAnsi="Cambria Math"/>
                        <w:i/>
                        <w:noProof w:val="0"/>
                      </w:rPr>
                    </m:ctrlPr>
                  </m:sSubPr>
                  <m:e>
                    <m:acc>
                      <m:accPr>
                        <m:chr m:val="̅"/>
                        <m:ctrlPr>
                          <w:rPr>
                            <w:rFonts w:ascii="Cambria Math" w:eastAsia="×–¾’©‘Ì" w:hAnsi="Cambria Math"/>
                            <w:i/>
                            <w:noProof w:val="0"/>
                          </w:rPr>
                        </m:ctrlPr>
                      </m:accPr>
                      <m:e>
                        <m:r>
                          <w:rPr>
                            <w:rFonts w:ascii="Cambria Math" w:eastAsia="×–¾’©‘Ì" w:hAnsi="Cambria Math"/>
                          </w:rPr>
                          <m:t>EVM</m:t>
                        </m:r>
                      </m:e>
                    </m:acc>
                  </m:e>
                  <m:sub>
                    <m:r>
                      <m:rPr>
                        <m:nor/>
                      </m:rPr>
                      <w:rPr>
                        <w:rFonts w:ascii="Cambria Math" w:eastAsia="×–¾’©‘Ì" w:hAnsi="Cambria Math"/>
                      </w:rPr>
                      <m:t>frame,l</m:t>
                    </m:r>
                  </m:sub>
                </m:sSub>
                <m:r>
                  <w:rPr>
                    <w:rFonts w:ascii="Cambria Math" w:eastAsia="×–¾’©‘Ì" w:hAnsi="Cambria Math"/>
                    <w:noProof w:val="0"/>
                  </w:rPr>
                  <m:t>,</m:t>
                </m:r>
                <m:sSub>
                  <m:sSubPr>
                    <m:ctrlPr>
                      <w:rPr>
                        <w:rFonts w:ascii="Cambria Math" w:eastAsia="×–¾’©‘Ì" w:hAnsi="Cambria Math"/>
                        <w:i/>
                        <w:noProof w:val="0"/>
                      </w:rPr>
                    </m:ctrlPr>
                  </m:sSubPr>
                  <m:e>
                    <m:acc>
                      <m:accPr>
                        <m:chr m:val="̅"/>
                        <m:ctrlPr>
                          <w:rPr>
                            <w:rFonts w:ascii="Cambria Math" w:eastAsia="×–¾’©‘Ì" w:hAnsi="Cambria Math"/>
                            <w:i/>
                            <w:noProof w:val="0"/>
                          </w:rPr>
                        </m:ctrlPr>
                      </m:accPr>
                      <m:e>
                        <m:r>
                          <w:rPr>
                            <w:rFonts w:ascii="Cambria Math" w:eastAsia="×–¾’©‘Ì" w:hAnsi="Cambria Math"/>
                          </w:rPr>
                          <m:t>EVM</m:t>
                        </m:r>
                      </m:e>
                    </m:acc>
                  </m:e>
                  <m:sub>
                    <m:r>
                      <m:rPr>
                        <m:nor/>
                      </m:rPr>
                      <w:rPr>
                        <w:rFonts w:ascii="Cambria Math" w:eastAsia="×–¾’©‘Ì" w:hAnsi="Cambria Math"/>
                      </w:rPr>
                      <m:t>frame,h</m:t>
                    </m:r>
                  </m:sub>
                </m:sSub>
              </m:e>
            </m:d>
          </m:e>
        </m:func>
      </m:oMath>
      <w:r w:rsidR="00BC5E0F" w:rsidRPr="0006458D">
        <w:rPr>
          <w:rFonts w:eastAsia="×–¾’©‘Ì"/>
        </w:rPr>
        <w:fldChar w:fldCharType="begin"/>
      </w:r>
      <w:r w:rsidR="00BC5E0F" w:rsidRPr="0006458D">
        <w:rPr>
          <w:rFonts w:eastAsia="×–¾’©‘Ì"/>
        </w:rPr>
        <w:fldChar w:fldCharType="end"/>
      </w:r>
    </w:p>
    <w:p w14:paraId="68BD71D1" w14:textId="46E0D947" w:rsidR="00BC5E0F" w:rsidRPr="0006458D" w:rsidRDefault="0006458D" w:rsidP="0006458D">
      <w:pPr>
        <w:pStyle w:val="B1"/>
      </w:pPr>
      <w:r w:rsidRPr="0006458D">
        <w:rPr>
          <w:iCs/>
          <w:lang w:eastAsia="ko-KR"/>
        </w:rPr>
        <w:lastRenderedPageBreak/>
        <w:t>-</w:t>
      </w:r>
      <w:r w:rsidRPr="0006458D">
        <w:rPr>
          <w:iCs/>
          <w:lang w:eastAsia="ko-KR"/>
        </w:rPr>
        <w:tab/>
      </w:r>
      <w:r w:rsidR="00BC5E0F" w:rsidRPr="0006458D">
        <w:t xml:space="preserve">In order to unite at least </w:t>
      </w:r>
      <m:oMath>
        <m:sSub>
          <m:sSubPr>
            <m:ctrlPr>
              <w:rPr>
                <w:rFonts w:ascii="Cambria Math" w:eastAsia="Osaka" w:hAnsi="Cambria Math"/>
                <w:i/>
              </w:rPr>
            </m:ctrlPr>
          </m:sSubPr>
          <m:e>
            <m:r>
              <w:rPr>
                <w:rFonts w:ascii="Cambria Math" w:eastAsia="Osaka" w:hAnsi="Cambria Math"/>
              </w:rPr>
              <m:t>N</m:t>
            </m:r>
          </m:e>
          <m:sub>
            <m:r>
              <w:rPr>
                <w:rFonts w:ascii="Cambria Math" w:eastAsia="Osaka" w:hAnsi="Cambria Math"/>
              </w:rPr>
              <m:t>dl</m:t>
            </m:r>
          </m:sub>
        </m:sSub>
      </m:oMath>
      <w:r w:rsidR="00BC5E0F" w:rsidRPr="0006458D">
        <w:rPr>
          <w:lang w:eastAsia="ko-KR"/>
        </w:rPr>
        <w:t xml:space="preserve"> slots</w:t>
      </w:r>
      <w:r w:rsidR="00BC5E0F" w:rsidRPr="0006458D">
        <w:t xml:space="preserve">, consider the minimum integer number of 10 ms measurement intervals, where </w:t>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frame</m:t>
            </m:r>
          </m:sub>
        </m:sSub>
      </m:oMath>
      <w:r w:rsidR="00BC5E0F" w:rsidRPr="0006458D">
        <w:rPr>
          <w:lang w:eastAsia="ko-KR"/>
        </w:rPr>
        <w:t xml:space="preserve"> is determined by</w:t>
      </w:r>
      <w:r w:rsidR="00BC5E0F" w:rsidRPr="0006458D">
        <w:t>.</w:t>
      </w:r>
    </w:p>
    <w:p w14:paraId="46C43C70" w14:textId="5758E149" w:rsidR="00BC5E0F" w:rsidRPr="0006458D" w:rsidRDefault="00C9638E" w:rsidP="0006458D">
      <w:pPr>
        <w:pStyle w:val="EQ"/>
        <w:rPr>
          <w:rFonts w:eastAsia="×–¾’©‘Ì"/>
        </w:rPr>
      </w:pPr>
      <m:oMathPara>
        <m:oMath>
          <m:sSub>
            <m:sSubPr>
              <m:ctrlPr>
                <w:rPr>
                  <w:rFonts w:ascii="Cambria Math" w:hAnsi="Cambria Math"/>
                  <w:lang w:eastAsia="ko-KR"/>
                </w:rPr>
              </m:ctrlPr>
            </m:sSubPr>
            <m:e>
              <m:r>
                <w:rPr>
                  <w:rFonts w:ascii="Cambria Math" w:hAnsi="Cambria Math"/>
                  <w:lang w:eastAsia="ko-KR"/>
                </w:rPr>
                <m:t>N</m:t>
              </m:r>
            </m:e>
            <m:sub>
              <m:r>
                <w:rPr>
                  <w:rFonts w:ascii="Cambria Math" w:hAnsi="Cambria Math"/>
                  <w:lang w:eastAsia="ko-KR"/>
                </w:rPr>
                <m:t>frame</m:t>
              </m:r>
            </m:sub>
          </m:sSub>
          <m:r>
            <m:rPr>
              <m:sty m:val="p"/>
            </m:rPr>
            <w:rPr>
              <w:rFonts w:ascii="Cambria Math" w:hAnsi="Cambria Math"/>
              <w:lang w:eastAsia="ko-KR"/>
            </w:rPr>
            <m:t>=</m:t>
          </m:r>
          <m:d>
            <m:dPr>
              <m:begChr m:val="⌈"/>
              <m:endChr m:val="⌉"/>
              <m:ctrlPr>
                <w:rPr>
                  <w:rFonts w:ascii="Cambria Math" w:hAnsi="Cambria Math"/>
                  <w:lang w:eastAsia="ko-KR"/>
                </w:rPr>
              </m:ctrlPr>
            </m:dPr>
            <m:e>
              <m:f>
                <m:fPr>
                  <m:ctrlPr>
                    <w:rPr>
                      <w:rFonts w:ascii="Cambria Math" w:hAnsi="Cambria Math"/>
                      <w:lang w:eastAsia="ko-KR"/>
                    </w:rPr>
                  </m:ctrlPr>
                </m:fPr>
                <m:num>
                  <m:r>
                    <m:rPr>
                      <m:sty m:val="p"/>
                    </m:rPr>
                    <w:rPr>
                      <w:rFonts w:ascii="Cambria Math" w:hAnsi="Cambria Math"/>
                      <w:lang w:eastAsia="ko-KR"/>
                    </w:rPr>
                    <m:t>10</m:t>
                  </m:r>
                  <m:r>
                    <w:ins w:id="59" w:author="Futurewei" w:date="2019-07-22T14:54:00Z">
                      <w:rPr>
                        <w:rFonts w:ascii="Cambria Math" w:eastAsia="×–¾’©‘Ì" w:hAnsi="Cambria Math"/>
                        <w:lang w:eastAsia="ko-KR"/>
                      </w:rPr>
                      <m:t>×</m:t>
                    </w:ins>
                  </m:r>
                  <m:sSub>
                    <m:sSubPr>
                      <m:ctrlPr>
                        <w:ins w:id="60" w:author="Futurewei" w:date="2019-07-22T14:54:00Z">
                          <w:rPr>
                            <w:rFonts w:ascii="Cambria Math" w:hAnsi="Cambria Math"/>
                            <w:i/>
                            <w:lang w:eastAsia="ko-KR"/>
                          </w:rPr>
                        </w:ins>
                      </m:ctrlPr>
                    </m:sSubPr>
                    <m:e>
                      <m:r>
                        <w:ins w:id="61" w:author="Futurewei" w:date="2019-07-22T14:54:00Z">
                          <w:rPr>
                            <w:rFonts w:ascii="Cambria Math" w:hAnsi="Cambria Math"/>
                            <w:lang w:eastAsia="ko-KR"/>
                          </w:rPr>
                          <m:t>N</m:t>
                        </w:ins>
                      </m:r>
                    </m:e>
                    <m:sub>
                      <m:r>
                        <w:ins w:id="62" w:author="Futurewei" w:date="2019-07-22T14:54:00Z">
                          <w:rPr>
                            <w:rFonts w:ascii="Cambria Math" w:hAnsi="Cambria Math"/>
                            <w:lang w:eastAsia="ko-KR"/>
                          </w:rPr>
                          <m:t>slot</m:t>
                        </w:ins>
                      </m:r>
                    </m:sub>
                  </m:sSub>
                </m:num>
                <m:den>
                  <m:sSubSup>
                    <m:sSubSupPr>
                      <m:ctrlPr>
                        <w:rPr>
                          <w:rFonts w:ascii="Cambria Math" w:hAnsi="Cambria Math"/>
                          <w:lang w:eastAsia="ko-KR"/>
                        </w:rPr>
                      </m:ctrlPr>
                    </m:sSubSupPr>
                    <m:e>
                      <m:r>
                        <w:rPr>
                          <w:rFonts w:ascii="Cambria Math" w:hAnsi="Cambria Math"/>
                          <w:lang w:eastAsia="ko-KR"/>
                        </w:rPr>
                        <m:t>N</m:t>
                      </m:r>
                    </m:e>
                    <m:sub>
                      <m:r>
                        <w:rPr>
                          <w:rFonts w:ascii="Cambria Math" w:hAnsi="Cambria Math"/>
                          <w:lang w:eastAsia="ko-KR"/>
                        </w:rPr>
                        <m:t>dl</m:t>
                      </m:r>
                    </m:sub>
                    <m:sup>
                      <m:r>
                        <w:rPr>
                          <w:rFonts w:ascii="Cambria Math" w:hAnsi="Cambria Math"/>
                          <w:lang w:eastAsia="ko-KR"/>
                        </w:rPr>
                        <m:t>TDD</m:t>
                      </m:r>
                    </m:sup>
                  </m:sSubSup>
                </m:den>
              </m:f>
            </m:e>
          </m:d>
        </m:oMath>
      </m:oMathPara>
    </w:p>
    <w:p w14:paraId="4373478F" w14:textId="3FFDB7C9" w:rsidR="002531A4" w:rsidRPr="0006458D" w:rsidRDefault="0006458D" w:rsidP="002531A4">
      <w:pPr>
        <w:pStyle w:val="B1"/>
        <w:rPr>
          <w:ins w:id="63" w:author="Futurewei" w:date="2019-07-22T14:54:00Z"/>
          <w:rFonts w:eastAsia="×–¾’©‘Ì"/>
          <w:noProof/>
          <w:lang w:eastAsia="ko-KR"/>
        </w:rPr>
      </w:pPr>
      <w:r w:rsidRPr="0006458D">
        <w:rPr>
          <w:iCs/>
          <w:lang w:eastAsia="ko-KR"/>
        </w:rPr>
        <w:t>-</w:t>
      </w:r>
      <w:r w:rsidRPr="0006458D">
        <w:rPr>
          <w:iCs/>
          <w:lang w:eastAsia="ko-KR"/>
        </w:rPr>
        <w:tab/>
      </w:r>
      <w:ins w:id="64" w:author="Futurewei" w:date="2019-07-22T14:54:00Z">
        <w:r w:rsidR="002531A4">
          <w:rPr>
            <w:noProof/>
            <w:lang w:eastAsia="ko-KR"/>
          </w:rPr>
          <w:t xml:space="preserve">where </w:t>
        </w:r>
        <m:oMath>
          <m:sSub>
            <m:sSubPr>
              <m:ctrlPr>
                <w:rPr>
                  <w:rFonts w:ascii="Cambria Math" w:hAnsi="Cambria Math"/>
                  <w:i/>
                  <w:noProof/>
                  <w:lang w:eastAsia="ko-KR"/>
                </w:rPr>
              </m:ctrlPr>
            </m:sSubPr>
            <m:e>
              <m:r>
                <w:rPr>
                  <w:rFonts w:ascii="Cambria Math" w:hAnsi="Cambria Math"/>
                  <w:noProof/>
                  <w:lang w:eastAsia="ko-KR"/>
                </w:rPr>
                <m:t>N</m:t>
              </m:r>
            </m:e>
            <m:sub>
              <m:r>
                <w:rPr>
                  <w:rFonts w:ascii="Cambria Math" w:hAnsi="Cambria Math"/>
                  <w:noProof/>
                  <w:lang w:eastAsia="ko-KR"/>
                </w:rPr>
                <m:t>slot</m:t>
              </m:r>
            </m:sub>
          </m:sSub>
          <m:r>
            <w:rPr>
              <w:rFonts w:ascii="Cambria Math" w:eastAsia="×–¾’©‘Ì" w:hAnsi="Cambria Math"/>
              <w:noProof/>
              <w:lang w:eastAsia="ko-KR"/>
            </w:rPr>
            <m:t>=1</m:t>
          </m:r>
        </m:oMath>
        <w:r w:rsidR="002531A4">
          <w:rPr>
            <w:noProof/>
            <w:lang w:eastAsia="ko-KR"/>
          </w:rPr>
          <w:t xml:space="preserve"> for 15 kHz SCS, </w:t>
        </w:r>
        <m:oMath>
          <m:sSub>
            <m:sSubPr>
              <m:ctrlPr>
                <w:rPr>
                  <w:rFonts w:ascii="Cambria Math" w:hAnsi="Cambria Math"/>
                  <w:i/>
                  <w:noProof/>
                  <w:lang w:eastAsia="ko-KR"/>
                </w:rPr>
              </m:ctrlPr>
            </m:sSubPr>
            <m:e>
              <m:r>
                <w:rPr>
                  <w:rFonts w:ascii="Cambria Math" w:hAnsi="Cambria Math"/>
                  <w:noProof/>
                  <w:lang w:eastAsia="ko-KR"/>
                </w:rPr>
                <m:t>N</m:t>
              </m:r>
            </m:e>
            <m:sub>
              <m:r>
                <w:rPr>
                  <w:rFonts w:ascii="Cambria Math" w:hAnsi="Cambria Math"/>
                  <w:noProof/>
                  <w:lang w:eastAsia="ko-KR"/>
                </w:rPr>
                <m:t>slot</m:t>
              </m:r>
            </m:sub>
          </m:sSub>
          <m:r>
            <w:rPr>
              <w:rFonts w:ascii="Cambria Math" w:eastAsia="×–¾’©‘Ì" w:hAnsi="Cambria Math"/>
              <w:noProof/>
              <w:lang w:eastAsia="ko-KR"/>
            </w:rPr>
            <m:t>=2</m:t>
          </m:r>
        </m:oMath>
        <w:r w:rsidR="002531A4">
          <w:rPr>
            <w:noProof/>
            <w:lang w:eastAsia="ko-KR"/>
          </w:rPr>
          <w:t xml:space="preserve"> for 30 kHz SCS and </w:t>
        </w:r>
        <m:oMath>
          <m:sSub>
            <m:sSubPr>
              <m:ctrlPr>
                <w:rPr>
                  <w:rFonts w:ascii="Cambria Math" w:hAnsi="Cambria Math"/>
                  <w:i/>
                  <w:noProof/>
                  <w:lang w:eastAsia="ko-KR"/>
                </w:rPr>
              </m:ctrlPr>
            </m:sSubPr>
            <m:e>
              <m:r>
                <w:rPr>
                  <w:rFonts w:ascii="Cambria Math" w:hAnsi="Cambria Math"/>
                  <w:noProof/>
                  <w:lang w:eastAsia="ko-KR"/>
                </w:rPr>
                <m:t>N</m:t>
              </m:r>
            </m:e>
            <m:sub>
              <m:r>
                <w:rPr>
                  <w:rFonts w:ascii="Cambria Math" w:hAnsi="Cambria Math"/>
                  <w:noProof/>
                  <w:lang w:eastAsia="ko-KR"/>
                </w:rPr>
                <m:t>slot</m:t>
              </m:r>
            </m:sub>
          </m:sSub>
          <m:r>
            <w:rPr>
              <w:rFonts w:ascii="Cambria Math" w:eastAsia="×–¾’©‘Ì" w:hAnsi="Cambria Math"/>
              <w:noProof/>
              <w:lang w:eastAsia="ko-KR"/>
            </w:rPr>
            <m:t>=4</m:t>
          </m:r>
        </m:oMath>
        <w:r w:rsidR="002531A4">
          <w:rPr>
            <w:noProof/>
            <w:lang w:eastAsia="ko-KR"/>
          </w:rPr>
          <w:t xml:space="preserve"> for 60 kHz SCS normal CP.</w:t>
        </w:r>
      </w:ins>
    </w:p>
    <w:p w14:paraId="714F6289" w14:textId="3AFC4572" w:rsidR="00BC5E0F" w:rsidRPr="0006458D" w:rsidRDefault="00BC5E0F" w:rsidP="0006458D">
      <w:pPr>
        <w:pStyle w:val="B1"/>
      </w:pPr>
      <w:r w:rsidRPr="0006458D">
        <w:t>Unite by RMS.</w:t>
      </w:r>
    </w:p>
    <w:p w14:paraId="0D841769" w14:textId="77777777" w:rsidR="00BC5E0F" w:rsidRPr="0006458D" w:rsidRDefault="00C9638E" w:rsidP="0006458D">
      <w:pPr>
        <w:pStyle w:val="EQ"/>
        <w:rPr>
          <w:iCs/>
        </w:rPr>
      </w:pPr>
      <m:oMathPara>
        <m:oMath>
          <m:acc>
            <m:accPr>
              <m:chr m:val="̅"/>
              <m:ctrlPr>
                <w:rPr>
                  <w:rFonts w:ascii="Cambria Math" w:eastAsia="×–¾’©‘Ì" w:hAnsi="Cambria Math"/>
                </w:rPr>
              </m:ctrlPr>
            </m:accPr>
            <m:e>
              <m:r>
                <w:rPr>
                  <w:rFonts w:ascii="Cambria Math" w:eastAsia="×–¾’©‘Ì" w:hAnsi="Cambria Math"/>
                </w:rPr>
                <m:t>EVM</m:t>
              </m:r>
            </m:e>
          </m:acc>
          <m:r>
            <m:rPr>
              <m:sty m:val="p"/>
            </m:rPr>
            <w:rPr>
              <w:rFonts w:ascii="Cambria Math" w:eastAsia="×–¾’©‘Ì" w:hAnsi="Cambria Math"/>
            </w:rPr>
            <m:t>=</m:t>
          </m:r>
          <m:rad>
            <m:radPr>
              <m:degHide m:val="1"/>
              <m:ctrlPr>
                <w:rPr>
                  <w:rFonts w:ascii="Cambria Math" w:hAnsi="Cambria Math"/>
                  <w:lang w:eastAsia="ko-KR"/>
                </w:rPr>
              </m:ctrlPr>
            </m:radPr>
            <m:deg/>
            <m:e>
              <m:f>
                <m:fPr>
                  <m:ctrlPr>
                    <w:rPr>
                      <w:rFonts w:ascii="Cambria Math" w:hAnsi="Cambria Math"/>
                      <w:lang w:eastAsia="ko-KR"/>
                    </w:rPr>
                  </m:ctrlPr>
                </m:fPr>
                <m:num>
                  <m:r>
                    <m:rPr>
                      <m:sty m:val="p"/>
                    </m:rPr>
                    <w:rPr>
                      <w:rFonts w:ascii="Cambria Math" w:hAnsi="Cambria Math"/>
                      <w:lang w:eastAsia="ko-KR"/>
                    </w:rPr>
                    <m:t>1</m:t>
                  </m:r>
                </m:num>
                <m:den>
                  <m:sSub>
                    <m:sSubPr>
                      <m:ctrlPr>
                        <w:rPr>
                          <w:rFonts w:ascii="Cambria Math" w:hAnsi="Cambria Math"/>
                          <w:lang w:eastAsia="ko-KR"/>
                        </w:rPr>
                      </m:ctrlPr>
                    </m:sSubPr>
                    <m:e>
                      <m:r>
                        <w:rPr>
                          <w:rFonts w:ascii="Cambria Math" w:hAnsi="Cambria Math"/>
                          <w:lang w:eastAsia="ko-KR"/>
                        </w:rPr>
                        <m:t>N</m:t>
                      </m:r>
                    </m:e>
                    <m:sub>
                      <m:r>
                        <w:rPr>
                          <w:rFonts w:ascii="Cambria Math" w:hAnsi="Cambria Math"/>
                          <w:lang w:eastAsia="ko-KR"/>
                        </w:rPr>
                        <m:t>frame</m:t>
                      </m:r>
                    </m:sub>
                  </m:sSub>
                </m:den>
              </m:f>
              <m:nary>
                <m:naryPr>
                  <m:chr m:val="∑"/>
                  <m:limLoc m:val="undOvr"/>
                  <m:ctrlPr>
                    <w:rPr>
                      <w:rFonts w:ascii="Cambria Math" w:hAnsi="Cambria Math"/>
                      <w:lang w:eastAsia="ko-KR"/>
                    </w:rPr>
                  </m:ctrlPr>
                </m:naryPr>
                <m:sub>
                  <m:r>
                    <w:rPr>
                      <w:rFonts w:ascii="Cambria Math" w:hAnsi="Cambria Math"/>
                      <w:lang w:eastAsia="ko-KR"/>
                    </w:rPr>
                    <m:t>k</m:t>
                  </m:r>
                  <m:r>
                    <m:rPr>
                      <m:sty m:val="p"/>
                    </m:rPr>
                    <w:rPr>
                      <w:rFonts w:ascii="Cambria Math" w:hAnsi="Cambria Math"/>
                      <w:lang w:eastAsia="ko-KR"/>
                    </w:rPr>
                    <m:t>=1</m:t>
                  </m:r>
                </m:sub>
                <m:sup>
                  <m:sSub>
                    <m:sSubPr>
                      <m:ctrlPr>
                        <w:rPr>
                          <w:rFonts w:ascii="Cambria Math" w:hAnsi="Cambria Math"/>
                          <w:lang w:eastAsia="ko-KR"/>
                        </w:rPr>
                      </m:ctrlPr>
                    </m:sSubPr>
                    <m:e>
                      <m:r>
                        <w:rPr>
                          <w:rFonts w:ascii="Cambria Math" w:hAnsi="Cambria Math"/>
                          <w:lang w:eastAsia="ko-KR"/>
                        </w:rPr>
                        <m:t>N</m:t>
                      </m:r>
                    </m:e>
                    <m:sub>
                      <m:r>
                        <w:rPr>
                          <w:rFonts w:ascii="Cambria Math" w:hAnsi="Cambria Math"/>
                          <w:lang w:eastAsia="ko-KR"/>
                        </w:rPr>
                        <m:t>frame</m:t>
                      </m:r>
                    </m:sub>
                  </m:sSub>
                </m:sup>
                <m:e>
                  <m:sSubSup>
                    <m:sSubSupPr>
                      <m:ctrlPr>
                        <w:rPr>
                          <w:rFonts w:ascii="Cambria Math" w:hAnsi="Cambria Math"/>
                          <w:lang w:eastAsia="ko-KR"/>
                        </w:rPr>
                      </m:ctrlPr>
                    </m:sSubSupPr>
                    <m:e>
                      <m:r>
                        <w:rPr>
                          <w:rFonts w:ascii="Cambria Math" w:hAnsi="Cambria Math"/>
                          <w:lang w:eastAsia="ko-KR"/>
                        </w:rPr>
                        <m:t>EVM</m:t>
                      </m:r>
                    </m:e>
                    <m:sub>
                      <m:r>
                        <w:rPr>
                          <w:rFonts w:ascii="Cambria Math" w:hAnsi="Cambria Math"/>
                          <w:lang w:eastAsia="ko-KR"/>
                        </w:rPr>
                        <m:t>frame</m:t>
                      </m:r>
                      <m:r>
                        <m:rPr>
                          <m:sty m:val="p"/>
                        </m:rPr>
                        <w:rPr>
                          <w:rFonts w:ascii="Cambria Math" w:hAnsi="Cambria Math"/>
                          <w:lang w:eastAsia="ko-KR"/>
                        </w:rPr>
                        <m:t>,</m:t>
                      </m:r>
                      <m:r>
                        <w:rPr>
                          <w:rFonts w:ascii="Cambria Math" w:hAnsi="Cambria Math"/>
                          <w:lang w:eastAsia="ko-KR"/>
                        </w:rPr>
                        <m:t>k</m:t>
                      </m:r>
                    </m:sub>
                    <m:sup>
                      <m:r>
                        <m:rPr>
                          <m:sty m:val="p"/>
                        </m:rPr>
                        <w:rPr>
                          <w:rFonts w:ascii="Cambria Math" w:hAnsi="Cambria Math"/>
                          <w:lang w:eastAsia="ko-KR"/>
                        </w:rPr>
                        <m:t>2</m:t>
                      </m:r>
                    </m:sup>
                  </m:sSubSup>
                </m:e>
              </m:nary>
            </m:e>
          </m:rad>
        </m:oMath>
      </m:oMathPara>
    </w:p>
    <w:p w14:paraId="72C442A9" w14:textId="77777777" w:rsidR="000723CA" w:rsidRPr="0006458D" w:rsidRDefault="000723CA" w:rsidP="000723CA">
      <w:pPr>
        <w:keepLines/>
        <w:tabs>
          <w:tab w:val="center" w:pos="4536"/>
          <w:tab w:val="right" w:pos="9072"/>
        </w:tabs>
        <w:overflowPunct w:val="0"/>
        <w:autoSpaceDE w:val="0"/>
        <w:autoSpaceDN w:val="0"/>
        <w:adjustRightInd w:val="0"/>
        <w:textAlignment w:val="baseline"/>
      </w:pPr>
    </w:p>
    <w:p w14:paraId="6E3E432E" w14:textId="77777777" w:rsidR="000723CA" w:rsidRPr="0006458D" w:rsidRDefault="000723CA" w:rsidP="000723CA">
      <w:pPr>
        <w:pStyle w:val="Heading8"/>
        <w:rPr>
          <w:lang w:eastAsia="en-CA"/>
        </w:rPr>
      </w:pPr>
      <w:r w:rsidRPr="0006458D">
        <w:br w:type="page"/>
      </w:r>
      <w:bookmarkStart w:id="65" w:name="_Toc13079981"/>
      <w:bookmarkStart w:id="66" w:name="_Hlk500338155"/>
      <w:r w:rsidRPr="0006458D">
        <w:rPr>
          <w:lang w:eastAsia="en-CA"/>
        </w:rPr>
        <w:lastRenderedPageBreak/>
        <w:t xml:space="preserve">Annex C (normative): </w:t>
      </w:r>
      <w:r w:rsidRPr="0006458D">
        <w:rPr>
          <w:lang w:eastAsia="en-CA"/>
        </w:rPr>
        <w:br/>
        <w:t>Error Vector Magnitude (FR2)</w:t>
      </w:r>
      <w:bookmarkEnd w:id="65"/>
    </w:p>
    <w:p w14:paraId="65A42A3A" w14:textId="77777777" w:rsidR="000723CA" w:rsidRPr="0006458D" w:rsidRDefault="000723CA" w:rsidP="000723CA">
      <w:pPr>
        <w:pStyle w:val="Heading1"/>
        <w:rPr>
          <w:lang w:eastAsia="en-CA"/>
        </w:rPr>
      </w:pPr>
      <w:bookmarkStart w:id="67" w:name="_Toc13079982"/>
      <w:r w:rsidRPr="0006458D">
        <w:rPr>
          <w:lang w:eastAsia="en-CA"/>
        </w:rPr>
        <w:t>C.1</w:t>
      </w:r>
      <w:r w:rsidRPr="0006458D">
        <w:rPr>
          <w:lang w:eastAsia="en-CA"/>
        </w:rPr>
        <w:tab/>
        <w:t>Reference point for measurement</w:t>
      </w:r>
      <w:bookmarkEnd w:id="67"/>
    </w:p>
    <w:p w14:paraId="65F4F046" w14:textId="77777777" w:rsidR="000723CA" w:rsidRPr="0006458D" w:rsidRDefault="000723CA" w:rsidP="000723CA">
      <w:pPr>
        <w:overflowPunct w:val="0"/>
        <w:autoSpaceDE w:val="0"/>
        <w:autoSpaceDN w:val="0"/>
        <w:adjustRightInd w:val="0"/>
        <w:textAlignment w:val="baseline"/>
        <w:rPr>
          <w:lang w:eastAsia="ko-KR"/>
        </w:rPr>
      </w:pPr>
      <w:r w:rsidRPr="0006458D">
        <w:rPr>
          <w:lang w:eastAsia="ko-KR"/>
        </w:rPr>
        <w:t>The EVM shall be measured at the point after the FFT and a zero-forcing (ZF) equalizer in the receiver, as depicted in figure C.1-1 below.</w:t>
      </w:r>
    </w:p>
    <w:bookmarkStart w:id="68" w:name="_MON_1583318472"/>
    <w:bookmarkEnd w:id="68"/>
    <w:p w14:paraId="00B29B47" w14:textId="77777777" w:rsidR="00F8369D" w:rsidRPr="0006458D" w:rsidRDefault="00F8369D" w:rsidP="00F8369D">
      <w:pPr>
        <w:jc w:val="center"/>
      </w:pPr>
      <w:r w:rsidRPr="0006458D">
        <w:object w:dxaOrig="9720" w:dyaOrig="5051" w14:anchorId="40E7FBAB">
          <v:shape id="_x0000_i1047" type="#_x0000_t75" style="width:381.75pt;height:202.5pt" o:ole="">
            <v:imagedata r:id="rId78" o:title=""/>
          </v:shape>
          <o:OLEObject Type="Embed" ProgID="Word.Picture.8" ShapeID="_x0000_i1047" DrawAspect="Content" ObjectID="_1627387562" r:id="rId79"/>
        </w:object>
      </w:r>
    </w:p>
    <w:p w14:paraId="7519ECC3" w14:textId="77777777" w:rsidR="000723CA" w:rsidRPr="0006458D" w:rsidRDefault="000723CA" w:rsidP="00854B6F">
      <w:pPr>
        <w:pStyle w:val="TF"/>
      </w:pPr>
      <w:r w:rsidRPr="0006458D">
        <w:t>Figure C.1-1: Reference point for EVM measurement</w:t>
      </w:r>
    </w:p>
    <w:p w14:paraId="7E9CED3F" w14:textId="77777777" w:rsidR="000723CA" w:rsidRPr="0006458D" w:rsidRDefault="000723CA" w:rsidP="000723CA">
      <w:pPr>
        <w:pStyle w:val="Heading1"/>
        <w:rPr>
          <w:lang w:eastAsia="en-CA"/>
        </w:rPr>
      </w:pPr>
      <w:bookmarkStart w:id="69" w:name="_Toc13079983"/>
      <w:r w:rsidRPr="0006458D">
        <w:rPr>
          <w:lang w:eastAsia="en-CA"/>
        </w:rPr>
        <w:t>C.2</w:t>
      </w:r>
      <w:r w:rsidRPr="0006458D">
        <w:rPr>
          <w:lang w:eastAsia="en-CA"/>
        </w:rPr>
        <w:tab/>
        <w:t>Basic unit of measurement</w:t>
      </w:r>
      <w:bookmarkEnd w:id="69"/>
    </w:p>
    <w:p w14:paraId="65468631" w14:textId="31D4A8CC" w:rsidR="000723CA" w:rsidRPr="0006458D" w:rsidRDefault="000723CA" w:rsidP="000723CA">
      <w:pPr>
        <w:overflowPunct w:val="0"/>
        <w:autoSpaceDE w:val="0"/>
        <w:autoSpaceDN w:val="0"/>
        <w:adjustRightInd w:val="0"/>
        <w:textAlignment w:val="baseline"/>
        <w:rPr>
          <w:lang w:eastAsia="ko-KR"/>
        </w:rPr>
      </w:pPr>
      <w:r w:rsidRPr="0006458D">
        <w:rPr>
          <w:lang w:eastAsia="ko-KR"/>
        </w:rPr>
        <w:t xml:space="preserve">The basic unit of EVM measurement is defined over one </w:t>
      </w:r>
      <w:r w:rsidR="00C93491" w:rsidRPr="0006458D">
        <w:rPr>
          <w:lang w:eastAsia="ko-KR"/>
        </w:rPr>
        <w:t xml:space="preserve">slot </w:t>
      </w:r>
      <w:r w:rsidRPr="0006458D">
        <w:rPr>
          <w:lang w:eastAsia="ko-KR"/>
        </w:rPr>
        <w:t xml:space="preserve">in the time domain and </w:t>
      </w:r>
      <w:r w:rsidRPr="0006458D">
        <w:rPr>
          <w:position w:val="-12"/>
          <w:lang w:eastAsia="ko-KR"/>
        </w:rPr>
        <w:object w:dxaOrig="499" w:dyaOrig="380" w14:anchorId="61E251F0">
          <v:shape id="_x0000_i1048" type="#_x0000_t75" style="width:22.5pt;height:22.5pt" o:ole="">
            <v:imagedata r:id="rId14" o:title=""/>
          </v:shape>
          <o:OLEObject Type="Embed" ProgID="Equation.3" ShapeID="_x0000_i1048" DrawAspect="Content" ObjectID="_1627387563" r:id="rId80"/>
        </w:object>
      </w:r>
      <w:r w:rsidRPr="0006458D">
        <w:rPr>
          <w:lang w:eastAsia="ko-KR"/>
        </w:rPr>
        <w:t xml:space="preserve"> subcarriers in the frequency domain:</w:t>
      </w:r>
    </w:p>
    <w:p w14:paraId="517ADD7E" w14:textId="77777777" w:rsidR="000723CA" w:rsidRPr="0006458D" w:rsidRDefault="000723CA" w:rsidP="000723CA">
      <w:pPr>
        <w:rPr>
          <w:lang w:eastAsia="ko-KR"/>
        </w:rPr>
      </w:pPr>
    </w:p>
    <w:p w14:paraId="71900788" w14:textId="77777777" w:rsidR="000723CA" w:rsidRPr="0006458D" w:rsidRDefault="000723CA" w:rsidP="000723CA">
      <w:pPr>
        <w:pStyle w:val="EQ"/>
        <w:rPr>
          <w:lang w:eastAsia="ko-KR"/>
        </w:rPr>
      </w:pPr>
      <w:r w:rsidRPr="0006458D">
        <w:rPr>
          <w:position w:val="-56"/>
          <w:lang w:eastAsia="ko-KR"/>
        </w:rPr>
        <w:object w:dxaOrig="3500" w:dyaOrig="1260" w14:anchorId="569ACA42">
          <v:shape id="_x0000_i1049" type="#_x0000_t75" style="width:187.5pt;height:57.75pt" o:ole="">
            <v:imagedata r:id="rId16" o:title=""/>
          </v:shape>
          <o:OLEObject Type="Embed" ProgID="Equation.3" ShapeID="_x0000_i1049" DrawAspect="Content" ObjectID="_1627387564" r:id="rId81"/>
        </w:object>
      </w:r>
    </w:p>
    <w:p w14:paraId="53AA7727" w14:textId="77777777" w:rsidR="000723CA" w:rsidRPr="0006458D" w:rsidRDefault="000723CA" w:rsidP="000723CA">
      <w:pPr>
        <w:overflowPunct w:val="0"/>
        <w:autoSpaceDE w:val="0"/>
        <w:autoSpaceDN w:val="0"/>
        <w:adjustRightInd w:val="0"/>
        <w:textAlignment w:val="baseline"/>
        <w:rPr>
          <w:lang w:eastAsia="ko-KR"/>
        </w:rPr>
      </w:pPr>
      <w:r w:rsidRPr="0006458D">
        <w:rPr>
          <w:lang w:eastAsia="ko-KR"/>
        </w:rPr>
        <w:t>where</w:t>
      </w:r>
    </w:p>
    <w:p w14:paraId="4DAA07E8" w14:textId="2010D5BC" w:rsidR="000723CA" w:rsidRPr="0006458D" w:rsidRDefault="000723CA" w:rsidP="00854B6F">
      <w:pPr>
        <w:rPr>
          <w:lang w:eastAsia="ko-KR"/>
        </w:rPr>
      </w:pPr>
      <w:r w:rsidRPr="0006458D">
        <w:rPr>
          <w:position w:val="-4"/>
          <w:lang w:eastAsia="ko-KR"/>
        </w:rPr>
        <w:object w:dxaOrig="200" w:dyaOrig="220" w14:anchorId="33616FA1">
          <v:shape id="_x0000_i1050" type="#_x0000_t75" style="width:7.5pt;height:14.25pt" o:ole="">
            <v:imagedata r:id="rId82" o:title=""/>
          </v:shape>
          <o:OLEObject Type="Embed" ProgID="Equation.3" ShapeID="_x0000_i1050" DrawAspect="Content" ObjectID="_1627387565" r:id="rId83"/>
        </w:object>
      </w:r>
      <w:r w:rsidRPr="0006458D">
        <w:rPr>
          <w:i/>
          <w:lang w:eastAsia="ko-KR"/>
        </w:rPr>
        <w:t xml:space="preserve"> </w:t>
      </w:r>
      <w:r w:rsidRPr="0006458D">
        <w:rPr>
          <w:lang w:eastAsia="ko-KR"/>
        </w:rPr>
        <w:t>is the set of symbols with the considered modulation scheme being active within the</w:t>
      </w:r>
      <w:ins w:id="70" w:author="Futurewei" w:date="2019-07-22T13:41:00Z">
        <w:r w:rsidR="002B5DA3">
          <w:rPr>
            <w:lang w:eastAsia="ko-KR"/>
          </w:rPr>
          <w:t xml:space="preserve"> </w:t>
        </w:r>
      </w:ins>
      <w:r w:rsidR="0066644A" w:rsidRPr="0006458D">
        <w:rPr>
          <w:rFonts w:eastAsia="SimSun"/>
          <w:lang w:val="en-US" w:eastAsia="zh-CN"/>
        </w:rPr>
        <w:t>slot</w:t>
      </w:r>
      <w:r w:rsidRPr="0006458D">
        <w:rPr>
          <w:lang w:eastAsia="ko-KR"/>
        </w:rPr>
        <w:t>,</w:t>
      </w:r>
    </w:p>
    <w:p w14:paraId="0338A0CE" w14:textId="77777777" w:rsidR="000723CA" w:rsidRPr="0006458D" w:rsidRDefault="000723CA" w:rsidP="000723CA">
      <w:pPr>
        <w:overflowPunct w:val="0"/>
        <w:autoSpaceDE w:val="0"/>
        <w:autoSpaceDN w:val="0"/>
        <w:adjustRightInd w:val="0"/>
        <w:textAlignment w:val="baseline"/>
        <w:rPr>
          <w:lang w:eastAsia="ko-KR"/>
        </w:rPr>
      </w:pPr>
      <w:r w:rsidRPr="0006458D">
        <w:rPr>
          <w:position w:val="-10"/>
          <w:lang w:eastAsia="ko-KR"/>
        </w:rPr>
        <w:object w:dxaOrig="440" w:dyaOrig="300" w14:anchorId="7FFDE656">
          <v:shape id="_x0000_i1051" type="#_x0000_t75" style="width:22.5pt;height:14.25pt" o:ole="">
            <v:imagedata r:id="rId18" o:title=""/>
          </v:shape>
          <o:OLEObject Type="Embed" ProgID="Equation.3" ShapeID="_x0000_i1051" DrawAspect="Content" ObjectID="_1627387566" r:id="rId84"/>
        </w:object>
      </w:r>
      <w:r w:rsidRPr="0006458D">
        <w:rPr>
          <w:lang w:eastAsia="ko-KR"/>
        </w:rPr>
        <w:t xml:space="preserve">is the set of subcarriers within the </w:t>
      </w:r>
      <w:r w:rsidRPr="0006458D">
        <w:rPr>
          <w:position w:val="-10"/>
          <w:lang w:eastAsia="ko-KR"/>
        </w:rPr>
        <w:object w:dxaOrig="480" w:dyaOrig="340" w14:anchorId="51C7AE06">
          <v:shape id="_x0000_i1052" type="#_x0000_t75" style="width:22.5pt;height:14.25pt" o:ole="">
            <v:imagedata r:id="rId20" o:title=""/>
          </v:shape>
          <o:OLEObject Type="Embed" ProgID="Equation.3" ShapeID="_x0000_i1052" DrawAspect="Content" ObjectID="_1627387567" r:id="rId85"/>
        </w:object>
      </w:r>
      <w:r w:rsidRPr="0006458D">
        <w:rPr>
          <w:lang w:eastAsia="ko-KR"/>
        </w:rPr>
        <w:t xml:space="preserve"> subcarriers with the considered modulation scheme being active in symbol </w:t>
      </w:r>
      <w:r w:rsidRPr="0006458D">
        <w:rPr>
          <w:i/>
          <w:lang w:eastAsia="ko-KR"/>
        </w:rPr>
        <w:t>t</w:t>
      </w:r>
      <w:r w:rsidRPr="0006458D">
        <w:rPr>
          <w:lang w:eastAsia="ko-KR"/>
        </w:rPr>
        <w:t>,</w:t>
      </w:r>
    </w:p>
    <w:p w14:paraId="7BCE29D1" w14:textId="77777777" w:rsidR="000723CA" w:rsidRPr="0006458D" w:rsidRDefault="000723CA" w:rsidP="00854B6F">
      <w:pPr>
        <w:rPr>
          <w:lang w:eastAsia="ko-KR"/>
        </w:rPr>
      </w:pPr>
      <w:r w:rsidRPr="0006458D">
        <w:rPr>
          <w:position w:val="-10"/>
          <w:lang w:eastAsia="ko-KR"/>
        </w:rPr>
        <w:object w:dxaOrig="600" w:dyaOrig="300" w14:anchorId="3B1B8149">
          <v:shape id="_x0000_i1053" type="#_x0000_t75" style="width:28.5pt;height:14.25pt" o:ole="">
            <v:imagedata r:id="rId22" o:title=""/>
          </v:shape>
          <o:OLEObject Type="Embed" ProgID="Equation.3" ShapeID="_x0000_i1053" DrawAspect="Content" ObjectID="_1627387568" r:id="rId86"/>
        </w:object>
      </w:r>
      <w:r w:rsidRPr="0006458D">
        <w:rPr>
          <w:iCs/>
          <w:lang w:eastAsia="ko-KR"/>
        </w:rPr>
        <w:t xml:space="preserve"> is</w:t>
      </w:r>
      <w:r w:rsidRPr="0006458D">
        <w:rPr>
          <w:lang w:eastAsia="ko-KR"/>
        </w:rPr>
        <w:t xml:space="preserve"> the ideal signal reconstructed by the measurement equipment in accordance with relevant Tx models,</w:t>
      </w:r>
    </w:p>
    <w:p w14:paraId="0EC6ACE6" w14:textId="77777777" w:rsidR="000723CA" w:rsidRPr="0006458D" w:rsidRDefault="000723CA" w:rsidP="000723CA">
      <w:pPr>
        <w:overflowPunct w:val="0"/>
        <w:autoSpaceDE w:val="0"/>
        <w:autoSpaceDN w:val="0"/>
        <w:adjustRightInd w:val="0"/>
        <w:textAlignment w:val="baseline"/>
        <w:rPr>
          <w:lang w:eastAsia="ko-KR"/>
        </w:rPr>
      </w:pPr>
      <w:r w:rsidRPr="0006458D">
        <w:rPr>
          <w:position w:val="-10"/>
          <w:lang w:eastAsia="ko-KR"/>
        </w:rPr>
        <w:object w:dxaOrig="680" w:dyaOrig="300" w14:anchorId="2E76A75F">
          <v:shape id="_x0000_i1054" type="#_x0000_t75" style="width:36pt;height:14.25pt" o:ole="">
            <v:imagedata r:id="rId24" o:title=""/>
          </v:shape>
          <o:OLEObject Type="Embed" ProgID="Equation.3" ShapeID="_x0000_i1054" DrawAspect="Content" ObjectID="_1627387569" r:id="rId87"/>
        </w:object>
      </w:r>
      <w:r w:rsidRPr="0006458D">
        <w:rPr>
          <w:lang w:eastAsia="ko-KR"/>
        </w:rPr>
        <w:t xml:space="preserve"> is the modified signal under test defined in C.3.</w:t>
      </w:r>
    </w:p>
    <w:p w14:paraId="284FAFAE" w14:textId="619570A1" w:rsidR="000723CA" w:rsidRPr="0006458D" w:rsidRDefault="00C93491" w:rsidP="0006458D">
      <w:pPr>
        <w:pStyle w:val="NO"/>
        <w:rPr>
          <w:lang w:eastAsia="ko-KR"/>
        </w:rPr>
      </w:pPr>
      <w:r w:rsidRPr="0006458D">
        <w:rPr>
          <w:rFonts w:eastAsia="SimSun"/>
          <w:lang w:eastAsia="ko-KR"/>
        </w:rPr>
        <w:t>NOTE:</w:t>
      </w:r>
      <w:r w:rsidRPr="0006458D">
        <w:rPr>
          <w:rFonts w:eastAsia="SimSun"/>
          <w:lang w:eastAsia="ko-KR"/>
        </w:rPr>
        <w:tab/>
      </w:r>
      <w:r w:rsidRPr="0006458D">
        <w:rPr>
          <w:lang w:eastAsia="ko-KR"/>
        </w:rPr>
        <w:t xml:space="preserve"> </w:t>
      </w:r>
      <w:r w:rsidR="000723CA" w:rsidRPr="0006458D">
        <w:rPr>
          <w:lang w:eastAsia="ko-KR"/>
        </w:rPr>
        <w:t>Although the basic unit of measurement is one</w:t>
      </w:r>
      <w:ins w:id="71" w:author="Futurewei" w:date="2019-07-22T13:42:00Z">
        <w:r w:rsidR="002B5DA3">
          <w:rPr>
            <w:lang w:eastAsia="ko-KR"/>
          </w:rPr>
          <w:t xml:space="preserve"> </w:t>
        </w:r>
      </w:ins>
      <w:r w:rsidR="0066644A" w:rsidRPr="0006458D">
        <w:rPr>
          <w:lang w:val="en-US" w:eastAsia="zh-CN"/>
        </w:rPr>
        <w:t>slot</w:t>
      </w:r>
      <w:r w:rsidR="000723CA" w:rsidRPr="0006458D">
        <w:rPr>
          <w:lang w:eastAsia="ko-KR"/>
        </w:rPr>
        <w:t xml:space="preserve">, the equalizer is calculated over </w:t>
      </w:r>
      <w:r w:rsidRPr="0006458D">
        <w:rPr>
          <w:rFonts w:eastAsia="SimSun"/>
          <w:lang w:eastAsia="ko-KR"/>
        </w:rPr>
        <w:t>10 ms measurement intervals</w:t>
      </w:r>
      <w:r w:rsidRPr="0006458D">
        <w:rPr>
          <w:lang w:eastAsia="ko-KR"/>
        </w:rPr>
        <w:t xml:space="preserve"> </w:t>
      </w:r>
      <w:r w:rsidR="000723CA" w:rsidRPr="0006458D">
        <w:rPr>
          <w:lang w:eastAsia="ko-KR"/>
        </w:rPr>
        <w:t>to reduce the impact of noise in the reference</w:t>
      </w:r>
      <w:r w:rsidRPr="0006458D">
        <w:rPr>
          <w:rFonts w:eastAsia="SimSun"/>
          <w:lang w:eastAsia="ko-KR"/>
        </w:rPr>
        <w:t xml:space="preserve"> signals</w:t>
      </w:r>
      <w:r w:rsidR="000723CA" w:rsidRPr="0006458D">
        <w:rPr>
          <w:lang w:eastAsia="ko-KR"/>
        </w:rPr>
        <w:t xml:space="preserve">. The boundaries of the </w:t>
      </w:r>
      <w:r w:rsidRPr="0006458D">
        <w:rPr>
          <w:rFonts w:eastAsia="SimSun"/>
          <w:lang w:eastAsia="ko-KR"/>
        </w:rPr>
        <w:t>10 ms measurement intervals</w:t>
      </w:r>
      <w:r w:rsidRPr="0006458D">
        <w:rPr>
          <w:lang w:eastAsia="ko-KR"/>
        </w:rPr>
        <w:t xml:space="preserve"> </w:t>
      </w:r>
      <w:r w:rsidR="000723CA" w:rsidRPr="0006458D">
        <w:rPr>
          <w:lang w:eastAsia="ko-KR"/>
        </w:rPr>
        <w:t>need not be aligned with radio frame boundaries.</w:t>
      </w:r>
    </w:p>
    <w:p w14:paraId="14136F45" w14:textId="77777777" w:rsidR="000723CA" w:rsidRPr="0006458D" w:rsidRDefault="000723CA" w:rsidP="000723CA">
      <w:pPr>
        <w:pStyle w:val="Heading1"/>
        <w:rPr>
          <w:lang w:eastAsia="en-CA"/>
        </w:rPr>
      </w:pPr>
      <w:bookmarkStart w:id="72" w:name="_Toc13079984"/>
      <w:r w:rsidRPr="0006458D">
        <w:rPr>
          <w:lang w:eastAsia="en-CA"/>
        </w:rPr>
        <w:lastRenderedPageBreak/>
        <w:t>C.3</w:t>
      </w:r>
      <w:r w:rsidRPr="0006458D">
        <w:rPr>
          <w:lang w:eastAsia="en-CA"/>
        </w:rPr>
        <w:tab/>
        <w:t>Modified signal under test</w:t>
      </w:r>
      <w:bookmarkEnd w:id="72"/>
    </w:p>
    <w:p w14:paraId="48A0615D" w14:textId="7A0F9CC1" w:rsidR="000723CA" w:rsidRPr="0006458D" w:rsidRDefault="000723CA" w:rsidP="000723CA">
      <w:pPr>
        <w:overflowPunct w:val="0"/>
        <w:autoSpaceDE w:val="0"/>
        <w:autoSpaceDN w:val="0"/>
        <w:adjustRightInd w:val="0"/>
        <w:textAlignment w:val="baseline"/>
        <w:rPr>
          <w:lang w:eastAsia="ko-KR"/>
        </w:rPr>
      </w:pPr>
      <w:r w:rsidRPr="0006458D">
        <w:rPr>
          <w:lang w:eastAsia="ko-KR"/>
        </w:rPr>
        <w:t>Implicit in the definition of EVM is an assumption that the receiver is able to compensate a number of transmitter impairments. The signal under test is equali</w:t>
      </w:r>
      <w:r w:rsidR="0066644A" w:rsidRPr="0006458D">
        <w:rPr>
          <w:lang w:eastAsia="ko-KR"/>
        </w:rPr>
        <w:t>z</w:t>
      </w:r>
      <w:r w:rsidRPr="0006458D">
        <w:rPr>
          <w:lang w:eastAsia="ko-KR"/>
        </w:rPr>
        <w:t>ed and decoded according to:</w:t>
      </w:r>
    </w:p>
    <w:p w14:paraId="4BC40892" w14:textId="77777777" w:rsidR="000723CA" w:rsidRPr="0006458D" w:rsidRDefault="000723CA" w:rsidP="000723CA">
      <w:pPr>
        <w:pStyle w:val="EQ"/>
        <w:rPr>
          <w:lang w:eastAsia="ko-KR"/>
        </w:rPr>
      </w:pPr>
      <w:r w:rsidRPr="0006458D">
        <w:rPr>
          <w:lang w:eastAsia="ko-KR"/>
        </w:rPr>
        <w:tab/>
      </w:r>
      <w:r w:rsidRPr="0006458D">
        <w:rPr>
          <w:position w:val="-30"/>
          <w:lang w:eastAsia="ko-KR"/>
        </w:rPr>
        <w:object w:dxaOrig="4020" w:dyaOrig="740" w14:anchorId="78CC5CB2">
          <v:shape id="_x0000_i1055" type="#_x0000_t75" style="width:201pt;height:36pt" o:ole="">
            <v:imagedata r:id="rId26" o:title=""/>
          </v:shape>
          <o:OLEObject Type="Embed" ProgID="Equation.3" ShapeID="_x0000_i1055" DrawAspect="Content" ObjectID="_1627387570" r:id="rId88"/>
        </w:object>
      </w:r>
    </w:p>
    <w:p w14:paraId="2A5DF6EB" w14:textId="77777777" w:rsidR="000723CA" w:rsidRPr="0006458D" w:rsidRDefault="000723CA" w:rsidP="000723CA">
      <w:pPr>
        <w:overflowPunct w:val="0"/>
        <w:autoSpaceDE w:val="0"/>
        <w:autoSpaceDN w:val="0"/>
        <w:adjustRightInd w:val="0"/>
        <w:textAlignment w:val="baseline"/>
        <w:rPr>
          <w:lang w:eastAsia="ko-KR"/>
        </w:rPr>
      </w:pPr>
      <w:r w:rsidRPr="0006458D">
        <w:rPr>
          <w:lang w:eastAsia="ko-KR"/>
        </w:rPr>
        <w:t>where</w:t>
      </w:r>
    </w:p>
    <w:p w14:paraId="71D662B2" w14:textId="77777777" w:rsidR="000723CA" w:rsidRPr="0006458D" w:rsidRDefault="000723CA" w:rsidP="000723CA">
      <w:pPr>
        <w:overflowPunct w:val="0"/>
        <w:autoSpaceDE w:val="0"/>
        <w:autoSpaceDN w:val="0"/>
        <w:adjustRightInd w:val="0"/>
        <w:textAlignment w:val="baseline"/>
        <w:rPr>
          <w:lang w:eastAsia="ko-KR"/>
        </w:rPr>
      </w:pPr>
      <w:r w:rsidRPr="0006458D">
        <w:rPr>
          <w:position w:val="-10"/>
          <w:lang w:eastAsia="ko-KR"/>
        </w:rPr>
        <w:object w:dxaOrig="460" w:dyaOrig="320" w14:anchorId="40D3C689">
          <v:shape id="_x0000_i1056" type="#_x0000_t75" style="width:21.75pt;height:14.25pt" o:ole="">
            <v:imagedata r:id="rId28" o:title=""/>
          </v:shape>
          <o:OLEObject Type="Embed" ProgID="Equation.3" ShapeID="_x0000_i1056" DrawAspect="Content" ObjectID="_1627387571" r:id="rId89"/>
        </w:object>
      </w:r>
      <w:r w:rsidRPr="0006458D">
        <w:rPr>
          <w:lang w:eastAsia="ko-KR"/>
        </w:rPr>
        <w:t xml:space="preserve"> is the time domain samples of the signal under test.</w:t>
      </w:r>
    </w:p>
    <w:p w14:paraId="043DBF0E" w14:textId="77777777" w:rsidR="000723CA" w:rsidRPr="0006458D" w:rsidRDefault="000723CA" w:rsidP="000723CA">
      <w:pPr>
        <w:overflowPunct w:val="0"/>
        <w:autoSpaceDE w:val="0"/>
        <w:autoSpaceDN w:val="0"/>
        <w:adjustRightInd w:val="0"/>
        <w:textAlignment w:val="baseline"/>
        <w:rPr>
          <w:lang w:eastAsia="ko-KR"/>
        </w:rPr>
      </w:pPr>
      <w:r w:rsidRPr="0006458D">
        <w:rPr>
          <w:position w:val="-6"/>
          <w:lang w:eastAsia="ko-KR"/>
        </w:rPr>
        <w:object w:dxaOrig="360" w:dyaOrig="300" w14:anchorId="12F922C6">
          <v:shape id="_x0000_i1057" type="#_x0000_t75" style="width:22.5pt;height:14.25pt" o:ole="" fillcolor="window">
            <v:imagedata r:id="rId30" o:title=""/>
          </v:shape>
          <o:OLEObject Type="Embed" ProgID="Equation.3" ShapeID="_x0000_i1057" DrawAspect="Content" ObjectID="_1627387572" r:id="rId90"/>
        </w:object>
      </w:r>
      <w:r w:rsidRPr="0006458D">
        <w:rPr>
          <w:lang w:eastAsia="ko-KR"/>
        </w:rPr>
        <w:t xml:space="preserve"> is the sample timing difference between the FFT processing window in relation to nominal timing of the ideal signal. Note that two timing offsets are determined, the corresponding EVM is measured and the maximum used as described in C.7.</w:t>
      </w:r>
    </w:p>
    <w:p w14:paraId="3DFD1D4E" w14:textId="77777777" w:rsidR="000723CA" w:rsidRPr="0006458D" w:rsidRDefault="000723CA" w:rsidP="000723CA">
      <w:pPr>
        <w:overflowPunct w:val="0"/>
        <w:autoSpaceDE w:val="0"/>
        <w:autoSpaceDN w:val="0"/>
        <w:adjustRightInd w:val="0"/>
        <w:textAlignment w:val="baseline"/>
        <w:rPr>
          <w:lang w:eastAsia="ko-KR"/>
        </w:rPr>
      </w:pPr>
      <w:r w:rsidRPr="0006458D">
        <w:rPr>
          <w:position w:val="-10"/>
          <w:lang w:eastAsia="ko-KR"/>
        </w:rPr>
        <w:object w:dxaOrig="360" w:dyaOrig="380" w14:anchorId="10866025">
          <v:shape id="_x0000_i1058" type="#_x0000_t75" style="width:22.5pt;height:22.5pt" o:ole="" fillcolor="window">
            <v:imagedata r:id="rId32" o:title=""/>
          </v:shape>
          <o:OLEObject Type="Embed" ProgID="Equation.3" ShapeID="_x0000_i1058" DrawAspect="Content" ObjectID="_1627387573" r:id="rId91"/>
        </w:object>
      </w:r>
      <w:r w:rsidRPr="0006458D">
        <w:rPr>
          <w:lang w:eastAsia="ko-KR"/>
        </w:rPr>
        <w:t xml:space="preserve"> is the RF frequency offset.</w:t>
      </w:r>
    </w:p>
    <w:p w14:paraId="0F6763D0" w14:textId="77777777" w:rsidR="000723CA" w:rsidRPr="0006458D" w:rsidRDefault="000723CA" w:rsidP="000723CA">
      <w:pPr>
        <w:overflowPunct w:val="0"/>
        <w:autoSpaceDE w:val="0"/>
        <w:autoSpaceDN w:val="0"/>
        <w:adjustRightInd w:val="0"/>
        <w:textAlignment w:val="baseline"/>
        <w:rPr>
          <w:lang w:eastAsia="ko-KR"/>
        </w:rPr>
      </w:pPr>
      <w:r w:rsidRPr="0006458D">
        <w:rPr>
          <w:position w:val="-10"/>
          <w:lang w:eastAsia="ko-KR"/>
        </w:rPr>
        <w:object w:dxaOrig="580" w:dyaOrig="320" w14:anchorId="02BA7CF9">
          <v:shape id="_x0000_i1059" type="#_x0000_t75" style="width:28.5pt;height:14.25pt" o:ole="" fillcolor="window">
            <v:imagedata r:id="rId34" o:title=""/>
          </v:shape>
          <o:OLEObject Type="Embed" ProgID="Equation.3" ShapeID="_x0000_i1059" DrawAspect="Content" ObjectID="_1627387574" r:id="rId92"/>
        </w:object>
      </w:r>
      <w:r w:rsidRPr="0006458D">
        <w:rPr>
          <w:lang w:eastAsia="ko-KR"/>
        </w:rPr>
        <w:t xml:space="preserve"> is the phase response of the TX chain.</w:t>
      </w:r>
    </w:p>
    <w:p w14:paraId="0184893F" w14:textId="77777777" w:rsidR="000723CA" w:rsidRPr="0006458D" w:rsidRDefault="000723CA" w:rsidP="000723CA">
      <w:pPr>
        <w:overflowPunct w:val="0"/>
        <w:autoSpaceDE w:val="0"/>
        <w:autoSpaceDN w:val="0"/>
        <w:adjustRightInd w:val="0"/>
        <w:textAlignment w:val="baseline"/>
        <w:rPr>
          <w:lang w:eastAsia="ko-KR"/>
        </w:rPr>
      </w:pPr>
      <w:r w:rsidRPr="0006458D">
        <w:rPr>
          <w:position w:val="-10"/>
          <w:lang w:eastAsia="ko-KR"/>
        </w:rPr>
        <w:object w:dxaOrig="560" w:dyaOrig="320" w14:anchorId="2F612CFF">
          <v:shape id="_x0000_i1060" type="#_x0000_t75" style="width:28.5pt;height:14.25pt" o:ole="" fillcolor="window">
            <v:imagedata r:id="rId36" o:title=""/>
          </v:shape>
          <o:OLEObject Type="Embed" ProgID="Equation.3" ShapeID="_x0000_i1060" DrawAspect="Content" ObjectID="_1627387575" r:id="rId93"/>
        </w:object>
      </w:r>
      <w:r w:rsidRPr="0006458D">
        <w:rPr>
          <w:lang w:eastAsia="ko-KR"/>
        </w:rPr>
        <w:t xml:space="preserve"> is the amplitude response of the TX chain.</w:t>
      </w:r>
    </w:p>
    <w:p w14:paraId="31F6AE72" w14:textId="77777777" w:rsidR="000723CA" w:rsidRPr="0006458D" w:rsidRDefault="000723CA" w:rsidP="000723CA">
      <w:pPr>
        <w:pStyle w:val="Heading1"/>
        <w:rPr>
          <w:lang w:eastAsia="en-CA"/>
        </w:rPr>
      </w:pPr>
      <w:bookmarkStart w:id="73" w:name="_Toc13079985"/>
      <w:r w:rsidRPr="0006458D">
        <w:rPr>
          <w:lang w:eastAsia="en-CA"/>
        </w:rPr>
        <w:t>C.4</w:t>
      </w:r>
      <w:r w:rsidRPr="0006458D">
        <w:rPr>
          <w:lang w:eastAsia="en-CA"/>
        </w:rPr>
        <w:tab/>
        <w:t>Estimation of frequency offset</w:t>
      </w:r>
      <w:bookmarkEnd w:id="73"/>
    </w:p>
    <w:p w14:paraId="5F8F26C0" w14:textId="4F18E790" w:rsidR="000723CA" w:rsidRPr="0006458D" w:rsidRDefault="000723CA" w:rsidP="000723CA">
      <w:pPr>
        <w:overflowPunct w:val="0"/>
        <w:autoSpaceDE w:val="0"/>
        <w:autoSpaceDN w:val="0"/>
        <w:adjustRightInd w:val="0"/>
        <w:textAlignment w:val="baseline"/>
        <w:rPr>
          <w:lang w:eastAsia="ko-KR"/>
        </w:rPr>
      </w:pPr>
      <w:r w:rsidRPr="0006458D">
        <w:rPr>
          <w:lang w:eastAsia="ko-KR"/>
        </w:rPr>
        <w:t xml:space="preserve">The observation period for determining the frequency offset </w:t>
      </w:r>
      <w:r w:rsidRPr="0006458D">
        <w:rPr>
          <w:position w:val="-10"/>
          <w:lang w:eastAsia="ko-KR"/>
        </w:rPr>
        <w:object w:dxaOrig="360" w:dyaOrig="380" w14:anchorId="23C5ED1A">
          <v:shape id="_x0000_i1061" type="#_x0000_t75" style="width:22.5pt;height:22.5pt" o:ole="" fillcolor="window">
            <v:imagedata r:id="rId32" o:title=""/>
          </v:shape>
          <o:OLEObject Type="Embed" ProgID="Equation.3" ShapeID="_x0000_i1061" DrawAspect="Content" ObjectID="_1627387576" r:id="rId94"/>
        </w:object>
      </w:r>
      <w:r w:rsidRPr="0006458D">
        <w:rPr>
          <w:lang w:eastAsia="ko-KR"/>
        </w:rPr>
        <w:t xml:space="preserve"> shall be 1</w:t>
      </w:r>
      <w:ins w:id="74" w:author="Futurewei" w:date="2019-07-22T13:42:00Z">
        <w:r w:rsidR="002B5DA3">
          <w:rPr>
            <w:lang w:eastAsia="ko-KR"/>
          </w:rPr>
          <w:t xml:space="preserve"> </w:t>
        </w:r>
      </w:ins>
      <w:r w:rsidR="0066644A" w:rsidRPr="0006458D">
        <w:rPr>
          <w:rFonts w:eastAsia="SimSun"/>
          <w:lang w:val="en-US" w:eastAsia="zh-CN"/>
        </w:rPr>
        <w:t>slot</w:t>
      </w:r>
      <w:r w:rsidRPr="0006458D">
        <w:rPr>
          <w:lang w:eastAsia="ko-KR"/>
        </w:rPr>
        <w:t>.</w:t>
      </w:r>
    </w:p>
    <w:p w14:paraId="215FB325" w14:textId="77777777" w:rsidR="000723CA" w:rsidRPr="0006458D" w:rsidRDefault="000723CA" w:rsidP="000723CA">
      <w:pPr>
        <w:pStyle w:val="Heading1"/>
        <w:rPr>
          <w:lang w:eastAsia="en-CA"/>
        </w:rPr>
      </w:pPr>
      <w:bookmarkStart w:id="75" w:name="_Toc13079986"/>
      <w:r w:rsidRPr="0006458D">
        <w:rPr>
          <w:lang w:eastAsia="en-CA"/>
        </w:rPr>
        <w:t>C.5</w:t>
      </w:r>
      <w:r w:rsidRPr="0006458D">
        <w:rPr>
          <w:lang w:eastAsia="en-CA"/>
        </w:rPr>
        <w:tab/>
        <w:t>Estimation of time offset</w:t>
      </w:r>
      <w:bookmarkEnd w:id="75"/>
    </w:p>
    <w:p w14:paraId="6F68684F" w14:textId="77777777" w:rsidR="000723CA" w:rsidRPr="0006458D" w:rsidRDefault="000723CA" w:rsidP="000723CA">
      <w:pPr>
        <w:pStyle w:val="Heading2"/>
      </w:pPr>
      <w:bookmarkStart w:id="76" w:name="_Toc13079987"/>
      <w:r w:rsidRPr="0006458D">
        <w:t>C.5.1</w:t>
      </w:r>
      <w:r w:rsidRPr="0006458D">
        <w:tab/>
        <w:t>General</w:t>
      </w:r>
      <w:bookmarkEnd w:id="76"/>
    </w:p>
    <w:p w14:paraId="13767EAF" w14:textId="4D025650" w:rsidR="000723CA" w:rsidRPr="0006458D" w:rsidRDefault="000723CA" w:rsidP="000723CA">
      <w:pPr>
        <w:overflowPunct w:val="0"/>
        <w:autoSpaceDE w:val="0"/>
        <w:autoSpaceDN w:val="0"/>
        <w:adjustRightInd w:val="0"/>
        <w:textAlignment w:val="baseline"/>
        <w:rPr>
          <w:lang w:eastAsia="ko-KR"/>
        </w:rPr>
      </w:pPr>
      <w:r w:rsidRPr="0006458D">
        <w:rPr>
          <w:lang w:eastAsia="ko-KR"/>
        </w:rPr>
        <w:t xml:space="preserve">The observation period for determining the sample timing difference </w:t>
      </w:r>
      <w:r w:rsidRPr="0006458D">
        <w:rPr>
          <w:position w:val="-6"/>
          <w:lang w:eastAsia="ko-KR"/>
        </w:rPr>
        <w:object w:dxaOrig="360" w:dyaOrig="300" w14:anchorId="6BAC74C6">
          <v:shape id="_x0000_i1062" type="#_x0000_t75" style="width:22.5pt;height:14.25pt" o:ole="" fillcolor="window">
            <v:imagedata r:id="rId30" o:title=""/>
          </v:shape>
          <o:OLEObject Type="Embed" ProgID="Equation.3" ShapeID="_x0000_i1062" DrawAspect="Content" ObjectID="_1627387577" r:id="rId95"/>
        </w:object>
      </w:r>
      <w:r w:rsidRPr="0006458D">
        <w:rPr>
          <w:lang w:eastAsia="ko-KR"/>
        </w:rPr>
        <w:t>shall be 1</w:t>
      </w:r>
      <w:ins w:id="77" w:author="Futurewei" w:date="2019-07-22T13:42:00Z">
        <w:r w:rsidR="002B5DA3">
          <w:rPr>
            <w:lang w:eastAsia="ko-KR"/>
          </w:rPr>
          <w:t xml:space="preserve"> </w:t>
        </w:r>
      </w:ins>
      <w:r w:rsidR="0066644A" w:rsidRPr="0006458D">
        <w:rPr>
          <w:rFonts w:eastAsia="SimSun"/>
          <w:lang w:val="en-US" w:eastAsia="zh-CN"/>
        </w:rPr>
        <w:t>slot</w:t>
      </w:r>
      <w:r w:rsidRPr="0006458D">
        <w:rPr>
          <w:lang w:eastAsia="ko-KR"/>
        </w:rPr>
        <w:t>.</w:t>
      </w:r>
    </w:p>
    <w:p w14:paraId="179D89D3" w14:textId="77777777" w:rsidR="000723CA" w:rsidRPr="0006458D" w:rsidRDefault="000723CA" w:rsidP="000723CA">
      <w:pPr>
        <w:overflowPunct w:val="0"/>
        <w:autoSpaceDE w:val="0"/>
        <w:autoSpaceDN w:val="0"/>
        <w:adjustRightInd w:val="0"/>
        <w:textAlignment w:val="baseline"/>
        <w:rPr>
          <w:lang w:eastAsia="ko-KR"/>
        </w:rPr>
      </w:pPr>
      <w:r w:rsidRPr="0006458D">
        <w:rPr>
          <w:lang w:eastAsia="ko-KR"/>
        </w:rPr>
        <w:t xml:space="preserve">In the following  </w:t>
      </w:r>
      <w:r w:rsidRPr="0006458D">
        <w:rPr>
          <w:position w:val="-6"/>
          <w:lang w:eastAsia="ko-KR"/>
        </w:rPr>
        <w:object w:dxaOrig="360" w:dyaOrig="279" w14:anchorId="6BCFFD99">
          <v:shape id="_x0000_i1063" type="#_x0000_t75" style="width:22.5pt;height:14.25pt" o:ole="" fillcolor="window">
            <v:imagedata r:id="rId40" o:title=""/>
          </v:shape>
          <o:OLEObject Type="Embed" ProgID="Equation.3" ShapeID="_x0000_i1063" DrawAspect="Content" ObjectID="_1627387578" r:id="rId96"/>
        </w:object>
      </w:r>
      <w:r w:rsidRPr="0006458D">
        <w:rPr>
          <w:lang w:eastAsia="ko-KR"/>
        </w:rPr>
        <w:t xml:space="preserve"> represents the middle sample of the EVM window of length </w:t>
      </w:r>
      <w:r w:rsidRPr="0006458D">
        <w:rPr>
          <w:position w:val="-6"/>
          <w:lang w:eastAsia="ko-KR"/>
        </w:rPr>
        <w:object w:dxaOrig="279" w:dyaOrig="279" w14:anchorId="33A6E99D">
          <v:shape id="_x0000_i1064" type="#_x0000_t75" style="width:14.25pt;height:14.25pt" o:ole="">
            <v:imagedata r:id="rId97" o:title=""/>
          </v:shape>
          <o:OLEObject Type="Embed" ProgID="Equation.3" ShapeID="_x0000_i1064" DrawAspect="Content" ObjectID="_1627387579" r:id="rId98"/>
        </w:object>
      </w:r>
      <w:r w:rsidRPr="0006458D">
        <w:rPr>
          <w:lang w:eastAsia="ko-KR"/>
        </w:rPr>
        <w:t xml:space="preserve"> (defined in C.5.2) or the last sample of the first window half if </w:t>
      </w:r>
      <w:r w:rsidRPr="0006458D">
        <w:rPr>
          <w:position w:val="-6"/>
          <w:lang w:eastAsia="ko-KR"/>
        </w:rPr>
        <w:object w:dxaOrig="279" w:dyaOrig="279" w14:anchorId="51AD50A9">
          <v:shape id="_x0000_i1065" type="#_x0000_t75" style="width:14.25pt;height:14.25pt" o:ole="">
            <v:imagedata r:id="rId97" o:title=""/>
          </v:shape>
          <o:OLEObject Type="Embed" ProgID="Equation.3" ShapeID="_x0000_i1065" DrawAspect="Content" ObjectID="_1627387580" r:id="rId99"/>
        </w:object>
      </w:r>
      <w:r w:rsidRPr="0006458D">
        <w:rPr>
          <w:lang w:eastAsia="ko-KR"/>
        </w:rPr>
        <w:t>is even.</w:t>
      </w:r>
    </w:p>
    <w:p w14:paraId="70DD4A71" w14:textId="52943A1E" w:rsidR="000723CA" w:rsidRPr="0006458D" w:rsidRDefault="000723CA" w:rsidP="000723CA">
      <w:pPr>
        <w:overflowPunct w:val="0"/>
        <w:autoSpaceDE w:val="0"/>
        <w:autoSpaceDN w:val="0"/>
        <w:adjustRightInd w:val="0"/>
        <w:textAlignment w:val="baseline"/>
        <w:rPr>
          <w:lang w:eastAsia="ko-KR"/>
        </w:rPr>
      </w:pPr>
      <w:r w:rsidRPr="0006458D">
        <w:rPr>
          <w:position w:val="-6"/>
          <w:lang w:eastAsia="ko-KR"/>
        </w:rPr>
        <w:object w:dxaOrig="360" w:dyaOrig="279" w14:anchorId="59E759FA">
          <v:shape id="_x0000_i1066" type="#_x0000_t75" style="width:22.5pt;height:14.25pt" o:ole="" fillcolor="window">
            <v:imagedata r:id="rId40" o:title=""/>
          </v:shape>
          <o:OLEObject Type="Embed" ProgID="Equation.3" ShapeID="_x0000_i1066" DrawAspect="Content" ObjectID="_1627387581" r:id="rId100"/>
        </w:object>
      </w:r>
      <w:r w:rsidRPr="0006458D">
        <w:rPr>
          <w:lang w:eastAsia="ko-KR"/>
        </w:rPr>
        <w:t>is estimated</w:t>
      </w:r>
      <w:r w:rsidRPr="0006458D" w:rsidDel="00F534B2">
        <w:rPr>
          <w:lang w:eastAsia="ko-KR"/>
        </w:rPr>
        <w:t xml:space="preserve"> </w:t>
      </w:r>
      <w:r w:rsidRPr="0006458D">
        <w:rPr>
          <w:lang w:eastAsia="ko-KR"/>
        </w:rPr>
        <w:t xml:space="preserve">so that the EVM window of length </w:t>
      </w:r>
      <w:r w:rsidRPr="0006458D">
        <w:rPr>
          <w:position w:val="-6"/>
          <w:lang w:eastAsia="ko-KR"/>
        </w:rPr>
        <w:object w:dxaOrig="279" w:dyaOrig="279" w14:anchorId="3521ED6A">
          <v:shape id="_x0000_i1067" type="#_x0000_t75" style="width:14.25pt;height:14.25pt" o:ole="">
            <v:imagedata r:id="rId97" o:title=""/>
          </v:shape>
          <o:OLEObject Type="Embed" ProgID="Equation.3" ShapeID="_x0000_i1067" DrawAspect="Content" ObjectID="_1627387582" r:id="rId101"/>
        </w:object>
      </w:r>
      <w:r w:rsidRPr="0006458D" w:rsidDel="00F534B2">
        <w:rPr>
          <w:lang w:eastAsia="ko-KR"/>
        </w:rPr>
        <w:t xml:space="preserve"> </w:t>
      </w:r>
      <w:r w:rsidRPr="0006458D">
        <w:rPr>
          <w:lang w:eastAsia="ko-KR"/>
        </w:rPr>
        <w:t>is centred on the measured cyclic prefix of the considered OFDM symbol. To minimize the estimation error the timing shall be based on the reference signals. To limit time distortion of any transmit filter the reference signals in the 1 outer RBs are not taken into account in the timing estimation</w:t>
      </w:r>
    </w:p>
    <w:p w14:paraId="705C5B12" w14:textId="77777777" w:rsidR="000723CA" w:rsidRPr="0006458D" w:rsidRDefault="000723CA" w:rsidP="000723CA">
      <w:pPr>
        <w:overflowPunct w:val="0"/>
        <w:autoSpaceDE w:val="0"/>
        <w:autoSpaceDN w:val="0"/>
        <w:adjustRightInd w:val="0"/>
        <w:textAlignment w:val="baseline"/>
        <w:rPr>
          <w:lang w:eastAsia="ko-KR"/>
        </w:rPr>
      </w:pPr>
      <w:r w:rsidRPr="0006458D">
        <w:rPr>
          <w:lang w:eastAsia="ko-KR"/>
        </w:rPr>
        <w:t xml:space="preserve">Two values for </w:t>
      </w:r>
      <w:r w:rsidRPr="0006458D">
        <w:rPr>
          <w:position w:val="-6"/>
          <w:lang w:eastAsia="ko-KR"/>
        </w:rPr>
        <w:object w:dxaOrig="360" w:dyaOrig="300" w14:anchorId="7EE187F0">
          <v:shape id="_x0000_i1068" type="#_x0000_t75" style="width:22.5pt;height:14.25pt" o:ole="" fillcolor="window">
            <v:imagedata r:id="rId43" o:title=""/>
          </v:shape>
          <o:OLEObject Type="Embed" ProgID="Equation.3" ShapeID="_x0000_i1068" DrawAspect="Content" ObjectID="_1627387583" r:id="rId102"/>
        </w:object>
      </w:r>
      <w:r w:rsidRPr="0006458D">
        <w:rPr>
          <w:lang w:eastAsia="ko-KR"/>
        </w:rPr>
        <w:t xml:space="preserve"> are determined:</w:t>
      </w:r>
    </w:p>
    <w:p w14:paraId="386EF198" w14:textId="77777777" w:rsidR="000723CA" w:rsidRPr="0006458D" w:rsidRDefault="000723CA" w:rsidP="000723CA">
      <w:pPr>
        <w:overflowPunct w:val="0"/>
        <w:autoSpaceDE w:val="0"/>
        <w:autoSpaceDN w:val="0"/>
        <w:adjustRightInd w:val="0"/>
        <w:textAlignment w:val="baseline"/>
        <w:rPr>
          <w:lang w:eastAsia="ko-KR"/>
        </w:rPr>
      </w:pPr>
      <w:r w:rsidRPr="0006458D">
        <w:rPr>
          <w:position w:val="-28"/>
          <w:lang w:eastAsia="ko-KR"/>
        </w:rPr>
        <w:object w:dxaOrig="2000" w:dyaOrig="680" w14:anchorId="57B8B500">
          <v:shape id="_x0000_i1069" type="#_x0000_t75" style="width:100.5pt;height:36pt" o:ole="" fillcolor="window">
            <v:imagedata r:id="rId45" o:title=""/>
          </v:shape>
          <o:OLEObject Type="Embed" ProgID="Equation.3" ShapeID="_x0000_i1069" DrawAspect="Content" ObjectID="_1627387584" r:id="rId103"/>
        </w:object>
      </w:r>
      <w:r w:rsidRPr="0006458D">
        <w:rPr>
          <w:lang w:eastAsia="ko-KR"/>
        </w:rPr>
        <w:t xml:space="preserve"> and</w:t>
      </w:r>
    </w:p>
    <w:p w14:paraId="6ADBD910" w14:textId="77777777" w:rsidR="000723CA" w:rsidRPr="0006458D" w:rsidRDefault="000723CA" w:rsidP="000723CA">
      <w:pPr>
        <w:overflowPunct w:val="0"/>
        <w:autoSpaceDE w:val="0"/>
        <w:autoSpaceDN w:val="0"/>
        <w:adjustRightInd w:val="0"/>
        <w:textAlignment w:val="baseline"/>
        <w:rPr>
          <w:lang w:eastAsia="ko-KR"/>
        </w:rPr>
      </w:pPr>
      <w:r w:rsidRPr="0006458D">
        <w:rPr>
          <w:position w:val="-28"/>
          <w:lang w:eastAsia="ko-KR"/>
        </w:rPr>
        <w:object w:dxaOrig="1640" w:dyaOrig="680" w14:anchorId="741A6349">
          <v:shape id="_x0000_i1070" type="#_x0000_t75" style="width:79.5pt;height:36pt" o:ole="" fillcolor="window">
            <v:imagedata r:id="rId47" o:title=""/>
          </v:shape>
          <o:OLEObject Type="Embed" ProgID="Equation.3" ShapeID="_x0000_i1070" DrawAspect="Content" ObjectID="_1627387585" r:id="rId104"/>
        </w:object>
      </w:r>
      <w:r w:rsidRPr="0006458D">
        <w:rPr>
          <w:lang w:eastAsia="ko-KR"/>
        </w:rPr>
        <w:t xml:space="preserve"> where </w:t>
      </w:r>
      <w:r w:rsidRPr="0006458D">
        <w:rPr>
          <w:position w:val="-6"/>
          <w:lang w:eastAsia="ko-KR"/>
        </w:rPr>
        <w:object w:dxaOrig="600" w:dyaOrig="279" w14:anchorId="276AEC54">
          <v:shape id="_x0000_i1071" type="#_x0000_t75" style="width:28.5pt;height:14.25pt" o:ole="" fillcolor="window">
            <v:imagedata r:id="rId49" o:title=""/>
          </v:shape>
          <o:OLEObject Type="Embed" ProgID="Equation.3" ShapeID="_x0000_i1071" DrawAspect="Content" ObjectID="_1627387586" r:id="rId105"/>
        </w:object>
      </w:r>
      <w:r w:rsidRPr="0006458D">
        <w:rPr>
          <w:lang w:eastAsia="ko-KR"/>
        </w:rPr>
        <w:t xml:space="preserve"> if </w:t>
      </w:r>
      <w:r w:rsidRPr="0006458D">
        <w:rPr>
          <w:position w:val="-6"/>
          <w:lang w:eastAsia="ko-KR"/>
        </w:rPr>
        <w:object w:dxaOrig="279" w:dyaOrig="279" w14:anchorId="4A4A203F">
          <v:shape id="_x0000_i1072" type="#_x0000_t75" style="width:14.25pt;height:14.25pt" o:ole="">
            <v:imagedata r:id="rId106" o:title=""/>
          </v:shape>
          <o:OLEObject Type="Embed" ProgID="Equation.3" ShapeID="_x0000_i1072" DrawAspect="Content" ObjectID="_1627387587" r:id="rId107"/>
        </w:object>
      </w:r>
      <w:r w:rsidRPr="0006458D">
        <w:rPr>
          <w:lang w:eastAsia="ko-KR"/>
        </w:rPr>
        <w:t xml:space="preserve"> is odd and </w:t>
      </w:r>
      <w:r w:rsidRPr="0006458D">
        <w:rPr>
          <w:position w:val="-6"/>
          <w:lang w:eastAsia="ko-KR"/>
        </w:rPr>
        <w:object w:dxaOrig="560" w:dyaOrig="279" w14:anchorId="1251E9AD">
          <v:shape id="_x0000_i1073" type="#_x0000_t75" style="width:28.5pt;height:14.25pt" o:ole="" fillcolor="window">
            <v:imagedata r:id="rId51" o:title=""/>
          </v:shape>
          <o:OLEObject Type="Embed" ProgID="Equation.3" ShapeID="_x0000_i1073" DrawAspect="Content" ObjectID="_1627387588" r:id="rId108"/>
        </w:object>
      </w:r>
      <w:r w:rsidRPr="0006458D">
        <w:rPr>
          <w:lang w:eastAsia="ko-KR"/>
        </w:rPr>
        <w:t xml:space="preserve"> if </w:t>
      </w:r>
      <w:r w:rsidRPr="0006458D">
        <w:rPr>
          <w:position w:val="-6"/>
          <w:lang w:eastAsia="ko-KR"/>
        </w:rPr>
        <w:object w:dxaOrig="279" w:dyaOrig="279" w14:anchorId="75B9287C">
          <v:shape id="_x0000_i1074" type="#_x0000_t75" style="width:14.25pt;height:14.25pt" o:ole="">
            <v:imagedata r:id="rId109" o:title=""/>
          </v:shape>
          <o:OLEObject Type="Embed" ProgID="Equation.3" ShapeID="_x0000_i1074" DrawAspect="Content" ObjectID="_1627387589" r:id="rId110"/>
        </w:object>
      </w:r>
      <w:r w:rsidRPr="0006458D">
        <w:rPr>
          <w:lang w:eastAsia="ko-KR"/>
        </w:rPr>
        <w:t>is even.</w:t>
      </w:r>
    </w:p>
    <w:p w14:paraId="49BB4609" w14:textId="0D32B7EC" w:rsidR="000723CA" w:rsidRPr="0006458D" w:rsidRDefault="000723CA" w:rsidP="000723CA">
      <w:pPr>
        <w:overflowPunct w:val="0"/>
        <w:autoSpaceDE w:val="0"/>
        <w:autoSpaceDN w:val="0"/>
        <w:adjustRightInd w:val="0"/>
        <w:textAlignment w:val="baseline"/>
        <w:rPr>
          <w:lang w:eastAsia="ko-KR"/>
        </w:rPr>
      </w:pPr>
      <w:r w:rsidRPr="0006458D">
        <w:rPr>
          <w:lang w:eastAsia="ko-KR"/>
        </w:rPr>
        <w:t xml:space="preserve">When the cyclic prefix length varies from symbol to symbol then  </w:t>
      </w:r>
      <w:r w:rsidRPr="0006458D">
        <w:rPr>
          <w:position w:val="-4"/>
          <w:lang w:eastAsia="ko-KR"/>
        </w:rPr>
        <w:object w:dxaOrig="220" w:dyaOrig="260" w14:anchorId="7B170B37">
          <v:shape id="_x0000_i1075" type="#_x0000_t75" style="width:14.25pt;height:14.25pt" o:ole="">
            <v:imagedata r:id="rId111" o:title=""/>
          </v:shape>
          <o:OLEObject Type="Embed" ProgID="Equation.3" ShapeID="_x0000_i1075" DrawAspect="Content" ObjectID="_1627387590" r:id="rId112"/>
        </w:object>
      </w:r>
      <w:r w:rsidRPr="0006458D">
        <w:rPr>
          <w:lang w:eastAsia="ko-KR"/>
        </w:rPr>
        <w:t>shall be further restricted to the subset of symbols with the considered modulation scheme being active and with the considered cyclic prefix length type.</w:t>
      </w:r>
    </w:p>
    <w:p w14:paraId="6935CC93" w14:textId="77777777" w:rsidR="000723CA" w:rsidRPr="0006458D" w:rsidRDefault="000723CA" w:rsidP="000723CA">
      <w:pPr>
        <w:pStyle w:val="Heading2"/>
      </w:pPr>
      <w:bookmarkStart w:id="78" w:name="_Toc13079988"/>
      <w:r w:rsidRPr="0006458D">
        <w:lastRenderedPageBreak/>
        <w:t>C.5.2</w:t>
      </w:r>
      <w:r w:rsidRPr="0006458D">
        <w:tab/>
        <w:t>Window length</w:t>
      </w:r>
      <w:bookmarkEnd w:id="78"/>
    </w:p>
    <w:p w14:paraId="4FF61717" w14:textId="77777777" w:rsidR="00352231" w:rsidRPr="0006458D" w:rsidRDefault="00352231" w:rsidP="00352231">
      <w:pPr>
        <w:rPr>
          <w:lang w:eastAsia="ko-KR"/>
        </w:rPr>
      </w:pPr>
      <w:r w:rsidRPr="0006458D">
        <w:rPr>
          <w:lang w:eastAsia="ko-KR"/>
        </w:rPr>
        <w:t xml:space="preserve">Table C.5.2-1 and Table C.5.2-2 specify </w:t>
      </w:r>
      <w:r w:rsidR="0086535C" w:rsidRPr="0006458D">
        <w:rPr>
          <w:lang w:eastAsia="ko-KR"/>
        </w:rPr>
        <w:t xml:space="preserve">the </w:t>
      </w:r>
      <w:r w:rsidRPr="0006458D">
        <w:rPr>
          <w:lang w:eastAsia="ko-KR"/>
        </w:rPr>
        <w:t>EVM window length (</w:t>
      </w:r>
      <w:r w:rsidRPr="0006458D">
        <w:rPr>
          <w:i/>
          <w:lang w:eastAsia="ko-KR"/>
        </w:rPr>
        <w:t>W</w:t>
      </w:r>
      <w:r w:rsidRPr="0006458D">
        <w:rPr>
          <w:lang w:eastAsia="ko-KR"/>
        </w:rPr>
        <w:t>) for normal CP for FR2</w:t>
      </w:r>
      <w:bookmarkStart w:id="79" w:name="_Hlk503533742"/>
      <w:r w:rsidRPr="0006458D">
        <w:rPr>
          <w:lang w:eastAsia="ko-KR"/>
        </w:rPr>
        <w:t xml:space="preserve"> for normal CP.</w:t>
      </w:r>
    </w:p>
    <w:p w14:paraId="2EE0B894" w14:textId="77777777" w:rsidR="00352231" w:rsidRPr="0006458D" w:rsidRDefault="00352231" w:rsidP="00352231">
      <w:pPr>
        <w:pStyle w:val="TH"/>
        <w:rPr>
          <w:lang w:val="en-US"/>
        </w:rPr>
      </w:pPr>
      <w:r w:rsidRPr="0006458D">
        <w:t>Table C.5.2-1: EVM window length for normal CP</w:t>
      </w:r>
      <w:r w:rsidR="0086535C" w:rsidRPr="0006458D">
        <w:rPr>
          <w:lang w:val="en-US"/>
        </w:rPr>
        <w:t>,</w:t>
      </w:r>
      <w:r w:rsidRPr="0006458D">
        <w:rPr>
          <w:lang w:val="en-US"/>
        </w:rPr>
        <w:t xml:space="preserve"> FR2</w:t>
      </w:r>
      <w:r w:rsidR="0086535C" w:rsidRPr="0006458D">
        <w:rPr>
          <w:lang w:val="en-US"/>
        </w:rPr>
        <w:t>,</w:t>
      </w:r>
      <w:r w:rsidRPr="0006458D">
        <w:rPr>
          <w:lang w:val="en-US"/>
        </w:rPr>
        <w:t xml:space="preserve"> 60 kHz SCS</w:t>
      </w:r>
      <w:bookmarkStart w:id="80" w:name="_Hlk501113868"/>
      <w:bookmarkEnd w:id="79"/>
    </w:p>
    <w:tbl>
      <w:tblPr>
        <w:tblW w:w="82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1E0" w:firstRow="1" w:lastRow="1" w:firstColumn="1" w:lastColumn="1" w:noHBand="0" w:noVBand="0"/>
      </w:tblPr>
      <w:tblGrid>
        <w:gridCol w:w="1806"/>
        <w:gridCol w:w="1035"/>
        <w:gridCol w:w="2146"/>
        <w:gridCol w:w="1089"/>
        <w:gridCol w:w="2186"/>
      </w:tblGrid>
      <w:tr w:rsidR="0006458D" w:rsidRPr="0006458D" w14:paraId="0AB0703E" w14:textId="77777777" w:rsidTr="00FA3B41">
        <w:trPr>
          <w:trHeight w:val="874"/>
          <w:jc w:val="center"/>
        </w:trPr>
        <w:tc>
          <w:tcPr>
            <w:tcW w:w="1806" w:type="dxa"/>
            <w:shd w:val="clear" w:color="auto" w:fill="F2F2F2"/>
            <w:vAlign w:val="center"/>
          </w:tcPr>
          <w:bookmarkEnd w:id="80"/>
          <w:p w14:paraId="7E15DCD4" w14:textId="77777777" w:rsidR="007D45E9" w:rsidRPr="0006458D" w:rsidRDefault="007D45E9" w:rsidP="00352231">
            <w:pPr>
              <w:pStyle w:val="TAH"/>
            </w:pPr>
            <w:r w:rsidRPr="0006458D">
              <w:t xml:space="preserve">Channel </w:t>
            </w:r>
            <w:r w:rsidR="00BF4DB4" w:rsidRPr="0006458D">
              <w:t xml:space="preserve">bandwidth </w:t>
            </w:r>
            <w:r w:rsidRPr="0006458D">
              <w:t>(MHz)</w:t>
            </w:r>
          </w:p>
        </w:tc>
        <w:tc>
          <w:tcPr>
            <w:tcW w:w="1035" w:type="dxa"/>
            <w:shd w:val="clear" w:color="auto" w:fill="F2F2F2"/>
            <w:vAlign w:val="center"/>
          </w:tcPr>
          <w:p w14:paraId="27C5B3C4" w14:textId="77777777" w:rsidR="007D45E9" w:rsidRPr="0006458D" w:rsidRDefault="007D45E9" w:rsidP="00352231">
            <w:pPr>
              <w:pStyle w:val="TAH"/>
            </w:pPr>
            <w:r w:rsidRPr="0006458D">
              <w:t>FFT size</w:t>
            </w:r>
          </w:p>
        </w:tc>
        <w:tc>
          <w:tcPr>
            <w:tcW w:w="2146" w:type="dxa"/>
            <w:shd w:val="clear" w:color="auto" w:fill="F2F2F2"/>
            <w:vAlign w:val="center"/>
          </w:tcPr>
          <w:p w14:paraId="668E3EB1" w14:textId="77777777" w:rsidR="007D45E9" w:rsidRPr="0006458D" w:rsidRDefault="00BF4DB4" w:rsidP="00352231">
            <w:pPr>
              <w:pStyle w:val="TAH"/>
            </w:pPr>
            <w:r w:rsidRPr="0006458D">
              <w:rPr>
                <w:noProof/>
                <w:lang w:val="en-US" w:eastAsia="ko-KR"/>
              </w:rPr>
              <w:t xml:space="preserve">CP </w:t>
            </w:r>
            <w:r w:rsidR="007D45E9" w:rsidRPr="0006458D">
              <w:rPr>
                <w:noProof/>
                <w:lang w:val="en-US" w:eastAsia="ko-KR"/>
              </w:rPr>
              <w:t xml:space="preserve">length for symbols 1-13 in FFT samples </w:t>
            </w:r>
          </w:p>
        </w:tc>
        <w:tc>
          <w:tcPr>
            <w:tcW w:w="1089" w:type="dxa"/>
            <w:shd w:val="clear" w:color="auto" w:fill="F2F2F2"/>
            <w:vAlign w:val="center"/>
          </w:tcPr>
          <w:p w14:paraId="7A07F9FE" w14:textId="77777777" w:rsidR="007D45E9" w:rsidRPr="0006458D" w:rsidRDefault="007D45E9" w:rsidP="00352231">
            <w:pPr>
              <w:pStyle w:val="TAH"/>
            </w:pPr>
            <w:r w:rsidRPr="0006458D">
              <w:t>EVM window length W</w:t>
            </w:r>
          </w:p>
        </w:tc>
        <w:tc>
          <w:tcPr>
            <w:tcW w:w="2186" w:type="dxa"/>
            <w:shd w:val="clear" w:color="auto" w:fill="F2F2F2"/>
            <w:vAlign w:val="center"/>
          </w:tcPr>
          <w:p w14:paraId="1F0E827B" w14:textId="77777777" w:rsidR="007D45E9" w:rsidRPr="0006458D" w:rsidRDefault="007D45E9">
            <w:pPr>
              <w:pStyle w:val="TAH"/>
              <w:rPr>
                <w:rFonts w:cs="Arial"/>
              </w:rPr>
            </w:pPr>
            <w:r w:rsidRPr="0006458D">
              <w:rPr>
                <w:rFonts w:cs="Arial"/>
                <w:lang w:val="en-CA"/>
              </w:rPr>
              <w:t xml:space="preserve">Ratio of </w:t>
            </w:r>
            <w:r w:rsidRPr="0006458D">
              <w:rPr>
                <w:rFonts w:cs="Arial"/>
                <w:i/>
                <w:lang w:val="en-CA"/>
              </w:rPr>
              <w:t>W</w:t>
            </w:r>
            <w:r w:rsidRPr="0006458D">
              <w:rPr>
                <w:rFonts w:cs="Arial"/>
                <w:lang w:val="en-CA"/>
              </w:rPr>
              <w:t xml:space="preserve"> to total CP length for symbols 1</w:t>
            </w:r>
            <w:r w:rsidRPr="0006458D">
              <w:rPr>
                <w:rFonts w:cs="Arial"/>
                <w:lang w:val="en-CA"/>
              </w:rPr>
              <w:noBreakHyphen/>
              <w:t>13</w:t>
            </w:r>
            <w:r w:rsidR="00BF4DB4" w:rsidRPr="0006458D">
              <w:rPr>
                <w:rFonts w:cs="Arial"/>
                <w:lang w:val="en-CA"/>
              </w:rPr>
              <w:t xml:space="preserve"> (Note)</w:t>
            </w:r>
            <w:r w:rsidRPr="0006458D">
              <w:rPr>
                <w:rFonts w:cs="Arial"/>
                <w:lang w:val="en-CA"/>
              </w:rPr>
              <w:t xml:space="preserve"> (%)</w:t>
            </w:r>
          </w:p>
        </w:tc>
      </w:tr>
      <w:tr w:rsidR="0006458D" w:rsidRPr="0006458D" w14:paraId="68F381A4" w14:textId="77777777" w:rsidTr="00FA3B41">
        <w:trPr>
          <w:trHeight w:val="288"/>
          <w:jc w:val="center"/>
        </w:trPr>
        <w:tc>
          <w:tcPr>
            <w:tcW w:w="1806" w:type="dxa"/>
            <w:vAlign w:val="center"/>
          </w:tcPr>
          <w:p w14:paraId="2DCEBFE9" w14:textId="77777777" w:rsidR="007D45E9" w:rsidRPr="0006458D" w:rsidRDefault="007D45E9" w:rsidP="00352231">
            <w:pPr>
              <w:pStyle w:val="TAC"/>
            </w:pPr>
            <w:r w:rsidRPr="0006458D">
              <w:t>50</w:t>
            </w:r>
          </w:p>
        </w:tc>
        <w:tc>
          <w:tcPr>
            <w:tcW w:w="1035" w:type="dxa"/>
            <w:vAlign w:val="center"/>
          </w:tcPr>
          <w:p w14:paraId="6FA508C3" w14:textId="77777777" w:rsidR="007D45E9" w:rsidRPr="0006458D" w:rsidRDefault="007D45E9" w:rsidP="00352231">
            <w:pPr>
              <w:pStyle w:val="TAC"/>
            </w:pPr>
            <w:r w:rsidRPr="0006458D">
              <w:t>1024</w:t>
            </w:r>
          </w:p>
        </w:tc>
        <w:tc>
          <w:tcPr>
            <w:tcW w:w="2146" w:type="dxa"/>
            <w:vAlign w:val="center"/>
          </w:tcPr>
          <w:p w14:paraId="294E06BE" w14:textId="77777777" w:rsidR="007D45E9" w:rsidRPr="0006458D" w:rsidRDefault="007D45E9" w:rsidP="00352231">
            <w:pPr>
              <w:pStyle w:val="TAC"/>
            </w:pPr>
            <w:r w:rsidRPr="0006458D">
              <w:t>72</w:t>
            </w:r>
          </w:p>
        </w:tc>
        <w:tc>
          <w:tcPr>
            <w:tcW w:w="1089" w:type="dxa"/>
            <w:vAlign w:val="center"/>
          </w:tcPr>
          <w:p w14:paraId="31658210" w14:textId="77777777" w:rsidR="007D45E9" w:rsidRPr="0006458D" w:rsidRDefault="007D45E9" w:rsidP="00352231">
            <w:pPr>
              <w:pStyle w:val="TAC"/>
            </w:pPr>
            <w:r w:rsidRPr="0006458D">
              <w:t>36</w:t>
            </w:r>
          </w:p>
        </w:tc>
        <w:tc>
          <w:tcPr>
            <w:tcW w:w="2186" w:type="dxa"/>
            <w:vAlign w:val="center"/>
          </w:tcPr>
          <w:p w14:paraId="1E3B6DE4" w14:textId="77777777" w:rsidR="007D45E9" w:rsidRPr="0006458D" w:rsidRDefault="007D45E9" w:rsidP="00352231">
            <w:pPr>
              <w:pStyle w:val="TAC"/>
            </w:pPr>
            <w:r w:rsidRPr="0006458D">
              <w:t>50</w:t>
            </w:r>
          </w:p>
        </w:tc>
      </w:tr>
      <w:tr w:rsidR="0006458D" w:rsidRPr="0006458D" w14:paraId="15CB77F6" w14:textId="77777777" w:rsidTr="00FA3B41">
        <w:trPr>
          <w:trHeight w:val="288"/>
          <w:jc w:val="center"/>
        </w:trPr>
        <w:tc>
          <w:tcPr>
            <w:tcW w:w="1806" w:type="dxa"/>
            <w:vAlign w:val="center"/>
          </w:tcPr>
          <w:p w14:paraId="60C16B29" w14:textId="77777777" w:rsidR="007D45E9" w:rsidRPr="0006458D" w:rsidRDefault="007D45E9" w:rsidP="00352231">
            <w:pPr>
              <w:pStyle w:val="TAC"/>
            </w:pPr>
            <w:r w:rsidRPr="0006458D">
              <w:t>100</w:t>
            </w:r>
          </w:p>
        </w:tc>
        <w:tc>
          <w:tcPr>
            <w:tcW w:w="1035" w:type="dxa"/>
            <w:vAlign w:val="center"/>
          </w:tcPr>
          <w:p w14:paraId="7738E406" w14:textId="77777777" w:rsidR="007D45E9" w:rsidRPr="0006458D" w:rsidRDefault="007D45E9" w:rsidP="00352231">
            <w:pPr>
              <w:pStyle w:val="TAC"/>
            </w:pPr>
            <w:r w:rsidRPr="0006458D">
              <w:t>2048</w:t>
            </w:r>
          </w:p>
        </w:tc>
        <w:tc>
          <w:tcPr>
            <w:tcW w:w="2146" w:type="dxa"/>
            <w:vAlign w:val="center"/>
          </w:tcPr>
          <w:p w14:paraId="5C90BC1B" w14:textId="77777777" w:rsidR="007D45E9" w:rsidRPr="0006458D" w:rsidRDefault="007D45E9" w:rsidP="00352231">
            <w:pPr>
              <w:pStyle w:val="TAC"/>
            </w:pPr>
            <w:r w:rsidRPr="0006458D">
              <w:t>144</w:t>
            </w:r>
          </w:p>
        </w:tc>
        <w:tc>
          <w:tcPr>
            <w:tcW w:w="1089" w:type="dxa"/>
            <w:vAlign w:val="center"/>
          </w:tcPr>
          <w:p w14:paraId="378D3073" w14:textId="77777777" w:rsidR="007D45E9" w:rsidRPr="0006458D" w:rsidRDefault="007D45E9" w:rsidP="00352231">
            <w:pPr>
              <w:pStyle w:val="TAC"/>
            </w:pPr>
            <w:r w:rsidRPr="0006458D">
              <w:t>72</w:t>
            </w:r>
          </w:p>
        </w:tc>
        <w:tc>
          <w:tcPr>
            <w:tcW w:w="2186" w:type="dxa"/>
            <w:vAlign w:val="center"/>
          </w:tcPr>
          <w:p w14:paraId="3E88810C" w14:textId="77777777" w:rsidR="007D45E9" w:rsidRPr="0006458D" w:rsidRDefault="007D45E9" w:rsidP="00352231">
            <w:pPr>
              <w:pStyle w:val="TAC"/>
            </w:pPr>
            <w:r w:rsidRPr="0006458D">
              <w:t>50</w:t>
            </w:r>
          </w:p>
        </w:tc>
      </w:tr>
      <w:tr w:rsidR="0006458D" w:rsidRPr="0006458D" w14:paraId="332F84D7" w14:textId="77777777" w:rsidTr="00FA3B41">
        <w:trPr>
          <w:trHeight w:val="288"/>
          <w:jc w:val="center"/>
        </w:trPr>
        <w:tc>
          <w:tcPr>
            <w:tcW w:w="1806" w:type="dxa"/>
            <w:vAlign w:val="center"/>
          </w:tcPr>
          <w:p w14:paraId="39C5E099" w14:textId="77777777" w:rsidR="007D45E9" w:rsidRPr="0006458D" w:rsidRDefault="007D45E9" w:rsidP="00352231">
            <w:pPr>
              <w:pStyle w:val="TAC"/>
            </w:pPr>
            <w:r w:rsidRPr="0006458D">
              <w:t>200</w:t>
            </w:r>
          </w:p>
        </w:tc>
        <w:tc>
          <w:tcPr>
            <w:tcW w:w="1035" w:type="dxa"/>
            <w:vAlign w:val="center"/>
          </w:tcPr>
          <w:p w14:paraId="77462B50" w14:textId="77777777" w:rsidR="007D45E9" w:rsidRPr="0006458D" w:rsidRDefault="007D45E9" w:rsidP="00352231">
            <w:pPr>
              <w:pStyle w:val="TAC"/>
            </w:pPr>
            <w:r w:rsidRPr="0006458D">
              <w:t>4096</w:t>
            </w:r>
          </w:p>
        </w:tc>
        <w:tc>
          <w:tcPr>
            <w:tcW w:w="2146" w:type="dxa"/>
            <w:vAlign w:val="center"/>
          </w:tcPr>
          <w:p w14:paraId="59F8A52E" w14:textId="77777777" w:rsidR="007D45E9" w:rsidRPr="0006458D" w:rsidRDefault="007D45E9" w:rsidP="00352231">
            <w:pPr>
              <w:pStyle w:val="TAC"/>
            </w:pPr>
            <w:r w:rsidRPr="0006458D">
              <w:t>288</w:t>
            </w:r>
          </w:p>
        </w:tc>
        <w:tc>
          <w:tcPr>
            <w:tcW w:w="1089" w:type="dxa"/>
            <w:vAlign w:val="center"/>
          </w:tcPr>
          <w:p w14:paraId="32E5BF23" w14:textId="77777777" w:rsidR="007D45E9" w:rsidRPr="0006458D" w:rsidRDefault="007D45E9" w:rsidP="00352231">
            <w:pPr>
              <w:pStyle w:val="TAC"/>
            </w:pPr>
            <w:r w:rsidRPr="0006458D">
              <w:t>144</w:t>
            </w:r>
          </w:p>
        </w:tc>
        <w:tc>
          <w:tcPr>
            <w:tcW w:w="2186" w:type="dxa"/>
            <w:vAlign w:val="center"/>
          </w:tcPr>
          <w:p w14:paraId="32E26AFF" w14:textId="77777777" w:rsidR="007D45E9" w:rsidRPr="0006458D" w:rsidRDefault="007D45E9" w:rsidP="00352231">
            <w:pPr>
              <w:pStyle w:val="TAC"/>
            </w:pPr>
            <w:r w:rsidRPr="0006458D">
              <w:t>50</w:t>
            </w:r>
          </w:p>
        </w:tc>
      </w:tr>
      <w:tr w:rsidR="005A07C7" w:rsidRPr="0006458D" w14:paraId="6A49588F" w14:textId="77777777" w:rsidTr="00FA3B41">
        <w:trPr>
          <w:trHeight w:val="288"/>
          <w:jc w:val="center"/>
        </w:trPr>
        <w:tc>
          <w:tcPr>
            <w:tcW w:w="8262" w:type="dxa"/>
            <w:gridSpan w:val="5"/>
            <w:vAlign w:val="center"/>
          </w:tcPr>
          <w:p w14:paraId="4107FB88" w14:textId="77777777" w:rsidR="007D45E9" w:rsidRPr="0006458D" w:rsidRDefault="00BF4DB4" w:rsidP="007D45E9">
            <w:pPr>
              <w:pStyle w:val="TAN"/>
            </w:pPr>
            <w:r w:rsidRPr="0006458D">
              <w:t>NOTE</w:t>
            </w:r>
            <w:r w:rsidR="007D45E9" w:rsidRPr="0006458D">
              <w:t>:</w:t>
            </w:r>
            <w:r w:rsidR="007D45E9" w:rsidRPr="0006458D">
              <w:tab/>
              <w:t>These percentages are informative and apply to a slot’s symbols 1 through 13. Symbol 0 may have a longer CP and therefore a lower percentage.</w:t>
            </w:r>
          </w:p>
        </w:tc>
      </w:tr>
    </w:tbl>
    <w:p w14:paraId="1AD76315" w14:textId="77777777" w:rsidR="007D45E9" w:rsidRPr="0006458D" w:rsidRDefault="007D45E9" w:rsidP="00352231">
      <w:pPr>
        <w:rPr>
          <w:rFonts w:eastAsia="SimSun"/>
          <w:lang w:eastAsia="zh-CN"/>
        </w:rPr>
      </w:pPr>
    </w:p>
    <w:p w14:paraId="5400DD24" w14:textId="77777777" w:rsidR="00352231" w:rsidRPr="0006458D" w:rsidRDefault="00352231" w:rsidP="00352231">
      <w:pPr>
        <w:pStyle w:val="TH"/>
        <w:rPr>
          <w:lang w:val="en-US"/>
        </w:rPr>
      </w:pPr>
      <w:r w:rsidRPr="0006458D">
        <w:t>Table C.5.2-2: EVM window length for normal CP</w:t>
      </w:r>
      <w:r w:rsidR="00F8369D" w:rsidRPr="0006458D">
        <w:rPr>
          <w:lang w:val="en-US"/>
        </w:rPr>
        <w:t>,</w:t>
      </w:r>
      <w:r w:rsidRPr="0006458D">
        <w:rPr>
          <w:lang w:val="en-US"/>
        </w:rPr>
        <w:t xml:space="preserve"> FR2</w:t>
      </w:r>
      <w:r w:rsidR="00F8369D" w:rsidRPr="0006458D">
        <w:rPr>
          <w:lang w:val="en-US"/>
        </w:rPr>
        <w:t>,</w:t>
      </w:r>
      <w:r w:rsidRPr="0006458D">
        <w:rPr>
          <w:lang w:val="en-US"/>
        </w:rPr>
        <w:t xml:space="preserve"> 120 kHz SCS</w:t>
      </w:r>
    </w:p>
    <w:tbl>
      <w:tblPr>
        <w:tblW w:w="82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1E0" w:firstRow="1" w:lastRow="1" w:firstColumn="1" w:lastColumn="1" w:noHBand="0" w:noVBand="0"/>
      </w:tblPr>
      <w:tblGrid>
        <w:gridCol w:w="1762"/>
        <w:gridCol w:w="1005"/>
        <w:gridCol w:w="2154"/>
        <w:gridCol w:w="1111"/>
        <w:gridCol w:w="2194"/>
      </w:tblGrid>
      <w:tr w:rsidR="0006458D" w:rsidRPr="0006458D" w14:paraId="531EE5C2" w14:textId="77777777" w:rsidTr="00FA3B41">
        <w:trPr>
          <w:trHeight w:val="874"/>
          <w:jc w:val="center"/>
        </w:trPr>
        <w:tc>
          <w:tcPr>
            <w:tcW w:w="1762" w:type="dxa"/>
            <w:shd w:val="clear" w:color="auto" w:fill="F2F2F2"/>
            <w:vAlign w:val="center"/>
          </w:tcPr>
          <w:p w14:paraId="403096FA" w14:textId="77777777" w:rsidR="007D45E9" w:rsidRPr="0006458D" w:rsidRDefault="007D45E9" w:rsidP="00352231">
            <w:pPr>
              <w:pStyle w:val="TAH"/>
            </w:pPr>
            <w:r w:rsidRPr="0006458D">
              <w:t xml:space="preserve">Channel </w:t>
            </w:r>
            <w:r w:rsidR="00BF4DB4" w:rsidRPr="0006458D">
              <w:t>b</w:t>
            </w:r>
            <w:r w:rsidRPr="0006458D">
              <w:t>andwidth (MHz)</w:t>
            </w:r>
          </w:p>
        </w:tc>
        <w:tc>
          <w:tcPr>
            <w:tcW w:w="1005" w:type="dxa"/>
            <w:shd w:val="clear" w:color="auto" w:fill="F2F2F2"/>
            <w:vAlign w:val="center"/>
          </w:tcPr>
          <w:p w14:paraId="231CDA0D" w14:textId="77777777" w:rsidR="007D45E9" w:rsidRPr="0006458D" w:rsidRDefault="007D45E9" w:rsidP="00352231">
            <w:pPr>
              <w:pStyle w:val="TAH"/>
            </w:pPr>
            <w:r w:rsidRPr="0006458D">
              <w:t>FFT size</w:t>
            </w:r>
          </w:p>
        </w:tc>
        <w:tc>
          <w:tcPr>
            <w:tcW w:w="2154" w:type="dxa"/>
            <w:shd w:val="clear" w:color="auto" w:fill="F2F2F2"/>
            <w:vAlign w:val="center"/>
          </w:tcPr>
          <w:p w14:paraId="24E5E769" w14:textId="77777777" w:rsidR="007D45E9" w:rsidRPr="0006458D" w:rsidRDefault="00BF4DB4" w:rsidP="00352231">
            <w:pPr>
              <w:pStyle w:val="TAH"/>
            </w:pPr>
            <w:r w:rsidRPr="0006458D">
              <w:rPr>
                <w:noProof/>
                <w:lang w:val="en-US" w:eastAsia="ko-KR"/>
              </w:rPr>
              <w:t xml:space="preserve">CP </w:t>
            </w:r>
            <w:r w:rsidR="007D45E9" w:rsidRPr="0006458D">
              <w:rPr>
                <w:noProof/>
                <w:lang w:val="en-US" w:eastAsia="ko-KR"/>
              </w:rPr>
              <w:t xml:space="preserve">length for symbols 1-13 in FFT samples </w:t>
            </w:r>
          </w:p>
        </w:tc>
        <w:tc>
          <w:tcPr>
            <w:tcW w:w="1111" w:type="dxa"/>
            <w:shd w:val="clear" w:color="auto" w:fill="F2F2F2"/>
            <w:vAlign w:val="center"/>
          </w:tcPr>
          <w:p w14:paraId="22EB73F3" w14:textId="77777777" w:rsidR="007D45E9" w:rsidRPr="0006458D" w:rsidRDefault="007D45E9" w:rsidP="00352231">
            <w:pPr>
              <w:pStyle w:val="TAH"/>
            </w:pPr>
            <w:r w:rsidRPr="0006458D">
              <w:t>EVM window length W</w:t>
            </w:r>
          </w:p>
        </w:tc>
        <w:tc>
          <w:tcPr>
            <w:tcW w:w="2194" w:type="dxa"/>
            <w:shd w:val="clear" w:color="auto" w:fill="F2F2F2"/>
            <w:vAlign w:val="center"/>
          </w:tcPr>
          <w:p w14:paraId="3DCBEBB9" w14:textId="77777777" w:rsidR="007D45E9" w:rsidRPr="0006458D" w:rsidRDefault="007D45E9" w:rsidP="00FA3B41">
            <w:pPr>
              <w:pStyle w:val="TAH"/>
              <w:jc w:val="right"/>
              <w:rPr>
                <w:rFonts w:cs="Arial"/>
              </w:rPr>
            </w:pPr>
            <w:r w:rsidRPr="0006458D">
              <w:rPr>
                <w:rFonts w:cs="Arial"/>
                <w:lang w:val="en-CA"/>
              </w:rPr>
              <w:t xml:space="preserve">Ratio of </w:t>
            </w:r>
            <w:r w:rsidRPr="0006458D">
              <w:rPr>
                <w:rFonts w:cs="Arial"/>
                <w:i/>
                <w:lang w:val="en-CA"/>
              </w:rPr>
              <w:t>W</w:t>
            </w:r>
            <w:r w:rsidRPr="0006458D">
              <w:rPr>
                <w:rFonts w:cs="Arial"/>
                <w:lang w:val="en-CA"/>
              </w:rPr>
              <w:t xml:space="preserve"> to total CP length for symbols 1</w:t>
            </w:r>
            <w:r w:rsidRPr="0006458D">
              <w:rPr>
                <w:rFonts w:cs="Arial"/>
                <w:lang w:val="en-CA"/>
              </w:rPr>
              <w:noBreakHyphen/>
              <w:t>13</w:t>
            </w:r>
            <w:r w:rsidR="00BF4DB4" w:rsidRPr="0006458D">
              <w:rPr>
                <w:rFonts w:cs="Arial"/>
                <w:lang w:val="en-CA"/>
              </w:rPr>
              <w:t xml:space="preserve"> (note)</w:t>
            </w:r>
            <w:r w:rsidRPr="0006458D">
              <w:rPr>
                <w:rFonts w:cs="Arial"/>
                <w:lang w:val="en-CA"/>
              </w:rPr>
              <w:t xml:space="preserve"> (%)</w:t>
            </w:r>
          </w:p>
        </w:tc>
      </w:tr>
      <w:tr w:rsidR="0006458D" w:rsidRPr="0006458D" w14:paraId="65735216" w14:textId="77777777" w:rsidTr="00FA3B41">
        <w:trPr>
          <w:trHeight w:val="288"/>
          <w:jc w:val="center"/>
        </w:trPr>
        <w:tc>
          <w:tcPr>
            <w:tcW w:w="1762" w:type="dxa"/>
            <w:vAlign w:val="center"/>
          </w:tcPr>
          <w:p w14:paraId="63611D3D" w14:textId="77777777" w:rsidR="007D45E9" w:rsidRPr="0006458D" w:rsidRDefault="007D45E9" w:rsidP="00352231">
            <w:pPr>
              <w:pStyle w:val="TAC"/>
            </w:pPr>
            <w:r w:rsidRPr="0006458D">
              <w:t>50</w:t>
            </w:r>
          </w:p>
        </w:tc>
        <w:tc>
          <w:tcPr>
            <w:tcW w:w="1005" w:type="dxa"/>
            <w:vAlign w:val="center"/>
          </w:tcPr>
          <w:p w14:paraId="1FAB9E3B" w14:textId="77777777" w:rsidR="007D45E9" w:rsidRPr="0006458D" w:rsidRDefault="007D45E9" w:rsidP="00352231">
            <w:pPr>
              <w:pStyle w:val="TAC"/>
            </w:pPr>
            <w:r w:rsidRPr="0006458D">
              <w:t>512</w:t>
            </w:r>
          </w:p>
        </w:tc>
        <w:tc>
          <w:tcPr>
            <w:tcW w:w="2154" w:type="dxa"/>
            <w:vAlign w:val="center"/>
          </w:tcPr>
          <w:p w14:paraId="15E1F495" w14:textId="77777777" w:rsidR="007D45E9" w:rsidRPr="0006458D" w:rsidRDefault="007D45E9" w:rsidP="00352231">
            <w:pPr>
              <w:pStyle w:val="TAC"/>
            </w:pPr>
            <w:r w:rsidRPr="0006458D">
              <w:t>36</w:t>
            </w:r>
          </w:p>
        </w:tc>
        <w:tc>
          <w:tcPr>
            <w:tcW w:w="1111" w:type="dxa"/>
            <w:vAlign w:val="center"/>
          </w:tcPr>
          <w:p w14:paraId="1870C5FB" w14:textId="77777777" w:rsidR="007D45E9" w:rsidRPr="0006458D" w:rsidRDefault="007D45E9" w:rsidP="00352231">
            <w:pPr>
              <w:pStyle w:val="TAC"/>
            </w:pPr>
            <w:r w:rsidRPr="0006458D">
              <w:t>18</w:t>
            </w:r>
          </w:p>
        </w:tc>
        <w:tc>
          <w:tcPr>
            <w:tcW w:w="2194" w:type="dxa"/>
            <w:vAlign w:val="center"/>
          </w:tcPr>
          <w:p w14:paraId="3967FD75" w14:textId="77777777" w:rsidR="007D45E9" w:rsidRPr="0006458D" w:rsidRDefault="007D45E9" w:rsidP="00352231">
            <w:pPr>
              <w:pStyle w:val="TAC"/>
            </w:pPr>
            <w:r w:rsidRPr="0006458D">
              <w:t>50</w:t>
            </w:r>
          </w:p>
        </w:tc>
      </w:tr>
      <w:tr w:rsidR="0006458D" w:rsidRPr="0006458D" w14:paraId="4B5071BE" w14:textId="77777777" w:rsidTr="00FA3B41">
        <w:trPr>
          <w:trHeight w:val="288"/>
          <w:jc w:val="center"/>
        </w:trPr>
        <w:tc>
          <w:tcPr>
            <w:tcW w:w="1762" w:type="dxa"/>
            <w:vAlign w:val="center"/>
          </w:tcPr>
          <w:p w14:paraId="1420F501" w14:textId="77777777" w:rsidR="007D45E9" w:rsidRPr="0006458D" w:rsidRDefault="007D45E9" w:rsidP="00352231">
            <w:pPr>
              <w:pStyle w:val="TAC"/>
            </w:pPr>
            <w:r w:rsidRPr="0006458D">
              <w:t>100</w:t>
            </w:r>
          </w:p>
        </w:tc>
        <w:tc>
          <w:tcPr>
            <w:tcW w:w="1005" w:type="dxa"/>
            <w:vAlign w:val="center"/>
          </w:tcPr>
          <w:p w14:paraId="4F63E720" w14:textId="77777777" w:rsidR="007D45E9" w:rsidRPr="0006458D" w:rsidRDefault="007D45E9" w:rsidP="00352231">
            <w:pPr>
              <w:pStyle w:val="TAC"/>
            </w:pPr>
            <w:r w:rsidRPr="0006458D">
              <w:t>1024</w:t>
            </w:r>
          </w:p>
        </w:tc>
        <w:tc>
          <w:tcPr>
            <w:tcW w:w="2154" w:type="dxa"/>
            <w:vAlign w:val="center"/>
          </w:tcPr>
          <w:p w14:paraId="46A6A691" w14:textId="77777777" w:rsidR="007D45E9" w:rsidRPr="0006458D" w:rsidRDefault="007D45E9" w:rsidP="00352231">
            <w:pPr>
              <w:pStyle w:val="TAC"/>
            </w:pPr>
            <w:r w:rsidRPr="0006458D">
              <w:t>72</w:t>
            </w:r>
          </w:p>
        </w:tc>
        <w:tc>
          <w:tcPr>
            <w:tcW w:w="1111" w:type="dxa"/>
            <w:vAlign w:val="center"/>
          </w:tcPr>
          <w:p w14:paraId="0250F0C1" w14:textId="77777777" w:rsidR="007D45E9" w:rsidRPr="0006458D" w:rsidRDefault="007D45E9" w:rsidP="00352231">
            <w:pPr>
              <w:pStyle w:val="TAC"/>
            </w:pPr>
            <w:r w:rsidRPr="0006458D">
              <w:t>36</w:t>
            </w:r>
          </w:p>
        </w:tc>
        <w:tc>
          <w:tcPr>
            <w:tcW w:w="2194" w:type="dxa"/>
            <w:vAlign w:val="center"/>
          </w:tcPr>
          <w:p w14:paraId="7630DB0D" w14:textId="77777777" w:rsidR="007D45E9" w:rsidRPr="0006458D" w:rsidRDefault="007D45E9" w:rsidP="00352231">
            <w:pPr>
              <w:pStyle w:val="TAC"/>
            </w:pPr>
            <w:r w:rsidRPr="0006458D">
              <w:t>50</w:t>
            </w:r>
          </w:p>
        </w:tc>
      </w:tr>
      <w:tr w:rsidR="0006458D" w:rsidRPr="0006458D" w14:paraId="33C7CD32" w14:textId="77777777" w:rsidTr="00FA3B41">
        <w:trPr>
          <w:trHeight w:val="288"/>
          <w:jc w:val="center"/>
        </w:trPr>
        <w:tc>
          <w:tcPr>
            <w:tcW w:w="1762" w:type="dxa"/>
            <w:vAlign w:val="center"/>
          </w:tcPr>
          <w:p w14:paraId="682865B4" w14:textId="77777777" w:rsidR="007D45E9" w:rsidRPr="0006458D" w:rsidRDefault="007D45E9" w:rsidP="00352231">
            <w:pPr>
              <w:pStyle w:val="TAC"/>
            </w:pPr>
            <w:r w:rsidRPr="0006458D">
              <w:t>200</w:t>
            </w:r>
          </w:p>
        </w:tc>
        <w:tc>
          <w:tcPr>
            <w:tcW w:w="1005" w:type="dxa"/>
            <w:vAlign w:val="center"/>
          </w:tcPr>
          <w:p w14:paraId="70D2A8DE" w14:textId="77777777" w:rsidR="007D45E9" w:rsidRPr="0006458D" w:rsidRDefault="007D45E9" w:rsidP="00352231">
            <w:pPr>
              <w:pStyle w:val="TAC"/>
            </w:pPr>
            <w:r w:rsidRPr="0006458D">
              <w:t>2048</w:t>
            </w:r>
          </w:p>
        </w:tc>
        <w:tc>
          <w:tcPr>
            <w:tcW w:w="2154" w:type="dxa"/>
            <w:vAlign w:val="center"/>
          </w:tcPr>
          <w:p w14:paraId="5CA53DDD" w14:textId="77777777" w:rsidR="007D45E9" w:rsidRPr="0006458D" w:rsidRDefault="007D45E9" w:rsidP="00352231">
            <w:pPr>
              <w:pStyle w:val="TAC"/>
            </w:pPr>
            <w:r w:rsidRPr="0006458D">
              <w:t>144</w:t>
            </w:r>
          </w:p>
        </w:tc>
        <w:tc>
          <w:tcPr>
            <w:tcW w:w="1111" w:type="dxa"/>
            <w:vAlign w:val="center"/>
          </w:tcPr>
          <w:p w14:paraId="4A4332CF" w14:textId="77777777" w:rsidR="007D45E9" w:rsidRPr="0006458D" w:rsidRDefault="007D45E9" w:rsidP="00352231">
            <w:pPr>
              <w:pStyle w:val="TAC"/>
            </w:pPr>
            <w:r w:rsidRPr="0006458D">
              <w:t>72</w:t>
            </w:r>
          </w:p>
        </w:tc>
        <w:tc>
          <w:tcPr>
            <w:tcW w:w="2194" w:type="dxa"/>
            <w:vAlign w:val="center"/>
          </w:tcPr>
          <w:p w14:paraId="0F00FBC7" w14:textId="77777777" w:rsidR="007D45E9" w:rsidRPr="0006458D" w:rsidRDefault="007D45E9" w:rsidP="00352231">
            <w:pPr>
              <w:pStyle w:val="TAC"/>
            </w:pPr>
            <w:r w:rsidRPr="0006458D">
              <w:t>50</w:t>
            </w:r>
          </w:p>
        </w:tc>
      </w:tr>
      <w:tr w:rsidR="0006458D" w:rsidRPr="0006458D" w14:paraId="1FF971D7" w14:textId="77777777" w:rsidTr="00FA3B41">
        <w:trPr>
          <w:trHeight w:val="288"/>
          <w:jc w:val="center"/>
        </w:trPr>
        <w:tc>
          <w:tcPr>
            <w:tcW w:w="1762" w:type="dxa"/>
            <w:vAlign w:val="center"/>
          </w:tcPr>
          <w:p w14:paraId="1317D115" w14:textId="77777777" w:rsidR="007D45E9" w:rsidRPr="0006458D" w:rsidRDefault="007D45E9" w:rsidP="00352231">
            <w:pPr>
              <w:pStyle w:val="TAC"/>
            </w:pPr>
            <w:r w:rsidRPr="0006458D">
              <w:t>400</w:t>
            </w:r>
          </w:p>
        </w:tc>
        <w:tc>
          <w:tcPr>
            <w:tcW w:w="1005" w:type="dxa"/>
            <w:vAlign w:val="center"/>
          </w:tcPr>
          <w:p w14:paraId="13BCC4E9" w14:textId="77777777" w:rsidR="007D45E9" w:rsidRPr="0006458D" w:rsidRDefault="007D45E9" w:rsidP="00352231">
            <w:pPr>
              <w:pStyle w:val="TAC"/>
            </w:pPr>
            <w:r w:rsidRPr="0006458D">
              <w:t>4096</w:t>
            </w:r>
          </w:p>
        </w:tc>
        <w:tc>
          <w:tcPr>
            <w:tcW w:w="2154" w:type="dxa"/>
            <w:vAlign w:val="center"/>
          </w:tcPr>
          <w:p w14:paraId="4BDACD8D" w14:textId="77777777" w:rsidR="007D45E9" w:rsidRPr="0006458D" w:rsidRDefault="007D45E9" w:rsidP="00352231">
            <w:pPr>
              <w:pStyle w:val="TAC"/>
            </w:pPr>
            <w:r w:rsidRPr="0006458D">
              <w:t>288</w:t>
            </w:r>
          </w:p>
        </w:tc>
        <w:tc>
          <w:tcPr>
            <w:tcW w:w="1111" w:type="dxa"/>
            <w:vAlign w:val="center"/>
          </w:tcPr>
          <w:p w14:paraId="240C68D3" w14:textId="77777777" w:rsidR="007D45E9" w:rsidRPr="0006458D" w:rsidRDefault="007D45E9" w:rsidP="00352231">
            <w:pPr>
              <w:pStyle w:val="TAC"/>
            </w:pPr>
            <w:r w:rsidRPr="0006458D">
              <w:t>144</w:t>
            </w:r>
          </w:p>
        </w:tc>
        <w:tc>
          <w:tcPr>
            <w:tcW w:w="2194" w:type="dxa"/>
            <w:vAlign w:val="center"/>
          </w:tcPr>
          <w:p w14:paraId="0B1E2EE3" w14:textId="77777777" w:rsidR="007D45E9" w:rsidRPr="0006458D" w:rsidRDefault="007D45E9" w:rsidP="00352231">
            <w:pPr>
              <w:pStyle w:val="TAC"/>
            </w:pPr>
            <w:r w:rsidRPr="0006458D">
              <w:t>50</w:t>
            </w:r>
          </w:p>
        </w:tc>
      </w:tr>
      <w:tr w:rsidR="005A07C7" w:rsidRPr="0006458D" w14:paraId="38F34E69" w14:textId="77777777" w:rsidTr="00FA3B41">
        <w:trPr>
          <w:trHeight w:val="288"/>
          <w:jc w:val="center"/>
        </w:trPr>
        <w:tc>
          <w:tcPr>
            <w:tcW w:w="8226" w:type="dxa"/>
            <w:gridSpan w:val="5"/>
            <w:vAlign w:val="center"/>
          </w:tcPr>
          <w:p w14:paraId="3F91017F" w14:textId="77777777" w:rsidR="007D45E9" w:rsidRPr="0006458D" w:rsidRDefault="00C529F7" w:rsidP="007D45E9">
            <w:pPr>
              <w:pStyle w:val="TAN"/>
            </w:pPr>
            <w:r w:rsidRPr="0006458D">
              <w:t xml:space="preserve">NOTE </w:t>
            </w:r>
            <w:r w:rsidR="007D45E9" w:rsidRPr="0006458D">
              <w:t>1:</w:t>
            </w:r>
            <w:r w:rsidR="007D45E9" w:rsidRPr="0006458D">
              <w:tab/>
              <w:t>These percentages are informative and apply to a slot’s symbols 1 through 13. Symbol 0 may have a longer CP and therefore a lower percentage.</w:t>
            </w:r>
          </w:p>
        </w:tc>
      </w:tr>
    </w:tbl>
    <w:p w14:paraId="6913F3D9" w14:textId="77777777" w:rsidR="00352231" w:rsidRPr="0006458D" w:rsidRDefault="00352231" w:rsidP="00352231">
      <w:pPr>
        <w:rPr>
          <w:rFonts w:eastAsia="SimSun"/>
          <w:b/>
          <w:lang w:eastAsia="zh-CN"/>
        </w:rPr>
      </w:pPr>
    </w:p>
    <w:p w14:paraId="3D7EC6A4" w14:textId="77777777" w:rsidR="00352231" w:rsidRPr="0006458D" w:rsidRDefault="00352231" w:rsidP="00352231">
      <w:pPr>
        <w:rPr>
          <w:lang w:eastAsia="ko-KR"/>
        </w:rPr>
      </w:pPr>
      <w:r w:rsidRPr="0006458D">
        <w:rPr>
          <w:lang w:eastAsia="ko-KR"/>
        </w:rPr>
        <w:t>Table C.5.2-3 below specif</w:t>
      </w:r>
      <w:r w:rsidR="00F8369D" w:rsidRPr="0006458D">
        <w:rPr>
          <w:lang w:eastAsia="ko-KR"/>
        </w:rPr>
        <w:t>ies the</w:t>
      </w:r>
      <w:r w:rsidRPr="0006458D">
        <w:rPr>
          <w:lang w:eastAsia="ko-KR"/>
        </w:rPr>
        <w:t xml:space="preserve"> EVM window length (</w:t>
      </w:r>
      <w:r w:rsidRPr="0006458D">
        <w:rPr>
          <w:i/>
          <w:lang w:eastAsia="ko-KR"/>
        </w:rPr>
        <w:t>W</w:t>
      </w:r>
      <w:r w:rsidRPr="0006458D">
        <w:rPr>
          <w:lang w:eastAsia="ko-KR"/>
        </w:rPr>
        <w:t>) for extended CP.</w:t>
      </w:r>
      <w:r w:rsidR="00F8369D" w:rsidRPr="0006458D">
        <w:rPr>
          <w:lang w:eastAsia="ko-KR"/>
        </w:rPr>
        <w:t xml:space="preserve"> The number of CP samples excluded from the EVM window is the same as for normal CP length.</w:t>
      </w:r>
    </w:p>
    <w:p w14:paraId="43975041" w14:textId="77777777" w:rsidR="00352231" w:rsidRPr="0006458D" w:rsidRDefault="00352231" w:rsidP="00352231">
      <w:pPr>
        <w:pStyle w:val="TH"/>
        <w:rPr>
          <w:lang w:val="en-US"/>
        </w:rPr>
      </w:pPr>
      <w:r w:rsidRPr="0006458D">
        <w:t>Table C.5.2-3: EVM window length for extended CP</w:t>
      </w:r>
      <w:r w:rsidR="00F8369D" w:rsidRPr="0006458D">
        <w:rPr>
          <w:lang w:val="en-US"/>
        </w:rPr>
        <w:t xml:space="preserve">, </w:t>
      </w:r>
      <w:r w:rsidRPr="0006458D">
        <w:rPr>
          <w:lang w:val="en-US"/>
        </w:rPr>
        <w:t>FR2</w:t>
      </w:r>
      <w:r w:rsidR="00F8369D" w:rsidRPr="0006458D">
        <w:rPr>
          <w:lang w:val="en-US"/>
        </w:rPr>
        <w:t>,</w:t>
      </w:r>
      <w:r w:rsidRPr="0006458D">
        <w:rPr>
          <w:lang w:val="en-US"/>
        </w:rPr>
        <w:t xml:space="preserve"> 60 kHz SCS</w:t>
      </w:r>
    </w:p>
    <w:tbl>
      <w:tblPr>
        <w:tblW w:w="80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1E0" w:firstRow="1" w:lastRow="1" w:firstColumn="1" w:lastColumn="1" w:noHBand="0" w:noVBand="0"/>
      </w:tblPr>
      <w:tblGrid>
        <w:gridCol w:w="1684"/>
        <w:gridCol w:w="1063"/>
        <w:gridCol w:w="2179"/>
        <w:gridCol w:w="992"/>
        <w:gridCol w:w="2089"/>
      </w:tblGrid>
      <w:tr w:rsidR="0006458D" w:rsidRPr="0006458D" w14:paraId="5F650EAE" w14:textId="77777777" w:rsidTr="00FA3B41">
        <w:trPr>
          <w:trHeight w:val="874"/>
          <w:jc w:val="center"/>
        </w:trPr>
        <w:tc>
          <w:tcPr>
            <w:tcW w:w="1684" w:type="dxa"/>
            <w:shd w:val="clear" w:color="auto" w:fill="F2F2F2"/>
            <w:vAlign w:val="center"/>
          </w:tcPr>
          <w:p w14:paraId="1EEE9CD1" w14:textId="77777777" w:rsidR="007D45E9" w:rsidRPr="0006458D" w:rsidRDefault="007D45E9" w:rsidP="00352231">
            <w:pPr>
              <w:pStyle w:val="TAH"/>
            </w:pPr>
            <w:r w:rsidRPr="0006458D">
              <w:t xml:space="preserve">Channel </w:t>
            </w:r>
            <w:r w:rsidR="00BF4DB4" w:rsidRPr="0006458D">
              <w:t xml:space="preserve">bandwidth </w:t>
            </w:r>
            <w:r w:rsidRPr="0006458D">
              <w:t>(MHz)</w:t>
            </w:r>
          </w:p>
        </w:tc>
        <w:tc>
          <w:tcPr>
            <w:tcW w:w="1063" w:type="dxa"/>
            <w:shd w:val="clear" w:color="auto" w:fill="F2F2F2"/>
            <w:vAlign w:val="center"/>
          </w:tcPr>
          <w:p w14:paraId="4302B12D" w14:textId="77777777" w:rsidR="007D45E9" w:rsidRPr="0006458D" w:rsidRDefault="007D45E9" w:rsidP="00352231">
            <w:pPr>
              <w:pStyle w:val="TAH"/>
            </w:pPr>
            <w:r w:rsidRPr="0006458D">
              <w:t>FFT size</w:t>
            </w:r>
          </w:p>
        </w:tc>
        <w:tc>
          <w:tcPr>
            <w:tcW w:w="2179" w:type="dxa"/>
            <w:shd w:val="clear" w:color="auto" w:fill="F2F2F2"/>
            <w:vAlign w:val="center"/>
          </w:tcPr>
          <w:p w14:paraId="5953EE7A" w14:textId="77777777" w:rsidR="007D45E9" w:rsidRPr="0006458D" w:rsidRDefault="00BF4DB4" w:rsidP="00352231">
            <w:pPr>
              <w:pStyle w:val="TAH"/>
            </w:pPr>
            <w:r w:rsidRPr="0006458D">
              <w:rPr>
                <w:noProof/>
                <w:lang w:val="en-US" w:eastAsia="ko-KR"/>
              </w:rPr>
              <w:t xml:space="preserve">CP </w:t>
            </w:r>
            <w:r w:rsidR="007D45E9" w:rsidRPr="0006458D">
              <w:rPr>
                <w:noProof/>
                <w:lang w:val="en-US" w:eastAsia="ko-KR"/>
              </w:rPr>
              <w:t xml:space="preserve">length in FFT samples </w:t>
            </w:r>
          </w:p>
        </w:tc>
        <w:tc>
          <w:tcPr>
            <w:tcW w:w="992" w:type="dxa"/>
            <w:shd w:val="clear" w:color="auto" w:fill="F2F2F2"/>
            <w:vAlign w:val="center"/>
          </w:tcPr>
          <w:p w14:paraId="03F0A414" w14:textId="77777777" w:rsidR="007D45E9" w:rsidRPr="0006458D" w:rsidRDefault="007D45E9" w:rsidP="00352231">
            <w:pPr>
              <w:pStyle w:val="TAH"/>
            </w:pPr>
            <w:r w:rsidRPr="0006458D">
              <w:t>EVM window length W</w:t>
            </w:r>
          </w:p>
        </w:tc>
        <w:tc>
          <w:tcPr>
            <w:tcW w:w="2089" w:type="dxa"/>
            <w:shd w:val="clear" w:color="auto" w:fill="F2F2F2"/>
          </w:tcPr>
          <w:p w14:paraId="41D33A01" w14:textId="77777777" w:rsidR="007D45E9" w:rsidRPr="0006458D" w:rsidRDefault="007D45E9" w:rsidP="00352231">
            <w:pPr>
              <w:pStyle w:val="TAH"/>
              <w:rPr>
                <w:rFonts w:cs="Arial"/>
              </w:rPr>
            </w:pPr>
            <w:r w:rsidRPr="0006458D">
              <w:rPr>
                <w:rFonts w:cs="Arial"/>
                <w:lang w:val="en-CA"/>
              </w:rPr>
              <w:t xml:space="preserve">Ratio of </w:t>
            </w:r>
            <w:r w:rsidRPr="0006458D">
              <w:rPr>
                <w:rFonts w:cs="Arial"/>
                <w:i/>
                <w:lang w:val="en-CA"/>
              </w:rPr>
              <w:t>W</w:t>
            </w:r>
            <w:r w:rsidRPr="0006458D">
              <w:rPr>
                <w:rFonts w:cs="Arial"/>
                <w:lang w:val="en-CA"/>
              </w:rPr>
              <w:t xml:space="preserve"> to total CP length</w:t>
            </w:r>
            <w:r w:rsidR="00BF4DB4" w:rsidRPr="0006458D">
              <w:rPr>
                <w:rFonts w:cs="Arial"/>
                <w:lang w:val="en-CA"/>
              </w:rPr>
              <w:t xml:space="preserve"> (Note)</w:t>
            </w:r>
            <w:r w:rsidRPr="0006458D">
              <w:rPr>
                <w:rFonts w:cs="Arial"/>
                <w:lang w:val="en-CA"/>
              </w:rPr>
              <w:t xml:space="preserve"> (%)</w:t>
            </w:r>
          </w:p>
        </w:tc>
      </w:tr>
      <w:tr w:rsidR="0006458D" w:rsidRPr="0006458D" w14:paraId="67B0C810" w14:textId="77777777" w:rsidTr="00FA3B41">
        <w:trPr>
          <w:trHeight w:val="288"/>
          <w:jc w:val="center"/>
        </w:trPr>
        <w:tc>
          <w:tcPr>
            <w:tcW w:w="1684" w:type="dxa"/>
            <w:vAlign w:val="center"/>
          </w:tcPr>
          <w:p w14:paraId="42F10CA4" w14:textId="77777777" w:rsidR="007D45E9" w:rsidRPr="0006458D" w:rsidRDefault="007D45E9" w:rsidP="00352231">
            <w:pPr>
              <w:pStyle w:val="TAC"/>
            </w:pPr>
            <w:r w:rsidRPr="0006458D">
              <w:t>50</w:t>
            </w:r>
          </w:p>
        </w:tc>
        <w:tc>
          <w:tcPr>
            <w:tcW w:w="1063" w:type="dxa"/>
            <w:vAlign w:val="center"/>
          </w:tcPr>
          <w:p w14:paraId="347ECAD8" w14:textId="77777777" w:rsidR="007D45E9" w:rsidRPr="0006458D" w:rsidRDefault="007D45E9" w:rsidP="00352231">
            <w:pPr>
              <w:pStyle w:val="TAC"/>
            </w:pPr>
            <w:r w:rsidRPr="0006458D">
              <w:t>1024</w:t>
            </w:r>
          </w:p>
        </w:tc>
        <w:tc>
          <w:tcPr>
            <w:tcW w:w="2179" w:type="dxa"/>
            <w:vAlign w:val="center"/>
          </w:tcPr>
          <w:p w14:paraId="7F387D15" w14:textId="77777777" w:rsidR="007D45E9" w:rsidRPr="0006458D" w:rsidRDefault="007D45E9" w:rsidP="00352231">
            <w:pPr>
              <w:pStyle w:val="TAC"/>
            </w:pPr>
            <w:r w:rsidRPr="0006458D">
              <w:t>256</w:t>
            </w:r>
          </w:p>
        </w:tc>
        <w:tc>
          <w:tcPr>
            <w:tcW w:w="992" w:type="dxa"/>
            <w:vAlign w:val="center"/>
          </w:tcPr>
          <w:p w14:paraId="35238CCF" w14:textId="77777777" w:rsidR="007D45E9" w:rsidRPr="0006458D" w:rsidRDefault="007D45E9" w:rsidP="00352231">
            <w:pPr>
              <w:pStyle w:val="TAC"/>
            </w:pPr>
            <w:r w:rsidRPr="0006458D">
              <w:t>220</w:t>
            </w:r>
          </w:p>
        </w:tc>
        <w:tc>
          <w:tcPr>
            <w:tcW w:w="2089" w:type="dxa"/>
            <w:vAlign w:val="center"/>
          </w:tcPr>
          <w:p w14:paraId="2FDDB68B" w14:textId="77777777" w:rsidR="007D45E9" w:rsidRPr="0006458D" w:rsidRDefault="007D45E9" w:rsidP="00352231">
            <w:pPr>
              <w:pStyle w:val="TAC"/>
            </w:pPr>
            <w:r w:rsidRPr="0006458D">
              <w:t>85.9</w:t>
            </w:r>
          </w:p>
        </w:tc>
      </w:tr>
      <w:tr w:rsidR="0006458D" w:rsidRPr="0006458D" w14:paraId="3B2C13D7" w14:textId="77777777" w:rsidTr="00FA3B41">
        <w:trPr>
          <w:trHeight w:val="288"/>
          <w:jc w:val="center"/>
        </w:trPr>
        <w:tc>
          <w:tcPr>
            <w:tcW w:w="1684" w:type="dxa"/>
            <w:vAlign w:val="center"/>
          </w:tcPr>
          <w:p w14:paraId="03F7F84A" w14:textId="77777777" w:rsidR="007D45E9" w:rsidRPr="0006458D" w:rsidRDefault="007D45E9" w:rsidP="00352231">
            <w:pPr>
              <w:pStyle w:val="TAC"/>
            </w:pPr>
            <w:r w:rsidRPr="0006458D">
              <w:t>100</w:t>
            </w:r>
          </w:p>
        </w:tc>
        <w:tc>
          <w:tcPr>
            <w:tcW w:w="1063" w:type="dxa"/>
            <w:vAlign w:val="center"/>
          </w:tcPr>
          <w:p w14:paraId="5AFCE6A1" w14:textId="77777777" w:rsidR="007D45E9" w:rsidRPr="0006458D" w:rsidRDefault="007D45E9" w:rsidP="00352231">
            <w:pPr>
              <w:pStyle w:val="TAC"/>
            </w:pPr>
            <w:r w:rsidRPr="0006458D">
              <w:t>2048</w:t>
            </w:r>
          </w:p>
        </w:tc>
        <w:tc>
          <w:tcPr>
            <w:tcW w:w="2179" w:type="dxa"/>
            <w:vAlign w:val="center"/>
          </w:tcPr>
          <w:p w14:paraId="33288DB9" w14:textId="77777777" w:rsidR="007D45E9" w:rsidRPr="0006458D" w:rsidRDefault="007D45E9" w:rsidP="00352231">
            <w:pPr>
              <w:pStyle w:val="TAC"/>
            </w:pPr>
            <w:r w:rsidRPr="0006458D">
              <w:t>512</w:t>
            </w:r>
          </w:p>
        </w:tc>
        <w:tc>
          <w:tcPr>
            <w:tcW w:w="992" w:type="dxa"/>
            <w:vAlign w:val="center"/>
          </w:tcPr>
          <w:p w14:paraId="35D1C6E0" w14:textId="77777777" w:rsidR="007D45E9" w:rsidRPr="0006458D" w:rsidRDefault="007D45E9" w:rsidP="00352231">
            <w:pPr>
              <w:pStyle w:val="TAC"/>
            </w:pPr>
            <w:r w:rsidRPr="0006458D">
              <w:t>440</w:t>
            </w:r>
          </w:p>
        </w:tc>
        <w:tc>
          <w:tcPr>
            <w:tcW w:w="2089" w:type="dxa"/>
            <w:vAlign w:val="center"/>
          </w:tcPr>
          <w:p w14:paraId="4BC762F4" w14:textId="77777777" w:rsidR="007D45E9" w:rsidRPr="0006458D" w:rsidRDefault="007D45E9" w:rsidP="00352231">
            <w:pPr>
              <w:pStyle w:val="TAC"/>
            </w:pPr>
            <w:r w:rsidRPr="0006458D">
              <w:t>85.9</w:t>
            </w:r>
          </w:p>
        </w:tc>
      </w:tr>
      <w:tr w:rsidR="0006458D" w:rsidRPr="0006458D" w14:paraId="1E4847EC" w14:textId="77777777" w:rsidTr="00FA3B41">
        <w:trPr>
          <w:trHeight w:val="288"/>
          <w:jc w:val="center"/>
        </w:trPr>
        <w:tc>
          <w:tcPr>
            <w:tcW w:w="1684" w:type="dxa"/>
            <w:vAlign w:val="center"/>
          </w:tcPr>
          <w:p w14:paraId="2501F9D8" w14:textId="77777777" w:rsidR="007D45E9" w:rsidRPr="0006458D" w:rsidRDefault="007D45E9" w:rsidP="00352231">
            <w:pPr>
              <w:pStyle w:val="TAC"/>
            </w:pPr>
            <w:r w:rsidRPr="0006458D">
              <w:t>200</w:t>
            </w:r>
          </w:p>
        </w:tc>
        <w:tc>
          <w:tcPr>
            <w:tcW w:w="1063" w:type="dxa"/>
            <w:vAlign w:val="center"/>
          </w:tcPr>
          <w:p w14:paraId="57DAAC08" w14:textId="77777777" w:rsidR="007D45E9" w:rsidRPr="0006458D" w:rsidRDefault="007D45E9" w:rsidP="00352231">
            <w:pPr>
              <w:pStyle w:val="TAC"/>
            </w:pPr>
            <w:r w:rsidRPr="0006458D">
              <w:t>4096</w:t>
            </w:r>
          </w:p>
        </w:tc>
        <w:tc>
          <w:tcPr>
            <w:tcW w:w="2179" w:type="dxa"/>
            <w:vAlign w:val="center"/>
          </w:tcPr>
          <w:p w14:paraId="7B06A391" w14:textId="77777777" w:rsidR="007D45E9" w:rsidRPr="0006458D" w:rsidRDefault="007D45E9" w:rsidP="00352231">
            <w:pPr>
              <w:pStyle w:val="TAC"/>
            </w:pPr>
            <w:r w:rsidRPr="0006458D">
              <w:t>1024</w:t>
            </w:r>
          </w:p>
        </w:tc>
        <w:tc>
          <w:tcPr>
            <w:tcW w:w="992" w:type="dxa"/>
            <w:vAlign w:val="center"/>
          </w:tcPr>
          <w:p w14:paraId="48BDEAC2" w14:textId="77777777" w:rsidR="007D45E9" w:rsidRPr="0006458D" w:rsidRDefault="007D45E9" w:rsidP="00352231">
            <w:pPr>
              <w:pStyle w:val="TAC"/>
            </w:pPr>
            <w:r w:rsidRPr="0006458D">
              <w:t>880</w:t>
            </w:r>
          </w:p>
        </w:tc>
        <w:tc>
          <w:tcPr>
            <w:tcW w:w="2089" w:type="dxa"/>
            <w:vAlign w:val="center"/>
          </w:tcPr>
          <w:p w14:paraId="38E402B2" w14:textId="77777777" w:rsidR="007D45E9" w:rsidRPr="0006458D" w:rsidRDefault="007D45E9" w:rsidP="00352231">
            <w:pPr>
              <w:pStyle w:val="TAC"/>
            </w:pPr>
            <w:r w:rsidRPr="0006458D">
              <w:t>85.9</w:t>
            </w:r>
          </w:p>
        </w:tc>
      </w:tr>
      <w:tr w:rsidR="005A07C7" w:rsidRPr="0006458D" w14:paraId="3EA86256" w14:textId="77777777" w:rsidTr="00FA3B41">
        <w:trPr>
          <w:trHeight w:val="288"/>
          <w:jc w:val="center"/>
        </w:trPr>
        <w:tc>
          <w:tcPr>
            <w:tcW w:w="8007" w:type="dxa"/>
            <w:gridSpan w:val="5"/>
            <w:vAlign w:val="center"/>
          </w:tcPr>
          <w:p w14:paraId="55FBF9BB" w14:textId="77777777" w:rsidR="007D45E9" w:rsidRPr="0006458D" w:rsidRDefault="00BF4DB4" w:rsidP="007D45E9">
            <w:pPr>
              <w:pStyle w:val="TAN"/>
            </w:pPr>
            <w:r w:rsidRPr="0006458D">
              <w:t>NOTE</w:t>
            </w:r>
            <w:r w:rsidR="007D45E9" w:rsidRPr="0006458D">
              <w:t>:</w:t>
            </w:r>
            <w:r w:rsidR="007D45E9" w:rsidRPr="0006458D">
              <w:tab/>
              <w:t>These percentages are informative.</w:t>
            </w:r>
          </w:p>
        </w:tc>
      </w:tr>
    </w:tbl>
    <w:p w14:paraId="5CD14A31" w14:textId="77777777" w:rsidR="00BB04A1" w:rsidRPr="0006458D" w:rsidRDefault="00BB04A1">
      <w:pPr>
        <w:rPr>
          <w:rFonts w:eastAsia="SimSun"/>
          <w:lang w:eastAsia="zh-CN"/>
        </w:rPr>
      </w:pPr>
    </w:p>
    <w:p w14:paraId="6418288B" w14:textId="77777777" w:rsidR="000723CA" w:rsidRPr="0006458D" w:rsidRDefault="000723CA" w:rsidP="000723CA">
      <w:pPr>
        <w:pStyle w:val="Heading1"/>
        <w:rPr>
          <w:lang w:eastAsia="en-CA"/>
        </w:rPr>
      </w:pPr>
      <w:bookmarkStart w:id="81" w:name="_Toc13079989"/>
      <w:r w:rsidRPr="0006458D">
        <w:rPr>
          <w:lang w:eastAsia="en-CA"/>
        </w:rPr>
        <w:t>C.6</w:t>
      </w:r>
      <w:r w:rsidRPr="0006458D">
        <w:rPr>
          <w:lang w:eastAsia="en-CA"/>
        </w:rPr>
        <w:tab/>
        <w:t>Estimation of TX chain amplitude and frequency response parameters</w:t>
      </w:r>
      <w:bookmarkEnd w:id="81"/>
    </w:p>
    <w:p w14:paraId="0DD8482C" w14:textId="77777777" w:rsidR="000723CA" w:rsidRPr="0006458D" w:rsidRDefault="000723CA" w:rsidP="000723CA">
      <w:pPr>
        <w:tabs>
          <w:tab w:val="left" w:pos="540"/>
        </w:tabs>
        <w:overflowPunct w:val="0"/>
        <w:autoSpaceDE w:val="0"/>
        <w:autoSpaceDN w:val="0"/>
        <w:adjustRightInd w:val="0"/>
        <w:textAlignment w:val="baseline"/>
        <w:rPr>
          <w:lang w:eastAsia="ko-KR"/>
        </w:rPr>
      </w:pPr>
      <w:r w:rsidRPr="0006458D">
        <w:rPr>
          <w:lang w:eastAsia="ko-KR"/>
        </w:rPr>
        <w:t>The</w:t>
      </w:r>
      <w:r w:rsidRPr="0006458D">
        <w:rPr>
          <w:rFonts w:eastAsia="SimSun"/>
          <w:lang w:eastAsia="ko-KR"/>
        </w:rPr>
        <w:t xml:space="preserve"> </w:t>
      </w:r>
      <w:r w:rsidRPr="0006458D" w:rsidDel="001A020D">
        <w:rPr>
          <w:rFonts w:eastAsia="SimSun"/>
          <w:lang w:eastAsia="ko-KR"/>
        </w:rPr>
        <w:t>equalizer coefficients</w:t>
      </w:r>
      <w:r w:rsidRPr="0006458D">
        <w:rPr>
          <w:lang w:eastAsia="ko-KR"/>
        </w:rPr>
        <w:t xml:space="preserve"> </w:t>
      </w:r>
      <w:r w:rsidR="00C262FD" w:rsidRPr="0006458D">
        <w:rPr>
          <w:noProof/>
          <w:position w:val="-10"/>
          <w:lang w:val="en-US" w:eastAsia="ko-KR"/>
        </w:rPr>
        <w:drawing>
          <wp:inline distT="0" distB="0" distL="0" distR="0" wp14:anchorId="02436D76" wp14:editId="6FCAF08D">
            <wp:extent cx="352425" cy="200025"/>
            <wp:effectExtent l="0" t="0" r="0" b="0"/>
            <wp:docPr id="142" name="Picture 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06458D">
        <w:rPr>
          <w:lang w:eastAsia="ko-KR"/>
        </w:rPr>
        <w:t xml:space="preserve">and </w:t>
      </w:r>
      <w:r w:rsidR="00C262FD" w:rsidRPr="0006458D">
        <w:rPr>
          <w:noProof/>
          <w:position w:val="-10"/>
          <w:lang w:val="en-US" w:eastAsia="ko-KR"/>
        </w:rPr>
        <w:drawing>
          <wp:inline distT="0" distB="0" distL="0" distR="0" wp14:anchorId="577B4344" wp14:editId="2ED063CB">
            <wp:extent cx="371475" cy="200025"/>
            <wp:effectExtent l="0" t="0" r="0" b="0"/>
            <wp:docPr id="143" name="Picture 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371475" cy="200025"/>
                    </a:xfrm>
                    <a:prstGeom prst="rect">
                      <a:avLst/>
                    </a:prstGeom>
                    <a:noFill/>
                    <a:ln>
                      <a:noFill/>
                    </a:ln>
                  </pic:spPr>
                </pic:pic>
              </a:graphicData>
            </a:graphic>
          </wp:inline>
        </w:drawing>
      </w:r>
      <w:r w:rsidRPr="0006458D">
        <w:rPr>
          <w:lang w:eastAsia="ko-KR"/>
        </w:rPr>
        <w:t xml:space="preserve"> are determined as follows:</w:t>
      </w:r>
    </w:p>
    <w:p w14:paraId="3D557423" w14:textId="16B113D1" w:rsidR="000723CA" w:rsidRPr="0006458D" w:rsidRDefault="000723CA" w:rsidP="000723CA">
      <w:pPr>
        <w:pStyle w:val="B1"/>
      </w:pPr>
      <w:r w:rsidRPr="0006458D">
        <w:t>1.</w:t>
      </w:r>
      <w:r w:rsidRPr="0006458D">
        <w:tab/>
        <w:t xml:space="preserve">Calculate the complex ratios (amplitude and phase) of the post-FFT acquired signal </w:t>
      </w:r>
      <w:r w:rsidR="00C262FD" w:rsidRPr="0006458D">
        <w:rPr>
          <w:noProof/>
          <w:position w:val="-10"/>
          <w:lang w:val="en-US" w:eastAsia="ko-KR"/>
        </w:rPr>
        <w:drawing>
          <wp:inline distT="0" distB="0" distL="0" distR="0" wp14:anchorId="0B911F4B" wp14:editId="596A2ABB">
            <wp:extent cx="504825" cy="200025"/>
            <wp:effectExtent l="0" t="0" r="0" b="0"/>
            <wp:docPr id="144" name="Picture 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504825" cy="200025"/>
                    </a:xfrm>
                    <a:prstGeom prst="rect">
                      <a:avLst/>
                    </a:prstGeom>
                    <a:noFill/>
                    <a:ln>
                      <a:noFill/>
                    </a:ln>
                  </pic:spPr>
                </pic:pic>
              </a:graphicData>
            </a:graphic>
          </wp:inline>
        </w:drawing>
      </w:r>
      <w:r w:rsidRPr="0006458D">
        <w:t xml:space="preserve"> and the post-FFT </w:t>
      </w:r>
      <w:r w:rsidR="00C93491" w:rsidRPr="0006458D">
        <w:t xml:space="preserve">ideal </w:t>
      </w:r>
      <w:r w:rsidRPr="0006458D">
        <w:t xml:space="preserve">signal </w:t>
      </w:r>
      <w:r w:rsidR="00C262FD" w:rsidRPr="0006458D">
        <w:rPr>
          <w:noProof/>
          <w:position w:val="-10"/>
          <w:lang w:val="en-US" w:eastAsia="ko-KR"/>
        </w:rPr>
        <w:drawing>
          <wp:inline distT="0" distB="0" distL="0" distR="0" wp14:anchorId="58F62166" wp14:editId="756C1B3F">
            <wp:extent cx="495300" cy="219075"/>
            <wp:effectExtent l="0" t="0" r="0" b="0"/>
            <wp:docPr id="145" name="Picture 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495300" cy="219075"/>
                    </a:xfrm>
                    <a:prstGeom prst="rect">
                      <a:avLst/>
                    </a:prstGeom>
                    <a:noFill/>
                    <a:ln>
                      <a:noFill/>
                    </a:ln>
                  </pic:spPr>
                </pic:pic>
              </a:graphicData>
            </a:graphic>
          </wp:inline>
        </w:drawing>
      </w:r>
      <w:r w:rsidRPr="0006458D">
        <w:t>, for each reference</w:t>
      </w:r>
      <w:r w:rsidR="00C93491" w:rsidRPr="0006458D">
        <w:t xml:space="preserve"> signal</w:t>
      </w:r>
      <w:r w:rsidRPr="0006458D">
        <w:t>, over</w:t>
      </w:r>
      <w:r w:rsidR="00C93491" w:rsidRPr="0006458D">
        <w:t xml:space="preserve"> 10ms measurement intervals</w:t>
      </w:r>
      <w:r w:rsidRPr="0006458D">
        <w:t>. This process creates a set of complex ratios:</w:t>
      </w:r>
    </w:p>
    <w:p w14:paraId="12552661" w14:textId="77777777" w:rsidR="000723CA" w:rsidRPr="0006458D" w:rsidRDefault="00C84DDA" w:rsidP="007D45E9">
      <w:pPr>
        <w:pStyle w:val="EQ"/>
      </w:pPr>
      <w:r w:rsidRPr="0006458D">
        <w:lastRenderedPageBreak/>
        <w:tab/>
      </w:r>
      <w:r w:rsidR="00C262FD" w:rsidRPr="0006458D">
        <w:rPr>
          <w:lang w:val="en-US" w:eastAsia="ko-KR"/>
        </w:rPr>
        <w:drawing>
          <wp:inline distT="0" distB="0" distL="0" distR="0" wp14:anchorId="4F5E2DE1" wp14:editId="6B130374">
            <wp:extent cx="1619250" cy="419100"/>
            <wp:effectExtent l="0" t="0" r="0" b="0"/>
            <wp:docPr id="146" name="Picture 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1619250" cy="419100"/>
                    </a:xfrm>
                    <a:prstGeom prst="rect">
                      <a:avLst/>
                    </a:prstGeom>
                    <a:noFill/>
                    <a:ln>
                      <a:noFill/>
                    </a:ln>
                  </pic:spPr>
                </pic:pic>
              </a:graphicData>
            </a:graphic>
          </wp:inline>
        </w:drawing>
      </w:r>
    </w:p>
    <w:p w14:paraId="67AE0B89" w14:textId="54F896A9" w:rsidR="000723CA" w:rsidRPr="0006458D" w:rsidRDefault="00C91D23">
      <w:pPr>
        <w:pStyle w:val="B1"/>
        <w:rPr>
          <w:lang w:eastAsia="ko-KR"/>
        </w:rPr>
        <w:pPrChange w:id="82" w:author="Futurewei" w:date="2019-07-22T14:56:00Z">
          <w:pPr>
            <w:overflowPunct w:val="0"/>
            <w:autoSpaceDE w:val="0"/>
            <w:autoSpaceDN w:val="0"/>
            <w:adjustRightInd w:val="0"/>
            <w:textAlignment w:val="baseline"/>
          </w:pPr>
        </w:pPrChange>
      </w:pPr>
      <w:ins w:id="83" w:author="Futurewei" w:date="2019-07-22T14:56:00Z">
        <w:r w:rsidRPr="0006458D">
          <w:tab/>
        </w:r>
      </w:ins>
      <w:r w:rsidR="000723CA" w:rsidRPr="0006458D">
        <w:rPr>
          <w:noProof/>
          <w:lang w:eastAsia="ko-KR"/>
        </w:rPr>
        <w:t xml:space="preserve">Where the </w:t>
      </w:r>
      <w:r w:rsidR="000723CA" w:rsidRPr="0006458D">
        <w:rPr>
          <w:lang w:eastAsia="ko-KR"/>
        </w:rPr>
        <w:t xml:space="preserve">post-FFT </w:t>
      </w:r>
      <w:r w:rsidR="00C93491" w:rsidRPr="0006458D">
        <w:rPr>
          <w:lang w:eastAsia="ko-KR"/>
        </w:rPr>
        <w:t xml:space="preserve">ideal </w:t>
      </w:r>
      <w:r w:rsidR="000723CA" w:rsidRPr="0006458D">
        <w:rPr>
          <w:lang w:eastAsia="ko-KR"/>
        </w:rPr>
        <w:t xml:space="preserve">signal </w:t>
      </w:r>
      <w:r w:rsidR="00C262FD" w:rsidRPr="0006458D">
        <w:rPr>
          <w:noProof/>
          <w:position w:val="-10"/>
          <w:lang w:val="en-US" w:eastAsia="ko-KR"/>
        </w:rPr>
        <w:drawing>
          <wp:inline distT="0" distB="0" distL="0" distR="0" wp14:anchorId="53785680" wp14:editId="4A9B52ED">
            <wp:extent cx="495300" cy="219075"/>
            <wp:effectExtent l="0" t="0" r="0" b="0"/>
            <wp:docPr id="147" name="Picture 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495300" cy="219075"/>
                    </a:xfrm>
                    <a:prstGeom prst="rect">
                      <a:avLst/>
                    </a:prstGeom>
                    <a:noFill/>
                    <a:ln>
                      <a:noFill/>
                    </a:ln>
                  </pic:spPr>
                </pic:pic>
              </a:graphicData>
            </a:graphic>
          </wp:inline>
        </w:drawing>
      </w:r>
      <w:r w:rsidR="000723CA" w:rsidRPr="0006458D">
        <w:rPr>
          <w:noProof/>
          <w:lang w:eastAsia="ko-KR"/>
        </w:rPr>
        <w:t xml:space="preserve"> is constructed by the measuring equipment according to the relevant TX specifications, using the following parameters:</w:t>
      </w:r>
    </w:p>
    <w:p w14:paraId="457CD868" w14:textId="77777777" w:rsidR="00C93491" w:rsidRPr="0006458D" w:rsidRDefault="00C93491" w:rsidP="00C93491">
      <w:pPr>
        <w:pStyle w:val="B1"/>
        <w:rPr>
          <w:lang w:eastAsia="ko-KR"/>
        </w:rPr>
      </w:pPr>
      <w:r w:rsidRPr="0006458D">
        <w:rPr>
          <w:lang w:eastAsia="ko-KR"/>
        </w:rPr>
        <w:t>-</w:t>
      </w:r>
      <w:r w:rsidRPr="0006458D">
        <w:rPr>
          <w:lang w:eastAsia="ko-KR"/>
        </w:rPr>
        <w:tab/>
        <w:t xml:space="preserve">nominal demodulation reference signals and nominal PT-RS if present (all other modulation symbols are set to 0 V), </w:t>
      </w:r>
    </w:p>
    <w:p w14:paraId="6186EC90" w14:textId="77777777" w:rsidR="00C93491" w:rsidRPr="0006458D" w:rsidRDefault="00C93491" w:rsidP="00C93491">
      <w:pPr>
        <w:pStyle w:val="B1"/>
        <w:rPr>
          <w:lang w:eastAsia="ko-KR"/>
        </w:rPr>
      </w:pPr>
      <w:r w:rsidRPr="0006458D">
        <w:rPr>
          <w:lang w:eastAsia="ko-KR"/>
        </w:rPr>
        <w:t>-</w:t>
      </w:r>
      <w:r w:rsidRPr="0006458D">
        <w:rPr>
          <w:lang w:eastAsia="ko-KR"/>
        </w:rPr>
        <w:tab/>
        <w:t xml:space="preserve">nominal carrier frequency,  </w:t>
      </w:r>
    </w:p>
    <w:p w14:paraId="102E47E7" w14:textId="77777777" w:rsidR="00C93491" w:rsidRPr="0006458D" w:rsidRDefault="00C93491" w:rsidP="00C93491">
      <w:pPr>
        <w:pStyle w:val="B1"/>
        <w:rPr>
          <w:lang w:eastAsia="ko-KR"/>
        </w:rPr>
      </w:pPr>
      <w:r w:rsidRPr="0006458D">
        <w:rPr>
          <w:lang w:eastAsia="ko-KR"/>
        </w:rPr>
        <w:t>-</w:t>
      </w:r>
      <w:r w:rsidRPr="0006458D">
        <w:rPr>
          <w:lang w:eastAsia="ko-KR"/>
        </w:rPr>
        <w:tab/>
        <w:t xml:space="preserve">nominal amplitude and phase for each applicable subcarrier, </w:t>
      </w:r>
    </w:p>
    <w:p w14:paraId="05F71148" w14:textId="090F68E7" w:rsidR="00C93491" w:rsidRPr="0006458D" w:rsidRDefault="00C93491" w:rsidP="00C93491">
      <w:pPr>
        <w:pStyle w:val="B1"/>
        <w:rPr>
          <w:lang w:eastAsia="ko-KR"/>
        </w:rPr>
      </w:pPr>
      <w:r w:rsidRPr="0006458D">
        <w:rPr>
          <w:lang w:eastAsia="ko-KR"/>
        </w:rPr>
        <w:t>-</w:t>
      </w:r>
      <w:r w:rsidRPr="0006458D">
        <w:rPr>
          <w:lang w:eastAsia="ko-KR"/>
        </w:rPr>
        <w:tab/>
        <w:t>nominal timing.</w:t>
      </w:r>
    </w:p>
    <w:p w14:paraId="2F382A8E" w14:textId="77777777" w:rsidR="00C93491" w:rsidRPr="0006458D" w:rsidRDefault="00C93491" w:rsidP="0006458D">
      <w:pPr>
        <w:rPr>
          <w:lang w:eastAsia="ko-KR"/>
        </w:rPr>
      </w:pPr>
    </w:p>
    <w:p w14:paraId="1AFD7EBB" w14:textId="37F204AD" w:rsidR="00C84DDA" w:rsidRPr="0006458D" w:rsidRDefault="000723CA" w:rsidP="007D45E9">
      <w:pPr>
        <w:pStyle w:val="B1"/>
        <w:rPr>
          <w:noProof/>
          <w:sz w:val="28"/>
          <w:szCs w:val="28"/>
          <w:lang w:val="en-US"/>
        </w:rPr>
      </w:pPr>
      <w:r w:rsidRPr="0006458D">
        <w:t>2.</w:t>
      </w:r>
      <w:r w:rsidRPr="0006458D">
        <w:tab/>
        <w:t>Perform time averaging at each reference signal subcarrier of the complex ratios, the time-averaging length is</w:t>
      </w:r>
      <w:r w:rsidR="00C93491" w:rsidRPr="0006458D">
        <w:t xml:space="preserve"> 10ms measurement interval</w:t>
      </w:r>
      <w:r w:rsidRPr="0006458D">
        <w:t xml:space="preserve">. Prior to the averaging of the phases </w:t>
      </w:r>
      <w:r w:rsidR="00C262FD" w:rsidRPr="0006458D">
        <w:rPr>
          <w:noProof/>
          <w:position w:val="-12"/>
          <w:lang w:val="en-US" w:eastAsia="ko-KR"/>
        </w:rPr>
        <w:drawing>
          <wp:inline distT="0" distB="0" distL="0" distR="0" wp14:anchorId="43C9338D" wp14:editId="18CB7FD1">
            <wp:extent cx="485775" cy="228600"/>
            <wp:effectExtent l="0" t="0" r="0" b="0"/>
            <wp:docPr id="148" name="Picture 1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485775" cy="228600"/>
                    </a:xfrm>
                    <a:prstGeom prst="rect">
                      <a:avLst/>
                    </a:prstGeom>
                    <a:noFill/>
                    <a:ln>
                      <a:noFill/>
                    </a:ln>
                  </pic:spPr>
                </pic:pic>
              </a:graphicData>
            </a:graphic>
          </wp:inline>
        </w:drawing>
      </w:r>
      <w:r w:rsidRPr="0006458D">
        <w:t xml:space="preserve"> an unwrap operation must be performed according to the following definition: The unwrap operation corrects the radian phase angles of </w:t>
      </w:r>
      <w:r w:rsidR="00C262FD" w:rsidRPr="0006458D">
        <w:rPr>
          <w:noProof/>
          <w:position w:val="-12"/>
          <w:lang w:val="en-US" w:eastAsia="ko-KR"/>
        </w:rPr>
        <w:drawing>
          <wp:inline distT="0" distB="0" distL="0" distR="0" wp14:anchorId="51F3355D" wp14:editId="7A5312B7">
            <wp:extent cx="485775" cy="228600"/>
            <wp:effectExtent l="0" t="0" r="0" b="0"/>
            <wp:docPr id="149" name="Picture 1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485775" cy="228600"/>
                    </a:xfrm>
                    <a:prstGeom prst="rect">
                      <a:avLst/>
                    </a:prstGeom>
                    <a:noFill/>
                    <a:ln>
                      <a:noFill/>
                    </a:ln>
                  </pic:spPr>
                </pic:pic>
              </a:graphicData>
            </a:graphic>
          </wp:inline>
        </w:drawing>
      </w:r>
      <w:r w:rsidRPr="0006458D">
        <w:t xml:space="preserve"> by adding multiples of 2*PI when absolute phase jumps between consecutive time instances t</w:t>
      </w:r>
      <w:r w:rsidRPr="0006458D">
        <w:rPr>
          <w:vertAlign w:val="subscript"/>
        </w:rPr>
        <w:t>i</w:t>
      </w:r>
      <w:r w:rsidRPr="0006458D">
        <w:t xml:space="preserve"> are greater </w:t>
      </w:r>
      <w:r w:rsidR="0066644A" w:rsidRPr="0006458D">
        <w:t xml:space="preserve">than </w:t>
      </w:r>
      <w:r w:rsidRPr="0006458D">
        <w:t xml:space="preserve">or equal to the jump tolerance of PI radians. This process creates an average amplitude and phase for each reference signal subcarrier (i.e. every </w:t>
      </w:r>
      <w:r w:rsidR="001D0459" w:rsidRPr="0006458D">
        <w:t xml:space="preserve">second </w:t>
      </w:r>
      <w:r w:rsidRPr="0006458D">
        <w:t>subcarrier).</w:t>
      </w:r>
      <w:r w:rsidRPr="0006458D">
        <w:rPr>
          <w:lang w:eastAsia="ko-KR"/>
        </w:rPr>
        <w:tab/>
      </w:r>
    </w:p>
    <w:p w14:paraId="09F39E5C" w14:textId="77777777" w:rsidR="00C84DDA" w:rsidRPr="0006458D" w:rsidRDefault="00C84DDA" w:rsidP="00C84DDA">
      <w:pPr>
        <w:pStyle w:val="EQ"/>
        <w:rPr>
          <w:lang w:eastAsia="ko-KR"/>
        </w:rPr>
      </w:pPr>
      <m:oMathPara>
        <m:oMathParaPr>
          <m:jc m:val="center"/>
        </m:oMathParaPr>
        <m:oMath>
          <m:r>
            <w:rPr>
              <w:rFonts w:ascii="Cambria Math" w:hAnsi="Cambria Math"/>
              <w:lang w:val="en-US"/>
            </w:rPr>
            <m:t>a</m:t>
          </m:r>
          <m:d>
            <m:dPr>
              <m:ctrlPr>
                <w:rPr>
                  <w:rFonts w:ascii="Cambria Math" w:hAnsi="Cambria Math"/>
                  <w:lang w:val="en-US"/>
                </w:rPr>
              </m:ctrlPr>
            </m:dPr>
            <m:e>
              <m:r>
                <w:rPr>
                  <w:rFonts w:ascii="Cambria Math" w:hAnsi="Cambria Math"/>
                  <w:lang w:val="en-US"/>
                </w:rPr>
                <m:t>f</m:t>
              </m:r>
            </m:e>
          </m:d>
          <m:r>
            <m:rPr>
              <m:sty m:val="p"/>
            </m:rPr>
            <w:rPr>
              <w:rFonts w:ascii="Cambria Math" w:hAnsi="Cambria Math"/>
              <w:lang w:val="en-US"/>
            </w:rPr>
            <m:t>=</m:t>
          </m:r>
          <m:f>
            <m:fPr>
              <m:ctrlPr>
                <w:rPr>
                  <w:rFonts w:ascii="Cambria Math" w:hAnsi="Cambria Math"/>
                  <w:lang w:val="en-US"/>
                </w:rPr>
              </m:ctrlPr>
            </m:fPr>
            <m:num>
              <m:nary>
                <m:naryPr>
                  <m:chr m:val="∑"/>
                  <m:limLoc m:val="undOvr"/>
                  <m:ctrlPr>
                    <w:rPr>
                      <w:rFonts w:ascii="Cambria Math" w:hAnsi="Cambria Math"/>
                      <w:lang w:val="en-US"/>
                    </w:rPr>
                  </m:ctrlPr>
                </m:naryPr>
                <m:sub>
                  <m:r>
                    <w:rPr>
                      <w:rFonts w:ascii="Cambria Math" w:hAnsi="Cambria Math"/>
                      <w:lang w:val="en-US"/>
                    </w:rPr>
                    <m:t>i</m:t>
                  </m:r>
                  <m:r>
                    <m:rPr>
                      <m:sty m:val="p"/>
                    </m:rPr>
                    <w:rPr>
                      <w:rFonts w:ascii="Cambria Math" w:hAnsi="Cambria Math"/>
                      <w:lang w:val="en-US"/>
                    </w:rPr>
                    <m:t>=1</m:t>
                  </m:r>
                </m:sub>
                <m:sup>
                  <m:r>
                    <w:rPr>
                      <w:rFonts w:ascii="Cambria Math" w:hAnsi="Cambria Math"/>
                      <w:lang w:val="en-US"/>
                    </w:rPr>
                    <m:t>N</m:t>
                  </m:r>
                </m:sup>
                <m:e>
                  <m:r>
                    <w:rPr>
                      <w:rFonts w:ascii="Cambria Math" w:hAnsi="Cambria Math"/>
                      <w:lang w:val="en-US"/>
                    </w:rPr>
                    <m:t>a</m:t>
                  </m:r>
                  <m:d>
                    <m:dPr>
                      <m:ctrlPr>
                        <w:rPr>
                          <w:rFonts w:ascii="Cambria Math" w:hAnsi="Cambria Math"/>
                          <w:lang w:val="en-US"/>
                        </w:rPr>
                      </m:ctrlPr>
                    </m:dPr>
                    <m:e>
                      <m:sSub>
                        <m:sSubPr>
                          <m:ctrlPr>
                            <w:rPr>
                              <w:rFonts w:ascii="Cambria Math" w:hAnsi="Cambria Math"/>
                              <w:lang w:val="en-US"/>
                            </w:rPr>
                          </m:ctrlPr>
                        </m:sSubPr>
                        <m:e>
                          <m:r>
                            <w:rPr>
                              <w:rFonts w:ascii="Cambria Math" w:hAnsi="Cambria Math"/>
                              <w:lang w:val="en-US"/>
                            </w:rPr>
                            <m:t>t</m:t>
                          </m:r>
                        </m:e>
                        <m:sub>
                          <m:r>
                            <w:rPr>
                              <w:rFonts w:ascii="Cambria Math" w:hAnsi="Cambria Math"/>
                              <w:lang w:val="en-US"/>
                            </w:rPr>
                            <m:t>i</m:t>
                          </m:r>
                        </m:sub>
                      </m:sSub>
                      <m:r>
                        <m:rPr>
                          <m:sty m:val="p"/>
                        </m:rPr>
                        <w:rPr>
                          <w:rFonts w:ascii="Cambria Math" w:hAnsi="Cambria Math"/>
                          <w:lang w:val="en-US"/>
                        </w:rPr>
                        <m:t>,</m:t>
                      </m:r>
                      <m:r>
                        <w:rPr>
                          <w:rFonts w:ascii="Cambria Math" w:hAnsi="Cambria Math"/>
                          <w:lang w:val="en-US"/>
                        </w:rPr>
                        <m:t>f</m:t>
                      </m:r>
                    </m:e>
                  </m:d>
                </m:e>
              </m:nary>
            </m:num>
            <m:den>
              <m:r>
                <w:rPr>
                  <w:rFonts w:ascii="Cambria Math" w:hAnsi="Cambria Math"/>
                  <w:lang w:val="en-US"/>
                </w:rPr>
                <m:t>N</m:t>
              </m:r>
            </m:den>
          </m:f>
          <m:r>
            <m:rPr>
              <m:sty m:val="p"/>
            </m:rPr>
            <w:rPr>
              <w:rFonts w:ascii="Cambria Math" w:hAnsi="Cambria Math"/>
              <w:lang w:val="en-US"/>
            </w:rPr>
            <w:br/>
          </m:r>
        </m:oMath>
        <m:oMath>
          <m:r>
            <w:rPr>
              <w:rFonts w:ascii="Cambria Math" w:hAnsi="Cambria Math"/>
              <w:lang w:val="en-US"/>
            </w:rPr>
            <m:t>φ</m:t>
          </m:r>
          <m:d>
            <m:dPr>
              <m:ctrlPr>
                <w:rPr>
                  <w:rFonts w:ascii="Cambria Math" w:hAnsi="Cambria Math"/>
                  <w:lang w:val="en-US"/>
                </w:rPr>
              </m:ctrlPr>
            </m:dPr>
            <m:e>
              <m:r>
                <w:rPr>
                  <w:rFonts w:ascii="Cambria Math" w:hAnsi="Cambria Math"/>
                  <w:lang w:val="en-US"/>
                </w:rPr>
                <m:t>f</m:t>
              </m:r>
            </m:e>
          </m:d>
          <m:r>
            <m:rPr>
              <m:sty m:val="p"/>
            </m:rPr>
            <w:rPr>
              <w:rFonts w:ascii="Cambria Math" w:hAnsi="Cambria Math"/>
              <w:lang w:val="en-US"/>
            </w:rPr>
            <m:t>=</m:t>
          </m:r>
          <m:f>
            <m:fPr>
              <m:ctrlPr>
                <w:rPr>
                  <w:rFonts w:ascii="Cambria Math" w:hAnsi="Cambria Math"/>
                  <w:lang w:val="en-US"/>
                </w:rPr>
              </m:ctrlPr>
            </m:fPr>
            <m:num>
              <m:nary>
                <m:naryPr>
                  <m:chr m:val="∑"/>
                  <m:limLoc m:val="undOvr"/>
                  <m:ctrlPr>
                    <w:rPr>
                      <w:rFonts w:ascii="Cambria Math" w:hAnsi="Cambria Math"/>
                      <w:lang w:val="en-US"/>
                    </w:rPr>
                  </m:ctrlPr>
                </m:naryPr>
                <m:sub>
                  <m:r>
                    <w:rPr>
                      <w:rFonts w:ascii="Cambria Math" w:hAnsi="Cambria Math"/>
                      <w:lang w:val="en-US"/>
                    </w:rPr>
                    <m:t>i</m:t>
                  </m:r>
                  <m:r>
                    <m:rPr>
                      <m:sty m:val="p"/>
                    </m:rPr>
                    <w:rPr>
                      <w:rFonts w:ascii="Cambria Math" w:hAnsi="Cambria Math"/>
                      <w:lang w:val="en-US"/>
                    </w:rPr>
                    <m:t>=1</m:t>
                  </m:r>
                </m:sub>
                <m:sup>
                  <m:r>
                    <w:rPr>
                      <w:rFonts w:ascii="Cambria Math" w:hAnsi="Cambria Math"/>
                      <w:lang w:val="en-US"/>
                    </w:rPr>
                    <m:t>N</m:t>
                  </m:r>
                </m:sup>
                <m:e>
                  <m:r>
                    <w:rPr>
                      <w:rFonts w:ascii="Cambria Math" w:hAnsi="Cambria Math"/>
                      <w:lang w:val="en-US"/>
                    </w:rPr>
                    <m:t>φ</m:t>
                  </m:r>
                  <m:d>
                    <m:dPr>
                      <m:ctrlPr>
                        <w:rPr>
                          <w:rFonts w:ascii="Cambria Math" w:hAnsi="Cambria Math"/>
                          <w:lang w:val="en-US"/>
                        </w:rPr>
                      </m:ctrlPr>
                    </m:dPr>
                    <m:e>
                      <m:sSub>
                        <m:sSubPr>
                          <m:ctrlPr>
                            <w:rPr>
                              <w:rFonts w:ascii="Cambria Math" w:hAnsi="Cambria Math"/>
                              <w:lang w:val="en-US"/>
                            </w:rPr>
                          </m:ctrlPr>
                        </m:sSubPr>
                        <m:e>
                          <m:r>
                            <w:rPr>
                              <w:rFonts w:ascii="Cambria Math" w:hAnsi="Cambria Math"/>
                              <w:lang w:val="en-US"/>
                            </w:rPr>
                            <m:t>t</m:t>
                          </m:r>
                        </m:e>
                        <m:sub>
                          <m:r>
                            <w:rPr>
                              <w:rFonts w:ascii="Cambria Math" w:hAnsi="Cambria Math"/>
                              <w:lang w:val="en-US"/>
                            </w:rPr>
                            <m:t>i</m:t>
                          </m:r>
                        </m:sub>
                      </m:sSub>
                      <m:r>
                        <m:rPr>
                          <m:sty m:val="p"/>
                        </m:rPr>
                        <w:rPr>
                          <w:rFonts w:ascii="Cambria Math" w:hAnsi="Cambria Math"/>
                          <w:lang w:val="en-US"/>
                        </w:rPr>
                        <m:t>,</m:t>
                      </m:r>
                      <m:r>
                        <w:rPr>
                          <w:rFonts w:ascii="Cambria Math" w:hAnsi="Cambria Math"/>
                          <w:lang w:val="en-US"/>
                        </w:rPr>
                        <m:t>f</m:t>
                      </m:r>
                    </m:e>
                  </m:d>
                </m:e>
              </m:nary>
            </m:num>
            <m:den>
              <m:r>
                <w:rPr>
                  <w:rFonts w:ascii="Cambria Math" w:hAnsi="Cambria Math"/>
                  <w:lang w:val="en-US"/>
                </w:rPr>
                <m:t>N</m:t>
              </m:r>
            </m:den>
          </m:f>
        </m:oMath>
      </m:oMathPara>
    </w:p>
    <w:p w14:paraId="2A79256F" w14:textId="5657AEE6" w:rsidR="000723CA" w:rsidRPr="0006458D" w:rsidRDefault="00C91D23" w:rsidP="000723CA">
      <w:pPr>
        <w:pStyle w:val="B1"/>
        <w:rPr>
          <w:lang w:eastAsia="ko-KR"/>
        </w:rPr>
      </w:pPr>
      <w:ins w:id="84" w:author="Futurewei" w:date="2019-07-22T14:57:00Z">
        <w:r w:rsidRPr="0006458D">
          <w:tab/>
        </w:r>
      </w:ins>
      <w:r w:rsidR="000723CA" w:rsidRPr="0006458D">
        <w:rPr>
          <w:lang w:eastAsia="ko-KR"/>
        </w:rPr>
        <w:t xml:space="preserve">Where </w:t>
      </w:r>
      <w:r w:rsidR="000723CA" w:rsidRPr="0006458D">
        <w:rPr>
          <w:rFonts w:ascii="Times New Roman Italic" w:hAnsi="Times New Roman Italic"/>
          <w:i/>
          <w:lang w:eastAsia="ko-KR"/>
        </w:rPr>
        <w:t>N</w:t>
      </w:r>
      <w:r w:rsidR="000723CA" w:rsidRPr="0006458D">
        <w:rPr>
          <w:i/>
          <w:lang w:eastAsia="ko-KR"/>
        </w:rPr>
        <w:t xml:space="preserve"> </w:t>
      </w:r>
      <w:r w:rsidR="000723CA" w:rsidRPr="0006458D">
        <w:rPr>
          <w:lang w:eastAsia="ko-KR"/>
        </w:rPr>
        <w:t xml:space="preserve">is the number of reference </w:t>
      </w:r>
      <w:r w:rsidR="00C93491" w:rsidRPr="0006458D">
        <w:rPr>
          <w:lang w:eastAsia="ko-KR"/>
        </w:rPr>
        <w:t xml:space="preserve">signal </w:t>
      </w:r>
      <w:r w:rsidR="000723CA" w:rsidRPr="0006458D">
        <w:rPr>
          <w:lang w:eastAsia="ko-KR"/>
        </w:rPr>
        <w:t xml:space="preserve">time-domain locations </w:t>
      </w:r>
      <w:r w:rsidR="000723CA" w:rsidRPr="0006458D">
        <w:rPr>
          <w:rFonts w:ascii="Times New Roman Italic" w:hAnsi="Times New Roman Italic"/>
          <w:i/>
          <w:lang w:eastAsia="ko-KR"/>
        </w:rPr>
        <w:t>t</w:t>
      </w:r>
      <w:r w:rsidR="000723CA" w:rsidRPr="0006458D">
        <w:rPr>
          <w:rFonts w:ascii="Times New Roman Italic" w:hAnsi="Times New Roman Italic"/>
          <w:i/>
          <w:vertAlign w:val="subscript"/>
          <w:lang w:eastAsia="ko-KR"/>
        </w:rPr>
        <w:t>i</w:t>
      </w:r>
      <w:r w:rsidR="000723CA" w:rsidRPr="0006458D">
        <w:rPr>
          <w:lang w:eastAsia="ko-KR"/>
        </w:rPr>
        <w:t xml:space="preserve"> from </w:t>
      </w:r>
      <m:oMath>
        <m:r>
          <w:ins w:id="85" w:author="Futurewei" w:date="2019-07-22T14:57:00Z">
            <w:rPr>
              <w:rFonts w:ascii="Cambria Math" w:hAnsi="Cambria Math"/>
              <w:lang w:eastAsia="ko-KR"/>
            </w:rPr>
            <m:t>Z'</m:t>
          </w:ins>
        </m:r>
        <m:d>
          <m:dPr>
            <m:ctrlPr>
              <w:ins w:id="86" w:author="Futurewei" w:date="2019-07-22T14:57:00Z">
                <w:rPr>
                  <w:rFonts w:ascii="Cambria Math" w:hAnsi="Cambria Math"/>
                  <w:i/>
                  <w:lang w:eastAsia="ko-KR"/>
                </w:rPr>
              </w:ins>
            </m:ctrlPr>
          </m:dPr>
          <m:e>
            <m:r>
              <w:ins w:id="87" w:author="Futurewei" w:date="2019-07-22T14:57:00Z">
                <w:rPr>
                  <w:rFonts w:ascii="Cambria Math" w:hAnsi="Cambria Math"/>
                  <w:lang w:eastAsia="ko-KR"/>
                </w:rPr>
                <m:t>t,f</m:t>
              </w:ins>
            </m:r>
          </m:e>
        </m:d>
      </m:oMath>
      <w:del w:id="88" w:author="Futurewei" w:date="2019-07-22T14:57:00Z">
        <w:r w:rsidR="000723CA" w:rsidRPr="0006458D" w:rsidDel="00C91D23">
          <w:rPr>
            <w:noProof/>
            <w:lang w:eastAsia="ko-KR"/>
          </w:rPr>
          <w:delText>Z’(f,t)</w:delText>
        </w:r>
      </w:del>
      <w:r w:rsidR="000723CA" w:rsidRPr="0006458D">
        <w:rPr>
          <w:noProof/>
          <w:lang w:eastAsia="ko-KR"/>
        </w:rPr>
        <w:t xml:space="preserve"> </w:t>
      </w:r>
      <w:r w:rsidR="000723CA" w:rsidRPr="0006458D">
        <w:rPr>
          <w:lang w:eastAsia="ko-KR"/>
        </w:rPr>
        <w:t xml:space="preserve">for each reference signal subcarrier </w:t>
      </w:r>
      <w:r w:rsidR="00C262FD" w:rsidRPr="0006458D">
        <w:rPr>
          <w:noProof/>
          <w:position w:val="-10"/>
          <w:lang w:val="en-US" w:eastAsia="ko-KR"/>
        </w:rPr>
        <w:drawing>
          <wp:inline distT="0" distB="0" distL="0" distR="0" wp14:anchorId="6001DFD4" wp14:editId="42F4B0D7">
            <wp:extent cx="152400" cy="200025"/>
            <wp:effectExtent l="0" t="0" r="0" b="0"/>
            <wp:docPr id="152" name="Picture 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152400" cy="200025"/>
                    </a:xfrm>
                    <a:prstGeom prst="rect">
                      <a:avLst/>
                    </a:prstGeom>
                    <a:noFill/>
                    <a:ln>
                      <a:noFill/>
                    </a:ln>
                  </pic:spPr>
                </pic:pic>
              </a:graphicData>
            </a:graphic>
          </wp:inline>
        </w:drawing>
      </w:r>
      <w:r w:rsidR="000723CA" w:rsidRPr="0006458D">
        <w:rPr>
          <w:lang w:eastAsia="ko-KR"/>
        </w:rPr>
        <w:t>.</w:t>
      </w:r>
    </w:p>
    <w:p w14:paraId="049DE8F9" w14:textId="055D02EB" w:rsidR="000723CA" w:rsidRPr="0006458D" w:rsidRDefault="000723CA" w:rsidP="000723CA">
      <w:pPr>
        <w:pStyle w:val="B1"/>
      </w:pPr>
      <w:r w:rsidRPr="0006458D">
        <w:rPr>
          <w:rFonts w:eastAsia="SimSun"/>
        </w:rPr>
        <w:t>3.</w:t>
      </w:r>
      <w:r w:rsidRPr="0006458D">
        <w:rPr>
          <w:rFonts w:eastAsia="SimSun"/>
        </w:rPr>
        <w:tab/>
        <w:t xml:space="preserve">The </w:t>
      </w:r>
      <w:r w:rsidRPr="0006458D" w:rsidDel="001A020D">
        <w:rPr>
          <w:rFonts w:eastAsia="SimSun"/>
        </w:rPr>
        <w:t>equalizer coefficients</w:t>
      </w:r>
      <w:r w:rsidRPr="0006458D">
        <w:rPr>
          <w:rFonts w:eastAsia="SimSun"/>
        </w:rPr>
        <w:t xml:space="preserve"> for amplitude and phase </w:t>
      </w:r>
      <w:r w:rsidR="00C262FD" w:rsidRPr="0006458D">
        <w:rPr>
          <w:noProof/>
          <w:position w:val="-10"/>
          <w:lang w:val="en-US" w:eastAsia="ko-KR"/>
        </w:rPr>
        <w:drawing>
          <wp:inline distT="0" distB="0" distL="0" distR="0" wp14:anchorId="4031065E" wp14:editId="33CE0AF5">
            <wp:extent cx="342900" cy="219075"/>
            <wp:effectExtent l="0" t="0" r="0" b="0"/>
            <wp:docPr id="153" name="Picture 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342900" cy="219075"/>
                    </a:xfrm>
                    <a:prstGeom prst="rect">
                      <a:avLst/>
                    </a:prstGeom>
                    <a:noFill/>
                    <a:ln>
                      <a:noFill/>
                    </a:ln>
                  </pic:spPr>
                </pic:pic>
              </a:graphicData>
            </a:graphic>
          </wp:inline>
        </w:drawing>
      </w:r>
      <w:r w:rsidRPr="0006458D">
        <w:t xml:space="preserve"> and </w:t>
      </w:r>
      <w:r w:rsidR="00C262FD" w:rsidRPr="0006458D">
        <w:rPr>
          <w:noProof/>
          <w:position w:val="-10"/>
          <w:lang w:val="en-US" w:eastAsia="ko-KR"/>
        </w:rPr>
        <w:drawing>
          <wp:inline distT="0" distB="0" distL="0" distR="0" wp14:anchorId="0287256F" wp14:editId="15B3D14B">
            <wp:extent cx="352425" cy="219075"/>
            <wp:effectExtent l="0" t="0" r="0" b="0"/>
            <wp:docPr id="154" name="Picture 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352425" cy="219075"/>
                    </a:xfrm>
                    <a:prstGeom prst="rect">
                      <a:avLst/>
                    </a:prstGeom>
                    <a:noFill/>
                    <a:ln>
                      <a:noFill/>
                    </a:ln>
                  </pic:spPr>
                </pic:pic>
              </a:graphicData>
            </a:graphic>
          </wp:inline>
        </w:drawing>
      </w:r>
      <w:r w:rsidRPr="0006458D">
        <w:t xml:space="preserve"> </w:t>
      </w:r>
      <w:r w:rsidRPr="0006458D">
        <w:rPr>
          <w:rFonts w:eastAsia="SimSun"/>
        </w:rPr>
        <w:t xml:space="preserve">at the reference signal subcarriers </w:t>
      </w:r>
      <w:r w:rsidRPr="0006458D">
        <w:t>are obtained by computing the moving average</w:t>
      </w:r>
      <w:r w:rsidRPr="0006458D" w:rsidDel="001A020D">
        <w:rPr>
          <w:rFonts w:eastAsia="SimSun"/>
        </w:rPr>
        <w:t xml:space="preserve"> </w:t>
      </w:r>
      <w:r w:rsidRPr="0006458D">
        <w:rPr>
          <w:rFonts w:eastAsia="SimSun"/>
        </w:rPr>
        <w:t xml:space="preserve">in the frequency domain of the time-averaged reference signal subcarriers, i.e. every </w:t>
      </w:r>
      <w:r w:rsidR="00AC1E5A" w:rsidRPr="0006458D">
        <w:rPr>
          <w:rFonts w:eastAsia="SimSun"/>
        </w:rPr>
        <w:t xml:space="preserve">second </w:t>
      </w:r>
      <w:r w:rsidRPr="0006458D">
        <w:rPr>
          <w:rFonts w:eastAsia="SimSun"/>
        </w:rPr>
        <w:t>subcarrier. The moving average window size is</w:t>
      </w:r>
      <w:r w:rsidR="00C93491" w:rsidRPr="0006458D">
        <w:rPr>
          <w:rFonts w:eastAsia="SimSun"/>
        </w:rPr>
        <w:t xml:space="preserve"> 19</w:t>
      </w:r>
      <w:r w:rsidRPr="0006458D">
        <w:rPr>
          <w:rFonts w:eastAsia="SimSun"/>
        </w:rPr>
        <w:t xml:space="preserve">. For reference </w:t>
      </w:r>
      <w:r w:rsidR="00BC5E0F" w:rsidRPr="0006458D">
        <w:rPr>
          <w:rFonts w:eastAsia="SimSun"/>
        </w:rPr>
        <w:t xml:space="preserve">signal </w:t>
      </w:r>
      <w:r w:rsidRPr="0006458D">
        <w:rPr>
          <w:rFonts w:eastAsia="SimSun"/>
        </w:rPr>
        <w:t>subcarriers at or near the edge of the channel the window size is reduced accordingly as per figure C.6-1.</w:t>
      </w:r>
    </w:p>
    <w:p w14:paraId="38FF3D2C" w14:textId="77777777" w:rsidR="00C84DDA" w:rsidRPr="0006458D" w:rsidRDefault="000723CA" w:rsidP="00C84DDA">
      <w:pPr>
        <w:pStyle w:val="B1"/>
      </w:pPr>
      <w:r w:rsidRPr="0006458D">
        <w:t>4.</w:t>
      </w:r>
      <w:r w:rsidRPr="0006458D">
        <w:tab/>
        <w:t xml:space="preserve">Perform linear interpolation from the </w:t>
      </w:r>
      <w:r w:rsidRPr="0006458D" w:rsidDel="001A020D">
        <w:rPr>
          <w:rFonts w:eastAsia="SimSun"/>
        </w:rPr>
        <w:t>equalizer coefficients</w:t>
      </w:r>
      <w:r w:rsidRPr="0006458D" w:rsidDel="009E6DE9">
        <w:t xml:space="preserve"> </w:t>
      </w:r>
      <w:r w:rsidR="00C262FD" w:rsidRPr="0006458D">
        <w:rPr>
          <w:noProof/>
          <w:position w:val="-10"/>
          <w:lang w:val="en-US" w:eastAsia="ko-KR"/>
        </w:rPr>
        <w:drawing>
          <wp:inline distT="0" distB="0" distL="0" distR="0" wp14:anchorId="2E70E60B" wp14:editId="3C35FC87">
            <wp:extent cx="342900" cy="219075"/>
            <wp:effectExtent l="0" t="0" r="0" b="0"/>
            <wp:docPr id="155" name="Picture 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342900" cy="219075"/>
                    </a:xfrm>
                    <a:prstGeom prst="rect">
                      <a:avLst/>
                    </a:prstGeom>
                    <a:noFill/>
                    <a:ln>
                      <a:noFill/>
                    </a:ln>
                  </pic:spPr>
                </pic:pic>
              </a:graphicData>
            </a:graphic>
          </wp:inline>
        </w:drawing>
      </w:r>
      <w:r w:rsidRPr="0006458D">
        <w:t xml:space="preserve"> and </w:t>
      </w:r>
      <w:r w:rsidR="00C262FD" w:rsidRPr="0006458D">
        <w:rPr>
          <w:noProof/>
          <w:position w:val="-10"/>
          <w:lang w:val="en-US" w:eastAsia="ko-KR"/>
        </w:rPr>
        <w:drawing>
          <wp:inline distT="0" distB="0" distL="0" distR="0" wp14:anchorId="7E259A49" wp14:editId="039CDB28">
            <wp:extent cx="352425" cy="219075"/>
            <wp:effectExtent l="0" t="0" r="0" b="0"/>
            <wp:docPr id="156" name="Picture 1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352425" cy="219075"/>
                    </a:xfrm>
                    <a:prstGeom prst="rect">
                      <a:avLst/>
                    </a:prstGeom>
                    <a:noFill/>
                    <a:ln>
                      <a:noFill/>
                    </a:ln>
                  </pic:spPr>
                </pic:pic>
              </a:graphicData>
            </a:graphic>
          </wp:inline>
        </w:drawing>
      </w:r>
      <w:r w:rsidRPr="0006458D">
        <w:t xml:space="preserve"> to compute coefficients </w:t>
      </w:r>
      <w:r w:rsidR="00C262FD" w:rsidRPr="0006458D">
        <w:rPr>
          <w:noProof/>
          <w:position w:val="-10"/>
          <w:lang w:val="en-US" w:eastAsia="ko-KR"/>
        </w:rPr>
        <w:drawing>
          <wp:inline distT="0" distB="0" distL="0" distR="0" wp14:anchorId="33905217" wp14:editId="42AA1DEA">
            <wp:extent cx="352425" cy="200025"/>
            <wp:effectExtent l="0" t="0" r="0" b="0"/>
            <wp:docPr id="157" name="Picture 1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06458D">
        <w:t xml:space="preserve">, </w:t>
      </w:r>
      <w:r w:rsidR="00C262FD" w:rsidRPr="0006458D">
        <w:rPr>
          <w:noProof/>
          <w:position w:val="-10"/>
          <w:lang w:val="en-US" w:eastAsia="ko-KR"/>
        </w:rPr>
        <w:drawing>
          <wp:inline distT="0" distB="0" distL="0" distR="0" wp14:anchorId="134A6085" wp14:editId="27657EDF">
            <wp:extent cx="371475" cy="200025"/>
            <wp:effectExtent l="0" t="0" r="0" b="0"/>
            <wp:docPr id="158" name="Picture 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371475" cy="200025"/>
                    </a:xfrm>
                    <a:prstGeom prst="rect">
                      <a:avLst/>
                    </a:prstGeom>
                    <a:noFill/>
                    <a:ln>
                      <a:noFill/>
                    </a:ln>
                  </pic:spPr>
                </pic:pic>
              </a:graphicData>
            </a:graphic>
          </wp:inline>
        </w:drawing>
      </w:r>
      <w:r w:rsidRPr="0006458D">
        <w:t xml:space="preserve"> for each subcarrier.</w:t>
      </w:r>
      <w:r w:rsidR="00C84DDA" w:rsidRPr="0006458D">
        <w:rPr>
          <w:rFonts w:eastAsia="MS Mincho"/>
          <w:lang w:eastAsia="ko-KR"/>
        </w:rPr>
        <w:t xml:space="preserve"> </w:t>
      </w:r>
      <w:r w:rsidR="00C84DDA" w:rsidRPr="0006458D">
        <w:t xml:space="preserve">To account for the common phase error (CPE) experienced in millimetre wave frequencies, </w:t>
      </w:r>
      <m:oMath>
        <m:acc>
          <m:accPr>
            <m:chr m:val="̅"/>
            <m:ctrlPr>
              <w:rPr>
                <w:rFonts w:ascii="Cambria Math" w:hAnsi="Cambria Math"/>
              </w:rPr>
            </m:ctrlPr>
          </m:accPr>
          <m:e>
            <m:r>
              <w:rPr>
                <w:rFonts w:ascii="Cambria Math" w:hAnsi="Cambria Math"/>
              </w:rPr>
              <m:t>φ</m:t>
            </m:r>
          </m:e>
        </m:acc>
        <m:r>
          <w:rPr>
            <w:rFonts w:ascii="Cambria Math" w:hAnsi="Cambria Math"/>
          </w:rPr>
          <m:t>(f)</m:t>
        </m:r>
      </m:oMath>
      <w:r w:rsidR="00C84DDA" w:rsidRPr="0006458D">
        <w:t xml:space="preserve">, in the estimated coefficients contain phase rotation due to the CPE, </w:t>
      </w:r>
      <m:oMath>
        <m:r>
          <w:rPr>
            <w:rFonts w:ascii="Cambria Math" w:hAnsi="Cambria Math"/>
            <w:lang w:val="en-US"/>
          </w:rPr>
          <m:t>θ</m:t>
        </m:r>
      </m:oMath>
      <w:r w:rsidR="00C84DDA" w:rsidRPr="0006458D">
        <w:rPr>
          <w:lang w:val="en-US"/>
        </w:rPr>
        <w:t>,</w:t>
      </w:r>
      <w:r w:rsidR="00C84DDA" w:rsidRPr="0006458D">
        <w:t xml:space="preserve"> in addition to the phase of the equalizer coefficient </w:t>
      </w:r>
      <m:oMath>
        <m:acc>
          <m:accPr>
            <m:chr m:val="̃"/>
            <m:ctrlPr>
              <w:rPr>
                <w:rFonts w:ascii="Cambria Math" w:hAnsi="Cambria Math"/>
              </w:rPr>
            </m:ctrlPr>
          </m:accPr>
          <m:e>
            <m:r>
              <w:rPr>
                <w:rFonts w:ascii="Cambria Math" w:hAnsi="Cambria Math"/>
              </w:rPr>
              <m:t>φ</m:t>
            </m:r>
          </m:e>
        </m:acc>
        <m:d>
          <m:dPr>
            <m:ctrlPr>
              <w:rPr>
                <w:rFonts w:ascii="Cambria Math" w:hAnsi="Cambria Math"/>
              </w:rPr>
            </m:ctrlPr>
          </m:dPr>
          <m:e>
            <m:r>
              <w:rPr>
                <w:rFonts w:ascii="Cambria Math" w:hAnsi="Cambria Math"/>
              </w:rPr>
              <m:t>f</m:t>
            </m:r>
          </m:e>
        </m:d>
      </m:oMath>
      <w:r w:rsidR="00C84DDA" w:rsidRPr="0006458D">
        <w:t>, that is</w:t>
      </w:r>
    </w:p>
    <w:p w14:paraId="56D1CEA7" w14:textId="77777777" w:rsidR="00C84DDA" w:rsidRPr="0006458D" w:rsidRDefault="00C9638E" w:rsidP="00C84DDA">
      <w:pPr>
        <w:pStyle w:val="EQ"/>
      </w:pPr>
      <m:oMathPara>
        <m:oMath>
          <m:acc>
            <m:accPr>
              <m:chr m:val="̅"/>
              <m:ctrlPr>
                <w:rPr>
                  <w:rFonts w:ascii="Cambria Math" w:hAnsi="Cambria Math"/>
                  <w:lang w:val="en-US"/>
                </w:rPr>
              </m:ctrlPr>
            </m:accPr>
            <m:e>
              <m:r>
                <w:rPr>
                  <w:rFonts w:ascii="Cambria Math" w:hAnsi="Cambria Math"/>
                  <w:lang w:val="en-US"/>
                </w:rPr>
                <m:t>φ</m:t>
              </m:r>
            </m:e>
          </m:acc>
          <m:d>
            <m:dPr>
              <m:ctrlPr>
                <w:rPr>
                  <w:rFonts w:ascii="Cambria Math" w:hAnsi="Cambria Math"/>
                  <w:lang w:val="en-US"/>
                </w:rPr>
              </m:ctrlPr>
            </m:dPr>
            <m:e>
              <m:r>
                <w:rPr>
                  <w:rFonts w:ascii="Cambria Math" w:hAnsi="Cambria Math"/>
                  <w:lang w:val="en-US"/>
                </w:rPr>
                <m:t>f</m:t>
              </m:r>
            </m:e>
          </m:d>
          <m:r>
            <m:rPr>
              <m:sty m:val="p"/>
            </m:rPr>
            <w:rPr>
              <w:rFonts w:ascii="Cambria Math" w:hAnsi="Cambria Math"/>
              <w:lang w:val="en-US"/>
            </w:rPr>
            <m:t>=</m:t>
          </m:r>
          <m:acc>
            <m:accPr>
              <m:chr m:val="̃"/>
              <m:ctrlPr>
                <w:rPr>
                  <w:rFonts w:ascii="Cambria Math" w:hAnsi="Cambria Math"/>
                  <w:lang w:val="en-US"/>
                </w:rPr>
              </m:ctrlPr>
            </m:accPr>
            <m:e>
              <m:r>
                <w:rPr>
                  <w:rFonts w:ascii="Cambria Math" w:hAnsi="Cambria Math"/>
                  <w:lang w:val="en-US"/>
                </w:rPr>
                <m:t>φ</m:t>
              </m:r>
            </m:e>
          </m:acc>
          <m:d>
            <m:dPr>
              <m:ctrlPr>
                <w:rPr>
                  <w:rFonts w:ascii="Cambria Math" w:hAnsi="Cambria Math"/>
                  <w:lang w:val="en-US"/>
                </w:rPr>
              </m:ctrlPr>
            </m:dPr>
            <m:e>
              <m:r>
                <w:rPr>
                  <w:rFonts w:ascii="Cambria Math" w:hAnsi="Cambria Math"/>
                  <w:lang w:val="en-US"/>
                </w:rPr>
                <m:t>f</m:t>
              </m:r>
            </m:e>
          </m:d>
          <m:r>
            <m:rPr>
              <m:sty m:val="p"/>
            </m:rPr>
            <w:rPr>
              <w:rFonts w:ascii="Cambria Math" w:hAnsi="Cambria Math"/>
              <w:lang w:val="en-US"/>
            </w:rPr>
            <m:t>+</m:t>
          </m:r>
          <m:r>
            <w:rPr>
              <w:rFonts w:ascii="Cambria Math" w:hAnsi="Cambria Math"/>
              <w:lang w:val="en-US"/>
            </w:rPr>
            <m:t>θ</m:t>
          </m:r>
          <m:r>
            <m:rPr>
              <m:sty m:val="p"/>
            </m:rPr>
            <w:rPr>
              <w:rFonts w:ascii="Cambria Math" w:hAnsi="Cambria Math"/>
              <w:lang w:val="en-US"/>
            </w:rPr>
            <m:t>(</m:t>
          </m:r>
          <m:r>
            <w:rPr>
              <w:rFonts w:ascii="Cambria Math" w:hAnsi="Cambria Math"/>
              <w:lang w:val="en-US"/>
            </w:rPr>
            <m:t>t</m:t>
          </m:r>
          <m:r>
            <m:rPr>
              <m:sty m:val="p"/>
            </m:rPr>
            <w:rPr>
              <w:rFonts w:ascii="Cambria Math" w:hAnsi="Cambria Math"/>
              <w:lang w:val="en-US"/>
            </w:rPr>
            <m:t>)</m:t>
          </m:r>
        </m:oMath>
      </m:oMathPara>
    </w:p>
    <w:p w14:paraId="75C7E5EE" w14:textId="77777777" w:rsidR="00C84DDA" w:rsidRPr="0006458D" w:rsidRDefault="00A31EE4" w:rsidP="00FA3B41">
      <w:pPr>
        <w:pStyle w:val="B1"/>
        <w:rPr>
          <w:lang w:val="en-US"/>
        </w:rPr>
      </w:pPr>
      <w:r w:rsidRPr="0006458D">
        <w:rPr>
          <w:lang w:val="en-US"/>
        </w:rPr>
        <w:tab/>
      </w:r>
      <w:r w:rsidR="00C84DDA" w:rsidRPr="0006458D">
        <w:rPr>
          <w:lang w:val="en-US"/>
        </w:rPr>
        <w:t xml:space="preserve">For OFDM symbols where PT-RS does not exist, </w:t>
      </w:r>
      <m:oMath>
        <m:r>
          <w:rPr>
            <w:rFonts w:ascii="Cambria Math" w:hAnsi="Cambria Math"/>
            <w:lang w:val="en-US"/>
          </w:rPr>
          <m:t>θ(t)</m:t>
        </m:r>
      </m:oMath>
      <w:r w:rsidR="00C84DDA" w:rsidRPr="0006458D">
        <w:rPr>
          <w:lang w:val="en-US"/>
        </w:rPr>
        <w:t xml:space="preserve"> can </w:t>
      </w:r>
      <w:r w:rsidR="00C84DDA" w:rsidRPr="0006458D">
        <w:t>be</w:t>
      </w:r>
      <w:r w:rsidR="00C84DDA" w:rsidRPr="0006458D">
        <w:rPr>
          <w:lang w:val="en-US"/>
        </w:rPr>
        <w:t xml:space="preserve"> estimated by performing linear interpolation from neighboring symbols where PT-RS is present.</w:t>
      </w:r>
    </w:p>
    <w:p w14:paraId="10CCCA35" w14:textId="77777777" w:rsidR="00C84DDA" w:rsidRPr="0006458D" w:rsidRDefault="00C84DDA" w:rsidP="00C84DDA">
      <w:pPr>
        <w:pStyle w:val="B1"/>
        <w:rPr>
          <w:lang w:val="en-US"/>
        </w:rPr>
      </w:pPr>
    </w:p>
    <w:p w14:paraId="1B7618B7" w14:textId="77777777" w:rsidR="00C84DDA" w:rsidRPr="0006458D" w:rsidRDefault="00A31EE4" w:rsidP="00C84DDA">
      <w:pPr>
        <w:pStyle w:val="B1"/>
        <w:rPr>
          <w:lang w:val="en-US"/>
        </w:rPr>
      </w:pPr>
      <w:r w:rsidRPr="0006458D">
        <w:rPr>
          <w:lang w:val="en-US"/>
        </w:rPr>
        <w:tab/>
      </w:r>
      <w:r w:rsidR="00C84DDA" w:rsidRPr="0006458D">
        <w:rPr>
          <w:lang w:val="en-US"/>
        </w:rPr>
        <w:t>In order to separate component of the CPE,</w:t>
      </w:r>
      <m:oMath>
        <m:r>
          <w:rPr>
            <w:rFonts w:ascii="Cambria Math" w:hAnsi="Cambria Math"/>
            <w:lang w:val="en-US"/>
          </w:rPr>
          <m:t xml:space="preserve"> θ</m:t>
        </m:r>
      </m:oMath>
      <w:r w:rsidR="00C84DDA" w:rsidRPr="0006458D">
        <w:rPr>
          <w:lang w:val="en-US"/>
        </w:rPr>
        <w:t>, contained in</w:t>
      </w:r>
      <w:r w:rsidR="00C84DDA" w:rsidRPr="0006458D">
        <w:t xml:space="preserve">, </w:t>
      </w:r>
      <m:oMath>
        <m:acc>
          <m:accPr>
            <m:chr m:val="̅"/>
            <m:ctrlPr>
              <w:rPr>
                <w:rFonts w:ascii="Cambria Math" w:hAnsi="Cambria Math"/>
              </w:rPr>
            </m:ctrlPr>
          </m:accPr>
          <m:e>
            <m:r>
              <w:rPr>
                <w:rFonts w:ascii="Cambria Math" w:hAnsi="Cambria Math"/>
              </w:rPr>
              <m:t>φ</m:t>
            </m:r>
          </m:e>
        </m:acc>
        <m:r>
          <w:rPr>
            <w:rFonts w:ascii="Cambria Math" w:hAnsi="Cambria Math"/>
          </w:rPr>
          <m:t>(f)</m:t>
        </m:r>
      </m:oMath>
      <w:r w:rsidR="00C84DDA" w:rsidRPr="0006458D">
        <w:rPr>
          <w:lang w:val="en-US"/>
        </w:rPr>
        <w:t xml:space="preserve">, estimation and compensation of </w:t>
      </w:r>
      <w:r w:rsidR="00C84DDA" w:rsidRPr="0006458D">
        <w:t>the CPE needs to follow.</w:t>
      </w:r>
      <m:oMath>
        <m:r>
          <m:rPr>
            <m:sty m:val="p"/>
          </m:rPr>
          <w:rPr>
            <w:rFonts w:ascii="Cambria Math" w:hAnsi="Cambria Math"/>
          </w:rPr>
          <m:t xml:space="preserve"> </m:t>
        </m:r>
        <m:r>
          <w:rPr>
            <w:rFonts w:ascii="Cambria Math" w:hAnsi="Cambria Math"/>
          </w:rPr>
          <m:t>θ</m:t>
        </m:r>
        <m:r>
          <m:rPr>
            <m:sty m:val="p"/>
          </m:rPr>
          <w:rPr>
            <w:rFonts w:ascii="Cambria Math" w:hAnsi="Cambria Math"/>
          </w:rPr>
          <m:t>(</m:t>
        </m:r>
        <m:r>
          <w:rPr>
            <w:rFonts w:ascii="Cambria Math" w:hAnsi="Cambria Math"/>
          </w:rPr>
          <m:t>t</m:t>
        </m:r>
        <m:r>
          <m:rPr>
            <m:sty m:val="p"/>
          </m:rPr>
          <w:rPr>
            <w:rFonts w:ascii="Cambria Math" w:hAnsi="Cambria Math"/>
          </w:rPr>
          <m:t>)</m:t>
        </m:r>
      </m:oMath>
      <w:r w:rsidR="00C84DDA" w:rsidRPr="0006458D">
        <w:t xml:space="preserve"> is the common phase error (CPE), that rotates all the subcarriers of the OFDM symbol at time </w:t>
      </w:r>
      <m:oMath>
        <m:r>
          <w:rPr>
            <w:rFonts w:ascii="Cambria Math" w:hAnsi="Cambria Math"/>
          </w:rPr>
          <m:t>t</m:t>
        </m:r>
      </m:oMath>
      <w:r w:rsidR="00C84DDA" w:rsidRPr="0006458D">
        <w:t>.</w:t>
      </w:r>
    </w:p>
    <w:p w14:paraId="7C0EF2EC" w14:textId="77777777" w:rsidR="00C84DDA" w:rsidRPr="0006458D" w:rsidRDefault="00A31EE4" w:rsidP="00FA3B41">
      <w:pPr>
        <w:pStyle w:val="B1"/>
        <w:rPr>
          <w:lang w:val="en-US"/>
        </w:rPr>
      </w:pPr>
      <w:r w:rsidRPr="0006458D">
        <w:rPr>
          <w:lang w:val="en-US"/>
        </w:rPr>
        <w:tab/>
      </w:r>
      <w:r w:rsidR="00C84DDA" w:rsidRPr="0006458D">
        <w:rPr>
          <w:lang w:val="en-US"/>
        </w:rPr>
        <w:t xml:space="preserve">Estimate of </w:t>
      </w:r>
      <w:r w:rsidR="00C84DDA" w:rsidRPr="0006458D">
        <w:t>the</w:t>
      </w:r>
      <w:r w:rsidR="00C84DDA" w:rsidRPr="0006458D">
        <w:rPr>
          <w:lang w:val="en-US"/>
        </w:rPr>
        <w:t xml:space="preserve"> CPE, </w:t>
      </w:r>
      <m:oMath>
        <m:r>
          <w:rPr>
            <w:rFonts w:ascii="Cambria Math" w:hAnsi="Cambria Math"/>
            <w:lang w:val="en-US"/>
          </w:rPr>
          <m:t>θ</m:t>
        </m:r>
        <m:r>
          <m:rPr>
            <m:sty m:val="p"/>
          </m:rPr>
          <w:rPr>
            <w:rFonts w:ascii="Cambria Math" w:hAnsi="Cambria Math"/>
            <w:lang w:val="en-US"/>
          </w:rPr>
          <m:t>(</m:t>
        </m:r>
        <m:r>
          <w:rPr>
            <w:rFonts w:ascii="Cambria Math" w:hAnsi="Cambria Math"/>
            <w:lang w:val="en-US"/>
          </w:rPr>
          <m:t>t</m:t>
        </m:r>
        <m:r>
          <m:rPr>
            <m:sty m:val="p"/>
          </m:rPr>
          <w:rPr>
            <w:rFonts w:ascii="Cambria Math" w:hAnsi="Cambria Math"/>
            <w:lang w:val="en-US"/>
          </w:rPr>
          <m:t>)</m:t>
        </m:r>
      </m:oMath>
      <w:r w:rsidR="00C84DDA" w:rsidRPr="0006458D">
        <w:rPr>
          <w:lang w:val="en-US"/>
        </w:rPr>
        <w:t xml:space="preserve">, at OFDM symbol time, </w:t>
      </w:r>
      <m:oMath>
        <m:r>
          <w:rPr>
            <w:rFonts w:ascii="Cambria Math" w:hAnsi="Cambria Math"/>
            <w:lang w:val="en-US"/>
          </w:rPr>
          <m:t>t</m:t>
        </m:r>
      </m:oMath>
      <w:r w:rsidR="00C84DDA" w:rsidRPr="0006458D">
        <w:rPr>
          <w:lang w:val="en-US"/>
        </w:rPr>
        <w:t>, can then be obtained from using the PT-RS employing the expression</w:t>
      </w:r>
    </w:p>
    <w:p w14:paraId="648A3DBF" w14:textId="77777777" w:rsidR="00C84DDA" w:rsidRPr="0006458D" w:rsidRDefault="00C9638E" w:rsidP="00C84DDA">
      <w:pPr>
        <w:pStyle w:val="EQ"/>
        <w:rPr>
          <w:lang w:val="en-US"/>
        </w:rPr>
      </w:pPr>
      <m:oMathPara>
        <m:oMath>
          <m:acc>
            <m:accPr>
              <m:chr m:val="̃"/>
              <m:ctrlPr>
                <w:rPr>
                  <w:rFonts w:ascii="Cambria Math" w:hAnsi="Cambria Math"/>
                  <w:lang w:val="en-US"/>
                </w:rPr>
              </m:ctrlPr>
            </m:accPr>
            <m:e>
              <m:r>
                <w:rPr>
                  <w:rFonts w:ascii="Cambria Math" w:hAnsi="Cambria Math"/>
                  <w:lang w:val="en-US"/>
                </w:rPr>
                <m:t>θ</m:t>
              </m:r>
            </m:e>
          </m:acc>
          <m:r>
            <m:rPr>
              <m:sty m:val="p"/>
            </m:rPr>
            <w:rPr>
              <w:rFonts w:ascii="Cambria Math" w:hAnsi="Cambria Math"/>
              <w:lang w:val="en-US"/>
            </w:rPr>
            <m:t>(</m:t>
          </m:r>
          <m:r>
            <w:rPr>
              <w:rFonts w:ascii="Cambria Math" w:hAnsi="Cambria Math"/>
              <w:lang w:val="en-US"/>
            </w:rPr>
            <m:t>t</m:t>
          </m:r>
          <m:r>
            <m:rPr>
              <m:sty m:val="p"/>
            </m:rPr>
            <w:rPr>
              <w:rFonts w:ascii="Cambria Math" w:hAnsi="Cambria Math"/>
              <w:lang w:val="en-US"/>
            </w:rPr>
            <m:t>)=</m:t>
          </m:r>
          <m:r>
            <w:rPr>
              <w:rFonts w:ascii="Cambria Math" w:hAnsi="Cambria Math"/>
              <w:lang w:val="en-US"/>
            </w:rPr>
            <m:t>arg</m:t>
          </m:r>
          <m:d>
            <m:dPr>
              <m:begChr m:val="{"/>
              <m:endChr m:val="}"/>
              <m:ctrlPr>
                <w:rPr>
                  <w:rFonts w:ascii="Cambria Math" w:hAnsi="Cambria Math"/>
                  <w:lang w:val="en-US"/>
                </w:rPr>
              </m:ctrlPr>
            </m:dPr>
            <m:e>
              <m:nary>
                <m:naryPr>
                  <m:chr m:val="∑"/>
                  <m:limLoc m:val="undOvr"/>
                  <m:supHide m:val="1"/>
                  <m:ctrlPr>
                    <w:rPr>
                      <w:rFonts w:ascii="Cambria Math" w:hAnsi="Cambria Math"/>
                      <w:lang w:val="en-US"/>
                    </w:rPr>
                  </m:ctrlPr>
                </m:naryPr>
                <m:sub>
                  <m:sSup>
                    <m:sSupPr>
                      <m:ctrlPr>
                        <w:rPr>
                          <w:rFonts w:ascii="Cambria Math" w:hAnsi="Cambria Math"/>
                          <w:lang w:val="en-US"/>
                        </w:rPr>
                      </m:ctrlPr>
                    </m:sSupPr>
                    <m:e>
                      <m:r>
                        <w:rPr>
                          <w:rFonts w:ascii="Cambria Math" w:hAnsi="Cambria Math"/>
                          <w:lang w:val="en-US"/>
                        </w:rPr>
                        <m:t>f</m:t>
                      </m:r>
                      <m:r>
                        <m:rPr>
                          <m:sty m:val="p"/>
                        </m:rPr>
                        <w:rPr>
                          <w:rFonts w:ascii="Cambria Math" w:hAnsi="Cambria Math" w:hint="eastAsia"/>
                          <w:lang w:val="en-US"/>
                        </w:rPr>
                        <m:t>∈</m:t>
                      </m:r>
                      <m:r>
                        <w:rPr>
                          <w:rFonts w:ascii="Cambria Math" w:hAnsi="Cambria Math"/>
                          <w:lang w:val="en-US"/>
                        </w:rPr>
                        <m:t>f</m:t>
                      </m:r>
                    </m:e>
                    <m:sup>
                      <m:r>
                        <w:rPr>
                          <w:rFonts w:ascii="Cambria Math" w:hAnsi="Cambria Math"/>
                          <w:lang w:val="en-US"/>
                        </w:rPr>
                        <m:t>ptrs</m:t>
                      </m:r>
                    </m:sup>
                  </m:sSup>
                </m:sub>
                <m:sup/>
                <m:e>
                  <m:d>
                    <m:dPr>
                      <m:ctrlPr>
                        <w:rPr>
                          <w:rFonts w:ascii="Cambria Math" w:hAnsi="Cambria Math"/>
                          <w:lang w:val="en-US"/>
                        </w:rPr>
                      </m:ctrlPr>
                    </m:dPr>
                    <m:e>
                      <m:f>
                        <m:fPr>
                          <m:ctrlPr>
                            <w:rPr>
                              <w:rFonts w:ascii="Cambria Math" w:hAnsi="Cambria Math"/>
                              <w:lang w:val="en-US"/>
                            </w:rPr>
                          </m:ctrlPr>
                        </m:fPr>
                        <m:num>
                          <m:sSup>
                            <m:sSupPr>
                              <m:ctrlPr>
                                <w:rPr>
                                  <w:rFonts w:ascii="Cambria Math" w:hAnsi="Cambria Math"/>
                                  <w:lang w:val="en-US"/>
                                </w:rPr>
                              </m:ctrlPr>
                            </m:sSupPr>
                            <m:e>
                              <m:r>
                                <w:rPr>
                                  <w:rFonts w:ascii="Cambria Math" w:hAnsi="Cambria Math"/>
                                  <w:lang w:val="en-US"/>
                                </w:rPr>
                                <m:t>Z</m:t>
                              </m:r>
                            </m:e>
                            <m:sup>
                              <m:r>
                                <m:rPr>
                                  <m:sty m:val="p"/>
                                </m:rPr>
                                <w:rPr>
                                  <w:rFonts w:ascii="Cambria Math" w:hAnsi="Cambria Math" w:hint="eastAsia"/>
                                  <w:lang w:val="en-US"/>
                                </w:rPr>
                                <m:t>'</m:t>
                              </m:r>
                            </m:sup>
                          </m:sSup>
                          <m:d>
                            <m:dPr>
                              <m:ctrlPr>
                                <w:rPr>
                                  <w:rFonts w:ascii="Cambria Math" w:hAnsi="Cambria Math"/>
                                  <w:lang w:val="en-US"/>
                                </w:rPr>
                              </m:ctrlPr>
                            </m:dPr>
                            <m:e>
                              <m:r>
                                <w:rPr>
                                  <w:rFonts w:ascii="Cambria Math" w:hAnsi="Cambria Math"/>
                                  <w:lang w:val="en-US"/>
                                </w:rPr>
                                <m:t>t</m:t>
                              </m:r>
                              <m:r>
                                <m:rPr>
                                  <m:sty m:val="p"/>
                                </m:rPr>
                                <w:rPr>
                                  <w:rFonts w:ascii="Cambria Math" w:hAnsi="Cambria Math"/>
                                  <w:lang w:val="en-US"/>
                                </w:rPr>
                                <m:t>,</m:t>
                              </m:r>
                              <m:r>
                                <w:rPr>
                                  <w:rFonts w:ascii="Cambria Math" w:hAnsi="Cambria Math"/>
                                  <w:lang w:val="en-US"/>
                                </w:rPr>
                                <m:t>f</m:t>
                              </m:r>
                            </m:e>
                          </m:d>
                        </m:num>
                        <m:den>
                          <m:sSub>
                            <m:sSubPr>
                              <m:ctrlPr>
                                <w:rPr>
                                  <w:rFonts w:ascii="Cambria Math" w:hAnsi="Cambria Math"/>
                                  <w:lang w:val="en-US"/>
                                </w:rPr>
                              </m:ctrlPr>
                            </m:sSubPr>
                            <m:e>
                              <m:r>
                                <w:rPr>
                                  <w:rFonts w:ascii="Cambria Math" w:hAnsi="Cambria Math"/>
                                  <w:lang w:val="en-US"/>
                                </w:rPr>
                                <m:t>I</m:t>
                              </m:r>
                            </m:e>
                            <m:sub>
                              <m:r>
                                <w:rPr>
                                  <w:rFonts w:ascii="Cambria Math" w:hAnsi="Cambria Math"/>
                                  <w:lang w:val="en-US"/>
                                </w:rPr>
                                <m:t>ptrs</m:t>
                              </m:r>
                            </m:sub>
                          </m:sSub>
                          <m:d>
                            <m:dPr>
                              <m:ctrlPr>
                                <w:rPr>
                                  <w:rFonts w:ascii="Cambria Math" w:hAnsi="Cambria Math"/>
                                  <w:lang w:val="en-US"/>
                                </w:rPr>
                              </m:ctrlPr>
                            </m:dPr>
                            <m:e>
                              <m:r>
                                <w:rPr>
                                  <w:rFonts w:ascii="Cambria Math" w:hAnsi="Cambria Math"/>
                                  <w:lang w:val="en-US"/>
                                </w:rPr>
                                <m:t>t</m:t>
                              </m:r>
                              <m:r>
                                <m:rPr>
                                  <m:sty m:val="p"/>
                                </m:rPr>
                                <w:rPr>
                                  <w:rFonts w:ascii="Cambria Math" w:hAnsi="Cambria Math"/>
                                  <w:lang w:val="en-US"/>
                                </w:rPr>
                                <m:t>,</m:t>
                              </m:r>
                              <m:r>
                                <w:rPr>
                                  <w:rFonts w:ascii="Cambria Math" w:hAnsi="Cambria Math"/>
                                  <w:lang w:val="en-US"/>
                                </w:rPr>
                                <m:t>f</m:t>
                              </m:r>
                            </m:e>
                          </m:d>
                        </m:den>
                      </m:f>
                    </m:e>
                  </m:d>
                </m:e>
              </m:nary>
              <m:r>
                <m:rPr>
                  <m:sty m:val="p"/>
                </m:rPr>
                <w:rPr>
                  <w:rFonts w:ascii="Cambria Math" w:hAnsi="Cambria Math"/>
                  <w:lang w:val="en-US"/>
                </w:rPr>
                <m:t xml:space="preserve"> </m:t>
              </m:r>
              <m:d>
                <m:dPr>
                  <m:ctrlPr>
                    <w:rPr>
                      <w:rFonts w:ascii="Cambria Math" w:hAnsi="Cambria Math"/>
                      <w:lang w:val="en-US"/>
                    </w:rPr>
                  </m:ctrlPr>
                </m:dPr>
                <m:e>
                  <m:acc>
                    <m:accPr>
                      <m:chr m:val="̃"/>
                      <m:ctrlPr>
                        <w:rPr>
                          <w:rFonts w:ascii="Cambria Math" w:hAnsi="Cambria Math"/>
                        </w:rPr>
                      </m:ctrlPr>
                    </m:accPr>
                    <m:e>
                      <m:r>
                        <w:rPr>
                          <w:rFonts w:ascii="Cambria Math" w:hAnsi="Cambria Math"/>
                        </w:rPr>
                        <m:t>a</m:t>
                      </m:r>
                    </m:e>
                  </m:acc>
                  <m:d>
                    <m:dPr>
                      <m:ctrlPr>
                        <w:rPr>
                          <w:rFonts w:ascii="Cambria Math" w:hAnsi="Cambria Math"/>
                          <w:lang w:val="en-US"/>
                        </w:rPr>
                      </m:ctrlPr>
                    </m:dPr>
                    <m:e>
                      <m:r>
                        <w:rPr>
                          <w:rFonts w:ascii="Cambria Math" w:hAnsi="Cambria Math"/>
                          <w:lang w:val="en-US"/>
                        </w:rPr>
                        <m:t>f</m:t>
                      </m:r>
                    </m:e>
                  </m:d>
                  <m:sSup>
                    <m:sSupPr>
                      <m:ctrlPr>
                        <w:rPr>
                          <w:rFonts w:ascii="Cambria Math" w:hAnsi="Cambria Math"/>
                          <w:lang w:val="en-US"/>
                        </w:rPr>
                      </m:ctrlPr>
                    </m:sSupPr>
                    <m:e>
                      <m:r>
                        <w:rPr>
                          <w:rFonts w:ascii="Cambria Math" w:hAnsi="Cambria Math"/>
                          <w:lang w:val="en-US"/>
                        </w:rPr>
                        <m:t>e</m:t>
                      </m:r>
                    </m:e>
                    <m:sup>
                      <m:r>
                        <m:rPr>
                          <m:sty m:val="p"/>
                        </m:rPr>
                        <w:rPr>
                          <w:rFonts w:ascii="Cambria Math" w:hAnsi="Cambria Math"/>
                          <w:lang w:val="en-US"/>
                        </w:rPr>
                        <m:t>-</m:t>
                      </m:r>
                      <m:r>
                        <w:rPr>
                          <w:rFonts w:ascii="Cambria Math" w:hAnsi="Cambria Math"/>
                          <w:lang w:val="en-US"/>
                        </w:rPr>
                        <m:t>j</m:t>
                      </m:r>
                      <m:acc>
                        <m:accPr>
                          <m:chr m:val="̅"/>
                          <m:ctrlPr>
                            <w:rPr>
                              <w:rFonts w:ascii="Cambria Math" w:hAnsi="Cambria Math"/>
                              <w:lang w:val="en-US"/>
                            </w:rPr>
                          </m:ctrlPr>
                        </m:accPr>
                        <m:e>
                          <m:r>
                            <w:rPr>
                              <w:rFonts w:ascii="Cambria Math" w:hAnsi="Cambria Math"/>
                              <w:lang w:val="en-US"/>
                            </w:rPr>
                            <m:t>φ</m:t>
                          </m:r>
                        </m:e>
                      </m:acc>
                      <m:d>
                        <m:dPr>
                          <m:ctrlPr>
                            <w:rPr>
                              <w:rFonts w:ascii="Cambria Math" w:hAnsi="Cambria Math"/>
                              <w:lang w:val="en-US"/>
                            </w:rPr>
                          </m:ctrlPr>
                        </m:dPr>
                        <m:e>
                          <m:r>
                            <w:rPr>
                              <w:rFonts w:ascii="Cambria Math" w:hAnsi="Cambria Math"/>
                              <w:lang w:val="en-US"/>
                            </w:rPr>
                            <m:t>f</m:t>
                          </m:r>
                        </m:e>
                      </m:d>
                    </m:sup>
                  </m:sSup>
                </m:e>
              </m:d>
            </m:e>
          </m:d>
        </m:oMath>
      </m:oMathPara>
    </w:p>
    <w:p w14:paraId="3F4E5E53" w14:textId="77777777" w:rsidR="00C84DDA" w:rsidRPr="0006458D" w:rsidRDefault="00C84DDA" w:rsidP="00C84DDA">
      <w:pPr>
        <w:pStyle w:val="B1"/>
        <w:rPr>
          <w:lang w:val="en-US"/>
        </w:rPr>
      </w:pPr>
    </w:p>
    <w:p w14:paraId="3C856AAC" w14:textId="77777777" w:rsidR="00C84DDA" w:rsidRPr="0006458D" w:rsidRDefault="00A31EE4" w:rsidP="00FA3B41">
      <w:pPr>
        <w:pStyle w:val="B1"/>
        <w:rPr>
          <w:lang w:val="en-US"/>
        </w:rPr>
      </w:pPr>
      <w:r w:rsidRPr="0006458D">
        <w:rPr>
          <w:lang w:val="en-US"/>
        </w:rPr>
        <w:lastRenderedPageBreak/>
        <w:tab/>
      </w:r>
      <w:r w:rsidR="00C84DDA" w:rsidRPr="0006458D">
        <w:rPr>
          <w:lang w:val="en-US"/>
        </w:rPr>
        <w:t xml:space="preserve">In the above equation, </w:t>
      </w:r>
      <m:oMath>
        <m:sSup>
          <m:sSupPr>
            <m:ctrlPr>
              <w:rPr>
                <w:rFonts w:ascii="Cambria Math" w:hAnsi="Cambria Math"/>
                <w:lang w:val="en-US"/>
              </w:rPr>
            </m:ctrlPr>
          </m:sSupPr>
          <m:e>
            <m:r>
              <w:rPr>
                <w:rFonts w:ascii="Cambria Math" w:hAnsi="Cambria Math"/>
                <w:lang w:val="en-US"/>
              </w:rPr>
              <m:t>f</m:t>
            </m:r>
          </m:e>
          <m:sup>
            <m:r>
              <w:rPr>
                <w:rFonts w:ascii="Cambria Math" w:hAnsi="Cambria Math"/>
                <w:lang w:val="en-US"/>
              </w:rPr>
              <m:t>ptrs</m:t>
            </m:r>
          </m:sup>
        </m:sSup>
      </m:oMath>
      <w:r w:rsidR="00C84DDA" w:rsidRPr="0006458D">
        <w:rPr>
          <w:lang w:val="en-US"/>
        </w:rPr>
        <w:t xml:space="preserve"> is the set of subcarriers where PT-RS are mapped, </w:t>
      </w:r>
      <m:oMath>
        <m:sSup>
          <m:sSupPr>
            <m:ctrlPr>
              <w:rPr>
                <w:rFonts w:ascii="Cambria Math" w:hAnsi="Cambria Math"/>
                <w:i/>
                <w:lang w:val="en-US"/>
              </w:rPr>
            </m:ctrlPr>
          </m:sSupPr>
          <m:e>
            <m:r>
              <w:rPr>
                <w:rFonts w:ascii="Cambria Math" w:hAnsi="Cambria Math"/>
                <w:lang w:val="en-US"/>
              </w:rPr>
              <m:t>t</m:t>
            </m:r>
            <m:r>
              <w:rPr>
                <w:rFonts w:ascii="Cambria Math" w:hAnsi="Cambria Math" w:hint="eastAsia"/>
                <w:lang w:val="en-US"/>
              </w:rPr>
              <m:t>∈</m:t>
            </m:r>
            <m:r>
              <w:rPr>
                <w:rFonts w:ascii="Cambria Math" w:hAnsi="Cambria Math"/>
                <w:lang w:val="en-US"/>
              </w:rPr>
              <m:t>t</m:t>
            </m:r>
          </m:e>
          <m:sup>
            <m:r>
              <w:rPr>
                <w:rFonts w:ascii="Cambria Math" w:hAnsi="Cambria Math"/>
                <w:lang w:val="en-US"/>
              </w:rPr>
              <m:t>ptrs</m:t>
            </m:r>
          </m:sup>
        </m:sSup>
      </m:oMath>
      <w:r w:rsidR="00C84DDA" w:rsidRPr="0006458D">
        <w:rPr>
          <w:lang w:val="en-US"/>
        </w:rPr>
        <w:t xml:space="preserve"> where  </w:t>
      </w:r>
      <m:oMath>
        <m:sSup>
          <m:sSupPr>
            <m:ctrlPr>
              <w:rPr>
                <w:rFonts w:ascii="Cambria Math" w:hAnsi="Cambria Math"/>
                <w:lang w:val="en-US"/>
              </w:rPr>
            </m:ctrlPr>
          </m:sSupPr>
          <m:e>
            <m:r>
              <w:rPr>
                <w:rFonts w:ascii="Cambria Math" w:hAnsi="Cambria Math"/>
                <w:lang w:val="en-US"/>
              </w:rPr>
              <m:t>t</m:t>
            </m:r>
          </m:e>
          <m:sup>
            <m:r>
              <w:rPr>
                <w:rFonts w:ascii="Cambria Math" w:hAnsi="Cambria Math"/>
                <w:lang w:val="en-US"/>
              </w:rPr>
              <m:t>ptrs</m:t>
            </m:r>
          </m:sup>
        </m:sSup>
      </m:oMath>
      <w:r w:rsidR="00C84DDA" w:rsidRPr="0006458D">
        <w:rPr>
          <w:lang w:val="en-US"/>
        </w:rPr>
        <w:t xml:space="preserve"> is the set of OFDM symbols where PT-RS are mapped while </w:t>
      </w:r>
      <m:oMath>
        <m:sSup>
          <m:sSupPr>
            <m:ctrlPr>
              <w:rPr>
                <w:rFonts w:ascii="Cambria Math" w:hAnsi="Cambria Math"/>
                <w:lang w:val="en-US"/>
              </w:rPr>
            </m:ctrlPr>
          </m:sSupPr>
          <m:e>
            <m:r>
              <w:rPr>
                <w:rFonts w:ascii="Cambria Math" w:hAnsi="Cambria Math"/>
                <w:lang w:val="en-US"/>
              </w:rPr>
              <m:t>Z</m:t>
            </m:r>
          </m:e>
          <m:sup>
            <m:r>
              <m:rPr>
                <m:sty m:val="p"/>
              </m:rPr>
              <w:rPr>
                <w:rFonts w:ascii="Cambria Math" w:hAnsi="Cambria Math" w:hint="eastAsia"/>
                <w:lang w:val="en-US"/>
              </w:rPr>
              <m:t>'</m:t>
            </m:r>
          </m:sup>
        </m:sSup>
        <m:d>
          <m:dPr>
            <m:ctrlPr>
              <w:rPr>
                <w:rFonts w:ascii="Cambria Math" w:hAnsi="Cambria Math"/>
                <w:lang w:val="en-US"/>
              </w:rPr>
            </m:ctrlPr>
          </m:dPr>
          <m:e>
            <m:r>
              <w:rPr>
                <w:rFonts w:ascii="Cambria Math" w:hAnsi="Cambria Math"/>
                <w:lang w:val="en-US"/>
              </w:rPr>
              <m:t>t</m:t>
            </m:r>
            <m:r>
              <m:rPr>
                <m:sty m:val="p"/>
              </m:rPr>
              <w:rPr>
                <w:rFonts w:ascii="Cambria Math" w:hAnsi="Cambria Math"/>
                <w:lang w:val="en-US"/>
              </w:rPr>
              <m:t>,</m:t>
            </m:r>
            <m:r>
              <w:rPr>
                <w:rFonts w:ascii="Cambria Math" w:hAnsi="Cambria Math"/>
                <w:lang w:val="en-US"/>
              </w:rPr>
              <m:t>f</m:t>
            </m:r>
          </m:e>
        </m:d>
      </m:oMath>
      <w:r w:rsidR="00C84DDA" w:rsidRPr="0006458D">
        <w:rPr>
          <w:lang w:val="en-US"/>
        </w:rPr>
        <w:t xml:space="preserve"> and </w:t>
      </w:r>
      <m:oMath>
        <m:sSub>
          <m:sSubPr>
            <m:ctrlPr>
              <w:rPr>
                <w:rFonts w:ascii="Cambria Math" w:hAnsi="Cambria Math"/>
                <w:lang w:val="en-US"/>
              </w:rPr>
            </m:ctrlPr>
          </m:sSubPr>
          <m:e>
            <m:r>
              <w:rPr>
                <w:rFonts w:ascii="Cambria Math" w:hAnsi="Cambria Math"/>
                <w:lang w:val="en-US"/>
              </w:rPr>
              <m:t>I</m:t>
            </m:r>
          </m:e>
          <m:sub>
            <m:r>
              <w:rPr>
                <w:rFonts w:ascii="Cambria Math" w:hAnsi="Cambria Math"/>
                <w:lang w:val="en-US"/>
              </w:rPr>
              <m:t>ptrs</m:t>
            </m:r>
          </m:sub>
        </m:sSub>
        <m:d>
          <m:dPr>
            <m:ctrlPr>
              <w:rPr>
                <w:rFonts w:ascii="Cambria Math" w:hAnsi="Cambria Math"/>
                <w:lang w:val="en-US"/>
              </w:rPr>
            </m:ctrlPr>
          </m:dPr>
          <m:e>
            <m:r>
              <w:rPr>
                <w:rFonts w:ascii="Cambria Math" w:hAnsi="Cambria Math"/>
                <w:lang w:val="en-US"/>
              </w:rPr>
              <m:t>t</m:t>
            </m:r>
            <m:r>
              <m:rPr>
                <m:sty m:val="p"/>
              </m:rPr>
              <w:rPr>
                <w:rFonts w:ascii="Cambria Math" w:hAnsi="Cambria Math"/>
                <w:lang w:val="en-US"/>
              </w:rPr>
              <m:t>,</m:t>
            </m:r>
            <m:r>
              <w:rPr>
                <w:rFonts w:ascii="Cambria Math" w:hAnsi="Cambria Math"/>
                <w:lang w:val="en-US"/>
              </w:rPr>
              <m:t>f</m:t>
            </m:r>
          </m:e>
        </m:d>
      </m:oMath>
      <w:r w:rsidR="00C84DDA" w:rsidRPr="0006458D">
        <w:rPr>
          <w:lang w:val="en-US"/>
        </w:rPr>
        <w:t xml:space="preserve"> are is </w:t>
      </w:r>
      <w:r w:rsidR="00C84DDA" w:rsidRPr="0006458D">
        <w:t xml:space="preserve">the post-FFT acquired signal and the ideal PT-RS signal respectively. That is, estimate of the CPE at a given OFDM symbol is obtained from frequency correlation of the complex ratios at the PT-RS positions with the conjugate of the estimated equalizer complex coefficients. The estimated CPE can be subtracted from </w:t>
      </w:r>
      <m:oMath>
        <m:acc>
          <m:accPr>
            <m:chr m:val="̅"/>
            <m:ctrlPr>
              <w:rPr>
                <w:rFonts w:ascii="Cambria Math" w:hAnsi="Cambria Math"/>
              </w:rPr>
            </m:ctrlPr>
          </m:accPr>
          <m:e>
            <m:r>
              <w:rPr>
                <w:rFonts w:ascii="Cambria Math" w:hAnsi="Cambria Math"/>
              </w:rPr>
              <m:t>φ</m:t>
            </m:r>
          </m:e>
        </m:acc>
        <m:d>
          <m:dPr>
            <m:ctrlPr>
              <w:rPr>
                <w:rFonts w:ascii="Cambria Math" w:hAnsi="Cambria Math"/>
              </w:rPr>
            </m:ctrlPr>
          </m:dPr>
          <m:e>
            <m:r>
              <w:rPr>
                <w:rFonts w:ascii="Cambria Math" w:hAnsi="Cambria Math"/>
              </w:rPr>
              <m:t>f</m:t>
            </m:r>
          </m:e>
        </m:d>
      </m:oMath>
      <w:r w:rsidR="00C84DDA" w:rsidRPr="0006458D">
        <w:t xml:space="preserve"> to remove </w:t>
      </w:r>
      <w:r w:rsidR="00C84DDA" w:rsidRPr="0006458D">
        <w:rPr>
          <w:lang w:val="en-US"/>
        </w:rPr>
        <w:t>influence of the CPE, and obtain estimate of the complex coefficient’s phase</w:t>
      </w:r>
    </w:p>
    <w:p w14:paraId="7D76FC2F" w14:textId="77777777" w:rsidR="00C84DDA" w:rsidRPr="0006458D" w:rsidRDefault="00C9638E" w:rsidP="00C84DDA">
      <w:pPr>
        <w:pStyle w:val="EQ"/>
        <w:jc w:val="center"/>
        <w:rPr>
          <w:lang w:val="en-US"/>
        </w:rPr>
      </w:pPr>
      <m:oMath>
        <m:acc>
          <m:accPr>
            <m:chr m:val="̃"/>
            <m:ctrlPr>
              <w:rPr>
                <w:rFonts w:ascii="Cambria Math" w:hAnsi="Cambria Math"/>
                <w:lang w:val="en-US"/>
              </w:rPr>
            </m:ctrlPr>
          </m:accPr>
          <m:e>
            <m:r>
              <w:rPr>
                <w:rFonts w:ascii="Cambria Math" w:hAnsi="Cambria Math"/>
                <w:lang w:val="en-US"/>
              </w:rPr>
              <m:t>φ</m:t>
            </m:r>
          </m:e>
        </m:acc>
        <m:d>
          <m:dPr>
            <m:ctrlPr>
              <w:rPr>
                <w:rFonts w:ascii="Cambria Math" w:hAnsi="Cambria Math"/>
                <w:lang w:val="en-US"/>
              </w:rPr>
            </m:ctrlPr>
          </m:dPr>
          <m:e>
            <m:r>
              <w:rPr>
                <w:rFonts w:ascii="Cambria Math" w:hAnsi="Cambria Math"/>
                <w:lang w:val="en-US"/>
              </w:rPr>
              <m:t>f</m:t>
            </m:r>
          </m:e>
        </m:d>
        <m:r>
          <m:rPr>
            <m:sty m:val="p"/>
          </m:rPr>
          <w:rPr>
            <w:rFonts w:ascii="Cambria Math" w:hAnsi="Cambria Math"/>
            <w:lang w:val="en-US"/>
          </w:rPr>
          <m:t>=</m:t>
        </m:r>
        <m:acc>
          <m:accPr>
            <m:chr m:val="̅"/>
            <m:ctrlPr>
              <w:rPr>
                <w:rFonts w:ascii="Cambria Math" w:hAnsi="Cambria Math"/>
                <w:lang w:val="en-US"/>
              </w:rPr>
            </m:ctrlPr>
          </m:accPr>
          <m:e>
            <m:r>
              <w:rPr>
                <w:rFonts w:ascii="Cambria Math" w:hAnsi="Cambria Math"/>
                <w:lang w:val="en-US"/>
              </w:rPr>
              <m:t>φ</m:t>
            </m:r>
          </m:e>
        </m:acc>
        <m:d>
          <m:dPr>
            <m:ctrlPr>
              <w:rPr>
                <w:rFonts w:ascii="Cambria Math" w:hAnsi="Cambria Math"/>
                <w:lang w:val="en-US"/>
              </w:rPr>
            </m:ctrlPr>
          </m:dPr>
          <m:e>
            <m:r>
              <w:rPr>
                <w:rFonts w:ascii="Cambria Math" w:hAnsi="Cambria Math"/>
                <w:lang w:val="en-US"/>
              </w:rPr>
              <m:t>f</m:t>
            </m:r>
          </m:e>
        </m:d>
        <m:r>
          <m:rPr>
            <m:sty m:val="p"/>
          </m:rPr>
          <w:rPr>
            <w:rFonts w:ascii="Cambria Math" w:hAnsi="Cambria Math"/>
            <w:lang w:val="en-US"/>
          </w:rPr>
          <m:t>-</m:t>
        </m:r>
        <m:acc>
          <m:accPr>
            <m:chr m:val="̃"/>
            <m:ctrlPr>
              <w:rPr>
                <w:rFonts w:ascii="Cambria Math" w:hAnsi="Cambria Math"/>
                <w:lang w:val="en-US"/>
              </w:rPr>
            </m:ctrlPr>
          </m:accPr>
          <m:e>
            <m:r>
              <w:rPr>
                <w:rFonts w:ascii="Cambria Math" w:hAnsi="Cambria Math"/>
                <w:lang w:val="en-US"/>
              </w:rPr>
              <m:t>θ</m:t>
            </m:r>
          </m:e>
        </m:acc>
      </m:oMath>
      <w:r w:rsidR="00C84DDA" w:rsidRPr="0006458D">
        <w:rPr>
          <w:lang w:val="en-US"/>
        </w:rPr>
        <w:t>(t)</w:t>
      </w:r>
    </w:p>
    <w:p w14:paraId="3F6049BC" w14:textId="77777777" w:rsidR="000723CA" w:rsidRPr="0006458D" w:rsidRDefault="000723CA" w:rsidP="000723CA">
      <w:pPr>
        <w:pStyle w:val="B1"/>
      </w:pPr>
    </w:p>
    <w:p w14:paraId="6BF98A3C" w14:textId="77777777" w:rsidR="00BB04A1" w:rsidRPr="0006458D" w:rsidRDefault="00C262FD">
      <w:pPr>
        <w:pStyle w:val="TH"/>
      </w:pPr>
      <w:bookmarkStart w:id="89" w:name="_MON_1354977729"/>
      <w:bookmarkStart w:id="90" w:name="_MON_1417454025"/>
      <w:bookmarkEnd w:id="89"/>
      <w:bookmarkEnd w:id="90"/>
      <w:r w:rsidRPr="0006458D">
        <w:rPr>
          <w:noProof/>
          <w:lang w:val="en-US" w:eastAsia="ko-KR"/>
        </w:rPr>
        <w:drawing>
          <wp:inline distT="0" distB="0" distL="0" distR="0" wp14:anchorId="7BC0FF75" wp14:editId="36153287">
            <wp:extent cx="4229100" cy="3324225"/>
            <wp:effectExtent l="0" t="0" r="0" b="0"/>
            <wp:docPr id="159" name="Picture 1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4229100" cy="3324225"/>
                    </a:xfrm>
                    <a:prstGeom prst="rect">
                      <a:avLst/>
                    </a:prstGeom>
                    <a:noFill/>
                    <a:ln>
                      <a:noFill/>
                    </a:ln>
                  </pic:spPr>
                </pic:pic>
              </a:graphicData>
            </a:graphic>
          </wp:inline>
        </w:drawing>
      </w:r>
    </w:p>
    <w:p w14:paraId="5F3910F0" w14:textId="79784BFB" w:rsidR="000723CA" w:rsidRPr="0006458D" w:rsidRDefault="000723CA" w:rsidP="00854B6F">
      <w:pPr>
        <w:pStyle w:val="TF"/>
      </w:pPr>
      <w:r w:rsidRPr="0006458D">
        <w:t>Figure C.6-1: Reference subcarrier smoothing in the frequency domain</w:t>
      </w:r>
    </w:p>
    <w:p w14:paraId="2B4BABD1" w14:textId="77777777" w:rsidR="000723CA" w:rsidRPr="0006458D" w:rsidRDefault="000723CA" w:rsidP="000723CA">
      <w:pPr>
        <w:pStyle w:val="Heading1"/>
        <w:rPr>
          <w:lang w:eastAsia="en-CA"/>
        </w:rPr>
      </w:pPr>
      <w:bookmarkStart w:id="91" w:name="_Toc13079990"/>
      <w:r w:rsidRPr="0006458D">
        <w:rPr>
          <w:lang w:eastAsia="en-CA"/>
        </w:rPr>
        <w:t>C.7</w:t>
      </w:r>
      <w:r w:rsidRPr="0006458D">
        <w:rPr>
          <w:lang w:eastAsia="en-CA"/>
        </w:rPr>
        <w:tab/>
        <w:t>Averaged EVM</w:t>
      </w:r>
      <w:bookmarkEnd w:id="91"/>
    </w:p>
    <w:p w14:paraId="110B4898" w14:textId="2187EBC5" w:rsidR="000723CA" w:rsidRPr="0006458D" w:rsidRDefault="000723CA" w:rsidP="000723CA">
      <w:pPr>
        <w:overflowPunct w:val="0"/>
        <w:autoSpaceDE w:val="0"/>
        <w:autoSpaceDN w:val="0"/>
        <w:adjustRightInd w:val="0"/>
        <w:textAlignment w:val="baseline"/>
        <w:rPr>
          <w:lang w:eastAsia="ko-KR"/>
        </w:rPr>
      </w:pPr>
      <w:r w:rsidRPr="0006458D">
        <w:rPr>
          <w:lang w:eastAsia="ko-KR"/>
        </w:rPr>
        <w:t xml:space="preserve">EVM is averaged over all allocated downlink resource blocks with the considered modulation scheme in the frequency domain, and a minimum of </w:t>
      </w:r>
      <m:oMath>
        <m:r>
          <w:rPr>
            <w:rFonts w:ascii="Cambria Math" w:eastAsia="Osaka" w:hAnsi="Cambria Math"/>
          </w:rPr>
          <m:t xml:space="preserve"> </m:t>
        </m:r>
        <m:sSub>
          <m:sSubPr>
            <m:ctrlPr>
              <w:rPr>
                <w:rFonts w:ascii="Cambria Math" w:eastAsia="Osaka" w:hAnsi="Cambria Math"/>
                <w:i/>
              </w:rPr>
            </m:ctrlPr>
          </m:sSubPr>
          <m:e>
            <m:r>
              <w:rPr>
                <w:rFonts w:ascii="Cambria Math" w:eastAsia="Osaka" w:hAnsi="Cambria Math"/>
              </w:rPr>
              <m:t>N</m:t>
            </m:r>
          </m:e>
          <m:sub>
            <m:r>
              <w:rPr>
                <w:rFonts w:ascii="Cambria Math" w:eastAsia="Osaka" w:hAnsi="Cambria Math"/>
              </w:rPr>
              <m:t>dl</m:t>
            </m:r>
          </m:sub>
        </m:sSub>
      </m:oMath>
      <w:r w:rsidR="00C93491" w:rsidRPr="0006458D">
        <w:rPr>
          <w:rFonts w:eastAsia="Osaka"/>
        </w:rPr>
        <w:t xml:space="preserve"> slots where </w:t>
      </w:r>
      <m:oMath>
        <m:sSub>
          <m:sSubPr>
            <m:ctrlPr>
              <w:rPr>
                <w:rFonts w:ascii="Cambria Math" w:eastAsia="Osaka" w:hAnsi="Cambria Math"/>
                <w:i/>
              </w:rPr>
            </m:ctrlPr>
          </m:sSubPr>
          <m:e>
            <m:r>
              <w:rPr>
                <w:rFonts w:ascii="Cambria Math" w:eastAsia="Osaka" w:hAnsi="Cambria Math"/>
              </w:rPr>
              <m:t>N</m:t>
            </m:r>
          </m:e>
          <m:sub>
            <m:r>
              <w:rPr>
                <w:rFonts w:ascii="Cambria Math" w:eastAsia="Osaka" w:hAnsi="Cambria Math"/>
              </w:rPr>
              <m:t>dl</m:t>
            </m:r>
          </m:sub>
        </m:sSub>
      </m:oMath>
      <w:r w:rsidR="00C93491" w:rsidRPr="0006458D">
        <w:rPr>
          <w:rFonts w:eastAsia="Osaka"/>
        </w:rPr>
        <w:t xml:space="preserve"> is the number of slots in a 10 ms measurement interval</w:t>
      </w:r>
      <w:r w:rsidR="00C93491" w:rsidRPr="0006458D">
        <w:rPr>
          <w:lang w:eastAsia="ko-KR"/>
        </w:rPr>
        <w:t>.</w:t>
      </w:r>
    </w:p>
    <w:p w14:paraId="78ECB69F" w14:textId="501CCB4C" w:rsidR="000723CA" w:rsidRPr="0006458D" w:rsidRDefault="000723CA" w:rsidP="000723CA">
      <w:pPr>
        <w:overflowPunct w:val="0"/>
        <w:autoSpaceDE w:val="0"/>
        <w:autoSpaceDN w:val="0"/>
        <w:adjustRightInd w:val="0"/>
        <w:textAlignment w:val="baseline"/>
        <w:rPr>
          <w:rFonts w:eastAsia="SimSun"/>
          <w:lang w:eastAsia="ko-KR"/>
        </w:rPr>
      </w:pPr>
      <w:r w:rsidRPr="0006458D">
        <w:rPr>
          <w:lang w:eastAsia="ko-KR"/>
        </w:rPr>
        <w:t xml:space="preserve">For FDD the averaging in the time domain equals the </w:t>
      </w:r>
      <m:oMath>
        <m:sSub>
          <m:sSubPr>
            <m:ctrlPr>
              <w:rPr>
                <w:rFonts w:ascii="Cambria Math" w:eastAsia="Osaka" w:hAnsi="Cambria Math"/>
                <w:i/>
              </w:rPr>
            </m:ctrlPr>
          </m:sSubPr>
          <m:e>
            <m:r>
              <w:rPr>
                <w:rFonts w:ascii="Cambria Math" w:eastAsia="Osaka" w:hAnsi="Cambria Math"/>
              </w:rPr>
              <m:t>N</m:t>
            </m:r>
          </m:e>
          <m:sub>
            <m:r>
              <w:rPr>
                <w:rFonts w:ascii="Cambria Math" w:eastAsia="Osaka" w:hAnsi="Cambria Math"/>
              </w:rPr>
              <m:t>dl</m:t>
            </m:r>
          </m:sub>
        </m:sSub>
      </m:oMath>
      <w:r w:rsidR="00C93491" w:rsidRPr="0006458D">
        <w:t xml:space="preserve"> slot </w:t>
      </w:r>
      <w:r w:rsidR="00C93491" w:rsidRPr="0006458D">
        <w:rPr>
          <w:lang w:eastAsia="ko-KR"/>
        </w:rPr>
        <w:t xml:space="preserve">duration of the </w:t>
      </w:r>
      <w:r w:rsidR="00C93491" w:rsidRPr="0006458D">
        <w:rPr>
          <w:rFonts w:eastAsia="SimSun"/>
          <w:lang w:eastAsia="ko-KR"/>
        </w:rPr>
        <w:t xml:space="preserve">10 ms measurement interval </w:t>
      </w:r>
      <w:r w:rsidRPr="0006458D">
        <w:rPr>
          <w:rFonts w:eastAsia="SimSun"/>
          <w:lang w:eastAsia="ko-KR"/>
        </w:rPr>
        <w:t>from the equalizer estimation step.</w:t>
      </w:r>
    </w:p>
    <w:p w14:paraId="6DB5BB8C" w14:textId="77777777" w:rsidR="000723CA" w:rsidRPr="0006458D" w:rsidRDefault="00C262FD" w:rsidP="000723CA">
      <w:pPr>
        <w:pStyle w:val="EQ"/>
        <w:rPr>
          <w:rFonts w:eastAsia="×–¾’©‘Ì"/>
          <w:lang w:eastAsia="ko-KR"/>
        </w:rPr>
      </w:pPr>
      <w:r w:rsidRPr="0006458D">
        <w:rPr>
          <w:rFonts w:eastAsia="×–¾’©‘Ì"/>
          <w:position w:val="-64"/>
          <w:lang w:val="en-US" w:eastAsia="ko-KR"/>
        </w:rPr>
        <w:drawing>
          <wp:inline distT="0" distB="0" distL="0" distR="0" wp14:anchorId="664024CE" wp14:editId="45D0E2C7">
            <wp:extent cx="2085975" cy="714375"/>
            <wp:effectExtent l="0" t="0" r="0" b="0"/>
            <wp:docPr id="160" name="Picture 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2085975" cy="714375"/>
                    </a:xfrm>
                    <a:prstGeom prst="rect">
                      <a:avLst/>
                    </a:prstGeom>
                    <a:noFill/>
                    <a:ln>
                      <a:noFill/>
                    </a:ln>
                  </pic:spPr>
                </pic:pic>
              </a:graphicData>
            </a:graphic>
          </wp:inline>
        </w:drawing>
      </w:r>
    </w:p>
    <w:p w14:paraId="6FE8CF03" w14:textId="02F1F732" w:rsidR="000723CA" w:rsidRPr="0006458D" w:rsidRDefault="000723CA" w:rsidP="000723CA">
      <w:pPr>
        <w:overflowPunct w:val="0"/>
        <w:autoSpaceDE w:val="0"/>
        <w:autoSpaceDN w:val="0"/>
        <w:adjustRightInd w:val="0"/>
        <w:textAlignment w:val="baseline"/>
        <w:rPr>
          <w:lang w:eastAsia="ko-KR"/>
        </w:rPr>
      </w:pPr>
      <w:r w:rsidRPr="0006458D">
        <w:rPr>
          <w:iCs/>
          <w:lang w:eastAsia="ko-KR"/>
        </w:rPr>
        <w:t xml:space="preserve">Where </w:t>
      </w:r>
      <w:r w:rsidRPr="0006458D">
        <w:rPr>
          <w:i/>
          <w:lang w:eastAsia="ko-KR"/>
        </w:rPr>
        <w:t>Ni</w:t>
      </w:r>
      <w:r w:rsidRPr="0006458D">
        <w:rPr>
          <w:lang w:eastAsia="ko-KR"/>
        </w:rPr>
        <w:t xml:space="preserve"> is the number of resource blocks with the considered modulation scheme in </w:t>
      </w:r>
      <w:r w:rsidR="0066644A" w:rsidRPr="0006458D">
        <w:rPr>
          <w:rFonts w:eastAsia="SimSun"/>
          <w:lang w:val="en-US" w:eastAsia="zh-CN"/>
        </w:rPr>
        <w:t xml:space="preserve">slot </w:t>
      </w:r>
      <w:r w:rsidRPr="0006458D">
        <w:rPr>
          <w:i/>
          <w:lang w:eastAsia="ko-KR"/>
        </w:rPr>
        <w:t>i</w:t>
      </w:r>
      <w:r w:rsidRPr="0006458D">
        <w:rPr>
          <w:lang w:eastAsia="ko-KR"/>
        </w:rPr>
        <w:t>.</w:t>
      </w:r>
    </w:p>
    <w:p w14:paraId="515A8852" w14:textId="77777777" w:rsidR="000723CA" w:rsidRPr="0006458D" w:rsidRDefault="000723CA" w:rsidP="000723CA">
      <w:pPr>
        <w:overflowPunct w:val="0"/>
        <w:autoSpaceDE w:val="0"/>
        <w:autoSpaceDN w:val="0"/>
        <w:adjustRightInd w:val="0"/>
        <w:textAlignment w:val="baseline"/>
        <w:rPr>
          <w:iCs/>
          <w:lang w:eastAsia="ko-KR"/>
        </w:rPr>
      </w:pPr>
    </w:p>
    <w:p w14:paraId="192C90BA" w14:textId="793271F0" w:rsidR="000723CA" w:rsidRPr="0006458D" w:rsidRDefault="00C93491" w:rsidP="0006458D">
      <w:pPr>
        <w:pStyle w:val="B1"/>
        <w:rPr>
          <w:lang w:eastAsia="ko-KR"/>
        </w:rPr>
      </w:pPr>
      <w:r w:rsidRPr="0006458D">
        <w:rPr>
          <w:lang w:eastAsia="ko-KR"/>
        </w:rPr>
        <w:t>-</w:t>
      </w:r>
      <w:r w:rsidRPr="0006458D">
        <w:rPr>
          <w:lang w:eastAsia="ko-KR"/>
        </w:rPr>
        <w:tab/>
      </w:r>
      <w:r w:rsidR="000723CA" w:rsidRPr="0006458D">
        <w:rPr>
          <w:lang w:eastAsia="ko-KR"/>
        </w:rPr>
        <w:t xml:space="preserve">The EVM requirements shall be tested against the maximum of the RMS average at the window </w:t>
      </w:r>
      <w:r w:rsidR="000723CA" w:rsidRPr="00C91D23">
        <w:rPr>
          <w:i/>
          <w:iCs/>
          <w:lang w:eastAsia="ko-KR"/>
          <w:rPrChange w:id="92" w:author="Futurewei" w:date="2019-07-22T14:59:00Z">
            <w:rPr>
              <w:lang w:eastAsia="ko-KR"/>
            </w:rPr>
          </w:rPrChange>
        </w:rPr>
        <w:t>W</w:t>
      </w:r>
      <w:r w:rsidR="000723CA" w:rsidRPr="0006458D">
        <w:rPr>
          <w:lang w:eastAsia="ko-KR"/>
        </w:rPr>
        <w:t xml:space="preserve"> extremities of the EVM measurements:</w:t>
      </w:r>
    </w:p>
    <w:p w14:paraId="5DB8E85D" w14:textId="22758CBE" w:rsidR="000723CA" w:rsidRPr="0006458D" w:rsidRDefault="00C93491" w:rsidP="0006458D">
      <w:pPr>
        <w:pStyle w:val="B1"/>
        <w:rPr>
          <w:lang w:eastAsia="ko-KR"/>
        </w:rPr>
      </w:pPr>
      <w:r w:rsidRPr="0006458D">
        <w:rPr>
          <w:lang w:eastAsia="ko-KR"/>
        </w:rPr>
        <w:t>-</w:t>
      </w:r>
      <w:r w:rsidRPr="0006458D">
        <w:rPr>
          <w:lang w:eastAsia="ko-KR"/>
        </w:rPr>
        <w:tab/>
      </w:r>
      <w:r w:rsidR="000723CA" w:rsidRPr="0006458D">
        <w:rPr>
          <w:lang w:eastAsia="ko-KR"/>
        </w:rPr>
        <w:t xml:space="preserve">Thus </w:t>
      </w:r>
      <w:r w:rsidR="00C262FD" w:rsidRPr="0006458D">
        <w:rPr>
          <w:rFonts w:eastAsia="×–¾’©‘Ì"/>
          <w:noProof/>
          <w:position w:val="-8"/>
          <w:lang w:val="en-US" w:eastAsia="ko-KR"/>
        </w:rPr>
        <w:drawing>
          <wp:inline distT="0" distB="0" distL="0" distR="0" wp14:anchorId="7998D45D" wp14:editId="7717FF73">
            <wp:extent cx="657225" cy="228600"/>
            <wp:effectExtent l="0" t="0" r="0" b="0"/>
            <wp:docPr id="161" name="Picture 1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657225" cy="228600"/>
                    </a:xfrm>
                    <a:prstGeom prst="rect">
                      <a:avLst/>
                    </a:prstGeom>
                    <a:noFill/>
                    <a:ln>
                      <a:noFill/>
                    </a:ln>
                  </pic:spPr>
                </pic:pic>
              </a:graphicData>
            </a:graphic>
          </wp:inline>
        </w:drawing>
      </w:r>
      <w:r w:rsidR="000723CA" w:rsidRPr="0006458D">
        <w:rPr>
          <w:vertAlign w:val="subscript"/>
          <w:lang w:eastAsia="ko-KR"/>
        </w:rPr>
        <w:t xml:space="preserve"> </w:t>
      </w:r>
      <w:r w:rsidR="000723CA" w:rsidRPr="0006458D">
        <w:rPr>
          <w:lang w:eastAsia="ko-KR"/>
        </w:rPr>
        <w:t xml:space="preserve"> is calculated using </w:t>
      </w:r>
      <w:r w:rsidR="00C262FD" w:rsidRPr="0006458D">
        <w:rPr>
          <w:noProof/>
          <w:position w:val="-12"/>
          <w:lang w:val="en-US" w:eastAsia="ko-KR"/>
        </w:rPr>
        <w:drawing>
          <wp:inline distT="0" distB="0" distL="0" distR="0" wp14:anchorId="6EAFCECB" wp14:editId="699D30DD">
            <wp:extent cx="571500" cy="228600"/>
            <wp:effectExtent l="0" t="0" r="0" b="0"/>
            <wp:docPr id="162" name="Picture 1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571500" cy="228600"/>
                    </a:xfrm>
                    <a:prstGeom prst="rect">
                      <a:avLst/>
                    </a:prstGeom>
                    <a:noFill/>
                    <a:ln>
                      <a:noFill/>
                    </a:ln>
                  </pic:spPr>
                </pic:pic>
              </a:graphicData>
            </a:graphic>
          </wp:inline>
        </w:drawing>
      </w:r>
      <w:r w:rsidR="000723CA" w:rsidRPr="0006458D" w:rsidDel="00D815B2">
        <w:rPr>
          <w:lang w:eastAsia="ko-KR"/>
        </w:rPr>
        <w:t>in the expressions above</w:t>
      </w:r>
      <w:r w:rsidR="000723CA" w:rsidRPr="0006458D">
        <w:rPr>
          <w:lang w:eastAsia="ko-KR"/>
        </w:rPr>
        <w:t xml:space="preserve"> and </w:t>
      </w:r>
      <w:r w:rsidR="00C262FD" w:rsidRPr="0006458D">
        <w:rPr>
          <w:rFonts w:eastAsia="×–¾’©‘Ì"/>
          <w:noProof/>
          <w:position w:val="-10"/>
          <w:lang w:val="en-US" w:eastAsia="ko-KR"/>
        </w:rPr>
        <w:drawing>
          <wp:inline distT="0" distB="0" distL="0" distR="0" wp14:anchorId="4E687683" wp14:editId="18974C78">
            <wp:extent cx="695325" cy="238125"/>
            <wp:effectExtent l="0" t="0" r="0" b="0"/>
            <wp:docPr id="163" name="Picture 1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695325" cy="238125"/>
                    </a:xfrm>
                    <a:prstGeom prst="rect">
                      <a:avLst/>
                    </a:prstGeom>
                    <a:noFill/>
                    <a:ln>
                      <a:noFill/>
                    </a:ln>
                  </pic:spPr>
                </pic:pic>
              </a:graphicData>
            </a:graphic>
          </wp:inline>
        </w:drawing>
      </w:r>
      <w:ins w:id="93" w:author="Futurewei" w:date="2019-07-22T14:59:00Z">
        <w:r w:rsidR="00C91D23">
          <w:rPr>
            <w:lang w:eastAsia="ko-KR"/>
          </w:rPr>
          <w:t xml:space="preserve"> </w:t>
        </w:r>
      </w:ins>
      <w:r w:rsidR="000723CA" w:rsidRPr="0006458D">
        <w:rPr>
          <w:lang w:eastAsia="ko-KR"/>
        </w:rPr>
        <w:t xml:space="preserve">is calculated using </w:t>
      </w:r>
      <w:r w:rsidR="00C262FD" w:rsidRPr="0006458D">
        <w:rPr>
          <w:noProof/>
          <w:position w:val="-12"/>
          <w:lang w:val="en-US" w:eastAsia="ko-KR"/>
        </w:rPr>
        <w:drawing>
          <wp:inline distT="0" distB="0" distL="0" distR="0" wp14:anchorId="7F5D5901" wp14:editId="3B2C6B28">
            <wp:extent cx="571500" cy="228600"/>
            <wp:effectExtent l="0" t="0" r="0" b="0"/>
            <wp:docPr id="164" name="Picture 1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571500" cy="228600"/>
                    </a:xfrm>
                    <a:prstGeom prst="rect">
                      <a:avLst/>
                    </a:prstGeom>
                    <a:noFill/>
                    <a:ln>
                      <a:noFill/>
                    </a:ln>
                  </pic:spPr>
                </pic:pic>
              </a:graphicData>
            </a:graphic>
          </wp:inline>
        </w:drawing>
      </w:r>
      <w:r w:rsidR="000723CA" w:rsidRPr="0006458D">
        <w:rPr>
          <w:lang w:eastAsia="ko-KR"/>
        </w:rPr>
        <w:t xml:space="preserve"> in the </w:t>
      </w:r>
      <w:r w:rsidR="00C262FD" w:rsidRPr="0006458D">
        <w:rPr>
          <w:noProof/>
          <w:position w:val="-14"/>
          <w:lang w:val="en-US" w:eastAsia="ko-KR"/>
        </w:rPr>
        <w:drawing>
          <wp:inline distT="0" distB="0" distL="0" distR="0" wp14:anchorId="3217B7AC" wp14:editId="52EE08AA">
            <wp:extent cx="619125" cy="266700"/>
            <wp:effectExtent l="0" t="0" r="0" b="0"/>
            <wp:docPr id="165" name="Picture 1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619125" cy="266700"/>
                    </a:xfrm>
                    <a:prstGeom prst="rect">
                      <a:avLst/>
                    </a:prstGeom>
                    <a:noFill/>
                    <a:ln>
                      <a:noFill/>
                    </a:ln>
                  </pic:spPr>
                </pic:pic>
              </a:graphicData>
            </a:graphic>
          </wp:inline>
        </w:drawing>
      </w:r>
      <w:r w:rsidR="000723CA" w:rsidRPr="0006458D">
        <w:rPr>
          <w:lang w:eastAsia="ko-KR"/>
        </w:rPr>
        <w:t xml:space="preserve"> calculation.</w:t>
      </w:r>
    </w:p>
    <w:p w14:paraId="19B72BDA" w14:textId="462211BD" w:rsidR="000723CA" w:rsidRPr="0006458D" w:rsidRDefault="00C93491" w:rsidP="0006458D">
      <w:pPr>
        <w:pStyle w:val="B1"/>
        <w:rPr>
          <w:lang w:eastAsia="ko-KR"/>
        </w:rPr>
      </w:pPr>
      <w:r w:rsidRPr="0006458D">
        <w:rPr>
          <w:lang w:eastAsia="ko-KR"/>
        </w:rPr>
        <w:lastRenderedPageBreak/>
        <w:t>-</w:t>
      </w:r>
      <w:r w:rsidRPr="0006458D">
        <w:rPr>
          <w:lang w:eastAsia="ko-KR"/>
        </w:rPr>
        <w:tab/>
      </w:r>
      <w:r w:rsidR="000723CA" w:rsidRPr="0006458D">
        <w:rPr>
          <w:lang w:eastAsia="ko-KR"/>
        </w:rPr>
        <w:t>Thus, we get:</w:t>
      </w:r>
    </w:p>
    <w:p w14:paraId="231A0B89" w14:textId="77777777" w:rsidR="000723CA" w:rsidRPr="0006458D" w:rsidRDefault="00C262FD" w:rsidP="0006458D">
      <w:pPr>
        <w:pStyle w:val="B1"/>
        <w:ind w:firstLine="0"/>
        <w:rPr>
          <w:iCs/>
          <w:lang w:eastAsia="ko-KR"/>
        </w:rPr>
      </w:pPr>
      <w:r w:rsidRPr="0006458D">
        <w:rPr>
          <w:rFonts w:eastAsia="×–¾’©‘Ì"/>
          <w:noProof/>
          <w:position w:val="-14"/>
          <w:lang w:val="en-US" w:eastAsia="ko-KR"/>
        </w:rPr>
        <w:drawing>
          <wp:inline distT="0" distB="0" distL="0" distR="0" wp14:anchorId="10CF5108" wp14:editId="7C644943">
            <wp:extent cx="2514600" cy="266700"/>
            <wp:effectExtent l="0" t="0" r="0" b="0"/>
            <wp:docPr id="166" name="Picture 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bwMode="auto">
                    <a:xfrm>
                      <a:off x="0" y="0"/>
                      <a:ext cx="2514600" cy="266700"/>
                    </a:xfrm>
                    <a:prstGeom prst="rect">
                      <a:avLst/>
                    </a:prstGeom>
                    <a:noFill/>
                    <a:ln>
                      <a:noFill/>
                    </a:ln>
                  </pic:spPr>
                </pic:pic>
              </a:graphicData>
            </a:graphic>
          </wp:inline>
        </w:drawing>
      </w:r>
    </w:p>
    <w:p w14:paraId="3939493B" w14:textId="17A4DEEE" w:rsidR="000723CA" w:rsidRPr="0006458D" w:rsidRDefault="00C93491" w:rsidP="0006458D">
      <w:pPr>
        <w:pStyle w:val="B1"/>
        <w:rPr>
          <w:lang w:eastAsia="ko-KR"/>
        </w:rPr>
      </w:pPr>
      <w:r w:rsidRPr="0006458D">
        <w:rPr>
          <w:rFonts w:eastAsia="×–¾’©‘Ì"/>
          <w:lang w:eastAsia="ko-KR"/>
        </w:rPr>
        <w:t>-</w:t>
      </w:r>
      <w:r w:rsidRPr="0006458D">
        <w:rPr>
          <w:rFonts w:eastAsia="×–¾’©‘Ì"/>
          <w:lang w:eastAsia="ko-KR"/>
        </w:rPr>
        <w:tab/>
      </w:r>
      <w:r w:rsidR="000723CA" w:rsidRPr="0006458D">
        <w:rPr>
          <w:rFonts w:eastAsia="×–¾’©‘Ì"/>
          <w:lang w:eastAsia="ko-KR"/>
        </w:rPr>
        <w:t xml:space="preserve">The averaged EVM with the minimum averaging length of at least </w:t>
      </w:r>
      <m:oMath>
        <m:sSub>
          <m:sSubPr>
            <m:ctrlPr>
              <w:rPr>
                <w:rFonts w:ascii="Cambria Math" w:eastAsia="Osaka" w:hAnsi="Cambria Math"/>
                <w:i/>
              </w:rPr>
            </m:ctrlPr>
          </m:sSubPr>
          <m:e>
            <m:r>
              <w:rPr>
                <w:rFonts w:ascii="Cambria Math" w:eastAsia="Osaka" w:hAnsi="Cambria Math"/>
              </w:rPr>
              <m:t>N</m:t>
            </m:r>
          </m:e>
          <m:sub>
            <m:r>
              <w:rPr>
                <w:rFonts w:ascii="Cambria Math" w:eastAsia="Osaka" w:hAnsi="Cambria Math"/>
              </w:rPr>
              <m:t>dl</m:t>
            </m:r>
          </m:sub>
        </m:sSub>
      </m:oMath>
      <w:r w:rsidR="00EB7C6C" w:rsidRPr="0006458D">
        <w:rPr>
          <w:rFonts w:eastAsia="×–¾’©‘Ì"/>
          <w:lang w:eastAsia="ko-KR"/>
        </w:rPr>
        <w:t xml:space="preserve"> slots </w:t>
      </w:r>
      <w:r w:rsidR="000723CA" w:rsidRPr="0006458D">
        <w:rPr>
          <w:rFonts w:eastAsia="×–¾’©‘Ì"/>
          <w:lang w:eastAsia="ko-KR"/>
        </w:rPr>
        <w:t xml:space="preserve">is then achieved by further averaging of the </w:t>
      </w:r>
      <w:r w:rsidR="00C262FD" w:rsidRPr="0006458D">
        <w:rPr>
          <w:noProof/>
          <w:position w:val="-14"/>
          <w:lang w:val="en-US" w:eastAsia="ko-KR"/>
        </w:rPr>
        <w:drawing>
          <wp:inline distT="0" distB="0" distL="0" distR="0" wp14:anchorId="2E5B99BC" wp14:editId="0B2587A8">
            <wp:extent cx="609600" cy="238125"/>
            <wp:effectExtent l="0" t="0" r="0" b="0"/>
            <wp:docPr id="167" name="Picture 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609600" cy="238125"/>
                    </a:xfrm>
                    <a:prstGeom prst="rect">
                      <a:avLst/>
                    </a:prstGeom>
                    <a:noFill/>
                    <a:ln>
                      <a:noFill/>
                    </a:ln>
                  </pic:spPr>
                </pic:pic>
              </a:graphicData>
            </a:graphic>
          </wp:inline>
        </w:drawing>
      </w:r>
      <w:r w:rsidR="000723CA" w:rsidRPr="0006458D">
        <w:rPr>
          <w:lang w:eastAsia="ko-KR"/>
        </w:rPr>
        <w:t xml:space="preserve"> results</w:t>
      </w:r>
    </w:p>
    <w:p w14:paraId="1C44725D" w14:textId="7F35DF7F" w:rsidR="00C93491" w:rsidRPr="0006458D" w:rsidRDefault="00C262FD" w:rsidP="00C93491">
      <w:pPr>
        <w:pStyle w:val="B1"/>
        <w:rPr>
          <w:rFonts w:eastAsia="×–¾’©‘Ì"/>
          <w:lang w:eastAsia="ko-KR"/>
        </w:rPr>
      </w:pPr>
      <w:r w:rsidRPr="0006458D">
        <w:rPr>
          <w:rFonts w:eastAsia="×–¾’©‘Ì"/>
          <w:noProof/>
          <w:position w:val="-34"/>
          <w:lang w:val="en-US" w:eastAsia="ko-KR"/>
        </w:rPr>
        <w:drawing>
          <wp:inline distT="0" distB="0" distL="0" distR="0" wp14:anchorId="39D20103" wp14:editId="487DA6C8">
            <wp:extent cx="1933575" cy="533400"/>
            <wp:effectExtent l="0" t="0" r="0" b="0"/>
            <wp:docPr id="168" name="Picture 1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bwMode="auto">
                    <a:xfrm>
                      <a:off x="0" y="0"/>
                      <a:ext cx="1933575" cy="533400"/>
                    </a:xfrm>
                    <a:prstGeom prst="rect">
                      <a:avLst/>
                    </a:prstGeom>
                    <a:noFill/>
                    <a:ln>
                      <a:noFill/>
                    </a:ln>
                  </pic:spPr>
                </pic:pic>
              </a:graphicData>
            </a:graphic>
          </wp:inline>
        </w:drawing>
      </w:r>
      <w:r w:rsidR="000723CA" w:rsidRPr="0006458D">
        <w:rPr>
          <w:rFonts w:eastAsia="×–¾’©‘Ì"/>
          <w:lang w:eastAsia="ko-KR"/>
        </w:rPr>
        <w:t xml:space="preserve">, </w:t>
      </w:r>
      <w:del w:id="94" w:author="Futurewei" w:date="2019-07-22T14:58:00Z">
        <w:r w:rsidRPr="0006458D" w:rsidDel="00C91D23">
          <w:rPr>
            <w:noProof/>
            <w:position w:val="-32"/>
            <w:lang w:val="en-US" w:eastAsia="ko-KR"/>
          </w:rPr>
          <w:drawing>
            <wp:inline distT="0" distB="0" distL="0" distR="0" wp14:anchorId="17742691" wp14:editId="50CBF59C">
              <wp:extent cx="942975" cy="485775"/>
              <wp:effectExtent l="0" t="0" r="0" b="0"/>
              <wp:docPr id="169" name="Picture 1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942975" cy="485775"/>
                      </a:xfrm>
                      <a:prstGeom prst="rect">
                        <a:avLst/>
                      </a:prstGeom>
                      <a:noFill/>
                      <a:ln>
                        <a:noFill/>
                      </a:ln>
                    </pic:spPr>
                  </pic:pic>
                </a:graphicData>
              </a:graphic>
            </wp:inline>
          </w:drawing>
        </w:r>
      </w:del>
    </w:p>
    <w:p w14:paraId="16020A7D" w14:textId="77777777" w:rsidR="00C91D23" w:rsidRDefault="00C93491" w:rsidP="00C91D23">
      <w:pPr>
        <w:pStyle w:val="B1"/>
        <w:rPr>
          <w:ins w:id="95" w:author="Futurewei" w:date="2019-07-22T14:59:00Z"/>
          <w:noProof/>
          <w:lang w:eastAsia="ko-KR"/>
        </w:rPr>
      </w:pPr>
      <w:r w:rsidRPr="0006458D">
        <w:rPr>
          <w:rFonts w:eastAsia="×–¾’©‘Ì"/>
          <w:lang w:eastAsia="ko-KR"/>
        </w:rPr>
        <w:t xml:space="preserve">Where </w:t>
      </w:r>
      <w:del w:id="96" w:author="Futurewei" w:date="2019-07-22T14:59:00Z">
        <w:r w:rsidRPr="0006458D" w:rsidDel="00C91D23">
          <w:rPr>
            <w:noProof/>
            <w:position w:val="-32"/>
            <w:lang w:val="en-US" w:eastAsia="ko-KR"/>
          </w:rPr>
          <w:drawing>
            <wp:inline distT="0" distB="0" distL="0" distR="0" wp14:anchorId="17B9CEA1" wp14:editId="6C596923">
              <wp:extent cx="942975" cy="485775"/>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942975" cy="485775"/>
                      </a:xfrm>
                      <a:prstGeom prst="rect">
                        <a:avLst/>
                      </a:prstGeom>
                      <a:noFill/>
                      <a:ln>
                        <a:noFill/>
                      </a:ln>
                    </pic:spPr>
                  </pic:pic>
                </a:graphicData>
              </a:graphic>
            </wp:inline>
          </w:drawing>
        </w:r>
      </w:del>
      <m:oMath>
        <m:sSub>
          <m:sSubPr>
            <m:ctrlPr>
              <w:ins w:id="97" w:author="Futurewei" w:date="2019-07-22T14:59:00Z">
                <w:rPr>
                  <w:rFonts w:ascii="Cambria Math" w:hAnsi="Cambria Math"/>
                  <w:i/>
                  <w:noProof/>
                  <w:lang w:eastAsia="ko-KR"/>
                </w:rPr>
              </w:ins>
            </m:ctrlPr>
          </m:sSubPr>
          <m:e>
            <m:r>
              <w:ins w:id="98" w:author="Futurewei" w:date="2019-07-22T14:59:00Z">
                <w:rPr>
                  <w:rFonts w:ascii="Cambria Math" w:hAnsi="Cambria Math"/>
                  <w:noProof/>
                  <w:lang w:eastAsia="ko-KR"/>
                </w:rPr>
                <m:t>N</m:t>
              </w:ins>
            </m:r>
          </m:e>
          <m:sub>
            <m:r>
              <w:ins w:id="99" w:author="Futurewei" w:date="2019-07-22T14:59:00Z">
                <w:rPr>
                  <w:rFonts w:ascii="Cambria Math" w:hAnsi="Cambria Math"/>
                  <w:noProof/>
                  <w:lang w:eastAsia="ko-KR"/>
                </w:rPr>
                <m:t>frame</m:t>
              </w:ins>
            </m:r>
          </m:sub>
        </m:sSub>
        <m:r>
          <w:ins w:id="100" w:author="Futurewei" w:date="2019-07-22T14:59:00Z">
            <w:rPr>
              <w:rFonts w:ascii="Cambria Math" w:eastAsia="×–¾’©‘Ì" w:hAnsi="Cambria Math"/>
              <w:noProof/>
              <w:lang w:eastAsia="ko-KR"/>
            </w:rPr>
            <m:t>=</m:t>
          </w:ins>
        </m:r>
        <m:d>
          <m:dPr>
            <m:begChr m:val="⌈"/>
            <m:endChr m:val="⌉"/>
            <m:ctrlPr>
              <w:ins w:id="101" w:author="Futurewei" w:date="2019-07-22T14:59:00Z">
                <w:rPr>
                  <w:rFonts w:ascii="Cambria Math" w:eastAsia="×–¾’©‘Ì" w:hAnsi="Cambria Math"/>
                  <w:i/>
                  <w:noProof/>
                  <w:lang w:eastAsia="ko-KR"/>
                </w:rPr>
              </w:ins>
            </m:ctrlPr>
          </m:dPr>
          <m:e>
            <m:f>
              <m:fPr>
                <m:ctrlPr>
                  <w:ins w:id="102" w:author="Futurewei" w:date="2019-07-22T14:59:00Z">
                    <w:rPr>
                      <w:rFonts w:ascii="Cambria Math" w:eastAsia="×–¾’©‘Ì" w:hAnsi="Cambria Math"/>
                      <w:i/>
                      <w:noProof/>
                      <w:lang w:eastAsia="ko-KR"/>
                    </w:rPr>
                  </w:ins>
                </m:ctrlPr>
              </m:fPr>
              <m:num>
                <m:r>
                  <w:ins w:id="103" w:author="Futurewei" w:date="2019-07-22T14:59:00Z">
                    <w:rPr>
                      <w:rFonts w:ascii="Cambria Math" w:eastAsia="×–¾’©‘Ì" w:hAnsi="Cambria Math"/>
                      <w:noProof/>
                      <w:lang w:eastAsia="ko-KR"/>
                    </w:rPr>
                    <m:t>10×</m:t>
                  </w:ins>
                </m:r>
                <m:sSub>
                  <m:sSubPr>
                    <m:ctrlPr>
                      <w:ins w:id="104" w:author="Futurewei" w:date="2019-07-22T14:59:00Z">
                        <w:rPr>
                          <w:rFonts w:ascii="Cambria Math" w:hAnsi="Cambria Math"/>
                          <w:i/>
                          <w:noProof/>
                          <w:lang w:eastAsia="ko-KR"/>
                        </w:rPr>
                      </w:ins>
                    </m:ctrlPr>
                  </m:sSubPr>
                  <m:e>
                    <m:r>
                      <w:ins w:id="105" w:author="Futurewei" w:date="2019-07-22T14:59:00Z">
                        <w:rPr>
                          <w:rFonts w:ascii="Cambria Math" w:hAnsi="Cambria Math"/>
                          <w:noProof/>
                          <w:lang w:eastAsia="ko-KR"/>
                        </w:rPr>
                        <m:t>N</m:t>
                      </w:ins>
                    </m:r>
                  </m:e>
                  <m:sub>
                    <m:r>
                      <w:ins w:id="106" w:author="Futurewei" w:date="2019-07-22T14:59:00Z">
                        <w:rPr>
                          <w:rFonts w:ascii="Cambria Math" w:hAnsi="Cambria Math"/>
                          <w:noProof/>
                          <w:lang w:eastAsia="ko-KR"/>
                        </w:rPr>
                        <m:t>slot</m:t>
                      </w:ins>
                    </m:r>
                  </m:sub>
                </m:sSub>
              </m:num>
              <m:den>
                <m:sSub>
                  <m:sSubPr>
                    <m:ctrlPr>
                      <w:ins w:id="107" w:author="Futurewei" w:date="2019-07-22T14:59:00Z">
                        <w:rPr>
                          <w:rFonts w:ascii="Cambria Math" w:hAnsi="Cambria Math"/>
                          <w:i/>
                          <w:noProof/>
                          <w:lang w:eastAsia="ko-KR"/>
                        </w:rPr>
                      </w:ins>
                    </m:ctrlPr>
                  </m:sSubPr>
                  <m:e>
                    <m:r>
                      <w:ins w:id="108" w:author="Futurewei" w:date="2019-07-22T14:59:00Z">
                        <w:rPr>
                          <w:rFonts w:ascii="Cambria Math" w:hAnsi="Cambria Math"/>
                          <w:noProof/>
                          <w:lang w:eastAsia="ko-KR"/>
                        </w:rPr>
                        <m:t>N</m:t>
                      </w:ins>
                    </m:r>
                  </m:e>
                  <m:sub>
                    <m:r>
                      <w:ins w:id="109" w:author="Futurewei" w:date="2019-07-22T14:59:00Z">
                        <w:rPr>
                          <w:rFonts w:ascii="Cambria Math" w:hAnsi="Cambria Math"/>
                          <w:noProof/>
                          <w:lang w:eastAsia="ko-KR"/>
                        </w:rPr>
                        <m:t>dl</m:t>
                      </w:ins>
                    </m:r>
                  </m:sub>
                </m:sSub>
              </m:den>
            </m:f>
          </m:e>
        </m:d>
      </m:oMath>
    </w:p>
    <w:p w14:paraId="08E424F1" w14:textId="442F2809" w:rsidR="00C93491" w:rsidRPr="0006458D" w:rsidRDefault="00C91D23" w:rsidP="00C91D23">
      <w:pPr>
        <w:pStyle w:val="B1"/>
        <w:rPr>
          <w:iCs/>
          <w:lang w:eastAsia="ko-KR"/>
        </w:rPr>
      </w:pPr>
      <w:ins w:id="110" w:author="Futurewei" w:date="2019-07-22T14:59:00Z">
        <w:r>
          <w:rPr>
            <w:noProof/>
            <w:lang w:eastAsia="ko-KR"/>
          </w:rPr>
          <w:t xml:space="preserve">And </w:t>
        </w:r>
        <m:oMath>
          <m:sSub>
            <m:sSubPr>
              <m:ctrlPr>
                <w:rPr>
                  <w:rFonts w:ascii="Cambria Math" w:hAnsi="Cambria Math"/>
                  <w:i/>
                  <w:noProof/>
                  <w:lang w:eastAsia="ko-KR"/>
                </w:rPr>
              </m:ctrlPr>
            </m:sSubPr>
            <m:e>
              <m:r>
                <w:rPr>
                  <w:rFonts w:ascii="Cambria Math" w:hAnsi="Cambria Math"/>
                  <w:noProof/>
                  <w:lang w:eastAsia="ko-KR"/>
                </w:rPr>
                <m:t>N</m:t>
              </m:r>
            </m:e>
            <m:sub>
              <m:r>
                <w:rPr>
                  <w:rFonts w:ascii="Cambria Math" w:hAnsi="Cambria Math"/>
                  <w:noProof/>
                  <w:lang w:eastAsia="ko-KR"/>
                </w:rPr>
                <m:t>slot</m:t>
              </m:r>
            </m:sub>
          </m:sSub>
          <m:r>
            <w:rPr>
              <w:rFonts w:ascii="Cambria Math" w:eastAsia="×–¾’©‘Ì" w:hAnsi="Cambria Math"/>
              <w:noProof/>
              <w:lang w:eastAsia="ko-KR"/>
            </w:rPr>
            <m:t>=</m:t>
          </m:r>
        </m:oMath>
      </w:ins>
      <m:oMath>
        <m:r>
          <w:ins w:id="111" w:author="Futurewei" w:date="2019-07-22T15:00:00Z">
            <w:rPr>
              <w:rFonts w:ascii="Cambria Math" w:eastAsia="×–¾’©‘Ì" w:hAnsi="Cambria Math"/>
              <w:noProof/>
              <w:lang w:eastAsia="ko-KR"/>
            </w:rPr>
            <m:t>4</m:t>
          </w:ins>
        </m:r>
      </m:oMath>
      <w:ins w:id="112" w:author="Futurewei" w:date="2019-07-22T14:59:00Z">
        <w:r>
          <w:rPr>
            <w:noProof/>
            <w:lang w:eastAsia="ko-KR"/>
          </w:rPr>
          <w:t xml:space="preserve"> for </w:t>
        </w:r>
      </w:ins>
      <w:ins w:id="113" w:author="Futurewei" w:date="2019-07-22T15:00:00Z">
        <w:r>
          <w:rPr>
            <w:noProof/>
            <w:lang w:eastAsia="ko-KR"/>
          </w:rPr>
          <w:t>60</w:t>
        </w:r>
      </w:ins>
      <w:ins w:id="114" w:author="Futurewei" w:date="2019-07-22T14:59:00Z">
        <w:r>
          <w:rPr>
            <w:noProof/>
            <w:lang w:eastAsia="ko-KR"/>
          </w:rPr>
          <w:t xml:space="preserve"> kHz SCS</w:t>
        </w:r>
      </w:ins>
      <w:ins w:id="115" w:author="Futurewei" w:date="2019-07-22T15:00:00Z">
        <w:r>
          <w:rPr>
            <w:noProof/>
            <w:lang w:eastAsia="ko-KR"/>
          </w:rPr>
          <w:t xml:space="preserve"> (normal CP)</w:t>
        </w:r>
      </w:ins>
      <w:ins w:id="116" w:author="Futurewei" w:date="2019-07-22T14:59:00Z">
        <w:r>
          <w:rPr>
            <w:noProof/>
            <w:lang w:eastAsia="ko-KR"/>
          </w:rPr>
          <w:t xml:space="preserve"> and </w:t>
        </w:r>
        <m:oMath>
          <m:sSub>
            <m:sSubPr>
              <m:ctrlPr>
                <w:rPr>
                  <w:rFonts w:ascii="Cambria Math" w:hAnsi="Cambria Math"/>
                  <w:i/>
                  <w:noProof/>
                  <w:lang w:eastAsia="ko-KR"/>
                </w:rPr>
              </m:ctrlPr>
            </m:sSubPr>
            <m:e>
              <m:r>
                <w:rPr>
                  <w:rFonts w:ascii="Cambria Math" w:hAnsi="Cambria Math"/>
                  <w:noProof/>
                  <w:lang w:eastAsia="ko-KR"/>
                </w:rPr>
                <m:t>N</m:t>
              </m:r>
            </m:e>
            <m:sub>
              <m:r>
                <w:rPr>
                  <w:rFonts w:ascii="Cambria Math" w:hAnsi="Cambria Math"/>
                  <w:noProof/>
                  <w:lang w:eastAsia="ko-KR"/>
                </w:rPr>
                <m:t>slot</m:t>
              </m:r>
            </m:sub>
          </m:sSub>
          <m:r>
            <w:rPr>
              <w:rFonts w:ascii="Cambria Math" w:eastAsia="×–¾’©‘Ì" w:hAnsi="Cambria Math"/>
              <w:noProof/>
              <w:lang w:eastAsia="ko-KR"/>
            </w:rPr>
            <m:t>=</m:t>
          </m:r>
        </m:oMath>
      </w:ins>
      <m:oMath>
        <m:r>
          <w:ins w:id="117" w:author="Futurewei" w:date="2019-07-22T15:00:00Z">
            <w:rPr>
              <w:rFonts w:ascii="Cambria Math" w:eastAsia="×–¾’©‘Ì" w:hAnsi="Cambria Math"/>
              <w:noProof/>
              <w:lang w:eastAsia="ko-KR"/>
            </w:rPr>
            <m:t>8</m:t>
          </w:ins>
        </m:r>
      </m:oMath>
      <w:ins w:id="118" w:author="Futurewei" w:date="2019-07-22T14:59:00Z">
        <w:r>
          <w:rPr>
            <w:noProof/>
            <w:lang w:eastAsia="ko-KR"/>
          </w:rPr>
          <w:t xml:space="preserve"> for </w:t>
        </w:r>
      </w:ins>
      <w:ins w:id="119" w:author="Futurewei" w:date="2019-07-22T15:00:00Z">
        <w:r>
          <w:rPr>
            <w:noProof/>
            <w:lang w:eastAsia="ko-KR"/>
          </w:rPr>
          <w:t>120</w:t>
        </w:r>
      </w:ins>
      <w:ins w:id="120" w:author="Futurewei" w:date="2019-07-22T14:59:00Z">
        <w:r>
          <w:rPr>
            <w:noProof/>
            <w:lang w:eastAsia="ko-KR"/>
          </w:rPr>
          <w:t xml:space="preserve"> kHz SCS.</w:t>
        </w:r>
      </w:ins>
    </w:p>
    <w:p w14:paraId="3369EC25" w14:textId="77777777" w:rsidR="00C93491" w:rsidRPr="0006458D" w:rsidRDefault="00C93491" w:rsidP="0006458D">
      <w:pPr>
        <w:rPr>
          <w:lang w:val="en-US"/>
        </w:rPr>
      </w:pPr>
    </w:p>
    <w:p w14:paraId="019522EF" w14:textId="77777777" w:rsidR="00C93491" w:rsidRPr="0006458D" w:rsidRDefault="00C93491" w:rsidP="00C93491">
      <w:pPr>
        <w:overflowPunct w:val="0"/>
        <w:autoSpaceDE w:val="0"/>
        <w:autoSpaceDN w:val="0"/>
        <w:adjustRightInd w:val="0"/>
        <w:textAlignment w:val="baseline"/>
        <w:rPr>
          <w:rFonts w:eastAsia="SimSun"/>
          <w:lang w:eastAsia="ko-KR"/>
        </w:rPr>
      </w:pPr>
      <w:r w:rsidRPr="0006458D">
        <w:rPr>
          <w:rFonts w:eastAsia="SimSun"/>
          <w:lang w:eastAsia="ko-KR"/>
        </w:rPr>
        <w:t>For TDD, l</w:t>
      </w:r>
      <w:r w:rsidRPr="0006458D">
        <w:rPr>
          <w:rFonts w:eastAsia="SimSun"/>
        </w:rPr>
        <w:t xml:space="preserve">et </w:t>
      </w:r>
      <m:oMath>
        <m:sSubSup>
          <m:sSubSupPr>
            <m:ctrlPr>
              <w:rPr>
                <w:rFonts w:ascii="Cambria Math" w:hAnsi="Cambria Math"/>
                <w:i/>
                <w:lang w:eastAsia="ko-KR"/>
              </w:rPr>
            </m:ctrlPr>
          </m:sSubSupPr>
          <m:e>
            <m:r>
              <w:rPr>
                <w:rFonts w:ascii="Cambria Math" w:hAnsi="Cambria Math"/>
                <w:lang w:eastAsia="ko-KR"/>
              </w:rPr>
              <m:t>N</m:t>
            </m:r>
          </m:e>
          <m:sub>
            <m:r>
              <w:rPr>
                <w:rFonts w:ascii="Cambria Math" w:hAnsi="Cambria Math"/>
                <w:lang w:eastAsia="ko-KR"/>
              </w:rPr>
              <m:t>dl</m:t>
            </m:r>
          </m:sub>
          <m:sup>
            <m:r>
              <w:rPr>
                <w:rFonts w:ascii="Cambria Math" w:hAnsi="Cambria Math"/>
                <w:lang w:eastAsia="ko-KR"/>
              </w:rPr>
              <m:t>TDD</m:t>
            </m:r>
          </m:sup>
        </m:sSubSup>
      </m:oMath>
      <w:r w:rsidRPr="0006458D">
        <w:rPr>
          <w:rFonts w:eastAsia="SimSun"/>
          <w:lang w:eastAsia="ko-KR"/>
        </w:rPr>
        <w:t xml:space="preserve"> be the number of </w:t>
      </w:r>
      <w:r w:rsidRPr="0006458D">
        <w:rPr>
          <w:rFonts w:eastAsia="SimSun"/>
        </w:rPr>
        <w:t xml:space="preserve">slots with downlink symbols </w:t>
      </w:r>
      <w:r w:rsidRPr="0006458D">
        <w:rPr>
          <w:rFonts w:eastAsia="SimSun"/>
          <w:lang w:eastAsia="ko-KR"/>
        </w:rPr>
        <w:t xml:space="preserve">within a 10 ms measurement interval, the </w:t>
      </w:r>
      <w:r w:rsidRPr="0006458D">
        <w:rPr>
          <w:lang w:eastAsia="ko-KR"/>
        </w:rPr>
        <w:t>averaging in the time domain</w:t>
      </w:r>
      <w:r w:rsidRPr="0006458D">
        <w:rPr>
          <w:rFonts w:eastAsia="SimSun"/>
          <w:lang w:eastAsia="ko-KR"/>
        </w:rPr>
        <w:t xml:space="preserve"> can be calculated from subframes of different frames and </w:t>
      </w:r>
      <w:r w:rsidRPr="0006458D">
        <w:rPr>
          <w:rFonts w:eastAsia="Osaka"/>
          <w:lang w:val="en-US"/>
        </w:rPr>
        <w:t>shall</w:t>
      </w:r>
      <w:r w:rsidRPr="0006458D">
        <w:rPr>
          <w:rFonts w:eastAsia="SimSun"/>
          <w:lang w:eastAsia="ko-KR"/>
        </w:rPr>
        <w:t xml:space="preserve">have a minimum of 10 subframes averaging length from </w:t>
      </w:r>
      <m:oMath>
        <m:r>
          <w:rPr>
            <w:rFonts w:ascii="Cambria Math" w:hAnsi="Cambria Math"/>
            <w:lang w:eastAsia="ko-KR"/>
          </w:rPr>
          <m:t xml:space="preserve"> </m:t>
        </m:r>
        <m:sSubSup>
          <m:sSubSupPr>
            <m:ctrlPr>
              <w:rPr>
                <w:rFonts w:ascii="Cambria Math" w:hAnsi="Cambria Math"/>
                <w:i/>
                <w:lang w:eastAsia="ko-KR"/>
              </w:rPr>
            </m:ctrlPr>
          </m:sSubSupPr>
          <m:e>
            <m:r>
              <w:rPr>
                <w:rFonts w:ascii="Cambria Math" w:hAnsi="Cambria Math"/>
                <w:lang w:eastAsia="ko-KR"/>
              </w:rPr>
              <m:t>N</m:t>
            </m:r>
          </m:e>
          <m:sub>
            <m:r>
              <w:rPr>
                <w:rFonts w:ascii="Cambria Math" w:hAnsi="Cambria Math"/>
                <w:lang w:eastAsia="ko-KR"/>
              </w:rPr>
              <m:t>dl</m:t>
            </m:r>
          </m:sub>
          <m:sup>
            <m:r>
              <w:rPr>
                <w:rFonts w:ascii="Cambria Math" w:hAnsi="Cambria Math"/>
                <w:lang w:eastAsia="ko-KR"/>
              </w:rPr>
              <m:t>TDD</m:t>
            </m:r>
          </m:sup>
        </m:sSubSup>
      </m:oMath>
      <w:r w:rsidRPr="0006458D">
        <w:rPr>
          <w:rFonts w:eastAsia="SimSun"/>
        </w:rPr>
        <w:t xml:space="preserve"> slots </w:t>
      </w:r>
      <w:r w:rsidRPr="0006458D">
        <w:rPr>
          <w:rFonts w:eastAsia="SimSun"/>
          <w:lang w:eastAsia="ko-KR"/>
        </w:rPr>
        <w:t>of different 10 ms measurement intervals</w:t>
      </w:r>
      <w:r w:rsidRPr="0006458D">
        <w:rPr>
          <w:rFonts w:eastAsia="SimSun"/>
        </w:rPr>
        <w:t xml:space="preserve"> and should have a minimum of</w:t>
      </w:r>
      <w:r w:rsidRPr="0006458D">
        <w:rPr>
          <w:lang w:eastAsia="ko-KR"/>
        </w:rPr>
        <w:t xml:space="preserve"> </w:t>
      </w:r>
      <m:oMath>
        <m:sSub>
          <m:sSubPr>
            <m:ctrlPr>
              <w:rPr>
                <w:rFonts w:ascii="Cambria Math" w:eastAsia="Osaka" w:hAnsi="Cambria Math"/>
                <w:i/>
              </w:rPr>
            </m:ctrlPr>
          </m:sSubPr>
          <m:e>
            <m:r>
              <w:rPr>
                <w:rFonts w:ascii="Cambria Math" w:eastAsia="Osaka" w:hAnsi="Cambria Math"/>
              </w:rPr>
              <m:t>N</m:t>
            </m:r>
          </m:e>
          <m:sub>
            <m:r>
              <w:rPr>
                <w:rFonts w:ascii="Cambria Math" w:eastAsia="Osaka" w:hAnsi="Cambria Math"/>
              </w:rPr>
              <m:t>dl</m:t>
            </m:r>
          </m:sub>
        </m:sSub>
      </m:oMath>
      <w:r w:rsidRPr="0006458D">
        <w:rPr>
          <w:rFonts w:eastAsia="Osaka"/>
        </w:rPr>
        <w:t xml:space="preserve"> slots averaging length where </w:t>
      </w:r>
      <m:oMath>
        <m:sSub>
          <m:sSubPr>
            <m:ctrlPr>
              <w:rPr>
                <w:rFonts w:ascii="Cambria Math" w:eastAsia="Osaka" w:hAnsi="Cambria Math"/>
                <w:i/>
              </w:rPr>
            </m:ctrlPr>
          </m:sSubPr>
          <m:e>
            <m:r>
              <w:rPr>
                <w:rFonts w:ascii="Cambria Math" w:eastAsia="Osaka" w:hAnsi="Cambria Math"/>
              </w:rPr>
              <m:t>N</m:t>
            </m:r>
          </m:e>
          <m:sub>
            <m:r>
              <w:rPr>
                <w:rFonts w:ascii="Cambria Math" w:eastAsia="Osaka" w:hAnsi="Cambria Math"/>
              </w:rPr>
              <m:t>dl</m:t>
            </m:r>
          </m:sub>
        </m:sSub>
      </m:oMath>
      <w:r w:rsidRPr="0006458D">
        <w:rPr>
          <w:rFonts w:eastAsia="Osaka"/>
        </w:rPr>
        <w:t xml:space="preserve"> is the number of slots in a 10 ms measurement interval.</w:t>
      </w:r>
    </w:p>
    <w:p w14:paraId="5169D5FB" w14:textId="721E2DC3" w:rsidR="00C93491" w:rsidRPr="0006458D" w:rsidRDefault="0006458D" w:rsidP="0006458D">
      <w:pPr>
        <w:pStyle w:val="B1"/>
      </w:pPr>
      <w:r w:rsidRPr="0006458D">
        <w:rPr>
          <w:iCs/>
          <w:lang w:eastAsia="ko-KR"/>
        </w:rPr>
        <w:t>-</w:t>
      </w:r>
      <w:r w:rsidRPr="0006458D">
        <w:rPr>
          <w:iCs/>
          <w:lang w:eastAsia="ko-KR"/>
        </w:rPr>
        <w:tab/>
      </w:r>
      <m:oMath>
        <m:sSub>
          <m:sSubPr>
            <m:ctrlPr>
              <w:rPr>
                <w:rFonts w:ascii="Cambria Math" w:eastAsia="×–¾’©‘Ì" w:hAnsi="Cambria Math"/>
                <w:i/>
              </w:rPr>
            </m:ctrlPr>
          </m:sSubPr>
          <m:e>
            <m:acc>
              <m:accPr>
                <m:chr m:val="̅"/>
                <m:ctrlPr>
                  <w:rPr>
                    <w:rFonts w:ascii="Cambria Math" w:eastAsia="×–¾’©‘Ì" w:hAnsi="Cambria Math"/>
                    <w:i/>
                  </w:rPr>
                </m:ctrlPr>
              </m:accPr>
              <m:e>
                <m:r>
                  <w:rPr>
                    <w:rFonts w:ascii="Cambria Math" w:eastAsia="×–¾’©‘Ì" w:hAnsi="Cambria Math"/>
                  </w:rPr>
                  <m:t>EVM</m:t>
                </m:r>
              </m:e>
            </m:acc>
          </m:e>
          <m:sub>
            <m:r>
              <m:rPr>
                <m:nor/>
              </m:rPr>
              <w:rPr>
                <w:rFonts w:ascii="Cambria Math" w:eastAsia="×–¾’©‘Ì" w:hAnsi="Cambria Math"/>
              </w:rPr>
              <m:t>frame</m:t>
            </m:r>
          </m:sub>
        </m:sSub>
      </m:oMath>
      <w:r w:rsidR="00C93491" w:rsidRPr="0006458D">
        <w:t xml:space="preserve"> is </w:t>
      </w:r>
      <w:r w:rsidR="00C93491" w:rsidRPr="0006458D">
        <w:rPr>
          <w:rFonts w:eastAsia="×–¾’©‘Ì"/>
        </w:rPr>
        <w:t>derived by:</w:t>
      </w:r>
      <w:r w:rsidR="00C93491" w:rsidRPr="0006458D">
        <w:t xml:space="preserve"> Square the EVM results in each 10 ms measurement intervals. Sum the squares, divide the sum by the number of EVM relevant locations, square-root the quotient (RMS).</w:t>
      </w:r>
    </w:p>
    <w:p w14:paraId="6442F000" w14:textId="01954216" w:rsidR="00C93491" w:rsidRPr="0006458D" w:rsidRDefault="00C9638E" w:rsidP="00C93491">
      <w:pPr>
        <w:pStyle w:val="B1"/>
      </w:pPr>
      <m:oMathPara>
        <m:oMathParaPr>
          <m:jc m:val="left"/>
        </m:oMathParaPr>
        <m:oMath>
          <m:sSub>
            <m:sSubPr>
              <m:ctrlPr>
                <w:rPr>
                  <w:rFonts w:ascii="Cambria Math" w:eastAsia="×–¾’©‘Ì" w:hAnsi="Cambria Math"/>
                </w:rPr>
              </m:ctrlPr>
            </m:sSubPr>
            <m:e>
              <m:acc>
                <m:accPr>
                  <m:chr m:val="̅"/>
                  <m:ctrlPr>
                    <w:rPr>
                      <w:rFonts w:ascii="Cambria Math" w:eastAsia="×–¾’©‘Ì" w:hAnsi="Cambria Math"/>
                    </w:rPr>
                  </m:ctrlPr>
                </m:accPr>
                <m:e>
                  <m:r>
                    <w:rPr>
                      <w:rFonts w:ascii="Cambria Math" w:eastAsia="×–¾’©‘Ì" w:hAnsi="Cambria Math"/>
                    </w:rPr>
                    <m:t>EVM</m:t>
                  </m:r>
                </m:e>
              </m:acc>
            </m:e>
            <m:sub>
              <m:r>
                <m:rPr>
                  <m:nor/>
                </m:rPr>
                <w:rPr>
                  <w:rFonts w:eastAsia="×–¾’©‘Ì"/>
                </w:rPr>
                <m:t>frame</m:t>
              </m:r>
            </m:sub>
          </m:sSub>
          <m:r>
            <m:rPr>
              <m:sty m:val="p"/>
            </m:rPr>
            <w:rPr>
              <w:rFonts w:ascii="Cambria Math" w:hAnsi="Cambria Math"/>
              <w:lang w:eastAsia="ko-KR"/>
            </w:rPr>
            <m:t>=</m:t>
          </m:r>
          <m:rad>
            <m:radPr>
              <m:degHide m:val="1"/>
              <m:ctrlPr>
                <w:rPr>
                  <w:rFonts w:ascii="Cambria Math" w:hAnsi="Cambria Math"/>
                  <w:lang w:eastAsia="ko-KR"/>
                </w:rPr>
              </m:ctrlPr>
            </m:radPr>
            <m:deg/>
            <m:e>
              <m:f>
                <m:fPr>
                  <m:ctrlPr>
                    <w:rPr>
                      <w:rFonts w:ascii="Cambria Math" w:hAnsi="Cambria Math"/>
                      <w:lang w:eastAsia="ko-KR"/>
                    </w:rPr>
                  </m:ctrlPr>
                </m:fPr>
                <m:num>
                  <m:r>
                    <m:rPr>
                      <m:sty m:val="p"/>
                    </m:rPr>
                    <w:rPr>
                      <w:rFonts w:ascii="Cambria Math" w:hAnsi="Cambria Math"/>
                      <w:lang w:eastAsia="ko-KR"/>
                    </w:rPr>
                    <m:t>1</m:t>
                  </m:r>
                </m:num>
                <m:den>
                  <m:nary>
                    <m:naryPr>
                      <m:chr m:val="∑"/>
                      <m:limLoc m:val="undOvr"/>
                      <m:ctrlPr>
                        <w:rPr>
                          <w:rFonts w:ascii="Cambria Math" w:hAnsi="Cambria Math"/>
                          <w:lang w:eastAsia="ko-KR"/>
                        </w:rPr>
                      </m:ctrlPr>
                    </m:naryPr>
                    <m:sub>
                      <m:r>
                        <w:rPr>
                          <w:rFonts w:ascii="Cambria Math" w:hAnsi="Cambria Math"/>
                          <w:lang w:eastAsia="ko-KR"/>
                        </w:rPr>
                        <m:t>i</m:t>
                      </m:r>
                      <m:r>
                        <m:rPr>
                          <m:sty m:val="p"/>
                        </m:rPr>
                        <w:rPr>
                          <w:rFonts w:ascii="Cambria Math" w:hAnsi="Cambria Math"/>
                          <w:lang w:eastAsia="ko-KR"/>
                        </w:rPr>
                        <m:t>=1</m:t>
                      </m:r>
                    </m:sub>
                    <m:sup>
                      <m:sSubSup>
                        <m:sSubSupPr>
                          <m:ctrlPr>
                            <w:rPr>
                              <w:rFonts w:ascii="Cambria Math" w:hAnsi="Cambria Math"/>
                              <w:lang w:eastAsia="ko-KR"/>
                            </w:rPr>
                          </m:ctrlPr>
                        </m:sSubSupPr>
                        <m:e>
                          <m:r>
                            <w:rPr>
                              <w:rFonts w:ascii="Cambria Math" w:hAnsi="Cambria Math"/>
                              <w:lang w:eastAsia="ko-KR"/>
                            </w:rPr>
                            <m:t>N</m:t>
                          </m:r>
                        </m:e>
                        <m:sub>
                          <m:r>
                            <w:rPr>
                              <w:rFonts w:ascii="Cambria Math" w:hAnsi="Cambria Math"/>
                              <w:lang w:eastAsia="ko-KR"/>
                            </w:rPr>
                            <m:t>dl</m:t>
                          </m:r>
                        </m:sub>
                        <m:sup>
                          <m:r>
                            <w:rPr>
                              <w:rFonts w:ascii="Cambria Math" w:hAnsi="Cambria Math"/>
                              <w:lang w:eastAsia="ko-KR"/>
                            </w:rPr>
                            <m:t>TDD</m:t>
                          </m:r>
                        </m:sup>
                      </m:sSubSup>
                    </m:sup>
                    <m:e>
                      <m:sSub>
                        <m:sSubPr>
                          <m:ctrlPr>
                            <w:rPr>
                              <w:rFonts w:ascii="Cambria Math" w:hAnsi="Cambria Math"/>
                              <w:lang w:eastAsia="ko-KR"/>
                            </w:rPr>
                          </m:ctrlPr>
                        </m:sSubPr>
                        <m:e>
                          <m:r>
                            <w:rPr>
                              <w:rFonts w:ascii="Cambria Math" w:hAnsi="Cambria Math"/>
                              <w:lang w:eastAsia="ko-KR"/>
                            </w:rPr>
                            <m:t>N</m:t>
                          </m:r>
                        </m:e>
                        <m:sub>
                          <m:r>
                            <w:rPr>
                              <w:rFonts w:ascii="Cambria Math" w:hAnsi="Cambria Math"/>
                              <w:lang w:eastAsia="ko-KR"/>
                            </w:rPr>
                            <m:t>i</m:t>
                          </m:r>
                        </m:sub>
                      </m:sSub>
                    </m:e>
                  </m:nary>
                </m:den>
              </m:f>
              <m:nary>
                <m:naryPr>
                  <m:chr m:val="∑"/>
                  <m:limLoc m:val="undOvr"/>
                  <m:ctrlPr>
                    <w:rPr>
                      <w:rFonts w:ascii="Cambria Math" w:hAnsi="Cambria Math"/>
                      <w:lang w:eastAsia="ko-KR"/>
                    </w:rPr>
                  </m:ctrlPr>
                </m:naryPr>
                <m:sub>
                  <m:r>
                    <w:rPr>
                      <w:rFonts w:ascii="Cambria Math" w:hAnsi="Cambria Math"/>
                      <w:lang w:eastAsia="ko-KR"/>
                    </w:rPr>
                    <m:t>i</m:t>
                  </m:r>
                  <m:r>
                    <m:rPr>
                      <m:sty m:val="p"/>
                    </m:rPr>
                    <w:rPr>
                      <w:rFonts w:ascii="Cambria Math" w:hAnsi="Cambria Math"/>
                      <w:lang w:eastAsia="ko-KR"/>
                    </w:rPr>
                    <m:t>=1</m:t>
                  </m:r>
                </m:sub>
                <m:sup>
                  <m:sSubSup>
                    <m:sSubSupPr>
                      <m:ctrlPr>
                        <w:rPr>
                          <w:rFonts w:ascii="Cambria Math" w:hAnsi="Cambria Math"/>
                          <w:lang w:eastAsia="ko-KR"/>
                        </w:rPr>
                      </m:ctrlPr>
                    </m:sSubSupPr>
                    <m:e>
                      <m:r>
                        <w:rPr>
                          <w:rFonts w:ascii="Cambria Math" w:hAnsi="Cambria Math"/>
                          <w:lang w:eastAsia="ko-KR"/>
                        </w:rPr>
                        <m:t>N</m:t>
                      </m:r>
                    </m:e>
                    <m:sub>
                      <m:r>
                        <w:rPr>
                          <w:rFonts w:ascii="Cambria Math" w:hAnsi="Cambria Math"/>
                          <w:lang w:eastAsia="ko-KR"/>
                        </w:rPr>
                        <m:t>dl</m:t>
                      </m:r>
                    </m:sub>
                    <m:sup>
                      <m:r>
                        <w:rPr>
                          <w:rFonts w:ascii="Cambria Math" w:hAnsi="Cambria Math"/>
                          <w:lang w:eastAsia="ko-KR"/>
                        </w:rPr>
                        <m:t>TDD</m:t>
                      </m:r>
                    </m:sup>
                  </m:sSubSup>
                </m:sup>
                <m:e>
                  <m:nary>
                    <m:naryPr>
                      <m:chr m:val="∑"/>
                      <m:limLoc m:val="undOvr"/>
                      <m:ctrlPr>
                        <w:rPr>
                          <w:rFonts w:ascii="Cambria Math" w:hAnsi="Cambria Math"/>
                          <w:lang w:eastAsia="ko-KR"/>
                        </w:rPr>
                      </m:ctrlPr>
                    </m:naryPr>
                    <m:sub>
                      <m:r>
                        <w:rPr>
                          <w:rFonts w:ascii="Cambria Math" w:hAnsi="Cambria Math"/>
                          <w:lang w:eastAsia="ko-KR"/>
                        </w:rPr>
                        <m:t>j</m:t>
                      </m:r>
                      <m:r>
                        <m:rPr>
                          <m:sty m:val="p"/>
                        </m:rPr>
                        <w:rPr>
                          <w:rFonts w:ascii="Cambria Math" w:hAnsi="Cambria Math"/>
                          <w:lang w:eastAsia="ko-KR"/>
                        </w:rPr>
                        <m:t>=1</m:t>
                      </m:r>
                    </m:sub>
                    <m:sup>
                      <m:sSub>
                        <m:sSubPr>
                          <m:ctrlPr>
                            <w:rPr>
                              <w:rFonts w:ascii="Cambria Math" w:hAnsi="Cambria Math"/>
                              <w:lang w:eastAsia="ko-KR"/>
                            </w:rPr>
                          </m:ctrlPr>
                        </m:sSubPr>
                        <m:e>
                          <m:r>
                            <w:rPr>
                              <w:rFonts w:ascii="Cambria Math" w:hAnsi="Cambria Math"/>
                              <w:lang w:eastAsia="ko-KR"/>
                            </w:rPr>
                            <m:t>N</m:t>
                          </m:r>
                        </m:e>
                        <m:sub>
                          <m:r>
                            <w:rPr>
                              <w:rFonts w:ascii="Cambria Math" w:hAnsi="Cambria Math"/>
                              <w:lang w:eastAsia="ko-KR"/>
                            </w:rPr>
                            <m:t>i</m:t>
                          </m:r>
                        </m:sub>
                      </m:sSub>
                    </m:sup>
                    <m:e>
                      <m:sSubSup>
                        <m:sSubSupPr>
                          <m:ctrlPr>
                            <w:rPr>
                              <w:rFonts w:ascii="Cambria Math" w:hAnsi="Cambria Math"/>
                              <w:lang w:eastAsia="ko-KR"/>
                            </w:rPr>
                          </m:ctrlPr>
                        </m:sSubSupPr>
                        <m:e>
                          <m:r>
                            <w:rPr>
                              <w:rFonts w:ascii="Cambria Math" w:hAnsi="Cambria Math"/>
                              <w:lang w:eastAsia="ko-KR"/>
                            </w:rPr>
                            <m:t>EVM</m:t>
                          </m:r>
                        </m:e>
                        <m:sub>
                          <m:r>
                            <w:rPr>
                              <w:rFonts w:ascii="Cambria Math" w:hAnsi="Cambria Math"/>
                              <w:lang w:eastAsia="ko-KR"/>
                            </w:rPr>
                            <m:t>i</m:t>
                          </m:r>
                          <m:r>
                            <m:rPr>
                              <m:sty m:val="p"/>
                            </m:rPr>
                            <w:rPr>
                              <w:rFonts w:ascii="Cambria Math" w:hAnsi="Cambria Math"/>
                              <w:lang w:eastAsia="ko-KR"/>
                            </w:rPr>
                            <m:t>,</m:t>
                          </m:r>
                          <m:r>
                            <w:rPr>
                              <w:rFonts w:ascii="Cambria Math" w:hAnsi="Cambria Math"/>
                              <w:lang w:eastAsia="ko-KR"/>
                            </w:rPr>
                            <m:t>j</m:t>
                          </m:r>
                        </m:sub>
                        <m:sup>
                          <m:r>
                            <m:rPr>
                              <m:sty m:val="p"/>
                            </m:rPr>
                            <w:rPr>
                              <w:rFonts w:ascii="Cambria Math" w:hAnsi="Cambria Math"/>
                              <w:lang w:eastAsia="ko-KR"/>
                            </w:rPr>
                            <m:t>2</m:t>
                          </m:r>
                        </m:sup>
                      </m:sSubSup>
                    </m:e>
                  </m:nary>
                </m:e>
              </m:nary>
            </m:e>
          </m:rad>
        </m:oMath>
      </m:oMathPara>
    </w:p>
    <w:p w14:paraId="76FE11EE" w14:textId="0ACE859C" w:rsidR="00C93491" w:rsidRPr="0006458D" w:rsidRDefault="0006458D" w:rsidP="0006458D">
      <w:pPr>
        <w:pStyle w:val="B1"/>
        <w:rPr>
          <w:lang w:eastAsia="ko-KR"/>
        </w:rPr>
      </w:pPr>
      <w:r w:rsidRPr="0006458D">
        <w:rPr>
          <w:iCs/>
          <w:lang w:eastAsia="ko-KR"/>
        </w:rPr>
        <w:t>-</w:t>
      </w:r>
      <w:r w:rsidRPr="0006458D">
        <w:rPr>
          <w:iCs/>
          <w:lang w:eastAsia="ko-KR"/>
        </w:rPr>
        <w:tab/>
      </w:r>
      <w:r w:rsidR="00C93491" w:rsidRPr="0006458D">
        <w:rPr>
          <w:iCs/>
          <w:lang w:eastAsia="ko-KR"/>
        </w:rPr>
        <w:t xml:space="preserve">Where </w:t>
      </w:r>
      <m:oMath>
        <m:sSub>
          <m:sSubPr>
            <m:ctrlPr>
              <w:rPr>
                <w:rFonts w:ascii="Cambria Math" w:eastAsia="Osaka" w:hAnsi="Cambria Math"/>
                <w:i/>
              </w:rPr>
            </m:ctrlPr>
          </m:sSubPr>
          <m:e>
            <m:r>
              <w:rPr>
                <w:rFonts w:ascii="Cambria Math" w:eastAsia="Osaka" w:hAnsi="Cambria Math"/>
              </w:rPr>
              <m:t>N</m:t>
            </m:r>
          </m:e>
          <m:sub>
            <m:r>
              <w:rPr>
                <w:rFonts w:ascii="Cambria Math" w:eastAsia="Osaka" w:hAnsi="Cambria Math"/>
              </w:rPr>
              <m:t>i</m:t>
            </m:r>
          </m:sub>
        </m:sSub>
      </m:oMath>
      <w:r w:rsidR="00C93491" w:rsidRPr="0006458D">
        <w:rPr>
          <w:lang w:eastAsia="ko-KR"/>
        </w:rPr>
        <w:t xml:space="preserve"> is the number of resource blocks with the considered modulation scheme in slot </w:t>
      </w:r>
      <w:r w:rsidR="00C93491" w:rsidRPr="0006458D">
        <w:rPr>
          <w:i/>
          <w:lang w:eastAsia="ko-KR"/>
        </w:rPr>
        <w:t>i</w:t>
      </w:r>
      <w:r w:rsidR="00C93491" w:rsidRPr="0006458D">
        <w:rPr>
          <w:lang w:eastAsia="ko-KR"/>
        </w:rPr>
        <w:t>.</w:t>
      </w:r>
    </w:p>
    <w:p w14:paraId="0C02C0D0" w14:textId="2FE85736" w:rsidR="00C93491" w:rsidRPr="0006458D" w:rsidRDefault="0006458D" w:rsidP="0006458D">
      <w:pPr>
        <w:pStyle w:val="B1"/>
      </w:pPr>
      <w:r w:rsidRPr="0006458D">
        <w:rPr>
          <w:iCs/>
          <w:lang w:eastAsia="ko-KR"/>
        </w:rPr>
        <w:t>-</w:t>
      </w:r>
      <w:r w:rsidRPr="0006458D">
        <w:rPr>
          <w:iCs/>
          <w:lang w:eastAsia="ko-KR"/>
        </w:rPr>
        <w:tab/>
      </w:r>
      <w:r w:rsidR="00C93491" w:rsidRPr="0006458D">
        <w:t xml:space="preserve">The </w:t>
      </w:r>
      <m:oMath>
        <m:sSub>
          <m:sSubPr>
            <m:ctrlPr>
              <w:rPr>
                <w:rFonts w:ascii="Cambria Math" w:eastAsia="×–¾’©‘Ì" w:hAnsi="Cambria Math"/>
                <w:i/>
              </w:rPr>
            </m:ctrlPr>
          </m:sSubPr>
          <m:e>
            <m:r>
              <w:rPr>
                <w:rFonts w:ascii="Cambria Math" w:eastAsia="×–¾’©‘Ì" w:hAnsi="Cambria Math"/>
              </w:rPr>
              <m:t>EVM</m:t>
            </m:r>
          </m:e>
          <m:sub>
            <m:r>
              <m:rPr>
                <m:nor/>
              </m:rPr>
              <w:rPr>
                <w:rFonts w:ascii="Cambria Math" w:eastAsia="×–¾’©‘Ì" w:hAnsi="Cambria Math"/>
              </w:rPr>
              <m:t>frame</m:t>
            </m:r>
          </m:sub>
        </m:sSub>
      </m:oMath>
      <w:r w:rsidR="00C93491" w:rsidRPr="0006458D">
        <w:t xml:space="preserve"> is calculated, using the maximum of </w:t>
      </w:r>
      <m:oMath>
        <m:sSub>
          <m:sSubPr>
            <m:ctrlPr>
              <w:rPr>
                <w:rFonts w:ascii="Cambria Math" w:eastAsia="×–¾’©‘Ì" w:hAnsi="Cambria Math"/>
                <w:i/>
              </w:rPr>
            </m:ctrlPr>
          </m:sSubPr>
          <m:e>
            <m:acc>
              <m:accPr>
                <m:chr m:val="̅"/>
                <m:ctrlPr>
                  <w:rPr>
                    <w:rFonts w:ascii="Cambria Math" w:eastAsia="×–¾’©‘Ì" w:hAnsi="Cambria Math"/>
                    <w:i/>
                  </w:rPr>
                </m:ctrlPr>
              </m:accPr>
              <m:e>
                <m:r>
                  <w:rPr>
                    <w:rFonts w:ascii="Cambria Math" w:eastAsia="×–¾’©‘Ì" w:hAnsi="Cambria Math"/>
                  </w:rPr>
                  <m:t>EVM</m:t>
                </m:r>
              </m:e>
            </m:acc>
          </m:e>
          <m:sub>
            <m:r>
              <m:rPr>
                <m:nor/>
              </m:rPr>
              <w:rPr>
                <w:rFonts w:ascii="Cambria Math" w:eastAsia="×–¾’©‘Ì" w:hAnsi="Cambria Math"/>
              </w:rPr>
              <m:t>frame</m:t>
            </m:r>
          </m:sub>
        </m:sSub>
      </m:oMath>
      <w:r w:rsidR="00C93491" w:rsidRPr="0006458D">
        <w:t xml:space="preserve"> at the window </w:t>
      </w:r>
      <w:r w:rsidR="00C93491" w:rsidRPr="0006458D">
        <w:rPr>
          <w:i/>
        </w:rPr>
        <w:t>W</w:t>
      </w:r>
      <w:r w:rsidR="00C93491" w:rsidRPr="0006458D">
        <w:t xml:space="preserve"> extremities. Thus </w:t>
      </w:r>
      <m:oMath>
        <m:sSub>
          <m:sSubPr>
            <m:ctrlPr>
              <w:rPr>
                <w:rFonts w:ascii="Cambria Math" w:eastAsia="×–¾’©‘Ì" w:hAnsi="Cambria Math"/>
                <w:i/>
              </w:rPr>
            </m:ctrlPr>
          </m:sSubPr>
          <m:e>
            <m:acc>
              <m:accPr>
                <m:chr m:val="̅"/>
                <m:ctrlPr>
                  <w:rPr>
                    <w:rFonts w:ascii="Cambria Math" w:eastAsia="×–¾’©‘Ì" w:hAnsi="Cambria Math"/>
                    <w:i/>
                  </w:rPr>
                </m:ctrlPr>
              </m:accPr>
              <m:e>
                <m:r>
                  <w:rPr>
                    <w:rFonts w:ascii="Cambria Math" w:eastAsia="×–¾’©‘Ì" w:hAnsi="Cambria Math"/>
                  </w:rPr>
                  <m:t>EVM</m:t>
                </m:r>
              </m:e>
            </m:acc>
          </m:e>
          <m:sub>
            <m:r>
              <m:rPr>
                <m:nor/>
              </m:rPr>
              <w:rPr>
                <w:rFonts w:ascii="Cambria Math" w:eastAsia="×–¾’©‘Ì" w:hAnsi="Cambria Math"/>
              </w:rPr>
              <m:t>frame,l</m:t>
            </m:r>
          </m:sub>
        </m:sSub>
      </m:oMath>
      <w:r w:rsidR="00C93491" w:rsidRPr="0006458D">
        <w:t xml:space="preserve"> is calculated using </w:t>
      </w:r>
      <m:oMath>
        <m:acc>
          <m:accPr>
            <m:chr m:val="̃"/>
            <m:ctrlPr>
              <w:rPr>
                <w:rFonts w:ascii="Cambria Math" w:hAnsi="Cambria Math"/>
                <w:i/>
              </w:rPr>
            </m:ctrlPr>
          </m:accPr>
          <m:e>
            <m:r>
              <w:rPr>
                <w:rFonts w:ascii="Cambria Math" w:hAnsi="Cambria Math"/>
              </w:rPr>
              <m:t>t</m:t>
            </m:r>
          </m:e>
        </m:acc>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t</m:t>
                </m:r>
              </m:e>
            </m:acc>
          </m:e>
          <m:sub>
            <m:r>
              <w:rPr>
                <w:rFonts w:ascii="Cambria Math" w:hAnsi="Cambria Math"/>
              </w:rPr>
              <m:t>l</m:t>
            </m:r>
          </m:sub>
        </m:sSub>
      </m:oMath>
      <w:r w:rsidR="00C93491" w:rsidRPr="0006458D">
        <w:t xml:space="preserve"> and </w:t>
      </w:r>
      <m:oMath>
        <m:sSub>
          <m:sSubPr>
            <m:ctrlPr>
              <w:rPr>
                <w:rFonts w:ascii="Cambria Math" w:eastAsia="×–¾’©‘Ì" w:hAnsi="Cambria Math"/>
                <w:i/>
              </w:rPr>
            </m:ctrlPr>
          </m:sSubPr>
          <m:e>
            <m:acc>
              <m:accPr>
                <m:chr m:val="̅"/>
                <m:ctrlPr>
                  <w:rPr>
                    <w:rFonts w:ascii="Cambria Math" w:eastAsia="×–¾’©‘Ì" w:hAnsi="Cambria Math"/>
                    <w:i/>
                  </w:rPr>
                </m:ctrlPr>
              </m:accPr>
              <m:e>
                <m:r>
                  <w:rPr>
                    <w:rFonts w:ascii="Cambria Math" w:eastAsia="×–¾’©‘Ì" w:hAnsi="Cambria Math"/>
                  </w:rPr>
                  <m:t>EVM</m:t>
                </m:r>
              </m:e>
            </m:acc>
          </m:e>
          <m:sub>
            <m:r>
              <m:rPr>
                <m:nor/>
              </m:rPr>
              <w:rPr>
                <w:rFonts w:ascii="Cambria Math" w:eastAsia="×–¾’©‘Ì" w:hAnsi="Cambria Math"/>
              </w:rPr>
              <m:t>frame,h</m:t>
            </m:r>
          </m:sub>
        </m:sSub>
      </m:oMath>
      <w:r w:rsidR="00C93491" w:rsidRPr="0006458D">
        <w:rPr>
          <w:rFonts w:eastAsia="×–¾’©‘Ì"/>
        </w:rPr>
        <w:t xml:space="preserve"> i</w:t>
      </w:r>
      <w:r w:rsidR="00C93491" w:rsidRPr="0006458D">
        <w:t xml:space="preserve">s calculated using </w:t>
      </w:r>
      <m:oMath>
        <m:acc>
          <m:accPr>
            <m:chr m:val="̃"/>
            <m:ctrlPr>
              <w:rPr>
                <w:rFonts w:ascii="Cambria Math" w:hAnsi="Cambria Math"/>
                <w:i/>
              </w:rPr>
            </m:ctrlPr>
          </m:accPr>
          <m:e>
            <m:r>
              <w:rPr>
                <w:rFonts w:ascii="Cambria Math" w:hAnsi="Cambria Math"/>
              </w:rPr>
              <m:t>t</m:t>
            </m:r>
          </m:e>
        </m:acc>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t</m:t>
                </m:r>
              </m:e>
            </m:acc>
          </m:e>
          <m:sub>
            <m:r>
              <w:rPr>
                <w:rFonts w:ascii="Cambria Math" w:hAnsi="Cambria Math"/>
              </w:rPr>
              <m:t>h</m:t>
            </m:r>
          </m:sub>
        </m:sSub>
      </m:oMath>
      <w:r w:rsidR="00C93491" w:rsidRPr="0006458D">
        <w:t xml:space="preserve"> (</w:t>
      </w:r>
      <w:r w:rsidR="00C93491" w:rsidRPr="0006458D">
        <w:rPr>
          <w:i/>
        </w:rPr>
        <w:t>l</w:t>
      </w:r>
      <w:r w:rsidR="00C93491" w:rsidRPr="0006458D">
        <w:t xml:space="preserve"> and </w:t>
      </w:r>
      <w:r w:rsidR="00C93491" w:rsidRPr="0006458D">
        <w:rPr>
          <w:i/>
        </w:rPr>
        <w:t>h</w:t>
      </w:r>
      <w:r w:rsidR="00C93491" w:rsidRPr="0006458D">
        <w:t xml:space="preserve">, low and high; where low is the timing </w:t>
      </w:r>
      <m:oMath>
        <m:d>
          <m:dPr>
            <m:ctrlPr>
              <w:rPr>
                <w:rFonts w:ascii="Cambria Math" w:hAnsi="Cambria Math"/>
                <w:i/>
              </w:rPr>
            </m:ctrlPr>
          </m:dPr>
          <m:e>
            <m:r>
              <w:rPr>
                <w:rFonts w:ascii="Cambria Math" w:hAnsi="Cambria Math"/>
              </w:rPr>
              <m:t>∆c-W/2</m:t>
            </m:r>
          </m:e>
        </m:d>
      </m:oMath>
      <w:r w:rsidR="00C93491" w:rsidRPr="0006458D">
        <w:rPr>
          <w:noProof/>
        </w:rPr>
        <w:t xml:space="preserve"> and and high is the timing </w:t>
      </w:r>
      <m:oMath>
        <m:d>
          <m:dPr>
            <m:ctrlPr>
              <w:rPr>
                <w:rFonts w:ascii="Cambria Math" w:hAnsi="Cambria Math"/>
                <w:i/>
              </w:rPr>
            </m:ctrlPr>
          </m:dPr>
          <m:e>
            <m:r>
              <w:rPr>
                <w:rFonts w:ascii="Cambria Math" w:hAnsi="Cambria Math"/>
              </w:rPr>
              <m:t>∆c+W/2</m:t>
            </m:r>
          </m:e>
        </m:d>
      </m:oMath>
      <w:r w:rsidR="00C93491" w:rsidRPr="0006458D">
        <w:rPr>
          <w:noProof/>
        </w:rPr>
        <w:t>)</w:t>
      </w:r>
      <w:r w:rsidR="00C93491" w:rsidRPr="0006458D">
        <w:t>.</w:t>
      </w:r>
    </w:p>
    <w:p w14:paraId="60ABAE06" w14:textId="77777777" w:rsidR="00C93491" w:rsidRPr="0006458D" w:rsidRDefault="00C9638E" w:rsidP="00C93491">
      <w:pPr>
        <w:pStyle w:val="EQ"/>
        <w:jc w:val="center"/>
        <w:rPr>
          <w:iCs/>
        </w:rPr>
      </w:pPr>
      <m:oMath>
        <m:sSub>
          <m:sSubPr>
            <m:ctrlPr>
              <w:rPr>
                <w:rFonts w:ascii="Cambria Math" w:eastAsia="×–¾’©‘Ì" w:hAnsi="Cambria Math"/>
                <w:i/>
                <w:noProof w:val="0"/>
              </w:rPr>
            </m:ctrlPr>
          </m:sSubPr>
          <m:e>
            <m:r>
              <w:rPr>
                <w:rFonts w:ascii="Cambria Math" w:eastAsia="×–¾’©‘Ì" w:hAnsi="Cambria Math"/>
                <w:noProof w:val="0"/>
              </w:rPr>
              <m:t>EVM</m:t>
            </m:r>
          </m:e>
          <m:sub>
            <m:r>
              <m:rPr>
                <m:nor/>
              </m:rPr>
              <w:rPr>
                <w:rFonts w:ascii="Cambria Math" w:eastAsia="×–¾’©‘Ì" w:hAnsi="Cambria Math"/>
              </w:rPr>
              <m:t>frame</m:t>
            </m:r>
          </m:sub>
        </m:sSub>
        <m:r>
          <w:rPr>
            <w:rFonts w:ascii="Cambria Math" w:eastAsia="×–¾’©‘Ì" w:hAnsi="Cambria Math"/>
            <w:noProof w:val="0"/>
          </w:rPr>
          <m:t>=</m:t>
        </m:r>
        <m:func>
          <m:funcPr>
            <m:ctrlPr>
              <w:rPr>
                <w:rFonts w:ascii="Cambria Math" w:eastAsia="×–¾’©‘Ì" w:hAnsi="Cambria Math"/>
                <w:i/>
                <w:noProof w:val="0"/>
              </w:rPr>
            </m:ctrlPr>
          </m:funcPr>
          <m:fName>
            <m:r>
              <m:rPr>
                <m:sty m:val="p"/>
              </m:rPr>
              <w:rPr>
                <w:rFonts w:ascii="Cambria Math" w:eastAsia="×–¾’©‘Ì" w:hAnsi="Cambria Math"/>
                <w:noProof w:val="0"/>
              </w:rPr>
              <m:t>max</m:t>
            </m:r>
          </m:fName>
          <m:e>
            <m:d>
              <m:dPr>
                <m:ctrlPr>
                  <w:rPr>
                    <w:rFonts w:ascii="Cambria Math" w:eastAsia="×–¾’©‘Ì" w:hAnsi="Cambria Math"/>
                    <w:i/>
                    <w:noProof w:val="0"/>
                  </w:rPr>
                </m:ctrlPr>
              </m:dPr>
              <m:e>
                <m:sSub>
                  <m:sSubPr>
                    <m:ctrlPr>
                      <w:rPr>
                        <w:rFonts w:ascii="Cambria Math" w:eastAsia="×–¾’©‘Ì" w:hAnsi="Cambria Math"/>
                        <w:i/>
                        <w:noProof w:val="0"/>
                      </w:rPr>
                    </m:ctrlPr>
                  </m:sSubPr>
                  <m:e>
                    <m:acc>
                      <m:accPr>
                        <m:chr m:val="̅"/>
                        <m:ctrlPr>
                          <w:rPr>
                            <w:rFonts w:ascii="Cambria Math" w:eastAsia="×–¾’©‘Ì" w:hAnsi="Cambria Math"/>
                            <w:i/>
                            <w:noProof w:val="0"/>
                          </w:rPr>
                        </m:ctrlPr>
                      </m:accPr>
                      <m:e>
                        <m:r>
                          <w:rPr>
                            <w:rFonts w:ascii="Cambria Math" w:eastAsia="×–¾’©‘Ì" w:hAnsi="Cambria Math"/>
                          </w:rPr>
                          <m:t>EVM</m:t>
                        </m:r>
                      </m:e>
                    </m:acc>
                  </m:e>
                  <m:sub>
                    <m:r>
                      <m:rPr>
                        <m:nor/>
                      </m:rPr>
                      <w:rPr>
                        <w:rFonts w:ascii="Cambria Math" w:eastAsia="×–¾’©‘Ì" w:hAnsi="Cambria Math"/>
                      </w:rPr>
                      <m:t>frame,l</m:t>
                    </m:r>
                  </m:sub>
                </m:sSub>
                <m:r>
                  <w:rPr>
                    <w:rFonts w:ascii="Cambria Math" w:eastAsia="×–¾’©‘Ì" w:hAnsi="Cambria Math"/>
                    <w:noProof w:val="0"/>
                  </w:rPr>
                  <m:t>,</m:t>
                </m:r>
                <m:sSub>
                  <m:sSubPr>
                    <m:ctrlPr>
                      <w:rPr>
                        <w:rFonts w:ascii="Cambria Math" w:eastAsia="×–¾’©‘Ì" w:hAnsi="Cambria Math"/>
                        <w:i/>
                        <w:noProof w:val="0"/>
                      </w:rPr>
                    </m:ctrlPr>
                  </m:sSubPr>
                  <m:e>
                    <m:acc>
                      <m:accPr>
                        <m:chr m:val="̅"/>
                        <m:ctrlPr>
                          <w:rPr>
                            <w:rFonts w:ascii="Cambria Math" w:eastAsia="×–¾’©‘Ì" w:hAnsi="Cambria Math"/>
                            <w:i/>
                            <w:noProof w:val="0"/>
                          </w:rPr>
                        </m:ctrlPr>
                      </m:accPr>
                      <m:e>
                        <m:r>
                          <w:rPr>
                            <w:rFonts w:ascii="Cambria Math" w:eastAsia="×–¾’©‘Ì" w:hAnsi="Cambria Math"/>
                          </w:rPr>
                          <m:t>EVM</m:t>
                        </m:r>
                      </m:e>
                    </m:acc>
                  </m:e>
                  <m:sub>
                    <m:r>
                      <m:rPr>
                        <m:nor/>
                      </m:rPr>
                      <w:rPr>
                        <w:rFonts w:ascii="Cambria Math" w:eastAsia="×–¾’©‘Ì" w:hAnsi="Cambria Math"/>
                      </w:rPr>
                      <m:t>frame,h</m:t>
                    </m:r>
                  </m:sub>
                </m:sSub>
              </m:e>
            </m:d>
          </m:e>
        </m:func>
      </m:oMath>
      <w:r w:rsidR="00C93491" w:rsidRPr="0006458D">
        <w:rPr>
          <w:rFonts w:eastAsia="×–¾’©‘Ì"/>
        </w:rPr>
        <w:fldChar w:fldCharType="begin"/>
      </w:r>
      <w:r w:rsidR="00C93491" w:rsidRPr="0006458D">
        <w:rPr>
          <w:rFonts w:eastAsia="×–¾’©‘Ì"/>
        </w:rPr>
        <w:fldChar w:fldCharType="end"/>
      </w:r>
    </w:p>
    <w:p w14:paraId="353FFA71" w14:textId="7F668C87" w:rsidR="00C93491" w:rsidRPr="0006458D" w:rsidRDefault="0006458D" w:rsidP="0006458D">
      <w:pPr>
        <w:pStyle w:val="B1"/>
      </w:pPr>
      <w:r w:rsidRPr="0006458D">
        <w:rPr>
          <w:iCs/>
          <w:lang w:eastAsia="ko-KR"/>
        </w:rPr>
        <w:t>-</w:t>
      </w:r>
      <w:r w:rsidRPr="0006458D">
        <w:rPr>
          <w:iCs/>
          <w:lang w:eastAsia="ko-KR"/>
        </w:rPr>
        <w:tab/>
      </w:r>
      <w:r w:rsidR="00C93491" w:rsidRPr="0006458D">
        <w:t xml:space="preserve">In order to unite at least </w:t>
      </w:r>
      <m:oMath>
        <m:sSub>
          <m:sSubPr>
            <m:ctrlPr>
              <w:rPr>
                <w:rFonts w:ascii="Cambria Math" w:eastAsia="Osaka" w:hAnsi="Cambria Math"/>
                <w:i/>
              </w:rPr>
            </m:ctrlPr>
          </m:sSubPr>
          <m:e>
            <m:r>
              <w:rPr>
                <w:rFonts w:ascii="Cambria Math" w:eastAsia="Osaka" w:hAnsi="Cambria Math"/>
              </w:rPr>
              <m:t>N</m:t>
            </m:r>
          </m:e>
          <m:sub>
            <m:r>
              <w:rPr>
                <w:rFonts w:ascii="Cambria Math" w:eastAsia="Osaka" w:hAnsi="Cambria Math"/>
              </w:rPr>
              <m:t>dl</m:t>
            </m:r>
          </m:sub>
        </m:sSub>
      </m:oMath>
      <w:r w:rsidR="00C93491" w:rsidRPr="0006458D">
        <w:rPr>
          <w:lang w:eastAsia="ko-KR"/>
        </w:rPr>
        <w:t xml:space="preserve"> slots</w:t>
      </w:r>
      <w:r w:rsidR="00C93491" w:rsidRPr="0006458D">
        <w:t xml:space="preserve">, consider the minimum integer number of 10 ms measurement intervals, where </w:t>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frame</m:t>
            </m:r>
          </m:sub>
        </m:sSub>
      </m:oMath>
      <w:r w:rsidR="00C93491" w:rsidRPr="0006458D">
        <w:rPr>
          <w:lang w:eastAsia="ko-KR"/>
        </w:rPr>
        <w:t xml:space="preserve"> is determined by</w:t>
      </w:r>
      <w:r w:rsidR="00C93491" w:rsidRPr="0006458D">
        <w:t>.</w:t>
      </w:r>
    </w:p>
    <w:p w14:paraId="727787DB" w14:textId="769D6D21" w:rsidR="00C93491" w:rsidRPr="0006458D" w:rsidRDefault="00C9638E" w:rsidP="00C93491">
      <w:pPr>
        <w:rPr>
          <w:rFonts w:eastAsia="×–¾’©‘Ì"/>
        </w:rPr>
      </w:pPr>
      <m:oMathPara>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frame</m:t>
              </m:r>
            </m:sub>
          </m:sSub>
          <m:r>
            <w:rPr>
              <w:rFonts w:ascii="Cambria Math" w:hAnsi="Cambria Math"/>
              <w:lang w:eastAsia="ko-KR"/>
            </w:rPr>
            <m:t>=</m:t>
          </m:r>
          <m:d>
            <m:dPr>
              <m:begChr m:val="⌈"/>
              <m:endChr m:val="⌉"/>
              <m:ctrlPr>
                <w:rPr>
                  <w:rFonts w:ascii="Cambria Math" w:hAnsi="Cambria Math"/>
                  <w:i/>
                  <w:lang w:eastAsia="ko-KR"/>
                </w:rPr>
              </m:ctrlPr>
            </m:dPr>
            <m:e>
              <m:f>
                <m:fPr>
                  <m:ctrlPr>
                    <w:rPr>
                      <w:rFonts w:ascii="Cambria Math" w:hAnsi="Cambria Math"/>
                      <w:i/>
                      <w:lang w:eastAsia="ko-KR"/>
                    </w:rPr>
                  </m:ctrlPr>
                </m:fPr>
                <m:num>
                  <m:r>
                    <w:rPr>
                      <w:rFonts w:ascii="Cambria Math" w:hAnsi="Cambria Math"/>
                      <w:lang w:eastAsia="ko-KR"/>
                    </w:rPr>
                    <m:t>10</m:t>
                  </m:r>
                  <m:r>
                    <w:ins w:id="121" w:author="Futurewei" w:date="2019-07-22T15:00:00Z">
                      <w:rPr>
                        <w:rFonts w:ascii="Cambria Math" w:eastAsia="×–¾’©‘Ì" w:hAnsi="Cambria Math"/>
                        <w:noProof/>
                        <w:lang w:eastAsia="ko-KR"/>
                      </w:rPr>
                      <m:t>×</m:t>
                    </w:ins>
                  </m:r>
                  <m:sSub>
                    <m:sSubPr>
                      <m:ctrlPr>
                        <w:ins w:id="122" w:author="Futurewei" w:date="2019-07-22T15:00:00Z">
                          <w:rPr>
                            <w:rFonts w:ascii="Cambria Math" w:hAnsi="Cambria Math"/>
                            <w:i/>
                            <w:noProof/>
                            <w:lang w:eastAsia="ko-KR"/>
                          </w:rPr>
                        </w:ins>
                      </m:ctrlPr>
                    </m:sSubPr>
                    <m:e>
                      <m:r>
                        <w:ins w:id="123" w:author="Futurewei" w:date="2019-07-22T15:00:00Z">
                          <w:rPr>
                            <w:rFonts w:ascii="Cambria Math" w:hAnsi="Cambria Math"/>
                            <w:noProof/>
                            <w:lang w:eastAsia="ko-KR"/>
                          </w:rPr>
                          <m:t>N</m:t>
                        </w:ins>
                      </m:r>
                    </m:e>
                    <m:sub>
                      <m:r>
                        <w:ins w:id="124" w:author="Futurewei" w:date="2019-07-22T15:00:00Z">
                          <w:rPr>
                            <w:rFonts w:ascii="Cambria Math" w:hAnsi="Cambria Math"/>
                            <w:noProof/>
                            <w:lang w:eastAsia="ko-KR"/>
                          </w:rPr>
                          <m:t>slot</m:t>
                        </w:ins>
                      </m:r>
                    </m:sub>
                  </m:sSub>
                </m:num>
                <m:den>
                  <m:sSubSup>
                    <m:sSubSupPr>
                      <m:ctrlPr>
                        <w:rPr>
                          <w:rFonts w:ascii="Cambria Math" w:hAnsi="Cambria Math"/>
                          <w:i/>
                          <w:lang w:eastAsia="ko-KR"/>
                        </w:rPr>
                      </m:ctrlPr>
                    </m:sSubSupPr>
                    <m:e>
                      <m:r>
                        <w:rPr>
                          <w:rFonts w:ascii="Cambria Math" w:hAnsi="Cambria Math"/>
                          <w:lang w:eastAsia="ko-KR"/>
                        </w:rPr>
                        <m:t>N</m:t>
                      </m:r>
                    </m:e>
                    <m:sub>
                      <m:r>
                        <w:rPr>
                          <w:rFonts w:ascii="Cambria Math" w:hAnsi="Cambria Math"/>
                          <w:lang w:eastAsia="ko-KR"/>
                        </w:rPr>
                        <m:t>dl</m:t>
                      </m:r>
                    </m:sub>
                    <m:sup>
                      <m:r>
                        <w:rPr>
                          <w:rFonts w:ascii="Cambria Math" w:hAnsi="Cambria Math"/>
                          <w:lang w:eastAsia="ko-KR"/>
                        </w:rPr>
                        <m:t>TDD</m:t>
                      </m:r>
                    </m:sup>
                  </m:sSubSup>
                </m:den>
              </m:f>
            </m:e>
          </m:d>
        </m:oMath>
      </m:oMathPara>
    </w:p>
    <w:p w14:paraId="1D5A99D1" w14:textId="07B0B28C" w:rsidR="00C91D23" w:rsidRDefault="00C91D23" w:rsidP="0006458D">
      <w:pPr>
        <w:pStyle w:val="B1"/>
        <w:rPr>
          <w:ins w:id="125" w:author="Futurewei" w:date="2019-07-22T15:01:00Z"/>
          <w:iCs/>
          <w:lang w:eastAsia="ko-KR"/>
        </w:rPr>
      </w:pPr>
      <w:ins w:id="126" w:author="Futurewei" w:date="2019-07-22T15:01:00Z">
        <w:r>
          <w:rPr>
            <w:iCs/>
            <w:lang w:eastAsia="ko-KR"/>
          </w:rPr>
          <w:t>-</w:t>
        </w:r>
        <w:r>
          <w:rPr>
            <w:iCs/>
            <w:lang w:eastAsia="ko-KR"/>
          </w:rPr>
          <w:tab/>
        </w:r>
        <w:r>
          <w:rPr>
            <w:noProof/>
            <w:lang w:eastAsia="ko-KR"/>
          </w:rPr>
          <w:t xml:space="preserve">And </w:t>
        </w:r>
        <m:oMath>
          <m:sSub>
            <m:sSubPr>
              <m:ctrlPr>
                <w:rPr>
                  <w:rFonts w:ascii="Cambria Math" w:hAnsi="Cambria Math"/>
                  <w:i/>
                  <w:noProof/>
                  <w:lang w:eastAsia="ko-KR"/>
                </w:rPr>
              </m:ctrlPr>
            </m:sSubPr>
            <m:e>
              <m:r>
                <w:rPr>
                  <w:rFonts w:ascii="Cambria Math" w:hAnsi="Cambria Math"/>
                  <w:noProof/>
                  <w:lang w:eastAsia="ko-KR"/>
                </w:rPr>
                <m:t>N</m:t>
              </m:r>
            </m:e>
            <m:sub>
              <m:r>
                <w:rPr>
                  <w:rFonts w:ascii="Cambria Math" w:hAnsi="Cambria Math"/>
                  <w:noProof/>
                  <w:lang w:eastAsia="ko-KR"/>
                </w:rPr>
                <m:t>slot</m:t>
              </m:r>
            </m:sub>
          </m:sSub>
          <m:r>
            <w:rPr>
              <w:rFonts w:ascii="Cambria Math" w:eastAsia="×–¾’©‘Ì" w:hAnsi="Cambria Math"/>
              <w:noProof/>
              <w:lang w:eastAsia="ko-KR"/>
            </w:rPr>
            <m:t>=4</m:t>
          </m:r>
        </m:oMath>
        <w:r>
          <w:rPr>
            <w:noProof/>
            <w:lang w:eastAsia="ko-KR"/>
          </w:rPr>
          <w:t xml:space="preserve"> for 60 kHz SCS (normal CP) and </w:t>
        </w:r>
        <m:oMath>
          <m:sSub>
            <m:sSubPr>
              <m:ctrlPr>
                <w:rPr>
                  <w:rFonts w:ascii="Cambria Math" w:hAnsi="Cambria Math"/>
                  <w:i/>
                  <w:noProof/>
                  <w:lang w:eastAsia="ko-KR"/>
                </w:rPr>
              </m:ctrlPr>
            </m:sSubPr>
            <m:e>
              <m:r>
                <w:rPr>
                  <w:rFonts w:ascii="Cambria Math" w:hAnsi="Cambria Math"/>
                  <w:noProof/>
                  <w:lang w:eastAsia="ko-KR"/>
                </w:rPr>
                <m:t>N</m:t>
              </m:r>
            </m:e>
            <m:sub>
              <m:r>
                <w:rPr>
                  <w:rFonts w:ascii="Cambria Math" w:hAnsi="Cambria Math"/>
                  <w:noProof/>
                  <w:lang w:eastAsia="ko-KR"/>
                </w:rPr>
                <m:t>slot</m:t>
              </m:r>
            </m:sub>
          </m:sSub>
          <m:r>
            <w:rPr>
              <w:rFonts w:ascii="Cambria Math" w:eastAsia="×–¾’©‘Ì" w:hAnsi="Cambria Math"/>
              <w:noProof/>
              <w:lang w:eastAsia="ko-KR"/>
            </w:rPr>
            <m:t>=8</m:t>
          </m:r>
        </m:oMath>
        <w:r>
          <w:rPr>
            <w:noProof/>
            <w:lang w:eastAsia="ko-KR"/>
          </w:rPr>
          <w:t xml:space="preserve"> for 120 kHz SCS</w:t>
        </w:r>
      </w:ins>
    </w:p>
    <w:p w14:paraId="6EA3CF59" w14:textId="15168E37" w:rsidR="00C93491" w:rsidRPr="0006458D" w:rsidRDefault="0006458D" w:rsidP="0006458D">
      <w:pPr>
        <w:pStyle w:val="B1"/>
      </w:pPr>
      <w:r w:rsidRPr="0006458D">
        <w:rPr>
          <w:iCs/>
          <w:lang w:eastAsia="ko-KR"/>
        </w:rPr>
        <w:t>-</w:t>
      </w:r>
      <w:r w:rsidRPr="0006458D">
        <w:rPr>
          <w:iCs/>
          <w:lang w:eastAsia="ko-KR"/>
        </w:rPr>
        <w:tab/>
      </w:r>
      <w:r w:rsidR="00C93491" w:rsidRPr="0006458D">
        <w:t>Unite by RMS.</w:t>
      </w:r>
    </w:p>
    <w:p w14:paraId="1D566DAA" w14:textId="77777777" w:rsidR="00C93491" w:rsidRPr="0006458D" w:rsidRDefault="00C9638E" w:rsidP="00C93491">
      <w:pPr>
        <w:pStyle w:val="EQ"/>
        <w:jc w:val="center"/>
        <w:rPr>
          <w:iCs/>
        </w:rPr>
      </w:pPr>
      <m:oMathPara>
        <m:oMath>
          <m:acc>
            <m:accPr>
              <m:chr m:val="̅"/>
              <m:ctrlPr>
                <w:rPr>
                  <w:rFonts w:ascii="Cambria Math" w:eastAsia="×–¾’©‘Ì" w:hAnsi="Cambria Math"/>
                  <w:i/>
                </w:rPr>
              </m:ctrlPr>
            </m:accPr>
            <m:e>
              <m:r>
                <w:rPr>
                  <w:rFonts w:ascii="Cambria Math" w:eastAsia="×–¾’©‘Ì" w:hAnsi="Cambria Math"/>
                </w:rPr>
                <m:t>EVM</m:t>
              </m:r>
            </m:e>
          </m:acc>
          <m:r>
            <w:rPr>
              <w:rFonts w:ascii="Cambria Math" w:eastAsia="×–¾’©‘Ì" w:hAnsi="Cambria Math"/>
            </w:rPr>
            <m:t>=</m:t>
          </m:r>
          <m:rad>
            <m:radPr>
              <m:degHide m:val="1"/>
              <m:ctrlPr>
                <w:rPr>
                  <w:rFonts w:ascii="Cambria Math" w:hAnsi="Cambria Math"/>
                  <w:i/>
                  <w:noProof w:val="0"/>
                  <w:lang w:eastAsia="ko-KR"/>
                </w:rPr>
              </m:ctrlPr>
            </m:radPr>
            <m:deg/>
            <m:e>
              <m:f>
                <m:fPr>
                  <m:ctrlPr>
                    <w:rPr>
                      <w:rFonts w:ascii="Cambria Math" w:hAnsi="Cambria Math"/>
                      <w:i/>
                      <w:noProof w:val="0"/>
                      <w:lang w:eastAsia="ko-KR"/>
                    </w:rPr>
                  </m:ctrlPr>
                </m:fPr>
                <m:num>
                  <m:r>
                    <w:rPr>
                      <w:rFonts w:ascii="Cambria Math" w:hAnsi="Cambria Math"/>
                      <w:noProof w:val="0"/>
                      <w:lang w:eastAsia="ko-KR"/>
                    </w:rPr>
                    <m:t>1</m:t>
                  </m:r>
                </m:num>
                <m:den>
                  <m:sSub>
                    <m:sSubPr>
                      <m:ctrlPr>
                        <w:rPr>
                          <w:rFonts w:ascii="Cambria Math" w:hAnsi="Cambria Math"/>
                          <w:i/>
                          <w:noProof w:val="0"/>
                          <w:lang w:eastAsia="ko-KR"/>
                        </w:rPr>
                      </m:ctrlPr>
                    </m:sSubPr>
                    <m:e>
                      <m:r>
                        <w:rPr>
                          <w:rFonts w:ascii="Cambria Math" w:hAnsi="Cambria Math"/>
                          <w:noProof w:val="0"/>
                          <w:lang w:eastAsia="ko-KR"/>
                        </w:rPr>
                        <m:t>N</m:t>
                      </m:r>
                    </m:e>
                    <m:sub>
                      <m:r>
                        <w:rPr>
                          <w:rFonts w:ascii="Cambria Math" w:hAnsi="Cambria Math"/>
                          <w:noProof w:val="0"/>
                          <w:lang w:eastAsia="ko-KR"/>
                        </w:rPr>
                        <m:t>frame</m:t>
                      </m:r>
                    </m:sub>
                  </m:sSub>
                </m:den>
              </m:f>
              <m:nary>
                <m:naryPr>
                  <m:chr m:val="∑"/>
                  <m:limLoc m:val="undOvr"/>
                  <m:ctrlPr>
                    <w:rPr>
                      <w:rFonts w:ascii="Cambria Math" w:hAnsi="Cambria Math"/>
                      <w:i/>
                      <w:noProof w:val="0"/>
                      <w:lang w:eastAsia="ko-KR"/>
                    </w:rPr>
                  </m:ctrlPr>
                </m:naryPr>
                <m:sub>
                  <m:r>
                    <w:rPr>
                      <w:rFonts w:ascii="Cambria Math" w:hAnsi="Cambria Math"/>
                      <w:noProof w:val="0"/>
                      <w:lang w:eastAsia="ko-KR"/>
                    </w:rPr>
                    <m:t>k=1</m:t>
                  </m:r>
                </m:sub>
                <m:sup>
                  <m:sSub>
                    <m:sSubPr>
                      <m:ctrlPr>
                        <w:rPr>
                          <w:rFonts w:ascii="Cambria Math" w:hAnsi="Cambria Math"/>
                          <w:i/>
                          <w:noProof w:val="0"/>
                          <w:lang w:eastAsia="ko-KR"/>
                        </w:rPr>
                      </m:ctrlPr>
                    </m:sSubPr>
                    <m:e>
                      <m:r>
                        <w:rPr>
                          <w:rFonts w:ascii="Cambria Math" w:hAnsi="Cambria Math"/>
                          <w:noProof w:val="0"/>
                          <w:lang w:eastAsia="ko-KR"/>
                        </w:rPr>
                        <m:t>N</m:t>
                      </m:r>
                    </m:e>
                    <m:sub>
                      <m:r>
                        <w:rPr>
                          <w:rFonts w:ascii="Cambria Math" w:hAnsi="Cambria Math"/>
                          <w:noProof w:val="0"/>
                          <w:lang w:eastAsia="ko-KR"/>
                        </w:rPr>
                        <m:t>frame</m:t>
                      </m:r>
                    </m:sub>
                  </m:sSub>
                </m:sup>
                <m:e>
                  <m:sSubSup>
                    <m:sSubSupPr>
                      <m:ctrlPr>
                        <w:rPr>
                          <w:rFonts w:ascii="Cambria Math" w:hAnsi="Cambria Math"/>
                          <w:i/>
                          <w:noProof w:val="0"/>
                          <w:lang w:eastAsia="ko-KR"/>
                        </w:rPr>
                      </m:ctrlPr>
                    </m:sSubSupPr>
                    <m:e>
                      <m:r>
                        <w:rPr>
                          <w:rFonts w:ascii="Cambria Math" w:hAnsi="Cambria Math"/>
                          <w:noProof w:val="0"/>
                          <w:lang w:eastAsia="ko-KR"/>
                        </w:rPr>
                        <m:t>EVM</m:t>
                      </m:r>
                    </m:e>
                    <m:sub>
                      <m:r>
                        <w:rPr>
                          <w:rFonts w:ascii="Cambria Math" w:hAnsi="Cambria Math"/>
                          <w:noProof w:val="0"/>
                          <w:lang w:eastAsia="ko-KR"/>
                        </w:rPr>
                        <m:t>frame,k</m:t>
                      </m:r>
                    </m:sub>
                    <m:sup>
                      <m:r>
                        <w:rPr>
                          <w:rFonts w:ascii="Cambria Math" w:hAnsi="Cambria Math"/>
                          <w:noProof w:val="0"/>
                          <w:lang w:eastAsia="ko-KR"/>
                        </w:rPr>
                        <m:t>2</m:t>
                      </m:r>
                    </m:sup>
                  </m:sSubSup>
                </m:e>
              </m:nary>
            </m:e>
          </m:rad>
        </m:oMath>
      </m:oMathPara>
    </w:p>
    <w:p w14:paraId="65BB3AB1" w14:textId="77777777" w:rsidR="000723CA" w:rsidRPr="0006458D" w:rsidRDefault="000723CA" w:rsidP="0006458D">
      <w:pPr>
        <w:pStyle w:val="B1"/>
        <w:ind w:firstLine="0"/>
        <w:rPr>
          <w:iCs/>
          <w:lang w:eastAsia="ko-KR"/>
        </w:rPr>
      </w:pPr>
    </w:p>
    <w:bookmarkEnd w:id="66"/>
    <w:p w14:paraId="0865C351" w14:textId="77777777" w:rsidR="001E41F3" w:rsidRPr="0006458D" w:rsidRDefault="001E41F3">
      <w:pPr>
        <w:rPr>
          <w:noProof/>
        </w:rPr>
      </w:pPr>
    </w:p>
    <w:sectPr w:rsidR="001E41F3" w:rsidRPr="0006458D" w:rsidSect="0006458D">
      <w:headerReference w:type="default" r:id="rId113"/>
      <w:footerReference w:type="default" r:id="rId1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664746" w14:textId="77777777" w:rsidR="00C9638E" w:rsidRDefault="00C9638E">
      <w:r>
        <w:separator/>
      </w:r>
    </w:p>
  </w:endnote>
  <w:endnote w:type="continuationSeparator" w:id="0">
    <w:p w14:paraId="5DEF0376" w14:textId="77777777" w:rsidR="00C9638E" w:rsidRDefault="00C963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2AF" w:usb1="09D77CFB" w:usb2="00000012" w:usb3="00000000" w:csb0="00080001"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0000012" w:usb3="00000000" w:csb0="0002009F" w:csb1="00000000"/>
  </w:font>
  <w:font w:name="v4.2.0">
    <w:altName w:val="Times New Roman"/>
    <w:panose1 w:val="00000000000000000000"/>
    <w:charset w:val="00"/>
    <w:family w:val="auto"/>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New Roman Italic">
    <w:altName w:val="Book Antiqua"/>
    <w:panose1 w:val="02020503050405090304"/>
    <w:charset w:val="00"/>
    <w:family w:val="roman"/>
    <w:notTrueType/>
    <w:pitch w:val="default"/>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Osaka">
    <w:altName w:val="MS Gothic"/>
    <w:panose1 w:val="00000000000000000000"/>
    <w:charset w:val="80"/>
    <w:family w:val="auto"/>
    <w:notTrueType/>
    <w:pitch w:val="variable"/>
    <w:sig w:usb0="00000001" w:usb1="08070000" w:usb2="00000010" w:usb3="00000000" w:csb0="00020000" w:csb1="00000000"/>
  </w:font>
  <w:font w:name="×–¾’©‘Ì">
    <w:altName w:val="MS PMincho"/>
    <w:panose1 w:val="00000000000000000000"/>
    <w:charset w:val="80"/>
    <w:family w:val="auto"/>
    <w:notTrueType/>
    <w:pitch w:val="variable"/>
    <w:sig w:usb0="00000003" w:usb1="08070000" w:usb2="00000010" w:usb3="00000000" w:csb0="0002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7FC33F" w14:textId="77777777" w:rsidR="00953681" w:rsidRDefault="0095368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A8DD03" w14:textId="77777777" w:rsidR="00C9638E" w:rsidRDefault="00C9638E">
      <w:r>
        <w:separator/>
      </w:r>
    </w:p>
  </w:footnote>
  <w:footnote w:type="continuationSeparator" w:id="0">
    <w:p w14:paraId="5FD91007" w14:textId="77777777" w:rsidR="00C9638E" w:rsidRDefault="00C963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F5BBA8" w14:textId="289BEFF5" w:rsidR="00953681" w:rsidRDefault="00953681" w:rsidP="005A07C7">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C3FB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32CFF50" w14:textId="77777777" w:rsidR="00953681" w:rsidRDefault="00953681" w:rsidP="005A07C7">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3</w:t>
    </w:r>
    <w:r>
      <w:rPr>
        <w:rFonts w:ascii="Arial" w:hAnsi="Arial" w:cs="Arial"/>
        <w:b/>
        <w:sz w:val="18"/>
        <w:szCs w:val="18"/>
      </w:rPr>
      <w:fldChar w:fldCharType="end"/>
    </w:r>
  </w:p>
  <w:p w14:paraId="304B6D64" w14:textId="6755A3BC" w:rsidR="00953681" w:rsidRDefault="00953681" w:rsidP="005A07C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C3FB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8B05A30" w14:textId="77777777" w:rsidR="00953681" w:rsidRPr="005A07C7" w:rsidRDefault="00953681" w:rsidP="005A07C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B1C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5DC8D8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402A354"/>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7935139"/>
    <w:multiLevelType w:val="hybridMultilevel"/>
    <w:tmpl w:val="7C787E56"/>
    <w:lvl w:ilvl="0" w:tplc="32427CA4">
      <w:start w:val="1"/>
      <w:numFmt w:val="bullet"/>
      <w:lvlText w:val="•"/>
      <w:lvlJc w:val="left"/>
      <w:pPr>
        <w:tabs>
          <w:tab w:val="num" w:pos="720"/>
        </w:tabs>
        <w:ind w:left="720" w:hanging="360"/>
      </w:pPr>
      <w:rPr>
        <w:rFonts w:ascii="Arial" w:hAnsi="Arial" w:hint="default"/>
      </w:rPr>
    </w:lvl>
    <w:lvl w:ilvl="1" w:tplc="3D682A74">
      <w:start w:val="31"/>
      <w:numFmt w:val="bullet"/>
      <w:lvlText w:val="•"/>
      <w:lvlJc w:val="left"/>
      <w:pPr>
        <w:tabs>
          <w:tab w:val="num" w:pos="1440"/>
        </w:tabs>
        <w:ind w:left="1440" w:hanging="360"/>
      </w:pPr>
      <w:rPr>
        <w:rFonts w:ascii="Arial" w:hAnsi="Arial" w:hint="default"/>
      </w:rPr>
    </w:lvl>
    <w:lvl w:ilvl="2" w:tplc="3000EBD0">
      <w:start w:val="31"/>
      <w:numFmt w:val="bullet"/>
      <w:lvlText w:val="•"/>
      <w:lvlJc w:val="left"/>
      <w:pPr>
        <w:tabs>
          <w:tab w:val="num" w:pos="2160"/>
        </w:tabs>
        <w:ind w:left="2160" w:hanging="360"/>
      </w:pPr>
      <w:rPr>
        <w:rFonts w:ascii="Arial" w:hAnsi="Arial" w:hint="default"/>
      </w:rPr>
    </w:lvl>
    <w:lvl w:ilvl="3" w:tplc="23F006B0" w:tentative="1">
      <w:start w:val="1"/>
      <w:numFmt w:val="bullet"/>
      <w:lvlText w:val="•"/>
      <w:lvlJc w:val="left"/>
      <w:pPr>
        <w:tabs>
          <w:tab w:val="num" w:pos="2880"/>
        </w:tabs>
        <w:ind w:left="2880" w:hanging="360"/>
      </w:pPr>
      <w:rPr>
        <w:rFonts w:ascii="Arial" w:hAnsi="Arial" w:hint="default"/>
      </w:rPr>
    </w:lvl>
    <w:lvl w:ilvl="4" w:tplc="068A29FA" w:tentative="1">
      <w:start w:val="1"/>
      <w:numFmt w:val="bullet"/>
      <w:lvlText w:val="•"/>
      <w:lvlJc w:val="left"/>
      <w:pPr>
        <w:tabs>
          <w:tab w:val="num" w:pos="3600"/>
        </w:tabs>
        <w:ind w:left="3600" w:hanging="360"/>
      </w:pPr>
      <w:rPr>
        <w:rFonts w:ascii="Arial" w:hAnsi="Arial" w:hint="default"/>
      </w:rPr>
    </w:lvl>
    <w:lvl w:ilvl="5" w:tplc="CDE0B0D0" w:tentative="1">
      <w:start w:val="1"/>
      <w:numFmt w:val="bullet"/>
      <w:lvlText w:val="•"/>
      <w:lvlJc w:val="left"/>
      <w:pPr>
        <w:tabs>
          <w:tab w:val="num" w:pos="4320"/>
        </w:tabs>
        <w:ind w:left="4320" w:hanging="360"/>
      </w:pPr>
      <w:rPr>
        <w:rFonts w:ascii="Arial" w:hAnsi="Arial" w:hint="default"/>
      </w:rPr>
    </w:lvl>
    <w:lvl w:ilvl="6" w:tplc="9F585B38" w:tentative="1">
      <w:start w:val="1"/>
      <w:numFmt w:val="bullet"/>
      <w:lvlText w:val="•"/>
      <w:lvlJc w:val="left"/>
      <w:pPr>
        <w:tabs>
          <w:tab w:val="num" w:pos="5040"/>
        </w:tabs>
        <w:ind w:left="5040" w:hanging="360"/>
      </w:pPr>
      <w:rPr>
        <w:rFonts w:ascii="Arial" w:hAnsi="Arial" w:hint="default"/>
      </w:rPr>
    </w:lvl>
    <w:lvl w:ilvl="7" w:tplc="EF80AA84" w:tentative="1">
      <w:start w:val="1"/>
      <w:numFmt w:val="bullet"/>
      <w:lvlText w:val="•"/>
      <w:lvlJc w:val="left"/>
      <w:pPr>
        <w:tabs>
          <w:tab w:val="num" w:pos="5760"/>
        </w:tabs>
        <w:ind w:left="5760" w:hanging="360"/>
      </w:pPr>
      <w:rPr>
        <w:rFonts w:ascii="Arial" w:hAnsi="Arial" w:hint="default"/>
      </w:rPr>
    </w:lvl>
    <w:lvl w:ilvl="8" w:tplc="FBB6432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8FF4C28"/>
    <w:multiLevelType w:val="hybridMultilevel"/>
    <w:tmpl w:val="42345672"/>
    <w:lvl w:ilvl="0" w:tplc="71F4F6CA">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7" w15:restartNumberingAfterBreak="0">
    <w:nsid w:val="092C09A3"/>
    <w:multiLevelType w:val="hybridMultilevel"/>
    <w:tmpl w:val="2070D0DC"/>
    <w:lvl w:ilvl="0" w:tplc="A53C7CA4">
      <w:start w:val="6"/>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0AA9207B"/>
    <w:multiLevelType w:val="hybridMultilevel"/>
    <w:tmpl w:val="7F485FF8"/>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0D774493"/>
    <w:multiLevelType w:val="hybridMultilevel"/>
    <w:tmpl w:val="FF90C1BA"/>
    <w:lvl w:ilvl="0" w:tplc="B3FC6B20">
      <w:start w:val="1"/>
      <w:numFmt w:val="bullet"/>
      <w:lvlText w:val="•"/>
      <w:lvlJc w:val="left"/>
      <w:pPr>
        <w:tabs>
          <w:tab w:val="num" w:pos="720"/>
        </w:tabs>
        <w:ind w:left="720" w:hanging="360"/>
      </w:pPr>
      <w:rPr>
        <w:rFonts w:ascii="Arial" w:hAnsi="Arial" w:hint="default"/>
      </w:rPr>
    </w:lvl>
    <w:lvl w:ilvl="1" w:tplc="30C08682">
      <w:start w:val="1"/>
      <w:numFmt w:val="bullet"/>
      <w:lvlText w:val="•"/>
      <w:lvlJc w:val="left"/>
      <w:pPr>
        <w:tabs>
          <w:tab w:val="num" w:pos="1440"/>
        </w:tabs>
        <w:ind w:left="1440" w:hanging="360"/>
      </w:pPr>
      <w:rPr>
        <w:rFonts w:ascii="Arial" w:hAnsi="Arial" w:hint="default"/>
      </w:rPr>
    </w:lvl>
    <w:lvl w:ilvl="2" w:tplc="A3D80CD2" w:tentative="1">
      <w:start w:val="1"/>
      <w:numFmt w:val="bullet"/>
      <w:lvlText w:val="•"/>
      <w:lvlJc w:val="left"/>
      <w:pPr>
        <w:tabs>
          <w:tab w:val="num" w:pos="2160"/>
        </w:tabs>
        <w:ind w:left="2160" w:hanging="360"/>
      </w:pPr>
      <w:rPr>
        <w:rFonts w:ascii="Arial" w:hAnsi="Arial" w:hint="default"/>
      </w:rPr>
    </w:lvl>
    <w:lvl w:ilvl="3" w:tplc="1722CB12" w:tentative="1">
      <w:start w:val="1"/>
      <w:numFmt w:val="bullet"/>
      <w:lvlText w:val="•"/>
      <w:lvlJc w:val="left"/>
      <w:pPr>
        <w:tabs>
          <w:tab w:val="num" w:pos="2880"/>
        </w:tabs>
        <w:ind w:left="2880" w:hanging="360"/>
      </w:pPr>
      <w:rPr>
        <w:rFonts w:ascii="Arial" w:hAnsi="Arial" w:hint="default"/>
      </w:rPr>
    </w:lvl>
    <w:lvl w:ilvl="4" w:tplc="1B5855D8" w:tentative="1">
      <w:start w:val="1"/>
      <w:numFmt w:val="bullet"/>
      <w:lvlText w:val="•"/>
      <w:lvlJc w:val="left"/>
      <w:pPr>
        <w:tabs>
          <w:tab w:val="num" w:pos="3600"/>
        </w:tabs>
        <w:ind w:left="3600" w:hanging="360"/>
      </w:pPr>
      <w:rPr>
        <w:rFonts w:ascii="Arial" w:hAnsi="Arial" w:hint="default"/>
      </w:rPr>
    </w:lvl>
    <w:lvl w:ilvl="5" w:tplc="9318AAAE" w:tentative="1">
      <w:start w:val="1"/>
      <w:numFmt w:val="bullet"/>
      <w:lvlText w:val="•"/>
      <w:lvlJc w:val="left"/>
      <w:pPr>
        <w:tabs>
          <w:tab w:val="num" w:pos="4320"/>
        </w:tabs>
        <w:ind w:left="4320" w:hanging="360"/>
      </w:pPr>
      <w:rPr>
        <w:rFonts w:ascii="Arial" w:hAnsi="Arial" w:hint="default"/>
      </w:rPr>
    </w:lvl>
    <w:lvl w:ilvl="6" w:tplc="40D6C8BA" w:tentative="1">
      <w:start w:val="1"/>
      <w:numFmt w:val="bullet"/>
      <w:lvlText w:val="•"/>
      <w:lvlJc w:val="left"/>
      <w:pPr>
        <w:tabs>
          <w:tab w:val="num" w:pos="5040"/>
        </w:tabs>
        <w:ind w:left="5040" w:hanging="360"/>
      </w:pPr>
      <w:rPr>
        <w:rFonts w:ascii="Arial" w:hAnsi="Arial" w:hint="default"/>
      </w:rPr>
    </w:lvl>
    <w:lvl w:ilvl="7" w:tplc="25F45E2A" w:tentative="1">
      <w:start w:val="1"/>
      <w:numFmt w:val="bullet"/>
      <w:lvlText w:val="•"/>
      <w:lvlJc w:val="left"/>
      <w:pPr>
        <w:tabs>
          <w:tab w:val="num" w:pos="5760"/>
        </w:tabs>
        <w:ind w:left="5760" w:hanging="360"/>
      </w:pPr>
      <w:rPr>
        <w:rFonts w:ascii="Arial" w:hAnsi="Arial" w:hint="default"/>
      </w:rPr>
    </w:lvl>
    <w:lvl w:ilvl="8" w:tplc="ED66E25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1DD0CB7"/>
    <w:multiLevelType w:val="hybridMultilevel"/>
    <w:tmpl w:val="4B789012"/>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510290D"/>
    <w:multiLevelType w:val="hybridMultilevel"/>
    <w:tmpl w:val="87E6279C"/>
    <w:lvl w:ilvl="0" w:tplc="849031C4">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2" w15:restartNumberingAfterBreak="0">
    <w:nsid w:val="163D5C9E"/>
    <w:multiLevelType w:val="hybridMultilevel"/>
    <w:tmpl w:val="DE3C6898"/>
    <w:lvl w:ilvl="0" w:tplc="7004B922">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1BE83E98"/>
    <w:multiLevelType w:val="hybridMultilevel"/>
    <w:tmpl w:val="7094388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4F609BD"/>
    <w:multiLevelType w:val="hybridMultilevel"/>
    <w:tmpl w:val="7AF6A906"/>
    <w:lvl w:ilvl="0" w:tplc="C640FED8">
      <w:start w:val="1"/>
      <w:numFmt w:val="bullet"/>
      <w:lvlText w:val="•"/>
      <w:lvlJc w:val="left"/>
      <w:pPr>
        <w:tabs>
          <w:tab w:val="num" w:pos="720"/>
        </w:tabs>
        <w:ind w:left="720" w:hanging="360"/>
      </w:pPr>
      <w:rPr>
        <w:rFonts w:ascii="Arial" w:hAnsi="Arial" w:hint="default"/>
      </w:rPr>
    </w:lvl>
    <w:lvl w:ilvl="1" w:tplc="317A9AC4">
      <w:start w:val="31"/>
      <w:numFmt w:val="bullet"/>
      <w:lvlText w:val="•"/>
      <w:lvlJc w:val="left"/>
      <w:pPr>
        <w:tabs>
          <w:tab w:val="num" w:pos="1440"/>
        </w:tabs>
        <w:ind w:left="1440" w:hanging="360"/>
      </w:pPr>
      <w:rPr>
        <w:rFonts w:ascii="Arial" w:hAnsi="Arial" w:hint="default"/>
      </w:rPr>
    </w:lvl>
    <w:lvl w:ilvl="2" w:tplc="BF62A060">
      <w:start w:val="31"/>
      <w:numFmt w:val="bullet"/>
      <w:lvlText w:val="•"/>
      <w:lvlJc w:val="left"/>
      <w:pPr>
        <w:tabs>
          <w:tab w:val="num" w:pos="2160"/>
        </w:tabs>
        <w:ind w:left="2160" w:hanging="360"/>
      </w:pPr>
      <w:rPr>
        <w:rFonts w:ascii="Arial" w:hAnsi="Arial" w:hint="default"/>
      </w:rPr>
    </w:lvl>
    <w:lvl w:ilvl="3" w:tplc="0B2851EA">
      <w:start w:val="31"/>
      <w:numFmt w:val="bullet"/>
      <w:lvlText w:val="•"/>
      <w:lvlJc w:val="left"/>
      <w:pPr>
        <w:tabs>
          <w:tab w:val="num" w:pos="2880"/>
        </w:tabs>
        <w:ind w:left="2880" w:hanging="360"/>
      </w:pPr>
      <w:rPr>
        <w:rFonts w:ascii="Arial" w:hAnsi="Arial" w:hint="default"/>
      </w:rPr>
    </w:lvl>
    <w:lvl w:ilvl="4" w:tplc="DF36ABA6" w:tentative="1">
      <w:start w:val="1"/>
      <w:numFmt w:val="bullet"/>
      <w:lvlText w:val="•"/>
      <w:lvlJc w:val="left"/>
      <w:pPr>
        <w:tabs>
          <w:tab w:val="num" w:pos="3600"/>
        </w:tabs>
        <w:ind w:left="3600" w:hanging="360"/>
      </w:pPr>
      <w:rPr>
        <w:rFonts w:ascii="Arial" w:hAnsi="Arial" w:hint="default"/>
      </w:rPr>
    </w:lvl>
    <w:lvl w:ilvl="5" w:tplc="9EFA4328" w:tentative="1">
      <w:start w:val="1"/>
      <w:numFmt w:val="bullet"/>
      <w:lvlText w:val="•"/>
      <w:lvlJc w:val="left"/>
      <w:pPr>
        <w:tabs>
          <w:tab w:val="num" w:pos="4320"/>
        </w:tabs>
        <w:ind w:left="4320" w:hanging="360"/>
      </w:pPr>
      <w:rPr>
        <w:rFonts w:ascii="Arial" w:hAnsi="Arial" w:hint="default"/>
      </w:rPr>
    </w:lvl>
    <w:lvl w:ilvl="6" w:tplc="D0E8E166" w:tentative="1">
      <w:start w:val="1"/>
      <w:numFmt w:val="bullet"/>
      <w:lvlText w:val="•"/>
      <w:lvlJc w:val="left"/>
      <w:pPr>
        <w:tabs>
          <w:tab w:val="num" w:pos="5040"/>
        </w:tabs>
        <w:ind w:left="5040" w:hanging="360"/>
      </w:pPr>
      <w:rPr>
        <w:rFonts w:ascii="Arial" w:hAnsi="Arial" w:hint="default"/>
      </w:rPr>
    </w:lvl>
    <w:lvl w:ilvl="7" w:tplc="C2C6D4C0" w:tentative="1">
      <w:start w:val="1"/>
      <w:numFmt w:val="bullet"/>
      <w:lvlText w:val="•"/>
      <w:lvlJc w:val="left"/>
      <w:pPr>
        <w:tabs>
          <w:tab w:val="num" w:pos="5760"/>
        </w:tabs>
        <w:ind w:left="5760" w:hanging="360"/>
      </w:pPr>
      <w:rPr>
        <w:rFonts w:ascii="Arial" w:hAnsi="Arial" w:hint="default"/>
      </w:rPr>
    </w:lvl>
    <w:lvl w:ilvl="8" w:tplc="74A0869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80721DA"/>
    <w:multiLevelType w:val="hybridMultilevel"/>
    <w:tmpl w:val="FA7E741A"/>
    <w:lvl w:ilvl="0" w:tplc="825A1C24">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A4B0CC2"/>
    <w:multiLevelType w:val="hybridMultilevel"/>
    <w:tmpl w:val="1FCA08F4"/>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8" w15:restartNumberingAfterBreak="0">
    <w:nsid w:val="3BF5590A"/>
    <w:multiLevelType w:val="hybridMultilevel"/>
    <w:tmpl w:val="57B2CDE8"/>
    <w:lvl w:ilvl="0" w:tplc="0409000F">
      <w:start w:val="1"/>
      <w:numFmt w:val="decimal"/>
      <w:lvlText w:val="%1."/>
      <w:lvlJc w:val="left"/>
      <w:pPr>
        <w:ind w:left="460" w:hanging="360"/>
      </w:pPr>
      <w:rPr>
        <w:rFonts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463B11D1"/>
    <w:multiLevelType w:val="hybridMultilevel"/>
    <w:tmpl w:val="15D6377E"/>
    <w:lvl w:ilvl="0" w:tplc="A9220668">
      <w:start w:val="1"/>
      <w:numFmt w:val="bullet"/>
      <w:lvlText w:val=""/>
      <w:lvlJc w:val="left"/>
      <w:pPr>
        <w:ind w:left="576" w:hanging="420"/>
      </w:pPr>
      <w:rPr>
        <w:rFonts w:ascii="Wingdings" w:hAnsi="Wingdings" w:hint="default"/>
      </w:rPr>
    </w:lvl>
    <w:lvl w:ilvl="1" w:tplc="04090003" w:tentative="1">
      <w:start w:val="1"/>
      <w:numFmt w:val="bullet"/>
      <w:lvlText w:val=""/>
      <w:lvlJc w:val="left"/>
      <w:pPr>
        <w:ind w:left="996" w:hanging="420"/>
      </w:pPr>
      <w:rPr>
        <w:rFonts w:ascii="Wingdings" w:hAnsi="Wingdings"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20" w15:restartNumberingAfterBreak="0">
    <w:nsid w:val="48AC3A10"/>
    <w:multiLevelType w:val="hybridMultilevel"/>
    <w:tmpl w:val="881878CE"/>
    <w:lvl w:ilvl="0" w:tplc="2F6A7E42">
      <w:start w:val="2018"/>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E11190"/>
    <w:multiLevelType w:val="hybridMultilevel"/>
    <w:tmpl w:val="1408DEE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D947BBF"/>
    <w:multiLevelType w:val="hybridMultilevel"/>
    <w:tmpl w:val="941458D4"/>
    <w:lvl w:ilvl="0" w:tplc="1984211C">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23" w15:restartNumberingAfterBreak="0">
    <w:nsid w:val="51876466"/>
    <w:multiLevelType w:val="hybridMultilevel"/>
    <w:tmpl w:val="86B42638"/>
    <w:lvl w:ilvl="0" w:tplc="AA667874">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54685D47"/>
    <w:multiLevelType w:val="hybridMultilevel"/>
    <w:tmpl w:val="DE9CC61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8626521"/>
    <w:multiLevelType w:val="hybridMultilevel"/>
    <w:tmpl w:val="51A2113C"/>
    <w:lvl w:ilvl="0" w:tplc="43B4A32C">
      <w:start w:val="6"/>
      <w:numFmt w:val="bullet"/>
      <w:lvlText w:val="-"/>
      <w:lvlJc w:val="left"/>
      <w:pPr>
        <w:ind w:left="1211" w:hanging="360"/>
      </w:pPr>
      <w:rPr>
        <w:rFonts w:ascii="Times New Roman" w:eastAsia="SimSu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6" w15:restartNumberingAfterBreak="0">
    <w:nsid w:val="59C24301"/>
    <w:multiLevelType w:val="hybridMultilevel"/>
    <w:tmpl w:val="8CC87DD4"/>
    <w:lvl w:ilvl="0" w:tplc="99FAA20E">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8" w15:restartNumberingAfterBreak="0">
    <w:nsid w:val="64054CE0"/>
    <w:multiLevelType w:val="hybridMultilevel"/>
    <w:tmpl w:val="DC148FE8"/>
    <w:lvl w:ilvl="0" w:tplc="C3B8199C">
      <w:start w:val="3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64B95A5C"/>
    <w:multiLevelType w:val="hybridMultilevel"/>
    <w:tmpl w:val="77F09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3E57A8"/>
    <w:multiLevelType w:val="hybridMultilevel"/>
    <w:tmpl w:val="DDEE9482"/>
    <w:lvl w:ilvl="0" w:tplc="4A50562A">
      <w:start w:val="12"/>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6A910B32"/>
    <w:multiLevelType w:val="hybridMultilevel"/>
    <w:tmpl w:val="4F54C97E"/>
    <w:lvl w:ilvl="0" w:tplc="BC28CC18">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32" w15:restartNumberingAfterBreak="0">
    <w:nsid w:val="6AED59BC"/>
    <w:multiLevelType w:val="hybridMultilevel"/>
    <w:tmpl w:val="879AA720"/>
    <w:lvl w:ilvl="0" w:tplc="E37A516E">
      <w:start w:val="1"/>
      <w:numFmt w:val="bullet"/>
      <w:lvlText w:val="•"/>
      <w:lvlJc w:val="left"/>
      <w:pPr>
        <w:tabs>
          <w:tab w:val="num" w:pos="720"/>
        </w:tabs>
        <w:ind w:left="720" w:hanging="360"/>
      </w:pPr>
      <w:rPr>
        <w:rFonts w:ascii="Arial" w:hAnsi="Arial" w:hint="default"/>
      </w:rPr>
    </w:lvl>
    <w:lvl w:ilvl="1" w:tplc="6D26B568">
      <w:start w:val="1"/>
      <w:numFmt w:val="bullet"/>
      <w:lvlText w:val="•"/>
      <w:lvlJc w:val="left"/>
      <w:pPr>
        <w:tabs>
          <w:tab w:val="num" w:pos="1440"/>
        </w:tabs>
        <w:ind w:left="1440" w:hanging="360"/>
      </w:pPr>
      <w:rPr>
        <w:rFonts w:ascii="Arial" w:hAnsi="Arial" w:hint="default"/>
      </w:rPr>
    </w:lvl>
    <w:lvl w:ilvl="2" w:tplc="E1ECCE5C">
      <w:start w:val="31"/>
      <w:numFmt w:val="bullet"/>
      <w:lvlText w:val="•"/>
      <w:lvlJc w:val="left"/>
      <w:pPr>
        <w:tabs>
          <w:tab w:val="num" w:pos="2160"/>
        </w:tabs>
        <w:ind w:left="2160" w:hanging="360"/>
      </w:pPr>
      <w:rPr>
        <w:rFonts w:ascii="Arial" w:hAnsi="Arial" w:hint="default"/>
      </w:rPr>
    </w:lvl>
    <w:lvl w:ilvl="3" w:tplc="28629870" w:tentative="1">
      <w:start w:val="1"/>
      <w:numFmt w:val="bullet"/>
      <w:lvlText w:val="•"/>
      <w:lvlJc w:val="left"/>
      <w:pPr>
        <w:tabs>
          <w:tab w:val="num" w:pos="2880"/>
        </w:tabs>
        <w:ind w:left="2880" w:hanging="360"/>
      </w:pPr>
      <w:rPr>
        <w:rFonts w:ascii="Arial" w:hAnsi="Arial" w:hint="default"/>
      </w:rPr>
    </w:lvl>
    <w:lvl w:ilvl="4" w:tplc="964ECF6E" w:tentative="1">
      <w:start w:val="1"/>
      <w:numFmt w:val="bullet"/>
      <w:lvlText w:val="•"/>
      <w:lvlJc w:val="left"/>
      <w:pPr>
        <w:tabs>
          <w:tab w:val="num" w:pos="3600"/>
        </w:tabs>
        <w:ind w:left="3600" w:hanging="360"/>
      </w:pPr>
      <w:rPr>
        <w:rFonts w:ascii="Arial" w:hAnsi="Arial" w:hint="default"/>
      </w:rPr>
    </w:lvl>
    <w:lvl w:ilvl="5" w:tplc="5352CD5E" w:tentative="1">
      <w:start w:val="1"/>
      <w:numFmt w:val="bullet"/>
      <w:lvlText w:val="•"/>
      <w:lvlJc w:val="left"/>
      <w:pPr>
        <w:tabs>
          <w:tab w:val="num" w:pos="4320"/>
        </w:tabs>
        <w:ind w:left="4320" w:hanging="360"/>
      </w:pPr>
      <w:rPr>
        <w:rFonts w:ascii="Arial" w:hAnsi="Arial" w:hint="default"/>
      </w:rPr>
    </w:lvl>
    <w:lvl w:ilvl="6" w:tplc="4D727628" w:tentative="1">
      <w:start w:val="1"/>
      <w:numFmt w:val="bullet"/>
      <w:lvlText w:val="•"/>
      <w:lvlJc w:val="left"/>
      <w:pPr>
        <w:tabs>
          <w:tab w:val="num" w:pos="5040"/>
        </w:tabs>
        <w:ind w:left="5040" w:hanging="360"/>
      </w:pPr>
      <w:rPr>
        <w:rFonts w:ascii="Arial" w:hAnsi="Arial" w:hint="default"/>
      </w:rPr>
    </w:lvl>
    <w:lvl w:ilvl="7" w:tplc="5D064C16" w:tentative="1">
      <w:start w:val="1"/>
      <w:numFmt w:val="bullet"/>
      <w:lvlText w:val="•"/>
      <w:lvlJc w:val="left"/>
      <w:pPr>
        <w:tabs>
          <w:tab w:val="num" w:pos="5760"/>
        </w:tabs>
        <w:ind w:left="5760" w:hanging="360"/>
      </w:pPr>
      <w:rPr>
        <w:rFonts w:ascii="Arial" w:hAnsi="Arial" w:hint="default"/>
      </w:rPr>
    </w:lvl>
    <w:lvl w:ilvl="8" w:tplc="610C8162"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D82654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FEC787D"/>
    <w:multiLevelType w:val="hybridMultilevel"/>
    <w:tmpl w:val="44CA5834"/>
    <w:lvl w:ilvl="0" w:tplc="E3DCF976">
      <w:start w:val="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723E7CC6"/>
    <w:multiLevelType w:val="hybridMultilevel"/>
    <w:tmpl w:val="9A6EF3F8"/>
    <w:lvl w:ilvl="0" w:tplc="CD92D478">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6" w15:restartNumberingAfterBreak="0">
    <w:nsid w:val="7A810733"/>
    <w:multiLevelType w:val="hybridMultilevel"/>
    <w:tmpl w:val="D7626904"/>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35"/>
  </w:num>
  <w:num w:numId="5">
    <w:abstractNumId w:val="11"/>
  </w:num>
  <w:num w:numId="6">
    <w:abstractNumId w:val="31"/>
  </w:num>
  <w:num w:numId="7">
    <w:abstractNumId w:val="22"/>
  </w:num>
  <w:num w:numId="8">
    <w:abstractNumId w:val="6"/>
  </w:num>
  <w:num w:numId="9">
    <w:abstractNumId w:val="33"/>
  </w:num>
  <w:num w:numId="10">
    <w:abstractNumId w:val="24"/>
  </w:num>
  <w:num w:numId="11">
    <w:abstractNumId w:val="36"/>
  </w:num>
  <w:num w:numId="12">
    <w:abstractNumId w:val="29"/>
  </w:num>
  <w:num w:numId="13">
    <w:abstractNumId w:val="13"/>
  </w:num>
  <w:num w:numId="14">
    <w:abstractNumId w:val="10"/>
  </w:num>
  <w:num w:numId="15">
    <w:abstractNumId w:val="21"/>
  </w:num>
  <w:num w:numId="16">
    <w:abstractNumId w:val="20"/>
  </w:num>
  <w:num w:numId="17">
    <w:abstractNumId w:val="26"/>
  </w:num>
  <w:num w:numId="18">
    <w:abstractNumId w:val="18"/>
  </w:num>
  <w:num w:numId="19">
    <w:abstractNumId w:val="8"/>
  </w:num>
  <w:num w:numId="20">
    <w:abstractNumId w:val="34"/>
  </w:num>
  <w:num w:numId="21">
    <w:abstractNumId w:val="28"/>
  </w:num>
  <w:num w:numId="22">
    <w:abstractNumId w:val="32"/>
  </w:num>
  <w:num w:numId="23">
    <w:abstractNumId w:val="9"/>
  </w:num>
  <w:num w:numId="24">
    <w:abstractNumId w:val="5"/>
  </w:num>
  <w:num w:numId="25">
    <w:abstractNumId w:val="14"/>
  </w:num>
  <w:num w:numId="26">
    <w:abstractNumId w:val="30"/>
  </w:num>
  <w:num w:numId="27">
    <w:abstractNumId w:val="2"/>
  </w:num>
  <w:num w:numId="28">
    <w:abstractNumId w:val="1"/>
  </w:num>
  <w:num w:numId="29">
    <w:abstractNumId w:val="0"/>
  </w:num>
  <w:num w:numId="30">
    <w:abstractNumId w:val="19"/>
  </w:num>
  <w:num w:numId="31">
    <w:abstractNumId w:val="25"/>
  </w:num>
  <w:num w:numId="32">
    <w:abstractNumId w:val="7"/>
  </w:num>
  <w:num w:numId="33">
    <w:abstractNumId w:val="27"/>
  </w:num>
  <w:num w:numId="34">
    <w:abstractNumId w:val="37"/>
  </w:num>
  <w:num w:numId="35">
    <w:abstractNumId w:val="17"/>
  </w:num>
  <w:num w:numId="36">
    <w:abstractNumId w:val="16"/>
  </w:num>
  <w:num w:numId="37">
    <w:abstractNumId w:val="15"/>
  </w:num>
  <w:num w:numId="38">
    <w:abstractNumId w:val="23"/>
  </w:num>
  <w:num w:numId="39">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uturewei">
    <w15:presenceInfo w15:providerId="None" w15:userId="Future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47"/>
  <w:doNotDisplayPageBoundaries/>
  <w:printFractionalCharacterWidth/>
  <w:embedSystemFonts/>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2"/>
    <w:compatSetting w:name="useWord2013TrackBottomHyphenation" w:uri="http://schemas.microsoft.com/office/word" w:val="1"/>
  </w:compat>
  <w:rsids>
    <w:rsidRoot w:val="00022E4A"/>
    <w:rsid w:val="00002144"/>
    <w:rsid w:val="0000240E"/>
    <w:rsid w:val="000033E8"/>
    <w:rsid w:val="00004D1E"/>
    <w:rsid w:val="0000768A"/>
    <w:rsid w:val="000111E6"/>
    <w:rsid w:val="00012418"/>
    <w:rsid w:val="00013731"/>
    <w:rsid w:val="00022E4A"/>
    <w:rsid w:val="00023485"/>
    <w:rsid w:val="00024D98"/>
    <w:rsid w:val="00025478"/>
    <w:rsid w:val="00025658"/>
    <w:rsid w:val="00027796"/>
    <w:rsid w:val="000308FB"/>
    <w:rsid w:val="00037105"/>
    <w:rsid w:val="00042C34"/>
    <w:rsid w:val="00042FA4"/>
    <w:rsid w:val="00045A95"/>
    <w:rsid w:val="000462C9"/>
    <w:rsid w:val="0004657B"/>
    <w:rsid w:val="00056B70"/>
    <w:rsid w:val="00060A86"/>
    <w:rsid w:val="000617A1"/>
    <w:rsid w:val="000641D9"/>
    <w:rsid w:val="000643C1"/>
    <w:rsid w:val="0006458D"/>
    <w:rsid w:val="0006594E"/>
    <w:rsid w:val="0007233E"/>
    <w:rsid w:val="000723CA"/>
    <w:rsid w:val="00073A85"/>
    <w:rsid w:val="000800C5"/>
    <w:rsid w:val="00082BFD"/>
    <w:rsid w:val="00087F3D"/>
    <w:rsid w:val="00091AF0"/>
    <w:rsid w:val="0009557F"/>
    <w:rsid w:val="00097041"/>
    <w:rsid w:val="00097BE0"/>
    <w:rsid w:val="000A4D8A"/>
    <w:rsid w:val="000A6394"/>
    <w:rsid w:val="000A7D5D"/>
    <w:rsid w:val="000B314C"/>
    <w:rsid w:val="000C038A"/>
    <w:rsid w:val="000C2049"/>
    <w:rsid w:val="000C302B"/>
    <w:rsid w:val="000C6598"/>
    <w:rsid w:val="000D4105"/>
    <w:rsid w:val="000D476A"/>
    <w:rsid w:val="000D71B2"/>
    <w:rsid w:val="000E7831"/>
    <w:rsid w:val="000E7950"/>
    <w:rsid w:val="000F1B58"/>
    <w:rsid w:val="000F2FD0"/>
    <w:rsid w:val="000F3A25"/>
    <w:rsid w:val="000F516B"/>
    <w:rsid w:val="001006C8"/>
    <w:rsid w:val="00102A66"/>
    <w:rsid w:val="00106A93"/>
    <w:rsid w:val="00106DBD"/>
    <w:rsid w:val="00107586"/>
    <w:rsid w:val="0011066A"/>
    <w:rsid w:val="00111ADD"/>
    <w:rsid w:val="001137A6"/>
    <w:rsid w:val="00121F07"/>
    <w:rsid w:val="001229C0"/>
    <w:rsid w:val="0012316E"/>
    <w:rsid w:val="00123857"/>
    <w:rsid w:val="00130EF3"/>
    <w:rsid w:val="001318F4"/>
    <w:rsid w:val="00132C22"/>
    <w:rsid w:val="001346EA"/>
    <w:rsid w:val="00136D37"/>
    <w:rsid w:val="00142488"/>
    <w:rsid w:val="00143179"/>
    <w:rsid w:val="00145D43"/>
    <w:rsid w:val="001517CF"/>
    <w:rsid w:val="00152D5D"/>
    <w:rsid w:val="0015490A"/>
    <w:rsid w:val="00157A42"/>
    <w:rsid w:val="00160019"/>
    <w:rsid w:val="00166473"/>
    <w:rsid w:val="00166799"/>
    <w:rsid w:val="00170B85"/>
    <w:rsid w:val="00171ED1"/>
    <w:rsid w:val="001728B8"/>
    <w:rsid w:val="0018293D"/>
    <w:rsid w:val="00183095"/>
    <w:rsid w:val="00184433"/>
    <w:rsid w:val="001847E3"/>
    <w:rsid w:val="001857CB"/>
    <w:rsid w:val="001861D4"/>
    <w:rsid w:val="00186742"/>
    <w:rsid w:val="00186CD6"/>
    <w:rsid w:val="0018709D"/>
    <w:rsid w:val="00192C46"/>
    <w:rsid w:val="001956A7"/>
    <w:rsid w:val="0019579A"/>
    <w:rsid w:val="00195F02"/>
    <w:rsid w:val="001A4647"/>
    <w:rsid w:val="001A68EB"/>
    <w:rsid w:val="001A6DFC"/>
    <w:rsid w:val="001A7B60"/>
    <w:rsid w:val="001B18BB"/>
    <w:rsid w:val="001B7A65"/>
    <w:rsid w:val="001C1CC5"/>
    <w:rsid w:val="001C226D"/>
    <w:rsid w:val="001C49FB"/>
    <w:rsid w:val="001C7574"/>
    <w:rsid w:val="001D0459"/>
    <w:rsid w:val="001D0FC3"/>
    <w:rsid w:val="001D3717"/>
    <w:rsid w:val="001D45A5"/>
    <w:rsid w:val="001E41F3"/>
    <w:rsid w:val="001E62C7"/>
    <w:rsid w:val="001F1A05"/>
    <w:rsid w:val="001F4A48"/>
    <w:rsid w:val="001F5ACB"/>
    <w:rsid w:val="00200D23"/>
    <w:rsid w:val="00200FBC"/>
    <w:rsid w:val="0020149C"/>
    <w:rsid w:val="0020240F"/>
    <w:rsid w:val="00203874"/>
    <w:rsid w:val="00204DC7"/>
    <w:rsid w:val="00207C1B"/>
    <w:rsid w:val="00213B82"/>
    <w:rsid w:val="002153AA"/>
    <w:rsid w:val="0021639A"/>
    <w:rsid w:val="00217C68"/>
    <w:rsid w:val="002209AE"/>
    <w:rsid w:val="00221EAA"/>
    <w:rsid w:val="00224B3B"/>
    <w:rsid w:val="00227915"/>
    <w:rsid w:val="00230249"/>
    <w:rsid w:val="00231DFC"/>
    <w:rsid w:val="00232C76"/>
    <w:rsid w:val="0023473B"/>
    <w:rsid w:val="00235D34"/>
    <w:rsid w:val="002375F3"/>
    <w:rsid w:val="002413F2"/>
    <w:rsid w:val="00243D12"/>
    <w:rsid w:val="00246C43"/>
    <w:rsid w:val="0025171D"/>
    <w:rsid w:val="00251AAA"/>
    <w:rsid w:val="00252E05"/>
    <w:rsid w:val="002531A4"/>
    <w:rsid w:val="00256EEC"/>
    <w:rsid w:val="0026004D"/>
    <w:rsid w:val="002609D5"/>
    <w:rsid w:val="0026134B"/>
    <w:rsid w:val="002633E1"/>
    <w:rsid w:val="00265925"/>
    <w:rsid w:val="002661C3"/>
    <w:rsid w:val="0026758A"/>
    <w:rsid w:val="00270FA4"/>
    <w:rsid w:val="00275042"/>
    <w:rsid w:val="00275B6B"/>
    <w:rsid w:val="00275D12"/>
    <w:rsid w:val="00276F5C"/>
    <w:rsid w:val="002808E6"/>
    <w:rsid w:val="00281B98"/>
    <w:rsid w:val="002831D1"/>
    <w:rsid w:val="002835C4"/>
    <w:rsid w:val="002860C4"/>
    <w:rsid w:val="0028617C"/>
    <w:rsid w:val="00287458"/>
    <w:rsid w:val="00290F7D"/>
    <w:rsid w:val="00292722"/>
    <w:rsid w:val="00293A7B"/>
    <w:rsid w:val="00293B7E"/>
    <w:rsid w:val="00295622"/>
    <w:rsid w:val="0029682F"/>
    <w:rsid w:val="002A01CC"/>
    <w:rsid w:val="002A273C"/>
    <w:rsid w:val="002A4CBF"/>
    <w:rsid w:val="002B1773"/>
    <w:rsid w:val="002B2100"/>
    <w:rsid w:val="002B5741"/>
    <w:rsid w:val="002B5A2F"/>
    <w:rsid w:val="002B5DA3"/>
    <w:rsid w:val="002B74C3"/>
    <w:rsid w:val="002C29DF"/>
    <w:rsid w:val="002C3D16"/>
    <w:rsid w:val="002C3FBF"/>
    <w:rsid w:val="002D0674"/>
    <w:rsid w:val="002D1445"/>
    <w:rsid w:val="002D1BA4"/>
    <w:rsid w:val="002D214A"/>
    <w:rsid w:val="002D351E"/>
    <w:rsid w:val="002D39EB"/>
    <w:rsid w:val="002E2546"/>
    <w:rsid w:val="002E41CA"/>
    <w:rsid w:val="002E4ED0"/>
    <w:rsid w:val="002E6671"/>
    <w:rsid w:val="002E7E69"/>
    <w:rsid w:val="002F0B21"/>
    <w:rsid w:val="002F0F8C"/>
    <w:rsid w:val="002F114C"/>
    <w:rsid w:val="002F185C"/>
    <w:rsid w:val="002F2EBE"/>
    <w:rsid w:val="002F40F7"/>
    <w:rsid w:val="002F5E31"/>
    <w:rsid w:val="002F6A5E"/>
    <w:rsid w:val="00300C6F"/>
    <w:rsid w:val="00301D4A"/>
    <w:rsid w:val="0030227B"/>
    <w:rsid w:val="003028B3"/>
    <w:rsid w:val="00303225"/>
    <w:rsid w:val="00304E94"/>
    <w:rsid w:val="00305409"/>
    <w:rsid w:val="00305CDD"/>
    <w:rsid w:val="00313C34"/>
    <w:rsid w:val="00313E12"/>
    <w:rsid w:val="003201AD"/>
    <w:rsid w:val="003249EF"/>
    <w:rsid w:val="0032530F"/>
    <w:rsid w:val="00326F11"/>
    <w:rsid w:val="00327649"/>
    <w:rsid w:val="003319EB"/>
    <w:rsid w:val="00333122"/>
    <w:rsid w:val="003339B0"/>
    <w:rsid w:val="00344963"/>
    <w:rsid w:val="00346863"/>
    <w:rsid w:val="003505ED"/>
    <w:rsid w:val="003515F8"/>
    <w:rsid w:val="00352231"/>
    <w:rsid w:val="00354396"/>
    <w:rsid w:val="00354614"/>
    <w:rsid w:val="0035482E"/>
    <w:rsid w:val="003551C2"/>
    <w:rsid w:val="0035689B"/>
    <w:rsid w:val="00363C9C"/>
    <w:rsid w:val="00365064"/>
    <w:rsid w:val="00367DDB"/>
    <w:rsid w:val="00372524"/>
    <w:rsid w:val="0037328F"/>
    <w:rsid w:val="00374286"/>
    <w:rsid w:val="00374822"/>
    <w:rsid w:val="00380CB8"/>
    <w:rsid w:val="003817D6"/>
    <w:rsid w:val="0038324D"/>
    <w:rsid w:val="0038445C"/>
    <w:rsid w:val="003875D8"/>
    <w:rsid w:val="003906A8"/>
    <w:rsid w:val="00392026"/>
    <w:rsid w:val="00397CFA"/>
    <w:rsid w:val="003A0491"/>
    <w:rsid w:val="003A1119"/>
    <w:rsid w:val="003A6E0C"/>
    <w:rsid w:val="003B23C0"/>
    <w:rsid w:val="003B3318"/>
    <w:rsid w:val="003B4994"/>
    <w:rsid w:val="003B4A59"/>
    <w:rsid w:val="003B526F"/>
    <w:rsid w:val="003B6880"/>
    <w:rsid w:val="003C06D0"/>
    <w:rsid w:val="003C151F"/>
    <w:rsid w:val="003C46B1"/>
    <w:rsid w:val="003C637A"/>
    <w:rsid w:val="003D1C3F"/>
    <w:rsid w:val="003D2820"/>
    <w:rsid w:val="003D3352"/>
    <w:rsid w:val="003D554A"/>
    <w:rsid w:val="003D5596"/>
    <w:rsid w:val="003E1A36"/>
    <w:rsid w:val="003E4E7E"/>
    <w:rsid w:val="003E577A"/>
    <w:rsid w:val="003E79A5"/>
    <w:rsid w:val="003F055D"/>
    <w:rsid w:val="003F1AFD"/>
    <w:rsid w:val="003F222D"/>
    <w:rsid w:val="003F54F7"/>
    <w:rsid w:val="003F71C0"/>
    <w:rsid w:val="00402830"/>
    <w:rsid w:val="0040288F"/>
    <w:rsid w:val="00405C71"/>
    <w:rsid w:val="00405ED7"/>
    <w:rsid w:val="00410A71"/>
    <w:rsid w:val="00410B1B"/>
    <w:rsid w:val="00410CB4"/>
    <w:rsid w:val="00410F0F"/>
    <w:rsid w:val="00414A70"/>
    <w:rsid w:val="00416BEF"/>
    <w:rsid w:val="004237BA"/>
    <w:rsid w:val="004242F1"/>
    <w:rsid w:val="00425326"/>
    <w:rsid w:val="00426FFB"/>
    <w:rsid w:val="0043025D"/>
    <w:rsid w:val="00432189"/>
    <w:rsid w:val="00433761"/>
    <w:rsid w:val="00437675"/>
    <w:rsid w:val="00442251"/>
    <w:rsid w:val="004440E9"/>
    <w:rsid w:val="00446607"/>
    <w:rsid w:val="00447071"/>
    <w:rsid w:val="004479C3"/>
    <w:rsid w:val="0045056D"/>
    <w:rsid w:val="00450A5F"/>
    <w:rsid w:val="00450C09"/>
    <w:rsid w:val="00457875"/>
    <w:rsid w:val="00460932"/>
    <w:rsid w:val="00462967"/>
    <w:rsid w:val="00464902"/>
    <w:rsid w:val="00464C6B"/>
    <w:rsid w:val="00464D94"/>
    <w:rsid w:val="004650AC"/>
    <w:rsid w:val="00465D20"/>
    <w:rsid w:val="00470BCA"/>
    <w:rsid w:val="0047154D"/>
    <w:rsid w:val="00472000"/>
    <w:rsid w:val="004730CC"/>
    <w:rsid w:val="00473B4C"/>
    <w:rsid w:val="00475EAA"/>
    <w:rsid w:val="00481057"/>
    <w:rsid w:val="00484559"/>
    <w:rsid w:val="00486226"/>
    <w:rsid w:val="00496702"/>
    <w:rsid w:val="004A1F6D"/>
    <w:rsid w:val="004B1DEE"/>
    <w:rsid w:val="004B310C"/>
    <w:rsid w:val="004B570F"/>
    <w:rsid w:val="004B67DC"/>
    <w:rsid w:val="004B75B7"/>
    <w:rsid w:val="004C12F1"/>
    <w:rsid w:val="004C2A06"/>
    <w:rsid w:val="004C6AED"/>
    <w:rsid w:val="004D1592"/>
    <w:rsid w:val="004D27E6"/>
    <w:rsid w:val="004D2B70"/>
    <w:rsid w:val="004D4B9C"/>
    <w:rsid w:val="004D68CF"/>
    <w:rsid w:val="004E2788"/>
    <w:rsid w:val="004E31AB"/>
    <w:rsid w:val="004E3336"/>
    <w:rsid w:val="004E5010"/>
    <w:rsid w:val="004E6375"/>
    <w:rsid w:val="004F0126"/>
    <w:rsid w:val="004F1586"/>
    <w:rsid w:val="004F1A75"/>
    <w:rsid w:val="004F1C4A"/>
    <w:rsid w:val="004F2199"/>
    <w:rsid w:val="004F249E"/>
    <w:rsid w:val="004F46A5"/>
    <w:rsid w:val="004F5ABB"/>
    <w:rsid w:val="004F72DB"/>
    <w:rsid w:val="004F767E"/>
    <w:rsid w:val="005009B5"/>
    <w:rsid w:val="005029CF"/>
    <w:rsid w:val="00507A61"/>
    <w:rsid w:val="00511D37"/>
    <w:rsid w:val="00512F83"/>
    <w:rsid w:val="005134C5"/>
    <w:rsid w:val="00513F94"/>
    <w:rsid w:val="0051436E"/>
    <w:rsid w:val="0051580D"/>
    <w:rsid w:val="00516622"/>
    <w:rsid w:val="005170FD"/>
    <w:rsid w:val="00521006"/>
    <w:rsid w:val="00521B72"/>
    <w:rsid w:val="00523CCE"/>
    <w:rsid w:val="00523CDD"/>
    <w:rsid w:val="00524036"/>
    <w:rsid w:val="00530849"/>
    <w:rsid w:val="0053629C"/>
    <w:rsid w:val="00537DDD"/>
    <w:rsid w:val="00537F61"/>
    <w:rsid w:val="00540AA8"/>
    <w:rsid w:val="00542892"/>
    <w:rsid w:val="0054362D"/>
    <w:rsid w:val="00544560"/>
    <w:rsid w:val="0054628E"/>
    <w:rsid w:val="00546DDF"/>
    <w:rsid w:val="00550A4B"/>
    <w:rsid w:val="005514D7"/>
    <w:rsid w:val="00553D92"/>
    <w:rsid w:val="00555670"/>
    <w:rsid w:val="00557250"/>
    <w:rsid w:val="00560F29"/>
    <w:rsid w:val="005654AE"/>
    <w:rsid w:val="0056559B"/>
    <w:rsid w:val="00566CD4"/>
    <w:rsid w:val="00567EC0"/>
    <w:rsid w:val="005737E3"/>
    <w:rsid w:val="0058150A"/>
    <w:rsid w:val="00582FA8"/>
    <w:rsid w:val="00585A65"/>
    <w:rsid w:val="00586469"/>
    <w:rsid w:val="0058729E"/>
    <w:rsid w:val="00592D74"/>
    <w:rsid w:val="00594CB0"/>
    <w:rsid w:val="00596512"/>
    <w:rsid w:val="0059663B"/>
    <w:rsid w:val="005A07C7"/>
    <w:rsid w:val="005A07DC"/>
    <w:rsid w:val="005A1942"/>
    <w:rsid w:val="005A36A2"/>
    <w:rsid w:val="005A3D57"/>
    <w:rsid w:val="005A56C3"/>
    <w:rsid w:val="005A5E41"/>
    <w:rsid w:val="005A62BA"/>
    <w:rsid w:val="005A733B"/>
    <w:rsid w:val="005A7DDE"/>
    <w:rsid w:val="005B2269"/>
    <w:rsid w:val="005B2E78"/>
    <w:rsid w:val="005B5A08"/>
    <w:rsid w:val="005B776B"/>
    <w:rsid w:val="005C09CD"/>
    <w:rsid w:val="005C117F"/>
    <w:rsid w:val="005C510B"/>
    <w:rsid w:val="005C668E"/>
    <w:rsid w:val="005D0066"/>
    <w:rsid w:val="005D2F22"/>
    <w:rsid w:val="005D318F"/>
    <w:rsid w:val="005D4F81"/>
    <w:rsid w:val="005D52E8"/>
    <w:rsid w:val="005E2C44"/>
    <w:rsid w:val="005E43F0"/>
    <w:rsid w:val="005E51EF"/>
    <w:rsid w:val="005E5EF6"/>
    <w:rsid w:val="005E6308"/>
    <w:rsid w:val="005F3402"/>
    <w:rsid w:val="005F4F11"/>
    <w:rsid w:val="005F503C"/>
    <w:rsid w:val="005F5CEE"/>
    <w:rsid w:val="00601F80"/>
    <w:rsid w:val="00603A14"/>
    <w:rsid w:val="00603E11"/>
    <w:rsid w:val="006158F1"/>
    <w:rsid w:val="00621188"/>
    <w:rsid w:val="006257ED"/>
    <w:rsid w:val="00632448"/>
    <w:rsid w:val="006336E2"/>
    <w:rsid w:val="006354C4"/>
    <w:rsid w:val="00635D2D"/>
    <w:rsid w:val="006373EA"/>
    <w:rsid w:val="0064195F"/>
    <w:rsid w:val="006459E2"/>
    <w:rsid w:val="00646C14"/>
    <w:rsid w:val="00650877"/>
    <w:rsid w:val="0065385A"/>
    <w:rsid w:val="006609D4"/>
    <w:rsid w:val="00661F4E"/>
    <w:rsid w:val="00662CD2"/>
    <w:rsid w:val="006645AA"/>
    <w:rsid w:val="0066644A"/>
    <w:rsid w:val="0066668B"/>
    <w:rsid w:val="00671BAA"/>
    <w:rsid w:val="006741BD"/>
    <w:rsid w:val="00675D55"/>
    <w:rsid w:val="0068053D"/>
    <w:rsid w:val="00683E1C"/>
    <w:rsid w:val="00685232"/>
    <w:rsid w:val="00692450"/>
    <w:rsid w:val="00693BAE"/>
    <w:rsid w:val="00694775"/>
    <w:rsid w:val="00695808"/>
    <w:rsid w:val="00697C9C"/>
    <w:rsid w:val="006A0CB7"/>
    <w:rsid w:val="006A154B"/>
    <w:rsid w:val="006A17D8"/>
    <w:rsid w:val="006A1AA6"/>
    <w:rsid w:val="006A1CA0"/>
    <w:rsid w:val="006A3943"/>
    <w:rsid w:val="006A57E6"/>
    <w:rsid w:val="006A5E1C"/>
    <w:rsid w:val="006A6B5C"/>
    <w:rsid w:val="006A6FDF"/>
    <w:rsid w:val="006B285B"/>
    <w:rsid w:val="006B313A"/>
    <w:rsid w:val="006B38C2"/>
    <w:rsid w:val="006B46FB"/>
    <w:rsid w:val="006B6A1E"/>
    <w:rsid w:val="006B7422"/>
    <w:rsid w:val="006C206A"/>
    <w:rsid w:val="006C2F1D"/>
    <w:rsid w:val="006C3382"/>
    <w:rsid w:val="006C472D"/>
    <w:rsid w:val="006C5CEF"/>
    <w:rsid w:val="006C7BDF"/>
    <w:rsid w:val="006D1841"/>
    <w:rsid w:val="006D7A05"/>
    <w:rsid w:val="006E21FB"/>
    <w:rsid w:val="006E3EFF"/>
    <w:rsid w:val="006E72F2"/>
    <w:rsid w:val="006E7727"/>
    <w:rsid w:val="006F24D6"/>
    <w:rsid w:val="006F3294"/>
    <w:rsid w:val="006F36FB"/>
    <w:rsid w:val="006F3ED5"/>
    <w:rsid w:val="006F4B11"/>
    <w:rsid w:val="007013AB"/>
    <w:rsid w:val="0070224F"/>
    <w:rsid w:val="007024AC"/>
    <w:rsid w:val="00704FA4"/>
    <w:rsid w:val="007066B1"/>
    <w:rsid w:val="00706D38"/>
    <w:rsid w:val="00707752"/>
    <w:rsid w:val="0071472C"/>
    <w:rsid w:val="00715E65"/>
    <w:rsid w:val="0071791D"/>
    <w:rsid w:val="00721000"/>
    <w:rsid w:val="0072122A"/>
    <w:rsid w:val="007215A8"/>
    <w:rsid w:val="007224E8"/>
    <w:rsid w:val="00723C68"/>
    <w:rsid w:val="0072409A"/>
    <w:rsid w:val="00724223"/>
    <w:rsid w:val="00724AC8"/>
    <w:rsid w:val="007264DA"/>
    <w:rsid w:val="00731337"/>
    <w:rsid w:val="007370EC"/>
    <w:rsid w:val="00742415"/>
    <w:rsid w:val="00744704"/>
    <w:rsid w:val="00746D0B"/>
    <w:rsid w:val="007502FF"/>
    <w:rsid w:val="00751B4D"/>
    <w:rsid w:val="007536CB"/>
    <w:rsid w:val="007566F8"/>
    <w:rsid w:val="007574A2"/>
    <w:rsid w:val="00762DBA"/>
    <w:rsid w:val="0076630A"/>
    <w:rsid w:val="007665DE"/>
    <w:rsid w:val="0077104E"/>
    <w:rsid w:val="00771241"/>
    <w:rsid w:val="00780955"/>
    <w:rsid w:val="0078246C"/>
    <w:rsid w:val="00784B67"/>
    <w:rsid w:val="00784BA6"/>
    <w:rsid w:val="00785A50"/>
    <w:rsid w:val="00787159"/>
    <w:rsid w:val="00790E4A"/>
    <w:rsid w:val="0079118D"/>
    <w:rsid w:val="00792342"/>
    <w:rsid w:val="00795559"/>
    <w:rsid w:val="00796735"/>
    <w:rsid w:val="00797FCF"/>
    <w:rsid w:val="007A0BC3"/>
    <w:rsid w:val="007A1EE0"/>
    <w:rsid w:val="007A7819"/>
    <w:rsid w:val="007B00A3"/>
    <w:rsid w:val="007B01C8"/>
    <w:rsid w:val="007B1444"/>
    <w:rsid w:val="007B3EA5"/>
    <w:rsid w:val="007B512A"/>
    <w:rsid w:val="007C09BB"/>
    <w:rsid w:val="007C0A66"/>
    <w:rsid w:val="007C2097"/>
    <w:rsid w:val="007C2E54"/>
    <w:rsid w:val="007C51C9"/>
    <w:rsid w:val="007C5E2F"/>
    <w:rsid w:val="007D0CB3"/>
    <w:rsid w:val="007D16F8"/>
    <w:rsid w:val="007D45E9"/>
    <w:rsid w:val="007D55EC"/>
    <w:rsid w:val="007D6A07"/>
    <w:rsid w:val="007E4B72"/>
    <w:rsid w:val="007E546B"/>
    <w:rsid w:val="007E75CC"/>
    <w:rsid w:val="007F4A87"/>
    <w:rsid w:val="007F5736"/>
    <w:rsid w:val="007F6BDE"/>
    <w:rsid w:val="00800916"/>
    <w:rsid w:val="0080095A"/>
    <w:rsid w:val="008019AF"/>
    <w:rsid w:val="00804068"/>
    <w:rsid w:val="0080758F"/>
    <w:rsid w:val="00810273"/>
    <w:rsid w:val="00810533"/>
    <w:rsid w:val="00812AB4"/>
    <w:rsid w:val="00812B14"/>
    <w:rsid w:val="008135B2"/>
    <w:rsid w:val="00813A7E"/>
    <w:rsid w:val="00813A9C"/>
    <w:rsid w:val="00815837"/>
    <w:rsid w:val="00815EC3"/>
    <w:rsid w:val="0081787D"/>
    <w:rsid w:val="00821D87"/>
    <w:rsid w:val="0082558F"/>
    <w:rsid w:val="00827531"/>
    <w:rsid w:val="0082773F"/>
    <w:rsid w:val="008279FA"/>
    <w:rsid w:val="00831208"/>
    <w:rsid w:val="00831309"/>
    <w:rsid w:val="00832164"/>
    <w:rsid w:val="00835025"/>
    <w:rsid w:val="00837F3C"/>
    <w:rsid w:val="00841B1F"/>
    <w:rsid w:val="008472E8"/>
    <w:rsid w:val="00850456"/>
    <w:rsid w:val="008509A9"/>
    <w:rsid w:val="0085112F"/>
    <w:rsid w:val="00851C29"/>
    <w:rsid w:val="00852593"/>
    <w:rsid w:val="00854B6F"/>
    <w:rsid w:val="00855ACC"/>
    <w:rsid w:val="0085623B"/>
    <w:rsid w:val="00856C07"/>
    <w:rsid w:val="00861141"/>
    <w:rsid w:val="00862563"/>
    <w:rsid w:val="00862639"/>
    <w:rsid w:val="008626E7"/>
    <w:rsid w:val="008629F1"/>
    <w:rsid w:val="0086483A"/>
    <w:rsid w:val="0086535C"/>
    <w:rsid w:val="00865A0F"/>
    <w:rsid w:val="00866EEA"/>
    <w:rsid w:val="00870EE7"/>
    <w:rsid w:val="0087278D"/>
    <w:rsid w:val="00877299"/>
    <w:rsid w:val="00881C0D"/>
    <w:rsid w:val="0088682B"/>
    <w:rsid w:val="008870A2"/>
    <w:rsid w:val="00891341"/>
    <w:rsid w:val="008971C4"/>
    <w:rsid w:val="008A079F"/>
    <w:rsid w:val="008A1FAF"/>
    <w:rsid w:val="008B2C0E"/>
    <w:rsid w:val="008B3652"/>
    <w:rsid w:val="008C0D23"/>
    <w:rsid w:val="008C0FFA"/>
    <w:rsid w:val="008C225A"/>
    <w:rsid w:val="008C6E4C"/>
    <w:rsid w:val="008C6ECE"/>
    <w:rsid w:val="008C710E"/>
    <w:rsid w:val="008D15F7"/>
    <w:rsid w:val="008D1B94"/>
    <w:rsid w:val="008D1E0D"/>
    <w:rsid w:val="008D2696"/>
    <w:rsid w:val="008D2CB5"/>
    <w:rsid w:val="008E694A"/>
    <w:rsid w:val="008E7851"/>
    <w:rsid w:val="008F0775"/>
    <w:rsid w:val="008F325E"/>
    <w:rsid w:val="008F3CB8"/>
    <w:rsid w:val="008F3FEB"/>
    <w:rsid w:val="008F5F01"/>
    <w:rsid w:val="008F686C"/>
    <w:rsid w:val="00904504"/>
    <w:rsid w:val="00907EBA"/>
    <w:rsid w:val="009122BB"/>
    <w:rsid w:val="00914A6A"/>
    <w:rsid w:val="00914E67"/>
    <w:rsid w:val="00914FAA"/>
    <w:rsid w:val="0091565B"/>
    <w:rsid w:val="00915A5A"/>
    <w:rsid w:val="00915B83"/>
    <w:rsid w:val="00916057"/>
    <w:rsid w:val="009172AB"/>
    <w:rsid w:val="009174D1"/>
    <w:rsid w:val="009209A0"/>
    <w:rsid w:val="00923AC7"/>
    <w:rsid w:val="00924A95"/>
    <w:rsid w:val="009254E6"/>
    <w:rsid w:val="00930998"/>
    <w:rsid w:val="0093180F"/>
    <w:rsid w:val="0093587F"/>
    <w:rsid w:val="00941289"/>
    <w:rsid w:val="00942581"/>
    <w:rsid w:val="00944658"/>
    <w:rsid w:val="009454DF"/>
    <w:rsid w:val="00946F2A"/>
    <w:rsid w:val="00947BD0"/>
    <w:rsid w:val="00953681"/>
    <w:rsid w:val="009544A4"/>
    <w:rsid w:val="00955649"/>
    <w:rsid w:val="00955B20"/>
    <w:rsid w:val="00965211"/>
    <w:rsid w:val="009677A1"/>
    <w:rsid w:val="009701CF"/>
    <w:rsid w:val="00970455"/>
    <w:rsid w:val="00976719"/>
    <w:rsid w:val="009777D9"/>
    <w:rsid w:val="00981656"/>
    <w:rsid w:val="00981891"/>
    <w:rsid w:val="009824C1"/>
    <w:rsid w:val="00984C3D"/>
    <w:rsid w:val="00991B88"/>
    <w:rsid w:val="0099259C"/>
    <w:rsid w:val="00993B4D"/>
    <w:rsid w:val="00994CDF"/>
    <w:rsid w:val="00996852"/>
    <w:rsid w:val="009A0F37"/>
    <w:rsid w:val="009A33F6"/>
    <w:rsid w:val="009A3795"/>
    <w:rsid w:val="009A3A33"/>
    <w:rsid w:val="009A5025"/>
    <w:rsid w:val="009A579D"/>
    <w:rsid w:val="009B1A97"/>
    <w:rsid w:val="009B32CA"/>
    <w:rsid w:val="009B477E"/>
    <w:rsid w:val="009C0655"/>
    <w:rsid w:val="009C204F"/>
    <w:rsid w:val="009C5EDF"/>
    <w:rsid w:val="009D7650"/>
    <w:rsid w:val="009E0FFE"/>
    <w:rsid w:val="009E2E11"/>
    <w:rsid w:val="009E2ED0"/>
    <w:rsid w:val="009E3297"/>
    <w:rsid w:val="009E3DF2"/>
    <w:rsid w:val="009E5790"/>
    <w:rsid w:val="009E592B"/>
    <w:rsid w:val="009E68E5"/>
    <w:rsid w:val="009E7413"/>
    <w:rsid w:val="009E7A5E"/>
    <w:rsid w:val="009F2E0B"/>
    <w:rsid w:val="009F5AB0"/>
    <w:rsid w:val="009F6B38"/>
    <w:rsid w:val="009F734F"/>
    <w:rsid w:val="00A03A2F"/>
    <w:rsid w:val="00A04C42"/>
    <w:rsid w:val="00A0600A"/>
    <w:rsid w:val="00A06A6E"/>
    <w:rsid w:val="00A1204B"/>
    <w:rsid w:val="00A1400F"/>
    <w:rsid w:val="00A165B5"/>
    <w:rsid w:val="00A20281"/>
    <w:rsid w:val="00A21AFE"/>
    <w:rsid w:val="00A23837"/>
    <w:rsid w:val="00A246B6"/>
    <w:rsid w:val="00A24C79"/>
    <w:rsid w:val="00A2528F"/>
    <w:rsid w:val="00A31EE4"/>
    <w:rsid w:val="00A31F4D"/>
    <w:rsid w:val="00A37B16"/>
    <w:rsid w:val="00A406AE"/>
    <w:rsid w:val="00A44300"/>
    <w:rsid w:val="00A47E70"/>
    <w:rsid w:val="00A50962"/>
    <w:rsid w:val="00A5121D"/>
    <w:rsid w:val="00A51AA9"/>
    <w:rsid w:val="00A51CF8"/>
    <w:rsid w:val="00A53D3E"/>
    <w:rsid w:val="00A60A7D"/>
    <w:rsid w:val="00A627E8"/>
    <w:rsid w:val="00A63CD1"/>
    <w:rsid w:val="00A6594C"/>
    <w:rsid w:val="00A738E5"/>
    <w:rsid w:val="00A74EB9"/>
    <w:rsid w:val="00A7671C"/>
    <w:rsid w:val="00A80BDE"/>
    <w:rsid w:val="00A8112D"/>
    <w:rsid w:val="00A87A6E"/>
    <w:rsid w:val="00A90492"/>
    <w:rsid w:val="00A91E14"/>
    <w:rsid w:val="00A95EF2"/>
    <w:rsid w:val="00AA09BD"/>
    <w:rsid w:val="00AB0F32"/>
    <w:rsid w:val="00AB6D06"/>
    <w:rsid w:val="00AB74FB"/>
    <w:rsid w:val="00AC1E5A"/>
    <w:rsid w:val="00AC4DB5"/>
    <w:rsid w:val="00AC6C8E"/>
    <w:rsid w:val="00AC70FD"/>
    <w:rsid w:val="00AD027C"/>
    <w:rsid w:val="00AD19E1"/>
    <w:rsid w:val="00AD1CD8"/>
    <w:rsid w:val="00AD3E44"/>
    <w:rsid w:val="00AD4421"/>
    <w:rsid w:val="00AE47EF"/>
    <w:rsid w:val="00AE4DFB"/>
    <w:rsid w:val="00AE5842"/>
    <w:rsid w:val="00AE6BF0"/>
    <w:rsid w:val="00AE79AC"/>
    <w:rsid w:val="00AF52E3"/>
    <w:rsid w:val="00B004F1"/>
    <w:rsid w:val="00B04564"/>
    <w:rsid w:val="00B05894"/>
    <w:rsid w:val="00B078B4"/>
    <w:rsid w:val="00B10C7E"/>
    <w:rsid w:val="00B12050"/>
    <w:rsid w:val="00B148C2"/>
    <w:rsid w:val="00B16003"/>
    <w:rsid w:val="00B174AF"/>
    <w:rsid w:val="00B203E2"/>
    <w:rsid w:val="00B22C39"/>
    <w:rsid w:val="00B24327"/>
    <w:rsid w:val="00B2519C"/>
    <w:rsid w:val="00B258BB"/>
    <w:rsid w:val="00B25C53"/>
    <w:rsid w:val="00B3666C"/>
    <w:rsid w:val="00B375F0"/>
    <w:rsid w:val="00B37923"/>
    <w:rsid w:val="00B44FDE"/>
    <w:rsid w:val="00B463A3"/>
    <w:rsid w:val="00B46B09"/>
    <w:rsid w:val="00B50CEC"/>
    <w:rsid w:val="00B536D0"/>
    <w:rsid w:val="00B53BE5"/>
    <w:rsid w:val="00B544FF"/>
    <w:rsid w:val="00B56D59"/>
    <w:rsid w:val="00B60A01"/>
    <w:rsid w:val="00B60AA5"/>
    <w:rsid w:val="00B61E6C"/>
    <w:rsid w:val="00B65F7F"/>
    <w:rsid w:val="00B660F5"/>
    <w:rsid w:val="00B67B97"/>
    <w:rsid w:val="00B733BD"/>
    <w:rsid w:val="00B76EC2"/>
    <w:rsid w:val="00B77278"/>
    <w:rsid w:val="00B8280D"/>
    <w:rsid w:val="00B8447D"/>
    <w:rsid w:val="00B87B7B"/>
    <w:rsid w:val="00B9031A"/>
    <w:rsid w:val="00B916BB"/>
    <w:rsid w:val="00B968C8"/>
    <w:rsid w:val="00BA11E6"/>
    <w:rsid w:val="00BA12F2"/>
    <w:rsid w:val="00BA3EC5"/>
    <w:rsid w:val="00BA4C56"/>
    <w:rsid w:val="00BA587A"/>
    <w:rsid w:val="00BB0122"/>
    <w:rsid w:val="00BB04A1"/>
    <w:rsid w:val="00BB073E"/>
    <w:rsid w:val="00BB09E0"/>
    <w:rsid w:val="00BB3473"/>
    <w:rsid w:val="00BB5DFC"/>
    <w:rsid w:val="00BB75A8"/>
    <w:rsid w:val="00BC25E2"/>
    <w:rsid w:val="00BC3118"/>
    <w:rsid w:val="00BC544B"/>
    <w:rsid w:val="00BC5E0F"/>
    <w:rsid w:val="00BD279D"/>
    <w:rsid w:val="00BD3270"/>
    <w:rsid w:val="00BD6745"/>
    <w:rsid w:val="00BD6BB8"/>
    <w:rsid w:val="00BD75EC"/>
    <w:rsid w:val="00BE117F"/>
    <w:rsid w:val="00BE2490"/>
    <w:rsid w:val="00BE2870"/>
    <w:rsid w:val="00BE3FB8"/>
    <w:rsid w:val="00BE5B9A"/>
    <w:rsid w:val="00BE7E5C"/>
    <w:rsid w:val="00BF1206"/>
    <w:rsid w:val="00BF1354"/>
    <w:rsid w:val="00BF20AF"/>
    <w:rsid w:val="00BF3B98"/>
    <w:rsid w:val="00BF434E"/>
    <w:rsid w:val="00BF4DB4"/>
    <w:rsid w:val="00BF5A4F"/>
    <w:rsid w:val="00C03BC9"/>
    <w:rsid w:val="00C061B4"/>
    <w:rsid w:val="00C06965"/>
    <w:rsid w:val="00C06EBE"/>
    <w:rsid w:val="00C1017B"/>
    <w:rsid w:val="00C1234B"/>
    <w:rsid w:val="00C1339D"/>
    <w:rsid w:val="00C1422D"/>
    <w:rsid w:val="00C14CCB"/>
    <w:rsid w:val="00C14F4B"/>
    <w:rsid w:val="00C20186"/>
    <w:rsid w:val="00C2100B"/>
    <w:rsid w:val="00C23A11"/>
    <w:rsid w:val="00C262FD"/>
    <w:rsid w:val="00C30108"/>
    <w:rsid w:val="00C30BE6"/>
    <w:rsid w:val="00C30EAE"/>
    <w:rsid w:val="00C32C1A"/>
    <w:rsid w:val="00C3549E"/>
    <w:rsid w:val="00C358B2"/>
    <w:rsid w:val="00C40C7E"/>
    <w:rsid w:val="00C42B4E"/>
    <w:rsid w:val="00C42E91"/>
    <w:rsid w:val="00C456FE"/>
    <w:rsid w:val="00C462A3"/>
    <w:rsid w:val="00C47990"/>
    <w:rsid w:val="00C50636"/>
    <w:rsid w:val="00C52128"/>
    <w:rsid w:val="00C529F7"/>
    <w:rsid w:val="00C53FE5"/>
    <w:rsid w:val="00C54C80"/>
    <w:rsid w:val="00C55390"/>
    <w:rsid w:val="00C57861"/>
    <w:rsid w:val="00C61D51"/>
    <w:rsid w:val="00C629A6"/>
    <w:rsid w:val="00C6377E"/>
    <w:rsid w:val="00C64AAF"/>
    <w:rsid w:val="00C77010"/>
    <w:rsid w:val="00C81663"/>
    <w:rsid w:val="00C81F27"/>
    <w:rsid w:val="00C84DDA"/>
    <w:rsid w:val="00C8610C"/>
    <w:rsid w:val="00C872FE"/>
    <w:rsid w:val="00C87B53"/>
    <w:rsid w:val="00C901F2"/>
    <w:rsid w:val="00C91829"/>
    <w:rsid w:val="00C91D23"/>
    <w:rsid w:val="00C93491"/>
    <w:rsid w:val="00C95985"/>
    <w:rsid w:val="00C95BF2"/>
    <w:rsid w:val="00C9638E"/>
    <w:rsid w:val="00C970C7"/>
    <w:rsid w:val="00C97526"/>
    <w:rsid w:val="00CA14C1"/>
    <w:rsid w:val="00CA40E6"/>
    <w:rsid w:val="00CB45B6"/>
    <w:rsid w:val="00CB5CE5"/>
    <w:rsid w:val="00CC1256"/>
    <w:rsid w:val="00CC1D46"/>
    <w:rsid w:val="00CC1E18"/>
    <w:rsid w:val="00CC37E4"/>
    <w:rsid w:val="00CC4F86"/>
    <w:rsid w:val="00CC5026"/>
    <w:rsid w:val="00CC5C73"/>
    <w:rsid w:val="00CC738B"/>
    <w:rsid w:val="00CD0EE6"/>
    <w:rsid w:val="00CD2C94"/>
    <w:rsid w:val="00CD391B"/>
    <w:rsid w:val="00CD6267"/>
    <w:rsid w:val="00CE0515"/>
    <w:rsid w:val="00CE0970"/>
    <w:rsid w:val="00CE2F8D"/>
    <w:rsid w:val="00CE3216"/>
    <w:rsid w:val="00CE47C2"/>
    <w:rsid w:val="00CF3D1C"/>
    <w:rsid w:val="00CF3DE3"/>
    <w:rsid w:val="00D03F9A"/>
    <w:rsid w:val="00D04FDD"/>
    <w:rsid w:val="00D05BFC"/>
    <w:rsid w:val="00D102DB"/>
    <w:rsid w:val="00D12694"/>
    <w:rsid w:val="00D12BD7"/>
    <w:rsid w:val="00D12DB3"/>
    <w:rsid w:val="00D14646"/>
    <w:rsid w:val="00D154CC"/>
    <w:rsid w:val="00D203BF"/>
    <w:rsid w:val="00D235F5"/>
    <w:rsid w:val="00D23853"/>
    <w:rsid w:val="00D23C07"/>
    <w:rsid w:val="00D25693"/>
    <w:rsid w:val="00D27458"/>
    <w:rsid w:val="00D32A5D"/>
    <w:rsid w:val="00D33586"/>
    <w:rsid w:val="00D37110"/>
    <w:rsid w:val="00D379A8"/>
    <w:rsid w:val="00D37EBA"/>
    <w:rsid w:val="00D47423"/>
    <w:rsid w:val="00D51FF6"/>
    <w:rsid w:val="00D52D5E"/>
    <w:rsid w:val="00D56593"/>
    <w:rsid w:val="00D602E0"/>
    <w:rsid w:val="00D61F8B"/>
    <w:rsid w:val="00D650E0"/>
    <w:rsid w:val="00D675C1"/>
    <w:rsid w:val="00D703E8"/>
    <w:rsid w:val="00D71A06"/>
    <w:rsid w:val="00D82446"/>
    <w:rsid w:val="00D877BF"/>
    <w:rsid w:val="00D87808"/>
    <w:rsid w:val="00D90AFB"/>
    <w:rsid w:val="00D92B55"/>
    <w:rsid w:val="00D94365"/>
    <w:rsid w:val="00D95C42"/>
    <w:rsid w:val="00D96D15"/>
    <w:rsid w:val="00DA4E60"/>
    <w:rsid w:val="00DA567A"/>
    <w:rsid w:val="00DA6526"/>
    <w:rsid w:val="00DB0E1E"/>
    <w:rsid w:val="00DB201B"/>
    <w:rsid w:val="00DB2833"/>
    <w:rsid w:val="00DB3376"/>
    <w:rsid w:val="00DB5B51"/>
    <w:rsid w:val="00DB5DF9"/>
    <w:rsid w:val="00DC2211"/>
    <w:rsid w:val="00DC461B"/>
    <w:rsid w:val="00DC4968"/>
    <w:rsid w:val="00DC692E"/>
    <w:rsid w:val="00DC7A29"/>
    <w:rsid w:val="00DD2F27"/>
    <w:rsid w:val="00DE02AF"/>
    <w:rsid w:val="00DE34CF"/>
    <w:rsid w:val="00DE3980"/>
    <w:rsid w:val="00DE509C"/>
    <w:rsid w:val="00DF0FB6"/>
    <w:rsid w:val="00DF1B58"/>
    <w:rsid w:val="00DF214D"/>
    <w:rsid w:val="00DF3DEC"/>
    <w:rsid w:val="00DF4B4B"/>
    <w:rsid w:val="00DF6633"/>
    <w:rsid w:val="00DF7099"/>
    <w:rsid w:val="00E130C4"/>
    <w:rsid w:val="00E130E2"/>
    <w:rsid w:val="00E13F11"/>
    <w:rsid w:val="00E20F78"/>
    <w:rsid w:val="00E211FE"/>
    <w:rsid w:val="00E21F29"/>
    <w:rsid w:val="00E2301F"/>
    <w:rsid w:val="00E23C51"/>
    <w:rsid w:val="00E250D2"/>
    <w:rsid w:val="00E25E90"/>
    <w:rsid w:val="00E3112E"/>
    <w:rsid w:val="00E324CD"/>
    <w:rsid w:val="00E33690"/>
    <w:rsid w:val="00E40233"/>
    <w:rsid w:val="00E414AE"/>
    <w:rsid w:val="00E431E6"/>
    <w:rsid w:val="00E43D0C"/>
    <w:rsid w:val="00E468BE"/>
    <w:rsid w:val="00E469F0"/>
    <w:rsid w:val="00E47C93"/>
    <w:rsid w:val="00E503AB"/>
    <w:rsid w:val="00E51AED"/>
    <w:rsid w:val="00E51CAC"/>
    <w:rsid w:val="00E5320D"/>
    <w:rsid w:val="00E5507B"/>
    <w:rsid w:val="00E56DFF"/>
    <w:rsid w:val="00E6011E"/>
    <w:rsid w:val="00E61734"/>
    <w:rsid w:val="00E61B14"/>
    <w:rsid w:val="00E63F3F"/>
    <w:rsid w:val="00E6437B"/>
    <w:rsid w:val="00E64511"/>
    <w:rsid w:val="00E66B4C"/>
    <w:rsid w:val="00E710A7"/>
    <w:rsid w:val="00E71879"/>
    <w:rsid w:val="00E80A2C"/>
    <w:rsid w:val="00E863E1"/>
    <w:rsid w:val="00E87364"/>
    <w:rsid w:val="00E90B6D"/>
    <w:rsid w:val="00E935A0"/>
    <w:rsid w:val="00E9727E"/>
    <w:rsid w:val="00EA075E"/>
    <w:rsid w:val="00EA13FF"/>
    <w:rsid w:val="00EA1BC9"/>
    <w:rsid w:val="00EA1CE8"/>
    <w:rsid w:val="00EA6ADA"/>
    <w:rsid w:val="00EB3DB5"/>
    <w:rsid w:val="00EB7C6C"/>
    <w:rsid w:val="00EC3825"/>
    <w:rsid w:val="00EC79E3"/>
    <w:rsid w:val="00ED31BF"/>
    <w:rsid w:val="00ED325A"/>
    <w:rsid w:val="00ED6786"/>
    <w:rsid w:val="00EE17F5"/>
    <w:rsid w:val="00EE590D"/>
    <w:rsid w:val="00EE7D7C"/>
    <w:rsid w:val="00EF16C9"/>
    <w:rsid w:val="00EF1F5F"/>
    <w:rsid w:val="00EF23BB"/>
    <w:rsid w:val="00EF2D09"/>
    <w:rsid w:val="00EF739E"/>
    <w:rsid w:val="00F07F39"/>
    <w:rsid w:val="00F115EF"/>
    <w:rsid w:val="00F14BA3"/>
    <w:rsid w:val="00F166A0"/>
    <w:rsid w:val="00F17153"/>
    <w:rsid w:val="00F17F1C"/>
    <w:rsid w:val="00F25D98"/>
    <w:rsid w:val="00F26FEA"/>
    <w:rsid w:val="00F300FB"/>
    <w:rsid w:val="00F31FBA"/>
    <w:rsid w:val="00F34953"/>
    <w:rsid w:val="00F40225"/>
    <w:rsid w:val="00F4138F"/>
    <w:rsid w:val="00F42522"/>
    <w:rsid w:val="00F47329"/>
    <w:rsid w:val="00F479F6"/>
    <w:rsid w:val="00F47C2C"/>
    <w:rsid w:val="00F47C67"/>
    <w:rsid w:val="00F52536"/>
    <w:rsid w:val="00F559D2"/>
    <w:rsid w:val="00F61C93"/>
    <w:rsid w:val="00F62A9A"/>
    <w:rsid w:val="00F636DA"/>
    <w:rsid w:val="00F644D2"/>
    <w:rsid w:val="00F678A7"/>
    <w:rsid w:val="00F70C0A"/>
    <w:rsid w:val="00F77EF6"/>
    <w:rsid w:val="00F80002"/>
    <w:rsid w:val="00F828A0"/>
    <w:rsid w:val="00F8369D"/>
    <w:rsid w:val="00F85170"/>
    <w:rsid w:val="00F862B6"/>
    <w:rsid w:val="00F9182C"/>
    <w:rsid w:val="00F92700"/>
    <w:rsid w:val="00F96356"/>
    <w:rsid w:val="00FA0FE6"/>
    <w:rsid w:val="00FA2271"/>
    <w:rsid w:val="00FA31FC"/>
    <w:rsid w:val="00FA3B41"/>
    <w:rsid w:val="00FA6718"/>
    <w:rsid w:val="00FA7240"/>
    <w:rsid w:val="00FB1A9E"/>
    <w:rsid w:val="00FB4CE0"/>
    <w:rsid w:val="00FB5338"/>
    <w:rsid w:val="00FB6386"/>
    <w:rsid w:val="00FC3AB3"/>
    <w:rsid w:val="00FC4512"/>
    <w:rsid w:val="00FC69A0"/>
    <w:rsid w:val="00FC69EE"/>
    <w:rsid w:val="00FD1D43"/>
    <w:rsid w:val="00FE0ACB"/>
    <w:rsid w:val="00FE4EED"/>
    <w:rsid w:val="00FF0B13"/>
    <w:rsid w:val="00FF23FC"/>
    <w:rsid w:val="00FF341C"/>
    <w:rsid w:val="00FF4619"/>
    <w:rsid w:val="00FF4B2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A053FD"/>
  <w15:docId w15:val="{FD63F5AC-EF30-47CD-967D-FC6EC9E511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A68EB"/>
    <w:pPr>
      <w:spacing w:after="180"/>
    </w:pPr>
    <w:rPr>
      <w:rFonts w:ascii="Times New Roman" w:hAnsi="Times New Roman"/>
      <w:lang w:val="en-GB"/>
    </w:rPr>
  </w:style>
  <w:style w:type="paragraph" w:styleId="Heading1">
    <w:name w:val="heading 1"/>
    <w:next w:val="Normal"/>
    <w:link w:val="Heading1Char"/>
    <w:qFormat/>
    <w:rsid w:val="0037482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374822"/>
    <w:pPr>
      <w:pBdr>
        <w:top w:val="none" w:sz="0" w:space="0" w:color="auto"/>
      </w:pBdr>
      <w:spacing w:before="180"/>
      <w:outlineLvl w:val="1"/>
    </w:pPr>
    <w:rPr>
      <w:sz w:val="32"/>
    </w:rPr>
  </w:style>
  <w:style w:type="paragraph" w:styleId="Heading3">
    <w:name w:val="heading 3"/>
    <w:basedOn w:val="Heading2"/>
    <w:next w:val="Normal"/>
    <w:link w:val="Heading3Char"/>
    <w:qFormat/>
    <w:rsid w:val="00374822"/>
    <w:pPr>
      <w:spacing w:before="120"/>
      <w:outlineLvl w:val="2"/>
    </w:pPr>
    <w:rPr>
      <w:sz w:val="28"/>
    </w:rPr>
  </w:style>
  <w:style w:type="paragraph" w:styleId="Heading4">
    <w:name w:val="heading 4"/>
    <w:basedOn w:val="Heading3"/>
    <w:next w:val="Normal"/>
    <w:link w:val="Heading4Char"/>
    <w:qFormat/>
    <w:rsid w:val="00374822"/>
    <w:pPr>
      <w:ind w:left="1418" w:hanging="1418"/>
      <w:outlineLvl w:val="3"/>
    </w:pPr>
    <w:rPr>
      <w:sz w:val="24"/>
    </w:rPr>
  </w:style>
  <w:style w:type="paragraph" w:styleId="Heading5">
    <w:name w:val="heading 5"/>
    <w:basedOn w:val="Heading4"/>
    <w:next w:val="Normal"/>
    <w:link w:val="Heading5Char"/>
    <w:qFormat/>
    <w:rsid w:val="00374822"/>
    <w:pPr>
      <w:ind w:left="1701" w:hanging="1701"/>
      <w:outlineLvl w:val="4"/>
    </w:pPr>
    <w:rPr>
      <w:sz w:val="22"/>
    </w:rPr>
  </w:style>
  <w:style w:type="paragraph" w:styleId="Heading6">
    <w:name w:val="heading 6"/>
    <w:basedOn w:val="H6"/>
    <w:next w:val="Normal"/>
    <w:link w:val="Heading6Char"/>
    <w:qFormat/>
    <w:rsid w:val="00374822"/>
    <w:pPr>
      <w:outlineLvl w:val="5"/>
    </w:pPr>
  </w:style>
  <w:style w:type="paragraph" w:styleId="Heading7">
    <w:name w:val="heading 7"/>
    <w:basedOn w:val="H6"/>
    <w:next w:val="Normal"/>
    <w:link w:val="Heading7Char"/>
    <w:qFormat/>
    <w:rsid w:val="00374822"/>
    <w:pPr>
      <w:outlineLvl w:val="6"/>
    </w:pPr>
  </w:style>
  <w:style w:type="paragraph" w:styleId="Heading8">
    <w:name w:val="heading 8"/>
    <w:basedOn w:val="Heading1"/>
    <w:next w:val="Normal"/>
    <w:link w:val="Heading8Char"/>
    <w:qFormat/>
    <w:rsid w:val="00374822"/>
    <w:pPr>
      <w:ind w:left="0" w:firstLine="0"/>
      <w:outlineLvl w:val="7"/>
    </w:pPr>
  </w:style>
  <w:style w:type="paragraph" w:styleId="Heading9">
    <w:name w:val="heading 9"/>
    <w:basedOn w:val="Heading8"/>
    <w:next w:val="Normal"/>
    <w:link w:val="Heading9Char"/>
    <w:qFormat/>
    <w:rsid w:val="0037482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723CA"/>
    <w:rPr>
      <w:rFonts w:ascii="Arial" w:hAnsi="Arial"/>
      <w:sz w:val="32"/>
      <w:lang w:val="en-GB"/>
    </w:rPr>
  </w:style>
  <w:style w:type="character" w:customStyle="1" w:styleId="Heading3Char">
    <w:name w:val="Heading 3 Char"/>
    <w:link w:val="Heading3"/>
    <w:rsid w:val="000723CA"/>
    <w:rPr>
      <w:rFonts w:ascii="Arial" w:hAnsi="Arial"/>
      <w:sz w:val="28"/>
      <w:lang w:val="en-GB"/>
    </w:rPr>
  </w:style>
  <w:style w:type="character" w:customStyle="1" w:styleId="Heading4Char">
    <w:name w:val="Heading 4 Char"/>
    <w:link w:val="Heading4"/>
    <w:rsid w:val="000723CA"/>
    <w:rPr>
      <w:rFonts w:ascii="Arial" w:hAnsi="Arial"/>
      <w:sz w:val="24"/>
      <w:lang w:val="en-GB"/>
    </w:rPr>
  </w:style>
  <w:style w:type="paragraph" w:customStyle="1" w:styleId="H6">
    <w:name w:val="H6"/>
    <w:basedOn w:val="Heading5"/>
    <w:next w:val="Normal"/>
    <w:link w:val="H6Char"/>
    <w:rsid w:val="00374822"/>
    <w:pPr>
      <w:ind w:left="1985" w:hanging="1985"/>
      <w:outlineLvl w:val="9"/>
    </w:pPr>
    <w:rPr>
      <w:sz w:val="20"/>
    </w:rPr>
  </w:style>
  <w:style w:type="paragraph" w:styleId="TOC8">
    <w:name w:val="toc 8"/>
    <w:basedOn w:val="TOC1"/>
    <w:uiPriority w:val="39"/>
    <w:rsid w:val="00374822"/>
    <w:pPr>
      <w:spacing w:before="180"/>
      <w:ind w:left="2693" w:hanging="2693"/>
    </w:pPr>
    <w:rPr>
      <w:b/>
    </w:rPr>
  </w:style>
  <w:style w:type="paragraph" w:styleId="TOC1">
    <w:name w:val="toc 1"/>
    <w:uiPriority w:val="39"/>
    <w:rsid w:val="0037482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37482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374822"/>
    <w:pPr>
      <w:ind w:left="1701" w:hanging="1701"/>
    </w:pPr>
  </w:style>
  <w:style w:type="paragraph" w:styleId="TOC4">
    <w:name w:val="toc 4"/>
    <w:basedOn w:val="TOC3"/>
    <w:uiPriority w:val="39"/>
    <w:rsid w:val="00374822"/>
    <w:pPr>
      <w:ind w:left="1418" w:hanging="1418"/>
    </w:pPr>
  </w:style>
  <w:style w:type="paragraph" w:styleId="TOC3">
    <w:name w:val="toc 3"/>
    <w:basedOn w:val="TOC2"/>
    <w:uiPriority w:val="39"/>
    <w:rsid w:val="00374822"/>
    <w:pPr>
      <w:ind w:left="1134" w:hanging="1134"/>
    </w:pPr>
  </w:style>
  <w:style w:type="paragraph" w:styleId="TOC2">
    <w:name w:val="toc 2"/>
    <w:basedOn w:val="TOC1"/>
    <w:uiPriority w:val="39"/>
    <w:rsid w:val="00374822"/>
    <w:pPr>
      <w:keepNext w:val="0"/>
      <w:spacing w:before="0"/>
      <w:ind w:left="851" w:hanging="851"/>
    </w:pPr>
    <w:rPr>
      <w:sz w:val="20"/>
    </w:rPr>
  </w:style>
  <w:style w:type="paragraph" w:styleId="Index2">
    <w:name w:val="index 2"/>
    <w:basedOn w:val="Index1"/>
    <w:rsid w:val="00374822"/>
    <w:pPr>
      <w:ind w:left="284"/>
    </w:pPr>
  </w:style>
  <w:style w:type="paragraph" w:styleId="Index1">
    <w:name w:val="index 1"/>
    <w:basedOn w:val="Normal"/>
    <w:rsid w:val="00374822"/>
    <w:pPr>
      <w:keepLines/>
      <w:spacing w:after="0"/>
    </w:pPr>
  </w:style>
  <w:style w:type="paragraph" w:customStyle="1" w:styleId="ZH">
    <w:name w:val="ZH"/>
    <w:rsid w:val="00374822"/>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374822"/>
    <w:pPr>
      <w:outlineLvl w:val="9"/>
    </w:pPr>
  </w:style>
  <w:style w:type="paragraph" w:styleId="ListNumber2">
    <w:name w:val="List Number 2"/>
    <w:basedOn w:val="ListNumber"/>
    <w:rsid w:val="00374822"/>
    <w:pPr>
      <w:ind w:left="851"/>
    </w:pPr>
  </w:style>
  <w:style w:type="paragraph" w:styleId="ListNumber">
    <w:name w:val="List Number"/>
    <w:basedOn w:val="List"/>
    <w:rsid w:val="00374822"/>
  </w:style>
  <w:style w:type="paragraph" w:styleId="List">
    <w:name w:val="List"/>
    <w:basedOn w:val="Normal"/>
    <w:rsid w:val="00374822"/>
    <w:pPr>
      <w:ind w:left="568" w:hanging="284"/>
    </w:pPr>
  </w:style>
  <w:style w:type="character" w:styleId="FootnoteReference">
    <w:name w:val="footnote reference"/>
    <w:rsid w:val="0037482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374822"/>
    <w:pPr>
      <w:keepLines/>
      <w:spacing w:after="0"/>
      <w:ind w:left="454" w:hanging="454"/>
    </w:pPr>
    <w:rPr>
      <w:sz w:val="16"/>
    </w:rPr>
  </w:style>
  <w:style w:type="paragraph" w:customStyle="1" w:styleId="TAH">
    <w:name w:val="TAH"/>
    <w:basedOn w:val="TAC"/>
    <w:link w:val="TAHCar"/>
    <w:qFormat/>
    <w:rsid w:val="00374822"/>
    <w:rPr>
      <w:b/>
    </w:rPr>
  </w:style>
  <w:style w:type="paragraph" w:customStyle="1" w:styleId="TAC">
    <w:name w:val="TAC"/>
    <w:basedOn w:val="TAL"/>
    <w:link w:val="TACChar"/>
    <w:qFormat/>
    <w:rsid w:val="00374822"/>
    <w:pPr>
      <w:jc w:val="center"/>
    </w:pPr>
  </w:style>
  <w:style w:type="paragraph" w:customStyle="1" w:styleId="TAL">
    <w:name w:val="TAL"/>
    <w:basedOn w:val="Normal"/>
    <w:link w:val="TALChar"/>
    <w:qFormat/>
    <w:rsid w:val="00374822"/>
    <w:pPr>
      <w:keepNext/>
      <w:keepLines/>
      <w:spacing w:after="0"/>
    </w:pPr>
    <w:rPr>
      <w:rFonts w:ascii="Arial" w:hAnsi="Arial"/>
      <w:sz w:val="18"/>
    </w:rPr>
  </w:style>
  <w:style w:type="character" w:customStyle="1" w:styleId="TALChar">
    <w:name w:val="TAL Char"/>
    <w:link w:val="TAL"/>
    <w:qFormat/>
    <w:rsid w:val="000723CA"/>
    <w:rPr>
      <w:rFonts w:ascii="Arial" w:hAnsi="Arial"/>
      <w:sz w:val="18"/>
      <w:lang w:val="en-GB"/>
    </w:rPr>
  </w:style>
  <w:style w:type="character" w:customStyle="1" w:styleId="TACChar">
    <w:name w:val="TAC Char"/>
    <w:link w:val="TAC"/>
    <w:qFormat/>
    <w:rsid w:val="000723CA"/>
    <w:rPr>
      <w:rFonts w:ascii="Arial" w:hAnsi="Arial"/>
      <w:sz w:val="18"/>
      <w:lang w:val="en-GB"/>
    </w:rPr>
  </w:style>
  <w:style w:type="character" w:customStyle="1" w:styleId="TAHCar">
    <w:name w:val="TAH Car"/>
    <w:link w:val="TAH"/>
    <w:qFormat/>
    <w:rsid w:val="000723CA"/>
    <w:rPr>
      <w:rFonts w:ascii="Arial" w:hAnsi="Arial"/>
      <w:b/>
      <w:sz w:val="18"/>
      <w:lang w:val="en-GB"/>
    </w:rPr>
  </w:style>
  <w:style w:type="paragraph" w:customStyle="1" w:styleId="TF">
    <w:name w:val="TF"/>
    <w:basedOn w:val="TH"/>
    <w:link w:val="TFChar"/>
    <w:rsid w:val="00374822"/>
    <w:pPr>
      <w:keepNext w:val="0"/>
      <w:spacing w:before="0" w:after="240"/>
    </w:pPr>
  </w:style>
  <w:style w:type="paragraph" w:customStyle="1" w:styleId="TH">
    <w:name w:val="TH"/>
    <w:basedOn w:val="Normal"/>
    <w:link w:val="THChar"/>
    <w:qFormat/>
    <w:rsid w:val="00374822"/>
    <w:pPr>
      <w:keepNext/>
      <w:keepLines/>
      <w:spacing w:before="60"/>
      <w:jc w:val="center"/>
    </w:pPr>
    <w:rPr>
      <w:rFonts w:ascii="Arial" w:hAnsi="Arial"/>
      <w:b/>
    </w:rPr>
  </w:style>
  <w:style w:type="character" w:customStyle="1" w:styleId="THChar">
    <w:name w:val="TH Char"/>
    <w:link w:val="TH"/>
    <w:qFormat/>
    <w:rsid w:val="000723CA"/>
    <w:rPr>
      <w:rFonts w:ascii="Arial" w:hAnsi="Arial"/>
      <w:b/>
      <w:lang w:val="en-GB"/>
    </w:rPr>
  </w:style>
  <w:style w:type="character" w:customStyle="1" w:styleId="TFChar">
    <w:name w:val="TF Char"/>
    <w:link w:val="TF"/>
    <w:rsid w:val="000723CA"/>
    <w:rPr>
      <w:rFonts w:ascii="Arial" w:hAnsi="Arial"/>
      <w:b/>
      <w:lang w:val="en-GB"/>
    </w:rPr>
  </w:style>
  <w:style w:type="paragraph" w:customStyle="1" w:styleId="NO">
    <w:name w:val="NO"/>
    <w:basedOn w:val="Normal"/>
    <w:link w:val="NOChar"/>
    <w:qFormat/>
    <w:rsid w:val="00374822"/>
    <w:pPr>
      <w:keepLines/>
      <w:ind w:left="1135" w:hanging="851"/>
    </w:pPr>
  </w:style>
  <w:style w:type="character" w:customStyle="1" w:styleId="NOChar">
    <w:name w:val="NO Char"/>
    <w:link w:val="NO"/>
    <w:qFormat/>
    <w:rsid w:val="000723CA"/>
    <w:rPr>
      <w:rFonts w:ascii="Times New Roman" w:hAnsi="Times New Roman"/>
      <w:lang w:val="en-GB"/>
    </w:rPr>
  </w:style>
  <w:style w:type="paragraph" w:styleId="TOC9">
    <w:name w:val="toc 9"/>
    <w:basedOn w:val="TOC8"/>
    <w:uiPriority w:val="39"/>
    <w:rsid w:val="00374822"/>
    <w:pPr>
      <w:ind w:left="1418" w:hanging="1418"/>
    </w:pPr>
  </w:style>
  <w:style w:type="paragraph" w:customStyle="1" w:styleId="EX">
    <w:name w:val="EX"/>
    <w:basedOn w:val="Normal"/>
    <w:link w:val="EXChar"/>
    <w:rsid w:val="00374822"/>
    <w:pPr>
      <w:keepLines/>
      <w:ind w:left="1702" w:hanging="1418"/>
    </w:pPr>
  </w:style>
  <w:style w:type="character" w:customStyle="1" w:styleId="EXChar">
    <w:name w:val="EX Char"/>
    <w:link w:val="EX"/>
    <w:rsid w:val="000723CA"/>
    <w:rPr>
      <w:rFonts w:ascii="Times New Roman" w:hAnsi="Times New Roman"/>
      <w:lang w:val="en-GB"/>
    </w:rPr>
  </w:style>
  <w:style w:type="paragraph" w:customStyle="1" w:styleId="FP">
    <w:name w:val="FP"/>
    <w:basedOn w:val="Normal"/>
    <w:rsid w:val="00374822"/>
    <w:pPr>
      <w:spacing w:after="0"/>
    </w:pPr>
  </w:style>
  <w:style w:type="paragraph" w:customStyle="1" w:styleId="LD">
    <w:name w:val="LD"/>
    <w:rsid w:val="00374822"/>
    <w:pPr>
      <w:keepNext/>
      <w:keepLines/>
      <w:spacing w:line="180" w:lineRule="exact"/>
    </w:pPr>
    <w:rPr>
      <w:rFonts w:ascii="MS LineDraw" w:hAnsi="MS LineDraw"/>
      <w:noProof/>
      <w:lang w:val="en-GB"/>
    </w:rPr>
  </w:style>
  <w:style w:type="paragraph" w:customStyle="1" w:styleId="NW">
    <w:name w:val="NW"/>
    <w:basedOn w:val="NO"/>
    <w:rsid w:val="00374822"/>
    <w:pPr>
      <w:spacing w:after="0"/>
    </w:pPr>
  </w:style>
  <w:style w:type="paragraph" w:customStyle="1" w:styleId="EW">
    <w:name w:val="EW"/>
    <w:basedOn w:val="EX"/>
    <w:qFormat/>
    <w:rsid w:val="00374822"/>
    <w:pPr>
      <w:spacing w:after="0"/>
    </w:pPr>
  </w:style>
  <w:style w:type="paragraph" w:styleId="TOC6">
    <w:name w:val="toc 6"/>
    <w:basedOn w:val="TOC5"/>
    <w:next w:val="Normal"/>
    <w:uiPriority w:val="39"/>
    <w:rsid w:val="00374822"/>
    <w:pPr>
      <w:ind w:left="1985" w:hanging="1985"/>
    </w:pPr>
  </w:style>
  <w:style w:type="paragraph" w:styleId="TOC7">
    <w:name w:val="toc 7"/>
    <w:basedOn w:val="TOC6"/>
    <w:next w:val="Normal"/>
    <w:uiPriority w:val="39"/>
    <w:rsid w:val="00374822"/>
    <w:pPr>
      <w:ind w:left="2268" w:hanging="2268"/>
    </w:pPr>
  </w:style>
  <w:style w:type="paragraph" w:styleId="ListBullet2">
    <w:name w:val="List Bullet 2"/>
    <w:basedOn w:val="ListBullet"/>
    <w:link w:val="ListBullet2Char"/>
    <w:rsid w:val="00374822"/>
    <w:pPr>
      <w:ind w:left="851"/>
    </w:pPr>
  </w:style>
  <w:style w:type="paragraph" w:styleId="ListBullet">
    <w:name w:val="List Bullet"/>
    <w:basedOn w:val="List"/>
    <w:rsid w:val="00374822"/>
  </w:style>
  <w:style w:type="paragraph" w:styleId="ListBullet3">
    <w:name w:val="List Bullet 3"/>
    <w:basedOn w:val="ListBullet2"/>
    <w:rsid w:val="00374822"/>
    <w:pPr>
      <w:ind w:left="1135"/>
    </w:pPr>
  </w:style>
  <w:style w:type="paragraph" w:customStyle="1" w:styleId="EQ">
    <w:name w:val="EQ"/>
    <w:basedOn w:val="Normal"/>
    <w:next w:val="Normal"/>
    <w:link w:val="EQChar"/>
    <w:rsid w:val="00374822"/>
    <w:pPr>
      <w:keepLines/>
      <w:tabs>
        <w:tab w:val="center" w:pos="4536"/>
        <w:tab w:val="right" w:pos="9072"/>
      </w:tabs>
    </w:pPr>
    <w:rPr>
      <w:noProof/>
    </w:rPr>
  </w:style>
  <w:style w:type="character" w:customStyle="1" w:styleId="EQChar">
    <w:name w:val="EQ Char"/>
    <w:link w:val="EQ"/>
    <w:rsid w:val="00862639"/>
    <w:rPr>
      <w:rFonts w:ascii="Times New Roman" w:hAnsi="Times New Roman"/>
      <w:noProof/>
      <w:lang w:val="en-GB"/>
    </w:rPr>
  </w:style>
  <w:style w:type="paragraph" w:customStyle="1" w:styleId="NF">
    <w:name w:val="NF"/>
    <w:basedOn w:val="NO"/>
    <w:rsid w:val="00374822"/>
    <w:pPr>
      <w:keepNext/>
      <w:spacing w:after="0"/>
    </w:pPr>
    <w:rPr>
      <w:rFonts w:ascii="Arial" w:hAnsi="Arial"/>
      <w:sz w:val="18"/>
    </w:rPr>
  </w:style>
  <w:style w:type="paragraph" w:customStyle="1" w:styleId="PL">
    <w:name w:val="PL"/>
    <w:link w:val="PLChar"/>
    <w:rsid w:val="003748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374822"/>
    <w:pPr>
      <w:jc w:val="right"/>
    </w:pPr>
  </w:style>
  <w:style w:type="paragraph" w:customStyle="1" w:styleId="TAN">
    <w:name w:val="TAN"/>
    <w:basedOn w:val="TAL"/>
    <w:link w:val="TANChar"/>
    <w:qFormat/>
    <w:rsid w:val="00374822"/>
    <w:pPr>
      <w:ind w:left="851" w:hanging="851"/>
    </w:pPr>
  </w:style>
  <w:style w:type="character" w:customStyle="1" w:styleId="TANChar">
    <w:name w:val="TAN Char"/>
    <w:link w:val="TAN"/>
    <w:rsid w:val="000723CA"/>
    <w:rPr>
      <w:rFonts w:ascii="Arial" w:hAnsi="Arial"/>
      <w:sz w:val="18"/>
      <w:lang w:val="en-GB"/>
    </w:rPr>
  </w:style>
  <w:style w:type="paragraph" w:customStyle="1" w:styleId="ZA">
    <w:name w:val="ZA"/>
    <w:rsid w:val="0037482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37482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374822"/>
    <w:pPr>
      <w:framePr w:wrap="notBeside" w:vAnchor="page" w:hAnchor="margin" w:y="15764"/>
      <w:widowControl w:val="0"/>
    </w:pPr>
    <w:rPr>
      <w:rFonts w:ascii="Arial" w:hAnsi="Arial"/>
      <w:noProof/>
      <w:sz w:val="32"/>
      <w:lang w:val="en-GB"/>
    </w:rPr>
  </w:style>
  <w:style w:type="paragraph" w:customStyle="1" w:styleId="ZU">
    <w:name w:val="ZU"/>
    <w:rsid w:val="0037482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374822"/>
    <w:pPr>
      <w:framePr w:wrap="notBeside" w:y="16161"/>
    </w:pPr>
  </w:style>
  <w:style w:type="character" w:customStyle="1" w:styleId="ZGSM">
    <w:name w:val="ZGSM"/>
    <w:rsid w:val="00374822"/>
  </w:style>
  <w:style w:type="paragraph" w:styleId="List2">
    <w:name w:val="List 2"/>
    <w:basedOn w:val="List"/>
    <w:rsid w:val="00374822"/>
    <w:pPr>
      <w:ind w:left="851"/>
    </w:pPr>
  </w:style>
  <w:style w:type="paragraph" w:customStyle="1" w:styleId="ZG">
    <w:name w:val="ZG"/>
    <w:rsid w:val="00374822"/>
    <w:pPr>
      <w:framePr w:wrap="notBeside" w:vAnchor="page" w:hAnchor="margin" w:xAlign="right" w:y="6805"/>
      <w:widowControl w:val="0"/>
      <w:jc w:val="right"/>
    </w:pPr>
    <w:rPr>
      <w:rFonts w:ascii="Arial" w:hAnsi="Arial"/>
      <w:noProof/>
      <w:lang w:val="en-GB"/>
    </w:rPr>
  </w:style>
  <w:style w:type="paragraph" w:styleId="List3">
    <w:name w:val="List 3"/>
    <w:basedOn w:val="List2"/>
    <w:rsid w:val="00374822"/>
    <w:pPr>
      <w:ind w:left="1135"/>
    </w:pPr>
  </w:style>
  <w:style w:type="paragraph" w:styleId="List4">
    <w:name w:val="List 4"/>
    <w:basedOn w:val="List3"/>
    <w:rsid w:val="00374822"/>
    <w:pPr>
      <w:ind w:left="1418"/>
    </w:pPr>
  </w:style>
  <w:style w:type="paragraph" w:styleId="List5">
    <w:name w:val="List 5"/>
    <w:basedOn w:val="List4"/>
    <w:rsid w:val="00374822"/>
    <w:pPr>
      <w:ind w:left="1702"/>
    </w:pPr>
  </w:style>
  <w:style w:type="paragraph" w:customStyle="1" w:styleId="EditorsNote">
    <w:name w:val="Editor's Note"/>
    <w:basedOn w:val="NO"/>
    <w:link w:val="EditorsNoteCarCar"/>
    <w:rsid w:val="00374822"/>
    <w:rPr>
      <w:color w:val="FF0000"/>
    </w:rPr>
  </w:style>
  <w:style w:type="paragraph" w:styleId="ListBullet4">
    <w:name w:val="List Bullet 4"/>
    <w:basedOn w:val="ListBullet3"/>
    <w:rsid w:val="00374822"/>
    <w:pPr>
      <w:ind w:left="1418"/>
    </w:pPr>
  </w:style>
  <w:style w:type="paragraph" w:styleId="ListBullet5">
    <w:name w:val="List Bullet 5"/>
    <w:basedOn w:val="ListBullet4"/>
    <w:rsid w:val="00374822"/>
    <w:pPr>
      <w:ind w:left="1702"/>
    </w:pPr>
  </w:style>
  <w:style w:type="paragraph" w:customStyle="1" w:styleId="B1">
    <w:name w:val="B1"/>
    <w:basedOn w:val="List"/>
    <w:link w:val="B1Char"/>
    <w:qFormat/>
    <w:rsid w:val="00374822"/>
  </w:style>
  <w:style w:type="character" w:customStyle="1" w:styleId="B1Char">
    <w:name w:val="B1 Char"/>
    <w:link w:val="B1"/>
    <w:qFormat/>
    <w:rsid w:val="000723CA"/>
    <w:rPr>
      <w:rFonts w:ascii="Times New Roman" w:hAnsi="Times New Roman"/>
      <w:lang w:val="en-GB"/>
    </w:rPr>
  </w:style>
  <w:style w:type="paragraph" w:customStyle="1" w:styleId="B2">
    <w:name w:val="B2"/>
    <w:basedOn w:val="List2"/>
    <w:link w:val="B2Char"/>
    <w:qFormat/>
    <w:rsid w:val="00374822"/>
  </w:style>
  <w:style w:type="character" w:customStyle="1" w:styleId="B2Char">
    <w:name w:val="B2 Char"/>
    <w:link w:val="B2"/>
    <w:rsid w:val="000723CA"/>
    <w:rPr>
      <w:rFonts w:ascii="Times New Roman" w:hAnsi="Times New Roman"/>
      <w:lang w:val="en-GB"/>
    </w:rPr>
  </w:style>
  <w:style w:type="paragraph" w:customStyle="1" w:styleId="B3">
    <w:name w:val="B3"/>
    <w:basedOn w:val="List3"/>
    <w:link w:val="B3Char2"/>
    <w:rsid w:val="00374822"/>
  </w:style>
  <w:style w:type="character" w:customStyle="1" w:styleId="B3Char2">
    <w:name w:val="B3 Char2"/>
    <w:link w:val="B3"/>
    <w:rsid w:val="000723CA"/>
    <w:rPr>
      <w:rFonts w:ascii="Times New Roman" w:hAnsi="Times New Roman"/>
      <w:lang w:val="en-GB"/>
    </w:rPr>
  </w:style>
  <w:style w:type="paragraph" w:customStyle="1" w:styleId="B4">
    <w:name w:val="B4"/>
    <w:basedOn w:val="List4"/>
    <w:link w:val="B4Char"/>
    <w:rsid w:val="00374822"/>
  </w:style>
  <w:style w:type="paragraph" w:customStyle="1" w:styleId="B5">
    <w:name w:val="B5"/>
    <w:basedOn w:val="List5"/>
    <w:link w:val="B5Char"/>
    <w:rsid w:val="00374822"/>
  </w:style>
  <w:style w:type="paragraph" w:styleId="Footer">
    <w:name w:val="footer"/>
    <w:basedOn w:val="Normal"/>
    <w:link w:val="FooterChar"/>
    <w:rsid w:val="009E0FFE"/>
    <w:pPr>
      <w:widowControl w:val="0"/>
      <w:spacing w:after="0"/>
      <w:jc w:val="center"/>
    </w:pPr>
    <w:rPr>
      <w:rFonts w:ascii="Arial" w:hAnsi="Arial"/>
      <w:b/>
      <w:i/>
      <w:noProof/>
      <w:sz w:val="18"/>
    </w:rPr>
  </w:style>
  <w:style w:type="paragraph" w:customStyle="1" w:styleId="ZTD">
    <w:name w:val="ZTD"/>
    <w:basedOn w:val="ZB"/>
    <w:rsid w:val="00374822"/>
    <w:pPr>
      <w:framePr w:hRule="auto" w:wrap="notBeside" w:y="852"/>
    </w:pPr>
    <w:rPr>
      <w:i w:val="0"/>
      <w:sz w:val="40"/>
    </w:rPr>
  </w:style>
  <w:style w:type="paragraph" w:customStyle="1" w:styleId="CRCoverPage">
    <w:name w:val="CR Cover Page"/>
    <w:link w:val="CRCoverPageChar"/>
    <w:rsid w:val="00374822"/>
    <w:pPr>
      <w:spacing w:after="120"/>
    </w:pPr>
    <w:rPr>
      <w:rFonts w:ascii="Arial" w:hAnsi="Arial"/>
      <w:lang w:val="en-GB"/>
    </w:rPr>
  </w:style>
  <w:style w:type="paragraph" w:customStyle="1" w:styleId="tdoc-header">
    <w:name w:val="tdoc-header"/>
    <w:rsid w:val="00374822"/>
    <w:rPr>
      <w:rFonts w:ascii="Arial" w:hAnsi="Arial"/>
      <w:noProof/>
      <w:sz w:val="24"/>
      <w:lang w:val="en-GB"/>
    </w:rPr>
  </w:style>
  <w:style w:type="character" w:styleId="Hyperlink">
    <w:name w:val="Hyperlink"/>
    <w:rsid w:val="00374822"/>
    <w:rPr>
      <w:color w:val="0000FF"/>
      <w:u w:val="single"/>
    </w:rPr>
  </w:style>
  <w:style w:type="character" w:styleId="CommentReference">
    <w:name w:val="annotation reference"/>
    <w:rsid w:val="00374822"/>
    <w:rPr>
      <w:sz w:val="16"/>
    </w:rPr>
  </w:style>
  <w:style w:type="paragraph" w:styleId="CommentText">
    <w:name w:val="annotation text"/>
    <w:basedOn w:val="Normal"/>
    <w:link w:val="CommentTextChar"/>
    <w:rsid w:val="00374822"/>
  </w:style>
  <w:style w:type="character" w:customStyle="1" w:styleId="CommentTextChar">
    <w:name w:val="Comment Text Char"/>
    <w:link w:val="CommentText"/>
    <w:rsid w:val="000723CA"/>
    <w:rPr>
      <w:rFonts w:ascii="Times New Roman" w:hAnsi="Times New Roman"/>
      <w:lang w:val="en-GB"/>
    </w:rPr>
  </w:style>
  <w:style w:type="character" w:styleId="FollowedHyperlink">
    <w:name w:val="FollowedHyperlink"/>
    <w:rsid w:val="00374822"/>
    <w:rPr>
      <w:color w:val="800080"/>
      <w:u w:val="single"/>
    </w:rPr>
  </w:style>
  <w:style w:type="paragraph" w:styleId="BalloonText">
    <w:name w:val="Balloon Text"/>
    <w:basedOn w:val="Normal"/>
    <w:link w:val="BalloonTextChar"/>
    <w:rsid w:val="00374822"/>
    <w:rPr>
      <w:rFonts w:ascii="Tahoma" w:hAnsi="Tahoma"/>
      <w:sz w:val="16"/>
      <w:szCs w:val="16"/>
    </w:rPr>
  </w:style>
  <w:style w:type="character" w:customStyle="1" w:styleId="BalloonTextChar">
    <w:name w:val="Balloon Text Char"/>
    <w:link w:val="BalloonText"/>
    <w:rsid w:val="000723CA"/>
    <w:rPr>
      <w:rFonts w:ascii="Tahoma" w:hAnsi="Tahoma" w:cs="Tahoma"/>
      <w:sz w:val="16"/>
      <w:szCs w:val="16"/>
      <w:lang w:val="en-GB"/>
    </w:rPr>
  </w:style>
  <w:style w:type="paragraph" w:styleId="CommentSubject">
    <w:name w:val="annotation subject"/>
    <w:basedOn w:val="CommentText"/>
    <w:next w:val="CommentText"/>
    <w:link w:val="CommentSubjectChar"/>
    <w:rsid w:val="00374822"/>
    <w:rPr>
      <w:b/>
      <w:bCs/>
    </w:rPr>
  </w:style>
  <w:style w:type="character" w:customStyle="1" w:styleId="CommentSubjectChar">
    <w:name w:val="Comment Subject Char"/>
    <w:link w:val="CommentSubject"/>
    <w:rsid w:val="000723CA"/>
    <w:rPr>
      <w:rFonts w:ascii="Times New Roman" w:hAnsi="Times New Roman"/>
      <w:b/>
      <w:bCs/>
      <w:lang w:val="en-GB"/>
    </w:rPr>
  </w:style>
  <w:style w:type="paragraph" w:styleId="DocumentMap">
    <w:name w:val="Document Map"/>
    <w:basedOn w:val="Normal"/>
    <w:link w:val="DocumentMapChar"/>
    <w:rsid w:val="005E2C44"/>
    <w:pPr>
      <w:shd w:val="clear" w:color="auto" w:fill="000080"/>
    </w:pPr>
    <w:rPr>
      <w:rFonts w:ascii="Tahoma" w:hAnsi="Tahoma"/>
    </w:rPr>
  </w:style>
  <w:style w:type="character" w:customStyle="1" w:styleId="DocumentMapChar">
    <w:name w:val="Document Map Char"/>
    <w:link w:val="DocumentMap"/>
    <w:rsid w:val="000723CA"/>
    <w:rPr>
      <w:rFonts w:ascii="Tahoma" w:hAnsi="Tahoma" w:cs="Tahoma"/>
      <w:shd w:val="clear" w:color="auto" w:fill="000080"/>
      <w:lang w:val="en-GB"/>
    </w:rPr>
  </w:style>
  <w:style w:type="paragraph" w:customStyle="1" w:styleId="TAJ">
    <w:name w:val="TAJ"/>
    <w:basedOn w:val="TH"/>
    <w:rsid w:val="000723CA"/>
  </w:style>
  <w:style w:type="paragraph" w:customStyle="1" w:styleId="Guidance">
    <w:name w:val="Guidance"/>
    <w:basedOn w:val="Normal"/>
    <w:link w:val="GuidanceChar"/>
    <w:rsid w:val="000723CA"/>
    <w:rPr>
      <w:i/>
      <w:color w:val="0000FF"/>
    </w:rPr>
  </w:style>
  <w:style w:type="character" w:customStyle="1" w:styleId="GuidanceChar">
    <w:name w:val="Guidance Char"/>
    <w:link w:val="Guidance"/>
    <w:rsid w:val="000723CA"/>
    <w:rPr>
      <w:rFonts w:ascii="Times New Roman" w:hAnsi="Times New Roman"/>
      <w:i/>
      <w:color w:val="0000FF"/>
      <w:lang w:val="en-GB"/>
    </w:rPr>
  </w:style>
  <w:style w:type="paragraph" w:customStyle="1" w:styleId="TableText">
    <w:name w:val="TableText"/>
    <w:basedOn w:val="Normal"/>
    <w:rsid w:val="000723CA"/>
    <w:pPr>
      <w:keepNext/>
      <w:keepLines/>
      <w:overflowPunct w:val="0"/>
      <w:autoSpaceDE w:val="0"/>
      <w:autoSpaceDN w:val="0"/>
      <w:adjustRightInd w:val="0"/>
      <w:jc w:val="center"/>
      <w:textAlignment w:val="baseline"/>
    </w:pPr>
    <w:rPr>
      <w:snapToGrid w:val="0"/>
      <w:kern w:val="2"/>
    </w:rPr>
  </w:style>
  <w:style w:type="character" w:customStyle="1" w:styleId="UnresolvedMention1">
    <w:name w:val="Unresolved Mention1"/>
    <w:uiPriority w:val="99"/>
    <w:semiHidden/>
    <w:unhideWhenUsed/>
    <w:rsid w:val="000723CA"/>
    <w:rPr>
      <w:color w:val="808080"/>
      <w:shd w:val="clear" w:color="auto" w:fill="E6E6E6"/>
    </w:rPr>
  </w:style>
  <w:style w:type="paragraph" w:styleId="Revision">
    <w:name w:val="Revision"/>
    <w:hidden/>
    <w:uiPriority w:val="99"/>
    <w:semiHidden/>
    <w:rsid w:val="000723CA"/>
    <w:rPr>
      <w:rFonts w:ascii="Times New Roman" w:hAnsi="Times New Roman"/>
      <w:lang w:val="en-GB"/>
    </w:rPr>
  </w:style>
  <w:style w:type="paragraph" w:styleId="NormalWeb">
    <w:name w:val="Normal (Web)"/>
    <w:basedOn w:val="Normal"/>
    <w:uiPriority w:val="99"/>
    <w:unhideWhenUsed/>
    <w:rsid w:val="00C262FD"/>
    <w:pPr>
      <w:spacing w:before="100" w:beforeAutospacing="1" w:after="100" w:afterAutospacing="1"/>
    </w:pPr>
    <w:rPr>
      <w:sz w:val="24"/>
      <w:szCs w:val="24"/>
      <w:lang w:val="en-US"/>
    </w:rPr>
  </w:style>
  <w:style w:type="paragraph" w:customStyle="1" w:styleId="Default">
    <w:name w:val="Default"/>
    <w:rsid w:val="008B2C0E"/>
    <w:pPr>
      <w:autoSpaceDE w:val="0"/>
      <w:autoSpaceDN w:val="0"/>
      <w:adjustRightInd w:val="0"/>
    </w:pPr>
    <w:rPr>
      <w:rFonts w:ascii="Arial" w:hAnsi="Arial" w:cs="Arial"/>
      <w:color w:val="000000"/>
      <w:sz w:val="24"/>
      <w:szCs w:val="24"/>
      <w:lang w:val="fi-FI" w:eastAsia="fi-FI"/>
    </w:rPr>
  </w:style>
  <w:style w:type="paragraph" w:styleId="ListParagraph">
    <w:name w:val="List Paragraph"/>
    <w:basedOn w:val="Normal"/>
    <w:uiPriority w:val="34"/>
    <w:qFormat/>
    <w:rsid w:val="007E75CC"/>
    <w:pPr>
      <w:spacing w:after="0"/>
      <w:ind w:left="720"/>
    </w:pPr>
    <w:rPr>
      <w:rFonts w:ascii="Calibri" w:eastAsia="Times New Roman" w:hAnsi="Calibri" w:cs="Calibri"/>
      <w:sz w:val="22"/>
      <w:szCs w:val="22"/>
      <w:lang w:val="en-US"/>
    </w:rPr>
  </w:style>
  <w:style w:type="character" w:customStyle="1" w:styleId="CRCoverPageChar">
    <w:name w:val="CR Cover Page Char"/>
    <w:link w:val="CRCoverPage"/>
    <w:rsid w:val="00276F5C"/>
    <w:rPr>
      <w:rFonts w:ascii="Arial" w:hAnsi="Arial"/>
      <w:lang w:val="en-GB"/>
    </w:rPr>
  </w:style>
  <w:style w:type="paragraph" w:styleId="BodyText">
    <w:name w:val="Body Text"/>
    <w:basedOn w:val="Normal"/>
    <w:link w:val="BodyTextChar"/>
    <w:uiPriority w:val="99"/>
    <w:rsid w:val="006645AA"/>
    <w:pPr>
      <w:spacing w:after="120"/>
    </w:pPr>
  </w:style>
  <w:style w:type="character" w:customStyle="1" w:styleId="BodyTextChar">
    <w:name w:val="Body Text Char"/>
    <w:basedOn w:val="DefaultParagraphFont"/>
    <w:link w:val="BodyText"/>
    <w:uiPriority w:val="99"/>
    <w:rsid w:val="006645AA"/>
    <w:rPr>
      <w:rFonts w:ascii="Times New Roman" w:hAnsi="Times New Roman"/>
      <w:lang w:val="en-GB"/>
    </w:rPr>
  </w:style>
  <w:style w:type="character" w:customStyle="1" w:styleId="TALCar">
    <w:name w:val="TAL Car"/>
    <w:rsid w:val="006645AA"/>
    <w:rPr>
      <w:rFonts w:ascii="Arial" w:hAnsi="Arial"/>
      <w:sz w:val="18"/>
      <w:lang w:val="en-GB"/>
    </w:rPr>
  </w:style>
  <w:style w:type="table" w:styleId="TableGrid">
    <w:name w:val="Table Grid"/>
    <w:basedOn w:val="TableNormal"/>
    <w:uiPriority w:val="39"/>
    <w:rsid w:val="006645A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6645AA"/>
    <w:rPr>
      <w:rFonts w:ascii="Arial" w:hAnsi="Arial"/>
      <w:sz w:val="36"/>
      <w:lang w:val="en-GB"/>
    </w:rPr>
  </w:style>
  <w:style w:type="character" w:customStyle="1" w:styleId="Heading8Char">
    <w:name w:val="Heading 8 Char"/>
    <w:link w:val="Heading8"/>
    <w:rsid w:val="006645AA"/>
    <w:rPr>
      <w:rFonts w:ascii="Arial" w:hAnsi="Arial"/>
      <w:sz w:val="36"/>
      <w:lang w:val="en-GB"/>
    </w:rPr>
  </w:style>
  <w:style w:type="character" w:customStyle="1" w:styleId="FooterChar">
    <w:name w:val="Footer Char"/>
    <w:link w:val="Footer"/>
    <w:rsid w:val="006645AA"/>
    <w:rPr>
      <w:rFonts w:ascii="Arial" w:hAnsi="Arial"/>
      <w:b/>
      <w:i/>
      <w:noProof/>
      <w:sz w:val="18"/>
      <w:lang w:val="en-GB"/>
    </w:rPr>
  </w:style>
  <w:style w:type="character" w:customStyle="1" w:styleId="Heading5Char">
    <w:name w:val="Heading 5 Char"/>
    <w:link w:val="Heading5"/>
    <w:rsid w:val="006645AA"/>
    <w:rPr>
      <w:rFonts w:ascii="Arial" w:hAnsi="Arial"/>
      <w:sz w:val="22"/>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6645AA"/>
    <w:rPr>
      <w:rFonts w:ascii="Times New Roman" w:hAnsi="Times New Roman"/>
      <w:sz w:val="16"/>
      <w:lang w:val="en-GB"/>
    </w:rPr>
  </w:style>
  <w:style w:type="character" w:styleId="UnresolvedMention">
    <w:name w:val="Unresolved Mention"/>
    <w:uiPriority w:val="99"/>
    <w:semiHidden/>
    <w:unhideWhenUsed/>
    <w:rsid w:val="00CE3216"/>
    <w:rPr>
      <w:color w:val="808080"/>
      <w:shd w:val="clear" w:color="auto" w:fill="E6E6E6"/>
    </w:rPr>
  </w:style>
  <w:style w:type="character" w:customStyle="1" w:styleId="EXCar">
    <w:name w:val="EX Car"/>
    <w:rsid w:val="00CE3216"/>
    <w:rPr>
      <w:lang w:val="en-GB" w:eastAsia="en-US"/>
    </w:rPr>
  </w:style>
  <w:style w:type="character" w:customStyle="1" w:styleId="msoins0">
    <w:name w:val="msoins"/>
    <w:rsid w:val="00CE3216"/>
  </w:style>
  <w:style w:type="character" w:customStyle="1" w:styleId="B4Char">
    <w:name w:val="B4 Char"/>
    <w:link w:val="B4"/>
    <w:rsid w:val="00CE3216"/>
    <w:rPr>
      <w:rFonts w:ascii="Times New Roman" w:hAnsi="Times New Roman"/>
      <w:lang w:val="en-GB"/>
    </w:rPr>
  </w:style>
  <w:style w:type="character" w:styleId="PageNumber">
    <w:name w:val="page number"/>
    <w:rsid w:val="00CE3216"/>
  </w:style>
  <w:style w:type="paragraph" w:customStyle="1" w:styleId="Reference">
    <w:name w:val="Reference"/>
    <w:basedOn w:val="Normal"/>
    <w:rsid w:val="00CE3216"/>
    <w:pPr>
      <w:keepLines/>
      <w:numPr>
        <w:ilvl w:val="1"/>
        <w:numId w:val="33"/>
      </w:numPr>
    </w:pPr>
    <w:rPr>
      <w:rFonts w:eastAsia="MS Mincho"/>
    </w:rPr>
  </w:style>
  <w:style w:type="paragraph" w:customStyle="1" w:styleId="ZchnZchn">
    <w:name w:val="Zchn Zchn"/>
    <w:semiHidden/>
    <w:rsid w:val="00CE3216"/>
    <w:pPr>
      <w:keepNext/>
      <w:numPr>
        <w:numId w:val="34"/>
      </w:numPr>
      <w:autoSpaceDE w:val="0"/>
      <w:autoSpaceDN w:val="0"/>
      <w:adjustRightInd w:val="0"/>
      <w:spacing w:before="60" w:after="60"/>
      <w:jc w:val="both"/>
    </w:pPr>
    <w:rPr>
      <w:rFonts w:ascii="Arial" w:eastAsia="SimSun" w:hAnsi="Arial" w:cs="Arial"/>
      <w:color w:val="0000FF"/>
      <w:kern w:val="2"/>
      <w:lang w:eastAsia="zh-CN"/>
    </w:rPr>
  </w:style>
  <w:style w:type="character" w:styleId="Emphasis">
    <w:name w:val="Emphasis"/>
    <w:qFormat/>
    <w:rsid w:val="00CE3216"/>
    <w:rPr>
      <w:i/>
      <w:iCs/>
    </w:rPr>
  </w:style>
  <w:style w:type="character" w:styleId="IntenseEmphasis">
    <w:name w:val="Intense Emphasis"/>
    <w:uiPriority w:val="21"/>
    <w:qFormat/>
    <w:rsid w:val="00CE3216"/>
    <w:rPr>
      <w:b/>
      <w:bCs/>
      <w:i/>
      <w:iCs/>
      <w:color w:val="4F81BD"/>
    </w:rPr>
  </w:style>
  <w:style w:type="paragraph" w:customStyle="1" w:styleId="References">
    <w:name w:val="References"/>
    <w:basedOn w:val="Normal"/>
    <w:next w:val="Normal"/>
    <w:rsid w:val="00CE3216"/>
    <w:pPr>
      <w:numPr>
        <w:numId w:val="35"/>
      </w:numPr>
      <w:autoSpaceDE w:val="0"/>
      <w:autoSpaceDN w:val="0"/>
      <w:snapToGrid w:val="0"/>
      <w:spacing w:after="60"/>
    </w:pPr>
    <w:rPr>
      <w:rFonts w:eastAsia="SimSun"/>
      <w:szCs w:val="16"/>
      <w:lang w:val="en-US"/>
    </w:rPr>
  </w:style>
  <w:style w:type="paragraph" w:customStyle="1" w:styleId="FL">
    <w:name w:val="FL"/>
    <w:basedOn w:val="Normal"/>
    <w:rsid w:val="00CE3216"/>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enumlev1">
    <w:name w:val="enumlev1"/>
    <w:basedOn w:val="Normal"/>
    <w:rsid w:val="00CE321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rPr>
  </w:style>
  <w:style w:type="paragraph" w:styleId="IndexHeading">
    <w:name w:val="index heading"/>
    <w:basedOn w:val="Normal"/>
    <w:next w:val="Normal"/>
    <w:rsid w:val="00CE3216"/>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customStyle="1" w:styleId="INDENT1">
    <w:name w:val="INDENT1"/>
    <w:basedOn w:val="Normal"/>
    <w:rsid w:val="00CE3216"/>
    <w:pPr>
      <w:overflowPunct w:val="0"/>
      <w:autoSpaceDE w:val="0"/>
      <w:autoSpaceDN w:val="0"/>
      <w:adjustRightInd w:val="0"/>
      <w:ind w:left="851"/>
      <w:textAlignment w:val="baseline"/>
    </w:pPr>
    <w:rPr>
      <w:rFonts w:eastAsia="Times New Roman"/>
      <w:lang w:eastAsia="ko-KR"/>
    </w:rPr>
  </w:style>
  <w:style w:type="paragraph" w:customStyle="1" w:styleId="INDENT2">
    <w:name w:val="INDENT2"/>
    <w:basedOn w:val="Normal"/>
    <w:rsid w:val="00CE3216"/>
    <w:pPr>
      <w:overflowPunct w:val="0"/>
      <w:autoSpaceDE w:val="0"/>
      <w:autoSpaceDN w:val="0"/>
      <w:adjustRightInd w:val="0"/>
      <w:ind w:left="1135" w:hanging="284"/>
      <w:textAlignment w:val="baseline"/>
    </w:pPr>
    <w:rPr>
      <w:rFonts w:eastAsia="Times New Roman"/>
      <w:lang w:eastAsia="ko-KR"/>
    </w:rPr>
  </w:style>
  <w:style w:type="paragraph" w:customStyle="1" w:styleId="INDENT3">
    <w:name w:val="INDENT3"/>
    <w:basedOn w:val="Normal"/>
    <w:rsid w:val="00CE3216"/>
    <w:pPr>
      <w:overflowPunct w:val="0"/>
      <w:autoSpaceDE w:val="0"/>
      <w:autoSpaceDN w:val="0"/>
      <w:adjustRightInd w:val="0"/>
      <w:ind w:left="1701" w:hanging="567"/>
      <w:textAlignment w:val="baseline"/>
    </w:pPr>
    <w:rPr>
      <w:rFonts w:eastAsia="Times New Roman"/>
      <w:lang w:eastAsia="ko-KR"/>
    </w:rPr>
  </w:style>
  <w:style w:type="paragraph" w:customStyle="1" w:styleId="FigureTitle">
    <w:name w:val="Figure_Title"/>
    <w:basedOn w:val="Normal"/>
    <w:next w:val="Normal"/>
    <w:rsid w:val="00CE321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ko-KR"/>
    </w:rPr>
  </w:style>
  <w:style w:type="paragraph" w:customStyle="1" w:styleId="RecCCITT">
    <w:name w:val="Rec_CCITT_#"/>
    <w:basedOn w:val="Normal"/>
    <w:rsid w:val="00CE3216"/>
    <w:pPr>
      <w:keepNext/>
      <w:keepLines/>
      <w:overflowPunct w:val="0"/>
      <w:autoSpaceDE w:val="0"/>
      <w:autoSpaceDN w:val="0"/>
      <w:adjustRightInd w:val="0"/>
      <w:textAlignment w:val="baseline"/>
    </w:pPr>
    <w:rPr>
      <w:rFonts w:eastAsia="Times New Roman"/>
      <w:b/>
      <w:lang w:eastAsia="ko-KR"/>
    </w:rPr>
  </w:style>
  <w:style w:type="paragraph" w:customStyle="1" w:styleId="enumlev2">
    <w:name w:val="enumlev2"/>
    <w:basedOn w:val="Normal"/>
    <w:rsid w:val="00CE321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ko-KR"/>
    </w:rPr>
  </w:style>
  <w:style w:type="paragraph" w:styleId="PlainText">
    <w:name w:val="Plain Text"/>
    <w:basedOn w:val="Normal"/>
    <w:link w:val="PlainTextChar"/>
    <w:rsid w:val="00CE3216"/>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PlainTextChar">
    <w:name w:val="Plain Text Char"/>
    <w:basedOn w:val="DefaultParagraphFont"/>
    <w:link w:val="PlainText"/>
    <w:rsid w:val="00CE3216"/>
    <w:rPr>
      <w:rFonts w:ascii="Courier New" w:eastAsia="Times New Roman" w:hAnsi="Courier New"/>
      <w:lang w:val="nb-NO" w:eastAsia="x-none"/>
    </w:rPr>
  </w:style>
  <w:style w:type="paragraph" w:customStyle="1" w:styleId="BL">
    <w:name w:val="BL"/>
    <w:basedOn w:val="Normal"/>
    <w:rsid w:val="00CE3216"/>
    <w:pPr>
      <w:tabs>
        <w:tab w:val="num" w:pos="630"/>
        <w:tab w:val="left" w:pos="851"/>
      </w:tabs>
      <w:overflowPunct w:val="0"/>
      <w:autoSpaceDE w:val="0"/>
      <w:autoSpaceDN w:val="0"/>
      <w:adjustRightInd w:val="0"/>
      <w:ind w:left="630" w:hanging="630"/>
      <w:textAlignment w:val="baseline"/>
    </w:pPr>
    <w:rPr>
      <w:rFonts w:eastAsia="Times New Roman"/>
      <w:lang w:eastAsia="ko-KR"/>
    </w:rPr>
  </w:style>
  <w:style w:type="paragraph" w:customStyle="1" w:styleId="BN">
    <w:name w:val="BN"/>
    <w:basedOn w:val="Normal"/>
    <w:rsid w:val="00CE3216"/>
    <w:pPr>
      <w:overflowPunct w:val="0"/>
      <w:autoSpaceDE w:val="0"/>
      <w:autoSpaceDN w:val="0"/>
      <w:adjustRightInd w:val="0"/>
      <w:ind w:left="567" w:hanging="283"/>
      <w:textAlignment w:val="baseline"/>
    </w:pPr>
    <w:rPr>
      <w:rFonts w:eastAsia="Times New Roman"/>
      <w:lang w:eastAsia="ko-KR"/>
    </w:rPr>
  </w:style>
  <w:style w:type="paragraph" w:customStyle="1" w:styleId="MTDisplayEquation">
    <w:name w:val="MTDisplayEquation"/>
    <w:basedOn w:val="Normal"/>
    <w:rsid w:val="00CE3216"/>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B6">
    <w:name w:val="B6"/>
    <w:basedOn w:val="B5"/>
    <w:link w:val="B6Char"/>
    <w:rsid w:val="00CE3216"/>
    <w:pPr>
      <w:overflowPunct w:val="0"/>
      <w:autoSpaceDE w:val="0"/>
      <w:autoSpaceDN w:val="0"/>
      <w:adjustRightInd w:val="0"/>
      <w:textAlignment w:val="baseline"/>
    </w:pPr>
    <w:rPr>
      <w:rFonts w:eastAsia="Times New Roman"/>
      <w:lang w:eastAsia="x-none"/>
    </w:rPr>
  </w:style>
  <w:style w:type="paragraph" w:customStyle="1" w:styleId="Meetingcaption">
    <w:name w:val="Meeting caption"/>
    <w:basedOn w:val="Normal"/>
    <w:rsid w:val="00CE321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rsid w:val="00CE3216"/>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rsid w:val="00CE3216"/>
    <w:pPr>
      <w:overflowPunct w:val="0"/>
      <w:autoSpaceDE w:val="0"/>
      <w:autoSpaceDN w:val="0"/>
      <w:adjustRightInd w:val="0"/>
      <w:textAlignment w:val="baseline"/>
    </w:pPr>
    <w:rPr>
      <w:rFonts w:eastAsia="Times New Roman" w:cs="v4.2.0"/>
      <w:lang w:eastAsia="en-GB"/>
    </w:rPr>
  </w:style>
  <w:style w:type="character" w:styleId="Strong">
    <w:name w:val="Strong"/>
    <w:qFormat/>
    <w:rsid w:val="00CE3216"/>
    <w:rPr>
      <w:b/>
      <w:bCs/>
    </w:rPr>
  </w:style>
  <w:style w:type="table" w:customStyle="1" w:styleId="TableGrid1">
    <w:name w:val="Table Grid1"/>
    <w:basedOn w:val="TableNormal"/>
    <w:next w:val="TableGrid"/>
    <w:uiPriority w:val="39"/>
    <w:rsid w:val="00CE3216"/>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CE3216"/>
    <w:rPr>
      <w:rFonts w:ascii="Arial" w:hAnsi="Arial"/>
      <w:lang w:val="en-GB"/>
    </w:rPr>
  </w:style>
  <w:style w:type="character" w:customStyle="1" w:styleId="PLChar">
    <w:name w:val="PL Char"/>
    <w:link w:val="PL"/>
    <w:rsid w:val="00CE3216"/>
    <w:rPr>
      <w:rFonts w:ascii="Courier New" w:hAnsi="Courier New"/>
      <w:noProof/>
      <w:sz w:val="16"/>
      <w:lang w:val="en-GB"/>
    </w:rPr>
  </w:style>
  <w:style w:type="character" w:customStyle="1" w:styleId="TACCar">
    <w:name w:val="TAC Car"/>
    <w:rsid w:val="00CE3216"/>
    <w:rPr>
      <w:rFonts w:ascii="Arial" w:eastAsia="Times New Roman" w:hAnsi="Arial"/>
      <w:sz w:val="18"/>
      <w:lang w:val="en-GB" w:eastAsia="en-US" w:bidi="ar-SA"/>
    </w:rPr>
  </w:style>
  <w:style w:type="character" w:customStyle="1" w:styleId="TAL0">
    <w:name w:val="TAL (文字)"/>
    <w:rsid w:val="00CE3216"/>
    <w:rPr>
      <w:rFonts w:ascii="Arial" w:hAnsi="Arial"/>
      <w:sz w:val="18"/>
      <w:lang w:val="en-GB"/>
    </w:rPr>
  </w:style>
  <w:style w:type="paragraph" w:customStyle="1" w:styleId="Separation">
    <w:name w:val="Separation"/>
    <w:basedOn w:val="Heading1"/>
    <w:next w:val="Normal"/>
    <w:rsid w:val="00CE3216"/>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link w:val="Heading6"/>
    <w:rsid w:val="00CE3216"/>
    <w:rPr>
      <w:rFonts w:ascii="Arial" w:hAnsi="Arial"/>
      <w:lang w:val="en-GB"/>
    </w:rPr>
  </w:style>
  <w:style w:type="character" w:customStyle="1" w:styleId="Heading7Char">
    <w:name w:val="Heading 7 Char"/>
    <w:link w:val="Heading7"/>
    <w:rsid w:val="00CE3216"/>
    <w:rPr>
      <w:rFonts w:ascii="Arial" w:hAnsi="Arial"/>
      <w:lang w:val="en-GB"/>
    </w:rPr>
  </w:style>
  <w:style w:type="character" w:customStyle="1" w:styleId="EditorsNoteCarCar">
    <w:name w:val="Editor's Note Car Car"/>
    <w:link w:val="EditorsNote"/>
    <w:rsid w:val="00CE3216"/>
    <w:rPr>
      <w:rFonts w:ascii="Times New Roman" w:hAnsi="Times New Roman"/>
      <w:color w:val="FF0000"/>
      <w:lang w:val="en-GB"/>
    </w:rPr>
  </w:style>
  <w:style w:type="character" w:customStyle="1" w:styleId="B5Char">
    <w:name w:val="B5 Char"/>
    <w:link w:val="B5"/>
    <w:rsid w:val="00CE3216"/>
    <w:rPr>
      <w:rFonts w:ascii="Times New Roman" w:hAnsi="Times New Roman"/>
      <w:lang w:val="en-GB"/>
    </w:rPr>
  </w:style>
  <w:style w:type="character" w:customStyle="1" w:styleId="HeadingChar">
    <w:name w:val="Heading Char"/>
    <w:rsid w:val="00CE3216"/>
    <w:rPr>
      <w:rFonts w:ascii="Arial" w:eastAsia="SimSun" w:hAnsi="Arial"/>
      <w:b/>
      <w:sz w:val="22"/>
    </w:rPr>
  </w:style>
  <w:style w:type="character" w:customStyle="1" w:styleId="B6Char">
    <w:name w:val="B6 Char"/>
    <w:link w:val="B6"/>
    <w:rsid w:val="00CE3216"/>
    <w:rPr>
      <w:rFonts w:ascii="Times New Roman" w:eastAsia="Times New Roman" w:hAnsi="Times New Roman"/>
      <w:lang w:val="en-GB" w:eastAsia="x-none"/>
    </w:rPr>
  </w:style>
  <w:style w:type="paragraph" w:customStyle="1" w:styleId="Note">
    <w:name w:val="Note"/>
    <w:basedOn w:val="Normal"/>
    <w:rsid w:val="00CE3216"/>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rsid w:val="00CE3216"/>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CE3216"/>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CE3216"/>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CE3216"/>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CE3216"/>
    <w:rPr>
      <w:rFonts w:ascii="Times New Roman" w:eastAsia="MS Mincho" w:hAnsi="Times New Roman"/>
    </w:rPr>
    <w:tblPr/>
  </w:style>
  <w:style w:type="paragraph" w:customStyle="1" w:styleId="Bullet">
    <w:name w:val="Bullet"/>
    <w:basedOn w:val="Normal"/>
    <w:rsid w:val="00CE3216"/>
    <w:pPr>
      <w:tabs>
        <w:tab w:val="num" w:pos="926"/>
      </w:tabs>
      <w:ind w:left="926" w:hanging="360"/>
    </w:pPr>
    <w:rPr>
      <w:rFonts w:eastAsia="MS Mincho"/>
      <w:lang w:eastAsia="ja-JP"/>
    </w:rPr>
  </w:style>
  <w:style w:type="paragraph" w:customStyle="1" w:styleId="TOC91">
    <w:name w:val="TOC 91"/>
    <w:basedOn w:val="TOC8"/>
    <w:rsid w:val="00CE3216"/>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rsid w:val="00CE3216"/>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CE3216"/>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CE321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CE3216"/>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CE3216"/>
    <w:pPr>
      <w:spacing w:after="240" w:line="240" w:lineRule="atLeast"/>
      <w:ind w:left="1191" w:right="113" w:hanging="1191"/>
    </w:pPr>
    <w:rPr>
      <w:rFonts w:ascii="Times New Roman" w:eastAsia="MS Mincho" w:hAnsi="Times New Roman"/>
      <w:lang w:val="en-GB"/>
    </w:rPr>
  </w:style>
  <w:style w:type="paragraph" w:customStyle="1" w:styleId="ZC">
    <w:name w:val="ZC"/>
    <w:rsid w:val="00CE3216"/>
    <w:pPr>
      <w:spacing w:line="360" w:lineRule="atLeast"/>
      <w:jc w:val="center"/>
    </w:pPr>
    <w:rPr>
      <w:rFonts w:ascii="Times New Roman" w:eastAsia="MS Mincho" w:hAnsi="Times New Roman"/>
      <w:lang w:val="en-GB"/>
    </w:rPr>
  </w:style>
  <w:style w:type="paragraph" w:customStyle="1" w:styleId="FooterCentred">
    <w:name w:val="FooterCentred"/>
    <w:basedOn w:val="Footer"/>
    <w:rsid w:val="00CE321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rsid w:val="00CE3216"/>
    <w:pPr>
      <w:tabs>
        <w:tab w:val="left" w:pos="360"/>
      </w:tabs>
      <w:ind w:left="360" w:hanging="360"/>
    </w:pPr>
  </w:style>
  <w:style w:type="paragraph" w:customStyle="1" w:styleId="Para1">
    <w:name w:val="Para1"/>
    <w:basedOn w:val="Normal"/>
    <w:rsid w:val="00CE3216"/>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CE321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rsid w:val="00CE3216"/>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rsid w:val="00CE3216"/>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CE3216"/>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rsid w:val="00CE321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E3216"/>
    <w:pPr>
      <w:ind w:left="244" w:hanging="244"/>
    </w:pPr>
    <w:rPr>
      <w:rFonts w:ascii="Arial" w:eastAsia="MS Mincho" w:hAnsi="Arial"/>
      <w:noProof/>
      <w:color w:val="000000"/>
      <w:lang w:val="en-GB"/>
    </w:rPr>
  </w:style>
  <w:style w:type="paragraph" w:customStyle="1" w:styleId="TitleText">
    <w:name w:val="Title Text"/>
    <w:basedOn w:val="Normal"/>
    <w:next w:val="Normal"/>
    <w:rsid w:val="00CE3216"/>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rsid w:val="00CE3216"/>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rsid w:val="00CE3216"/>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CE321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E321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E321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E321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E321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E321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E321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E321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E321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E3216"/>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CE3216"/>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수정"/>
    <w:hidden/>
    <w:semiHidden/>
    <w:rsid w:val="00CE3216"/>
    <w:rPr>
      <w:rFonts w:ascii="Times New Roman" w:eastAsia="Batang" w:hAnsi="Times New Roman"/>
      <w:lang w:val="en-GB"/>
    </w:rPr>
  </w:style>
  <w:style w:type="paragraph" w:customStyle="1" w:styleId="1">
    <w:name w:val="修订1"/>
    <w:hidden/>
    <w:semiHidden/>
    <w:rsid w:val="00CE3216"/>
    <w:rPr>
      <w:rFonts w:ascii="Times New Roman" w:eastAsia="Batang" w:hAnsi="Times New Roman"/>
      <w:lang w:val="en-GB"/>
    </w:rPr>
  </w:style>
  <w:style w:type="paragraph" w:styleId="EndnoteText">
    <w:name w:val="endnote text"/>
    <w:basedOn w:val="Normal"/>
    <w:link w:val="EndnoteTextChar"/>
    <w:rsid w:val="00CE3216"/>
    <w:pPr>
      <w:snapToGrid w:val="0"/>
    </w:pPr>
    <w:rPr>
      <w:rFonts w:eastAsia="Times New Roman"/>
      <w:lang w:eastAsia="x-none"/>
    </w:rPr>
  </w:style>
  <w:style w:type="character" w:customStyle="1" w:styleId="EndnoteTextChar">
    <w:name w:val="Endnote Text Char"/>
    <w:basedOn w:val="DefaultParagraphFont"/>
    <w:link w:val="EndnoteText"/>
    <w:rsid w:val="00CE3216"/>
    <w:rPr>
      <w:rFonts w:ascii="Times New Roman" w:eastAsia="Times New Roman" w:hAnsi="Times New Roman"/>
      <w:lang w:val="en-GB" w:eastAsia="x-none"/>
    </w:rPr>
  </w:style>
  <w:style w:type="paragraph" w:customStyle="1" w:styleId="a0">
    <w:name w:val="変更箇所"/>
    <w:hidden/>
    <w:semiHidden/>
    <w:rsid w:val="00CE3216"/>
    <w:rPr>
      <w:rFonts w:ascii="Times New Roman" w:eastAsia="MS Mincho" w:hAnsi="Times New Roman"/>
      <w:lang w:val="en-GB"/>
    </w:rPr>
  </w:style>
  <w:style w:type="paragraph" w:customStyle="1" w:styleId="NB2">
    <w:name w:val="NB2"/>
    <w:basedOn w:val="ZG"/>
    <w:rsid w:val="00CE3216"/>
    <w:pPr>
      <w:framePr w:wrap="notBeside"/>
    </w:pPr>
    <w:rPr>
      <w:rFonts w:eastAsia="Times New Roman"/>
      <w:lang w:val="en-US" w:eastAsia="ko-KR"/>
    </w:rPr>
  </w:style>
  <w:style w:type="paragraph" w:customStyle="1" w:styleId="tableentry">
    <w:name w:val="table entry"/>
    <w:basedOn w:val="Normal"/>
    <w:rsid w:val="00CE3216"/>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rsid w:val="00CE3216"/>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CE3216"/>
    <w:rPr>
      <w:rFonts w:ascii="Times New Roman" w:eastAsia="MS Mincho" w:hAnsi="Times New Roman"/>
      <w:lang w:val="en-GB" w:eastAsia="x-none"/>
    </w:rPr>
  </w:style>
  <w:style w:type="character" w:customStyle="1" w:styleId="EditorsNoteChar">
    <w:name w:val="Editor's Note Char"/>
    <w:rsid w:val="00CE3216"/>
    <w:rPr>
      <w:rFonts w:ascii="Times New Roman" w:hAnsi="Times New Roman"/>
      <w:color w:val="FF0000"/>
      <w:lang w:val="en-GB" w:eastAsia="en-US"/>
    </w:rPr>
  </w:style>
  <w:style w:type="character" w:customStyle="1" w:styleId="Heading9Char">
    <w:name w:val="Heading 9 Char"/>
    <w:link w:val="Heading9"/>
    <w:rsid w:val="00CE3216"/>
    <w:rPr>
      <w:rFonts w:ascii="Arial" w:hAnsi="Arial"/>
      <w:sz w:val="36"/>
      <w:lang w:val="en-GB"/>
    </w:rPr>
  </w:style>
  <w:style w:type="character" w:customStyle="1" w:styleId="ListBullet2Char">
    <w:name w:val="List Bullet 2 Char"/>
    <w:link w:val="ListBullet2"/>
    <w:rsid w:val="00CE3216"/>
    <w:rPr>
      <w:rFonts w:ascii="Times New Roman" w:hAnsi="Times New Roman"/>
      <w:lang w:val="en-GB"/>
    </w:rPr>
  </w:style>
  <w:style w:type="numbering" w:customStyle="1" w:styleId="NoList1">
    <w:name w:val="No List1"/>
    <w:next w:val="NoList"/>
    <w:uiPriority w:val="99"/>
    <w:semiHidden/>
    <w:unhideWhenUsed/>
    <w:rsid w:val="00CE3216"/>
  </w:style>
  <w:style w:type="numbering" w:customStyle="1" w:styleId="NoList2">
    <w:name w:val="No List2"/>
    <w:next w:val="NoList"/>
    <w:uiPriority w:val="99"/>
    <w:semiHidden/>
    <w:unhideWhenUsed/>
    <w:rsid w:val="00CE3216"/>
  </w:style>
  <w:style w:type="table" w:customStyle="1" w:styleId="TableGrid4">
    <w:name w:val="Table Grid4"/>
    <w:basedOn w:val="TableNormal"/>
    <w:next w:val="TableGrid"/>
    <w:rsid w:val="00CE3216"/>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CE3216"/>
  </w:style>
  <w:style w:type="table" w:customStyle="1" w:styleId="TableGrid5">
    <w:name w:val="Table Grid5"/>
    <w:basedOn w:val="TableNormal"/>
    <w:next w:val="TableGrid"/>
    <w:rsid w:val="00CE3216"/>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CE3216"/>
  </w:style>
  <w:style w:type="table" w:customStyle="1" w:styleId="TableGrid6">
    <w:name w:val="Table Grid6"/>
    <w:basedOn w:val="TableNormal"/>
    <w:next w:val="TableGrid"/>
    <w:rsid w:val="00CE3216"/>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CE3216"/>
  </w:style>
  <w:style w:type="numbering" w:customStyle="1" w:styleId="NoList6">
    <w:name w:val="No List6"/>
    <w:next w:val="NoList"/>
    <w:semiHidden/>
    <w:unhideWhenUsed/>
    <w:rsid w:val="00CE3216"/>
  </w:style>
  <w:style w:type="numbering" w:customStyle="1" w:styleId="NoList7">
    <w:name w:val="No List7"/>
    <w:next w:val="NoList"/>
    <w:semiHidden/>
    <w:unhideWhenUsed/>
    <w:rsid w:val="00CE3216"/>
  </w:style>
  <w:style w:type="numbering" w:customStyle="1" w:styleId="NoList8">
    <w:name w:val="No List8"/>
    <w:next w:val="NoList"/>
    <w:uiPriority w:val="99"/>
    <w:semiHidden/>
    <w:unhideWhenUsed/>
    <w:rsid w:val="00CE3216"/>
  </w:style>
  <w:style w:type="character" w:styleId="PlaceholderText">
    <w:name w:val="Placeholder Text"/>
    <w:uiPriority w:val="99"/>
    <w:semiHidden/>
    <w:rsid w:val="00CE3216"/>
    <w:rPr>
      <w:color w:val="808080"/>
    </w:rPr>
  </w:style>
  <w:style w:type="paragraph" w:customStyle="1" w:styleId="TOC92">
    <w:name w:val="TOC 92"/>
    <w:basedOn w:val="TOC8"/>
    <w:rsid w:val="00CE3216"/>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rsid w:val="00CE321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CE3216"/>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rsid w:val="00CE3216"/>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rsid w:val="00CE321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rsid w:val="00CE3216"/>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CE321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numbering" w:customStyle="1" w:styleId="NoList9">
    <w:name w:val="No List9"/>
    <w:next w:val="NoList"/>
    <w:uiPriority w:val="99"/>
    <w:semiHidden/>
    <w:unhideWhenUsed/>
    <w:rsid w:val="00CE3216"/>
  </w:style>
  <w:style w:type="table" w:customStyle="1" w:styleId="TableGrid7">
    <w:name w:val="Table Grid7"/>
    <w:basedOn w:val="TableNormal"/>
    <w:next w:val="TableGrid"/>
    <w:uiPriority w:val="39"/>
    <w:rsid w:val="00CE321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nhideWhenUsed/>
    <w:rsid w:val="0006458D"/>
    <w:pPr>
      <w:tabs>
        <w:tab w:val="center" w:pos="4513"/>
        <w:tab w:val="right" w:pos="9026"/>
      </w:tabs>
      <w:spacing w:after="0"/>
    </w:pPr>
  </w:style>
  <w:style w:type="character" w:customStyle="1" w:styleId="HeaderChar">
    <w:name w:val="Header Char"/>
    <w:basedOn w:val="DefaultParagraphFont"/>
    <w:link w:val="Header"/>
    <w:rsid w:val="0006458D"/>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48102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8.wmf"/><Relationship Id="rId117" Type="http://schemas.openxmlformats.org/officeDocument/2006/relationships/theme" Target="theme/theme1.xml"/><Relationship Id="rId21" Type="http://schemas.openxmlformats.org/officeDocument/2006/relationships/oleObject" Target="embeddings/oleObject5.bin"/><Relationship Id="rId42" Type="http://schemas.openxmlformats.org/officeDocument/2006/relationships/oleObject" Target="embeddings/oleObject17.bin"/><Relationship Id="rId47" Type="http://schemas.openxmlformats.org/officeDocument/2006/relationships/image" Target="media/image17.wmf"/><Relationship Id="rId63" Type="http://schemas.openxmlformats.org/officeDocument/2006/relationships/image" Target="media/image30.wmf"/><Relationship Id="rId68" Type="http://schemas.openxmlformats.org/officeDocument/2006/relationships/image" Target="media/image35.wmf"/><Relationship Id="rId84" Type="http://schemas.openxmlformats.org/officeDocument/2006/relationships/oleObject" Target="embeddings/oleObject27.bin"/><Relationship Id="rId89" Type="http://schemas.openxmlformats.org/officeDocument/2006/relationships/oleObject" Target="embeddings/oleObject32.bin"/><Relationship Id="rId112" Type="http://schemas.openxmlformats.org/officeDocument/2006/relationships/oleObject" Target="embeddings/oleObject51.bin"/><Relationship Id="rId16" Type="http://schemas.openxmlformats.org/officeDocument/2006/relationships/image" Target="media/image3.wmf"/><Relationship Id="rId107" Type="http://schemas.openxmlformats.org/officeDocument/2006/relationships/oleObject" Target="embeddings/oleObject48.bin"/><Relationship Id="rId11" Type="http://schemas.openxmlformats.org/officeDocument/2006/relationships/hyperlink" Target="http://www.3gpp.org/ftp/Specs/html-info/21900.htm" TargetMode="External"/><Relationship Id="rId32" Type="http://schemas.openxmlformats.org/officeDocument/2006/relationships/image" Target="media/image11.wmf"/><Relationship Id="rId37" Type="http://schemas.openxmlformats.org/officeDocument/2006/relationships/oleObject" Target="embeddings/oleObject13.bin"/><Relationship Id="rId53" Type="http://schemas.openxmlformats.org/officeDocument/2006/relationships/image" Target="media/image20.wmf"/><Relationship Id="rId58" Type="http://schemas.openxmlformats.org/officeDocument/2006/relationships/image" Target="media/image25.wmf"/><Relationship Id="rId74" Type="http://schemas.openxmlformats.org/officeDocument/2006/relationships/image" Target="media/image41.wmf"/><Relationship Id="rId79" Type="http://schemas.openxmlformats.org/officeDocument/2006/relationships/oleObject" Target="embeddings/oleObject23.bin"/><Relationship Id="rId102" Type="http://schemas.openxmlformats.org/officeDocument/2006/relationships/oleObject" Target="embeddings/oleObject44.bin"/><Relationship Id="rId5" Type="http://schemas.openxmlformats.org/officeDocument/2006/relationships/settings" Target="settings.xml"/><Relationship Id="rId90" Type="http://schemas.openxmlformats.org/officeDocument/2006/relationships/oleObject" Target="embeddings/oleObject33.bin"/><Relationship Id="rId95" Type="http://schemas.openxmlformats.org/officeDocument/2006/relationships/oleObject" Target="embeddings/oleObject38.bin"/><Relationship Id="rId22" Type="http://schemas.openxmlformats.org/officeDocument/2006/relationships/image" Target="media/image6.wmf"/><Relationship Id="rId27" Type="http://schemas.openxmlformats.org/officeDocument/2006/relationships/oleObject" Target="embeddings/oleObject8.bin"/><Relationship Id="rId43" Type="http://schemas.openxmlformats.org/officeDocument/2006/relationships/image" Target="media/image15.wmf"/><Relationship Id="rId48" Type="http://schemas.openxmlformats.org/officeDocument/2006/relationships/oleObject" Target="embeddings/oleObject20.bin"/><Relationship Id="rId64" Type="http://schemas.openxmlformats.org/officeDocument/2006/relationships/image" Target="media/image31.wmf"/><Relationship Id="rId69" Type="http://schemas.openxmlformats.org/officeDocument/2006/relationships/image" Target="media/image36.wmf"/><Relationship Id="rId113" Type="http://schemas.openxmlformats.org/officeDocument/2006/relationships/header" Target="header1.xml"/><Relationship Id="rId80" Type="http://schemas.openxmlformats.org/officeDocument/2006/relationships/oleObject" Target="embeddings/oleObject24.bin"/><Relationship Id="rId85" Type="http://schemas.openxmlformats.org/officeDocument/2006/relationships/oleObject" Target="embeddings/oleObject28.bin"/><Relationship Id="rId12" Type="http://schemas.openxmlformats.org/officeDocument/2006/relationships/image" Target="media/image1.emf"/><Relationship Id="rId17" Type="http://schemas.openxmlformats.org/officeDocument/2006/relationships/oleObject" Target="embeddings/oleObject3.bin"/><Relationship Id="rId33" Type="http://schemas.openxmlformats.org/officeDocument/2006/relationships/oleObject" Target="embeddings/oleObject11.bin"/><Relationship Id="rId38" Type="http://schemas.openxmlformats.org/officeDocument/2006/relationships/oleObject" Target="embeddings/oleObject14.bin"/><Relationship Id="rId59" Type="http://schemas.openxmlformats.org/officeDocument/2006/relationships/image" Target="media/image26.wmf"/><Relationship Id="rId103" Type="http://schemas.openxmlformats.org/officeDocument/2006/relationships/oleObject" Target="embeddings/oleObject45.bin"/><Relationship Id="rId108" Type="http://schemas.openxmlformats.org/officeDocument/2006/relationships/oleObject" Target="embeddings/oleObject49.bin"/><Relationship Id="rId54" Type="http://schemas.openxmlformats.org/officeDocument/2006/relationships/image" Target="media/image21.wmf"/><Relationship Id="rId70" Type="http://schemas.openxmlformats.org/officeDocument/2006/relationships/image" Target="media/image37.wmf"/><Relationship Id="rId75" Type="http://schemas.openxmlformats.org/officeDocument/2006/relationships/image" Target="media/image42.wmf"/><Relationship Id="rId91" Type="http://schemas.openxmlformats.org/officeDocument/2006/relationships/oleObject" Target="embeddings/oleObject34.bin"/><Relationship Id="rId96" Type="http://schemas.openxmlformats.org/officeDocument/2006/relationships/oleObject" Target="embeddings/oleObject39.bin"/><Relationship Id="rId1" Type="http://schemas.microsoft.com/office/2006/relationships/keyMapCustomizations" Target="customizations.xml"/><Relationship Id="rId6" Type="http://schemas.openxmlformats.org/officeDocument/2006/relationships/webSettings" Target="webSettings.xml"/><Relationship Id="rId23" Type="http://schemas.openxmlformats.org/officeDocument/2006/relationships/oleObject" Target="embeddings/oleObject6.bin"/><Relationship Id="rId28" Type="http://schemas.openxmlformats.org/officeDocument/2006/relationships/image" Target="media/image9.wmf"/><Relationship Id="rId49" Type="http://schemas.openxmlformats.org/officeDocument/2006/relationships/image" Target="media/image18.wmf"/><Relationship Id="rId114" Type="http://schemas.openxmlformats.org/officeDocument/2006/relationships/footer" Target="footer1.xml"/><Relationship Id="rId10" Type="http://schemas.openxmlformats.org/officeDocument/2006/relationships/hyperlink" Target="http://www.3gpp.org/Change-Requests" TargetMode="External"/><Relationship Id="rId31" Type="http://schemas.openxmlformats.org/officeDocument/2006/relationships/oleObject" Target="embeddings/oleObject10.bin"/><Relationship Id="rId44" Type="http://schemas.openxmlformats.org/officeDocument/2006/relationships/oleObject" Target="embeddings/oleObject18.bin"/><Relationship Id="rId52" Type="http://schemas.openxmlformats.org/officeDocument/2006/relationships/oleObject" Target="embeddings/oleObject22.bin"/><Relationship Id="rId60" Type="http://schemas.openxmlformats.org/officeDocument/2006/relationships/image" Target="media/image27.wmf"/><Relationship Id="rId65" Type="http://schemas.openxmlformats.org/officeDocument/2006/relationships/image" Target="media/image32.wmf"/><Relationship Id="rId73" Type="http://schemas.openxmlformats.org/officeDocument/2006/relationships/image" Target="media/image40.wmf"/><Relationship Id="rId78" Type="http://schemas.openxmlformats.org/officeDocument/2006/relationships/image" Target="media/image45.emf"/><Relationship Id="rId81" Type="http://schemas.openxmlformats.org/officeDocument/2006/relationships/oleObject" Target="embeddings/oleObject25.bin"/><Relationship Id="rId86" Type="http://schemas.openxmlformats.org/officeDocument/2006/relationships/oleObject" Target="embeddings/oleObject29.bin"/><Relationship Id="rId94" Type="http://schemas.openxmlformats.org/officeDocument/2006/relationships/oleObject" Target="embeddings/oleObject37.bin"/><Relationship Id="rId99" Type="http://schemas.openxmlformats.org/officeDocument/2006/relationships/oleObject" Target="embeddings/oleObject41.bin"/><Relationship Id="rId101" Type="http://schemas.openxmlformats.org/officeDocument/2006/relationships/oleObject" Target="embeddings/oleObject43.bin"/><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4.wmf"/><Relationship Id="rId39" Type="http://schemas.openxmlformats.org/officeDocument/2006/relationships/oleObject" Target="embeddings/oleObject15.bin"/><Relationship Id="rId109" Type="http://schemas.openxmlformats.org/officeDocument/2006/relationships/image" Target="media/image49.wmf"/><Relationship Id="rId34" Type="http://schemas.openxmlformats.org/officeDocument/2006/relationships/image" Target="media/image12.wmf"/><Relationship Id="rId50" Type="http://schemas.openxmlformats.org/officeDocument/2006/relationships/oleObject" Target="embeddings/oleObject21.bin"/><Relationship Id="rId55" Type="http://schemas.openxmlformats.org/officeDocument/2006/relationships/image" Target="media/image22.wmf"/><Relationship Id="rId76" Type="http://schemas.openxmlformats.org/officeDocument/2006/relationships/image" Target="media/image43.wmf"/><Relationship Id="rId97" Type="http://schemas.openxmlformats.org/officeDocument/2006/relationships/image" Target="media/image47.wmf"/><Relationship Id="rId104" Type="http://schemas.openxmlformats.org/officeDocument/2006/relationships/oleObject" Target="embeddings/oleObject46.bin"/><Relationship Id="rId7" Type="http://schemas.openxmlformats.org/officeDocument/2006/relationships/footnotes" Target="footnotes.xml"/><Relationship Id="rId71" Type="http://schemas.openxmlformats.org/officeDocument/2006/relationships/image" Target="media/image38.wmf"/><Relationship Id="rId92" Type="http://schemas.openxmlformats.org/officeDocument/2006/relationships/oleObject" Target="embeddings/oleObject35.bin"/><Relationship Id="rId2" Type="http://schemas.openxmlformats.org/officeDocument/2006/relationships/customXml" Target="../customXml/item1.xml"/><Relationship Id="rId29" Type="http://schemas.openxmlformats.org/officeDocument/2006/relationships/oleObject" Target="embeddings/oleObject9.bin"/><Relationship Id="rId24" Type="http://schemas.openxmlformats.org/officeDocument/2006/relationships/image" Target="media/image7.wmf"/><Relationship Id="rId40" Type="http://schemas.openxmlformats.org/officeDocument/2006/relationships/image" Target="media/image14.wmf"/><Relationship Id="rId45" Type="http://schemas.openxmlformats.org/officeDocument/2006/relationships/image" Target="media/image16.wmf"/><Relationship Id="rId66" Type="http://schemas.openxmlformats.org/officeDocument/2006/relationships/image" Target="media/image33.wmf"/><Relationship Id="rId87" Type="http://schemas.openxmlformats.org/officeDocument/2006/relationships/oleObject" Target="embeddings/oleObject30.bin"/><Relationship Id="rId110" Type="http://schemas.openxmlformats.org/officeDocument/2006/relationships/oleObject" Target="embeddings/oleObject50.bin"/><Relationship Id="rId115" Type="http://schemas.openxmlformats.org/officeDocument/2006/relationships/fontTable" Target="fontTable.xml"/><Relationship Id="rId61" Type="http://schemas.openxmlformats.org/officeDocument/2006/relationships/image" Target="media/image28.wmf"/><Relationship Id="rId82" Type="http://schemas.openxmlformats.org/officeDocument/2006/relationships/image" Target="media/image46.wmf"/><Relationship Id="rId19" Type="http://schemas.openxmlformats.org/officeDocument/2006/relationships/oleObject" Target="embeddings/oleObject4.bin"/><Relationship Id="rId14" Type="http://schemas.openxmlformats.org/officeDocument/2006/relationships/image" Target="media/image2.wmf"/><Relationship Id="rId30" Type="http://schemas.openxmlformats.org/officeDocument/2006/relationships/image" Target="media/image10.wmf"/><Relationship Id="rId35" Type="http://schemas.openxmlformats.org/officeDocument/2006/relationships/oleObject" Target="embeddings/oleObject12.bin"/><Relationship Id="rId56" Type="http://schemas.openxmlformats.org/officeDocument/2006/relationships/image" Target="media/image23.wmf"/><Relationship Id="rId77" Type="http://schemas.openxmlformats.org/officeDocument/2006/relationships/image" Target="media/image44.wmf"/><Relationship Id="rId100" Type="http://schemas.openxmlformats.org/officeDocument/2006/relationships/oleObject" Target="embeddings/oleObject42.bin"/><Relationship Id="rId105" Type="http://schemas.openxmlformats.org/officeDocument/2006/relationships/oleObject" Target="embeddings/oleObject47.bin"/><Relationship Id="rId8" Type="http://schemas.openxmlformats.org/officeDocument/2006/relationships/endnotes" Target="endnotes.xml"/><Relationship Id="rId51" Type="http://schemas.openxmlformats.org/officeDocument/2006/relationships/image" Target="media/image19.wmf"/><Relationship Id="rId72" Type="http://schemas.openxmlformats.org/officeDocument/2006/relationships/image" Target="media/image39.wmf"/><Relationship Id="rId93" Type="http://schemas.openxmlformats.org/officeDocument/2006/relationships/oleObject" Target="embeddings/oleObject36.bin"/><Relationship Id="rId98" Type="http://schemas.openxmlformats.org/officeDocument/2006/relationships/oleObject" Target="embeddings/oleObject40.bin"/><Relationship Id="rId3" Type="http://schemas.openxmlformats.org/officeDocument/2006/relationships/numbering" Target="numbering.xml"/><Relationship Id="rId25" Type="http://schemas.openxmlformats.org/officeDocument/2006/relationships/oleObject" Target="embeddings/oleObject7.bin"/><Relationship Id="rId46" Type="http://schemas.openxmlformats.org/officeDocument/2006/relationships/oleObject" Target="embeddings/oleObject19.bin"/><Relationship Id="rId67" Type="http://schemas.openxmlformats.org/officeDocument/2006/relationships/image" Target="media/image34.emf"/><Relationship Id="rId116" Type="http://schemas.microsoft.com/office/2011/relationships/people" Target="people.xml"/><Relationship Id="rId20" Type="http://schemas.openxmlformats.org/officeDocument/2006/relationships/image" Target="media/image5.wmf"/><Relationship Id="rId41" Type="http://schemas.openxmlformats.org/officeDocument/2006/relationships/oleObject" Target="embeddings/oleObject16.bin"/><Relationship Id="rId62" Type="http://schemas.openxmlformats.org/officeDocument/2006/relationships/image" Target="media/image29.wmf"/><Relationship Id="rId83" Type="http://schemas.openxmlformats.org/officeDocument/2006/relationships/oleObject" Target="embeddings/oleObject26.bin"/><Relationship Id="rId88" Type="http://schemas.openxmlformats.org/officeDocument/2006/relationships/oleObject" Target="embeddings/oleObject31.bin"/><Relationship Id="rId111" Type="http://schemas.openxmlformats.org/officeDocument/2006/relationships/image" Target="media/image50.wmf"/><Relationship Id="rId15" Type="http://schemas.openxmlformats.org/officeDocument/2006/relationships/oleObject" Target="embeddings/oleObject2.bin"/><Relationship Id="rId36" Type="http://schemas.openxmlformats.org/officeDocument/2006/relationships/image" Target="media/image13.wmf"/><Relationship Id="rId57" Type="http://schemas.openxmlformats.org/officeDocument/2006/relationships/image" Target="media/image24.wmf"/><Relationship Id="rId106" Type="http://schemas.openxmlformats.org/officeDocument/2006/relationships/image" Target="media/image48.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0ED0D3-5059-4C8B-B7F6-2150C4BAA4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62</TotalTime>
  <Pages>14</Pages>
  <Words>3578</Words>
  <Characters>20401</Characters>
  <Application>Microsoft Office Word</Application>
  <DocSecurity>0</DocSecurity>
  <Lines>170</Lines>
  <Paragraphs>47</Paragraphs>
  <ScaleCrop>false</ScaleCrop>
  <HeadingPairs>
    <vt:vector size="2" baseType="variant">
      <vt:variant>
        <vt:lpstr>Title</vt:lpstr>
      </vt:variant>
      <vt:variant>
        <vt:i4>1</vt:i4>
      </vt:variant>
    </vt:vector>
  </HeadingPairs>
  <TitlesOfParts>
    <vt:vector size="1" baseType="lpstr">
      <vt:lpstr>3GPP TS 38.104</vt:lpstr>
    </vt:vector>
  </TitlesOfParts>
  <Manager/>
  <Company/>
  <LinksUpToDate>false</LinksUpToDate>
  <CharactersWithSpaces>23932</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38.104</dc:title>
  <dc:subject>NR; Base Station (BS) radio transmission and reception (Release 15)</dc:subject>
  <dc:creator>MCC Support</dc:creator>
  <cp:keywords/>
  <dc:description/>
  <cp:lastModifiedBy>Futurewei</cp:lastModifiedBy>
  <cp:revision>6</cp:revision>
  <cp:lastPrinted>1900-01-01T06:00:00Z</cp:lastPrinted>
  <dcterms:created xsi:type="dcterms:W3CDTF">2019-07-22T18:32:00Z</dcterms:created>
  <dcterms:modified xsi:type="dcterms:W3CDTF">2019-08-15T20:18:00Z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