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1964E1B7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AC3AEE">
        <w:rPr>
          <w:rFonts w:ascii="Arial" w:hAnsi="Arial" w:cs="Arial"/>
          <w:b/>
          <w:sz w:val="28"/>
          <w:szCs w:val="28"/>
        </w:rPr>
        <w:t xml:space="preserve"> WG4 Meeting #</w:t>
      </w:r>
      <w:r w:rsidR="00D222A6">
        <w:rPr>
          <w:rFonts w:ascii="Arial" w:hAnsi="Arial" w:cs="Arial"/>
          <w:b/>
          <w:sz w:val="28"/>
          <w:szCs w:val="28"/>
        </w:rPr>
        <w:t>9</w:t>
      </w:r>
      <w:r w:rsidR="00A14CB3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AC3AEE">
        <w:rPr>
          <w:rFonts w:ascii="Arial" w:hAnsi="Arial" w:cs="Arial"/>
          <w:b/>
          <w:sz w:val="28"/>
          <w:szCs w:val="28"/>
        </w:rPr>
        <w:t>90</w:t>
      </w:r>
      <w:r w:rsidR="00A14CB3">
        <w:rPr>
          <w:rFonts w:ascii="Arial" w:hAnsi="Arial" w:cs="Arial"/>
          <w:b/>
          <w:sz w:val="28"/>
          <w:szCs w:val="28"/>
        </w:rPr>
        <w:t>6062</w:t>
      </w:r>
    </w:p>
    <w:p w14:paraId="530D31A4" w14:textId="5A00FA54" w:rsidR="003A047A" w:rsidRPr="00A079D3" w:rsidRDefault="00A14CB3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Reno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Nevada, U.S.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="004025BE"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4025BE">
        <w:rPr>
          <w:rFonts w:ascii="Arial" w:hAnsi="Arial" w:cs="Arial"/>
          <w:b/>
          <w:sz w:val="28"/>
          <w:szCs w:val="28"/>
        </w:rPr>
        <w:t xml:space="preserve"> </w:t>
      </w:r>
      <w:r w:rsidR="00D222A6">
        <w:rPr>
          <w:rFonts w:ascii="Arial" w:hAnsi="Arial" w:cs="Arial"/>
          <w:b/>
          <w:sz w:val="28"/>
          <w:szCs w:val="28"/>
        </w:rPr>
        <w:t>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17</w:t>
      </w:r>
      <w:r w:rsidR="004025BE"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4025B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May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 w:rsidR="00AC3AEE">
        <w:rPr>
          <w:rFonts w:ascii="Arial" w:hAnsi="Arial" w:cs="Arial"/>
          <w:b/>
          <w:sz w:val="28"/>
          <w:szCs w:val="28"/>
        </w:rPr>
        <w:t>9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E2694F0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04">
        <w:rPr>
          <w:rFonts w:ascii="Arial" w:hAnsi="Arial" w:cs="Arial"/>
          <w:b/>
        </w:rPr>
        <w:t xml:space="preserve">Draft </w:t>
      </w:r>
      <w:r w:rsidR="00C30604">
        <w:rPr>
          <w:rFonts w:ascii="Arial" w:hAnsi="Arial" w:cs="Arial"/>
          <w:bCs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ED660D">
        <w:rPr>
          <w:rFonts w:ascii="Arial" w:hAnsi="Arial" w:cs="Arial"/>
          <w:bCs/>
        </w:rPr>
        <w:t xml:space="preserve"> </w:t>
      </w:r>
      <w:r w:rsidR="00C30604">
        <w:rPr>
          <w:rFonts w:ascii="Arial" w:hAnsi="Arial" w:cs="Arial"/>
          <w:bCs/>
        </w:rPr>
        <w:t xml:space="preserve">NR V2X </w:t>
      </w:r>
      <w:r w:rsidR="00AC3AEE">
        <w:rPr>
          <w:rFonts w:ascii="Arial" w:hAnsi="Arial" w:cs="Arial"/>
          <w:bCs/>
        </w:rPr>
        <w:t xml:space="preserve">UE </w:t>
      </w:r>
      <w:r w:rsidR="00ED660D">
        <w:rPr>
          <w:rFonts w:ascii="Arial" w:hAnsi="Arial" w:cs="Arial"/>
          <w:bCs/>
        </w:rPr>
        <w:t>RF parameters for NR V2X service</w:t>
      </w:r>
    </w:p>
    <w:p w14:paraId="47BE7A7C" w14:textId="4A2202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6F70A99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069A">
        <w:rPr>
          <w:rFonts w:cs="Arial" w:hint="eastAsia"/>
          <w:b w:val="0"/>
          <w:bCs/>
          <w:lang w:eastAsia="ko-KR"/>
        </w:rPr>
        <w:t>Markus Pe</w:t>
      </w:r>
      <w:r w:rsidR="00A14CB3">
        <w:rPr>
          <w:rFonts w:cs="Arial" w:hint="eastAsia"/>
          <w:b w:val="0"/>
          <w:bCs/>
          <w:lang w:eastAsia="ko-KR"/>
        </w:rPr>
        <w:t>tters</w:t>
      </w:r>
      <w:r w:rsidR="00A14CB3">
        <w:rPr>
          <w:rFonts w:cs="Arial"/>
          <w:b w:val="0"/>
          <w:bCs/>
          <w:lang w:eastAsia="ko-KR"/>
        </w:rPr>
        <w:t>s</w:t>
      </w:r>
      <w:r w:rsidR="00A14CB3">
        <w:rPr>
          <w:rFonts w:cs="Arial" w:hint="eastAsia"/>
          <w:b w:val="0"/>
          <w:bCs/>
          <w:lang w:eastAsia="ko-KR"/>
        </w:rPr>
        <w:t>on</w:t>
      </w:r>
    </w:p>
    <w:p w14:paraId="0474BB84" w14:textId="4727FC98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A14CB3">
        <w:rPr>
          <w:rFonts w:cs="Arial"/>
          <w:b w:val="0"/>
          <w:bCs/>
          <w:lang w:val="it-IT" w:eastAsia="ko-KR"/>
        </w:rPr>
        <w:t>markus</w:t>
      </w:r>
      <w:r w:rsidR="00D222A6">
        <w:rPr>
          <w:rFonts w:cs="Arial"/>
          <w:b w:val="0"/>
          <w:bCs/>
          <w:lang w:val="it-IT" w:eastAsia="ko-KR"/>
        </w:rPr>
        <w:t>.</w:t>
      </w:r>
      <w:r w:rsidR="00A14CB3">
        <w:rPr>
          <w:rFonts w:cs="Arial"/>
          <w:b w:val="0"/>
          <w:bCs/>
          <w:lang w:val="it-IT" w:eastAsia="ko-KR"/>
        </w:rPr>
        <w:t>pettersson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7613FBB0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 xml:space="preserve">already sent the reply LS on the NR V2X RF parameters in </w:t>
      </w:r>
      <w:r w:rsidR="00F4273B">
        <w:rPr>
          <w:rFonts w:ascii="Arial" w:hAnsi="Arial" w:cs="Arial"/>
          <w:bCs/>
        </w:rPr>
        <w:t>[2]</w:t>
      </w:r>
      <w:r w:rsidR="00A14CB3">
        <w:rPr>
          <w:rFonts w:ascii="Arial" w:hAnsi="Arial" w:cs="Arial"/>
          <w:bCs/>
        </w:rPr>
        <w:t xml:space="preserve"> and </w:t>
      </w:r>
      <w:r w:rsidR="00F4273B">
        <w:rPr>
          <w:rFonts w:ascii="Arial" w:hAnsi="Arial" w:cs="Arial"/>
          <w:bCs/>
        </w:rPr>
        <w:t>[3]</w:t>
      </w:r>
      <w:r w:rsidR="00C4634F">
        <w:rPr>
          <w:rFonts w:ascii="Arial" w:hAnsi="Arial" w:cs="Arial"/>
          <w:bCs/>
        </w:rPr>
        <w:t>. However</w:t>
      </w:r>
      <w:r w:rsidR="00F4273B">
        <w:rPr>
          <w:rFonts w:ascii="Arial" w:hAnsi="Arial" w:cs="Arial"/>
          <w:bCs/>
        </w:rPr>
        <w:t xml:space="preserve">, [3] mentioned that </w:t>
      </w:r>
      <w:r w:rsidR="00C4634F">
        <w:rPr>
          <w:rFonts w:ascii="Arial" w:hAnsi="Arial" w:cs="Arial"/>
          <w:bCs/>
        </w:rPr>
        <w:t xml:space="preserve">there </w:t>
      </w:r>
      <w:r w:rsidR="00F4273B">
        <w:rPr>
          <w:rFonts w:ascii="Arial" w:hAnsi="Arial" w:cs="Arial"/>
          <w:bCs/>
        </w:rPr>
        <w:t xml:space="preserve">is </w:t>
      </w:r>
      <w:r w:rsidR="00A14CB3">
        <w:rPr>
          <w:rFonts w:ascii="Arial" w:hAnsi="Arial" w:cs="Arial"/>
          <w:bCs/>
        </w:rPr>
        <w:t>no consensus on the</w:t>
      </w:r>
      <w:r w:rsidR="00C4634F">
        <w:rPr>
          <w:rFonts w:ascii="Arial" w:hAnsi="Arial" w:cs="Arial"/>
          <w:bCs/>
        </w:rPr>
        <w:t xml:space="preserve"> AGC </w:t>
      </w:r>
      <w:r w:rsidR="00A14CB3">
        <w:rPr>
          <w:rFonts w:ascii="Arial" w:hAnsi="Arial" w:cs="Arial"/>
          <w:bCs/>
        </w:rPr>
        <w:t>settling time</w:t>
      </w:r>
      <w:r w:rsidR="00C4634F">
        <w:rPr>
          <w:rFonts w:ascii="Arial" w:hAnsi="Arial" w:cs="Arial"/>
          <w:bCs/>
        </w:rPr>
        <w:t xml:space="preserve">. Hence RAN4 further </w:t>
      </w:r>
      <w:r>
        <w:rPr>
          <w:rFonts w:ascii="Arial" w:hAnsi="Arial" w:cs="Arial"/>
          <w:bCs/>
        </w:rPr>
        <w:t xml:space="preserve">discussed </w:t>
      </w:r>
      <w:r w:rsidR="00C4634F">
        <w:rPr>
          <w:rFonts w:ascii="Arial" w:hAnsi="Arial" w:cs="Arial"/>
          <w:bCs/>
        </w:rPr>
        <w:t xml:space="preserve">on the </w:t>
      </w:r>
      <w:r>
        <w:rPr>
          <w:rFonts w:ascii="Arial" w:hAnsi="Arial" w:cs="Arial"/>
          <w:bCs/>
          <w:lang w:eastAsia="ko-KR"/>
        </w:rPr>
        <w:t xml:space="preserve">NR V2X </w:t>
      </w:r>
      <w:r w:rsidR="00A14CB3">
        <w:rPr>
          <w:rFonts w:ascii="Arial" w:hAnsi="Arial" w:cs="Arial"/>
          <w:bCs/>
          <w:lang w:eastAsia="ko-KR"/>
        </w:rPr>
        <w:t>AGC settling time</w:t>
      </w:r>
      <w:r>
        <w:rPr>
          <w:rFonts w:ascii="Arial" w:hAnsi="Arial" w:cs="Arial"/>
          <w:bCs/>
          <w:lang w:eastAsia="ko-KR"/>
        </w:rPr>
        <w:t xml:space="preserve">. According to the RAN4 discussion, RAN4 provide following answer </w:t>
      </w:r>
      <w:r w:rsidR="00ED660D">
        <w:rPr>
          <w:rFonts w:ascii="Arial" w:hAnsi="Arial" w:cs="Arial"/>
          <w:bCs/>
          <w:lang w:eastAsia="ko-KR"/>
        </w:rPr>
        <w:t xml:space="preserve">to </w:t>
      </w:r>
      <w:r>
        <w:rPr>
          <w:rFonts w:ascii="Arial" w:hAnsi="Arial" w:cs="Arial"/>
          <w:bCs/>
          <w:lang w:eastAsia="ko-KR"/>
        </w:rPr>
        <w:t>RAN1.</w:t>
      </w:r>
    </w:p>
    <w:p w14:paraId="7C4DCEC3" w14:textId="77777777" w:rsidR="004025BE" w:rsidRPr="009042D1" w:rsidRDefault="004025BE" w:rsidP="004025BE">
      <w:pPr>
        <w:pStyle w:val="ListParagraph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5002120A" w14:textId="6354F3CF" w:rsidR="004025BE" w:rsidRDefault="00ED660D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</w:p>
    <w:p w14:paraId="7A7AE591" w14:textId="36EC9B47" w:rsidR="004025BE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(already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completed in R4-1816666)</w:t>
      </w:r>
    </w:p>
    <w:p w14:paraId="57C5E702" w14:textId="7F2C5F8F" w:rsidR="004025BE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5E3C10F7" w14:textId="110D2978" w:rsidR="004025BE" w:rsidRPr="002253C0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4163BA62" w14:textId="77777777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9F21599" w14:textId="2D95BEDB" w:rsidR="004025BE" w:rsidRPr="00153B51" w:rsidRDefault="004025BE" w:rsidP="004025BE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</w:p>
    <w:p w14:paraId="510D44A9" w14:textId="25D3F931" w:rsidR="005358DB" w:rsidRDefault="004025BE" w:rsidP="004025BE">
      <w:pPr>
        <w:pStyle w:val="ListParagraph"/>
        <w:numPr>
          <w:ilvl w:val="0"/>
          <w:numId w:val="9"/>
        </w:numPr>
        <w:spacing w:after="120"/>
        <w:ind w:leftChars="0" w:hanging="357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>AGC settling time</w:t>
      </w:r>
      <w:r w:rsidR="003042CC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: </w:t>
      </w:r>
    </w:p>
    <w:p w14:paraId="480FB541" w14:textId="05D2B64D" w:rsidR="000F069A" w:rsidRPr="000F069A" w:rsidRDefault="000F069A" w:rsidP="000F069A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For single CC</w:t>
      </w:r>
      <w:r w:rsidR="00F85E1C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</w:t>
      </w:r>
      <w:r w:rsidR="004F49E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using CP-OFDM waveform </w:t>
      </w:r>
      <w:r w:rsidR="00F85E1C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and </w:t>
      </w:r>
      <w:r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at least 10 RB allocation</w:t>
      </w:r>
    </w:p>
    <w:p w14:paraId="1DA951A3" w14:textId="4B8E857B" w:rsidR="000F069A" w:rsidRPr="000F069A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sym w:font="Symbol" w:char="F0A3"/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35 </w:t>
      </w:r>
      <w:proofErr w:type="spellStart"/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usec</w:t>
      </w:r>
      <w:proofErr w:type="spellEnd"/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for 15 kHz SCS</w:t>
      </w:r>
    </w:p>
    <w:p w14:paraId="03AD9796" w14:textId="61DBF767" w:rsidR="000F069A" w:rsidRPr="000F069A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sym w:font="Symbol" w:char="F0A3"/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35 </w:t>
      </w:r>
      <w:proofErr w:type="spellStart"/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usec</w:t>
      </w:r>
      <w:proofErr w:type="spellEnd"/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for 30 kHz SCS</w:t>
      </w:r>
    </w:p>
    <w:p w14:paraId="359CFFE7" w14:textId="2D7B11F4" w:rsidR="000F069A" w:rsidRDefault="0081483C" w:rsidP="000F069A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sym w:font="Symbol" w:char="F0A3"/>
      </w:r>
      <w:r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18 </w:t>
      </w:r>
      <w:proofErr w:type="spellStart"/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>usec</w:t>
      </w:r>
      <w:proofErr w:type="spellEnd"/>
      <w:r w:rsidR="000F069A" w:rsidRPr="000F069A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for 60 kHz SCS</w:t>
      </w:r>
    </w:p>
    <w:p w14:paraId="1C99F89F" w14:textId="236C1E04" w:rsidR="006A76C1" w:rsidRDefault="00374BAD" w:rsidP="00FB7575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color w:val="000000"/>
          <w:sz w:val="22"/>
          <w:szCs w:val="20"/>
          <w:lang w:val="en-GB" w:eastAsia="zh-CN"/>
        </w:rPr>
        <w:t>RAN4 has not studied the multicarrier cases.</w:t>
      </w:r>
    </w:p>
    <w:p w14:paraId="570CB80C" w14:textId="77777777" w:rsidR="00FA7F85" w:rsidRPr="000F069A" w:rsidRDefault="00FA7F85" w:rsidP="000F069A">
      <w:pPr>
        <w:spacing w:after="120"/>
        <w:jc w:val="both"/>
        <w:rPr>
          <w:rFonts w:ascii="Arial" w:hAnsi="Arial" w:cs="Arial"/>
          <w:color w:val="000000"/>
          <w:sz w:val="22"/>
          <w:lang w:eastAsia="zh-CN"/>
        </w:rPr>
      </w:pPr>
    </w:p>
    <w:p w14:paraId="50444664" w14:textId="77777777" w:rsidR="006542BA" w:rsidRPr="00387065" w:rsidRDefault="006542BA" w:rsidP="004D58B1">
      <w:pPr>
        <w:pStyle w:val="Header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51FF28FD" w:rsidR="00F448CA" w:rsidRDefault="00ED660D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</w:t>
      </w:r>
      <w:proofErr w:type="spellStart"/>
      <w:r>
        <w:rPr>
          <w:rFonts w:ascii="Arial" w:hAnsi="Arial" w:cs="Arial"/>
          <w:bCs/>
          <w:lang w:eastAsia="ko-KR"/>
        </w:rPr>
        <w:t>sidelink</w:t>
      </w:r>
      <w:proofErr w:type="spellEnd"/>
      <w:r>
        <w:rPr>
          <w:rFonts w:ascii="Arial" w:hAnsi="Arial" w:cs="Arial"/>
          <w:bCs/>
          <w:lang w:eastAsia="ko-KR"/>
        </w:rPr>
        <w:t xml:space="preserve"> operation taking into account the above </w:t>
      </w:r>
      <w:r w:rsidR="00C866D9">
        <w:rPr>
          <w:rFonts w:ascii="Arial" w:hAnsi="Arial" w:cs="Arial"/>
          <w:bCs/>
          <w:lang w:eastAsia="ko-KR"/>
        </w:rPr>
        <w:t>information</w:t>
      </w:r>
      <w:r>
        <w:rPr>
          <w:rFonts w:ascii="Arial" w:hAnsi="Arial" w:cs="Arial" w:hint="eastAsia"/>
          <w:bCs/>
          <w:lang w:eastAsia="ko-KR"/>
        </w:rPr>
        <w:t xml:space="preserve">. </w:t>
      </w:r>
      <w:r>
        <w:rPr>
          <w:rFonts w:ascii="Arial" w:hAnsi="Arial" w:cs="Arial"/>
          <w:bCs/>
          <w:lang w:eastAsia="ko-KR"/>
        </w:rPr>
        <w:t>RAN4 will further study the remaining open issues in the upcoming meetings.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07115DDB" w14:textId="28313D05" w:rsidR="00ED660D" w:rsidRDefault="00ED660D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Malgun Gothic" w:hAnsi="Arial" w:cs="Arial"/>
          <w:bCs/>
        </w:rPr>
        <w:t>” RAN</w:t>
      </w:r>
      <w:r w:rsidR="00FF2D3A">
        <w:rPr>
          <w:rFonts w:ascii="Arial" w:eastAsia="Malgun Gothic" w:hAnsi="Arial" w:cs="Arial"/>
          <w:bCs/>
        </w:rPr>
        <w:t xml:space="preserve"> WG</w:t>
      </w:r>
      <w:r w:rsidRPr="00632188">
        <w:rPr>
          <w:rFonts w:ascii="Arial" w:eastAsia="Malgun Gothic" w:hAnsi="Arial" w:cs="Arial"/>
          <w:bCs/>
        </w:rPr>
        <w:t>1</w:t>
      </w:r>
    </w:p>
    <w:p w14:paraId="03FEBFBD" w14:textId="19011F87" w:rsidR="00ED660D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algun Gothic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p w14:paraId="37B037A8" w14:textId="0E37B0A7" w:rsidR="00A14CB3" w:rsidRPr="00632188" w:rsidRDefault="00A14CB3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[3] R4-1905241, “r</w:t>
      </w:r>
      <w:r w:rsidRPr="00D222A6">
        <w:rPr>
          <w:rFonts w:ascii="Arial" w:hAnsi="Arial" w:cs="Arial"/>
          <w:bCs/>
        </w:rPr>
        <w:t>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RF parameters for NR V2X service” RAN WG4</w:t>
      </w:r>
    </w:p>
    <w:sectPr w:rsidR="00A14CB3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45C35" w14:textId="77777777" w:rsidR="002414E5" w:rsidRDefault="002414E5">
      <w:r>
        <w:separator/>
      </w:r>
    </w:p>
  </w:endnote>
  <w:endnote w:type="continuationSeparator" w:id="0">
    <w:p w14:paraId="373D51BC" w14:textId="77777777" w:rsidR="002414E5" w:rsidRDefault="0024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Malgun Gothic"/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altName w:val="Malgun Gothic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966D2" w14:textId="77777777" w:rsidR="002414E5" w:rsidRDefault="002414E5">
      <w:r>
        <w:separator/>
      </w:r>
    </w:p>
  </w:footnote>
  <w:footnote w:type="continuationSeparator" w:id="0">
    <w:p w14:paraId="582FFFF7" w14:textId="77777777" w:rsidR="002414E5" w:rsidRDefault="00241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5DDF7802"/>
    <w:multiLevelType w:val="hybridMultilevel"/>
    <w:tmpl w:val="880473CA"/>
    <w:lvl w:ilvl="0" w:tplc="6C8486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C8F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CB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8DA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C20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C9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03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876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EEC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8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 w:numId="18">
    <w:abstractNumId w:val="19"/>
  </w:num>
  <w:num w:numId="19">
    <w:abstractNumId w:val="16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44224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0F069A"/>
    <w:rsid w:val="00111C8C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7C4F"/>
    <w:rsid w:val="00206285"/>
    <w:rsid w:val="0021180C"/>
    <w:rsid w:val="00234E3B"/>
    <w:rsid w:val="002406AD"/>
    <w:rsid w:val="002414E5"/>
    <w:rsid w:val="00241A68"/>
    <w:rsid w:val="0024602C"/>
    <w:rsid w:val="00255004"/>
    <w:rsid w:val="00280402"/>
    <w:rsid w:val="00291130"/>
    <w:rsid w:val="002975DD"/>
    <w:rsid w:val="002A3ABA"/>
    <w:rsid w:val="002C4A2E"/>
    <w:rsid w:val="002D1142"/>
    <w:rsid w:val="002D18DD"/>
    <w:rsid w:val="002E74BA"/>
    <w:rsid w:val="002F0C03"/>
    <w:rsid w:val="002F5A27"/>
    <w:rsid w:val="002F6E1C"/>
    <w:rsid w:val="003012DB"/>
    <w:rsid w:val="00301AB6"/>
    <w:rsid w:val="003042CC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4BAD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31657"/>
    <w:rsid w:val="004477E7"/>
    <w:rsid w:val="00452A04"/>
    <w:rsid w:val="004541A8"/>
    <w:rsid w:val="004615E8"/>
    <w:rsid w:val="00463675"/>
    <w:rsid w:val="004639F5"/>
    <w:rsid w:val="004673B3"/>
    <w:rsid w:val="0047507C"/>
    <w:rsid w:val="004777A8"/>
    <w:rsid w:val="00493094"/>
    <w:rsid w:val="00493DFE"/>
    <w:rsid w:val="004C1B3B"/>
    <w:rsid w:val="004C3EA1"/>
    <w:rsid w:val="004C4020"/>
    <w:rsid w:val="004C5BEF"/>
    <w:rsid w:val="004C69A9"/>
    <w:rsid w:val="004D58B1"/>
    <w:rsid w:val="004E2E82"/>
    <w:rsid w:val="004E6800"/>
    <w:rsid w:val="004F49EA"/>
    <w:rsid w:val="005010AA"/>
    <w:rsid w:val="005029E8"/>
    <w:rsid w:val="00521AAB"/>
    <w:rsid w:val="00521C93"/>
    <w:rsid w:val="0052222B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73877"/>
    <w:rsid w:val="005A258D"/>
    <w:rsid w:val="005D0F70"/>
    <w:rsid w:val="005D252D"/>
    <w:rsid w:val="005D4DD7"/>
    <w:rsid w:val="005E1CA8"/>
    <w:rsid w:val="00600FE5"/>
    <w:rsid w:val="006155CA"/>
    <w:rsid w:val="00622014"/>
    <w:rsid w:val="00622CC8"/>
    <w:rsid w:val="006318EB"/>
    <w:rsid w:val="00632188"/>
    <w:rsid w:val="00640494"/>
    <w:rsid w:val="00641583"/>
    <w:rsid w:val="006428B9"/>
    <w:rsid w:val="00644569"/>
    <w:rsid w:val="006542BA"/>
    <w:rsid w:val="00657E83"/>
    <w:rsid w:val="00662F30"/>
    <w:rsid w:val="00666EBE"/>
    <w:rsid w:val="006717D4"/>
    <w:rsid w:val="0067797D"/>
    <w:rsid w:val="006A41FD"/>
    <w:rsid w:val="006A5206"/>
    <w:rsid w:val="006A76C1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11A90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81483C"/>
    <w:rsid w:val="008202F8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2B7F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34C09"/>
    <w:rsid w:val="00945BAC"/>
    <w:rsid w:val="0095700D"/>
    <w:rsid w:val="009646DE"/>
    <w:rsid w:val="00967512"/>
    <w:rsid w:val="00970703"/>
    <w:rsid w:val="00985130"/>
    <w:rsid w:val="009921FE"/>
    <w:rsid w:val="009965C8"/>
    <w:rsid w:val="00996751"/>
    <w:rsid w:val="009B1F37"/>
    <w:rsid w:val="009B5565"/>
    <w:rsid w:val="009B6507"/>
    <w:rsid w:val="009E1AEC"/>
    <w:rsid w:val="009F2DCC"/>
    <w:rsid w:val="00A14CB3"/>
    <w:rsid w:val="00A152DD"/>
    <w:rsid w:val="00A204B5"/>
    <w:rsid w:val="00A30AFF"/>
    <w:rsid w:val="00A30D97"/>
    <w:rsid w:val="00A30EBE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C74D2"/>
    <w:rsid w:val="00AD156B"/>
    <w:rsid w:val="00AE3669"/>
    <w:rsid w:val="00B15907"/>
    <w:rsid w:val="00B16BC7"/>
    <w:rsid w:val="00B224EB"/>
    <w:rsid w:val="00B51C98"/>
    <w:rsid w:val="00B52EE8"/>
    <w:rsid w:val="00B53449"/>
    <w:rsid w:val="00B7308C"/>
    <w:rsid w:val="00B735EF"/>
    <w:rsid w:val="00B758BF"/>
    <w:rsid w:val="00B77CBF"/>
    <w:rsid w:val="00B8455C"/>
    <w:rsid w:val="00B8733C"/>
    <w:rsid w:val="00BB591B"/>
    <w:rsid w:val="00BB6E87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66D9"/>
    <w:rsid w:val="00C8784F"/>
    <w:rsid w:val="00C964C0"/>
    <w:rsid w:val="00CB1CF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455F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17C51"/>
    <w:rsid w:val="00E215A4"/>
    <w:rsid w:val="00E32E9A"/>
    <w:rsid w:val="00E63341"/>
    <w:rsid w:val="00E63C58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273B"/>
    <w:rsid w:val="00F448CA"/>
    <w:rsid w:val="00F47201"/>
    <w:rsid w:val="00F53BCB"/>
    <w:rsid w:val="00F679FD"/>
    <w:rsid w:val="00F730DE"/>
    <w:rsid w:val="00F84A02"/>
    <w:rsid w:val="00F85E1C"/>
    <w:rsid w:val="00F961E5"/>
    <w:rsid w:val="00FA7F85"/>
    <w:rsid w:val="00FB0CD8"/>
    <w:rsid w:val="00FB17A4"/>
    <w:rsid w:val="00FB7575"/>
    <w:rsid w:val="00FC0F71"/>
    <w:rsid w:val="00FD199C"/>
    <w:rsid w:val="00FD3B06"/>
    <w:rsid w:val="00FD6774"/>
    <w:rsid w:val="00FD67D8"/>
    <w:rsid w:val="00FE0EB8"/>
    <w:rsid w:val="00FE6213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8D8C0A3-AD47-4239-90D7-8A2994DA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D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42D1"/>
    <w:pPr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64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9B5D5-72CF-4A38-894C-60D167FD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Markus Pettersson/President/LGEFL Finland Lab(markus.pettersson@lge.com)</cp:lastModifiedBy>
  <cp:revision>2</cp:revision>
  <cp:lastPrinted>2002-04-23T06:10:00Z</cp:lastPrinted>
  <dcterms:created xsi:type="dcterms:W3CDTF">2019-05-16T22:46:00Z</dcterms:created>
  <dcterms:modified xsi:type="dcterms:W3CDTF">2019-05-16T22:46:00Z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