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18B" w:rsidRDefault="00D5618B" w:rsidP="00D5618B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 w:rsidR="00EE5E2C">
        <w:rPr>
          <w:rFonts w:ascii="Arial" w:hAnsi="Arial" w:cs="Arial" w:hint="eastAsia"/>
          <w:b/>
          <w:sz w:val="24"/>
          <w:szCs w:val="24"/>
        </w:rPr>
        <w:t>ting #9</w:t>
      </w:r>
      <w:r w:rsidR="00C24D7D">
        <w:rPr>
          <w:rFonts w:ascii="Arial" w:hAnsi="Arial" w:cs="Arial" w:hint="eastAsia"/>
          <w:b/>
          <w:sz w:val="24"/>
          <w:szCs w:val="24"/>
        </w:rPr>
        <w:t>1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</w:t>
      </w:r>
      <w:r w:rsidR="00C24D7D">
        <w:rPr>
          <w:rFonts w:ascii="Arial" w:hAnsi="Arial" w:cs="Arial" w:hint="eastAsia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</w:rPr>
        <w:t xml:space="preserve">          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 xml:space="preserve"> R4-190</w:t>
      </w:r>
      <w:r w:rsidR="001E1E04">
        <w:rPr>
          <w:rFonts w:ascii="Arial" w:hAnsi="Arial" w:cs="Arial" w:hint="eastAsia"/>
          <w:b/>
          <w:sz w:val="24"/>
          <w:szCs w:val="24"/>
        </w:rPr>
        <w:t>5409</w:t>
      </w:r>
      <w:r>
        <w:rPr>
          <w:rFonts w:ascii="Arial" w:hAnsi="Arial" w:cs="Arial" w:hint="eastAsia"/>
          <w:b/>
          <w:sz w:val="24"/>
          <w:szCs w:val="24"/>
        </w:rPr>
        <w:t xml:space="preserve">                           </w:t>
      </w:r>
    </w:p>
    <w:p w:rsidR="00D5618B" w:rsidRDefault="00C24D7D" w:rsidP="00D5618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Reno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, </w:t>
      </w:r>
      <w:r w:rsidR="0087668A">
        <w:rPr>
          <w:rFonts w:ascii="Arial" w:hAnsi="Arial" w:cs="Arial" w:hint="eastAsia"/>
          <w:b/>
          <w:sz w:val="24"/>
          <w:szCs w:val="24"/>
        </w:rPr>
        <w:t>USA</w:t>
      </w:r>
      <w:r w:rsidR="00D5618B">
        <w:rPr>
          <w:rFonts w:ascii="Arial" w:hAnsi="Arial" w:cs="Arial" w:hint="eastAsia"/>
          <w:b/>
          <w:sz w:val="24"/>
          <w:szCs w:val="24"/>
        </w:rPr>
        <w:t>,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13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May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–</w:t>
      </w:r>
      <w:r w:rsidR="00D5618B" w:rsidRPr="00DD508D">
        <w:rPr>
          <w:rFonts w:ascii="Arial" w:hAnsi="Arial" w:cs="Arial" w:hint="eastAsia"/>
          <w:b/>
          <w:sz w:val="24"/>
          <w:szCs w:val="24"/>
        </w:rPr>
        <w:t xml:space="preserve"> 1</w:t>
      </w:r>
      <w:r>
        <w:rPr>
          <w:rFonts w:ascii="Arial" w:hAnsi="Arial" w:cs="Arial" w:hint="eastAsia"/>
          <w:b/>
          <w:sz w:val="24"/>
          <w:szCs w:val="24"/>
        </w:rPr>
        <w:t>7</w:t>
      </w:r>
      <w:r w:rsidR="00D5618B" w:rsidRPr="00DD508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 w:hint="eastAsia"/>
          <w:b/>
          <w:sz w:val="24"/>
          <w:szCs w:val="24"/>
        </w:rPr>
        <w:t>May</w:t>
      </w:r>
      <w:r w:rsidR="00D5618B" w:rsidRPr="00DD508D">
        <w:rPr>
          <w:rFonts w:ascii="Arial" w:hAnsi="Arial" w:cs="Arial" w:hint="eastAsia"/>
          <w:b/>
          <w:sz w:val="24"/>
          <w:szCs w:val="24"/>
        </w:rPr>
        <w:t>,</w:t>
      </w:r>
      <w:r w:rsidR="00D5618B">
        <w:rPr>
          <w:rFonts w:ascii="Arial" w:hAnsi="Arial" w:cs="Arial" w:hint="eastAsia"/>
          <w:b/>
          <w:sz w:val="24"/>
          <w:szCs w:val="24"/>
        </w:rPr>
        <w:t xml:space="preserve"> </w:t>
      </w:r>
      <w:r w:rsidR="00D5618B" w:rsidRPr="00DD508D">
        <w:rPr>
          <w:rFonts w:ascii="Arial" w:hAnsi="Arial" w:cs="Arial"/>
          <w:b/>
          <w:sz w:val="24"/>
          <w:szCs w:val="24"/>
        </w:rPr>
        <w:t>201</w:t>
      </w:r>
      <w:r w:rsidR="00D5618B">
        <w:rPr>
          <w:rFonts w:ascii="Arial" w:hAnsi="Arial" w:cs="Arial" w:hint="eastAsia"/>
          <w:b/>
          <w:sz w:val="24"/>
          <w:szCs w:val="24"/>
        </w:rPr>
        <w:t>9</w:t>
      </w:r>
    </w:p>
    <w:p w:rsidR="00D5618B" w:rsidRDefault="00D5618B" w:rsidP="00D5618B">
      <w:pPr>
        <w:rPr>
          <w:rFonts w:ascii="Arial" w:hAnsi="Arial" w:cs="Arial"/>
          <w:b/>
          <w:sz w:val="24"/>
          <w:szCs w:val="24"/>
        </w:rPr>
      </w:pPr>
    </w:p>
    <w:p w:rsidR="00D5618B" w:rsidRPr="00C24D7D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4D7D">
        <w:rPr>
          <w:rFonts w:ascii="Arial" w:hAnsi="Arial" w:cs="Arial" w:hint="eastAsia"/>
          <w:b/>
          <w:sz w:val="24"/>
          <w:szCs w:val="24"/>
        </w:rPr>
        <w:t>6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C24D7D">
        <w:rPr>
          <w:rFonts w:ascii="Arial" w:hAnsi="Arial" w:cs="Arial" w:hint="eastAsia"/>
          <w:b/>
          <w:sz w:val="24"/>
          <w:szCs w:val="24"/>
        </w:rPr>
        <w:t>8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C24D7D">
        <w:rPr>
          <w:rFonts w:ascii="Arial" w:hAnsi="Arial" w:cs="Arial" w:hint="eastAsia"/>
          <w:b/>
          <w:sz w:val="24"/>
          <w:szCs w:val="24"/>
        </w:rPr>
        <w:t>5</w:t>
      </w:r>
      <w:r>
        <w:rPr>
          <w:rFonts w:ascii="Arial" w:hAnsi="Arial" w:cs="Arial" w:hint="eastAsia"/>
          <w:b/>
          <w:sz w:val="24"/>
          <w:szCs w:val="24"/>
        </w:rPr>
        <w:t>.</w:t>
      </w:r>
      <w:r w:rsidR="00C24D7D">
        <w:rPr>
          <w:rFonts w:ascii="Arial" w:hAnsi="Arial" w:cs="Arial" w:hint="eastAsia"/>
          <w:b/>
          <w:sz w:val="24"/>
          <w:szCs w:val="24"/>
        </w:rPr>
        <w:t>3.3.2</w:t>
      </w:r>
    </w:p>
    <w:p w:rsidR="00D5618B" w:rsidRPr="00580704" w:rsidRDefault="00D5618B" w:rsidP="00D5618B">
      <w:pPr>
        <w:tabs>
          <w:tab w:val="left" w:pos="1985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>
        <w:rPr>
          <w:rFonts w:ascii="Arial" w:hAnsi="Arial" w:cs="Arial" w:hint="eastAsia"/>
          <w:b/>
          <w:sz w:val="24"/>
          <w:szCs w:val="24"/>
        </w:rPr>
        <w:t>CMCC</w:t>
      </w:r>
    </w:p>
    <w:p w:rsidR="00D5618B" w:rsidRPr="00C24D7D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C24D7D">
        <w:rPr>
          <w:rFonts w:ascii="Arial" w:eastAsiaTheme="minorEastAsia" w:hAnsi="Arial" w:cs="Arial" w:hint="eastAsia"/>
          <w:b/>
          <w:sz w:val="24"/>
          <w:szCs w:val="24"/>
        </w:rPr>
        <w:t>D</w:t>
      </w:r>
      <w:r>
        <w:rPr>
          <w:rFonts w:ascii="Arial" w:hAnsi="Arial" w:cs="Arial" w:hint="eastAsia"/>
          <w:b/>
          <w:sz w:val="24"/>
          <w:szCs w:val="24"/>
        </w:rPr>
        <w:t xml:space="preserve">iscussion on </w:t>
      </w:r>
      <w:r w:rsidR="00C24D7D">
        <w:rPr>
          <w:rFonts w:ascii="Arial" w:hAnsi="Arial" w:cs="Arial" w:hint="eastAsia"/>
          <w:b/>
          <w:sz w:val="24"/>
          <w:szCs w:val="24"/>
        </w:rPr>
        <w:t xml:space="preserve">MU for FR2 OTA Tx transient </w:t>
      </w:r>
      <w:r w:rsidR="003159FD">
        <w:rPr>
          <w:rFonts w:ascii="Arial" w:hAnsi="Arial" w:cs="Arial" w:hint="eastAsia"/>
          <w:b/>
          <w:sz w:val="24"/>
          <w:szCs w:val="24"/>
        </w:rPr>
        <w:t>period</w:t>
      </w:r>
      <w:r w:rsidR="003E5A30">
        <w:rPr>
          <w:rFonts w:ascii="Arial" w:hAnsi="Arial" w:cs="Arial" w:hint="eastAsia"/>
          <w:b/>
          <w:sz w:val="24"/>
          <w:szCs w:val="24"/>
        </w:rPr>
        <w:t xml:space="preserve"> measurement</w:t>
      </w:r>
    </w:p>
    <w:p w:rsidR="00D5618B" w:rsidRDefault="00D5618B" w:rsidP="00D5618B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ascii="Arial" w:hAnsi="Arial" w:cs="Arial" w:hint="eastAsia"/>
          <w:b/>
          <w:sz w:val="24"/>
          <w:szCs w:val="24"/>
        </w:rPr>
        <w:t>Discussion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Introduction</w:t>
      </w:r>
    </w:p>
    <w:p w:rsidR="00D5618B" w:rsidRDefault="00D5618B" w:rsidP="00C42308">
      <w:pPr>
        <w:pStyle w:val="a5"/>
        <w:spacing w:afterLines="50"/>
        <w:rPr>
          <w:rFonts w:ascii="Times New Roman" w:hAnsi="Times New Roman"/>
        </w:rPr>
      </w:pPr>
      <w:r>
        <w:rPr>
          <w:rFonts w:ascii="Times New Roman" w:hAnsi="Times New Roman" w:hint="eastAsia"/>
        </w:rPr>
        <w:t>At the last RAN4 #90</w:t>
      </w:r>
      <w:r w:rsidR="00C24D7D">
        <w:rPr>
          <w:rFonts w:ascii="Times New Roman" w:hAnsi="Times New Roman" w:hint="eastAsia"/>
        </w:rPr>
        <w:t>bis</w:t>
      </w:r>
      <w:r>
        <w:rPr>
          <w:rFonts w:ascii="Times New Roman" w:hAnsi="Times New Roman" w:hint="eastAsia"/>
        </w:rPr>
        <w:t xml:space="preserve"> meeting in </w:t>
      </w:r>
      <w:r w:rsidR="00C24D7D">
        <w:rPr>
          <w:rFonts w:ascii="Times New Roman" w:hAnsi="Times New Roman" w:hint="eastAsia"/>
        </w:rPr>
        <w:t>Xi</w:t>
      </w:r>
      <w:r w:rsidR="00C24D7D">
        <w:rPr>
          <w:rFonts w:ascii="Times New Roman" w:hAnsi="Times New Roman"/>
        </w:rPr>
        <w:t>’</w:t>
      </w:r>
      <w:r w:rsidR="00C24D7D">
        <w:rPr>
          <w:rFonts w:ascii="Times New Roman" w:hAnsi="Times New Roman" w:hint="eastAsia"/>
        </w:rPr>
        <w:t>an</w:t>
      </w:r>
      <w:r>
        <w:rPr>
          <w:rFonts w:ascii="Times New Roman" w:hAnsi="Times New Roman" w:hint="eastAsia"/>
        </w:rPr>
        <w:t xml:space="preserve">, </w:t>
      </w:r>
      <w:r w:rsidR="00C24D7D">
        <w:rPr>
          <w:rFonts w:ascii="Times New Roman" w:hAnsi="Times New Roman" w:hint="eastAsia"/>
        </w:rPr>
        <w:t>the technical background and</w:t>
      </w:r>
      <w:r w:rsidR="00FE5630">
        <w:rPr>
          <w:rFonts w:ascii="Times New Roman" w:hAnsi="Times New Roman" w:hint="eastAsia"/>
        </w:rPr>
        <w:t xml:space="preserve"> test procedures for FR2 OTA Tx OFF power and ON/OFF transient time were approved in contributions [1][2]. R</w:t>
      </w:r>
      <w:r>
        <w:rPr>
          <w:rFonts w:ascii="Times New Roman" w:hAnsi="Times New Roman" w:hint="eastAsia"/>
        </w:rPr>
        <w:t xml:space="preserve">egarding the </w:t>
      </w:r>
      <w:r w:rsidR="00FE5630">
        <w:rPr>
          <w:rFonts w:ascii="Times New Roman" w:hAnsi="Times New Roman" w:hint="eastAsia"/>
        </w:rPr>
        <w:t xml:space="preserve">associated MU table, a </w:t>
      </w:r>
      <w:r w:rsidR="00C42308">
        <w:rPr>
          <w:rFonts w:ascii="Times New Roman" w:hAnsi="Times New Roman" w:hint="eastAsia"/>
        </w:rPr>
        <w:t>draft</w:t>
      </w:r>
      <w:r w:rsidR="00FE5630">
        <w:rPr>
          <w:rFonts w:ascii="Times New Roman" w:hAnsi="Times New Roman" w:hint="eastAsia"/>
        </w:rPr>
        <w:t xml:space="preserve">CR was also </w:t>
      </w:r>
      <w:r w:rsidR="00C42308">
        <w:rPr>
          <w:rFonts w:ascii="Times New Roman" w:hAnsi="Times New Roman" w:hint="eastAsia"/>
        </w:rPr>
        <w:t>endorsed</w:t>
      </w:r>
      <w:r w:rsidR="00B70686">
        <w:rPr>
          <w:rFonts w:ascii="Times New Roman" w:hAnsi="Times New Roman" w:hint="eastAsia"/>
        </w:rPr>
        <w:t xml:space="preserve"> [3]</w:t>
      </w:r>
      <w:r w:rsidR="00FE5630">
        <w:rPr>
          <w:rFonts w:ascii="Times New Roman" w:hAnsi="Times New Roman" w:hint="eastAsia"/>
        </w:rPr>
        <w:t xml:space="preserve">. However, based on </w:t>
      </w:r>
      <w:r w:rsidR="00712DB0">
        <w:rPr>
          <w:rFonts w:ascii="Times New Roman" w:hAnsi="Times New Roman" w:hint="eastAsia"/>
        </w:rPr>
        <w:t xml:space="preserve">the </w:t>
      </w:r>
      <w:r w:rsidR="00FE5630">
        <w:rPr>
          <w:rFonts w:ascii="Times New Roman" w:hAnsi="Times New Roman" w:hint="eastAsia"/>
        </w:rPr>
        <w:t>analysis from [</w:t>
      </w:r>
      <w:r w:rsidR="00B70686">
        <w:rPr>
          <w:rFonts w:ascii="Times New Roman" w:hAnsi="Times New Roman" w:hint="eastAsia"/>
        </w:rPr>
        <w:t>4</w:t>
      </w:r>
      <w:r w:rsidR="00FE5630">
        <w:rPr>
          <w:rFonts w:ascii="Times New Roman" w:hAnsi="Times New Roman" w:hint="eastAsia"/>
        </w:rPr>
        <w:t>], the final MU value w</w:t>
      </w:r>
      <w:r w:rsidR="00712DB0">
        <w:rPr>
          <w:rFonts w:ascii="Times New Roman" w:hAnsi="Times New Roman" w:hint="eastAsia"/>
        </w:rPr>
        <w:t>as</w:t>
      </w:r>
      <w:r w:rsidR="00FE5630">
        <w:rPr>
          <w:rFonts w:ascii="Times New Roman" w:hAnsi="Times New Roman" w:hint="eastAsia"/>
        </w:rPr>
        <w:t xml:space="preserve"> still undecided due to factor E2-2</w:t>
      </w:r>
      <w:r w:rsidR="00712DB0">
        <w:rPr>
          <w:rFonts w:ascii="Times New Roman" w:hAnsi="Times New Roman" w:hint="eastAsia"/>
        </w:rPr>
        <w:t>, the</w:t>
      </w:r>
      <w:r w:rsidR="00712DB0" w:rsidRPr="00712DB0">
        <w:rPr>
          <w:rFonts w:ascii="Times New Roman" w:hAnsi="Times New Roman"/>
        </w:rPr>
        <w:t xml:space="preserve"> RF power measurement equipment</w:t>
      </w:r>
      <w:r w:rsidR="00F15050">
        <w:rPr>
          <w:rFonts w:ascii="Times New Roman" w:hAnsi="Times New Roman" w:hint="eastAsia"/>
        </w:rPr>
        <w:t>, especially the spectrum analyzer.</w:t>
      </w:r>
    </w:p>
    <w:p w:rsidR="00D5618B" w:rsidRDefault="00D5618B" w:rsidP="00C42308">
      <w:pPr>
        <w:pStyle w:val="a5"/>
        <w:spacing w:afterLines="50"/>
        <w:rPr>
          <w:rFonts w:ascii="Times New Roman" w:hAnsi="Times New Roman"/>
          <w:lang w:val="en-GB"/>
        </w:rPr>
      </w:pPr>
      <w:r>
        <w:rPr>
          <w:rFonts w:ascii="Times New Roman" w:hAnsi="Times New Roman" w:hint="eastAsia"/>
        </w:rPr>
        <w:t xml:space="preserve">In this contribution, we further discuss this issue </w:t>
      </w:r>
      <w:r w:rsidR="005247B7">
        <w:rPr>
          <w:rFonts w:ascii="Times New Roman" w:hAnsi="Times New Roman" w:hint="eastAsia"/>
        </w:rPr>
        <w:t xml:space="preserve">to provide some insights to </w:t>
      </w:r>
      <w:r w:rsidR="00F15050">
        <w:rPr>
          <w:rFonts w:ascii="Times New Roman" w:hAnsi="Times New Roman" w:hint="eastAsia"/>
        </w:rPr>
        <w:t>the value of MU</w:t>
      </w:r>
      <w:r>
        <w:rPr>
          <w:rFonts w:ascii="Times New Roman" w:hAnsi="Times New Roman" w:hint="eastAsia"/>
        </w:rPr>
        <w:t>.</w:t>
      </w:r>
    </w:p>
    <w:p w:rsidR="00D5618B" w:rsidRDefault="00D5618B" w:rsidP="00D5618B">
      <w:pPr>
        <w:pStyle w:val="Char1"/>
        <w:pBdr>
          <w:top w:val="single" w:sz="4" w:space="1" w:color="auto"/>
        </w:pBdr>
        <w:tabs>
          <w:tab w:val="clear" w:pos="1985"/>
          <w:tab w:val="left" w:pos="567"/>
        </w:tabs>
        <w:adjustRightInd w:val="0"/>
        <w:ind w:left="510" w:hanging="510"/>
      </w:pPr>
      <w:r>
        <w:rPr>
          <w:rFonts w:hint="eastAsia"/>
        </w:rPr>
        <w:t>Discussion</w:t>
      </w:r>
    </w:p>
    <w:p w:rsidR="00D5618B" w:rsidRDefault="00D5618B" w:rsidP="00C42308">
      <w:pPr>
        <w:numPr>
          <w:ilvl w:val="1"/>
          <w:numId w:val="1"/>
        </w:numPr>
        <w:tabs>
          <w:tab w:val="left" w:pos="491"/>
        </w:tabs>
        <w:spacing w:beforeLines="5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Background</w:t>
      </w:r>
    </w:p>
    <w:p w:rsidR="00EE63BF" w:rsidRPr="00503695" w:rsidRDefault="00EE63BF" w:rsidP="00C42308">
      <w:pPr>
        <w:tabs>
          <w:tab w:val="left" w:pos="491"/>
        </w:tabs>
        <w:spacing w:afterLines="50"/>
        <w:rPr>
          <w:rFonts w:ascii="Times New Roman" w:hAnsi="Times New Roman"/>
          <w:szCs w:val="24"/>
        </w:rPr>
      </w:pPr>
      <w:r w:rsidRPr="00503695">
        <w:rPr>
          <w:rFonts w:ascii="Times New Roman" w:hAnsi="Times New Roman" w:hint="eastAsia"/>
          <w:szCs w:val="24"/>
        </w:rPr>
        <w:t>According to the offline discussion in RAN4 #90bis and the approved CR, the following MU table was included in 38.817-02:</w:t>
      </w:r>
    </w:p>
    <w:tbl>
      <w:tblPr>
        <w:tblW w:w="9498" w:type="dxa"/>
        <w:jc w:val="center"/>
        <w:tblInd w:w="108" w:type="dxa"/>
        <w:tblLayout w:type="fixed"/>
        <w:tblLook w:val="04A0"/>
      </w:tblPr>
      <w:tblGrid>
        <w:gridCol w:w="851"/>
        <w:gridCol w:w="2410"/>
        <w:gridCol w:w="1134"/>
        <w:gridCol w:w="992"/>
        <w:gridCol w:w="992"/>
        <w:gridCol w:w="709"/>
        <w:gridCol w:w="425"/>
        <w:gridCol w:w="992"/>
        <w:gridCol w:w="993"/>
      </w:tblGrid>
      <w:tr w:rsidR="00A74469" w:rsidRPr="00ED1111" w:rsidTr="003542AC">
        <w:trPr>
          <w:trHeight w:val="641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>UID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>Uncertainty Source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Uncertainty value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Uncertainty value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Distribution of the probability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Divisor based on distribution shape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lang w:eastAsia="en-CA"/>
              </w:rPr>
              <w:t>c</w:t>
            </w: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vertAlign w:val="subscript"/>
                <w:lang w:eastAsia="en-CA"/>
              </w:rPr>
              <w:t>i</w:t>
            </w: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 xml:space="preserve">Standard uncertainty </w:t>
            </w: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lang w:eastAsia="en-CA"/>
              </w:rPr>
              <w:t>u</w:t>
            </w: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vertAlign w:val="subscript"/>
                <w:lang w:eastAsia="en-CA"/>
              </w:rPr>
              <w:t>i</w:t>
            </w: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 xml:space="preserve"> (dB)(dB)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 xml:space="preserve">Standard uncertainty </w:t>
            </w: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lang w:eastAsia="en-CA"/>
              </w:rPr>
              <w:t>u</w:t>
            </w:r>
            <w:r w:rsidRPr="00696996"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  <w:vertAlign w:val="subscript"/>
                <w:lang w:eastAsia="en-CA"/>
              </w:rPr>
              <w:t>i</w:t>
            </w: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 xml:space="preserve"> (dB)(dB)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  <w:lang w:eastAsia="en-CA"/>
              </w:rPr>
              <w:t>(Note 1)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24.25&lt;f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37&lt;f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24.25&lt;f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37&lt;f</w:t>
            </w:r>
          </w:p>
        </w:tc>
      </w:tr>
      <w:tr w:rsidR="00A74469" w:rsidRPr="00ED1111" w:rsidTr="00503695">
        <w:trPr>
          <w:trHeight w:val="133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</w:rPr>
              <w:t> 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&lt;29.5GHz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&lt;40GHz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bCs/>
                <w:i/>
                <w:iCs/>
                <w:color w:val="000000"/>
                <w:sz w:val="13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&lt;29.5GHz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&lt;40GHz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Stage 2: DUT measurement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E2-1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Misalignment  DUT &amp;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Exp. 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0.15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widowControl/>
              <w:spacing w:line="240" w:lineRule="exact"/>
              <w:jc w:val="center"/>
              <w:rPr>
                <w:rFonts w:ascii="Times New Roman" w:hAnsi="Times New Roman"/>
                <w:b/>
                <w:noProof/>
                <w:color w:val="000000"/>
                <w:sz w:val="13"/>
                <w:szCs w:val="18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highlight w:val="yellow"/>
              </w:rPr>
              <w:t>Note 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highlight w:val="yellow"/>
                <w:lang w:eastAsia="en-CA"/>
              </w:rPr>
              <w:t xml:space="preserve">RF power measurement equipment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  <w:lang w:eastAsia="en-CA"/>
              </w:rPr>
              <w:t>[1.4]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  <w:lang w:eastAsia="en-CA"/>
              </w:rPr>
              <w:t>[1.4]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  <w:lang w:eastAsia="en-CA"/>
              </w:rPr>
              <w:t> Gaussian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  <w:lang w:eastAsia="en-CA"/>
              </w:rPr>
              <w:t> 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  <w:t>[1.4]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highlight w:val="yellow"/>
              </w:rPr>
              <w:t>[1.4]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E2-3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Standing wave between DUT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1.414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0.02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E2-4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0.01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E2-5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QZ ripple with DUT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 xml:space="preserve">Normal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0.4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E2-16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Frequency flatness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0.25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bCs/>
                <w:color w:val="000000"/>
                <w:sz w:val="13"/>
                <w:szCs w:val="18"/>
              </w:rPr>
              <w:t>Stage 1: Calibration measurement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Network Analyzer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0.2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Uncertainty of return loss (S11) measurement of SGH and test receiver (VNA) ports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1.414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0.51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0.51</w:t>
            </w:r>
          </w:p>
        </w:tc>
      </w:tr>
      <w:tr w:rsidR="00A74469" w:rsidRPr="00ED1111" w:rsidTr="00503695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Insertion loss variation in receiver chain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1.732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RF leakage, test range antenna cable connector terminated.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0.01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lastRenderedPageBreak/>
              <w:t>E2-9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Influence of the calibration antenna feed cable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1.414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</w:tr>
      <w:tr w:rsidR="00A74469" w:rsidRPr="00ED1111" w:rsidTr="00503695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SGH Calibration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1.732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0.3</w:t>
            </w:r>
          </w:p>
        </w:tc>
      </w:tr>
      <w:tr w:rsidR="00A74469" w:rsidRPr="00ED1111" w:rsidTr="00503695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Misalignment  positioning system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Exp. normal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0.1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Misalignment  SGH and pointing error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Exp. 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Rotary joints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1.414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</w:t>
            </w:r>
          </w:p>
        </w:tc>
      </w:tr>
      <w:tr w:rsidR="00A74469" w:rsidRPr="00ED1111" w:rsidTr="00503695">
        <w:trPr>
          <w:trHeight w:val="48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Standing wave between SGH and test range antenna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U-shaped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1.414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0.02</w:t>
            </w:r>
          </w:p>
        </w:tc>
      </w:tr>
      <w:tr w:rsidR="00A74469" w:rsidRPr="00ED1111" w:rsidTr="00503695">
        <w:trPr>
          <w:trHeight w:val="255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QZ ripple with SGH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Normal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0.07</w:t>
            </w:r>
          </w:p>
        </w:tc>
      </w:tr>
      <w:tr w:rsidR="00A74469" w:rsidRPr="00ED1111" w:rsidTr="00503695">
        <w:trPr>
          <w:trHeight w:val="450"/>
          <w:jc w:val="center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E2-15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lang w:eastAsia="en-CA"/>
              </w:rPr>
              <w:t>Switching uncertainty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0.1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Rectangular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1.732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  <w:lang w:eastAsia="en-CA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6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6"/>
              </w:rPr>
              <w:t>0.06</w:t>
            </w:r>
          </w:p>
        </w:tc>
      </w:tr>
      <w:tr w:rsidR="00A74469" w:rsidRPr="00ED1111" w:rsidTr="00503695">
        <w:trPr>
          <w:trHeight w:val="312"/>
          <w:jc w:val="center"/>
        </w:trPr>
        <w:tc>
          <w:tcPr>
            <w:tcW w:w="7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righ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Combined standard uncertainty (1σ) (dB)(dB)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[1.62]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[1,62]</w:t>
            </w:r>
          </w:p>
        </w:tc>
      </w:tr>
      <w:tr w:rsidR="00A74469" w:rsidRPr="00ED1111" w:rsidTr="00696996">
        <w:trPr>
          <w:trHeight w:val="240"/>
          <w:jc w:val="center"/>
        </w:trPr>
        <w:tc>
          <w:tcPr>
            <w:tcW w:w="751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</w:tr>
      <w:tr w:rsidR="00A74469" w:rsidRPr="00ED1111" w:rsidTr="00503695">
        <w:trPr>
          <w:trHeight w:val="312"/>
          <w:jc w:val="center"/>
        </w:trPr>
        <w:tc>
          <w:tcPr>
            <w:tcW w:w="7513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righ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Expanded uncertainty (1.96σ - confidence interval of 95 %) (dB)(dB)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[3.2]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jc w:val="center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</w:rPr>
              <w:t>[3.2]</w:t>
            </w:r>
          </w:p>
        </w:tc>
      </w:tr>
      <w:tr w:rsidR="00A74469" w:rsidRPr="00ED1111" w:rsidTr="00696996">
        <w:trPr>
          <w:trHeight w:val="240"/>
          <w:jc w:val="center"/>
        </w:trPr>
        <w:tc>
          <w:tcPr>
            <w:tcW w:w="7513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color w:val="000000"/>
                <w:sz w:val="13"/>
                <w:szCs w:val="18"/>
              </w:rPr>
            </w:pPr>
          </w:p>
        </w:tc>
      </w:tr>
      <w:tr w:rsidR="00A74469" w:rsidTr="00503695">
        <w:trPr>
          <w:trHeight w:val="255"/>
          <w:jc w:val="center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469" w:rsidRPr="00696996" w:rsidRDefault="00A74469" w:rsidP="00A74469">
            <w:pPr>
              <w:spacing w:line="240" w:lineRule="exact"/>
              <w:rPr>
                <w:rFonts w:ascii="Times New Roman" w:hAnsi="Times New Roman"/>
                <w:b/>
                <w:sz w:val="13"/>
              </w:rPr>
            </w:pPr>
            <w:r w:rsidRPr="00696996">
              <w:rPr>
                <w:rFonts w:ascii="Times New Roman" w:hAnsi="Times New Roman"/>
                <w:b/>
                <w:sz w:val="13"/>
                <w:lang w:eastAsia="en-GB"/>
              </w:rPr>
              <w:t>Note 1:</w:t>
            </w:r>
            <w:r w:rsidRPr="00696996">
              <w:rPr>
                <w:rFonts w:ascii="Times New Roman" w:hAnsi="Times New Roman"/>
                <w:b/>
                <w:sz w:val="13"/>
                <w:lang w:eastAsia="en-GB"/>
              </w:rPr>
              <w:tab/>
              <w:t xml:space="preserve">UID are referenced to </w:t>
            </w:r>
            <w:r w:rsidRPr="00696996">
              <w:rPr>
                <w:rFonts w:ascii="Times New Roman" w:hAnsi="Times New Roman"/>
                <w:b/>
                <w:sz w:val="13"/>
              </w:rPr>
              <w:t>TR 37.843 [9].</w:t>
            </w:r>
          </w:p>
          <w:p w:rsidR="00A74469" w:rsidRPr="00696996" w:rsidRDefault="00A74469" w:rsidP="00A74469">
            <w:pPr>
              <w:widowControl/>
              <w:spacing w:line="240" w:lineRule="exact"/>
              <w:rPr>
                <w:rFonts w:ascii="Times New Roman" w:hAnsi="Times New Roman"/>
                <w:b/>
                <w:sz w:val="13"/>
                <w:szCs w:val="20"/>
                <w:lang w:eastAsia="en-US"/>
              </w:rPr>
            </w:pPr>
            <w:r w:rsidRPr="00696996">
              <w:rPr>
                <w:rFonts w:ascii="Times New Roman" w:hAnsi="Times New Roman"/>
                <w:b/>
                <w:sz w:val="13"/>
                <w:highlight w:val="yellow"/>
              </w:rPr>
              <w:t xml:space="preserve">Note 2: </w:t>
            </w:r>
            <w:r w:rsidRPr="00696996">
              <w:rPr>
                <w:rFonts w:ascii="Times New Roman" w:hAnsi="Times New Roman"/>
                <w:b/>
                <w:color w:val="000000"/>
                <w:sz w:val="13"/>
                <w:szCs w:val="18"/>
                <w:highlight w:val="yellow"/>
                <w:lang w:eastAsia="en-CA"/>
              </w:rPr>
              <w:t xml:space="preserve">RF power measurement equipment </w:t>
            </w:r>
            <w:r w:rsidRPr="00696996">
              <w:rPr>
                <w:rFonts w:ascii="Times New Roman" w:hAnsi="Times New Roman"/>
                <w:b/>
                <w:sz w:val="13"/>
                <w:highlight w:val="yellow"/>
              </w:rPr>
              <w:t>standard uncertainty σ (dB) of the absolute level for a time swept measurement for FR2 is given as [1.4] dB</w:t>
            </w:r>
          </w:p>
        </w:tc>
      </w:tr>
    </w:tbl>
    <w:p w:rsidR="00A74469" w:rsidRPr="00A74469" w:rsidRDefault="00A74469" w:rsidP="00D5618B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Cs/>
          <w:sz w:val="20"/>
          <w:szCs w:val="20"/>
        </w:rPr>
      </w:pPr>
    </w:p>
    <w:p w:rsidR="00A74469" w:rsidRPr="00503695" w:rsidRDefault="00A74469" w:rsidP="00D5618B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Cs w:val="24"/>
        </w:rPr>
      </w:pPr>
      <w:r w:rsidRPr="00503695">
        <w:rPr>
          <w:rFonts w:ascii="Times New Roman" w:hAnsi="Times New Roman" w:hint="eastAsia"/>
          <w:szCs w:val="24"/>
        </w:rPr>
        <w:t xml:space="preserve">This MU table is mostly based on the MU table for OBUE since both cases need to measure the signal at low power level. The yellow </w:t>
      </w:r>
      <w:r w:rsidRPr="00503695">
        <w:rPr>
          <w:rFonts w:ascii="Times New Roman" w:hAnsi="Times New Roman"/>
          <w:szCs w:val="24"/>
        </w:rPr>
        <w:t>highlighted</w:t>
      </w:r>
      <w:r w:rsidR="005247B7">
        <w:rPr>
          <w:rFonts w:ascii="Times New Roman" w:hAnsi="Times New Roman" w:hint="eastAsia"/>
          <w:szCs w:val="24"/>
        </w:rPr>
        <w:t xml:space="preserve"> item was </w:t>
      </w:r>
      <w:r w:rsidRPr="00503695">
        <w:rPr>
          <w:rFonts w:ascii="Times New Roman" w:hAnsi="Times New Roman" w:hint="eastAsia"/>
          <w:szCs w:val="24"/>
        </w:rPr>
        <w:t>the MU contribution due to the spectrum analyzer</w:t>
      </w:r>
      <w:r w:rsidR="00A868BC">
        <w:rPr>
          <w:rFonts w:ascii="Times New Roman" w:hAnsi="Times New Roman" w:hint="eastAsia"/>
          <w:szCs w:val="24"/>
        </w:rPr>
        <w:t xml:space="preserve"> when measuring small power level</w:t>
      </w:r>
      <w:r w:rsidRPr="00503695">
        <w:rPr>
          <w:rFonts w:ascii="Times New Roman" w:hAnsi="Times New Roman" w:hint="eastAsia"/>
          <w:szCs w:val="24"/>
        </w:rPr>
        <w:t>. It is suggested in the last RAN4 meeting to be 1.4dB for both 24.25GHz</w:t>
      </w:r>
      <w:r w:rsidR="003542AC">
        <w:rPr>
          <w:rFonts w:ascii="Times New Roman" w:hAnsi="Times New Roman" w:hint="eastAsia"/>
          <w:szCs w:val="24"/>
        </w:rPr>
        <w:t xml:space="preserve"> to </w:t>
      </w:r>
      <w:r w:rsidRPr="00503695">
        <w:rPr>
          <w:rFonts w:ascii="Times New Roman" w:hAnsi="Times New Roman" w:hint="eastAsia"/>
          <w:szCs w:val="24"/>
        </w:rPr>
        <w:t>29.5GHz and 37GHz</w:t>
      </w:r>
      <w:r w:rsidR="003542AC">
        <w:rPr>
          <w:rFonts w:ascii="Times New Roman" w:hAnsi="Times New Roman" w:hint="eastAsia"/>
          <w:szCs w:val="24"/>
        </w:rPr>
        <w:t xml:space="preserve"> to </w:t>
      </w:r>
      <w:r w:rsidRPr="00503695">
        <w:rPr>
          <w:rFonts w:ascii="Times New Roman" w:hAnsi="Times New Roman" w:hint="eastAsia"/>
          <w:szCs w:val="24"/>
        </w:rPr>
        <w:t xml:space="preserve">40GHz. The resulting MU is therefore </w:t>
      </w:r>
      <w:r w:rsidR="00A868BC">
        <w:rPr>
          <w:rFonts w:ascii="Times New Roman" w:hAnsi="Times New Roman" w:hint="eastAsia"/>
          <w:szCs w:val="24"/>
        </w:rPr>
        <w:t>calculated as</w:t>
      </w:r>
      <w:r w:rsidRPr="00503695">
        <w:rPr>
          <w:rFonts w:ascii="Times New Roman" w:hAnsi="Times New Roman" w:hint="eastAsia"/>
          <w:szCs w:val="24"/>
        </w:rPr>
        <w:t xml:space="preserve"> 3.2dB for both frequency ranges. Companies especially the TE vendors are encouraged to provide more details in RAN4 #91 meeting.</w:t>
      </w:r>
    </w:p>
    <w:p w:rsidR="00D5618B" w:rsidRDefault="00503695" w:rsidP="00C42308">
      <w:pPr>
        <w:numPr>
          <w:ilvl w:val="1"/>
          <w:numId w:val="1"/>
        </w:numPr>
        <w:tabs>
          <w:tab w:val="left" w:pos="491"/>
        </w:tabs>
        <w:spacing w:before="360" w:afterLines="50"/>
        <w:outlineLvl w:val="1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hint="eastAsia"/>
          <w:bCs/>
          <w:sz w:val="24"/>
          <w:szCs w:val="24"/>
        </w:rPr>
        <w:t>Discussion</w:t>
      </w:r>
    </w:p>
    <w:p w:rsidR="00D5618B" w:rsidRDefault="00D5618B" w:rsidP="00C42308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 w:rsidRPr="008C4F9B">
        <w:rPr>
          <w:rFonts w:ascii="Times New Roman" w:hAnsi="Times New Roman" w:hint="eastAsia"/>
          <w:b/>
          <w:bCs/>
        </w:rPr>
        <w:t xml:space="preserve">Observation 1: </w:t>
      </w:r>
      <w:r w:rsidR="00244DCD">
        <w:rPr>
          <w:rFonts w:ascii="Times New Roman" w:hAnsi="Times New Roman" w:hint="eastAsia"/>
          <w:b/>
          <w:bCs/>
        </w:rPr>
        <w:t xml:space="preserve">A large </w:t>
      </w:r>
      <w:r w:rsidR="00503695">
        <w:rPr>
          <w:rFonts w:ascii="Times New Roman" w:hAnsi="Times New Roman" w:hint="eastAsia"/>
          <w:b/>
          <w:bCs/>
          <w:lang w:val="fi-FI"/>
        </w:rPr>
        <w:t>MU</w:t>
      </w:r>
      <w:r w:rsidR="00244DCD">
        <w:rPr>
          <w:rFonts w:ascii="Times New Roman" w:hAnsi="Times New Roman" w:hint="eastAsia"/>
          <w:b/>
          <w:bCs/>
          <w:lang w:val="fi-FI"/>
        </w:rPr>
        <w:t xml:space="preserve"> </w:t>
      </w:r>
      <w:r w:rsidR="007535A2">
        <w:rPr>
          <w:rFonts w:ascii="Times New Roman" w:hAnsi="Times New Roman" w:hint="eastAsia"/>
          <w:b/>
          <w:bCs/>
          <w:lang w:val="fi-FI"/>
        </w:rPr>
        <w:t xml:space="preserve">may </w:t>
      </w:r>
      <w:r w:rsidR="00CC4CA8">
        <w:rPr>
          <w:rFonts w:ascii="Times New Roman" w:hAnsi="Times New Roman" w:hint="eastAsia"/>
          <w:b/>
          <w:bCs/>
          <w:lang w:val="fi-FI"/>
        </w:rPr>
        <w:t xml:space="preserve">further </w:t>
      </w:r>
      <w:r w:rsidR="007535A2">
        <w:rPr>
          <w:rFonts w:ascii="Times New Roman" w:hAnsi="Times New Roman" w:hint="eastAsia"/>
          <w:b/>
          <w:bCs/>
          <w:lang w:val="fi-FI"/>
        </w:rPr>
        <w:t xml:space="preserve">affect the </w:t>
      </w:r>
      <w:r w:rsidR="00CC4CA8">
        <w:rPr>
          <w:rFonts w:ascii="Times New Roman" w:hAnsi="Times New Roman" w:hint="eastAsia"/>
          <w:b/>
          <w:bCs/>
          <w:lang w:val="fi-FI"/>
        </w:rPr>
        <w:t>OFF power</w:t>
      </w:r>
      <w:r w:rsidR="007535A2">
        <w:rPr>
          <w:rFonts w:ascii="Times New Roman" w:hAnsi="Times New Roman" w:hint="eastAsia"/>
          <w:b/>
          <w:bCs/>
          <w:lang w:val="fi-FI"/>
        </w:rPr>
        <w:t xml:space="preserve"> requirement under the current assumption</w:t>
      </w:r>
      <w:r w:rsidR="00503695">
        <w:rPr>
          <w:rFonts w:ascii="Times New Roman" w:hAnsi="Times New Roman" w:hint="eastAsia"/>
          <w:b/>
          <w:bCs/>
          <w:lang w:val="fi-FI"/>
        </w:rPr>
        <w:t>.</w:t>
      </w:r>
    </w:p>
    <w:p w:rsidR="00696996" w:rsidRPr="00696996" w:rsidRDefault="00696996" w:rsidP="00C42308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 w:rsidRPr="00696996">
        <w:rPr>
          <w:rFonts w:ascii="Times New Roman" w:hAnsi="Times New Roman" w:hint="eastAsia"/>
          <w:bCs/>
          <w:lang w:val="fi-FI"/>
        </w:rPr>
        <w:t>The</w:t>
      </w:r>
      <w:r>
        <w:rPr>
          <w:rFonts w:ascii="Times New Roman" w:hAnsi="Times New Roman" w:hint="eastAsia"/>
          <w:bCs/>
          <w:lang w:val="fi-FI"/>
        </w:rPr>
        <w:t xml:space="preserve"> FR2 OTA Tx OFF power was defined as TRP in </w:t>
      </w:r>
      <w:r w:rsidR="00A868BC">
        <w:rPr>
          <w:rFonts w:ascii="Times New Roman" w:hAnsi="Times New Roman" w:hint="eastAsia"/>
          <w:bCs/>
          <w:lang w:val="fi-FI"/>
        </w:rPr>
        <w:t xml:space="preserve">the </w:t>
      </w:r>
      <w:r>
        <w:rPr>
          <w:rFonts w:ascii="Times New Roman" w:hAnsi="Times New Roman" w:hint="eastAsia"/>
          <w:bCs/>
          <w:lang w:val="fi-FI"/>
        </w:rPr>
        <w:t>core requirement but used as EIRP requirement in the comformance testing</w:t>
      </w:r>
      <w:r w:rsidR="00D213B6">
        <w:rPr>
          <w:rFonts w:ascii="Times New Roman" w:hAnsi="Times New Roman" w:hint="eastAsia"/>
          <w:bCs/>
          <w:lang w:val="fi-FI"/>
        </w:rPr>
        <w:t>. The relationship is transferred by assuming full an</w:t>
      </w:r>
      <w:r w:rsidR="00A868BC">
        <w:rPr>
          <w:rFonts w:ascii="Times New Roman" w:hAnsi="Times New Roman" w:hint="eastAsia"/>
          <w:bCs/>
          <w:lang w:val="fi-FI"/>
        </w:rPr>
        <w:t>tenna gain. T</w:t>
      </w:r>
      <w:r w:rsidR="00D213B6">
        <w:rPr>
          <w:rFonts w:ascii="Times New Roman" w:hAnsi="Times New Roman" w:hint="eastAsia"/>
          <w:bCs/>
          <w:lang w:val="fi-FI"/>
        </w:rPr>
        <w:t>his is however a compromise between test</w:t>
      </w:r>
      <w:r w:rsidR="00A868BC">
        <w:rPr>
          <w:rFonts w:ascii="Times New Roman" w:hAnsi="Times New Roman" w:hint="eastAsia"/>
          <w:bCs/>
          <w:lang w:val="fi-FI"/>
        </w:rPr>
        <w:t>ablity and accuracy. The actual antenna gain in the transient process</w:t>
      </w:r>
      <w:r w:rsidR="00D213B6">
        <w:rPr>
          <w:rFonts w:ascii="Times New Roman" w:hAnsi="Times New Roman" w:hint="eastAsia"/>
          <w:bCs/>
          <w:lang w:val="fi-FI"/>
        </w:rPr>
        <w:t xml:space="preserve"> </w:t>
      </w:r>
      <w:r w:rsidR="00A868BC">
        <w:rPr>
          <w:rFonts w:ascii="Times New Roman" w:hAnsi="Times New Roman" w:hint="eastAsia"/>
          <w:bCs/>
          <w:lang w:val="fi-FI"/>
        </w:rPr>
        <w:t>may not be observed as full gain exactly. Instead, the full gain</w:t>
      </w:r>
      <w:r w:rsidR="00D213B6">
        <w:rPr>
          <w:rFonts w:ascii="Times New Roman" w:hAnsi="Times New Roman" w:hint="eastAsia"/>
          <w:bCs/>
          <w:lang w:val="fi-FI"/>
        </w:rPr>
        <w:t xml:space="preserve"> </w:t>
      </w:r>
      <w:r w:rsidR="003542AC">
        <w:rPr>
          <w:rFonts w:ascii="Times New Roman" w:hAnsi="Times New Roman" w:hint="eastAsia"/>
          <w:bCs/>
          <w:lang w:val="fi-FI"/>
        </w:rPr>
        <w:t>can be</w:t>
      </w:r>
      <w:r w:rsidR="00D213B6">
        <w:rPr>
          <w:rFonts w:ascii="Times New Roman" w:hAnsi="Times New Roman" w:hint="eastAsia"/>
          <w:bCs/>
          <w:lang w:val="fi-FI"/>
        </w:rPr>
        <w:t xml:space="preserve"> assumed as an upper bound for the actual gain when the OFF power is measured. For example, assuming the antenna gain as 27dB</w:t>
      </w:r>
      <w:r w:rsidR="003542AC">
        <w:rPr>
          <w:rFonts w:ascii="Times New Roman" w:hAnsi="Times New Roman" w:hint="eastAsia"/>
          <w:bCs/>
          <w:lang w:val="fi-FI"/>
        </w:rPr>
        <w:t>i</w:t>
      </w:r>
      <w:r w:rsidR="00D213B6">
        <w:rPr>
          <w:rFonts w:ascii="Times New Roman" w:hAnsi="Times New Roman" w:hint="eastAsia"/>
          <w:bCs/>
          <w:lang w:val="fi-FI"/>
        </w:rPr>
        <w:t xml:space="preserve"> as in [</w:t>
      </w:r>
      <w:r w:rsidR="00A868BC">
        <w:rPr>
          <w:rFonts w:ascii="Times New Roman" w:hAnsi="Times New Roman" w:hint="eastAsia"/>
          <w:bCs/>
          <w:lang w:val="fi-FI"/>
        </w:rPr>
        <w:t>5</w:t>
      </w:r>
      <w:r w:rsidR="003B231E">
        <w:rPr>
          <w:rFonts w:ascii="Times New Roman" w:hAnsi="Times New Roman" w:hint="eastAsia"/>
          <w:bCs/>
          <w:lang w:val="fi-FI"/>
        </w:rPr>
        <w:t xml:space="preserve">], the resulting EIRP </w:t>
      </w:r>
      <w:r w:rsidR="00150059">
        <w:rPr>
          <w:rFonts w:ascii="Times New Roman" w:hAnsi="Times New Roman" w:hint="eastAsia"/>
          <w:bCs/>
          <w:lang w:val="fi-FI"/>
        </w:rPr>
        <w:t xml:space="preserve">test </w:t>
      </w:r>
      <w:r w:rsidR="003B231E">
        <w:rPr>
          <w:rFonts w:ascii="Times New Roman" w:hAnsi="Times New Roman" w:hint="eastAsia"/>
          <w:bCs/>
          <w:lang w:val="fi-FI"/>
        </w:rPr>
        <w:t>requirement</w:t>
      </w:r>
      <w:r w:rsidR="00D213B6">
        <w:rPr>
          <w:rFonts w:ascii="Times New Roman" w:hAnsi="Times New Roman" w:hint="eastAsia"/>
          <w:bCs/>
          <w:lang w:val="fi-FI"/>
        </w:rPr>
        <w:t xml:space="preserve"> becomes -9dBm</w:t>
      </w:r>
      <w:r w:rsidR="003542AC">
        <w:rPr>
          <w:rFonts w:ascii="Times New Roman" w:hAnsi="Times New Roman" w:hint="eastAsia"/>
          <w:bCs/>
          <w:lang w:val="fi-FI"/>
        </w:rPr>
        <w:t>/MHz</w:t>
      </w:r>
      <w:r w:rsidR="00976411">
        <w:rPr>
          <w:rFonts w:ascii="Times New Roman" w:hAnsi="Times New Roman" w:hint="eastAsia"/>
          <w:bCs/>
          <w:lang w:val="fi-FI"/>
        </w:rPr>
        <w:t xml:space="preserve"> + </w:t>
      </w:r>
      <w:r w:rsidR="00D213B6">
        <w:rPr>
          <w:rFonts w:ascii="Times New Roman" w:hAnsi="Times New Roman" w:hint="eastAsia"/>
          <w:bCs/>
          <w:lang w:val="fi-FI"/>
        </w:rPr>
        <w:t>3.2dB. If only element</w:t>
      </w:r>
      <w:r w:rsidR="003542AC">
        <w:rPr>
          <w:rFonts w:ascii="Times New Roman" w:hAnsi="Times New Roman" w:hint="eastAsia"/>
          <w:bCs/>
          <w:lang w:val="fi-FI"/>
        </w:rPr>
        <w:t xml:space="preserve"> gain is assumed, which</w:t>
      </w:r>
      <w:r w:rsidR="003B231E">
        <w:rPr>
          <w:rFonts w:ascii="Times New Roman" w:hAnsi="Times New Roman" w:hint="eastAsia"/>
          <w:bCs/>
          <w:lang w:val="fi-FI"/>
        </w:rPr>
        <w:t xml:space="preserve"> can be</w:t>
      </w:r>
      <w:r w:rsidR="002E1212">
        <w:rPr>
          <w:rFonts w:ascii="Times New Roman" w:hAnsi="Times New Roman" w:hint="eastAsia"/>
          <w:bCs/>
          <w:lang w:val="fi-FI"/>
        </w:rPr>
        <w:t xml:space="preserve"> assumed to be a lower bound as in [5], the EIRP </w:t>
      </w:r>
      <w:r w:rsidR="000C5B39">
        <w:rPr>
          <w:rFonts w:ascii="Times New Roman" w:hAnsi="Times New Roman" w:hint="eastAsia"/>
          <w:bCs/>
          <w:lang w:val="fi-FI"/>
        </w:rPr>
        <w:t xml:space="preserve">test </w:t>
      </w:r>
      <w:r w:rsidR="002E1212">
        <w:rPr>
          <w:rFonts w:ascii="Times New Roman" w:hAnsi="Times New Roman" w:hint="eastAsia"/>
          <w:bCs/>
          <w:lang w:val="fi-FI"/>
        </w:rPr>
        <w:t>level may</w:t>
      </w:r>
      <w:r w:rsidR="003542AC">
        <w:rPr>
          <w:rFonts w:ascii="Times New Roman" w:hAnsi="Times New Roman" w:hint="eastAsia"/>
          <w:bCs/>
          <w:lang w:val="fi-FI"/>
        </w:rPr>
        <w:t xml:space="preserve"> be -</w:t>
      </w:r>
      <w:r w:rsidR="007535A2">
        <w:rPr>
          <w:rFonts w:ascii="Times New Roman" w:hAnsi="Times New Roman" w:hint="eastAsia"/>
          <w:bCs/>
          <w:lang w:val="fi-FI"/>
        </w:rPr>
        <w:t>30</w:t>
      </w:r>
      <w:r w:rsidR="003542AC">
        <w:rPr>
          <w:rFonts w:ascii="Times New Roman" w:hAnsi="Times New Roman" w:hint="eastAsia"/>
          <w:bCs/>
          <w:lang w:val="fi-FI"/>
        </w:rPr>
        <w:t>dBm/MHz</w:t>
      </w:r>
      <w:r w:rsidR="007535A2">
        <w:rPr>
          <w:rFonts w:ascii="Times New Roman" w:hAnsi="Times New Roman" w:hint="eastAsia"/>
          <w:bCs/>
          <w:lang w:val="fi-FI"/>
        </w:rPr>
        <w:t xml:space="preserve"> </w:t>
      </w:r>
      <w:r w:rsidR="00976411">
        <w:rPr>
          <w:rFonts w:ascii="Times New Roman" w:hAnsi="Times New Roman" w:hint="eastAsia"/>
          <w:bCs/>
          <w:lang w:val="fi-FI"/>
        </w:rPr>
        <w:t>+</w:t>
      </w:r>
      <w:r w:rsidR="007535A2">
        <w:rPr>
          <w:rFonts w:ascii="Times New Roman" w:hAnsi="Times New Roman" w:hint="eastAsia"/>
          <w:bCs/>
          <w:lang w:val="fi-FI"/>
        </w:rPr>
        <w:t xml:space="preserve"> 3.2dB</w:t>
      </w:r>
      <w:r w:rsidR="003542AC">
        <w:rPr>
          <w:rFonts w:ascii="Times New Roman" w:hAnsi="Times New Roman" w:hint="eastAsia"/>
          <w:bCs/>
          <w:lang w:val="fi-FI"/>
        </w:rPr>
        <w:t xml:space="preserve">. </w:t>
      </w:r>
      <w:r w:rsidR="002E1212">
        <w:rPr>
          <w:rFonts w:ascii="Times New Roman" w:hAnsi="Times New Roman" w:hint="eastAsia"/>
          <w:bCs/>
          <w:lang w:val="fi-FI"/>
        </w:rPr>
        <w:t xml:space="preserve">Although the two cases may not be fully comparable, </w:t>
      </w:r>
      <w:r w:rsidR="003B231E">
        <w:rPr>
          <w:rFonts w:ascii="Times New Roman" w:hAnsi="Times New Roman" w:hint="eastAsia"/>
          <w:bCs/>
          <w:lang w:val="fi-FI"/>
        </w:rPr>
        <w:t xml:space="preserve">a large MU </w:t>
      </w:r>
      <w:r w:rsidR="002E1212">
        <w:rPr>
          <w:rFonts w:ascii="Times New Roman" w:hAnsi="Times New Roman" w:hint="eastAsia"/>
          <w:bCs/>
          <w:lang w:val="fi-FI"/>
        </w:rPr>
        <w:t xml:space="preserve">is possible to </w:t>
      </w:r>
      <w:r w:rsidR="00DC73B7">
        <w:rPr>
          <w:rFonts w:ascii="Times New Roman" w:hAnsi="Times New Roman" w:hint="eastAsia"/>
          <w:bCs/>
          <w:lang w:val="fi-FI"/>
        </w:rPr>
        <w:t>further affect</w:t>
      </w:r>
      <w:r w:rsidR="002E1212">
        <w:rPr>
          <w:rFonts w:ascii="Times New Roman" w:hAnsi="Times New Roman" w:hint="eastAsia"/>
          <w:bCs/>
          <w:lang w:val="fi-FI"/>
        </w:rPr>
        <w:t xml:space="preserve"> the comformance test</w:t>
      </w:r>
      <w:r w:rsidR="003B231E">
        <w:rPr>
          <w:rFonts w:ascii="Times New Roman" w:hAnsi="Times New Roman" w:hint="eastAsia"/>
          <w:bCs/>
          <w:lang w:val="fi-FI"/>
        </w:rPr>
        <w:t>ing</w:t>
      </w:r>
      <w:r w:rsidR="00DC73B7">
        <w:rPr>
          <w:rFonts w:ascii="Times New Roman" w:hAnsi="Times New Roman" w:hint="eastAsia"/>
          <w:bCs/>
          <w:lang w:val="fi-FI"/>
        </w:rPr>
        <w:t xml:space="preserve"> requirement </w:t>
      </w:r>
      <w:r w:rsidR="003B231E">
        <w:rPr>
          <w:rFonts w:ascii="Times New Roman" w:hAnsi="Times New Roman" w:hint="eastAsia"/>
          <w:bCs/>
          <w:lang w:val="fi-FI"/>
        </w:rPr>
        <w:t>with the current assumption</w:t>
      </w:r>
      <w:r w:rsidR="003542AC">
        <w:rPr>
          <w:rFonts w:ascii="Times New Roman" w:hAnsi="Times New Roman" w:hint="eastAsia"/>
          <w:bCs/>
          <w:lang w:val="fi-FI"/>
        </w:rPr>
        <w:t xml:space="preserve">. Therefore, a lower MU value is </w:t>
      </w:r>
      <w:r w:rsidR="003B231E">
        <w:rPr>
          <w:rFonts w:ascii="Times New Roman" w:hAnsi="Times New Roman" w:hint="eastAsia"/>
          <w:bCs/>
          <w:lang w:val="fi-FI"/>
        </w:rPr>
        <w:t xml:space="preserve">highly </w:t>
      </w:r>
      <w:r w:rsidR="003542AC">
        <w:rPr>
          <w:rFonts w:ascii="Times New Roman" w:hAnsi="Times New Roman" w:hint="eastAsia"/>
          <w:bCs/>
          <w:lang w:val="fi-FI"/>
        </w:rPr>
        <w:t>preferred.</w:t>
      </w:r>
    </w:p>
    <w:p w:rsidR="00503695" w:rsidRDefault="00503695" w:rsidP="00C42308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 w:rsidRPr="008C4F9B">
        <w:rPr>
          <w:rFonts w:ascii="Times New Roman" w:hAnsi="Times New Roman" w:hint="eastAsia"/>
          <w:b/>
          <w:bCs/>
        </w:rPr>
        <w:t xml:space="preserve">Observation </w:t>
      </w:r>
      <w:r>
        <w:rPr>
          <w:rFonts w:ascii="Times New Roman" w:hAnsi="Times New Roman" w:hint="eastAsia"/>
          <w:b/>
          <w:bCs/>
        </w:rPr>
        <w:t>2</w:t>
      </w:r>
      <w:r w:rsidRPr="008C4F9B">
        <w:rPr>
          <w:rFonts w:ascii="Times New Roman" w:hAnsi="Times New Roman" w:hint="eastAsia"/>
          <w:b/>
          <w:bCs/>
        </w:rPr>
        <w:t xml:space="preserve">: </w:t>
      </w:r>
      <w:r>
        <w:rPr>
          <w:rFonts w:ascii="Times New Roman" w:hAnsi="Times New Roman" w:hint="eastAsia"/>
          <w:b/>
          <w:bCs/>
        </w:rPr>
        <w:t xml:space="preserve">FR1 </w:t>
      </w:r>
      <w:r>
        <w:rPr>
          <w:rFonts w:ascii="Times New Roman" w:hAnsi="Times New Roman" w:hint="eastAsia"/>
          <w:b/>
          <w:bCs/>
          <w:lang w:val="fi-FI"/>
        </w:rPr>
        <w:t>MU value is of limited importance in the analysis of FR2 MU value.</w:t>
      </w:r>
    </w:p>
    <w:p w:rsidR="00503695" w:rsidRPr="00244DCD" w:rsidRDefault="00503695" w:rsidP="00C42308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 w:rsidRPr="00244DCD">
        <w:rPr>
          <w:rFonts w:ascii="Times New Roman" w:hAnsi="Times New Roman" w:hint="eastAsia"/>
          <w:bCs/>
          <w:lang w:val="fi-FI"/>
        </w:rPr>
        <w:t xml:space="preserve">It was mentioned in the last meeting that MU for FR1 is determined as </w:t>
      </w:r>
      <w:r w:rsidRPr="00244DCD">
        <w:rPr>
          <w:rFonts w:ascii="Times New Roman" w:hAnsi="Times New Roman"/>
          <w:bCs/>
          <w:lang w:val="fi-FI"/>
        </w:rPr>
        <w:t>3.4 dB, f ≤ 3.0 GHz</w:t>
      </w:r>
      <w:r w:rsidRPr="00244DCD">
        <w:rPr>
          <w:rFonts w:ascii="Times New Roman" w:hAnsi="Times New Roman" w:hint="eastAsia"/>
          <w:bCs/>
          <w:lang w:val="fi-FI"/>
        </w:rPr>
        <w:t xml:space="preserve">, </w:t>
      </w:r>
      <w:r w:rsidRPr="00244DCD">
        <w:rPr>
          <w:rFonts w:ascii="Times New Roman" w:hAnsi="Times New Roman"/>
          <w:bCs/>
          <w:lang w:val="fi-FI"/>
        </w:rPr>
        <w:t>3.6 dB, 3.0 GHz &lt; f ≤ 6 GHz</w:t>
      </w:r>
      <w:r w:rsidRPr="00244DCD">
        <w:rPr>
          <w:rFonts w:ascii="Times New Roman" w:hAnsi="Times New Roman" w:hint="eastAsia"/>
          <w:bCs/>
          <w:lang w:val="fi-FI"/>
        </w:rPr>
        <w:t xml:space="preserve">. In the discussion, </w:t>
      </w:r>
      <w:r w:rsidRPr="00244DCD">
        <w:rPr>
          <w:rFonts w:ascii="Times New Roman" w:hAnsi="Times New Roman"/>
          <w:bCs/>
          <w:lang w:val="fi-FI"/>
        </w:rPr>
        <w:t>whether</w:t>
      </w:r>
      <w:r w:rsidRPr="00244DCD">
        <w:rPr>
          <w:rFonts w:ascii="Times New Roman" w:hAnsi="Times New Roman" w:hint="eastAsia"/>
          <w:bCs/>
          <w:lang w:val="fi-FI"/>
        </w:rPr>
        <w:t xml:space="preserve"> these values can be helpful in understanding the value of FR2 was me</w:t>
      </w:r>
      <w:r w:rsidR="003B231E">
        <w:rPr>
          <w:rFonts w:ascii="Times New Roman" w:hAnsi="Times New Roman" w:hint="eastAsia"/>
          <w:bCs/>
          <w:lang w:val="fi-FI"/>
        </w:rPr>
        <w:t xml:space="preserve">ntioned. </w:t>
      </w:r>
      <w:r w:rsidRPr="00244DCD">
        <w:rPr>
          <w:rFonts w:ascii="Times New Roman" w:hAnsi="Times New Roman" w:hint="eastAsia"/>
          <w:bCs/>
          <w:lang w:val="fi-FI"/>
        </w:rPr>
        <w:t xml:space="preserve">FR1 OFF power was measured as a co-location requirement and tested in </w:t>
      </w:r>
      <w:r w:rsidR="00696996" w:rsidRPr="00244DCD">
        <w:rPr>
          <w:rFonts w:ascii="Times New Roman" w:hAnsi="Times New Roman" w:hint="eastAsia"/>
          <w:bCs/>
          <w:lang w:val="fi-FI"/>
        </w:rPr>
        <w:t xml:space="preserve">an </w:t>
      </w:r>
      <w:r w:rsidRPr="00244DCD">
        <w:rPr>
          <w:rFonts w:ascii="Times New Roman" w:hAnsi="Times New Roman" w:hint="eastAsia"/>
          <w:bCs/>
          <w:lang w:val="fi-FI"/>
        </w:rPr>
        <w:t>anechoic cham</w:t>
      </w:r>
      <w:r w:rsidR="00696996" w:rsidRPr="00244DCD">
        <w:rPr>
          <w:rFonts w:ascii="Times New Roman" w:hAnsi="Times New Roman" w:hint="eastAsia"/>
          <w:bCs/>
          <w:lang w:val="fi-FI"/>
        </w:rPr>
        <w:t>b</w:t>
      </w:r>
      <w:r w:rsidRPr="00244DCD">
        <w:rPr>
          <w:rFonts w:ascii="Times New Roman" w:hAnsi="Times New Roman" w:hint="eastAsia"/>
          <w:bCs/>
          <w:lang w:val="fi-FI"/>
        </w:rPr>
        <w:t>er</w:t>
      </w:r>
      <w:r w:rsidR="00696996" w:rsidRPr="00244DCD">
        <w:rPr>
          <w:rFonts w:ascii="Times New Roman" w:hAnsi="Times New Roman" w:hint="eastAsia"/>
          <w:bCs/>
          <w:lang w:val="fi-FI"/>
        </w:rPr>
        <w:t xml:space="preserve"> with a CLTA</w:t>
      </w:r>
      <w:r w:rsidRPr="00244DCD">
        <w:rPr>
          <w:rFonts w:ascii="Times New Roman" w:hAnsi="Times New Roman" w:hint="eastAsia"/>
          <w:bCs/>
          <w:lang w:val="fi-FI"/>
        </w:rPr>
        <w:t>.</w:t>
      </w:r>
      <w:r w:rsidR="00696996" w:rsidRPr="00244DCD">
        <w:rPr>
          <w:rFonts w:ascii="Times New Roman" w:hAnsi="Times New Roman" w:hint="eastAsia"/>
          <w:bCs/>
          <w:lang w:val="fi-FI"/>
        </w:rPr>
        <w:t xml:space="preserve"> The MU increase mainly comes from the CLTA place</w:t>
      </w:r>
      <w:r w:rsidR="003B231E">
        <w:rPr>
          <w:rFonts w:ascii="Times New Roman" w:hAnsi="Times New Roman" w:hint="eastAsia"/>
          <w:bCs/>
          <w:lang w:val="fi-FI"/>
        </w:rPr>
        <w:t>ment and selection. This is not applicable</w:t>
      </w:r>
      <w:r w:rsidR="00696996" w:rsidRPr="00244DCD">
        <w:rPr>
          <w:rFonts w:ascii="Times New Roman" w:hAnsi="Times New Roman" w:hint="eastAsia"/>
          <w:bCs/>
          <w:lang w:val="fi-FI"/>
        </w:rPr>
        <w:t xml:space="preserve"> in the context of FR2 OFF power MU value.</w:t>
      </w:r>
      <w:r w:rsidR="003B231E">
        <w:rPr>
          <w:rFonts w:ascii="Times New Roman" w:hAnsi="Times New Roman" w:hint="eastAsia"/>
          <w:bCs/>
          <w:lang w:val="fi-FI"/>
        </w:rPr>
        <w:t xml:space="preserve"> Therefore, the OFF power MU in FR1 has limited value in determing FR2 MU value.</w:t>
      </w:r>
    </w:p>
    <w:p w:rsidR="00D5618B" w:rsidRDefault="00D5618B" w:rsidP="00C42308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>
        <w:rPr>
          <w:rFonts w:ascii="Times New Roman" w:hAnsi="Times New Roman" w:hint="eastAsia"/>
          <w:b/>
          <w:bCs/>
        </w:rPr>
        <w:t>Observation 3</w:t>
      </w:r>
      <w:r w:rsidRPr="009B54FB">
        <w:rPr>
          <w:rFonts w:ascii="Times New Roman" w:hAnsi="Times New Roman" w:hint="eastAsia"/>
          <w:b/>
          <w:bCs/>
        </w:rPr>
        <w:t xml:space="preserve">: </w:t>
      </w:r>
      <w:r w:rsidR="00DE44D0">
        <w:rPr>
          <w:rFonts w:ascii="Times New Roman" w:hAnsi="Times New Roman" w:hint="eastAsia"/>
          <w:b/>
          <w:bCs/>
          <w:lang w:val="fi-FI"/>
        </w:rPr>
        <w:t xml:space="preserve">The </w:t>
      </w:r>
      <w:r w:rsidR="00336C28">
        <w:rPr>
          <w:rFonts w:ascii="Times New Roman" w:hAnsi="Times New Roman" w:hint="eastAsia"/>
          <w:b/>
          <w:bCs/>
          <w:lang w:val="fi-FI"/>
        </w:rPr>
        <w:t>spectrum analyzer</w:t>
      </w:r>
      <w:r w:rsidR="00DE44D0">
        <w:rPr>
          <w:rFonts w:ascii="Times New Roman" w:hAnsi="Times New Roman" w:hint="eastAsia"/>
          <w:b/>
          <w:bCs/>
          <w:lang w:val="fi-FI"/>
        </w:rPr>
        <w:t xml:space="preserve"> uncertainty is of limited impact under the current analysis</w:t>
      </w:r>
      <w:r w:rsidR="00244DCD">
        <w:rPr>
          <w:rFonts w:ascii="Times New Roman" w:hAnsi="Times New Roman" w:hint="eastAsia"/>
          <w:b/>
          <w:bCs/>
          <w:lang w:val="fi-FI"/>
        </w:rPr>
        <w:t>.</w:t>
      </w:r>
    </w:p>
    <w:p w:rsidR="00DE44D0" w:rsidRDefault="00DE44D0" w:rsidP="00C42308">
      <w:pPr>
        <w:tabs>
          <w:tab w:val="left" w:pos="491"/>
        </w:tabs>
        <w:spacing w:afterLines="50"/>
        <w:rPr>
          <w:rFonts w:ascii="Times New Roman" w:hAnsi="Times New Roman"/>
          <w:bCs/>
          <w:lang w:val="fi-FI"/>
        </w:rPr>
      </w:pPr>
      <w:r>
        <w:rPr>
          <w:rFonts w:ascii="Times New Roman" w:hAnsi="Times New Roman" w:hint="eastAsia"/>
          <w:bCs/>
          <w:lang w:val="fi-FI"/>
        </w:rPr>
        <w:lastRenderedPageBreak/>
        <w:t xml:space="preserve">According to [6], the SA sensitivities are listed as -96dBm/MHz at 40GHz and -102dBm/MHz at 28GHz. The corresponding EIRP are -86dBm/MHz and -79dBm/MHz respectively. </w:t>
      </w:r>
      <w:r>
        <w:rPr>
          <w:rFonts w:ascii="Times New Roman" w:hAnsi="Times New Roman"/>
          <w:bCs/>
          <w:lang w:val="fi-FI"/>
        </w:rPr>
        <w:t>T</w:t>
      </w:r>
      <w:r>
        <w:rPr>
          <w:rFonts w:ascii="Times New Roman" w:hAnsi="Times New Roman" w:hint="eastAsia"/>
          <w:bCs/>
          <w:lang w:val="fi-FI"/>
        </w:rPr>
        <w:t xml:space="preserve">herefore, </w:t>
      </w:r>
      <w:r w:rsidR="00336C28">
        <w:rPr>
          <w:rFonts w:ascii="Times New Roman" w:hAnsi="Times New Roman" w:hint="eastAsia"/>
          <w:bCs/>
          <w:lang w:val="fi-FI"/>
        </w:rPr>
        <w:t>enough sensitivities</w:t>
      </w:r>
      <w:r>
        <w:rPr>
          <w:rFonts w:ascii="Times New Roman" w:hAnsi="Times New Roman" w:hint="eastAsia"/>
          <w:bCs/>
          <w:lang w:val="fi-FI"/>
        </w:rPr>
        <w:t xml:space="preserve"> are provided. </w:t>
      </w:r>
    </w:p>
    <w:p w:rsidR="00B02E1E" w:rsidRPr="00B02E1E" w:rsidRDefault="00DE44D0" w:rsidP="00C42308">
      <w:pPr>
        <w:tabs>
          <w:tab w:val="left" w:pos="491"/>
        </w:tabs>
        <w:spacing w:afterLines="50"/>
        <w:rPr>
          <w:rFonts w:ascii="Times New Roman" w:hAnsi="Times New Roman"/>
          <w:b/>
          <w:bCs/>
          <w:lang w:val="fi-FI"/>
        </w:rPr>
      </w:pPr>
      <w:r>
        <w:rPr>
          <w:rFonts w:ascii="Times New Roman" w:hAnsi="Times New Roman" w:hint="eastAsia"/>
          <w:bCs/>
          <w:lang w:val="fi-FI"/>
        </w:rPr>
        <w:t xml:space="preserve">To properly measure the </w:t>
      </w:r>
      <w:r w:rsidR="00336C28">
        <w:rPr>
          <w:rFonts w:ascii="Times New Roman" w:hAnsi="Times New Roman" w:hint="eastAsia"/>
          <w:bCs/>
          <w:lang w:val="fi-FI"/>
        </w:rPr>
        <w:t>EIRP</w:t>
      </w:r>
      <w:r w:rsidR="009D3546">
        <w:rPr>
          <w:rFonts w:ascii="Times New Roman" w:hAnsi="Times New Roman" w:hint="eastAsia"/>
          <w:bCs/>
          <w:lang w:val="fi-FI"/>
        </w:rPr>
        <w:t xml:space="preserve">, </w:t>
      </w:r>
      <w:r w:rsidR="00542EDC">
        <w:rPr>
          <w:rFonts w:ascii="Times New Roman" w:hAnsi="Times New Roman" w:hint="eastAsia"/>
          <w:bCs/>
          <w:lang w:val="fi-FI"/>
        </w:rPr>
        <w:t xml:space="preserve">the following </w:t>
      </w:r>
      <w:r w:rsidR="009D3546">
        <w:rPr>
          <w:rFonts w:ascii="Times New Roman" w:hAnsi="Times New Roman" w:hint="eastAsia"/>
          <w:bCs/>
          <w:lang w:val="fi-FI"/>
        </w:rPr>
        <w:t>three</w:t>
      </w:r>
      <w:r w:rsidR="00336C28">
        <w:rPr>
          <w:rFonts w:ascii="Times New Roman" w:hAnsi="Times New Roman" w:hint="eastAsia"/>
          <w:bCs/>
          <w:lang w:val="fi-FI"/>
        </w:rPr>
        <w:t xml:space="preserve"> factors </w:t>
      </w:r>
      <w:r w:rsidR="00542EDC">
        <w:rPr>
          <w:rFonts w:ascii="Times New Roman" w:hAnsi="Times New Roman" w:hint="eastAsia"/>
          <w:bCs/>
          <w:lang w:val="fi-FI"/>
        </w:rPr>
        <w:t xml:space="preserve">may </w:t>
      </w:r>
      <w:r w:rsidR="00336C28">
        <w:rPr>
          <w:rFonts w:ascii="Times New Roman" w:hAnsi="Times New Roman" w:hint="eastAsia"/>
          <w:bCs/>
          <w:lang w:val="fi-FI"/>
        </w:rPr>
        <w:t>need to be considered</w:t>
      </w:r>
      <w:r w:rsidR="009D3546">
        <w:rPr>
          <w:rFonts w:ascii="Times New Roman" w:hAnsi="Times New Roman" w:hint="eastAsia"/>
          <w:bCs/>
          <w:lang w:val="fi-FI"/>
        </w:rPr>
        <w:t>. First</w:t>
      </w:r>
      <w:r w:rsidR="00336C28">
        <w:rPr>
          <w:rFonts w:ascii="Times New Roman" w:hAnsi="Times New Roman" w:hint="eastAsia"/>
          <w:bCs/>
          <w:lang w:val="fi-FI"/>
        </w:rPr>
        <w:t>ly,</w:t>
      </w:r>
      <w:r w:rsidR="009D3546">
        <w:rPr>
          <w:rFonts w:ascii="Times New Roman" w:hAnsi="Times New Roman" w:hint="eastAsia"/>
          <w:bCs/>
          <w:lang w:val="fi-FI"/>
        </w:rPr>
        <w:t xml:space="preserve"> RBW of the SA needs to be </w:t>
      </w:r>
      <w:r w:rsidR="00336C28">
        <w:rPr>
          <w:rFonts w:ascii="Times New Roman" w:hAnsi="Times New Roman" w:hint="eastAsia"/>
          <w:bCs/>
          <w:lang w:val="fi-FI"/>
        </w:rPr>
        <w:t xml:space="preserve">small for good </w:t>
      </w:r>
      <w:r w:rsidR="00616292">
        <w:rPr>
          <w:rFonts w:ascii="Times New Roman" w:hAnsi="Times New Roman" w:hint="eastAsia"/>
          <w:bCs/>
          <w:lang w:val="fi-FI"/>
        </w:rPr>
        <w:t>sensitivity</w:t>
      </w:r>
      <w:r w:rsidR="009D3546">
        <w:rPr>
          <w:rFonts w:ascii="Times New Roman" w:hAnsi="Times New Roman" w:hint="eastAsia"/>
          <w:bCs/>
          <w:lang w:val="fi-FI"/>
        </w:rPr>
        <w:t>. Second</w:t>
      </w:r>
      <w:r w:rsidR="00336C28">
        <w:rPr>
          <w:rFonts w:ascii="Times New Roman" w:hAnsi="Times New Roman" w:hint="eastAsia"/>
          <w:bCs/>
          <w:lang w:val="fi-FI"/>
        </w:rPr>
        <w:t xml:space="preserve">ly, </w:t>
      </w:r>
      <w:r w:rsidR="009D3546">
        <w:rPr>
          <w:rFonts w:ascii="Times New Roman" w:hAnsi="Times New Roman" w:hint="eastAsia"/>
          <w:bCs/>
          <w:lang w:val="fi-FI"/>
        </w:rPr>
        <w:t xml:space="preserve">the sweep time </w:t>
      </w:r>
      <w:r w:rsidR="00336C28">
        <w:rPr>
          <w:rFonts w:ascii="Times New Roman" w:hAnsi="Times New Roman" w:hint="eastAsia"/>
          <w:bCs/>
          <w:lang w:val="fi-FI"/>
        </w:rPr>
        <w:t>also needs to be small to ensure the measurement time</w:t>
      </w:r>
      <w:r w:rsidR="009D3546">
        <w:rPr>
          <w:rFonts w:ascii="Times New Roman" w:hAnsi="Times New Roman" w:hint="eastAsia"/>
          <w:bCs/>
          <w:lang w:val="fi-FI"/>
        </w:rPr>
        <w:t xml:space="preserve">. Considering the BS </w:t>
      </w:r>
      <w:r w:rsidR="00336C28">
        <w:rPr>
          <w:rFonts w:ascii="Times New Roman" w:hAnsi="Times New Roman" w:hint="eastAsia"/>
          <w:bCs/>
          <w:lang w:val="fi-FI"/>
        </w:rPr>
        <w:t xml:space="preserve">is switched </w:t>
      </w:r>
      <w:r w:rsidR="009D3546">
        <w:rPr>
          <w:rFonts w:ascii="Times New Roman" w:hAnsi="Times New Roman" w:hint="eastAsia"/>
          <w:bCs/>
          <w:lang w:val="fi-FI"/>
        </w:rPr>
        <w:t>from ON to OFF, the attenuati</w:t>
      </w:r>
      <w:r w:rsidR="00336C28">
        <w:rPr>
          <w:rFonts w:ascii="Times New Roman" w:hAnsi="Times New Roman" w:hint="eastAsia"/>
          <w:bCs/>
          <w:lang w:val="fi-FI"/>
        </w:rPr>
        <w:t>on level may also be challenging for</w:t>
      </w:r>
      <w:r w:rsidR="009D3546">
        <w:rPr>
          <w:rFonts w:ascii="Times New Roman" w:hAnsi="Times New Roman" w:hint="eastAsia"/>
          <w:bCs/>
          <w:lang w:val="fi-FI"/>
        </w:rPr>
        <w:t xml:space="preserve"> good sensiti</w:t>
      </w:r>
      <w:r w:rsidR="00336C28">
        <w:rPr>
          <w:rFonts w:ascii="Times New Roman" w:hAnsi="Times New Roman" w:hint="eastAsia"/>
          <w:bCs/>
          <w:lang w:val="fi-FI"/>
        </w:rPr>
        <w:t>vity and proper input level</w:t>
      </w:r>
      <w:r w:rsidR="009D3546">
        <w:rPr>
          <w:rFonts w:ascii="Times New Roman" w:hAnsi="Times New Roman" w:hint="eastAsia"/>
          <w:bCs/>
          <w:lang w:val="fi-FI"/>
        </w:rPr>
        <w:t>. Detailed analysis is needed from the TE ve</w:t>
      </w:r>
      <w:r w:rsidR="00336C28">
        <w:rPr>
          <w:rFonts w:ascii="Times New Roman" w:hAnsi="Times New Roman" w:hint="eastAsia"/>
          <w:bCs/>
          <w:lang w:val="fi-FI"/>
        </w:rPr>
        <w:t>ndors to provide insight on these</w:t>
      </w:r>
      <w:r w:rsidR="009D3546">
        <w:rPr>
          <w:rFonts w:ascii="Times New Roman" w:hAnsi="Times New Roman" w:hint="eastAsia"/>
          <w:bCs/>
          <w:lang w:val="fi-FI"/>
        </w:rPr>
        <w:t xml:space="preserve"> issue</w:t>
      </w:r>
      <w:r w:rsidR="00336C28">
        <w:rPr>
          <w:rFonts w:ascii="Times New Roman" w:hAnsi="Times New Roman" w:hint="eastAsia"/>
          <w:bCs/>
          <w:lang w:val="fi-FI"/>
        </w:rPr>
        <w:t>s and</w:t>
      </w:r>
      <w:r w:rsidR="009D3546">
        <w:rPr>
          <w:rFonts w:ascii="Times New Roman" w:hAnsi="Times New Roman" w:hint="eastAsia"/>
          <w:bCs/>
          <w:lang w:val="fi-FI"/>
        </w:rPr>
        <w:t xml:space="preserve"> the time</w:t>
      </w:r>
      <w:r w:rsidR="00336C28">
        <w:rPr>
          <w:rFonts w:ascii="Times New Roman" w:hAnsi="Times New Roman" w:hint="eastAsia"/>
          <w:bCs/>
          <w:lang w:val="fi-FI"/>
        </w:rPr>
        <w:t>-</w:t>
      </w:r>
      <w:r w:rsidR="009D3546">
        <w:rPr>
          <w:rFonts w:ascii="Times New Roman" w:hAnsi="Times New Roman" w:hint="eastAsia"/>
          <w:bCs/>
          <w:lang w:val="fi-FI"/>
        </w:rPr>
        <w:t>gat</w:t>
      </w:r>
      <w:r w:rsidR="00336C28">
        <w:rPr>
          <w:rFonts w:ascii="Times New Roman" w:hAnsi="Times New Roman" w:hint="eastAsia"/>
          <w:bCs/>
          <w:lang w:val="fi-FI"/>
        </w:rPr>
        <w:t>ed</w:t>
      </w:r>
      <w:r w:rsidR="009D3546">
        <w:rPr>
          <w:rFonts w:ascii="Times New Roman" w:hAnsi="Times New Roman" w:hint="eastAsia"/>
          <w:bCs/>
          <w:lang w:val="fi-FI"/>
        </w:rPr>
        <w:t xml:space="preserve"> method </w:t>
      </w:r>
      <w:r w:rsidR="003D3A57">
        <w:rPr>
          <w:rFonts w:ascii="Times New Roman" w:hAnsi="Times New Roman" w:hint="eastAsia"/>
          <w:bCs/>
          <w:lang w:val="fi-FI"/>
        </w:rPr>
        <w:t xml:space="preserve">that only sweeps during the time interval of the gate </w:t>
      </w:r>
      <w:r w:rsidR="00336C28">
        <w:rPr>
          <w:rFonts w:ascii="Times New Roman" w:hAnsi="Times New Roman" w:hint="eastAsia"/>
          <w:bCs/>
          <w:lang w:val="fi-FI"/>
        </w:rPr>
        <w:t>may be an alternative option to solve these concerns.</w:t>
      </w:r>
    </w:p>
    <w:p w:rsidR="00D5618B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  <w:rPr>
          <w:rFonts w:ascii="Calibri" w:hAnsi="Calibri"/>
        </w:rPr>
      </w:pPr>
      <w:r>
        <w:t>Conclusions</w:t>
      </w:r>
    </w:p>
    <w:p w:rsidR="00D5618B" w:rsidRDefault="00D5618B" w:rsidP="00C42308">
      <w:pPr>
        <w:pStyle w:val="Style0"/>
        <w:spacing w:afterLines="5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this contribution, </w:t>
      </w:r>
      <w:r w:rsidR="00244DCD">
        <w:rPr>
          <w:rFonts w:ascii="Times New Roman" w:hAnsi="Times New Roman" w:hint="eastAsia"/>
        </w:rPr>
        <w:t xml:space="preserve">factors related to the MU are discussed. </w:t>
      </w:r>
      <w:r>
        <w:rPr>
          <w:rFonts w:ascii="Times New Roman" w:hAnsi="Times New Roman"/>
        </w:rPr>
        <w:t>T</w:t>
      </w:r>
      <w:r>
        <w:rPr>
          <w:rFonts w:ascii="Times New Roman" w:hAnsi="Times New Roman" w:hint="eastAsia"/>
        </w:rPr>
        <w:t xml:space="preserve">he </w:t>
      </w:r>
      <w:r>
        <w:rPr>
          <w:rFonts w:ascii="Times New Roman" w:hAnsi="Times New Roman"/>
        </w:rPr>
        <w:t>following</w:t>
      </w:r>
      <w:r>
        <w:rPr>
          <w:rFonts w:ascii="Times New Roman" w:hAnsi="Times New Roman" w:hint="eastAsia"/>
        </w:rPr>
        <w:t xml:space="preserve"> proposal is made:</w:t>
      </w:r>
    </w:p>
    <w:p w:rsidR="00D5618B" w:rsidRPr="003D3A57" w:rsidRDefault="00D5618B" w:rsidP="00D5618B">
      <w:pPr>
        <w:rPr>
          <w:rFonts w:ascii="Times New Roman" w:hAnsi="Times New Roman"/>
          <w:b/>
          <w:bCs/>
          <w:lang w:val="fi-FI"/>
        </w:rPr>
      </w:pPr>
      <w:r w:rsidRPr="00EA1FAF">
        <w:rPr>
          <w:rFonts w:ascii="Times New Roman" w:hAnsi="Times New Roman" w:hint="eastAsia"/>
          <w:b/>
          <w:i/>
        </w:rPr>
        <w:t>Proposal</w:t>
      </w:r>
      <w:r w:rsidRPr="00EA1FAF">
        <w:rPr>
          <w:rFonts w:ascii="Times New Roman" w:hAnsi="Times New Roman" w:hint="eastAsia"/>
          <w:b/>
        </w:rPr>
        <w:t xml:space="preserve">: </w:t>
      </w:r>
      <w:r w:rsidR="009D3546">
        <w:rPr>
          <w:rFonts w:ascii="Times New Roman" w:hAnsi="Times New Roman" w:hint="eastAsia"/>
          <w:b/>
          <w:bCs/>
          <w:lang w:val="fi-FI"/>
        </w:rPr>
        <w:t>Detailed analysis from T</w:t>
      </w:r>
      <w:r w:rsidR="003D3A57">
        <w:rPr>
          <w:rFonts w:ascii="Times New Roman" w:hAnsi="Times New Roman" w:hint="eastAsia"/>
          <w:b/>
          <w:bCs/>
          <w:lang w:val="fi-FI"/>
        </w:rPr>
        <w:t xml:space="preserve">E vendors are needed before the determination of the final </w:t>
      </w:r>
      <w:r w:rsidR="009D3546">
        <w:rPr>
          <w:rFonts w:ascii="Times New Roman" w:hAnsi="Times New Roman" w:hint="eastAsia"/>
          <w:b/>
          <w:bCs/>
          <w:lang w:val="fi-FI"/>
        </w:rPr>
        <w:t>MU value.</w:t>
      </w:r>
    </w:p>
    <w:p w:rsidR="00D5618B" w:rsidRPr="00193F87" w:rsidRDefault="00D5618B" w:rsidP="00D5618B">
      <w:pPr>
        <w:pStyle w:val="Char1"/>
        <w:tabs>
          <w:tab w:val="clear" w:pos="1985"/>
          <w:tab w:val="left" w:pos="567"/>
        </w:tabs>
        <w:adjustRightInd w:val="0"/>
        <w:ind w:left="510" w:hanging="510"/>
      </w:pPr>
      <w:r>
        <w:t>Re</w:t>
      </w:r>
      <w:r w:rsidRPr="00193F87">
        <w:t>ferences</w:t>
      </w:r>
    </w:p>
    <w:p w:rsidR="00D5618B" w:rsidRDefault="00D5618B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863E6D">
        <w:rPr>
          <w:rFonts w:ascii="Times New Roman" w:hAnsi="Times New Roman"/>
          <w:szCs w:val="24"/>
        </w:rPr>
        <w:t>R4-190</w:t>
      </w:r>
      <w:r w:rsidR="0087668A">
        <w:rPr>
          <w:rFonts w:ascii="Times New Roman" w:hAnsi="Times New Roman" w:hint="eastAsia"/>
          <w:szCs w:val="24"/>
        </w:rPr>
        <w:t>5202</w:t>
      </w:r>
      <w:r>
        <w:rPr>
          <w:rFonts w:ascii="Times New Roman" w:hAnsi="Times New Roman" w:hint="eastAsia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="0087668A" w:rsidRPr="0087668A">
        <w:rPr>
          <w:rFonts w:ascii="Times New Roman" w:hAnsi="Times New Roman"/>
          <w:szCs w:val="24"/>
        </w:rPr>
        <w:t>CR to TR38.817-02 on background for FR2 OFF power</w:t>
      </w:r>
      <w:r w:rsidR="0087668A" w:rsidRPr="00863E6D">
        <w:rPr>
          <w:rFonts w:ascii="Times New Roman" w:hAnsi="Times New Roman"/>
          <w:szCs w:val="24"/>
        </w:rPr>
        <w:t xml:space="preserve"> </w:t>
      </w:r>
      <w:r w:rsidRPr="00863E6D">
        <w:rPr>
          <w:rFonts w:ascii="Times New Roman" w:hAnsi="Times New Roman"/>
          <w:szCs w:val="24"/>
        </w:rPr>
        <w:t>Discussion on FBW</w:t>
      </w:r>
      <w:r>
        <w:rPr>
          <w:rFonts w:ascii="Times New Roman" w:hAnsi="Times New Roman" w:hint="eastAsia"/>
          <w:szCs w:val="24"/>
        </w:rPr>
        <w:t xml:space="preserve">, </w:t>
      </w:r>
      <w:r w:rsidR="0087668A">
        <w:rPr>
          <w:rFonts w:ascii="Times New Roman" w:hAnsi="Times New Roman" w:hint="eastAsia"/>
          <w:szCs w:val="24"/>
        </w:rPr>
        <w:t>agreed.</w:t>
      </w:r>
    </w:p>
    <w:p w:rsidR="00D5618B" w:rsidRPr="004D06A2" w:rsidRDefault="0042784A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hyperlink r:id="rId8" w:history="1">
        <w:r w:rsidR="00B70686" w:rsidRPr="00B70686">
          <w:rPr>
            <w:rFonts w:ascii="Times New Roman" w:hAnsi="Times New Roman"/>
            <w:szCs w:val="24"/>
          </w:rPr>
          <w:t>R4-1905129</w:t>
        </w:r>
      </w:hyperlink>
      <w:r w:rsidR="00D5618B" w:rsidRPr="004D06A2">
        <w:rPr>
          <w:rFonts w:ascii="Times New Roman" w:hAnsi="Times New Roman" w:hint="eastAsia"/>
          <w:szCs w:val="24"/>
        </w:rPr>
        <w:t>,</w:t>
      </w:r>
      <w:r w:rsidR="00D5618B">
        <w:rPr>
          <w:rFonts w:ascii="Times New Roman" w:hAnsi="Times New Roman" w:hint="eastAsia"/>
          <w:szCs w:val="24"/>
        </w:rPr>
        <w:t xml:space="preserve"> </w:t>
      </w:r>
      <w:r w:rsidR="00B70686" w:rsidRPr="00B70686">
        <w:rPr>
          <w:rFonts w:ascii="Times New Roman" w:hAnsi="Times New Roman"/>
          <w:szCs w:val="24"/>
        </w:rPr>
        <w:t>draft CR to TS38.141-2 on FR2 OFF power test procedure</w:t>
      </w:r>
      <w:r w:rsidR="00D5618B" w:rsidRPr="004D06A2">
        <w:rPr>
          <w:rFonts w:ascii="Times New Roman" w:hAnsi="Times New Roman" w:hint="eastAsia"/>
          <w:szCs w:val="24"/>
        </w:rPr>
        <w:t xml:space="preserve">, </w:t>
      </w:r>
      <w:r w:rsidR="00B70686">
        <w:rPr>
          <w:rFonts w:ascii="Times New Roman" w:hAnsi="Times New Roman" w:hint="eastAsia"/>
          <w:szCs w:val="24"/>
        </w:rPr>
        <w:t>endorsed</w:t>
      </w:r>
      <w:r w:rsidR="00D5618B" w:rsidRPr="004D06A2">
        <w:rPr>
          <w:rFonts w:ascii="Times New Roman" w:hAnsi="Times New Roman" w:hint="eastAsia"/>
          <w:szCs w:val="24"/>
        </w:rPr>
        <w:t>.</w:t>
      </w:r>
    </w:p>
    <w:p w:rsidR="00D5618B" w:rsidRPr="00863E6D" w:rsidRDefault="0042784A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hyperlink r:id="rId9" w:history="1">
        <w:r w:rsidR="00B70686" w:rsidRPr="00B70686">
          <w:rPr>
            <w:rFonts w:ascii="Times New Roman" w:hAnsi="Times New Roman"/>
            <w:szCs w:val="24"/>
          </w:rPr>
          <w:t>R4-1905130</w:t>
        </w:r>
      </w:hyperlink>
      <w:r w:rsidR="00B70686">
        <w:rPr>
          <w:rFonts w:ascii="Times New Roman" w:hAnsi="Times New Roman" w:hint="eastAsia"/>
          <w:szCs w:val="24"/>
        </w:rPr>
        <w:t xml:space="preserve">, </w:t>
      </w:r>
      <w:r w:rsidR="00B70686" w:rsidRPr="00B70686">
        <w:rPr>
          <w:rFonts w:ascii="Times New Roman" w:hAnsi="Times New Roman"/>
          <w:szCs w:val="24"/>
        </w:rPr>
        <w:t>draft CR to TS38.141-2 on TT and MU tables for FR2 OFF power</w:t>
      </w:r>
      <w:r w:rsidR="00D5618B">
        <w:rPr>
          <w:rFonts w:ascii="Times New Roman" w:hAnsi="Times New Roman" w:hint="eastAsia"/>
          <w:szCs w:val="24"/>
        </w:rPr>
        <w:t xml:space="preserve">, </w:t>
      </w:r>
      <w:r w:rsidR="00B70686">
        <w:rPr>
          <w:rFonts w:ascii="Times New Roman" w:hAnsi="Times New Roman" w:hint="eastAsia"/>
          <w:szCs w:val="24"/>
        </w:rPr>
        <w:t>endorse</w:t>
      </w:r>
      <w:r w:rsidR="00D5618B">
        <w:rPr>
          <w:rFonts w:ascii="Times New Roman" w:hAnsi="Times New Roman" w:hint="eastAsia"/>
          <w:szCs w:val="24"/>
        </w:rPr>
        <w:t>d.</w:t>
      </w:r>
    </w:p>
    <w:p w:rsidR="00D5618B" w:rsidRPr="00C17755" w:rsidRDefault="005247B7" w:rsidP="00D5618B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5247B7">
        <w:rPr>
          <w:rFonts w:ascii="Times New Roman" w:hAnsi="Times New Roman"/>
          <w:szCs w:val="24"/>
        </w:rPr>
        <w:t>R4-1904131</w:t>
      </w:r>
      <w:r w:rsidRPr="005247B7">
        <w:rPr>
          <w:rFonts w:ascii="Times New Roman" w:hAnsi="Times New Roman" w:hint="eastAsia"/>
          <w:szCs w:val="24"/>
        </w:rPr>
        <w:t xml:space="preserve">, </w:t>
      </w:r>
      <w:r w:rsidRPr="005247B7">
        <w:rPr>
          <w:rFonts w:ascii="Times New Roman" w:hAnsi="Times New Roman"/>
          <w:szCs w:val="24"/>
        </w:rPr>
        <w:t>FR2 Tx Off power measurement MU table</w:t>
      </w:r>
      <w:r w:rsidRPr="005247B7">
        <w:rPr>
          <w:rFonts w:ascii="Times New Roman" w:hAnsi="Times New Roman" w:hint="eastAsia"/>
          <w:szCs w:val="24"/>
        </w:rPr>
        <w:t>, noted</w:t>
      </w:r>
      <w:r>
        <w:rPr>
          <w:rFonts w:ascii="Times New Roman" w:hAnsi="Times New Roman" w:hint="eastAsia"/>
          <w:szCs w:val="24"/>
        </w:rPr>
        <w:t>.</w:t>
      </w:r>
    </w:p>
    <w:p w:rsidR="00E05302" w:rsidRDefault="00A868BC" w:rsidP="00A868BC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A868BC">
        <w:rPr>
          <w:rFonts w:ascii="Times New Roman" w:hAnsi="Times New Roman"/>
          <w:szCs w:val="24"/>
        </w:rPr>
        <w:t>R4-1900463</w:t>
      </w:r>
      <w:r>
        <w:rPr>
          <w:rFonts w:ascii="Times New Roman" w:hAnsi="Times New Roman" w:hint="eastAsia"/>
          <w:szCs w:val="24"/>
        </w:rPr>
        <w:t xml:space="preserve">, </w:t>
      </w:r>
      <w:r w:rsidRPr="00A868BC">
        <w:rPr>
          <w:rFonts w:ascii="Times New Roman" w:hAnsi="Times New Roman"/>
          <w:szCs w:val="24"/>
        </w:rPr>
        <w:t>Discussion on EIRP OFF power for measuring FR2 transient period</w:t>
      </w:r>
      <w:r>
        <w:rPr>
          <w:rFonts w:ascii="Times New Roman" w:hAnsi="Times New Roman" w:hint="eastAsia"/>
          <w:szCs w:val="24"/>
        </w:rPr>
        <w:t>, noted.</w:t>
      </w:r>
    </w:p>
    <w:p w:rsidR="00DE44D0" w:rsidRPr="00DE44D0" w:rsidRDefault="00DE44D0" w:rsidP="00DE44D0">
      <w:pPr>
        <w:numPr>
          <w:ilvl w:val="0"/>
          <w:numId w:val="2"/>
        </w:numPr>
        <w:rPr>
          <w:rFonts w:ascii="Times New Roman" w:hAnsi="Times New Roman"/>
          <w:szCs w:val="24"/>
        </w:rPr>
      </w:pPr>
      <w:r w:rsidRPr="00DE44D0">
        <w:rPr>
          <w:rFonts w:ascii="Times New Roman" w:hAnsi="Times New Roman"/>
          <w:szCs w:val="24"/>
        </w:rPr>
        <w:t>R4-1902286</w:t>
      </w:r>
      <w:r>
        <w:rPr>
          <w:rFonts w:ascii="Times New Roman" w:hAnsi="Times New Roman" w:hint="eastAsia"/>
          <w:szCs w:val="24"/>
        </w:rPr>
        <w:t xml:space="preserve">, </w:t>
      </w:r>
      <w:r w:rsidRPr="00DE44D0">
        <w:rPr>
          <w:rFonts w:ascii="Times New Roman" w:hAnsi="Times New Roman"/>
          <w:szCs w:val="24"/>
        </w:rPr>
        <w:t>WF on FR2 Transient Period</w:t>
      </w:r>
      <w:r w:rsidRPr="00DE44D0">
        <w:rPr>
          <w:rFonts w:ascii="Times New Roman" w:hAnsi="Times New Roman" w:hint="eastAsia"/>
          <w:szCs w:val="24"/>
        </w:rPr>
        <w:t>, approved.</w:t>
      </w:r>
    </w:p>
    <w:sectPr w:rsidR="00DE44D0" w:rsidRPr="00DE44D0" w:rsidSect="004F11A8">
      <w:headerReference w:type="default" r:id="rId10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4783" w:rsidRDefault="00BA4783" w:rsidP="00D5618B">
      <w:r>
        <w:separator/>
      </w:r>
    </w:p>
  </w:endnote>
  <w:endnote w:type="continuationSeparator" w:id="0">
    <w:p w:rsidR="00BA4783" w:rsidRDefault="00BA4783" w:rsidP="00D561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4783" w:rsidRDefault="00BA4783" w:rsidP="00D5618B">
      <w:r>
        <w:separator/>
      </w:r>
    </w:p>
  </w:footnote>
  <w:footnote w:type="continuationSeparator" w:id="0">
    <w:p w:rsidR="00BA4783" w:rsidRDefault="00BA4783" w:rsidP="00D5618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1441" w:rsidRDefault="00BA478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B45CE2C5"/>
    <w:multiLevelType w:val="singleLevel"/>
    <w:tmpl w:val="B45CE2C5"/>
    <w:lvl w:ilvl="0">
      <w:start w:val="1"/>
      <w:numFmt w:val="decimal"/>
      <w:suff w:val="space"/>
      <w:lvlText w:val="[%1]"/>
      <w:lvlJc w:val="left"/>
    </w:lvl>
  </w:abstractNum>
  <w:abstractNum w:abstractNumId="1">
    <w:nsid w:val="5D177F5E"/>
    <w:multiLevelType w:val="multilevel"/>
    <w:tmpl w:val="5D12F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5618B"/>
    <w:rsid w:val="00012C96"/>
    <w:rsid w:val="000A3424"/>
    <w:rsid w:val="000C5B39"/>
    <w:rsid w:val="000F700F"/>
    <w:rsid w:val="001326C6"/>
    <w:rsid w:val="00150059"/>
    <w:rsid w:val="00172290"/>
    <w:rsid w:val="001E1E04"/>
    <w:rsid w:val="00222116"/>
    <w:rsid w:val="002408B1"/>
    <w:rsid w:val="00244DCD"/>
    <w:rsid w:val="00266120"/>
    <w:rsid w:val="002946D1"/>
    <w:rsid w:val="002A09B6"/>
    <w:rsid w:val="002E1212"/>
    <w:rsid w:val="002E4D43"/>
    <w:rsid w:val="00314999"/>
    <w:rsid w:val="003159FD"/>
    <w:rsid w:val="00336C28"/>
    <w:rsid w:val="003512E8"/>
    <w:rsid w:val="003542AC"/>
    <w:rsid w:val="003B231E"/>
    <w:rsid w:val="003D3A57"/>
    <w:rsid w:val="003E5A30"/>
    <w:rsid w:val="0042784A"/>
    <w:rsid w:val="00473E19"/>
    <w:rsid w:val="004E64DB"/>
    <w:rsid w:val="00503695"/>
    <w:rsid w:val="005169B2"/>
    <w:rsid w:val="005247B7"/>
    <w:rsid w:val="00542EDC"/>
    <w:rsid w:val="005507CB"/>
    <w:rsid w:val="005D7F7F"/>
    <w:rsid w:val="005E5F43"/>
    <w:rsid w:val="00614CC8"/>
    <w:rsid w:val="00616292"/>
    <w:rsid w:val="00662241"/>
    <w:rsid w:val="00667B90"/>
    <w:rsid w:val="006758FA"/>
    <w:rsid w:val="00696996"/>
    <w:rsid w:val="006C17CE"/>
    <w:rsid w:val="00712DB0"/>
    <w:rsid w:val="007535A2"/>
    <w:rsid w:val="007655D8"/>
    <w:rsid w:val="00785624"/>
    <w:rsid w:val="007A2714"/>
    <w:rsid w:val="007A6CF2"/>
    <w:rsid w:val="0087668A"/>
    <w:rsid w:val="00880666"/>
    <w:rsid w:val="00910214"/>
    <w:rsid w:val="00913F8E"/>
    <w:rsid w:val="00914261"/>
    <w:rsid w:val="0097597F"/>
    <w:rsid w:val="00976411"/>
    <w:rsid w:val="009D3546"/>
    <w:rsid w:val="009F3277"/>
    <w:rsid w:val="00A02067"/>
    <w:rsid w:val="00A55B66"/>
    <w:rsid w:val="00A74469"/>
    <w:rsid w:val="00A868BC"/>
    <w:rsid w:val="00B02AC8"/>
    <w:rsid w:val="00B02E1E"/>
    <w:rsid w:val="00B5655E"/>
    <w:rsid w:val="00B63D4B"/>
    <w:rsid w:val="00B70686"/>
    <w:rsid w:val="00BA4783"/>
    <w:rsid w:val="00C24D7D"/>
    <w:rsid w:val="00C42308"/>
    <w:rsid w:val="00C74360"/>
    <w:rsid w:val="00CA1E69"/>
    <w:rsid w:val="00CA3D6F"/>
    <w:rsid w:val="00CC4CA8"/>
    <w:rsid w:val="00CF12B7"/>
    <w:rsid w:val="00D14C9F"/>
    <w:rsid w:val="00D213B6"/>
    <w:rsid w:val="00D3778F"/>
    <w:rsid w:val="00D43B8D"/>
    <w:rsid w:val="00D54E02"/>
    <w:rsid w:val="00D5618B"/>
    <w:rsid w:val="00DB56B3"/>
    <w:rsid w:val="00DC73B7"/>
    <w:rsid w:val="00DE44D0"/>
    <w:rsid w:val="00E05302"/>
    <w:rsid w:val="00E62682"/>
    <w:rsid w:val="00EE5E2C"/>
    <w:rsid w:val="00EE63BF"/>
    <w:rsid w:val="00F07359"/>
    <w:rsid w:val="00F15050"/>
    <w:rsid w:val="00F91174"/>
    <w:rsid w:val="00FA5E38"/>
    <w:rsid w:val="00FE5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18B"/>
    <w:pPr>
      <w:widowControl w:val="0"/>
      <w:jc w:val="both"/>
    </w:pPr>
    <w:rPr>
      <w:rFonts w:ascii="CG Times (WN)" w:eastAsia="宋体" w:hAnsi="CG Times (WN)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561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561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561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5618B"/>
    <w:rPr>
      <w:sz w:val="18"/>
      <w:szCs w:val="18"/>
    </w:rPr>
  </w:style>
  <w:style w:type="character" w:customStyle="1" w:styleId="CharChar">
    <w:name w:val="Char Char"/>
    <w:link w:val="Char1"/>
    <w:rsid w:val="00D5618B"/>
    <w:rPr>
      <w:rFonts w:ascii="Arial" w:hAnsi="Arial"/>
      <w:sz w:val="32"/>
      <w:szCs w:val="36"/>
    </w:rPr>
  </w:style>
  <w:style w:type="character" w:customStyle="1" w:styleId="TAHCar">
    <w:name w:val="TAH Car"/>
    <w:link w:val="TAH"/>
    <w:qFormat/>
    <w:rsid w:val="00D5618B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B1Char">
    <w:name w:val="B1 Char"/>
    <w:link w:val="B1"/>
    <w:rsid w:val="00D5618B"/>
    <w:rPr>
      <w:rFonts w:ascii="Times New Roman" w:eastAsia="MS Mincho" w:hAnsi="Times New Roman"/>
      <w:lang w:val="en-GB" w:eastAsia="de-DE"/>
    </w:rPr>
  </w:style>
  <w:style w:type="character" w:customStyle="1" w:styleId="TACChar">
    <w:name w:val="TAC Char"/>
    <w:link w:val="TAC"/>
    <w:qFormat/>
    <w:rsid w:val="00D5618B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C">
    <w:name w:val="TAC"/>
    <w:basedOn w:val="a"/>
    <w:link w:val="TACChar"/>
    <w:qFormat/>
    <w:rsid w:val="00D5618B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D5618B"/>
    <w:rPr>
      <w:b/>
    </w:rPr>
  </w:style>
  <w:style w:type="paragraph" w:styleId="a5">
    <w:name w:val="No Spacing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customStyle="1" w:styleId="B1">
    <w:name w:val="B1"/>
    <w:basedOn w:val="a6"/>
    <w:link w:val="B1Char"/>
    <w:rsid w:val="00D5618B"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paragraph" w:customStyle="1" w:styleId="Char1">
    <w:name w:val="Char"/>
    <w:basedOn w:val="a7"/>
    <w:link w:val="CharChar"/>
    <w:qFormat/>
    <w:rsid w:val="00D5618B"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customStyle="1" w:styleId="Style0">
    <w:name w:val="_Style 0"/>
    <w:uiPriority w:val="1"/>
    <w:qFormat/>
    <w:rsid w:val="00D5618B"/>
    <w:pPr>
      <w:widowControl w:val="0"/>
      <w:jc w:val="both"/>
    </w:pPr>
    <w:rPr>
      <w:rFonts w:ascii="CG Times (WN)" w:eastAsia="宋体" w:hAnsi="CG Times (WN)" w:cs="Times New Roman"/>
      <w:szCs w:val="24"/>
    </w:rPr>
  </w:style>
  <w:style w:type="paragraph" w:styleId="a6">
    <w:name w:val="List"/>
    <w:basedOn w:val="a"/>
    <w:uiPriority w:val="99"/>
    <w:semiHidden/>
    <w:unhideWhenUsed/>
    <w:rsid w:val="00D5618B"/>
    <w:pPr>
      <w:ind w:left="200" w:hangingChars="200" w:hanging="200"/>
      <w:contextualSpacing/>
    </w:pPr>
  </w:style>
  <w:style w:type="paragraph" w:styleId="a7">
    <w:name w:val="List Paragraph"/>
    <w:basedOn w:val="a"/>
    <w:uiPriority w:val="34"/>
    <w:qFormat/>
    <w:rsid w:val="00D5618B"/>
    <w:pPr>
      <w:ind w:firstLineChars="200" w:firstLine="420"/>
    </w:pPr>
  </w:style>
  <w:style w:type="paragraph" w:styleId="a8">
    <w:name w:val="Balloon Text"/>
    <w:basedOn w:val="a"/>
    <w:link w:val="Char2"/>
    <w:uiPriority w:val="99"/>
    <w:semiHidden/>
    <w:unhideWhenUsed/>
    <w:rsid w:val="00D5618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D5618B"/>
    <w:rPr>
      <w:rFonts w:ascii="CG Times (WN)" w:eastAsia="宋体" w:hAnsi="CG Times (WN)" w:cs="Times New Roman"/>
      <w:sz w:val="18"/>
      <w:szCs w:val="18"/>
    </w:rPr>
  </w:style>
  <w:style w:type="paragraph" w:customStyle="1" w:styleId="TAL">
    <w:name w:val="TAL"/>
    <w:basedOn w:val="a"/>
    <w:link w:val="TALChar"/>
    <w:rsid w:val="00503695"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TALChar">
    <w:name w:val="TAL Char"/>
    <w:link w:val="TAL"/>
    <w:rsid w:val="00503695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styleId="a9">
    <w:name w:val="Hyperlink"/>
    <w:uiPriority w:val="99"/>
    <w:unhideWhenUsed/>
    <w:rsid w:val="0087668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9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RAN4\TSGRAN4_90bis\Docs\R4-1905129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D:\RAN4\TSGRAN4_90bis\Docs\R4-1905130.zip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E5692-E831-4512-A2F5-8F299FFFE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</TotalTime>
  <Pages>3</Pages>
  <Words>1020</Words>
  <Characters>5814</Characters>
  <Application>Microsoft Office Word</Application>
  <DocSecurity>0</DocSecurity>
  <Lines>48</Lines>
  <Paragraphs>13</Paragraphs>
  <ScaleCrop>false</ScaleCrop>
  <Company>cmcc</Company>
  <LinksUpToDate>false</LinksUpToDate>
  <CharactersWithSpaces>6821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hbx</dc:creator>
  <cp:keywords/>
  <dc:description/>
  <cp:lastModifiedBy>cmcc</cp:lastModifiedBy>
  <cp:revision>66</cp:revision>
  <dcterms:created xsi:type="dcterms:W3CDTF">2019-03-28T09:15:00Z</dcterms:created>
  <dcterms:modified xsi:type="dcterms:W3CDTF">2019-04-29T09:42:00Z</dcterms:modified>
</cp:coreProperties>
</file>