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FB07D0" w14:textId="5B683D17" w:rsidR="00892CDB" w:rsidRDefault="00892CDB" w:rsidP="00892CDB">
      <w:pPr>
        <w:pStyle w:val="Header"/>
        <w:rPr>
          <w:rFonts w:cs="Arial"/>
          <w:sz w:val="24"/>
          <w:szCs w:val="24"/>
          <w:lang w:val="de-DE"/>
        </w:rPr>
      </w:pPr>
      <w:r>
        <w:rPr>
          <w:rFonts w:cs="Arial"/>
          <w:sz w:val="24"/>
          <w:szCs w:val="24"/>
          <w:lang w:val="de-DE"/>
        </w:rPr>
        <w:t xml:space="preserve">3GPP </w:t>
      </w:r>
      <w:bookmarkStart w:id="0" w:name="_Hlk503780345"/>
      <w:r>
        <w:rPr>
          <w:rFonts w:cs="Arial"/>
          <w:sz w:val="24"/>
          <w:szCs w:val="24"/>
          <w:lang w:val="de-DE"/>
        </w:rPr>
        <w:t xml:space="preserve">TSG-RAN4  </w:t>
      </w:r>
      <w:r w:rsidRPr="005F0357">
        <w:rPr>
          <w:rFonts w:cs="Arial"/>
          <w:sz w:val="24"/>
          <w:szCs w:val="24"/>
          <w:lang w:val="de-DE"/>
        </w:rPr>
        <w:t>#</w:t>
      </w:r>
      <w:r>
        <w:rPr>
          <w:rFonts w:cs="Arial"/>
          <w:sz w:val="24"/>
          <w:szCs w:val="24"/>
          <w:lang w:val="de-DE"/>
        </w:rPr>
        <w:t>90Bis</w:t>
      </w:r>
      <w:r>
        <w:rPr>
          <w:rFonts w:cs="Arial"/>
          <w:sz w:val="24"/>
          <w:szCs w:val="24"/>
          <w:lang w:val="de-DE"/>
        </w:rPr>
        <w:tab/>
      </w:r>
      <w:r>
        <w:rPr>
          <w:rFonts w:cs="Arial"/>
          <w:sz w:val="24"/>
          <w:szCs w:val="24"/>
          <w:lang w:val="de-DE"/>
        </w:rPr>
        <w:tab/>
      </w:r>
      <w:r>
        <w:rPr>
          <w:rFonts w:cs="Arial"/>
          <w:sz w:val="24"/>
          <w:szCs w:val="24"/>
          <w:lang w:val="de-DE"/>
        </w:rPr>
        <w:tab/>
      </w:r>
      <w:r w:rsidRPr="00B766D9">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t xml:space="preserve">     </w:t>
      </w:r>
      <w:r>
        <w:rPr>
          <w:rFonts w:cs="Arial"/>
          <w:sz w:val="24"/>
          <w:szCs w:val="24"/>
          <w:lang w:val="de-DE"/>
        </w:rPr>
        <w:tab/>
      </w:r>
      <w:r w:rsidRPr="003C4E3D">
        <w:rPr>
          <w:rFonts w:cs="Arial"/>
          <w:sz w:val="24"/>
          <w:szCs w:val="24"/>
          <w:lang w:val="de-DE"/>
        </w:rPr>
        <w:t>R4-1</w:t>
      </w:r>
      <w:r>
        <w:rPr>
          <w:rFonts w:cs="Arial"/>
          <w:sz w:val="24"/>
          <w:szCs w:val="24"/>
          <w:lang w:val="de-DE"/>
        </w:rPr>
        <w:t>90</w:t>
      </w:r>
      <w:r w:rsidR="00967033">
        <w:rPr>
          <w:rFonts w:cs="Arial"/>
          <w:sz w:val="24"/>
          <w:szCs w:val="24"/>
          <w:lang w:val="de-DE"/>
        </w:rPr>
        <w:t>4555</w:t>
      </w:r>
    </w:p>
    <w:bookmarkEnd w:id="0"/>
    <w:p w14:paraId="44676DEF" w14:textId="77777777" w:rsidR="00892CDB" w:rsidRDefault="00892CDB" w:rsidP="00892CDB">
      <w:pPr>
        <w:pStyle w:val="Header"/>
        <w:rPr>
          <w:rFonts w:cs="Arial"/>
          <w:sz w:val="24"/>
          <w:szCs w:val="24"/>
          <w:lang w:val="de-DE"/>
        </w:rPr>
      </w:pPr>
      <w:r>
        <w:rPr>
          <w:rFonts w:cs="Arial"/>
          <w:sz w:val="24"/>
          <w:szCs w:val="24"/>
          <w:lang w:val="de-DE"/>
        </w:rPr>
        <w:t>Xi’an, CN, 8-12 Apr</w:t>
      </w:r>
      <w:r w:rsidRPr="00B766D9">
        <w:rPr>
          <w:rFonts w:cs="Arial"/>
          <w:sz w:val="24"/>
          <w:szCs w:val="24"/>
          <w:lang w:val="de-DE"/>
        </w:rPr>
        <w:t xml:space="preserve"> 201</w:t>
      </w:r>
      <w:r>
        <w:rPr>
          <w:rFonts w:cs="Arial"/>
          <w:sz w:val="24"/>
          <w:szCs w:val="24"/>
          <w:lang w:val="de-DE"/>
        </w:rPr>
        <w:t>9</w:t>
      </w:r>
    </w:p>
    <w:p w14:paraId="4EF14C94" w14:textId="77777777" w:rsidR="00C00E40" w:rsidRDefault="00C00E40" w:rsidP="00C00E40">
      <w:pPr>
        <w:pStyle w:val="Header"/>
        <w:rPr>
          <w:b w:val="0"/>
          <w:sz w:val="24"/>
        </w:rPr>
      </w:pPr>
    </w:p>
    <w:p w14:paraId="1A13B30B" w14:textId="7777777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00C86858" w14:textId="42A0F014" w:rsidR="00B45A3A" w:rsidRDefault="00DB3907" w:rsidP="00B45A3A">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AD2593" w:rsidRPr="00AD2593">
        <w:rPr>
          <w:rFonts w:ascii="Arial" w:hAnsi="Arial"/>
          <w:sz w:val="24"/>
          <w:lang w:val="en-US"/>
        </w:rPr>
        <w:t>FR2 Beam Pointing Parameter Error Limits</w:t>
      </w:r>
    </w:p>
    <w:p w14:paraId="2357A60D" w14:textId="1F69D868" w:rsidR="00040DD3" w:rsidRPr="006C4F7C" w:rsidRDefault="00040DD3" w:rsidP="00B45A3A">
      <w:pPr>
        <w:tabs>
          <w:tab w:val="left" w:pos="1985"/>
        </w:tabs>
        <w:ind w:left="1980" w:hanging="1980"/>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F46EB9">
        <w:rPr>
          <w:rFonts w:ascii="Arial" w:hAnsi="Arial"/>
          <w:sz w:val="24"/>
          <w:lang w:val="en-US"/>
        </w:rPr>
        <w:t>6.5.11.7.2</w:t>
      </w:r>
    </w:p>
    <w:p w14:paraId="748A0F65" w14:textId="73DD428C" w:rsidR="00DB3907" w:rsidRPr="00200753" w:rsidRDefault="00DB3907" w:rsidP="002D5209">
      <w:pPr>
        <w:tabs>
          <w:tab w:val="left" w:pos="1985"/>
        </w:tabs>
        <w:ind w:left="1980" w:hanging="1980"/>
        <w:rPr>
          <w:rFonts w:ascii="Arial" w:hAnsi="Arial" w:cs="Arial"/>
          <w:sz w:val="24"/>
          <w:szCs w:val="24"/>
          <w:lang w:val="en-US"/>
        </w:rPr>
      </w:pPr>
      <w:r>
        <w:rPr>
          <w:rFonts w:ascii="Arial" w:hAnsi="Arial"/>
          <w:b/>
          <w:sz w:val="24"/>
          <w:lang w:val="en-US"/>
        </w:rPr>
        <w:t>Document for:</w:t>
      </w:r>
      <w:r w:rsidR="00FF76CE">
        <w:rPr>
          <w:rFonts w:ascii="Arial" w:hAnsi="Arial"/>
          <w:sz w:val="24"/>
          <w:lang w:val="en-US"/>
        </w:rPr>
        <w:tab/>
      </w:r>
      <w:r w:rsidR="007B2919">
        <w:rPr>
          <w:rFonts w:ascii="Arial" w:hAnsi="Arial"/>
          <w:sz w:val="24"/>
          <w:lang w:val="en-US"/>
        </w:rPr>
        <w:t>Approval</w:t>
      </w:r>
    </w:p>
    <w:p w14:paraId="6F7D96C1" w14:textId="77777777" w:rsidR="00ED7522" w:rsidRDefault="000E0602" w:rsidP="006866E3">
      <w:pPr>
        <w:pStyle w:val="Heading1"/>
        <w:tabs>
          <w:tab w:val="clear" w:pos="432"/>
          <w:tab w:val="num" w:pos="522"/>
        </w:tabs>
        <w:ind w:left="522" w:hanging="522"/>
        <w:rPr>
          <w:lang w:val="en-US"/>
        </w:rPr>
      </w:pPr>
      <w:r>
        <w:rPr>
          <w:lang w:val="en-US"/>
        </w:rPr>
        <w:t>Introduction</w:t>
      </w:r>
    </w:p>
    <w:p w14:paraId="1BE270CD" w14:textId="0F015524" w:rsidR="00F16E6D" w:rsidRDefault="00FB47D3" w:rsidP="00F16E6D">
      <w:r>
        <w:t xml:space="preserve">The FR2 Beam Correspondence </w:t>
      </w:r>
      <w:r w:rsidR="001611AF">
        <w:t xml:space="preserve">(BC) </w:t>
      </w:r>
      <w:r w:rsidR="009172E2">
        <w:t xml:space="preserve">requirements </w:t>
      </w:r>
      <w:r w:rsidR="00D042F3">
        <w:t xml:space="preserve">introduced into the standard in RAN4#90 </w:t>
      </w:r>
      <w:r w:rsidR="00223E20">
        <w:t xml:space="preserve">allow two categories of </w:t>
      </w:r>
      <w:r w:rsidR="007A1EF2">
        <w:t xml:space="preserve">PC3 </w:t>
      </w:r>
      <w:r w:rsidR="00223E20">
        <w:t xml:space="preserve">UEs to </w:t>
      </w:r>
      <w:r w:rsidR="001611AF">
        <w:t>claim BC</w:t>
      </w:r>
      <w:r w:rsidR="00ED5088">
        <w:t>.</w:t>
      </w:r>
      <w:r w:rsidR="001611AF">
        <w:t xml:space="preserve"> The first category</w:t>
      </w:r>
      <w:r w:rsidR="002456CC">
        <w:t xml:space="preserve"> of UE</w:t>
      </w:r>
      <w:r w:rsidR="007A1EF2">
        <w:t>s</w:t>
      </w:r>
      <w:r w:rsidR="00877E31">
        <w:t xml:space="preserve"> </w:t>
      </w:r>
      <w:r w:rsidR="00460D1D">
        <w:t>can</w:t>
      </w:r>
      <w:r w:rsidR="00877E31">
        <w:t xml:space="preserve"> meet EIRP spherical coverage and peak EIRP requirements using autonomous beams alone</w:t>
      </w:r>
      <w:r w:rsidR="002456CC">
        <w:t>.</w:t>
      </w:r>
      <w:r w:rsidR="00460D1D">
        <w:t xml:space="preserve"> Requirements are complete</w:t>
      </w:r>
      <w:r w:rsidR="00AB21FD">
        <w:t xml:space="preserve"> for this category. The second category of UE</w:t>
      </w:r>
      <w:r w:rsidR="00CE6196">
        <w:t>s</w:t>
      </w:r>
      <w:r w:rsidR="00AB21FD">
        <w:t xml:space="preserve"> </w:t>
      </w:r>
      <w:r w:rsidR="00132FB7">
        <w:t>ha</w:t>
      </w:r>
      <w:r w:rsidR="00CE6196">
        <w:t>s</w:t>
      </w:r>
      <w:r w:rsidR="00132FB7">
        <w:t xml:space="preserve"> partial BC, and per agreement [1]</w:t>
      </w:r>
      <w:r w:rsidR="003064A0">
        <w:t xml:space="preserve"> </w:t>
      </w:r>
      <w:r w:rsidR="0052694C">
        <w:t>there would be a requirement on the degree of shortfall</w:t>
      </w:r>
      <w:r w:rsidR="00142684">
        <w:t xml:space="preserve">. </w:t>
      </w:r>
      <w:r w:rsidR="0029365E">
        <w:t xml:space="preserve">RAN4 </w:t>
      </w:r>
      <w:r w:rsidR="00C26E37">
        <w:t xml:space="preserve">has </w:t>
      </w:r>
      <w:r w:rsidR="0029365E">
        <w:t xml:space="preserve">resolved to </w:t>
      </w:r>
      <w:r w:rsidR="000A5ACD">
        <w:t>determine t</w:t>
      </w:r>
      <w:r w:rsidR="00142684">
        <w:t>he</w:t>
      </w:r>
      <w:r w:rsidR="0029365E">
        <w:t xml:space="preserve"> requirements on the allowable shortfall </w:t>
      </w:r>
      <w:r w:rsidR="000A5ACD">
        <w:t>on the back of a simulation effort.</w:t>
      </w:r>
    </w:p>
    <w:p w14:paraId="73D52A1C" w14:textId="483E9A07" w:rsidR="00B30B68" w:rsidRDefault="00F16E6D" w:rsidP="0080445A">
      <w:r>
        <w:t xml:space="preserve">In this contribution, </w:t>
      </w:r>
      <w:r w:rsidR="008612AB">
        <w:t xml:space="preserve">we </w:t>
      </w:r>
      <w:r w:rsidR="00324141">
        <w:t xml:space="preserve">provide perspective on the tolerance </w:t>
      </w:r>
      <w:r w:rsidR="00E31A58">
        <w:t>allowed for some of the parameters that govern partial BC behaviour</w:t>
      </w:r>
      <w:r>
        <w:t>.</w:t>
      </w:r>
      <w:r w:rsidR="00B73F16">
        <w:t xml:space="preserve"> </w:t>
      </w:r>
      <w:r w:rsidR="00D51454">
        <w:t xml:space="preserve">We also share our preference for </w:t>
      </w:r>
      <w:r w:rsidR="00864AA3">
        <w:t>channel for power measurement.</w:t>
      </w:r>
    </w:p>
    <w:p w14:paraId="53BD6098" w14:textId="77777777" w:rsidR="006866E3" w:rsidRDefault="006866E3" w:rsidP="0080445A">
      <w:pPr>
        <w:pStyle w:val="Heading1"/>
        <w:rPr>
          <w:lang w:val="en-US"/>
        </w:rPr>
      </w:pPr>
      <w:r>
        <w:rPr>
          <w:lang w:val="en-US"/>
        </w:rPr>
        <w:t>Discussion</w:t>
      </w:r>
    </w:p>
    <w:p w14:paraId="41ACBF05" w14:textId="3372FB56" w:rsidR="000E657F" w:rsidRDefault="000E657F" w:rsidP="00DE35CB">
      <w:pPr>
        <w:pStyle w:val="Heading2"/>
      </w:pPr>
      <w:r>
        <w:t>Factors that impact BC</w:t>
      </w:r>
      <w:r w:rsidR="00C26E37">
        <w:t xml:space="preserve"> Performance</w:t>
      </w:r>
    </w:p>
    <w:p w14:paraId="5D20E1F7" w14:textId="208D6B2B" w:rsidR="0072712C" w:rsidRPr="0072712C" w:rsidRDefault="0072712C" w:rsidP="0072712C">
      <w:r>
        <w:t xml:space="preserve">Broadly, BC performance is determined by the UE’s ability to pick </w:t>
      </w:r>
      <w:r w:rsidR="007332E1">
        <w:t>an initial</w:t>
      </w:r>
      <w:r>
        <w:t xml:space="preserve"> UL beam, given </w:t>
      </w:r>
      <w:r w:rsidR="00BF56D5">
        <w:t xml:space="preserve">a certain DL beam. </w:t>
      </w:r>
      <w:r w:rsidR="003B43ED">
        <w:t>Notionally, the process would start with</w:t>
      </w:r>
      <w:r w:rsidR="000938A9">
        <w:t xml:space="preserve"> </w:t>
      </w:r>
      <w:r w:rsidR="001E3D76">
        <w:t xml:space="preserve">the UE </w:t>
      </w:r>
      <w:r w:rsidR="000938A9">
        <w:t>rank</w:t>
      </w:r>
      <w:r w:rsidR="001E3D76">
        <w:t>ing</w:t>
      </w:r>
      <w:r w:rsidR="000938A9">
        <w:t xml:space="preserve"> its available </w:t>
      </w:r>
      <w:r w:rsidR="00C246D0">
        <w:t xml:space="preserve">DL </w:t>
      </w:r>
      <w:r w:rsidR="000938A9">
        <w:t>beams</w:t>
      </w:r>
      <w:r w:rsidR="00BE3E5E">
        <w:t xml:space="preserve"> based </w:t>
      </w:r>
      <w:r w:rsidR="00C246D0">
        <w:t>on some metric like RSRP</w:t>
      </w:r>
      <w:r w:rsidR="00192B00">
        <w:t>. It would</w:t>
      </w:r>
      <w:r w:rsidR="00C246D0">
        <w:t xml:space="preserve"> then determin</w:t>
      </w:r>
      <w:r w:rsidR="00192B00">
        <w:t>e,</w:t>
      </w:r>
      <w:r w:rsidR="00C246D0">
        <w:t xml:space="preserve"> based on internal algorithms,</w:t>
      </w:r>
      <w:r w:rsidR="00192B00">
        <w:t xml:space="preserve"> the UL beam that ‘pairs’ with the best DL beam</w:t>
      </w:r>
      <w:r w:rsidR="00761DD5">
        <w:t xml:space="preserve">. </w:t>
      </w:r>
      <w:r w:rsidR="00E253A2">
        <w:t>The pairing process can be prone to error if</w:t>
      </w:r>
      <w:r w:rsidR="00B46254">
        <w:t xml:space="preserve"> </w:t>
      </w:r>
      <w:r w:rsidR="004704AF">
        <w:t xml:space="preserve">the paired beam is </w:t>
      </w:r>
      <w:r w:rsidR="007547B8">
        <w:t>distorted enough from the shape expected by the UE based on its design and characterization.</w:t>
      </w:r>
    </w:p>
    <w:p w14:paraId="070AC984" w14:textId="27354535" w:rsidR="002C4C77" w:rsidRDefault="00A418B5" w:rsidP="000E657F">
      <w:pPr>
        <w:pStyle w:val="Heading3"/>
      </w:pPr>
      <w:r>
        <w:t>RSRP error</w:t>
      </w:r>
    </w:p>
    <w:p w14:paraId="23924A1E" w14:textId="27F609BA" w:rsidR="0089498B" w:rsidRDefault="00352744" w:rsidP="0089498B">
      <w:r w:rsidRPr="00F67B28">
        <w:t xml:space="preserve">RSRP error requirements are defined in the standard for </w:t>
      </w:r>
      <w:r w:rsidR="0010775D">
        <w:t xml:space="preserve">some set of </w:t>
      </w:r>
      <w:r w:rsidR="00C45CED" w:rsidRPr="00F67B28">
        <w:t>general conditions</w:t>
      </w:r>
      <w:r w:rsidR="0089498B" w:rsidRPr="00F67B28">
        <w:t>.</w:t>
      </w:r>
      <w:r w:rsidR="00C45CED" w:rsidRPr="00F67B28">
        <w:t xml:space="preserve"> In context of BC however, many of th</w:t>
      </w:r>
      <w:r w:rsidR="00F67B28" w:rsidRPr="00F67B28">
        <w:t>o</w:t>
      </w:r>
      <w:r w:rsidR="00C45CED" w:rsidRPr="00F67B28">
        <w:t xml:space="preserve">se </w:t>
      </w:r>
      <w:r w:rsidR="00F67B28" w:rsidRPr="00F67B28">
        <w:t xml:space="preserve">contributing </w:t>
      </w:r>
      <w:r w:rsidR="00C45CED" w:rsidRPr="00F67B28">
        <w:t xml:space="preserve">mechanisms do not apply, and considerable </w:t>
      </w:r>
      <w:r w:rsidR="00451788" w:rsidRPr="00F67B28">
        <w:t>reduction of error can be realized.</w:t>
      </w:r>
      <w:r w:rsidR="00FD06F2">
        <w:t xml:space="preserve"> Some of the</w:t>
      </w:r>
      <w:r w:rsidR="00F17200">
        <w:t xml:space="preserve"> mechanisms that do not apply for BC test conditions are listed below</w:t>
      </w:r>
      <w:r w:rsidR="00385B47">
        <w:t>:</w:t>
      </w:r>
    </w:p>
    <w:p w14:paraId="30CF3483" w14:textId="1B9FF85D" w:rsidR="00385B47" w:rsidRDefault="00385B47" w:rsidP="00385B47">
      <w:pPr>
        <w:pStyle w:val="ListParagraph"/>
        <w:numPr>
          <w:ilvl w:val="0"/>
          <w:numId w:val="49"/>
        </w:numPr>
      </w:pPr>
      <w:r>
        <w:t>OTA uncertainty not a factor</w:t>
      </w:r>
      <w:r w:rsidR="00A6124D">
        <w:t xml:space="preserve"> – need only beam-to-beam difference</w:t>
      </w:r>
    </w:p>
    <w:p w14:paraId="6307CD2B" w14:textId="511E2226" w:rsidR="00A6124D" w:rsidRDefault="00FF182A" w:rsidP="00385B47">
      <w:pPr>
        <w:pStyle w:val="ListParagraph"/>
        <w:numPr>
          <w:ilvl w:val="0"/>
          <w:numId w:val="49"/>
        </w:numPr>
      </w:pPr>
      <w:r>
        <w:t xml:space="preserve">Only a fraction of available beams </w:t>
      </w:r>
      <w:r w:rsidR="005D3E7F">
        <w:t>needs</w:t>
      </w:r>
      <w:r>
        <w:t xml:space="preserve"> to be considered in </w:t>
      </w:r>
      <w:r w:rsidR="000500B9">
        <w:t xml:space="preserve">the RSRP </w:t>
      </w:r>
      <w:r>
        <w:t xml:space="preserve">error </w:t>
      </w:r>
      <w:r w:rsidR="000500B9">
        <w:t>estimate</w:t>
      </w:r>
      <w:r>
        <w:t xml:space="preserve"> </w:t>
      </w:r>
      <w:r w:rsidR="006857D2">
        <w:t>–</w:t>
      </w:r>
      <w:r>
        <w:t xml:space="preserve"> </w:t>
      </w:r>
      <w:r w:rsidR="006857D2">
        <w:t xml:space="preserve">the beams involved are </w:t>
      </w:r>
      <w:r w:rsidR="00FC02A9">
        <w:t xml:space="preserve">limited to </w:t>
      </w:r>
      <w:r w:rsidR="006857D2">
        <w:t>the ones the UE plans to employ for best EIRP performance</w:t>
      </w:r>
    </w:p>
    <w:p w14:paraId="50856142" w14:textId="7A60B22C" w:rsidR="006857D2" w:rsidRDefault="00C9332C" w:rsidP="00385B47">
      <w:pPr>
        <w:pStyle w:val="ListParagraph"/>
        <w:numPr>
          <w:ilvl w:val="0"/>
          <w:numId w:val="49"/>
        </w:numPr>
      </w:pPr>
      <w:r>
        <w:t xml:space="preserve">DL SNR not a contributor – </w:t>
      </w:r>
      <w:r w:rsidR="00D0218C">
        <w:t xml:space="preserve">There is consensus in </w:t>
      </w:r>
      <w:r>
        <w:t xml:space="preserve">RAN4 </w:t>
      </w:r>
      <w:r w:rsidR="00D10D67">
        <w:t>that the UE must not be starved for</w:t>
      </w:r>
      <w:r w:rsidR="00D0218C">
        <w:t xml:space="preserve"> DL </w:t>
      </w:r>
      <w:r w:rsidR="009049B7">
        <w:t xml:space="preserve">power </w:t>
      </w:r>
      <w:r w:rsidR="00D10D67">
        <w:t>during BC verification</w:t>
      </w:r>
    </w:p>
    <w:p w14:paraId="6AA02C3B" w14:textId="7993E673" w:rsidR="009049B7" w:rsidRDefault="008940C4" w:rsidP="00385B47">
      <w:pPr>
        <w:pStyle w:val="ListParagraph"/>
        <w:numPr>
          <w:ilvl w:val="0"/>
          <w:numId w:val="49"/>
        </w:numPr>
      </w:pPr>
      <w:r>
        <w:t>Antenna panel to panel variation</w:t>
      </w:r>
      <w:r w:rsidR="005D3E7F">
        <w:t xml:space="preserve"> not a factor</w:t>
      </w:r>
      <w:r>
        <w:t xml:space="preserve">- This term </w:t>
      </w:r>
      <w:r w:rsidR="00FC02A9">
        <w:t>is relevant</w:t>
      </w:r>
      <w:r w:rsidR="000067AC">
        <w:t xml:space="preserve"> </w:t>
      </w:r>
      <w:r w:rsidR="00B30E5C">
        <w:t xml:space="preserve">only </w:t>
      </w:r>
      <w:r w:rsidR="000067AC">
        <w:t>to</w:t>
      </w:r>
      <w:r w:rsidR="00831085">
        <w:t xml:space="preserve"> UEs that use multiple antenna panels</w:t>
      </w:r>
      <w:r w:rsidR="000067AC">
        <w:t xml:space="preserve">. </w:t>
      </w:r>
      <w:r w:rsidR="00A653AF">
        <w:t xml:space="preserve">There </w:t>
      </w:r>
      <w:r w:rsidR="00226777">
        <w:t>are</w:t>
      </w:r>
      <w:r w:rsidR="00A653AF">
        <w:t xml:space="preserve"> link angles </w:t>
      </w:r>
      <w:r w:rsidR="00226777">
        <w:t>for which the</w:t>
      </w:r>
      <w:r w:rsidR="006F62A4">
        <w:t xml:space="preserve"> UE </w:t>
      </w:r>
      <w:r w:rsidR="00226777">
        <w:t>must</w:t>
      </w:r>
      <w:r w:rsidR="006F62A4">
        <w:t xml:space="preserve"> choose between different panels</w:t>
      </w:r>
      <w:r w:rsidR="008163A6">
        <w:t xml:space="preserve"> despite</w:t>
      </w:r>
      <w:r w:rsidR="006373CA">
        <w:t xml:space="preserve"> uncertainty associated with panel to panel variation. Our analysis shows that </w:t>
      </w:r>
      <w:r w:rsidR="00B53A0B">
        <w:t xml:space="preserve">these </w:t>
      </w:r>
      <w:r w:rsidR="008163A6">
        <w:t xml:space="preserve">‘boundary’ directions represent points that </w:t>
      </w:r>
      <w:r w:rsidR="00B30E5C">
        <w:t>much lower than the 50</w:t>
      </w:r>
      <w:r w:rsidR="00B30E5C" w:rsidRPr="00B30E5C">
        <w:rPr>
          <w:vertAlign w:val="superscript"/>
        </w:rPr>
        <w:t>th</w:t>
      </w:r>
      <w:r w:rsidR="00B30E5C">
        <w:t>%ile point</w:t>
      </w:r>
      <w:r w:rsidR="001D017A">
        <w:t>, so this uncertainty does not contribute to RSRP during BC</w:t>
      </w:r>
    </w:p>
    <w:p w14:paraId="7DAA2B38" w14:textId="437B34B0" w:rsidR="00B06709" w:rsidRDefault="00B06709" w:rsidP="00385B47">
      <w:pPr>
        <w:pStyle w:val="ListParagraph"/>
        <w:numPr>
          <w:ilvl w:val="0"/>
          <w:numId w:val="49"/>
        </w:numPr>
      </w:pPr>
      <w:r>
        <w:t>Gain variation across the band</w:t>
      </w:r>
      <w:r w:rsidR="00432F7C">
        <w:t>, and over temperature</w:t>
      </w:r>
      <w:r w:rsidR="002839DD">
        <w:t xml:space="preserve"> </w:t>
      </w:r>
      <w:r w:rsidR="00191253">
        <w:t>–</w:t>
      </w:r>
      <w:r w:rsidR="002839DD">
        <w:t xml:space="preserve"> </w:t>
      </w:r>
      <w:r w:rsidR="00191253">
        <w:t>BC is defined only for single CC case</w:t>
      </w:r>
      <w:r w:rsidR="007E64A1">
        <w:t>, which means that UL and DL beams are at the same frequency</w:t>
      </w:r>
      <w:r w:rsidR="00D06476">
        <w:t xml:space="preserve">. </w:t>
      </w:r>
      <w:r w:rsidR="00431A67">
        <w:t xml:space="preserve">Any gain variation across frequency in </w:t>
      </w:r>
      <w:proofErr w:type="spellStart"/>
      <w:r w:rsidR="00431A67">
        <w:t>analog</w:t>
      </w:r>
      <w:proofErr w:type="spellEnd"/>
      <w:r w:rsidR="00431A67">
        <w:t xml:space="preserve"> chains </w:t>
      </w:r>
      <w:r w:rsidR="001D011B">
        <w:t>does not contribute to RSRP uncertainty.</w:t>
      </w:r>
      <w:r w:rsidR="00D06476">
        <w:t xml:space="preserve"> Temperature changes are expected to affect RSRP estimates across all beams similarly</w:t>
      </w:r>
    </w:p>
    <w:p w14:paraId="5A2F38A5" w14:textId="4B91485C" w:rsidR="001D011B" w:rsidRPr="00F67B28" w:rsidRDefault="001D011B" w:rsidP="001D011B">
      <w:r>
        <w:t>Under these special conditions,</w:t>
      </w:r>
      <w:r w:rsidR="00AC4056">
        <w:t xml:space="preserve"> we think the </w:t>
      </w:r>
      <w:r w:rsidR="00A978C6">
        <w:t xml:space="preserve">RSRP </w:t>
      </w:r>
      <w:r w:rsidR="00AC4056">
        <w:t xml:space="preserve">uncertainty is </w:t>
      </w:r>
      <w:r w:rsidR="003C59D3">
        <w:t>normally distributed inside</w:t>
      </w:r>
      <w:r w:rsidR="00AC4056">
        <w:t xml:space="preserve"> a +/-1.8dB window.</w:t>
      </w:r>
    </w:p>
    <w:p w14:paraId="17183DB4" w14:textId="37D0A23B" w:rsidR="00975A26" w:rsidRDefault="000E657F" w:rsidP="000E657F">
      <w:pPr>
        <w:pStyle w:val="Heading3"/>
      </w:pPr>
      <w:r>
        <w:t xml:space="preserve">Phase </w:t>
      </w:r>
      <w:r w:rsidR="006F1424">
        <w:t>shifter error</w:t>
      </w:r>
    </w:p>
    <w:p w14:paraId="64375C20" w14:textId="30CC29DC" w:rsidR="006F1424" w:rsidRDefault="00BD6295" w:rsidP="00233A08">
      <w:r>
        <w:t xml:space="preserve">For this parameter it is useful to revisit the </w:t>
      </w:r>
      <w:r w:rsidR="002C722D">
        <w:t>physics of an array, and the nominal</w:t>
      </w:r>
      <w:r w:rsidR="001626DA">
        <w:t xml:space="preserve"> phase</w:t>
      </w:r>
      <w:r w:rsidR="002C722D">
        <w:t xml:space="preserve"> settings need</w:t>
      </w:r>
      <w:r w:rsidR="001626DA">
        <w:t>ed</w:t>
      </w:r>
      <w:r w:rsidR="002C722D">
        <w:t xml:space="preserve"> </w:t>
      </w:r>
      <w:r w:rsidR="001626DA">
        <w:t xml:space="preserve">for a typical PC3 UE operation. We studied a simplified </w:t>
      </w:r>
      <w:r w:rsidR="00914630">
        <w:t xml:space="preserve">(idealized) 4x1 array. In this example we chose 7 </w:t>
      </w:r>
      <w:r w:rsidR="0095192E">
        <w:t xml:space="preserve">uniformly-distributed </w:t>
      </w:r>
      <w:r w:rsidR="00914630">
        <w:t xml:space="preserve">beams to </w:t>
      </w:r>
      <w:r w:rsidR="00914630">
        <w:lastRenderedPageBreak/>
        <w:t xml:space="preserve">span </w:t>
      </w:r>
      <w:r w:rsidR="00FB7211">
        <w:t>a beam peak sweep of +/-45degrees from bore sight</w:t>
      </w:r>
      <w:r w:rsidR="0095192E">
        <w:t xml:space="preserve">. Figure 2.1.2-1 shows the </w:t>
      </w:r>
      <w:r w:rsidR="0041016C">
        <w:t>beam patterns of the beams in our example implementation</w:t>
      </w:r>
      <w:r w:rsidR="00A246C6">
        <w:t>, and the element to element phase progression</w:t>
      </w:r>
      <w:r w:rsidR="00F45F7C">
        <w:t xml:space="preserve"> to achieve the desired beam steering range.</w:t>
      </w:r>
    </w:p>
    <w:p w14:paraId="3F2067CD" w14:textId="51880D65" w:rsidR="00472A13" w:rsidRDefault="00472A13" w:rsidP="00233A08">
      <w:r>
        <w:rPr>
          <w:noProof/>
        </w:rPr>
        <w:drawing>
          <wp:inline distT="0" distB="0" distL="0" distR="0" wp14:anchorId="523BAFA3" wp14:editId="66902C2F">
            <wp:extent cx="2743200" cy="2057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pic:spPr>
                </pic:pic>
              </a:graphicData>
            </a:graphic>
          </wp:inline>
        </w:drawing>
      </w:r>
      <w:r w:rsidR="00A246C6">
        <w:rPr>
          <w:noProof/>
        </w:rPr>
        <w:drawing>
          <wp:inline distT="0" distB="0" distL="0" distR="0" wp14:anchorId="02C77A16" wp14:editId="432A9F12">
            <wp:extent cx="2743200" cy="2057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pic:spPr>
                </pic:pic>
              </a:graphicData>
            </a:graphic>
          </wp:inline>
        </w:drawing>
      </w:r>
    </w:p>
    <w:p w14:paraId="6B02ED02" w14:textId="71B6465E" w:rsidR="00340009" w:rsidRDefault="00F45F7C" w:rsidP="00FA456C">
      <w:pPr>
        <w:jc w:val="center"/>
      </w:pPr>
      <w:r>
        <w:t xml:space="preserve">Figure 2.1.2-1: </w:t>
      </w:r>
      <w:r w:rsidR="00597190">
        <w:t xml:space="preserve">Example implementation of </w:t>
      </w:r>
      <w:r w:rsidR="00FA456C">
        <w:t>swept beams in a 4x1 array.</w:t>
      </w:r>
    </w:p>
    <w:p w14:paraId="78B67A62" w14:textId="5D5C4888" w:rsidR="00FA456C" w:rsidRPr="00E05B25" w:rsidRDefault="00FA456C" w:rsidP="0089498B">
      <w:r>
        <w:t xml:space="preserve">The </w:t>
      </w:r>
      <w:r w:rsidR="00DA422A">
        <w:t xml:space="preserve">beam scan angle is determined by </w:t>
      </w:r>
      <w:r>
        <w:t>element-to-element phase progression</w:t>
      </w:r>
      <w:r w:rsidR="00AD49A3">
        <w:t xml:space="preserve">. The </w:t>
      </w:r>
      <w:r w:rsidR="00285E28">
        <w:t xml:space="preserve">required </w:t>
      </w:r>
      <w:r w:rsidR="00AD49A3">
        <w:t>phase progression is smallest for the least canted beams on either side of the boresight beam</w:t>
      </w:r>
      <w:r w:rsidR="00050F69">
        <w:t xml:space="preserve"> – in this case it is about 45degrees</w:t>
      </w:r>
      <w:r w:rsidR="00EC7848">
        <w:t xml:space="preserve"> of electrical phase for the beam direction to change 15</w:t>
      </w:r>
      <w:r w:rsidR="00E40DBC">
        <w:t xml:space="preserve"> </w:t>
      </w:r>
      <w:r w:rsidR="00EC7848">
        <w:t>degrees</w:t>
      </w:r>
      <w:r w:rsidR="00E40DBC">
        <w:t xml:space="preserve"> of spatial angle</w:t>
      </w:r>
      <w:r w:rsidR="00285E28">
        <w:t xml:space="preserve">. </w:t>
      </w:r>
      <w:r w:rsidR="00861035">
        <w:t xml:space="preserve">In our opinion it does not make sense to consider phase shifter errors </w:t>
      </w:r>
      <w:r w:rsidR="00DD689C">
        <w:t xml:space="preserve">that are comparable </w:t>
      </w:r>
      <w:r w:rsidR="00DC11A3">
        <w:t>to th</w:t>
      </w:r>
      <w:r w:rsidR="00F509BF">
        <w:t xml:space="preserve">e </w:t>
      </w:r>
      <w:r w:rsidR="00DC11A3">
        <w:t xml:space="preserve">phase </w:t>
      </w:r>
      <w:r w:rsidR="00433BDE">
        <w:t>shifter setting</w:t>
      </w:r>
      <w:r w:rsidR="00F509BF">
        <w:t xml:space="preserve"> </w:t>
      </w:r>
      <w:r w:rsidR="00F41AC2">
        <w:t xml:space="preserve">change </w:t>
      </w:r>
      <w:r w:rsidR="00F97876">
        <w:t>required for bea</w:t>
      </w:r>
      <w:r w:rsidR="00AD0A2D">
        <w:t>m angle change, in a code-book based scheme</w:t>
      </w:r>
      <w:r w:rsidR="00433BDE">
        <w:t xml:space="preserve">. </w:t>
      </w:r>
    </w:p>
    <w:p w14:paraId="2845D40E" w14:textId="38576319" w:rsidR="005477A4" w:rsidRDefault="00BE7973" w:rsidP="005477A4">
      <w:pPr>
        <w:pStyle w:val="Heading3"/>
      </w:pPr>
      <w:r>
        <w:t>Element gain differences</w:t>
      </w:r>
    </w:p>
    <w:p w14:paraId="000CD1D5" w14:textId="502513DB" w:rsidR="005477A4" w:rsidRPr="005477A4" w:rsidRDefault="0008160F" w:rsidP="005477A4">
      <w:r>
        <w:t xml:space="preserve">Beam forming relies on spatial combining </w:t>
      </w:r>
      <w:r w:rsidR="00491374">
        <w:t xml:space="preserve">of fields from several radiating elements. Gain variation from element to element (includes </w:t>
      </w:r>
      <w:r w:rsidR="005069AA">
        <w:t>LNA/PA gains, routing length differences, etc)</w:t>
      </w:r>
      <w:r w:rsidR="00B80996">
        <w:t xml:space="preserve"> can distort the beam</w:t>
      </w:r>
      <w:r w:rsidR="00A63C1C">
        <w:t>. These effects are static however, they do not change from instant to instant, like say phase shifter error</w:t>
      </w:r>
      <w:r w:rsidR="00980881">
        <w:t xml:space="preserve">. This mechanism </w:t>
      </w:r>
      <w:r w:rsidR="005A70CE">
        <w:t xml:space="preserve">can be </w:t>
      </w:r>
      <w:r w:rsidR="008945CC">
        <w:t xml:space="preserve">combated by characterization or </w:t>
      </w:r>
      <w:r w:rsidR="00CF35F3">
        <w:t>other real-time strategies.</w:t>
      </w:r>
      <w:r w:rsidR="00564E6E">
        <w:t xml:space="preserve"> </w:t>
      </w:r>
      <w:r w:rsidR="00B03D0A">
        <w:t xml:space="preserve">In case it cannot, we </w:t>
      </w:r>
      <w:r w:rsidR="00A15DD6">
        <w:t xml:space="preserve">recognize that uncertainty is </w:t>
      </w:r>
      <w:r w:rsidR="00057651">
        <w:t xml:space="preserve">limited to that of the gain on the </w:t>
      </w:r>
      <w:r w:rsidR="00141AEC">
        <w:t xml:space="preserve">PA/LNA </w:t>
      </w:r>
      <w:r w:rsidR="00057651">
        <w:t>connected</w:t>
      </w:r>
      <w:r w:rsidR="00A15DD6">
        <w:t xml:space="preserve"> to the </w:t>
      </w:r>
      <w:r w:rsidR="00141AEC">
        <w:t>antennas in the array</w:t>
      </w:r>
      <w:r w:rsidR="00057651">
        <w:t xml:space="preserve">. </w:t>
      </w:r>
      <w:r w:rsidR="002B38F2">
        <w:t>It is a reasonable expectation that these devices co-habit the same IC</w:t>
      </w:r>
      <w:r w:rsidR="00C14E3A">
        <w:t xml:space="preserve">, and as such they expected </w:t>
      </w:r>
      <w:r w:rsidR="00BF46AD">
        <w:t xml:space="preserve">to be limited only by the ability of the technology used. Modern processes will allow </w:t>
      </w:r>
      <w:r w:rsidR="00E6572A">
        <w:t xml:space="preserve">gain variation of similar parts in the same IC </w:t>
      </w:r>
      <w:r w:rsidR="00E35394">
        <w:t>to be limited to a normally distributed window of +/1.5dB</w:t>
      </w:r>
      <w:r w:rsidR="00175501">
        <w:t xml:space="preserve"> (this may be a generous allowance).</w:t>
      </w:r>
    </w:p>
    <w:p w14:paraId="766A20AD" w14:textId="4C5BE57D" w:rsidR="00975A26" w:rsidRPr="00381881" w:rsidRDefault="004C235D" w:rsidP="0012524B">
      <w:pPr>
        <w:pStyle w:val="Heading2"/>
      </w:pPr>
      <w:r>
        <w:t>Which channel</w:t>
      </w:r>
      <w:r w:rsidR="00612AE2">
        <w:t>,</w:t>
      </w:r>
      <w:r>
        <w:t xml:space="preserve"> to measure UL</w:t>
      </w:r>
      <w:r w:rsidR="007B2919">
        <w:t xml:space="preserve"> power</w:t>
      </w:r>
      <w:r>
        <w:t>?</w:t>
      </w:r>
    </w:p>
    <w:p w14:paraId="09D53EC6" w14:textId="4B928420" w:rsidR="007674AD" w:rsidRDefault="007B2919" w:rsidP="00A82E45">
      <w:r>
        <w:t>For UEs</w:t>
      </w:r>
      <w:r w:rsidR="00EF5C46">
        <w:t xml:space="preserve"> with partial BC, it is expected that </w:t>
      </w:r>
      <w:r w:rsidR="006A5C21">
        <w:t xml:space="preserve">the SS would help refine the UL beam based on </w:t>
      </w:r>
      <w:r w:rsidR="00D377B5">
        <w:t xml:space="preserve">power measured for </w:t>
      </w:r>
      <w:r w:rsidR="00E66C2D">
        <w:t xml:space="preserve">assigned </w:t>
      </w:r>
      <w:r w:rsidR="006A5C21">
        <w:t xml:space="preserve">SRS. While it would be </w:t>
      </w:r>
      <w:r w:rsidR="001F3084">
        <w:t>convenient to simply re-use the</w:t>
      </w:r>
      <w:r w:rsidR="00E66C2D">
        <w:t>se</w:t>
      </w:r>
      <w:r w:rsidR="001F3084">
        <w:t xml:space="preserve"> power levels </w:t>
      </w:r>
      <w:r w:rsidR="00E66C2D">
        <w:t xml:space="preserve">to determine </w:t>
      </w:r>
      <w:r w:rsidR="00D6620E">
        <w:t xml:space="preserve">best beam EIRP, we think </w:t>
      </w:r>
      <w:r w:rsidR="00F96234">
        <w:t xml:space="preserve">it is important to exercise the PA </w:t>
      </w:r>
      <w:r w:rsidR="00481FDB">
        <w:t xml:space="preserve">with a </w:t>
      </w:r>
      <w:r w:rsidR="00CF6D8F">
        <w:t>proper</w:t>
      </w:r>
      <w:bookmarkStart w:id="1" w:name="_GoBack"/>
      <w:bookmarkEnd w:id="1"/>
      <w:r w:rsidR="00481FDB">
        <w:t xml:space="preserve"> PUSCH waveform</w:t>
      </w:r>
      <w:r w:rsidR="002B5C8C">
        <w:t>.</w:t>
      </w:r>
      <w:r w:rsidR="003E6446">
        <w:t xml:space="preserve"> </w:t>
      </w:r>
    </w:p>
    <w:p w14:paraId="2EDA285D" w14:textId="3F44E5AF" w:rsidR="00CC0F13" w:rsidRPr="0017112B" w:rsidRDefault="007674AD" w:rsidP="00CC0F13">
      <w:pPr>
        <w:rPr>
          <w:b/>
        </w:rPr>
      </w:pPr>
      <w:r w:rsidRPr="007674AD">
        <w:rPr>
          <w:b/>
        </w:rPr>
        <w:t xml:space="preserve">Proposal: </w:t>
      </w:r>
      <w:r w:rsidR="007B2919">
        <w:rPr>
          <w:b/>
        </w:rPr>
        <w:t>UL power shall be measured on a PUSCH channel</w:t>
      </w:r>
    </w:p>
    <w:p w14:paraId="53BCAD8D" w14:textId="77777777" w:rsidR="00DE26A8" w:rsidRPr="00A5526C" w:rsidRDefault="00DE26A8" w:rsidP="008D5201">
      <w:pPr>
        <w:rPr>
          <w:b/>
        </w:rPr>
      </w:pPr>
    </w:p>
    <w:p w14:paraId="60965BFF" w14:textId="77777777" w:rsidR="00911ED3" w:rsidRDefault="00683177" w:rsidP="00911ED3">
      <w:pPr>
        <w:pStyle w:val="Heading1"/>
        <w:rPr>
          <w:lang w:val="en-US"/>
        </w:rPr>
      </w:pPr>
      <w:r>
        <w:rPr>
          <w:lang w:val="en-US"/>
        </w:rPr>
        <w:t>Conclusion</w:t>
      </w:r>
    </w:p>
    <w:p w14:paraId="4260CB47" w14:textId="11E92EBF" w:rsidR="0098034F" w:rsidRDefault="001B5BCA" w:rsidP="0098034F">
      <w:pPr>
        <w:rPr>
          <w:lang w:val="en-US"/>
        </w:rPr>
      </w:pPr>
      <w:r>
        <w:rPr>
          <w:lang w:val="en-US"/>
        </w:rPr>
        <w:t xml:space="preserve">We </w:t>
      </w:r>
      <w:r w:rsidR="00A502E7">
        <w:rPr>
          <w:lang w:val="en-US"/>
        </w:rPr>
        <w:t>evaluated some prominent contributors to BC performance degradation and found that:</w:t>
      </w:r>
    </w:p>
    <w:p w14:paraId="39B30F3B" w14:textId="4E87A81C" w:rsidR="00A502E7" w:rsidRPr="00A502E7" w:rsidRDefault="00A502E7" w:rsidP="00A502E7">
      <w:pPr>
        <w:pStyle w:val="ListParagraph"/>
        <w:numPr>
          <w:ilvl w:val="0"/>
          <w:numId w:val="50"/>
        </w:numPr>
        <w:rPr>
          <w:lang w:val="en-US"/>
        </w:rPr>
      </w:pPr>
      <w:r>
        <w:t>Under BC verification conditions, we think the RSRP uncertainty is normally distributed inside a +/-1.8dB window.</w:t>
      </w:r>
    </w:p>
    <w:p w14:paraId="6574387C" w14:textId="77777777" w:rsidR="00F917A3" w:rsidRPr="00E05B25" w:rsidRDefault="00F917A3" w:rsidP="00F917A3">
      <w:pPr>
        <w:pStyle w:val="ListParagraph"/>
        <w:numPr>
          <w:ilvl w:val="0"/>
          <w:numId w:val="50"/>
        </w:numPr>
      </w:pPr>
      <w:r>
        <w:t xml:space="preserve">In our opinion it does not make sense to consider phase shifter errors that are comparable to the phase shifter setting change required for beam angle change, in a code-book based scheme. </w:t>
      </w:r>
    </w:p>
    <w:p w14:paraId="66404C91" w14:textId="2781DAEC" w:rsidR="003466B0" w:rsidRPr="003466B0" w:rsidRDefault="00777CB3" w:rsidP="003466B0">
      <w:pPr>
        <w:pStyle w:val="ListParagraph"/>
        <w:numPr>
          <w:ilvl w:val="0"/>
          <w:numId w:val="50"/>
        </w:numPr>
        <w:rPr>
          <w:lang w:val="en-US"/>
        </w:rPr>
      </w:pPr>
      <w:r>
        <w:t>Modern IC fab processes will allow gain variation of similar parts in the same IC to be limited to a normally distributed window of +/1.5d</w:t>
      </w:r>
      <w:r w:rsidR="003466B0">
        <w:t>B</w:t>
      </w:r>
    </w:p>
    <w:p w14:paraId="1713DE49" w14:textId="06A2FAB8" w:rsidR="00883374" w:rsidRPr="0017112B" w:rsidRDefault="003466B0" w:rsidP="00BC71A2">
      <w:pPr>
        <w:rPr>
          <w:b/>
        </w:rPr>
      </w:pPr>
      <w:r>
        <w:rPr>
          <w:lang w:val="en-US"/>
        </w:rPr>
        <w:t>For power measurement, we propose that</w:t>
      </w:r>
      <w:r w:rsidR="00883374" w:rsidRPr="007674AD">
        <w:rPr>
          <w:b/>
        </w:rPr>
        <w:t xml:space="preserve"> </w:t>
      </w:r>
      <w:r w:rsidR="00883374">
        <w:rPr>
          <w:b/>
        </w:rPr>
        <w:t>UL power shall be measured on a PUSCH channel</w:t>
      </w:r>
    </w:p>
    <w:p w14:paraId="2DB352B0" w14:textId="77777777" w:rsidR="0069757C" w:rsidRDefault="0069757C" w:rsidP="00D50DAF">
      <w:pPr>
        <w:pStyle w:val="Heading1"/>
        <w:rPr>
          <w:lang w:val="en-US"/>
        </w:rPr>
      </w:pPr>
      <w:r>
        <w:rPr>
          <w:lang w:val="en-US"/>
        </w:rPr>
        <w:lastRenderedPageBreak/>
        <w:t>Reference</w:t>
      </w:r>
    </w:p>
    <w:p w14:paraId="37505695" w14:textId="28F73FE8" w:rsidR="00172CA0" w:rsidRPr="00EE0F0E" w:rsidRDefault="00172CA0" w:rsidP="00172CA0">
      <w:pPr>
        <w:pStyle w:val="11BodyText"/>
        <w:numPr>
          <w:ilvl w:val="0"/>
          <w:numId w:val="2"/>
        </w:numPr>
        <w:tabs>
          <w:tab w:val="left" w:pos="1080"/>
        </w:tabs>
        <w:overflowPunct w:val="0"/>
        <w:autoSpaceDE w:val="0"/>
        <w:autoSpaceDN w:val="0"/>
        <w:adjustRightInd w:val="0"/>
        <w:rPr>
          <w:rFonts w:cs="Arial"/>
          <w:sz w:val="18"/>
          <w:szCs w:val="18"/>
          <w:lang w:eastAsia="x-none"/>
        </w:rPr>
      </w:pPr>
      <w:r w:rsidRPr="00EE0F0E">
        <w:rPr>
          <w:rFonts w:cs="Arial"/>
          <w:sz w:val="18"/>
          <w:szCs w:val="18"/>
          <w:lang w:eastAsia="x-none"/>
        </w:rPr>
        <w:t>R</w:t>
      </w:r>
      <w:r w:rsidR="000469FA" w:rsidRPr="00EE0F0E">
        <w:rPr>
          <w:rFonts w:cs="Arial"/>
          <w:sz w:val="18"/>
          <w:szCs w:val="18"/>
          <w:lang w:eastAsia="x-none"/>
        </w:rPr>
        <w:t>P</w:t>
      </w:r>
      <w:r w:rsidRPr="00EE0F0E">
        <w:rPr>
          <w:rFonts w:cs="Arial"/>
          <w:sz w:val="18"/>
          <w:szCs w:val="18"/>
          <w:lang w:eastAsia="x-none"/>
        </w:rPr>
        <w:t>-182879, ‘WF on Beam Correspondence’, Samsung et al, RAN #82, Sorrento, IT, Dec 2018</w:t>
      </w:r>
    </w:p>
    <w:p w14:paraId="51952041" w14:textId="12B461EB" w:rsidR="007221CB" w:rsidRPr="00EE0F0E" w:rsidRDefault="000469FA" w:rsidP="00172CA0">
      <w:pPr>
        <w:pStyle w:val="11BodyText"/>
        <w:numPr>
          <w:ilvl w:val="0"/>
          <w:numId w:val="2"/>
        </w:numPr>
        <w:tabs>
          <w:tab w:val="left" w:pos="1080"/>
        </w:tabs>
        <w:overflowPunct w:val="0"/>
        <w:autoSpaceDE w:val="0"/>
        <w:autoSpaceDN w:val="0"/>
        <w:adjustRightInd w:val="0"/>
        <w:rPr>
          <w:rFonts w:cs="Arial"/>
          <w:sz w:val="18"/>
          <w:szCs w:val="18"/>
          <w:lang w:eastAsia="x-none"/>
        </w:rPr>
      </w:pPr>
      <w:r w:rsidRPr="00EE0F0E">
        <w:rPr>
          <w:rFonts w:cs="Arial"/>
          <w:sz w:val="18"/>
          <w:szCs w:val="18"/>
          <w:lang w:eastAsia="x-none"/>
        </w:rPr>
        <w:t>R4-1902684</w:t>
      </w:r>
      <w:r w:rsidR="00EE0F0E" w:rsidRPr="00EE0F0E">
        <w:rPr>
          <w:rFonts w:cs="Arial"/>
          <w:sz w:val="18"/>
          <w:szCs w:val="18"/>
          <w:lang w:eastAsia="x-none"/>
        </w:rPr>
        <w:t>,</w:t>
      </w:r>
      <w:r w:rsidR="00EE0F0E">
        <w:rPr>
          <w:rFonts w:cs="Arial"/>
          <w:sz w:val="18"/>
          <w:szCs w:val="18"/>
          <w:lang w:eastAsia="x-none"/>
        </w:rPr>
        <w:t>’</w:t>
      </w:r>
      <w:r w:rsidR="00EE0F0E" w:rsidRPr="00EE0F0E">
        <w:rPr>
          <w:rFonts w:cs="Arial"/>
          <w:sz w:val="18"/>
          <w:szCs w:val="18"/>
          <w:lang w:val="en-GB" w:eastAsia="x-none"/>
        </w:rPr>
        <w:t>WF on simulation assumptions for BC tolerance requirements</w:t>
      </w:r>
      <w:r w:rsidR="00EE0F0E">
        <w:rPr>
          <w:rFonts w:cs="Arial"/>
          <w:sz w:val="18"/>
          <w:szCs w:val="18"/>
          <w:lang w:val="en-GB" w:eastAsia="x-none"/>
        </w:rPr>
        <w:t>’</w:t>
      </w:r>
      <w:r w:rsidR="0048711D">
        <w:rPr>
          <w:rFonts w:cs="Arial"/>
          <w:sz w:val="18"/>
          <w:szCs w:val="18"/>
          <w:lang w:val="en-GB" w:eastAsia="x-none"/>
        </w:rPr>
        <w:t>. LGE, RAN4#90, Athens, GR, Feb-Mar 2019</w:t>
      </w:r>
    </w:p>
    <w:p w14:paraId="5F3B8AA9" w14:textId="0088AD8F" w:rsidR="00510775" w:rsidRDefault="00510775" w:rsidP="00002F66">
      <w:pPr>
        <w:pStyle w:val="11BodyText"/>
        <w:tabs>
          <w:tab w:val="left" w:pos="1080"/>
        </w:tabs>
        <w:overflowPunct w:val="0"/>
        <w:autoSpaceDE w:val="0"/>
        <w:autoSpaceDN w:val="0"/>
        <w:adjustRightInd w:val="0"/>
        <w:ind w:left="720"/>
        <w:rPr>
          <w:rFonts w:cs="Arial"/>
          <w:bCs/>
          <w:sz w:val="18"/>
          <w:szCs w:val="18"/>
        </w:rPr>
      </w:pPr>
    </w:p>
    <w:sectPr w:rsidR="00510775" w:rsidSect="007D2899">
      <w:footerReference w:type="even" r:id="rId10"/>
      <w:footerReference w:type="default" r:id="rId11"/>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CB19C2" w14:textId="77777777" w:rsidR="009975E4" w:rsidRDefault="009975E4">
      <w:r>
        <w:separator/>
      </w:r>
    </w:p>
  </w:endnote>
  <w:endnote w:type="continuationSeparator" w:id="0">
    <w:p w14:paraId="1ACBB7A9" w14:textId="77777777" w:rsidR="009975E4" w:rsidRDefault="009975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68264" w14:textId="77777777" w:rsidR="00DC1B3E" w:rsidRDefault="00DC1B3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64750F31" w14:textId="77777777" w:rsidR="00DC1B3E" w:rsidRDefault="00DC1B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2F9D0E" w14:textId="77777777" w:rsidR="00DC1B3E" w:rsidRDefault="00DC1B3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6DA911CD" w14:textId="77777777" w:rsidR="00DC1B3E" w:rsidRDefault="00DC1B3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836782" w14:textId="77777777" w:rsidR="009975E4" w:rsidRDefault="009975E4">
      <w:r>
        <w:separator/>
      </w:r>
    </w:p>
  </w:footnote>
  <w:footnote w:type="continuationSeparator" w:id="0">
    <w:p w14:paraId="7EC0E19C" w14:textId="77777777" w:rsidR="009975E4" w:rsidRDefault="009975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980069"/>
    <w:multiLevelType w:val="hybridMultilevel"/>
    <w:tmpl w:val="BF14D8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9D6127C"/>
    <w:multiLevelType w:val="hybridMultilevel"/>
    <w:tmpl w:val="35CE6E7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E25CBD"/>
    <w:multiLevelType w:val="hybridMultilevel"/>
    <w:tmpl w:val="3FEA8084"/>
    <w:lvl w:ilvl="0" w:tplc="FFFFFFFF">
      <w:start w:val="1"/>
      <w:numFmt w:val="decimal"/>
      <w:pStyle w:val="bull1"/>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AF15F16"/>
    <w:multiLevelType w:val="hybridMultilevel"/>
    <w:tmpl w:val="592094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F706585"/>
    <w:multiLevelType w:val="hybridMultilevel"/>
    <w:tmpl w:val="C9E4B6A8"/>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6" w15:restartNumberingAfterBreak="0">
    <w:nsid w:val="10F24EED"/>
    <w:multiLevelType w:val="hybridMultilevel"/>
    <w:tmpl w:val="591CE5A6"/>
    <w:lvl w:ilvl="0" w:tplc="AC0CFD6C">
      <w:start w:val="1"/>
      <w:numFmt w:val="bullet"/>
      <w:lvlText w:val="•"/>
      <w:lvlJc w:val="left"/>
      <w:pPr>
        <w:tabs>
          <w:tab w:val="num" w:pos="720"/>
        </w:tabs>
        <w:ind w:left="720" w:hanging="360"/>
      </w:pPr>
      <w:rPr>
        <w:rFonts w:ascii="Arial" w:hAnsi="Arial" w:hint="default"/>
      </w:rPr>
    </w:lvl>
    <w:lvl w:ilvl="1" w:tplc="B6AC7030" w:tentative="1">
      <w:start w:val="1"/>
      <w:numFmt w:val="bullet"/>
      <w:lvlText w:val="•"/>
      <w:lvlJc w:val="left"/>
      <w:pPr>
        <w:tabs>
          <w:tab w:val="num" w:pos="1440"/>
        </w:tabs>
        <w:ind w:left="1440" w:hanging="360"/>
      </w:pPr>
      <w:rPr>
        <w:rFonts w:ascii="Arial" w:hAnsi="Arial" w:hint="default"/>
      </w:rPr>
    </w:lvl>
    <w:lvl w:ilvl="2" w:tplc="490A9C0E" w:tentative="1">
      <w:start w:val="1"/>
      <w:numFmt w:val="bullet"/>
      <w:lvlText w:val="•"/>
      <w:lvlJc w:val="left"/>
      <w:pPr>
        <w:tabs>
          <w:tab w:val="num" w:pos="2160"/>
        </w:tabs>
        <w:ind w:left="2160" w:hanging="360"/>
      </w:pPr>
      <w:rPr>
        <w:rFonts w:ascii="Arial" w:hAnsi="Arial" w:hint="default"/>
      </w:rPr>
    </w:lvl>
    <w:lvl w:ilvl="3" w:tplc="2C74E352" w:tentative="1">
      <w:start w:val="1"/>
      <w:numFmt w:val="bullet"/>
      <w:lvlText w:val="•"/>
      <w:lvlJc w:val="left"/>
      <w:pPr>
        <w:tabs>
          <w:tab w:val="num" w:pos="2880"/>
        </w:tabs>
        <w:ind w:left="2880" w:hanging="360"/>
      </w:pPr>
      <w:rPr>
        <w:rFonts w:ascii="Arial" w:hAnsi="Arial" w:hint="default"/>
      </w:rPr>
    </w:lvl>
    <w:lvl w:ilvl="4" w:tplc="70481866" w:tentative="1">
      <w:start w:val="1"/>
      <w:numFmt w:val="bullet"/>
      <w:lvlText w:val="•"/>
      <w:lvlJc w:val="left"/>
      <w:pPr>
        <w:tabs>
          <w:tab w:val="num" w:pos="3600"/>
        </w:tabs>
        <w:ind w:left="3600" w:hanging="360"/>
      </w:pPr>
      <w:rPr>
        <w:rFonts w:ascii="Arial" w:hAnsi="Arial" w:hint="default"/>
      </w:rPr>
    </w:lvl>
    <w:lvl w:ilvl="5" w:tplc="54583214" w:tentative="1">
      <w:start w:val="1"/>
      <w:numFmt w:val="bullet"/>
      <w:lvlText w:val="•"/>
      <w:lvlJc w:val="left"/>
      <w:pPr>
        <w:tabs>
          <w:tab w:val="num" w:pos="4320"/>
        </w:tabs>
        <w:ind w:left="4320" w:hanging="360"/>
      </w:pPr>
      <w:rPr>
        <w:rFonts w:ascii="Arial" w:hAnsi="Arial" w:hint="default"/>
      </w:rPr>
    </w:lvl>
    <w:lvl w:ilvl="6" w:tplc="9CB2DA46" w:tentative="1">
      <w:start w:val="1"/>
      <w:numFmt w:val="bullet"/>
      <w:lvlText w:val="•"/>
      <w:lvlJc w:val="left"/>
      <w:pPr>
        <w:tabs>
          <w:tab w:val="num" w:pos="5040"/>
        </w:tabs>
        <w:ind w:left="5040" w:hanging="360"/>
      </w:pPr>
      <w:rPr>
        <w:rFonts w:ascii="Arial" w:hAnsi="Arial" w:hint="default"/>
      </w:rPr>
    </w:lvl>
    <w:lvl w:ilvl="7" w:tplc="69F09686" w:tentative="1">
      <w:start w:val="1"/>
      <w:numFmt w:val="bullet"/>
      <w:lvlText w:val="•"/>
      <w:lvlJc w:val="left"/>
      <w:pPr>
        <w:tabs>
          <w:tab w:val="num" w:pos="5760"/>
        </w:tabs>
        <w:ind w:left="5760" w:hanging="360"/>
      </w:pPr>
      <w:rPr>
        <w:rFonts w:ascii="Arial" w:hAnsi="Arial" w:hint="default"/>
      </w:rPr>
    </w:lvl>
    <w:lvl w:ilvl="8" w:tplc="3E86006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4ED0167"/>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5825C72"/>
    <w:multiLevelType w:val="hybridMultilevel"/>
    <w:tmpl w:val="841EE85C"/>
    <w:lvl w:ilvl="0" w:tplc="C100CAA0">
      <w:start w:val="1"/>
      <w:numFmt w:val="bullet"/>
      <w:lvlText w:val="•"/>
      <w:lvlJc w:val="left"/>
      <w:pPr>
        <w:tabs>
          <w:tab w:val="num" w:pos="720"/>
        </w:tabs>
        <w:ind w:left="720" w:hanging="360"/>
      </w:pPr>
      <w:rPr>
        <w:rFonts w:ascii="Arial" w:hAnsi="Arial" w:hint="default"/>
      </w:rPr>
    </w:lvl>
    <w:lvl w:ilvl="1" w:tplc="09045C88">
      <w:start w:val="334"/>
      <w:numFmt w:val="bullet"/>
      <w:lvlText w:val="•"/>
      <w:lvlJc w:val="left"/>
      <w:pPr>
        <w:tabs>
          <w:tab w:val="num" w:pos="1440"/>
        </w:tabs>
        <w:ind w:left="1440" w:hanging="360"/>
      </w:pPr>
      <w:rPr>
        <w:rFonts w:ascii="Arial" w:hAnsi="Arial" w:hint="default"/>
      </w:rPr>
    </w:lvl>
    <w:lvl w:ilvl="2" w:tplc="457AA534">
      <w:start w:val="334"/>
      <w:numFmt w:val="bullet"/>
      <w:lvlText w:val="•"/>
      <w:lvlJc w:val="left"/>
      <w:pPr>
        <w:tabs>
          <w:tab w:val="num" w:pos="2160"/>
        </w:tabs>
        <w:ind w:left="2160" w:hanging="360"/>
      </w:pPr>
      <w:rPr>
        <w:rFonts w:ascii="Arial" w:hAnsi="Arial" w:hint="default"/>
      </w:rPr>
    </w:lvl>
    <w:lvl w:ilvl="3" w:tplc="4D8A284C" w:tentative="1">
      <w:start w:val="1"/>
      <w:numFmt w:val="bullet"/>
      <w:lvlText w:val="•"/>
      <w:lvlJc w:val="left"/>
      <w:pPr>
        <w:tabs>
          <w:tab w:val="num" w:pos="2880"/>
        </w:tabs>
        <w:ind w:left="2880" w:hanging="360"/>
      </w:pPr>
      <w:rPr>
        <w:rFonts w:ascii="Arial" w:hAnsi="Arial" w:hint="default"/>
      </w:rPr>
    </w:lvl>
    <w:lvl w:ilvl="4" w:tplc="61DA6F60" w:tentative="1">
      <w:start w:val="1"/>
      <w:numFmt w:val="bullet"/>
      <w:lvlText w:val="•"/>
      <w:lvlJc w:val="left"/>
      <w:pPr>
        <w:tabs>
          <w:tab w:val="num" w:pos="3600"/>
        </w:tabs>
        <w:ind w:left="3600" w:hanging="360"/>
      </w:pPr>
      <w:rPr>
        <w:rFonts w:ascii="Arial" w:hAnsi="Arial" w:hint="default"/>
      </w:rPr>
    </w:lvl>
    <w:lvl w:ilvl="5" w:tplc="4B4892D6" w:tentative="1">
      <w:start w:val="1"/>
      <w:numFmt w:val="bullet"/>
      <w:lvlText w:val="•"/>
      <w:lvlJc w:val="left"/>
      <w:pPr>
        <w:tabs>
          <w:tab w:val="num" w:pos="4320"/>
        </w:tabs>
        <w:ind w:left="4320" w:hanging="360"/>
      </w:pPr>
      <w:rPr>
        <w:rFonts w:ascii="Arial" w:hAnsi="Arial" w:hint="default"/>
      </w:rPr>
    </w:lvl>
    <w:lvl w:ilvl="6" w:tplc="9A041172" w:tentative="1">
      <w:start w:val="1"/>
      <w:numFmt w:val="bullet"/>
      <w:lvlText w:val="•"/>
      <w:lvlJc w:val="left"/>
      <w:pPr>
        <w:tabs>
          <w:tab w:val="num" w:pos="5040"/>
        </w:tabs>
        <w:ind w:left="5040" w:hanging="360"/>
      </w:pPr>
      <w:rPr>
        <w:rFonts w:ascii="Arial" w:hAnsi="Arial" w:hint="default"/>
      </w:rPr>
    </w:lvl>
    <w:lvl w:ilvl="7" w:tplc="9AB81FD8" w:tentative="1">
      <w:start w:val="1"/>
      <w:numFmt w:val="bullet"/>
      <w:lvlText w:val="•"/>
      <w:lvlJc w:val="left"/>
      <w:pPr>
        <w:tabs>
          <w:tab w:val="num" w:pos="5760"/>
        </w:tabs>
        <w:ind w:left="5760" w:hanging="360"/>
      </w:pPr>
      <w:rPr>
        <w:rFonts w:ascii="Arial" w:hAnsi="Arial" w:hint="default"/>
      </w:rPr>
    </w:lvl>
    <w:lvl w:ilvl="8" w:tplc="28EEA62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81E5B96"/>
    <w:multiLevelType w:val="hybridMultilevel"/>
    <w:tmpl w:val="8E1A0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563CA4"/>
    <w:multiLevelType w:val="hybridMultilevel"/>
    <w:tmpl w:val="3482D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5613A0A"/>
    <w:multiLevelType w:val="hybridMultilevel"/>
    <w:tmpl w:val="B994E83A"/>
    <w:lvl w:ilvl="0" w:tplc="A7A260EA">
      <w:start w:val="1"/>
      <w:numFmt w:val="bullet"/>
      <w:lvlText w:val="–"/>
      <w:lvlJc w:val="left"/>
      <w:pPr>
        <w:tabs>
          <w:tab w:val="num" w:pos="720"/>
        </w:tabs>
        <w:ind w:left="720" w:hanging="360"/>
      </w:pPr>
      <w:rPr>
        <w:rFonts w:ascii="Arial" w:hAnsi="Arial" w:hint="default"/>
      </w:rPr>
    </w:lvl>
    <w:lvl w:ilvl="1" w:tplc="8D8A6FD6">
      <w:start w:val="1"/>
      <w:numFmt w:val="bullet"/>
      <w:lvlText w:val="–"/>
      <w:lvlJc w:val="left"/>
      <w:pPr>
        <w:tabs>
          <w:tab w:val="num" w:pos="1440"/>
        </w:tabs>
        <w:ind w:left="1440" w:hanging="360"/>
      </w:pPr>
      <w:rPr>
        <w:rFonts w:ascii="Arial" w:hAnsi="Arial" w:hint="default"/>
      </w:rPr>
    </w:lvl>
    <w:lvl w:ilvl="2" w:tplc="DC7032CE" w:tentative="1">
      <w:start w:val="1"/>
      <w:numFmt w:val="bullet"/>
      <w:lvlText w:val="–"/>
      <w:lvlJc w:val="left"/>
      <w:pPr>
        <w:tabs>
          <w:tab w:val="num" w:pos="2160"/>
        </w:tabs>
        <w:ind w:left="2160" w:hanging="360"/>
      </w:pPr>
      <w:rPr>
        <w:rFonts w:ascii="Arial" w:hAnsi="Arial" w:hint="default"/>
      </w:rPr>
    </w:lvl>
    <w:lvl w:ilvl="3" w:tplc="84D45414" w:tentative="1">
      <w:start w:val="1"/>
      <w:numFmt w:val="bullet"/>
      <w:lvlText w:val="–"/>
      <w:lvlJc w:val="left"/>
      <w:pPr>
        <w:tabs>
          <w:tab w:val="num" w:pos="2880"/>
        </w:tabs>
        <w:ind w:left="2880" w:hanging="360"/>
      </w:pPr>
      <w:rPr>
        <w:rFonts w:ascii="Arial" w:hAnsi="Arial" w:hint="default"/>
      </w:rPr>
    </w:lvl>
    <w:lvl w:ilvl="4" w:tplc="E670E7CE" w:tentative="1">
      <w:start w:val="1"/>
      <w:numFmt w:val="bullet"/>
      <w:lvlText w:val="–"/>
      <w:lvlJc w:val="left"/>
      <w:pPr>
        <w:tabs>
          <w:tab w:val="num" w:pos="3600"/>
        </w:tabs>
        <w:ind w:left="3600" w:hanging="360"/>
      </w:pPr>
      <w:rPr>
        <w:rFonts w:ascii="Arial" w:hAnsi="Arial" w:hint="default"/>
      </w:rPr>
    </w:lvl>
    <w:lvl w:ilvl="5" w:tplc="505E75CC" w:tentative="1">
      <w:start w:val="1"/>
      <w:numFmt w:val="bullet"/>
      <w:lvlText w:val="–"/>
      <w:lvlJc w:val="left"/>
      <w:pPr>
        <w:tabs>
          <w:tab w:val="num" w:pos="4320"/>
        </w:tabs>
        <w:ind w:left="4320" w:hanging="360"/>
      </w:pPr>
      <w:rPr>
        <w:rFonts w:ascii="Arial" w:hAnsi="Arial" w:hint="default"/>
      </w:rPr>
    </w:lvl>
    <w:lvl w:ilvl="6" w:tplc="B5E22E76" w:tentative="1">
      <w:start w:val="1"/>
      <w:numFmt w:val="bullet"/>
      <w:lvlText w:val="–"/>
      <w:lvlJc w:val="left"/>
      <w:pPr>
        <w:tabs>
          <w:tab w:val="num" w:pos="5040"/>
        </w:tabs>
        <w:ind w:left="5040" w:hanging="360"/>
      </w:pPr>
      <w:rPr>
        <w:rFonts w:ascii="Arial" w:hAnsi="Arial" w:hint="default"/>
      </w:rPr>
    </w:lvl>
    <w:lvl w:ilvl="7" w:tplc="CBAE9022" w:tentative="1">
      <w:start w:val="1"/>
      <w:numFmt w:val="bullet"/>
      <w:lvlText w:val="–"/>
      <w:lvlJc w:val="left"/>
      <w:pPr>
        <w:tabs>
          <w:tab w:val="num" w:pos="5760"/>
        </w:tabs>
        <w:ind w:left="5760" w:hanging="360"/>
      </w:pPr>
      <w:rPr>
        <w:rFonts w:ascii="Arial" w:hAnsi="Arial" w:hint="default"/>
      </w:rPr>
    </w:lvl>
    <w:lvl w:ilvl="8" w:tplc="062630E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79E24A2"/>
    <w:multiLevelType w:val="hybridMultilevel"/>
    <w:tmpl w:val="985A4A4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946D33"/>
    <w:multiLevelType w:val="hybridMultilevel"/>
    <w:tmpl w:val="F3AA6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455638F"/>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3279D7"/>
    <w:multiLevelType w:val="hybridMultilevel"/>
    <w:tmpl w:val="12FC908A"/>
    <w:lvl w:ilvl="0" w:tplc="69F2ECAA">
      <w:start w:val="1"/>
      <w:numFmt w:val="bullet"/>
      <w:lvlText w:val="•"/>
      <w:lvlJc w:val="left"/>
      <w:pPr>
        <w:tabs>
          <w:tab w:val="num" w:pos="720"/>
        </w:tabs>
        <w:ind w:left="720" w:hanging="360"/>
      </w:pPr>
      <w:rPr>
        <w:rFonts w:ascii="Arial" w:hAnsi="Arial" w:hint="default"/>
      </w:rPr>
    </w:lvl>
    <w:lvl w:ilvl="1" w:tplc="F3E4FF04">
      <w:start w:val="83"/>
      <w:numFmt w:val="bullet"/>
      <w:lvlText w:val="•"/>
      <w:lvlJc w:val="left"/>
      <w:pPr>
        <w:tabs>
          <w:tab w:val="num" w:pos="1440"/>
        </w:tabs>
        <w:ind w:left="1440" w:hanging="360"/>
      </w:pPr>
      <w:rPr>
        <w:rFonts w:ascii="Arial" w:hAnsi="Arial" w:hint="default"/>
      </w:rPr>
    </w:lvl>
    <w:lvl w:ilvl="2" w:tplc="E57EB108" w:tentative="1">
      <w:start w:val="1"/>
      <w:numFmt w:val="bullet"/>
      <w:lvlText w:val="•"/>
      <w:lvlJc w:val="left"/>
      <w:pPr>
        <w:tabs>
          <w:tab w:val="num" w:pos="2160"/>
        </w:tabs>
        <w:ind w:left="2160" w:hanging="360"/>
      </w:pPr>
      <w:rPr>
        <w:rFonts w:ascii="Arial" w:hAnsi="Arial" w:hint="default"/>
      </w:rPr>
    </w:lvl>
    <w:lvl w:ilvl="3" w:tplc="FD1EEE14" w:tentative="1">
      <w:start w:val="1"/>
      <w:numFmt w:val="bullet"/>
      <w:lvlText w:val="•"/>
      <w:lvlJc w:val="left"/>
      <w:pPr>
        <w:tabs>
          <w:tab w:val="num" w:pos="2880"/>
        </w:tabs>
        <w:ind w:left="2880" w:hanging="360"/>
      </w:pPr>
      <w:rPr>
        <w:rFonts w:ascii="Arial" w:hAnsi="Arial" w:hint="default"/>
      </w:rPr>
    </w:lvl>
    <w:lvl w:ilvl="4" w:tplc="0F409018" w:tentative="1">
      <w:start w:val="1"/>
      <w:numFmt w:val="bullet"/>
      <w:lvlText w:val="•"/>
      <w:lvlJc w:val="left"/>
      <w:pPr>
        <w:tabs>
          <w:tab w:val="num" w:pos="3600"/>
        </w:tabs>
        <w:ind w:left="3600" w:hanging="360"/>
      </w:pPr>
      <w:rPr>
        <w:rFonts w:ascii="Arial" w:hAnsi="Arial" w:hint="default"/>
      </w:rPr>
    </w:lvl>
    <w:lvl w:ilvl="5" w:tplc="692A02E6" w:tentative="1">
      <w:start w:val="1"/>
      <w:numFmt w:val="bullet"/>
      <w:lvlText w:val="•"/>
      <w:lvlJc w:val="left"/>
      <w:pPr>
        <w:tabs>
          <w:tab w:val="num" w:pos="4320"/>
        </w:tabs>
        <w:ind w:left="4320" w:hanging="360"/>
      </w:pPr>
      <w:rPr>
        <w:rFonts w:ascii="Arial" w:hAnsi="Arial" w:hint="default"/>
      </w:rPr>
    </w:lvl>
    <w:lvl w:ilvl="6" w:tplc="6E2641CE" w:tentative="1">
      <w:start w:val="1"/>
      <w:numFmt w:val="bullet"/>
      <w:lvlText w:val="•"/>
      <w:lvlJc w:val="left"/>
      <w:pPr>
        <w:tabs>
          <w:tab w:val="num" w:pos="5040"/>
        </w:tabs>
        <w:ind w:left="5040" w:hanging="360"/>
      </w:pPr>
      <w:rPr>
        <w:rFonts w:ascii="Arial" w:hAnsi="Arial" w:hint="default"/>
      </w:rPr>
    </w:lvl>
    <w:lvl w:ilvl="7" w:tplc="F9EC8E06" w:tentative="1">
      <w:start w:val="1"/>
      <w:numFmt w:val="bullet"/>
      <w:lvlText w:val="•"/>
      <w:lvlJc w:val="left"/>
      <w:pPr>
        <w:tabs>
          <w:tab w:val="num" w:pos="5760"/>
        </w:tabs>
        <w:ind w:left="5760" w:hanging="360"/>
      </w:pPr>
      <w:rPr>
        <w:rFonts w:ascii="Arial" w:hAnsi="Arial" w:hint="default"/>
      </w:rPr>
    </w:lvl>
    <w:lvl w:ilvl="8" w:tplc="EF541A2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DA77DB8"/>
    <w:multiLevelType w:val="hybridMultilevel"/>
    <w:tmpl w:val="B3BE31A2"/>
    <w:lvl w:ilvl="0" w:tplc="A0DA65BE">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FD043FE"/>
    <w:multiLevelType w:val="hybridMultilevel"/>
    <w:tmpl w:val="41EA37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44F59F0"/>
    <w:multiLevelType w:val="multilevel"/>
    <w:tmpl w:val="F03000E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4B5831DC"/>
    <w:multiLevelType w:val="hybridMultilevel"/>
    <w:tmpl w:val="054801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C02285C"/>
    <w:multiLevelType w:val="hybridMultilevel"/>
    <w:tmpl w:val="F5D23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726663"/>
    <w:multiLevelType w:val="hybridMultilevel"/>
    <w:tmpl w:val="55ACF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3A76B1"/>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1310F8A"/>
    <w:multiLevelType w:val="hybridMultilevel"/>
    <w:tmpl w:val="BB46E81A"/>
    <w:lvl w:ilvl="0" w:tplc="F0F0A59A">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5352895"/>
    <w:multiLevelType w:val="hybridMultilevel"/>
    <w:tmpl w:val="108050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63D1724"/>
    <w:multiLevelType w:val="hybridMultilevel"/>
    <w:tmpl w:val="04FA5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5EE0713D"/>
    <w:multiLevelType w:val="hybridMultilevel"/>
    <w:tmpl w:val="2772C2CC"/>
    <w:lvl w:ilvl="0" w:tplc="8D0CA00A">
      <w:start w:val="1"/>
      <w:numFmt w:val="bullet"/>
      <w:lvlText w:val="•"/>
      <w:lvlJc w:val="left"/>
      <w:pPr>
        <w:tabs>
          <w:tab w:val="num" w:pos="360"/>
        </w:tabs>
        <w:ind w:left="360" w:hanging="360"/>
      </w:pPr>
      <w:rPr>
        <w:rFonts w:ascii="Arial" w:hAnsi="Arial" w:hint="default"/>
      </w:rPr>
    </w:lvl>
    <w:lvl w:ilvl="1" w:tplc="08D66958">
      <w:start w:val="152"/>
      <w:numFmt w:val="bullet"/>
      <w:lvlText w:val="•"/>
      <w:lvlJc w:val="left"/>
      <w:pPr>
        <w:tabs>
          <w:tab w:val="num" w:pos="1080"/>
        </w:tabs>
        <w:ind w:left="1080" w:hanging="360"/>
      </w:pPr>
      <w:rPr>
        <w:rFonts w:ascii="Arial" w:hAnsi="Arial" w:hint="default"/>
      </w:rPr>
    </w:lvl>
    <w:lvl w:ilvl="2" w:tplc="D4A2D7D2">
      <w:start w:val="152"/>
      <w:numFmt w:val="bullet"/>
      <w:lvlText w:val="•"/>
      <w:lvlJc w:val="left"/>
      <w:pPr>
        <w:tabs>
          <w:tab w:val="num" w:pos="1800"/>
        </w:tabs>
        <w:ind w:left="1800" w:hanging="360"/>
      </w:pPr>
      <w:rPr>
        <w:rFonts w:ascii="Arial" w:hAnsi="Arial" w:hint="default"/>
      </w:rPr>
    </w:lvl>
    <w:lvl w:ilvl="3" w:tplc="546287F2">
      <w:start w:val="1"/>
      <w:numFmt w:val="bullet"/>
      <w:lvlText w:val="•"/>
      <w:lvlJc w:val="left"/>
      <w:pPr>
        <w:tabs>
          <w:tab w:val="num" w:pos="2520"/>
        </w:tabs>
        <w:ind w:left="2520" w:hanging="360"/>
      </w:pPr>
      <w:rPr>
        <w:rFonts w:ascii="Arial" w:hAnsi="Arial" w:hint="default"/>
      </w:rPr>
    </w:lvl>
    <w:lvl w:ilvl="4" w:tplc="B4F23A96" w:tentative="1">
      <w:start w:val="1"/>
      <w:numFmt w:val="bullet"/>
      <w:lvlText w:val="•"/>
      <w:lvlJc w:val="left"/>
      <w:pPr>
        <w:tabs>
          <w:tab w:val="num" w:pos="3240"/>
        </w:tabs>
        <w:ind w:left="3240" w:hanging="360"/>
      </w:pPr>
      <w:rPr>
        <w:rFonts w:ascii="Arial" w:hAnsi="Arial" w:hint="default"/>
      </w:rPr>
    </w:lvl>
    <w:lvl w:ilvl="5" w:tplc="1CAA29F8" w:tentative="1">
      <w:start w:val="1"/>
      <w:numFmt w:val="bullet"/>
      <w:lvlText w:val="•"/>
      <w:lvlJc w:val="left"/>
      <w:pPr>
        <w:tabs>
          <w:tab w:val="num" w:pos="3960"/>
        </w:tabs>
        <w:ind w:left="3960" w:hanging="360"/>
      </w:pPr>
      <w:rPr>
        <w:rFonts w:ascii="Arial" w:hAnsi="Arial" w:hint="default"/>
      </w:rPr>
    </w:lvl>
    <w:lvl w:ilvl="6" w:tplc="56E4FC06" w:tentative="1">
      <w:start w:val="1"/>
      <w:numFmt w:val="bullet"/>
      <w:lvlText w:val="•"/>
      <w:lvlJc w:val="left"/>
      <w:pPr>
        <w:tabs>
          <w:tab w:val="num" w:pos="4680"/>
        </w:tabs>
        <w:ind w:left="4680" w:hanging="360"/>
      </w:pPr>
      <w:rPr>
        <w:rFonts w:ascii="Arial" w:hAnsi="Arial" w:hint="default"/>
      </w:rPr>
    </w:lvl>
    <w:lvl w:ilvl="7" w:tplc="0944E31A" w:tentative="1">
      <w:start w:val="1"/>
      <w:numFmt w:val="bullet"/>
      <w:lvlText w:val="•"/>
      <w:lvlJc w:val="left"/>
      <w:pPr>
        <w:tabs>
          <w:tab w:val="num" w:pos="5400"/>
        </w:tabs>
        <w:ind w:left="5400" w:hanging="360"/>
      </w:pPr>
      <w:rPr>
        <w:rFonts w:ascii="Arial" w:hAnsi="Arial" w:hint="default"/>
      </w:rPr>
    </w:lvl>
    <w:lvl w:ilvl="8" w:tplc="17E070A0"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6424174D"/>
    <w:multiLevelType w:val="hybridMultilevel"/>
    <w:tmpl w:val="DE201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381111"/>
    <w:multiLevelType w:val="hybridMultilevel"/>
    <w:tmpl w:val="CD42FE26"/>
    <w:lvl w:ilvl="0" w:tplc="B73E5282">
      <w:start w:val="1"/>
      <w:numFmt w:val="bullet"/>
      <w:lvlText w:val="–"/>
      <w:lvlJc w:val="left"/>
      <w:pPr>
        <w:tabs>
          <w:tab w:val="num" w:pos="720"/>
        </w:tabs>
        <w:ind w:left="720" w:hanging="360"/>
      </w:pPr>
      <w:rPr>
        <w:rFonts w:ascii="Arial" w:hAnsi="Arial" w:hint="default"/>
      </w:rPr>
    </w:lvl>
    <w:lvl w:ilvl="1" w:tplc="BF5E1216">
      <w:start w:val="1"/>
      <w:numFmt w:val="bullet"/>
      <w:lvlText w:val="–"/>
      <w:lvlJc w:val="left"/>
      <w:pPr>
        <w:tabs>
          <w:tab w:val="num" w:pos="1440"/>
        </w:tabs>
        <w:ind w:left="1440" w:hanging="360"/>
      </w:pPr>
      <w:rPr>
        <w:rFonts w:ascii="Arial" w:hAnsi="Arial" w:hint="default"/>
      </w:rPr>
    </w:lvl>
    <w:lvl w:ilvl="2" w:tplc="24BED5A8" w:tentative="1">
      <w:start w:val="1"/>
      <w:numFmt w:val="bullet"/>
      <w:lvlText w:val="–"/>
      <w:lvlJc w:val="left"/>
      <w:pPr>
        <w:tabs>
          <w:tab w:val="num" w:pos="2160"/>
        </w:tabs>
        <w:ind w:left="2160" w:hanging="360"/>
      </w:pPr>
      <w:rPr>
        <w:rFonts w:ascii="Arial" w:hAnsi="Arial" w:hint="default"/>
      </w:rPr>
    </w:lvl>
    <w:lvl w:ilvl="3" w:tplc="1520B45E" w:tentative="1">
      <w:start w:val="1"/>
      <w:numFmt w:val="bullet"/>
      <w:lvlText w:val="–"/>
      <w:lvlJc w:val="left"/>
      <w:pPr>
        <w:tabs>
          <w:tab w:val="num" w:pos="2880"/>
        </w:tabs>
        <w:ind w:left="2880" w:hanging="360"/>
      </w:pPr>
      <w:rPr>
        <w:rFonts w:ascii="Arial" w:hAnsi="Arial" w:hint="default"/>
      </w:rPr>
    </w:lvl>
    <w:lvl w:ilvl="4" w:tplc="F8FA45C0" w:tentative="1">
      <w:start w:val="1"/>
      <w:numFmt w:val="bullet"/>
      <w:lvlText w:val="–"/>
      <w:lvlJc w:val="left"/>
      <w:pPr>
        <w:tabs>
          <w:tab w:val="num" w:pos="3600"/>
        </w:tabs>
        <w:ind w:left="3600" w:hanging="360"/>
      </w:pPr>
      <w:rPr>
        <w:rFonts w:ascii="Arial" w:hAnsi="Arial" w:hint="default"/>
      </w:rPr>
    </w:lvl>
    <w:lvl w:ilvl="5" w:tplc="5D5AC006" w:tentative="1">
      <w:start w:val="1"/>
      <w:numFmt w:val="bullet"/>
      <w:lvlText w:val="–"/>
      <w:lvlJc w:val="left"/>
      <w:pPr>
        <w:tabs>
          <w:tab w:val="num" w:pos="4320"/>
        </w:tabs>
        <w:ind w:left="4320" w:hanging="360"/>
      </w:pPr>
      <w:rPr>
        <w:rFonts w:ascii="Arial" w:hAnsi="Arial" w:hint="default"/>
      </w:rPr>
    </w:lvl>
    <w:lvl w:ilvl="6" w:tplc="5C92A854" w:tentative="1">
      <w:start w:val="1"/>
      <w:numFmt w:val="bullet"/>
      <w:lvlText w:val="–"/>
      <w:lvlJc w:val="left"/>
      <w:pPr>
        <w:tabs>
          <w:tab w:val="num" w:pos="5040"/>
        </w:tabs>
        <w:ind w:left="5040" w:hanging="360"/>
      </w:pPr>
      <w:rPr>
        <w:rFonts w:ascii="Arial" w:hAnsi="Arial" w:hint="default"/>
      </w:rPr>
    </w:lvl>
    <w:lvl w:ilvl="7" w:tplc="313AD424" w:tentative="1">
      <w:start w:val="1"/>
      <w:numFmt w:val="bullet"/>
      <w:lvlText w:val="–"/>
      <w:lvlJc w:val="left"/>
      <w:pPr>
        <w:tabs>
          <w:tab w:val="num" w:pos="5760"/>
        </w:tabs>
        <w:ind w:left="5760" w:hanging="360"/>
      </w:pPr>
      <w:rPr>
        <w:rFonts w:ascii="Arial" w:hAnsi="Arial" w:hint="default"/>
      </w:rPr>
    </w:lvl>
    <w:lvl w:ilvl="8" w:tplc="213AFA6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70C0C58"/>
    <w:multiLevelType w:val="hybridMultilevel"/>
    <w:tmpl w:val="6EBA59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7B27400"/>
    <w:multiLevelType w:val="hybridMultilevel"/>
    <w:tmpl w:val="EAF69A20"/>
    <w:lvl w:ilvl="0" w:tplc="35B82EA0">
      <w:start w:val="1"/>
      <w:numFmt w:val="bullet"/>
      <w:lvlText w:val="•"/>
      <w:lvlJc w:val="left"/>
      <w:pPr>
        <w:tabs>
          <w:tab w:val="num" w:pos="720"/>
        </w:tabs>
        <w:ind w:left="720" w:hanging="360"/>
      </w:pPr>
      <w:rPr>
        <w:rFonts w:ascii="Arial" w:hAnsi="Arial" w:hint="default"/>
      </w:rPr>
    </w:lvl>
    <w:lvl w:ilvl="1" w:tplc="10D2C9B2">
      <w:start w:val="334"/>
      <w:numFmt w:val="bullet"/>
      <w:lvlText w:val="•"/>
      <w:lvlJc w:val="left"/>
      <w:pPr>
        <w:tabs>
          <w:tab w:val="num" w:pos="1440"/>
        </w:tabs>
        <w:ind w:left="1440" w:hanging="360"/>
      </w:pPr>
      <w:rPr>
        <w:rFonts w:ascii="Arial" w:hAnsi="Arial" w:hint="default"/>
      </w:rPr>
    </w:lvl>
    <w:lvl w:ilvl="2" w:tplc="248C91CC" w:tentative="1">
      <w:start w:val="1"/>
      <w:numFmt w:val="bullet"/>
      <w:lvlText w:val="•"/>
      <w:lvlJc w:val="left"/>
      <w:pPr>
        <w:tabs>
          <w:tab w:val="num" w:pos="2160"/>
        </w:tabs>
        <w:ind w:left="2160" w:hanging="360"/>
      </w:pPr>
      <w:rPr>
        <w:rFonts w:ascii="Arial" w:hAnsi="Arial" w:hint="default"/>
      </w:rPr>
    </w:lvl>
    <w:lvl w:ilvl="3" w:tplc="DFE61DE4" w:tentative="1">
      <w:start w:val="1"/>
      <w:numFmt w:val="bullet"/>
      <w:lvlText w:val="•"/>
      <w:lvlJc w:val="left"/>
      <w:pPr>
        <w:tabs>
          <w:tab w:val="num" w:pos="2880"/>
        </w:tabs>
        <w:ind w:left="2880" w:hanging="360"/>
      </w:pPr>
      <w:rPr>
        <w:rFonts w:ascii="Arial" w:hAnsi="Arial" w:hint="default"/>
      </w:rPr>
    </w:lvl>
    <w:lvl w:ilvl="4" w:tplc="0D7ED662" w:tentative="1">
      <w:start w:val="1"/>
      <w:numFmt w:val="bullet"/>
      <w:lvlText w:val="•"/>
      <w:lvlJc w:val="left"/>
      <w:pPr>
        <w:tabs>
          <w:tab w:val="num" w:pos="3600"/>
        </w:tabs>
        <w:ind w:left="3600" w:hanging="360"/>
      </w:pPr>
      <w:rPr>
        <w:rFonts w:ascii="Arial" w:hAnsi="Arial" w:hint="default"/>
      </w:rPr>
    </w:lvl>
    <w:lvl w:ilvl="5" w:tplc="2A960F82" w:tentative="1">
      <w:start w:val="1"/>
      <w:numFmt w:val="bullet"/>
      <w:lvlText w:val="•"/>
      <w:lvlJc w:val="left"/>
      <w:pPr>
        <w:tabs>
          <w:tab w:val="num" w:pos="4320"/>
        </w:tabs>
        <w:ind w:left="4320" w:hanging="360"/>
      </w:pPr>
      <w:rPr>
        <w:rFonts w:ascii="Arial" w:hAnsi="Arial" w:hint="default"/>
      </w:rPr>
    </w:lvl>
    <w:lvl w:ilvl="6" w:tplc="4348B7C0" w:tentative="1">
      <w:start w:val="1"/>
      <w:numFmt w:val="bullet"/>
      <w:lvlText w:val="•"/>
      <w:lvlJc w:val="left"/>
      <w:pPr>
        <w:tabs>
          <w:tab w:val="num" w:pos="5040"/>
        </w:tabs>
        <w:ind w:left="5040" w:hanging="360"/>
      </w:pPr>
      <w:rPr>
        <w:rFonts w:ascii="Arial" w:hAnsi="Arial" w:hint="default"/>
      </w:rPr>
    </w:lvl>
    <w:lvl w:ilvl="7" w:tplc="BDB68528" w:tentative="1">
      <w:start w:val="1"/>
      <w:numFmt w:val="bullet"/>
      <w:lvlText w:val="•"/>
      <w:lvlJc w:val="left"/>
      <w:pPr>
        <w:tabs>
          <w:tab w:val="num" w:pos="5760"/>
        </w:tabs>
        <w:ind w:left="5760" w:hanging="360"/>
      </w:pPr>
      <w:rPr>
        <w:rFonts w:ascii="Arial" w:hAnsi="Arial" w:hint="default"/>
      </w:rPr>
    </w:lvl>
    <w:lvl w:ilvl="8" w:tplc="E984344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7D63E87"/>
    <w:multiLevelType w:val="hybridMultilevel"/>
    <w:tmpl w:val="1F2ADD6C"/>
    <w:lvl w:ilvl="0" w:tplc="1458FC8A">
      <w:start w:val="1"/>
      <w:numFmt w:val="bullet"/>
      <w:lvlText w:val="•"/>
      <w:lvlJc w:val="left"/>
      <w:pPr>
        <w:tabs>
          <w:tab w:val="num" w:pos="720"/>
        </w:tabs>
        <w:ind w:left="720" w:hanging="360"/>
      </w:pPr>
      <w:rPr>
        <w:rFonts w:ascii="Arial" w:hAnsi="Arial" w:hint="default"/>
      </w:rPr>
    </w:lvl>
    <w:lvl w:ilvl="1" w:tplc="FB38334A">
      <w:numFmt w:val="bullet"/>
      <w:lvlText w:val="•"/>
      <w:lvlJc w:val="left"/>
      <w:pPr>
        <w:tabs>
          <w:tab w:val="num" w:pos="1440"/>
        </w:tabs>
        <w:ind w:left="1440" w:hanging="360"/>
      </w:pPr>
      <w:rPr>
        <w:rFonts w:ascii="Arial" w:hAnsi="Arial" w:hint="default"/>
      </w:rPr>
    </w:lvl>
    <w:lvl w:ilvl="2" w:tplc="1916AC1E">
      <w:numFmt w:val="bullet"/>
      <w:lvlText w:val="•"/>
      <w:lvlJc w:val="left"/>
      <w:pPr>
        <w:tabs>
          <w:tab w:val="num" w:pos="2160"/>
        </w:tabs>
        <w:ind w:left="2160" w:hanging="360"/>
      </w:pPr>
      <w:rPr>
        <w:rFonts w:ascii="Arial" w:hAnsi="Arial" w:hint="default"/>
      </w:rPr>
    </w:lvl>
    <w:lvl w:ilvl="3" w:tplc="8DEC191A" w:tentative="1">
      <w:start w:val="1"/>
      <w:numFmt w:val="bullet"/>
      <w:lvlText w:val="•"/>
      <w:lvlJc w:val="left"/>
      <w:pPr>
        <w:tabs>
          <w:tab w:val="num" w:pos="2880"/>
        </w:tabs>
        <w:ind w:left="2880" w:hanging="360"/>
      </w:pPr>
      <w:rPr>
        <w:rFonts w:ascii="Arial" w:hAnsi="Arial" w:hint="default"/>
      </w:rPr>
    </w:lvl>
    <w:lvl w:ilvl="4" w:tplc="3CBC7EBE" w:tentative="1">
      <w:start w:val="1"/>
      <w:numFmt w:val="bullet"/>
      <w:lvlText w:val="•"/>
      <w:lvlJc w:val="left"/>
      <w:pPr>
        <w:tabs>
          <w:tab w:val="num" w:pos="3600"/>
        </w:tabs>
        <w:ind w:left="3600" w:hanging="360"/>
      </w:pPr>
      <w:rPr>
        <w:rFonts w:ascii="Arial" w:hAnsi="Arial" w:hint="default"/>
      </w:rPr>
    </w:lvl>
    <w:lvl w:ilvl="5" w:tplc="D53A904A" w:tentative="1">
      <w:start w:val="1"/>
      <w:numFmt w:val="bullet"/>
      <w:lvlText w:val="•"/>
      <w:lvlJc w:val="left"/>
      <w:pPr>
        <w:tabs>
          <w:tab w:val="num" w:pos="4320"/>
        </w:tabs>
        <w:ind w:left="4320" w:hanging="360"/>
      </w:pPr>
      <w:rPr>
        <w:rFonts w:ascii="Arial" w:hAnsi="Arial" w:hint="default"/>
      </w:rPr>
    </w:lvl>
    <w:lvl w:ilvl="6" w:tplc="FE92B3D0" w:tentative="1">
      <w:start w:val="1"/>
      <w:numFmt w:val="bullet"/>
      <w:lvlText w:val="•"/>
      <w:lvlJc w:val="left"/>
      <w:pPr>
        <w:tabs>
          <w:tab w:val="num" w:pos="5040"/>
        </w:tabs>
        <w:ind w:left="5040" w:hanging="360"/>
      </w:pPr>
      <w:rPr>
        <w:rFonts w:ascii="Arial" w:hAnsi="Arial" w:hint="default"/>
      </w:rPr>
    </w:lvl>
    <w:lvl w:ilvl="7" w:tplc="A2A0698A" w:tentative="1">
      <w:start w:val="1"/>
      <w:numFmt w:val="bullet"/>
      <w:lvlText w:val="•"/>
      <w:lvlJc w:val="left"/>
      <w:pPr>
        <w:tabs>
          <w:tab w:val="num" w:pos="5760"/>
        </w:tabs>
        <w:ind w:left="5760" w:hanging="360"/>
      </w:pPr>
      <w:rPr>
        <w:rFonts w:ascii="Arial" w:hAnsi="Arial" w:hint="default"/>
      </w:rPr>
    </w:lvl>
    <w:lvl w:ilvl="8" w:tplc="6DB06F1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1" w15:restartNumberingAfterBreak="0">
    <w:nsid w:val="6F073518"/>
    <w:multiLevelType w:val="hybridMultilevel"/>
    <w:tmpl w:val="0CF20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3" w15:restartNumberingAfterBreak="0">
    <w:nsid w:val="6FC65A36"/>
    <w:multiLevelType w:val="hybridMultilevel"/>
    <w:tmpl w:val="512682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0302D27"/>
    <w:multiLevelType w:val="hybridMultilevel"/>
    <w:tmpl w:val="9DDA54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5" w15:restartNumberingAfterBreak="0">
    <w:nsid w:val="71E35C0C"/>
    <w:multiLevelType w:val="hybridMultilevel"/>
    <w:tmpl w:val="FF0034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2"/>
  </w:num>
  <w:num w:numId="2">
    <w:abstractNumId w:val="36"/>
  </w:num>
  <w:num w:numId="3">
    <w:abstractNumId w:val="42"/>
  </w:num>
  <w:num w:numId="4">
    <w:abstractNumId w:val="47"/>
  </w:num>
  <w:num w:numId="5">
    <w:abstractNumId w:val="32"/>
  </w:num>
  <w:num w:numId="6">
    <w:abstractNumId w:val="16"/>
  </w:num>
  <w:num w:numId="7">
    <w:abstractNumId w:val="7"/>
  </w:num>
  <w:num w:numId="8">
    <w:abstractNumId w:val="40"/>
  </w:num>
  <w:num w:numId="9">
    <w:abstractNumId w:val="17"/>
  </w:num>
  <w:num w:numId="10">
    <w:abstractNumId w:val="29"/>
  </w:num>
  <w:num w:numId="11">
    <w:abstractNumId w:val="48"/>
  </w:num>
  <w:num w:numId="12">
    <w:abstractNumId w:val="46"/>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2"/>
  </w:num>
  <w:num w:numId="15">
    <w:abstractNumId w:val="11"/>
  </w:num>
  <w:num w:numId="16">
    <w:abstractNumId w:val="8"/>
  </w:num>
  <w:num w:numId="17">
    <w:abstractNumId w:val="26"/>
  </w:num>
  <w:num w:numId="18">
    <w:abstractNumId w:val="27"/>
  </w:num>
  <w:num w:numId="19">
    <w:abstractNumId w:val="19"/>
  </w:num>
  <w:num w:numId="20">
    <w:abstractNumId w:val="34"/>
  </w:num>
  <w:num w:numId="21">
    <w:abstractNumId w:val="44"/>
  </w:num>
  <w:num w:numId="22">
    <w:abstractNumId w:val="33"/>
  </w:num>
  <w:num w:numId="23">
    <w:abstractNumId w:val="20"/>
  </w:num>
  <w:num w:numId="24">
    <w:abstractNumId w:val="1"/>
  </w:num>
  <w:num w:numId="25">
    <w:abstractNumId w:val="31"/>
  </w:num>
  <w:num w:numId="26">
    <w:abstractNumId w:val="41"/>
  </w:num>
  <w:num w:numId="27">
    <w:abstractNumId w:val="14"/>
  </w:num>
  <w:num w:numId="28">
    <w:abstractNumId w:val="5"/>
  </w:num>
  <w:num w:numId="29">
    <w:abstractNumId w:val="6"/>
  </w:num>
  <w:num w:numId="30">
    <w:abstractNumId w:val="24"/>
  </w:num>
  <w:num w:numId="31">
    <w:abstractNumId w:val="39"/>
  </w:num>
  <w:num w:numId="32">
    <w:abstractNumId w:val="25"/>
  </w:num>
  <w:num w:numId="33">
    <w:abstractNumId w:val="2"/>
  </w:num>
  <w:num w:numId="34">
    <w:abstractNumId w:val="28"/>
  </w:num>
  <w:num w:numId="35">
    <w:abstractNumId w:val="15"/>
  </w:num>
  <w:num w:numId="36">
    <w:abstractNumId w:val="3"/>
  </w:num>
  <w:num w:numId="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8">
    <w:abstractNumId w:val="23"/>
  </w:num>
  <w:num w:numId="39">
    <w:abstractNumId w:val="4"/>
  </w:num>
  <w:num w:numId="40">
    <w:abstractNumId w:val="9"/>
  </w:num>
  <w:num w:numId="41">
    <w:abstractNumId w:val="38"/>
  </w:num>
  <w:num w:numId="42">
    <w:abstractNumId w:val="18"/>
  </w:num>
  <w:num w:numId="43">
    <w:abstractNumId w:val="21"/>
  </w:num>
  <w:num w:numId="44">
    <w:abstractNumId w:val="30"/>
  </w:num>
  <w:num w:numId="45">
    <w:abstractNumId w:val="13"/>
  </w:num>
  <w:num w:numId="46">
    <w:abstractNumId w:val="35"/>
  </w:num>
  <w:num w:numId="47">
    <w:abstractNumId w:val="45"/>
  </w:num>
  <w:num w:numId="48">
    <w:abstractNumId w:val="37"/>
  </w:num>
  <w:num w:numId="49">
    <w:abstractNumId w:val="10"/>
  </w:num>
  <w:num w:numId="50">
    <w:abstractNumId w:val="4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mso-width-percent:400;mso-height-percent:200;mso-width-relative:margin;mso-height-relative:margin" fillcolor="white">
      <v:fill color="white"/>
      <v:textbox style="mso-fit-shape-to-text:t"/>
      <o:colormru v:ext="edit" colors="blue"/>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0CB"/>
    <w:rsid w:val="000015CD"/>
    <w:rsid w:val="00001BCE"/>
    <w:rsid w:val="00002F66"/>
    <w:rsid w:val="0000301D"/>
    <w:rsid w:val="00003883"/>
    <w:rsid w:val="00004796"/>
    <w:rsid w:val="00006110"/>
    <w:rsid w:val="00006186"/>
    <w:rsid w:val="00006198"/>
    <w:rsid w:val="000063A5"/>
    <w:rsid w:val="0000667F"/>
    <w:rsid w:val="00006710"/>
    <w:rsid w:val="000067AC"/>
    <w:rsid w:val="00006C4A"/>
    <w:rsid w:val="00010EE0"/>
    <w:rsid w:val="0001181D"/>
    <w:rsid w:val="00011B0B"/>
    <w:rsid w:val="00011C44"/>
    <w:rsid w:val="000124D2"/>
    <w:rsid w:val="000125D5"/>
    <w:rsid w:val="00012735"/>
    <w:rsid w:val="00012863"/>
    <w:rsid w:val="00012B14"/>
    <w:rsid w:val="000138F3"/>
    <w:rsid w:val="00013A12"/>
    <w:rsid w:val="0001409E"/>
    <w:rsid w:val="0001465F"/>
    <w:rsid w:val="00014FFF"/>
    <w:rsid w:val="000159A7"/>
    <w:rsid w:val="000162FA"/>
    <w:rsid w:val="000167F5"/>
    <w:rsid w:val="00016A3A"/>
    <w:rsid w:val="0001723C"/>
    <w:rsid w:val="00017A58"/>
    <w:rsid w:val="00017CD3"/>
    <w:rsid w:val="00017D7B"/>
    <w:rsid w:val="00020464"/>
    <w:rsid w:val="00020690"/>
    <w:rsid w:val="000207B6"/>
    <w:rsid w:val="00020D49"/>
    <w:rsid w:val="00021556"/>
    <w:rsid w:val="0002180A"/>
    <w:rsid w:val="00022509"/>
    <w:rsid w:val="000233AC"/>
    <w:rsid w:val="0002356B"/>
    <w:rsid w:val="00023B61"/>
    <w:rsid w:val="000246F5"/>
    <w:rsid w:val="000248EA"/>
    <w:rsid w:val="00024E6B"/>
    <w:rsid w:val="000254CF"/>
    <w:rsid w:val="00025F85"/>
    <w:rsid w:val="00025FBE"/>
    <w:rsid w:val="00026854"/>
    <w:rsid w:val="00026BDF"/>
    <w:rsid w:val="00026DB4"/>
    <w:rsid w:val="00027229"/>
    <w:rsid w:val="00027F27"/>
    <w:rsid w:val="00030120"/>
    <w:rsid w:val="00030390"/>
    <w:rsid w:val="00030480"/>
    <w:rsid w:val="00031028"/>
    <w:rsid w:val="0003108E"/>
    <w:rsid w:val="000311C6"/>
    <w:rsid w:val="000317A7"/>
    <w:rsid w:val="00031DBE"/>
    <w:rsid w:val="0003352E"/>
    <w:rsid w:val="0003375A"/>
    <w:rsid w:val="00033B9A"/>
    <w:rsid w:val="000344EF"/>
    <w:rsid w:val="00034928"/>
    <w:rsid w:val="00034D4C"/>
    <w:rsid w:val="00034F8D"/>
    <w:rsid w:val="0003558C"/>
    <w:rsid w:val="00035828"/>
    <w:rsid w:val="0003668C"/>
    <w:rsid w:val="00036F82"/>
    <w:rsid w:val="000378CF"/>
    <w:rsid w:val="0003794F"/>
    <w:rsid w:val="00037B46"/>
    <w:rsid w:val="00037F8C"/>
    <w:rsid w:val="00040DD3"/>
    <w:rsid w:val="00040DF8"/>
    <w:rsid w:val="00041835"/>
    <w:rsid w:val="000420FB"/>
    <w:rsid w:val="0004293B"/>
    <w:rsid w:val="00043184"/>
    <w:rsid w:val="00043D07"/>
    <w:rsid w:val="000446FD"/>
    <w:rsid w:val="0004511D"/>
    <w:rsid w:val="00045318"/>
    <w:rsid w:val="00045774"/>
    <w:rsid w:val="00046743"/>
    <w:rsid w:val="000469FA"/>
    <w:rsid w:val="00046E4D"/>
    <w:rsid w:val="0004795F"/>
    <w:rsid w:val="00047A40"/>
    <w:rsid w:val="00047BD8"/>
    <w:rsid w:val="000500B9"/>
    <w:rsid w:val="00050F69"/>
    <w:rsid w:val="00051030"/>
    <w:rsid w:val="00051D36"/>
    <w:rsid w:val="00053E42"/>
    <w:rsid w:val="0005400D"/>
    <w:rsid w:val="000540BD"/>
    <w:rsid w:val="000549BA"/>
    <w:rsid w:val="000550EF"/>
    <w:rsid w:val="00055B21"/>
    <w:rsid w:val="000562FA"/>
    <w:rsid w:val="00057651"/>
    <w:rsid w:val="00057DA5"/>
    <w:rsid w:val="000601B0"/>
    <w:rsid w:val="00061F76"/>
    <w:rsid w:val="00062B7F"/>
    <w:rsid w:val="00062E5A"/>
    <w:rsid w:val="00062F52"/>
    <w:rsid w:val="00063999"/>
    <w:rsid w:val="000641D3"/>
    <w:rsid w:val="0006427B"/>
    <w:rsid w:val="000642D1"/>
    <w:rsid w:val="0006440F"/>
    <w:rsid w:val="00064A80"/>
    <w:rsid w:val="00065937"/>
    <w:rsid w:val="00066830"/>
    <w:rsid w:val="00066EEB"/>
    <w:rsid w:val="00066F4C"/>
    <w:rsid w:val="0007009D"/>
    <w:rsid w:val="00070561"/>
    <w:rsid w:val="00070ECC"/>
    <w:rsid w:val="00070F4C"/>
    <w:rsid w:val="000713A4"/>
    <w:rsid w:val="000724BF"/>
    <w:rsid w:val="000737DA"/>
    <w:rsid w:val="000753CE"/>
    <w:rsid w:val="0007555F"/>
    <w:rsid w:val="00076DB9"/>
    <w:rsid w:val="00077FE0"/>
    <w:rsid w:val="0008160F"/>
    <w:rsid w:val="00081C5A"/>
    <w:rsid w:val="00082CE8"/>
    <w:rsid w:val="000837A5"/>
    <w:rsid w:val="000841A8"/>
    <w:rsid w:val="00084301"/>
    <w:rsid w:val="0008452A"/>
    <w:rsid w:val="00084BE4"/>
    <w:rsid w:val="000853A8"/>
    <w:rsid w:val="0008544F"/>
    <w:rsid w:val="00085B3A"/>
    <w:rsid w:val="00085C24"/>
    <w:rsid w:val="00085DB7"/>
    <w:rsid w:val="0008682B"/>
    <w:rsid w:val="00087D47"/>
    <w:rsid w:val="00090BB8"/>
    <w:rsid w:val="00091017"/>
    <w:rsid w:val="00091C75"/>
    <w:rsid w:val="00092919"/>
    <w:rsid w:val="00092DCA"/>
    <w:rsid w:val="00092E07"/>
    <w:rsid w:val="00092ED3"/>
    <w:rsid w:val="000937D2"/>
    <w:rsid w:val="000938A9"/>
    <w:rsid w:val="00093FAD"/>
    <w:rsid w:val="000940C0"/>
    <w:rsid w:val="000942E2"/>
    <w:rsid w:val="0009458D"/>
    <w:rsid w:val="00094C11"/>
    <w:rsid w:val="00094FFF"/>
    <w:rsid w:val="00095315"/>
    <w:rsid w:val="0009628A"/>
    <w:rsid w:val="00096860"/>
    <w:rsid w:val="000972E8"/>
    <w:rsid w:val="00097818"/>
    <w:rsid w:val="000A0556"/>
    <w:rsid w:val="000A0B27"/>
    <w:rsid w:val="000A1326"/>
    <w:rsid w:val="000A17EE"/>
    <w:rsid w:val="000A1A26"/>
    <w:rsid w:val="000A2153"/>
    <w:rsid w:val="000A2A53"/>
    <w:rsid w:val="000A2D07"/>
    <w:rsid w:val="000A31E0"/>
    <w:rsid w:val="000A3A69"/>
    <w:rsid w:val="000A3BD7"/>
    <w:rsid w:val="000A561C"/>
    <w:rsid w:val="000A5ACD"/>
    <w:rsid w:val="000A6602"/>
    <w:rsid w:val="000A697D"/>
    <w:rsid w:val="000A786A"/>
    <w:rsid w:val="000A79E3"/>
    <w:rsid w:val="000B0AAF"/>
    <w:rsid w:val="000B0B23"/>
    <w:rsid w:val="000B24B0"/>
    <w:rsid w:val="000B2A42"/>
    <w:rsid w:val="000B2EFB"/>
    <w:rsid w:val="000B327D"/>
    <w:rsid w:val="000B37AA"/>
    <w:rsid w:val="000B434A"/>
    <w:rsid w:val="000B5030"/>
    <w:rsid w:val="000B5EE7"/>
    <w:rsid w:val="000B5FC6"/>
    <w:rsid w:val="000B6360"/>
    <w:rsid w:val="000B6D46"/>
    <w:rsid w:val="000B6D65"/>
    <w:rsid w:val="000B735E"/>
    <w:rsid w:val="000B7AA2"/>
    <w:rsid w:val="000C084C"/>
    <w:rsid w:val="000C086D"/>
    <w:rsid w:val="000C0B1F"/>
    <w:rsid w:val="000C1EBE"/>
    <w:rsid w:val="000C1F3E"/>
    <w:rsid w:val="000C2843"/>
    <w:rsid w:val="000C4A55"/>
    <w:rsid w:val="000C4A8B"/>
    <w:rsid w:val="000C5396"/>
    <w:rsid w:val="000C56B0"/>
    <w:rsid w:val="000C5EE5"/>
    <w:rsid w:val="000C655C"/>
    <w:rsid w:val="000C6650"/>
    <w:rsid w:val="000C6CBF"/>
    <w:rsid w:val="000C73B4"/>
    <w:rsid w:val="000C77A2"/>
    <w:rsid w:val="000C7E14"/>
    <w:rsid w:val="000D01BA"/>
    <w:rsid w:val="000D19C5"/>
    <w:rsid w:val="000D1A28"/>
    <w:rsid w:val="000D2B1D"/>
    <w:rsid w:val="000D2DDE"/>
    <w:rsid w:val="000D2E2A"/>
    <w:rsid w:val="000D31D5"/>
    <w:rsid w:val="000D33D3"/>
    <w:rsid w:val="000D3487"/>
    <w:rsid w:val="000D3CB5"/>
    <w:rsid w:val="000D467F"/>
    <w:rsid w:val="000D4E0C"/>
    <w:rsid w:val="000D5D57"/>
    <w:rsid w:val="000D6053"/>
    <w:rsid w:val="000D66BB"/>
    <w:rsid w:val="000D6D63"/>
    <w:rsid w:val="000D7224"/>
    <w:rsid w:val="000D75F9"/>
    <w:rsid w:val="000D7652"/>
    <w:rsid w:val="000D7B61"/>
    <w:rsid w:val="000E0602"/>
    <w:rsid w:val="000E0649"/>
    <w:rsid w:val="000E1041"/>
    <w:rsid w:val="000E1046"/>
    <w:rsid w:val="000E209D"/>
    <w:rsid w:val="000E2C23"/>
    <w:rsid w:val="000E3B40"/>
    <w:rsid w:val="000E3D46"/>
    <w:rsid w:val="000E3DD1"/>
    <w:rsid w:val="000E4A11"/>
    <w:rsid w:val="000E4F19"/>
    <w:rsid w:val="000E5260"/>
    <w:rsid w:val="000E58CF"/>
    <w:rsid w:val="000E5C51"/>
    <w:rsid w:val="000E61A1"/>
    <w:rsid w:val="000E6208"/>
    <w:rsid w:val="000E657F"/>
    <w:rsid w:val="000E7250"/>
    <w:rsid w:val="000F0E0B"/>
    <w:rsid w:val="000F1DA5"/>
    <w:rsid w:val="000F4D06"/>
    <w:rsid w:val="000F5995"/>
    <w:rsid w:val="000F5A74"/>
    <w:rsid w:val="000F5B98"/>
    <w:rsid w:val="000F5EAE"/>
    <w:rsid w:val="000F5EAF"/>
    <w:rsid w:val="000F66A2"/>
    <w:rsid w:val="000F6A08"/>
    <w:rsid w:val="000F6CAA"/>
    <w:rsid w:val="000F771B"/>
    <w:rsid w:val="000F78E2"/>
    <w:rsid w:val="000F79D0"/>
    <w:rsid w:val="001005AA"/>
    <w:rsid w:val="0010071D"/>
    <w:rsid w:val="001015C3"/>
    <w:rsid w:val="00101D29"/>
    <w:rsid w:val="00102320"/>
    <w:rsid w:val="0010232B"/>
    <w:rsid w:val="00102563"/>
    <w:rsid w:val="00103CC7"/>
    <w:rsid w:val="00103E7D"/>
    <w:rsid w:val="00104258"/>
    <w:rsid w:val="00104329"/>
    <w:rsid w:val="00104417"/>
    <w:rsid w:val="00104B7E"/>
    <w:rsid w:val="001052C7"/>
    <w:rsid w:val="00106117"/>
    <w:rsid w:val="00106E80"/>
    <w:rsid w:val="00106E8E"/>
    <w:rsid w:val="001072D7"/>
    <w:rsid w:val="0010775D"/>
    <w:rsid w:val="00111554"/>
    <w:rsid w:val="00112756"/>
    <w:rsid w:val="00112A1A"/>
    <w:rsid w:val="001131CB"/>
    <w:rsid w:val="001135F5"/>
    <w:rsid w:val="00113626"/>
    <w:rsid w:val="00113700"/>
    <w:rsid w:val="0011401A"/>
    <w:rsid w:val="00115243"/>
    <w:rsid w:val="00116046"/>
    <w:rsid w:val="00116F74"/>
    <w:rsid w:val="001176B7"/>
    <w:rsid w:val="00117E8D"/>
    <w:rsid w:val="001200CB"/>
    <w:rsid w:val="00120340"/>
    <w:rsid w:val="001203E7"/>
    <w:rsid w:val="00120FAD"/>
    <w:rsid w:val="00122281"/>
    <w:rsid w:val="00122E47"/>
    <w:rsid w:val="001239DE"/>
    <w:rsid w:val="00123B8B"/>
    <w:rsid w:val="00123F90"/>
    <w:rsid w:val="00124252"/>
    <w:rsid w:val="00124802"/>
    <w:rsid w:val="00124944"/>
    <w:rsid w:val="0012524B"/>
    <w:rsid w:val="00125C52"/>
    <w:rsid w:val="001266F1"/>
    <w:rsid w:val="00126DA5"/>
    <w:rsid w:val="001271F9"/>
    <w:rsid w:val="001274D2"/>
    <w:rsid w:val="00127C10"/>
    <w:rsid w:val="00127E29"/>
    <w:rsid w:val="00127E48"/>
    <w:rsid w:val="001300B1"/>
    <w:rsid w:val="00130ECD"/>
    <w:rsid w:val="00131DBE"/>
    <w:rsid w:val="00131FD4"/>
    <w:rsid w:val="00132FB7"/>
    <w:rsid w:val="00133FDC"/>
    <w:rsid w:val="0013513B"/>
    <w:rsid w:val="0013546D"/>
    <w:rsid w:val="00135A1D"/>
    <w:rsid w:val="00135E13"/>
    <w:rsid w:val="00136BDF"/>
    <w:rsid w:val="0013754C"/>
    <w:rsid w:val="00140AF5"/>
    <w:rsid w:val="00141AEC"/>
    <w:rsid w:val="00142046"/>
    <w:rsid w:val="00142612"/>
    <w:rsid w:val="00142684"/>
    <w:rsid w:val="001430CD"/>
    <w:rsid w:val="0014330A"/>
    <w:rsid w:val="0014350C"/>
    <w:rsid w:val="001438E0"/>
    <w:rsid w:val="00144026"/>
    <w:rsid w:val="00144095"/>
    <w:rsid w:val="001445CF"/>
    <w:rsid w:val="001450EE"/>
    <w:rsid w:val="001467B0"/>
    <w:rsid w:val="001469DA"/>
    <w:rsid w:val="00147203"/>
    <w:rsid w:val="0014774C"/>
    <w:rsid w:val="001503C6"/>
    <w:rsid w:val="001506E1"/>
    <w:rsid w:val="00150F51"/>
    <w:rsid w:val="001513EF"/>
    <w:rsid w:val="001516D8"/>
    <w:rsid w:val="00151825"/>
    <w:rsid w:val="001518B3"/>
    <w:rsid w:val="00151ABA"/>
    <w:rsid w:val="0015239C"/>
    <w:rsid w:val="00152718"/>
    <w:rsid w:val="00154025"/>
    <w:rsid w:val="001553C6"/>
    <w:rsid w:val="001566EB"/>
    <w:rsid w:val="00156CE9"/>
    <w:rsid w:val="0015760F"/>
    <w:rsid w:val="001600D4"/>
    <w:rsid w:val="0016046E"/>
    <w:rsid w:val="001611AF"/>
    <w:rsid w:val="0016136A"/>
    <w:rsid w:val="001619CC"/>
    <w:rsid w:val="00161FE1"/>
    <w:rsid w:val="00161FE8"/>
    <w:rsid w:val="001623D6"/>
    <w:rsid w:val="001624B9"/>
    <w:rsid w:val="00162645"/>
    <w:rsid w:val="001626DA"/>
    <w:rsid w:val="00162809"/>
    <w:rsid w:val="00163472"/>
    <w:rsid w:val="001635EC"/>
    <w:rsid w:val="00163997"/>
    <w:rsid w:val="0016442E"/>
    <w:rsid w:val="00164D4A"/>
    <w:rsid w:val="001650F1"/>
    <w:rsid w:val="001651C7"/>
    <w:rsid w:val="001655C0"/>
    <w:rsid w:val="00165AB0"/>
    <w:rsid w:val="00166130"/>
    <w:rsid w:val="0016638A"/>
    <w:rsid w:val="001679C5"/>
    <w:rsid w:val="00170570"/>
    <w:rsid w:val="0017086E"/>
    <w:rsid w:val="001709C3"/>
    <w:rsid w:val="00170C0A"/>
    <w:rsid w:val="0017112B"/>
    <w:rsid w:val="00171D36"/>
    <w:rsid w:val="00172B04"/>
    <w:rsid w:val="00172CA0"/>
    <w:rsid w:val="00172EC1"/>
    <w:rsid w:val="00173761"/>
    <w:rsid w:val="0017426D"/>
    <w:rsid w:val="00174BD8"/>
    <w:rsid w:val="00175031"/>
    <w:rsid w:val="001752D4"/>
    <w:rsid w:val="00175473"/>
    <w:rsid w:val="00175501"/>
    <w:rsid w:val="00175C29"/>
    <w:rsid w:val="00175EB8"/>
    <w:rsid w:val="00175EEC"/>
    <w:rsid w:val="00176652"/>
    <w:rsid w:val="00176945"/>
    <w:rsid w:val="001771D5"/>
    <w:rsid w:val="00177970"/>
    <w:rsid w:val="00177E56"/>
    <w:rsid w:val="00177F69"/>
    <w:rsid w:val="0018021E"/>
    <w:rsid w:val="0018076D"/>
    <w:rsid w:val="00180C28"/>
    <w:rsid w:val="00180E2F"/>
    <w:rsid w:val="00180E49"/>
    <w:rsid w:val="00181289"/>
    <w:rsid w:val="0018197D"/>
    <w:rsid w:val="00182838"/>
    <w:rsid w:val="00183169"/>
    <w:rsid w:val="001842E4"/>
    <w:rsid w:val="0018452B"/>
    <w:rsid w:val="00184C49"/>
    <w:rsid w:val="001852E7"/>
    <w:rsid w:val="0018555B"/>
    <w:rsid w:val="00185573"/>
    <w:rsid w:val="00185893"/>
    <w:rsid w:val="00186488"/>
    <w:rsid w:val="0018788E"/>
    <w:rsid w:val="00187E14"/>
    <w:rsid w:val="001905F3"/>
    <w:rsid w:val="00190F12"/>
    <w:rsid w:val="00191253"/>
    <w:rsid w:val="00191EFC"/>
    <w:rsid w:val="00192293"/>
    <w:rsid w:val="001925A9"/>
    <w:rsid w:val="00192B00"/>
    <w:rsid w:val="00192E6F"/>
    <w:rsid w:val="00193142"/>
    <w:rsid w:val="00193747"/>
    <w:rsid w:val="00193C4E"/>
    <w:rsid w:val="00194403"/>
    <w:rsid w:val="00195150"/>
    <w:rsid w:val="0019646B"/>
    <w:rsid w:val="00197605"/>
    <w:rsid w:val="00197769"/>
    <w:rsid w:val="001A0912"/>
    <w:rsid w:val="001A13CA"/>
    <w:rsid w:val="001A16BC"/>
    <w:rsid w:val="001A1B9D"/>
    <w:rsid w:val="001A1D6F"/>
    <w:rsid w:val="001A24F6"/>
    <w:rsid w:val="001A2797"/>
    <w:rsid w:val="001A2D6E"/>
    <w:rsid w:val="001A4813"/>
    <w:rsid w:val="001A493C"/>
    <w:rsid w:val="001A4C57"/>
    <w:rsid w:val="001A50B1"/>
    <w:rsid w:val="001A5B72"/>
    <w:rsid w:val="001A658B"/>
    <w:rsid w:val="001A6604"/>
    <w:rsid w:val="001A69BB"/>
    <w:rsid w:val="001A6F1D"/>
    <w:rsid w:val="001A79A4"/>
    <w:rsid w:val="001B0041"/>
    <w:rsid w:val="001B0F6F"/>
    <w:rsid w:val="001B12B5"/>
    <w:rsid w:val="001B14E6"/>
    <w:rsid w:val="001B180F"/>
    <w:rsid w:val="001B1850"/>
    <w:rsid w:val="001B20AD"/>
    <w:rsid w:val="001B2837"/>
    <w:rsid w:val="001B2F8C"/>
    <w:rsid w:val="001B3096"/>
    <w:rsid w:val="001B3291"/>
    <w:rsid w:val="001B3BA6"/>
    <w:rsid w:val="001B46B8"/>
    <w:rsid w:val="001B4DD5"/>
    <w:rsid w:val="001B58A4"/>
    <w:rsid w:val="001B5BCA"/>
    <w:rsid w:val="001B5E1A"/>
    <w:rsid w:val="001B5E69"/>
    <w:rsid w:val="001B6982"/>
    <w:rsid w:val="001B6B77"/>
    <w:rsid w:val="001B7859"/>
    <w:rsid w:val="001C064D"/>
    <w:rsid w:val="001C22CF"/>
    <w:rsid w:val="001C24D7"/>
    <w:rsid w:val="001C2721"/>
    <w:rsid w:val="001C2DA6"/>
    <w:rsid w:val="001C3588"/>
    <w:rsid w:val="001C3FC8"/>
    <w:rsid w:val="001C41EF"/>
    <w:rsid w:val="001C47A2"/>
    <w:rsid w:val="001C4AAD"/>
    <w:rsid w:val="001C4E74"/>
    <w:rsid w:val="001C4FFC"/>
    <w:rsid w:val="001C5DB8"/>
    <w:rsid w:val="001C6438"/>
    <w:rsid w:val="001C6C94"/>
    <w:rsid w:val="001D002A"/>
    <w:rsid w:val="001D011B"/>
    <w:rsid w:val="001D017A"/>
    <w:rsid w:val="001D04B9"/>
    <w:rsid w:val="001D134E"/>
    <w:rsid w:val="001D1447"/>
    <w:rsid w:val="001D1841"/>
    <w:rsid w:val="001D2401"/>
    <w:rsid w:val="001D2965"/>
    <w:rsid w:val="001D2AEF"/>
    <w:rsid w:val="001D309C"/>
    <w:rsid w:val="001D3489"/>
    <w:rsid w:val="001D3CC1"/>
    <w:rsid w:val="001D3D61"/>
    <w:rsid w:val="001D3E6F"/>
    <w:rsid w:val="001D4299"/>
    <w:rsid w:val="001D43C3"/>
    <w:rsid w:val="001D448D"/>
    <w:rsid w:val="001D45C9"/>
    <w:rsid w:val="001D472D"/>
    <w:rsid w:val="001D4ABF"/>
    <w:rsid w:val="001D4B63"/>
    <w:rsid w:val="001D52E4"/>
    <w:rsid w:val="001D539C"/>
    <w:rsid w:val="001D569D"/>
    <w:rsid w:val="001D57D1"/>
    <w:rsid w:val="001D615D"/>
    <w:rsid w:val="001D6644"/>
    <w:rsid w:val="001D6E97"/>
    <w:rsid w:val="001D77FB"/>
    <w:rsid w:val="001D791E"/>
    <w:rsid w:val="001D7BA7"/>
    <w:rsid w:val="001D7DF8"/>
    <w:rsid w:val="001D7F62"/>
    <w:rsid w:val="001E1023"/>
    <w:rsid w:val="001E14C4"/>
    <w:rsid w:val="001E15F2"/>
    <w:rsid w:val="001E1C0D"/>
    <w:rsid w:val="001E1D6C"/>
    <w:rsid w:val="001E242D"/>
    <w:rsid w:val="001E2ABF"/>
    <w:rsid w:val="001E2C3E"/>
    <w:rsid w:val="001E31EE"/>
    <w:rsid w:val="001E3834"/>
    <w:rsid w:val="001E3D76"/>
    <w:rsid w:val="001E4C42"/>
    <w:rsid w:val="001E4DFA"/>
    <w:rsid w:val="001E57E7"/>
    <w:rsid w:val="001E584A"/>
    <w:rsid w:val="001E58E9"/>
    <w:rsid w:val="001E5C85"/>
    <w:rsid w:val="001E5D2F"/>
    <w:rsid w:val="001E5D8B"/>
    <w:rsid w:val="001E6A6A"/>
    <w:rsid w:val="001E6CA2"/>
    <w:rsid w:val="001E7343"/>
    <w:rsid w:val="001F02FC"/>
    <w:rsid w:val="001F099B"/>
    <w:rsid w:val="001F16E6"/>
    <w:rsid w:val="001F1AFB"/>
    <w:rsid w:val="001F1E8A"/>
    <w:rsid w:val="001F2C22"/>
    <w:rsid w:val="001F3084"/>
    <w:rsid w:val="001F3907"/>
    <w:rsid w:val="001F4032"/>
    <w:rsid w:val="001F4036"/>
    <w:rsid w:val="001F4191"/>
    <w:rsid w:val="001F5A57"/>
    <w:rsid w:val="001F71DC"/>
    <w:rsid w:val="001F7246"/>
    <w:rsid w:val="001F786D"/>
    <w:rsid w:val="001F7D63"/>
    <w:rsid w:val="00200753"/>
    <w:rsid w:val="00200D15"/>
    <w:rsid w:val="00200EFF"/>
    <w:rsid w:val="002019FF"/>
    <w:rsid w:val="00201CA6"/>
    <w:rsid w:val="00201E30"/>
    <w:rsid w:val="00201EFD"/>
    <w:rsid w:val="0020242B"/>
    <w:rsid w:val="00202AB4"/>
    <w:rsid w:val="00203625"/>
    <w:rsid w:val="00204E2E"/>
    <w:rsid w:val="00205462"/>
    <w:rsid w:val="0020552C"/>
    <w:rsid w:val="00205545"/>
    <w:rsid w:val="00205A5F"/>
    <w:rsid w:val="00205AAE"/>
    <w:rsid w:val="00205D4B"/>
    <w:rsid w:val="002060E3"/>
    <w:rsid w:val="0020673A"/>
    <w:rsid w:val="00206B59"/>
    <w:rsid w:val="00206D86"/>
    <w:rsid w:val="002076F3"/>
    <w:rsid w:val="00207A4A"/>
    <w:rsid w:val="00207AA6"/>
    <w:rsid w:val="00210570"/>
    <w:rsid w:val="002107F9"/>
    <w:rsid w:val="0021083C"/>
    <w:rsid w:val="0021093C"/>
    <w:rsid w:val="002119C5"/>
    <w:rsid w:val="00211B00"/>
    <w:rsid w:val="002121D7"/>
    <w:rsid w:val="002127E6"/>
    <w:rsid w:val="002133CA"/>
    <w:rsid w:val="00213AF4"/>
    <w:rsid w:val="002142D2"/>
    <w:rsid w:val="002154D9"/>
    <w:rsid w:val="00216158"/>
    <w:rsid w:val="002164C6"/>
    <w:rsid w:val="0021749B"/>
    <w:rsid w:val="002175F8"/>
    <w:rsid w:val="00220952"/>
    <w:rsid w:val="00221BA7"/>
    <w:rsid w:val="00222DC6"/>
    <w:rsid w:val="00223E20"/>
    <w:rsid w:val="002247C0"/>
    <w:rsid w:val="00226777"/>
    <w:rsid w:val="00227A95"/>
    <w:rsid w:val="00227CCC"/>
    <w:rsid w:val="00230C94"/>
    <w:rsid w:val="00230EB7"/>
    <w:rsid w:val="00230EC6"/>
    <w:rsid w:val="002312EA"/>
    <w:rsid w:val="00231913"/>
    <w:rsid w:val="00233973"/>
    <w:rsid w:val="00233A08"/>
    <w:rsid w:val="00234C5F"/>
    <w:rsid w:val="00235AEE"/>
    <w:rsid w:val="00236663"/>
    <w:rsid w:val="00236861"/>
    <w:rsid w:val="00236874"/>
    <w:rsid w:val="00236C6E"/>
    <w:rsid w:val="00236F57"/>
    <w:rsid w:val="00237A6C"/>
    <w:rsid w:val="00237E42"/>
    <w:rsid w:val="002403EA"/>
    <w:rsid w:val="00240F6A"/>
    <w:rsid w:val="002420FA"/>
    <w:rsid w:val="00242665"/>
    <w:rsid w:val="00242D21"/>
    <w:rsid w:val="0024341E"/>
    <w:rsid w:val="00243A7B"/>
    <w:rsid w:val="00243EA5"/>
    <w:rsid w:val="00244849"/>
    <w:rsid w:val="00245579"/>
    <w:rsid w:val="002456CC"/>
    <w:rsid w:val="0024605A"/>
    <w:rsid w:val="002461C3"/>
    <w:rsid w:val="00246DC3"/>
    <w:rsid w:val="0024788C"/>
    <w:rsid w:val="002517C2"/>
    <w:rsid w:val="00251B67"/>
    <w:rsid w:val="00252058"/>
    <w:rsid w:val="00252C9A"/>
    <w:rsid w:val="0025332B"/>
    <w:rsid w:val="002539B1"/>
    <w:rsid w:val="002541E7"/>
    <w:rsid w:val="00254888"/>
    <w:rsid w:val="00255022"/>
    <w:rsid w:val="002552B9"/>
    <w:rsid w:val="00255927"/>
    <w:rsid w:val="002559A4"/>
    <w:rsid w:val="00255C09"/>
    <w:rsid w:val="002560F6"/>
    <w:rsid w:val="00256328"/>
    <w:rsid w:val="0025665A"/>
    <w:rsid w:val="00257344"/>
    <w:rsid w:val="00257F31"/>
    <w:rsid w:val="00260006"/>
    <w:rsid w:val="0026023D"/>
    <w:rsid w:val="002604B0"/>
    <w:rsid w:val="00261335"/>
    <w:rsid w:val="002623A5"/>
    <w:rsid w:val="002635B5"/>
    <w:rsid w:val="00263B56"/>
    <w:rsid w:val="002647D1"/>
    <w:rsid w:val="00265201"/>
    <w:rsid w:val="002658E7"/>
    <w:rsid w:val="00266622"/>
    <w:rsid w:val="00266B4D"/>
    <w:rsid w:val="00266E69"/>
    <w:rsid w:val="00267702"/>
    <w:rsid w:val="00267C7C"/>
    <w:rsid w:val="00267D26"/>
    <w:rsid w:val="00267F83"/>
    <w:rsid w:val="00270F79"/>
    <w:rsid w:val="002711F1"/>
    <w:rsid w:val="0027136E"/>
    <w:rsid w:val="0027137C"/>
    <w:rsid w:val="00272474"/>
    <w:rsid w:val="00272CAE"/>
    <w:rsid w:val="002739D3"/>
    <w:rsid w:val="00274205"/>
    <w:rsid w:val="002743BB"/>
    <w:rsid w:val="0027453E"/>
    <w:rsid w:val="00274925"/>
    <w:rsid w:val="0027504A"/>
    <w:rsid w:val="002776B8"/>
    <w:rsid w:val="002778DC"/>
    <w:rsid w:val="00277B68"/>
    <w:rsid w:val="00277DDC"/>
    <w:rsid w:val="00280813"/>
    <w:rsid w:val="00282FD3"/>
    <w:rsid w:val="002832C2"/>
    <w:rsid w:val="002834C9"/>
    <w:rsid w:val="002839DD"/>
    <w:rsid w:val="00283AAC"/>
    <w:rsid w:val="0028415F"/>
    <w:rsid w:val="0028417E"/>
    <w:rsid w:val="00284391"/>
    <w:rsid w:val="00285070"/>
    <w:rsid w:val="002854F2"/>
    <w:rsid w:val="002858DE"/>
    <w:rsid w:val="00285E28"/>
    <w:rsid w:val="002860CC"/>
    <w:rsid w:val="002865FA"/>
    <w:rsid w:val="002869C0"/>
    <w:rsid w:val="00290A55"/>
    <w:rsid w:val="00290B41"/>
    <w:rsid w:val="00290FB2"/>
    <w:rsid w:val="0029190C"/>
    <w:rsid w:val="002921C4"/>
    <w:rsid w:val="002932EC"/>
    <w:rsid w:val="0029365E"/>
    <w:rsid w:val="002942C7"/>
    <w:rsid w:val="00294754"/>
    <w:rsid w:val="0029528C"/>
    <w:rsid w:val="00295FAF"/>
    <w:rsid w:val="00296186"/>
    <w:rsid w:val="00296A58"/>
    <w:rsid w:val="00296B7E"/>
    <w:rsid w:val="00296D47"/>
    <w:rsid w:val="00296FCC"/>
    <w:rsid w:val="002976AF"/>
    <w:rsid w:val="00297836"/>
    <w:rsid w:val="002A042A"/>
    <w:rsid w:val="002A129F"/>
    <w:rsid w:val="002A1AD8"/>
    <w:rsid w:val="002A1C01"/>
    <w:rsid w:val="002A21F0"/>
    <w:rsid w:val="002A23C7"/>
    <w:rsid w:val="002A3142"/>
    <w:rsid w:val="002A3180"/>
    <w:rsid w:val="002A3BFD"/>
    <w:rsid w:val="002A563D"/>
    <w:rsid w:val="002A591F"/>
    <w:rsid w:val="002A5A2D"/>
    <w:rsid w:val="002A679B"/>
    <w:rsid w:val="002A6ED0"/>
    <w:rsid w:val="002B017F"/>
    <w:rsid w:val="002B02CB"/>
    <w:rsid w:val="002B05C7"/>
    <w:rsid w:val="002B11FF"/>
    <w:rsid w:val="002B15C6"/>
    <w:rsid w:val="002B1C8F"/>
    <w:rsid w:val="002B22F3"/>
    <w:rsid w:val="002B2C2C"/>
    <w:rsid w:val="002B2C81"/>
    <w:rsid w:val="002B38F2"/>
    <w:rsid w:val="002B40E0"/>
    <w:rsid w:val="002B43AE"/>
    <w:rsid w:val="002B4D6F"/>
    <w:rsid w:val="002B583B"/>
    <w:rsid w:val="002B5C8C"/>
    <w:rsid w:val="002B619A"/>
    <w:rsid w:val="002B6395"/>
    <w:rsid w:val="002B68F6"/>
    <w:rsid w:val="002B6D13"/>
    <w:rsid w:val="002B75CC"/>
    <w:rsid w:val="002C034B"/>
    <w:rsid w:val="002C2638"/>
    <w:rsid w:val="002C27CE"/>
    <w:rsid w:val="002C2CA8"/>
    <w:rsid w:val="002C3188"/>
    <w:rsid w:val="002C347D"/>
    <w:rsid w:val="002C410F"/>
    <w:rsid w:val="002C47F5"/>
    <w:rsid w:val="002C4A9B"/>
    <w:rsid w:val="002C4C77"/>
    <w:rsid w:val="002C4E58"/>
    <w:rsid w:val="002C4F68"/>
    <w:rsid w:val="002C667F"/>
    <w:rsid w:val="002C722D"/>
    <w:rsid w:val="002C7B2B"/>
    <w:rsid w:val="002C7C8C"/>
    <w:rsid w:val="002C7F61"/>
    <w:rsid w:val="002D087B"/>
    <w:rsid w:val="002D0BCE"/>
    <w:rsid w:val="002D0C99"/>
    <w:rsid w:val="002D10C9"/>
    <w:rsid w:val="002D1721"/>
    <w:rsid w:val="002D175B"/>
    <w:rsid w:val="002D2365"/>
    <w:rsid w:val="002D282D"/>
    <w:rsid w:val="002D4919"/>
    <w:rsid w:val="002D4A80"/>
    <w:rsid w:val="002D5209"/>
    <w:rsid w:val="002D5562"/>
    <w:rsid w:val="002D5832"/>
    <w:rsid w:val="002D5DDD"/>
    <w:rsid w:val="002D72B1"/>
    <w:rsid w:val="002E02E5"/>
    <w:rsid w:val="002E173F"/>
    <w:rsid w:val="002E1E6C"/>
    <w:rsid w:val="002E272E"/>
    <w:rsid w:val="002E2BE9"/>
    <w:rsid w:val="002E2E41"/>
    <w:rsid w:val="002E3739"/>
    <w:rsid w:val="002E3AA0"/>
    <w:rsid w:val="002E3BD7"/>
    <w:rsid w:val="002E407E"/>
    <w:rsid w:val="002E4880"/>
    <w:rsid w:val="002E4D02"/>
    <w:rsid w:val="002E55A2"/>
    <w:rsid w:val="002E72B6"/>
    <w:rsid w:val="002E7660"/>
    <w:rsid w:val="002E7B67"/>
    <w:rsid w:val="002F037C"/>
    <w:rsid w:val="002F1791"/>
    <w:rsid w:val="002F2D90"/>
    <w:rsid w:val="002F3127"/>
    <w:rsid w:val="002F3A50"/>
    <w:rsid w:val="002F4090"/>
    <w:rsid w:val="002F4302"/>
    <w:rsid w:val="002F48A3"/>
    <w:rsid w:val="002F48FD"/>
    <w:rsid w:val="002F4A63"/>
    <w:rsid w:val="002F4B15"/>
    <w:rsid w:val="002F4C00"/>
    <w:rsid w:val="002F4E4C"/>
    <w:rsid w:val="002F4EDB"/>
    <w:rsid w:val="002F59F1"/>
    <w:rsid w:val="002F7510"/>
    <w:rsid w:val="002F7A78"/>
    <w:rsid w:val="002F7E3E"/>
    <w:rsid w:val="00300433"/>
    <w:rsid w:val="00300A06"/>
    <w:rsid w:val="00300A1F"/>
    <w:rsid w:val="00301409"/>
    <w:rsid w:val="00301EFA"/>
    <w:rsid w:val="00302189"/>
    <w:rsid w:val="003023C5"/>
    <w:rsid w:val="003029AD"/>
    <w:rsid w:val="00302D5C"/>
    <w:rsid w:val="0030385E"/>
    <w:rsid w:val="003038CB"/>
    <w:rsid w:val="00303904"/>
    <w:rsid w:val="00303E4F"/>
    <w:rsid w:val="00304479"/>
    <w:rsid w:val="003044EF"/>
    <w:rsid w:val="0030450E"/>
    <w:rsid w:val="00304EC9"/>
    <w:rsid w:val="00304EE3"/>
    <w:rsid w:val="003051A9"/>
    <w:rsid w:val="0030578C"/>
    <w:rsid w:val="00305E70"/>
    <w:rsid w:val="0030648A"/>
    <w:rsid w:val="003064A0"/>
    <w:rsid w:val="0031040B"/>
    <w:rsid w:val="00310C25"/>
    <w:rsid w:val="003111C1"/>
    <w:rsid w:val="003113B1"/>
    <w:rsid w:val="00311D14"/>
    <w:rsid w:val="00312D35"/>
    <w:rsid w:val="00312EF8"/>
    <w:rsid w:val="003146B2"/>
    <w:rsid w:val="00314CBE"/>
    <w:rsid w:val="00314DB7"/>
    <w:rsid w:val="00315017"/>
    <w:rsid w:val="0031524C"/>
    <w:rsid w:val="00315756"/>
    <w:rsid w:val="00316A23"/>
    <w:rsid w:val="0031703E"/>
    <w:rsid w:val="00317B6D"/>
    <w:rsid w:val="00317EBE"/>
    <w:rsid w:val="00320459"/>
    <w:rsid w:val="00320B8A"/>
    <w:rsid w:val="0032202F"/>
    <w:rsid w:val="00322EBD"/>
    <w:rsid w:val="00323F04"/>
    <w:rsid w:val="00324141"/>
    <w:rsid w:val="0032418E"/>
    <w:rsid w:val="00324937"/>
    <w:rsid w:val="00325C68"/>
    <w:rsid w:val="00325D20"/>
    <w:rsid w:val="00325F3C"/>
    <w:rsid w:val="00326129"/>
    <w:rsid w:val="003267B9"/>
    <w:rsid w:val="00327B03"/>
    <w:rsid w:val="00327EF9"/>
    <w:rsid w:val="00327FCD"/>
    <w:rsid w:val="00330015"/>
    <w:rsid w:val="00330243"/>
    <w:rsid w:val="0033192E"/>
    <w:rsid w:val="00331C11"/>
    <w:rsid w:val="003324CA"/>
    <w:rsid w:val="00332DD8"/>
    <w:rsid w:val="00332E3C"/>
    <w:rsid w:val="00333865"/>
    <w:rsid w:val="003348EF"/>
    <w:rsid w:val="00334C6C"/>
    <w:rsid w:val="00334CA1"/>
    <w:rsid w:val="003359A3"/>
    <w:rsid w:val="00336070"/>
    <w:rsid w:val="0033626C"/>
    <w:rsid w:val="003370EF"/>
    <w:rsid w:val="00337613"/>
    <w:rsid w:val="00337A5E"/>
    <w:rsid w:val="00340009"/>
    <w:rsid w:val="0034020B"/>
    <w:rsid w:val="0034157C"/>
    <w:rsid w:val="00341C62"/>
    <w:rsid w:val="00341F00"/>
    <w:rsid w:val="003427F4"/>
    <w:rsid w:val="003436E2"/>
    <w:rsid w:val="003451AA"/>
    <w:rsid w:val="00345CDD"/>
    <w:rsid w:val="00345FF9"/>
    <w:rsid w:val="0034613F"/>
    <w:rsid w:val="003466B0"/>
    <w:rsid w:val="0034670C"/>
    <w:rsid w:val="00346BAD"/>
    <w:rsid w:val="003478F5"/>
    <w:rsid w:val="0034795A"/>
    <w:rsid w:val="003479CB"/>
    <w:rsid w:val="003501F9"/>
    <w:rsid w:val="0035071D"/>
    <w:rsid w:val="003508AD"/>
    <w:rsid w:val="00351BC3"/>
    <w:rsid w:val="00352744"/>
    <w:rsid w:val="00352B34"/>
    <w:rsid w:val="00352D6C"/>
    <w:rsid w:val="00352FDC"/>
    <w:rsid w:val="00353D8F"/>
    <w:rsid w:val="00354768"/>
    <w:rsid w:val="00357459"/>
    <w:rsid w:val="00357675"/>
    <w:rsid w:val="00360935"/>
    <w:rsid w:val="003609F7"/>
    <w:rsid w:val="00360B4B"/>
    <w:rsid w:val="00361435"/>
    <w:rsid w:val="00361788"/>
    <w:rsid w:val="00363482"/>
    <w:rsid w:val="0036351D"/>
    <w:rsid w:val="003637F6"/>
    <w:rsid w:val="00364132"/>
    <w:rsid w:val="00364D22"/>
    <w:rsid w:val="0036522C"/>
    <w:rsid w:val="0036548D"/>
    <w:rsid w:val="0036641E"/>
    <w:rsid w:val="003667C5"/>
    <w:rsid w:val="0036684F"/>
    <w:rsid w:val="00367EDE"/>
    <w:rsid w:val="00367FA2"/>
    <w:rsid w:val="00370146"/>
    <w:rsid w:val="00370CDE"/>
    <w:rsid w:val="003710AC"/>
    <w:rsid w:val="00371DB0"/>
    <w:rsid w:val="003720AD"/>
    <w:rsid w:val="00372B4A"/>
    <w:rsid w:val="0037346D"/>
    <w:rsid w:val="00373574"/>
    <w:rsid w:val="00373DE6"/>
    <w:rsid w:val="00377C74"/>
    <w:rsid w:val="00380411"/>
    <w:rsid w:val="00380CA3"/>
    <w:rsid w:val="00380D90"/>
    <w:rsid w:val="00381587"/>
    <w:rsid w:val="00381881"/>
    <w:rsid w:val="003818FB"/>
    <w:rsid w:val="00381D64"/>
    <w:rsid w:val="003820A3"/>
    <w:rsid w:val="00382216"/>
    <w:rsid w:val="0038237B"/>
    <w:rsid w:val="0038297C"/>
    <w:rsid w:val="00383432"/>
    <w:rsid w:val="00383571"/>
    <w:rsid w:val="003848A4"/>
    <w:rsid w:val="003848F9"/>
    <w:rsid w:val="00384A94"/>
    <w:rsid w:val="00385043"/>
    <w:rsid w:val="00385326"/>
    <w:rsid w:val="00385B47"/>
    <w:rsid w:val="00385D57"/>
    <w:rsid w:val="003861E5"/>
    <w:rsid w:val="00386FF6"/>
    <w:rsid w:val="0038748B"/>
    <w:rsid w:val="00387BA4"/>
    <w:rsid w:val="003914CC"/>
    <w:rsid w:val="00391CF7"/>
    <w:rsid w:val="003920F0"/>
    <w:rsid w:val="00392F02"/>
    <w:rsid w:val="00393306"/>
    <w:rsid w:val="0039354A"/>
    <w:rsid w:val="003936E9"/>
    <w:rsid w:val="00394151"/>
    <w:rsid w:val="00394216"/>
    <w:rsid w:val="0039482F"/>
    <w:rsid w:val="00394CC9"/>
    <w:rsid w:val="0039533D"/>
    <w:rsid w:val="003957B9"/>
    <w:rsid w:val="003959B1"/>
    <w:rsid w:val="003961A7"/>
    <w:rsid w:val="0039620C"/>
    <w:rsid w:val="00396303"/>
    <w:rsid w:val="003964AE"/>
    <w:rsid w:val="00396FEC"/>
    <w:rsid w:val="00397675"/>
    <w:rsid w:val="003A0414"/>
    <w:rsid w:val="003A06B7"/>
    <w:rsid w:val="003A0D61"/>
    <w:rsid w:val="003A196D"/>
    <w:rsid w:val="003A249A"/>
    <w:rsid w:val="003A2730"/>
    <w:rsid w:val="003A3229"/>
    <w:rsid w:val="003A42E7"/>
    <w:rsid w:val="003A47FD"/>
    <w:rsid w:val="003A4826"/>
    <w:rsid w:val="003A5AA8"/>
    <w:rsid w:val="003A6236"/>
    <w:rsid w:val="003A6A23"/>
    <w:rsid w:val="003A6B12"/>
    <w:rsid w:val="003A73DF"/>
    <w:rsid w:val="003A79BE"/>
    <w:rsid w:val="003A7A72"/>
    <w:rsid w:val="003A7B83"/>
    <w:rsid w:val="003B0495"/>
    <w:rsid w:val="003B0606"/>
    <w:rsid w:val="003B0955"/>
    <w:rsid w:val="003B0C9D"/>
    <w:rsid w:val="003B122B"/>
    <w:rsid w:val="003B1819"/>
    <w:rsid w:val="003B38AF"/>
    <w:rsid w:val="003B3BF9"/>
    <w:rsid w:val="003B3C00"/>
    <w:rsid w:val="003B3D77"/>
    <w:rsid w:val="003B43ED"/>
    <w:rsid w:val="003B4DC9"/>
    <w:rsid w:val="003B4E3E"/>
    <w:rsid w:val="003B53D8"/>
    <w:rsid w:val="003B5714"/>
    <w:rsid w:val="003B5F4D"/>
    <w:rsid w:val="003B7388"/>
    <w:rsid w:val="003B75BF"/>
    <w:rsid w:val="003C06DA"/>
    <w:rsid w:val="003C0B99"/>
    <w:rsid w:val="003C1867"/>
    <w:rsid w:val="003C1EFD"/>
    <w:rsid w:val="003C2936"/>
    <w:rsid w:val="003C2F7F"/>
    <w:rsid w:val="003C37C2"/>
    <w:rsid w:val="003C3DBA"/>
    <w:rsid w:val="003C4768"/>
    <w:rsid w:val="003C4E3D"/>
    <w:rsid w:val="003C51B6"/>
    <w:rsid w:val="003C5963"/>
    <w:rsid w:val="003C59D3"/>
    <w:rsid w:val="003C5E04"/>
    <w:rsid w:val="003C6439"/>
    <w:rsid w:val="003C675A"/>
    <w:rsid w:val="003C717E"/>
    <w:rsid w:val="003C7753"/>
    <w:rsid w:val="003C7927"/>
    <w:rsid w:val="003D01C6"/>
    <w:rsid w:val="003D0345"/>
    <w:rsid w:val="003D0655"/>
    <w:rsid w:val="003D0E6B"/>
    <w:rsid w:val="003D1991"/>
    <w:rsid w:val="003D1B40"/>
    <w:rsid w:val="003D1EFA"/>
    <w:rsid w:val="003D246C"/>
    <w:rsid w:val="003D282E"/>
    <w:rsid w:val="003D2A12"/>
    <w:rsid w:val="003D2B60"/>
    <w:rsid w:val="003D3513"/>
    <w:rsid w:val="003D4988"/>
    <w:rsid w:val="003D6314"/>
    <w:rsid w:val="003D6C47"/>
    <w:rsid w:val="003D6D63"/>
    <w:rsid w:val="003D6F0B"/>
    <w:rsid w:val="003D6FCB"/>
    <w:rsid w:val="003D75EC"/>
    <w:rsid w:val="003D7986"/>
    <w:rsid w:val="003D7D06"/>
    <w:rsid w:val="003D7FCF"/>
    <w:rsid w:val="003E0B2D"/>
    <w:rsid w:val="003E0C07"/>
    <w:rsid w:val="003E1B49"/>
    <w:rsid w:val="003E2BEE"/>
    <w:rsid w:val="003E2D5A"/>
    <w:rsid w:val="003E2E4A"/>
    <w:rsid w:val="003E32CC"/>
    <w:rsid w:val="003E361B"/>
    <w:rsid w:val="003E38B4"/>
    <w:rsid w:val="003E3A86"/>
    <w:rsid w:val="003E3AC6"/>
    <w:rsid w:val="003E48E1"/>
    <w:rsid w:val="003E4F4E"/>
    <w:rsid w:val="003E4F5D"/>
    <w:rsid w:val="003E5136"/>
    <w:rsid w:val="003E541C"/>
    <w:rsid w:val="003E5E2E"/>
    <w:rsid w:val="003E6337"/>
    <w:rsid w:val="003E6446"/>
    <w:rsid w:val="003E658E"/>
    <w:rsid w:val="003E65BD"/>
    <w:rsid w:val="003E69B9"/>
    <w:rsid w:val="003E7070"/>
    <w:rsid w:val="003E75CF"/>
    <w:rsid w:val="003E7A37"/>
    <w:rsid w:val="003F064F"/>
    <w:rsid w:val="003F066D"/>
    <w:rsid w:val="003F072F"/>
    <w:rsid w:val="003F0B44"/>
    <w:rsid w:val="003F1282"/>
    <w:rsid w:val="003F1985"/>
    <w:rsid w:val="003F1A0E"/>
    <w:rsid w:val="003F1CE1"/>
    <w:rsid w:val="003F2135"/>
    <w:rsid w:val="003F2452"/>
    <w:rsid w:val="003F28F9"/>
    <w:rsid w:val="003F2DA5"/>
    <w:rsid w:val="003F2E56"/>
    <w:rsid w:val="003F30E8"/>
    <w:rsid w:val="003F3C05"/>
    <w:rsid w:val="003F491F"/>
    <w:rsid w:val="003F4997"/>
    <w:rsid w:val="003F5079"/>
    <w:rsid w:val="003F5320"/>
    <w:rsid w:val="003F54D2"/>
    <w:rsid w:val="003F5ADC"/>
    <w:rsid w:val="00400A74"/>
    <w:rsid w:val="00400A7A"/>
    <w:rsid w:val="00400EC1"/>
    <w:rsid w:val="00402A31"/>
    <w:rsid w:val="00402E88"/>
    <w:rsid w:val="00403F04"/>
    <w:rsid w:val="00403F22"/>
    <w:rsid w:val="004045B3"/>
    <w:rsid w:val="004056A3"/>
    <w:rsid w:val="00405F8D"/>
    <w:rsid w:val="00406103"/>
    <w:rsid w:val="00406FFD"/>
    <w:rsid w:val="004073F3"/>
    <w:rsid w:val="004079A4"/>
    <w:rsid w:val="00407A40"/>
    <w:rsid w:val="0041007C"/>
    <w:rsid w:val="0041016C"/>
    <w:rsid w:val="004105DB"/>
    <w:rsid w:val="00411DE9"/>
    <w:rsid w:val="00412AAB"/>
    <w:rsid w:val="004148FF"/>
    <w:rsid w:val="00414BD6"/>
    <w:rsid w:val="00415201"/>
    <w:rsid w:val="00416055"/>
    <w:rsid w:val="004169A2"/>
    <w:rsid w:val="00416B73"/>
    <w:rsid w:val="00416CDD"/>
    <w:rsid w:val="00416EE8"/>
    <w:rsid w:val="00417A99"/>
    <w:rsid w:val="00420863"/>
    <w:rsid w:val="0042110B"/>
    <w:rsid w:val="00422361"/>
    <w:rsid w:val="00422E0A"/>
    <w:rsid w:val="00422EC7"/>
    <w:rsid w:val="0042335E"/>
    <w:rsid w:val="00423413"/>
    <w:rsid w:val="0042352E"/>
    <w:rsid w:val="00423FE3"/>
    <w:rsid w:val="00424472"/>
    <w:rsid w:val="00425D9A"/>
    <w:rsid w:val="00427B17"/>
    <w:rsid w:val="00427B61"/>
    <w:rsid w:val="00427FFA"/>
    <w:rsid w:val="00430725"/>
    <w:rsid w:val="0043085E"/>
    <w:rsid w:val="00431904"/>
    <w:rsid w:val="00431A67"/>
    <w:rsid w:val="00431DD6"/>
    <w:rsid w:val="00432175"/>
    <w:rsid w:val="004327BC"/>
    <w:rsid w:val="0043285A"/>
    <w:rsid w:val="00432A7E"/>
    <w:rsid w:val="00432C62"/>
    <w:rsid w:val="00432D57"/>
    <w:rsid w:val="00432F7C"/>
    <w:rsid w:val="004335A3"/>
    <w:rsid w:val="00433B2D"/>
    <w:rsid w:val="00433BDE"/>
    <w:rsid w:val="00433DAF"/>
    <w:rsid w:val="00433E77"/>
    <w:rsid w:val="004342A0"/>
    <w:rsid w:val="00434565"/>
    <w:rsid w:val="00435452"/>
    <w:rsid w:val="00436263"/>
    <w:rsid w:val="00436726"/>
    <w:rsid w:val="00436B9A"/>
    <w:rsid w:val="004372F6"/>
    <w:rsid w:val="00437606"/>
    <w:rsid w:val="004401A4"/>
    <w:rsid w:val="004404BA"/>
    <w:rsid w:val="0044086E"/>
    <w:rsid w:val="004409EF"/>
    <w:rsid w:val="00440C6D"/>
    <w:rsid w:val="0044125C"/>
    <w:rsid w:val="00441C17"/>
    <w:rsid w:val="004422CD"/>
    <w:rsid w:val="0044242A"/>
    <w:rsid w:val="00442A68"/>
    <w:rsid w:val="0044397D"/>
    <w:rsid w:val="00443FD4"/>
    <w:rsid w:val="0044404F"/>
    <w:rsid w:val="004445A4"/>
    <w:rsid w:val="00445605"/>
    <w:rsid w:val="004457D3"/>
    <w:rsid w:val="00445800"/>
    <w:rsid w:val="0044602B"/>
    <w:rsid w:val="0044606C"/>
    <w:rsid w:val="00446644"/>
    <w:rsid w:val="00446EAF"/>
    <w:rsid w:val="004501FC"/>
    <w:rsid w:val="00450852"/>
    <w:rsid w:val="00451627"/>
    <w:rsid w:val="00451788"/>
    <w:rsid w:val="004517A7"/>
    <w:rsid w:val="00451D52"/>
    <w:rsid w:val="0045237E"/>
    <w:rsid w:val="004525C0"/>
    <w:rsid w:val="00452E13"/>
    <w:rsid w:val="00454DF4"/>
    <w:rsid w:val="00454FAD"/>
    <w:rsid w:val="00455884"/>
    <w:rsid w:val="00455FFC"/>
    <w:rsid w:val="00456226"/>
    <w:rsid w:val="00456A1C"/>
    <w:rsid w:val="00456F4C"/>
    <w:rsid w:val="0045730C"/>
    <w:rsid w:val="00457EE2"/>
    <w:rsid w:val="00460D1D"/>
    <w:rsid w:val="00460F9B"/>
    <w:rsid w:val="00460FF9"/>
    <w:rsid w:val="004615E8"/>
    <w:rsid w:val="0046187A"/>
    <w:rsid w:val="00461ADE"/>
    <w:rsid w:val="00461BB1"/>
    <w:rsid w:val="00461BEC"/>
    <w:rsid w:val="00461D1D"/>
    <w:rsid w:val="00461ECB"/>
    <w:rsid w:val="00462F31"/>
    <w:rsid w:val="00462F48"/>
    <w:rsid w:val="00462FDF"/>
    <w:rsid w:val="00463A9F"/>
    <w:rsid w:val="00463B2B"/>
    <w:rsid w:val="004643A6"/>
    <w:rsid w:val="00464A7D"/>
    <w:rsid w:val="00464F9A"/>
    <w:rsid w:val="00465074"/>
    <w:rsid w:val="00465BF2"/>
    <w:rsid w:val="00465E11"/>
    <w:rsid w:val="00465F0B"/>
    <w:rsid w:val="00466DA4"/>
    <w:rsid w:val="004672D9"/>
    <w:rsid w:val="0046778F"/>
    <w:rsid w:val="004704AF"/>
    <w:rsid w:val="00470D35"/>
    <w:rsid w:val="00471806"/>
    <w:rsid w:val="00471B2D"/>
    <w:rsid w:val="00472250"/>
    <w:rsid w:val="004729B1"/>
    <w:rsid w:val="00472A13"/>
    <w:rsid w:val="00473355"/>
    <w:rsid w:val="00474729"/>
    <w:rsid w:val="00474A9F"/>
    <w:rsid w:val="00475ACA"/>
    <w:rsid w:val="00476B1E"/>
    <w:rsid w:val="00477349"/>
    <w:rsid w:val="00477764"/>
    <w:rsid w:val="00477AFF"/>
    <w:rsid w:val="00480894"/>
    <w:rsid w:val="00481079"/>
    <w:rsid w:val="004813A4"/>
    <w:rsid w:val="00481968"/>
    <w:rsid w:val="00481FDB"/>
    <w:rsid w:val="00482540"/>
    <w:rsid w:val="00482B06"/>
    <w:rsid w:val="0048385F"/>
    <w:rsid w:val="00483CF6"/>
    <w:rsid w:val="0048493E"/>
    <w:rsid w:val="0048495E"/>
    <w:rsid w:val="0048526E"/>
    <w:rsid w:val="00485273"/>
    <w:rsid w:val="004852CF"/>
    <w:rsid w:val="0048547C"/>
    <w:rsid w:val="004854C9"/>
    <w:rsid w:val="00486E77"/>
    <w:rsid w:val="0048711D"/>
    <w:rsid w:val="00487896"/>
    <w:rsid w:val="004904AE"/>
    <w:rsid w:val="004907E1"/>
    <w:rsid w:val="00491374"/>
    <w:rsid w:val="0049139C"/>
    <w:rsid w:val="004913D6"/>
    <w:rsid w:val="00491413"/>
    <w:rsid w:val="0049165C"/>
    <w:rsid w:val="00491A6E"/>
    <w:rsid w:val="00491FA8"/>
    <w:rsid w:val="00492229"/>
    <w:rsid w:val="004928E2"/>
    <w:rsid w:val="00492A05"/>
    <w:rsid w:val="00492CBC"/>
    <w:rsid w:val="00492F1C"/>
    <w:rsid w:val="0049519B"/>
    <w:rsid w:val="00495637"/>
    <w:rsid w:val="0049580B"/>
    <w:rsid w:val="00495E5F"/>
    <w:rsid w:val="00495E6C"/>
    <w:rsid w:val="00496D08"/>
    <w:rsid w:val="00496D59"/>
    <w:rsid w:val="00497214"/>
    <w:rsid w:val="004976A7"/>
    <w:rsid w:val="00497A03"/>
    <w:rsid w:val="00497DF8"/>
    <w:rsid w:val="004A038E"/>
    <w:rsid w:val="004A0CBF"/>
    <w:rsid w:val="004A10D4"/>
    <w:rsid w:val="004A164B"/>
    <w:rsid w:val="004A187C"/>
    <w:rsid w:val="004A204A"/>
    <w:rsid w:val="004A38DE"/>
    <w:rsid w:val="004A436B"/>
    <w:rsid w:val="004A454B"/>
    <w:rsid w:val="004A508E"/>
    <w:rsid w:val="004A5C6C"/>
    <w:rsid w:val="004A68AF"/>
    <w:rsid w:val="004A6F6E"/>
    <w:rsid w:val="004A7B1E"/>
    <w:rsid w:val="004B0B75"/>
    <w:rsid w:val="004B0F26"/>
    <w:rsid w:val="004B109F"/>
    <w:rsid w:val="004B1F23"/>
    <w:rsid w:val="004B23C3"/>
    <w:rsid w:val="004B2D11"/>
    <w:rsid w:val="004B31A1"/>
    <w:rsid w:val="004B36F6"/>
    <w:rsid w:val="004B3721"/>
    <w:rsid w:val="004B3753"/>
    <w:rsid w:val="004B3A61"/>
    <w:rsid w:val="004B4139"/>
    <w:rsid w:val="004B4356"/>
    <w:rsid w:val="004B50D1"/>
    <w:rsid w:val="004B55C6"/>
    <w:rsid w:val="004B5A3B"/>
    <w:rsid w:val="004B5EB3"/>
    <w:rsid w:val="004B60F3"/>
    <w:rsid w:val="004B6441"/>
    <w:rsid w:val="004B64D8"/>
    <w:rsid w:val="004B7689"/>
    <w:rsid w:val="004B7B5F"/>
    <w:rsid w:val="004C01F2"/>
    <w:rsid w:val="004C030D"/>
    <w:rsid w:val="004C0D02"/>
    <w:rsid w:val="004C1316"/>
    <w:rsid w:val="004C149D"/>
    <w:rsid w:val="004C16A8"/>
    <w:rsid w:val="004C1A8E"/>
    <w:rsid w:val="004C1E4D"/>
    <w:rsid w:val="004C226E"/>
    <w:rsid w:val="004C235D"/>
    <w:rsid w:val="004C321F"/>
    <w:rsid w:val="004C5555"/>
    <w:rsid w:val="004C6A32"/>
    <w:rsid w:val="004C72C7"/>
    <w:rsid w:val="004C7862"/>
    <w:rsid w:val="004C7A22"/>
    <w:rsid w:val="004D0378"/>
    <w:rsid w:val="004D0E1A"/>
    <w:rsid w:val="004D18B0"/>
    <w:rsid w:val="004D2692"/>
    <w:rsid w:val="004D3AF6"/>
    <w:rsid w:val="004D40A3"/>
    <w:rsid w:val="004D4218"/>
    <w:rsid w:val="004D48DE"/>
    <w:rsid w:val="004D4BFB"/>
    <w:rsid w:val="004D5664"/>
    <w:rsid w:val="004D5AF2"/>
    <w:rsid w:val="004D6385"/>
    <w:rsid w:val="004D67CB"/>
    <w:rsid w:val="004D71A9"/>
    <w:rsid w:val="004D748F"/>
    <w:rsid w:val="004D7FA8"/>
    <w:rsid w:val="004E11EE"/>
    <w:rsid w:val="004E1BA2"/>
    <w:rsid w:val="004E1D25"/>
    <w:rsid w:val="004E2BE0"/>
    <w:rsid w:val="004E2F39"/>
    <w:rsid w:val="004E373A"/>
    <w:rsid w:val="004E46F9"/>
    <w:rsid w:val="004E478B"/>
    <w:rsid w:val="004E49C5"/>
    <w:rsid w:val="004E4CC0"/>
    <w:rsid w:val="004E5449"/>
    <w:rsid w:val="004E5AFE"/>
    <w:rsid w:val="004E5B05"/>
    <w:rsid w:val="004E5CB3"/>
    <w:rsid w:val="004E6967"/>
    <w:rsid w:val="004E7064"/>
    <w:rsid w:val="004E7277"/>
    <w:rsid w:val="004E78C8"/>
    <w:rsid w:val="004F14EE"/>
    <w:rsid w:val="004F2825"/>
    <w:rsid w:val="004F37F0"/>
    <w:rsid w:val="004F4207"/>
    <w:rsid w:val="004F4B02"/>
    <w:rsid w:val="004F4FB8"/>
    <w:rsid w:val="004F5D10"/>
    <w:rsid w:val="004F6043"/>
    <w:rsid w:val="004F692F"/>
    <w:rsid w:val="004F7081"/>
    <w:rsid w:val="004F7290"/>
    <w:rsid w:val="004F7E8A"/>
    <w:rsid w:val="004F7ED0"/>
    <w:rsid w:val="005001A0"/>
    <w:rsid w:val="005003DF"/>
    <w:rsid w:val="005007E2"/>
    <w:rsid w:val="00501352"/>
    <w:rsid w:val="00501D13"/>
    <w:rsid w:val="005022F4"/>
    <w:rsid w:val="00502A3E"/>
    <w:rsid w:val="005042DB"/>
    <w:rsid w:val="00504DC2"/>
    <w:rsid w:val="00505386"/>
    <w:rsid w:val="00505EBD"/>
    <w:rsid w:val="005068E4"/>
    <w:rsid w:val="005069AA"/>
    <w:rsid w:val="00506CAE"/>
    <w:rsid w:val="005072D5"/>
    <w:rsid w:val="00507514"/>
    <w:rsid w:val="00507781"/>
    <w:rsid w:val="00507B00"/>
    <w:rsid w:val="00507B9C"/>
    <w:rsid w:val="00510775"/>
    <w:rsid w:val="00511476"/>
    <w:rsid w:val="005114F8"/>
    <w:rsid w:val="00512F02"/>
    <w:rsid w:val="005148FF"/>
    <w:rsid w:val="005167E8"/>
    <w:rsid w:val="00517507"/>
    <w:rsid w:val="00521297"/>
    <w:rsid w:val="00524D75"/>
    <w:rsid w:val="005250F6"/>
    <w:rsid w:val="00525E31"/>
    <w:rsid w:val="00526174"/>
    <w:rsid w:val="00526604"/>
    <w:rsid w:val="0052694C"/>
    <w:rsid w:val="00526D84"/>
    <w:rsid w:val="0052707B"/>
    <w:rsid w:val="0052741E"/>
    <w:rsid w:val="0052782A"/>
    <w:rsid w:val="005301C5"/>
    <w:rsid w:val="00530752"/>
    <w:rsid w:val="005326DE"/>
    <w:rsid w:val="005327B6"/>
    <w:rsid w:val="00532855"/>
    <w:rsid w:val="00532FEC"/>
    <w:rsid w:val="005331CE"/>
    <w:rsid w:val="00533DBB"/>
    <w:rsid w:val="005340DE"/>
    <w:rsid w:val="005342A2"/>
    <w:rsid w:val="00534C5F"/>
    <w:rsid w:val="0053509D"/>
    <w:rsid w:val="00535E13"/>
    <w:rsid w:val="0053650A"/>
    <w:rsid w:val="00536833"/>
    <w:rsid w:val="00537EE2"/>
    <w:rsid w:val="00537F2E"/>
    <w:rsid w:val="0054008E"/>
    <w:rsid w:val="005403D8"/>
    <w:rsid w:val="00540AD9"/>
    <w:rsid w:val="00543144"/>
    <w:rsid w:val="00543E5A"/>
    <w:rsid w:val="00544F7A"/>
    <w:rsid w:val="00545421"/>
    <w:rsid w:val="005477A4"/>
    <w:rsid w:val="00547B0A"/>
    <w:rsid w:val="00550CA9"/>
    <w:rsid w:val="00551763"/>
    <w:rsid w:val="00551FCA"/>
    <w:rsid w:val="00552C89"/>
    <w:rsid w:val="00553913"/>
    <w:rsid w:val="00554B68"/>
    <w:rsid w:val="00554F48"/>
    <w:rsid w:val="00554F7D"/>
    <w:rsid w:val="0055544F"/>
    <w:rsid w:val="005565CF"/>
    <w:rsid w:val="005567C9"/>
    <w:rsid w:val="005576F7"/>
    <w:rsid w:val="005604BD"/>
    <w:rsid w:val="00560716"/>
    <w:rsid w:val="005607A9"/>
    <w:rsid w:val="00560F47"/>
    <w:rsid w:val="00561361"/>
    <w:rsid w:val="0056188B"/>
    <w:rsid w:val="0056193F"/>
    <w:rsid w:val="00562C3D"/>
    <w:rsid w:val="005639DF"/>
    <w:rsid w:val="00563F76"/>
    <w:rsid w:val="0056455B"/>
    <w:rsid w:val="005648D7"/>
    <w:rsid w:val="00564BCA"/>
    <w:rsid w:val="00564E6E"/>
    <w:rsid w:val="00565866"/>
    <w:rsid w:val="00566252"/>
    <w:rsid w:val="00566FF4"/>
    <w:rsid w:val="0056774B"/>
    <w:rsid w:val="00570586"/>
    <w:rsid w:val="00570E35"/>
    <w:rsid w:val="005719CC"/>
    <w:rsid w:val="00572669"/>
    <w:rsid w:val="0057279B"/>
    <w:rsid w:val="00572F0F"/>
    <w:rsid w:val="005733B7"/>
    <w:rsid w:val="00574420"/>
    <w:rsid w:val="00575024"/>
    <w:rsid w:val="005753CB"/>
    <w:rsid w:val="00575ED0"/>
    <w:rsid w:val="00576D83"/>
    <w:rsid w:val="00577F0A"/>
    <w:rsid w:val="0058025A"/>
    <w:rsid w:val="005816AC"/>
    <w:rsid w:val="0058195B"/>
    <w:rsid w:val="0058268D"/>
    <w:rsid w:val="00582CD4"/>
    <w:rsid w:val="0058368D"/>
    <w:rsid w:val="00583984"/>
    <w:rsid w:val="00583AB3"/>
    <w:rsid w:val="00583FF2"/>
    <w:rsid w:val="0058475D"/>
    <w:rsid w:val="00584A62"/>
    <w:rsid w:val="00584C1D"/>
    <w:rsid w:val="0058510E"/>
    <w:rsid w:val="00585287"/>
    <w:rsid w:val="0058615D"/>
    <w:rsid w:val="00586B81"/>
    <w:rsid w:val="00586C3E"/>
    <w:rsid w:val="00586D95"/>
    <w:rsid w:val="005870A8"/>
    <w:rsid w:val="005873E4"/>
    <w:rsid w:val="00587F45"/>
    <w:rsid w:val="0059391C"/>
    <w:rsid w:val="005942D5"/>
    <w:rsid w:val="0059466A"/>
    <w:rsid w:val="00594752"/>
    <w:rsid w:val="0059493D"/>
    <w:rsid w:val="00594A32"/>
    <w:rsid w:val="0059533D"/>
    <w:rsid w:val="0059592B"/>
    <w:rsid w:val="00596AB4"/>
    <w:rsid w:val="00597190"/>
    <w:rsid w:val="00597E5D"/>
    <w:rsid w:val="005A068A"/>
    <w:rsid w:val="005A085B"/>
    <w:rsid w:val="005A12D7"/>
    <w:rsid w:val="005A218A"/>
    <w:rsid w:val="005A2608"/>
    <w:rsid w:val="005A277E"/>
    <w:rsid w:val="005A2932"/>
    <w:rsid w:val="005A29EA"/>
    <w:rsid w:val="005A2E56"/>
    <w:rsid w:val="005A3263"/>
    <w:rsid w:val="005A329D"/>
    <w:rsid w:val="005A3418"/>
    <w:rsid w:val="005A4263"/>
    <w:rsid w:val="005A4A69"/>
    <w:rsid w:val="005A5467"/>
    <w:rsid w:val="005A5787"/>
    <w:rsid w:val="005A5966"/>
    <w:rsid w:val="005A5CD5"/>
    <w:rsid w:val="005A5E6E"/>
    <w:rsid w:val="005A6789"/>
    <w:rsid w:val="005A6AF5"/>
    <w:rsid w:val="005A70CE"/>
    <w:rsid w:val="005A73E4"/>
    <w:rsid w:val="005A7A96"/>
    <w:rsid w:val="005B0567"/>
    <w:rsid w:val="005B1B11"/>
    <w:rsid w:val="005B221B"/>
    <w:rsid w:val="005B2460"/>
    <w:rsid w:val="005B3367"/>
    <w:rsid w:val="005B398A"/>
    <w:rsid w:val="005B3CC6"/>
    <w:rsid w:val="005B4429"/>
    <w:rsid w:val="005B448B"/>
    <w:rsid w:val="005B57F2"/>
    <w:rsid w:val="005B58CC"/>
    <w:rsid w:val="005B5F79"/>
    <w:rsid w:val="005B618B"/>
    <w:rsid w:val="005B6A10"/>
    <w:rsid w:val="005B792A"/>
    <w:rsid w:val="005B7B9A"/>
    <w:rsid w:val="005C1017"/>
    <w:rsid w:val="005C1723"/>
    <w:rsid w:val="005C222C"/>
    <w:rsid w:val="005C2BB3"/>
    <w:rsid w:val="005C30D3"/>
    <w:rsid w:val="005C3FD8"/>
    <w:rsid w:val="005C3FF1"/>
    <w:rsid w:val="005C4B74"/>
    <w:rsid w:val="005C4F0D"/>
    <w:rsid w:val="005C578D"/>
    <w:rsid w:val="005C5F4D"/>
    <w:rsid w:val="005C6EA5"/>
    <w:rsid w:val="005D0D35"/>
    <w:rsid w:val="005D0F42"/>
    <w:rsid w:val="005D12F9"/>
    <w:rsid w:val="005D1853"/>
    <w:rsid w:val="005D1A0F"/>
    <w:rsid w:val="005D2787"/>
    <w:rsid w:val="005D3511"/>
    <w:rsid w:val="005D3E7F"/>
    <w:rsid w:val="005D64F9"/>
    <w:rsid w:val="005D717C"/>
    <w:rsid w:val="005D7204"/>
    <w:rsid w:val="005D7C23"/>
    <w:rsid w:val="005D7E7B"/>
    <w:rsid w:val="005E05A6"/>
    <w:rsid w:val="005E10FA"/>
    <w:rsid w:val="005E19B4"/>
    <w:rsid w:val="005E1EE7"/>
    <w:rsid w:val="005E2BEB"/>
    <w:rsid w:val="005E3C68"/>
    <w:rsid w:val="005E4099"/>
    <w:rsid w:val="005E534E"/>
    <w:rsid w:val="005E580C"/>
    <w:rsid w:val="005E597B"/>
    <w:rsid w:val="005E59A8"/>
    <w:rsid w:val="005E5CBA"/>
    <w:rsid w:val="005E5F82"/>
    <w:rsid w:val="005E684F"/>
    <w:rsid w:val="005E6BCB"/>
    <w:rsid w:val="005E72FE"/>
    <w:rsid w:val="005E7A84"/>
    <w:rsid w:val="005E7E5C"/>
    <w:rsid w:val="005F0059"/>
    <w:rsid w:val="005F03E6"/>
    <w:rsid w:val="005F15A5"/>
    <w:rsid w:val="005F1D69"/>
    <w:rsid w:val="005F211C"/>
    <w:rsid w:val="005F21C5"/>
    <w:rsid w:val="005F22D6"/>
    <w:rsid w:val="005F2549"/>
    <w:rsid w:val="005F2818"/>
    <w:rsid w:val="005F29C2"/>
    <w:rsid w:val="005F2A90"/>
    <w:rsid w:val="005F30B5"/>
    <w:rsid w:val="005F3CB3"/>
    <w:rsid w:val="005F4201"/>
    <w:rsid w:val="005F4549"/>
    <w:rsid w:val="005F4DC1"/>
    <w:rsid w:val="005F4FE7"/>
    <w:rsid w:val="005F5101"/>
    <w:rsid w:val="005F5E51"/>
    <w:rsid w:val="005F76A4"/>
    <w:rsid w:val="005F7971"/>
    <w:rsid w:val="006004FD"/>
    <w:rsid w:val="00600E19"/>
    <w:rsid w:val="00600EAD"/>
    <w:rsid w:val="006016DB"/>
    <w:rsid w:val="00603617"/>
    <w:rsid w:val="0060381F"/>
    <w:rsid w:val="006046B6"/>
    <w:rsid w:val="00604948"/>
    <w:rsid w:val="006049FD"/>
    <w:rsid w:val="006059EE"/>
    <w:rsid w:val="00606AE4"/>
    <w:rsid w:val="00606CEB"/>
    <w:rsid w:val="00607638"/>
    <w:rsid w:val="00607AD8"/>
    <w:rsid w:val="006102C5"/>
    <w:rsid w:val="0061093F"/>
    <w:rsid w:val="00610E2B"/>
    <w:rsid w:val="00611E72"/>
    <w:rsid w:val="00612119"/>
    <w:rsid w:val="006123A2"/>
    <w:rsid w:val="00612AE2"/>
    <w:rsid w:val="00612EAC"/>
    <w:rsid w:val="0061305B"/>
    <w:rsid w:val="006133C6"/>
    <w:rsid w:val="00613713"/>
    <w:rsid w:val="006173AF"/>
    <w:rsid w:val="006178BC"/>
    <w:rsid w:val="00617DCD"/>
    <w:rsid w:val="006205C1"/>
    <w:rsid w:val="00620D81"/>
    <w:rsid w:val="006211A1"/>
    <w:rsid w:val="0062180E"/>
    <w:rsid w:val="00621F8A"/>
    <w:rsid w:val="0062340D"/>
    <w:rsid w:val="00623A7E"/>
    <w:rsid w:val="00623FDF"/>
    <w:rsid w:val="0062416F"/>
    <w:rsid w:val="00624C46"/>
    <w:rsid w:val="00624E83"/>
    <w:rsid w:val="006252F1"/>
    <w:rsid w:val="00625675"/>
    <w:rsid w:val="006258FC"/>
    <w:rsid w:val="0062606D"/>
    <w:rsid w:val="0062612C"/>
    <w:rsid w:val="006261CB"/>
    <w:rsid w:val="0062624E"/>
    <w:rsid w:val="00626860"/>
    <w:rsid w:val="00626EE1"/>
    <w:rsid w:val="00630AAF"/>
    <w:rsid w:val="006312FE"/>
    <w:rsid w:val="0063190E"/>
    <w:rsid w:val="00631AB2"/>
    <w:rsid w:val="00631E58"/>
    <w:rsid w:val="0063253F"/>
    <w:rsid w:val="006326A8"/>
    <w:rsid w:val="00632CFF"/>
    <w:rsid w:val="00632F2F"/>
    <w:rsid w:val="00633657"/>
    <w:rsid w:val="00633CAB"/>
    <w:rsid w:val="00633EA9"/>
    <w:rsid w:val="006344A4"/>
    <w:rsid w:val="006348FB"/>
    <w:rsid w:val="00634B97"/>
    <w:rsid w:val="00634EB0"/>
    <w:rsid w:val="00635012"/>
    <w:rsid w:val="006353BB"/>
    <w:rsid w:val="00635564"/>
    <w:rsid w:val="00635FF3"/>
    <w:rsid w:val="00636784"/>
    <w:rsid w:val="006373CA"/>
    <w:rsid w:val="00637929"/>
    <w:rsid w:val="00637C32"/>
    <w:rsid w:val="006404BF"/>
    <w:rsid w:val="00640DC3"/>
    <w:rsid w:val="006411FD"/>
    <w:rsid w:val="006414D7"/>
    <w:rsid w:val="006415CF"/>
    <w:rsid w:val="006436F3"/>
    <w:rsid w:val="00643CD3"/>
    <w:rsid w:val="006445E9"/>
    <w:rsid w:val="00644C82"/>
    <w:rsid w:val="006451AA"/>
    <w:rsid w:val="00645A51"/>
    <w:rsid w:val="006475CB"/>
    <w:rsid w:val="00647D90"/>
    <w:rsid w:val="00650B89"/>
    <w:rsid w:val="006523AD"/>
    <w:rsid w:val="006523C6"/>
    <w:rsid w:val="0065251A"/>
    <w:rsid w:val="00652BD8"/>
    <w:rsid w:val="006531CE"/>
    <w:rsid w:val="006533F5"/>
    <w:rsid w:val="006551F3"/>
    <w:rsid w:val="00655E22"/>
    <w:rsid w:val="00656812"/>
    <w:rsid w:val="0065711D"/>
    <w:rsid w:val="0065744C"/>
    <w:rsid w:val="006606E2"/>
    <w:rsid w:val="0066087E"/>
    <w:rsid w:val="006608CF"/>
    <w:rsid w:val="006611D2"/>
    <w:rsid w:val="0066386E"/>
    <w:rsid w:val="006638C2"/>
    <w:rsid w:val="00663C05"/>
    <w:rsid w:val="006645E4"/>
    <w:rsid w:val="00664E8B"/>
    <w:rsid w:val="00665702"/>
    <w:rsid w:val="0066710B"/>
    <w:rsid w:val="006677A5"/>
    <w:rsid w:val="00667EAC"/>
    <w:rsid w:val="006709D6"/>
    <w:rsid w:val="006713F8"/>
    <w:rsid w:val="0067184D"/>
    <w:rsid w:val="00671B8B"/>
    <w:rsid w:val="0067240C"/>
    <w:rsid w:val="006724D8"/>
    <w:rsid w:val="0067269C"/>
    <w:rsid w:val="006729D7"/>
    <w:rsid w:val="006731A0"/>
    <w:rsid w:val="00673CFF"/>
    <w:rsid w:val="00673E5E"/>
    <w:rsid w:val="00674355"/>
    <w:rsid w:val="006744D9"/>
    <w:rsid w:val="006758D1"/>
    <w:rsid w:val="00675A67"/>
    <w:rsid w:val="00675FE2"/>
    <w:rsid w:val="0067642D"/>
    <w:rsid w:val="006771D9"/>
    <w:rsid w:val="006778B5"/>
    <w:rsid w:val="00677DA1"/>
    <w:rsid w:val="00680548"/>
    <w:rsid w:val="006817F4"/>
    <w:rsid w:val="006826CC"/>
    <w:rsid w:val="00683177"/>
    <w:rsid w:val="00683F7E"/>
    <w:rsid w:val="006843AF"/>
    <w:rsid w:val="006857D2"/>
    <w:rsid w:val="006866E3"/>
    <w:rsid w:val="00686AB1"/>
    <w:rsid w:val="00686C73"/>
    <w:rsid w:val="006878BD"/>
    <w:rsid w:val="0069074E"/>
    <w:rsid w:val="00690F4F"/>
    <w:rsid w:val="006913F1"/>
    <w:rsid w:val="0069204B"/>
    <w:rsid w:val="0069257A"/>
    <w:rsid w:val="0069280F"/>
    <w:rsid w:val="006937D5"/>
    <w:rsid w:val="0069399C"/>
    <w:rsid w:val="00693B21"/>
    <w:rsid w:val="00693C98"/>
    <w:rsid w:val="006947F0"/>
    <w:rsid w:val="00694B07"/>
    <w:rsid w:val="00694BAD"/>
    <w:rsid w:val="00695D19"/>
    <w:rsid w:val="00696D35"/>
    <w:rsid w:val="00697217"/>
    <w:rsid w:val="0069757C"/>
    <w:rsid w:val="006A068A"/>
    <w:rsid w:val="006A0E7E"/>
    <w:rsid w:val="006A0FC3"/>
    <w:rsid w:val="006A16FF"/>
    <w:rsid w:val="006A2312"/>
    <w:rsid w:val="006A2356"/>
    <w:rsid w:val="006A2474"/>
    <w:rsid w:val="006A28BE"/>
    <w:rsid w:val="006A2ED4"/>
    <w:rsid w:val="006A4500"/>
    <w:rsid w:val="006A4FF4"/>
    <w:rsid w:val="006A50B5"/>
    <w:rsid w:val="006A549A"/>
    <w:rsid w:val="006A5576"/>
    <w:rsid w:val="006A5C21"/>
    <w:rsid w:val="006A61C9"/>
    <w:rsid w:val="006A64C8"/>
    <w:rsid w:val="006A7DA3"/>
    <w:rsid w:val="006B0041"/>
    <w:rsid w:val="006B03AA"/>
    <w:rsid w:val="006B07C9"/>
    <w:rsid w:val="006B083A"/>
    <w:rsid w:val="006B08DE"/>
    <w:rsid w:val="006B0935"/>
    <w:rsid w:val="006B0EF8"/>
    <w:rsid w:val="006B1AAB"/>
    <w:rsid w:val="006B1AF6"/>
    <w:rsid w:val="006B1C59"/>
    <w:rsid w:val="006B3E16"/>
    <w:rsid w:val="006B4331"/>
    <w:rsid w:val="006B49F6"/>
    <w:rsid w:val="006B5C84"/>
    <w:rsid w:val="006B5DD2"/>
    <w:rsid w:val="006B6B02"/>
    <w:rsid w:val="006B6DAA"/>
    <w:rsid w:val="006B7132"/>
    <w:rsid w:val="006B7D70"/>
    <w:rsid w:val="006C0A93"/>
    <w:rsid w:val="006C0C3E"/>
    <w:rsid w:val="006C0FA7"/>
    <w:rsid w:val="006C18B7"/>
    <w:rsid w:val="006C19D1"/>
    <w:rsid w:val="006C2045"/>
    <w:rsid w:val="006C2C1C"/>
    <w:rsid w:val="006C38E6"/>
    <w:rsid w:val="006C3E1E"/>
    <w:rsid w:val="006C3F36"/>
    <w:rsid w:val="006C40B3"/>
    <w:rsid w:val="006C43D4"/>
    <w:rsid w:val="006C44DF"/>
    <w:rsid w:val="006C4F7C"/>
    <w:rsid w:val="006C5527"/>
    <w:rsid w:val="006C5A1D"/>
    <w:rsid w:val="006C5A6E"/>
    <w:rsid w:val="006C7168"/>
    <w:rsid w:val="006C757A"/>
    <w:rsid w:val="006C7C5A"/>
    <w:rsid w:val="006D0222"/>
    <w:rsid w:val="006D07E0"/>
    <w:rsid w:val="006D0CF1"/>
    <w:rsid w:val="006D1BD2"/>
    <w:rsid w:val="006D1D8A"/>
    <w:rsid w:val="006D2020"/>
    <w:rsid w:val="006D3405"/>
    <w:rsid w:val="006D3D0F"/>
    <w:rsid w:val="006D4A70"/>
    <w:rsid w:val="006D54CC"/>
    <w:rsid w:val="006D6227"/>
    <w:rsid w:val="006D7134"/>
    <w:rsid w:val="006D7223"/>
    <w:rsid w:val="006D7813"/>
    <w:rsid w:val="006D7D36"/>
    <w:rsid w:val="006D7FFD"/>
    <w:rsid w:val="006E0E4C"/>
    <w:rsid w:val="006E1B28"/>
    <w:rsid w:val="006E249F"/>
    <w:rsid w:val="006E27C5"/>
    <w:rsid w:val="006E3112"/>
    <w:rsid w:val="006E4356"/>
    <w:rsid w:val="006E46D0"/>
    <w:rsid w:val="006E53FB"/>
    <w:rsid w:val="006E5D9A"/>
    <w:rsid w:val="006E6D6D"/>
    <w:rsid w:val="006E6FE5"/>
    <w:rsid w:val="006E778F"/>
    <w:rsid w:val="006E7859"/>
    <w:rsid w:val="006E79EA"/>
    <w:rsid w:val="006F0356"/>
    <w:rsid w:val="006F0ACE"/>
    <w:rsid w:val="006F1424"/>
    <w:rsid w:val="006F1573"/>
    <w:rsid w:val="006F1D4F"/>
    <w:rsid w:val="006F1F48"/>
    <w:rsid w:val="006F239C"/>
    <w:rsid w:val="006F3228"/>
    <w:rsid w:val="006F34BA"/>
    <w:rsid w:val="006F38F7"/>
    <w:rsid w:val="006F4AA6"/>
    <w:rsid w:val="006F4DBC"/>
    <w:rsid w:val="006F4F21"/>
    <w:rsid w:val="006F58D3"/>
    <w:rsid w:val="006F5E8E"/>
    <w:rsid w:val="006F60F7"/>
    <w:rsid w:val="006F62A4"/>
    <w:rsid w:val="006F634D"/>
    <w:rsid w:val="006F6978"/>
    <w:rsid w:val="006F6AC9"/>
    <w:rsid w:val="006F6B45"/>
    <w:rsid w:val="006F6D27"/>
    <w:rsid w:val="006F6E6E"/>
    <w:rsid w:val="006F7BA6"/>
    <w:rsid w:val="00700830"/>
    <w:rsid w:val="00701324"/>
    <w:rsid w:val="007014DA"/>
    <w:rsid w:val="00701674"/>
    <w:rsid w:val="00701C3B"/>
    <w:rsid w:val="00701DA0"/>
    <w:rsid w:val="00701F20"/>
    <w:rsid w:val="00702CB0"/>
    <w:rsid w:val="00703D7A"/>
    <w:rsid w:val="00704120"/>
    <w:rsid w:val="007047D6"/>
    <w:rsid w:val="00704A83"/>
    <w:rsid w:val="00705161"/>
    <w:rsid w:val="0070558F"/>
    <w:rsid w:val="00705EB8"/>
    <w:rsid w:val="00706076"/>
    <w:rsid w:val="00706CEE"/>
    <w:rsid w:val="00707981"/>
    <w:rsid w:val="00707A97"/>
    <w:rsid w:val="00707C55"/>
    <w:rsid w:val="007108D8"/>
    <w:rsid w:val="007113BE"/>
    <w:rsid w:val="0071157E"/>
    <w:rsid w:val="00711F11"/>
    <w:rsid w:val="00711FCE"/>
    <w:rsid w:val="00712B7E"/>
    <w:rsid w:val="00712CBA"/>
    <w:rsid w:val="00713895"/>
    <w:rsid w:val="00713DCE"/>
    <w:rsid w:val="00714744"/>
    <w:rsid w:val="00715C85"/>
    <w:rsid w:val="00715F13"/>
    <w:rsid w:val="00716001"/>
    <w:rsid w:val="00717280"/>
    <w:rsid w:val="00717421"/>
    <w:rsid w:val="00717AAF"/>
    <w:rsid w:val="00717FF4"/>
    <w:rsid w:val="00721399"/>
    <w:rsid w:val="0072166E"/>
    <w:rsid w:val="00721679"/>
    <w:rsid w:val="00721D85"/>
    <w:rsid w:val="007221CB"/>
    <w:rsid w:val="007225D7"/>
    <w:rsid w:val="00722EB7"/>
    <w:rsid w:val="00722F02"/>
    <w:rsid w:val="007231A4"/>
    <w:rsid w:val="00723562"/>
    <w:rsid w:val="007236F8"/>
    <w:rsid w:val="00723AFC"/>
    <w:rsid w:val="0072477F"/>
    <w:rsid w:val="007255B7"/>
    <w:rsid w:val="0072610A"/>
    <w:rsid w:val="0072650C"/>
    <w:rsid w:val="0072664F"/>
    <w:rsid w:val="00727071"/>
    <w:rsid w:val="0072712C"/>
    <w:rsid w:val="00727242"/>
    <w:rsid w:val="00727E21"/>
    <w:rsid w:val="00731C7D"/>
    <w:rsid w:val="00731D02"/>
    <w:rsid w:val="007331F2"/>
    <w:rsid w:val="007332E1"/>
    <w:rsid w:val="0073334B"/>
    <w:rsid w:val="00733BC3"/>
    <w:rsid w:val="0073413D"/>
    <w:rsid w:val="0073419D"/>
    <w:rsid w:val="00737096"/>
    <w:rsid w:val="0073715A"/>
    <w:rsid w:val="0074249E"/>
    <w:rsid w:val="00742990"/>
    <w:rsid w:val="00742C16"/>
    <w:rsid w:val="0074320E"/>
    <w:rsid w:val="00743C5F"/>
    <w:rsid w:val="007441EF"/>
    <w:rsid w:val="00744469"/>
    <w:rsid w:val="007444C0"/>
    <w:rsid w:val="00744569"/>
    <w:rsid w:val="00744B8C"/>
    <w:rsid w:val="00744F06"/>
    <w:rsid w:val="007452CF"/>
    <w:rsid w:val="0074697D"/>
    <w:rsid w:val="00746CD2"/>
    <w:rsid w:val="00746F72"/>
    <w:rsid w:val="00746FCA"/>
    <w:rsid w:val="007500E4"/>
    <w:rsid w:val="0075088A"/>
    <w:rsid w:val="007511E9"/>
    <w:rsid w:val="007512FF"/>
    <w:rsid w:val="00751CF0"/>
    <w:rsid w:val="00752C41"/>
    <w:rsid w:val="00753A6B"/>
    <w:rsid w:val="00753B11"/>
    <w:rsid w:val="00754455"/>
    <w:rsid w:val="007547B8"/>
    <w:rsid w:val="00754D7D"/>
    <w:rsid w:val="007550B4"/>
    <w:rsid w:val="007551C2"/>
    <w:rsid w:val="007561B2"/>
    <w:rsid w:val="00756780"/>
    <w:rsid w:val="00756CE2"/>
    <w:rsid w:val="00757096"/>
    <w:rsid w:val="007576A5"/>
    <w:rsid w:val="00757853"/>
    <w:rsid w:val="00757F25"/>
    <w:rsid w:val="007601B6"/>
    <w:rsid w:val="00760706"/>
    <w:rsid w:val="007615F8"/>
    <w:rsid w:val="00761DD5"/>
    <w:rsid w:val="007620EB"/>
    <w:rsid w:val="0076227C"/>
    <w:rsid w:val="00762588"/>
    <w:rsid w:val="0076274A"/>
    <w:rsid w:val="00762E5D"/>
    <w:rsid w:val="00763558"/>
    <w:rsid w:val="00763741"/>
    <w:rsid w:val="0076433C"/>
    <w:rsid w:val="007661D2"/>
    <w:rsid w:val="007663F2"/>
    <w:rsid w:val="007674AD"/>
    <w:rsid w:val="007709F6"/>
    <w:rsid w:val="00770C66"/>
    <w:rsid w:val="0077104C"/>
    <w:rsid w:val="00771175"/>
    <w:rsid w:val="0077189A"/>
    <w:rsid w:val="007719DB"/>
    <w:rsid w:val="00772F91"/>
    <w:rsid w:val="00773003"/>
    <w:rsid w:val="0077333A"/>
    <w:rsid w:val="00773968"/>
    <w:rsid w:val="007739A8"/>
    <w:rsid w:val="00773AFC"/>
    <w:rsid w:val="00773D25"/>
    <w:rsid w:val="00773F65"/>
    <w:rsid w:val="0077434B"/>
    <w:rsid w:val="007747B8"/>
    <w:rsid w:val="007754D0"/>
    <w:rsid w:val="007754EA"/>
    <w:rsid w:val="007759E0"/>
    <w:rsid w:val="007771C3"/>
    <w:rsid w:val="00777CB3"/>
    <w:rsid w:val="00777E61"/>
    <w:rsid w:val="007810F2"/>
    <w:rsid w:val="007815F4"/>
    <w:rsid w:val="00782785"/>
    <w:rsid w:val="0078317A"/>
    <w:rsid w:val="00783C68"/>
    <w:rsid w:val="00784197"/>
    <w:rsid w:val="007846F4"/>
    <w:rsid w:val="00784F0A"/>
    <w:rsid w:val="007850F8"/>
    <w:rsid w:val="00785352"/>
    <w:rsid w:val="00785AD3"/>
    <w:rsid w:val="00786A8F"/>
    <w:rsid w:val="00786FAD"/>
    <w:rsid w:val="007871DE"/>
    <w:rsid w:val="00787D7E"/>
    <w:rsid w:val="007902F8"/>
    <w:rsid w:val="00790777"/>
    <w:rsid w:val="00790FEC"/>
    <w:rsid w:val="00791761"/>
    <w:rsid w:val="00791C20"/>
    <w:rsid w:val="00791CC0"/>
    <w:rsid w:val="00792CCD"/>
    <w:rsid w:val="007933AC"/>
    <w:rsid w:val="007942B9"/>
    <w:rsid w:val="0079485D"/>
    <w:rsid w:val="007951C7"/>
    <w:rsid w:val="007954A4"/>
    <w:rsid w:val="00795625"/>
    <w:rsid w:val="00795D8A"/>
    <w:rsid w:val="00796FBD"/>
    <w:rsid w:val="0079758B"/>
    <w:rsid w:val="007A065B"/>
    <w:rsid w:val="007A0920"/>
    <w:rsid w:val="007A0BD1"/>
    <w:rsid w:val="007A1EF2"/>
    <w:rsid w:val="007A1FC3"/>
    <w:rsid w:val="007A2462"/>
    <w:rsid w:val="007A2D75"/>
    <w:rsid w:val="007A323B"/>
    <w:rsid w:val="007A393B"/>
    <w:rsid w:val="007A4535"/>
    <w:rsid w:val="007A5B0B"/>
    <w:rsid w:val="007A5E77"/>
    <w:rsid w:val="007A66A5"/>
    <w:rsid w:val="007A6809"/>
    <w:rsid w:val="007A6AC6"/>
    <w:rsid w:val="007A6B41"/>
    <w:rsid w:val="007A6B76"/>
    <w:rsid w:val="007A72FB"/>
    <w:rsid w:val="007A780A"/>
    <w:rsid w:val="007B008B"/>
    <w:rsid w:val="007B0C6C"/>
    <w:rsid w:val="007B0D5D"/>
    <w:rsid w:val="007B0DE3"/>
    <w:rsid w:val="007B27D2"/>
    <w:rsid w:val="007B2919"/>
    <w:rsid w:val="007B2EAC"/>
    <w:rsid w:val="007B3996"/>
    <w:rsid w:val="007B4111"/>
    <w:rsid w:val="007B4EF8"/>
    <w:rsid w:val="007B5195"/>
    <w:rsid w:val="007B5715"/>
    <w:rsid w:val="007B58FA"/>
    <w:rsid w:val="007B63B7"/>
    <w:rsid w:val="007B74BE"/>
    <w:rsid w:val="007B7C24"/>
    <w:rsid w:val="007C01B6"/>
    <w:rsid w:val="007C0BEF"/>
    <w:rsid w:val="007C1173"/>
    <w:rsid w:val="007C118E"/>
    <w:rsid w:val="007C18C2"/>
    <w:rsid w:val="007C2576"/>
    <w:rsid w:val="007C259A"/>
    <w:rsid w:val="007C2EFF"/>
    <w:rsid w:val="007C3016"/>
    <w:rsid w:val="007C4AD5"/>
    <w:rsid w:val="007C4B79"/>
    <w:rsid w:val="007C4E56"/>
    <w:rsid w:val="007C54FC"/>
    <w:rsid w:val="007C599A"/>
    <w:rsid w:val="007C5A4E"/>
    <w:rsid w:val="007C5ADC"/>
    <w:rsid w:val="007C61F3"/>
    <w:rsid w:val="007C6E00"/>
    <w:rsid w:val="007C72A8"/>
    <w:rsid w:val="007D0151"/>
    <w:rsid w:val="007D131B"/>
    <w:rsid w:val="007D1A10"/>
    <w:rsid w:val="007D1ABE"/>
    <w:rsid w:val="007D2173"/>
    <w:rsid w:val="007D2289"/>
    <w:rsid w:val="007D2899"/>
    <w:rsid w:val="007D343E"/>
    <w:rsid w:val="007D47CD"/>
    <w:rsid w:val="007D6CE6"/>
    <w:rsid w:val="007E0113"/>
    <w:rsid w:val="007E1193"/>
    <w:rsid w:val="007E1275"/>
    <w:rsid w:val="007E211F"/>
    <w:rsid w:val="007E2178"/>
    <w:rsid w:val="007E2BAF"/>
    <w:rsid w:val="007E32D9"/>
    <w:rsid w:val="007E3565"/>
    <w:rsid w:val="007E4524"/>
    <w:rsid w:val="007E57E8"/>
    <w:rsid w:val="007E5B8D"/>
    <w:rsid w:val="007E64A1"/>
    <w:rsid w:val="007E6511"/>
    <w:rsid w:val="007E7001"/>
    <w:rsid w:val="007E74E4"/>
    <w:rsid w:val="007F047B"/>
    <w:rsid w:val="007F0B26"/>
    <w:rsid w:val="007F1496"/>
    <w:rsid w:val="007F275A"/>
    <w:rsid w:val="007F51CC"/>
    <w:rsid w:val="007F5383"/>
    <w:rsid w:val="007F55E2"/>
    <w:rsid w:val="007F5F94"/>
    <w:rsid w:val="007F7987"/>
    <w:rsid w:val="007F7D45"/>
    <w:rsid w:val="008000EE"/>
    <w:rsid w:val="00800130"/>
    <w:rsid w:val="0080055A"/>
    <w:rsid w:val="0080089F"/>
    <w:rsid w:val="00800EC3"/>
    <w:rsid w:val="008017C0"/>
    <w:rsid w:val="00801901"/>
    <w:rsid w:val="00801B67"/>
    <w:rsid w:val="00801D20"/>
    <w:rsid w:val="00801D46"/>
    <w:rsid w:val="008030E1"/>
    <w:rsid w:val="00803BB2"/>
    <w:rsid w:val="0080445A"/>
    <w:rsid w:val="00805DC8"/>
    <w:rsid w:val="0080631C"/>
    <w:rsid w:val="00806522"/>
    <w:rsid w:val="008065DD"/>
    <w:rsid w:val="0080668D"/>
    <w:rsid w:val="00806D18"/>
    <w:rsid w:val="008070E2"/>
    <w:rsid w:val="0080737A"/>
    <w:rsid w:val="008077EA"/>
    <w:rsid w:val="00807B5C"/>
    <w:rsid w:val="00807BD8"/>
    <w:rsid w:val="00807E5E"/>
    <w:rsid w:val="00810344"/>
    <w:rsid w:val="0081040C"/>
    <w:rsid w:val="0081119A"/>
    <w:rsid w:val="008125C7"/>
    <w:rsid w:val="00813500"/>
    <w:rsid w:val="00813F05"/>
    <w:rsid w:val="008144EA"/>
    <w:rsid w:val="00814834"/>
    <w:rsid w:val="00814986"/>
    <w:rsid w:val="008152C9"/>
    <w:rsid w:val="00815410"/>
    <w:rsid w:val="0081591F"/>
    <w:rsid w:val="00815A0A"/>
    <w:rsid w:val="008163A6"/>
    <w:rsid w:val="008167D2"/>
    <w:rsid w:val="008167F9"/>
    <w:rsid w:val="008169E8"/>
    <w:rsid w:val="00816A67"/>
    <w:rsid w:val="00817528"/>
    <w:rsid w:val="00817E33"/>
    <w:rsid w:val="00820849"/>
    <w:rsid w:val="008209B8"/>
    <w:rsid w:val="00821285"/>
    <w:rsid w:val="0082276A"/>
    <w:rsid w:val="008229C2"/>
    <w:rsid w:val="00823396"/>
    <w:rsid w:val="008238B8"/>
    <w:rsid w:val="0082472F"/>
    <w:rsid w:val="008249D1"/>
    <w:rsid w:val="00824D2A"/>
    <w:rsid w:val="00826C93"/>
    <w:rsid w:val="008270A4"/>
    <w:rsid w:val="008279F6"/>
    <w:rsid w:val="00827F68"/>
    <w:rsid w:val="00831085"/>
    <w:rsid w:val="008310D9"/>
    <w:rsid w:val="008318A3"/>
    <w:rsid w:val="0083247C"/>
    <w:rsid w:val="0083341B"/>
    <w:rsid w:val="00834639"/>
    <w:rsid w:val="008352AB"/>
    <w:rsid w:val="0083573C"/>
    <w:rsid w:val="00835FD5"/>
    <w:rsid w:val="00836C03"/>
    <w:rsid w:val="00837181"/>
    <w:rsid w:val="0083731E"/>
    <w:rsid w:val="00837AA5"/>
    <w:rsid w:val="0084009E"/>
    <w:rsid w:val="0084078A"/>
    <w:rsid w:val="00841439"/>
    <w:rsid w:val="00841619"/>
    <w:rsid w:val="0084182C"/>
    <w:rsid w:val="00842010"/>
    <w:rsid w:val="0084318E"/>
    <w:rsid w:val="008436A4"/>
    <w:rsid w:val="00843705"/>
    <w:rsid w:val="0084379E"/>
    <w:rsid w:val="00844015"/>
    <w:rsid w:val="00844161"/>
    <w:rsid w:val="00846038"/>
    <w:rsid w:val="008461FF"/>
    <w:rsid w:val="00846244"/>
    <w:rsid w:val="0084627F"/>
    <w:rsid w:val="00846A26"/>
    <w:rsid w:val="0084784D"/>
    <w:rsid w:val="00847CEE"/>
    <w:rsid w:val="00847D54"/>
    <w:rsid w:val="00847D73"/>
    <w:rsid w:val="008505D7"/>
    <w:rsid w:val="008509C9"/>
    <w:rsid w:val="00850D45"/>
    <w:rsid w:val="00852E67"/>
    <w:rsid w:val="008538D0"/>
    <w:rsid w:val="00853B27"/>
    <w:rsid w:val="00853B31"/>
    <w:rsid w:val="0085400A"/>
    <w:rsid w:val="0085443D"/>
    <w:rsid w:val="008562A0"/>
    <w:rsid w:val="00856531"/>
    <w:rsid w:val="0085660A"/>
    <w:rsid w:val="008566C8"/>
    <w:rsid w:val="00856FA3"/>
    <w:rsid w:val="00856FF7"/>
    <w:rsid w:val="0085743F"/>
    <w:rsid w:val="00857634"/>
    <w:rsid w:val="0085775F"/>
    <w:rsid w:val="00857AA3"/>
    <w:rsid w:val="00857D43"/>
    <w:rsid w:val="00857F8B"/>
    <w:rsid w:val="00861035"/>
    <w:rsid w:val="008612AB"/>
    <w:rsid w:val="00861728"/>
    <w:rsid w:val="00861DD3"/>
    <w:rsid w:val="00862075"/>
    <w:rsid w:val="008632C0"/>
    <w:rsid w:val="00864AA3"/>
    <w:rsid w:val="00864C2B"/>
    <w:rsid w:val="00865A8B"/>
    <w:rsid w:val="00865B97"/>
    <w:rsid w:val="00865BED"/>
    <w:rsid w:val="00866EB3"/>
    <w:rsid w:val="0086772C"/>
    <w:rsid w:val="008700EF"/>
    <w:rsid w:val="00870EAF"/>
    <w:rsid w:val="00871CE9"/>
    <w:rsid w:val="00872994"/>
    <w:rsid w:val="00872AB5"/>
    <w:rsid w:val="008734BC"/>
    <w:rsid w:val="008747D3"/>
    <w:rsid w:val="00874DFD"/>
    <w:rsid w:val="00875013"/>
    <w:rsid w:val="0087511C"/>
    <w:rsid w:val="0087541C"/>
    <w:rsid w:val="008760A4"/>
    <w:rsid w:val="0087612A"/>
    <w:rsid w:val="008763AE"/>
    <w:rsid w:val="00876B4B"/>
    <w:rsid w:val="008772BE"/>
    <w:rsid w:val="008775BB"/>
    <w:rsid w:val="00877E31"/>
    <w:rsid w:val="00880F6C"/>
    <w:rsid w:val="00881166"/>
    <w:rsid w:val="008817BC"/>
    <w:rsid w:val="00881D0A"/>
    <w:rsid w:val="00882400"/>
    <w:rsid w:val="00882AE2"/>
    <w:rsid w:val="00882E2E"/>
    <w:rsid w:val="00883201"/>
    <w:rsid w:val="00883374"/>
    <w:rsid w:val="00883CF5"/>
    <w:rsid w:val="00883EEA"/>
    <w:rsid w:val="0088421C"/>
    <w:rsid w:val="00884495"/>
    <w:rsid w:val="00884952"/>
    <w:rsid w:val="00884C9A"/>
    <w:rsid w:val="00885C1D"/>
    <w:rsid w:val="00885CB4"/>
    <w:rsid w:val="00886205"/>
    <w:rsid w:val="008863FC"/>
    <w:rsid w:val="00886758"/>
    <w:rsid w:val="00887156"/>
    <w:rsid w:val="0088723B"/>
    <w:rsid w:val="00887615"/>
    <w:rsid w:val="008904C5"/>
    <w:rsid w:val="0089075D"/>
    <w:rsid w:val="0089141C"/>
    <w:rsid w:val="008915DE"/>
    <w:rsid w:val="00891718"/>
    <w:rsid w:val="00891B84"/>
    <w:rsid w:val="00891E17"/>
    <w:rsid w:val="00892CDB"/>
    <w:rsid w:val="00892DDB"/>
    <w:rsid w:val="0089367F"/>
    <w:rsid w:val="0089386E"/>
    <w:rsid w:val="008939AF"/>
    <w:rsid w:val="00893B7D"/>
    <w:rsid w:val="00893C7B"/>
    <w:rsid w:val="00893ED7"/>
    <w:rsid w:val="008940C4"/>
    <w:rsid w:val="008945CC"/>
    <w:rsid w:val="0089466D"/>
    <w:rsid w:val="0089498B"/>
    <w:rsid w:val="008951A8"/>
    <w:rsid w:val="00895FAE"/>
    <w:rsid w:val="008968D7"/>
    <w:rsid w:val="00896DB2"/>
    <w:rsid w:val="00896EB8"/>
    <w:rsid w:val="008A0E21"/>
    <w:rsid w:val="008A0EE4"/>
    <w:rsid w:val="008A1EB8"/>
    <w:rsid w:val="008A2168"/>
    <w:rsid w:val="008A2610"/>
    <w:rsid w:val="008A2701"/>
    <w:rsid w:val="008A2DB6"/>
    <w:rsid w:val="008A4C71"/>
    <w:rsid w:val="008A54B9"/>
    <w:rsid w:val="008A70C7"/>
    <w:rsid w:val="008A74F1"/>
    <w:rsid w:val="008A7D0D"/>
    <w:rsid w:val="008A7E55"/>
    <w:rsid w:val="008B00E3"/>
    <w:rsid w:val="008B0929"/>
    <w:rsid w:val="008B0F95"/>
    <w:rsid w:val="008B13DF"/>
    <w:rsid w:val="008B1C49"/>
    <w:rsid w:val="008B1ED0"/>
    <w:rsid w:val="008B2117"/>
    <w:rsid w:val="008B356B"/>
    <w:rsid w:val="008B3C72"/>
    <w:rsid w:val="008B3ED7"/>
    <w:rsid w:val="008B478C"/>
    <w:rsid w:val="008B4E9B"/>
    <w:rsid w:val="008B5701"/>
    <w:rsid w:val="008B5A4B"/>
    <w:rsid w:val="008B5ED3"/>
    <w:rsid w:val="008B64A6"/>
    <w:rsid w:val="008B6932"/>
    <w:rsid w:val="008B6EB6"/>
    <w:rsid w:val="008B74B7"/>
    <w:rsid w:val="008B77F7"/>
    <w:rsid w:val="008B7B1D"/>
    <w:rsid w:val="008C004E"/>
    <w:rsid w:val="008C0215"/>
    <w:rsid w:val="008C0D03"/>
    <w:rsid w:val="008C10DA"/>
    <w:rsid w:val="008C11BE"/>
    <w:rsid w:val="008C23A2"/>
    <w:rsid w:val="008C333F"/>
    <w:rsid w:val="008C3C77"/>
    <w:rsid w:val="008C46B1"/>
    <w:rsid w:val="008C5B9A"/>
    <w:rsid w:val="008C7388"/>
    <w:rsid w:val="008C7629"/>
    <w:rsid w:val="008C7F01"/>
    <w:rsid w:val="008D05D9"/>
    <w:rsid w:val="008D078B"/>
    <w:rsid w:val="008D0DFF"/>
    <w:rsid w:val="008D0E03"/>
    <w:rsid w:val="008D1A8A"/>
    <w:rsid w:val="008D207A"/>
    <w:rsid w:val="008D23C6"/>
    <w:rsid w:val="008D2E83"/>
    <w:rsid w:val="008D3215"/>
    <w:rsid w:val="008D3567"/>
    <w:rsid w:val="008D3952"/>
    <w:rsid w:val="008D3AAB"/>
    <w:rsid w:val="008D3F73"/>
    <w:rsid w:val="008D5201"/>
    <w:rsid w:val="008D59F7"/>
    <w:rsid w:val="008D5A2D"/>
    <w:rsid w:val="008D7109"/>
    <w:rsid w:val="008E0739"/>
    <w:rsid w:val="008E1130"/>
    <w:rsid w:val="008E2080"/>
    <w:rsid w:val="008E25C7"/>
    <w:rsid w:val="008E2C29"/>
    <w:rsid w:val="008E3533"/>
    <w:rsid w:val="008E41DB"/>
    <w:rsid w:val="008E44C5"/>
    <w:rsid w:val="008E4B39"/>
    <w:rsid w:val="008E5B89"/>
    <w:rsid w:val="008E5C4F"/>
    <w:rsid w:val="008E742E"/>
    <w:rsid w:val="008F009E"/>
    <w:rsid w:val="008F05D8"/>
    <w:rsid w:val="008F06EB"/>
    <w:rsid w:val="008F088C"/>
    <w:rsid w:val="008F0C31"/>
    <w:rsid w:val="008F1ACD"/>
    <w:rsid w:val="008F2E34"/>
    <w:rsid w:val="008F2E41"/>
    <w:rsid w:val="008F33AA"/>
    <w:rsid w:val="008F38FD"/>
    <w:rsid w:val="008F455D"/>
    <w:rsid w:val="008F4EFB"/>
    <w:rsid w:val="008F532F"/>
    <w:rsid w:val="008F5EA6"/>
    <w:rsid w:val="008F6101"/>
    <w:rsid w:val="008F6897"/>
    <w:rsid w:val="008F7417"/>
    <w:rsid w:val="008F79BF"/>
    <w:rsid w:val="009005EE"/>
    <w:rsid w:val="00900663"/>
    <w:rsid w:val="00903D25"/>
    <w:rsid w:val="00903EC0"/>
    <w:rsid w:val="009042F2"/>
    <w:rsid w:val="009049B7"/>
    <w:rsid w:val="00904CAB"/>
    <w:rsid w:val="0090542C"/>
    <w:rsid w:val="00905468"/>
    <w:rsid w:val="0090599F"/>
    <w:rsid w:val="00905AB5"/>
    <w:rsid w:val="0090617D"/>
    <w:rsid w:val="00906591"/>
    <w:rsid w:val="00906EB7"/>
    <w:rsid w:val="009073FC"/>
    <w:rsid w:val="0090797F"/>
    <w:rsid w:val="00907CFC"/>
    <w:rsid w:val="00910802"/>
    <w:rsid w:val="00910BAF"/>
    <w:rsid w:val="00911040"/>
    <w:rsid w:val="00911ED3"/>
    <w:rsid w:val="00912095"/>
    <w:rsid w:val="00912569"/>
    <w:rsid w:val="00913040"/>
    <w:rsid w:val="009136DA"/>
    <w:rsid w:val="00913FF8"/>
    <w:rsid w:val="0091417E"/>
    <w:rsid w:val="00914630"/>
    <w:rsid w:val="00914799"/>
    <w:rsid w:val="00914A3A"/>
    <w:rsid w:val="00914CA8"/>
    <w:rsid w:val="009159CA"/>
    <w:rsid w:val="00917018"/>
    <w:rsid w:val="009172E2"/>
    <w:rsid w:val="00917B84"/>
    <w:rsid w:val="009200ED"/>
    <w:rsid w:val="009201E7"/>
    <w:rsid w:val="00920205"/>
    <w:rsid w:val="009212FA"/>
    <w:rsid w:val="00921A67"/>
    <w:rsid w:val="009224E7"/>
    <w:rsid w:val="0092276F"/>
    <w:rsid w:val="00922C3C"/>
    <w:rsid w:val="00922DE5"/>
    <w:rsid w:val="00922F1E"/>
    <w:rsid w:val="00923475"/>
    <w:rsid w:val="00923C16"/>
    <w:rsid w:val="0092405A"/>
    <w:rsid w:val="0092631C"/>
    <w:rsid w:val="00926EC6"/>
    <w:rsid w:val="00926FC3"/>
    <w:rsid w:val="0093022F"/>
    <w:rsid w:val="00930579"/>
    <w:rsid w:val="009307BC"/>
    <w:rsid w:val="00930AF8"/>
    <w:rsid w:val="0093144C"/>
    <w:rsid w:val="009314C8"/>
    <w:rsid w:val="0093196F"/>
    <w:rsid w:val="00932F22"/>
    <w:rsid w:val="00932F38"/>
    <w:rsid w:val="009339EC"/>
    <w:rsid w:val="009340B4"/>
    <w:rsid w:val="0093435C"/>
    <w:rsid w:val="00934D43"/>
    <w:rsid w:val="00935285"/>
    <w:rsid w:val="009355B9"/>
    <w:rsid w:val="00936241"/>
    <w:rsid w:val="00936A90"/>
    <w:rsid w:val="0093763B"/>
    <w:rsid w:val="00940474"/>
    <w:rsid w:val="009407FC"/>
    <w:rsid w:val="00940CCA"/>
    <w:rsid w:val="00940E8F"/>
    <w:rsid w:val="009411D4"/>
    <w:rsid w:val="00941429"/>
    <w:rsid w:val="00941599"/>
    <w:rsid w:val="009416AD"/>
    <w:rsid w:val="009417D0"/>
    <w:rsid w:val="009428CB"/>
    <w:rsid w:val="0094443D"/>
    <w:rsid w:val="0094506E"/>
    <w:rsid w:val="00945FF1"/>
    <w:rsid w:val="009462C0"/>
    <w:rsid w:val="009470D1"/>
    <w:rsid w:val="009476BF"/>
    <w:rsid w:val="00947739"/>
    <w:rsid w:val="00947CE3"/>
    <w:rsid w:val="00950813"/>
    <w:rsid w:val="0095192B"/>
    <w:rsid w:val="0095192E"/>
    <w:rsid w:val="009526C6"/>
    <w:rsid w:val="009530B3"/>
    <w:rsid w:val="009536E5"/>
    <w:rsid w:val="00953893"/>
    <w:rsid w:val="00953D0E"/>
    <w:rsid w:val="00953EA9"/>
    <w:rsid w:val="00954F65"/>
    <w:rsid w:val="009556BD"/>
    <w:rsid w:val="00955F79"/>
    <w:rsid w:val="00955F9A"/>
    <w:rsid w:val="0095630B"/>
    <w:rsid w:val="009566A9"/>
    <w:rsid w:val="00956A61"/>
    <w:rsid w:val="00956D4E"/>
    <w:rsid w:val="00956EAC"/>
    <w:rsid w:val="00956EBB"/>
    <w:rsid w:val="0095774D"/>
    <w:rsid w:val="00957BA7"/>
    <w:rsid w:val="00957D8F"/>
    <w:rsid w:val="00960B59"/>
    <w:rsid w:val="00960BC2"/>
    <w:rsid w:val="00960C08"/>
    <w:rsid w:val="00960DF0"/>
    <w:rsid w:val="009614BD"/>
    <w:rsid w:val="00961FE2"/>
    <w:rsid w:val="0096288D"/>
    <w:rsid w:val="009631CA"/>
    <w:rsid w:val="00964255"/>
    <w:rsid w:val="00964583"/>
    <w:rsid w:val="00965077"/>
    <w:rsid w:val="009657FE"/>
    <w:rsid w:val="00965DC9"/>
    <w:rsid w:val="00966C68"/>
    <w:rsid w:val="00967033"/>
    <w:rsid w:val="00970040"/>
    <w:rsid w:val="00970BDC"/>
    <w:rsid w:val="00970C3D"/>
    <w:rsid w:val="00970CE1"/>
    <w:rsid w:val="00971090"/>
    <w:rsid w:val="00971980"/>
    <w:rsid w:val="00971DBA"/>
    <w:rsid w:val="00971F5E"/>
    <w:rsid w:val="00972636"/>
    <w:rsid w:val="00972AC6"/>
    <w:rsid w:val="00973096"/>
    <w:rsid w:val="00973219"/>
    <w:rsid w:val="00974B5A"/>
    <w:rsid w:val="00975224"/>
    <w:rsid w:val="009752F3"/>
    <w:rsid w:val="00975451"/>
    <w:rsid w:val="00975898"/>
    <w:rsid w:val="00975993"/>
    <w:rsid w:val="00975A26"/>
    <w:rsid w:val="00975FB6"/>
    <w:rsid w:val="009769C3"/>
    <w:rsid w:val="00976BD8"/>
    <w:rsid w:val="00976DAF"/>
    <w:rsid w:val="00977569"/>
    <w:rsid w:val="00977B7E"/>
    <w:rsid w:val="00977BBB"/>
    <w:rsid w:val="0098034F"/>
    <w:rsid w:val="00980781"/>
    <w:rsid w:val="00980881"/>
    <w:rsid w:val="00980BA9"/>
    <w:rsid w:val="00980BE4"/>
    <w:rsid w:val="00980BF8"/>
    <w:rsid w:val="009818F6"/>
    <w:rsid w:val="0098211B"/>
    <w:rsid w:val="0098323E"/>
    <w:rsid w:val="009833C7"/>
    <w:rsid w:val="009833FD"/>
    <w:rsid w:val="00983671"/>
    <w:rsid w:val="00983EAA"/>
    <w:rsid w:val="009849BA"/>
    <w:rsid w:val="00984CA4"/>
    <w:rsid w:val="0098589F"/>
    <w:rsid w:val="009860C0"/>
    <w:rsid w:val="009863C3"/>
    <w:rsid w:val="0098654C"/>
    <w:rsid w:val="009865A6"/>
    <w:rsid w:val="0098680C"/>
    <w:rsid w:val="00986EBB"/>
    <w:rsid w:val="00986FE0"/>
    <w:rsid w:val="0098706A"/>
    <w:rsid w:val="0098716E"/>
    <w:rsid w:val="00987A14"/>
    <w:rsid w:val="00987DA6"/>
    <w:rsid w:val="00987FEB"/>
    <w:rsid w:val="00990A14"/>
    <w:rsid w:val="0099127C"/>
    <w:rsid w:val="00991607"/>
    <w:rsid w:val="00991631"/>
    <w:rsid w:val="00992913"/>
    <w:rsid w:val="009937DB"/>
    <w:rsid w:val="00993B20"/>
    <w:rsid w:val="00993DAA"/>
    <w:rsid w:val="00993E0F"/>
    <w:rsid w:val="0099502F"/>
    <w:rsid w:val="0099731F"/>
    <w:rsid w:val="009975E4"/>
    <w:rsid w:val="0099797E"/>
    <w:rsid w:val="009A01D8"/>
    <w:rsid w:val="009A0750"/>
    <w:rsid w:val="009A2A54"/>
    <w:rsid w:val="009A3970"/>
    <w:rsid w:val="009A3C45"/>
    <w:rsid w:val="009A4651"/>
    <w:rsid w:val="009A49A2"/>
    <w:rsid w:val="009A4A8D"/>
    <w:rsid w:val="009A4D02"/>
    <w:rsid w:val="009A5C15"/>
    <w:rsid w:val="009A6BE1"/>
    <w:rsid w:val="009A7566"/>
    <w:rsid w:val="009B0165"/>
    <w:rsid w:val="009B0D2E"/>
    <w:rsid w:val="009B15FC"/>
    <w:rsid w:val="009B17EC"/>
    <w:rsid w:val="009B225F"/>
    <w:rsid w:val="009B2851"/>
    <w:rsid w:val="009B2C99"/>
    <w:rsid w:val="009B2DD8"/>
    <w:rsid w:val="009B2F85"/>
    <w:rsid w:val="009B3439"/>
    <w:rsid w:val="009B34DC"/>
    <w:rsid w:val="009B45EB"/>
    <w:rsid w:val="009B4B74"/>
    <w:rsid w:val="009B50D6"/>
    <w:rsid w:val="009B55C9"/>
    <w:rsid w:val="009B7262"/>
    <w:rsid w:val="009B73DC"/>
    <w:rsid w:val="009B7E56"/>
    <w:rsid w:val="009C04FC"/>
    <w:rsid w:val="009C0B2C"/>
    <w:rsid w:val="009C0B50"/>
    <w:rsid w:val="009C0DF6"/>
    <w:rsid w:val="009C22CD"/>
    <w:rsid w:val="009C266C"/>
    <w:rsid w:val="009C2D78"/>
    <w:rsid w:val="009C35FC"/>
    <w:rsid w:val="009C3935"/>
    <w:rsid w:val="009C412C"/>
    <w:rsid w:val="009C438C"/>
    <w:rsid w:val="009C46D2"/>
    <w:rsid w:val="009C4F21"/>
    <w:rsid w:val="009C591E"/>
    <w:rsid w:val="009C5C71"/>
    <w:rsid w:val="009C5DCE"/>
    <w:rsid w:val="009C669D"/>
    <w:rsid w:val="009C67FD"/>
    <w:rsid w:val="009C6DFC"/>
    <w:rsid w:val="009C70E2"/>
    <w:rsid w:val="009C7388"/>
    <w:rsid w:val="009C75C0"/>
    <w:rsid w:val="009C760D"/>
    <w:rsid w:val="009C769F"/>
    <w:rsid w:val="009C77B5"/>
    <w:rsid w:val="009C7D80"/>
    <w:rsid w:val="009C7F7C"/>
    <w:rsid w:val="009D013B"/>
    <w:rsid w:val="009D05A5"/>
    <w:rsid w:val="009D09E5"/>
    <w:rsid w:val="009D0BC8"/>
    <w:rsid w:val="009D1412"/>
    <w:rsid w:val="009D27D6"/>
    <w:rsid w:val="009D2856"/>
    <w:rsid w:val="009D2D1C"/>
    <w:rsid w:val="009D3BD8"/>
    <w:rsid w:val="009D3CBB"/>
    <w:rsid w:val="009D3E19"/>
    <w:rsid w:val="009D4C2C"/>
    <w:rsid w:val="009D4D1A"/>
    <w:rsid w:val="009D518E"/>
    <w:rsid w:val="009D5745"/>
    <w:rsid w:val="009D5DA2"/>
    <w:rsid w:val="009D7624"/>
    <w:rsid w:val="009D780D"/>
    <w:rsid w:val="009E0369"/>
    <w:rsid w:val="009E083B"/>
    <w:rsid w:val="009E09BD"/>
    <w:rsid w:val="009E192A"/>
    <w:rsid w:val="009E2636"/>
    <w:rsid w:val="009E27F4"/>
    <w:rsid w:val="009E429A"/>
    <w:rsid w:val="009E42CF"/>
    <w:rsid w:val="009E43A5"/>
    <w:rsid w:val="009E45C4"/>
    <w:rsid w:val="009E48F6"/>
    <w:rsid w:val="009E4C74"/>
    <w:rsid w:val="009E5283"/>
    <w:rsid w:val="009E5FE9"/>
    <w:rsid w:val="009E6A7D"/>
    <w:rsid w:val="009F14D6"/>
    <w:rsid w:val="009F1AAB"/>
    <w:rsid w:val="009F1E72"/>
    <w:rsid w:val="009F2033"/>
    <w:rsid w:val="009F230A"/>
    <w:rsid w:val="009F237A"/>
    <w:rsid w:val="009F29C8"/>
    <w:rsid w:val="009F36F2"/>
    <w:rsid w:val="009F4335"/>
    <w:rsid w:val="009F4719"/>
    <w:rsid w:val="009F48F8"/>
    <w:rsid w:val="009F59B4"/>
    <w:rsid w:val="009F603A"/>
    <w:rsid w:val="009F6649"/>
    <w:rsid w:val="009F7216"/>
    <w:rsid w:val="009F7497"/>
    <w:rsid w:val="009F762F"/>
    <w:rsid w:val="009F781E"/>
    <w:rsid w:val="00A00386"/>
    <w:rsid w:val="00A00DD6"/>
    <w:rsid w:val="00A00E73"/>
    <w:rsid w:val="00A027AF"/>
    <w:rsid w:val="00A02815"/>
    <w:rsid w:val="00A0365B"/>
    <w:rsid w:val="00A038E7"/>
    <w:rsid w:val="00A03923"/>
    <w:rsid w:val="00A03BF6"/>
    <w:rsid w:val="00A04AB4"/>
    <w:rsid w:val="00A061EC"/>
    <w:rsid w:val="00A0685D"/>
    <w:rsid w:val="00A0728D"/>
    <w:rsid w:val="00A104DA"/>
    <w:rsid w:val="00A10664"/>
    <w:rsid w:val="00A10771"/>
    <w:rsid w:val="00A10D63"/>
    <w:rsid w:val="00A13382"/>
    <w:rsid w:val="00A135F9"/>
    <w:rsid w:val="00A13D4D"/>
    <w:rsid w:val="00A14118"/>
    <w:rsid w:val="00A14E3E"/>
    <w:rsid w:val="00A15A19"/>
    <w:rsid w:val="00A15DD6"/>
    <w:rsid w:val="00A15FFD"/>
    <w:rsid w:val="00A16647"/>
    <w:rsid w:val="00A16AE1"/>
    <w:rsid w:val="00A16E99"/>
    <w:rsid w:val="00A1737C"/>
    <w:rsid w:val="00A175C7"/>
    <w:rsid w:val="00A179C1"/>
    <w:rsid w:val="00A2046F"/>
    <w:rsid w:val="00A21BE5"/>
    <w:rsid w:val="00A21EEF"/>
    <w:rsid w:val="00A2240D"/>
    <w:rsid w:val="00A227A2"/>
    <w:rsid w:val="00A22D92"/>
    <w:rsid w:val="00A235BD"/>
    <w:rsid w:val="00A23D27"/>
    <w:rsid w:val="00A23D86"/>
    <w:rsid w:val="00A23EB5"/>
    <w:rsid w:val="00A23F16"/>
    <w:rsid w:val="00A24673"/>
    <w:rsid w:val="00A246C6"/>
    <w:rsid w:val="00A25B5B"/>
    <w:rsid w:val="00A262F3"/>
    <w:rsid w:val="00A26B2B"/>
    <w:rsid w:val="00A2732D"/>
    <w:rsid w:val="00A2794D"/>
    <w:rsid w:val="00A27A6E"/>
    <w:rsid w:val="00A3037E"/>
    <w:rsid w:val="00A3069E"/>
    <w:rsid w:val="00A30ADB"/>
    <w:rsid w:val="00A310A7"/>
    <w:rsid w:val="00A31110"/>
    <w:rsid w:val="00A3201F"/>
    <w:rsid w:val="00A321A2"/>
    <w:rsid w:val="00A348DE"/>
    <w:rsid w:val="00A34DCF"/>
    <w:rsid w:val="00A364F4"/>
    <w:rsid w:val="00A36958"/>
    <w:rsid w:val="00A36FC4"/>
    <w:rsid w:val="00A37034"/>
    <w:rsid w:val="00A40A6D"/>
    <w:rsid w:val="00A410FB"/>
    <w:rsid w:val="00A418B5"/>
    <w:rsid w:val="00A429AA"/>
    <w:rsid w:val="00A43127"/>
    <w:rsid w:val="00A431F8"/>
    <w:rsid w:val="00A43200"/>
    <w:rsid w:val="00A44CEC"/>
    <w:rsid w:val="00A44E9B"/>
    <w:rsid w:val="00A44F91"/>
    <w:rsid w:val="00A45827"/>
    <w:rsid w:val="00A46F83"/>
    <w:rsid w:val="00A4745D"/>
    <w:rsid w:val="00A502E7"/>
    <w:rsid w:val="00A50607"/>
    <w:rsid w:val="00A50610"/>
    <w:rsid w:val="00A50898"/>
    <w:rsid w:val="00A5093A"/>
    <w:rsid w:val="00A51663"/>
    <w:rsid w:val="00A51BFF"/>
    <w:rsid w:val="00A51D95"/>
    <w:rsid w:val="00A520E1"/>
    <w:rsid w:val="00A5226F"/>
    <w:rsid w:val="00A52C37"/>
    <w:rsid w:val="00A52DD9"/>
    <w:rsid w:val="00A53754"/>
    <w:rsid w:val="00A54576"/>
    <w:rsid w:val="00A55123"/>
    <w:rsid w:val="00A5526C"/>
    <w:rsid w:val="00A55C0E"/>
    <w:rsid w:val="00A55E60"/>
    <w:rsid w:val="00A5606A"/>
    <w:rsid w:val="00A56CC7"/>
    <w:rsid w:val="00A56DCF"/>
    <w:rsid w:val="00A57706"/>
    <w:rsid w:val="00A57C83"/>
    <w:rsid w:val="00A6124D"/>
    <w:rsid w:val="00A61BF2"/>
    <w:rsid w:val="00A61E45"/>
    <w:rsid w:val="00A6267D"/>
    <w:rsid w:val="00A62D7B"/>
    <w:rsid w:val="00A632B9"/>
    <w:rsid w:val="00A63319"/>
    <w:rsid w:val="00A6367C"/>
    <w:rsid w:val="00A63C1C"/>
    <w:rsid w:val="00A63EAA"/>
    <w:rsid w:val="00A64224"/>
    <w:rsid w:val="00A653AF"/>
    <w:rsid w:val="00A65A23"/>
    <w:rsid w:val="00A66AFB"/>
    <w:rsid w:val="00A66C74"/>
    <w:rsid w:val="00A6754A"/>
    <w:rsid w:val="00A67790"/>
    <w:rsid w:val="00A67F8B"/>
    <w:rsid w:val="00A704FC"/>
    <w:rsid w:val="00A70A64"/>
    <w:rsid w:val="00A71E21"/>
    <w:rsid w:val="00A722EA"/>
    <w:rsid w:val="00A728D6"/>
    <w:rsid w:val="00A737B1"/>
    <w:rsid w:val="00A7399B"/>
    <w:rsid w:val="00A73ADE"/>
    <w:rsid w:val="00A73CC6"/>
    <w:rsid w:val="00A74245"/>
    <w:rsid w:val="00A745F2"/>
    <w:rsid w:val="00A7519E"/>
    <w:rsid w:val="00A764F1"/>
    <w:rsid w:val="00A803CF"/>
    <w:rsid w:val="00A811E8"/>
    <w:rsid w:val="00A8176A"/>
    <w:rsid w:val="00A81C4E"/>
    <w:rsid w:val="00A81C69"/>
    <w:rsid w:val="00A81FF7"/>
    <w:rsid w:val="00A828C9"/>
    <w:rsid w:val="00A82CA9"/>
    <w:rsid w:val="00A82E45"/>
    <w:rsid w:val="00A82F3F"/>
    <w:rsid w:val="00A83401"/>
    <w:rsid w:val="00A834BF"/>
    <w:rsid w:val="00A845BA"/>
    <w:rsid w:val="00A856CF"/>
    <w:rsid w:val="00A87954"/>
    <w:rsid w:val="00A903C8"/>
    <w:rsid w:val="00A91634"/>
    <w:rsid w:val="00A93E00"/>
    <w:rsid w:val="00A93EAF"/>
    <w:rsid w:val="00A94611"/>
    <w:rsid w:val="00A952EA"/>
    <w:rsid w:val="00A958A5"/>
    <w:rsid w:val="00A95C8D"/>
    <w:rsid w:val="00A95ED3"/>
    <w:rsid w:val="00A96DDD"/>
    <w:rsid w:val="00A971F8"/>
    <w:rsid w:val="00A9739A"/>
    <w:rsid w:val="00A97778"/>
    <w:rsid w:val="00A978C6"/>
    <w:rsid w:val="00A97B21"/>
    <w:rsid w:val="00AA04D8"/>
    <w:rsid w:val="00AA0B85"/>
    <w:rsid w:val="00AA11A2"/>
    <w:rsid w:val="00AA145D"/>
    <w:rsid w:val="00AA1A94"/>
    <w:rsid w:val="00AA1CC0"/>
    <w:rsid w:val="00AA229C"/>
    <w:rsid w:val="00AA2A27"/>
    <w:rsid w:val="00AA3476"/>
    <w:rsid w:val="00AA397D"/>
    <w:rsid w:val="00AA439C"/>
    <w:rsid w:val="00AA490F"/>
    <w:rsid w:val="00AA4CA3"/>
    <w:rsid w:val="00AA4DBE"/>
    <w:rsid w:val="00AA5315"/>
    <w:rsid w:val="00AA539D"/>
    <w:rsid w:val="00AA5550"/>
    <w:rsid w:val="00AA5603"/>
    <w:rsid w:val="00AA6FAB"/>
    <w:rsid w:val="00AB05F5"/>
    <w:rsid w:val="00AB0838"/>
    <w:rsid w:val="00AB19DD"/>
    <w:rsid w:val="00AB1AAE"/>
    <w:rsid w:val="00AB1EE5"/>
    <w:rsid w:val="00AB21F9"/>
    <w:rsid w:val="00AB21FD"/>
    <w:rsid w:val="00AB2945"/>
    <w:rsid w:val="00AB3240"/>
    <w:rsid w:val="00AB363C"/>
    <w:rsid w:val="00AB3909"/>
    <w:rsid w:val="00AB393C"/>
    <w:rsid w:val="00AB4143"/>
    <w:rsid w:val="00AB488E"/>
    <w:rsid w:val="00AB4A58"/>
    <w:rsid w:val="00AB617A"/>
    <w:rsid w:val="00AB6943"/>
    <w:rsid w:val="00AB71AE"/>
    <w:rsid w:val="00AB74F6"/>
    <w:rsid w:val="00AC143B"/>
    <w:rsid w:val="00AC1807"/>
    <w:rsid w:val="00AC1C53"/>
    <w:rsid w:val="00AC1D9E"/>
    <w:rsid w:val="00AC243C"/>
    <w:rsid w:val="00AC375F"/>
    <w:rsid w:val="00AC3C05"/>
    <w:rsid w:val="00AC4056"/>
    <w:rsid w:val="00AC540F"/>
    <w:rsid w:val="00AC5532"/>
    <w:rsid w:val="00AC58B4"/>
    <w:rsid w:val="00AC5BDB"/>
    <w:rsid w:val="00AC6C3A"/>
    <w:rsid w:val="00AC7012"/>
    <w:rsid w:val="00AC7102"/>
    <w:rsid w:val="00AC7471"/>
    <w:rsid w:val="00AC7E61"/>
    <w:rsid w:val="00AD032F"/>
    <w:rsid w:val="00AD0A2D"/>
    <w:rsid w:val="00AD18BA"/>
    <w:rsid w:val="00AD2593"/>
    <w:rsid w:val="00AD2D37"/>
    <w:rsid w:val="00AD2DF4"/>
    <w:rsid w:val="00AD3125"/>
    <w:rsid w:val="00AD3602"/>
    <w:rsid w:val="00AD38C4"/>
    <w:rsid w:val="00AD3BF6"/>
    <w:rsid w:val="00AD3D93"/>
    <w:rsid w:val="00AD43A7"/>
    <w:rsid w:val="00AD46EA"/>
    <w:rsid w:val="00AD49A3"/>
    <w:rsid w:val="00AD4BB3"/>
    <w:rsid w:val="00AD4F75"/>
    <w:rsid w:val="00AD555B"/>
    <w:rsid w:val="00AD602B"/>
    <w:rsid w:val="00AD602E"/>
    <w:rsid w:val="00AD693F"/>
    <w:rsid w:val="00AD7569"/>
    <w:rsid w:val="00AE086D"/>
    <w:rsid w:val="00AE0D65"/>
    <w:rsid w:val="00AE0EDD"/>
    <w:rsid w:val="00AE14D5"/>
    <w:rsid w:val="00AE16A0"/>
    <w:rsid w:val="00AE18D3"/>
    <w:rsid w:val="00AE193F"/>
    <w:rsid w:val="00AE1BFE"/>
    <w:rsid w:val="00AE2ACF"/>
    <w:rsid w:val="00AE2DBB"/>
    <w:rsid w:val="00AE31B8"/>
    <w:rsid w:val="00AE3EE8"/>
    <w:rsid w:val="00AE5086"/>
    <w:rsid w:val="00AE5463"/>
    <w:rsid w:val="00AE5A9E"/>
    <w:rsid w:val="00AE5CBE"/>
    <w:rsid w:val="00AE60C6"/>
    <w:rsid w:val="00AE6AAF"/>
    <w:rsid w:val="00AE6B04"/>
    <w:rsid w:val="00AE6CF1"/>
    <w:rsid w:val="00AE6F9E"/>
    <w:rsid w:val="00AE79B5"/>
    <w:rsid w:val="00AE7DB5"/>
    <w:rsid w:val="00AF15F5"/>
    <w:rsid w:val="00AF2A89"/>
    <w:rsid w:val="00AF2FEC"/>
    <w:rsid w:val="00AF37CB"/>
    <w:rsid w:val="00AF4EB8"/>
    <w:rsid w:val="00AF52E7"/>
    <w:rsid w:val="00AF56DB"/>
    <w:rsid w:val="00AF5718"/>
    <w:rsid w:val="00AF5D37"/>
    <w:rsid w:val="00AF5D95"/>
    <w:rsid w:val="00AF6017"/>
    <w:rsid w:val="00AF6339"/>
    <w:rsid w:val="00AF66EB"/>
    <w:rsid w:val="00AF6CB1"/>
    <w:rsid w:val="00AF7A7E"/>
    <w:rsid w:val="00B00098"/>
    <w:rsid w:val="00B003AA"/>
    <w:rsid w:val="00B01117"/>
    <w:rsid w:val="00B01816"/>
    <w:rsid w:val="00B01C49"/>
    <w:rsid w:val="00B02223"/>
    <w:rsid w:val="00B023E6"/>
    <w:rsid w:val="00B03D0A"/>
    <w:rsid w:val="00B044CF"/>
    <w:rsid w:val="00B048D4"/>
    <w:rsid w:val="00B04EC5"/>
    <w:rsid w:val="00B050B2"/>
    <w:rsid w:val="00B05290"/>
    <w:rsid w:val="00B05F1C"/>
    <w:rsid w:val="00B0637D"/>
    <w:rsid w:val="00B06709"/>
    <w:rsid w:val="00B06B40"/>
    <w:rsid w:val="00B07386"/>
    <w:rsid w:val="00B0757A"/>
    <w:rsid w:val="00B075C2"/>
    <w:rsid w:val="00B07D3B"/>
    <w:rsid w:val="00B10219"/>
    <w:rsid w:val="00B10832"/>
    <w:rsid w:val="00B128D7"/>
    <w:rsid w:val="00B12AE8"/>
    <w:rsid w:val="00B12D6A"/>
    <w:rsid w:val="00B13B21"/>
    <w:rsid w:val="00B14745"/>
    <w:rsid w:val="00B14828"/>
    <w:rsid w:val="00B14EF7"/>
    <w:rsid w:val="00B165FB"/>
    <w:rsid w:val="00B2023A"/>
    <w:rsid w:val="00B2068B"/>
    <w:rsid w:val="00B20AC8"/>
    <w:rsid w:val="00B20C4A"/>
    <w:rsid w:val="00B2152F"/>
    <w:rsid w:val="00B21ECA"/>
    <w:rsid w:val="00B2257C"/>
    <w:rsid w:val="00B2267D"/>
    <w:rsid w:val="00B22E28"/>
    <w:rsid w:val="00B23059"/>
    <w:rsid w:val="00B231EF"/>
    <w:rsid w:val="00B236A8"/>
    <w:rsid w:val="00B23BFE"/>
    <w:rsid w:val="00B2595B"/>
    <w:rsid w:val="00B25B31"/>
    <w:rsid w:val="00B25D53"/>
    <w:rsid w:val="00B25F49"/>
    <w:rsid w:val="00B26BF3"/>
    <w:rsid w:val="00B274E7"/>
    <w:rsid w:val="00B27515"/>
    <w:rsid w:val="00B276BA"/>
    <w:rsid w:val="00B27991"/>
    <w:rsid w:val="00B27D77"/>
    <w:rsid w:val="00B30109"/>
    <w:rsid w:val="00B30B68"/>
    <w:rsid w:val="00B30E5C"/>
    <w:rsid w:val="00B3136E"/>
    <w:rsid w:val="00B32368"/>
    <w:rsid w:val="00B330B4"/>
    <w:rsid w:val="00B33396"/>
    <w:rsid w:val="00B336E5"/>
    <w:rsid w:val="00B338BB"/>
    <w:rsid w:val="00B33D01"/>
    <w:rsid w:val="00B33D34"/>
    <w:rsid w:val="00B33E0A"/>
    <w:rsid w:val="00B340A1"/>
    <w:rsid w:val="00B352AE"/>
    <w:rsid w:val="00B35B97"/>
    <w:rsid w:val="00B35BE7"/>
    <w:rsid w:val="00B35C4C"/>
    <w:rsid w:val="00B360DF"/>
    <w:rsid w:val="00B36AB7"/>
    <w:rsid w:val="00B36FC8"/>
    <w:rsid w:val="00B37E7C"/>
    <w:rsid w:val="00B409AF"/>
    <w:rsid w:val="00B41273"/>
    <w:rsid w:val="00B413BD"/>
    <w:rsid w:val="00B423EC"/>
    <w:rsid w:val="00B432A5"/>
    <w:rsid w:val="00B44238"/>
    <w:rsid w:val="00B4517E"/>
    <w:rsid w:val="00B45A3A"/>
    <w:rsid w:val="00B46047"/>
    <w:rsid w:val="00B46254"/>
    <w:rsid w:val="00B47A3B"/>
    <w:rsid w:val="00B47F98"/>
    <w:rsid w:val="00B509FF"/>
    <w:rsid w:val="00B5194E"/>
    <w:rsid w:val="00B5226E"/>
    <w:rsid w:val="00B5228E"/>
    <w:rsid w:val="00B53267"/>
    <w:rsid w:val="00B53578"/>
    <w:rsid w:val="00B539D0"/>
    <w:rsid w:val="00B53A0B"/>
    <w:rsid w:val="00B53DBF"/>
    <w:rsid w:val="00B5471A"/>
    <w:rsid w:val="00B54954"/>
    <w:rsid w:val="00B56138"/>
    <w:rsid w:val="00B56D07"/>
    <w:rsid w:val="00B572F1"/>
    <w:rsid w:val="00B57C8E"/>
    <w:rsid w:val="00B6022D"/>
    <w:rsid w:val="00B610C7"/>
    <w:rsid w:val="00B61261"/>
    <w:rsid w:val="00B61C7E"/>
    <w:rsid w:val="00B61F6F"/>
    <w:rsid w:val="00B62B5E"/>
    <w:rsid w:val="00B63729"/>
    <w:rsid w:val="00B63934"/>
    <w:rsid w:val="00B6450F"/>
    <w:rsid w:val="00B64F9D"/>
    <w:rsid w:val="00B652D1"/>
    <w:rsid w:val="00B65AC5"/>
    <w:rsid w:val="00B66188"/>
    <w:rsid w:val="00B66766"/>
    <w:rsid w:val="00B66EC0"/>
    <w:rsid w:val="00B678F5"/>
    <w:rsid w:val="00B712A1"/>
    <w:rsid w:val="00B72124"/>
    <w:rsid w:val="00B72140"/>
    <w:rsid w:val="00B7272A"/>
    <w:rsid w:val="00B73E51"/>
    <w:rsid w:val="00B73F16"/>
    <w:rsid w:val="00B7441F"/>
    <w:rsid w:val="00B745E0"/>
    <w:rsid w:val="00B74F97"/>
    <w:rsid w:val="00B755FD"/>
    <w:rsid w:val="00B7658D"/>
    <w:rsid w:val="00B76A03"/>
    <w:rsid w:val="00B76F26"/>
    <w:rsid w:val="00B77318"/>
    <w:rsid w:val="00B774BD"/>
    <w:rsid w:val="00B778AA"/>
    <w:rsid w:val="00B8000C"/>
    <w:rsid w:val="00B806A3"/>
    <w:rsid w:val="00B80996"/>
    <w:rsid w:val="00B81794"/>
    <w:rsid w:val="00B81F52"/>
    <w:rsid w:val="00B82F31"/>
    <w:rsid w:val="00B84464"/>
    <w:rsid w:val="00B84597"/>
    <w:rsid w:val="00B845E3"/>
    <w:rsid w:val="00B852B5"/>
    <w:rsid w:val="00B86269"/>
    <w:rsid w:val="00B872BE"/>
    <w:rsid w:val="00B90898"/>
    <w:rsid w:val="00B909B0"/>
    <w:rsid w:val="00B90B7A"/>
    <w:rsid w:val="00B91454"/>
    <w:rsid w:val="00B916B2"/>
    <w:rsid w:val="00B92633"/>
    <w:rsid w:val="00B92B00"/>
    <w:rsid w:val="00B92BD1"/>
    <w:rsid w:val="00B934CD"/>
    <w:rsid w:val="00B935A4"/>
    <w:rsid w:val="00B93669"/>
    <w:rsid w:val="00B9377C"/>
    <w:rsid w:val="00B93B9A"/>
    <w:rsid w:val="00B93D6F"/>
    <w:rsid w:val="00B93E60"/>
    <w:rsid w:val="00B94097"/>
    <w:rsid w:val="00B94DD0"/>
    <w:rsid w:val="00B950EB"/>
    <w:rsid w:val="00B95415"/>
    <w:rsid w:val="00B9579A"/>
    <w:rsid w:val="00B95CDE"/>
    <w:rsid w:val="00B96992"/>
    <w:rsid w:val="00B969D6"/>
    <w:rsid w:val="00B97481"/>
    <w:rsid w:val="00B979B9"/>
    <w:rsid w:val="00BA0208"/>
    <w:rsid w:val="00BA0B91"/>
    <w:rsid w:val="00BA0D8A"/>
    <w:rsid w:val="00BA18D2"/>
    <w:rsid w:val="00BA1EE3"/>
    <w:rsid w:val="00BA216E"/>
    <w:rsid w:val="00BA2DFD"/>
    <w:rsid w:val="00BA3436"/>
    <w:rsid w:val="00BA34C9"/>
    <w:rsid w:val="00BA3F15"/>
    <w:rsid w:val="00BA5D55"/>
    <w:rsid w:val="00BA614A"/>
    <w:rsid w:val="00BA61D2"/>
    <w:rsid w:val="00BA6295"/>
    <w:rsid w:val="00BA648E"/>
    <w:rsid w:val="00BA687D"/>
    <w:rsid w:val="00BA68AC"/>
    <w:rsid w:val="00BB03B5"/>
    <w:rsid w:val="00BB073C"/>
    <w:rsid w:val="00BB09C2"/>
    <w:rsid w:val="00BB0E3E"/>
    <w:rsid w:val="00BB1770"/>
    <w:rsid w:val="00BB1E35"/>
    <w:rsid w:val="00BB24E4"/>
    <w:rsid w:val="00BB27D6"/>
    <w:rsid w:val="00BB3CF1"/>
    <w:rsid w:val="00BB424F"/>
    <w:rsid w:val="00BB46FD"/>
    <w:rsid w:val="00BB4870"/>
    <w:rsid w:val="00BB4A68"/>
    <w:rsid w:val="00BB4D50"/>
    <w:rsid w:val="00BB5E43"/>
    <w:rsid w:val="00BB6244"/>
    <w:rsid w:val="00BB697E"/>
    <w:rsid w:val="00BB6BE8"/>
    <w:rsid w:val="00BB6D0F"/>
    <w:rsid w:val="00BB6E3B"/>
    <w:rsid w:val="00BB7F63"/>
    <w:rsid w:val="00BC098C"/>
    <w:rsid w:val="00BC0C83"/>
    <w:rsid w:val="00BC0EB0"/>
    <w:rsid w:val="00BC1209"/>
    <w:rsid w:val="00BC25C1"/>
    <w:rsid w:val="00BC279E"/>
    <w:rsid w:val="00BC2E2D"/>
    <w:rsid w:val="00BC4194"/>
    <w:rsid w:val="00BC4326"/>
    <w:rsid w:val="00BC55C8"/>
    <w:rsid w:val="00BC56BA"/>
    <w:rsid w:val="00BC5B9A"/>
    <w:rsid w:val="00BC71A2"/>
    <w:rsid w:val="00BC76A1"/>
    <w:rsid w:val="00BC7806"/>
    <w:rsid w:val="00BC7C48"/>
    <w:rsid w:val="00BC7EA8"/>
    <w:rsid w:val="00BD0AED"/>
    <w:rsid w:val="00BD0C92"/>
    <w:rsid w:val="00BD10E4"/>
    <w:rsid w:val="00BD113A"/>
    <w:rsid w:val="00BD154F"/>
    <w:rsid w:val="00BD187F"/>
    <w:rsid w:val="00BD1E9B"/>
    <w:rsid w:val="00BD2C55"/>
    <w:rsid w:val="00BD33E3"/>
    <w:rsid w:val="00BD4727"/>
    <w:rsid w:val="00BD4C36"/>
    <w:rsid w:val="00BD5377"/>
    <w:rsid w:val="00BD54ED"/>
    <w:rsid w:val="00BD5737"/>
    <w:rsid w:val="00BD5AF5"/>
    <w:rsid w:val="00BD5C2D"/>
    <w:rsid w:val="00BD6295"/>
    <w:rsid w:val="00BE0739"/>
    <w:rsid w:val="00BE175F"/>
    <w:rsid w:val="00BE2082"/>
    <w:rsid w:val="00BE22CC"/>
    <w:rsid w:val="00BE22E0"/>
    <w:rsid w:val="00BE3383"/>
    <w:rsid w:val="00BE3E5E"/>
    <w:rsid w:val="00BE3F08"/>
    <w:rsid w:val="00BE4391"/>
    <w:rsid w:val="00BE4897"/>
    <w:rsid w:val="00BE4B1B"/>
    <w:rsid w:val="00BE4DB0"/>
    <w:rsid w:val="00BE5401"/>
    <w:rsid w:val="00BE6033"/>
    <w:rsid w:val="00BE63BD"/>
    <w:rsid w:val="00BE7973"/>
    <w:rsid w:val="00BF0A47"/>
    <w:rsid w:val="00BF117A"/>
    <w:rsid w:val="00BF28EB"/>
    <w:rsid w:val="00BF3A02"/>
    <w:rsid w:val="00BF40A8"/>
    <w:rsid w:val="00BF46AD"/>
    <w:rsid w:val="00BF49E1"/>
    <w:rsid w:val="00BF5103"/>
    <w:rsid w:val="00BF520C"/>
    <w:rsid w:val="00BF56D5"/>
    <w:rsid w:val="00BF5B27"/>
    <w:rsid w:val="00BF69EA"/>
    <w:rsid w:val="00BF6D33"/>
    <w:rsid w:val="00C00E40"/>
    <w:rsid w:val="00C00F79"/>
    <w:rsid w:val="00C01478"/>
    <w:rsid w:val="00C01908"/>
    <w:rsid w:val="00C01B14"/>
    <w:rsid w:val="00C021AE"/>
    <w:rsid w:val="00C02C0A"/>
    <w:rsid w:val="00C036B6"/>
    <w:rsid w:val="00C04709"/>
    <w:rsid w:val="00C04A67"/>
    <w:rsid w:val="00C0508A"/>
    <w:rsid w:val="00C067B5"/>
    <w:rsid w:val="00C07F60"/>
    <w:rsid w:val="00C07FC4"/>
    <w:rsid w:val="00C102A7"/>
    <w:rsid w:val="00C10BE1"/>
    <w:rsid w:val="00C11D7B"/>
    <w:rsid w:val="00C12625"/>
    <w:rsid w:val="00C12EB8"/>
    <w:rsid w:val="00C134CF"/>
    <w:rsid w:val="00C141EB"/>
    <w:rsid w:val="00C14AAF"/>
    <w:rsid w:val="00C14BAC"/>
    <w:rsid w:val="00C14E3A"/>
    <w:rsid w:val="00C15058"/>
    <w:rsid w:val="00C15D84"/>
    <w:rsid w:val="00C16700"/>
    <w:rsid w:val="00C175A7"/>
    <w:rsid w:val="00C175EC"/>
    <w:rsid w:val="00C17A94"/>
    <w:rsid w:val="00C17C0F"/>
    <w:rsid w:val="00C201D5"/>
    <w:rsid w:val="00C205BF"/>
    <w:rsid w:val="00C205E5"/>
    <w:rsid w:val="00C20D53"/>
    <w:rsid w:val="00C21180"/>
    <w:rsid w:val="00C2185A"/>
    <w:rsid w:val="00C221C5"/>
    <w:rsid w:val="00C22258"/>
    <w:rsid w:val="00C226F3"/>
    <w:rsid w:val="00C23E40"/>
    <w:rsid w:val="00C246D0"/>
    <w:rsid w:val="00C24DDB"/>
    <w:rsid w:val="00C260C6"/>
    <w:rsid w:val="00C26101"/>
    <w:rsid w:val="00C26C8C"/>
    <w:rsid w:val="00C26E37"/>
    <w:rsid w:val="00C27295"/>
    <w:rsid w:val="00C27668"/>
    <w:rsid w:val="00C278D5"/>
    <w:rsid w:val="00C27F21"/>
    <w:rsid w:val="00C31031"/>
    <w:rsid w:val="00C311EC"/>
    <w:rsid w:val="00C3226D"/>
    <w:rsid w:val="00C32323"/>
    <w:rsid w:val="00C332D0"/>
    <w:rsid w:val="00C3463A"/>
    <w:rsid w:val="00C346C4"/>
    <w:rsid w:val="00C35199"/>
    <w:rsid w:val="00C351FB"/>
    <w:rsid w:val="00C35E39"/>
    <w:rsid w:val="00C37693"/>
    <w:rsid w:val="00C3796D"/>
    <w:rsid w:val="00C40B8A"/>
    <w:rsid w:val="00C42075"/>
    <w:rsid w:val="00C42FFC"/>
    <w:rsid w:val="00C4302C"/>
    <w:rsid w:val="00C431E3"/>
    <w:rsid w:val="00C432F5"/>
    <w:rsid w:val="00C43480"/>
    <w:rsid w:val="00C43598"/>
    <w:rsid w:val="00C45CED"/>
    <w:rsid w:val="00C47419"/>
    <w:rsid w:val="00C47D36"/>
    <w:rsid w:val="00C517EC"/>
    <w:rsid w:val="00C51897"/>
    <w:rsid w:val="00C52110"/>
    <w:rsid w:val="00C526B0"/>
    <w:rsid w:val="00C52CCA"/>
    <w:rsid w:val="00C52D08"/>
    <w:rsid w:val="00C541D2"/>
    <w:rsid w:val="00C549FE"/>
    <w:rsid w:val="00C54C70"/>
    <w:rsid w:val="00C56370"/>
    <w:rsid w:val="00C56868"/>
    <w:rsid w:val="00C571F6"/>
    <w:rsid w:val="00C5751B"/>
    <w:rsid w:val="00C57E05"/>
    <w:rsid w:val="00C615C8"/>
    <w:rsid w:val="00C62218"/>
    <w:rsid w:val="00C62625"/>
    <w:rsid w:val="00C63EB8"/>
    <w:rsid w:val="00C63FEE"/>
    <w:rsid w:val="00C64668"/>
    <w:rsid w:val="00C64915"/>
    <w:rsid w:val="00C64D52"/>
    <w:rsid w:val="00C65088"/>
    <w:rsid w:val="00C65181"/>
    <w:rsid w:val="00C65556"/>
    <w:rsid w:val="00C656FA"/>
    <w:rsid w:val="00C65B21"/>
    <w:rsid w:val="00C65B33"/>
    <w:rsid w:val="00C662C9"/>
    <w:rsid w:val="00C66A89"/>
    <w:rsid w:val="00C66B1B"/>
    <w:rsid w:val="00C67146"/>
    <w:rsid w:val="00C67A10"/>
    <w:rsid w:val="00C67B98"/>
    <w:rsid w:val="00C7059E"/>
    <w:rsid w:val="00C70762"/>
    <w:rsid w:val="00C71167"/>
    <w:rsid w:val="00C71F6E"/>
    <w:rsid w:val="00C721B0"/>
    <w:rsid w:val="00C72B33"/>
    <w:rsid w:val="00C732DA"/>
    <w:rsid w:val="00C73543"/>
    <w:rsid w:val="00C73673"/>
    <w:rsid w:val="00C7377E"/>
    <w:rsid w:val="00C74772"/>
    <w:rsid w:val="00C747CA"/>
    <w:rsid w:val="00C74B29"/>
    <w:rsid w:val="00C751E5"/>
    <w:rsid w:val="00C75625"/>
    <w:rsid w:val="00C757C6"/>
    <w:rsid w:val="00C75A09"/>
    <w:rsid w:val="00C75B10"/>
    <w:rsid w:val="00C76A00"/>
    <w:rsid w:val="00C775D9"/>
    <w:rsid w:val="00C81037"/>
    <w:rsid w:val="00C8240C"/>
    <w:rsid w:val="00C82D0D"/>
    <w:rsid w:val="00C8322F"/>
    <w:rsid w:val="00C83527"/>
    <w:rsid w:val="00C843D8"/>
    <w:rsid w:val="00C84CF7"/>
    <w:rsid w:val="00C84ED1"/>
    <w:rsid w:val="00C85ED1"/>
    <w:rsid w:val="00C86592"/>
    <w:rsid w:val="00C86F09"/>
    <w:rsid w:val="00C87527"/>
    <w:rsid w:val="00C8782D"/>
    <w:rsid w:val="00C90460"/>
    <w:rsid w:val="00C908F3"/>
    <w:rsid w:val="00C90A9A"/>
    <w:rsid w:val="00C90BBD"/>
    <w:rsid w:val="00C90F7E"/>
    <w:rsid w:val="00C917DF"/>
    <w:rsid w:val="00C91DE7"/>
    <w:rsid w:val="00C92743"/>
    <w:rsid w:val="00C9278A"/>
    <w:rsid w:val="00C92DBC"/>
    <w:rsid w:val="00C9332C"/>
    <w:rsid w:val="00C93E4C"/>
    <w:rsid w:val="00C9431E"/>
    <w:rsid w:val="00C94E77"/>
    <w:rsid w:val="00C95B50"/>
    <w:rsid w:val="00C96481"/>
    <w:rsid w:val="00C96E72"/>
    <w:rsid w:val="00C9775D"/>
    <w:rsid w:val="00CA08E0"/>
    <w:rsid w:val="00CA09C2"/>
    <w:rsid w:val="00CA1203"/>
    <w:rsid w:val="00CA1328"/>
    <w:rsid w:val="00CA259B"/>
    <w:rsid w:val="00CA3029"/>
    <w:rsid w:val="00CA3369"/>
    <w:rsid w:val="00CA3F59"/>
    <w:rsid w:val="00CA406D"/>
    <w:rsid w:val="00CA4ADA"/>
    <w:rsid w:val="00CA4C8A"/>
    <w:rsid w:val="00CA505E"/>
    <w:rsid w:val="00CA519A"/>
    <w:rsid w:val="00CA5289"/>
    <w:rsid w:val="00CA5709"/>
    <w:rsid w:val="00CA6A11"/>
    <w:rsid w:val="00CA7AC9"/>
    <w:rsid w:val="00CB0F18"/>
    <w:rsid w:val="00CB1732"/>
    <w:rsid w:val="00CB1E40"/>
    <w:rsid w:val="00CB1F81"/>
    <w:rsid w:val="00CB23A9"/>
    <w:rsid w:val="00CB2AC8"/>
    <w:rsid w:val="00CB32F7"/>
    <w:rsid w:val="00CB3579"/>
    <w:rsid w:val="00CB3A47"/>
    <w:rsid w:val="00CB4129"/>
    <w:rsid w:val="00CB44D3"/>
    <w:rsid w:val="00CB48AD"/>
    <w:rsid w:val="00CB4D8A"/>
    <w:rsid w:val="00CB5AE5"/>
    <w:rsid w:val="00CB67CA"/>
    <w:rsid w:val="00CB6A42"/>
    <w:rsid w:val="00CB71B5"/>
    <w:rsid w:val="00CC026C"/>
    <w:rsid w:val="00CC08F5"/>
    <w:rsid w:val="00CC0991"/>
    <w:rsid w:val="00CC0F13"/>
    <w:rsid w:val="00CC1167"/>
    <w:rsid w:val="00CC117D"/>
    <w:rsid w:val="00CC1591"/>
    <w:rsid w:val="00CC1832"/>
    <w:rsid w:val="00CC21EF"/>
    <w:rsid w:val="00CC2831"/>
    <w:rsid w:val="00CC28CA"/>
    <w:rsid w:val="00CC2E18"/>
    <w:rsid w:val="00CC3517"/>
    <w:rsid w:val="00CC35C3"/>
    <w:rsid w:val="00CC417E"/>
    <w:rsid w:val="00CC4238"/>
    <w:rsid w:val="00CC430F"/>
    <w:rsid w:val="00CC434E"/>
    <w:rsid w:val="00CC48CC"/>
    <w:rsid w:val="00CC4B76"/>
    <w:rsid w:val="00CC4CC5"/>
    <w:rsid w:val="00CC6037"/>
    <w:rsid w:val="00CC63D5"/>
    <w:rsid w:val="00CC6A47"/>
    <w:rsid w:val="00CC6F00"/>
    <w:rsid w:val="00CC72C8"/>
    <w:rsid w:val="00CC7851"/>
    <w:rsid w:val="00CD0B68"/>
    <w:rsid w:val="00CD0BB1"/>
    <w:rsid w:val="00CD0C1B"/>
    <w:rsid w:val="00CD0EF0"/>
    <w:rsid w:val="00CD2AA0"/>
    <w:rsid w:val="00CD2AF4"/>
    <w:rsid w:val="00CD3336"/>
    <w:rsid w:val="00CD3343"/>
    <w:rsid w:val="00CD353F"/>
    <w:rsid w:val="00CD3742"/>
    <w:rsid w:val="00CD3787"/>
    <w:rsid w:val="00CD3907"/>
    <w:rsid w:val="00CD3D03"/>
    <w:rsid w:val="00CD3FD7"/>
    <w:rsid w:val="00CD4169"/>
    <w:rsid w:val="00CD41D2"/>
    <w:rsid w:val="00CD4D4E"/>
    <w:rsid w:val="00CD5113"/>
    <w:rsid w:val="00CD5BE1"/>
    <w:rsid w:val="00CD6345"/>
    <w:rsid w:val="00CD6617"/>
    <w:rsid w:val="00CD6660"/>
    <w:rsid w:val="00CD67F1"/>
    <w:rsid w:val="00CD6F7D"/>
    <w:rsid w:val="00CD7394"/>
    <w:rsid w:val="00CD7C11"/>
    <w:rsid w:val="00CD7E61"/>
    <w:rsid w:val="00CE092B"/>
    <w:rsid w:val="00CE0CE3"/>
    <w:rsid w:val="00CE13AF"/>
    <w:rsid w:val="00CE1669"/>
    <w:rsid w:val="00CE1A21"/>
    <w:rsid w:val="00CE1BCB"/>
    <w:rsid w:val="00CE1C3F"/>
    <w:rsid w:val="00CE2764"/>
    <w:rsid w:val="00CE2B85"/>
    <w:rsid w:val="00CE3AA7"/>
    <w:rsid w:val="00CE59DF"/>
    <w:rsid w:val="00CE5EB7"/>
    <w:rsid w:val="00CE6196"/>
    <w:rsid w:val="00CE7474"/>
    <w:rsid w:val="00CE76F4"/>
    <w:rsid w:val="00CE7A4B"/>
    <w:rsid w:val="00CF010A"/>
    <w:rsid w:val="00CF073B"/>
    <w:rsid w:val="00CF0D80"/>
    <w:rsid w:val="00CF18B0"/>
    <w:rsid w:val="00CF1EA4"/>
    <w:rsid w:val="00CF2845"/>
    <w:rsid w:val="00CF285C"/>
    <w:rsid w:val="00CF285D"/>
    <w:rsid w:val="00CF2E7B"/>
    <w:rsid w:val="00CF31CC"/>
    <w:rsid w:val="00CF35F3"/>
    <w:rsid w:val="00CF36DB"/>
    <w:rsid w:val="00CF41D4"/>
    <w:rsid w:val="00CF53F3"/>
    <w:rsid w:val="00CF5FDE"/>
    <w:rsid w:val="00CF63DD"/>
    <w:rsid w:val="00CF6595"/>
    <w:rsid w:val="00CF65B9"/>
    <w:rsid w:val="00CF69C5"/>
    <w:rsid w:val="00CF6D8F"/>
    <w:rsid w:val="00CF6E31"/>
    <w:rsid w:val="00CF7D73"/>
    <w:rsid w:val="00D004D9"/>
    <w:rsid w:val="00D0218C"/>
    <w:rsid w:val="00D02B62"/>
    <w:rsid w:val="00D03248"/>
    <w:rsid w:val="00D03913"/>
    <w:rsid w:val="00D03A75"/>
    <w:rsid w:val="00D042F3"/>
    <w:rsid w:val="00D0586D"/>
    <w:rsid w:val="00D05E2F"/>
    <w:rsid w:val="00D05F7C"/>
    <w:rsid w:val="00D06476"/>
    <w:rsid w:val="00D07FB0"/>
    <w:rsid w:val="00D100AB"/>
    <w:rsid w:val="00D10B67"/>
    <w:rsid w:val="00D10D67"/>
    <w:rsid w:val="00D10DF2"/>
    <w:rsid w:val="00D113E7"/>
    <w:rsid w:val="00D1153D"/>
    <w:rsid w:val="00D11BFE"/>
    <w:rsid w:val="00D11ED8"/>
    <w:rsid w:val="00D124F4"/>
    <w:rsid w:val="00D1270F"/>
    <w:rsid w:val="00D1322B"/>
    <w:rsid w:val="00D132B1"/>
    <w:rsid w:val="00D134F6"/>
    <w:rsid w:val="00D13FC2"/>
    <w:rsid w:val="00D1499B"/>
    <w:rsid w:val="00D14C4B"/>
    <w:rsid w:val="00D16526"/>
    <w:rsid w:val="00D16C8C"/>
    <w:rsid w:val="00D17CAE"/>
    <w:rsid w:val="00D200D5"/>
    <w:rsid w:val="00D205FA"/>
    <w:rsid w:val="00D2082A"/>
    <w:rsid w:val="00D20AC1"/>
    <w:rsid w:val="00D21232"/>
    <w:rsid w:val="00D21CA2"/>
    <w:rsid w:val="00D21D17"/>
    <w:rsid w:val="00D228BF"/>
    <w:rsid w:val="00D22E7A"/>
    <w:rsid w:val="00D22F9B"/>
    <w:rsid w:val="00D2338E"/>
    <w:rsid w:val="00D23B04"/>
    <w:rsid w:val="00D25FDF"/>
    <w:rsid w:val="00D260CD"/>
    <w:rsid w:val="00D26312"/>
    <w:rsid w:val="00D26419"/>
    <w:rsid w:val="00D273DE"/>
    <w:rsid w:val="00D30C15"/>
    <w:rsid w:val="00D31226"/>
    <w:rsid w:val="00D31FEA"/>
    <w:rsid w:val="00D3265C"/>
    <w:rsid w:val="00D32F25"/>
    <w:rsid w:val="00D33802"/>
    <w:rsid w:val="00D342C8"/>
    <w:rsid w:val="00D34525"/>
    <w:rsid w:val="00D34B7F"/>
    <w:rsid w:val="00D35BAA"/>
    <w:rsid w:val="00D36127"/>
    <w:rsid w:val="00D36DC5"/>
    <w:rsid w:val="00D37310"/>
    <w:rsid w:val="00D377B5"/>
    <w:rsid w:val="00D37F2B"/>
    <w:rsid w:val="00D400A9"/>
    <w:rsid w:val="00D42322"/>
    <w:rsid w:val="00D42BFA"/>
    <w:rsid w:val="00D42D39"/>
    <w:rsid w:val="00D43175"/>
    <w:rsid w:val="00D43670"/>
    <w:rsid w:val="00D44292"/>
    <w:rsid w:val="00D44462"/>
    <w:rsid w:val="00D44587"/>
    <w:rsid w:val="00D44648"/>
    <w:rsid w:val="00D453E9"/>
    <w:rsid w:val="00D45C25"/>
    <w:rsid w:val="00D462BD"/>
    <w:rsid w:val="00D462CC"/>
    <w:rsid w:val="00D4632E"/>
    <w:rsid w:val="00D4723F"/>
    <w:rsid w:val="00D47564"/>
    <w:rsid w:val="00D47D25"/>
    <w:rsid w:val="00D50269"/>
    <w:rsid w:val="00D50DAF"/>
    <w:rsid w:val="00D513BC"/>
    <w:rsid w:val="00D513C6"/>
    <w:rsid w:val="00D51454"/>
    <w:rsid w:val="00D51D44"/>
    <w:rsid w:val="00D5271B"/>
    <w:rsid w:val="00D5324B"/>
    <w:rsid w:val="00D53A91"/>
    <w:rsid w:val="00D53E48"/>
    <w:rsid w:val="00D53EDB"/>
    <w:rsid w:val="00D5501D"/>
    <w:rsid w:val="00D550E6"/>
    <w:rsid w:val="00D55F45"/>
    <w:rsid w:val="00D5648A"/>
    <w:rsid w:val="00D56500"/>
    <w:rsid w:val="00D56562"/>
    <w:rsid w:val="00D56625"/>
    <w:rsid w:val="00D5689B"/>
    <w:rsid w:val="00D56AC6"/>
    <w:rsid w:val="00D56B2D"/>
    <w:rsid w:val="00D56B30"/>
    <w:rsid w:val="00D57B09"/>
    <w:rsid w:val="00D60342"/>
    <w:rsid w:val="00D60486"/>
    <w:rsid w:val="00D6105F"/>
    <w:rsid w:val="00D6117B"/>
    <w:rsid w:val="00D62B51"/>
    <w:rsid w:val="00D63479"/>
    <w:rsid w:val="00D64D46"/>
    <w:rsid w:val="00D65150"/>
    <w:rsid w:val="00D6534E"/>
    <w:rsid w:val="00D65603"/>
    <w:rsid w:val="00D658AE"/>
    <w:rsid w:val="00D658D6"/>
    <w:rsid w:val="00D6620E"/>
    <w:rsid w:val="00D66558"/>
    <w:rsid w:val="00D6664A"/>
    <w:rsid w:val="00D666A3"/>
    <w:rsid w:val="00D6761B"/>
    <w:rsid w:val="00D717A6"/>
    <w:rsid w:val="00D7244E"/>
    <w:rsid w:val="00D7272B"/>
    <w:rsid w:val="00D72D30"/>
    <w:rsid w:val="00D7361F"/>
    <w:rsid w:val="00D737FD"/>
    <w:rsid w:val="00D73D91"/>
    <w:rsid w:val="00D73E41"/>
    <w:rsid w:val="00D744C7"/>
    <w:rsid w:val="00D74AC4"/>
    <w:rsid w:val="00D74FBA"/>
    <w:rsid w:val="00D750FB"/>
    <w:rsid w:val="00D75151"/>
    <w:rsid w:val="00D75947"/>
    <w:rsid w:val="00D76A05"/>
    <w:rsid w:val="00D772E3"/>
    <w:rsid w:val="00D77692"/>
    <w:rsid w:val="00D77839"/>
    <w:rsid w:val="00D80A56"/>
    <w:rsid w:val="00D80B84"/>
    <w:rsid w:val="00D80E7C"/>
    <w:rsid w:val="00D80E7F"/>
    <w:rsid w:val="00D80E9D"/>
    <w:rsid w:val="00D81484"/>
    <w:rsid w:val="00D8201F"/>
    <w:rsid w:val="00D822C2"/>
    <w:rsid w:val="00D82627"/>
    <w:rsid w:val="00D82889"/>
    <w:rsid w:val="00D8324C"/>
    <w:rsid w:val="00D83AE3"/>
    <w:rsid w:val="00D83FDD"/>
    <w:rsid w:val="00D84977"/>
    <w:rsid w:val="00D8584A"/>
    <w:rsid w:val="00D85CD8"/>
    <w:rsid w:val="00D8662D"/>
    <w:rsid w:val="00D8720A"/>
    <w:rsid w:val="00D873C3"/>
    <w:rsid w:val="00D90931"/>
    <w:rsid w:val="00D91130"/>
    <w:rsid w:val="00D9152D"/>
    <w:rsid w:val="00D9169D"/>
    <w:rsid w:val="00D91DB5"/>
    <w:rsid w:val="00D93592"/>
    <w:rsid w:val="00D937EB"/>
    <w:rsid w:val="00D93A6E"/>
    <w:rsid w:val="00D9422C"/>
    <w:rsid w:val="00D9497B"/>
    <w:rsid w:val="00D95116"/>
    <w:rsid w:val="00D968A2"/>
    <w:rsid w:val="00D969F9"/>
    <w:rsid w:val="00DA0EA4"/>
    <w:rsid w:val="00DA0EF4"/>
    <w:rsid w:val="00DA15A4"/>
    <w:rsid w:val="00DA193B"/>
    <w:rsid w:val="00DA23B5"/>
    <w:rsid w:val="00DA3137"/>
    <w:rsid w:val="00DA3629"/>
    <w:rsid w:val="00DA37BB"/>
    <w:rsid w:val="00DA3C5D"/>
    <w:rsid w:val="00DA3DE5"/>
    <w:rsid w:val="00DA3E45"/>
    <w:rsid w:val="00DA422A"/>
    <w:rsid w:val="00DA4309"/>
    <w:rsid w:val="00DA4A98"/>
    <w:rsid w:val="00DA532E"/>
    <w:rsid w:val="00DA565E"/>
    <w:rsid w:val="00DA5E7E"/>
    <w:rsid w:val="00DA779D"/>
    <w:rsid w:val="00DA7834"/>
    <w:rsid w:val="00DB02B0"/>
    <w:rsid w:val="00DB19E8"/>
    <w:rsid w:val="00DB2462"/>
    <w:rsid w:val="00DB2FC2"/>
    <w:rsid w:val="00DB313B"/>
    <w:rsid w:val="00DB3172"/>
    <w:rsid w:val="00DB38D8"/>
    <w:rsid w:val="00DB3907"/>
    <w:rsid w:val="00DB3C88"/>
    <w:rsid w:val="00DB4398"/>
    <w:rsid w:val="00DB50B1"/>
    <w:rsid w:val="00DB5D67"/>
    <w:rsid w:val="00DB5FC0"/>
    <w:rsid w:val="00DB6647"/>
    <w:rsid w:val="00DB66CE"/>
    <w:rsid w:val="00DB741D"/>
    <w:rsid w:val="00DB7C1A"/>
    <w:rsid w:val="00DC0381"/>
    <w:rsid w:val="00DC038A"/>
    <w:rsid w:val="00DC09BB"/>
    <w:rsid w:val="00DC0C19"/>
    <w:rsid w:val="00DC11A3"/>
    <w:rsid w:val="00DC14B7"/>
    <w:rsid w:val="00DC1B3E"/>
    <w:rsid w:val="00DC1E35"/>
    <w:rsid w:val="00DC2307"/>
    <w:rsid w:val="00DC2AB7"/>
    <w:rsid w:val="00DC30DD"/>
    <w:rsid w:val="00DC346E"/>
    <w:rsid w:val="00DC46A8"/>
    <w:rsid w:val="00DC4B22"/>
    <w:rsid w:val="00DC4D9D"/>
    <w:rsid w:val="00DC5754"/>
    <w:rsid w:val="00DC6670"/>
    <w:rsid w:val="00DC6AC1"/>
    <w:rsid w:val="00DC743A"/>
    <w:rsid w:val="00DC7A31"/>
    <w:rsid w:val="00DD0195"/>
    <w:rsid w:val="00DD0B6A"/>
    <w:rsid w:val="00DD17BD"/>
    <w:rsid w:val="00DD17D3"/>
    <w:rsid w:val="00DD3096"/>
    <w:rsid w:val="00DD335A"/>
    <w:rsid w:val="00DD48D9"/>
    <w:rsid w:val="00DD5660"/>
    <w:rsid w:val="00DD689C"/>
    <w:rsid w:val="00DD68D5"/>
    <w:rsid w:val="00DD779D"/>
    <w:rsid w:val="00DD7F58"/>
    <w:rsid w:val="00DE06AD"/>
    <w:rsid w:val="00DE0857"/>
    <w:rsid w:val="00DE13D5"/>
    <w:rsid w:val="00DE18A5"/>
    <w:rsid w:val="00DE1903"/>
    <w:rsid w:val="00DE25C9"/>
    <w:rsid w:val="00DE26A8"/>
    <w:rsid w:val="00DE2A5B"/>
    <w:rsid w:val="00DE3006"/>
    <w:rsid w:val="00DE35CB"/>
    <w:rsid w:val="00DE3A03"/>
    <w:rsid w:val="00DE3A4B"/>
    <w:rsid w:val="00DE4CEC"/>
    <w:rsid w:val="00DE5412"/>
    <w:rsid w:val="00DE593B"/>
    <w:rsid w:val="00DE5A83"/>
    <w:rsid w:val="00DE699A"/>
    <w:rsid w:val="00DE6D06"/>
    <w:rsid w:val="00DE71DC"/>
    <w:rsid w:val="00DE7D7E"/>
    <w:rsid w:val="00DF0975"/>
    <w:rsid w:val="00DF0EF9"/>
    <w:rsid w:val="00DF0F9E"/>
    <w:rsid w:val="00DF118A"/>
    <w:rsid w:val="00DF1281"/>
    <w:rsid w:val="00DF199B"/>
    <w:rsid w:val="00DF1AB8"/>
    <w:rsid w:val="00DF1E2D"/>
    <w:rsid w:val="00DF201C"/>
    <w:rsid w:val="00DF255E"/>
    <w:rsid w:val="00DF2AC2"/>
    <w:rsid w:val="00DF332C"/>
    <w:rsid w:val="00DF48AB"/>
    <w:rsid w:val="00DF495A"/>
    <w:rsid w:val="00DF4C20"/>
    <w:rsid w:val="00DF4C7C"/>
    <w:rsid w:val="00DF4DCA"/>
    <w:rsid w:val="00DF5633"/>
    <w:rsid w:val="00DF57F5"/>
    <w:rsid w:val="00DF5E5C"/>
    <w:rsid w:val="00DF6058"/>
    <w:rsid w:val="00DF659F"/>
    <w:rsid w:val="00DF6787"/>
    <w:rsid w:val="00DF6912"/>
    <w:rsid w:val="00DF77DF"/>
    <w:rsid w:val="00DF79C3"/>
    <w:rsid w:val="00DF7C4C"/>
    <w:rsid w:val="00DF7EB3"/>
    <w:rsid w:val="00E000AB"/>
    <w:rsid w:val="00E00ACA"/>
    <w:rsid w:val="00E00C92"/>
    <w:rsid w:val="00E01B92"/>
    <w:rsid w:val="00E01F99"/>
    <w:rsid w:val="00E02049"/>
    <w:rsid w:val="00E028DE"/>
    <w:rsid w:val="00E02DFC"/>
    <w:rsid w:val="00E02ED6"/>
    <w:rsid w:val="00E03176"/>
    <w:rsid w:val="00E035A8"/>
    <w:rsid w:val="00E03C27"/>
    <w:rsid w:val="00E03CCB"/>
    <w:rsid w:val="00E03E6C"/>
    <w:rsid w:val="00E045FA"/>
    <w:rsid w:val="00E04AA5"/>
    <w:rsid w:val="00E0573F"/>
    <w:rsid w:val="00E05B25"/>
    <w:rsid w:val="00E05F25"/>
    <w:rsid w:val="00E068F1"/>
    <w:rsid w:val="00E06A18"/>
    <w:rsid w:val="00E070DE"/>
    <w:rsid w:val="00E075F2"/>
    <w:rsid w:val="00E07B1E"/>
    <w:rsid w:val="00E10636"/>
    <w:rsid w:val="00E10A17"/>
    <w:rsid w:val="00E10A19"/>
    <w:rsid w:val="00E10F18"/>
    <w:rsid w:val="00E11966"/>
    <w:rsid w:val="00E12206"/>
    <w:rsid w:val="00E12E73"/>
    <w:rsid w:val="00E130B5"/>
    <w:rsid w:val="00E13333"/>
    <w:rsid w:val="00E13CE9"/>
    <w:rsid w:val="00E14ACF"/>
    <w:rsid w:val="00E1538E"/>
    <w:rsid w:val="00E1543D"/>
    <w:rsid w:val="00E154A8"/>
    <w:rsid w:val="00E159CE"/>
    <w:rsid w:val="00E15E63"/>
    <w:rsid w:val="00E15EA2"/>
    <w:rsid w:val="00E1689F"/>
    <w:rsid w:val="00E16CAC"/>
    <w:rsid w:val="00E17789"/>
    <w:rsid w:val="00E17D20"/>
    <w:rsid w:val="00E2017B"/>
    <w:rsid w:val="00E201A1"/>
    <w:rsid w:val="00E201F2"/>
    <w:rsid w:val="00E20C8D"/>
    <w:rsid w:val="00E23AD6"/>
    <w:rsid w:val="00E246DB"/>
    <w:rsid w:val="00E24884"/>
    <w:rsid w:val="00E249EA"/>
    <w:rsid w:val="00E25241"/>
    <w:rsid w:val="00E253A2"/>
    <w:rsid w:val="00E255A5"/>
    <w:rsid w:val="00E26164"/>
    <w:rsid w:val="00E26676"/>
    <w:rsid w:val="00E2797A"/>
    <w:rsid w:val="00E30460"/>
    <w:rsid w:val="00E31A58"/>
    <w:rsid w:val="00E31E1A"/>
    <w:rsid w:val="00E31E70"/>
    <w:rsid w:val="00E31F40"/>
    <w:rsid w:val="00E32F11"/>
    <w:rsid w:val="00E33CB9"/>
    <w:rsid w:val="00E343BD"/>
    <w:rsid w:val="00E35394"/>
    <w:rsid w:val="00E35A26"/>
    <w:rsid w:val="00E36B2F"/>
    <w:rsid w:val="00E37192"/>
    <w:rsid w:val="00E377D8"/>
    <w:rsid w:val="00E408DB"/>
    <w:rsid w:val="00E40900"/>
    <w:rsid w:val="00E40DBC"/>
    <w:rsid w:val="00E41AFD"/>
    <w:rsid w:val="00E423DD"/>
    <w:rsid w:val="00E42E66"/>
    <w:rsid w:val="00E4357B"/>
    <w:rsid w:val="00E43707"/>
    <w:rsid w:val="00E44342"/>
    <w:rsid w:val="00E4441F"/>
    <w:rsid w:val="00E44674"/>
    <w:rsid w:val="00E44EE4"/>
    <w:rsid w:val="00E4542B"/>
    <w:rsid w:val="00E50C8F"/>
    <w:rsid w:val="00E50CF3"/>
    <w:rsid w:val="00E514E6"/>
    <w:rsid w:val="00E517C8"/>
    <w:rsid w:val="00E51893"/>
    <w:rsid w:val="00E53C5E"/>
    <w:rsid w:val="00E54031"/>
    <w:rsid w:val="00E5448C"/>
    <w:rsid w:val="00E5470D"/>
    <w:rsid w:val="00E556AF"/>
    <w:rsid w:val="00E55E0C"/>
    <w:rsid w:val="00E56FFF"/>
    <w:rsid w:val="00E57F7A"/>
    <w:rsid w:val="00E602B8"/>
    <w:rsid w:val="00E60645"/>
    <w:rsid w:val="00E60952"/>
    <w:rsid w:val="00E60B7A"/>
    <w:rsid w:val="00E614EE"/>
    <w:rsid w:val="00E62723"/>
    <w:rsid w:val="00E62EEA"/>
    <w:rsid w:val="00E636C7"/>
    <w:rsid w:val="00E63933"/>
    <w:rsid w:val="00E63F62"/>
    <w:rsid w:val="00E642A3"/>
    <w:rsid w:val="00E647E9"/>
    <w:rsid w:val="00E64B30"/>
    <w:rsid w:val="00E651A1"/>
    <w:rsid w:val="00E6567F"/>
    <w:rsid w:val="00E6572A"/>
    <w:rsid w:val="00E6625B"/>
    <w:rsid w:val="00E66356"/>
    <w:rsid w:val="00E66730"/>
    <w:rsid w:val="00E668B9"/>
    <w:rsid w:val="00E66C2D"/>
    <w:rsid w:val="00E66E67"/>
    <w:rsid w:val="00E67E16"/>
    <w:rsid w:val="00E7086A"/>
    <w:rsid w:val="00E72C3C"/>
    <w:rsid w:val="00E73BE2"/>
    <w:rsid w:val="00E742B9"/>
    <w:rsid w:val="00E74A7C"/>
    <w:rsid w:val="00E7535E"/>
    <w:rsid w:val="00E75A5B"/>
    <w:rsid w:val="00E75EBB"/>
    <w:rsid w:val="00E7685E"/>
    <w:rsid w:val="00E8023E"/>
    <w:rsid w:val="00E80295"/>
    <w:rsid w:val="00E809C5"/>
    <w:rsid w:val="00E81602"/>
    <w:rsid w:val="00E81CCA"/>
    <w:rsid w:val="00E82948"/>
    <w:rsid w:val="00E82FA1"/>
    <w:rsid w:val="00E83311"/>
    <w:rsid w:val="00E8344A"/>
    <w:rsid w:val="00E8364B"/>
    <w:rsid w:val="00E83797"/>
    <w:rsid w:val="00E83905"/>
    <w:rsid w:val="00E83C5F"/>
    <w:rsid w:val="00E848F3"/>
    <w:rsid w:val="00E84BF5"/>
    <w:rsid w:val="00E851AB"/>
    <w:rsid w:val="00E854FB"/>
    <w:rsid w:val="00E85D98"/>
    <w:rsid w:val="00E866EA"/>
    <w:rsid w:val="00E86AB0"/>
    <w:rsid w:val="00E86AE1"/>
    <w:rsid w:val="00E9047D"/>
    <w:rsid w:val="00E909C5"/>
    <w:rsid w:val="00E90A7C"/>
    <w:rsid w:val="00E90CBC"/>
    <w:rsid w:val="00E912E3"/>
    <w:rsid w:val="00E912E6"/>
    <w:rsid w:val="00E916B8"/>
    <w:rsid w:val="00E922A9"/>
    <w:rsid w:val="00E92AD0"/>
    <w:rsid w:val="00E92FE3"/>
    <w:rsid w:val="00E939DB"/>
    <w:rsid w:val="00E93CBA"/>
    <w:rsid w:val="00E946E8"/>
    <w:rsid w:val="00E94E5C"/>
    <w:rsid w:val="00E95093"/>
    <w:rsid w:val="00E95174"/>
    <w:rsid w:val="00E96499"/>
    <w:rsid w:val="00E96A09"/>
    <w:rsid w:val="00E974EB"/>
    <w:rsid w:val="00E978BC"/>
    <w:rsid w:val="00EA06F1"/>
    <w:rsid w:val="00EA1781"/>
    <w:rsid w:val="00EA1DE9"/>
    <w:rsid w:val="00EA22B3"/>
    <w:rsid w:val="00EA3BF9"/>
    <w:rsid w:val="00EA4A7A"/>
    <w:rsid w:val="00EA544B"/>
    <w:rsid w:val="00EA6358"/>
    <w:rsid w:val="00EA6659"/>
    <w:rsid w:val="00EA6788"/>
    <w:rsid w:val="00EA6E0A"/>
    <w:rsid w:val="00EA6E0C"/>
    <w:rsid w:val="00EA769D"/>
    <w:rsid w:val="00EB0019"/>
    <w:rsid w:val="00EB0083"/>
    <w:rsid w:val="00EB019E"/>
    <w:rsid w:val="00EB073A"/>
    <w:rsid w:val="00EB1B3C"/>
    <w:rsid w:val="00EB21F4"/>
    <w:rsid w:val="00EB33EC"/>
    <w:rsid w:val="00EB3778"/>
    <w:rsid w:val="00EB3C09"/>
    <w:rsid w:val="00EB420B"/>
    <w:rsid w:val="00EB43BD"/>
    <w:rsid w:val="00EB5534"/>
    <w:rsid w:val="00EB5C05"/>
    <w:rsid w:val="00EB668F"/>
    <w:rsid w:val="00EB6EEC"/>
    <w:rsid w:val="00EB793A"/>
    <w:rsid w:val="00EC0C2B"/>
    <w:rsid w:val="00EC1777"/>
    <w:rsid w:val="00EC2383"/>
    <w:rsid w:val="00EC3E19"/>
    <w:rsid w:val="00EC4B14"/>
    <w:rsid w:val="00EC4B63"/>
    <w:rsid w:val="00EC4FA2"/>
    <w:rsid w:val="00EC5024"/>
    <w:rsid w:val="00EC5BCB"/>
    <w:rsid w:val="00EC6F97"/>
    <w:rsid w:val="00EC7302"/>
    <w:rsid w:val="00EC73C4"/>
    <w:rsid w:val="00EC7413"/>
    <w:rsid w:val="00EC77DF"/>
    <w:rsid w:val="00EC7848"/>
    <w:rsid w:val="00EC797C"/>
    <w:rsid w:val="00ED0CC3"/>
    <w:rsid w:val="00ED325F"/>
    <w:rsid w:val="00ED33CC"/>
    <w:rsid w:val="00ED3571"/>
    <w:rsid w:val="00ED3671"/>
    <w:rsid w:val="00ED414A"/>
    <w:rsid w:val="00ED444D"/>
    <w:rsid w:val="00ED5088"/>
    <w:rsid w:val="00ED5874"/>
    <w:rsid w:val="00ED5C02"/>
    <w:rsid w:val="00ED67BD"/>
    <w:rsid w:val="00ED7522"/>
    <w:rsid w:val="00EE076E"/>
    <w:rsid w:val="00EE07FF"/>
    <w:rsid w:val="00EE0950"/>
    <w:rsid w:val="00EE0F0E"/>
    <w:rsid w:val="00EE1502"/>
    <w:rsid w:val="00EE249C"/>
    <w:rsid w:val="00EE38E7"/>
    <w:rsid w:val="00EE4570"/>
    <w:rsid w:val="00EE5452"/>
    <w:rsid w:val="00EE56F2"/>
    <w:rsid w:val="00EE6981"/>
    <w:rsid w:val="00EF028B"/>
    <w:rsid w:val="00EF14FE"/>
    <w:rsid w:val="00EF155D"/>
    <w:rsid w:val="00EF366C"/>
    <w:rsid w:val="00EF4D13"/>
    <w:rsid w:val="00EF544E"/>
    <w:rsid w:val="00EF5C46"/>
    <w:rsid w:val="00EF5F75"/>
    <w:rsid w:val="00EF6349"/>
    <w:rsid w:val="00EF74BA"/>
    <w:rsid w:val="00EF74F9"/>
    <w:rsid w:val="00EF7C60"/>
    <w:rsid w:val="00F00992"/>
    <w:rsid w:val="00F00F67"/>
    <w:rsid w:val="00F01AFB"/>
    <w:rsid w:val="00F023E8"/>
    <w:rsid w:val="00F02502"/>
    <w:rsid w:val="00F03822"/>
    <w:rsid w:val="00F03B3A"/>
    <w:rsid w:val="00F03E9F"/>
    <w:rsid w:val="00F044B5"/>
    <w:rsid w:val="00F04677"/>
    <w:rsid w:val="00F046FE"/>
    <w:rsid w:val="00F04846"/>
    <w:rsid w:val="00F04D2A"/>
    <w:rsid w:val="00F053F2"/>
    <w:rsid w:val="00F05C8D"/>
    <w:rsid w:val="00F05F8A"/>
    <w:rsid w:val="00F0641A"/>
    <w:rsid w:val="00F066C6"/>
    <w:rsid w:val="00F06C41"/>
    <w:rsid w:val="00F07720"/>
    <w:rsid w:val="00F077AB"/>
    <w:rsid w:val="00F079C2"/>
    <w:rsid w:val="00F07B6F"/>
    <w:rsid w:val="00F10921"/>
    <w:rsid w:val="00F12036"/>
    <w:rsid w:val="00F12617"/>
    <w:rsid w:val="00F12E37"/>
    <w:rsid w:val="00F12FCC"/>
    <w:rsid w:val="00F12FFD"/>
    <w:rsid w:val="00F1313D"/>
    <w:rsid w:val="00F1355C"/>
    <w:rsid w:val="00F138D8"/>
    <w:rsid w:val="00F14195"/>
    <w:rsid w:val="00F1436C"/>
    <w:rsid w:val="00F1468E"/>
    <w:rsid w:val="00F15511"/>
    <w:rsid w:val="00F1596A"/>
    <w:rsid w:val="00F15E75"/>
    <w:rsid w:val="00F16E6D"/>
    <w:rsid w:val="00F17200"/>
    <w:rsid w:val="00F177E3"/>
    <w:rsid w:val="00F17EA6"/>
    <w:rsid w:val="00F20959"/>
    <w:rsid w:val="00F20C2B"/>
    <w:rsid w:val="00F21135"/>
    <w:rsid w:val="00F21864"/>
    <w:rsid w:val="00F21D92"/>
    <w:rsid w:val="00F22A04"/>
    <w:rsid w:val="00F22F3D"/>
    <w:rsid w:val="00F23424"/>
    <w:rsid w:val="00F239F6"/>
    <w:rsid w:val="00F247E6"/>
    <w:rsid w:val="00F25BD3"/>
    <w:rsid w:val="00F25D7C"/>
    <w:rsid w:val="00F25E63"/>
    <w:rsid w:val="00F265D0"/>
    <w:rsid w:val="00F26E15"/>
    <w:rsid w:val="00F26F6A"/>
    <w:rsid w:val="00F27201"/>
    <w:rsid w:val="00F27241"/>
    <w:rsid w:val="00F27468"/>
    <w:rsid w:val="00F27961"/>
    <w:rsid w:val="00F302B9"/>
    <w:rsid w:val="00F30B07"/>
    <w:rsid w:val="00F31209"/>
    <w:rsid w:val="00F31521"/>
    <w:rsid w:val="00F31692"/>
    <w:rsid w:val="00F31B07"/>
    <w:rsid w:val="00F326B6"/>
    <w:rsid w:val="00F32C8F"/>
    <w:rsid w:val="00F32E41"/>
    <w:rsid w:val="00F334DC"/>
    <w:rsid w:val="00F3391E"/>
    <w:rsid w:val="00F33D5B"/>
    <w:rsid w:val="00F33F69"/>
    <w:rsid w:val="00F345D2"/>
    <w:rsid w:val="00F346B9"/>
    <w:rsid w:val="00F349CB"/>
    <w:rsid w:val="00F34A38"/>
    <w:rsid w:val="00F354C9"/>
    <w:rsid w:val="00F35A7F"/>
    <w:rsid w:val="00F3688D"/>
    <w:rsid w:val="00F368B6"/>
    <w:rsid w:val="00F36A11"/>
    <w:rsid w:val="00F36C90"/>
    <w:rsid w:val="00F36D83"/>
    <w:rsid w:val="00F36E35"/>
    <w:rsid w:val="00F36F02"/>
    <w:rsid w:val="00F4013A"/>
    <w:rsid w:val="00F40694"/>
    <w:rsid w:val="00F41AC2"/>
    <w:rsid w:val="00F41EBD"/>
    <w:rsid w:val="00F428CA"/>
    <w:rsid w:val="00F42BC0"/>
    <w:rsid w:val="00F437E7"/>
    <w:rsid w:val="00F44817"/>
    <w:rsid w:val="00F45965"/>
    <w:rsid w:val="00F45F1C"/>
    <w:rsid w:val="00F45F7C"/>
    <w:rsid w:val="00F46CC0"/>
    <w:rsid w:val="00F46EB9"/>
    <w:rsid w:val="00F47714"/>
    <w:rsid w:val="00F4781F"/>
    <w:rsid w:val="00F47E15"/>
    <w:rsid w:val="00F5028C"/>
    <w:rsid w:val="00F5060C"/>
    <w:rsid w:val="00F5097D"/>
    <w:rsid w:val="00F509BF"/>
    <w:rsid w:val="00F50A34"/>
    <w:rsid w:val="00F50C63"/>
    <w:rsid w:val="00F50F32"/>
    <w:rsid w:val="00F5110D"/>
    <w:rsid w:val="00F51233"/>
    <w:rsid w:val="00F5187D"/>
    <w:rsid w:val="00F51D8F"/>
    <w:rsid w:val="00F51F76"/>
    <w:rsid w:val="00F52FFA"/>
    <w:rsid w:val="00F5322C"/>
    <w:rsid w:val="00F53A5A"/>
    <w:rsid w:val="00F550AE"/>
    <w:rsid w:val="00F553CD"/>
    <w:rsid w:val="00F55614"/>
    <w:rsid w:val="00F55F6C"/>
    <w:rsid w:val="00F56228"/>
    <w:rsid w:val="00F56B21"/>
    <w:rsid w:val="00F577C7"/>
    <w:rsid w:val="00F57822"/>
    <w:rsid w:val="00F60331"/>
    <w:rsid w:val="00F60361"/>
    <w:rsid w:val="00F608BC"/>
    <w:rsid w:val="00F609D9"/>
    <w:rsid w:val="00F61E68"/>
    <w:rsid w:val="00F626E3"/>
    <w:rsid w:val="00F6273F"/>
    <w:rsid w:val="00F62A1B"/>
    <w:rsid w:val="00F62B53"/>
    <w:rsid w:val="00F62CBF"/>
    <w:rsid w:val="00F632F7"/>
    <w:rsid w:val="00F63808"/>
    <w:rsid w:val="00F65374"/>
    <w:rsid w:val="00F65E8D"/>
    <w:rsid w:val="00F66453"/>
    <w:rsid w:val="00F6680C"/>
    <w:rsid w:val="00F66838"/>
    <w:rsid w:val="00F671F0"/>
    <w:rsid w:val="00F67A91"/>
    <w:rsid w:val="00F67B28"/>
    <w:rsid w:val="00F67E43"/>
    <w:rsid w:val="00F67F1F"/>
    <w:rsid w:val="00F7012E"/>
    <w:rsid w:val="00F70485"/>
    <w:rsid w:val="00F70C0F"/>
    <w:rsid w:val="00F70D7E"/>
    <w:rsid w:val="00F711A2"/>
    <w:rsid w:val="00F71F9A"/>
    <w:rsid w:val="00F7212C"/>
    <w:rsid w:val="00F73050"/>
    <w:rsid w:val="00F734A5"/>
    <w:rsid w:val="00F73948"/>
    <w:rsid w:val="00F739C8"/>
    <w:rsid w:val="00F74642"/>
    <w:rsid w:val="00F75FF6"/>
    <w:rsid w:val="00F76803"/>
    <w:rsid w:val="00F7689F"/>
    <w:rsid w:val="00F7697F"/>
    <w:rsid w:val="00F772C2"/>
    <w:rsid w:val="00F82760"/>
    <w:rsid w:val="00F8374B"/>
    <w:rsid w:val="00F83DDB"/>
    <w:rsid w:val="00F84499"/>
    <w:rsid w:val="00F84965"/>
    <w:rsid w:val="00F85299"/>
    <w:rsid w:val="00F85976"/>
    <w:rsid w:val="00F859E5"/>
    <w:rsid w:val="00F868BA"/>
    <w:rsid w:val="00F869B6"/>
    <w:rsid w:val="00F86CE6"/>
    <w:rsid w:val="00F86F42"/>
    <w:rsid w:val="00F876A0"/>
    <w:rsid w:val="00F87783"/>
    <w:rsid w:val="00F87880"/>
    <w:rsid w:val="00F900A0"/>
    <w:rsid w:val="00F9016C"/>
    <w:rsid w:val="00F90515"/>
    <w:rsid w:val="00F911D9"/>
    <w:rsid w:val="00F917A3"/>
    <w:rsid w:val="00F919B9"/>
    <w:rsid w:val="00F92025"/>
    <w:rsid w:val="00F92264"/>
    <w:rsid w:val="00F925F8"/>
    <w:rsid w:val="00F928DB"/>
    <w:rsid w:val="00F9317C"/>
    <w:rsid w:val="00F937D3"/>
    <w:rsid w:val="00F94113"/>
    <w:rsid w:val="00F9451B"/>
    <w:rsid w:val="00F95391"/>
    <w:rsid w:val="00F96234"/>
    <w:rsid w:val="00F9714B"/>
    <w:rsid w:val="00F97876"/>
    <w:rsid w:val="00F979B7"/>
    <w:rsid w:val="00F97E39"/>
    <w:rsid w:val="00FA0692"/>
    <w:rsid w:val="00FA07B0"/>
    <w:rsid w:val="00FA0AAE"/>
    <w:rsid w:val="00FA1345"/>
    <w:rsid w:val="00FA2BF8"/>
    <w:rsid w:val="00FA4115"/>
    <w:rsid w:val="00FA4485"/>
    <w:rsid w:val="00FA456C"/>
    <w:rsid w:val="00FA496F"/>
    <w:rsid w:val="00FA49F2"/>
    <w:rsid w:val="00FA4D47"/>
    <w:rsid w:val="00FA525D"/>
    <w:rsid w:val="00FA60B6"/>
    <w:rsid w:val="00FA62E0"/>
    <w:rsid w:val="00FA636E"/>
    <w:rsid w:val="00FA7281"/>
    <w:rsid w:val="00FB029F"/>
    <w:rsid w:val="00FB06B4"/>
    <w:rsid w:val="00FB1A91"/>
    <w:rsid w:val="00FB1ABD"/>
    <w:rsid w:val="00FB241F"/>
    <w:rsid w:val="00FB3A04"/>
    <w:rsid w:val="00FB3A69"/>
    <w:rsid w:val="00FB4096"/>
    <w:rsid w:val="00FB47D3"/>
    <w:rsid w:val="00FB6560"/>
    <w:rsid w:val="00FB6682"/>
    <w:rsid w:val="00FB6CE4"/>
    <w:rsid w:val="00FB6E1F"/>
    <w:rsid w:val="00FB7211"/>
    <w:rsid w:val="00FB7248"/>
    <w:rsid w:val="00FB75B5"/>
    <w:rsid w:val="00FB7ABD"/>
    <w:rsid w:val="00FB7E90"/>
    <w:rsid w:val="00FC02A9"/>
    <w:rsid w:val="00FC069F"/>
    <w:rsid w:val="00FC0CE3"/>
    <w:rsid w:val="00FC13BC"/>
    <w:rsid w:val="00FC1614"/>
    <w:rsid w:val="00FC1696"/>
    <w:rsid w:val="00FC2016"/>
    <w:rsid w:val="00FC3275"/>
    <w:rsid w:val="00FC3A96"/>
    <w:rsid w:val="00FC43D4"/>
    <w:rsid w:val="00FC4C8C"/>
    <w:rsid w:val="00FC502D"/>
    <w:rsid w:val="00FC5AA5"/>
    <w:rsid w:val="00FC6354"/>
    <w:rsid w:val="00FC6995"/>
    <w:rsid w:val="00FC6E42"/>
    <w:rsid w:val="00FC7F43"/>
    <w:rsid w:val="00FD0282"/>
    <w:rsid w:val="00FD069B"/>
    <w:rsid w:val="00FD06F2"/>
    <w:rsid w:val="00FD09D0"/>
    <w:rsid w:val="00FD0AAD"/>
    <w:rsid w:val="00FD33DB"/>
    <w:rsid w:val="00FD5200"/>
    <w:rsid w:val="00FD52B3"/>
    <w:rsid w:val="00FD5730"/>
    <w:rsid w:val="00FD59E5"/>
    <w:rsid w:val="00FD5C90"/>
    <w:rsid w:val="00FD5E0D"/>
    <w:rsid w:val="00FD6310"/>
    <w:rsid w:val="00FD6525"/>
    <w:rsid w:val="00FD65C5"/>
    <w:rsid w:val="00FD707B"/>
    <w:rsid w:val="00FD77B8"/>
    <w:rsid w:val="00FD7820"/>
    <w:rsid w:val="00FE0D0A"/>
    <w:rsid w:val="00FE1048"/>
    <w:rsid w:val="00FE130E"/>
    <w:rsid w:val="00FE177F"/>
    <w:rsid w:val="00FE1B2A"/>
    <w:rsid w:val="00FE2DB8"/>
    <w:rsid w:val="00FE2E74"/>
    <w:rsid w:val="00FE2E7B"/>
    <w:rsid w:val="00FE2FB8"/>
    <w:rsid w:val="00FE32B8"/>
    <w:rsid w:val="00FE40E7"/>
    <w:rsid w:val="00FE4E88"/>
    <w:rsid w:val="00FE510C"/>
    <w:rsid w:val="00FE5AE8"/>
    <w:rsid w:val="00FE5D31"/>
    <w:rsid w:val="00FE63A1"/>
    <w:rsid w:val="00FE69C5"/>
    <w:rsid w:val="00FE6C1A"/>
    <w:rsid w:val="00FE79E2"/>
    <w:rsid w:val="00FF00DC"/>
    <w:rsid w:val="00FF0DAF"/>
    <w:rsid w:val="00FF0DE5"/>
    <w:rsid w:val="00FF182A"/>
    <w:rsid w:val="00FF2227"/>
    <w:rsid w:val="00FF2FE8"/>
    <w:rsid w:val="00FF357A"/>
    <w:rsid w:val="00FF37B3"/>
    <w:rsid w:val="00FF4BEE"/>
    <w:rsid w:val="00FF5160"/>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mso-width-percent:400;mso-height-percent:200;mso-width-relative:margin;mso-height-relative:margin" fillcolor="white">
      <v:fill color="white"/>
      <v:textbox style="mso-fit-shape-to-text:t"/>
      <o:colormru v:ext="edit" colors="blue"/>
    </o:shapedefaults>
    <o:shapelayout v:ext="edit">
      <o:idmap v:ext="edit" data="1"/>
    </o:shapelayout>
  </w:shapeDefaults>
  <w:decimalSymbol w:val="."/>
  <w:listSeparator w:val=","/>
  <w14:docId w14:val="2C8B91D9"/>
  <w15:chartTrackingRefBased/>
  <w15:docId w15:val="{42E61A2F-FA67-44AF-890D-91766F197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C52D08"/>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52D0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link w:val="ListParagraph"/>
    <w:uiPriority w:val="34"/>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paragraph" w:customStyle="1" w:styleId="bull1">
    <w:name w:val="bull1"/>
    <w:autoRedefine/>
    <w:rsid w:val="00932F22"/>
    <w:pPr>
      <w:numPr>
        <w:numId w:val="36"/>
      </w:numPr>
      <w:spacing w:before="60" w:after="60"/>
    </w:pPr>
    <w:rPr>
      <w:rFonts w:ascii="Arial"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36897196">
      <w:bodyDiv w:val="1"/>
      <w:marLeft w:val="0"/>
      <w:marRight w:val="0"/>
      <w:marTop w:val="0"/>
      <w:marBottom w:val="0"/>
      <w:divBdr>
        <w:top w:val="none" w:sz="0" w:space="0" w:color="auto"/>
        <w:left w:val="none" w:sz="0" w:space="0" w:color="auto"/>
        <w:bottom w:val="none" w:sz="0" w:space="0" w:color="auto"/>
        <w:right w:val="none" w:sz="0" w:space="0" w:color="auto"/>
      </w:divBdr>
      <w:divsChild>
        <w:div w:id="1628704942">
          <w:marLeft w:val="1166"/>
          <w:marRight w:val="0"/>
          <w:marTop w:val="96"/>
          <w:marBottom w:val="0"/>
          <w:divBdr>
            <w:top w:val="none" w:sz="0" w:space="0" w:color="auto"/>
            <w:left w:val="none" w:sz="0" w:space="0" w:color="auto"/>
            <w:bottom w:val="none" w:sz="0" w:space="0" w:color="auto"/>
            <w:right w:val="none" w:sz="0" w:space="0" w:color="auto"/>
          </w:divBdr>
        </w:div>
        <w:div w:id="1574701150">
          <w:marLeft w:val="1166"/>
          <w:marRight w:val="0"/>
          <w:marTop w:val="96"/>
          <w:marBottom w:val="0"/>
          <w:divBdr>
            <w:top w:val="none" w:sz="0" w:space="0" w:color="auto"/>
            <w:left w:val="none" w:sz="0" w:space="0" w:color="auto"/>
            <w:bottom w:val="none" w:sz="0" w:space="0" w:color="auto"/>
            <w:right w:val="none" w:sz="0" w:space="0" w:color="auto"/>
          </w:divBdr>
        </w:div>
      </w:divsChild>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90324535">
      <w:bodyDiv w:val="1"/>
      <w:marLeft w:val="0"/>
      <w:marRight w:val="0"/>
      <w:marTop w:val="0"/>
      <w:marBottom w:val="0"/>
      <w:divBdr>
        <w:top w:val="none" w:sz="0" w:space="0" w:color="auto"/>
        <w:left w:val="none" w:sz="0" w:space="0" w:color="auto"/>
        <w:bottom w:val="none" w:sz="0" w:space="0" w:color="auto"/>
        <w:right w:val="none" w:sz="0" w:space="0" w:color="auto"/>
      </w:divBdr>
      <w:divsChild>
        <w:div w:id="472214152">
          <w:marLeft w:val="1166"/>
          <w:marRight w:val="0"/>
          <w:marTop w:val="240"/>
          <w:marBottom w:val="0"/>
          <w:divBdr>
            <w:top w:val="none" w:sz="0" w:space="0" w:color="auto"/>
            <w:left w:val="none" w:sz="0" w:space="0" w:color="auto"/>
            <w:bottom w:val="none" w:sz="0" w:space="0" w:color="auto"/>
            <w:right w:val="none" w:sz="0" w:space="0" w:color="auto"/>
          </w:divBdr>
        </w:div>
        <w:div w:id="1520926019">
          <w:marLeft w:val="1800"/>
          <w:marRight w:val="0"/>
          <w:marTop w:val="240"/>
          <w:marBottom w:val="0"/>
          <w:divBdr>
            <w:top w:val="none" w:sz="0" w:space="0" w:color="auto"/>
            <w:left w:val="none" w:sz="0" w:space="0" w:color="auto"/>
            <w:bottom w:val="none" w:sz="0" w:space="0" w:color="auto"/>
            <w:right w:val="none" w:sz="0" w:space="0" w:color="auto"/>
          </w:divBdr>
        </w:div>
        <w:div w:id="1556968125">
          <w:marLeft w:val="1800"/>
          <w:marRight w:val="0"/>
          <w:marTop w:val="240"/>
          <w:marBottom w:val="0"/>
          <w:divBdr>
            <w:top w:val="none" w:sz="0" w:space="0" w:color="auto"/>
            <w:left w:val="none" w:sz="0" w:space="0" w:color="auto"/>
            <w:bottom w:val="none" w:sz="0" w:space="0" w:color="auto"/>
            <w:right w:val="none" w:sz="0" w:space="0" w:color="auto"/>
          </w:divBdr>
        </w:div>
        <w:div w:id="1631782665">
          <w:marLeft w:val="547"/>
          <w:marRight w:val="0"/>
          <w:marTop w:val="240"/>
          <w:marBottom w:val="0"/>
          <w:divBdr>
            <w:top w:val="none" w:sz="0" w:space="0" w:color="auto"/>
            <w:left w:val="none" w:sz="0" w:space="0" w:color="auto"/>
            <w:bottom w:val="none" w:sz="0" w:space="0" w:color="auto"/>
            <w:right w:val="none" w:sz="0" w:space="0" w:color="auto"/>
          </w:divBdr>
        </w:div>
        <w:div w:id="1906642878">
          <w:marLeft w:val="1166"/>
          <w:marRight w:val="0"/>
          <w:marTop w:val="240"/>
          <w:marBottom w:val="0"/>
          <w:divBdr>
            <w:top w:val="none" w:sz="0" w:space="0" w:color="auto"/>
            <w:left w:val="none" w:sz="0" w:space="0" w:color="auto"/>
            <w:bottom w:val="none" w:sz="0" w:space="0" w:color="auto"/>
            <w:right w:val="none" w:sz="0" w:space="0" w:color="auto"/>
          </w:divBdr>
        </w:div>
        <w:div w:id="2070961169">
          <w:marLeft w:val="1166"/>
          <w:marRight w:val="0"/>
          <w:marTop w:val="240"/>
          <w:marBottom w:val="0"/>
          <w:divBdr>
            <w:top w:val="none" w:sz="0" w:space="0" w:color="auto"/>
            <w:left w:val="none" w:sz="0" w:space="0" w:color="auto"/>
            <w:bottom w:val="none" w:sz="0" w:space="0" w:color="auto"/>
            <w:right w:val="none" w:sz="0" w:space="0" w:color="auto"/>
          </w:divBdr>
        </w:div>
      </w:divsChild>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433211">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6857828">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28916626">
      <w:bodyDiv w:val="1"/>
      <w:marLeft w:val="0"/>
      <w:marRight w:val="0"/>
      <w:marTop w:val="0"/>
      <w:marBottom w:val="0"/>
      <w:divBdr>
        <w:top w:val="none" w:sz="0" w:space="0" w:color="auto"/>
        <w:left w:val="none" w:sz="0" w:space="0" w:color="auto"/>
        <w:bottom w:val="none" w:sz="0" w:space="0" w:color="auto"/>
        <w:right w:val="none" w:sz="0" w:space="0" w:color="auto"/>
      </w:divBdr>
      <w:divsChild>
        <w:div w:id="283929096">
          <w:marLeft w:val="1080"/>
          <w:marRight w:val="0"/>
          <w:marTop w:val="100"/>
          <w:marBottom w:val="0"/>
          <w:divBdr>
            <w:top w:val="none" w:sz="0" w:space="0" w:color="auto"/>
            <w:left w:val="none" w:sz="0" w:space="0" w:color="auto"/>
            <w:bottom w:val="none" w:sz="0" w:space="0" w:color="auto"/>
            <w:right w:val="none" w:sz="0" w:space="0" w:color="auto"/>
          </w:divBdr>
        </w:div>
        <w:div w:id="323319541">
          <w:marLeft w:val="360"/>
          <w:marRight w:val="0"/>
          <w:marTop w:val="200"/>
          <w:marBottom w:val="0"/>
          <w:divBdr>
            <w:top w:val="none" w:sz="0" w:space="0" w:color="auto"/>
            <w:left w:val="none" w:sz="0" w:space="0" w:color="auto"/>
            <w:bottom w:val="none" w:sz="0" w:space="0" w:color="auto"/>
            <w:right w:val="none" w:sz="0" w:space="0" w:color="auto"/>
          </w:divBdr>
        </w:div>
        <w:div w:id="1330058393">
          <w:marLeft w:val="1080"/>
          <w:marRight w:val="0"/>
          <w:marTop w:val="100"/>
          <w:marBottom w:val="0"/>
          <w:divBdr>
            <w:top w:val="none" w:sz="0" w:space="0" w:color="auto"/>
            <w:left w:val="none" w:sz="0" w:space="0" w:color="auto"/>
            <w:bottom w:val="none" w:sz="0" w:space="0" w:color="auto"/>
            <w:right w:val="none" w:sz="0" w:space="0" w:color="auto"/>
          </w:divBdr>
        </w:div>
      </w:divsChild>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6989187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53725687">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49367702">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43927480">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79269760">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893301833">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13408400">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04378496">
      <w:bodyDiv w:val="1"/>
      <w:marLeft w:val="0"/>
      <w:marRight w:val="0"/>
      <w:marTop w:val="0"/>
      <w:marBottom w:val="0"/>
      <w:divBdr>
        <w:top w:val="none" w:sz="0" w:space="0" w:color="auto"/>
        <w:left w:val="none" w:sz="0" w:space="0" w:color="auto"/>
        <w:bottom w:val="none" w:sz="0" w:space="0" w:color="auto"/>
        <w:right w:val="none" w:sz="0" w:space="0" w:color="auto"/>
      </w:divBdr>
      <w:divsChild>
        <w:div w:id="841628069">
          <w:marLeft w:val="1166"/>
          <w:marRight w:val="0"/>
          <w:marTop w:val="96"/>
          <w:marBottom w:val="0"/>
          <w:divBdr>
            <w:top w:val="none" w:sz="0" w:space="0" w:color="auto"/>
            <w:left w:val="none" w:sz="0" w:space="0" w:color="auto"/>
            <w:bottom w:val="none" w:sz="0" w:space="0" w:color="auto"/>
            <w:right w:val="none" w:sz="0" w:space="0" w:color="auto"/>
          </w:divBdr>
        </w:div>
      </w:divsChild>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FF91A0-BD80-4656-8C4D-04573C9C0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1819</TotalTime>
  <Pages>3</Pages>
  <Words>920</Words>
  <Characters>5245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Qualcomm</cp:lastModifiedBy>
  <cp:revision>248</cp:revision>
  <cp:lastPrinted>2016-03-25T21:53:00Z</cp:lastPrinted>
  <dcterms:created xsi:type="dcterms:W3CDTF">2019-03-26T18:38:00Z</dcterms:created>
  <dcterms:modified xsi:type="dcterms:W3CDTF">2019-04-01T19:14:00Z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draft R4-1709956 WF on NR pi_2 BPSK DFT-s-OFDM with spectrum shaping_v1.pptx</vt:lpwstr>
  </property>
  <property fmtid="{D5CDD505-2E9C-101B-9397-08002B2CF9AE}" pid="8" name="_AuthorEmail">
    <vt:lpwstr>vvintola@qti.qualcomm.com</vt:lpwstr>
  </property>
  <property fmtid="{D5CDD505-2E9C-101B-9397-08002B2CF9AE}" pid="9" name="_AuthorEmailDisplayName">
    <vt:lpwstr>Ville Vintola</vt:lpwstr>
  </property>
  <property fmtid="{D5CDD505-2E9C-101B-9397-08002B2CF9AE}" pid="10" name="_EmailEntryID">
    <vt:lpwstr>00000000634B80A2C20F9E4D96F6052F555566BB0700BD91D8193986BD45A50D39E75FF0848100000000010C0000BD91D8193986BD45A50D39E75FF08481000058BC60920000</vt:lpwstr>
  </property>
  <property fmtid="{D5CDD505-2E9C-101B-9397-08002B2CF9AE}" pid="11" name="_AdHocReviewCycleID">
    <vt:i4>1439466295</vt:i4>
  </property>
  <property fmtid="{D5CDD505-2E9C-101B-9397-08002B2CF9AE}" pid="12" name="_PreviousAdHocReviewCycleID">
    <vt:i4>202959928</vt:i4>
  </property>
  <property fmtid="{D5CDD505-2E9C-101B-9397-08002B2CF9AE}" pid="13"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14"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5" name="_EmailStoreID2">
    <vt:lpwstr>006F006D006D002E0063006F006D0000000000</vt:lpwstr>
  </property>
  <property fmtid="{D5CDD505-2E9C-101B-9397-08002B2CF9AE}" pid="16" name="_ReviewingToolsShownOnce">
    <vt:lpwstr/>
  </property>
</Properties>
</file>