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328D01" w14:textId="20B0718A" w:rsidR="00E90E49" w:rsidRPr="0062111F" w:rsidRDefault="00E90E49" w:rsidP="00E35559">
      <w:pPr>
        <w:pStyle w:val="3GPPHeader"/>
        <w:spacing w:after="60"/>
        <w:rPr>
          <w:sz w:val="32"/>
          <w:szCs w:val="32"/>
        </w:rPr>
      </w:pPr>
      <w:r w:rsidRPr="00B73E48">
        <w:t>3GPP TSG-RAN WG</w:t>
      </w:r>
      <w:r w:rsidR="00D51C59">
        <w:t>3</w:t>
      </w:r>
      <w:r w:rsidRPr="00B73E48">
        <w:t xml:space="preserve"> </w:t>
      </w:r>
      <w:r w:rsidR="008F1C4E" w:rsidRPr="00B73E48">
        <w:t xml:space="preserve">Meeting </w:t>
      </w:r>
      <w:r w:rsidRPr="00B73E48">
        <w:t>#</w:t>
      </w:r>
      <w:r w:rsidR="00FF0531">
        <w:t>90</w:t>
      </w:r>
      <w:r w:rsidRPr="00B73E48">
        <w:tab/>
      </w:r>
      <w:bookmarkStart w:id="0" w:name="_GoBack"/>
      <w:r w:rsidR="00E42FC9" w:rsidRPr="00E42FC9">
        <w:rPr>
          <w:sz w:val="32"/>
          <w:szCs w:val="32"/>
        </w:rPr>
        <w:t>R4-1901592</w:t>
      </w:r>
      <w:bookmarkEnd w:id="0"/>
    </w:p>
    <w:p w14:paraId="0D584B57" w14:textId="01D19931" w:rsidR="00E90E49" w:rsidRPr="0062111F" w:rsidRDefault="00D51C59" w:rsidP="00311702">
      <w:pPr>
        <w:pStyle w:val="3GPPHeader"/>
      </w:pPr>
      <w:r w:rsidRPr="0062111F">
        <w:t>Athens</w:t>
      </w:r>
      <w:r w:rsidR="00B73E48" w:rsidRPr="0062111F">
        <w:t xml:space="preserve">, </w:t>
      </w:r>
      <w:r w:rsidRPr="0062111F">
        <w:t>Greece</w:t>
      </w:r>
      <w:r w:rsidR="0027144F" w:rsidRPr="0062111F">
        <w:t xml:space="preserve">, </w:t>
      </w:r>
      <w:r w:rsidRPr="0062111F">
        <w:t>25</w:t>
      </w:r>
      <w:r w:rsidRPr="0062111F">
        <w:rPr>
          <w:vertAlign w:val="superscript"/>
        </w:rPr>
        <w:t>th</w:t>
      </w:r>
      <w:r w:rsidRPr="0062111F">
        <w:t xml:space="preserve"> February – 1</w:t>
      </w:r>
      <w:r w:rsidRPr="0062111F">
        <w:rPr>
          <w:vertAlign w:val="superscript"/>
        </w:rPr>
        <w:t>st</w:t>
      </w:r>
      <w:r w:rsidRPr="0062111F">
        <w:t xml:space="preserve"> March</w:t>
      </w:r>
      <w:r w:rsidR="00C37CB2" w:rsidRPr="0062111F">
        <w:t xml:space="preserve"> </w:t>
      </w:r>
      <w:r w:rsidR="0027144F" w:rsidRPr="0062111F">
        <w:t>20</w:t>
      </w:r>
      <w:r w:rsidR="005F3025" w:rsidRPr="0062111F">
        <w:t>1</w:t>
      </w:r>
      <w:r w:rsidRPr="0062111F">
        <w:t>9</w:t>
      </w:r>
    </w:p>
    <w:p w14:paraId="0F4EF258" w14:textId="77777777" w:rsidR="00E90E49" w:rsidRPr="0062111F" w:rsidRDefault="00E90E49" w:rsidP="00357380">
      <w:pPr>
        <w:pStyle w:val="3GPPHeader"/>
      </w:pPr>
    </w:p>
    <w:p w14:paraId="62B3D41C" w14:textId="0A4FF65A" w:rsidR="00E90E49" w:rsidRPr="0062111F" w:rsidRDefault="00E90E49" w:rsidP="00311702">
      <w:pPr>
        <w:pStyle w:val="3GPPHeader"/>
        <w:rPr>
          <w:sz w:val="22"/>
          <w:szCs w:val="22"/>
          <w:lang w:val="en-US"/>
        </w:rPr>
      </w:pPr>
      <w:r w:rsidRPr="0062111F">
        <w:rPr>
          <w:sz w:val="22"/>
          <w:szCs w:val="22"/>
          <w:lang w:val="en-US"/>
        </w:rPr>
        <w:t>Agenda Item:</w:t>
      </w:r>
      <w:r w:rsidRPr="0062111F">
        <w:rPr>
          <w:sz w:val="22"/>
          <w:szCs w:val="22"/>
          <w:lang w:val="en-US"/>
        </w:rPr>
        <w:tab/>
      </w:r>
      <w:r w:rsidR="00ED14A8" w:rsidRPr="0062111F">
        <w:rPr>
          <w:sz w:val="22"/>
          <w:szCs w:val="22"/>
          <w:lang w:val="en-US"/>
        </w:rPr>
        <w:t>7.11.1</w:t>
      </w:r>
    </w:p>
    <w:p w14:paraId="27DD3494" w14:textId="77777777" w:rsidR="00E90E49" w:rsidRPr="0062111F" w:rsidRDefault="003D3C45" w:rsidP="00F64C2B">
      <w:pPr>
        <w:pStyle w:val="3GPPHeader"/>
        <w:rPr>
          <w:sz w:val="22"/>
          <w:szCs w:val="22"/>
        </w:rPr>
      </w:pPr>
      <w:r w:rsidRPr="0062111F">
        <w:rPr>
          <w:sz w:val="22"/>
          <w:szCs w:val="22"/>
        </w:rPr>
        <w:t>Source:</w:t>
      </w:r>
      <w:r w:rsidR="00E90E49" w:rsidRPr="0062111F">
        <w:rPr>
          <w:sz w:val="22"/>
          <w:szCs w:val="22"/>
        </w:rPr>
        <w:tab/>
      </w:r>
      <w:r w:rsidR="00F64C2B" w:rsidRPr="0062111F">
        <w:rPr>
          <w:sz w:val="22"/>
          <w:szCs w:val="22"/>
        </w:rPr>
        <w:t>Ericsson</w:t>
      </w:r>
    </w:p>
    <w:p w14:paraId="6C36D5A6" w14:textId="05774E7A" w:rsidR="00E90E49" w:rsidRPr="00B73E48" w:rsidRDefault="003D3C45" w:rsidP="00311702">
      <w:pPr>
        <w:pStyle w:val="3GPPHeader"/>
        <w:rPr>
          <w:sz w:val="22"/>
          <w:szCs w:val="22"/>
        </w:rPr>
      </w:pPr>
      <w:r w:rsidRPr="0062111F">
        <w:rPr>
          <w:sz w:val="22"/>
          <w:szCs w:val="22"/>
        </w:rPr>
        <w:t>Title:</w:t>
      </w:r>
      <w:r w:rsidR="00E90E49" w:rsidRPr="0062111F">
        <w:rPr>
          <w:sz w:val="22"/>
          <w:szCs w:val="22"/>
        </w:rPr>
        <w:tab/>
      </w:r>
      <w:r w:rsidR="00B73E48" w:rsidRPr="0062111F">
        <w:rPr>
          <w:sz w:val="22"/>
          <w:szCs w:val="22"/>
        </w:rPr>
        <w:t>WI work plan for Rel-16 LTE-MTC</w:t>
      </w:r>
      <w:r w:rsidR="008E4DD5" w:rsidRPr="0062111F">
        <w:rPr>
          <w:sz w:val="22"/>
          <w:szCs w:val="22"/>
        </w:rPr>
        <w:t xml:space="preserve"> for core part</w:t>
      </w:r>
    </w:p>
    <w:p w14:paraId="0EAF30E0" w14:textId="38710423" w:rsidR="00E90E49" w:rsidRPr="00CE0424" w:rsidRDefault="00E90E49" w:rsidP="00D546FF">
      <w:pPr>
        <w:pStyle w:val="3GPPHeader"/>
        <w:rPr>
          <w:sz w:val="22"/>
          <w:szCs w:val="22"/>
        </w:rPr>
      </w:pPr>
      <w:r w:rsidRPr="00B73E48">
        <w:rPr>
          <w:sz w:val="22"/>
          <w:szCs w:val="22"/>
        </w:rPr>
        <w:t>Document for:</w:t>
      </w:r>
      <w:r w:rsidRPr="00B73E48">
        <w:rPr>
          <w:sz w:val="22"/>
          <w:szCs w:val="22"/>
        </w:rPr>
        <w:tab/>
        <w:t>Discussion</w:t>
      </w:r>
    </w:p>
    <w:p w14:paraId="71F2C6AE" w14:textId="77777777" w:rsidR="00E90E49" w:rsidRPr="00CE0424" w:rsidRDefault="00E90E49" w:rsidP="00E90E49"/>
    <w:p w14:paraId="09BD0217" w14:textId="69FE0177" w:rsidR="00E90E49" w:rsidRPr="00CE0424" w:rsidRDefault="00E90E49" w:rsidP="00CE0424">
      <w:pPr>
        <w:pStyle w:val="Heading1"/>
      </w:pPr>
      <w:r w:rsidRPr="00CE0424">
        <w:t>Introduction</w:t>
      </w:r>
    </w:p>
    <w:p w14:paraId="558E7FC7" w14:textId="215E387D" w:rsidR="005261F1" w:rsidRDefault="007A5AF2" w:rsidP="003D28CA">
      <w:pPr>
        <w:pStyle w:val="BodyText"/>
      </w:pPr>
      <w:r>
        <w:t>The objective of the</w:t>
      </w:r>
      <w:r w:rsidR="00E34A94">
        <w:t xml:space="preserve"> Rel-16 WI on “Additional MTC enhancements for LTE” </w:t>
      </w:r>
      <w:r w:rsidR="00E34A94">
        <w:fldChar w:fldCharType="begin"/>
      </w:r>
      <w:r w:rsidR="00E34A94">
        <w:instrText xml:space="preserve"> REF _Ref521512928 \r \h </w:instrText>
      </w:r>
      <w:r w:rsidR="00E34A94">
        <w:fldChar w:fldCharType="separate"/>
      </w:r>
      <w:r w:rsidR="00E34A94">
        <w:t>[1]</w:t>
      </w:r>
      <w:r w:rsidR="00E34A94">
        <w:fldChar w:fldCharType="end"/>
      </w:r>
      <w:r w:rsidR="00E34A94">
        <w:fldChar w:fldCharType="begin"/>
      </w:r>
      <w:r w:rsidR="00E34A94">
        <w:instrText xml:space="preserve"> REF _Ref521512988 \r \h </w:instrText>
      </w:r>
      <w:r w:rsidR="00E34A94">
        <w:fldChar w:fldCharType="separate"/>
      </w:r>
      <w:r w:rsidR="00E34A94">
        <w:t>[2]</w:t>
      </w:r>
      <w:r w:rsidR="00E34A94">
        <w:fldChar w:fldCharType="end"/>
      </w:r>
      <w:r w:rsidR="00E34A94">
        <w:t xml:space="preserve"> </w:t>
      </w:r>
      <w:r>
        <w:t>is to specify a set of</w:t>
      </w:r>
      <w:r w:rsidRPr="00E24D7A">
        <w:rPr>
          <w:rFonts w:eastAsia="SimSun"/>
          <w:lang w:eastAsia="ja-JP"/>
        </w:rPr>
        <w:t xml:space="preserve"> improvements for machine-type communications for BL/CE UEs</w:t>
      </w:r>
      <w:r>
        <w:rPr>
          <w:rFonts w:eastAsia="SimSun"/>
          <w:lang w:eastAsia="ja-JP"/>
        </w:rPr>
        <w:t xml:space="preserve"> (i.e. BL UEs and UEs in CE)</w:t>
      </w:r>
      <w:r w:rsidR="00E34A94">
        <w:t>. In this contribution, we go through each objective and identify the potential RAN4 work and provide a time plan.</w:t>
      </w:r>
    </w:p>
    <w:p w14:paraId="3577893C" w14:textId="4F05C753" w:rsidR="00877A43" w:rsidRDefault="00877A43" w:rsidP="00877A43">
      <w:pPr>
        <w:pStyle w:val="Heading1"/>
      </w:pPr>
      <w:r>
        <w:t>Discussion</w:t>
      </w:r>
    </w:p>
    <w:p w14:paraId="3CD88531" w14:textId="0FCA6585" w:rsidR="00877A43" w:rsidRPr="00901E3C" w:rsidRDefault="00547CAD" w:rsidP="00877A43">
      <w:pPr>
        <w:rPr>
          <w:rFonts w:ascii="Arial" w:hAnsi="Arial" w:cs="Arial"/>
        </w:rPr>
      </w:pPr>
      <w:r w:rsidRPr="00901E3C">
        <w:rPr>
          <w:rFonts w:ascii="Arial" w:hAnsi="Arial" w:cs="Arial"/>
        </w:rPr>
        <w:t xml:space="preserve">In this section we </w:t>
      </w:r>
      <w:r w:rsidR="004E0A41" w:rsidRPr="00901E3C">
        <w:rPr>
          <w:rFonts w:ascii="Arial" w:hAnsi="Arial" w:cs="Arial"/>
        </w:rPr>
        <w:t>discuss the expect</w:t>
      </w:r>
      <w:r w:rsidR="00CD6E8B" w:rsidRPr="00901E3C">
        <w:rPr>
          <w:rFonts w:ascii="Arial" w:hAnsi="Arial" w:cs="Arial"/>
        </w:rPr>
        <w:t xml:space="preserve">ed </w:t>
      </w:r>
      <w:r w:rsidR="004E0A41" w:rsidRPr="00901E3C">
        <w:rPr>
          <w:rFonts w:ascii="Arial" w:hAnsi="Arial" w:cs="Arial"/>
        </w:rPr>
        <w:t>RAN4</w:t>
      </w:r>
      <w:r w:rsidR="00CD6E8B" w:rsidRPr="00901E3C">
        <w:rPr>
          <w:rFonts w:ascii="Arial" w:hAnsi="Arial" w:cs="Arial"/>
        </w:rPr>
        <w:t xml:space="preserve"> work</w:t>
      </w:r>
      <w:r w:rsidR="004E0A41" w:rsidRPr="00901E3C">
        <w:rPr>
          <w:rFonts w:ascii="Arial" w:hAnsi="Arial" w:cs="Arial"/>
        </w:rPr>
        <w:t xml:space="preserve"> </w:t>
      </w:r>
      <w:proofErr w:type="gramStart"/>
      <w:r w:rsidR="004E0A41" w:rsidRPr="00901E3C">
        <w:rPr>
          <w:rFonts w:ascii="Arial" w:hAnsi="Arial" w:cs="Arial"/>
        </w:rPr>
        <w:t>with regard to</w:t>
      </w:r>
      <w:proofErr w:type="gramEnd"/>
      <w:r w:rsidR="004E0A41" w:rsidRPr="00901E3C">
        <w:rPr>
          <w:rFonts w:ascii="Arial" w:hAnsi="Arial" w:cs="Arial"/>
        </w:rPr>
        <w:t xml:space="preserve"> the different </w:t>
      </w:r>
      <w:r w:rsidR="007A5AF2">
        <w:rPr>
          <w:rFonts w:ascii="Arial" w:hAnsi="Arial" w:cs="Arial"/>
        </w:rPr>
        <w:t>WI</w:t>
      </w:r>
      <w:r w:rsidR="004E0A41" w:rsidRPr="00901E3C">
        <w:rPr>
          <w:rFonts w:ascii="Arial" w:hAnsi="Arial" w:cs="Arial"/>
        </w:rPr>
        <w:t xml:space="preserve"> objectives listed in </w:t>
      </w:r>
      <w:r w:rsidR="00D50DA3" w:rsidRPr="00901E3C">
        <w:rPr>
          <w:rFonts w:ascii="Arial" w:hAnsi="Arial" w:cs="Arial"/>
        </w:rPr>
        <w:t>[1].</w:t>
      </w:r>
    </w:p>
    <w:p w14:paraId="36349FD6" w14:textId="6E2039C5" w:rsidR="000B10DE" w:rsidRPr="00901E3C" w:rsidRDefault="000B10DE" w:rsidP="000B10DE">
      <w:pPr>
        <w:spacing w:after="0"/>
        <w:rPr>
          <w:rFonts w:ascii="Arial" w:hAnsi="Arial" w:cs="Arial"/>
          <w:b/>
          <w:bCs/>
          <w:i/>
          <w:u w:val="single"/>
        </w:rPr>
      </w:pPr>
      <w:r w:rsidRPr="00901E3C">
        <w:rPr>
          <w:rFonts w:ascii="Arial" w:hAnsi="Arial" w:cs="Arial"/>
          <w:b/>
          <w:bCs/>
          <w:i/>
          <w:u w:val="single"/>
        </w:rPr>
        <w:t>Improved DL transmission efficiency and/or UE power consumption</w:t>
      </w:r>
    </w:p>
    <w:p w14:paraId="1BE4A72A" w14:textId="77777777" w:rsidR="000B10DE" w:rsidRPr="00901E3C" w:rsidRDefault="000B10DE" w:rsidP="000B10DE">
      <w:pPr>
        <w:numPr>
          <w:ilvl w:val="0"/>
          <w:numId w:val="23"/>
        </w:numPr>
        <w:spacing w:after="0"/>
        <w:rPr>
          <w:rFonts w:ascii="Arial" w:hAnsi="Arial" w:cs="Arial"/>
          <w:i/>
        </w:rPr>
      </w:pPr>
      <w:r w:rsidRPr="00901E3C">
        <w:rPr>
          <w:rFonts w:ascii="Arial" w:hAnsi="Arial" w:cs="Arial"/>
          <w:i/>
        </w:rPr>
        <w:t>Specify support for mobile-terminated (MT) early data transmission (EDT) [RAN2, RAN3]</w:t>
      </w:r>
    </w:p>
    <w:p w14:paraId="2DEDC89B" w14:textId="77777777" w:rsidR="000B10DE" w:rsidRPr="00901E3C" w:rsidRDefault="000B10DE" w:rsidP="000B10DE">
      <w:pPr>
        <w:numPr>
          <w:ilvl w:val="0"/>
          <w:numId w:val="23"/>
        </w:numPr>
        <w:spacing w:after="0"/>
        <w:rPr>
          <w:rFonts w:ascii="Arial" w:hAnsi="Arial" w:cs="Arial"/>
          <w:i/>
        </w:rPr>
      </w:pPr>
      <w:r w:rsidRPr="00901E3C">
        <w:rPr>
          <w:rFonts w:ascii="Arial" w:hAnsi="Arial" w:cs="Arial"/>
          <w:i/>
        </w:rPr>
        <w:t>Specify quality report in MSG3 at least for EDT [RAN1, RAN2]</w:t>
      </w:r>
    </w:p>
    <w:p w14:paraId="1635ADB0" w14:textId="77777777" w:rsidR="000B10DE" w:rsidRPr="00901E3C" w:rsidRDefault="000B10DE" w:rsidP="000B10DE">
      <w:pPr>
        <w:pStyle w:val="ListParagraph"/>
        <w:numPr>
          <w:ilvl w:val="0"/>
          <w:numId w:val="23"/>
        </w:numPr>
        <w:rPr>
          <w:rFonts w:ascii="Arial" w:eastAsia="Times New Roman" w:hAnsi="Arial" w:cs="Arial"/>
          <w:i/>
          <w:sz w:val="20"/>
          <w:szCs w:val="20"/>
          <w:lang w:val="en-GB" w:eastAsia="ja-JP"/>
        </w:rPr>
      </w:pPr>
      <w:r w:rsidRPr="00901E3C">
        <w:rPr>
          <w:rFonts w:ascii="Arial" w:eastAsia="Times New Roman" w:hAnsi="Arial" w:cs="Arial"/>
          <w:i/>
          <w:sz w:val="20"/>
          <w:szCs w:val="20"/>
          <w:lang w:val="en-GB" w:eastAsia="ja-JP"/>
        </w:rPr>
        <w:t>Specify aperiodic quality report in connected mode using same quality definition as in Msg3 [RAN1, RAN2, RAN4]</w:t>
      </w:r>
    </w:p>
    <w:p w14:paraId="24550870" w14:textId="77777777" w:rsidR="000B10DE" w:rsidRPr="00901E3C" w:rsidRDefault="000B10DE" w:rsidP="000B10DE">
      <w:pPr>
        <w:numPr>
          <w:ilvl w:val="0"/>
          <w:numId w:val="23"/>
        </w:numPr>
        <w:spacing w:after="0"/>
        <w:rPr>
          <w:rFonts w:ascii="Arial" w:hAnsi="Arial" w:cs="Arial"/>
          <w:i/>
        </w:rPr>
      </w:pPr>
      <w:r w:rsidRPr="00901E3C">
        <w:rPr>
          <w:rFonts w:ascii="Arial" w:hAnsi="Arial" w:cs="Arial"/>
          <w:i/>
        </w:rPr>
        <w:t>Specify MPDCCH performance improvement by using CRS at least for connected mode [RAN1, RAN2, RAN4]</w:t>
      </w:r>
    </w:p>
    <w:p w14:paraId="6D317FCF" w14:textId="77777777" w:rsidR="000B10DE" w:rsidRPr="00901E3C" w:rsidRDefault="000B10DE" w:rsidP="000B10DE">
      <w:pPr>
        <w:numPr>
          <w:ilvl w:val="0"/>
          <w:numId w:val="23"/>
        </w:numPr>
        <w:spacing w:after="0"/>
        <w:rPr>
          <w:rFonts w:ascii="Arial" w:hAnsi="Arial" w:cs="Arial"/>
          <w:i/>
        </w:rPr>
      </w:pPr>
      <w:r w:rsidRPr="00901E3C">
        <w:rPr>
          <w:rFonts w:ascii="Arial" w:hAnsi="Arial" w:cs="Arial"/>
          <w:i/>
        </w:rPr>
        <w:t>Specify support for UE-group wake-up signal (WUS) [RAN1, RAN2, RAN4]</w:t>
      </w:r>
    </w:p>
    <w:p w14:paraId="3355D9E1" w14:textId="053DEAA4" w:rsidR="00816A34" w:rsidRDefault="00816A34" w:rsidP="00877A43"/>
    <w:p w14:paraId="07B98397" w14:textId="65F3EC0A" w:rsidR="00000196" w:rsidRPr="00901E3C" w:rsidRDefault="00514775" w:rsidP="00877A43">
      <w:pPr>
        <w:rPr>
          <w:rFonts w:ascii="Arial" w:hAnsi="Arial" w:cs="Arial"/>
        </w:rPr>
      </w:pPr>
      <w:r w:rsidRPr="00901E3C">
        <w:rPr>
          <w:rFonts w:ascii="Arial" w:hAnsi="Arial" w:cs="Arial"/>
        </w:rPr>
        <w:t>The above objective require</w:t>
      </w:r>
      <w:r w:rsidR="001817BD" w:rsidRPr="00901E3C">
        <w:rPr>
          <w:rFonts w:ascii="Arial" w:hAnsi="Arial" w:cs="Arial"/>
        </w:rPr>
        <w:t>s</w:t>
      </w:r>
      <w:r w:rsidRPr="00901E3C">
        <w:rPr>
          <w:rFonts w:ascii="Arial" w:hAnsi="Arial" w:cs="Arial"/>
        </w:rPr>
        <w:t xml:space="preserve"> </w:t>
      </w:r>
      <w:r w:rsidR="008A01EB" w:rsidRPr="00901E3C">
        <w:rPr>
          <w:rFonts w:ascii="Arial" w:hAnsi="Arial" w:cs="Arial"/>
        </w:rPr>
        <w:t xml:space="preserve">following </w:t>
      </w:r>
      <w:r w:rsidRPr="00901E3C">
        <w:rPr>
          <w:rFonts w:ascii="Arial" w:hAnsi="Arial" w:cs="Arial"/>
        </w:rPr>
        <w:t>RAN4 work</w:t>
      </w:r>
      <w:r w:rsidR="008A01EB" w:rsidRPr="00901E3C">
        <w:rPr>
          <w:rFonts w:ascii="Arial" w:hAnsi="Arial" w:cs="Arial"/>
        </w:rPr>
        <w:t xml:space="preserve">: </w:t>
      </w:r>
    </w:p>
    <w:p w14:paraId="1B889A40" w14:textId="5CA6D39A" w:rsidR="00D36375" w:rsidRPr="00901E3C" w:rsidRDefault="00000196" w:rsidP="000130EC">
      <w:pPr>
        <w:numPr>
          <w:ilvl w:val="0"/>
          <w:numId w:val="31"/>
        </w:numPr>
        <w:spacing w:after="0"/>
        <w:rPr>
          <w:rFonts w:ascii="Arial" w:hAnsi="Arial" w:cs="Arial"/>
        </w:rPr>
      </w:pPr>
      <w:r w:rsidRPr="00901E3C">
        <w:rPr>
          <w:rFonts w:ascii="Arial" w:hAnsi="Arial" w:cs="Arial"/>
        </w:rPr>
        <w:t>RRM requirements</w:t>
      </w:r>
      <w:r w:rsidR="00A14139" w:rsidRPr="00901E3C">
        <w:rPr>
          <w:rFonts w:ascii="Arial" w:hAnsi="Arial" w:cs="Arial"/>
        </w:rPr>
        <w:t xml:space="preserve"> needed to estimate the repetition levels needed </w:t>
      </w:r>
      <w:r w:rsidRPr="00901E3C">
        <w:rPr>
          <w:rFonts w:ascii="Arial" w:hAnsi="Arial" w:cs="Arial"/>
        </w:rPr>
        <w:t xml:space="preserve">for </w:t>
      </w:r>
      <w:r w:rsidR="00CD5A00" w:rsidRPr="00901E3C">
        <w:rPr>
          <w:rFonts w:ascii="Arial" w:hAnsi="Arial" w:cs="Arial"/>
        </w:rPr>
        <w:t xml:space="preserve">quality report in MSG3 in </w:t>
      </w:r>
      <w:r w:rsidR="00D36375" w:rsidRPr="00901E3C">
        <w:rPr>
          <w:rFonts w:ascii="Arial" w:hAnsi="Arial" w:cs="Arial"/>
        </w:rPr>
        <w:t>RRC_</w:t>
      </w:r>
      <w:r w:rsidR="00CD5A00" w:rsidRPr="00901E3C">
        <w:rPr>
          <w:rFonts w:ascii="Arial" w:hAnsi="Arial" w:cs="Arial"/>
        </w:rPr>
        <w:t>CONNECTED mode.</w:t>
      </w:r>
    </w:p>
    <w:p w14:paraId="7A81C40A" w14:textId="039CF996" w:rsidR="00877A43" w:rsidRPr="00901E3C" w:rsidRDefault="00FF2C32" w:rsidP="000130EC">
      <w:pPr>
        <w:numPr>
          <w:ilvl w:val="0"/>
          <w:numId w:val="31"/>
        </w:numPr>
        <w:spacing w:after="0"/>
        <w:rPr>
          <w:rFonts w:ascii="Arial" w:hAnsi="Arial" w:cs="Arial"/>
        </w:rPr>
      </w:pPr>
      <w:r w:rsidRPr="00901E3C">
        <w:rPr>
          <w:rFonts w:ascii="Arial" w:hAnsi="Arial" w:cs="Arial"/>
        </w:rPr>
        <w:t xml:space="preserve">RRM work needed for </w:t>
      </w:r>
      <w:r w:rsidR="00393B96" w:rsidRPr="00901E3C">
        <w:rPr>
          <w:rFonts w:ascii="Arial" w:hAnsi="Arial" w:cs="Arial"/>
        </w:rPr>
        <w:t xml:space="preserve">MPDCCH performance </w:t>
      </w:r>
      <w:r w:rsidR="00D36B80" w:rsidRPr="00901E3C">
        <w:rPr>
          <w:rFonts w:ascii="Arial" w:hAnsi="Arial" w:cs="Arial"/>
        </w:rPr>
        <w:t>improvement using CRS</w:t>
      </w:r>
      <w:r w:rsidRPr="00901E3C">
        <w:rPr>
          <w:rFonts w:ascii="Arial" w:hAnsi="Arial" w:cs="Arial"/>
        </w:rPr>
        <w:t xml:space="preserve">. This may </w:t>
      </w:r>
      <w:r w:rsidR="00D36B80" w:rsidRPr="00901E3C">
        <w:rPr>
          <w:rFonts w:ascii="Arial" w:hAnsi="Arial" w:cs="Arial"/>
        </w:rPr>
        <w:t>affect the RLM procedure</w:t>
      </w:r>
      <w:r w:rsidR="004842B2" w:rsidRPr="00901E3C">
        <w:rPr>
          <w:rFonts w:ascii="Arial" w:hAnsi="Arial" w:cs="Arial"/>
        </w:rPr>
        <w:t xml:space="preserve"> and </w:t>
      </w:r>
      <w:r w:rsidR="00693F03" w:rsidRPr="00901E3C">
        <w:rPr>
          <w:rFonts w:ascii="Arial" w:hAnsi="Arial" w:cs="Arial"/>
        </w:rPr>
        <w:t xml:space="preserve">RAN4 needs to evaluate the potential RLM improvement. </w:t>
      </w:r>
    </w:p>
    <w:p w14:paraId="14513D98" w14:textId="0F8C57EA" w:rsidR="00CD5A00" w:rsidRPr="00901E3C" w:rsidRDefault="00390962" w:rsidP="000130EC">
      <w:pPr>
        <w:numPr>
          <w:ilvl w:val="0"/>
          <w:numId w:val="31"/>
        </w:numPr>
        <w:spacing w:after="0"/>
        <w:rPr>
          <w:rFonts w:ascii="Arial" w:hAnsi="Arial" w:cs="Arial"/>
        </w:rPr>
      </w:pPr>
      <w:r w:rsidRPr="00901E3C">
        <w:rPr>
          <w:rFonts w:ascii="Arial" w:hAnsi="Arial" w:cs="Arial"/>
        </w:rPr>
        <w:t>RAN4 needs to stud</w:t>
      </w:r>
      <w:r w:rsidR="00574D68" w:rsidRPr="00901E3C">
        <w:rPr>
          <w:rFonts w:ascii="Arial" w:hAnsi="Arial" w:cs="Arial"/>
        </w:rPr>
        <w:t xml:space="preserve">y, and if needed, </w:t>
      </w:r>
      <w:r w:rsidRPr="00901E3C">
        <w:rPr>
          <w:rFonts w:ascii="Arial" w:hAnsi="Arial" w:cs="Arial"/>
        </w:rPr>
        <w:t xml:space="preserve">specify RRM requirements for release 16 group WUS based on the physical layer design. </w:t>
      </w:r>
    </w:p>
    <w:p w14:paraId="16156601" w14:textId="70F768CA" w:rsidR="00B217ED" w:rsidRPr="00901E3C" w:rsidRDefault="00B217ED" w:rsidP="00B217ED">
      <w:pPr>
        <w:rPr>
          <w:rFonts w:ascii="Arial" w:hAnsi="Arial" w:cs="Arial"/>
        </w:rPr>
      </w:pPr>
    </w:p>
    <w:p w14:paraId="57BA89E5" w14:textId="1687ADB8" w:rsidR="00B217ED" w:rsidRPr="00901E3C" w:rsidRDefault="00B217ED" w:rsidP="00B217ED">
      <w:pPr>
        <w:spacing w:after="0"/>
        <w:rPr>
          <w:rFonts w:ascii="Arial" w:hAnsi="Arial" w:cs="Arial"/>
          <w:b/>
          <w:bCs/>
          <w:i/>
          <w:u w:val="single"/>
        </w:rPr>
      </w:pPr>
      <w:r w:rsidRPr="00901E3C">
        <w:rPr>
          <w:rFonts w:ascii="Arial" w:hAnsi="Arial" w:cs="Arial"/>
          <w:b/>
          <w:bCs/>
          <w:i/>
          <w:u w:val="single"/>
        </w:rPr>
        <w:t>Improved UL transmission efficiency and/or UE power consumption</w:t>
      </w:r>
    </w:p>
    <w:p w14:paraId="2A48F175" w14:textId="77777777" w:rsidR="00B217ED" w:rsidRPr="00901E3C" w:rsidRDefault="00B217ED" w:rsidP="00B217ED">
      <w:pPr>
        <w:numPr>
          <w:ilvl w:val="0"/>
          <w:numId w:val="24"/>
        </w:numPr>
        <w:spacing w:after="0"/>
        <w:rPr>
          <w:rFonts w:ascii="Arial" w:hAnsi="Arial" w:cs="Arial"/>
          <w:bCs/>
          <w:i/>
        </w:rPr>
      </w:pPr>
      <w:r w:rsidRPr="00901E3C">
        <w:rPr>
          <w:rFonts w:ascii="Arial" w:hAnsi="Arial" w:cs="Arial"/>
          <w:bCs/>
          <w:i/>
        </w:rPr>
        <w:t>Specify support for transmission in preconfigured resources in idle and/or connected mode based on SC-FDMA waveform for UEs with a valid timing advance [RAN1, RAN2, RAN4]</w:t>
      </w:r>
    </w:p>
    <w:p w14:paraId="4B63D21F" w14:textId="77777777" w:rsidR="00B217ED" w:rsidRPr="00901E3C" w:rsidRDefault="00B217ED" w:rsidP="00B217ED">
      <w:pPr>
        <w:numPr>
          <w:ilvl w:val="1"/>
          <w:numId w:val="24"/>
        </w:numPr>
        <w:spacing w:after="0"/>
        <w:rPr>
          <w:rFonts w:ascii="Arial" w:hAnsi="Arial" w:cs="Arial"/>
          <w:bCs/>
          <w:i/>
        </w:rPr>
      </w:pPr>
      <w:r w:rsidRPr="00901E3C">
        <w:rPr>
          <w:rFonts w:ascii="Arial" w:hAnsi="Arial" w:cs="Arial"/>
          <w:bCs/>
          <w:i/>
        </w:rPr>
        <w:t>Both shared resources and dedicated resources can be discussed</w:t>
      </w:r>
    </w:p>
    <w:p w14:paraId="4F80C714" w14:textId="77777777" w:rsidR="00B217ED" w:rsidRPr="00901E3C" w:rsidRDefault="00B217ED" w:rsidP="00B217ED">
      <w:pPr>
        <w:numPr>
          <w:ilvl w:val="1"/>
          <w:numId w:val="24"/>
        </w:numPr>
        <w:spacing w:after="0"/>
        <w:rPr>
          <w:rFonts w:ascii="Arial" w:hAnsi="Arial" w:cs="Arial"/>
          <w:bCs/>
          <w:i/>
        </w:rPr>
      </w:pPr>
      <w:r w:rsidRPr="00901E3C">
        <w:rPr>
          <w:rFonts w:ascii="Arial" w:hAnsi="Arial" w:cs="Arial"/>
          <w:bCs/>
          <w:i/>
        </w:rPr>
        <w:t>Note: This is limited to orthogonal (multi) access schemes</w:t>
      </w:r>
    </w:p>
    <w:p w14:paraId="5E7C0AE3" w14:textId="712E9F29" w:rsidR="00B217ED" w:rsidRPr="00901E3C" w:rsidRDefault="00B217ED" w:rsidP="00B217ED">
      <w:pPr>
        <w:rPr>
          <w:rFonts w:ascii="Arial" w:hAnsi="Arial" w:cs="Arial"/>
        </w:rPr>
      </w:pPr>
    </w:p>
    <w:p w14:paraId="27827CCB" w14:textId="77777777" w:rsidR="004B7115" w:rsidRPr="00901E3C" w:rsidRDefault="004B7115" w:rsidP="004B7115">
      <w:pPr>
        <w:rPr>
          <w:rFonts w:ascii="Arial" w:hAnsi="Arial" w:cs="Arial"/>
        </w:rPr>
      </w:pPr>
      <w:r w:rsidRPr="00901E3C">
        <w:rPr>
          <w:rFonts w:ascii="Arial" w:hAnsi="Arial" w:cs="Arial"/>
        </w:rPr>
        <w:t>The above objective requires RAN4 work which includes the following:</w:t>
      </w:r>
    </w:p>
    <w:p w14:paraId="3A5AFE96" w14:textId="62A55663" w:rsidR="003C3813" w:rsidRDefault="004B7115" w:rsidP="0062111F">
      <w:pPr>
        <w:numPr>
          <w:ilvl w:val="0"/>
          <w:numId w:val="31"/>
        </w:numPr>
        <w:spacing w:after="0"/>
        <w:rPr>
          <w:rFonts w:ascii="Arial" w:hAnsi="Arial" w:cs="Arial"/>
        </w:rPr>
      </w:pPr>
      <w:r w:rsidRPr="00670186">
        <w:rPr>
          <w:rFonts w:ascii="Arial" w:hAnsi="Arial" w:cs="Arial"/>
        </w:rPr>
        <w:t xml:space="preserve">Transmission using preconfigured uplink resources may require corresponding RRM requirements. </w:t>
      </w:r>
    </w:p>
    <w:p w14:paraId="7BF00135" w14:textId="77777777" w:rsidR="007A5AF2" w:rsidRPr="00670186" w:rsidRDefault="007A5AF2" w:rsidP="007A5AF2">
      <w:pPr>
        <w:spacing w:after="0"/>
        <w:rPr>
          <w:rFonts w:ascii="Arial" w:hAnsi="Arial" w:cs="Arial"/>
        </w:rPr>
      </w:pPr>
    </w:p>
    <w:p w14:paraId="546418F2" w14:textId="778D52CC" w:rsidR="003C3813" w:rsidRPr="005E08BA" w:rsidRDefault="003C3813" w:rsidP="003C3813">
      <w:pPr>
        <w:spacing w:after="0"/>
        <w:rPr>
          <w:rFonts w:ascii="Arial" w:hAnsi="Arial" w:cs="Arial"/>
          <w:b/>
          <w:bCs/>
          <w:i/>
          <w:u w:val="single"/>
        </w:rPr>
      </w:pPr>
      <w:r w:rsidRPr="005E08BA">
        <w:rPr>
          <w:rFonts w:ascii="Arial" w:hAnsi="Arial" w:cs="Arial"/>
          <w:b/>
          <w:bCs/>
          <w:i/>
          <w:u w:val="single"/>
        </w:rPr>
        <w:t>Scheduling enhancement</w:t>
      </w:r>
    </w:p>
    <w:p w14:paraId="1F1DEAE3" w14:textId="77777777" w:rsidR="003C3813" w:rsidRPr="00901E3C" w:rsidRDefault="003C3813" w:rsidP="003C3813">
      <w:pPr>
        <w:numPr>
          <w:ilvl w:val="0"/>
          <w:numId w:val="24"/>
        </w:numPr>
        <w:spacing w:after="0"/>
        <w:rPr>
          <w:rFonts w:ascii="Arial" w:hAnsi="Arial" w:cs="Arial"/>
          <w:bCs/>
          <w:i/>
        </w:rPr>
      </w:pPr>
      <w:r w:rsidRPr="00901E3C">
        <w:rPr>
          <w:rFonts w:ascii="Arial" w:hAnsi="Arial" w:cs="Arial"/>
          <w:bCs/>
          <w:i/>
        </w:rPr>
        <w:lastRenderedPageBreak/>
        <w:t>Specify scheduling multiple DL/UL transport blocks with or without DCI for SC-PTM and unicast [RAN1, RAN2]</w:t>
      </w:r>
    </w:p>
    <w:p w14:paraId="59C8BA50" w14:textId="5EA7D680" w:rsidR="003C3813" w:rsidRPr="00901E3C" w:rsidRDefault="003C3813" w:rsidP="003C3813">
      <w:pPr>
        <w:numPr>
          <w:ilvl w:val="1"/>
          <w:numId w:val="25"/>
        </w:numPr>
        <w:spacing w:after="0"/>
        <w:rPr>
          <w:rFonts w:ascii="Arial" w:hAnsi="Arial" w:cs="Arial"/>
          <w:bCs/>
          <w:i/>
        </w:rPr>
      </w:pPr>
      <w:r w:rsidRPr="00901E3C">
        <w:rPr>
          <w:rFonts w:ascii="Arial" w:hAnsi="Arial" w:cs="Arial"/>
          <w:bCs/>
          <w:i/>
        </w:rPr>
        <w:t>Enhancement of SPS can be discussed.</w:t>
      </w:r>
    </w:p>
    <w:p w14:paraId="0371D1A4" w14:textId="40843913" w:rsidR="00A13A7C" w:rsidRDefault="00A13A7C" w:rsidP="00A13A7C">
      <w:pPr>
        <w:spacing w:after="0"/>
        <w:rPr>
          <w:rFonts w:ascii="Arial" w:hAnsi="Arial" w:cs="Arial"/>
          <w:bCs/>
          <w:i/>
        </w:rPr>
      </w:pPr>
    </w:p>
    <w:p w14:paraId="10EF788B" w14:textId="77777777" w:rsidR="00A13A7C" w:rsidRPr="00901E3C" w:rsidRDefault="00A13A7C" w:rsidP="00A13A7C">
      <w:pPr>
        <w:rPr>
          <w:rFonts w:ascii="Arial" w:hAnsi="Arial" w:cs="Arial"/>
        </w:rPr>
      </w:pPr>
      <w:r w:rsidRPr="00901E3C">
        <w:rPr>
          <w:rFonts w:ascii="Arial" w:hAnsi="Arial" w:cs="Arial"/>
        </w:rPr>
        <w:t xml:space="preserve">The above objective requires following RAN4 work: </w:t>
      </w:r>
    </w:p>
    <w:p w14:paraId="4CCB6DFA" w14:textId="56BA1F0D" w:rsidR="00877A43" w:rsidRPr="00901E3C" w:rsidRDefault="003C3813" w:rsidP="00DB79E9">
      <w:pPr>
        <w:pStyle w:val="BodyText"/>
        <w:numPr>
          <w:ilvl w:val="0"/>
          <w:numId w:val="33"/>
        </w:numPr>
        <w:rPr>
          <w:rFonts w:cs="Arial"/>
          <w:bCs/>
          <w:lang w:eastAsia="ja-JP"/>
        </w:rPr>
      </w:pPr>
      <w:r w:rsidRPr="00901E3C">
        <w:rPr>
          <w:rFonts w:cs="Arial"/>
          <w:bCs/>
          <w:lang w:eastAsia="ja-JP"/>
        </w:rPr>
        <w:t xml:space="preserve">No RRM work expected. </w:t>
      </w:r>
    </w:p>
    <w:p w14:paraId="0FC489FC" w14:textId="68F811A4" w:rsidR="003C3813" w:rsidRPr="00901E3C" w:rsidRDefault="003C3813" w:rsidP="003D28CA">
      <w:pPr>
        <w:pStyle w:val="BodyText"/>
        <w:rPr>
          <w:rFonts w:cs="Arial"/>
        </w:rPr>
      </w:pPr>
    </w:p>
    <w:p w14:paraId="45C83A70" w14:textId="2A86DABC" w:rsidR="00950BAA" w:rsidRPr="00901E3C" w:rsidRDefault="00950BAA" w:rsidP="00950BAA">
      <w:pPr>
        <w:spacing w:after="0"/>
        <w:rPr>
          <w:rFonts w:ascii="Arial" w:hAnsi="Arial" w:cs="Arial"/>
          <w:b/>
          <w:bCs/>
          <w:i/>
          <w:u w:val="single"/>
        </w:rPr>
      </w:pPr>
      <w:r w:rsidRPr="00901E3C">
        <w:rPr>
          <w:rFonts w:ascii="Arial" w:hAnsi="Arial" w:cs="Arial"/>
          <w:b/>
          <w:bCs/>
          <w:i/>
          <w:u w:val="single"/>
        </w:rPr>
        <w:t>Mobility enhancement</w:t>
      </w:r>
    </w:p>
    <w:p w14:paraId="2D76B294" w14:textId="77777777" w:rsidR="00950BAA" w:rsidRPr="00901E3C" w:rsidRDefault="00950BAA" w:rsidP="00950BAA">
      <w:pPr>
        <w:numPr>
          <w:ilvl w:val="0"/>
          <w:numId w:val="27"/>
        </w:numPr>
        <w:spacing w:after="0"/>
        <w:rPr>
          <w:rFonts w:ascii="Arial" w:hAnsi="Arial" w:cs="Arial"/>
          <w:bCs/>
          <w:i/>
        </w:rPr>
      </w:pPr>
      <w:r w:rsidRPr="00901E3C">
        <w:rPr>
          <w:rFonts w:ascii="Arial" w:hAnsi="Arial" w:cs="Arial"/>
          <w:bCs/>
          <w:i/>
        </w:rPr>
        <w:t>Consider improving the DL RSRP and, if needed, RSRQ measurement accuracy, through use of RSS [RAN1, RAN4, RAN2]</w:t>
      </w:r>
    </w:p>
    <w:p w14:paraId="3DADB414" w14:textId="57FDD267" w:rsidR="00950BAA" w:rsidRPr="00901E3C" w:rsidRDefault="00950BAA" w:rsidP="00950BAA">
      <w:pPr>
        <w:numPr>
          <w:ilvl w:val="0"/>
          <w:numId w:val="27"/>
        </w:numPr>
        <w:spacing w:after="0"/>
        <w:rPr>
          <w:rFonts w:ascii="Arial" w:hAnsi="Arial" w:cs="Arial"/>
          <w:bCs/>
          <w:i/>
        </w:rPr>
      </w:pPr>
      <w:r w:rsidRPr="00901E3C">
        <w:rPr>
          <w:rFonts w:ascii="Arial" w:hAnsi="Arial" w:cs="Arial"/>
          <w:bCs/>
          <w:i/>
        </w:rPr>
        <w:t>Specify relaxation of RRM measurements for serving cell for UEs using WUS for at least low mobility UEs [RAN4, RAN2]</w:t>
      </w:r>
    </w:p>
    <w:p w14:paraId="3F7D8C37" w14:textId="77777777" w:rsidR="00C219C9" w:rsidRPr="00901E3C" w:rsidRDefault="00C219C9" w:rsidP="00C219C9">
      <w:pPr>
        <w:spacing w:after="0"/>
        <w:ind w:left="720"/>
        <w:rPr>
          <w:rFonts w:ascii="Arial" w:hAnsi="Arial" w:cs="Arial"/>
          <w:bCs/>
        </w:rPr>
      </w:pPr>
    </w:p>
    <w:p w14:paraId="50740D84" w14:textId="77777777" w:rsidR="00C219C9" w:rsidRPr="00901E3C" w:rsidRDefault="00C219C9" w:rsidP="00C219C9">
      <w:pPr>
        <w:rPr>
          <w:rFonts w:ascii="Arial" w:hAnsi="Arial" w:cs="Arial"/>
        </w:rPr>
      </w:pPr>
      <w:r w:rsidRPr="00901E3C">
        <w:rPr>
          <w:rFonts w:ascii="Arial" w:hAnsi="Arial" w:cs="Arial"/>
        </w:rPr>
        <w:t>The above objective requires RAN4 work which includes the following:</w:t>
      </w:r>
    </w:p>
    <w:p w14:paraId="0F374FD2" w14:textId="6A7A5268" w:rsidR="00C219C9" w:rsidRPr="00901E3C" w:rsidRDefault="00C219C9" w:rsidP="008D034B">
      <w:pPr>
        <w:pStyle w:val="BodyText"/>
        <w:numPr>
          <w:ilvl w:val="0"/>
          <w:numId w:val="34"/>
        </w:numPr>
        <w:rPr>
          <w:rFonts w:cs="Arial"/>
          <w:bCs/>
          <w:lang w:eastAsia="ja-JP"/>
        </w:rPr>
      </w:pPr>
      <w:r w:rsidRPr="00901E3C">
        <w:rPr>
          <w:rFonts w:cs="Arial"/>
          <w:bCs/>
          <w:lang w:eastAsia="ja-JP"/>
        </w:rPr>
        <w:t>RRM work is needed to study and specify RSS based RRM requirements.</w:t>
      </w:r>
    </w:p>
    <w:p w14:paraId="71B86141" w14:textId="14B20503" w:rsidR="004121D0" w:rsidRPr="00901E3C" w:rsidRDefault="004121D0" w:rsidP="008D034B">
      <w:pPr>
        <w:pStyle w:val="BodyText"/>
        <w:numPr>
          <w:ilvl w:val="0"/>
          <w:numId w:val="34"/>
        </w:numPr>
        <w:rPr>
          <w:rFonts w:cs="Arial"/>
          <w:bCs/>
          <w:lang w:eastAsia="ja-JP"/>
        </w:rPr>
      </w:pPr>
      <w:r w:rsidRPr="00901E3C">
        <w:rPr>
          <w:rFonts w:cs="Arial"/>
          <w:bCs/>
          <w:lang w:eastAsia="ja-JP"/>
        </w:rPr>
        <w:t>RRM work is needed to specify requirements for serving cell RRM measurement relaxation.</w:t>
      </w:r>
    </w:p>
    <w:p w14:paraId="0C76EEF4" w14:textId="77777777" w:rsidR="008F11BE" w:rsidRPr="00901E3C" w:rsidRDefault="008F11BE" w:rsidP="008F11BE">
      <w:pPr>
        <w:pStyle w:val="BodyText"/>
        <w:ind w:left="720"/>
        <w:rPr>
          <w:rFonts w:cs="Arial"/>
          <w:bCs/>
          <w:lang w:eastAsia="ja-JP"/>
        </w:rPr>
      </w:pPr>
    </w:p>
    <w:p w14:paraId="60B604FE" w14:textId="5D15363B" w:rsidR="008F11BE" w:rsidRPr="00901E3C" w:rsidRDefault="008F11BE" w:rsidP="008F11BE">
      <w:pPr>
        <w:spacing w:after="0"/>
        <w:rPr>
          <w:rFonts w:ascii="Arial" w:hAnsi="Arial" w:cs="Arial"/>
          <w:b/>
          <w:bCs/>
          <w:i/>
          <w:u w:val="single"/>
        </w:rPr>
      </w:pPr>
      <w:r w:rsidRPr="00901E3C">
        <w:rPr>
          <w:rFonts w:ascii="Arial" w:hAnsi="Arial" w:cs="Arial"/>
          <w:b/>
          <w:bCs/>
          <w:i/>
          <w:u w:val="single"/>
        </w:rPr>
        <w:t>Extreme coverage for non-BL UEs</w:t>
      </w:r>
    </w:p>
    <w:p w14:paraId="41EA7B2F" w14:textId="77777777" w:rsidR="008F11BE" w:rsidRPr="00901E3C" w:rsidRDefault="008F11BE" w:rsidP="008F11BE">
      <w:pPr>
        <w:numPr>
          <w:ilvl w:val="0"/>
          <w:numId w:val="25"/>
        </w:numPr>
        <w:spacing w:after="0"/>
        <w:rPr>
          <w:rFonts w:ascii="Arial" w:hAnsi="Arial" w:cs="Arial"/>
          <w:bCs/>
          <w:i/>
        </w:rPr>
      </w:pPr>
      <w:r w:rsidRPr="00901E3C">
        <w:rPr>
          <w:rFonts w:ascii="Arial" w:hAnsi="Arial" w:cs="Arial"/>
          <w:bCs/>
          <w:i/>
        </w:rPr>
        <w:t>Specify CE mode A and B improvements for non-BL UEs from among the following list [RAN1, RAN2, RAN4]</w:t>
      </w:r>
    </w:p>
    <w:p w14:paraId="5B849E07" w14:textId="77777777" w:rsidR="008F11BE" w:rsidRPr="00901E3C" w:rsidRDefault="008F11BE" w:rsidP="008F11BE">
      <w:pPr>
        <w:numPr>
          <w:ilvl w:val="1"/>
          <w:numId w:val="25"/>
        </w:numPr>
        <w:spacing w:after="0"/>
        <w:rPr>
          <w:rFonts w:ascii="Arial" w:hAnsi="Arial" w:cs="Arial"/>
          <w:bCs/>
          <w:i/>
        </w:rPr>
      </w:pPr>
      <w:r w:rsidRPr="00901E3C">
        <w:rPr>
          <w:rFonts w:ascii="Arial" w:hAnsi="Arial" w:cs="Arial"/>
          <w:bCs/>
          <w:i/>
        </w:rPr>
        <w:t>Enhancements to idle mode mobility</w:t>
      </w:r>
    </w:p>
    <w:p w14:paraId="09AF5839" w14:textId="77777777" w:rsidR="008F11BE" w:rsidRPr="00901E3C" w:rsidRDefault="008F11BE" w:rsidP="008F11BE">
      <w:pPr>
        <w:numPr>
          <w:ilvl w:val="1"/>
          <w:numId w:val="25"/>
        </w:numPr>
        <w:spacing w:after="0"/>
        <w:rPr>
          <w:rFonts w:ascii="Arial" w:hAnsi="Arial" w:cs="Arial"/>
          <w:bCs/>
          <w:i/>
        </w:rPr>
      </w:pPr>
      <w:r w:rsidRPr="00901E3C">
        <w:rPr>
          <w:rFonts w:ascii="Arial" w:hAnsi="Arial" w:cs="Arial"/>
          <w:bCs/>
          <w:i/>
        </w:rPr>
        <w:t>UE demodulation performance requirements for 2 RX antennas and full duplex FDD</w:t>
      </w:r>
    </w:p>
    <w:p w14:paraId="26D848D7" w14:textId="77777777" w:rsidR="008F11BE" w:rsidRPr="00901E3C" w:rsidRDefault="008F11BE" w:rsidP="008F11BE">
      <w:pPr>
        <w:numPr>
          <w:ilvl w:val="1"/>
          <w:numId w:val="25"/>
        </w:numPr>
        <w:spacing w:after="0"/>
        <w:rPr>
          <w:rFonts w:ascii="Arial" w:hAnsi="Arial" w:cs="Arial"/>
          <w:bCs/>
          <w:i/>
        </w:rPr>
      </w:pPr>
      <w:r w:rsidRPr="00901E3C">
        <w:rPr>
          <w:rFonts w:ascii="Arial" w:hAnsi="Arial" w:cs="Arial"/>
          <w:bCs/>
          <w:i/>
        </w:rPr>
        <w:t>Dual layer DL reception</w:t>
      </w:r>
    </w:p>
    <w:p w14:paraId="526F3A8B" w14:textId="77777777" w:rsidR="008F11BE" w:rsidRPr="00901E3C" w:rsidRDefault="008F11BE" w:rsidP="008F11BE">
      <w:pPr>
        <w:numPr>
          <w:ilvl w:val="1"/>
          <w:numId w:val="25"/>
        </w:numPr>
        <w:spacing w:after="0"/>
        <w:rPr>
          <w:rFonts w:ascii="Arial" w:hAnsi="Arial" w:cs="Arial"/>
          <w:bCs/>
          <w:i/>
        </w:rPr>
      </w:pPr>
      <w:r w:rsidRPr="00901E3C">
        <w:rPr>
          <w:rFonts w:ascii="Arial" w:hAnsi="Arial" w:cs="Arial"/>
          <w:bCs/>
          <w:i/>
        </w:rPr>
        <w:t>Feedback based on CSI-RS</w:t>
      </w:r>
    </w:p>
    <w:p w14:paraId="1025C98E" w14:textId="6FB6E084" w:rsidR="008F11BE" w:rsidRPr="00901E3C" w:rsidRDefault="008F11BE" w:rsidP="008F11BE">
      <w:pPr>
        <w:numPr>
          <w:ilvl w:val="1"/>
          <w:numId w:val="25"/>
        </w:numPr>
        <w:spacing w:after="0"/>
        <w:rPr>
          <w:rFonts w:ascii="Arial" w:hAnsi="Arial" w:cs="Arial"/>
          <w:bCs/>
          <w:i/>
        </w:rPr>
      </w:pPr>
      <w:r w:rsidRPr="00901E3C">
        <w:rPr>
          <w:rFonts w:ascii="Arial" w:hAnsi="Arial" w:cs="Arial"/>
          <w:bCs/>
          <w:i/>
        </w:rPr>
        <w:t>ETWS/CMAS in connected mode</w:t>
      </w:r>
    </w:p>
    <w:p w14:paraId="55D01A25" w14:textId="77777777" w:rsidR="005F130B" w:rsidRPr="00901E3C" w:rsidRDefault="005F130B" w:rsidP="000C190E">
      <w:pPr>
        <w:spacing w:after="0"/>
        <w:ind w:left="1440"/>
        <w:rPr>
          <w:rFonts w:ascii="Arial" w:hAnsi="Arial" w:cs="Arial"/>
          <w:bCs/>
        </w:rPr>
      </w:pPr>
    </w:p>
    <w:p w14:paraId="27161D12" w14:textId="77777777" w:rsidR="005F130B" w:rsidRPr="00901E3C" w:rsidRDefault="005F130B" w:rsidP="005F130B">
      <w:pPr>
        <w:rPr>
          <w:rFonts w:ascii="Arial" w:hAnsi="Arial" w:cs="Arial"/>
        </w:rPr>
      </w:pPr>
      <w:r w:rsidRPr="00901E3C">
        <w:rPr>
          <w:rFonts w:ascii="Arial" w:hAnsi="Arial" w:cs="Arial"/>
        </w:rPr>
        <w:t>The above objective requires RAN4 work which includes the following:</w:t>
      </w:r>
    </w:p>
    <w:p w14:paraId="60A331B5" w14:textId="416B4803" w:rsidR="005F130B" w:rsidRDefault="00AF59BD" w:rsidP="00CD4618">
      <w:pPr>
        <w:pStyle w:val="BodyText"/>
        <w:ind w:left="720"/>
        <w:rPr>
          <w:rFonts w:cs="Arial"/>
          <w:bCs/>
          <w:lang w:eastAsia="ja-JP"/>
        </w:rPr>
      </w:pPr>
      <w:r w:rsidRPr="00901E3C">
        <w:rPr>
          <w:rFonts w:cs="Arial"/>
          <w:bCs/>
          <w:lang w:eastAsia="ja-JP"/>
        </w:rPr>
        <w:t xml:space="preserve">RAN4 </w:t>
      </w:r>
      <w:r w:rsidR="003C2ADE">
        <w:rPr>
          <w:rFonts w:cs="Arial"/>
          <w:bCs/>
          <w:lang w:eastAsia="ja-JP"/>
        </w:rPr>
        <w:t>shall</w:t>
      </w:r>
      <w:r w:rsidR="003C2ADE" w:rsidRPr="00901E3C">
        <w:rPr>
          <w:rFonts w:cs="Arial"/>
          <w:bCs/>
          <w:lang w:eastAsia="ja-JP"/>
        </w:rPr>
        <w:t xml:space="preserve"> </w:t>
      </w:r>
      <w:r w:rsidRPr="00901E3C">
        <w:rPr>
          <w:rFonts w:cs="Arial"/>
          <w:bCs/>
          <w:lang w:eastAsia="ja-JP"/>
        </w:rPr>
        <w:t xml:space="preserve">follow the </w:t>
      </w:r>
      <w:r w:rsidR="005F130B" w:rsidRPr="00901E3C">
        <w:rPr>
          <w:rFonts w:cs="Arial"/>
          <w:bCs/>
          <w:lang w:eastAsia="ja-JP"/>
        </w:rPr>
        <w:t xml:space="preserve">RAN2 outcome on enhancements to IDLE </w:t>
      </w:r>
      <w:r w:rsidR="00444523">
        <w:rPr>
          <w:rFonts w:cs="Arial"/>
          <w:bCs/>
          <w:lang w:eastAsia="ja-JP"/>
        </w:rPr>
        <w:t xml:space="preserve">mode </w:t>
      </w:r>
      <w:r w:rsidR="005F130B" w:rsidRPr="00901E3C">
        <w:rPr>
          <w:rFonts w:cs="Arial"/>
          <w:bCs/>
          <w:lang w:eastAsia="ja-JP"/>
        </w:rPr>
        <w:t xml:space="preserve">mobility work </w:t>
      </w:r>
      <w:r w:rsidRPr="00901E3C">
        <w:rPr>
          <w:rFonts w:cs="Arial"/>
          <w:bCs/>
          <w:lang w:eastAsia="ja-JP"/>
        </w:rPr>
        <w:t xml:space="preserve">and define </w:t>
      </w:r>
      <w:r w:rsidR="005F130B" w:rsidRPr="00901E3C">
        <w:rPr>
          <w:rFonts w:cs="Arial"/>
          <w:bCs/>
          <w:lang w:eastAsia="ja-JP"/>
        </w:rPr>
        <w:t xml:space="preserve">RRM requirements </w:t>
      </w:r>
      <w:r w:rsidRPr="00901E3C">
        <w:rPr>
          <w:rFonts w:cs="Arial"/>
          <w:bCs/>
          <w:lang w:eastAsia="ja-JP"/>
        </w:rPr>
        <w:t xml:space="preserve">if needed. </w:t>
      </w:r>
    </w:p>
    <w:p w14:paraId="4BB67B5F" w14:textId="77777777" w:rsidR="007A5AF2" w:rsidRPr="00901E3C" w:rsidRDefault="007A5AF2" w:rsidP="007A5AF2">
      <w:pPr>
        <w:pStyle w:val="BodyText"/>
        <w:rPr>
          <w:rFonts w:cs="Arial"/>
          <w:bCs/>
          <w:lang w:eastAsia="ja-JP"/>
        </w:rPr>
      </w:pPr>
    </w:p>
    <w:p w14:paraId="116E9291" w14:textId="16442395" w:rsidR="00CD4618" w:rsidRPr="00901E3C" w:rsidRDefault="00CD4618" w:rsidP="00CD4618">
      <w:pPr>
        <w:spacing w:after="0"/>
        <w:rPr>
          <w:rFonts w:ascii="Arial" w:hAnsi="Arial" w:cs="Arial"/>
          <w:b/>
          <w:bCs/>
          <w:i/>
          <w:u w:val="single"/>
        </w:rPr>
      </w:pPr>
      <w:r w:rsidRPr="00901E3C">
        <w:rPr>
          <w:rFonts w:ascii="Arial" w:hAnsi="Arial" w:cs="Arial"/>
          <w:b/>
          <w:bCs/>
          <w:i/>
          <w:u w:val="single"/>
        </w:rPr>
        <w:t>Stand-alone deployment</w:t>
      </w:r>
    </w:p>
    <w:p w14:paraId="59F99081" w14:textId="77777777" w:rsidR="00CD4618" w:rsidRPr="00901E3C" w:rsidRDefault="00CD4618" w:rsidP="00CD4618">
      <w:pPr>
        <w:numPr>
          <w:ilvl w:val="0"/>
          <w:numId w:val="25"/>
        </w:numPr>
        <w:spacing w:after="0"/>
        <w:rPr>
          <w:rFonts w:ascii="Arial" w:hAnsi="Arial" w:cs="Arial"/>
          <w:bCs/>
          <w:i/>
        </w:rPr>
      </w:pPr>
      <w:r w:rsidRPr="00901E3C">
        <w:rPr>
          <w:rFonts w:ascii="Arial" w:hAnsi="Arial" w:cs="Arial"/>
          <w:bCs/>
          <w:i/>
        </w:rPr>
        <w:t>Enable the use of LTE control channel region for DL transmission (MPDCCH/PDSCH) to BL/CE UEs [RAN1, RAN2, RAN4]</w:t>
      </w:r>
    </w:p>
    <w:p w14:paraId="562977CF" w14:textId="77777777" w:rsidR="00CD4618" w:rsidRPr="00901E3C" w:rsidRDefault="00CD4618" w:rsidP="00CD4618">
      <w:pPr>
        <w:numPr>
          <w:ilvl w:val="1"/>
          <w:numId w:val="25"/>
        </w:numPr>
        <w:spacing w:after="0"/>
        <w:rPr>
          <w:rFonts w:ascii="Arial" w:hAnsi="Arial" w:cs="Arial"/>
          <w:bCs/>
          <w:i/>
        </w:rPr>
      </w:pPr>
      <w:r w:rsidRPr="00901E3C">
        <w:rPr>
          <w:rFonts w:ascii="Arial" w:hAnsi="Arial" w:cs="Arial"/>
          <w:bCs/>
          <w:i/>
        </w:rPr>
        <w:t>This deployment mode should support legacy operation for legacy BL/CE UEs.</w:t>
      </w:r>
    </w:p>
    <w:p w14:paraId="0FC9A4E9" w14:textId="77777777" w:rsidR="00950BAA" w:rsidRPr="00901E3C" w:rsidRDefault="00950BAA" w:rsidP="003D28CA">
      <w:pPr>
        <w:pStyle w:val="BodyText"/>
        <w:rPr>
          <w:rFonts w:cs="Arial"/>
        </w:rPr>
      </w:pPr>
    </w:p>
    <w:p w14:paraId="58E1C5B4" w14:textId="77777777" w:rsidR="00CD4618" w:rsidRPr="00901E3C" w:rsidRDefault="00CD4618" w:rsidP="00CD4618">
      <w:pPr>
        <w:rPr>
          <w:rFonts w:ascii="Arial" w:hAnsi="Arial" w:cs="Arial"/>
        </w:rPr>
      </w:pPr>
      <w:r w:rsidRPr="00901E3C">
        <w:rPr>
          <w:rFonts w:ascii="Arial" w:hAnsi="Arial" w:cs="Arial"/>
        </w:rPr>
        <w:t>The above objective requires RAN4 work which includes the following:</w:t>
      </w:r>
    </w:p>
    <w:p w14:paraId="33CBC19C" w14:textId="03381A1E" w:rsidR="009D02C7" w:rsidRDefault="009D02C7" w:rsidP="00387135">
      <w:pPr>
        <w:pStyle w:val="BodyText"/>
        <w:numPr>
          <w:ilvl w:val="0"/>
          <w:numId w:val="36"/>
        </w:numPr>
        <w:rPr>
          <w:rFonts w:cs="Arial"/>
          <w:bCs/>
          <w:lang w:eastAsia="ja-JP"/>
        </w:rPr>
      </w:pPr>
      <w:r>
        <w:rPr>
          <w:rFonts w:cs="Arial"/>
          <w:bCs/>
          <w:lang w:eastAsia="ja-JP"/>
        </w:rPr>
        <w:t xml:space="preserve">RAN4 </w:t>
      </w:r>
      <w:r w:rsidR="00F1049F">
        <w:rPr>
          <w:rFonts w:cs="Arial"/>
          <w:bCs/>
          <w:lang w:eastAsia="ja-JP"/>
        </w:rPr>
        <w:t xml:space="preserve">shall </w:t>
      </w:r>
      <w:r>
        <w:rPr>
          <w:rFonts w:cs="Arial"/>
          <w:bCs/>
          <w:lang w:eastAsia="ja-JP"/>
        </w:rPr>
        <w:t xml:space="preserve">follow the RAN1 outcome and </w:t>
      </w:r>
      <w:r w:rsidR="006A7FF7">
        <w:rPr>
          <w:rFonts w:cs="Arial"/>
          <w:bCs/>
          <w:lang w:eastAsia="ja-JP"/>
        </w:rPr>
        <w:t xml:space="preserve">if needed, </w:t>
      </w:r>
      <w:r>
        <w:rPr>
          <w:rFonts w:cs="Arial"/>
          <w:bCs/>
          <w:lang w:eastAsia="ja-JP"/>
        </w:rPr>
        <w:t xml:space="preserve">define </w:t>
      </w:r>
      <w:r w:rsidR="00B755E7">
        <w:rPr>
          <w:rFonts w:cs="Arial"/>
          <w:bCs/>
          <w:lang w:eastAsia="ja-JP"/>
        </w:rPr>
        <w:t xml:space="preserve">corresponding </w:t>
      </w:r>
      <w:r>
        <w:rPr>
          <w:rFonts w:cs="Arial"/>
          <w:bCs/>
          <w:lang w:eastAsia="ja-JP"/>
        </w:rPr>
        <w:t>requirements</w:t>
      </w:r>
      <w:r w:rsidR="00F1049F">
        <w:rPr>
          <w:rFonts w:cs="Arial"/>
          <w:bCs/>
          <w:lang w:eastAsia="ja-JP"/>
        </w:rPr>
        <w:t xml:space="preserve">. </w:t>
      </w:r>
      <w:r>
        <w:rPr>
          <w:rFonts w:cs="Arial"/>
          <w:bCs/>
          <w:lang w:eastAsia="ja-JP"/>
        </w:rPr>
        <w:t xml:space="preserve"> </w:t>
      </w:r>
    </w:p>
    <w:p w14:paraId="41E4060C" w14:textId="77777777" w:rsidR="00EE24D7" w:rsidRPr="00901E3C" w:rsidRDefault="00EE24D7" w:rsidP="007A5AF2">
      <w:pPr>
        <w:pStyle w:val="BodyText"/>
        <w:rPr>
          <w:rFonts w:cs="Arial"/>
          <w:bCs/>
          <w:lang w:eastAsia="ja-JP"/>
        </w:rPr>
      </w:pPr>
    </w:p>
    <w:p w14:paraId="281DC48D" w14:textId="77777777" w:rsidR="00EE24D7" w:rsidRPr="00901E3C" w:rsidRDefault="00EE24D7" w:rsidP="00EE24D7">
      <w:pPr>
        <w:spacing w:after="0"/>
        <w:rPr>
          <w:rFonts w:ascii="Arial" w:hAnsi="Arial" w:cs="Arial"/>
          <w:b/>
          <w:bCs/>
          <w:i/>
          <w:u w:val="single"/>
          <w:lang w:eastAsia="en-US"/>
        </w:rPr>
      </w:pPr>
      <w:r w:rsidRPr="00901E3C">
        <w:rPr>
          <w:rFonts w:ascii="Arial" w:hAnsi="Arial" w:cs="Arial"/>
          <w:b/>
          <w:bCs/>
          <w:i/>
          <w:u w:val="single"/>
        </w:rPr>
        <w:t>Coexistence with NR:</w:t>
      </w:r>
    </w:p>
    <w:p w14:paraId="190A154A" w14:textId="77777777" w:rsidR="00EE24D7" w:rsidRPr="00901E3C" w:rsidRDefault="00EE24D7" w:rsidP="00EE24D7">
      <w:pPr>
        <w:numPr>
          <w:ilvl w:val="0"/>
          <w:numId w:val="30"/>
        </w:numPr>
        <w:textAlignment w:val="auto"/>
        <w:rPr>
          <w:rFonts w:ascii="Arial" w:hAnsi="Arial" w:cs="Arial"/>
          <w:bCs/>
          <w:i/>
        </w:rPr>
      </w:pPr>
      <w:r w:rsidRPr="00901E3C">
        <w:rPr>
          <w:rFonts w:ascii="Arial" w:hAnsi="Arial" w:cs="Arial"/>
          <w:bCs/>
          <w:i/>
        </w:rPr>
        <w:t>Study NR and LTE specifications to identify possible issues related to coexistence of LTE-MTC with NR [RAN4, RAN1, RAN2]</w:t>
      </w:r>
    </w:p>
    <w:p w14:paraId="2CB11DFF" w14:textId="77777777" w:rsidR="006E754D" w:rsidRPr="00901E3C" w:rsidRDefault="006E754D" w:rsidP="006E754D">
      <w:pPr>
        <w:rPr>
          <w:rFonts w:ascii="Arial" w:hAnsi="Arial" w:cs="Arial"/>
        </w:rPr>
      </w:pPr>
      <w:r w:rsidRPr="00901E3C">
        <w:rPr>
          <w:rFonts w:ascii="Arial" w:hAnsi="Arial" w:cs="Arial"/>
        </w:rPr>
        <w:t>The above objective requires RAN4 work which includes the following:</w:t>
      </w:r>
    </w:p>
    <w:p w14:paraId="21D88F23" w14:textId="3F12B2DF" w:rsidR="006E754D" w:rsidRPr="00901E3C" w:rsidRDefault="006E754D" w:rsidP="00387135">
      <w:pPr>
        <w:pStyle w:val="BodyText"/>
        <w:numPr>
          <w:ilvl w:val="0"/>
          <w:numId w:val="37"/>
        </w:numPr>
        <w:rPr>
          <w:rFonts w:cs="Arial"/>
          <w:bCs/>
          <w:lang w:eastAsia="ja-JP"/>
        </w:rPr>
      </w:pPr>
      <w:r w:rsidRPr="00901E3C">
        <w:rPr>
          <w:rFonts w:cs="Arial"/>
          <w:bCs/>
          <w:lang w:eastAsia="ja-JP"/>
        </w:rPr>
        <w:t xml:space="preserve">This objective </w:t>
      </w:r>
      <w:r w:rsidR="0019293A" w:rsidRPr="00901E3C">
        <w:rPr>
          <w:rFonts w:cs="Arial"/>
          <w:bCs/>
          <w:lang w:eastAsia="ja-JP"/>
        </w:rPr>
        <w:t>requires</w:t>
      </w:r>
      <w:r w:rsidR="001C23C3" w:rsidRPr="00901E3C">
        <w:rPr>
          <w:rFonts w:cs="Arial"/>
          <w:bCs/>
          <w:lang w:eastAsia="ja-JP"/>
        </w:rPr>
        <w:t xml:space="preserve"> at least </w:t>
      </w:r>
      <w:r w:rsidR="0019293A" w:rsidRPr="00901E3C">
        <w:rPr>
          <w:rFonts w:cs="Arial"/>
          <w:bCs/>
          <w:lang w:eastAsia="ja-JP"/>
        </w:rPr>
        <w:t>UE and BS RF work</w:t>
      </w:r>
      <w:r w:rsidR="001C23C3" w:rsidRPr="00901E3C">
        <w:rPr>
          <w:rFonts w:cs="Arial"/>
          <w:bCs/>
          <w:lang w:eastAsia="ja-JP"/>
        </w:rPr>
        <w:t>, and RRM is FFS</w:t>
      </w:r>
      <w:r w:rsidR="0019293A" w:rsidRPr="00901E3C">
        <w:rPr>
          <w:rFonts w:cs="Arial"/>
          <w:bCs/>
          <w:lang w:eastAsia="ja-JP"/>
        </w:rPr>
        <w:t xml:space="preserve">. </w:t>
      </w:r>
    </w:p>
    <w:p w14:paraId="2515DB92" w14:textId="77777777" w:rsidR="00B6760A" w:rsidRPr="00901E3C" w:rsidRDefault="00B6760A" w:rsidP="00B6760A">
      <w:pPr>
        <w:pStyle w:val="BodyText"/>
        <w:rPr>
          <w:rFonts w:cs="Arial"/>
          <w:bCs/>
          <w:lang w:eastAsia="ja-JP"/>
        </w:rPr>
      </w:pPr>
    </w:p>
    <w:p w14:paraId="62BABF8C" w14:textId="11B1D1EB" w:rsidR="00832542" w:rsidRDefault="00832542" w:rsidP="00832542">
      <w:pPr>
        <w:pStyle w:val="Heading1"/>
      </w:pPr>
      <w:r>
        <w:t>Time plan</w:t>
      </w:r>
    </w:p>
    <w:p w14:paraId="476D9A04" w14:textId="1C2D8167" w:rsidR="00810852" w:rsidRDefault="00EB267D" w:rsidP="00810852">
      <w:pPr>
        <w:pStyle w:val="BodyText"/>
      </w:pPr>
      <w:r>
        <w:t xml:space="preserve">In this section we present the </w:t>
      </w:r>
      <w:r w:rsidR="004773E4">
        <w:t xml:space="preserve">WI rapporteur’s view of the </w:t>
      </w:r>
      <w:r>
        <w:t xml:space="preserve">time </w:t>
      </w:r>
      <w:r w:rsidR="004773E4">
        <w:t>plan for the WI.</w:t>
      </w:r>
    </w:p>
    <w:p w14:paraId="18CA04B1" w14:textId="77777777" w:rsidR="00901E3C" w:rsidRPr="00901E3C" w:rsidRDefault="00901E3C" w:rsidP="00810852">
      <w:pPr>
        <w:pStyle w:val="BodyText"/>
      </w:pPr>
    </w:p>
    <w:p w14:paraId="06454898" w14:textId="14E8F0E1" w:rsidR="00511925" w:rsidRPr="00810852" w:rsidRDefault="00511925" w:rsidP="00810852">
      <w:pPr>
        <w:pStyle w:val="BodyText"/>
        <w:rPr>
          <w:b/>
          <w:u w:val="single"/>
        </w:rPr>
      </w:pPr>
      <w:r w:rsidRPr="00810852">
        <w:rPr>
          <w:b/>
          <w:u w:val="single"/>
        </w:rPr>
        <w:lastRenderedPageBreak/>
        <w:t>February 2019</w:t>
      </w:r>
    </w:p>
    <w:p w14:paraId="45CD30BD" w14:textId="5FF4777C" w:rsidR="00BD77C3" w:rsidRDefault="00BD77C3" w:rsidP="00BD77C3">
      <w:pPr>
        <w:pStyle w:val="BodyText"/>
      </w:pPr>
      <w:r>
        <w:t>RAN4</w:t>
      </w:r>
      <w:r w:rsidR="000D44AD">
        <w:t xml:space="preserve"> core part</w:t>
      </w:r>
      <w:r>
        <w:t>:</w:t>
      </w:r>
    </w:p>
    <w:p w14:paraId="475999AF" w14:textId="4B82EF25" w:rsidR="00412CD6" w:rsidRDefault="00412CD6" w:rsidP="00412CD6">
      <w:pPr>
        <w:pStyle w:val="BodyText"/>
        <w:numPr>
          <w:ilvl w:val="0"/>
          <w:numId w:val="25"/>
        </w:numPr>
      </w:pPr>
      <w:r>
        <w:t>Initial discussions/agreements</w:t>
      </w:r>
    </w:p>
    <w:p w14:paraId="3B9A0E3E" w14:textId="3368EA22" w:rsidR="00511925" w:rsidRPr="001770CE" w:rsidRDefault="00E11FFE" w:rsidP="00511925">
      <w:pPr>
        <w:pStyle w:val="BodyText"/>
        <w:numPr>
          <w:ilvl w:val="1"/>
          <w:numId w:val="25"/>
        </w:numPr>
      </w:pPr>
      <w:r>
        <w:t>Discussions on transmissions using PUR ba</w:t>
      </w:r>
      <w:r w:rsidRPr="001770CE">
        <w:t xml:space="preserve">sed on incoming LS in </w:t>
      </w:r>
      <w:r w:rsidR="00511925" w:rsidRPr="001770CE">
        <w:t>April 2019</w:t>
      </w:r>
      <w:r w:rsidR="006B5EF2" w:rsidRPr="001770CE">
        <w:t xml:space="preserve"> [3]</w:t>
      </w:r>
    </w:p>
    <w:p w14:paraId="5AEAE4C1" w14:textId="270EF2FA" w:rsidR="00B37736" w:rsidRPr="001770CE" w:rsidRDefault="00B37736" w:rsidP="00511925">
      <w:pPr>
        <w:pStyle w:val="BodyText"/>
        <w:numPr>
          <w:ilvl w:val="1"/>
          <w:numId w:val="25"/>
        </w:numPr>
      </w:pPr>
      <w:r w:rsidRPr="001770CE">
        <w:t xml:space="preserve">RSS based measurements based on incoming LS in </w:t>
      </w:r>
      <w:r w:rsidR="004D7F4C" w:rsidRPr="001770CE">
        <w:t>[4]</w:t>
      </w:r>
    </w:p>
    <w:p w14:paraId="3E519AFE" w14:textId="290E9EEF" w:rsidR="005710AB" w:rsidRPr="005A271B" w:rsidRDefault="005710AB" w:rsidP="00511925">
      <w:pPr>
        <w:pStyle w:val="BodyText"/>
        <w:numPr>
          <w:ilvl w:val="1"/>
          <w:numId w:val="25"/>
        </w:numPr>
      </w:pPr>
      <w:r>
        <w:t>Initial RRM discussions on other objectives based on progress in other working groups</w:t>
      </w:r>
    </w:p>
    <w:p w14:paraId="6E434D31" w14:textId="77777777" w:rsidR="00810852" w:rsidRDefault="00F0086F" w:rsidP="00810852">
      <w:pPr>
        <w:pStyle w:val="BodyText"/>
        <w:numPr>
          <w:ilvl w:val="0"/>
          <w:numId w:val="25"/>
        </w:numPr>
      </w:pPr>
      <w:r>
        <w:t>Discuss</w:t>
      </w:r>
      <w:r w:rsidR="004C4719">
        <w:t xml:space="preserve"> simulation assumptions</w:t>
      </w:r>
    </w:p>
    <w:p w14:paraId="2AF25364" w14:textId="77777777" w:rsidR="00810852" w:rsidRDefault="00810852" w:rsidP="00810852">
      <w:pPr>
        <w:pStyle w:val="BodyText"/>
      </w:pPr>
    </w:p>
    <w:p w14:paraId="1C60ABE2" w14:textId="26F548B0" w:rsidR="00511925" w:rsidRPr="00810852" w:rsidRDefault="00511925" w:rsidP="00810852">
      <w:pPr>
        <w:pStyle w:val="BodyText"/>
        <w:rPr>
          <w:b/>
          <w:u w:val="single"/>
        </w:rPr>
      </w:pPr>
      <w:r w:rsidRPr="00810852">
        <w:rPr>
          <w:b/>
          <w:u w:val="single"/>
        </w:rPr>
        <w:t>May 2019</w:t>
      </w:r>
    </w:p>
    <w:p w14:paraId="2AA2390C" w14:textId="4B5E24BA" w:rsidR="00BD77C3" w:rsidRDefault="00BD77C3" w:rsidP="00BD77C3">
      <w:pPr>
        <w:pStyle w:val="BodyText"/>
      </w:pPr>
      <w:r>
        <w:t>RAN4</w:t>
      </w:r>
      <w:r w:rsidR="000D44AD">
        <w:t xml:space="preserve"> core part</w:t>
      </w:r>
      <w:r>
        <w:t>:</w:t>
      </w:r>
    </w:p>
    <w:p w14:paraId="17C6CDD2" w14:textId="4467129F" w:rsidR="007C039A" w:rsidRDefault="004C4719" w:rsidP="007C039A">
      <w:pPr>
        <w:pStyle w:val="BodyText"/>
        <w:numPr>
          <w:ilvl w:val="0"/>
          <w:numId w:val="25"/>
        </w:numPr>
      </w:pPr>
      <w:r>
        <w:t>Agree simulation assumptions</w:t>
      </w:r>
    </w:p>
    <w:p w14:paraId="4142283E" w14:textId="77777777" w:rsidR="0081066A" w:rsidRDefault="0081066A" w:rsidP="0081066A">
      <w:pPr>
        <w:pStyle w:val="BodyText"/>
        <w:ind w:left="720"/>
      </w:pPr>
    </w:p>
    <w:p w14:paraId="3967C109" w14:textId="29896A7C" w:rsidR="00511925" w:rsidRPr="007C039A" w:rsidRDefault="00511925" w:rsidP="007C039A">
      <w:pPr>
        <w:pStyle w:val="BodyText"/>
        <w:rPr>
          <w:b/>
          <w:u w:val="single"/>
        </w:rPr>
      </w:pPr>
      <w:r w:rsidRPr="007C039A">
        <w:rPr>
          <w:b/>
          <w:u w:val="single"/>
        </w:rPr>
        <w:t>August 2019</w:t>
      </w:r>
    </w:p>
    <w:p w14:paraId="1622DF34" w14:textId="5BF99973" w:rsidR="00BD77C3" w:rsidRDefault="00BD77C3" w:rsidP="00BD77C3">
      <w:pPr>
        <w:pStyle w:val="BodyText"/>
      </w:pPr>
      <w:r>
        <w:t>RAN4</w:t>
      </w:r>
      <w:r w:rsidR="000D44AD">
        <w:t xml:space="preserve"> core part</w:t>
      </w:r>
      <w:r>
        <w:t>:</w:t>
      </w:r>
    </w:p>
    <w:p w14:paraId="3E209CF9" w14:textId="77777777" w:rsidR="008D51B2" w:rsidRDefault="004C4719" w:rsidP="008D51B2">
      <w:pPr>
        <w:pStyle w:val="BodyText"/>
        <w:numPr>
          <w:ilvl w:val="0"/>
          <w:numId w:val="25"/>
        </w:numPr>
      </w:pPr>
      <w:r>
        <w:t>Align simulation results</w:t>
      </w:r>
    </w:p>
    <w:p w14:paraId="2E81C5B4" w14:textId="77777777" w:rsidR="008D51B2" w:rsidRDefault="008D51B2" w:rsidP="008D51B2">
      <w:pPr>
        <w:pStyle w:val="BodyText"/>
      </w:pPr>
    </w:p>
    <w:p w14:paraId="5CDCD6B4" w14:textId="0432DE2B" w:rsidR="00511925" w:rsidRPr="008D51B2" w:rsidRDefault="00511925" w:rsidP="008D51B2">
      <w:pPr>
        <w:pStyle w:val="BodyText"/>
        <w:rPr>
          <w:b/>
          <w:u w:val="single"/>
        </w:rPr>
      </w:pPr>
      <w:r w:rsidRPr="008D51B2">
        <w:rPr>
          <w:b/>
          <w:u w:val="single"/>
        </w:rPr>
        <w:t>October 2019</w:t>
      </w:r>
    </w:p>
    <w:p w14:paraId="485FBA0A" w14:textId="4F722B4A" w:rsidR="00BD77C3" w:rsidRDefault="00BD77C3" w:rsidP="00BD77C3">
      <w:pPr>
        <w:pStyle w:val="BodyText"/>
      </w:pPr>
      <w:r>
        <w:t>RAN4</w:t>
      </w:r>
      <w:r w:rsidR="000D44AD">
        <w:t xml:space="preserve"> core part</w:t>
      </w:r>
      <w:r>
        <w:t>:</w:t>
      </w:r>
    </w:p>
    <w:p w14:paraId="69F396FD" w14:textId="22F7CFFD" w:rsidR="004C4719" w:rsidRDefault="004C4719" w:rsidP="004C4719">
      <w:pPr>
        <w:pStyle w:val="BodyText"/>
        <w:numPr>
          <w:ilvl w:val="0"/>
          <w:numId w:val="25"/>
        </w:numPr>
      </w:pPr>
      <w:r>
        <w:t>Agree requirements</w:t>
      </w:r>
    </w:p>
    <w:p w14:paraId="2BC44BDC" w14:textId="77777777" w:rsidR="0098571B" w:rsidRDefault="0098571B" w:rsidP="0098571B">
      <w:pPr>
        <w:pStyle w:val="BodyText"/>
      </w:pPr>
    </w:p>
    <w:p w14:paraId="1C319D60" w14:textId="12358F39" w:rsidR="00511925" w:rsidRPr="0098571B" w:rsidRDefault="00511925" w:rsidP="0098571B">
      <w:pPr>
        <w:pStyle w:val="BodyText"/>
        <w:rPr>
          <w:b/>
          <w:u w:val="single"/>
        </w:rPr>
      </w:pPr>
      <w:r w:rsidRPr="0098571B">
        <w:rPr>
          <w:b/>
          <w:u w:val="single"/>
        </w:rPr>
        <w:t>November 2019</w:t>
      </w:r>
    </w:p>
    <w:p w14:paraId="559BACA0" w14:textId="0FA58F32" w:rsidR="00BD77C3" w:rsidRDefault="00BD77C3" w:rsidP="00BD77C3">
      <w:pPr>
        <w:pStyle w:val="BodyText"/>
      </w:pPr>
      <w:r>
        <w:t>RAN4</w:t>
      </w:r>
      <w:r w:rsidR="000F51D7">
        <w:t xml:space="preserve"> core part</w:t>
      </w:r>
      <w:r>
        <w:t>:</w:t>
      </w:r>
    </w:p>
    <w:p w14:paraId="3EDD7A78" w14:textId="2D6959EF" w:rsidR="00263AD5" w:rsidRDefault="00263AD5" w:rsidP="00263AD5">
      <w:pPr>
        <w:pStyle w:val="BodyText"/>
        <w:numPr>
          <w:ilvl w:val="0"/>
          <w:numId w:val="25"/>
        </w:numPr>
      </w:pPr>
      <w:r>
        <w:t>Agree final CRs</w:t>
      </w:r>
    </w:p>
    <w:p w14:paraId="38AFB0BD" w14:textId="77777777" w:rsidR="003F12B4" w:rsidRDefault="003F12B4" w:rsidP="003F12B4">
      <w:pPr>
        <w:pStyle w:val="BodyText"/>
      </w:pPr>
    </w:p>
    <w:p w14:paraId="09A78A0E" w14:textId="0E5A4903" w:rsidR="00663F4C" w:rsidRPr="003F12B4" w:rsidRDefault="00F35443" w:rsidP="003F12B4">
      <w:pPr>
        <w:pStyle w:val="BodyText"/>
        <w:rPr>
          <w:b/>
          <w:u w:val="single"/>
        </w:rPr>
      </w:pPr>
      <w:r w:rsidRPr="003F12B4">
        <w:rPr>
          <w:b/>
          <w:u w:val="single"/>
        </w:rPr>
        <w:t>December</w:t>
      </w:r>
      <w:r w:rsidR="00663F4C" w:rsidRPr="003F12B4">
        <w:rPr>
          <w:b/>
          <w:u w:val="single"/>
        </w:rPr>
        <w:t xml:space="preserve"> 2020</w:t>
      </w:r>
    </w:p>
    <w:p w14:paraId="46CB06E6" w14:textId="72D206C0" w:rsidR="00663F4C" w:rsidRDefault="00663F4C" w:rsidP="00663F4C">
      <w:pPr>
        <w:pStyle w:val="BodyText"/>
      </w:pPr>
      <w:r>
        <w:t>RAN:</w:t>
      </w:r>
    </w:p>
    <w:p w14:paraId="70698680" w14:textId="77777777" w:rsidR="00A6056B" w:rsidRDefault="00663F4C" w:rsidP="00A6056B">
      <w:pPr>
        <w:pStyle w:val="BodyText"/>
        <w:numPr>
          <w:ilvl w:val="0"/>
          <w:numId w:val="25"/>
        </w:numPr>
      </w:pPr>
      <w:r>
        <w:t>Approve CRs</w:t>
      </w:r>
      <w:r w:rsidR="00F35443">
        <w:t xml:space="preserve"> for core part</w:t>
      </w:r>
    </w:p>
    <w:p w14:paraId="5D6FA56F" w14:textId="77777777" w:rsidR="00A6056B" w:rsidRDefault="00A6056B" w:rsidP="00A6056B">
      <w:pPr>
        <w:pStyle w:val="BodyText"/>
      </w:pPr>
    </w:p>
    <w:p w14:paraId="34B5E20F" w14:textId="3A2A3D59" w:rsidR="00643467" w:rsidRDefault="00643467" w:rsidP="00643467">
      <w:pPr>
        <w:pStyle w:val="Heading1"/>
      </w:pPr>
      <w:r>
        <w:t>Summary</w:t>
      </w:r>
    </w:p>
    <w:p w14:paraId="01805760" w14:textId="596A6CC6" w:rsidR="00643467" w:rsidRPr="00450CCB" w:rsidRDefault="00643467" w:rsidP="00E9601A">
      <w:pPr>
        <w:pStyle w:val="BodyText"/>
        <w:rPr>
          <w:rFonts w:cs="Arial"/>
        </w:rPr>
      </w:pPr>
      <w:r w:rsidRPr="00450CCB">
        <w:rPr>
          <w:rFonts w:cs="Arial"/>
        </w:rPr>
        <w:t>In this contribution, we have presented the WI rapporteur’s view of the expected RAN4 work</w:t>
      </w:r>
      <w:r w:rsidR="00E9601A" w:rsidRPr="00450CCB">
        <w:rPr>
          <w:rFonts w:cs="Arial"/>
        </w:rPr>
        <w:t xml:space="preserve"> and </w:t>
      </w:r>
      <w:r w:rsidRPr="00450CCB">
        <w:rPr>
          <w:rFonts w:cs="Arial"/>
        </w:rPr>
        <w:t xml:space="preserve">time plan for the </w:t>
      </w:r>
      <w:r w:rsidR="00E9601A" w:rsidRPr="00450CCB">
        <w:rPr>
          <w:rFonts w:cs="Arial"/>
        </w:rPr>
        <w:t>Rel-16 WI on “Additional MTC enhancements for LTE”.</w:t>
      </w:r>
    </w:p>
    <w:p w14:paraId="2DA3657F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bookmarkStart w:id="2" w:name="_Ref521512928"/>
    <w:bookmarkStart w:id="3" w:name="_Ref174151459"/>
    <w:bookmarkStart w:id="4" w:name="_Ref189809556"/>
    <w:p w14:paraId="7F148003" w14:textId="5CA9867A" w:rsidR="005F3025" w:rsidRDefault="003973F8" w:rsidP="00461AA6">
      <w:pPr>
        <w:pStyle w:val="Reference"/>
      </w:pPr>
      <w:r w:rsidRPr="008C3551">
        <w:rPr>
          <w:iCs/>
          <w:u w:val="single"/>
        </w:rPr>
        <w:fldChar w:fldCharType="begin"/>
      </w:r>
      <w:r w:rsidR="006862ED">
        <w:rPr>
          <w:iCs/>
          <w:u w:val="single"/>
        </w:rPr>
        <w:instrText>HYPERLINK "http://www.3gpp.org/ftp/tsg_ran/TSG_RAN/TSGR_82/Docs/RP-182891.zip"</w:instrText>
      </w:r>
      <w:r w:rsidRPr="008C3551">
        <w:rPr>
          <w:iCs/>
          <w:u w:val="single"/>
        </w:rPr>
        <w:fldChar w:fldCharType="separate"/>
      </w:r>
      <w:r w:rsidR="006862ED">
        <w:rPr>
          <w:rStyle w:val="Hyperlink"/>
          <w:iCs/>
        </w:rPr>
        <w:t>RP-182891</w:t>
      </w:r>
      <w:r w:rsidRPr="008C3551">
        <w:rPr>
          <w:iCs/>
          <w:u w:val="single"/>
        </w:rPr>
        <w:fldChar w:fldCharType="end"/>
      </w:r>
      <w:r>
        <w:t>, “Revised WID: Additional MTC enhancements for LTE”</w:t>
      </w:r>
      <w:bookmarkEnd w:id="2"/>
    </w:p>
    <w:bookmarkStart w:id="5" w:name="_Ref521512988"/>
    <w:bookmarkEnd w:id="3"/>
    <w:bookmarkEnd w:id="4"/>
    <w:p w14:paraId="1C7BABD1" w14:textId="704E9A9B" w:rsidR="003973F8" w:rsidRDefault="003973F8" w:rsidP="00B6625F">
      <w:pPr>
        <w:pStyle w:val="Reference"/>
      </w:pPr>
      <w:r w:rsidRPr="006A6D4C">
        <w:fldChar w:fldCharType="begin"/>
      </w:r>
      <w:r w:rsidR="009275AE">
        <w:instrText>HYPERLINK "http://www.3gpp.org/ftp/tsg_ran/TSG_RAN/TSGR_82/Docs/RP-182904.zip"</w:instrText>
      </w:r>
      <w:r w:rsidRPr="006A6D4C">
        <w:fldChar w:fldCharType="separate"/>
      </w:r>
      <w:r w:rsidR="009275AE">
        <w:rPr>
          <w:rStyle w:val="Hyperlink"/>
        </w:rPr>
        <w:t>RP-182904</w:t>
      </w:r>
      <w:r w:rsidRPr="006A6D4C">
        <w:fldChar w:fldCharType="end"/>
      </w:r>
      <w:r>
        <w:t>, “TU overview after RAN#8</w:t>
      </w:r>
      <w:r w:rsidR="007C0168">
        <w:t>2</w:t>
      </w:r>
      <w:r>
        <w:t>”</w:t>
      </w:r>
      <w:bookmarkEnd w:id="5"/>
    </w:p>
    <w:p w14:paraId="0AA5F459" w14:textId="77777777" w:rsidR="00E11FFE" w:rsidRPr="00E11FFE" w:rsidRDefault="00E11FFE" w:rsidP="00E11FFE">
      <w:pPr>
        <w:pStyle w:val="Reference"/>
        <w:rPr>
          <w:lang w:val="en-US"/>
        </w:rPr>
      </w:pPr>
      <w:r w:rsidRPr="00E11FFE">
        <w:rPr>
          <w:lang w:val="en-US"/>
        </w:rPr>
        <w:t>R1-1813778, “LS on preconfigured uplink resources in NB-IoT and MTC”, RAN WG1</w:t>
      </w:r>
    </w:p>
    <w:p w14:paraId="128E29AB" w14:textId="303A7E23" w:rsidR="00E11FFE" w:rsidRPr="007A5AF2" w:rsidRDefault="00221779" w:rsidP="007A5AF2">
      <w:pPr>
        <w:pStyle w:val="Reference"/>
        <w:rPr>
          <w:lang w:val="en-US"/>
        </w:rPr>
      </w:pPr>
      <w:r w:rsidRPr="006F0858">
        <w:rPr>
          <w:lang w:val="en-US"/>
        </w:rPr>
        <w:t>R1-1811934</w:t>
      </w:r>
      <w:r w:rsidRPr="00E11FFE">
        <w:rPr>
          <w:lang w:val="en-US"/>
        </w:rPr>
        <w:t>, “</w:t>
      </w:r>
      <w:r w:rsidRPr="006F0858">
        <w:rPr>
          <w:lang w:val="en-US"/>
        </w:rPr>
        <w:t>LS on RSRP measurements using RSS for Rel-16 LTE-MTC</w:t>
      </w:r>
      <w:r w:rsidRPr="00E11FFE">
        <w:rPr>
          <w:lang w:val="en-US"/>
        </w:rPr>
        <w:t>”, RAN WG1</w:t>
      </w:r>
    </w:p>
    <w:sectPr w:rsidR="00E11FFE" w:rsidRPr="007A5AF2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7E0FF" w14:textId="77777777" w:rsidR="00323CA6" w:rsidRDefault="00323CA6">
      <w:r>
        <w:separator/>
      </w:r>
    </w:p>
  </w:endnote>
  <w:endnote w:type="continuationSeparator" w:id="0">
    <w:p w14:paraId="178E1170" w14:textId="77777777" w:rsidR="00323CA6" w:rsidRDefault="00323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A86CD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D403BF" w14:textId="77777777" w:rsidR="00323CA6" w:rsidRDefault="00323CA6">
      <w:r>
        <w:separator/>
      </w:r>
    </w:p>
  </w:footnote>
  <w:footnote w:type="continuationSeparator" w:id="0">
    <w:p w14:paraId="6CAC9181" w14:textId="77777777" w:rsidR="00323CA6" w:rsidRDefault="00323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DA46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414192"/>
    <w:multiLevelType w:val="hybridMultilevel"/>
    <w:tmpl w:val="94B67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6C724D"/>
    <w:multiLevelType w:val="hybridMultilevel"/>
    <w:tmpl w:val="A96AE468"/>
    <w:lvl w:ilvl="0" w:tplc="80ACD11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443C4"/>
    <w:multiLevelType w:val="hybridMultilevel"/>
    <w:tmpl w:val="EFDEBF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897251D"/>
    <w:multiLevelType w:val="hybridMultilevel"/>
    <w:tmpl w:val="05CE0B7E"/>
    <w:lvl w:ilvl="0" w:tplc="80ACD11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0386A76"/>
    <w:multiLevelType w:val="hybridMultilevel"/>
    <w:tmpl w:val="0840C76C"/>
    <w:lvl w:ilvl="0" w:tplc="80ACD11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480FE0"/>
    <w:multiLevelType w:val="hybridMultilevel"/>
    <w:tmpl w:val="8F82D7C8"/>
    <w:lvl w:ilvl="0" w:tplc="80ACD11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F71E96"/>
    <w:multiLevelType w:val="hybridMultilevel"/>
    <w:tmpl w:val="BD8A0242"/>
    <w:lvl w:ilvl="0" w:tplc="70AE38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AC72E20"/>
    <w:multiLevelType w:val="hybridMultilevel"/>
    <w:tmpl w:val="710405E6"/>
    <w:lvl w:ilvl="0" w:tplc="80ACD114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0427052"/>
    <w:multiLevelType w:val="hybridMultilevel"/>
    <w:tmpl w:val="A9EC396A"/>
    <w:lvl w:ilvl="0" w:tplc="80ACD11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A6001F3"/>
    <w:multiLevelType w:val="hybridMultilevel"/>
    <w:tmpl w:val="E78EED8E"/>
    <w:lvl w:ilvl="0" w:tplc="80ACD11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3"/>
  </w:num>
  <w:num w:numId="2">
    <w:abstractNumId w:val="22"/>
  </w:num>
  <w:num w:numId="3">
    <w:abstractNumId w:val="16"/>
  </w:num>
  <w:num w:numId="4">
    <w:abstractNumId w:val="17"/>
  </w:num>
  <w:num w:numId="5">
    <w:abstractNumId w:val="12"/>
  </w:num>
  <w:num w:numId="6">
    <w:abstractNumId w:val="21"/>
  </w:num>
  <w:num w:numId="7">
    <w:abstractNumId w:val="28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5"/>
  </w:num>
  <w:num w:numId="15">
    <w:abstractNumId w:val="18"/>
  </w:num>
  <w:num w:numId="16">
    <w:abstractNumId w:val="29"/>
  </w:num>
  <w:num w:numId="17">
    <w:abstractNumId w:val="9"/>
  </w:num>
  <w:num w:numId="18">
    <w:abstractNumId w:val="10"/>
  </w:num>
  <w:num w:numId="19">
    <w:abstractNumId w:val="5"/>
  </w:num>
  <w:num w:numId="20">
    <w:abstractNumId w:val="33"/>
  </w:num>
  <w:num w:numId="21">
    <w:abstractNumId w:val="14"/>
  </w:num>
  <w:num w:numId="22">
    <w:abstractNumId w:val="31"/>
  </w:num>
  <w:num w:numId="23">
    <w:abstractNumId w:val="4"/>
  </w:num>
  <w:num w:numId="24">
    <w:abstractNumId w:val="24"/>
  </w:num>
  <w:num w:numId="25">
    <w:abstractNumId w:val="8"/>
  </w:num>
  <w:num w:numId="26">
    <w:abstractNumId w:val="20"/>
  </w:num>
  <w:num w:numId="27">
    <w:abstractNumId w:val="6"/>
  </w:num>
  <w:num w:numId="28">
    <w:abstractNumId w:val="35"/>
  </w:num>
  <w:num w:numId="29">
    <w:abstractNumId w:val="27"/>
  </w:num>
  <w:num w:numId="30">
    <w:abstractNumId w:val="20"/>
  </w:num>
  <w:num w:numId="31">
    <w:abstractNumId w:val="19"/>
  </w:num>
  <w:num w:numId="32">
    <w:abstractNumId w:val="30"/>
  </w:num>
  <w:num w:numId="33">
    <w:abstractNumId w:val="15"/>
  </w:num>
  <w:num w:numId="34">
    <w:abstractNumId w:val="7"/>
  </w:num>
  <w:num w:numId="35">
    <w:abstractNumId w:val="32"/>
  </w:num>
  <w:num w:numId="36">
    <w:abstractNumId w:val="34"/>
  </w:num>
  <w:num w:numId="37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E48"/>
    <w:rsid w:val="00000196"/>
    <w:rsid w:val="000006E1"/>
    <w:rsid w:val="00002A37"/>
    <w:rsid w:val="0000455B"/>
    <w:rsid w:val="0000564C"/>
    <w:rsid w:val="00006446"/>
    <w:rsid w:val="00006896"/>
    <w:rsid w:val="00007CDC"/>
    <w:rsid w:val="00011B28"/>
    <w:rsid w:val="000130EC"/>
    <w:rsid w:val="00015D15"/>
    <w:rsid w:val="00016B4E"/>
    <w:rsid w:val="000233E3"/>
    <w:rsid w:val="00023C2C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1780"/>
    <w:rsid w:val="000924C1"/>
    <w:rsid w:val="000924F0"/>
    <w:rsid w:val="00093474"/>
    <w:rsid w:val="00093F9B"/>
    <w:rsid w:val="0009510F"/>
    <w:rsid w:val="000A1B7B"/>
    <w:rsid w:val="000A3D02"/>
    <w:rsid w:val="000A4245"/>
    <w:rsid w:val="000A56F2"/>
    <w:rsid w:val="000A69D3"/>
    <w:rsid w:val="000B0864"/>
    <w:rsid w:val="000B10DE"/>
    <w:rsid w:val="000B2719"/>
    <w:rsid w:val="000B3A8F"/>
    <w:rsid w:val="000B4AB9"/>
    <w:rsid w:val="000B58C3"/>
    <w:rsid w:val="000B61E9"/>
    <w:rsid w:val="000C165A"/>
    <w:rsid w:val="000C190E"/>
    <w:rsid w:val="000C2E19"/>
    <w:rsid w:val="000C6680"/>
    <w:rsid w:val="000D0D07"/>
    <w:rsid w:val="000D44AD"/>
    <w:rsid w:val="000D4797"/>
    <w:rsid w:val="000E0527"/>
    <w:rsid w:val="000E160B"/>
    <w:rsid w:val="000E1E92"/>
    <w:rsid w:val="000E6D0D"/>
    <w:rsid w:val="000F06D6"/>
    <w:rsid w:val="000F0EB1"/>
    <w:rsid w:val="000F1106"/>
    <w:rsid w:val="000F1ED9"/>
    <w:rsid w:val="000F3BE9"/>
    <w:rsid w:val="000F3F6C"/>
    <w:rsid w:val="000F51D7"/>
    <w:rsid w:val="000F6DF3"/>
    <w:rsid w:val="001005FF"/>
    <w:rsid w:val="001062FB"/>
    <w:rsid w:val="001063E6"/>
    <w:rsid w:val="00113CF4"/>
    <w:rsid w:val="00114E22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3A35"/>
    <w:rsid w:val="001344C0"/>
    <w:rsid w:val="001346FA"/>
    <w:rsid w:val="00135252"/>
    <w:rsid w:val="00137AB5"/>
    <w:rsid w:val="00137F0B"/>
    <w:rsid w:val="00143F52"/>
    <w:rsid w:val="00144424"/>
    <w:rsid w:val="0015030D"/>
    <w:rsid w:val="00151E23"/>
    <w:rsid w:val="001526E0"/>
    <w:rsid w:val="001551B5"/>
    <w:rsid w:val="00157A4E"/>
    <w:rsid w:val="001659C1"/>
    <w:rsid w:val="00167B29"/>
    <w:rsid w:val="00170320"/>
    <w:rsid w:val="00173A8E"/>
    <w:rsid w:val="0017502C"/>
    <w:rsid w:val="001770CE"/>
    <w:rsid w:val="0018143F"/>
    <w:rsid w:val="001817BD"/>
    <w:rsid w:val="00181FF8"/>
    <w:rsid w:val="001840CC"/>
    <w:rsid w:val="00190AC1"/>
    <w:rsid w:val="0019293A"/>
    <w:rsid w:val="0019341A"/>
    <w:rsid w:val="00197DF9"/>
    <w:rsid w:val="001A1987"/>
    <w:rsid w:val="001A2564"/>
    <w:rsid w:val="001A6173"/>
    <w:rsid w:val="001A6CBA"/>
    <w:rsid w:val="001B0D97"/>
    <w:rsid w:val="001B46C1"/>
    <w:rsid w:val="001B4A56"/>
    <w:rsid w:val="001B5A5D"/>
    <w:rsid w:val="001C1CE5"/>
    <w:rsid w:val="001C23C3"/>
    <w:rsid w:val="001C3D2A"/>
    <w:rsid w:val="001C6F80"/>
    <w:rsid w:val="001D07E5"/>
    <w:rsid w:val="001D51BA"/>
    <w:rsid w:val="001D52F0"/>
    <w:rsid w:val="001D53E7"/>
    <w:rsid w:val="001D6342"/>
    <w:rsid w:val="001D6D53"/>
    <w:rsid w:val="001E58E2"/>
    <w:rsid w:val="001E6A21"/>
    <w:rsid w:val="001E7AED"/>
    <w:rsid w:val="001F3916"/>
    <w:rsid w:val="001F54C5"/>
    <w:rsid w:val="001F662C"/>
    <w:rsid w:val="001F7074"/>
    <w:rsid w:val="001F749C"/>
    <w:rsid w:val="00200490"/>
    <w:rsid w:val="00201F3A"/>
    <w:rsid w:val="00203F96"/>
    <w:rsid w:val="0020514E"/>
    <w:rsid w:val="0020558F"/>
    <w:rsid w:val="002069B2"/>
    <w:rsid w:val="00207FA3"/>
    <w:rsid w:val="00214DA8"/>
    <w:rsid w:val="00215423"/>
    <w:rsid w:val="002158FA"/>
    <w:rsid w:val="00220600"/>
    <w:rsid w:val="00221779"/>
    <w:rsid w:val="002224DB"/>
    <w:rsid w:val="00223FCB"/>
    <w:rsid w:val="002252C3"/>
    <w:rsid w:val="00225C54"/>
    <w:rsid w:val="00227E3B"/>
    <w:rsid w:val="00230472"/>
    <w:rsid w:val="00230765"/>
    <w:rsid w:val="00230D18"/>
    <w:rsid w:val="002319E4"/>
    <w:rsid w:val="00235632"/>
    <w:rsid w:val="00235872"/>
    <w:rsid w:val="00236A86"/>
    <w:rsid w:val="00241559"/>
    <w:rsid w:val="002435B3"/>
    <w:rsid w:val="002458EB"/>
    <w:rsid w:val="002500C8"/>
    <w:rsid w:val="0025169D"/>
    <w:rsid w:val="00257543"/>
    <w:rsid w:val="00257B00"/>
    <w:rsid w:val="002617E7"/>
    <w:rsid w:val="00263AD5"/>
    <w:rsid w:val="00264228"/>
    <w:rsid w:val="00264334"/>
    <w:rsid w:val="0026473E"/>
    <w:rsid w:val="00266214"/>
    <w:rsid w:val="00267C83"/>
    <w:rsid w:val="00270040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7A76"/>
    <w:rsid w:val="002C41E6"/>
    <w:rsid w:val="002D060A"/>
    <w:rsid w:val="002D068A"/>
    <w:rsid w:val="002D071A"/>
    <w:rsid w:val="002D34B2"/>
    <w:rsid w:val="002D48B0"/>
    <w:rsid w:val="002D5B37"/>
    <w:rsid w:val="002D7637"/>
    <w:rsid w:val="002D76C3"/>
    <w:rsid w:val="002E129E"/>
    <w:rsid w:val="002E17F2"/>
    <w:rsid w:val="002E59D0"/>
    <w:rsid w:val="002E7CAE"/>
    <w:rsid w:val="002F2771"/>
    <w:rsid w:val="002F37A9"/>
    <w:rsid w:val="00300EE6"/>
    <w:rsid w:val="00301CE6"/>
    <w:rsid w:val="0030256B"/>
    <w:rsid w:val="003043A7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3CA6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87135"/>
    <w:rsid w:val="00390098"/>
    <w:rsid w:val="00390962"/>
    <w:rsid w:val="003939FF"/>
    <w:rsid w:val="00393B96"/>
    <w:rsid w:val="003973F8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15B9"/>
    <w:rsid w:val="003C2702"/>
    <w:rsid w:val="003C2ADE"/>
    <w:rsid w:val="003C34EB"/>
    <w:rsid w:val="003C3813"/>
    <w:rsid w:val="003C7806"/>
    <w:rsid w:val="003D109F"/>
    <w:rsid w:val="003D2478"/>
    <w:rsid w:val="003D28CA"/>
    <w:rsid w:val="003D3C45"/>
    <w:rsid w:val="003D5B1F"/>
    <w:rsid w:val="003E15FA"/>
    <w:rsid w:val="003E4D74"/>
    <w:rsid w:val="003E55E4"/>
    <w:rsid w:val="003E74E3"/>
    <w:rsid w:val="003F05C7"/>
    <w:rsid w:val="003F12B4"/>
    <w:rsid w:val="003F2CD4"/>
    <w:rsid w:val="003F3CF0"/>
    <w:rsid w:val="003F4E84"/>
    <w:rsid w:val="003F6BBE"/>
    <w:rsid w:val="004000E8"/>
    <w:rsid w:val="00402E2B"/>
    <w:rsid w:val="00404315"/>
    <w:rsid w:val="0040512B"/>
    <w:rsid w:val="00405CA5"/>
    <w:rsid w:val="00407CD3"/>
    <w:rsid w:val="00410134"/>
    <w:rsid w:val="00410B72"/>
    <w:rsid w:val="00410F18"/>
    <w:rsid w:val="004121D0"/>
    <w:rsid w:val="004122FF"/>
    <w:rsid w:val="0041263E"/>
    <w:rsid w:val="00412CD6"/>
    <w:rsid w:val="004130F7"/>
    <w:rsid w:val="00413AAC"/>
    <w:rsid w:val="00413E92"/>
    <w:rsid w:val="00421105"/>
    <w:rsid w:val="00422AA4"/>
    <w:rsid w:val="004242F4"/>
    <w:rsid w:val="00427248"/>
    <w:rsid w:val="00437447"/>
    <w:rsid w:val="00441A92"/>
    <w:rsid w:val="00442079"/>
    <w:rsid w:val="004431DC"/>
    <w:rsid w:val="00444523"/>
    <w:rsid w:val="00444F56"/>
    <w:rsid w:val="00446488"/>
    <w:rsid w:val="00450CCB"/>
    <w:rsid w:val="00451358"/>
    <w:rsid w:val="004517AA"/>
    <w:rsid w:val="00452CAC"/>
    <w:rsid w:val="00457565"/>
    <w:rsid w:val="00457B71"/>
    <w:rsid w:val="00461AA6"/>
    <w:rsid w:val="004662E7"/>
    <w:rsid w:val="004669E2"/>
    <w:rsid w:val="00470C31"/>
    <w:rsid w:val="00471DE0"/>
    <w:rsid w:val="004734D0"/>
    <w:rsid w:val="0047556B"/>
    <w:rsid w:val="004773E4"/>
    <w:rsid w:val="00477768"/>
    <w:rsid w:val="004842B2"/>
    <w:rsid w:val="0049063B"/>
    <w:rsid w:val="00492BC5"/>
    <w:rsid w:val="004964F1"/>
    <w:rsid w:val="004A16BC"/>
    <w:rsid w:val="004A2B94"/>
    <w:rsid w:val="004B29D1"/>
    <w:rsid w:val="004B6F6A"/>
    <w:rsid w:val="004B7115"/>
    <w:rsid w:val="004B7C0C"/>
    <w:rsid w:val="004C1679"/>
    <w:rsid w:val="004C1A5E"/>
    <w:rsid w:val="004C3898"/>
    <w:rsid w:val="004C4719"/>
    <w:rsid w:val="004D2B4B"/>
    <w:rsid w:val="004D36B1"/>
    <w:rsid w:val="004D7EBD"/>
    <w:rsid w:val="004D7F4C"/>
    <w:rsid w:val="004E0A41"/>
    <w:rsid w:val="004E2680"/>
    <w:rsid w:val="004E28F9"/>
    <w:rsid w:val="004E462E"/>
    <w:rsid w:val="004E56DC"/>
    <w:rsid w:val="004E6223"/>
    <w:rsid w:val="004E6C2F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1925"/>
    <w:rsid w:val="00514775"/>
    <w:rsid w:val="005153A7"/>
    <w:rsid w:val="005219CF"/>
    <w:rsid w:val="005261F1"/>
    <w:rsid w:val="00526630"/>
    <w:rsid w:val="0052737F"/>
    <w:rsid w:val="00530305"/>
    <w:rsid w:val="00534B59"/>
    <w:rsid w:val="00536759"/>
    <w:rsid w:val="00537C62"/>
    <w:rsid w:val="00546970"/>
    <w:rsid w:val="00546F6B"/>
    <w:rsid w:val="00547CAD"/>
    <w:rsid w:val="00554E19"/>
    <w:rsid w:val="0056121F"/>
    <w:rsid w:val="00561A39"/>
    <w:rsid w:val="005710AB"/>
    <w:rsid w:val="00572505"/>
    <w:rsid w:val="00574D68"/>
    <w:rsid w:val="00582762"/>
    <w:rsid w:val="00582809"/>
    <w:rsid w:val="0058745A"/>
    <w:rsid w:val="0058798C"/>
    <w:rsid w:val="005900FA"/>
    <w:rsid w:val="005935A4"/>
    <w:rsid w:val="005937F8"/>
    <w:rsid w:val="005948C2"/>
    <w:rsid w:val="0059573E"/>
    <w:rsid w:val="00595DCA"/>
    <w:rsid w:val="0059779B"/>
    <w:rsid w:val="005A209A"/>
    <w:rsid w:val="005A271B"/>
    <w:rsid w:val="005A662D"/>
    <w:rsid w:val="005B1409"/>
    <w:rsid w:val="005B35D7"/>
    <w:rsid w:val="005B392A"/>
    <w:rsid w:val="005B3AA3"/>
    <w:rsid w:val="005B50F9"/>
    <w:rsid w:val="005B6F83"/>
    <w:rsid w:val="005C3877"/>
    <w:rsid w:val="005C6581"/>
    <w:rsid w:val="005C74FB"/>
    <w:rsid w:val="005D1602"/>
    <w:rsid w:val="005D531B"/>
    <w:rsid w:val="005E08BA"/>
    <w:rsid w:val="005E385F"/>
    <w:rsid w:val="005E5B81"/>
    <w:rsid w:val="005F130B"/>
    <w:rsid w:val="005F2CB1"/>
    <w:rsid w:val="005F3025"/>
    <w:rsid w:val="005F618C"/>
    <w:rsid w:val="005F6D24"/>
    <w:rsid w:val="005F70BD"/>
    <w:rsid w:val="005F7FFD"/>
    <w:rsid w:val="0060283C"/>
    <w:rsid w:val="00604F14"/>
    <w:rsid w:val="00611B83"/>
    <w:rsid w:val="00613257"/>
    <w:rsid w:val="00620A71"/>
    <w:rsid w:val="00620D80"/>
    <w:rsid w:val="0062111F"/>
    <w:rsid w:val="00623181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67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F4C"/>
    <w:rsid w:val="006655EE"/>
    <w:rsid w:val="00667EE7"/>
    <w:rsid w:val="00670186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2ED"/>
    <w:rsid w:val="00693F03"/>
    <w:rsid w:val="00695FC2"/>
    <w:rsid w:val="00696949"/>
    <w:rsid w:val="00697052"/>
    <w:rsid w:val="006A0FAE"/>
    <w:rsid w:val="006A46FB"/>
    <w:rsid w:val="006A5E28"/>
    <w:rsid w:val="006A697B"/>
    <w:rsid w:val="006A7AFF"/>
    <w:rsid w:val="006A7FF7"/>
    <w:rsid w:val="006B1816"/>
    <w:rsid w:val="006B2099"/>
    <w:rsid w:val="006B50CF"/>
    <w:rsid w:val="006B5EF2"/>
    <w:rsid w:val="006C03B8"/>
    <w:rsid w:val="006C5EC9"/>
    <w:rsid w:val="006C6059"/>
    <w:rsid w:val="006C7522"/>
    <w:rsid w:val="006D4FC2"/>
    <w:rsid w:val="006D61FC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54D"/>
    <w:rsid w:val="006E7D3B"/>
    <w:rsid w:val="006F0858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24A5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07E3"/>
    <w:rsid w:val="007729A2"/>
    <w:rsid w:val="007755F2"/>
    <w:rsid w:val="00776971"/>
    <w:rsid w:val="00780A80"/>
    <w:rsid w:val="00780CB3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451D"/>
    <w:rsid w:val="007A58A6"/>
    <w:rsid w:val="007A5AF2"/>
    <w:rsid w:val="007B3D2D"/>
    <w:rsid w:val="007B3DDD"/>
    <w:rsid w:val="007B42A3"/>
    <w:rsid w:val="007B50AE"/>
    <w:rsid w:val="007B51DF"/>
    <w:rsid w:val="007C0168"/>
    <w:rsid w:val="007C039A"/>
    <w:rsid w:val="007C05DD"/>
    <w:rsid w:val="007C2843"/>
    <w:rsid w:val="007C3D18"/>
    <w:rsid w:val="007C60BF"/>
    <w:rsid w:val="007C6A07"/>
    <w:rsid w:val="007C75A1"/>
    <w:rsid w:val="007C77A5"/>
    <w:rsid w:val="007D04E5"/>
    <w:rsid w:val="007D06FD"/>
    <w:rsid w:val="007D567D"/>
    <w:rsid w:val="007D5901"/>
    <w:rsid w:val="007D7526"/>
    <w:rsid w:val="007E2E39"/>
    <w:rsid w:val="007E4610"/>
    <w:rsid w:val="007E4715"/>
    <w:rsid w:val="007E505B"/>
    <w:rsid w:val="007E7091"/>
    <w:rsid w:val="00803FAE"/>
    <w:rsid w:val="0080605F"/>
    <w:rsid w:val="00807786"/>
    <w:rsid w:val="0081066A"/>
    <w:rsid w:val="00810852"/>
    <w:rsid w:val="00811FCB"/>
    <w:rsid w:val="00812785"/>
    <w:rsid w:val="00815251"/>
    <w:rsid w:val="008158D6"/>
    <w:rsid w:val="00816A34"/>
    <w:rsid w:val="00817196"/>
    <w:rsid w:val="008235DB"/>
    <w:rsid w:val="00824AB4"/>
    <w:rsid w:val="00825C42"/>
    <w:rsid w:val="00825D25"/>
    <w:rsid w:val="00827D6F"/>
    <w:rsid w:val="0083121A"/>
    <w:rsid w:val="00832542"/>
    <w:rsid w:val="008376AC"/>
    <w:rsid w:val="00840978"/>
    <w:rsid w:val="008444E8"/>
    <w:rsid w:val="00844E80"/>
    <w:rsid w:val="00846FE7"/>
    <w:rsid w:val="00853B56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A43"/>
    <w:rsid w:val="00877D26"/>
    <w:rsid w:val="00877F18"/>
    <w:rsid w:val="00881901"/>
    <w:rsid w:val="00881C5B"/>
    <w:rsid w:val="008913A6"/>
    <w:rsid w:val="008941E3"/>
    <w:rsid w:val="00894A88"/>
    <w:rsid w:val="00895386"/>
    <w:rsid w:val="008A01EB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E85"/>
    <w:rsid w:val="008B51A0"/>
    <w:rsid w:val="008B592A"/>
    <w:rsid w:val="008B7B5C"/>
    <w:rsid w:val="008C0C99"/>
    <w:rsid w:val="008C2017"/>
    <w:rsid w:val="008C4958"/>
    <w:rsid w:val="008C4BAA"/>
    <w:rsid w:val="008C6783"/>
    <w:rsid w:val="008C6AE8"/>
    <w:rsid w:val="008C7573"/>
    <w:rsid w:val="008D00A5"/>
    <w:rsid w:val="008D034B"/>
    <w:rsid w:val="008D34F1"/>
    <w:rsid w:val="008D39D8"/>
    <w:rsid w:val="008D51B2"/>
    <w:rsid w:val="008D6D1A"/>
    <w:rsid w:val="008E065E"/>
    <w:rsid w:val="008E0927"/>
    <w:rsid w:val="008E1909"/>
    <w:rsid w:val="008E4DD5"/>
    <w:rsid w:val="008E6028"/>
    <w:rsid w:val="008F11BE"/>
    <w:rsid w:val="008F1C4E"/>
    <w:rsid w:val="008F1EAB"/>
    <w:rsid w:val="008F33DC"/>
    <w:rsid w:val="008F477F"/>
    <w:rsid w:val="009003FA"/>
    <w:rsid w:val="00901E3C"/>
    <w:rsid w:val="00902350"/>
    <w:rsid w:val="00902578"/>
    <w:rsid w:val="0090336B"/>
    <w:rsid w:val="00903E30"/>
    <w:rsid w:val="009053AA"/>
    <w:rsid w:val="00906939"/>
    <w:rsid w:val="00910B7D"/>
    <w:rsid w:val="00911DB9"/>
    <w:rsid w:val="00911DFB"/>
    <w:rsid w:val="009131DB"/>
    <w:rsid w:val="009139D9"/>
    <w:rsid w:val="00914AD8"/>
    <w:rsid w:val="00916079"/>
    <w:rsid w:val="00917CE9"/>
    <w:rsid w:val="00920BF2"/>
    <w:rsid w:val="00922010"/>
    <w:rsid w:val="00922BB7"/>
    <w:rsid w:val="00923A6E"/>
    <w:rsid w:val="009275AE"/>
    <w:rsid w:val="00931BD9"/>
    <w:rsid w:val="009358AC"/>
    <w:rsid w:val="009368F3"/>
    <w:rsid w:val="00941636"/>
    <w:rsid w:val="00943742"/>
    <w:rsid w:val="00945C05"/>
    <w:rsid w:val="00946945"/>
    <w:rsid w:val="00947713"/>
    <w:rsid w:val="00950BAA"/>
    <w:rsid w:val="00950DE7"/>
    <w:rsid w:val="00953920"/>
    <w:rsid w:val="00953D47"/>
    <w:rsid w:val="00954081"/>
    <w:rsid w:val="0095681E"/>
    <w:rsid w:val="009572D4"/>
    <w:rsid w:val="00961921"/>
    <w:rsid w:val="0096430A"/>
    <w:rsid w:val="009648C1"/>
    <w:rsid w:val="0096554B"/>
    <w:rsid w:val="0096584A"/>
    <w:rsid w:val="00971F08"/>
    <w:rsid w:val="0097603D"/>
    <w:rsid w:val="00976949"/>
    <w:rsid w:val="00980477"/>
    <w:rsid w:val="00985253"/>
    <w:rsid w:val="009853B3"/>
    <w:rsid w:val="0098571B"/>
    <w:rsid w:val="00990630"/>
    <w:rsid w:val="00991761"/>
    <w:rsid w:val="00994DCA"/>
    <w:rsid w:val="009960EC"/>
    <w:rsid w:val="009970DD"/>
    <w:rsid w:val="009A0168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C4679"/>
    <w:rsid w:val="009C6024"/>
    <w:rsid w:val="009C6301"/>
    <w:rsid w:val="009D02C7"/>
    <w:rsid w:val="009D4FF0"/>
    <w:rsid w:val="009D703C"/>
    <w:rsid w:val="009D718F"/>
    <w:rsid w:val="009E068F"/>
    <w:rsid w:val="009E0D49"/>
    <w:rsid w:val="009E14E0"/>
    <w:rsid w:val="009E35DB"/>
    <w:rsid w:val="009E47A3"/>
    <w:rsid w:val="009F08F3"/>
    <w:rsid w:val="009F344F"/>
    <w:rsid w:val="009F5B05"/>
    <w:rsid w:val="00A031D8"/>
    <w:rsid w:val="00A048A8"/>
    <w:rsid w:val="00A04F49"/>
    <w:rsid w:val="00A13A7C"/>
    <w:rsid w:val="00A13E54"/>
    <w:rsid w:val="00A14139"/>
    <w:rsid w:val="00A17F63"/>
    <w:rsid w:val="00A2193B"/>
    <w:rsid w:val="00A2351A"/>
    <w:rsid w:val="00A264A9"/>
    <w:rsid w:val="00A26DCF"/>
    <w:rsid w:val="00A27785"/>
    <w:rsid w:val="00A30187"/>
    <w:rsid w:val="00A3448A"/>
    <w:rsid w:val="00A360F6"/>
    <w:rsid w:val="00A36297"/>
    <w:rsid w:val="00A41E2B"/>
    <w:rsid w:val="00A45B74"/>
    <w:rsid w:val="00A52E1D"/>
    <w:rsid w:val="00A575D9"/>
    <w:rsid w:val="00A6056B"/>
    <w:rsid w:val="00A61499"/>
    <w:rsid w:val="00A62A77"/>
    <w:rsid w:val="00A63483"/>
    <w:rsid w:val="00A657D7"/>
    <w:rsid w:val="00A660AC"/>
    <w:rsid w:val="00A67E6C"/>
    <w:rsid w:val="00A71B99"/>
    <w:rsid w:val="00A739D0"/>
    <w:rsid w:val="00A7568A"/>
    <w:rsid w:val="00A761D4"/>
    <w:rsid w:val="00A77EC4"/>
    <w:rsid w:val="00A8236A"/>
    <w:rsid w:val="00A855B1"/>
    <w:rsid w:val="00A92879"/>
    <w:rsid w:val="00A9442A"/>
    <w:rsid w:val="00A95513"/>
    <w:rsid w:val="00AA016F"/>
    <w:rsid w:val="00AA1ED6"/>
    <w:rsid w:val="00AA51D6"/>
    <w:rsid w:val="00AB0BC8"/>
    <w:rsid w:val="00AB11CA"/>
    <w:rsid w:val="00AB14D9"/>
    <w:rsid w:val="00AB1A3E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E79A0"/>
    <w:rsid w:val="00AF1C5D"/>
    <w:rsid w:val="00AF42D7"/>
    <w:rsid w:val="00AF59BD"/>
    <w:rsid w:val="00B006FE"/>
    <w:rsid w:val="00B007CB"/>
    <w:rsid w:val="00B02AA9"/>
    <w:rsid w:val="00B02FA3"/>
    <w:rsid w:val="00B05084"/>
    <w:rsid w:val="00B05A8A"/>
    <w:rsid w:val="00B11E59"/>
    <w:rsid w:val="00B1310B"/>
    <w:rsid w:val="00B1367C"/>
    <w:rsid w:val="00B157F9"/>
    <w:rsid w:val="00B20256"/>
    <w:rsid w:val="00B20D09"/>
    <w:rsid w:val="00B217ED"/>
    <w:rsid w:val="00B2763F"/>
    <w:rsid w:val="00B27AAC"/>
    <w:rsid w:val="00B30929"/>
    <w:rsid w:val="00B36E4C"/>
    <w:rsid w:val="00B372AA"/>
    <w:rsid w:val="00B37736"/>
    <w:rsid w:val="00B40445"/>
    <w:rsid w:val="00B409E0"/>
    <w:rsid w:val="00B41888"/>
    <w:rsid w:val="00B4294F"/>
    <w:rsid w:val="00B45A52"/>
    <w:rsid w:val="00B46175"/>
    <w:rsid w:val="00B548B7"/>
    <w:rsid w:val="00B6625F"/>
    <w:rsid w:val="00B664C7"/>
    <w:rsid w:val="00B6760A"/>
    <w:rsid w:val="00B7335F"/>
    <w:rsid w:val="00B739F6"/>
    <w:rsid w:val="00B73E48"/>
    <w:rsid w:val="00B755E7"/>
    <w:rsid w:val="00B81A6C"/>
    <w:rsid w:val="00B85DE5"/>
    <w:rsid w:val="00B86449"/>
    <w:rsid w:val="00B90F73"/>
    <w:rsid w:val="00B93B59"/>
    <w:rsid w:val="00B9406A"/>
    <w:rsid w:val="00B9666B"/>
    <w:rsid w:val="00BA2280"/>
    <w:rsid w:val="00BA2A08"/>
    <w:rsid w:val="00BA56D2"/>
    <w:rsid w:val="00BA76E0"/>
    <w:rsid w:val="00BB2A25"/>
    <w:rsid w:val="00BB51E9"/>
    <w:rsid w:val="00BC008D"/>
    <w:rsid w:val="00BC0FDC"/>
    <w:rsid w:val="00BC3053"/>
    <w:rsid w:val="00BC4D2E"/>
    <w:rsid w:val="00BD48AC"/>
    <w:rsid w:val="00BD5F1A"/>
    <w:rsid w:val="00BD77C3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48C1"/>
    <w:rsid w:val="00C05706"/>
    <w:rsid w:val="00C07377"/>
    <w:rsid w:val="00C10478"/>
    <w:rsid w:val="00C11108"/>
    <w:rsid w:val="00C12107"/>
    <w:rsid w:val="00C14D4B"/>
    <w:rsid w:val="00C154BB"/>
    <w:rsid w:val="00C219C9"/>
    <w:rsid w:val="00C23636"/>
    <w:rsid w:val="00C23C9A"/>
    <w:rsid w:val="00C279B5"/>
    <w:rsid w:val="00C27C45"/>
    <w:rsid w:val="00C3719D"/>
    <w:rsid w:val="00C37CB2"/>
    <w:rsid w:val="00C473A5"/>
    <w:rsid w:val="00C47A17"/>
    <w:rsid w:val="00C54995"/>
    <w:rsid w:val="00C54D41"/>
    <w:rsid w:val="00C5668E"/>
    <w:rsid w:val="00C60783"/>
    <w:rsid w:val="00C64672"/>
    <w:rsid w:val="00C70697"/>
    <w:rsid w:val="00C72093"/>
    <w:rsid w:val="00C729E3"/>
    <w:rsid w:val="00C72EF4"/>
    <w:rsid w:val="00C744FE"/>
    <w:rsid w:val="00C74632"/>
    <w:rsid w:val="00C75D2F"/>
    <w:rsid w:val="00C767BE"/>
    <w:rsid w:val="00C76E3C"/>
    <w:rsid w:val="00C81568"/>
    <w:rsid w:val="00C834D5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04AE"/>
    <w:rsid w:val="00CD1188"/>
    <w:rsid w:val="00CD2ED1"/>
    <w:rsid w:val="00CD337B"/>
    <w:rsid w:val="00CD4618"/>
    <w:rsid w:val="00CD5A00"/>
    <w:rsid w:val="00CD60EF"/>
    <w:rsid w:val="00CD6E8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1508"/>
    <w:rsid w:val="00D239A7"/>
    <w:rsid w:val="00D23F47"/>
    <w:rsid w:val="00D36375"/>
    <w:rsid w:val="00D36B80"/>
    <w:rsid w:val="00D36E71"/>
    <w:rsid w:val="00D37D87"/>
    <w:rsid w:val="00D40B33"/>
    <w:rsid w:val="00D4318F"/>
    <w:rsid w:val="00D438BF"/>
    <w:rsid w:val="00D440F8"/>
    <w:rsid w:val="00D50DA3"/>
    <w:rsid w:val="00D51C59"/>
    <w:rsid w:val="00D546FF"/>
    <w:rsid w:val="00D55AD5"/>
    <w:rsid w:val="00D576CA"/>
    <w:rsid w:val="00D61879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4AA2"/>
    <w:rsid w:val="00DA27D6"/>
    <w:rsid w:val="00DA305E"/>
    <w:rsid w:val="00DA5417"/>
    <w:rsid w:val="00DA56E8"/>
    <w:rsid w:val="00DB0A9F"/>
    <w:rsid w:val="00DB3753"/>
    <w:rsid w:val="00DB377D"/>
    <w:rsid w:val="00DB79E9"/>
    <w:rsid w:val="00DC2D36"/>
    <w:rsid w:val="00DC53EF"/>
    <w:rsid w:val="00DC70BE"/>
    <w:rsid w:val="00DD3CDB"/>
    <w:rsid w:val="00DD6402"/>
    <w:rsid w:val="00DD761C"/>
    <w:rsid w:val="00DE5608"/>
    <w:rsid w:val="00DE58D0"/>
    <w:rsid w:val="00DE654F"/>
    <w:rsid w:val="00DF0B6E"/>
    <w:rsid w:val="00DF15E0"/>
    <w:rsid w:val="00DF37A0"/>
    <w:rsid w:val="00DF4C8D"/>
    <w:rsid w:val="00E01634"/>
    <w:rsid w:val="00E02CA8"/>
    <w:rsid w:val="00E110E7"/>
    <w:rsid w:val="00E11B20"/>
    <w:rsid w:val="00E11FFE"/>
    <w:rsid w:val="00E17FA2"/>
    <w:rsid w:val="00E22330"/>
    <w:rsid w:val="00E30B5A"/>
    <w:rsid w:val="00E3123D"/>
    <w:rsid w:val="00E31461"/>
    <w:rsid w:val="00E31D43"/>
    <w:rsid w:val="00E32608"/>
    <w:rsid w:val="00E34188"/>
    <w:rsid w:val="00E34A94"/>
    <w:rsid w:val="00E34B6E"/>
    <w:rsid w:val="00E35559"/>
    <w:rsid w:val="00E3723A"/>
    <w:rsid w:val="00E37860"/>
    <w:rsid w:val="00E4030C"/>
    <w:rsid w:val="00E42FC9"/>
    <w:rsid w:val="00E446F1"/>
    <w:rsid w:val="00E46886"/>
    <w:rsid w:val="00E46A48"/>
    <w:rsid w:val="00E47AEF"/>
    <w:rsid w:val="00E53B75"/>
    <w:rsid w:val="00E54E3B"/>
    <w:rsid w:val="00E573F3"/>
    <w:rsid w:val="00E57565"/>
    <w:rsid w:val="00E63838"/>
    <w:rsid w:val="00E64434"/>
    <w:rsid w:val="00E65370"/>
    <w:rsid w:val="00E67C51"/>
    <w:rsid w:val="00E72EFC"/>
    <w:rsid w:val="00E75204"/>
    <w:rsid w:val="00E758EC"/>
    <w:rsid w:val="00E8234C"/>
    <w:rsid w:val="00E83AA9"/>
    <w:rsid w:val="00E85928"/>
    <w:rsid w:val="00E87822"/>
    <w:rsid w:val="00E878A9"/>
    <w:rsid w:val="00E87928"/>
    <w:rsid w:val="00E90395"/>
    <w:rsid w:val="00E903F9"/>
    <w:rsid w:val="00E90E49"/>
    <w:rsid w:val="00E917F9"/>
    <w:rsid w:val="00E9291C"/>
    <w:rsid w:val="00E93FFE"/>
    <w:rsid w:val="00E94F8A"/>
    <w:rsid w:val="00E9601A"/>
    <w:rsid w:val="00EA6C39"/>
    <w:rsid w:val="00EA7A41"/>
    <w:rsid w:val="00EB077B"/>
    <w:rsid w:val="00EB267D"/>
    <w:rsid w:val="00EB4EA2"/>
    <w:rsid w:val="00EC24D5"/>
    <w:rsid w:val="00EC27C6"/>
    <w:rsid w:val="00EC4207"/>
    <w:rsid w:val="00EC5653"/>
    <w:rsid w:val="00EC71CE"/>
    <w:rsid w:val="00ED1006"/>
    <w:rsid w:val="00ED1249"/>
    <w:rsid w:val="00ED14A8"/>
    <w:rsid w:val="00EE24D7"/>
    <w:rsid w:val="00EF18FE"/>
    <w:rsid w:val="00EF193A"/>
    <w:rsid w:val="00EF5787"/>
    <w:rsid w:val="00EF60D0"/>
    <w:rsid w:val="00F0086F"/>
    <w:rsid w:val="00F0528D"/>
    <w:rsid w:val="00F06C67"/>
    <w:rsid w:val="00F06DFD"/>
    <w:rsid w:val="00F071D1"/>
    <w:rsid w:val="00F07533"/>
    <w:rsid w:val="00F1049F"/>
    <w:rsid w:val="00F10629"/>
    <w:rsid w:val="00F15FA5"/>
    <w:rsid w:val="00F171D0"/>
    <w:rsid w:val="00F209B7"/>
    <w:rsid w:val="00F2376F"/>
    <w:rsid w:val="00F243D8"/>
    <w:rsid w:val="00F24892"/>
    <w:rsid w:val="00F25363"/>
    <w:rsid w:val="00F30828"/>
    <w:rsid w:val="00F313D6"/>
    <w:rsid w:val="00F35443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2B8D"/>
    <w:rsid w:val="00F6302A"/>
    <w:rsid w:val="00F63950"/>
    <w:rsid w:val="00F64C2B"/>
    <w:rsid w:val="00F651BE"/>
    <w:rsid w:val="00F67F53"/>
    <w:rsid w:val="00F703BE"/>
    <w:rsid w:val="00F70473"/>
    <w:rsid w:val="00F71F69"/>
    <w:rsid w:val="00F72B72"/>
    <w:rsid w:val="00F74BB9"/>
    <w:rsid w:val="00F75582"/>
    <w:rsid w:val="00F76EFA"/>
    <w:rsid w:val="00F804BE"/>
    <w:rsid w:val="00F817CE"/>
    <w:rsid w:val="00F8456C"/>
    <w:rsid w:val="00F855C2"/>
    <w:rsid w:val="00F859D8"/>
    <w:rsid w:val="00F868F5"/>
    <w:rsid w:val="00F9056A"/>
    <w:rsid w:val="00F90F8D"/>
    <w:rsid w:val="00F91C8C"/>
    <w:rsid w:val="00F92782"/>
    <w:rsid w:val="00F93AA9"/>
    <w:rsid w:val="00F96985"/>
    <w:rsid w:val="00F97838"/>
    <w:rsid w:val="00FA2BB3"/>
    <w:rsid w:val="00FA5B09"/>
    <w:rsid w:val="00FB0631"/>
    <w:rsid w:val="00FB4C80"/>
    <w:rsid w:val="00FB6A6A"/>
    <w:rsid w:val="00FC7429"/>
    <w:rsid w:val="00FD07F6"/>
    <w:rsid w:val="00FD1EC8"/>
    <w:rsid w:val="00FD47ED"/>
    <w:rsid w:val="00FD5130"/>
    <w:rsid w:val="00FD74DB"/>
    <w:rsid w:val="00FD7660"/>
    <w:rsid w:val="00FE0655"/>
    <w:rsid w:val="00FE2365"/>
    <w:rsid w:val="00FE37D7"/>
    <w:rsid w:val="00FE4C7B"/>
    <w:rsid w:val="00FE7336"/>
    <w:rsid w:val="00FE787C"/>
    <w:rsid w:val="00FF0531"/>
    <w:rsid w:val="00FF2C32"/>
    <w:rsid w:val="00FF45A5"/>
    <w:rsid w:val="00FF5C91"/>
    <w:rsid w:val="00FF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5B75F5"/>
  <w15:chartTrackingRefBased/>
  <w15:docId w15:val="{3E8419A3-DA02-4B2A-9851-BA91B3001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61AA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1310B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0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VN\swea\Swea-L1\Working%20Areas\RAN1_94%20Gothenburg\Contributions_LTE\MTC\R1-1808033%20WI%20work%20plan%20for%20Rel-16%20LTE-MT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93765-F2F2-43A6-A0A9-09DB99CC1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R1-1808033 WI work plan for Rel-16 LTE-MTC</Template>
  <TotalTime>0</TotalTime>
  <Pages>3</Pages>
  <Words>839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5279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Santhan Thangarasa</cp:lastModifiedBy>
  <cp:revision>2</cp:revision>
  <cp:lastPrinted>2008-01-31T07:09:00Z</cp:lastPrinted>
  <dcterms:created xsi:type="dcterms:W3CDTF">2019-02-15T20:54:00Z</dcterms:created>
  <dcterms:modified xsi:type="dcterms:W3CDTF">2019-02-15T20:54:00Z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