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166AB1">
        <w:rPr>
          <w:rFonts w:ascii="Arial" w:hAnsi="Arial" w:cs="Arial" w:hint="eastAsia"/>
          <w:b/>
          <w:noProof/>
          <w:sz w:val="24"/>
          <w:lang w:val="sv-SE" w:eastAsia="ja-JP"/>
        </w:rPr>
        <w:t>4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70</w:t>
      </w:r>
      <w:r w:rsidR="00477638">
        <w:rPr>
          <w:rFonts w:ascii="Arial" w:hAnsi="Arial" w:cs="Arial" w:hint="eastAsia"/>
          <w:b/>
          <w:noProof/>
          <w:sz w:val="24"/>
          <w:lang w:val="sv-SE" w:eastAsia="ja-JP"/>
        </w:rPr>
        <w:t>7998</w:t>
      </w:r>
    </w:p>
    <w:p w:rsidR="00420EC8" w:rsidRDefault="00166AB1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Berlin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Deutsche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1 -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August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2017</w:t>
      </w:r>
    </w:p>
    <w:p w:rsidR="00420EC8" w:rsidRPr="00193DC1" w:rsidRDefault="00420EC8" w:rsidP="00420EC8">
      <w:pPr>
        <w:tabs>
          <w:tab w:val="left" w:pos="1985"/>
        </w:tabs>
        <w:spacing w:before="120" w:after="120"/>
        <w:jc w:val="both"/>
        <w:rPr>
          <w:bCs/>
          <w:lang w:eastAsia="ja-JP"/>
        </w:rPr>
      </w:pPr>
    </w:p>
    <w:p w:rsidR="000040C4" w:rsidRPr="006B00CE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  <w:r w:rsidR="00821B7C" w:rsidRPr="00F61810">
        <w:rPr>
          <w:rFonts w:ascii="Arial" w:hAnsi="Arial" w:cs="Arial" w:hint="eastAsia"/>
          <w:bCs/>
          <w:sz w:val="24"/>
          <w:lang w:val="en-US" w:eastAsia="ja-JP"/>
        </w:rPr>
        <w:t>,</w:t>
      </w:r>
      <w:r w:rsidR="00C83E1F" w:rsidRPr="00F61810">
        <w:rPr>
          <w:rFonts w:ascii="Arial" w:hAnsi="Arial" w:cs="Arial" w:hint="eastAsia"/>
          <w:bCs/>
          <w:sz w:val="24"/>
          <w:lang w:val="en-US" w:eastAsia="ja-JP"/>
        </w:rPr>
        <w:t xml:space="preserve"> SGS </w:t>
      </w:r>
      <w:r w:rsidR="00C83E1F" w:rsidRPr="00F61810">
        <w:rPr>
          <w:rFonts w:ascii="Arial" w:eastAsia="PMingLiU" w:hAnsi="Arial" w:cs="Arial" w:hint="eastAsia"/>
          <w:bCs/>
          <w:sz w:val="24"/>
          <w:lang w:val="en-US" w:eastAsia="zh-TW"/>
        </w:rPr>
        <w:t>Wireless</w:t>
      </w:r>
    </w:p>
    <w:bookmarkEnd w:id="0"/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7B65DB">
        <w:rPr>
          <w:rFonts w:ascii="Arial" w:hAnsi="Arial" w:cs="Arial"/>
          <w:sz w:val="24"/>
          <w:lang w:eastAsia="ja-JP"/>
        </w:rPr>
        <w:t>M</w:t>
      </w:r>
      <w:r w:rsidR="00D55617">
        <w:rPr>
          <w:rFonts w:ascii="Arial" w:hAnsi="Arial" w:cs="Arial" w:hint="eastAsia"/>
          <w:sz w:val="24"/>
          <w:lang w:eastAsia="ja-JP"/>
        </w:rPr>
        <w:t>IMO OTA m</w:t>
      </w:r>
      <w:r w:rsidR="007B65DB">
        <w:rPr>
          <w:rFonts w:ascii="Arial" w:hAnsi="Arial" w:cs="Arial"/>
          <w:sz w:val="24"/>
          <w:lang w:eastAsia="ja-JP"/>
        </w:rPr>
        <w:t xml:space="preserve">easurement results </w:t>
      </w:r>
      <w:r w:rsidR="00D55617">
        <w:rPr>
          <w:rFonts w:ascii="Arial" w:hAnsi="Arial" w:cs="Arial" w:hint="eastAsia"/>
          <w:sz w:val="24"/>
          <w:lang w:eastAsia="ja-JP"/>
        </w:rPr>
        <w:t>for band 1 and 19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4A06C8">
        <w:rPr>
          <w:rFonts w:ascii="Arial" w:hAnsi="Arial" w:cs="Arial" w:hint="eastAsia"/>
          <w:sz w:val="24"/>
          <w:lang w:val="en-US" w:eastAsia="ja-JP"/>
        </w:rPr>
        <w:t>7</w:t>
      </w:r>
      <w:r w:rsidR="00420EC8" w:rsidRPr="00420EC8">
        <w:rPr>
          <w:rFonts w:ascii="Arial" w:hAnsi="Arial" w:cs="Arial"/>
          <w:sz w:val="24"/>
          <w:lang w:val="en-US" w:eastAsia="ja-JP"/>
        </w:rPr>
        <w:t>.</w:t>
      </w:r>
      <w:r w:rsidR="00873E78">
        <w:rPr>
          <w:rFonts w:ascii="Arial" w:hAnsi="Arial" w:cs="Arial" w:hint="eastAsia"/>
          <w:sz w:val="24"/>
          <w:lang w:val="en-US" w:eastAsia="ja-JP"/>
        </w:rPr>
        <w:t>2.</w:t>
      </w:r>
      <w:r w:rsidR="004A06C8">
        <w:rPr>
          <w:rFonts w:ascii="Arial" w:hAnsi="Arial" w:cs="Arial" w:hint="eastAsia"/>
          <w:sz w:val="24"/>
          <w:lang w:val="en-US" w:eastAsia="ja-JP"/>
        </w:rPr>
        <w:t>1</w:t>
      </w:r>
      <w:r w:rsidR="00B929AA">
        <w:rPr>
          <w:rFonts w:ascii="Arial" w:hAnsi="Arial" w:cs="Arial" w:hint="eastAsia"/>
          <w:sz w:val="24"/>
          <w:lang w:val="en-US" w:eastAsia="ja-JP"/>
        </w:rPr>
        <w:t>.</w:t>
      </w:r>
      <w:r w:rsidR="004A06C8">
        <w:rPr>
          <w:rFonts w:ascii="Arial" w:hAnsi="Arial" w:cs="Arial" w:hint="eastAsia"/>
          <w:sz w:val="24"/>
          <w:lang w:val="en-US" w:eastAsia="ja-JP"/>
        </w:rPr>
        <w:t>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DC6F97" w:rsidRPr="00D91E0D">
        <w:rPr>
          <w:rFonts w:ascii="Arial" w:hAnsi="Arial" w:cs="Arial" w:hint="eastAsia"/>
          <w:bCs/>
          <w:sz w:val="24"/>
          <w:lang w:val="en-US" w:eastAsia="ja-JP"/>
        </w:rPr>
        <w:t>Discussion</w:t>
      </w:r>
      <w:r w:rsidR="002047EF">
        <w:rPr>
          <w:rFonts w:ascii="Arial" w:hAnsi="Arial" w:cs="Arial" w:hint="eastAsia"/>
          <w:bCs/>
          <w:sz w:val="24"/>
          <w:lang w:val="en-US" w:eastAsia="ja-JP"/>
        </w:rPr>
        <w:t xml:space="preserve"> 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 xml:space="preserve">This contribution provides measurement result of </w:t>
      </w:r>
      <w:r w:rsidR="00D55617">
        <w:rPr>
          <w:rFonts w:hint="eastAsia"/>
          <w:lang w:eastAsia="ja-JP"/>
        </w:rPr>
        <w:t>LTE band 1 and 19 for defining the final requirement of MIMO OTA.</w:t>
      </w:r>
      <w:r>
        <w:rPr>
          <w:rFonts w:hint="eastAsia"/>
          <w:lang w:eastAsia="ja-JP"/>
        </w:rPr>
        <w:t xml:space="preserve"> </w:t>
      </w:r>
      <w:r w:rsidR="00CC2BCA">
        <w:rPr>
          <w:rFonts w:hint="eastAsia"/>
          <w:lang w:eastAsia="ja-JP"/>
        </w:rPr>
        <w:t xml:space="preserve">There are </w:t>
      </w:r>
      <w:r w:rsidR="009E7197">
        <w:rPr>
          <w:rFonts w:hint="eastAsia"/>
          <w:lang w:eastAsia="ja-JP"/>
        </w:rPr>
        <w:t xml:space="preserve">15 </w:t>
      </w:r>
      <w:r w:rsidR="00D55617">
        <w:rPr>
          <w:rFonts w:hint="eastAsia"/>
          <w:lang w:eastAsia="ja-JP"/>
        </w:rPr>
        <w:t>samples</w:t>
      </w:r>
      <w:r w:rsidR="009E7197">
        <w:rPr>
          <w:rFonts w:hint="eastAsia"/>
          <w:lang w:eastAsia="ja-JP"/>
        </w:rPr>
        <w:t xml:space="preserve"> results align with the agreed </w:t>
      </w:r>
      <w:r w:rsidR="00DF4FBB">
        <w:rPr>
          <w:rFonts w:hint="eastAsia"/>
          <w:lang w:eastAsia="ja-JP"/>
        </w:rPr>
        <w:t>framework</w:t>
      </w:r>
      <w:r w:rsidR="009E7197">
        <w:rPr>
          <w:rFonts w:hint="eastAsia"/>
          <w:lang w:eastAsia="ja-JP"/>
        </w:rPr>
        <w:t xml:space="preserve"> in the last ad-hoc meeting [1]</w:t>
      </w:r>
      <w:r w:rsidR="00D55617">
        <w:rPr>
          <w:rFonts w:hint="eastAsia"/>
          <w:lang w:eastAsia="ja-JP"/>
        </w:rPr>
        <w:t xml:space="preserve">. </w:t>
      </w:r>
      <w:r w:rsidR="00D55617">
        <w:rPr>
          <w:lang w:eastAsia="ja-JP"/>
        </w:rPr>
        <w:t>T</w:t>
      </w:r>
      <w:r w:rsidR="00D55617">
        <w:rPr>
          <w:rFonts w:hint="eastAsia"/>
          <w:lang w:eastAsia="ja-JP"/>
        </w:rPr>
        <w:t xml:space="preserve">hese results </w:t>
      </w:r>
      <w:r w:rsidR="009E7197">
        <w:rPr>
          <w:rFonts w:hint="eastAsia"/>
          <w:lang w:eastAsia="ja-JP"/>
        </w:rPr>
        <w:t xml:space="preserve">can </w:t>
      </w:r>
      <w:r w:rsidR="00D55617">
        <w:rPr>
          <w:rFonts w:hint="eastAsia"/>
          <w:lang w:eastAsia="ja-JP"/>
        </w:rPr>
        <w:t>be a base of TRMS requirement</w:t>
      </w:r>
      <w:r w:rsidR="001A4D88">
        <w:rPr>
          <w:rFonts w:hint="eastAsia"/>
          <w:lang w:eastAsia="ja-JP"/>
        </w:rPr>
        <w:t>.</w:t>
      </w:r>
    </w:p>
    <w:bookmarkEnd w:id="1"/>
    <w:bookmarkEnd w:id="2"/>
    <w:p w:rsidR="00276BDD" w:rsidRDefault="001E5675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Test </w:t>
      </w:r>
      <w:r w:rsidR="00225A7D">
        <w:rPr>
          <w:rFonts w:hint="eastAsia"/>
          <w:lang w:eastAsia="ja-JP"/>
        </w:rPr>
        <w:t>C</w:t>
      </w:r>
      <w:r w:rsidR="00061F58">
        <w:rPr>
          <w:rFonts w:hint="eastAsia"/>
          <w:lang w:eastAsia="ja-JP"/>
        </w:rPr>
        <w:t xml:space="preserve">onditions </w:t>
      </w:r>
    </w:p>
    <w:p w:rsidR="001E5675" w:rsidRDefault="009F7F70" w:rsidP="00B13157">
      <w:pPr>
        <w:spacing w:before="120" w:after="120"/>
        <w:jc w:val="both"/>
        <w:rPr>
          <w:lang w:eastAsia="ja-JP"/>
        </w:rPr>
      </w:pPr>
      <w:r w:rsidRPr="00F61810">
        <w:rPr>
          <w:rFonts w:eastAsia="PMingLiU" w:hint="eastAsia"/>
          <w:lang w:eastAsia="zh-TW"/>
        </w:rPr>
        <w:t>The m</w:t>
      </w:r>
      <w:r w:rsidR="00ED502D" w:rsidRPr="00F61810">
        <w:rPr>
          <w:rFonts w:hint="eastAsia"/>
          <w:lang w:eastAsia="ja-JP"/>
        </w:rPr>
        <w:t>easurement</w:t>
      </w:r>
      <w:r w:rsidR="001E5675" w:rsidRPr="00F61810">
        <w:rPr>
          <w:rFonts w:hint="eastAsia"/>
          <w:lang w:eastAsia="ja-JP"/>
        </w:rPr>
        <w:t xml:space="preserve"> is done at SGS Taiwan which is CATL. </w:t>
      </w:r>
      <w:r w:rsidR="009E7197">
        <w:rPr>
          <w:rFonts w:hint="eastAsia"/>
          <w:lang w:eastAsia="ja-JP"/>
        </w:rPr>
        <w:t>In the last meeting, we have complete</w:t>
      </w:r>
      <w:r w:rsidR="00DF4FBB">
        <w:rPr>
          <w:rFonts w:hint="eastAsia"/>
          <w:lang w:eastAsia="ja-JP"/>
        </w:rPr>
        <w:t>d</w:t>
      </w:r>
      <w:r w:rsidR="009E7197">
        <w:rPr>
          <w:rFonts w:hint="eastAsia"/>
          <w:lang w:eastAsia="ja-JP"/>
        </w:rPr>
        <w:t xml:space="preserve"> the harmonization with CATR which is reference lab of this work. </w:t>
      </w:r>
      <w:r w:rsidR="003B245D">
        <w:rPr>
          <w:rFonts w:hint="eastAsia"/>
          <w:lang w:eastAsia="ja-JP"/>
        </w:rPr>
        <w:t xml:space="preserve">Test </w:t>
      </w:r>
      <w:r w:rsidR="003B245D">
        <w:rPr>
          <w:lang w:eastAsia="ja-JP"/>
        </w:rPr>
        <w:t>condition aligns</w:t>
      </w:r>
      <w:r w:rsidR="00D55617">
        <w:rPr>
          <w:rFonts w:hint="eastAsia"/>
          <w:lang w:eastAsia="ja-JP"/>
        </w:rPr>
        <w:t xml:space="preserve"> with [</w:t>
      </w:r>
      <w:r w:rsidR="00DF4FBB">
        <w:rPr>
          <w:rFonts w:hint="eastAsia"/>
          <w:lang w:eastAsia="ja-JP"/>
        </w:rPr>
        <w:t>2</w:t>
      </w:r>
      <w:r w:rsidR="00D55617">
        <w:rPr>
          <w:rFonts w:hint="eastAsia"/>
          <w:lang w:eastAsia="ja-JP"/>
        </w:rPr>
        <w:t>]</w:t>
      </w:r>
      <w:r w:rsidR="00067254">
        <w:rPr>
          <w:rFonts w:hint="eastAsia"/>
          <w:lang w:eastAsia="ja-JP"/>
        </w:rPr>
        <w:t xml:space="preserve"> and same chamber is used</w:t>
      </w:r>
      <w:r w:rsidR="001D16ED">
        <w:rPr>
          <w:rFonts w:hint="eastAsia"/>
          <w:lang w:eastAsia="ja-JP"/>
        </w:rPr>
        <w:t xml:space="preserve"> in [3]</w:t>
      </w:r>
      <w:r w:rsidR="00D55617">
        <w:rPr>
          <w:rFonts w:hint="eastAsia"/>
          <w:lang w:eastAsia="ja-JP"/>
        </w:rPr>
        <w:t xml:space="preserve">. </w:t>
      </w:r>
      <w:r w:rsidR="001E5675" w:rsidRPr="00F61810">
        <w:rPr>
          <w:lang w:eastAsia="ja-JP"/>
        </w:rPr>
        <w:t>I</w:t>
      </w:r>
      <w:r w:rsidR="001E5675" w:rsidRPr="00F61810">
        <w:rPr>
          <w:rFonts w:hint="eastAsia"/>
          <w:lang w:eastAsia="ja-JP"/>
        </w:rPr>
        <w:t>nformation of measur</w:t>
      </w:r>
      <w:r w:rsidRPr="00F61810">
        <w:rPr>
          <w:rFonts w:eastAsia="PMingLiU" w:hint="eastAsia"/>
          <w:lang w:eastAsia="zh-TW"/>
        </w:rPr>
        <w:t>e</w:t>
      </w:r>
      <w:r w:rsidR="001E5675" w:rsidRPr="00F61810">
        <w:rPr>
          <w:rFonts w:hint="eastAsia"/>
          <w:lang w:eastAsia="ja-JP"/>
        </w:rPr>
        <w:t>ment equipment is shown in Table 1</w:t>
      </w:r>
      <w:r w:rsidR="00B13157" w:rsidRPr="00F61810">
        <w:rPr>
          <w:rFonts w:hint="eastAsia"/>
          <w:lang w:eastAsia="ja-JP"/>
        </w:rPr>
        <w:t xml:space="preserve">. </w:t>
      </w:r>
      <w:r w:rsidR="00DF4FBB">
        <w:rPr>
          <w:rFonts w:hint="eastAsia"/>
          <w:lang w:eastAsia="ja-JP"/>
        </w:rPr>
        <w:t>15</w:t>
      </w:r>
      <w:r w:rsidR="00F9262A">
        <w:rPr>
          <w:rFonts w:hint="eastAsia"/>
          <w:lang w:eastAsia="ja-JP"/>
        </w:rPr>
        <w:t>-samples are measured</w:t>
      </w:r>
      <w:r w:rsidR="00CC2BCA">
        <w:rPr>
          <w:rFonts w:hint="eastAsia"/>
          <w:lang w:eastAsia="ja-JP"/>
        </w:rPr>
        <w:t xml:space="preserve"> in this contribution</w:t>
      </w:r>
      <w:r w:rsidR="00DF4FBB">
        <w:rPr>
          <w:rFonts w:hint="eastAsia"/>
          <w:lang w:eastAsia="ja-JP"/>
        </w:rPr>
        <w:t>.</w:t>
      </w:r>
    </w:p>
    <w:p w:rsidR="00F9262A" w:rsidRDefault="00F9262A" w:rsidP="00B13157">
      <w:pPr>
        <w:spacing w:before="120" w:after="120"/>
        <w:jc w:val="both"/>
        <w:rPr>
          <w:lang w:eastAsia="ja-JP"/>
        </w:rPr>
      </w:pPr>
    </w:p>
    <w:p w:rsidR="00AA0177" w:rsidRDefault="00AA0177" w:rsidP="00771F39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proofErr w:type="gramEnd"/>
      <w:r w:rsidR="006A3E2D">
        <w:rPr>
          <w:rFonts w:hint="eastAsia"/>
          <w:lang w:eastAsia="ja-JP"/>
        </w:rPr>
        <w:t xml:space="preserve">  </w:t>
      </w:r>
      <w:r w:rsidR="00B13157">
        <w:rPr>
          <w:rFonts w:hint="eastAsia"/>
          <w:lang w:eastAsia="ja-JP"/>
        </w:rPr>
        <w:t>Measurement equipment</w:t>
      </w:r>
    </w:p>
    <w:tbl>
      <w:tblPr>
        <w:tblpPr w:leftFromText="142" w:rightFromText="142" w:vertAnchor="text" w:horzAnchor="margin" w:tblpXSpec="center" w:tblpY="191"/>
        <w:tblW w:w="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2762"/>
      </w:tblGrid>
      <w:tr w:rsidR="001A4D88" w:rsidTr="001A4D88">
        <w:tc>
          <w:tcPr>
            <w:tcW w:w="2629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Equipment</w:t>
            </w:r>
          </w:p>
        </w:tc>
        <w:tc>
          <w:tcPr>
            <w:tcW w:w="2762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Manufacturer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Anechoic chamber </w:t>
            </w:r>
          </w:p>
        </w:tc>
        <w:tc>
          <w:tcPr>
            <w:tcW w:w="2762" w:type="dxa"/>
            <w:vAlign w:val="center"/>
          </w:tcPr>
          <w:p w:rsidR="001A4D88" w:rsidRPr="00072B76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>
              <w:rPr>
                <w:rFonts w:hint="eastAsia"/>
                <w:lang w:val="pt-BR" w:eastAsia="ja-JP"/>
              </w:rPr>
              <w:t>MVG Star MIMO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Channel emulator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hint="eastAsia"/>
                <w:lang w:val="pt-BR" w:eastAsia="ja-JP"/>
              </w:rPr>
              <w:t xml:space="preserve">Keysight Technology  </w:t>
            </w:r>
            <w:r w:rsidRPr="00F61810">
              <w:rPr>
                <w:rFonts w:eastAsia="PMingLiU" w:hint="eastAsia"/>
                <w:lang w:val="pt-BR" w:eastAsia="zh-TW"/>
              </w:rPr>
              <w:t xml:space="preserve"> </w:t>
            </w:r>
            <w:r w:rsidRPr="00F61810">
              <w:rPr>
                <w:rFonts w:hint="eastAsia"/>
                <w:lang w:val="pt-BR" w:eastAsia="ja-JP"/>
              </w:rPr>
              <w:t>Anite F32</w:t>
            </w:r>
            <w:r w:rsidRPr="00F61810">
              <w:rPr>
                <w:rFonts w:eastAsia="PMingLiU" w:hint="eastAsia"/>
                <w:lang w:val="pt-BR" w:eastAsia="zh-TW"/>
              </w:rPr>
              <w:t>-16C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BS emulator 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Anritsu</w:t>
            </w:r>
            <w:r w:rsidRPr="00F61810">
              <w:rPr>
                <w:rFonts w:hint="eastAsia"/>
                <w:lang w:val="pt-BR" w:eastAsia="ja-JP"/>
              </w:rPr>
              <w:t xml:space="preserve"> </w:t>
            </w:r>
            <w:r w:rsidRPr="00F61810">
              <w:rPr>
                <w:rFonts w:eastAsia="PMingLiU" w:hint="eastAsia"/>
                <w:lang w:val="pt-BR" w:eastAsia="zh-TW"/>
              </w:rPr>
              <w:t>MT8820C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Network Analyzer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Agilent E5071C</w:t>
            </w:r>
          </w:p>
        </w:tc>
      </w:tr>
    </w:tbl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EB55E8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Test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DF4FBB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Measurement </w:t>
      </w:r>
      <w:r w:rsidR="002E7BC1">
        <w:rPr>
          <w:rFonts w:hint="eastAsia"/>
          <w:lang w:eastAsia="ja-JP"/>
        </w:rPr>
        <w:t>results</w:t>
      </w:r>
    </w:p>
    <w:p w:rsidR="00DF4FBB" w:rsidRDefault="00DF4FBB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6-results of the devices have been provided past meeting [</w:t>
      </w:r>
      <w:r w:rsidR="001D16ED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]. 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owever, these data was gotten before harmonization with CATR.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o, new 15 results </w:t>
      </w:r>
      <w:r w:rsidR="001D16ED">
        <w:rPr>
          <w:rFonts w:hint="eastAsia"/>
          <w:lang w:eastAsia="ja-JP"/>
        </w:rPr>
        <w:t xml:space="preserve">are </w:t>
      </w:r>
      <w:r>
        <w:rPr>
          <w:rFonts w:hint="eastAsia"/>
          <w:lang w:eastAsia="ja-JP"/>
        </w:rPr>
        <w:t>provide</w:t>
      </w:r>
      <w:r w:rsidR="001D16ED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in this contribution.</w:t>
      </w:r>
    </w:p>
    <w:p w:rsidR="00321F93" w:rsidRPr="008E2510" w:rsidRDefault="00321F93" w:rsidP="00771F39">
      <w:pPr>
        <w:spacing w:before="120" w:after="120"/>
        <w:jc w:val="both"/>
        <w:rPr>
          <w:strike/>
          <w:color w:val="FF0000"/>
          <w:lang w:eastAsia="ja-JP"/>
        </w:rPr>
      </w:pPr>
      <w:r>
        <w:rPr>
          <w:rFonts w:hint="eastAsia"/>
          <w:lang w:eastAsia="ja-JP"/>
        </w:rPr>
        <w:t xml:space="preserve">Table </w:t>
      </w:r>
      <w:r w:rsidR="00ED502D" w:rsidRPr="00F61810">
        <w:rPr>
          <w:rFonts w:hint="eastAsia"/>
          <w:lang w:eastAsia="ja-JP"/>
        </w:rPr>
        <w:t>2</w:t>
      </w:r>
      <w:r w:rsidRPr="00F61810">
        <w:rPr>
          <w:rFonts w:hint="eastAsia"/>
          <w:lang w:eastAsia="ja-JP"/>
        </w:rPr>
        <w:t xml:space="preserve"> </w:t>
      </w:r>
      <w:r w:rsidR="008E2510" w:rsidRPr="00F61810">
        <w:rPr>
          <w:rFonts w:eastAsia="PMingLiU" w:hint="eastAsia"/>
          <w:lang w:eastAsia="zh-TW"/>
        </w:rPr>
        <w:t xml:space="preserve">is </w:t>
      </w:r>
      <w:r w:rsidR="008E2510" w:rsidRPr="00F61810">
        <w:rPr>
          <w:rFonts w:hint="eastAsia"/>
          <w:lang w:eastAsia="ja-JP"/>
        </w:rPr>
        <w:t>summar</w:t>
      </w:r>
      <w:r w:rsidR="008E2510" w:rsidRPr="00F61810">
        <w:rPr>
          <w:rFonts w:eastAsia="PMingLiU" w:hint="eastAsia"/>
          <w:lang w:eastAsia="zh-TW"/>
        </w:rPr>
        <w:t>y</w:t>
      </w:r>
      <w:r w:rsidRPr="00F61810">
        <w:rPr>
          <w:rFonts w:hint="eastAsia"/>
          <w:lang w:eastAsia="ja-JP"/>
        </w:rPr>
        <w:t xml:space="preserve"> </w:t>
      </w:r>
      <w:r w:rsidR="008E2510" w:rsidRPr="00F61810">
        <w:rPr>
          <w:rFonts w:eastAsia="PMingLiU" w:hint="eastAsia"/>
          <w:lang w:eastAsia="zh-TW"/>
        </w:rPr>
        <w:t xml:space="preserve">of </w:t>
      </w:r>
      <w:r w:rsidR="00CD69FF" w:rsidRPr="00F61810">
        <w:rPr>
          <w:rFonts w:hint="eastAsia"/>
          <w:lang w:eastAsia="ja-JP"/>
        </w:rPr>
        <w:t xml:space="preserve">measurement results </w:t>
      </w:r>
      <w:r w:rsidR="00F9262A">
        <w:rPr>
          <w:rFonts w:hint="eastAsia"/>
          <w:lang w:eastAsia="ja-JP"/>
        </w:rPr>
        <w:t xml:space="preserve">of TRMS </w:t>
      </w:r>
      <w:r w:rsidR="00143EB2">
        <w:rPr>
          <w:rFonts w:hint="eastAsia"/>
          <w:lang w:eastAsia="ja-JP"/>
        </w:rPr>
        <w:t>for band 1 and 19</w:t>
      </w:r>
      <w:r w:rsidR="00983BAA">
        <w:rPr>
          <w:rFonts w:hint="eastAsia"/>
          <w:lang w:eastAsia="ja-JP"/>
        </w:rPr>
        <w:t xml:space="preserve">. </w:t>
      </w:r>
    </w:p>
    <w:p w:rsidR="00942589" w:rsidRPr="00143EB2" w:rsidRDefault="00942589" w:rsidP="00771F39">
      <w:pPr>
        <w:spacing w:before="120" w:after="120"/>
        <w:jc w:val="both"/>
        <w:rPr>
          <w:lang w:eastAsia="ja-JP"/>
        </w:rPr>
      </w:pPr>
    </w:p>
    <w:p w:rsidR="00EB2337" w:rsidRPr="00A21570" w:rsidRDefault="00EB2337" w:rsidP="00EB2337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8E2510" w:rsidRPr="00F61810">
        <w:rPr>
          <w:rFonts w:eastAsia="PMingLiU" w:hint="eastAsia"/>
          <w:lang w:val="en-US" w:eastAsia="zh-TW"/>
        </w:rPr>
        <w:t>2.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>band 1</w:t>
      </w:r>
      <w:r>
        <w:rPr>
          <w:rFonts w:hint="eastAsia"/>
          <w:lang w:val="en-US" w:eastAsia="ja-JP"/>
        </w:rPr>
        <w:t>data</w:t>
      </w:r>
      <w:r w:rsidR="00C62A54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 xml:space="preserve">for 70% of </w:t>
      </w:r>
      <w:proofErr w:type="gramStart"/>
      <w:r w:rsidR="00DF4FBB">
        <w:rPr>
          <w:rFonts w:hint="eastAsia"/>
          <w:lang w:val="en-US" w:eastAsia="ja-JP"/>
        </w:rPr>
        <w:t xml:space="preserve">TRMS </w:t>
      </w:r>
      <w:r>
        <w:rPr>
          <w:rFonts w:hint="eastAsia"/>
          <w:lang w:val="en-US" w:eastAsia="ja-JP"/>
        </w:rPr>
        <w:t>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DA7352">
        <w:trPr>
          <w:trHeight w:val="488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 xml:space="preserve">Total # 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Number of Supporting bands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5H 6L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2H 2L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1L</w:t>
            </w:r>
          </w:p>
        </w:tc>
      </w:tr>
      <w:tr w:rsidR="00DF4FBB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-104.08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-104.42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-103.38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10H 6L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9H 6L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-103.13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3H2L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-103.74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6H 3L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417EEF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DA7352" w:rsidRPr="00DF4FBB" w:rsidTr="00DA7352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A7352" w:rsidRPr="00DF4FBB" w:rsidRDefault="00DA7352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A7352" w:rsidRPr="00DA7352" w:rsidRDefault="00DA7352" w:rsidP="00DA7352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A7352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13H 12L</w:t>
            </w:r>
          </w:p>
        </w:tc>
      </w:tr>
    </w:tbl>
    <w:p w:rsidR="00942589" w:rsidRDefault="00942589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DF4FBB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3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band 1data for 95% of </w:t>
      </w:r>
      <w:proofErr w:type="gramStart"/>
      <w:r>
        <w:rPr>
          <w:rFonts w:hint="eastAsia"/>
          <w:lang w:val="en-US" w:eastAsia="ja-JP"/>
        </w:rPr>
        <w:t>TRMS 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C80458">
        <w:trPr>
          <w:trHeight w:val="488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C80458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5H 6L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1L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-103.15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10H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9H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-102.19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-100.41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-88.94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-92.67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6H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852991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13H 12L</w:t>
            </w:r>
          </w:p>
        </w:tc>
      </w:tr>
    </w:tbl>
    <w:p w:rsidR="00DF4FBB" w:rsidRPr="00DF4FBB" w:rsidRDefault="00DF4FBB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DF4FBB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4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band 19 data for 70% of </w:t>
      </w:r>
      <w:proofErr w:type="gramStart"/>
      <w:r>
        <w:rPr>
          <w:rFonts w:hint="eastAsia"/>
          <w:lang w:val="en-US" w:eastAsia="ja-JP"/>
        </w:rPr>
        <w:t>TRMS 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C80458">
        <w:trPr>
          <w:trHeight w:val="488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5H 6L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1L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10H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9H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-99.92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-98.76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6H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532B70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13H 12L</w:t>
            </w:r>
          </w:p>
        </w:tc>
      </w:tr>
    </w:tbl>
    <w:p w:rsidR="00DF4FBB" w:rsidRDefault="00DF4FBB" w:rsidP="00771F39">
      <w:pPr>
        <w:spacing w:before="120" w:after="120"/>
        <w:jc w:val="both"/>
        <w:rPr>
          <w:rFonts w:hint="eastAsia"/>
          <w:lang w:val="en-US"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val="en-US" w:eastAsia="ja-JP"/>
        </w:rPr>
      </w:pPr>
    </w:p>
    <w:p w:rsidR="00C80458" w:rsidRPr="00DF4FBB" w:rsidRDefault="00C80458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DF4FBB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lastRenderedPageBreak/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5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band 19 data for 95% of </w:t>
      </w:r>
      <w:proofErr w:type="gramStart"/>
      <w:r>
        <w:rPr>
          <w:rFonts w:hint="eastAsia"/>
          <w:lang w:val="en-US" w:eastAsia="ja-JP"/>
        </w:rPr>
        <w:t>TRMS 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C80458">
        <w:trPr>
          <w:trHeight w:val="488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C80458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-92.26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5H 6L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-92.72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1L</w:t>
            </w:r>
          </w:p>
        </w:tc>
      </w:tr>
      <w:tr w:rsidR="00DF4FBB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10H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9H 6L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-92.57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-97.93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8H 5L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-91.19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6H 3L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-93.18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251EA9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3H 2L</w:t>
            </w:r>
          </w:p>
        </w:tc>
      </w:tr>
      <w:tr w:rsidR="00C80458" w:rsidRPr="00DF4FBB" w:rsidTr="00C80458">
        <w:trPr>
          <w:trHeight w:val="48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C80458" w:rsidRPr="00DF4FBB" w:rsidRDefault="00C80458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-95.59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-92.48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-94.31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0458" w:rsidRPr="00C80458" w:rsidRDefault="00C80458" w:rsidP="00C8045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C80458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13H 12L</w:t>
            </w:r>
          </w:p>
        </w:tc>
      </w:tr>
    </w:tbl>
    <w:p w:rsidR="00DF4FBB" w:rsidRPr="00DF4FBB" w:rsidRDefault="00DF4FBB" w:rsidP="00771F39">
      <w:pPr>
        <w:spacing w:before="120" w:after="120"/>
        <w:jc w:val="both"/>
        <w:rPr>
          <w:lang w:val="en-US" w:eastAsia="ja-JP"/>
        </w:rPr>
      </w:pPr>
    </w:p>
    <w:p w:rsidR="00DF4FBB" w:rsidRPr="00DF4FBB" w:rsidRDefault="00DF4FBB" w:rsidP="00771F39">
      <w:pPr>
        <w:spacing w:before="120" w:after="120"/>
        <w:jc w:val="both"/>
        <w:rPr>
          <w:lang w:val="en-US" w:eastAsia="ja-JP"/>
        </w:rPr>
      </w:pPr>
    </w:p>
    <w:p w:rsidR="002556E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We have observed that throughput reached below 60% at least one azimuth for all orientations, bands, and devices. Figure 1- 6 </w:t>
      </w:r>
      <w:proofErr w:type="gramStart"/>
      <w:r>
        <w:rPr>
          <w:rFonts w:hint="eastAsia"/>
          <w:lang w:eastAsia="ja-JP"/>
        </w:rPr>
        <w:t>show</w:t>
      </w:r>
      <w:proofErr w:type="gramEnd"/>
      <w:r>
        <w:rPr>
          <w:rFonts w:hint="eastAsia"/>
          <w:lang w:eastAsia="ja-JP"/>
        </w:rPr>
        <w:t xml:space="preserve"> the example of results </w:t>
      </w:r>
      <w:r>
        <w:rPr>
          <w:lang w:eastAsia="ja-JP"/>
        </w:rPr>
        <w:t>which</w:t>
      </w:r>
      <w:r>
        <w:rPr>
          <w:rFonts w:hint="eastAsia"/>
          <w:lang w:eastAsia="ja-JP"/>
        </w:rPr>
        <w:t xml:space="preserve"> is for sample 1.</w:t>
      </w:r>
    </w:p>
    <w:p w:rsidR="00C80458" w:rsidRP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5F87AC2A">
            <wp:extent cx="5053965" cy="3078480"/>
            <wp:effectExtent l="0" t="0" r="0" b="762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65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>Figure 1  Throughput results for band 1 (</w:t>
      </w:r>
      <w:r w:rsidRPr="00C80458">
        <w:rPr>
          <w:rFonts w:hint="eastAsia"/>
          <w:lang w:eastAsia="ja-JP"/>
        </w:rPr>
        <w:t>Ψ</w:t>
      </w:r>
      <w:r>
        <w:rPr>
          <w:lang w:eastAsia="ja-JP"/>
        </w:rPr>
        <w:t>=0; Θ=-45; Φ=0</w:t>
      </w:r>
      <w:r>
        <w:rPr>
          <w:rFonts w:hint="eastAsia"/>
          <w:lang w:eastAsia="ja-JP"/>
        </w:rPr>
        <w:t>)</w:t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Pr="002556E8" w:rsidRDefault="00C80458" w:rsidP="00771F39">
      <w:pPr>
        <w:spacing w:before="120" w:after="120"/>
        <w:jc w:val="both"/>
        <w:rPr>
          <w:lang w:eastAsia="ja-JP"/>
        </w:rPr>
      </w:pPr>
    </w:p>
    <w:p w:rsidR="002556E8" w:rsidRDefault="002556E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39167212">
            <wp:extent cx="5060315" cy="3072765"/>
            <wp:effectExtent l="0" t="0" r="698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2   </w:t>
      </w:r>
      <w:r>
        <w:rPr>
          <w:rFonts w:hint="eastAsia"/>
          <w:lang w:eastAsia="ja-JP"/>
        </w:rPr>
        <w:t>Throughput results for band 1</w:t>
      </w:r>
      <w:r>
        <w:rPr>
          <w:rFonts w:hint="eastAsia"/>
          <w:lang w:eastAsia="ja-JP"/>
        </w:rPr>
        <w:t xml:space="preserve"> (</w:t>
      </w:r>
      <w:r w:rsidRPr="00C80458">
        <w:rPr>
          <w:rFonts w:hint="eastAsia"/>
          <w:lang w:eastAsia="ja-JP"/>
        </w:rPr>
        <w:t>Ψ</w:t>
      </w:r>
      <w:r w:rsidRPr="00C80458">
        <w:rPr>
          <w:lang w:eastAsia="ja-JP"/>
        </w:rPr>
        <w:t>=90; Θ=-45; Φ=0</w:t>
      </w:r>
      <w:r>
        <w:rPr>
          <w:rFonts w:hint="eastAsia"/>
          <w:lang w:eastAsia="ja-JP"/>
        </w:rPr>
        <w:t>)</w:t>
      </w:r>
    </w:p>
    <w:p w:rsidR="00C80458" w:rsidRP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483A945D">
            <wp:extent cx="5053965" cy="307276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6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3  </w:t>
      </w:r>
      <w:r>
        <w:rPr>
          <w:rFonts w:hint="eastAsia"/>
          <w:lang w:eastAsia="ja-JP"/>
        </w:rPr>
        <w:t>Throughput results for band 1</w:t>
      </w:r>
      <w:r>
        <w:rPr>
          <w:rFonts w:hint="eastAsia"/>
          <w:lang w:eastAsia="ja-JP"/>
        </w:rPr>
        <w:t xml:space="preserve"> (</w:t>
      </w:r>
      <w:r w:rsidRPr="00C80458">
        <w:rPr>
          <w:rFonts w:hint="eastAsia"/>
          <w:lang w:eastAsia="ja-JP"/>
        </w:rPr>
        <w:t>Ψ</w:t>
      </w:r>
      <w:r w:rsidRPr="00C80458">
        <w:rPr>
          <w:lang w:eastAsia="ja-JP"/>
        </w:rPr>
        <w:t>=0; Θ=90; Φ=0</w:t>
      </w:r>
      <w:r>
        <w:rPr>
          <w:rFonts w:hint="eastAsia"/>
          <w:lang w:eastAsia="ja-JP"/>
        </w:rPr>
        <w:t>)</w:t>
      </w:r>
    </w:p>
    <w:p w:rsidR="00C80458" w:rsidRP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109F6237">
            <wp:extent cx="5060315" cy="3078480"/>
            <wp:effectExtent l="0" t="0" r="6985" b="762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C80458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</w:t>
      </w:r>
      <w:r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 Throughput results for band 1</w:t>
      </w:r>
      <w:r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 xml:space="preserve"> (</w:t>
      </w:r>
      <w:r w:rsidRPr="00C80458">
        <w:rPr>
          <w:rFonts w:hint="eastAsia"/>
          <w:lang w:eastAsia="ja-JP"/>
        </w:rPr>
        <w:t>Ψ</w:t>
      </w:r>
      <w:r>
        <w:rPr>
          <w:lang w:eastAsia="ja-JP"/>
        </w:rPr>
        <w:t>=0; Θ=-45; Φ=0</w:t>
      </w:r>
      <w:r>
        <w:rPr>
          <w:rFonts w:hint="eastAsia"/>
          <w:lang w:eastAsia="ja-JP"/>
        </w:rPr>
        <w:t>)</w:t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P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38C8D011">
            <wp:extent cx="5053965" cy="3072765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6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C80458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</w:t>
      </w:r>
      <w:r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  Throughput results for band 1</w:t>
      </w:r>
      <w:r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 xml:space="preserve"> (</w:t>
      </w:r>
      <w:r w:rsidRPr="00C80458">
        <w:rPr>
          <w:rFonts w:hint="eastAsia"/>
          <w:lang w:eastAsia="ja-JP"/>
        </w:rPr>
        <w:t>Ψ</w:t>
      </w:r>
      <w:r w:rsidRPr="00C80458">
        <w:rPr>
          <w:lang w:eastAsia="ja-JP"/>
        </w:rPr>
        <w:t>=90; Θ=-45; Φ=0</w:t>
      </w:r>
      <w:r>
        <w:rPr>
          <w:rFonts w:hint="eastAsia"/>
          <w:lang w:eastAsia="ja-JP"/>
        </w:rPr>
        <w:t>)</w:t>
      </w: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72147815">
            <wp:extent cx="5060315" cy="3072765"/>
            <wp:effectExtent l="0" t="0" r="6985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58" w:rsidRDefault="00C80458" w:rsidP="00C80458">
      <w:pPr>
        <w:spacing w:before="120" w:after="120"/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</w:t>
      </w:r>
      <w:r>
        <w:rPr>
          <w:rFonts w:hint="eastAsia"/>
          <w:lang w:eastAsia="ja-JP"/>
        </w:rPr>
        <w:t>6</w:t>
      </w:r>
      <w:r>
        <w:rPr>
          <w:rFonts w:hint="eastAsia"/>
          <w:lang w:eastAsia="ja-JP"/>
        </w:rPr>
        <w:t xml:space="preserve">  Throughput results for band 1</w:t>
      </w:r>
      <w:r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 xml:space="preserve"> (</w:t>
      </w:r>
      <w:r w:rsidRPr="00C80458">
        <w:rPr>
          <w:rFonts w:hint="eastAsia"/>
          <w:lang w:eastAsia="ja-JP"/>
        </w:rPr>
        <w:t>Ψ</w:t>
      </w:r>
      <w:r w:rsidRPr="00C80458">
        <w:rPr>
          <w:lang w:eastAsia="ja-JP"/>
        </w:rPr>
        <w:t>=0; Θ=90; Φ=0</w:t>
      </w:r>
      <w:r>
        <w:rPr>
          <w:rFonts w:hint="eastAsia"/>
          <w:lang w:eastAsia="ja-JP"/>
        </w:rPr>
        <w:t>)</w:t>
      </w:r>
    </w:p>
    <w:p w:rsidR="00C80458" w:rsidRPr="00C80458" w:rsidRDefault="00C80458" w:rsidP="00771F39">
      <w:pPr>
        <w:spacing w:before="120" w:after="120"/>
        <w:jc w:val="both"/>
        <w:rPr>
          <w:rFonts w:hint="eastAsia"/>
          <w:lang w:eastAsia="ja-JP"/>
        </w:rPr>
      </w:pPr>
    </w:p>
    <w:p w:rsidR="00C80458" w:rsidRPr="00C80458" w:rsidRDefault="00C80458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CD69FF" w:rsidRDefault="00CD69FF" w:rsidP="007A3C0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6222E9">
        <w:rPr>
          <w:rFonts w:hint="eastAsia"/>
          <w:lang w:eastAsia="ja-JP"/>
        </w:rPr>
        <w:t>e</w:t>
      </w:r>
      <w:r w:rsidR="008E2510" w:rsidRPr="00A71CB8">
        <w:rPr>
          <w:rFonts w:eastAsia="PMingLiU" w:hint="eastAsia"/>
          <w:lang w:eastAsia="zh-TW"/>
        </w:rPr>
        <w:t>v</w:t>
      </w:r>
      <w:r w:rsidR="006222E9" w:rsidRPr="00A71CB8">
        <w:rPr>
          <w:rFonts w:hint="eastAsia"/>
          <w:lang w:eastAsia="ja-JP"/>
        </w:rPr>
        <w:t>a</w:t>
      </w:r>
      <w:r w:rsidR="006222E9">
        <w:rPr>
          <w:rFonts w:hint="eastAsia"/>
          <w:lang w:eastAsia="ja-JP"/>
        </w:rPr>
        <w:t xml:space="preserve">luation of </w:t>
      </w:r>
      <w:r w:rsidR="00DF4FBB">
        <w:rPr>
          <w:rFonts w:hint="eastAsia"/>
          <w:lang w:eastAsia="ja-JP"/>
        </w:rPr>
        <w:t>15</w:t>
      </w:r>
      <w:r w:rsidR="001F4774">
        <w:rPr>
          <w:rFonts w:hint="eastAsia"/>
          <w:lang w:eastAsia="ja-JP"/>
        </w:rPr>
        <w:t>-samples for band 1 and 19</w:t>
      </w:r>
      <w:r w:rsidR="006222E9">
        <w:rPr>
          <w:rFonts w:hint="eastAsia"/>
          <w:lang w:eastAsia="ja-JP"/>
        </w:rPr>
        <w:t xml:space="preserve"> are provided</w:t>
      </w:r>
      <w:r w:rsidR="001F4774">
        <w:rPr>
          <w:rFonts w:hint="eastAsia"/>
          <w:lang w:eastAsia="ja-JP"/>
        </w:rPr>
        <w:t>.</w:t>
      </w:r>
      <w:r w:rsidR="007A3C02">
        <w:rPr>
          <w:rFonts w:hint="eastAsia"/>
          <w:lang w:eastAsia="ja-JP"/>
        </w:rPr>
        <w:t xml:space="preserve"> </w:t>
      </w:r>
      <w:r w:rsidR="00DF4FBB">
        <w:rPr>
          <w:rFonts w:hint="eastAsia"/>
          <w:lang w:eastAsia="ja-JP"/>
        </w:rPr>
        <w:t>Based on the results, MIMO OTA requirement for band 1 and 19 can be established.</w:t>
      </w:r>
    </w:p>
    <w:p w:rsidR="006B04CA" w:rsidRPr="00A71CB8" w:rsidRDefault="006B04CA" w:rsidP="00771F39">
      <w:pPr>
        <w:spacing w:before="120" w:after="120"/>
        <w:jc w:val="both"/>
        <w:rPr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lastRenderedPageBreak/>
        <w:t>References</w:t>
      </w:r>
    </w:p>
    <w:p w:rsidR="00DF4FBB" w:rsidRPr="001D16ED" w:rsidRDefault="00534AE0" w:rsidP="001F4774">
      <w:pPr>
        <w:spacing w:before="120" w:after="120"/>
        <w:ind w:left="567" w:hanging="567"/>
        <w:jc w:val="both"/>
        <w:rPr>
          <w:szCs w:val="22"/>
          <w:lang w:eastAsia="ja-JP"/>
        </w:rPr>
      </w:pPr>
      <w:r w:rsidRPr="00C82D6B">
        <w:rPr>
          <w:szCs w:val="22"/>
          <w:lang w:val="en-US" w:eastAsia="ja-JP"/>
        </w:rPr>
        <w:t xml:space="preserve">[1]   </w:t>
      </w:r>
      <w:r w:rsidR="00DF4FBB">
        <w:rPr>
          <w:rFonts w:hint="eastAsia"/>
          <w:szCs w:val="22"/>
          <w:lang w:val="en-US" w:eastAsia="ja-JP"/>
        </w:rPr>
        <w:t xml:space="preserve"> </w:t>
      </w:r>
      <w:r w:rsidR="00DF4FBB" w:rsidRPr="00DF4FBB">
        <w:rPr>
          <w:szCs w:val="22"/>
          <w:lang w:val="en-US" w:eastAsia="ja-JP"/>
        </w:rPr>
        <w:t>R4-1706413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Proposals on TRMS framework</w:t>
      </w:r>
      <w:r w:rsidR="00DF4FBB">
        <w:rPr>
          <w:rFonts w:hint="eastAsia"/>
          <w:szCs w:val="22"/>
          <w:lang w:val="en-US" w:eastAsia="ja-JP"/>
        </w:rPr>
        <w:t>, CATR, 3GPP RAN4#MIMO OTA ad-hoc</w:t>
      </w:r>
    </w:p>
    <w:p w:rsidR="00534AE0" w:rsidRDefault="001D16ED" w:rsidP="001F4774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>[2</w:t>
      </w:r>
      <w:proofErr w:type="gramStart"/>
      <w:r>
        <w:rPr>
          <w:rFonts w:hint="eastAsia"/>
          <w:szCs w:val="22"/>
          <w:lang w:val="en-US" w:eastAsia="ja-JP"/>
        </w:rPr>
        <w:t xml:space="preserve">] </w:t>
      </w:r>
      <w:r w:rsidR="00534AE0" w:rsidRPr="00C82D6B">
        <w:rPr>
          <w:szCs w:val="22"/>
          <w:lang w:val="en-US" w:eastAsia="ja-JP"/>
        </w:rPr>
        <w:t xml:space="preserve"> </w:t>
      </w:r>
      <w:r w:rsidR="008605AC" w:rsidRPr="005A18A3">
        <w:rPr>
          <w:noProof/>
        </w:rPr>
        <w:t>TR</w:t>
      </w:r>
      <w:proofErr w:type="gramEnd"/>
      <w:r w:rsidR="008605AC" w:rsidRPr="005A18A3">
        <w:rPr>
          <w:noProof/>
        </w:rPr>
        <w:t xml:space="preserve"> 37.977</w:t>
      </w:r>
      <w:r w:rsidR="00D55617">
        <w:rPr>
          <w:rFonts w:hint="eastAsia"/>
          <w:noProof/>
          <w:lang w:eastAsia="ja-JP"/>
        </w:rPr>
        <w:t xml:space="preserve">, </w:t>
      </w:r>
      <w:r w:rsidR="00DC0BE0">
        <w:t>V14.3.0, “Verification of radiated multi-antenna reception performance of UEs,” 3GPP RAN #75, March 2017</w:t>
      </w:r>
    </w:p>
    <w:p w:rsidR="00DF4FBB" w:rsidRDefault="008605AC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</w:t>
      </w:r>
      <w:r w:rsidR="001D16ED">
        <w:rPr>
          <w:rFonts w:hint="eastAsia"/>
          <w:szCs w:val="22"/>
          <w:lang w:val="en-US" w:eastAsia="ja-JP"/>
        </w:rPr>
        <w:t>3</w:t>
      </w:r>
      <w:r w:rsidRPr="00C82D6B">
        <w:rPr>
          <w:szCs w:val="22"/>
          <w:lang w:val="en-US" w:eastAsia="ja-JP"/>
        </w:rPr>
        <w:t xml:space="preserve">]    </w:t>
      </w:r>
      <w:r w:rsidR="00DF4FBB" w:rsidRPr="00DF4FBB">
        <w:rPr>
          <w:szCs w:val="22"/>
          <w:lang w:val="en-US" w:eastAsia="ja-JP"/>
        </w:rPr>
        <w:t>R4-1706401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Measurement results for lab alignment test activity – Re-tested at SGS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NTT DOCOMO INC.</w:t>
      </w:r>
      <w:r w:rsidR="00DF4FBB">
        <w:rPr>
          <w:rFonts w:hint="eastAsia"/>
          <w:szCs w:val="22"/>
          <w:lang w:val="en-US" w:eastAsia="ja-JP"/>
        </w:rPr>
        <w:t xml:space="preserve">, SGS Wireless, </w:t>
      </w:r>
      <w:r w:rsidR="00DF4FBB" w:rsidRPr="00DF4FBB">
        <w:rPr>
          <w:szCs w:val="22"/>
          <w:lang w:val="en-US" w:eastAsia="ja-JP"/>
        </w:rPr>
        <w:t>MVG Industries</w:t>
      </w:r>
      <w:r w:rsidR="00DF4FBB">
        <w:rPr>
          <w:rFonts w:hint="eastAsia"/>
          <w:szCs w:val="22"/>
          <w:lang w:val="en-US" w:eastAsia="ja-JP"/>
        </w:rPr>
        <w:t>, RAN4#MIMO OTA ad-hoc</w:t>
      </w:r>
    </w:p>
    <w:p w:rsidR="008605AC" w:rsidRPr="001D16ED" w:rsidRDefault="00DF4FBB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lang w:eastAsia="ja-JP"/>
        </w:rPr>
        <w:t>[</w:t>
      </w:r>
      <w:r w:rsidR="001D16ED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]    </w:t>
      </w:r>
      <w:r w:rsidRPr="00DF4FBB">
        <w:t>R4-1</w:t>
      </w:r>
      <w:r w:rsidRPr="001D16ED">
        <w:rPr>
          <w:szCs w:val="22"/>
          <w:lang w:val="en-US" w:eastAsia="ja-JP"/>
        </w:rPr>
        <w:t>704529</w:t>
      </w:r>
      <w:r w:rsidR="001A4D88" w:rsidRPr="001D16ED">
        <w:rPr>
          <w:rFonts w:hint="eastAsia"/>
          <w:szCs w:val="22"/>
          <w:lang w:val="en-US" w:eastAsia="ja-JP"/>
        </w:rPr>
        <w:t xml:space="preserve">, </w:t>
      </w:r>
      <w:r w:rsidRPr="001D16ED">
        <w:rPr>
          <w:szCs w:val="22"/>
          <w:lang w:val="en-US" w:eastAsia="ja-JP"/>
        </w:rPr>
        <w:t>M</w:t>
      </w:r>
      <w:r w:rsidRPr="001D16ED">
        <w:rPr>
          <w:rFonts w:hint="eastAsia"/>
          <w:szCs w:val="22"/>
          <w:lang w:val="en-US" w:eastAsia="ja-JP"/>
        </w:rPr>
        <w:t>IMO OTA m</w:t>
      </w:r>
      <w:r w:rsidRPr="001D16ED">
        <w:rPr>
          <w:szCs w:val="22"/>
          <w:lang w:val="en-US" w:eastAsia="ja-JP"/>
        </w:rPr>
        <w:t xml:space="preserve">easurement results </w:t>
      </w:r>
      <w:r w:rsidRPr="001D16ED">
        <w:rPr>
          <w:rFonts w:hint="eastAsia"/>
          <w:szCs w:val="22"/>
          <w:lang w:val="en-US" w:eastAsia="ja-JP"/>
        </w:rPr>
        <w:t>for band 1 and 19</w:t>
      </w:r>
      <w:r w:rsidR="001A4D88">
        <w:rPr>
          <w:rFonts w:hint="eastAsia"/>
          <w:szCs w:val="22"/>
          <w:lang w:val="en-US" w:eastAsia="ja-JP"/>
        </w:rPr>
        <w:t>, NTT DOCOMO, SGS Wireless, RAN4#8</w:t>
      </w:r>
      <w:r>
        <w:rPr>
          <w:rFonts w:hint="eastAsia"/>
          <w:szCs w:val="22"/>
          <w:lang w:val="en-US" w:eastAsia="ja-JP"/>
        </w:rPr>
        <w:t>3</w:t>
      </w:r>
    </w:p>
    <w:sectPr w:rsidR="008605AC" w:rsidRPr="001D16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384" w:rsidRDefault="00FC4384" w:rsidP="00771F39">
      <w:pPr>
        <w:spacing w:before="120" w:after="120"/>
      </w:pPr>
      <w:r>
        <w:separator/>
      </w:r>
    </w:p>
  </w:endnote>
  <w:endnote w:type="continuationSeparator" w:id="0">
    <w:p w:rsidR="00FC4384" w:rsidRDefault="00FC4384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384" w:rsidRDefault="00FC4384" w:rsidP="00771F39">
      <w:pPr>
        <w:spacing w:before="120" w:after="120"/>
      </w:pPr>
      <w:r>
        <w:separator/>
      </w:r>
    </w:p>
  </w:footnote>
  <w:footnote w:type="continuationSeparator" w:id="0">
    <w:p w:rsidR="00FC4384" w:rsidRDefault="00FC4384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38"/>
  </w:num>
  <w:num w:numId="14">
    <w:abstractNumId w:val="35"/>
  </w:num>
  <w:num w:numId="15">
    <w:abstractNumId w:val="31"/>
  </w:num>
  <w:num w:numId="16">
    <w:abstractNumId w:val="11"/>
  </w:num>
  <w:num w:numId="17">
    <w:abstractNumId w:val="29"/>
  </w:num>
  <w:num w:numId="18">
    <w:abstractNumId w:val="22"/>
  </w:num>
  <w:num w:numId="19">
    <w:abstractNumId w:val="20"/>
  </w:num>
  <w:num w:numId="20">
    <w:abstractNumId w:val="26"/>
  </w:num>
  <w:num w:numId="21">
    <w:abstractNumId w:val="34"/>
  </w:num>
  <w:num w:numId="22">
    <w:abstractNumId w:val="28"/>
  </w:num>
  <w:num w:numId="23">
    <w:abstractNumId w:val="14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6"/>
  </w:num>
  <w:num w:numId="33">
    <w:abstractNumId w:val="25"/>
  </w:num>
  <w:num w:numId="34">
    <w:abstractNumId w:val="18"/>
  </w:num>
  <w:num w:numId="35">
    <w:abstractNumId w:val="32"/>
  </w:num>
  <w:num w:numId="36">
    <w:abstractNumId w:val="16"/>
  </w:num>
  <w:num w:numId="37">
    <w:abstractNumId w:val="12"/>
  </w:num>
  <w:num w:numId="38">
    <w:abstractNumId w:val="27"/>
  </w:num>
  <w:num w:numId="39">
    <w:abstractNumId w:val="3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7638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3E78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0458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A7352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384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8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11</cp:revision>
  <cp:lastPrinted>2010-02-09T01:52:00Z</cp:lastPrinted>
  <dcterms:created xsi:type="dcterms:W3CDTF">2017-05-15T05:22:00Z</dcterms:created>
  <dcterms:modified xsi:type="dcterms:W3CDTF">2017-08-20T10:51:00Z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