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3F5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#80</w:t>
      </w:r>
      <w:r w:rsidR="00341B50">
        <w:rPr>
          <w:rFonts w:cs="Arial"/>
          <w:b/>
          <w:noProof/>
          <w:sz w:val="24"/>
          <w:szCs w:val="24"/>
        </w:rPr>
        <w:tab/>
        <w:t>R4-16</w:t>
      </w:r>
      <w:r w:rsidR="00E15CD0">
        <w:rPr>
          <w:rFonts w:cs="Arial"/>
          <w:b/>
          <w:noProof/>
          <w:sz w:val="24"/>
          <w:szCs w:val="24"/>
        </w:rPr>
        <w:t>6140</w:t>
      </w:r>
    </w:p>
    <w:p w:rsidR="00363178" w:rsidRDefault="009F3F50" w:rsidP="001338F3">
      <w:pPr>
        <w:pStyle w:val="CRCoverPage"/>
        <w:tabs>
          <w:tab w:val="right" w:pos="9639"/>
          <w:tab w:val="right" w:pos="13323"/>
        </w:tabs>
        <w:spacing w:after="0"/>
        <w:jc w:val="right"/>
        <w:rPr>
          <w:rFonts w:cs="Arial"/>
          <w:b/>
          <w:noProof/>
          <w:sz w:val="24"/>
          <w:szCs w:val="24"/>
        </w:rPr>
      </w:pPr>
      <w:r>
        <w:rPr>
          <w:rFonts w:cs="Arial"/>
          <w:b/>
          <w:noProof/>
          <w:sz w:val="24"/>
          <w:szCs w:val="24"/>
        </w:rPr>
        <w:t>Gothenburg</w:t>
      </w:r>
      <w:r w:rsidR="00B7184C">
        <w:rPr>
          <w:rFonts w:cs="Arial"/>
          <w:b/>
          <w:noProof/>
          <w:sz w:val="24"/>
          <w:szCs w:val="24"/>
        </w:rPr>
        <w:t xml:space="preserve">, </w:t>
      </w:r>
      <w:r>
        <w:rPr>
          <w:rFonts w:cs="Arial"/>
          <w:b/>
          <w:noProof/>
          <w:sz w:val="24"/>
          <w:szCs w:val="24"/>
        </w:rPr>
        <w:t>Sweden</w:t>
      </w:r>
      <w:r w:rsidR="001338F3" w:rsidRPr="0033775D">
        <w:rPr>
          <w:rFonts w:cs="Arial"/>
          <w:b/>
          <w:noProof/>
          <w:sz w:val="24"/>
          <w:szCs w:val="24"/>
        </w:rPr>
        <w:t xml:space="preserve">, </w:t>
      </w:r>
      <w:r w:rsidR="00347261">
        <w:rPr>
          <w:rFonts w:cs="Arial"/>
          <w:b/>
          <w:noProof/>
          <w:sz w:val="24"/>
          <w:szCs w:val="24"/>
        </w:rPr>
        <w:t>2</w:t>
      </w:r>
      <w:r>
        <w:rPr>
          <w:rFonts w:cs="Arial"/>
          <w:b/>
          <w:noProof/>
          <w:sz w:val="24"/>
          <w:szCs w:val="24"/>
        </w:rPr>
        <w:t>2</w:t>
      </w:r>
      <w:r w:rsidR="001338F3" w:rsidRPr="0033775D">
        <w:rPr>
          <w:rFonts w:cs="Arial"/>
          <w:b/>
          <w:noProof/>
          <w:sz w:val="24"/>
          <w:szCs w:val="24"/>
        </w:rPr>
        <w:t xml:space="preserve"> – </w:t>
      </w:r>
      <w:r>
        <w:rPr>
          <w:rFonts w:cs="Arial"/>
          <w:b/>
          <w:noProof/>
          <w:sz w:val="24"/>
          <w:szCs w:val="24"/>
        </w:rPr>
        <w:t>26 August</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EB3063">
        <w:rPr>
          <w:rFonts w:ascii="Arial" w:hAnsi="Arial" w:cs="Arial"/>
          <w:bCs/>
          <w:sz w:val="24"/>
          <w:szCs w:val="24"/>
          <w:lang w:eastAsia="en-GB"/>
        </w:rPr>
        <w:t>1+5+40</w:t>
      </w:r>
      <w:r w:rsidR="00734249">
        <w:rPr>
          <w:rFonts w:ascii="Arial" w:hAnsi="Arial" w:cs="Arial"/>
          <w:bCs/>
          <w:sz w:val="24"/>
          <w:szCs w:val="24"/>
          <w:lang w:eastAsia="en-GB"/>
        </w:rPr>
        <w:t xml:space="preserve"> </w:t>
      </w:r>
      <w:r w:rsidR="00EB3063">
        <w:rPr>
          <w:rFonts w:ascii="Arial" w:hAnsi="Arial" w:cs="Arial"/>
          <w:bCs/>
          <w:sz w:val="24"/>
          <w:szCs w:val="24"/>
          <w:lang w:eastAsia="en-GB"/>
        </w:rPr>
        <w:t>3DL 2</w:t>
      </w:r>
      <w:r w:rsidR="00FB5D76" w:rsidRPr="00FB5D76">
        <w:rPr>
          <w:rFonts w:ascii="Arial" w:hAnsi="Arial" w:cs="Arial"/>
          <w:bCs/>
          <w:sz w:val="24"/>
          <w:szCs w:val="24"/>
          <w:lang w:eastAsia="en-GB"/>
        </w:rPr>
        <w:t>UL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E15CD0">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EB3063">
        <w:rPr>
          <w:rFonts w:ascii="Times New Roman" w:hAnsi="Times New Roman"/>
          <w:b w:val="0"/>
          <w:noProof w:val="0"/>
          <w:sz w:val="20"/>
          <w:lang w:val="en-GB"/>
        </w:rPr>
        <w:t xml:space="preserve"> requirements for 1</w:t>
      </w:r>
      <w:r w:rsidR="00B7184C">
        <w:rPr>
          <w:rFonts w:ascii="Times New Roman" w:hAnsi="Times New Roman"/>
          <w:b w:val="0"/>
          <w:noProof w:val="0"/>
          <w:sz w:val="20"/>
          <w:lang w:val="en-GB"/>
        </w:rPr>
        <w:t>+</w:t>
      </w:r>
      <w:r w:rsidR="00EB3063">
        <w:rPr>
          <w:rFonts w:ascii="Times New Roman" w:hAnsi="Times New Roman"/>
          <w:b w:val="0"/>
          <w:noProof w:val="0"/>
          <w:sz w:val="20"/>
          <w:lang w:val="en-GB"/>
        </w:rPr>
        <w:t>5+40</w:t>
      </w:r>
      <w:r>
        <w:rPr>
          <w:rFonts w:ascii="Times New Roman" w:hAnsi="Times New Roman"/>
          <w:b w:val="0"/>
          <w:noProof w:val="0"/>
          <w:sz w:val="20"/>
          <w:lang w:val="en-GB"/>
        </w:rPr>
        <w:t xml:space="preserve"> </w:t>
      </w:r>
      <w:r w:rsidR="00EB3063">
        <w:rPr>
          <w:rFonts w:ascii="Times New Roman" w:hAnsi="Times New Roman"/>
          <w:b w:val="0"/>
          <w:noProof w:val="0"/>
          <w:sz w:val="20"/>
          <w:lang w:val="en-GB"/>
        </w:rPr>
        <w:t xml:space="preserve">3DL 2 </w:t>
      </w:r>
      <w:r>
        <w:rPr>
          <w:rFonts w:ascii="Times New Roman" w:hAnsi="Times New Roman"/>
          <w:b w:val="0"/>
          <w:noProof w:val="0"/>
          <w:sz w:val="20"/>
          <w:lang w:val="en-GB"/>
        </w:rPr>
        <w:t>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212B2E" w:rsidRDefault="00F5382E" w:rsidP="00EB3063">
      <w:pPr>
        <w:overflowPunct/>
        <w:autoSpaceDE/>
        <w:autoSpaceDN/>
        <w:adjustRightInd/>
        <w:spacing w:after="0"/>
        <w:textAlignment w:val="auto"/>
      </w:pPr>
      <w:r>
        <w:t>This CA combination</w:t>
      </w:r>
      <w:r w:rsidR="00523FF8">
        <w:t xml:space="preserve"> has</w:t>
      </w:r>
      <w:r w:rsidR="00EB3063">
        <w:t xml:space="preserve"> only one intermodulation product, I</w:t>
      </w:r>
      <w:r w:rsidR="00F951A9">
        <w:t>MD4</w:t>
      </w:r>
      <w:r w:rsidR="00EB3063">
        <w:t>,</w:t>
      </w:r>
      <w:r w:rsidR="00B7184C">
        <w:t xml:space="preserve"> falling on top of own </w:t>
      </w:r>
      <w:r w:rsidR="00EB3063">
        <w:t>B40</w:t>
      </w:r>
      <w:r w:rsidR="00E46044">
        <w:t xml:space="preserve"> </w:t>
      </w:r>
      <w:r w:rsidR="00EB3063">
        <w:t>RX channel</w:t>
      </w:r>
    </w:p>
    <w:p w:rsidR="00212B2E" w:rsidRDefault="00212B2E" w:rsidP="00D813B0">
      <w:pPr>
        <w:overflowPunct/>
        <w:autoSpaceDE/>
        <w:autoSpaceDN/>
        <w:adjustRightInd/>
        <w:spacing w:after="0"/>
        <w:textAlignment w:val="auto"/>
      </w:pPr>
    </w:p>
    <w:p w:rsidR="00054266" w:rsidRDefault="00054266" w:rsidP="00D813B0">
      <w:pPr>
        <w:overflowPunct/>
        <w:autoSpaceDE/>
        <w:autoSpaceDN/>
        <w:adjustRightInd/>
        <w:spacing w:after="0"/>
        <w:textAlignment w:val="auto"/>
      </w:pPr>
    </w:p>
    <w:tbl>
      <w:tblPr>
        <w:tblW w:w="8603" w:type="dxa"/>
        <w:tblInd w:w="2" w:type="dxa"/>
        <w:tblCellMar>
          <w:left w:w="0" w:type="dxa"/>
          <w:right w:w="0" w:type="dxa"/>
        </w:tblCellMar>
        <w:tblLook w:val="04A0"/>
      </w:tblPr>
      <w:tblGrid>
        <w:gridCol w:w="1242"/>
        <w:gridCol w:w="820"/>
        <w:gridCol w:w="780"/>
        <w:gridCol w:w="1060"/>
        <w:gridCol w:w="960"/>
        <w:gridCol w:w="960"/>
        <w:gridCol w:w="960"/>
        <w:gridCol w:w="1060"/>
        <w:gridCol w:w="761"/>
      </w:tblGrid>
      <w:tr w:rsidR="00054266" w:rsidTr="00EB3063">
        <w:trPr>
          <w:trHeight w:val="300"/>
        </w:trPr>
        <w:tc>
          <w:tcPr>
            <w:tcW w:w="124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DL BW (MHz)</w:t>
            </w:r>
          </w:p>
        </w:tc>
      </w:tr>
      <w:tr w:rsidR="00054266" w:rsidTr="00EB3063">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Default="00054266" w:rsidP="00F013F9">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r>
      <w:tr w:rsidR="00212B2E" w:rsidTr="00EB3063">
        <w:trPr>
          <w:trHeight w:val="315"/>
        </w:trPr>
        <w:tc>
          <w:tcPr>
            <w:tcW w:w="1242"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EB3063" w:rsidP="00F013F9">
            <w:pPr>
              <w:jc w:val="center"/>
              <w:rPr>
                <w:rFonts w:eastAsiaTheme="minorHAnsi"/>
                <w:color w:val="000000"/>
              </w:rPr>
            </w:pPr>
            <w:r>
              <w:rPr>
                <w:color w:val="000000"/>
              </w:rPr>
              <w:t>B1</w:t>
            </w:r>
            <w:r w:rsidR="00212B2E" w:rsidRPr="00212B2E">
              <w:rPr>
                <w:color w:val="000000"/>
              </w:rPr>
              <w:t>+B</w:t>
            </w:r>
            <w:r>
              <w:rPr>
                <w:color w:val="000000"/>
              </w:rPr>
              <w:t>5+B40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color w:val="000000"/>
              </w:rPr>
            </w:pPr>
            <w:r w:rsidRPr="00212B2E">
              <w:rPr>
                <w:color w:val="000000"/>
              </w:rPr>
              <w:t>B</w:t>
            </w:r>
            <w:r w:rsidR="00EB3063">
              <w:rPr>
                <w:color w:val="000000"/>
              </w:rPr>
              <w:t>1</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IMD</w:t>
            </w:r>
            <w:r w:rsidR="00F951A9">
              <w:rPr>
                <w:color w:val="000000"/>
              </w:rPr>
              <w:t>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EB3063" w:rsidP="00F013F9">
            <w:pPr>
              <w:jc w:val="center"/>
              <w:rPr>
                <w:rFonts w:eastAsiaTheme="minorHAnsi"/>
                <w:color w:val="000000"/>
              </w:rPr>
            </w:pPr>
            <w:r>
              <w:rPr>
                <w:color w:val="000000"/>
              </w:rPr>
              <w:t>2*</w:t>
            </w:r>
            <w:r w:rsidR="00212B2E" w:rsidRPr="00212B2E">
              <w:rPr>
                <w:color w:val="000000"/>
              </w:rPr>
              <w:t>f</w:t>
            </w:r>
            <w:r>
              <w:rPr>
                <w:color w:val="000000"/>
                <w:vertAlign w:val="subscript"/>
              </w:rPr>
              <w:t>B</w:t>
            </w:r>
            <w:r w:rsidR="00212B2E" w:rsidRPr="00212B2E">
              <w:rPr>
                <w:color w:val="000000"/>
                <w:vertAlign w:val="subscript"/>
              </w:rPr>
              <w:t>1</w:t>
            </w:r>
            <w:r w:rsidR="00212B2E" w:rsidRPr="00212B2E">
              <w:rPr>
                <w:color w:val="000000"/>
              </w:rPr>
              <w:t xml:space="preserve"> – 2*f</w:t>
            </w:r>
            <w:r w:rsidR="00212B2E" w:rsidRPr="00212B2E">
              <w:rPr>
                <w:color w:val="000000"/>
                <w:vertAlign w:val="subscript"/>
              </w:rPr>
              <w:t>B</w:t>
            </w:r>
            <w:r>
              <w:rPr>
                <w:color w:val="000000"/>
                <w:vertAlign w:val="subscript"/>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color w:val="000000"/>
              </w:rPr>
            </w:pPr>
            <w:r>
              <w:rPr>
                <w:color w:val="000000"/>
              </w:rPr>
              <w:t>1977.5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rFonts w:eastAsiaTheme="minorHAnsi"/>
              </w:rPr>
            </w:pPr>
            <w:r>
              <w:rPr>
                <w:rFonts w:eastAsiaTheme="minorHAnsi"/>
              </w:rPr>
              <w:t>2305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212B2E" w:rsidRPr="00212B2E" w:rsidRDefault="00EB3063" w:rsidP="00F013F9">
            <w:pPr>
              <w:jc w:val="center"/>
              <w:rPr>
                <w:rFonts w:eastAsiaTheme="minorHAnsi"/>
              </w:rPr>
            </w:pPr>
            <w:r>
              <w:rPr>
                <w:rFonts w:eastAsiaTheme="minorHAnsi"/>
              </w:rPr>
              <w:t>10</w:t>
            </w:r>
          </w:p>
        </w:tc>
      </w:tr>
      <w:tr w:rsidR="00212B2E" w:rsidTr="00EB3063">
        <w:trPr>
          <w:trHeight w:val="315"/>
        </w:trPr>
        <w:tc>
          <w:tcPr>
            <w:tcW w:w="0" w:type="auto"/>
            <w:vMerge/>
            <w:tcBorders>
              <w:top w:val="nil"/>
              <w:left w:val="single" w:sz="8" w:space="0" w:color="auto"/>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B</w:t>
            </w:r>
            <w:r w:rsidR="00EB3063">
              <w:rPr>
                <w:color w:val="000000"/>
              </w:rPr>
              <w:t>5</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rFonts w:eastAsiaTheme="minorHAnsi"/>
                <w:color w:val="000000"/>
              </w:rPr>
            </w:pPr>
            <w:r>
              <w:rPr>
                <w:color w:val="000000"/>
              </w:rPr>
              <w:t>826.5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EB3063" w:rsidP="00F013F9">
            <w:pPr>
              <w:jc w:val="center"/>
              <w:rPr>
                <w:rFonts w:eastAsiaTheme="minorHAns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212B2E" w:rsidRPr="00212B2E" w:rsidRDefault="00212B2E"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212B2E" w:rsidRPr="00212B2E" w:rsidRDefault="00212B2E" w:rsidP="00F013F9">
            <w:pPr>
              <w:rPr>
                <w:rFonts w:eastAsiaTheme="minorHAnsi"/>
                <w:color w:val="000000"/>
              </w:rPr>
            </w:pPr>
          </w:p>
        </w:tc>
      </w:tr>
      <w:tr w:rsidR="00054266" w:rsidTr="00EB3063">
        <w:trPr>
          <w:trHeight w:val="315"/>
        </w:trPr>
        <w:tc>
          <w:tcPr>
            <w:tcW w:w="0" w:type="auto"/>
            <w:vMerge/>
            <w:tcBorders>
              <w:top w:val="nil"/>
              <w:left w:val="single" w:sz="8" w:space="0" w:color="auto"/>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B41</w:t>
            </w: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054266" w:rsidRPr="00212B2E" w:rsidRDefault="00054266" w:rsidP="00F013F9">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212B2E" w:rsidP="00F013F9">
            <w:pPr>
              <w:jc w:val="center"/>
              <w:rPr>
                <w:rFonts w:eastAsiaTheme="minorHAnsi"/>
                <w:color w:val="000000"/>
              </w:rPr>
            </w:pPr>
            <w:r w:rsidRPr="00212B2E">
              <w:rPr>
                <w:color w:val="000000"/>
              </w:rPr>
              <w:t>265</w:t>
            </w:r>
            <w:r w:rsidR="00607D78">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110DE1" w:rsidP="00F013F9">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54266" w:rsidRPr="00212B2E" w:rsidRDefault="00054266" w:rsidP="00F013F9">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054266" w:rsidRDefault="00054266" w:rsidP="00F013F9">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54266" w:rsidRDefault="00054266" w:rsidP="00212B2E">
            <w:pPr>
              <w:keepNext/>
              <w:rPr>
                <w:rFonts w:ascii="Calibri" w:eastAsiaTheme="minorHAnsi" w:hAnsi="Calibri" w:cs="Calibri"/>
                <w:color w:val="000000"/>
              </w:rPr>
            </w:pPr>
          </w:p>
        </w:tc>
      </w:tr>
    </w:tbl>
    <w:p w:rsidR="00054266" w:rsidRDefault="00212B2E" w:rsidP="00212B2E">
      <w:pPr>
        <w:pStyle w:val="Caption"/>
      </w:pPr>
      <w:r>
        <w:t xml:space="preserve">Table </w:t>
      </w:r>
      <w:fldSimple w:instr=" SEQ Table \* ARABIC ">
        <w:r>
          <w:rPr>
            <w:noProof/>
          </w:rPr>
          <w:t>1</w:t>
        </w:r>
      </w:fldSimple>
      <w:r>
        <w:t xml:space="preserve"> Example test</w:t>
      </w:r>
      <w:r w:rsidR="00D47D09">
        <w:t xml:space="preserve"> </w:t>
      </w:r>
      <w:r>
        <w:t>points</w:t>
      </w:r>
    </w:p>
    <w:p w:rsidR="00B7184C" w:rsidRDefault="00B7184C"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421125">
        <w:t>following RF front-end architecture in our</w:t>
      </w:r>
      <w:r>
        <w:t xml:space="preserve"> analysis.</w:t>
      </w:r>
      <w:r w:rsidR="0010182A">
        <w:t xml:space="preserve"> </w:t>
      </w:r>
      <w:proofErr w:type="gramStart"/>
      <w:r w:rsidR="00F711FA">
        <w:t xml:space="preserve">A </w:t>
      </w:r>
      <w:proofErr w:type="spellStart"/>
      <w:r w:rsidR="00F711FA">
        <w:t>triplexer</w:t>
      </w:r>
      <w:proofErr w:type="spellEnd"/>
      <w:proofErr w:type="gramEnd"/>
      <w:r w:rsidR="00F711FA">
        <w:t xml:space="preserve"> based architecture would be an alternative.</w:t>
      </w:r>
    </w:p>
    <w:p w:rsidR="00B7184C" w:rsidRDefault="00B7184C" w:rsidP="00D813B0">
      <w:pPr>
        <w:overflowPunct/>
        <w:autoSpaceDE/>
        <w:autoSpaceDN/>
        <w:adjustRightInd/>
        <w:spacing w:after="0"/>
        <w:textAlignment w:val="auto"/>
      </w:pPr>
    </w:p>
    <w:p w:rsidR="00B7184C" w:rsidRDefault="00EB3063" w:rsidP="00ED6671">
      <w:pPr>
        <w:overflowPunct/>
        <w:autoSpaceDE/>
        <w:autoSpaceDN/>
        <w:adjustRightInd/>
        <w:spacing w:after="0"/>
        <w:jc w:val="center"/>
        <w:textAlignment w:val="auto"/>
      </w:pPr>
      <w:r w:rsidRPr="00EB3063">
        <w:rPr>
          <w:noProof/>
          <w:lang w:val="en-US" w:eastAsia="en-US"/>
        </w:rPr>
        <w:lastRenderedPageBreak/>
        <w:drawing>
          <wp:inline distT="0" distB="0" distL="0" distR="0">
            <wp:extent cx="4450080" cy="4297680"/>
            <wp:effectExtent l="19050" t="0" r="762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450080" cy="4297680"/>
                    </a:xfrm>
                    <a:prstGeom prst="rect">
                      <a:avLst/>
                    </a:prstGeom>
                    <a:noFill/>
                    <a:ln w="9525">
                      <a:noFill/>
                      <a:miter lim="800000"/>
                      <a:headEnd/>
                      <a:tailEnd/>
                    </a:ln>
                  </pic:spPr>
                </pic:pic>
              </a:graphicData>
            </a:graphic>
          </wp:inline>
        </w:drawing>
      </w:r>
    </w:p>
    <w:p w:rsidR="005D3EB5" w:rsidRDefault="005D3EB5" w:rsidP="005D3EB5">
      <w:pPr>
        <w:keepNext/>
        <w:overflowPunct/>
        <w:autoSpaceDE/>
        <w:autoSpaceDN/>
        <w:adjustRightInd/>
        <w:spacing w:after="0"/>
        <w:textAlignment w:val="auto"/>
      </w:pPr>
    </w:p>
    <w:p w:rsidR="00E320A4" w:rsidRDefault="005D3EB5" w:rsidP="005D3EB5">
      <w:pPr>
        <w:pStyle w:val="Caption"/>
        <w:jc w:val="center"/>
      </w:pPr>
      <w:r>
        <w:t xml:space="preserve">Figure </w:t>
      </w:r>
      <w:fldSimple w:instr=" SEQ Figure \* ARABIC ">
        <w:r w:rsidR="00070ABC">
          <w:rPr>
            <w:noProof/>
          </w:rPr>
          <w:t>1</w:t>
        </w:r>
      </w:fldSimple>
      <w:r>
        <w:t xml:space="preserve"> </w:t>
      </w:r>
      <w:r w:rsidR="00B7184C">
        <w:t>Common diplexer</w:t>
      </w:r>
      <w:r>
        <w:t xml:space="preserve">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97"/>
      </w:tblGrid>
      <w:tr w:rsidR="00EB3063" w:rsidTr="00B7184C">
        <w:trPr>
          <w:jc w:val="center"/>
        </w:trPr>
        <w:tc>
          <w:tcPr>
            <w:tcW w:w="2463" w:type="dxa"/>
          </w:tcPr>
          <w:p w:rsidR="00EB3063" w:rsidRDefault="00EB3063" w:rsidP="004033BD">
            <w:pPr>
              <w:overflowPunct/>
              <w:autoSpaceDE/>
              <w:autoSpaceDN/>
              <w:adjustRightInd/>
              <w:spacing w:after="0"/>
              <w:textAlignment w:val="auto"/>
            </w:pPr>
            <w:r>
              <w:t>Component</w:t>
            </w:r>
          </w:p>
        </w:tc>
        <w:tc>
          <w:tcPr>
            <w:tcW w:w="1097" w:type="dxa"/>
          </w:tcPr>
          <w:p w:rsidR="00EB3063" w:rsidRDefault="00EB3063" w:rsidP="004033BD">
            <w:pPr>
              <w:overflowPunct/>
              <w:autoSpaceDE/>
              <w:autoSpaceDN/>
              <w:adjustRightInd/>
              <w:spacing w:after="0"/>
              <w:textAlignment w:val="auto"/>
            </w:pPr>
            <w:r>
              <w:t>IP4 (</w:t>
            </w:r>
            <w:proofErr w:type="spellStart"/>
            <w:r>
              <w:t>dBm</w:t>
            </w:r>
            <w:proofErr w:type="spellEnd"/>
            <w:r>
              <w:t>)</w:t>
            </w:r>
          </w:p>
        </w:tc>
      </w:tr>
      <w:tr w:rsidR="00EB3063" w:rsidTr="00B7184C">
        <w:trPr>
          <w:jc w:val="center"/>
        </w:trPr>
        <w:tc>
          <w:tcPr>
            <w:tcW w:w="2463" w:type="dxa"/>
          </w:tcPr>
          <w:p w:rsidR="00EB3063" w:rsidRDefault="00EB3063" w:rsidP="004033BD">
            <w:pPr>
              <w:overflowPunct/>
              <w:autoSpaceDE/>
              <w:autoSpaceDN/>
              <w:adjustRightInd/>
              <w:spacing w:after="0"/>
              <w:textAlignment w:val="auto"/>
            </w:pPr>
            <w:r>
              <w:t>Antenna switch</w:t>
            </w:r>
          </w:p>
        </w:tc>
        <w:tc>
          <w:tcPr>
            <w:tcW w:w="1097" w:type="dxa"/>
          </w:tcPr>
          <w:p w:rsidR="00EB3063" w:rsidRDefault="00F951A9" w:rsidP="004033BD">
            <w:pPr>
              <w:overflowPunct/>
              <w:autoSpaceDE/>
              <w:autoSpaceDN/>
              <w:adjustRightInd/>
              <w:spacing w:after="0"/>
              <w:textAlignment w:val="auto"/>
            </w:pPr>
            <w:r>
              <w:t>56</w:t>
            </w:r>
          </w:p>
        </w:tc>
      </w:tr>
      <w:tr w:rsidR="00EB3063" w:rsidTr="00B7184C">
        <w:trPr>
          <w:jc w:val="center"/>
        </w:trPr>
        <w:tc>
          <w:tcPr>
            <w:tcW w:w="2463" w:type="dxa"/>
          </w:tcPr>
          <w:p w:rsidR="00EB3063" w:rsidRDefault="00EB3063" w:rsidP="004033BD">
            <w:pPr>
              <w:overflowPunct/>
              <w:autoSpaceDE/>
              <w:autoSpaceDN/>
              <w:adjustRightInd/>
              <w:spacing w:after="0"/>
              <w:textAlignment w:val="auto"/>
            </w:pPr>
            <w:r>
              <w:t>Diplexer</w:t>
            </w:r>
          </w:p>
        </w:tc>
        <w:tc>
          <w:tcPr>
            <w:tcW w:w="1097" w:type="dxa"/>
          </w:tcPr>
          <w:p w:rsidR="00EB3063" w:rsidRDefault="00F951A9" w:rsidP="004033BD">
            <w:pPr>
              <w:overflowPunct/>
              <w:autoSpaceDE/>
              <w:autoSpaceDN/>
              <w:adjustRightInd/>
              <w:spacing w:after="0"/>
              <w:textAlignment w:val="auto"/>
            </w:pPr>
            <w:r>
              <w:t>55</w:t>
            </w:r>
          </w:p>
        </w:tc>
      </w:tr>
      <w:tr w:rsidR="00EB3063" w:rsidTr="00B7184C">
        <w:trPr>
          <w:jc w:val="center"/>
        </w:trPr>
        <w:tc>
          <w:tcPr>
            <w:tcW w:w="2463" w:type="dxa"/>
          </w:tcPr>
          <w:p w:rsidR="00EB3063" w:rsidRDefault="00F951A9" w:rsidP="004033BD">
            <w:pPr>
              <w:overflowPunct/>
              <w:autoSpaceDE/>
              <w:autoSpaceDN/>
              <w:adjustRightInd/>
              <w:spacing w:after="0"/>
              <w:textAlignment w:val="auto"/>
            </w:pPr>
            <w:proofErr w:type="spellStart"/>
            <w:r>
              <w:t>Triple</w:t>
            </w:r>
            <w:r w:rsidR="00EB3063">
              <w:t>xer</w:t>
            </w:r>
            <w:proofErr w:type="spellEnd"/>
          </w:p>
        </w:tc>
        <w:tc>
          <w:tcPr>
            <w:tcW w:w="1097" w:type="dxa"/>
          </w:tcPr>
          <w:p w:rsidR="00EB3063" w:rsidRDefault="00F951A9" w:rsidP="004033BD">
            <w:pPr>
              <w:overflowPunct/>
              <w:autoSpaceDE/>
              <w:autoSpaceDN/>
              <w:adjustRightInd/>
              <w:spacing w:after="0"/>
              <w:textAlignment w:val="auto"/>
            </w:pPr>
            <w:r>
              <w:t>55</w:t>
            </w:r>
          </w:p>
        </w:tc>
      </w:tr>
      <w:tr w:rsidR="00EB3063" w:rsidTr="00B7184C">
        <w:trPr>
          <w:jc w:val="center"/>
        </w:trPr>
        <w:tc>
          <w:tcPr>
            <w:tcW w:w="2463" w:type="dxa"/>
          </w:tcPr>
          <w:p w:rsidR="00EB3063" w:rsidRDefault="00EB3063" w:rsidP="004033BD">
            <w:pPr>
              <w:overflowPunct/>
              <w:autoSpaceDE/>
              <w:autoSpaceDN/>
              <w:adjustRightInd/>
              <w:spacing w:after="0"/>
              <w:textAlignment w:val="auto"/>
            </w:pPr>
            <w:r>
              <w:t>PA forward mixing</w:t>
            </w:r>
          </w:p>
        </w:tc>
        <w:tc>
          <w:tcPr>
            <w:tcW w:w="1097" w:type="dxa"/>
          </w:tcPr>
          <w:p w:rsidR="00EB3063" w:rsidRDefault="00F951A9" w:rsidP="004033BD">
            <w:pPr>
              <w:overflowPunct/>
              <w:autoSpaceDE/>
              <w:autoSpaceDN/>
              <w:adjustRightInd/>
              <w:spacing w:after="0"/>
              <w:textAlignment w:val="auto"/>
            </w:pPr>
            <w:r>
              <w:t>28</w:t>
            </w:r>
          </w:p>
        </w:tc>
      </w:tr>
      <w:tr w:rsidR="00EB3063" w:rsidTr="00B7184C">
        <w:trPr>
          <w:jc w:val="center"/>
        </w:trPr>
        <w:tc>
          <w:tcPr>
            <w:tcW w:w="2463" w:type="dxa"/>
          </w:tcPr>
          <w:p w:rsidR="00EB3063" w:rsidRDefault="00EB3063" w:rsidP="004033BD">
            <w:pPr>
              <w:overflowPunct/>
              <w:autoSpaceDE/>
              <w:autoSpaceDN/>
              <w:adjustRightInd/>
              <w:spacing w:after="0"/>
              <w:textAlignment w:val="auto"/>
            </w:pPr>
            <w:r>
              <w:t>PA reverse mixing</w:t>
            </w:r>
          </w:p>
        </w:tc>
        <w:tc>
          <w:tcPr>
            <w:tcW w:w="1097" w:type="dxa"/>
          </w:tcPr>
          <w:p w:rsidR="00EB3063" w:rsidRDefault="00EB3063" w:rsidP="004033BD">
            <w:pPr>
              <w:overflowPunct/>
              <w:autoSpaceDE/>
              <w:autoSpaceDN/>
              <w:adjustRightInd/>
              <w:spacing w:after="0"/>
              <w:textAlignment w:val="auto"/>
            </w:pPr>
            <w:r>
              <w:t>33</w:t>
            </w:r>
          </w:p>
        </w:tc>
      </w:tr>
      <w:tr w:rsidR="00EB3063" w:rsidTr="00B7184C">
        <w:trPr>
          <w:jc w:val="center"/>
        </w:trPr>
        <w:tc>
          <w:tcPr>
            <w:tcW w:w="2463" w:type="dxa"/>
          </w:tcPr>
          <w:p w:rsidR="00EB3063" w:rsidRDefault="00EB3063" w:rsidP="004033BD">
            <w:pPr>
              <w:overflowPunct/>
              <w:autoSpaceDE/>
              <w:autoSpaceDN/>
              <w:adjustRightInd/>
              <w:spacing w:after="0"/>
              <w:textAlignment w:val="auto"/>
            </w:pPr>
            <w:r>
              <w:t>LNA</w:t>
            </w:r>
          </w:p>
        </w:tc>
        <w:tc>
          <w:tcPr>
            <w:tcW w:w="1097" w:type="dxa"/>
          </w:tcPr>
          <w:p w:rsidR="00EB3063" w:rsidRDefault="00EB3063" w:rsidP="004033BD">
            <w:pPr>
              <w:overflowPunct/>
              <w:autoSpaceDE/>
              <w:autoSpaceDN/>
              <w:adjustRightInd/>
              <w:spacing w:after="0"/>
              <w:textAlignment w:val="auto"/>
            </w:pPr>
            <w:r>
              <w:t>-6</w:t>
            </w:r>
          </w:p>
        </w:tc>
      </w:tr>
    </w:tbl>
    <w:p w:rsidR="001855EA" w:rsidRDefault="003961E7" w:rsidP="003961E7">
      <w:pPr>
        <w:pStyle w:val="Caption"/>
        <w:jc w:val="center"/>
      </w:pPr>
      <w:r>
        <w:t xml:space="preserve">Table </w:t>
      </w:r>
      <w:fldSimple w:instr=" SEQ Table \* ARABIC ">
        <w:r w:rsidR="00212B2E">
          <w:rPr>
            <w:noProof/>
          </w:rPr>
          <w:t>2</w:t>
        </w:r>
      </w:fldSimple>
      <w:r>
        <w:t xml:space="preserve"> General linearity parameters</w:t>
      </w:r>
    </w:p>
    <w:p w:rsidR="001855EA" w:rsidRDefault="001855EA" w:rsidP="004033BD">
      <w:pPr>
        <w:overflowPunct/>
        <w:autoSpaceDE/>
        <w:autoSpaceDN/>
        <w:adjustRightInd/>
        <w:spacing w:after="0"/>
        <w:textAlignment w:val="auto"/>
      </w:pPr>
    </w:p>
    <w:p w:rsidR="00FC390D" w:rsidRDefault="00BC4BB6" w:rsidP="00FC390D">
      <w:pPr>
        <w:overflowPunct/>
        <w:autoSpaceDE/>
        <w:autoSpaceDN/>
        <w:adjustRightInd/>
        <w:spacing w:after="0"/>
        <w:textAlignment w:val="auto"/>
      </w:pPr>
      <w:r>
        <w:t>B5</w:t>
      </w:r>
      <w:r w:rsidR="00895745">
        <w:t xml:space="preserve"> </w:t>
      </w:r>
      <w:r w:rsidR="00FC390D">
        <w:t xml:space="preserve">duplexer </w:t>
      </w:r>
      <w:r w:rsidR="00895745">
        <w:t xml:space="preserve">TX </w:t>
      </w:r>
      <w:r w:rsidR="00F951A9">
        <w:t>rejection at B40</w:t>
      </w:r>
      <w:r w:rsidR="00F951A9">
        <w:tab/>
        <w:t>40</w:t>
      </w:r>
    </w:p>
    <w:p w:rsidR="00FC390D" w:rsidRDefault="00F951A9" w:rsidP="00FC390D">
      <w:pPr>
        <w:overflowPunct/>
        <w:autoSpaceDE/>
        <w:autoSpaceDN/>
        <w:adjustRightInd/>
        <w:spacing w:after="0"/>
        <w:textAlignment w:val="auto"/>
      </w:pPr>
      <w:r>
        <w:t>B40</w:t>
      </w:r>
      <w:r w:rsidR="00FC390D">
        <w:t xml:space="preserve"> </w:t>
      </w:r>
      <w:r>
        <w:t>filter attenuation at B8 T</w:t>
      </w:r>
      <w:r w:rsidR="00F24446">
        <w:t>X</w:t>
      </w:r>
      <w:r w:rsidR="00F24446">
        <w:tab/>
      </w:r>
      <w:r w:rsidR="00F24446">
        <w:tab/>
      </w:r>
      <w:r w:rsidR="00C8459B">
        <w:t>36</w:t>
      </w:r>
    </w:p>
    <w:p w:rsidR="00FC390D" w:rsidRDefault="00BC4BB6" w:rsidP="00FC390D">
      <w:pPr>
        <w:overflowPunct/>
        <w:autoSpaceDE/>
        <w:autoSpaceDN/>
        <w:adjustRightInd/>
        <w:spacing w:after="0"/>
        <w:textAlignment w:val="auto"/>
      </w:pPr>
      <w:proofErr w:type="spellStart"/>
      <w:r>
        <w:t>Triplexer</w:t>
      </w:r>
      <w:proofErr w:type="spellEnd"/>
      <w:r>
        <w:t xml:space="preserve"> B5</w:t>
      </w:r>
      <w:r w:rsidR="00F951A9">
        <w:t xml:space="preserve"> TX rejection    </w:t>
      </w:r>
      <w:r w:rsidR="00F24446">
        <w:tab/>
      </w:r>
      <w:r w:rsidR="00F24446">
        <w:tab/>
      </w:r>
      <w:r w:rsidR="00F951A9">
        <w:tab/>
        <w:t>30</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435511" w:rsidRPr="00BF3B41">
        <w:rPr>
          <w:lang w:val="en-US"/>
        </w:rPr>
        <w:t>65</w:t>
      </w:r>
    </w:p>
    <w:p w:rsidR="00435511" w:rsidRDefault="0007747C" w:rsidP="00435511">
      <w:pPr>
        <w:overflowPunct/>
        <w:autoSpaceDE/>
        <w:autoSpaceDN/>
        <w:adjustRightInd/>
        <w:spacing w:after="0"/>
        <w:textAlignment w:val="auto"/>
        <w:rPr>
          <w:lang w:val="en-US"/>
        </w:rPr>
      </w:pPr>
      <w:r>
        <w:rPr>
          <w:lang w:val="en-US"/>
        </w:rPr>
        <w:t>RFIC Pout</w:t>
      </w:r>
      <w:r w:rsidR="00BC4BB6">
        <w:rPr>
          <w:lang w:val="en-US"/>
        </w:rPr>
        <w:t xml:space="preserve"> B5</w:t>
      </w:r>
      <w:r w:rsidR="00F951A9">
        <w:rPr>
          <w:lang w:val="en-US"/>
        </w:rPr>
        <w:t>/B40</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F951A9" w:rsidP="00435511">
      <w:pPr>
        <w:overflowPunct/>
        <w:autoSpaceDE/>
        <w:autoSpaceDN/>
        <w:adjustRightInd/>
        <w:spacing w:after="0"/>
        <w:textAlignment w:val="auto"/>
        <w:rPr>
          <w:lang w:val="en-US"/>
        </w:rPr>
      </w:pPr>
      <w:proofErr w:type="spellStart"/>
      <w:r>
        <w:rPr>
          <w:lang w:val="en-US"/>
        </w:rPr>
        <w:t>Triplexer</w:t>
      </w:r>
      <w:proofErr w:type="spellEnd"/>
      <w:r>
        <w:rPr>
          <w:lang w:val="en-US"/>
        </w:rPr>
        <w:t xml:space="preserve"> X-band </w:t>
      </w:r>
      <w:proofErr w:type="spellStart"/>
      <w:r>
        <w:rPr>
          <w:lang w:val="en-US"/>
        </w:rPr>
        <w:t>Iso</w:t>
      </w:r>
      <w:proofErr w:type="spellEnd"/>
      <w:r>
        <w:rPr>
          <w:lang w:val="en-US"/>
        </w:rPr>
        <w:t xml:space="preserve"> B1-&gt;B40</w:t>
      </w:r>
      <w:r>
        <w:rPr>
          <w:lang w:val="en-US"/>
        </w:rPr>
        <w:tab/>
      </w:r>
      <w:r>
        <w:rPr>
          <w:lang w:val="en-US"/>
        </w:rPr>
        <w:tab/>
        <w:t>43</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t>15</w:t>
      </w:r>
    </w:p>
    <w:p w:rsidR="00BC4BB6" w:rsidRDefault="00BC4BB6" w:rsidP="00435511">
      <w:pPr>
        <w:overflowPunct/>
        <w:autoSpaceDE/>
        <w:autoSpaceDN/>
        <w:adjustRightInd/>
        <w:spacing w:after="0"/>
        <w:textAlignment w:val="auto"/>
        <w:rPr>
          <w:lang w:val="en-US"/>
        </w:rPr>
      </w:pPr>
      <w:r>
        <w:rPr>
          <w:lang w:val="en-US"/>
        </w:rPr>
        <w:lastRenderedPageBreak/>
        <w:t>PA gain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28</w:t>
      </w:r>
    </w:p>
    <w:p w:rsidR="00FC390D" w:rsidRDefault="00FC390D"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w:t>
      </w:r>
      <w:r w:rsidR="00F951A9">
        <w:rPr>
          <w:lang w:val="en-US"/>
        </w:rPr>
        <w:t>eters we get the following MSD</w:t>
      </w:r>
      <w:r w:rsidR="00D34D0C">
        <w:rPr>
          <w:lang w:val="en-US"/>
        </w:rPr>
        <w:t>. Please note tha</w:t>
      </w:r>
      <w:r w:rsidR="00F951A9">
        <w:rPr>
          <w:lang w:val="en-US"/>
        </w:rPr>
        <w:t>t the CF is the same as in [1</w:t>
      </w:r>
      <w:r w:rsidR="00D34D0C">
        <w:rPr>
          <w:lang w:val="en-US"/>
        </w:rPr>
        <w:t>]</w:t>
      </w:r>
      <w:r>
        <w:rPr>
          <w:lang w:val="en-US"/>
        </w:rPr>
        <w:t>.</w:t>
      </w:r>
      <w:r w:rsidR="00F951A9">
        <w:rPr>
          <w:lang w:val="en-US"/>
        </w:rPr>
        <w:t xml:space="preserve"> B8</w:t>
      </w:r>
      <w:r w:rsidR="008E0D21">
        <w:rPr>
          <w:lang w:val="en-US"/>
        </w:rPr>
        <w:t xml:space="preserve"> B40 LNA is the dominant factor.</w:t>
      </w:r>
      <w:r w:rsidR="00F951A9">
        <w:rPr>
          <w:lang w:val="en-US"/>
        </w:rPr>
        <w:t xml:space="preserve"> </w:t>
      </w:r>
    </w:p>
    <w:p w:rsidR="00234557" w:rsidRDefault="00234557" w:rsidP="00435511">
      <w:pPr>
        <w:overflowPunct/>
        <w:autoSpaceDE/>
        <w:autoSpaceDN/>
        <w:adjustRightInd/>
        <w:spacing w:after="0"/>
        <w:textAlignment w:val="auto"/>
        <w:rPr>
          <w:lang w:val="en-US"/>
        </w:rPr>
      </w:pPr>
    </w:p>
    <w:p w:rsidR="00234557" w:rsidRDefault="00234557" w:rsidP="00435511">
      <w:pPr>
        <w:overflowPunct/>
        <w:autoSpaceDE/>
        <w:autoSpaceDN/>
        <w:adjustRightInd/>
        <w:spacing w:after="0"/>
        <w:textAlignment w:val="auto"/>
        <w:rPr>
          <w:lang w:val="en-US"/>
        </w:rPr>
      </w:pPr>
      <w:r w:rsidRPr="00234557">
        <w:drawing>
          <wp:inline distT="0" distB="0" distL="0" distR="0">
            <wp:extent cx="6120765" cy="996084"/>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996084"/>
                    </a:xfrm>
                    <a:prstGeom prst="rect">
                      <a:avLst/>
                    </a:prstGeom>
                    <a:noFill/>
                    <a:ln w="9525">
                      <a:noFill/>
                      <a:miter lim="800000"/>
                      <a:headEnd/>
                      <a:tailEnd/>
                    </a:ln>
                  </pic:spPr>
                </pic:pic>
              </a:graphicData>
            </a:graphic>
          </wp:inline>
        </w:drawing>
      </w:r>
    </w:p>
    <w:p w:rsidR="00234557" w:rsidRDefault="00234557"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tbl>
      <w:tblPr>
        <w:tblW w:w="9755" w:type="dxa"/>
        <w:tblInd w:w="2" w:type="dxa"/>
        <w:tblCellMar>
          <w:left w:w="0" w:type="dxa"/>
          <w:right w:w="0" w:type="dxa"/>
        </w:tblCellMar>
        <w:tblLook w:val="04A0"/>
      </w:tblPr>
      <w:tblGrid>
        <w:gridCol w:w="1242"/>
        <w:gridCol w:w="820"/>
        <w:gridCol w:w="780"/>
        <w:gridCol w:w="1060"/>
        <w:gridCol w:w="960"/>
        <w:gridCol w:w="960"/>
        <w:gridCol w:w="960"/>
        <w:gridCol w:w="1060"/>
        <w:gridCol w:w="761"/>
        <w:gridCol w:w="576"/>
        <w:gridCol w:w="576"/>
      </w:tblGrid>
      <w:tr w:rsidR="00F951A9" w:rsidTr="00C770C9">
        <w:trPr>
          <w:trHeight w:val="300"/>
        </w:trPr>
        <w:tc>
          <w:tcPr>
            <w:tcW w:w="124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DL BW (MHz)</w:t>
            </w:r>
          </w:p>
        </w:tc>
        <w:tc>
          <w:tcPr>
            <w:tcW w:w="576" w:type="dxa"/>
            <w:vMerge w:val="restart"/>
            <w:tcBorders>
              <w:top w:val="single" w:sz="8" w:space="0" w:color="auto"/>
              <w:left w:val="nil"/>
              <w:right w:val="single" w:sz="8" w:space="0" w:color="auto"/>
            </w:tcBorders>
          </w:tcPr>
          <w:p w:rsidR="00F951A9" w:rsidRDefault="00F951A9" w:rsidP="009B423E">
            <w:pPr>
              <w:jc w:val="center"/>
              <w:rPr>
                <w:color w:val="000000"/>
              </w:rPr>
            </w:pPr>
            <w:r>
              <w:rPr>
                <w:color w:val="000000"/>
              </w:rPr>
              <w:t>CF</w:t>
            </w:r>
          </w:p>
        </w:tc>
        <w:tc>
          <w:tcPr>
            <w:tcW w:w="576" w:type="dxa"/>
            <w:vMerge w:val="restart"/>
            <w:tcBorders>
              <w:top w:val="single" w:sz="8" w:space="0" w:color="auto"/>
              <w:left w:val="nil"/>
              <w:right w:val="single" w:sz="8" w:space="0" w:color="auto"/>
            </w:tcBorders>
          </w:tcPr>
          <w:p w:rsidR="00F951A9" w:rsidRDefault="00F951A9" w:rsidP="009B423E">
            <w:pPr>
              <w:jc w:val="center"/>
              <w:rPr>
                <w:color w:val="000000"/>
              </w:rPr>
            </w:pPr>
            <w:r>
              <w:rPr>
                <w:color w:val="000000"/>
              </w:rPr>
              <w:t>MSD</w:t>
            </w:r>
          </w:p>
        </w:tc>
      </w:tr>
      <w:tr w:rsidR="00F951A9" w:rsidTr="00C770C9">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F951A9" w:rsidRDefault="00F951A9"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Default="00F951A9" w:rsidP="009B423E">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vMerge/>
            <w:tcBorders>
              <w:left w:val="nil"/>
              <w:bottom w:val="single" w:sz="8" w:space="0" w:color="000000"/>
              <w:right w:val="single" w:sz="8" w:space="0" w:color="auto"/>
            </w:tcBorders>
          </w:tcPr>
          <w:p w:rsidR="00F951A9" w:rsidRDefault="00F951A9" w:rsidP="009B423E">
            <w:pPr>
              <w:rPr>
                <w:rFonts w:ascii="Calibri" w:eastAsiaTheme="minorHAnsi" w:hAnsi="Calibri" w:cs="Calibri"/>
                <w:color w:val="000000"/>
              </w:rPr>
            </w:pPr>
          </w:p>
        </w:tc>
        <w:tc>
          <w:tcPr>
            <w:tcW w:w="576" w:type="dxa"/>
            <w:vMerge/>
            <w:tcBorders>
              <w:left w:val="nil"/>
              <w:bottom w:val="single" w:sz="8" w:space="0" w:color="000000"/>
              <w:right w:val="single" w:sz="8" w:space="0" w:color="auto"/>
            </w:tcBorders>
          </w:tcPr>
          <w:p w:rsidR="00F951A9" w:rsidRDefault="00F951A9" w:rsidP="009B423E">
            <w:pPr>
              <w:rPr>
                <w:rFonts w:ascii="Calibri" w:eastAsiaTheme="minorHAnsi" w:hAnsi="Calibri" w:cs="Calibri"/>
                <w:color w:val="000000"/>
              </w:rPr>
            </w:pPr>
          </w:p>
        </w:tc>
      </w:tr>
      <w:tr w:rsidR="00F951A9" w:rsidTr="00F951A9">
        <w:trPr>
          <w:trHeight w:val="315"/>
        </w:trPr>
        <w:tc>
          <w:tcPr>
            <w:tcW w:w="1242"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Pr>
                <w:color w:val="000000"/>
              </w:rPr>
              <w:t>B1</w:t>
            </w:r>
            <w:r w:rsidRPr="00212B2E">
              <w:rPr>
                <w:color w:val="000000"/>
              </w:rPr>
              <w:t>+B</w:t>
            </w:r>
            <w:r>
              <w:rPr>
                <w:color w:val="000000"/>
              </w:rPr>
              <w:t>5+B40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color w:val="000000"/>
              </w:rPr>
            </w:pPr>
            <w:r w:rsidRPr="00212B2E">
              <w:rPr>
                <w:color w:val="000000"/>
              </w:rPr>
              <w:t>B</w:t>
            </w:r>
            <w:r>
              <w:rPr>
                <w:color w:val="000000"/>
              </w:rPr>
              <w:t>1</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IMD</w:t>
            </w:r>
            <w:r>
              <w:rPr>
                <w:color w:val="000000"/>
              </w:rPr>
              <w:t>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Pr>
                <w:color w:val="000000"/>
              </w:rPr>
              <w:t>2*</w:t>
            </w:r>
            <w:r w:rsidRPr="00212B2E">
              <w:rPr>
                <w:color w:val="000000"/>
              </w:rPr>
              <w:t>f</w:t>
            </w:r>
            <w:r>
              <w:rPr>
                <w:color w:val="000000"/>
                <w:vertAlign w:val="subscript"/>
              </w:rPr>
              <w:t>B</w:t>
            </w:r>
            <w:r w:rsidRPr="00212B2E">
              <w:rPr>
                <w:color w:val="000000"/>
                <w:vertAlign w:val="subscript"/>
              </w:rPr>
              <w:t>1</w:t>
            </w:r>
            <w:r w:rsidRPr="00212B2E">
              <w:rPr>
                <w:color w:val="000000"/>
              </w:rPr>
              <w:t xml:space="preserve"> – 2*f</w:t>
            </w:r>
            <w:r w:rsidRPr="00212B2E">
              <w:rPr>
                <w:color w:val="000000"/>
                <w:vertAlign w:val="subscript"/>
              </w:rPr>
              <w:t>B</w:t>
            </w:r>
            <w:r>
              <w:rPr>
                <w:color w:val="000000"/>
                <w:vertAlign w:val="subscript"/>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color w:val="000000"/>
              </w:rPr>
            </w:pPr>
            <w:r>
              <w:rPr>
                <w:color w:val="000000"/>
              </w:rPr>
              <w:t>1977.5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rPr>
            </w:pPr>
            <w:r>
              <w:rPr>
                <w:rFonts w:eastAsiaTheme="minorHAnsi"/>
              </w:rPr>
              <w:t>2305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F951A9" w:rsidRPr="00212B2E" w:rsidRDefault="00F951A9" w:rsidP="009B423E">
            <w:pPr>
              <w:jc w:val="center"/>
              <w:rPr>
                <w:rFonts w:eastAsiaTheme="minorHAnsi"/>
              </w:rPr>
            </w:pPr>
            <w:r>
              <w:rPr>
                <w:rFonts w:eastAsiaTheme="minorHAnsi"/>
              </w:rPr>
              <w:t>10</w:t>
            </w:r>
          </w:p>
        </w:tc>
        <w:tc>
          <w:tcPr>
            <w:tcW w:w="1152" w:type="dxa"/>
            <w:gridSpan w:val="2"/>
            <w:tcBorders>
              <w:top w:val="nil"/>
              <w:left w:val="nil"/>
              <w:bottom w:val="single" w:sz="8" w:space="0" w:color="000000"/>
              <w:right w:val="single" w:sz="8" w:space="0" w:color="auto"/>
            </w:tcBorders>
          </w:tcPr>
          <w:p w:rsidR="00F951A9" w:rsidRDefault="00F951A9" w:rsidP="009B423E">
            <w:pPr>
              <w:jc w:val="center"/>
              <w:rPr>
                <w:rFonts w:eastAsiaTheme="minorHAnsi"/>
              </w:rPr>
            </w:pPr>
            <w:r>
              <w:rPr>
                <w:rFonts w:eastAsiaTheme="minorHAnsi"/>
              </w:rPr>
              <w:t>N/A</w:t>
            </w:r>
          </w:p>
        </w:tc>
      </w:tr>
      <w:tr w:rsidR="00F951A9" w:rsidTr="00F951A9">
        <w:trPr>
          <w:trHeight w:val="315"/>
        </w:trPr>
        <w:tc>
          <w:tcPr>
            <w:tcW w:w="0" w:type="auto"/>
            <w:vMerge/>
            <w:tcBorders>
              <w:top w:val="nil"/>
              <w:left w:val="single" w:sz="8" w:space="0" w:color="auto"/>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B</w:t>
            </w:r>
            <w:r>
              <w:rPr>
                <w:color w:val="000000"/>
              </w:rPr>
              <w:t>5</w:t>
            </w: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Pr>
                <w:color w:val="000000"/>
              </w:rPr>
              <w:t>826.5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1152" w:type="dxa"/>
            <w:gridSpan w:val="2"/>
            <w:tcBorders>
              <w:top w:val="nil"/>
              <w:left w:val="nil"/>
              <w:bottom w:val="single" w:sz="8" w:space="0" w:color="000000"/>
              <w:right w:val="single" w:sz="8" w:space="0" w:color="auto"/>
            </w:tcBorders>
          </w:tcPr>
          <w:p w:rsidR="00F951A9" w:rsidRPr="00212B2E" w:rsidRDefault="00F951A9" w:rsidP="00F951A9">
            <w:pPr>
              <w:jc w:val="center"/>
              <w:rPr>
                <w:rFonts w:eastAsiaTheme="minorHAnsi"/>
                <w:color w:val="000000"/>
              </w:rPr>
            </w:pPr>
            <w:r>
              <w:rPr>
                <w:rFonts w:eastAsiaTheme="minorHAnsi"/>
                <w:color w:val="000000"/>
              </w:rPr>
              <w:t>N/A</w:t>
            </w:r>
          </w:p>
        </w:tc>
      </w:tr>
      <w:tr w:rsidR="00F951A9" w:rsidTr="00F951A9">
        <w:trPr>
          <w:trHeight w:val="315"/>
        </w:trPr>
        <w:tc>
          <w:tcPr>
            <w:tcW w:w="0" w:type="auto"/>
            <w:vMerge/>
            <w:tcBorders>
              <w:top w:val="nil"/>
              <w:left w:val="single" w:sz="8" w:space="0" w:color="auto"/>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B4</w:t>
            </w:r>
            <w:r>
              <w:rPr>
                <w:color w:val="000000"/>
              </w:rPr>
              <w:t>0</w:t>
            </w: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F951A9" w:rsidRPr="00212B2E" w:rsidRDefault="00F951A9" w:rsidP="009B423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F951A9" w:rsidRPr="00212B2E" w:rsidRDefault="00F951A9" w:rsidP="009B423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F951A9" w:rsidRDefault="00F951A9" w:rsidP="009B423E">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F951A9" w:rsidRDefault="00F951A9" w:rsidP="009B423E">
            <w:pPr>
              <w:keepNext/>
              <w:rPr>
                <w:rFonts w:ascii="Calibri" w:eastAsiaTheme="minorHAnsi" w:hAnsi="Calibri" w:cs="Calibri"/>
                <w:color w:val="000000"/>
              </w:rPr>
            </w:pPr>
          </w:p>
        </w:tc>
        <w:tc>
          <w:tcPr>
            <w:tcW w:w="0" w:type="auto"/>
            <w:tcBorders>
              <w:top w:val="nil"/>
              <w:left w:val="nil"/>
              <w:bottom w:val="single" w:sz="8" w:space="0" w:color="000000"/>
              <w:right w:val="single" w:sz="8" w:space="0" w:color="auto"/>
            </w:tcBorders>
          </w:tcPr>
          <w:p w:rsidR="00F951A9" w:rsidRDefault="00F951A9" w:rsidP="00F951A9">
            <w:pPr>
              <w:keepNext/>
              <w:jc w:val="center"/>
              <w:rPr>
                <w:rFonts w:ascii="Calibri" w:eastAsiaTheme="minorHAnsi" w:hAnsi="Calibri" w:cs="Calibri"/>
                <w:color w:val="000000"/>
              </w:rPr>
            </w:pPr>
            <w:r>
              <w:rPr>
                <w:rFonts w:ascii="Calibri" w:eastAsiaTheme="minorHAnsi" w:hAnsi="Calibri" w:cs="Calibri"/>
                <w:color w:val="000000"/>
              </w:rPr>
              <w:t>1.21</w:t>
            </w:r>
          </w:p>
        </w:tc>
        <w:tc>
          <w:tcPr>
            <w:tcW w:w="576" w:type="dxa"/>
            <w:tcBorders>
              <w:top w:val="nil"/>
              <w:left w:val="nil"/>
              <w:bottom w:val="single" w:sz="8" w:space="0" w:color="000000"/>
              <w:right w:val="single" w:sz="8" w:space="0" w:color="auto"/>
            </w:tcBorders>
          </w:tcPr>
          <w:p w:rsidR="00F951A9" w:rsidRDefault="008E0D21" w:rsidP="008E0D21">
            <w:pPr>
              <w:keepNext/>
              <w:jc w:val="center"/>
              <w:rPr>
                <w:rFonts w:ascii="Calibri" w:eastAsiaTheme="minorHAnsi" w:hAnsi="Calibri" w:cs="Calibri"/>
                <w:color w:val="000000"/>
              </w:rPr>
            </w:pPr>
            <w:r>
              <w:rPr>
                <w:rFonts w:ascii="Calibri" w:eastAsiaTheme="minorHAnsi" w:hAnsi="Calibri" w:cs="Calibri"/>
                <w:color w:val="000000"/>
              </w:rPr>
              <w:t>9.0</w:t>
            </w:r>
          </w:p>
        </w:tc>
      </w:tr>
    </w:tbl>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596A40" w:rsidP="004D1C5F">
      <w:pPr>
        <w:overflowPunct/>
        <w:autoSpaceDE/>
        <w:autoSpaceDN/>
        <w:adjustRightInd/>
        <w:spacing w:after="0"/>
        <w:textAlignment w:val="auto"/>
      </w:pPr>
      <w:r>
        <w:t>Example test</w:t>
      </w:r>
      <w:r w:rsidR="000A1387">
        <w:t xml:space="preserve"> </w:t>
      </w:r>
      <w:r w:rsidR="008E0D21">
        <w:t>points and MSD for B1+B5+B40 3DL</w:t>
      </w:r>
      <w:r w:rsidR="00D34D0C">
        <w:t xml:space="preserve"> </w:t>
      </w:r>
      <w:r w:rsidR="008E0D21">
        <w:t>2</w:t>
      </w:r>
      <w:r w:rsidR="00D34D0C">
        <w:t>UL CA MSD</w:t>
      </w:r>
      <w:r w:rsidR="008E0D21">
        <w:t xml:space="preserve"> is</w:t>
      </w:r>
      <w:r>
        <w:t xml:space="preserve"> </w:t>
      </w:r>
      <w:r w:rsidR="008E0D21">
        <w:t>provided.</w:t>
      </w:r>
    </w:p>
    <w:p w:rsidR="000F25F1" w:rsidRDefault="000F25F1" w:rsidP="004D1C5F">
      <w:pPr>
        <w:overflowPunct/>
        <w:autoSpaceDE/>
        <w:autoSpaceDN/>
        <w:adjustRightInd/>
        <w:spacing w:after="0"/>
        <w:textAlignment w:val="auto"/>
      </w:pPr>
    </w:p>
    <w:tbl>
      <w:tblPr>
        <w:tblW w:w="9755" w:type="dxa"/>
        <w:tblInd w:w="2" w:type="dxa"/>
        <w:tblCellMar>
          <w:left w:w="0" w:type="dxa"/>
          <w:right w:w="0" w:type="dxa"/>
        </w:tblCellMar>
        <w:tblLook w:val="04A0"/>
      </w:tblPr>
      <w:tblGrid>
        <w:gridCol w:w="1242"/>
        <w:gridCol w:w="820"/>
        <w:gridCol w:w="780"/>
        <w:gridCol w:w="1060"/>
        <w:gridCol w:w="960"/>
        <w:gridCol w:w="960"/>
        <w:gridCol w:w="960"/>
        <w:gridCol w:w="1060"/>
        <w:gridCol w:w="761"/>
        <w:gridCol w:w="576"/>
        <w:gridCol w:w="576"/>
      </w:tblGrid>
      <w:tr w:rsidR="008E0D21" w:rsidTr="009B423E">
        <w:trPr>
          <w:trHeight w:val="300"/>
        </w:trPr>
        <w:tc>
          <w:tcPr>
            <w:tcW w:w="1242"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DL BW (MHz)</w:t>
            </w:r>
          </w:p>
        </w:tc>
        <w:tc>
          <w:tcPr>
            <w:tcW w:w="576" w:type="dxa"/>
            <w:vMerge w:val="restart"/>
            <w:tcBorders>
              <w:top w:val="single" w:sz="8" w:space="0" w:color="auto"/>
              <w:left w:val="nil"/>
              <w:right w:val="single" w:sz="8" w:space="0" w:color="auto"/>
            </w:tcBorders>
          </w:tcPr>
          <w:p w:rsidR="008E0D21" w:rsidRDefault="008E0D21" w:rsidP="009B423E">
            <w:pPr>
              <w:jc w:val="center"/>
              <w:rPr>
                <w:color w:val="000000"/>
              </w:rPr>
            </w:pPr>
            <w:r>
              <w:rPr>
                <w:color w:val="000000"/>
              </w:rPr>
              <w:t>CF</w:t>
            </w:r>
          </w:p>
        </w:tc>
        <w:tc>
          <w:tcPr>
            <w:tcW w:w="576" w:type="dxa"/>
            <w:vMerge w:val="restart"/>
            <w:tcBorders>
              <w:top w:val="single" w:sz="8" w:space="0" w:color="auto"/>
              <w:left w:val="nil"/>
              <w:right w:val="single" w:sz="8" w:space="0" w:color="auto"/>
            </w:tcBorders>
          </w:tcPr>
          <w:p w:rsidR="008E0D21" w:rsidRDefault="008E0D21" w:rsidP="009B423E">
            <w:pPr>
              <w:jc w:val="center"/>
              <w:rPr>
                <w:color w:val="000000"/>
              </w:rPr>
            </w:pPr>
            <w:r>
              <w:rPr>
                <w:color w:val="000000"/>
              </w:rPr>
              <w:t>MSD</w:t>
            </w:r>
          </w:p>
        </w:tc>
      </w:tr>
      <w:tr w:rsidR="008E0D21" w:rsidTr="009B423E">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8E0D21" w:rsidRDefault="008E0D21"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Default="008E0D21" w:rsidP="009B423E">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vMerge/>
            <w:tcBorders>
              <w:left w:val="nil"/>
              <w:bottom w:val="single" w:sz="8" w:space="0" w:color="000000"/>
              <w:right w:val="single" w:sz="8" w:space="0" w:color="auto"/>
            </w:tcBorders>
          </w:tcPr>
          <w:p w:rsidR="008E0D21" w:rsidRDefault="008E0D21" w:rsidP="009B423E">
            <w:pPr>
              <w:rPr>
                <w:rFonts w:ascii="Calibri" w:eastAsiaTheme="minorHAnsi" w:hAnsi="Calibri" w:cs="Calibri"/>
                <w:color w:val="000000"/>
              </w:rPr>
            </w:pPr>
          </w:p>
        </w:tc>
        <w:tc>
          <w:tcPr>
            <w:tcW w:w="576" w:type="dxa"/>
            <w:vMerge/>
            <w:tcBorders>
              <w:left w:val="nil"/>
              <w:bottom w:val="single" w:sz="8" w:space="0" w:color="000000"/>
              <w:right w:val="single" w:sz="8" w:space="0" w:color="auto"/>
            </w:tcBorders>
          </w:tcPr>
          <w:p w:rsidR="008E0D21" w:rsidRDefault="008E0D21" w:rsidP="009B423E">
            <w:pPr>
              <w:rPr>
                <w:rFonts w:ascii="Calibri" w:eastAsiaTheme="minorHAnsi" w:hAnsi="Calibri" w:cs="Calibri"/>
                <w:color w:val="000000"/>
              </w:rPr>
            </w:pPr>
          </w:p>
        </w:tc>
      </w:tr>
      <w:tr w:rsidR="008E0D21" w:rsidTr="009B423E">
        <w:trPr>
          <w:trHeight w:val="315"/>
        </w:trPr>
        <w:tc>
          <w:tcPr>
            <w:tcW w:w="1242"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Pr>
                <w:color w:val="000000"/>
              </w:rPr>
              <w:t>B1</w:t>
            </w:r>
            <w:r w:rsidRPr="00212B2E">
              <w:rPr>
                <w:color w:val="000000"/>
              </w:rPr>
              <w:t>+B</w:t>
            </w:r>
            <w:r>
              <w:rPr>
                <w:color w:val="000000"/>
              </w:rPr>
              <w:t>5+B40</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color w:val="000000"/>
              </w:rPr>
            </w:pPr>
            <w:r w:rsidRPr="00212B2E">
              <w:rPr>
                <w:color w:val="000000"/>
              </w:rPr>
              <w:t>B</w:t>
            </w:r>
            <w:r>
              <w:rPr>
                <w:color w:val="000000"/>
              </w:rPr>
              <w:t>1</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IMD</w:t>
            </w:r>
            <w:r>
              <w:rPr>
                <w:color w:val="000000"/>
              </w:rPr>
              <w:t>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Pr>
                <w:color w:val="000000"/>
              </w:rPr>
              <w:t>2*</w:t>
            </w:r>
            <w:r w:rsidRPr="00212B2E">
              <w:rPr>
                <w:color w:val="000000"/>
              </w:rPr>
              <w:t>f</w:t>
            </w:r>
            <w:r>
              <w:rPr>
                <w:color w:val="000000"/>
                <w:vertAlign w:val="subscript"/>
              </w:rPr>
              <w:t>B</w:t>
            </w:r>
            <w:r w:rsidRPr="00212B2E">
              <w:rPr>
                <w:color w:val="000000"/>
                <w:vertAlign w:val="subscript"/>
              </w:rPr>
              <w:t>1</w:t>
            </w:r>
            <w:r w:rsidRPr="00212B2E">
              <w:rPr>
                <w:color w:val="000000"/>
              </w:rPr>
              <w:t xml:space="preserve"> – 2*f</w:t>
            </w:r>
            <w:r w:rsidRPr="00212B2E">
              <w:rPr>
                <w:color w:val="000000"/>
                <w:vertAlign w:val="subscript"/>
              </w:rPr>
              <w:t>B</w:t>
            </w:r>
            <w:r>
              <w:rPr>
                <w:color w:val="000000"/>
                <w:vertAlign w:val="subscript"/>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color w:val="000000"/>
              </w:rPr>
            </w:pPr>
            <w:r>
              <w:rPr>
                <w:color w:val="000000"/>
              </w:rPr>
              <w:t>1977.5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rPr>
            </w:pPr>
            <w:r>
              <w:rPr>
                <w:rFonts w:eastAsiaTheme="minorHAnsi"/>
              </w:rPr>
              <w:t>2305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8E0D21" w:rsidRPr="00212B2E" w:rsidRDefault="008E0D21" w:rsidP="009B423E">
            <w:pPr>
              <w:jc w:val="center"/>
              <w:rPr>
                <w:rFonts w:eastAsiaTheme="minorHAnsi"/>
              </w:rPr>
            </w:pPr>
            <w:r>
              <w:rPr>
                <w:rFonts w:eastAsiaTheme="minorHAnsi"/>
              </w:rPr>
              <w:t>10</w:t>
            </w:r>
          </w:p>
        </w:tc>
        <w:tc>
          <w:tcPr>
            <w:tcW w:w="1152" w:type="dxa"/>
            <w:gridSpan w:val="2"/>
            <w:tcBorders>
              <w:top w:val="nil"/>
              <w:left w:val="nil"/>
              <w:bottom w:val="single" w:sz="8" w:space="0" w:color="000000"/>
              <w:right w:val="single" w:sz="8" w:space="0" w:color="auto"/>
            </w:tcBorders>
          </w:tcPr>
          <w:p w:rsidR="008E0D21" w:rsidRDefault="008E0D21" w:rsidP="009B423E">
            <w:pPr>
              <w:jc w:val="center"/>
              <w:rPr>
                <w:rFonts w:eastAsiaTheme="minorHAnsi"/>
              </w:rPr>
            </w:pPr>
            <w:r>
              <w:rPr>
                <w:rFonts w:eastAsiaTheme="minorHAnsi"/>
              </w:rPr>
              <w:t>N/A</w:t>
            </w:r>
          </w:p>
        </w:tc>
      </w:tr>
      <w:tr w:rsidR="008E0D21" w:rsidTr="009B423E">
        <w:trPr>
          <w:trHeight w:val="315"/>
        </w:trPr>
        <w:tc>
          <w:tcPr>
            <w:tcW w:w="0" w:type="auto"/>
            <w:vMerge/>
            <w:tcBorders>
              <w:top w:val="nil"/>
              <w:left w:val="single" w:sz="8" w:space="0" w:color="auto"/>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B</w:t>
            </w:r>
            <w:r>
              <w:rPr>
                <w:color w:val="000000"/>
              </w:rPr>
              <w:t>5</w:t>
            </w: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Pr>
                <w:color w:val="000000"/>
              </w:rPr>
              <w:t>826.5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1152" w:type="dxa"/>
            <w:gridSpan w:val="2"/>
            <w:tcBorders>
              <w:top w:val="nil"/>
              <w:left w:val="nil"/>
              <w:bottom w:val="single" w:sz="8" w:space="0" w:color="000000"/>
              <w:right w:val="single" w:sz="8" w:space="0" w:color="auto"/>
            </w:tcBorders>
          </w:tcPr>
          <w:p w:rsidR="008E0D21" w:rsidRPr="00212B2E" w:rsidRDefault="008E0D21" w:rsidP="009B423E">
            <w:pPr>
              <w:jc w:val="center"/>
              <w:rPr>
                <w:rFonts w:eastAsiaTheme="minorHAnsi"/>
                <w:color w:val="000000"/>
              </w:rPr>
            </w:pPr>
            <w:r>
              <w:rPr>
                <w:rFonts w:eastAsiaTheme="minorHAnsi"/>
                <w:color w:val="000000"/>
              </w:rPr>
              <w:t>N/A</w:t>
            </w:r>
          </w:p>
        </w:tc>
      </w:tr>
      <w:tr w:rsidR="008E0D21" w:rsidTr="009B423E">
        <w:trPr>
          <w:trHeight w:val="315"/>
        </w:trPr>
        <w:tc>
          <w:tcPr>
            <w:tcW w:w="0" w:type="auto"/>
            <w:vMerge/>
            <w:tcBorders>
              <w:top w:val="nil"/>
              <w:left w:val="single" w:sz="8" w:space="0" w:color="auto"/>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B4</w:t>
            </w:r>
            <w:r>
              <w:rPr>
                <w:color w:val="000000"/>
              </w:rPr>
              <w:t>0</w:t>
            </w: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0" w:type="auto"/>
            <w:vMerge/>
            <w:tcBorders>
              <w:top w:val="nil"/>
              <w:left w:val="nil"/>
              <w:bottom w:val="single" w:sz="8" w:space="0" w:color="000000"/>
              <w:right w:val="single" w:sz="8" w:space="0" w:color="auto"/>
            </w:tcBorders>
            <w:vAlign w:val="center"/>
            <w:hideMark/>
          </w:tcPr>
          <w:p w:rsidR="008E0D21" w:rsidRPr="00212B2E" w:rsidRDefault="008E0D21" w:rsidP="009B423E">
            <w:pPr>
              <w:rPr>
                <w:rFonts w:eastAsiaTheme="minorHAns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265</w:t>
            </w: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Pr>
                <w:color w:val="000000"/>
              </w:rPr>
              <w:t>10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E0D21" w:rsidRPr="00212B2E" w:rsidRDefault="008E0D21" w:rsidP="009B423E">
            <w:pPr>
              <w:jc w:val="center"/>
              <w:rPr>
                <w:rFonts w:eastAsiaTheme="minorHAnsi"/>
                <w:color w:val="000000"/>
              </w:rPr>
            </w:pPr>
            <w:r w:rsidRPr="00212B2E">
              <w:rPr>
                <w:color w:val="000000"/>
              </w:rPr>
              <w:t>25</w:t>
            </w:r>
          </w:p>
        </w:tc>
        <w:tc>
          <w:tcPr>
            <w:tcW w:w="0" w:type="auto"/>
            <w:vMerge/>
            <w:tcBorders>
              <w:top w:val="nil"/>
              <w:left w:val="nil"/>
              <w:bottom w:val="single" w:sz="8" w:space="0" w:color="000000"/>
              <w:right w:val="single" w:sz="8" w:space="0" w:color="auto"/>
            </w:tcBorders>
            <w:vAlign w:val="center"/>
            <w:hideMark/>
          </w:tcPr>
          <w:p w:rsidR="008E0D21" w:rsidRDefault="008E0D21" w:rsidP="009B423E">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8E0D21" w:rsidRDefault="008E0D21" w:rsidP="009B423E">
            <w:pPr>
              <w:keepNext/>
              <w:rPr>
                <w:rFonts w:ascii="Calibri" w:eastAsiaTheme="minorHAnsi" w:hAnsi="Calibri" w:cs="Calibri"/>
                <w:color w:val="000000"/>
              </w:rPr>
            </w:pPr>
          </w:p>
        </w:tc>
        <w:tc>
          <w:tcPr>
            <w:tcW w:w="0" w:type="auto"/>
            <w:tcBorders>
              <w:top w:val="nil"/>
              <w:left w:val="nil"/>
              <w:bottom w:val="single" w:sz="8" w:space="0" w:color="000000"/>
              <w:right w:val="single" w:sz="8" w:space="0" w:color="auto"/>
            </w:tcBorders>
          </w:tcPr>
          <w:p w:rsidR="008E0D21" w:rsidRDefault="008E0D21" w:rsidP="009B423E">
            <w:pPr>
              <w:keepNext/>
              <w:jc w:val="center"/>
              <w:rPr>
                <w:rFonts w:ascii="Calibri" w:eastAsiaTheme="minorHAnsi" w:hAnsi="Calibri" w:cs="Calibri"/>
                <w:color w:val="000000"/>
              </w:rPr>
            </w:pPr>
            <w:r>
              <w:rPr>
                <w:rFonts w:ascii="Calibri" w:eastAsiaTheme="minorHAnsi" w:hAnsi="Calibri" w:cs="Calibri"/>
                <w:color w:val="000000"/>
              </w:rPr>
              <w:t>1.21</w:t>
            </w:r>
          </w:p>
        </w:tc>
        <w:tc>
          <w:tcPr>
            <w:tcW w:w="576" w:type="dxa"/>
            <w:tcBorders>
              <w:top w:val="nil"/>
              <w:left w:val="nil"/>
              <w:bottom w:val="single" w:sz="8" w:space="0" w:color="000000"/>
              <w:right w:val="single" w:sz="8" w:space="0" w:color="auto"/>
            </w:tcBorders>
          </w:tcPr>
          <w:p w:rsidR="008E0D21" w:rsidRDefault="008E0D21" w:rsidP="009B423E">
            <w:pPr>
              <w:keepNext/>
              <w:jc w:val="center"/>
              <w:rPr>
                <w:rFonts w:ascii="Calibri" w:eastAsiaTheme="minorHAnsi" w:hAnsi="Calibri" w:cs="Calibri"/>
                <w:color w:val="000000"/>
              </w:rPr>
            </w:pPr>
            <w:r>
              <w:rPr>
                <w:rFonts w:ascii="Calibri" w:eastAsiaTheme="minorHAnsi" w:hAnsi="Calibri" w:cs="Calibri"/>
                <w:color w:val="000000"/>
              </w:rPr>
              <w:t>9.0</w:t>
            </w:r>
          </w:p>
        </w:tc>
      </w:tr>
    </w:tbl>
    <w:p w:rsidR="00BC0CFF" w:rsidRDefault="00BC0CFF" w:rsidP="009B2674"/>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6745D7" w:rsidRPr="006745D7" w:rsidRDefault="00F951A9" w:rsidP="00EB4709">
      <w:pPr>
        <w:overflowPunct/>
        <w:autoSpaceDE/>
        <w:autoSpaceDN/>
        <w:adjustRightInd/>
        <w:spacing w:after="0"/>
        <w:textAlignment w:val="auto"/>
      </w:pPr>
      <w:r>
        <w:t xml:space="preserve"> [1</w:t>
      </w:r>
      <w:r w:rsidR="006745D7">
        <w:t>] R4-161889, “</w:t>
      </w:r>
      <w:r w:rsidR="006745D7" w:rsidRPr="006745D7">
        <w:t xml:space="preserve">XDL 2UL IMDs, </w:t>
      </w:r>
      <w:proofErr w:type="spellStart"/>
      <w:r w:rsidR="006745D7" w:rsidRPr="006745D7">
        <w:t>testpoints</w:t>
      </w:r>
      <w:proofErr w:type="spellEnd"/>
      <w:r w:rsidR="006745D7" w:rsidRPr="006745D7">
        <w:t xml:space="preserve"> and CFs”, Qualcomm Inc., RAN4#78bis</w:t>
      </w:r>
    </w:p>
    <w:sectPr w:rsidR="006745D7" w:rsidRPr="006745D7"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39C2" w:rsidRDefault="007E39C2">
      <w:r>
        <w:separator/>
      </w:r>
    </w:p>
  </w:endnote>
  <w:endnote w:type="continuationSeparator" w:id="0">
    <w:p w:rsidR="007E39C2" w:rsidRDefault="007E39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40E0A"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340E0A"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BC4BB6">
      <w:rPr>
        <w:rStyle w:val="PageNumber"/>
      </w:rPr>
      <w:t>3</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BC4BB6">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39C2" w:rsidRDefault="007E39C2">
      <w:r>
        <w:separator/>
      </w:r>
    </w:p>
  </w:footnote>
  <w:footnote w:type="continuationSeparator" w:id="0">
    <w:p w:rsidR="007E39C2" w:rsidRDefault="007E39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90114"/>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6788"/>
    <w:rsid w:val="000A6CFE"/>
    <w:rsid w:val="000B1CD3"/>
    <w:rsid w:val="000B256B"/>
    <w:rsid w:val="000B34BC"/>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4557"/>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0E0A"/>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0908"/>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16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6479"/>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3391"/>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736"/>
    <w:rsid w:val="00787A55"/>
    <w:rsid w:val="00787FF1"/>
    <w:rsid w:val="007916D2"/>
    <w:rsid w:val="00791A85"/>
    <w:rsid w:val="00791EDA"/>
    <w:rsid w:val="00792ECC"/>
    <w:rsid w:val="00793068"/>
    <w:rsid w:val="007939C7"/>
    <w:rsid w:val="0079410E"/>
    <w:rsid w:val="00794F94"/>
    <w:rsid w:val="00794FF5"/>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39C2"/>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D21"/>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270D2"/>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4BB6"/>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62D"/>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2ACA"/>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5CD0"/>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063"/>
    <w:rsid w:val="00EB3495"/>
    <w:rsid w:val="00EB4709"/>
    <w:rsid w:val="00EB534C"/>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118D"/>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81A"/>
    <w:rsid w:val="00F669E3"/>
    <w:rsid w:val="00F66D87"/>
    <w:rsid w:val="00F67F93"/>
    <w:rsid w:val="00F70CDD"/>
    <w:rsid w:val="00F711FA"/>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51A9"/>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FA40E-30F8-4410-84E6-BD68FF11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3</Pages>
  <Words>311</Words>
  <Characters>1776</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16</cp:revision>
  <cp:lastPrinted>2009-09-29T16:58:00Z</cp:lastPrinted>
  <dcterms:created xsi:type="dcterms:W3CDTF">2016-08-10T09:37:00Z</dcterms:created>
  <dcterms:modified xsi:type="dcterms:W3CDTF">2016-08-12T07:13:00Z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(3)qt3V0Lf3qUzA00jVn8lhib5eRaM6jDu8H7rQ3WVRo6R5nCxeCK/LSyfqVSzslmbSFL2MISAJ
mJ/wYi47vfmZ2AGH4eMTTSgldFVSvXiwMWvK2K0VQMuADuejJELrc/gXvvSf8o6itRZKKzNw
Y1pFa/MqM/HcTBwEiWAGh/wbf0TRfoRZE6vGgFlLLvV7i7RLiMQ7poiLdRT/6dqShugn+HCu
Ap8Xct31IEm2RmdT35</vt:lpwstr>
  </property>
  <property fmtid="{D5CDD505-2E9C-101B-9397-08002B2CF9AE}" pid="3" name="_2015_ms_pID_7253431">
    <vt:lpwstr>IfG4tgWGIdJAYks29ELbJvYQMT3XbVlGFoe/6IT/rS8Glra1VLyZyn
+qxq0exzb6QaQBNFLKU/0B53VsE82/2eRNWCs0xG5rM14s8ncTK9p497j6pcVaKIvNuMNoyV
hrP5/qf3vn1HiWQh0FkpHxHNWRtPgrc7PCEunZIz897NCqMcyqmrelqxyTgH7JC9+ho4ijl9
nE8Cw5irSdTMsd+VGlUDPjRDZ6vQ5CRsZ3Ok</vt:lpwstr>
  </property>
  <property fmtid="{D5CDD505-2E9C-101B-9397-08002B2CF9AE}" pid="4" name="_2015_ms_pID_7253432">
    <vt:lpwstr>/stbSkh9bA6NSM7FrlL34ss=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1470911425</vt:lpwstr>
  </property>
</Properties>
</file>