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7CE" w:rsidRPr="008B1A04" w:rsidRDefault="00C207CE" w:rsidP="00C207CE">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bCs/>
          <w:i/>
          <w:sz w:val="32"/>
          <w:szCs w:val="20"/>
          <w:lang w:val="en-GB" w:eastAsia="ja-JP"/>
        </w:rPr>
      </w:pPr>
      <w:r w:rsidRPr="008B1A04">
        <w:rPr>
          <w:rFonts w:ascii="Arial" w:eastAsia="SimSun" w:hAnsi="Arial" w:cs="Arial"/>
          <w:b/>
          <w:bCs/>
          <w:sz w:val="24"/>
          <w:szCs w:val="24"/>
          <w:lang w:val="en-GB" w:eastAsia="en-US"/>
        </w:rPr>
        <w:t>3GPP T</w:t>
      </w:r>
      <w:bookmarkStart w:id="0" w:name="_Ref452454252"/>
      <w:bookmarkEnd w:id="0"/>
      <w:r w:rsidRPr="008B1A04">
        <w:rPr>
          <w:rFonts w:ascii="Arial" w:eastAsia="SimSun" w:hAnsi="Arial" w:cs="Arial"/>
          <w:b/>
          <w:bCs/>
          <w:sz w:val="24"/>
          <w:szCs w:val="24"/>
          <w:lang w:val="en-GB" w:eastAsia="en-US"/>
        </w:rPr>
        <w:t xml:space="preserve">SG-RAN </w:t>
      </w:r>
      <w:r w:rsidRPr="008B1A04">
        <w:rPr>
          <w:rFonts w:ascii="Arial" w:eastAsia="SimSun" w:hAnsi="Arial" w:cs="Arial"/>
          <w:b/>
          <w:sz w:val="24"/>
          <w:szCs w:val="24"/>
          <w:lang w:val="en-GB" w:eastAsia="en-US"/>
        </w:rPr>
        <w:t>WG4 Meeting #</w:t>
      </w:r>
      <w:r w:rsidR="00037FA6">
        <w:rPr>
          <w:rFonts w:ascii="Arial" w:eastAsia="PMingLiU" w:hAnsi="Arial" w:cs="Arial"/>
          <w:b/>
          <w:sz w:val="24"/>
          <w:szCs w:val="24"/>
          <w:lang w:val="en-GB" w:eastAsia="zh-TW"/>
        </w:rPr>
        <w:t>80</w:t>
      </w:r>
      <w:r w:rsidRPr="008B1A04">
        <w:rPr>
          <w:rFonts w:ascii="Arial" w:eastAsia="SimSun" w:hAnsi="Arial" w:cs="Arial"/>
          <w:b/>
          <w:bCs/>
          <w:sz w:val="24"/>
          <w:szCs w:val="20"/>
          <w:lang w:val="en-GB" w:eastAsia="en-US"/>
        </w:rPr>
        <w:tab/>
      </w:r>
      <w:r w:rsidRPr="008B1A04">
        <w:rPr>
          <w:rFonts w:ascii="Arial" w:eastAsia="SimSun" w:hAnsi="Arial" w:cs="Arial"/>
          <w:b/>
          <w:bCs/>
          <w:sz w:val="24"/>
          <w:szCs w:val="20"/>
          <w:lang w:val="en-GB" w:eastAsia="ja-JP"/>
        </w:rPr>
        <w:t>R4-</w:t>
      </w:r>
      <w:r w:rsidR="00037FA6">
        <w:rPr>
          <w:rFonts w:ascii="Arial" w:eastAsia="PMingLiU" w:hAnsi="Arial" w:cs="Arial"/>
          <w:b/>
          <w:bCs/>
          <w:sz w:val="24"/>
          <w:szCs w:val="20"/>
          <w:lang w:val="en-GB" w:eastAsia="zh-TW"/>
        </w:rPr>
        <w:t>165036</w:t>
      </w:r>
    </w:p>
    <w:p w:rsidR="00037FA6" w:rsidRPr="00A46466" w:rsidRDefault="00037FA6" w:rsidP="00037FA6">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sz w:val="24"/>
          <w:szCs w:val="24"/>
          <w:lang w:val="en-GB" w:eastAsia="en-US"/>
        </w:rPr>
      </w:pPr>
      <w:r w:rsidRPr="00A46466">
        <w:rPr>
          <w:rFonts w:ascii="Arial" w:eastAsia="SimSun" w:hAnsi="Arial" w:cs="Arial"/>
          <w:b/>
          <w:sz w:val="24"/>
          <w:szCs w:val="24"/>
          <w:lang w:val="en-GB" w:eastAsia="en-US"/>
        </w:rPr>
        <w:t>Gothenburg</w:t>
      </w:r>
      <w:r w:rsidRPr="00A46466">
        <w:rPr>
          <w:rFonts w:ascii="Arial" w:eastAsia="SimSun" w:hAnsi="Arial" w:cs="Arial" w:hint="eastAsia"/>
          <w:b/>
          <w:sz w:val="24"/>
          <w:szCs w:val="24"/>
          <w:lang w:val="en-GB" w:eastAsia="en-US"/>
        </w:rPr>
        <w:t>, Sweden</w:t>
      </w:r>
      <w:r w:rsidRPr="00A46466">
        <w:rPr>
          <w:rFonts w:ascii="Arial" w:eastAsia="SimSun" w:hAnsi="Arial" w:cs="Arial"/>
          <w:b/>
          <w:sz w:val="24"/>
          <w:szCs w:val="24"/>
          <w:lang w:val="en-GB" w:eastAsia="en-US"/>
        </w:rPr>
        <w:t xml:space="preserve">, </w:t>
      </w:r>
      <w:r w:rsidRPr="00A46466">
        <w:rPr>
          <w:rFonts w:ascii="Arial" w:eastAsia="SimSun" w:hAnsi="Arial" w:cs="Arial" w:hint="eastAsia"/>
          <w:b/>
          <w:sz w:val="24"/>
          <w:szCs w:val="24"/>
          <w:lang w:val="en-GB" w:eastAsia="en-US"/>
        </w:rPr>
        <w:t>22</w:t>
      </w:r>
      <w:r w:rsidRPr="00A46466">
        <w:rPr>
          <w:rFonts w:ascii="Arial" w:eastAsia="SimSun" w:hAnsi="Arial" w:cs="Arial"/>
          <w:b/>
          <w:sz w:val="24"/>
          <w:szCs w:val="24"/>
          <w:lang w:val="en-GB" w:eastAsia="en-US"/>
        </w:rPr>
        <w:t xml:space="preserve"> </w:t>
      </w:r>
      <w:r w:rsidRPr="00A46466">
        <w:rPr>
          <w:rFonts w:ascii="Arial" w:eastAsia="SimSun" w:hAnsi="Arial" w:cs="Arial" w:hint="eastAsia"/>
          <w:b/>
          <w:sz w:val="24"/>
          <w:szCs w:val="24"/>
          <w:lang w:val="en-GB" w:eastAsia="en-US"/>
        </w:rPr>
        <w:t>- 26</w:t>
      </w:r>
      <w:r w:rsidRPr="00A46466">
        <w:rPr>
          <w:rFonts w:ascii="Arial" w:eastAsia="SimSun" w:hAnsi="Arial" w:cs="Arial"/>
          <w:b/>
          <w:sz w:val="24"/>
          <w:szCs w:val="24"/>
          <w:lang w:val="en-GB" w:eastAsia="en-US"/>
        </w:rPr>
        <w:t xml:space="preserve"> </w:t>
      </w:r>
      <w:r w:rsidRPr="00A46466">
        <w:rPr>
          <w:rFonts w:ascii="Arial" w:eastAsia="SimSun" w:hAnsi="Arial" w:cs="Arial" w:hint="eastAsia"/>
          <w:b/>
          <w:sz w:val="24"/>
          <w:szCs w:val="24"/>
          <w:lang w:val="en-GB" w:eastAsia="en-US"/>
        </w:rPr>
        <w:t>Aug</w:t>
      </w:r>
      <w:r w:rsidRPr="00A46466">
        <w:rPr>
          <w:rFonts w:ascii="Arial" w:eastAsia="SimSun" w:hAnsi="Arial" w:cs="Arial"/>
          <w:b/>
          <w:sz w:val="24"/>
          <w:szCs w:val="24"/>
          <w:lang w:val="en-GB" w:eastAsia="en-US"/>
        </w:rPr>
        <w:t>, 201</w:t>
      </w:r>
      <w:r w:rsidRPr="00A46466">
        <w:rPr>
          <w:rFonts w:ascii="Arial" w:eastAsia="SimSun" w:hAnsi="Arial" w:cs="Arial" w:hint="eastAsia"/>
          <w:b/>
          <w:sz w:val="24"/>
          <w:szCs w:val="24"/>
          <w:lang w:val="en-GB" w:eastAsia="en-US"/>
        </w:rPr>
        <w:t>6</w:t>
      </w:r>
    </w:p>
    <w:p w:rsidR="00C207CE" w:rsidRPr="00410C0E" w:rsidRDefault="00C207CE" w:rsidP="00C207CE">
      <w:pPr>
        <w:widowControl w:val="0"/>
        <w:tabs>
          <w:tab w:val="right" w:pos="9639"/>
        </w:tabs>
        <w:overflowPunct w:val="0"/>
        <w:autoSpaceDE w:val="0"/>
        <w:autoSpaceDN w:val="0"/>
        <w:adjustRightInd w:val="0"/>
        <w:spacing w:after="0" w:line="240" w:lineRule="auto"/>
        <w:contextualSpacing/>
        <w:textAlignment w:val="baseline"/>
        <w:rPr>
          <w:rFonts w:ascii="Arial" w:eastAsia="PMingLiU" w:hAnsi="Arial" w:cs="Arial"/>
          <w:b/>
          <w:noProof/>
          <w:sz w:val="24"/>
          <w:szCs w:val="20"/>
          <w:lang w:eastAsia="zh-TW"/>
        </w:rPr>
      </w:pPr>
    </w:p>
    <w:p w:rsidR="00C207CE" w:rsidRPr="00053EB2" w:rsidRDefault="00C207CE" w:rsidP="00C207CE">
      <w:pPr>
        <w:tabs>
          <w:tab w:val="left" w:pos="1985"/>
        </w:tabs>
        <w:spacing w:before="240"/>
        <w:rPr>
          <w:rFonts w:ascii="Arial" w:hAnsi="Arial" w:cs="Arial"/>
          <w:b/>
          <w:sz w:val="24"/>
          <w:szCs w:val="24"/>
        </w:rPr>
      </w:pPr>
      <w:r w:rsidRPr="00053EB2">
        <w:rPr>
          <w:rFonts w:ascii="Arial" w:hAnsi="Arial" w:cs="Arial"/>
          <w:b/>
          <w:sz w:val="24"/>
          <w:szCs w:val="24"/>
        </w:rPr>
        <w:t>Agenda Item:</w:t>
      </w:r>
      <w:r w:rsidRPr="00053EB2">
        <w:rPr>
          <w:rFonts w:ascii="Arial" w:hAnsi="Arial" w:cs="Arial"/>
          <w:b/>
          <w:sz w:val="24"/>
          <w:szCs w:val="24"/>
        </w:rPr>
        <w:tab/>
      </w:r>
      <w:r w:rsidR="00037FA6">
        <w:rPr>
          <w:rFonts w:ascii="Arial" w:hAnsi="Arial" w:cs="Arial"/>
          <w:b/>
          <w:sz w:val="24"/>
          <w:szCs w:val="24"/>
        </w:rPr>
        <w:t>8.10</w:t>
      </w:r>
      <w:r w:rsidRPr="00053EB2">
        <w:rPr>
          <w:rFonts w:ascii="Arial" w:hAnsi="Arial" w:cs="Arial"/>
          <w:b/>
          <w:sz w:val="24"/>
          <w:szCs w:val="24"/>
        </w:rPr>
        <w:t>.3</w:t>
      </w:r>
      <w:r w:rsidR="00037FA6">
        <w:rPr>
          <w:rFonts w:ascii="Arial" w:hAnsi="Arial" w:cs="Arial"/>
          <w:b/>
          <w:sz w:val="24"/>
          <w:szCs w:val="24"/>
        </w:rPr>
        <w:t>.4</w:t>
      </w:r>
    </w:p>
    <w:p w:rsidR="00C207CE" w:rsidRPr="00053EB2" w:rsidRDefault="00C207CE" w:rsidP="00C207CE">
      <w:pPr>
        <w:tabs>
          <w:tab w:val="left" w:pos="1985"/>
        </w:tabs>
        <w:ind w:left="1980" w:hanging="1980"/>
        <w:rPr>
          <w:rFonts w:ascii="Arial" w:hAnsi="Arial" w:cs="Arial"/>
          <w:b/>
          <w:sz w:val="24"/>
          <w:szCs w:val="24"/>
        </w:rPr>
      </w:pPr>
      <w:r w:rsidRPr="00410C0E">
        <w:rPr>
          <w:rFonts w:ascii="Arial" w:hAnsi="Arial" w:cs="Arial"/>
          <w:b/>
          <w:sz w:val="24"/>
          <w:szCs w:val="24"/>
        </w:rPr>
        <w:t xml:space="preserve">Source: </w:t>
      </w:r>
      <w:r w:rsidRPr="00410C0E">
        <w:rPr>
          <w:rFonts w:ascii="Arial" w:hAnsi="Arial" w:cs="Arial"/>
          <w:b/>
          <w:sz w:val="24"/>
          <w:szCs w:val="24"/>
        </w:rPr>
        <w:tab/>
      </w:r>
      <w:r w:rsidRPr="00053EB2">
        <w:rPr>
          <w:rFonts w:ascii="Arial" w:hAnsi="Arial" w:cs="Arial"/>
          <w:b/>
          <w:sz w:val="24"/>
          <w:szCs w:val="24"/>
        </w:rPr>
        <w:t>Intel Corporation</w:t>
      </w:r>
    </w:p>
    <w:p w:rsidR="00053EB2" w:rsidRPr="00053EB2" w:rsidRDefault="00C207CE" w:rsidP="00053EB2">
      <w:pPr>
        <w:tabs>
          <w:tab w:val="left" w:pos="1985"/>
        </w:tabs>
        <w:ind w:left="1988" w:hanging="1980"/>
        <w:rPr>
          <w:rFonts w:ascii="Arial" w:hAnsi="Arial" w:cs="Arial"/>
          <w:b/>
          <w:sz w:val="24"/>
          <w:szCs w:val="24"/>
        </w:rPr>
      </w:pPr>
      <w:r w:rsidRPr="00410C0E">
        <w:rPr>
          <w:rFonts w:ascii="Arial" w:hAnsi="Arial" w:cs="Arial"/>
          <w:b/>
          <w:sz w:val="24"/>
          <w:szCs w:val="24"/>
        </w:rPr>
        <w:t xml:space="preserve">Title: </w:t>
      </w:r>
      <w:r w:rsidRPr="00410C0E">
        <w:rPr>
          <w:rFonts w:ascii="Arial" w:hAnsi="Arial" w:cs="Arial"/>
          <w:b/>
          <w:sz w:val="24"/>
          <w:szCs w:val="24"/>
        </w:rPr>
        <w:tab/>
      </w:r>
      <w:r w:rsidR="0051394F">
        <w:rPr>
          <w:rFonts w:ascii="Arial" w:hAnsi="Arial" w:cs="Arial"/>
          <w:b/>
          <w:sz w:val="24"/>
          <w:szCs w:val="24"/>
        </w:rPr>
        <w:t>Analysis on CQI reporting in high speed scenarios</w:t>
      </w:r>
    </w:p>
    <w:p w:rsidR="00C207CE" w:rsidRPr="00410C0E" w:rsidRDefault="00C207CE" w:rsidP="00C207CE">
      <w:pPr>
        <w:tabs>
          <w:tab w:val="left" w:pos="1985"/>
        </w:tabs>
        <w:rPr>
          <w:rFonts w:ascii="Arial" w:hAnsi="Arial" w:cs="Arial"/>
          <w:b/>
          <w:sz w:val="24"/>
          <w:szCs w:val="24"/>
        </w:rPr>
      </w:pPr>
      <w:r w:rsidRPr="00410C0E">
        <w:rPr>
          <w:rFonts w:ascii="Arial" w:hAnsi="Arial" w:cs="Arial"/>
          <w:b/>
          <w:sz w:val="24"/>
          <w:szCs w:val="24"/>
        </w:rPr>
        <w:t>Document for:</w:t>
      </w:r>
      <w:r w:rsidRPr="00410C0E">
        <w:rPr>
          <w:rFonts w:ascii="Arial" w:hAnsi="Arial" w:cs="Arial"/>
          <w:b/>
          <w:sz w:val="24"/>
          <w:szCs w:val="24"/>
        </w:rPr>
        <w:tab/>
        <w:t>Discussion</w:t>
      </w: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SimSun" w:hAnsi="Arial" w:cs="Times New Roman"/>
          <w:sz w:val="32"/>
          <w:szCs w:val="32"/>
          <w:lang w:val="en-GB" w:eastAsia="en-US"/>
        </w:rPr>
      </w:pPr>
      <w:r w:rsidRPr="008B1A04">
        <w:rPr>
          <w:rFonts w:ascii="Arial" w:eastAsia="SimSun" w:hAnsi="Arial" w:cs="Times New Roman"/>
          <w:sz w:val="32"/>
          <w:szCs w:val="32"/>
          <w:lang w:val="en-GB" w:eastAsia="en-US"/>
        </w:rPr>
        <w:t>Introduction</w:t>
      </w:r>
    </w:p>
    <w:p w:rsidR="00C207CE" w:rsidRPr="008B1A04" w:rsidRDefault="00C207CE" w:rsidP="00C207CE">
      <w:pPr>
        <w:widowControl w:val="0"/>
        <w:spacing w:after="0" w:line="240" w:lineRule="auto"/>
        <w:jc w:val="both"/>
        <w:rPr>
          <w:rFonts w:ascii="Calibri" w:eastAsia="PMingLiU" w:hAnsi="Calibri" w:cs="Times New Roman"/>
          <w:kern w:val="2"/>
          <w:sz w:val="24"/>
          <w:lang w:val="en-GB" w:eastAsia="en-US"/>
        </w:rPr>
      </w:pPr>
    </w:p>
    <w:p w:rsidR="0031656F" w:rsidRDefault="0031656F" w:rsidP="0031656F">
      <w:pPr>
        <w:widowControl w:val="0"/>
        <w:spacing w:after="0" w:line="240" w:lineRule="auto"/>
        <w:jc w:val="both"/>
        <w:rPr>
          <w:rFonts w:ascii="Times New Roman" w:eastAsia="SimSun" w:hAnsi="Times New Roman" w:cs="Times New Roman"/>
          <w:kern w:val="2"/>
          <w:sz w:val="24"/>
          <w:lang w:val="en-GB"/>
        </w:rPr>
      </w:pPr>
      <w:r>
        <w:rPr>
          <w:rFonts w:ascii="Times New Roman" w:eastAsia="PMingLiU" w:hAnsi="Times New Roman" w:cs="Times New Roman"/>
          <w:kern w:val="2"/>
          <w:sz w:val="24"/>
          <w:lang w:val="en-GB" w:eastAsia="en-US"/>
        </w:rPr>
        <w:t>The work</w:t>
      </w:r>
      <w:r w:rsidRPr="008B1A04">
        <w:rPr>
          <w:rFonts w:ascii="Times New Roman" w:eastAsia="PMingLiU" w:hAnsi="Times New Roman" w:cs="Times New Roman"/>
          <w:kern w:val="2"/>
          <w:sz w:val="24"/>
          <w:lang w:val="en-GB" w:eastAsia="en-US"/>
        </w:rPr>
        <w:t xml:space="preserve"> item </w:t>
      </w:r>
      <w:r>
        <w:rPr>
          <w:rFonts w:ascii="Times New Roman" w:eastAsia="PMingLiU" w:hAnsi="Times New Roman" w:cs="Times New Roman"/>
          <w:kern w:val="2"/>
          <w:sz w:val="24"/>
          <w:lang w:val="en-GB" w:eastAsia="en-US"/>
        </w:rPr>
        <w:t>(WI) “P</w:t>
      </w:r>
      <w:r w:rsidRPr="008B1A04">
        <w:rPr>
          <w:rFonts w:ascii="Times New Roman" w:eastAsia="PMingLiU" w:hAnsi="Times New Roman" w:cs="Times New Roman"/>
          <w:kern w:val="2"/>
          <w:sz w:val="24"/>
          <w:lang w:val="en-GB" w:eastAsia="en-US"/>
        </w:rPr>
        <w:t xml:space="preserve">erformance enhancements </w:t>
      </w:r>
      <w:r>
        <w:rPr>
          <w:rFonts w:ascii="Times New Roman" w:eastAsia="PMingLiU" w:hAnsi="Times New Roman" w:cs="Times New Roman"/>
          <w:kern w:val="2"/>
          <w:sz w:val="24"/>
          <w:lang w:val="en-GB" w:eastAsia="en-US"/>
        </w:rPr>
        <w:t xml:space="preserve">for high speed scenario” </w:t>
      </w:r>
      <w:r w:rsidRPr="008B1A04">
        <w:rPr>
          <w:rFonts w:ascii="Times New Roman" w:eastAsia="PMingLiU" w:hAnsi="Times New Roman" w:cs="Times New Roman"/>
          <w:kern w:val="2"/>
          <w:sz w:val="24"/>
          <w:lang w:val="en-GB" w:eastAsia="en-US"/>
        </w:rPr>
        <w:t>was app</w:t>
      </w:r>
      <w:r>
        <w:rPr>
          <w:rFonts w:ascii="Times New Roman" w:eastAsia="PMingLiU" w:hAnsi="Times New Roman" w:cs="Times New Roman"/>
          <w:kern w:val="2"/>
          <w:sz w:val="24"/>
          <w:lang w:val="en-GB" w:eastAsia="en-US"/>
        </w:rPr>
        <w:t xml:space="preserve">roved at RAN plenary meeting #70 [1]. </w:t>
      </w:r>
      <w:r w:rsidR="001A6BB9">
        <w:rPr>
          <w:rFonts w:ascii="Times New Roman" w:eastAsia="PMingLiU" w:hAnsi="Times New Roman" w:cs="Times New Roman"/>
          <w:kern w:val="2"/>
          <w:sz w:val="24"/>
          <w:lang w:val="en-GB" w:eastAsia="en-US"/>
        </w:rPr>
        <w:t>According to the high speed Work Item Description (WID) [1], the target high speed train (HST) moving speed is at least 350km/h, and t</w:t>
      </w:r>
      <w:r>
        <w:rPr>
          <w:rFonts w:ascii="Times New Roman" w:eastAsia="PMingLiU" w:hAnsi="Times New Roman" w:cs="Times New Roman"/>
          <w:kern w:val="2"/>
          <w:sz w:val="24"/>
          <w:lang w:val="en-GB" w:eastAsia="en-US"/>
        </w:rPr>
        <w:t>wo</w:t>
      </w:r>
      <w:r w:rsidRPr="008B1A04">
        <w:rPr>
          <w:rFonts w:ascii="Times New Roman" w:eastAsia="PMingLiU" w:hAnsi="Times New Roman" w:cs="Times New Roman"/>
          <w:kern w:val="2"/>
          <w:sz w:val="24"/>
          <w:lang w:val="en-GB" w:eastAsia="en-US"/>
        </w:rPr>
        <w:t xml:space="preserve"> objectiv</w:t>
      </w:r>
      <w:r>
        <w:rPr>
          <w:rFonts w:ascii="Times New Roman" w:eastAsia="PMingLiU" w:hAnsi="Times New Roman" w:cs="Times New Roman"/>
          <w:kern w:val="2"/>
          <w:sz w:val="24"/>
          <w:lang w:val="en-GB" w:eastAsia="en-US"/>
        </w:rPr>
        <w:t>es in the hi</w:t>
      </w:r>
      <w:r w:rsidR="001A6BB9">
        <w:rPr>
          <w:rFonts w:ascii="Times New Roman" w:eastAsia="PMingLiU" w:hAnsi="Times New Roman" w:cs="Times New Roman"/>
          <w:kern w:val="2"/>
          <w:sz w:val="24"/>
          <w:lang w:val="en-GB" w:eastAsia="en-US"/>
        </w:rPr>
        <w:t xml:space="preserve">gh speed </w:t>
      </w:r>
      <w:r>
        <w:rPr>
          <w:rFonts w:ascii="Times New Roman" w:eastAsia="PMingLiU" w:hAnsi="Times New Roman" w:cs="Times New Roman"/>
          <w:kern w:val="2"/>
          <w:sz w:val="24"/>
          <w:lang w:val="en-GB" w:eastAsia="en-US"/>
        </w:rPr>
        <w:t xml:space="preserve">WID are: </w:t>
      </w:r>
    </w:p>
    <w:p w:rsidR="0031656F" w:rsidRDefault="0031656F" w:rsidP="00CE2E72">
      <w:pPr>
        <w:pStyle w:val="ListParagraph"/>
        <w:widowControl w:val="0"/>
        <w:numPr>
          <w:ilvl w:val="0"/>
          <w:numId w:val="7"/>
        </w:numPr>
        <w:spacing w:after="0" w:line="240" w:lineRule="auto"/>
        <w:jc w:val="both"/>
        <w:rPr>
          <w:rFonts w:ascii="Times New Roman" w:eastAsia="SimSun" w:hAnsi="Times New Roman" w:cs="Times New Roman"/>
          <w:kern w:val="2"/>
          <w:sz w:val="24"/>
          <w:lang w:val="en-GB"/>
        </w:rPr>
      </w:pPr>
      <w:r w:rsidRPr="009E0290">
        <w:rPr>
          <w:rFonts w:ascii="Times New Roman" w:eastAsia="SimSun" w:hAnsi="Times New Roman" w:cs="Times New Roman"/>
          <w:kern w:val="2"/>
          <w:sz w:val="24"/>
          <w:lang w:val="en-GB"/>
        </w:rPr>
        <w:t>Specify new CSI requirements considered for the final solutions to enhance the downlink demodulation performance, if needed;</w:t>
      </w:r>
    </w:p>
    <w:p w:rsidR="009E0290" w:rsidRPr="009E0290" w:rsidRDefault="009E0290" w:rsidP="009E0290">
      <w:pPr>
        <w:pStyle w:val="ListParagraph"/>
        <w:widowControl w:val="0"/>
        <w:spacing w:after="0" w:line="240" w:lineRule="auto"/>
        <w:jc w:val="both"/>
        <w:rPr>
          <w:rFonts w:ascii="Times New Roman" w:eastAsia="SimSun" w:hAnsi="Times New Roman" w:cs="Times New Roman"/>
          <w:kern w:val="2"/>
          <w:sz w:val="24"/>
          <w:lang w:val="en-GB"/>
        </w:rPr>
      </w:pPr>
    </w:p>
    <w:p w:rsidR="0031656F" w:rsidRPr="00AC48FA" w:rsidRDefault="0031656F" w:rsidP="0031656F">
      <w:pPr>
        <w:pStyle w:val="ListParagraph"/>
        <w:widowControl w:val="0"/>
        <w:numPr>
          <w:ilvl w:val="0"/>
          <w:numId w:val="7"/>
        </w:numPr>
        <w:spacing w:after="0" w:line="240" w:lineRule="auto"/>
        <w:jc w:val="both"/>
        <w:rPr>
          <w:rFonts w:ascii="Times New Roman" w:eastAsia="SimSun" w:hAnsi="Times New Roman" w:cs="Times New Roman"/>
          <w:kern w:val="2"/>
          <w:sz w:val="24"/>
          <w:lang w:val="en-GB"/>
        </w:rPr>
      </w:pPr>
      <w:r w:rsidRPr="00AC48FA">
        <w:rPr>
          <w:rFonts w:ascii="Times New Roman" w:eastAsia="SimSun" w:hAnsi="Times New Roman" w:cs="Times New Roman"/>
          <w:kern w:val="2"/>
          <w:sz w:val="24"/>
          <w:lang w:val="en-GB"/>
        </w:rPr>
        <w:t>Receiver robustness in other scenarios/channels should be considered</w:t>
      </w:r>
      <w:r>
        <w:rPr>
          <w:rFonts w:ascii="Times New Roman" w:eastAsia="SimSun" w:hAnsi="Times New Roman" w:cs="Times New Roman"/>
          <w:kern w:val="2"/>
          <w:sz w:val="24"/>
          <w:lang w:val="en-GB"/>
        </w:rPr>
        <w:t xml:space="preserve"> (besides SFN channels)</w:t>
      </w:r>
      <w:r w:rsidRPr="00AC48FA">
        <w:rPr>
          <w:rFonts w:ascii="Times New Roman" w:eastAsia="SimSun" w:hAnsi="Times New Roman" w:cs="Times New Roman"/>
          <w:kern w:val="2"/>
          <w:sz w:val="24"/>
          <w:lang w:val="en-GB"/>
        </w:rPr>
        <w:t>.</w:t>
      </w:r>
    </w:p>
    <w:p w:rsidR="0031656F" w:rsidRDefault="0031656F" w:rsidP="0031656F">
      <w:pPr>
        <w:widowControl w:val="0"/>
        <w:spacing w:after="0" w:line="240" w:lineRule="auto"/>
        <w:jc w:val="both"/>
        <w:rPr>
          <w:rFonts w:ascii="Times New Roman" w:eastAsia="PMingLiU" w:hAnsi="Times New Roman" w:cs="Times New Roman"/>
          <w:kern w:val="2"/>
          <w:sz w:val="24"/>
          <w:lang w:val="en-GB" w:eastAsia="en-US"/>
        </w:rPr>
      </w:pPr>
    </w:p>
    <w:p w:rsidR="001A6BB9" w:rsidRDefault="0031656F" w:rsidP="0031656F">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In RAN4#78bis </w:t>
      </w:r>
      <w:r w:rsidRPr="00E456E0">
        <w:rPr>
          <w:rFonts w:ascii="Times New Roman" w:eastAsia="PMingLiU" w:hAnsi="Times New Roman" w:cs="Times New Roman"/>
          <w:kern w:val="2"/>
          <w:sz w:val="24"/>
          <w:lang w:val="en-GB" w:eastAsia="en-US"/>
        </w:rPr>
        <w:t>Meeting</w:t>
      </w:r>
      <w:r w:rsidR="001A6BB9">
        <w:rPr>
          <w:rFonts w:ascii="Times New Roman" w:eastAsia="PMingLiU" w:hAnsi="Times New Roman" w:cs="Times New Roman"/>
          <w:kern w:val="2"/>
          <w:sz w:val="24"/>
          <w:lang w:val="en-GB" w:eastAsia="en-US"/>
        </w:rPr>
        <w:t>, the CSI</w:t>
      </w:r>
      <w:r>
        <w:rPr>
          <w:rFonts w:ascii="Times New Roman" w:eastAsia="PMingLiU" w:hAnsi="Times New Roman" w:cs="Times New Roman"/>
          <w:kern w:val="2"/>
          <w:sz w:val="24"/>
          <w:lang w:val="en-GB" w:eastAsia="en-US"/>
        </w:rPr>
        <w:t xml:space="preserve"> </w:t>
      </w:r>
      <w:r w:rsidR="001A6BB9">
        <w:rPr>
          <w:rFonts w:ascii="Times New Roman" w:eastAsia="PMingLiU" w:hAnsi="Times New Roman" w:cs="Times New Roman"/>
          <w:kern w:val="2"/>
          <w:sz w:val="24"/>
          <w:lang w:val="en-GB" w:eastAsia="en-US"/>
        </w:rPr>
        <w:t xml:space="preserve">reporting </w:t>
      </w:r>
      <w:r>
        <w:rPr>
          <w:rFonts w:ascii="Times New Roman" w:eastAsia="PMingLiU" w:hAnsi="Times New Roman" w:cs="Times New Roman"/>
          <w:kern w:val="2"/>
          <w:sz w:val="24"/>
          <w:lang w:val="en-GB" w:eastAsia="en-US"/>
        </w:rPr>
        <w:t>issue was first discussed in [2]</w:t>
      </w:r>
      <w:r w:rsidR="001A6BB9">
        <w:rPr>
          <w:rFonts w:ascii="Times New Roman" w:eastAsia="PMingLiU" w:hAnsi="Times New Roman" w:cs="Times New Roman"/>
          <w:kern w:val="2"/>
          <w:sz w:val="24"/>
          <w:lang w:val="en-GB" w:eastAsia="en-US"/>
        </w:rPr>
        <w:t>. It was suggested that the CSI test should be precluded in the high speed WI due to the nature of the high speed channel model. In this contribution, we further discuss the CSI reporting, in particular, two CQI reporting issues:</w:t>
      </w:r>
    </w:p>
    <w:p w:rsidR="009E0290" w:rsidRDefault="009E0290" w:rsidP="0031656F">
      <w:pPr>
        <w:widowControl w:val="0"/>
        <w:spacing w:after="0" w:line="240" w:lineRule="auto"/>
        <w:jc w:val="both"/>
        <w:rPr>
          <w:rFonts w:ascii="Times New Roman" w:eastAsia="PMingLiU" w:hAnsi="Times New Roman" w:cs="Times New Roman"/>
          <w:kern w:val="2"/>
          <w:sz w:val="24"/>
          <w:lang w:val="en-GB" w:eastAsia="en-US"/>
        </w:rPr>
      </w:pPr>
    </w:p>
    <w:p w:rsidR="001A6BB9" w:rsidRDefault="001A6BB9" w:rsidP="00E90579">
      <w:pPr>
        <w:pStyle w:val="ListParagraph"/>
        <w:widowControl w:val="0"/>
        <w:numPr>
          <w:ilvl w:val="0"/>
          <w:numId w:val="7"/>
        </w:numPr>
        <w:spacing w:after="0" w:line="240" w:lineRule="auto"/>
        <w:jc w:val="both"/>
        <w:rPr>
          <w:rFonts w:ascii="Times New Roman" w:eastAsia="SimSun" w:hAnsi="Times New Roman" w:cs="Times New Roman"/>
          <w:kern w:val="2"/>
          <w:sz w:val="24"/>
          <w:lang w:val="en-GB"/>
        </w:rPr>
      </w:pPr>
      <w:r w:rsidRPr="009E0290">
        <w:rPr>
          <w:rFonts w:ascii="Times New Roman" w:eastAsia="SimSun" w:hAnsi="Times New Roman" w:cs="Times New Roman"/>
          <w:kern w:val="2"/>
          <w:sz w:val="24"/>
          <w:lang w:val="en-GB"/>
        </w:rPr>
        <w:t>Coherent time in fading channel conditions;</w:t>
      </w:r>
    </w:p>
    <w:p w:rsidR="009E0290" w:rsidRPr="009E0290" w:rsidRDefault="009E0290" w:rsidP="009E0290">
      <w:pPr>
        <w:widowControl w:val="0"/>
        <w:spacing w:after="0" w:line="240" w:lineRule="auto"/>
        <w:ind w:left="360"/>
        <w:jc w:val="both"/>
        <w:rPr>
          <w:rFonts w:ascii="Times New Roman" w:eastAsia="SimSun" w:hAnsi="Times New Roman" w:cs="Times New Roman"/>
          <w:kern w:val="2"/>
          <w:sz w:val="24"/>
          <w:lang w:val="en-GB"/>
        </w:rPr>
      </w:pPr>
    </w:p>
    <w:p w:rsidR="00C207CE" w:rsidRPr="009E0290" w:rsidRDefault="001A6BB9" w:rsidP="00F0710E">
      <w:pPr>
        <w:pStyle w:val="ListParagraph"/>
        <w:widowControl w:val="0"/>
        <w:numPr>
          <w:ilvl w:val="0"/>
          <w:numId w:val="7"/>
        </w:numPr>
        <w:spacing w:after="0" w:line="240" w:lineRule="auto"/>
        <w:jc w:val="both"/>
        <w:rPr>
          <w:rFonts w:ascii="Times New Roman" w:eastAsia="PMingLiU" w:hAnsi="Times New Roman" w:cs="Times New Roman"/>
          <w:kern w:val="2"/>
          <w:sz w:val="24"/>
          <w:lang w:val="en-GB" w:eastAsia="en-US"/>
        </w:rPr>
      </w:pPr>
      <w:r w:rsidRPr="009E0290">
        <w:rPr>
          <w:rFonts w:ascii="Times New Roman" w:eastAsia="SimSun" w:hAnsi="Times New Roman" w:cs="Times New Roman"/>
          <w:kern w:val="2"/>
          <w:sz w:val="24"/>
          <w:lang w:val="en-GB"/>
        </w:rPr>
        <w:t>CQI feedback reporting in bidirectional HST SFN with the normalized received power assumption.</w:t>
      </w:r>
    </w:p>
    <w:p w:rsidR="009E0290" w:rsidRPr="009E0290" w:rsidRDefault="009E0290" w:rsidP="009E0290">
      <w:pPr>
        <w:pStyle w:val="ListParagraph"/>
        <w:widowControl w:val="0"/>
        <w:spacing w:after="0" w:line="240" w:lineRule="auto"/>
        <w:jc w:val="both"/>
        <w:rPr>
          <w:rFonts w:ascii="Times New Roman" w:eastAsia="PMingLiU" w:hAnsi="Times New Roman" w:cs="Times New Roman"/>
          <w:kern w:val="2"/>
          <w:sz w:val="24"/>
          <w:lang w:val="en-GB" w:eastAsia="en-US"/>
        </w:rPr>
      </w:pPr>
    </w:p>
    <w:p w:rsidR="00C207CE" w:rsidRPr="008B1A04" w:rsidRDefault="00A36F37"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bookmarkStart w:id="1" w:name="OLE_LINK15"/>
      <w:bookmarkStart w:id="2" w:name="OLE_LINK16"/>
      <w:bookmarkStart w:id="3" w:name="OLE_LINK21"/>
      <w:bookmarkStart w:id="4" w:name="OLE_LINK22"/>
      <w:bookmarkStart w:id="5" w:name="OLE_LINK23"/>
      <w:bookmarkStart w:id="6" w:name="OLE_LINK11"/>
      <w:bookmarkStart w:id="7" w:name="OLE_LINK12"/>
      <w:r>
        <w:rPr>
          <w:rFonts w:ascii="Arial" w:eastAsia="PMingLiU" w:hAnsi="Arial" w:cs="Times New Roman"/>
          <w:sz w:val="32"/>
          <w:szCs w:val="32"/>
          <w:lang w:val="en-GB" w:eastAsia="zh-TW"/>
        </w:rPr>
        <w:t xml:space="preserve">Issues </w:t>
      </w:r>
      <w:r w:rsidR="0051394F">
        <w:rPr>
          <w:rFonts w:ascii="Arial" w:eastAsia="PMingLiU" w:hAnsi="Arial" w:cs="Times New Roman"/>
          <w:sz w:val="32"/>
          <w:szCs w:val="32"/>
          <w:lang w:val="en-GB" w:eastAsia="zh-TW"/>
        </w:rPr>
        <w:t>on CQI reporting in high speed scenarios</w:t>
      </w:r>
    </w:p>
    <w:bookmarkEnd w:id="1"/>
    <w:bookmarkEnd w:id="2"/>
    <w:bookmarkEnd w:id="3"/>
    <w:bookmarkEnd w:id="4"/>
    <w:bookmarkEnd w:id="5"/>
    <w:bookmarkEnd w:id="6"/>
    <w:bookmarkEnd w:id="7"/>
    <w:p w:rsidR="00CF0FE8" w:rsidRPr="00BE34C6" w:rsidRDefault="00CF0FE8" w:rsidP="00C207CE">
      <w:pPr>
        <w:widowControl w:val="0"/>
        <w:spacing w:after="0" w:line="240" w:lineRule="auto"/>
        <w:jc w:val="both"/>
        <w:rPr>
          <w:rFonts w:ascii="Times New Roman" w:eastAsia="PMingLiU" w:hAnsi="Times New Roman" w:cs="Times New Roman"/>
          <w:kern w:val="2"/>
          <w:sz w:val="24"/>
          <w:lang w:val="en-GB" w:eastAsia="en-US"/>
        </w:rPr>
      </w:pPr>
    </w:p>
    <w:p w:rsidR="00BB511C" w:rsidRDefault="0051394F" w:rsidP="00BB511C">
      <w:pPr>
        <w:pStyle w:val="ListParagraph"/>
        <w:widowControl w:val="0"/>
        <w:numPr>
          <w:ilvl w:val="1"/>
          <w:numId w:val="1"/>
        </w:numPr>
        <w:spacing w:after="0" w:line="240" w:lineRule="auto"/>
        <w:jc w:val="both"/>
        <w:rPr>
          <w:rFonts w:ascii="Times New Roman" w:eastAsia="PMingLiU" w:hAnsi="Times New Roman" w:cs="Times New Roman"/>
          <w:b/>
          <w:kern w:val="2"/>
          <w:sz w:val="24"/>
          <w:lang w:val="en-GB" w:eastAsia="en-US"/>
        </w:rPr>
      </w:pPr>
      <w:r>
        <w:rPr>
          <w:rFonts w:ascii="Times New Roman" w:eastAsia="PMingLiU" w:hAnsi="Times New Roman" w:cs="Times New Roman"/>
          <w:b/>
          <w:kern w:val="2"/>
          <w:sz w:val="24"/>
          <w:lang w:val="en-GB" w:eastAsia="en-US"/>
        </w:rPr>
        <w:t xml:space="preserve">Coherent time in </w:t>
      </w:r>
      <w:r w:rsidR="00C93253">
        <w:rPr>
          <w:rFonts w:ascii="Times New Roman" w:eastAsia="PMingLiU" w:hAnsi="Times New Roman" w:cs="Times New Roman"/>
          <w:b/>
          <w:kern w:val="2"/>
          <w:sz w:val="24"/>
          <w:lang w:val="en-GB" w:eastAsia="en-US"/>
        </w:rPr>
        <w:t xml:space="preserve">conventional </w:t>
      </w:r>
      <w:r>
        <w:rPr>
          <w:rFonts w:ascii="Times New Roman" w:eastAsia="PMingLiU" w:hAnsi="Times New Roman" w:cs="Times New Roman"/>
          <w:b/>
          <w:kern w:val="2"/>
          <w:sz w:val="24"/>
          <w:lang w:val="en-GB" w:eastAsia="en-US"/>
        </w:rPr>
        <w:t>fading channels</w:t>
      </w:r>
    </w:p>
    <w:p w:rsidR="000F4B43" w:rsidRDefault="000F4B43" w:rsidP="000F4B43">
      <w:pPr>
        <w:widowControl w:val="0"/>
        <w:spacing w:after="0" w:line="240" w:lineRule="auto"/>
        <w:jc w:val="both"/>
        <w:rPr>
          <w:rFonts w:ascii="Times New Roman" w:eastAsia="PMingLiU" w:hAnsi="Times New Roman" w:cs="Times New Roman"/>
          <w:b/>
          <w:kern w:val="2"/>
          <w:sz w:val="24"/>
          <w:lang w:val="en-GB" w:eastAsia="en-US"/>
        </w:rPr>
      </w:pPr>
    </w:p>
    <w:p w:rsidR="001A6BB9" w:rsidRPr="001A6BB9" w:rsidRDefault="001A6BB9" w:rsidP="001A6BB9">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As specified in the high speed WID [1], besides the SFN channels which have been the main focus and extensively discussed in the high speed SI and WI, r</w:t>
      </w:r>
      <w:r w:rsidRPr="001A6BB9">
        <w:rPr>
          <w:rFonts w:ascii="Times New Roman" w:eastAsia="SimSun" w:hAnsi="Times New Roman" w:cs="Times New Roman"/>
          <w:kern w:val="2"/>
          <w:sz w:val="24"/>
          <w:lang w:val="en-GB"/>
        </w:rPr>
        <w:t xml:space="preserve">eceiver robustness in other scenarios/channels should </w:t>
      </w:r>
      <w:r>
        <w:rPr>
          <w:rFonts w:ascii="Times New Roman" w:eastAsia="SimSun" w:hAnsi="Times New Roman" w:cs="Times New Roman"/>
          <w:kern w:val="2"/>
          <w:sz w:val="24"/>
          <w:lang w:val="en-GB"/>
        </w:rPr>
        <w:t>also be considered</w:t>
      </w:r>
      <w:r w:rsidRPr="001A6BB9">
        <w:rPr>
          <w:rFonts w:ascii="Times New Roman" w:eastAsia="SimSun" w:hAnsi="Times New Roman" w:cs="Times New Roman"/>
          <w:kern w:val="2"/>
          <w:sz w:val="24"/>
          <w:lang w:val="en-GB"/>
        </w:rPr>
        <w:t>.</w:t>
      </w:r>
      <w:r>
        <w:rPr>
          <w:rFonts w:ascii="Times New Roman" w:eastAsia="SimSun" w:hAnsi="Times New Roman" w:cs="Times New Roman"/>
          <w:kern w:val="2"/>
          <w:sz w:val="24"/>
          <w:lang w:val="en-GB"/>
        </w:rPr>
        <w:t xml:space="preserve"> This means that a high speed train with speed at least </w:t>
      </w:r>
      <w:r>
        <w:rPr>
          <w:rFonts w:ascii="Times New Roman" w:eastAsia="PMingLiU" w:hAnsi="Times New Roman" w:cs="Times New Roman"/>
          <w:kern w:val="2"/>
          <w:sz w:val="24"/>
          <w:lang w:val="en-GB" w:eastAsia="en-US"/>
        </w:rPr>
        <w:t>3</w:t>
      </w:r>
      <w:r w:rsidRPr="00BE34C6">
        <w:rPr>
          <w:rFonts w:ascii="Times New Roman" w:eastAsia="PMingLiU" w:hAnsi="Times New Roman" w:cs="Times New Roman"/>
          <w:kern w:val="2"/>
          <w:sz w:val="24"/>
          <w:lang w:val="en-GB" w:eastAsia="en-US"/>
        </w:rPr>
        <w:t>50km/h</w:t>
      </w:r>
      <w:r>
        <w:rPr>
          <w:rFonts w:ascii="Times New Roman" w:eastAsia="PMingLiU" w:hAnsi="Times New Roman" w:cs="Times New Roman"/>
          <w:kern w:val="2"/>
          <w:sz w:val="24"/>
          <w:lang w:val="en-GB" w:eastAsia="en-US"/>
        </w:rPr>
        <w:t xml:space="preserve"> can also run under the conventional fading channel conditions, such as urban areas. </w:t>
      </w:r>
    </w:p>
    <w:p w:rsidR="00FE3CA6" w:rsidRDefault="00FE3CA6" w:rsidP="008642EA">
      <w:pPr>
        <w:widowControl w:val="0"/>
        <w:spacing w:after="0" w:line="240" w:lineRule="auto"/>
        <w:jc w:val="both"/>
        <w:rPr>
          <w:rFonts w:ascii="Times New Roman" w:eastAsia="PMingLiU" w:hAnsi="Times New Roman" w:cs="Times New Roman"/>
          <w:kern w:val="2"/>
          <w:sz w:val="24"/>
          <w:lang w:eastAsia="en-US"/>
        </w:rPr>
      </w:pPr>
    </w:p>
    <w:p w:rsidR="00BC4C59" w:rsidRDefault="00BC4C59" w:rsidP="00BC4C59">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If </w:t>
      </w:r>
      <w:r w:rsidR="008F648A">
        <w:rPr>
          <w:rFonts w:ascii="Times New Roman" w:eastAsia="PMingLiU" w:hAnsi="Times New Roman" w:cs="Times New Roman"/>
          <w:kern w:val="2"/>
          <w:sz w:val="24"/>
          <w:lang w:val="en-GB" w:eastAsia="en-US"/>
        </w:rPr>
        <w:t>a</w:t>
      </w:r>
      <w:r>
        <w:rPr>
          <w:rFonts w:ascii="Times New Roman" w:eastAsia="PMingLiU" w:hAnsi="Times New Roman" w:cs="Times New Roman"/>
          <w:kern w:val="2"/>
          <w:sz w:val="24"/>
          <w:lang w:val="en-GB" w:eastAsia="en-US"/>
        </w:rPr>
        <w:t xml:space="preserve"> train is running in the </w:t>
      </w:r>
      <w:r w:rsidR="008F648A">
        <w:rPr>
          <w:rFonts w:ascii="Times New Roman" w:eastAsia="PMingLiU" w:hAnsi="Times New Roman" w:cs="Times New Roman"/>
          <w:kern w:val="2"/>
          <w:sz w:val="24"/>
          <w:lang w:val="en-GB" w:eastAsia="en-US"/>
        </w:rPr>
        <w:t xml:space="preserve">urban area under fading channel conditions, conventionally, the Doppler spectrum for the received signal at the UE side would be of the U-shaped spectrum for isotropic scattering, as shown in Fig.1. </w:t>
      </w:r>
    </w:p>
    <w:p w:rsidR="000F4B43" w:rsidRDefault="00C93253" w:rsidP="000F4B43">
      <w:pPr>
        <w:widowControl w:val="0"/>
        <w:spacing w:after="0" w:line="240" w:lineRule="auto"/>
        <w:jc w:val="center"/>
        <w:rPr>
          <w:rFonts w:ascii="Times New Roman" w:eastAsia="PMingLiU" w:hAnsi="Times New Roman" w:cs="Times New Roman"/>
          <w:b/>
          <w:kern w:val="2"/>
          <w:sz w:val="24"/>
          <w:lang w:val="en-GB" w:eastAsia="en-US"/>
        </w:rPr>
      </w:pPr>
      <w:r>
        <w:rPr>
          <w:rFonts w:ascii="Times New Roman" w:eastAsia="PMingLiU" w:hAnsi="Times New Roman" w:cs="Times New Roman"/>
          <w:b/>
          <w:kern w:val="2"/>
          <w:sz w:val="24"/>
          <w:lang w:val="en-GB" w:eastAsia="en-US"/>
        </w:rPr>
        <w:lastRenderedPageBreak/>
        <w:t xml:space="preserve"> </w:t>
      </w:r>
      <w:r w:rsidR="008F648A">
        <w:rPr>
          <w:rFonts w:ascii="Times New Roman" w:eastAsia="PMingLiU" w:hAnsi="Times New Roman" w:cs="Times New Roman"/>
          <w:b/>
          <w:noProof/>
          <w:kern w:val="2"/>
          <w:sz w:val="24"/>
        </w:rPr>
        <w:drawing>
          <wp:inline distT="0" distB="0" distL="0" distR="0" wp14:anchorId="4A48691C" wp14:editId="56F5241F">
            <wp:extent cx="1883664" cy="1719072"/>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83664" cy="1719072"/>
                    </a:xfrm>
                    <a:prstGeom prst="rect">
                      <a:avLst/>
                    </a:prstGeom>
                    <a:noFill/>
                    <a:ln>
                      <a:noFill/>
                    </a:ln>
                  </pic:spPr>
                </pic:pic>
              </a:graphicData>
            </a:graphic>
          </wp:inline>
        </w:drawing>
      </w:r>
    </w:p>
    <w:p w:rsidR="008F648A" w:rsidRPr="00EB238F" w:rsidRDefault="008F648A" w:rsidP="000F4B43">
      <w:pPr>
        <w:widowControl w:val="0"/>
        <w:spacing w:after="0" w:line="240" w:lineRule="auto"/>
        <w:jc w:val="center"/>
        <w:rPr>
          <w:rFonts w:ascii="Times New Roman" w:eastAsia="PMingLiU" w:hAnsi="Times New Roman" w:cs="Times New Roman"/>
          <w:kern w:val="2"/>
          <w:sz w:val="20"/>
          <w:szCs w:val="20"/>
          <w:lang w:val="en-GB" w:eastAsia="en-US"/>
        </w:rPr>
      </w:pPr>
      <w:r w:rsidRPr="00EB238F">
        <w:rPr>
          <w:rFonts w:ascii="Times New Roman" w:eastAsia="PMingLiU" w:hAnsi="Times New Roman" w:cs="Times New Roman"/>
          <w:kern w:val="2"/>
          <w:sz w:val="20"/>
          <w:szCs w:val="20"/>
          <w:lang w:val="en-GB" w:eastAsia="en-US"/>
        </w:rPr>
        <w:t>Fig.1 U-shaped Doppler spectrum</w:t>
      </w:r>
    </w:p>
    <w:p w:rsidR="008F648A" w:rsidRDefault="008F648A" w:rsidP="008F648A">
      <w:pPr>
        <w:widowControl w:val="0"/>
        <w:spacing w:after="0" w:line="240" w:lineRule="auto"/>
        <w:rPr>
          <w:rFonts w:ascii="Times New Roman" w:eastAsia="PMingLiU" w:hAnsi="Times New Roman" w:cs="Times New Roman"/>
          <w:kern w:val="2"/>
          <w:sz w:val="24"/>
          <w:lang w:val="en-GB" w:eastAsia="en-US"/>
        </w:rPr>
      </w:pPr>
    </w:p>
    <w:p w:rsidR="008F648A" w:rsidRDefault="006521A6" w:rsidP="005C7567">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Under </w:t>
      </w:r>
      <w:r w:rsidR="008F648A">
        <w:rPr>
          <w:rFonts w:ascii="Times New Roman" w:eastAsia="PMingLiU" w:hAnsi="Times New Roman" w:cs="Times New Roman"/>
          <w:kern w:val="2"/>
          <w:sz w:val="24"/>
          <w:lang w:val="en-GB" w:eastAsia="en-US"/>
        </w:rPr>
        <w:t xml:space="preserve">conventional fading channel conditions, the coherent time </w:t>
      </w:r>
      <w:r w:rsidR="008F648A" w:rsidRPr="008F648A">
        <w:rPr>
          <w:rFonts w:ascii="Times New Roman" w:eastAsia="PMingLiU" w:hAnsi="Times New Roman" w:cs="Times New Roman"/>
          <w:i/>
          <w:kern w:val="2"/>
          <w:sz w:val="24"/>
          <w:lang w:val="en-GB" w:eastAsia="en-US"/>
        </w:rPr>
        <w:t>T</w:t>
      </w:r>
      <w:r w:rsidR="008F648A">
        <w:rPr>
          <w:rFonts w:ascii="Times New Roman" w:eastAsia="PMingLiU" w:hAnsi="Times New Roman" w:cs="Times New Roman"/>
          <w:kern w:val="2"/>
          <w:sz w:val="24"/>
          <w:lang w:val="en-GB" w:eastAsia="en-US"/>
        </w:rPr>
        <w:t xml:space="preserve">c </w:t>
      </w:r>
      <w:r w:rsidR="007423C5">
        <w:rPr>
          <w:rFonts w:ascii="Times New Roman" w:eastAsia="PMingLiU" w:hAnsi="Times New Roman" w:cs="Times New Roman"/>
          <w:kern w:val="2"/>
          <w:sz w:val="24"/>
          <w:lang w:val="en-GB" w:eastAsia="en-US"/>
        </w:rPr>
        <w:t>can be</w:t>
      </w:r>
      <w:r w:rsidR="000156F9">
        <w:rPr>
          <w:rFonts w:ascii="Times New Roman" w:eastAsia="PMingLiU" w:hAnsi="Times New Roman" w:cs="Times New Roman"/>
          <w:kern w:val="2"/>
          <w:sz w:val="24"/>
          <w:lang w:val="en-GB" w:eastAsia="en-US"/>
        </w:rPr>
        <w:t xml:space="preserve"> theoretically</w:t>
      </w:r>
      <w:r w:rsidR="007423C5">
        <w:rPr>
          <w:rFonts w:ascii="Times New Roman" w:eastAsia="PMingLiU" w:hAnsi="Times New Roman" w:cs="Times New Roman"/>
          <w:kern w:val="2"/>
          <w:sz w:val="24"/>
          <w:lang w:val="en-GB" w:eastAsia="en-US"/>
        </w:rPr>
        <w:t xml:space="preserve"> given </w:t>
      </w:r>
      <w:r>
        <w:rPr>
          <w:rFonts w:ascii="Times New Roman" w:eastAsia="PMingLiU" w:hAnsi="Times New Roman" w:cs="Times New Roman"/>
          <w:kern w:val="2"/>
          <w:sz w:val="24"/>
          <w:lang w:val="en-GB" w:eastAsia="en-US"/>
        </w:rPr>
        <w:t>by [3]</w:t>
      </w:r>
    </w:p>
    <w:p w:rsidR="006521A6" w:rsidRDefault="006521A6" w:rsidP="005C7567">
      <w:pPr>
        <w:widowControl w:val="0"/>
        <w:spacing w:after="0" w:line="240" w:lineRule="auto"/>
        <w:jc w:val="both"/>
        <w:rPr>
          <w:rFonts w:ascii="Times New Roman" w:eastAsia="PMingLiU" w:hAnsi="Times New Roman" w:cs="Times New Roman"/>
          <w:kern w:val="2"/>
          <w:sz w:val="24"/>
          <w:lang w:val="en-GB" w:eastAsia="en-US"/>
        </w:rPr>
      </w:pPr>
    </w:p>
    <w:p w:rsidR="000F4B43" w:rsidRPr="000F4B43" w:rsidRDefault="000F4B43" w:rsidP="000F4B43">
      <w:pPr>
        <w:widowControl w:val="0"/>
        <w:spacing w:after="0" w:line="240" w:lineRule="auto"/>
        <w:jc w:val="center"/>
        <w:rPr>
          <w:rFonts w:ascii="Times New Roman" w:eastAsia="PMingLiU" w:hAnsi="Times New Roman" w:cs="Times New Roman"/>
          <w:kern w:val="2"/>
          <w:sz w:val="24"/>
          <w:lang w:val="en-GB" w:eastAsia="en-US"/>
        </w:rPr>
      </w:pPr>
      <m:oMathPara>
        <m:oMath>
          <m:r>
            <w:rPr>
              <w:rFonts w:ascii="Cambria Math" w:eastAsia="PMingLiU" w:hAnsi="Cambria Math" w:cs="Times New Roman"/>
              <w:kern w:val="2"/>
              <w:sz w:val="24"/>
              <w:lang w:val="en-GB" w:eastAsia="en-US"/>
            </w:rPr>
            <m:t>Tc=</m:t>
          </m:r>
          <m:rad>
            <m:radPr>
              <m:degHide m:val="1"/>
              <m:ctrlPr>
                <w:rPr>
                  <w:rFonts w:ascii="Cambria Math" w:eastAsia="PMingLiU" w:hAnsi="Cambria Math" w:cs="Times New Roman"/>
                  <w:i/>
                  <w:kern w:val="2"/>
                  <w:sz w:val="24"/>
                  <w:lang w:val="en-GB" w:eastAsia="en-US"/>
                </w:rPr>
              </m:ctrlPr>
            </m:radPr>
            <m:deg/>
            <m:e>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9</m:t>
                  </m:r>
                </m:num>
                <m:den>
                  <m:r>
                    <w:rPr>
                      <w:rFonts w:ascii="Cambria Math" w:eastAsia="PMingLiU" w:hAnsi="Cambria Math" w:cs="Times New Roman"/>
                      <w:kern w:val="2"/>
                      <w:sz w:val="24"/>
                      <w:lang w:val="en-GB" w:eastAsia="en-US"/>
                    </w:rPr>
                    <m:t>16π</m:t>
                  </m:r>
                </m:den>
              </m:f>
            </m:e>
          </m:rad>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1</m:t>
              </m:r>
            </m:num>
            <m:den>
              <m:r>
                <w:rPr>
                  <w:rFonts w:ascii="Cambria Math" w:eastAsia="PMingLiU" w:hAnsi="Cambria Math" w:cs="Times New Roman"/>
                  <w:kern w:val="2"/>
                  <w:sz w:val="24"/>
                  <w:lang w:val="en-GB" w:eastAsia="en-US"/>
                </w:rPr>
                <m:t>fd</m:t>
              </m:r>
            </m:den>
          </m:f>
          <m:r>
            <w:rPr>
              <w:rFonts w:ascii="Cambria Math" w:eastAsia="PMingLiU" w:hAnsi="Cambria Math" w:cs="Times New Roman"/>
              <w:kern w:val="2"/>
              <w:sz w:val="24"/>
              <w:lang w:val="en-GB" w:eastAsia="en-US"/>
            </w:rPr>
            <m:t>≈</m:t>
          </m:r>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1</m:t>
              </m:r>
            </m:num>
            <m:den>
              <m:r>
                <w:rPr>
                  <w:rFonts w:ascii="Cambria Math" w:eastAsia="PMingLiU" w:hAnsi="Cambria Math" w:cs="Times New Roman"/>
                  <w:kern w:val="2"/>
                  <w:sz w:val="24"/>
                  <w:lang w:val="en-GB" w:eastAsia="en-US"/>
                </w:rPr>
                <m:t>2·fd</m:t>
              </m:r>
            </m:den>
          </m:f>
        </m:oMath>
      </m:oMathPara>
    </w:p>
    <w:p w:rsidR="00FE3CA6" w:rsidRDefault="00FE3CA6" w:rsidP="00FE3CA6">
      <w:pPr>
        <w:widowControl w:val="0"/>
        <w:spacing w:after="0" w:line="240" w:lineRule="auto"/>
        <w:rPr>
          <w:rFonts w:ascii="Times New Roman" w:eastAsia="PMingLiU" w:hAnsi="Times New Roman" w:cs="Times New Roman"/>
          <w:b/>
          <w:kern w:val="2"/>
          <w:sz w:val="24"/>
          <w:lang w:val="en-GB" w:eastAsia="en-US"/>
        </w:rPr>
      </w:pPr>
    </w:p>
    <w:p w:rsidR="008F648A" w:rsidRDefault="008F648A" w:rsidP="008F648A">
      <w:pPr>
        <w:widowControl w:val="0"/>
        <w:spacing w:after="0" w:line="24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val="en-GB" w:eastAsia="en-US"/>
        </w:rPr>
        <w:t>Assume</w:t>
      </w:r>
      <w:r w:rsidRPr="00BE34C6">
        <w:rPr>
          <w:rFonts w:ascii="Times New Roman" w:eastAsia="PMingLiU" w:hAnsi="Times New Roman" w:cs="Times New Roman"/>
          <w:kern w:val="2"/>
          <w:sz w:val="24"/>
          <w:lang w:val="en-GB" w:eastAsia="en-US"/>
        </w:rPr>
        <w:t xml:space="preserve"> the carrier frequency </w:t>
      </w:r>
      <w:r w:rsidRPr="00BE34C6">
        <w:rPr>
          <w:rFonts w:ascii="Times New Roman" w:eastAsia="PMingLiU" w:hAnsi="Times New Roman" w:cs="Times New Roman"/>
          <w:i/>
          <w:kern w:val="2"/>
          <w:sz w:val="24"/>
          <w:lang w:val="en-GB" w:eastAsia="en-US"/>
        </w:rPr>
        <w:t>f</w:t>
      </w:r>
      <w:r w:rsidRPr="00BE34C6">
        <w:rPr>
          <w:rFonts w:ascii="Times New Roman" w:eastAsia="PMingLiU" w:hAnsi="Times New Roman" w:cs="Times New Roman"/>
          <w:kern w:val="2"/>
          <w:sz w:val="24"/>
          <w:lang w:val="en-GB" w:eastAsia="en-US"/>
        </w:rPr>
        <w:t>c = 2.7GHz</w:t>
      </w:r>
      <w:r>
        <w:rPr>
          <w:rFonts w:ascii="Times New Roman" w:eastAsia="PMingLiU" w:hAnsi="Times New Roman" w:cs="Times New Roman"/>
          <w:kern w:val="2"/>
          <w:sz w:val="24"/>
          <w:lang w:val="en-GB" w:eastAsia="en-US"/>
        </w:rPr>
        <w:t>,</w:t>
      </w:r>
      <w:r w:rsidRPr="00BE34C6">
        <w:rPr>
          <w:rFonts w:ascii="Times New Roman" w:eastAsia="PMingLiU" w:hAnsi="Times New Roman" w:cs="Times New Roman"/>
          <w:kern w:val="2"/>
          <w:sz w:val="24"/>
          <w:lang w:val="en-GB" w:eastAsia="en-US"/>
        </w:rPr>
        <w:t xml:space="preserve"> and train speed is </w:t>
      </w:r>
      <w:r w:rsidRPr="00BE34C6">
        <w:rPr>
          <w:rFonts w:ascii="Times New Roman" w:eastAsia="PMingLiU" w:hAnsi="Times New Roman" w:cs="Times New Roman"/>
          <w:i/>
          <w:kern w:val="2"/>
          <w:sz w:val="24"/>
          <w:lang w:val="en-GB" w:eastAsia="en-US"/>
        </w:rPr>
        <w:t>v</w:t>
      </w:r>
      <w:r>
        <w:rPr>
          <w:rFonts w:ascii="Times New Roman" w:eastAsia="PMingLiU" w:hAnsi="Times New Roman" w:cs="Times New Roman"/>
          <w:kern w:val="2"/>
          <w:sz w:val="24"/>
          <w:lang w:val="en-GB" w:eastAsia="en-US"/>
        </w:rPr>
        <w:t xml:space="preserve"> = 3</w:t>
      </w:r>
      <w:r w:rsidRPr="00BE34C6">
        <w:rPr>
          <w:rFonts w:ascii="Times New Roman" w:eastAsia="PMingLiU" w:hAnsi="Times New Roman" w:cs="Times New Roman"/>
          <w:kern w:val="2"/>
          <w:sz w:val="24"/>
          <w:lang w:val="en-GB" w:eastAsia="en-US"/>
        </w:rPr>
        <w:t>50km/h, the maximum Doppler shift</w:t>
      </w:r>
      <w:r>
        <w:rPr>
          <w:rFonts w:ascii="Times New Roman" w:eastAsia="PMingLiU" w:hAnsi="Times New Roman" w:cs="Times New Roman"/>
          <w:kern w:val="2"/>
          <w:sz w:val="24"/>
          <w:lang w:val="en-GB" w:eastAsia="en-US"/>
        </w:rPr>
        <w:t xml:space="preserve"> </w:t>
      </w:r>
      <w:proofErr w:type="spellStart"/>
      <w:proofErr w:type="gramStart"/>
      <w:r w:rsidRPr="00BE34C6">
        <w:rPr>
          <w:rFonts w:ascii="Times New Roman" w:eastAsia="PMingLiU" w:hAnsi="Times New Roman" w:cs="Times New Roman"/>
          <w:i/>
          <w:kern w:val="2"/>
          <w:sz w:val="24"/>
          <w:lang w:val="en-GB" w:eastAsia="en-US"/>
        </w:rPr>
        <w:t>f</w:t>
      </w:r>
      <w:r>
        <w:rPr>
          <w:rFonts w:ascii="Times New Roman" w:eastAsia="PMingLiU" w:hAnsi="Times New Roman" w:cs="Times New Roman"/>
          <w:kern w:val="2"/>
          <w:sz w:val="24"/>
          <w:lang w:val="en-GB" w:eastAsia="en-US"/>
        </w:rPr>
        <w:t>d</w:t>
      </w:r>
      <w:proofErr w:type="spellEnd"/>
      <w:proofErr w:type="gramEnd"/>
      <w:r>
        <w:rPr>
          <w:rFonts w:ascii="Times New Roman" w:eastAsia="PMingLiU" w:hAnsi="Times New Roman" w:cs="Times New Roman"/>
          <w:kern w:val="2"/>
          <w:sz w:val="24"/>
          <w:lang w:val="en-GB" w:eastAsia="en-US"/>
        </w:rPr>
        <w:t xml:space="preserve"> is</w:t>
      </w:r>
      <w:r>
        <w:rPr>
          <w:rFonts w:ascii="Times New Roman" w:eastAsia="PMingLiU" w:hAnsi="Times New Roman" w:cs="Times New Roman"/>
          <w:kern w:val="2"/>
          <w:sz w:val="24"/>
          <w:lang w:eastAsia="en-US"/>
        </w:rPr>
        <w:t xml:space="preserve"> given by </w:t>
      </w:r>
      <w:r>
        <w:rPr>
          <w:rFonts w:ascii="Times New Roman" w:eastAsia="PMingLiU" w:hAnsi="Times New Roman" w:cs="Times New Roman"/>
          <w:kern w:val="2"/>
          <w:sz w:val="24"/>
          <w:lang w:val="en-GB" w:eastAsia="en-US"/>
        </w:rPr>
        <w:t>(</w:t>
      </w:r>
      <w:r w:rsidRPr="00BE34C6">
        <w:rPr>
          <w:rFonts w:ascii="Times New Roman" w:eastAsia="PMingLiU" w:hAnsi="Times New Roman" w:cs="Times New Roman"/>
          <w:i/>
          <w:kern w:val="2"/>
          <w:sz w:val="24"/>
          <w:lang w:val="en-GB" w:eastAsia="en-US"/>
        </w:rPr>
        <w:t>c</w:t>
      </w:r>
      <w:r w:rsidR="005C7567">
        <w:rPr>
          <w:rFonts w:ascii="Times New Roman" w:eastAsia="PMingLiU" w:hAnsi="Times New Roman" w:cs="Times New Roman"/>
          <w:kern w:val="2"/>
          <w:sz w:val="24"/>
          <w:lang w:val="en-GB" w:eastAsia="en-US"/>
        </w:rPr>
        <w:t xml:space="preserve"> - </w:t>
      </w:r>
      <w:r>
        <w:rPr>
          <w:rFonts w:ascii="Times New Roman" w:eastAsia="PMingLiU" w:hAnsi="Times New Roman" w:cs="Times New Roman"/>
          <w:kern w:val="2"/>
          <w:sz w:val="24"/>
          <w:lang w:val="en-GB" w:eastAsia="en-US"/>
        </w:rPr>
        <w:t>speed of light)</w:t>
      </w:r>
    </w:p>
    <w:p w:rsidR="008F648A" w:rsidRPr="00BE34C6" w:rsidRDefault="008F648A" w:rsidP="008F648A">
      <w:pPr>
        <w:widowControl w:val="0"/>
        <w:spacing w:after="0" w:line="240" w:lineRule="auto"/>
        <w:jc w:val="center"/>
        <w:rPr>
          <w:rFonts w:ascii="Times New Roman" w:eastAsia="PMingLiU" w:hAnsi="Times New Roman" w:cs="Times New Roman"/>
          <w:kern w:val="2"/>
          <w:sz w:val="24"/>
          <w:lang w:val="en-GB" w:eastAsia="en-US"/>
        </w:rPr>
      </w:pPr>
      <m:oMath>
        <m:r>
          <w:rPr>
            <w:rFonts w:ascii="Cambria Math" w:eastAsia="PMingLiU" w:hAnsi="Cambria Math" w:cs="Times New Roman"/>
            <w:kern w:val="2"/>
            <w:sz w:val="24"/>
            <w:lang w:val="en-GB" w:eastAsia="en-US"/>
          </w:rPr>
          <m:t>fd=fc×</m:t>
        </m:r>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v</m:t>
            </m:r>
          </m:num>
          <m:den>
            <m:r>
              <w:rPr>
                <w:rFonts w:ascii="Cambria Math" w:eastAsia="PMingLiU" w:hAnsi="Cambria Math" w:cs="Times New Roman"/>
                <w:kern w:val="2"/>
                <w:sz w:val="24"/>
                <w:lang w:val="en-GB" w:eastAsia="en-US"/>
              </w:rPr>
              <m:t>c</m:t>
            </m:r>
          </m:den>
        </m:f>
        <m:r>
          <w:rPr>
            <w:rFonts w:ascii="Cambria Math" w:eastAsia="PMingLiU" w:hAnsi="Cambria Math" w:cs="Times New Roman"/>
            <w:kern w:val="2"/>
            <w:sz w:val="24"/>
            <w:lang w:val="en-GB" w:eastAsia="en-US"/>
          </w:rPr>
          <m:t>=875</m:t>
        </m:r>
      </m:oMath>
      <w:r w:rsidRPr="00BE34C6">
        <w:rPr>
          <w:rFonts w:ascii="Times New Roman" w:eastAsia="PMingLiU" w:hAnsi="Times New Roman" w:cs="Times New Roman"/>
          <w:kern w:val="2"/>
          <w:sz w:val="24"/>
          <w:lang w:val="en-GB" w:eastAsia="en-US"/>
        </w:rPr>
        <w:t>Hz.</w:t>
      </w:r>
    </w:p>
    <w:p w:rsidR="008F648A" w:rsidRDefault="008F648A" w:rsidP="00FE3CA6">
      <w:pPr>
        <w:widowControl w:val="0"/>
        <w:spacing w:after="0" w:line="240" w:lineRule="auto"/>
        <w:rPr>
          <w:rFonts w:ascii="Times New Roman" w:eastAsia="PMingLiU" w:hAnsi="Times New Roman" w:cs="Times New Roman"/>
          <w:kern w:val="2"/>
          <w:sz w:val="24"/>
          <w:lang w:val="en-GB" w:eastAsia="en-US"/>
        </w:rPr>
      </w:pPr>
    </w:p>
    <w:p w:rsidR="00EB238F" w:rsidRDefault="007423C5" w:rsidP="00FE3CA6">
      <w:pPr>
        <w:widowControl w:val="0"/>
        <w:spacing w:after="0" w:line="240" w:lineRule="auto"/>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Therefore, t</w:t>
      </w:r>
      <w:r w:rsidR="00EB238F">
        <w:rPr>
          <w:rFonts w:ascii="Times New Roman" w:eastAsia="PMingLiU" w:hAnsi="Times New Roman" w:cs="Times New Roman"/>
          <w:kern w:val="2"/>
          <w:sz w:val="24"/>
          <w:lang w:val="en-GB" w:eastAsia="en-US"/>
        </w:rPr>
        <w:t>he coherent time for this high speed scenario would be</w:t>
      </w:r>
    </w:p>
    <w:p w:rsidR="005C7567" w:rsidRDefault="005C7567" w:rsidP="00FE3CA6">
      <w:pPr>
        <w:widowControl w:val="0"/>
        <w:spacing w:after="0" w:line="240" w:lineRule="auto"/>
        <w:rPr>
          <w:rFonts w:ascii="Times New Roman" w:eastAsia="PMingLiU" w:hAnsi="Times New Roman" w:cs="Times New Roman"/>
          <w:kern w:val="2"/>
          <w:sz w:val="24"/>
          <w:lang w:val="en-GB" w:eastAsia="en-US"/>
        </w:rPr>
      </w:pPr>
    </w:p>
    <w:p w:rsidR="00EB238F" w:rsidRPr="000F4B43" w:rsidRDefault="00EB238F" w:rsidP="00EB238F">
      <w:pPr>
        <w:widowControl w:val="0"/>
        <w:spacing w:after="0" w:line="240" w:lineRule="auto"/>
        <w:jc w:val="center"/>
        <w:rPr>
          <w:rFonts w:ascii="Times New Roman" w:eastAsia="PMingLiU" w:hAnsi="Times New Roman" w:cs="Times New Roman"/>
          <w:kern w:val="2"/>
          <w:sz w:val="24"/>
          <w:lang w:val="en-GB" w:eastAsia="en-US"/>
        </w:rPr>
      </w:pPr>
      <m:oMathPara>
        <m:oMath>
          <m:r>
            <w:rPr>
              <w:rFonts w:ascii="Cambria Math" w:eastAsia="PMingLiU" w:hAnsi="Cambria Math" w:cs="Times New Roman"/>
              <w:kern w:val="2"/>
              <w:sz w:val="24"/>
              <w:lang w:val="en-GB" w:eastAsia="en-US"/>
            </w:rPr>
            <m:t>Tc=</m:t>
          </m:r>
          <m:rad>
            <m:radPr>
              <m:degHide m:val="1"/>
              <m:ctrlPr>
                <w:rPr>
                  <w:rFonts w:ascii="Cambria Math" w:eastAsia="PMingLiU" w:hAnsi="Cambria Math" w:cs="Times New Roman"/>
                  <w:i/>
                  <w:kern w:val="2"/>
                  <w:sz w:val="24"/>
                  <w:lang w:val="en-GB" w:eastAsia="en-US"/>
                </w:rPr>
              </m:ctrlPr>
            </m:radPr>
            <m:deg/>
            <m:e>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9</m:t>
                  </m:r>
                </m:num>
                <m:den>
                  <m:r>
                    <w:rPr>
                      <w:rFonts w:ascii="Cambria Math" w:eastAsia="PMingLiU" w:hAnsi="Cambria Math" w:cs="Times New Roman"/>
                      <w:kern w:val="2"/>
                      <w:sz w:val="24"/>
                      <w:lang w:val="en-GB" w:eastAsia="en-US"/>
                    </w:rPr>
                    <m:t>16π</m:t>
                  </m:r>
                </m:den>
              </m:f>
            </m:e>
          </m:rad>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1</m:t>
              </m:r>
            </m:num>
            <m:den>
              <m:r>
                <w:rPr>
                  <w:rFonts w:ascii="Cambria Math" w:eastAsia="PMingLiU" w:hAnsi="Cambria Math" w:cs="Times New Roman"/>
                  <w:kern w:val="2"/>
                  <w:sz w:val="24"/>
                  <w:lang w:val="en-GB" w:eastAsia="en-US"/>
                </w:rPr>
                <m:t>fd</m:t>
              </m:r>
            </m:den>
          </m:f>
          <m:r>
            <w:rPr>
              <w:rFonts w:ascii="Cambria Math" w:eastAsia="PMingLiU" w:hAnsi="Cambria Math" w:cs="Times New Roman"/>
              <w:kern w:val="2"/>
              <w:sz w:val="24"/>
              <w:lang w:val="en-GB" w:eastAsia="en-US"/>
            </w:rPr>
            <m:t>≈0.5ms</m:t>
          </m:r>
        </m:oMath>
      </m:oMathPara>
    </w:p>
    <w:p w:rsidR="00EB238F" w:rsidRDefault="00EB238F" w:rsidP="00FE3CA6">
      <w:pPr>
        <w:widowControl w:val="0"/>
        <w:spacing w:after="0" w:line="240" w:lineRule="auto"/>
        <w:rPr>
          <w:rFonts w:ascii="Times New Roman" w:eastAsia="PMingLiU" w:hAnsi="Times New Roman" w:cs="Times New Roman"/>
          <w:kern w:val="2"/>
          <w:sz w:val="24"/>
          <w:lang w:val="en-GB" w:eastAsia="en-US"/>
        </w:rPr>
      </w:pPr>
    </w:p>
    <w:p w:rsidR="009022E2" w:rsidRDefault="008E36E4" w:rsidP="00C6350C">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With this observation, if </w:t>
      </w:r>
      <w:r w:rsidR="00FE3CA6" w:rsidRPr="00FE3CA6">
        <w:rPr>
          <w:rFonts w:ascii="Times New Roman" w:eastAsia="PMingLiU" w:hAnsi="Times New Roman" w:cs="Times New Roman"/>
          <w:kern w:val="2"/>
          <w:sz w:val="24"/>
          <w:lang w:val="en-GB" w:eastAsia="en-US"/>
        </w:rPr>
        <w:t>the CQI feedbac</w:t>
      </w:r>
      <w:r w:rsidR="005C7567">
        <w:rPr>
          <w:rFonts w:ascii="Times New Roman" w:eastAsia="PMingLiU" w:hAnsi="Times New Roman" w:cs="Times New Roman"/>
          <w:kern w:val="2"/>
          <w:sz w:val="24"/>
          <w:lang w:val="en-GB" w:eastAsia="en-US"/>
        </w:rPr>
        <w:t xml:space="preserve">k reporting delay time </w:t>
      </w:r>
      <w:r>
        <w:rPr>
          <w:rFonts w:ascii="Times New Roman" w:eastAsia="PMingLiU" w:hAnsi="Times New Roman" w:cs="Times New Roman"/>
          <w:kern w:val="2"/>
          <w:sz w:val="24"/>
          <w:lang w:val="en-GB" w:eastAsia="en-US"/>
        </w:rPr>
        <w:t xml:space="preserve">is configured as </w:t>
      </w:r>
      <w:r w:rsidR="00FE3CA6" w:rsidRPr="00FE3CA6">
        <w:rPr>
          <w:rFonts w:ascii="Times New Roman" w:eastAsia="PMingLiU" w:hAnsi="Times New Roman" w:cs="Times New Roman"/>
          <w:kern w:val="2"/>
          <w:sz w:val="24"/>
          <w:lang w:val="en-GB" w:eastAsia="en-US"/>
        </w:rPr>
        <w:t>8ms</w:t>
      </w:r>
      <w:r w:rsidR="00EB238F">
        <w:rPr>
          <w:rFonts w:ascii="Times New Roman" w:eastAsia="PMingLiU" w:hAnsi="Times New Roman" w:cs="Times New Roman"/>
          <w:kern w:val="2"/>
          <w:sz w:val="24"/>
          <w:lang w:val="en-GB" w:eastAsia="en-US"/>
        </w:rPr>
        <w:t xml:space="preserve"> or </w:t>
      </w:r>
      <w:r>
        <w:rPr>
          <w:rFonts w:ascii="Times New Roman" w:eastAsia="PMingLiU" w:hAnsi="Times New Roman" w:cs="Times New Roman"/>
          <w:kern w:val="2"/>
          <w:sz w:val="24"/>
          <w:lang w:val="en-GB" w:eastAsia="en-US"/>
        </w:rPr>
        <w:t>longer like TS 36.101 Section 9.3 tests [4],</w:t>
      </w:r>
      <w:r w:rsidR="009022E2">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c</w:t>
      </w:r>
      <w:r w:rsidR="009022E2">
        <w:rPr>
          <w:rFonts w:ascii="Times New Roman" w:eastAsia="PMingLiU" w:hAnsi="Times New Roman" w:cs="Times New Roman"/>
          <w:kern w:val="2"/>
          <w:sz w:val="24"/>
          <w:lang w:val="en-GB" w:eastAsia="en-US"/>
        </w:rPr>
        <w:t xml:space="preserve">hannel </w:t>
      </w:r>
      <w:r>
        <w:rPr>
          <w:rFonts w:ascii="Times New Roman" w:eastAsia="PMingLiU" w:hAnsi="Times New Roman" w:cs="Times New Roman"/>
          <w:kern w:val="2"/>
          <w:sz w:val="24"/>
          <w:lang w:val="en-GB" w:eastAsia="en-US"/>
        </w:rPr>
        <w:t>becomes</w:t>
      </w:r>
      <w:r w:rsidR="009022E2">
        <w:rPr>
          <w:rFonts w:ascii="Times New Roman" w:eastAsia="PMingLiU" w:hAnsi="Times New Roman" w:cs="Times New Roman"/>
          <w:kern w:val="2"/>
          <w:sz w:val="24"/>
          <w:lang w:val="en-GB" w:eastAsia="en-US"/>
        </w:rPr>
        <w:t xml:space="preserve"> uncorrelated within CQI reporting delay. It implies that CQI reporting can be outdated within CQI reporting delay, especially when </w:t>
      </w:r>
      <w:r w:rsidR="00364AB9">
        <w:rPr>
          <w:rFonts w:ascii="Times New Roman" w:eastAsia="PMingLiU" w:hAnsi="Times New Roman" w:cs="Times New Roman"/>
          <w:kern w:val="2"/>
          <w:sz w:val="24"/>
          <w:lang w:val="en-GB" w:eastAsia="en-US"/>
        </w:rPr>
        <w:t xml:space="preserve">a few </w:t>
      </w:r>
      <w:r w:rsidR="009022E2">
        <w:rPr>
          <w:rFonts w:ascii="Times New Roman" w:eastAsia="PMingLiU" w:hAnsi="Times New Roman" w:cs="Times New Roman"/>
          <w:kern w:val="2"/>
          <w:sz w:val="24"/>
          <w:lang w:val="en-GB" w:eastAsia="en-US"/>
        </w:rPr>
        <w:t>taps are overlapped in the middle of RRH.</w:t>
      </w:r>
      <w:r w:rsidR="00E43EB9">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At the moment, c</w:t>
      </w:r>
      <w:r w:rsidR="00364AB9">
        <w:rPr>
          <w:rFonts w:ascii="Times New Roman" w:eastAsia="PMingLiU" w:hAnsi="Times New Roman" w:cs="Times New Roman"/>
          <w:kern w:val="2"/>
          <w:sz w:val="24"/>
          <w:lang w:val="en-GB" w:eastAsia="en-US"/>
        </w:rPr>
        <w:t>hannel</w:t>
      </w:r>
      <w:r w:rsidR="00E43EB9">
        <w:rPr>
          <w:rFonts w:ascii="Times New Roman" w:eastAsia="PMingLiU" w:hAnsi="Times New Roman" w:cs="Times New Roman"/>
          <w:kern w:val="2"/>
          <w:sz w:val="24"/>
          <w:lang w:val="en-GB" w:eastAsia="en-US"/>
        </w:rPr>
        <w:t xml:space="preserve"> </w:t>
      </w:r>
      <w:r w:rsidR="00364AB9">
        <w:rPr>
          <w:rFonts w:ascii="Times New Roman" w:eastAsia="PMingLiU" w:hAnsi="Times New Roman" w:cs="Times New Roman"/>
          <w:kern w:val="2"/>
          <w:sz w:val="24"/>
          <w:lang w:val="en-GB" w:eastAsia="en-US"/>
        </w:rPr>
        <w:t>quality</w:t>
      </w:r>
      <w:r w:rsidR="00E43EB9">
        <w:rPr>
          <w:rFonts w:ascii="Times New Roman" w:eastAsia="PMingLiU" w:hAnsi="Times New Roman" w:cs="Times New Roman"/>
          <w:kern w:val="2"/>
          <w:sz w:val="24"/>
          <w:lang w:val="en-GB" w:eastAsia="en-US"/>
        </w:rPr>
        <w:t xml:space="preserve"> as well as channel correlation changes in wideband.</w:t>
      </w:r>
      <w:r w:rsidR="009022E2">
        <w:rPr>
          <w:rFonts w:ascii="Times New Roman" w:eastAsia="PMingLiU" w:hAnsi="Times New Roman" w:cs="Times New Roman"/>
          <w:kern w:val="2"/>
          <w:sz w:val="24"/>
          <w:lang w:val="en-GB" w:eastAsia="en-US"/>
        </w:rPr>
        <w:t xml:space="preserve"> </w:t>
      </w:r>
    </w:p>
    <w:p w:rsidR="00364AB9" w:rsidRDefault="00364AB9" w:rsidP="00C6350C">
      <w:pPr>
        <w:widowControl w:val="0"/>
        <w:spacing w:after="0" w:line="240" w:lineRule="auto"/>
        <w:jc w:val="both"/>
        <w:rPr>
          <w:rFonts w:ascii="Times New Roman" w:eastAsia="PMingLiU" w:hAnsi="Times New Roman" w:cs="Times New Roman"/>
          <w:kern w:val="2"/>
          <w:sz w:val="24"/>
          <w:lang w:val="en-GB" w:eastAsia="en-US"/>
        </w:rPr>
      </w:pPr>
    </w:p>
    <w:p w:rsidR="00364AB9" w:rsidRDefault="00364AB9" w:rsidP="00C6350C">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In order to enhance the fluctuated CQI report, there has been discussions in previous WIs regarding CQI averaging. It can be considered as one of an UE implementation solution. Extending to non-normalized SNR case, it is obvious that the UE will measure more fluctuated CQI under a dynamic SNR profile. </w:t>
      </w:r>
      <w:r w:rsidR="008E36E4">
        <w:rPr>
          <w:rFonts w:ascii="Times New Roman" w:eastAsia="PMingLiU" w:hAnsi="Times New Roman" w:cs="Times New Roman"/>
          <w:kern w:val="2"/>
          <w:sz w:val="24"/>
          <w:lang w:val="en-GB" w:eastAsia="en-US"/>
        </w:rPr>
        <w:t xml:space="preserve">In spite of these channel properties, an HST UE behaviour will not be changed due to the HST channel, and we don’t find a special HST UE behaviour comparing to the legacy UE.  </w:t>
      </w:r>
    </w:p>
    <w:p w:rsidR="00364AB9" w:rsidRDefault="00364AB9" w:rsidP="00C6350C">
      <w:pPr>
        <w:widowControl w:val="0"/>
        <w:spacing w:after="0" w:line="240" w:lineRule="auto"/>
        <w:jc w:val="both"/>
        <w:rPr>
          <w:rFonts w:ascii="Times New Roman" w:eastAsia="PMingLiU" w:hAnsi="Times New Roman" w:cs="Times New Roman"/>
          <w:kern w:val="2"/>
          <w:sz w:val="24"/>
          <w:lang w:val="en-GB" w:eastAsia="en-US"/>
        </w:rPr>
      </w:pPr>
    </w:p>
    <w:p w:rsidR="00364AB9" w:rsidRDefault="00364AB9" w:rsidP="00C6350C">
      <w:pPr>
        <w:widowControl w:val="0"/>
        <w:spacing w:after="0" w:line="240" w:lineRule="auto"/>
        <w:jc w:val="both"/>
        <w:rPr>
          <w:rFonts w:ascii="Times New Roman" w:eastAsia="PMingLiU" w:hAnsi="Times New Roman" w:cs="Times New Roman"/>
          <w:kern w:val="2"/>
          <w:sz w:val="24"/>
          <w:lang w:val="en-GB" w:eastAsia="en-US"/>
        </w:rPr>
      </w:pPr>
      <w:r w:rsidRPr="002C19E2">
        <w:rPr>
          <w:rFonts w:ascii="Times New Roman" w:eastAsia="PMingLiU" w:hAnsi="Times New Roman" w:cs="Times New Roman"/>
          <w:b/>
          <w:kern w:val="2"/>
          <w:sz w:val="24"/>
          <w:lang w:val="en-GB" w:eastAsia="en-US"/>
        </w:rPr>
        <w:t>Observation 1</w:t>
      </w:r>
      <w:r>
        <w:rPr>
          <w:rFonts w:ascii="Times New Roman" w:eastAsia="PMingLiU" w:hAnsi="Times New Roman" w:cs="Times New Roman"/>
          <w:kern w:val="2"/>
          <w:sz w:val="24"/>
          <w:lang w:val="en-GB" w:eastAsia="en-US"/>
        </w:rPr>
        <w:t xml:space="preserve">: We don’t find </w:t>
      </w:r>
      <w:r w:rsidR="00E43EB9">
        <w:rPr>
          <w:rFonts w:ascii="Times New Roman" w:eastAsia="PMingLiU" w:hAnsi="Times New Roman" w:cs="Times New Roman"/>
          <w:kern w:val="2"/>
          <w:sz w:val="24"/>
          <w:lang w:val="en-GB" w:eastAsia="en-US"/>
        </w:rPr>
        <w:t xml:space="preserve">a </w:t>
      </w:r>
      <w:r>
        <w:rPr>
          <w:rFonts w:ascii="Times New Roman" w:eastAsia="PMingLiU" w:hAnsi="Times New Roman" w:cs="Times New Roman"/>
          <w:kern w:val="2"/>
          <w:sz w:val="24"/>
          <w:lang w:val="en-GB" w:eastAsia="en-US"/>
        </w:rPr>
        <w:t>special HST UE CSI measurement behaviour comparing to</w:t>
      </w:r>
      <w:r w:rsidR="00E43EB9">
        <w:rPr>
          <w:rFonts w:ascii="Times New Roman" w:eastAsia="PMingLiU" w:hAnsi="Times New Roman" w:cs="Times New Roman"/>
          <w:kern w:val="2"/>
          <w:sz w:val="24"/>
          <w:lang w:val="en-GB" w:eastAsia="en-US"/>
        </w:rPr>
        <w:t xml:space="preserve"> a</w:t>
      </w:r>
      <w:r>
        <w:rPr>
          <w:rFonts w:ascii="Times New Roman" w:eastAsia="PMingLiU" w:hAnsi="Times New Roman" w:cs="Times New Roman"/>
          <w:kern w:val="2"/>
          <w:sz w:val="24"/>
          <w:lang w:val="en-GB" w:eastAsia="en-US"/>
        </w:rPr>
        <w:t xml:space="preserve"> legacy UE.</w:t>
      </w:r>
      <w:r w:rsidR="00E43EB9">
        <w:rPr>
          <w:rFonts w:ascii="Times New Roman" w:eastAsia="PMingLiU" w:hAnsi="Times New Roman" w:cs="Times New Roman"/>
          <w:kern w:val="2"/>
          <w:sz w:val="24"/>
          <w:lang w:val="en-GB" w:eastAsia="en-US"/>
        </w:rPr>
        <w:t xml:space="preserve"> The UE is allowed to handle fluctuated CQIs by an UE implementation solution.</w:t>
      </w:r>
    </w:p>
    <w:p w:rsidR="00110954" w:rsidRDefault="00110954" w:rsidP="00FE3CA6">
      <w:pPr>
        <w:widowControl w:val="0"/>
        <w:spacing w:after="0" w:line="240" w:lineRule="auto"/>
        <w:rPr>
          <w:rFonts w:ascii="Times New Roman" w:eastAsia="PMingLiU" w:hAnsi="Times New Roman" w:cs="Times New Roman"/>
          <w:kern w:val="2"/>
          <w:sz w:val="24"/>
          <w:lang w:val="en-GB" w:eastAsia="en-US"/>
        </w:rPr>
      </w:pPr>
    </w:p>
    <w:p w:rsidR="00BE34C6" w:rsidRDefault="00BE34C6" w:rsidP="00BB511C">
      <w:pPr>
        <w:widowControl w:val="0"/>
        <w:spacing w:after="0" w:line="240" w:lineRule="auto"/>
        <w:jc w:val="both"/>
        <w:rPr>
          <w:rFonts w:ascii="Times New Roman" w:eastAsia="PMingLiU" w:hAnsi="Times New Roman" w:cs="Times New Roman"/>
          <w:kern w:val="2"/>
          <w:sz w:val="24"/>
          <w:lang w:val="en-GB" w:eastAsia="en-US"/>
        </w:rPr>
      </w:pPr>
    </w:p>
    <w:p w:rsidR="00BB511C" w:rsidRPr="0051394F" w:rsidRDefault="0051394F" w:rsidP="00975FB1">
      <w:pPr>
        <w:pStyle w:val="ListParagraph"/>
        <w:widowControl w:val="0"/>
        <w:numPr>
          <w:ilvl w:val="1"/>
          <w:numId w:val="1"/>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 xml:space="preserve">CQI feedback reporting in bidirectional HST SFN with </w:t>
      </w:r>
      <w:r w:rsidR="001A6BB9">
        <w:rPr>
          <w:rFonts w:ascii="Times New Roman" w:eastAsia="PMingLiU" w:hAnsi="Times New Roman" w:cs="Times New Roman"/>
          <w:b/>
          <w:kern w:val="2"/>
          <w:sz w:val="24"/>
          <w:lang w:val="en-GB" w:eastAsia="en-US"/>
        </w:rPr>
        <w:t xml:space="preserve">the </w:t>
      </w:r>
      <w:r>
        <w:rPr>
          <w:rFonts w:ascii="Times New Roman" w:eastAsia="PMingLiU" w:hAnsi="Times New Roman" w:cs="Times New Roman"/>
          <w:b/>
          <w:kern w:val="2"/>
          <w:sz w:val="24"/>
          <w:lang w:val="en-GB" w:eastAsia="en-US"/>
        </w:rPr>
        <w:t>normalized received power assumption</w:t>
      </w:r>
    </w:p>
    <w:p w:rsidR="00AC48FA" w:rsidRDefault="00AC48FA" w:rsidP="009D5764">
      <w:pPr>
        <w:widowControl w:val="0"/>
        <w:spacing w:after="0" w:line="240" w:lineRule="auto"/>
        <w:jc w:val="both"/>
        <w:rPr>
          <w:rFonts w:ascii="Times New Roman" w:eastAsia="PMingLiU" w:hAnsi="Times New Roman" w:cs="Times New Roman"/>
          <w:kern w:val="2"/>
          <w:sz w:val="24"/>
          <w:lang w:val="en-GB" w:eastAsia="en-US"/>
        </w:rPr>
      </w:pPr>
    </w:p>
    <w:p w:rsidR="008F127E" w:rsidRDefault="0016138A" w:rsidP="009D5764">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To demonstrate the impact on the CQI feedback of the bidirectional HST SFN, w</w:t>
      </w:r>
      <w:r w:rsidR="00AC48FA">
        <w:rPr>
          <w:rFonts w:ascii="Times New Roman" w:eastAsia="PMingLiU" w:hAnsi="Times New Roman" w:cs="Times New Roman"/>
          <w:kern w:val="2"/>
          <w:sz w:val="24"/>
          <w:lang w:val="en-GB" w:eastAsia="en-US"/>
        </w:rPr>
        <w:t>e c</w:t>
      </w:r>
      <w:r w:rsidR="009D5764">
        <w:rPr>
          <w:rFonts w:ascii="Times New Roman" w:eastAsia="PMingLiU" w:hAnsi="Times New Roman" w:cs="Times New Roman"/>
          <w:kern w:val="2"/>
          <w:sz w:val="24"/>
          <w:lang w:val="en-GB" w:eastAsia="en-US"/>
        </w:rPr>
        <w:t>onsider</w:t>
      </w:r>
      <w:r>
        <w:rPr>
          <w:rFonts w:ascii="Times New Roman" w:eastAsia="PMingLiU" w:hAnsi="Times New Roman" w:cs="Times New Roman"/>
          <w:kern w:val="2"/>
          <w:sz w:val="24"/>
          <w:lang w:val="en-GB" w:eastAsia="en-US"/>
        </w:rPr>
        <w:t xml:space="preserve"> a RRH deployment scenario as summarised in Table 1. </w:t>
      </w:r>
    </w:p>
    <w:p w:rsidR="00C6350C" w:rsidRPr="00390F6B" w:rsidRDefault="00C6350C" w:rsidP="009D5764">
      <w:pPr>
        <w:widowControl w:val="0"/>
        <w:spacing w:after="0" w:line="240" w:lineRule="auto"/>
        <w:jc w:val="both"/>
        <w:rPr>
          <w:rFonts w:ascii="Times New Roman" w:hAnsi="Times New Roman"/>
          <w:sz w:val="20"/>
          <w:szCs w:val="20"/>
        </w:rPr>
      </w:pPr>
    </w:p>
    <w:p w:rsidR="00146ADE" w:rsidRDefault="00146ADE" w:rsidP="00146ADE">
      <w:pPr>
        <w:widowControl w:val="0"/>
        <w:spacing w:after="0" w:line="240" w:lineRule="auto"/>
        <w:jc w:val="both"/>
        <w:rPr>
          <w:rFonts w:ascii="Times New Roman" w:eastAsia="PMingLiU" w:hAnsi="Times New Roman" w:cs="Times New Roman"/>
          <w:kern w:val="2"/>
          <w:sz w:val="24"/>
          <w:lang w:val="en-GB" w:eastAsia="en-US"/>
        </w:rPr>
      </w:pPr>
    </w:p>
    <w:tbl>
      <w:tblPr>
        <w:tblStyle w:val="TableGrid"/>
        <w:tblW w:w="0" w:type="auto"/>
        <w:tblLook w:val="04A0" w:firstRow="1" w:lastRow="0" w:firstColumn="1" w:lastColumn="0" w:noHBand="0" w:noVBand="1"/>
      </w:tblPr>
      <w:tblGrid>
        <w:gridCol w:w="4814"/>
        <w:gridCol w:w="4815"/>
      </w:tblGrid>
      <w:tr w:rsidR="00146ADE" w:rsidTr="009E0290">
        <w:tc>
          <w:tcPr>
            <w:tcW w:w="4814" w:type="dxa"/>
          </w:tcPr>
          <w:p w:rsidR="00146ADE" w:rsidRDefault="00146ADE" w:rsidP="001954F6">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lastRenderedPageBreak/>
              <w:t>Parameters</w:t>
            </w:r>
          </w:p>
        </w:tc>
        <w:tc>
          <w:tcPr>
            <w:tcW w:w="4815" w:type="dxa"/>
          </w:tcPr>
          <w:p w:rsidR="00146ADE" w:rsidRDefault="00146ADE" w:rsidP="001954F6">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Value</w:t>
            </w:r>
          </w:p>
        </w:tc>
      </w:tr>
      <w:tr w:rsidR="00146ADE" w:rsidTr="009E0290">
        <w:tc>
          <w:tcPr>
            <w:tcW w:w="4814" w:type="dxa"/>
          </w:tcPr>
          <w:p w:rsidR="00146ADE" w:rsidRDefault="00146ADE" w:rsidP="001954F6">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Ds</w:t>
            </w:r>
          </w:p>
        </w:tc>
        <w:tc>
          <w:tcPr>
            <w:tcW w:w="4815" w:type="dxa"/>
          </w:tcPr>
          <w:p w:rsidR="00146ADE" w:rsidRDefault="009D5764" w:rsidP="001954F6">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5</w:t>
            </w:r>
            <w:r w:rsidR="00146ADE">
              <w:rPr>
                <w:rFonts w:ascii="Times New Roman" w:eastAsia="PMingLiU" w:hAnsi="Times New Roman" w:cs="Times New Roman"/>
                <w:kern w:val="2"/>
                <w:sz w:val="24"/>
                <w:lang w:val="en-GB" w:eastAsia="en-US"/>
              </w:rPr>
              <w:t>00m</w:t>
            </w:r>
          </w:p>
        </w:tc>
      </w:tr>
      <w:tr w:rsidR="00146ADE" w:rsidTr="009E0290">
        <w:tc>
          <w:tcPr>
            <w:tcW w:w="4814" w:type="dxa"/>
          </w:tcPr>
          <w:p w:rsidR="00146ADE" w:rsidRDefault="00146ADE" w:rsidP="001954F6">
            <w:pPr>
              <w:widowControl w:val="0"/>
              <w:jc w:val="center"/>
              <w:rPr>
                <w:rFonts w:ascii="Times New Roman" w:eastAsia="PMingLiU" w:hAnsi="Times New Roman" w:cs="Times New Roman"/>
                <w:kern w:val="2"/>
                <w:sz w:val="24"/>
                <w:lang w:val="en-GB" w:eastAsia="en-US"/>
              </w:rPr>
            </w:pPr>
            <w:proofErr w:type="spellStart"/>
            <w:r>
              <w:rPr>
                <w:rFonts w:ascii="Times New Roman" w:eastAsia="PMingLiU" w:hAnsi="Times New Roman" w:cs="Times New Roman"/>
                <w:kern w:val="2"/>
                <w:sz w:val="24"/>
                <w:lang w:val="en-GB" w:eastAsia="en-US"/>
              </w:rPr>
              <w:t>Dmin</w:t>
            </w:r>
            <w:proofErr w:type="spellEnd"/>
          </w:p>
        </w:tc>
        <w:tc>
          <w:tcPr>
            <w:tcW w:w="4815" w:type="dxa"/>
          </w:tcPr>
          <w:p w:rsidR="00146ADE" w:rsidRDefault="009D5764" w:rsidP="001954F6">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5</w:t>
            </w:r>
            <w:r w:rsidR="00146ADE">
              <w:rPr>
                <w:rFonts w:ascii="Times New Roman" w:eastAsia="PMingLiU" w:hAnsi="Times New Roman" w:cs="Times New Roman"/>
                <w:kern w:val="2"/>
                <w:sz w:val="24"/>
                <w:lang w:val="en-GB" w:eastAsia="en-US"/>
              </w:rPr>
              <w:t>m</w:t>
            </w:r>
          </w:p>
        </w:tc>
      </w:tr>
      <w:tr w:rsidR="00146ADE" w:rsidTr="009E0290">
        <w:tc>
          <w:tcPr>
            <w:tcW w:w="4814" w:type="dxa"/>
          </w:tcPr>
          <w:p w:rsidR="00146ADE" w:rsidRPr="0085011F" w:rsidRDefault="00146ADE" w:rsidP="001954F6">
            <w:pPr>
              <w:widowControl w:val="0"/>
              <w:jc w:val="center"/>
              <w:rPr>
                <w:rFonts w:ascii="Times New Roman" w:eastAsia="PMingLiU" w:hAnsi="Times New Roman" w:cs="Times New Roman"/>
                <w:i/>
                <w:kern w:val="2"/>
                <w:sz w:val="24"/>
                <w:lang w:val="en-GB" w:eastAsia="en-US"/>
              </w:rPr>
            </w:pPr>
            <w:r w:rsidRPr="0085011F">
              <w:rPr>
                <w:rFonts w:ascii="Times New Roman" w:eastAsia="PMingLiU" w:hAnsi="Times New Roman" w:cs="Times New Roman"/>
                <w:i/>
                <w:kern w:val="2"/>
                <w:sz w:val="24"/>
                <w:lang w:val="en-GB" w:eastAsia="en-US"/>
              </w:rPr>
              <w:t>v</w:t>
            </w:r>
          </w:p>
        </w:tc>
        <w:tc>
          <w:tcPr>
            <w:tcW w:w="4815" w:type="dxa"/>
          </w:tcPr>
          <w:p w:rsidR="00146ADE" w:rsidRDefault="00146ADE" w:rsidP="001954F6">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350km/h</w:t>
            </w:r>
          </w:p>
        </w:tc>
      </w:tr>
      <w:tr w:rsidR="00146ADE" w:rsidTr="009E0290">
        <w:tc>
          <w:tcPr>
            <w:tcW w:w="4814" w:type="dxa"/>
          </w:tcPr>
          <w:p w:rsidR="00146ADE" w:rsidRDefault="00146ADE" w:rsidP="001954F6">
            <w:pPr>
              <w:widowControl w:val="0"/>
              <w:jc w:val="center"/>
              <w:rPr>
                <w:rFonts w:ascii="Times New Roman" w:eastAsia="PMingLiU" w:hAnsi="Times New Roman" w:cs="Times New Roman"/>
                <w:kern w:val="2"/>
                <w:sz w:val="24"/>
                <w:lang w:val="en-GB" w:eastAsia="en-US"/>
              </w:rPr>
            </w:pPr>
            <w:proofErr w:type="spellStart"/>
            <w:r w:rsidRPr="0085011F">
              <w:rPr>
                <w:rFonts w:ascii="Times New Roman" w:eastAsia="PMingLiU" w:hAnsi="Times New Roman" w:cs="Times New Roman"/>
                <w:i/>
                <w:kern w:val="2"/>
                <w:sz w:val="24"/>
                <w:lang w:val="en-GB" w:eastAsia="en-US"/>
              </w:rPr>
              <w:t>f</w:t>
            </w:r>
            <w:r>
              <w:rPr>
                <w:rFonts w:ascii="Times New Roman" w:eastAsia="PMingLiU" w:hAnsi="Times New Roman" w:cs="Times New Roman"/>
                <w:kern w:val="2"/>
                <w:sz w:val="24"/>
                <w:lang w:val="en-GB" w:eastAsia="en-US"/>
              </w:rPr>
              <w:t>d</w:t>
            </w:r>
            <w:proofErr w:type="spellEnd"/>
          </w:p>
        </w:tc>
        <w:tc>
          <w:tcPr>
            <w:tcW w:w="4815" w:type="dxa"/>
          </w:tcPr>
          <w:p w:rsidR="00146ADE" w:rsidRDefault="00146ADE" w:rsidP="001954F6">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875Hz</w:t>
            </w:r>
          </w:p>
        </w:tc>
      </w:tr>
    </w:tbl>
    <w:p w:rsidR="009E0290" w:rsidRDefault="009E0290" w:rsidP="00146ADE">
      <w:pPr>
        <w:widowControl w:val="0"/>
        <w:spacing w:after="0" w:line="240" w:lineRule="auto"/>
        <w:jc w:val="center"/>
        <w:rPr>
          <w:rFonts w:ascii="Times New Roman" w:eastAsia="PMingLiU" w:hAnsi="Times New Roman" w:cs="Times New Roman"/>
          <w:kern w:val="2"/>
          <w:sz w:val="20"/>
          <w:szCs w:val="20"/>
          <w:lang w:val="en-GB" w:eastAsia="en-US"/>
        </w:rPr>
      </w:pPr>
    </w:p>
    <w:p w:rsidR="00146ADE" w:rsidRPr="00146ADE" w:rsidRDefault="00146ADE" w:rsidP="00146ADE">
      <w:pPr>
        <w:widowControl w:val="0"/>
        <w:spacing w:after="0" w:line="240" w:lineRule="auto"/>
        <w:jc w:val="center"/>
        <w:rPr>
          <w:rFonts w:ascii="Times New Roman" w:eastAsia="PMingLiU" w:hAnsi="Times New Roman" w:cs="Times New Roman"/>
          <w:kern w:val="2"/>
          <w:sz w:val="20"/>
          <w:szCs w:val="20"/>
          <w:lang w:val="en-GB" w:eastAsia="en-US"/>
        </w:rPr>
      </w:pPr>
      <w:r w:rsidRPr="00146ADE">
        <w:rPr>
          <w:rFonts w:ascii="Times New Roman" w:eastAsia="PMingLiU" w:hAnsi="Times New Roman" w:cs="Times New Roman"/>
          <w:kern w:val="2"/>
          <w:sz w:val="20"/>
          <w:szCs w:val="20"/>
          <w:lang w:val="en-GB" w:eastAsia="en-US"/>
        </w:rPr>
        <w:t>Ta</w:t>
      </w:r>
      <w:r w:rsidR="00AD4617">
        <w:rPr>
          <w:rFonts w:ascii="Times New Roman" w:eastAsia="PMingLiU" w:hAnsi="Times New Roman" w:cs="Times New Roman"/>
          <w:kern w:val="2"/>
          <w:sz w:val="20"/>
          <w:szCs w:val="20"/>
          <w:lang w:val="en-GB" w:eastAsia="en-US"/>
        </w:rPr>
        <w:t xml:space="preserve">ble 1. Parameters for </w:t>
      </w:r>
      <w:r w:rsidR="009E0290">
        <w:rPr>
          <w:rFonts w:ascii="Times New Roman" w:eastAsia="PMingLiU" w:hAnsi="Times New Roman" w:cs="Times New Roman"/>
          <w:kern w:val="2"/>
          <w:sz w:val="20"/>
          <w:szCs w:val="20"/>
          <w:lang w:val="en-GB" w:eastAsia="en-US"/>
        </w:rPr>
        <w:t xml:space="preserve">HST SFN </w:t>
      </w:r>
      <w:r w:rsidR="00AD4617">
        <w:rPr>
          <w:rFonts w:ascii="Times New Roman" w:eastAsia="PMingLiU" w:hAnsi="Times New Roman" w:cs="Times New Roman"/>
          <w:kern w:val="2"/>
          <w:sz w:val="20"/>
          <w:szCs w:val="20"/>
          <w:lang w:val="en-GB" w:eastAsia="en-US"/>
        </w:rPr>
        <w:t>Scenario</w:t>
      </w:r>
    </w:p>
    <w:p w:rsidR="008F127E" w:rsidRDefault="008F127E" w:rsidP="008F127E">
      <w:pPr>
        <w:widowControl w:val="0"/>
        <w:spacing w:after="0" w:line="240" w:lineRule="auto"/>
        <w:jc w:val="both"/>
        <w:rPr>
          <w:rFonts w:ascii="Times New Roman" w:eastAsia="PMingLiU" w:hAnsi="Times New Roman" w:cs="Times New Roman"/>
          <w:kern w:val="2"/>
          <w:sz w:val="24"/>
          <w:lang w:val="en-GB" w:eastAsia="en-US"/>
        </w:rPr>
      </w:pPr>
    </w:p>
    <w:p w:rsidR="009E0290" w:rsidRDefault="009D5764" w:rsidP="009E0290">
      <w:pPr>
        <w:widowControl w:val="0"/>
        <w:spacing w:after="0" w:line="240" w:lineRule="auto"/>
        <w:jc w:val="right"/>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drawing>
          <wp:inline distT="0" distB="0" distL="0" distR="0" wp14:anchorId="1577A802" wp14:editId="2A751A09">
            <wp:extent cx="6118860" cy="1188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18860" cy="1188720"/>
                    </a:xfrm>
                    <a:prstGeom prst="rect">
                      <a:avLst/>
                    </a:prstGeom>
                    <a:noFill/>
                    <a:ln>
                      <a:noFill/>
                    </a:ln>
                  </pic:spPr>
                </pic:pic>
              </a:graphicData>
            </a:graphic>
          </wp:inline>
        </w:drawing>
      </w:r>
    </w:p>
    <w:p w:rsidR="009E0290" w:rsidRDefault="005C7567" w:rsidP="00146ADE">
      <w:pPr>
        <w:widowControl w:val="0"/>
        <w:spacing w:after="0" w:line="240" w:lineRule="auto"/>
        <w:jc w:val="center"/>
        <w:rPr>
          <w:rFonts w:ascii="Times New Roman" w:eastAsia="PMingLiU" w:hAnsi="Times New Roman" w:cs="Times New Roman"/>
          <w:kern w:val="2"/>
          <w:sz w:val="20"/>
          <w:szCs w:val="20"/>
          <w:lang w:val="en-GB" w:eastAsia="en-US"/>
        </w:rPr>
      </w:pPr>
      <w:r w:rsidRPr="005C7567">
        <w:rPr>
          <w:rFonts w:ascii="Times New Roman" w:eastAsia="PMingLiU" w:hAnsi="Times New Roman" w:cs="Times New Roman"/>
          <w:kern w:val="2"/>
          <w:sz w:val="20"/>
          <w:szCs w:val="20"/>
          <w:lang w:val="en-GB" w:eastAsia="en-US"/>
        </w:rPr>
        <w:t>Fig. 2 Bidirectional HST SFN</w:t>
      </w:r>
    </w:p>
    <w:p w:rsidR="00146ADE" w:rsidRDefault="00CA715F" w:rsidP="00146ADE">
      <w:pPr>
        <w:widowControl w:val="0"/>
        <w:spacing w:after="0" w:line="24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drawing>
          <wp:inline distT="0" distB="0" distL="0" distR="0" wp14:anchorId="6974A5C8" wp14:editId="3B08D3AE">
            <wp:extent cx="6120765" cy="21932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QI_S2_figgg.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0765" cy="2193290"/>
                    </a:xfrm>
                    <a:prstGeom prst="rect">
                      <a:avLst/>
                    </a:prstGeom>
                  </pic:spPr>
                </pic:pic>
              </a:graphicData>
            </a:graphic>
          </wp:inline>
        </w:drawing>
      </w:r>
    </w:p>
    <w:p w:rsidR="005C7567" w:rsidRDefault="005C7567" w:rsidP="005C7567">
      <w:pPr>
        <w:pStyle w:val="ListParagraph"/>
        <w:widowControl w:val="0"/>
        <w:spacing w:after="0" w:line="240" w:lineRule="auto"/>
        <w:jc w:val="center"/>
        <w:rPr>
          <w:rFonts w:ascii="Times New Roman" w:eastAsia="PMingLiU" w:hAnsi="Times New Roman" w:cs="Times New Roman"/>
          <w:kern w:val="2"/>
          <w:sz w:val="20"/>
          <w:szCs w:val="20"/>
          <w:lang w:val="en-GB" w:eastAsia="en-US"/>
        </w:rPr>
      </w:pPr>
    </w:p>
    <w:p w:rsidR="00FE3CA6" w:rsidRPr="005C7567" w:rsidRDefault="005C7567" w:rsidP="005C7567">
      <w:pPr>
        <w:pStyle w:val="ListParagraph"/>
        <w:widowControl w:val="0"/>
        <w:spacing w:after="0" w:line="240" w:lineRule="auto"/>
        <w:jc w:val="center"/>
        <w:rPr>
          <w:rFonts w:ascii="Times New Roman" w:eastAsia="PMingLiU" w:hAnsi="Times New Roman" w:cs="Times New Roman"/>
          <w:kern w:val="2"/>
          <w:sz w:val="20"/>
          <w:szCs w:val="20"/>
          <w:lang w:val="en-GB" w:eastAsia="en-US"/>
        </w:rPr>
      </w:pPr>
      <w:r w:rsidRPr="005C7567">
        <w:rPr>
          <w:rFonts w:ascii="Times New Roman" w:eastAsia="PMingLiU" w:hAnsi="Times New Roman" w:cs="Times New Roman"/>
          <w:kern w:val="2"/>
          <w:sz w:val="20"/>
          <w:szCs w:val="20"/>
          <w:lang w:val="en-GB" w:eastAsia="en-US"/>
        </w:rPr>
        <w:t xml:space="preserve">Fig. 3 CQI feedback </w:t>
      </w:r>
      <w:r w:rsidR="007559B2">
        <w:rPr>
          <w:rFonts w:ascii="Times New Roman" w:eastAsia="PMingLiU" w:hAnsi="Times New Roman" w:cs="Times New Roman"/>
          <w:kern w:val="2"/>
          <w:sz w:val="20"/>
          <w:szCs w:val="20"/>
          <w:lang w:val="en-GB" w:eastAsia="en-US"/>
        </w:rPr>
        <w:t xml:space="preserve">index </w:t>
      </w:r>
      <w:r w:rsidRPr="005C7567">
        <w:rPr>
          <w:rFonts w:ascii="Times New Roman" w:eastAsia="PMingLiU" w:hAnsi="Times New Roman" w:cs="Times New Roman"/>
          <w:kern w:val="2"/>
          <w:sz w:val="20"/>
          <w:szCs w:val="20"/>
          <w:lang w:val="en-GB" w:eastAsia="en-US"/>
        </w:rPr>
        <w:t>vs. train position</w:t>
      </w:r>
    </w:p>
    <w:p w:rsidR="005C7567" w:rsidRDefault="005C7567" w:rsidP="005C7567">
      <w:pPr>
        <w:widowControl w:val="0"/>
        <w:spacing w:after="0" w:line="240" w:lineRule="auto"/>
        <w:jc w:val="both"/>
        <w:rPr>
          <w:rFonts w:ascii="Times New Roman" w:eastAsia="PMingLiU" w:hAnsi="Times New Roman" w:cs="Times New Roman"/>
          <w:kern w:val="2"/>
          <w:sz w:val="24"/>
          <w:lang w:val="en-GB" w:eastAsia="en-US"/>
        </w:rPr>
      </w:pPr>
    </w:p>
    <w:p w:rsidR="00CA715F" w:rsidRDefault="005C7567" w:rsidP="00CA715F">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Fig. 2 shows a train running in the </w:t>
      </w:r>
      <w:r w:rsidR="00BE2A82">
        <w:rPr>
          <w:rFonts w:ascii="Times New Roman" w:eastAsia="PMingLiU" w:hAnsi="Times New Roman" w:cs="Times New Roman"/>
          <w:kern w:val="2"/>
          <w:sz w:val="24"/>
          <w:lang w:val="en-GB" w:eastAsia="en-US"/>
        </w:rPr>
        <w:t>bi</w:t>
      </w:r>
      <w:r>
        <w:rPr>
          <w:rFonts w:ascii="Times New Roman" w:eastAsia="PMingLiU" w:hAnsi="Times New Roman" w:cs="Times New Roman"/>
          <w:kern w:val="2"/>
          <w:sz w:val="24"/>
          <w:lang w:val="en-GB" w:eastAsia="en-US"/>
        </w:rPr>
        <w:t xml:space="preserve">directional HST SFN from RRH2 (blue) to RRH3 (black). Fig.3 shows </w:t>
      </w:r>
      <w:r w:rsidR="000C48A0">
        <w:rPr>
          <w:rFonts w:ascii="Times New Roman" w:eastAsia="PMingLiU" w:hAnsi="Times New Roman" w:cs="Times New Roman"/>
          <w:kern w:val="2"/>
          <w:sz w:val="24"/>
          <w:lang w:val="en-GB" w:eastAsia="en-US"/>
        </w:rPr>
        <w:t xml:space="preserve">one realization </w:t>
      </w:r>
      <w:r w:rsidR="00936FFA">
        <w:rPr>
          <w:rFonts w:ascii="Times New Roman" w:eastAsia="PMingLiU" w:hAnsi="Times New Roman" w:cs="Times New Roman"/>
          <w:kern w:val="2"/>
          <w:sz w:val="24"/>
          <w:lang w:val="en-GB" w:eastAsia="en-US"/>
        </w:rPr>
        <w:t xml:space="preserve">of </w:t>
      </w:r>
      <w:r w:rsidR="000879CE">
        <w:rPr>
          <w:rFonts w:ascii="Times New Roman" w:eastAsia="PMingLiU" w:hAnsi="Times New Roman" w:cs="Times New Roman"/>
          <w:kern w:val="2"/>
          <w:sz w:val="24"/>
          <w:lang w:val="en-GB" w:eastAsia="en-US"/>
        </w:rPr>
        <w:t xml:space="preserve">the </w:t>
      </w:r>
      <w:r w:rsidR="00B438CE">
        <w:rPr>
          <w:rFonts w:ascii="Times New Roman" w:eastAsia="PMingLiU" w:hAnsi="Times New Roman" w:cs="Times New Roman"/>
          <w:kern w:val="2"/>
          <w:sz w:val="24"/>
          <w:lang w:val="en-GB" w:eastAsia="en-US"/>
        </w:rPr>
        <w:t>CQI feedback index</w:t>
      </w:r>
      <w:r w:rsidR="00CA715F">
        <w:rPr>
          <w:rFonts w:ascii="Times New Roman" w:eastAsia="PMingLiU" w:hAnsi="Times New Roman" w:cs="Times New Roman"/>
          <w:kern w:val="2"/>
          <w:sz w:val="24"/>
          <w:lang w:val="en-GB" w:eastAsia="en-US"/>
        </w:rPr>
        <w:t>,</w:t>
      </w:r>
      <w:r w:rsidR="00B438CE">
        <w:rPr>
          <w:rFonts w:ascii="Times New Roman" w:eastAsia="PMingLiU" w:hAnsi="Times New Roman" w:cs="Times New Roman"/>
          <w:kern w:val="2"/>
          <w:sz w:val="24"/>
          <w:lang w:val="en-GB" w:eastAsia="en-US"/>
        </w:rPr>
        <w:t xml:space="preserve"> </w:t>
      </w:r>
      <w:r w:rsidR="00936FFA">
        <w:rPr>
          <w:rFonts w:ascii="Times New Roman" w:eastAsia="PMingLiU" w:hAnsi="Times New Roman" w:cs="Times New Roman"/>
          <w:kern w:val="2"/>
          <w:sz w:val="24"/>
          <w:lang w:val="en-GB" w:eastAsia="en-US"/>
        </w:rPr>
        <w:t xml:space="preserve">tracking </w:t>
      </w:r>
      <w:r w:rsidR="000879CE">
        <w:rPr>
          <w:rFonts w:ascii="Times New Roman" w:eastAsia="PMingLiU" w:hAnsi="Times New Roman" w:cs="Times New Roman"/>
          <w:kern w:val="2"/>
          <w:sz w:val="24"/>
          <w:lang w:val="en-GB" w:eastAsia="en-US"/>
        </w:rPr>
        <w:t>continuously</w:t>
      </w:r>
      <w:r w:rsidR="00936FFA">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as the train running from 710m to 790m w.r.t. to the original position 0m.</w:t>
      </w:r>
      <w:r w:rsidR="00CA715F">
        <w:rPr>
          <w:rFonts w:ascii="Times New Roman" w:eastAsia="PMingLiU" w:hAnsi="Times New Roman" w:cs="Times New Roman"/>
          <w:kern w:val="2"/>
          <w:sz w:val="24"/>
          <w:lang w:val="en-GB" w:eastAsia="en-US"/>
        </w:rPr>
        <w:t xml:space="preserve"> The CQI feedback simulation results are based on the bidirectional HST SFN channel model assumptions:</w:t>
      </w:r>
    </w:p>
    <w:p w:rsidR="00CA715F" w:rsidRDefault="00CA715F" w:rsidP="00CA715F">
      <w:pPr>
        <w:pStyle w:val="ListParagraph"/>
        <w:widowControl w:val="0"/>
        <w:numPr>
          <w:ilvl w:val="0"/>
          <w:numId w:val="9"/>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T</w:t>
      </w:r>
      <w:r w:rsidRPr="00CA715F">
        <w:rPr>
          <w:rFonts w:ascii="Times New Roman" w:eastAsia="PMingLiU" w:hAnsi="Times New Roman" w:cs="Times New Roman"/>
          <w:kern w:val="2"/>
          <w:sz w:val="24"/>
          <w:lang w:val="en-GB" w:eastAsia="en-US"/>
        </w:rPr>
        <w:t>here is only single-path line of sight transmission from each</w:t>
      </w:r>
      <w:r>
        <w:rPr>
          <w:rFonts w:ascii="Times New Roman" w:eastAsia="PMingLiU" w:hAnsi="Times New Roman" w:cs="Times New Roman"/>
          <w:kern w:val="2"/>
          <w:sz w:val="24"/>
          <w:lang w:val="en-GB" w:eastAsia="en-US"/>
        </w:rPr>
        <w:t xml:space="preserve"> RRH to the train;</w:t>
      </w:r>
    </w:p>
    <w:p w:rsidR="00D25A96" w:rsidRDefault="00D25A96" w:rsidP="00CA715F">
      <w:pPr>
        <w:pStyle w:val="ListParagraph"/>
        <w:widowControl w:val="0"/>
        <w:numPr>
          <w:ilvl w:val="0"/>
          <w:numId w:val="9"/>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Non-fading channel, o</w:t>
      </w:r>
      <w:r w:rsidR="00CA715F" w:rsidRPr="00CA715F">
        <w:rPr>
          <w:rFonts w:ascii="Times New Roman" w:eastAsia="PMingLiU" w:hAnsi="Times New Roman" w:cs="Times New Roman"/>
          <w:kern w:val="2"/>
          <w:sz w:val="24"/>
          <w:lang w:val="en-GB" w:eastAsia="en-US"/>
        </w:rPr>
        <w:t>nly path loss is considered</w:t>
      </w:r>
      <w:r>
        <w:rPr>
          <w:rFonts w:ascii="Times New Roman" w:eastAsia="PMingLiU" w:hAnsi="Times New Roman" w:cs="Times New Roman"/>
          <w:kern w:val="2"/>
          <w:sz w:val="24"/>
          <w:lang w:val="en-GB" w:eastAsia="en-US"/>
        </w:rPr>
        <w:t xml:space="preserve"> for </w:t>
      </w:r>
      <w:r w:rsidRPr="00CA715F">
        <w:rPr>
          <w:rFonts w:ascii="Times New Roman" w:eastAsia="PMingLiU" w:hAnsi="Times New Roman" w:cs="Times New Roman"/>
          <w:kern w:val="2"/>
          <w:sz w:val="24"/>
          <w:lang w:val="en-GB" w:eastAsia="en-US"/>
        </w:rPr>
        <w:t>transmission from each</w:t>
      </w:r>
      <w:r>
        <w:rPr>
          <w:rFonts w:ascii="Times New Roman" w:eastAsia="PMingLiU" w:hAnsi="Times New Roman" w:cs="Times New Roman"/>
          <w:kern w:val="2"/>
          <w:sz w:val="24"/>
          <w:lang w:val="en-GB" w:eastAsia="en-US"/>
        </w:rPr>
        <w:t xml:space="preserve"> RRH to the train</w:t>
      </w:r>
      <w:r w:rsidR="00CA715F">
        <w:rPr>
          <w:rFonts w:ascii="Times New Roman" w:eastAsia="PMingLiU" w:hAnsi="Times New Roman" w:cs="Times New Roman"/>
          <w:kern w:val="2"/>
          <w:sz w:val="24"/>
          <w:lang w:val="en-GB" w:eastAsia="en-US"/>
        </w:rPr>
        <w:t>;</w:t>
      </w:r>
    </w:p>
    <w:p w:rsidR="00CA715F" w:rsidRPr="00CA715F" w:rsidRDefault="00D25A96" w:rsidP="00CA715F">
      <w:pPr>
        <w:pStyle w:val="ListParagraph"/>
        <w:widowControl w:val="0"/>
        <w:numPr>
          <w:ilvl w:val="0"/>
          <w:numId w:val="9"/>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Received power is normalized at the UE side for signals received from multiple RRHs.</w:t>
      </w:r>
      <w:r w:rsidR="00CA715F" w:rsidRPr="00CA715F">
        <w:rPr>
          <w:rFonts w:ascii="Times New Roman" w:eastAsia="PMingLiU" w:hAnsi="Times New Roman" w:cs="Times New Roman"/>
          <w:kern w:val="2"/>
          <w:sz w:val="24"/>
          <w:lang w:val="en-GB" w:eastAsia="en-US"/>
        </w:rPr>
        <w:t xml:space="preserve">  </w:t>
      </w:r>
    </w:p>
    <w:p w:rsidR="005C7567" w:rsidRPr="005C7567" w:rsidRDefault="005C7567" w:rsidP="005C7567">
      <w:pPr>
        <w:pStyle w:val="ListParagraph"/>
        <w:widowControl w:val="0"/>
        <w:spacing w:after="0" w:line="240" w:lineRule="auto"/>
        <w:jc w:val="both"/>
        <w:rPr>
          <w:rFonts w:ascii="Times New Roman" w:eastAsia="PMingLiU" w:hAnsi="Times New Roman" w:cs="Times New Roman"/>
          <w:kern w:val="2"/>
          <w:sz w:val="24"/>
          <w:lang w:val="en-GB" w:eastAsia="en-US"/>
        </w:rPr>
      </w:pPr>
    </w:p>
    <w:p w:rsidR="00FE3CA6" w:rsidRPr="002C19E2" w:rsidRDefault="00FE3CA6" w:rsidP="002C19E2">
      <w:pPr>
        <w:widowControl w:val="0"/>
        <w:spacing w:after="0" w:line="240" w:lineRule="auto"/>
        <w:jc w:val="both"/>
        <w:rPr>
          <w:rFonts w:ascii="Times New Roman" w:eastAsia="PMingLiU" w:hAnsi="Times New Roman" w:cs="Times New Roman"/>
          <w:kern w:val="2"/>
          <w:sz w:val="24"/>
          <w:lang w:val="en-GB" w:eastAsia="en-US"/>
        </w:rPr>
      </w:pPr>
      <w:r w:rsidRPr="002C19E2">
        <w:rPr>
          <w:rFonts w:ascii="Times New Roman" w:eastAsia="PMingLiU" w:hAnsi="Times New Roman" w:cs="Times New Roman"/>
          <w:b/>
          <w:kern w:val="2"/>
          <w:sz w:val="24"/>
          <w:lang w:val="en-GB" w:eastAsia="en-US"/>
        </w:rPr>
        <w:t>Observation 2</w:t>
      </w:r>
      <w:r w:rsidRPr="002C19E2">
        <w:rPr>
          <w:rFonts w:ascii="Times New Roman" w:eastAsia="PMingLiU" w:hAnsi="Times New Roman" w:cs="Times New Roman"/>
          <w:kern w:val="2"/>
          <w:sz w:val="24"/>
          <w:lang w:val="en-GB" w:eastAsia="en-US"/>
        </w:rPr>
        <w:t xml:space="preserve">: </w:t>
      </w:r>
      <w:r w:rsidR="00D25A96" w:rsidRPr="002C19E2">
        <w:rPr>
          <w:rFonts w:ascii="Times New Roman" w:eastAsia="PMingLiU" w:hAnsi="Times New Roman" w:cs="Times New Roman"/>
          <w:kern w:val="2"/>
          <w:sz w:val="24"/>
          <w:lang w:val="en-GB" w:eastAsia="en-US"/>
        </w:rPr>
        <w:t xml:space="preserve">The </w:t>
      </w:r>
      <w:r w:rsidR="00AC48FA" w:rsidRPr="002C19E2">
        <w:rPr>
          <w:rFonts w:ascii="Times New Roman" w:eastAsia="PMingLiU" w:hAnsi="Times New Roman" w:cs="Times New Roman"/>
          <w:kern w:val="2"/>
          <w:sz w:val="24"/>
          <w:lang w:val="en-GB" w:eastAsia="en-US"/>
        </w:rPr>
        <w:t xml:space="preserve">CQI feedback index fluctuates significantly </w:t>
      </w:r>
      <w:r w:rsidR="00D25A96" w:rsidRPr="002C19E2">
        <w:rPr>
          <w:rFonts w:ascii="Times New Roman" w:eastAsia="PMingLiU" w:hAnsi="Times New Roman" w:cs="Times New Roman"/>
          <w:kern w:val="2"/>
          <w:sz w:val="24"/>
          <w:lang w:val="en-GB" w:eastAsia="en-US"/>
        </w:rPr>
        <w:t>when the train is around the very middle of the RRHs (i.e. 750m) due to the constructive/</w:t>
      </w:r>
      <w:r w:rsidR="00AC48FA" w:rsidRPr="002C19E2">
        <w:rPr>
          <w:rFonts w:ascii="Times New Roman" w:eastAsia="PMingLiU" w:hAnsi="Times New Roman" w:cs="Times New Roman"/>
          <w:kern w:val="2"/>
          <w:sz w:val="24"/>
          <w:lang w:val="en-GB" w:eastAsia="en-US"/>
        </w:rPr>
        <w:t xml:space="preserve">destructive impact of the overlap of multiple signals from different RRHs; however, when the train is away from the middle position, relatively stable CQI feedback </w:t>
      </w:r>
      <w:r w:rsidR="000C48A0" w:rsidRPr="002C19E2">
        <w:rPr>
          <w:rFonts w:ascii="Times New Roman" w:eastAsia="PMingLiU" w:hAnsi="Times New Roman" w:cs="Times New Roman"/>
          <w:kern w:val="2"/>
          <w:sz w:val="24"/>
          <w:lang w:val="en-GB" w:eastAsia="en-US"/>
        </w:rPr>
        <w:t xml:space="preserve">index </w:t>
      </w:r>
      <w:r w:rsidR="00AC48FA" w:rsidRPr="002C19E2">
        <w:rPr>
          <w:rFonts w:ascii="Times New Roman" w:eastAsia="PMingLiU" w:hAnsi="Times New Roman" w:cs="Times New Roman"/>
          <w:kern w:val="2"/>
          <w:sz w:val="24"/>
          <w:lang w:val="en-GB" w:eastAsia="en-US"/>
        </w:rPr>
        <w:t>can be achieved</w:t>
      </w:r>
      <w:r w:rsidRPr="002C19E2">
        <w:rPr>
          <w:rFonts w:ascii="Times New Roman" w:eastAsia="PMingLiU" w:hAnsi="Times New Roman" w:cs="Times New Roman"/>
          <w:kern w:val="2"/>
          <w:sz w:val="24"/>
          <w:lang w:val="en-GB" w:eastAsia="en-US"/>
        </w:rPr>
        <w:t>.</w:t>
      </w:r>
    </w:p>
    <w:p w:rsidR="00D25A96" w:rsidRDefault="00D25A96">
      <w:pPr>
        <w:pStyle w:val="ListParagraph"/>
        <w:widowControl w:val="0"/>
        <w:spacing w:after="0" w:line="240" w:lineRule="auto"/>
        <w:jc w:val="both"/>
        <w:rPr>
          <w:rFonts w:ascii="Times New Roman" w:eastAsia="PMingLiU" w:hAnsi="Times New Roman" w:cs="Times New Roman"/>
          <w:kern w:val="2"/>
          <w:sz w:val="24"/>
          <w:lang w:val="en-GB" w:eastAsia="en-US"/>
        </w:rPr>
      </w:pPr>
    </w:p>
    <w:p w:rsidR="00D25A96" w:rsidRPr="00E43EB9" w:rsidRDefault="00D25A96" w:rsidP="002C19E2">
      <w:pPr>
        <w:rPr>
          <w:lang w:val="en-GB" w:eastAsia="en-US"/>
        </w:rPr>
      </w:pPr>
      <w:r w:rsidRPr="002C19E2">
        <w:rPr>
          <w:rFonts w:ascii="Times New Roman" w:eastAsia="PMingLiU" w:hAnsi="Times New Roman" w:cs="Times New Roman"/>
          <w:b/>
          <w:kern w:val="2"/>
          <w:sz w:val="24"/>
          <w:lang w:val="en-GB" w:eastAsia="en-US"/>
        </w:rPr>
        <w:t>Observation 3</w:t>
      </w:r>
      <w:r w:rsidRPr="002C19E2">
        <w:rPr>
          <w:rFonts w:ascii="Times New Roman" w:eastAsia="PMingLiU" w:hAnsi="Times New Roman" w:cs="Times New Roman"/>
          <w:kern w:val="2"/>
          <w:sz w:val="24"/>
          <w:lang w:val="en-GB" w:eastAsia="en-US"/>
        </w:rPr>
        <w:t xml:space="preserve">: The area with considerably fluctuated CQI </w:t>
      </w:r>
      <w:r w:rsidR="00553B97" w:rsidRPr="002C19E2">
        <w:rPr>
          <w:rFonts w:ascii="Times New Roman" w:eastAsia="PMingLiU" w:hAnsi="Times New Roman" w:cs="Times New Roman"/>
          <w:kern w:val="2"/>
          <w:sz w:val="24"/>
          <w:lang w:val="en-GB" w:eastAsia="en-US"/>
        </w:rPr>
        <w:t>feedback index is very short (less than 10 meters)</w:t>
      </w:r>
      <w:r w:rsidR="00E43EB9" w:rsidRPr="002C19E2">
        <w:rPr>
          <w:rFonts w:ascii="Times New Roman" w:eastAsia="PMingLiU" w:hAnsi="Times New Roman" w:cs="Times New Roman"/>
          <w:kern w:val="2"/>
          <w:sz w:val="24"/>
          <w:lang w:val="en-GB" w:eastAsia="en-US"/>
        </w:rPr>
        <w:t>.</w:t>
      </w:r>
      <w:r w:rsidR="00553B97" w:rsidRPr="002C19E2">
        <w:rPr>
          <w:rFonts w:ascii="Times New Roman" w:eastAsia="PMingLiU" w:hAnsi="Times New Roman" w:cs="Times New Roman"/>
          <w:kern w:val="2"/>
          <w:sz w:val="24"/>
          <w:lang w:val="en-GB" w:eastAsia="en-US"/>
        </w:rPr>
        <w:t xml:space="preserve"> </w:t>
      </w:r>
    </w:p>
    <w:p w:rsidR="00553B97" w:rsidRPr="00553B97" w:rsidRDefault="00553B97">
      <w:pPr>
        <w:widowControl w:val="0"/>
        <w:spacing w:after="0" w:line="240" w:lineRule="auto"/>
        <w:jc w:val="both"/>
        <w:rPr>
          <w:rFonts w:ascii="Times New Roman" w:eastAsia="PMingLiU" w:hAnsi="Times New Roman" w:cs="Times New Roman"/>
          <w:kern w:val="2"/>
          <w:sz w:val="24"/>
          <w:lang w:val="en-GB" w:eastAsia="en-US"/>
        </w:rPr>
      </w:pPr>
    </w:p>
    <w:p w:rsidR="00AC48FA" w:rsidRPr="002C19E2" w:rsidRDefault="00F17FDA" w:rsidP="002C19E2">
      <w:pPr>
        <w:widowControl w:val="0"/>
        <w:spacing w:after="0" w:line="240" w:lineRule="auto"/>
        <w:jc w:val="both"/>
        <w:rPr>
          <w:rFonts w:ascii="Times New Roman" w:eastAsia="PMingLiU" w:hAnsi="Times New Roman" w:cs="Times New Roman"/>
          <w:kern w:val="2"/>
          <w:sz w:val="24"/>
          <w:lang w:val="en-GB" w:eastAsia="en-US"/>
        </w:rPr>
      </w:pPr>
      <w:r w:rsidRPr="002C19E2">
        <w:rPr>
          <w:rFonts w:ascii="Times New Roman" w:eastAsia="PMingLiU" w:hAnsi="Times New Roman" w:cs="Times New Roman"/>
          <w:b/>
          <w:kern w:val="2"/>
          <w:sz w:val="24"/>
          <w:lang w:val="en-GB" w:eastAsia="en-US"/>
        </w:rPr>
        <w:t xml:space="preserve">Proposal </w:t>
      </w:r>
      <w:r w:rsidR="00E43EB9" w:rsidRPr="002C19E2">
        <w:rPr>
          <w:rFonts w:ascii="Times New Roman" w:eastAsia="PMingLiU" w:hAnsi="Times New Roman" w:cs="Times New Roman"/>
          <w:b/>
          <w:kern w:val="2"/>
          <w:sz w:val="24"/>
          <w:lang w:val="en-GB" w:eastAsia="en-US"/>
        </w:rPr>
        <w:t>1</w:t>
      </w:r>
      <w:r w:rsidR="00AC48FA" w:rsidRPr="002C19E2">
        <w:rPr>
          <w:rFonts w:ascii="Times New Roman" w:eastAsia="PMingLiU" w:hAnsi="Times New Roman" w:cs="Times New Roman"/>
          <w:kern w:val="2"/>
          <w:sz w:val="24"/>
          <w:lang w:val="en-GB" w:eastAsia="en-US"/>
        </w:rPr>
        <w:t xml:space="preserve">: </w:t>
      </w:r>
      <w:r w:rsidR="00364AB9" w:rsidRPr="002C19E2">
        <w:rPr>
          <w:rFonts w:ascii="Times New Roman" w:eastAsia="PMingLiU" w:hAnsi="Times New Roman" w:cs="Times New Roman"/>
          <w:kern w:val="2"/>
          <w:sz w:val="24"/>
          <w:lang w:val="en-GB" w:eastAsia="en-US"/>
        </w:rPr>
        <w:t xml:space="preserve">We propose not to introduce </w:t>
      </w:r>
      <w:r w:rsidR="00E43EB9" w:rsidRPr="002C19E2">
        <w:rPr>
          <w:rFonts w:ascii="Times New Roman" w:eastAsia="PMingLiU" w:hAnsi="Times New Roman" w:cs="Times New Roman"/>
          <w:kern w:val="2"/>
          <w:sz w:val="24"/>
          <w:lang w:val="en-GB" w:eastAsia="en-US"/>
        </w:rPr>
        <w:t xml:space="preserve">a </w:t>
      </w:r>
      <w:r w:rsidR="00364AB9" w:rsidRPr="002C19E2">
        <w:rPr>
          <w:rFonts w:ascii="Times New Roman" w:eastAsia="PMingLiU" w:hAnsi="Times New Roman" w:cs="Times New Roman"/>
          <w:kern w:val="2"/>
          <w:sz w:val="24"/>
          <w:lang w:val="en-GB" w:eastAsia="en-US"/>
        </w:rPr>
        <w:t>CSI test</w:t>
      </w:r>
      <w:r w:rsidR="00F650BE" w:rsidRPr="002C19E2">
        <w:rPr>
          <w:rFonts w:ascii="Times New Roman" w:eastAsia="PMingLiU" w:hAnsi="Times New Roman" w:cs="Times New Roman"/>
          <w:kern w:val="2"/>
          <w:sz w:val="24"/>
          <w:lang w:val="en-GB" w:eastAsia="en-US"/>
        </w:rPr>
        <w:t xml:space="preserve"> </w:t>
      </w:r>
      <w:r w:rsidR="00364AB9" w:rsidRPr="002C19E2">
        <w:rPr>
          <w:rFonts w:ascii="Times New Roman" w:eastAsia="PMingLiU" w:hAnsi="Times New Roman" w:cs="Times New Roman"/>
          <w:kern w:val="2"/>
          <w:sz w:val="24"/>
          <w:lang w:val="en-GB" w:eastAsia="en-US"/>
        </w:rPr>
        <w:t xml:space="preserve">for a </w:t>
      </w:r>
      <w:r w:rsidR="00F650BE" w:rsidRPr="002C19E2">
        <w:rPr>
          <w:rFonts w:ascii="Times New Roman" w:eastAsia="PMingLiU" w:hAnsi="Times New Roman" w:cs="Times New Roman"/>
          <w:kern w:val="2"/>
          <w:sz w:val="24"/>
          <w:lang w:val="en-GB" w:eastAsia="en-US"/>
        </w:rPr>
        <w:t xml:space="preserve">HST </w:t>
      </w:r>
      <w:r w:rsidR="00364AB9" w:rsidRPr="002C19E2">
        <w:rPr>
          <w:rFonts w:ascii="Times New Roman" w:eastAsia="PMingLiU" w:hAnsi="Times New Roman" w:cs="Times New Roman"/>
          <w:kern w:val="2"/>
          <w:sz w:val="24"/>
          <w:lang w:val="en-GB" w:eastAsia="en-US"/>
        </w:rPr>
        <w:t>UE</w:t>
      </w:r>
      <w:r w:rsidR="00F650BE" w:rsidRPr="002C19E2">
        <w:rPr>
          <w:rFonts w:ascii="Times New Roman" w:eastAsia="PMingLiU" w:hAnsi="Times New Roman" w:cs="Times New Roman"/>
          <w:kern w:val="2"/>
          <w:sz w:val="24"/>
          <w:lang w:val="en-GB" w:eastAsia="en-US"/>
        </w:rPr>
        <w:t>.</w:t>
      </w:r>
    </w:p>
    <w:p w:rsidR="00FE3CA6" w:rsidRPr="008B1A04" w:rsidRDefault="00FE3CA6" w:rsidP="00C207CE">
      <w:pPr>
        <w:widowControl w:val="0"/>
        <w:spacing w:after="0" w:line="240" w:lineRule="auto"/>
        <w:jc w:val="both"/>
        <w:rPr>
          <w:rFonts w:ascii="Calibri" w:eastAsia="PMingLiU" w:hAnsi="Calibri" w:cs="Times New Roman"/>
          <w:kern w:val="2"/>
          <w:sz w:val="24"/>
          <w:lang w:eastAsia="zh-TW"/>
        </w:rPr>
      </w:pP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lastRenderedPageBreak/>
        <w:t xml:space="preserve">Conclusion </w:t>
      </w:r>
    </w:p>
    <w:p w:rsidR="00C207CE" w:rsidRDefault="00C207CE" w:rsidP="00C207CE">
      <w:pPr>
        <w:widowControl w:val="0"/>
        <w:spacing w:after="0" w:line="240" w:lineRule="auto"/>
        <w:jc w:val="both"/>
        <w:rPr>
          <w:rFonts w:ascii="Times New Roman" w:eastAsia="PMingLiU" w:hAnsi="Times New Roman" w:cs="Times New Roman"/>
          <w:kern w:val="2"/>
          <w:sz w:val="24"/>
          <w:lang w:val="en-GB" w:eastAsia="zh-TW"/>
        </w:rPr>
      </w:pPr>
    </w:p>
    <w:p w:rsidR="00553B97" w:rsidRDefault="00553B97" w:rsidP="002C19E2">
      <w:pPr>
        <w:widowControl w:val="0"/>
        <w:spacing w:after="0" w:line="240" w:lineRule="auto"/>
        <w:jc w:val="both"/>
        <w:rPr>
          <w:rFonts w:ascii="Times New Roman" w:eastAsia="PMingLiU" w:hAnsi="Times New Roman" w:cs="Times New Roman"/>
          <w:kern w:val="2"/>
          <w:sz w:val="24"/>
          <w:lang w:val="en-GB" w:eastAsia="en-US"/>
        </w:rPr>
      </w:pPr>
      <w:bookmarkStart w:id="8" w:name="_GoBack"/>
      <w:bookmarkEnd w:id="8"/>
      <w:r>
        <w:rPr>
          <w:rFonts w:ascii="Times New Roman" w:eastAsia="PMingLiU" w:hAnsi="Times New Roman" w:cs="Times New Roman"/>
          <w:kern w:val="2"/>
          <w:sz w:val="24"/>
          <w:lang w:val="en-GB" w:eastAsia="en-US"/>
        </w:rPr>
        <w:t>In this contribution, we further discuss the CSI reporting</w:t>
      </w:r>
      <w:r w:rsidR="00E43EB9">
        <w:rPr>
          <w:rFonts w:ascii="Times New Roman" w:eastAsia="PMingLiU" w:hAnsi="Times New Roman" w:cs="Times New Roman"/>
          <w:kern w:val="2"/>
          <w:sz w:val="24"/>
          <w:lang w:val="en-GB" w:eastAsia="en-US"/>
        </w:rPr>
        <w:t>.</w:t>
      </w:r>
      <w:r>
        <w:rPr>
          <w:rFonts w:ascii="Times New Roman" w:eastAsia="PMingLiU" w:hAnsi="Times New Roman" w:cs="Times New Roman"/>
          <w:kern w:val="2"/>
          <w:sz w:val="24"/>
          <w:lang w:val="en-GB" w:eastAsia="en-US"/>
        </w:rPr>
        <w:t xml:space="preserve"> </w:t>
      </w:r>
    </w:p>
    <w:p w:rsidR="00E43EB9" w:rsidRDefault="00E43EB9" w:rsidP="002C19E2">
      <w:pPr>
        <w:widowControl w:val="0"/>
        <w:spacing w:after="0" w:line="240" w:lineRule="auto"/>
        <w:jc w:val="both"/>
        <w:rPr>
          <w:rFonts w:ascii="Times New Roman" w:eastAsia="PMingLiU" w:hAnsi="Times New Roman" w:cs="Times New Roman"/>
          <w:kern w:val="2"/>
          <w:sz w:val="24"/>
          <w:lang w:val="en-GB" w:eastAsia="en-US"/>
        </w:rPr>
      </w:pPr>
    </w:p>
    <w:p w:rsidR="00E43EB9" w:rsidRPr="002C19E2" w:rsidRDefault="00E43EB9" w:rsidP="002C19E2">
      <w:pPr>
        <w:widowControl w:val="0"/>
        <w:spacing w:after="0" w:line="240" w:lineRule="auto"/>
        <w:ind w:left="360"/>
        <w:rPr>
          <w:rFonts w:ascii="Times New Roman" w:eastAsia="PMingLiU" w:hAnsi="Times New Roman" w:cs="Times New Roman"/>
          <w:kern w:val="2"/>
          <w:sz w:val="24"/>
          <w:lang w:val="en-GB" w:eastAsia="en-US"/>
        </w:rPr>
      </w:pPr>
      <w:r w:rsidRPr="002C19E2">
        <w:rPr>
          <w:rFonts w:ascii="Times New Roman" w:eastAsia="PMingLiU" w:hAnsi="Times New Roman" w:cs="Times New Roman"/>
          <w:b/>
          <w:kern w:val="2"/>
          <w:sz w:val="24"/>
          <w:lang w:val="en-GB" w:eastAsia="en-US"/>
        </w:rPr>
        <w:t xml:space="preserve">Observation </w:t>
      </w:r>
      <w:proofErr w:type="gramStart"/>
      <w:r w:rsidRPr="002C19E2">
        <w:rPr>
          <w:rFonts w:ascii="Times New Roman" w:eastAsia="PMingLiU" w:hAnsi="Times New Roman" w:cs="Times New Roman"/>
          <w:b/>
          <w:kern w:val="2"/>
          <w:sz w:val="24"/>
          <w:lang w:val="en-GB" w:eastAsia="en-US"/>
        </w:rPr>
        <w:t>1</w:t>
      </w:r>
      <w:r w:rsidRPr="002C19E2">
        <w:rPr>
          <w:rFonts w:ascii="Times New Roman" w:eastAsia="PMingLiU" w:hAnsi="Times New Roman" w:cs="Times New Roman"/>
          <w:kern w:val="2"/>
          <w:sz w:val="24"/>
          <w:lang w:val="en-GB" w:eastAsia="en-US"/>
        </w:rPr>
        <w:t xml:space="preserve"> :</w:t>
      </w:r>
      <w:proofErr w:type="gramEnd"/>
      <w:r w:rsidRPr="002C19E2">
        <w:rPr>
          <w:rFonts w:ascii="Times New Roman" w:eastAsia="PMingLiU" w:hAnsi="Times New Roman" w:cs="Times New Roman"/>
          <w:kern w:val="2"/>
          <w:sz w:val="24"/>
          <w:lang w:val="en-GB" w:eastAsia="en-US"/>
        </w:rPr>
        <w:t xml:space="preserve"> We don’t find a special HST UE CSI measurement behaviour comparing to a legacy UE. </w:t>
      </w:r>
      <w:r>
        <w:rPr>
          <w:rFonts w:ascii="Times New Roman" w:eastAsia="PMingLiU" w:hAnsi="Times New Roman" w:cs="Times New Roman"/>
          <w:kern w:val="2"/>
          <w:sz w:val="24"/>
          <w:lang w:val="en-GB" w:eastAsia="en-US"/>
        </w:rPr>
        <w:t>A</w:t>
      </w:r>
      <w:r w:rsidRPr="002C19E2">
        <w:rPr>
          <w:rFonts w:ascii="Times New Roman" w:eastAsia="PMingLiU" w:hAnsi="Times New Roman" w:cs="Times New Roman"/>
          <w:kern w:val="2"/>
          <w:sz w:val="24"/>
          <w:lang w:val="en-GB" w:eastAsia="en-US"/>
        </w:rPr>
        <w:t xml:space="preserve"> UE is allowed to handle fluctuated CQIs by an UE implementation solution.</w:t>
      </w:r>
    </w:p>
    <w:p w:rsidR="00E43EB9" w:rsidRPr="00E43EB9" w:rsidRDefault="00E43EB9" w:rsidP="002C19E2">
      <w:pPr>
        <w:pStyle w:val="ListParagraph"/>
        <w:widowControl w:val="0"/>
        <w:spacing w:after="0" w:line="240" w:lineRule="auto"/>
        <w:rPr>
          <w:rFonts w:ascii="Times New Roman" w:eastAsia="PMingLiU" w:hAnsi="Times New Roman" w:cs="Times New Roman"/>
          <w:kern w:val="2"/>
          <w:sz w:val="24"/>
          <w:lang w:val="en-GB" w:eastAsia="en-US"/>
        </w:rPr>
      </w:pPr>
    </w:p>
    <w:p w:rsidR="00E43EB9" w:rsidRPr="002C19E2" w:rsidRDefault="00E43EB9" w:rsidP="002C19E2">
      <w:pPr>
        <w:widowControl w:val="0"/>
        <w:spacing w:after="0" w:line="240" w:lineRule="auto"/>
        <w:ind w:left="360"/>
        <w:jc w:val="both"/>
        <w:rPr>
          <w:rFonts w:ascii="Times New Roman" w:eastAsia="PMingLiU" w:hAnsi="Times New Roman" w:cs="Times New Roman"/>
          <w:kern w:val="2"/>
          <w:sz w:val="24"/>
          <w:lang w:val="en-GB" w:eastAsia="en-US"/>
        </w:rPr>
      </w:pPr>
      <w:r w:rsidRPr="002C19E2">
        <w:rPr>
          <w:rFonts w:ascii="Times New Roman" w:eastAsia="PMingLiU" w:hAnsi="Times New Roman" w:cs="Times New Roman"/>
          <w:b/>
          <w:kern w:val="2"/>
          <w:sz w:val="24"/>
          <w:lang w:val="en-GB" w:eastAsia="en-US"/>
        </w:rPr>
        <w:t>Observation 2</w:t>
      </w:r>
      <w:r w:rsidRPr="002C19E2">
        <w:rPr>
          <w:rFonts w:ascii="Times New Roman" w:eastAsia="PMingLiU" w:hAnsi="Times New Roman" w:cs="Times New Roman"/>
          <w:kern w:val="2"/>
          <w:sz w:val="24"/>
          <w:lang w:val="en-GB" w:eastAsia="en-US"/>
        </w:rPr>
        <w:t>: The CQI feedback index fluctuates significantly when the train is around the very middle of the RRHs (i.e. 750m) due to the constructive/destructive impact of the overlap of multiple signals from different RRHs; however, when the train is away from the middle position, relatively stable CQI feedback index can be achieved.</w:t>
      </w:r>
    </w:p>
    <w:p w:rsidR="00E43EB9" w:rsidRDefault="00E43EB9" w:rsidP="002C19E2">
      <w:pPr>
        <w:pStyle w:val="ListParagraph"/>
        <w:widowControl w:val="0"/>
        <w:spacing w:after="0" w:line="240" w:lineRule="auto"/>
        <w:jc w:val="both"/>
        <w:rPr>
          <w:rFonts w:ascii="Times New Roman" w:eastAsia="PMingLiU" w:hAnsi="Times New Roman" w:cs="Times New Roman"/>
          <w:kern w:val="2"/>
          <w:sz w:val="24"/>
          <w:lang w:val="en-GB" w:eastAsia="en-US"/>
        </w:rPr>
      </w:pPr>
    </w:p>
    <w:p w:rsidR="00E43EB9" w:rsidRPr="00E43EB9" w:rsidRDefault="00E43EB9" w:rsidP="002C19E2">
      <w:pPr>
        <w:ind w:left="360"/>
        <w:rPr>
          <w:lang w:val="en-GB" w:eastAsia="en-US"/>
        </w:rPr>
      </w:pPr>
      <w:r w:rsidRPr="002C19E2">
        <w:rPr>
          <w:rFonts w:ascii="Times New Roman" w:eastAsia="PMingLiU" w:hAnsi="Times New Roman" w:cs="Times New Roman"/>
          <w:b/>
          <w:kern w:val="2"/>
          <w:sz w:val="24"/>
          <w:lang w:val="en-GB" w:eastAsia="en-US"/>
        </w:rPr>
        <w:t>Observation 3</w:t>
      </w:r>
      <w:r w:rsidRPr="002C19E2">
        <w:rPr>
          <w:rFonts w:ascii="Times New Roman" w:eastAsia="PMingLiU" w:hAnsi="Times New Roman" w:cs="Times New Roman"/>
          <w:kern w:val="2"/>
          <w:sz w:val="24"/>
          <w:lang w:val="en-GB" w:eastAsia="en-US"/>
        </w:rPr>
        <w:t xml:space="preserve">: The area with considerably fluctuated CQI feedback index is very short (less than 10 meters). </w:t>
      </w:r>
    </w:p>
    <w:p w:rsidR="00E43EB9" w:rsidRPr="00E43EB9" w:rsidRDefault="00E43EB9" w:rsidP="002C19E2">
      <w:pPr>
        <w:pStyle w:val="ListParagraph"/>
        <w:widowControl w:val="0"/>
        <w:spacing w:after="0" w:line="240" w:lineRule="auto"/>
        <w:jc w:val="both"/>
        <w:rPr>
          <w:rFonts w:ascii="Times New Roman" w:eastAsia="PMingLiU" w:hAnsi="Times New Roman" w:cs="Times New Roman"/>
          <w:kern w:val="2"/>
          <w:sz w:val="24"/>
          <w:lang w:val="en-GB" w:eastAsia="en-US"/>
        </w:rPr>
      </w:pPr>
    </w:p>
    <w:p w:rsidR="00E43EB9" w:rsidRPr="002C19E2" w:rsidRDefault="00E43EB9" w:rsidP="002C19E2">
      <w:pPr>
        <w:widowControl w:val="0"/>
        <w:spacing w:after="0" w:line="240" w:lineRule="auto"/>
        <w:ind w:left="360"/>
        <w:jc w:val="both"/>
        <w:rPr>
          <w:rFonts w:ascii="Times New Roman" w:eastAsia="PMingLiU" w:hAnsi="Times New Roman" w:cs="Times New Roman"/>
          <w:kern w:val="2"/>
          <w:sz w:val="24"/>
          <w:lang w:val="en-GB" w:eastAsia="en-US"/>
        </w:rPr>
      </w:pPr>
      <w:r w:rsidRPr="002C19E2">
        <w:rPr>
          <w:rFonts w:ascii="Times New Roman" w:eastAsia="PMingLiU" w:hAnsi="Times New Roman" w:cs="Times New Roman"/>
          <w:b/>
          <w:kern w:val="2"/>
          <w:sz w:val="24"/>
          <w:lang w:val="en-GB" w:eastAsia="en-US"/>
        </w:rPr>
        <w:t>Proposal 1</w:t>
      </w:r>
      <w:r w:rsidRPr="002C19E2">
        <w:rPr>
          <w:rFonts w:ascii="Times New Roman" w:eastAsia="PMingLiU" w:hAnsi="Times New Roman" w:cs="Times New Roman"/>
          <w:kern w:val="2"/>
          <w:sz w:val="24"/>
          <w:lang w:val="en-GB" w:eastAsia="en-US"/>
        </w:rPr>
        <w:t>: We propose not to introduce a CSI test for a HST UE.</w:t>
      </w:r>
    </w:p>
    <w:p w:rsidR="00C207CE" w:rsidRPr="002075F3" w:rsidRDefault="00C207CE" w:rsidP="00C207CE">
      <w:pPr>
        <w:widowControl w:val="0"/>
        <w:spacing w:after="0" w:line="240" w:lineRule="auto"/>
        <w:jc w:val="both"/>
        <w:rPr>
          <w:rFonts w:ascii="Calibri" w:eastAsia="PMingLiU" w:hAnsi="Calibri" w:cs="Times New Roman"/>
          <w:kern w:val="2"/>
          <w:sz w:val="24"/>
          <w:lang w:val="en-GB" w:eastAsia="zh-TW"/>
        </w:rPr>
      </w:pP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Reference</w:t>
      </w:r>
    </w:p>
    <w:p w:rsidR="00C207CE" w:rsidRDefault="00C207CE" w:rsidP="00C207CE">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[1] RP-152263</w:t>
      </w:r>
      <w:r w:rsidRPr="008B1A04">
        <w:rPr>
          <w:rFonts w:ascii="Times New Roman" w:eastAsia="PMingLiU" w:hAnsi="Times New Roman" w:cs="Times New Roman"/>
          <w:kern w:val="2"/>
          <w:sz w:val="24"/>
          <w:szCs w:val="24"/>
          <w:lang w:eastAsia="zh-TW"/>
        </w:rPr>
        <w:t>, “</w:t>
      </w:r>
      <w:r>
        <w:rPr>
          <w:rFonts w:ascii="Times New Roman" w:eastAsia="PMingLiU" w:hAnsi="Times New Roman" w:cs="Times New Roman"/>
          <w:kern w:val="2"/>
          <w:sz w:val="24"/>
          <w:szCs w:val="24"/>
          <w:lang w:eastAsia="zh-TW"/>
        </w:rPr>
        <w:t>New WI proposal: Performance enhancements for high speed scenario</w:t>
      </w:r>
      <w:r w:rsidRPr="008B1A04">
        <w:rPr>
          <w:rFonts w:ascii="Times New Roman" w:eastAsia="PMingLiU" w:hAnsi="Times New Roman" w:cs="Times New Roman"/>
          <w:kern w:val="2"/>
          <w:sz w:val="24"/>
          <w:szCs w:val="24"/>
          <w:lang w:eastAsia="zh-TW"/>
        </w:rPr>
        <w:t xml:space="preserve">”, NTT </w:t>
      </w:r>
      <w:r w:rsidR="00304EAF">
        <w:rPr>
          <w:rFonts w:ascii="Times New Roman" w:eastAsia="PMingLiU" w:hAnsi="Times New Roman" w:cs="Times New Roman"/>
          <w:kern w:val="2"/>
          <w:sz w:val="24"/>
          <w:szCs w:val="24"/>
          <w:lang w:eastAsia="zh-TW"/>
        </w:rPr>
        <w:t>DoCoMo Inc</w:t>
      </w:r>
      <w:r w:rsidRPr="008B1A04">
        <w:rPr>
          <w:rFonts w:ascii="Times New Roman" w:eastAsia="PMingLiU" w:hAnsi="Times New Roman" w:cs="Times New Roman"/>
          <w:kern w:val="2"/>
          <w:sz w:val="24"/>
          <w:szCs w:val="24"/>
          <w:lang w:eastAsia="zh-TW"/>
        </w:rPr>
        <w:t xml:space="preserve">., Huawei, </w:t>
      </w:r>
      <w:proofErr w:type="spellStart"/>
      <w:r w:rsidRPr="008B1A04">
        <w:rPr>
          <w:rFonts w:ascii="Times New Roman" w:eastAsia="PMingLiU" w:hAnsi="Times New Roman" w:cs="Times New Roman"/>
          <w:kern w:val="2"/>
          <w:sz w:val="24"/>
          <w:szCs w:val="24"/>
          <w:lang w:eastAsia="zh-TW"/>
        </w:rPr>
        <w:t>HiSilicon</w:t>
      </w:r>
      <w:proofErr w:type="spellEnd"/>
      <w:r>
        <w:rPr>
          <w:rFonts w:ascii="Times New Roman" w:eastAsia="PMingLiU" w:hAnsi="Times New Roman" w:cs="Times New Roman"/>
          <w:kern w:val="2"/>
          <w:sz w:val="24"/>
          <w:szCs w:val="24"/>
          <w:lang w:eastAsia="zh-TW"/>
        </w:rPr>
        <w:t>, Dec. 2015</w:t>
      </w:r>
      <w:r w:rsidRPr="008B1A04">
        <w:rPr>
          <w:rFonts w:ascii="Times New Roman" w:eastAsia="PMingLiU" w:hAnsi="Times New Roman" w:cs="Times New Roman"/>
          <w:kern w:val="2"/>
          <w:sz w:val="24"/>
          <w:szCs w:val="24"/>
          <w:lang w:eastAsia="zh-TW"/>
        </w:rPr>
        <w:t>.</w:t>
      </w:r>
    </w:p>
    <w:p w:rsidR="00E00D21" w:rsidRDefault="00E00D21" w:rsidP="00E00D21">
      <w:pPr>
        <w:widowControl w:val="0"/>
        <w:spacing w:after="0" w:line="240" w:lineRule="auto"/>
        <w:rPr>
          <w:rFonts w:ascii="Times New Roman" w:eastAsia="PMingLiU" w:hAnsi="Times New Roman" w:cs="Times New Roman"/>
          <w:kern w:val="2"/>
          <w:sz w:val="24"/>
          <w:szCs w:val="24"/>
          <w:lang w:eastAsia="zh-TW"/>
        </w:rPr>
      </w:pPr>
      <w:r w:rsidRPr="008B1A04">
        <w:rPr>
          <w:rFonts w:ascii="Times New Roman" w:eastAsia="PMingLiU" w:hAnsi="Times New Roman" w:cs="Times New Roman" w:hint="eastAsia"/>
          <w:kern w:val="2"/>
          <w:sz w:val="24"/>
          <w:szCs w:val="24"/>
          <w:lang w:eastAsia="zh-TW"/>
        </w:rPr>
        <w:t>[</w:t>
      </w:r>
      <w:r>
        <w:rPr>
          <w:rFonts w:ascii="Times New Roman" w:eastAsia="PMingLiU" w:hAnsi="Times New Roman" w:cs="Times New Roman"/>
          <w:kern w:val="2"/>
          <w:sz w:val="24"/>
          <w:szCs w:val="24"/>
          <w:lang w:eastAsia="zh-TW"/>
        </w:rPr>
        <w:t>2</w:t>
      </w:r>
      <w:r w:rsidRPr="008B1A04">
        <w:rPr>
          <w:rFonts w:ascii="Times New Roman" w:eastAsia="PMingLiU" w:hAnsi="Times New Roman" w:cs="Times New Roman" w:hint="eastAsia"/>
          <w:kern w:val="2"/>
          <w:sz w:val="24"/>
          <w:szCs w:val="24"/>
          <w:lang w:eastAsia="zh-TW"/>
        </w:rPr>
        <w:t xml:space="preserve">] </w:t>
      </w:r>
      <w:r w:rsidR="0031656F">
        <w:rPr>
          <w:rFonts w:ascii="Times New Roman" w:eastAsia="PMingLiU" w:hAnsi="Times New Roman" w:cs="Times New Roman"/>
          <w:kern w:val="2"/>
          <w:sz w:val="24"/>
          <w:szCs w:val="24"/>
          <w:lang w:eastAsia="zh-TW"/>
        </w:rPr>
        <w:t>R4-161634</w:t>
      </w:r>
      <w:r w:rsidRPr="008B1A04">
        <w:rPr>
          <w:rFonts w:ascii="Times New Roman" w:eastAsia="PMingLiU" w:hAnsi="Times New Roman" w:cs="Times New Roman"/>
          <w:kern w:val="2"/>
          <w:sz w:val="24"/>
          <w:szCs w:val="24"/>
          <w:lang w:eastAsia="zh-TW"/>
        </w:rPr>
        <w:t>, “</w:t>
      </w:r>
      <w:r w:rsidR="0031656F" w:rsidRPr="0031656F">
        <w:rPr>
          <w:rFonts w:ascii="Times New Roman" w:eastAsia="PMingLiU" w:hAnsi="Times New Roman" w:cs="Times New Roman"/>
          <w:kern w:val="2"/>
          <w:sz w:val="24"/>
          <w:szCs w:val="24"/>
          <w:lang w:eastAsia="zh-TW"/>
        </w:rPr>
        <w:t>Discussion on CSI reporting in high speed scenarios</w:t>
      </w:r>
      <w:r w:rsidRPr="008B1A04">
        <w:rPr>
          <w:rFonts w:ascii="Times New Roman" w:eastAsia="PMingLiU" w:hAnsi="Times New Roman" w:cs="Times New Roman"/>
          <w:kern w:val="2"/>
          <w:sz w:val="24"/>
          <w:szCs w:val="24"/>
          <w:lang w:eastAsia="zh-TW"/>
        </w:rPr>
        <w:t>”,</w:t>
      </w:r>
      <w:r w:rsidR="0031656F">
        <w:rPr>
          <w:rFonts w:ascii="Times New Roman" w:eastAsia="PMingLiU" w:hAnsi="Times New Roman" w:cs="Times New Roman"/>
          <w:kern w:val="2"/>
          <w:sz w:val="24"/>
          <w:szCs w:val="24"/>
          <w:lang w:eastAsia="zh-TW"/>
        </w:rPr>
        <w:t xml:space="preserve"> Intel</w:t>
      </w:r>
      <w:r w:rsidRPr="008B1A04">
        <w:rPr>
          <w:rFonts w:ascii="Times New Roman" w:eastAsia="PMingLiU" w:hAnsi="Times New Roman" w:cs="Times New Roman"/>
          <w:kern w:val="2"/>
          <w:sz w:val="24"/>
          <w:szCs w:val="24"/>
          <w:lang w:eastAsia="zh-TW"/>
        </w:rPr>
        <w:t>,</w:t>
      </w:r>
      <w:r>
        <w:rPr>
          <w:rFonts w:ascii="Times New Roman" w:eastAsia="PMingLiU" w:hAnsi="Times New Roman" w:cs="Times New Roman"/>
          <w:kern w:val="2"/>
          <w:sz w:val="24"/>
          <w:szCs w:val="24"/>
          <w:lang w:eastAsia="zh-TW"/>
        </w:rPr>
        <w:t xml:space="preserve"> April 2016</w:t>
      </w:r>
      <w:r w:rsidRPr="008B1A04">
        <w:rPr>
          <w:rFonts w:ascii="Times New Roman" w:eastAsia="PMingLiU" w:hAnsi="Times New Roman" w:cs="Times New Roman"/>
          <w:kern w:val="2"/>
          <w:sz w:val="24"/>
          <w:szCs w:val="24"/>
          <w:lang w:eastAsia="zh-TW"/>
        </w:rPr>
        <w:t>.</w:t>
      </w:r>
    </w:p>
    <w:p w:rsidR="008F648A" w:rsidRDefault="008F648A" w:rsidP="008F648A">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 xml:space="preserve">[3] </w:t>
      </w:r>
      <w:r w:rsidRPr="008F648A">
        <w:rPr>
          <w:rFonts w:ascii="Times New Roman" w:eastAsia="PMingLiU" w:hAnsi="Times New Roman" w:cs="Times New Roman"/>
          <w:kern w:val="2"/>
          <w:sz w:val="24"/>
          <w:szCs w:val="24"/>
          <w:lang w:eastAsia="zh-TW"/>
        </w:rPr>
        <w:t>T.S. Rappaport, Wireless Communications: Principles and practice, Second Edition, Prentice Hall, 2002.</w:t>
      </w:r>
    </w:p>
    <w:p w:rsidR="000156F9" w:rsidRDefault="000156F9" w:rsidP="000156F9">
      <w:pPr>
        <w:autoSpaceDE w:val="0"/>
        <w:autoSpaceDN w:val="0"/>
        <w:adjustRightInd w:val="0"/>
        <w:spacing w:after="0" w:line="240" w:lineRule="auto"/>
        <w:rPr>
          <w:rFonts w:ascii="Times New Roman" w:eastAsia="PMingLiU" w:hAnsi="Times New Roman" w:cs="Times New Roman"/>
          <w:kern w:val="2"/>
          <w:sz w:val="24"/>
          <w:szCs w:val="24"/>
          <w:lang w:eastAsia="zh-TW"/>
        </w:rPr>
      </w:pPr>
      <w:r w:rsidRPr="001739B2">
        <w:rPr>
          <w:rFonts w:ascii="Times New Roman" w:eastAsia="PMingLiU" w:hAnsi="Times New Roman" w:cs="Times New Roman"/>
          <w:kern w:val="2"/>
          <w:sz w:val="24"/>
          <w:szCs w:val="24"/>
          <w:lang w:eastAsia="zh-TW"/>
        </w:rPr>
        <w:t>[</w:t>
      </w:r>
      <w:r>
        <w:rPr>
          <w:rFonts w:ascii="Times New Roman" w:eastAsia="PMingLiU" w:hAnsi="Times New Roman" w:cs="Times New Roman"/>
          <w:kern w:val="2"/>
          <w:sz w:val="24"/>
          <w:szCs w:val="24"/>
          <w:lang w:eastAsia="zh-TW"/>
        </w:rPr>
        <w:t>4</w:t>
      </w:r>
      <w:r w:rsidRPr="001739B2">
        <w:rPr>
          <w:rFonts w:ascii="Times New Roman" w:eastAsia="PMingLiU" w:hAnsi="Times New Roman" w:cs="Times New Roman"/>
          <w:kern w:val="2"/>
          <w:sz w:val="24"/>
          <w:szCs w:val="24"/>
          <w:lang w:eastAsia="zh-TW"/>
        </w:rPr>
        <w:t>] TS 36.101, “Evolved Universal Terrestrial Radio Access (E-UTRA);</w:t>
      </w:r>
      <w:r>
        <w:rPr>
          <w:rFonts w:ascii="Times New Roman" w:eastAsia="PMingLiU" w:hAnsi="Times New Roman" w:cs="Times New Roman"/>
          <w:kern w:val="2"/>
          <w:sz w:val="24"/>
          <w:szCs w:val="24"/>
          <w:lang w:eastAsia="zh-TW"/>
        </w:rPr>
        <w:t xml:space="preserve"> </w:t>
      </w:r>
      <w:r w:rsidRPr="001739B2">
        <w:rPr>
          <w:rFonts w:ascii="Times New Roman" w:eastAsia="PMingLiU" w:hAnsi="Times New Roman" w:cs="Times New Roman"/>
          <w:kern w:val="2"/>
          <w:sz w:val="24"/>
          <w:szCs w:val="24"/>
          <w:lang w:eastAsia="zh-TW"/>
        </w:rPr>
        <w:t>User Equipment (UE) radio transmission and reception”</w:t>
      </w:r>
      <w:r>
        <w:rPr>
          <w:rFonts w:ascii="Times New Roman" w:eastAsia="PMingLiU" w:hAnsi="Times New Roman" w:cs="Times New Roman"/>
          <w:kern w:val="2"/>
          <w:sz w:val="24"/>
          <w:szCs w:val="24"/>
          <w:lang w:eastAsia="zh-TW"/>
        </w:rPr>
        <w:t>, 3GPP LTE, Rel. 12, May, 2015.</w:t>
      </w:r>
    </w:p>
    <w:p w:rsidR="000156F9" w:rsidRPr="008F648A" w:rsidRDefault="000156F9" w:rsidP="008F648A">
      <w:pPr>
        <w:widowControl w:val="0"/>
        <w:spacing w:after="0" w:line="240" w:lineRule="auto"/>
        <w:rPr>
          <w:rFonts w:ascii="Times New Roman" w:eastAsia="PMingLiU" w:hAnsi="Times New Roman" w:cs="Times New Roman"/>
          <w:kern w:val="2"/>
          <w:sz w:val="24"/>
          <w:szCs w:val="24"/>
          <w:lang w:eastAsia="zh-TW"/>
        </w:rPr>
      </w:pPr>
    </w:p>
    <w:p w:rsidR="008F648A" w:rsidRDefault="008F648A" w:rsidP="00E00D21">
      <w:pPr>
        <w:widowControl w:val="0"/>
        <w:spacing w:after="0" w:line="240" w:lineRule="auto"/>
        <w:rPr>
          <w:rFonts w:ascii="Times New Roman" w:eastAsia="PMingLiU" w:hAnsi="Times New Roman" w:cs="Times New Roman"/>
          <w:kern w:val="2"/>
          <w:sz w:val="24"/>
          <w:szCs w:val="24"/>
          <w:lang w:eastAsia="zh-TW"/>
        </w:rPr>
      </w:pPr>
    </w:p>
    <w:p w:rsidR="00E00D21" w:rsidRDefault="00E00D21" w:rsidP="00E00D21">
      <w:pPr>
        <w:widowControl w:val="0"/>
        <w:spacing w:after="0" w:line="240" w:lineRule="auto"/>
        <w:rPr>
          <w:rFonts w:ascii="Times New Roman" w:eastAsia="PMingLiU" w:hAnsi="Times New Roman" w:cs="Times New Roman"/>
          <w:kern w:val="2"/>
          <w:sz w:val="24"/>
          <w:szCs w:val="24"/>
          <w:lang w:eastAsia="zh-TW"/>
        </w:rPr>
      </w:pPr>
    </w:p>
    <w:sectPr w:rsidR="00E00D21" w:rsidSect="0020126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E9F73B8"/>
    <w:multiLevelType w:val="multilevel"/>
    <w:tmpl w:val="634A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1B14E47"/>
    <w:multiLevelType w:val="hybridMultilevel"/>
    <w:tmpl w:val="98988C1C"/>
    <w:lvl w:ilvl="0" w:tplc="A874023A">
      <w:start w:val="1"/>
      <w:numFmt w:val="bullet"/>
      <w:lvlText w:val="•"/>
      <w:lvlJc w:val="left"/>
      <w:pPr>
        <w:tabs>
          <w:tab w:val="num" w:pos="720"/>
        </w:tabs>
        <w:ind w:left="720" w:hanging="360"/>
      </w:pPr>
      <w:rPr>
        <w:rFonts w:ascii="Arial" w:hAnsi="Arial" w:hint="default"/>
      </w:rPr>
    </w:lvl>
    <w:lvl w:ilvl="1" w:tplc="CEDE95EA" w:tentative="1">
      <w:start w:val="1"/>
      <w:numFmt w:val="bullet"/>
      <w:lvlText w:val="•"/>
      <w:lvlJc w:val="left"/>
      <w:pPr>
        <w:tabs>
          <w:tab w:val="num" w:pos="1440"/>
        </w:tabs>
        <w:ind w:left="1440" w:hanging="360"/>
      </w:pPr>
      <w:rPr>
        <w:rFonts w:ascii="Arial" w:hAnsi="Arial" w:hint="default"/>
      </w:rPr>
    </w:lvl>
    <w:lvl w:ilvl="2" w:tplc="BB5E8BA8">
      <w:start w:val="1"/>
      <w:numFmt w:val="bullet"/>
      <w:lvlText w:val="•"/>
      <w:lvlJc w:val="left"/>
      <w:pPr>
        <w:tabs>
          <w:tab w:val="num" w:pos="2160"/>
        </w:tabs>
        <w:ind w:left="2160" w:hanging="360"/>
      </w:pPr>
      <w:rPr>
        <w:rFonts w:ascii="Arial" w:hAnsi="Arial" w:hint="default"/>
      </w:rPr>
    </w:lvl>
    <w:lvl w:ilvl="3" w:tplc="2506C9D4" w:tentative="1">
      <w:start w:val="1"/>
      <w:numFmt w:val="bullet"/>
      <w:lvlText w:val="•"/>
      <w:lvlJc w:val="left"/>
      <w:pPr>
        <w:tabs>
          <w:tab w:val="num" w:pos="2880"/>
        </w:tabs>
        <w:ind w:left="2880" w:hanging="360"/>
      </w:pPr>
      <w:rPr>
        <w:rFonts w:ascii="Arial" w:hAnsi="Arial" w:hint="default"/>
      </w:rPr>
    </w:lvl>
    <w:lvl w:ilvl="4" w:tplc="4F0CEEE2" w:tentative="1">
      <w:start w:val="1"/>
      <w:numFmt w:val="bullet"/>
      <w:lvlText w:val="•"/>
      <w:lvlJc w:val="left"/>
      <w:pPr>
        <w:tabs>
          <w:tab w:val="num" w:pos="3600"/>
        </w:tabs>
        <w:ind w:left="3600" w:hanging="360"/>
      </w:pPr>
      <w:rPr>
        <w:rFonts w:ascii="Arial" w:hAnsi="Arial" w:hint="default"/>
      </w:rPr>
    </w:lvl>
    <w:lvl w:ilvl="5" w:tplc="DDD866F0" w:tentative="1">
      <w:start w:val="1"/>
      <w:numFmt w:val="bullet"/>
      <w:lvlText w:val="•"/>
      <w:lvlJc w:val="left"/>
      <w:pPr>
        <w:tabs>
          <w:tab w:val="num" w:pos="4320"/>
        </w:tabs>
        <w:ind w:left="4320" w:hanging="360"/>
      </w:pPr>
      <w:rPr>
        <w:rFonts w:ascii="Arial" w:hAnsi="Arial" w:hint="default"/>
      </w:rPr>
    </w:lvl>
    <w:lvl w:ilvl="6" w:tplc="9C7E10A8" w:tentative="1">
      <w:start w:val="1"/>
      <w:numFmt w:val="bullet"/>
      <w:lvlText w:val="•"/>
      <w:lvlJc w:val="left"/>
      <w:pPr>
        <w:tabs>
          <w:tab w:val="num" w:pos="5040"/>
        </w:tabs>
        <w:ind w:left="5040" w:hanging="360"/>
      </w:pPr>
      <w:rPr>
        <w:rFonts w:ascii="Arial" w:hAnsi="Arial" w:hint="default"/>
      </w:rPr>
    </w:lvl>
    <w:lvl w:ilvl="7" w:tplc="4A4A72DE" w:tentative="1">
      <w:start w:val="1"/>
      <w:numFmt w:val="bullet"/>
      <w:lvlText w:val="•"/>
      <w:lvlJc w:val="left"/>
      <w:pPr>
        <w:tabs>
          <w:tab w:val="num" w:pos="5760"/>
        </w:tabs>
        <w:ind w:left="5760" w:hanging="360"/>
      </w:pPr>
      <w:rPr>
        <w:rFonts w:ascii="Arial" w:hAnsi="Arial" w:hint="default"/>
      </w:rPr>
    </w:lvl>
    <w:lvl w:ilvl="8" w:tplc="438A82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C345B40"/>
    <w:multiLevelType w:val="hybridMultilevel"/>
    <w:tmpl w:val="FD961218"/>
    <w:lvl w:ilvl="0" w:tplc="81C6FD88">
      <w:start w:val="1"/>
      <w:numFmt w:val="bullet"/>
      <w:lvlText w:val="•"/>
      <w:lvlJc w:val="left"/>
      <w:pPr>
        <w:tabs>
          <w:tab w:val="num" w:pos="720"/>
        </w:tabs>
        <w:ind w:left="720" w:hanging="360"/>
      </w:pPr>
      <w:rPr>
        <w:rFonts w:ascii="Arial" w:hAnsi="Arial" w:hint="default"/>
      </w:rPr>
    </w:lvl>
    <w:lvl w:ilvl="1" w:tplc="F698D782" w:tentative="1">
      <w:start w:val="1"/>
      <w:numFmt w:val="bullet"/>
      <w:lvlText w:val="•"/>
      <w:lvlJc w:val="left"/>
      <w:pPr>
        <w:tabs>
          <w:tab w:val="num" w:pos="1440"/>
        </w:tabs>
        <w:ind w:left="1440" w:hanging="360"/>
      </w:pPr>
      <w:rPr>
        <w:rFonts w:ascii="Arial" w:hAnsi="Arial" w:hint="default"/>
      </w:rPr>
    </w:lvl>
    <w:lvl w:ilvl="2" w:tplc="24924E2A" w:tentative="1">
      <w:start w:val="1"/>
      <w:numFmt w:val="bullet"/>
      <w:lvlText w:val="•"/>
      <w:lvlJc w:val="left"/>
      <w:pPr>
        <w:tabs>
          <w:tab w:val="num" w:pos="2160"/>
        </w:tabs>
        <w:ind w:left="2160" w:hanging="360"/>
      </w:pPr>
      <w:rPr>
        <w:rFonts w:ascii="Arial" w:hAnsi="Arial" w:hint="default"/>
      </w:rPr>
    </w:lvl>
    <w:lvl w:ilvl="3" w:tplc="FA80A4B4" w:tentative="1">
      <w:start w:val="1"/>
      <w:numFmt w:val="bullet"/>
      <w:lvlText w:val="•"/>
      <w:lvlJc w:val="left"/>
      <w:pPr>
        <w:tabs>
          <w:tab w:val="num" w:pos="2880"/>
        </w:tabs>
        <w:ind w:left="2880" w:hanging="360"/>
      </w:pPr>
      <w:rPr>
        <w:rFonts w:ascii="Arial" w:hAnsi="Arial" w:hint="default"/>
      </w:rPr>
    </w:lvl>
    <w:lvl w:ilvl="4" w:tplc="3558D518" w:tentative="1">
      <w:start w:val="1"/>
      <w:numFmt w:val="bullet"/>
      <w:lvlText w:val="•"/>
      <w:lvlJc w:val="left"/>
      <w:pPr>
        <w:tabs>
          <w:tab w:val="num" w:pos="3600"/>
        </w:tabs>
        <w:ind w:left="3600" w:hanging="360"/>
      </w:pPr>
      <w:rPr>
        <w:rFonts w:ascii="Arial" w:hAnsi="Arial" w:hint="default"/>
      </w:rPr>
    </w:lvl>
    <w:lvl w:ilvl="5" w:tplc="87DECC3A" w:tentative="1">
      <w:start w:val="1"/>
      <w:numFmt w:val="bullet"/>
      <w:lvlText w:val="•"/>
      <w:lvlJc w:val="left"/>
      <w:pPr>
        <w:tabs>
          <w:tab w:val="num" w:pos="4320"/>
        </w:tabs>
        <w:ind w:left="4320" w:hanging="360"/>
      </w:pPr>
      <w:rPr>
        <w:rFonts w:ascii="Arial" w:hAnsi="Arial" w:hint="default"/>
      </w:rPr>
    </w:lvl>
    <w:lvl w:ilvl="6" w:tplc="67AE02CC" w:tentative="1">
      <w:start w:val="1"/>
      <w:numFmt w:val="bullet"/>
      <w:lvlText w:val="•"/>
      <w:lvlJc w:val="left"/>
      <w:pPr>
        <w:tabs>
          <w:tab w:val="num" w:pos="5040"/>
        </w:tabs>
        <w:ind w:left="5040" w:hanging="360"/>
      </w:pPr>
      <w:rPr>
        <w:rFonts w:ascii="Arial" w:hAnsi="Arial" w:hint="default"/>
      </w:rPr>
    </w:lvl>
    <w:lvl w:ilvl="7" w:tplc="C898097A" w:tentative="1">
      <w:start w:val="1"/>
      <w:numFmt w:val="bullet"/>
      <w:lvlText w:val="•"/>
      <w:lvlJc w:val="left"/>
      <w:pPr>
        <w:tabs>
          <w:tab w:val="num" w:pos="5760"/>
        </w:tabs>
        <w:ind w:left="5760" w:hanging="360"/>
      </w:pPr>
      <w:rPr>
        <w:rFonts w:ascii="Arial" w:hAnsi="Arial" w:hint="default"/>
      </w:rPr>
    </w:lvl>
    <w:lvl w:ilvl="8" w:tplc="F2D21B4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2AB4261"/>
    <w:multiLevelType w:val="hybridMultilevel"/>
    <w:tmpl w:val="233CFD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E95AF7"/>
    <w:multiLevelType w:val="hybridMultilevel"/>
    <w:tmpl w:val="12BCF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9733F2"/>
    <w:multiLevelType w:val="multilevel"/>
    <w:tmpl w:val="23028612"/>
    <w:lvl w:ilvl="0">
      <w:start w:val="1"/>
      <w:numFmt w:val="decimal"/>
      <w:lvlText w:val="%1"/>
      <w:lvlJc w:val="left"/>
      <w:pPr>
        <w:ind w:left="495" w:hanging="49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5B45287C"/>
    <w:multiLevelType w:val="hybridMultilevel"/>
    <w:tmpl w:val="201C5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8748AD"/>
    <w:multiLevelType w:val="hybridMultilevel"/>
    <w:tmpl w:val="6CB61C02"/>
    <w:lvl w:ilvl="0" w:tplc="EE3640C6">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C17100"/>
    <w:multiLevelType w:val="hybridMultilevel"/>
    <w:tmpl w:val="93F0C44A"/>
    <w:lvl w:ilvl="0" w:tplc="DE445974">
      <w:start w:val="1"/>
      <w:numFmt w:val="bullet"/>
      <w:lvlText w:val="•"/>
      <w:lvlJc w:val="left"/>
      <w:pPr>
        <w:tabs>
          <w:tab w:val="num" w:pos="720"/>
        </w:tabs>
        <w:ind w:left="720" w:hanging="360"/>
      </w:pPr>
      <w:rPr>
        <w:rFonts w:ascii="Arial" w:hAnsi="Arial" w:hint="default"/>
      </w:rPr>
    </w:lvl>
    <w:lvl w:ilvl="1" w:tplc="43E4EB9E" w:tentative="1">
      <w:start w:val="1"/>
      <w:numFmt w:val="bullet"/>
      <w:lvlText w:val="•"/>
      <w:lvlJc w:val="left"/>
      <w:pPr>
        <w:tabs>
          <w:tab w:val="num" w:pos="1440"/>
        </w:tabs>
        <w:ind w:left="1440" w:hanging="360"/>
      </w:pPr>
      <w:rPr>
        <w:rFonts w:ascii="Arial" w:hAnsi="Arial" w:hint="default"/>
      </w:rPr>
    </w:lvl>
    <w:lvl w:ilvl="2" w:tplc="C3D689BA" w:tentative="1">
      <w:start w:val="1"/>
      <w:numFmt w:val="bullet"/>
      <w:lvlText w:val="•"/>
      <w:lvlJc w:val="left"/>
      <w:pPr>
        <w:tabs>
          <w:tab w:val="num" w:pos="2160"/>
        </w:tabs>
        <w:ind w:left="2160" w:hanging="360"/>
      </w:pPr>
      <w:rPr>
        <w:rFonts w:ascii="Arial" w:hAnsi="Arial" w:hint="default"/>
      </w:rPr>
    </w:lvl>
    <w:lvl w:ilvl="3" w:tplc="42B8E3F4" w:tentative="1">
      <w:start w:val="1"/>
      <w:numFmt w:val="bullet"/>
      <w:lvlText w:val="•"/>
      <w:lvlJc w:val="left"/>
      <w:pPr>
        <w:tabs>
          <w:tab w:val="num" w:pos="2880"/>
        </w:tabs>
        <w:ind w:left="2880" w:hanging="360"/>
      </w:pPr>
      <w:rPr>
        <w:rFonts w:ascii="Arial" w:hAnsi="Arial" w:hint="default"/>
      </w:rPr>
    </w:lvl>
    <w:lvl w:ilvl="4" w:tplc="99003C9E" w:tentative="1">
      <w:start w:val="1"/>
      <w:numFmt w:val="bullet"/>
      <w:lvlText w:val="•"/>
      <w:lvlJc w:val="left"/>
      <w:pPr>
        <w:tabs>
          <w:tab w:val="num" w:pos="3600"/>
        </w:tabs>
        <w:ind w:left="3600" w:hanging="360"/>
      </w:pPr>
      <w:rPr>
        <w:rFonts w:ascii="Arial" w:hAnsi="Arial" w:hint="default"/>
      </w:rPr>
    </w:lvl>
    <w:lvl w:ilvl="5" w:tplc="DC38CB18" w:tentative="1">
      <w:start w:val="1"/>
      <w:numFmt w:val="bullet"/>
      <w:lvlText w:val="•"/>
      <w:lvlJc w:val="left"/>
      <w:pPr>
        <w:tabs>
          <w:tab w:val="num" w:pos="4320"/>
        </w:tabs>
        <w:ind w:left="4320" w:hanging="360"/>
      </w:pPr>
      <w:rPr>
        <w:rFonts w:ascii="Arial" w:hAnsi="Arial" w:hint="default"/>
      </w:rPr>
    </w:lvl>
    <w:lvl w:ilvl="6" w:tplc="E1ECA914" w:tentative="1">
      <w:start w:val="1"/>
      <w:numFmt w:val="bullet"/>
      <w:lvlText w:val="•"/>
      <w:lvlJc w:val="left"/>
      <w:pPr>
        <w:tabs>
          <w:tab w:val="num" w:pos="5040"/>
        </w:tabs>
        <w:ind w:left="5040" w:hanging="360"/>
      </w:pPr>
      <w:rPr>
        <w:rFonts w:ascii="Arial" w:hAnsi="Arial" w:hint="default"/>
      </w:rPr>
    </w:lvl>
    <w:lvl w:ilvl="7" w:tplc="105E5332" w:tentative="1">
      <w:start w:val="1"/>
      <w:numFmt w:val="bullet"/>
      <w:lvlText w:val="•"/>
      <w:lvlJc w:val="left"/>
      <w:pPr>
        <w:tabs>
          <w:tab w:val="num" w:pos="5760"/>
        </w:tabs>
        <w:ind w:left="5760" w:hanging="360"/>
      </w:pPr>
      <w:rPr>
        <w:rFonts w:ascii="Arial" w:hAnsi="Arial" w:hint="default"/>
      </w:rPr>
    </w:lvl>
    <w:lvl w:ilvl="8" w:tplc="23A601EA"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0"/>
  </w:num>
  <w:num w:numId="3">
    <w:abstractNumId w:val="8"/>
  </w:num>
  <w:num w:numId="4">
    <w:abstractNumId w:val="3"/>
  </w:num>
  <w:num w:numId="5">
    <w:abstractNumId w:val="2"/>
  </w:num>
  <w:num w:numId="6">
    <w:abstractNumId w:val="7"/>
  </w:num>
  <w:num w:numId="7">
    <w:abstractNumId w:val="5"/>
  </w:num>
  <w:num w:numId="8">
    <w:abstractNumId w:val="1"/>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C4"/>
    <w:rsid w:val="00000B92"/>
    <w:rsid w:val="000156F9"/>
    <w:rsid w:val="00026255"/>
    <w:rsid w:val="00037FA6"/>
    <w:rsid w:val="000513A5"/>
    <w:rsid w:val="00053E6A"/>
    <w:rsid w:val="00053EB2"/>
    <w:rsid w:val="00070E92"/>
    <w:rsid w:val="000879CE"/>
    <w:rsid w:val="00097531"/>
    <w:rsid w:val="000A262B"/>
    <w:rsid w:val="000B5908"/>
    <w:rsid w:val="000C13DC"/>
    <w:rsid w:val="000C1E28"/>
    <w:rsid w:val="000C48A0"/>
    <w:rsid w:val="000D0A8A"/>
    <w:rsid w:val="000D5B35"/>
    <w:rsid w:val="000E2192"/>
    <w:rsid w:val="000F4B43"/>
    <w:rsid w:val="00104ECC"/>
    <w:rsid w:val="00110954"/>
    <w:rsid w:val="001145E9"/>
    <w:rsid w:val="00117008"/>
    <w:rsid w:val="00146ADE"/>
    <w:rsid w:val="0015226D"/>
    <w:rsid w:val="0015356D"/>
    <w:rsid w:val="00154AF6"/>
    <w:rsid w:val="0016138A"/>
    <w:rsid w:val="00172120"/>
    <w:rsid w:val="00174C41"/>
    <w:rsid w:val="001878CF"/>
    <w:rsid w:val="0019366C"/>
    <w:rsid w:val="00196860"/>
    <w:rsid w:val="001A6BB9"/>
    <w:rsid w:val="001B4E6F"/>
    <w:rsid w:val="001B5297"/>
    <w:rsid w:val="001E3D65"/>
    <w:rsid w:val="001E5E77"/>
    <w:rsid w:val="001F6941"/>
    <w:rsid w:val="00216025"/>
    <w:rsid w:val="00225668"/>
    <w:rsid w:val="0022650D"/>
    <w:rsid w:val="002332E3"/>
    <w:rsid w:val="00236E00"/>
    <w:rsid w:val="0024703F"/>
    <w:rsid w:val="002503B4"/>
    <w:rsid w:val="00267C9C"/>
    <w:rsid w:val="002C19E2"/>
    <w:rsid w:val="002C7904"/>
    <w:rsid w:val="002E47D0"/>
    <w:rsid w:val="002F63DB"/>
    <w:rsid w:val="00304EAF"/>
    <w:rsid w:val="00307A1B"/>
    <w:rsid w:val="0031656F"/>
    <w:rsid w:val="00350D55"/>
    <w:rsid w:val="0035743B"/>
    <w:rsid w:val="00364AB9"/>
    <w:rsid w:val="00390F6B"/>
    <w:rsid w:val="003A7A57"/>
    <w:rsid w:val="003B2198"/>
    <w:rsid w:val="003B76AA"/>
    <w:rsid w:val="003F248C"/>
    <w:rsid w:val="00402471"/>
    <w:rsid w:val="00430DCB"/>
    <w:rsid w:val="00430FC2"/>
    <w:rsid w:val="004459C2"/>
    <w:rsid w:val="00446C49"/>
    <w:rsid w:val="00456F50"/>
    <w:rsid w:val="004643E9"/>
    <w:rsid w:val="004777BD"/>
    <w:rsid w:val="004956F1"/>
    <w:rsid w:val="004B59AA"/>
    <w:rsid w:val="004C1110"/>
    <w:rsid w:val="004C5838"/>
    <w:rsid w:val="004D0760"/>
    <w:rsid w:val="004D7882"/>
    <w:rsid w:val="004E0D4A"/>
    <w:rsid w:val="004F0B05"/>
    <w:rsid w:val="004F558D"/>
    <w:rsid w:val="005117C0"/>
    <w:rsid w:val="0051394F"/>
    <w:rsid w:val="00531AF5"/>
    <w:rsid w:val="00536487"/>
    <w:rsid w:val="00536D41"/>
    <w:rsid w:val="00543882"/>
    <w:rsid w:val="00543B67"/>
    <w:rsid w:val="0054601D"/>
    <w:rsid w:val="00547F60"/>
    <w:rsid w:val="00553B97"/>
    <w:rsid w:val="00593B8B"/>
    <w:rsid w:val="005C1885"/>
    <w:rsid w:val="005C7567"/>
    <w:rsid w:val="005D675E"/>
    <w:rsid w:val="0060411D"/>
    <w:rsid w:val="00607E76"/>
    <w:rsid w:val="006134FB"/>
    <w:rsid w:val="006202C4"/>
    <w:rsid w:val="00626EEF"/>
    <w:rsid w:val="00636C61"/>
    <w:rsid w:val="006377A7"/>
    <w:rsid w:val="006521A6"/>
    <w:rsid w:val="00664F36"/>
    <w:rsid w:val="006855E2"/>
    <w:rsid w:val="006926BC"/>
    <w:rsid w:val="00693362"/>
    <w:rsid w:val="006C226F"/>
    <w:rsid w:val="006D2B70"/>
    <w:rsid w:val="006F4A8B"/>
    <w:rsid w:val="007017DE"/>
    <w:rsid w:val="007064BB"/>
    <w:rsid w:val="00706613"/>
    <w:rsid w:val="0070787A"/>
    <w:rsid w:val="0072345E"/>
    <w:rsid w:val="007423C5"/>
    <w:rsid w:val="00750472"/>
    <w:rsid w:val="007559B2"/>
    <w:rsid w:val="007620C0"/>
    <w:rsid w:val="00767F1D"/>
    <w:rsid w:val="00787647"/>
    <w:rsid w:val="007B1425"/>
    <w:rsid w:val="007B363F"/>
    <w:rsid w:val="007D1C4E"/>
    <w:rsid w:val="007E0138"/>
    <w:rsid w:val="007E1FA9"/>
    <w:rsid w:val="007E22E1"/>
    <w:rsid w:val="008156BF"/>
    <w:rsid w:val="00817C29"/>
    <w:rsid w:val="0084307C"/>
    <w:rsid w:val="0085011F"/>
    <w:rsid w:val="00852EDB"/>
    <w:rsid w:val="0085301D"/>
    <w:rsid w:val="008642EA"/>
    <w:rsid w:val="00871030"/>
    <w:rsid w:val="00877CA4"/>
    <w:rsid w:val="008961AA"/>
    <w:rsid w:val="008A3ABC"/>
    <w:rsid w:val="008B685F"/>
    <w:rsid w:val="008C7983"/>
    <w:rsid w:val="008E0447"/>
    <w:rsid w:val="008E36E4"/>
    <w:rsid w:val="008F127E"/>
    <w:rsid w:val="008F648A"/>
    <w:rsid w:val="009022E2"/>
    <w:rsid w:val="00935CA6"/>
    <w:rsid w:val="00936FFA"/>
    <w:rsid w:val="00965700"/>
    <w:rsid w:val="009724EA"/>
    <w:rsid w:val="009D15AC"/>
    <w:rsid w:val="009D3C1C"/>
    <w:rsid w:val="009D5764"/>
    <w:rsid w:val="009D793E"/>
    <w:rsid w:val="009E0290"/>
    <w:rsid w:val="009E28F8"/>
    <w:rsid w:val="00A044EA"/>
    <w:rsid w:val="00A05735"/>
    <w:rsid w:val="00A1131E"/>
    <w:rsid w:val="00A1214E"/>
    <w:rsid w:val="00A21468"/>
    <w:rsid w:val="00A25487"/>
    <w:rsid w:val="00A3518A"/>
    <w:rsid w:val="00A36F37"/>
    <w:rsid w:val="00A3766E"/>
    <w:rsid w:val="00A83163"/>
    <w:rsid w:val="00A95A6B"/>
    <w:rsid w:val="00AA1349"/>
    <w:rsid w:val="00AA2BF2"/>
    <w:rsid w:val="00AB4A25"/>
    <w:rsid w:val="00AC3714"/>
    <w:rsid w:val="00AC3D10"/>
    <w:rsid w:val="00AC48FA"/>
    <w:rsid w:val="00AC6C2A"/>
    <w:rsid w:val="00AD4617"/>
    <w:rsid w:val="00AE385E"/>
    <w:rsid w:val="00AE7C9F"/>
    <w:rsid w:val="00AF3C28"/>
    <w:rsid w:val="00AF6338"/>
    <w:rsid w:val="00AF66C9"/>
    <w:rsid w:val="00B03279"/>
    <w:rsid w:val="00B058A1"/>
    <w:rsid w:val="00B13657"/>
    <w:rsid w:val="00B2037F"/>
    <w:rsid w:val="00B225C1"/>
    <w:rsid w:val="00B264DC"/>
    <w:rsid w:val="00B438CE"/>
    <w:rsid w:val="00B801E8"/>
    <w:rsid w:val="00BA4642"/>
    <w:rsid w:val="00BA5FFB"/>
    <w:rsid w:val="00BB511C"/>
    <w:rsid w:val="00BC43BB"/>
    <w:rsid w:val="00BC4C59"/>
    <w:rsid w:val="00BE2A82"/>
    <w:rsid w:val="00BE34C6"/>
    <w:rsid w:val="00BE696F"/>
    <w:rsid w:val="00BE7066"/>
    <w:rsid w:val="00BF1BCA"/>
    <w:rsid w:val="00C02D95"/>
    <w:rsid w:val="00C04AD3"/>
    <w:rsid w:val="00C04E83"/>
    <w:rsid w:val="00C0596F"/>
    <w:rsid w:val="00C0598C"/>
    <w:rsid w:val="00C207CE"/>
    <w:rsid w:val="00C208DC"/>
    <w:rsid w:val="00C30126"/>
    <w:rsid w:val="00C3471D"/>
    <w:rsid w:val="00C36715"/>
    <w:rsid w:val="00C518AE"/>
    <w:rsid w:val="00C53906"/>
    <w:rsid w:val="00C60E3D"/>
    <w:rsid w:val="00C6350C"/>
    <w:rsid w:val="00C85B1D"/>
    <w:rsid w:val="00C93253"/>
    <w:rsid w:val="00C95F40"/>
    <w:rsid w:val="00CA715F"/>
    <w:rsid w:val="00CA7E6E"/>
    <w:rsid w:val="00CB142A"/>
    <w:rsid w:val="00CD0B26"/>
    <w:rsid w:val="00CD416C"/>
    <w:rsid w:val="00CE7305"/>
    <w:rsid w:val="00CF0FE8"/>
    <w:rsid w:val="00CF5B19"/>
    <w:rsid w:val="00D05FF0"/>
    <w:rsid w:val="00D15128"/>
    <w:rsid w:val="00D25A96"/>
    <w:rsid w:val="00D36CD3"/>
    <w:rsid w:val="00D5054D"/>
    <w:rsid w:val="00D56FB5"/>
    <w:rsid w:val="00D7580E"/>
    <w:rsid w:val="00D76FE2"/>
    <w:rsid w:val="00D811B9"/>
    <w:rsid w:val="00D872E0"/>
    <w:rsid w:val="00D87B33"/>
    <w:rsid w:val="00D91EE9"/>
    <w:rsid w:val="00DA74B1"/>
    <w:rsid w:val="00DB18B1"/>
    <w:rsid w:val="00DB2F26"/>
    <w:rsid w:val="00DE51CD"/>
    <w:rsid w:val="00DF72CC"/>
    <w:rsid w:val="00E00D21"/>
    <w:rsid w:val="00E17C5A"/>
    <w:rsid w:val="00E33DF7"/>
    <w:rsid w:val="00E34605"/>
    <w:rsid w:val="00E43EB9"/>
    <w:rsid w:val="00E456E0"/>
    <w:rsid w:val="00E459EB"/>
    <w:rsid w:val="00E520E2"/>
    <w:rsid w:val="00E71504"/>
    <w:rsid w:val="00E91054"/>
    <w:rsid w:val="00EB0684"/>
    <w:rsid w:val="00EB238F"/>
    <w:rsid w:val="00EB3BCE"/>
    <w:rsid w:val="00ED36D9"/>
    <w:rsid w:val="00ED3B9A"/>
    <w:rsid w:val="00EE1116"/>
    <w:rsid w:val="00F010D4"/>
    <w:rsid w:val="00F01D1C"/>
    <w:rsid w:val="00F04086"/>
    <w:rsid w:val="00F1008F"/>
    <w:rsid w:val="00F104DB"/>
    <w:rsid w:val="00F17FDA"/>
    <w:rsid w:val="00F2634D"/>
    <w:rsid w:val="00F322FD"/>
    <w:rsid w:val="00F41E24"/>
    <w:rsid w:val="00F50656"/>
    <w:rsid w:val="00F650BE"/>
    <w:rsid w:val="00F728E6"/>
    <w:rsid w:val="00F81D18"/>
    <w:rsid w:val="00F82222"/>
    <w:rsid w:val="00F8378B"/>
    <w:rsid w:val="00FD4282"/>
    <w:rsid w:val="00FD7C27"/>
    <w:rsid w:val="00FE0633"/>
    <w:rsid w:val="00FE19EE"/>
    <w:rsid w:val="00FE3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A7D703-39D4-4631-AE95-6EE2C69E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7CE"/>
  </w:style>
  <w:style w:type="paragraph" w:styleId="Heading2">
    <w:name w:val="heading 2"/>
    <w:basedOn w:val="Normal"/>
    <w:link w:val="Heading2Char"/>
    <w:uiPriority w:val="9"/>
    <w:qFormat/>
    <w:rsid w:val="004459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0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2E0"/>
    <w:pPr>
      <w:ind w:left="720"/>
      <w:contextualSpacing/>
    </w:pPr>
  </w:style>
  <w:style w:type="character" w:customStyle="1" w:styleId="Heading2Char">
    <w:name w:val="Heading 2 Char"/>
    <w:basedOn w:val="DefaultParagraphFont"/>
    <w:link w:val="Heading2"/>
    <w:uiPriority w:val="9"/>
    <w:rsid w:val="004459C2"/>
    <w:rPr>
      <w:rFonts w:ascii="Times New Roman" w:eastAsia="Times New Roman" w:hAnsi="Times New Roman" w:cs="Times New Roman"/>
      <w:b/>
      <w:bCs/>
      <w:sz w:val="36"/>
      <w:szCs w:val="36"/>
    </w:rPr>
  </w:style>
  <w:style w:type="character" w:styleId="Strong">
    <w:name w:val="Strong"/>
    <w:basedOn w:val="DefaultParagraphFont"/>
    <w:uiPriority w:val="22"/>
    <w:qFormat/>
    <w:rsid w:val="004459C2"/>
    <w:rPr>
      <w:b/>
      <w:bCs/>
    </w:rPr>
  </w:style>
  <w:style w:type="character" w:styleId="PlaceholderText">
    <w:name w:val="Placeholder Text"/>
    <w:basedOn w:val="DefaultParagraphFont"/>
    <w:uiPriority w:val="99"/>
    <w:semiHidden/>
    <w:rsid w:val="00BE34C6"/>
    <w:rPr>
      <w:color w:val="808080"/>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8F127E"/>
    <w:pPr>
      <w:spacing w:after="180" w:line="240" w:lineRule="auto"/>
    </w:pPr>
    <w:rPr>
      <w:rFonts w:ascii="Times New Roman" w:eastAsia="Times New Roman" w:hAnsi="Times New Roman" w:cs="Times New Roman"/>
      <w:b/>
      <w:bCs/>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8F127E"/>
    <w:rPr>
      <w:rFonts w:ascii="Times New Roman" w:eastAsia="Times New Roman" w:hAnsi="Times New Roman" w:cs="Times New Roman"/>
      <w:b/>
      <w:bCs/>
      <w:sz w:val="20"/>
      <w:szCs w:val="20"/>
      <w:lang w:val="en-GB" w:eastAsia="en-US"/>
    </w:rPr>
  </w:style>
  <w:style w:type="character" w:customStyle="1" w:styleId="apple-converted-space">
    <w:name w:val="apple-converted-space"/>
    <w:basedOn w:val="DefaultParagraphFont"/>
    <w:rsid w:val="000F4B43"/>
  </w:style>
  <w:style w:type="paragraph" w:styleId="BalloonText">
    <w:name w:val="Balloon Text"/>
    <w:basedOn w:val="Normal"/>
    <w:link w:val="BalloonTextChar"/>
    <w:uiPriority w:val="99"/>
    <w:semiHidden/>
    <w:unhideWhenUsed/>
    <w:rsid w:val="00364A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4AB9"/>
    <w:rPr>
      <w:rFonts w:ascii="Segoe UI" w:hAnsi="Segoe UI" w:cs="Segoe UI"/>
      <w:sz w:val="18"/>
      <w:szCs w:val="18"/>
    </w:rPr>
  </w:style>
  <w:style w:type="character" w:styleId="CommentReference">
    <w:name w:val="annotation reference"/>
    <w:basedOn w:val="DefaultParagraphFont"/>
    <w:uiPriority w:val="99"/>
    <w:semiHidden/>
    <w:unhideWhenUsed/>
    <w:rsid w:val="008E36E4"/>
    <w:rPr>
      <w:sz w:val="16"/>
      <w:szCs w:val="16"/>
    </w:rPr>
  </w:style>
  <w:style w:type="paragraph" w:styleId="CommentText">
    <w:name w:val="annotation text"/>
    <w:basedOn w:val="Normal"/>
    <w:link w:val="CommentTextChar"/>
    <w:uiPriority w:val="99"/>
    <w:semiHidden/>
    <w:unhideWhenUsed/>
    <w:rsid w:val="008E36E4"/>
    <w:pPr>
      <w:spacing w:line="240" w:lineRule="auto"/>
    </w:pPr>
    <w:rPr>
      <w:sz w:val="20"/>
      <w:szCs w:val="20"/>
    </w:rPr>
  </w:style>
  <w:style w:type="character" w:customStyle="1" w:styleId="CommentTextChar">
    <w:name w:val="Comment Text Char"/>
    <w:basedOn w:val="DefaultParagraphFont"/>
    <w:link w:val="CommentText"/>
    <w:uiPriority w:val="99"/>
    <w:semiHidden/>
    <w:rsid w:val="008E36E4"/>
    <w:rPr>
      <w:sz w:val="20"/>
      <w:szCs w:val="20"/>
    </w:rPr>
  </w:style>
  <w:style w:type="paragraph" w:styleId="CommentSubject">
    <w:name w:val="annotation subject"/>
    <w:basedOn w:val="CommentText"/>
    <w:next w:val="CommentText"/>
    <w:link w:val="CommentSubjectChar"/>
    <w:uiPriority w:val="99"/>
    <w:semiHidden/>
    <w:unhideWhenUsed/>
    <w:rsid w:val="008E36E4"/>
    <w:rPr>
      <w:b/>
      <w:bCs/>
    </w:rPr>
  </w:style>
  <w:style w:type="character" w:customStyle="1" w:styleId="CommentSubjectChar">
    <w:name w:val="Comment Subject Char"/>
    <w:basedOn w:val="CommentTextChar"/>
    <w:link w:val="CommentSubject"/>
    <w:uiPriority w:val="99"/>
    <w:semiHidden/>
    <w:rsid w:val="008E36E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8824">
      <w:bodyDiv w:val="1"/>
      <w:marLeft w:val="0"/>
      <w:marRight w:val="0"/>
      <w:marTop w:val="0"/>
      <w:marBottom w:val="0"/>
      <w:divBdr>
        <w:top w:val="none" w:sz="0" w:space="0" w:color="auto"/>
        <w:left w:val="none" w:sz="0" w:space="0" w:color="auto"/>
        <w:bottom w:val="none" w:sz="0" w:space="0" w:color="auto"/>
        <w:right w:val="none" w:sz="0" w:space="0" w:color="auto"/>
      </w:divBdr>
    </w:div>
    <w:div w:id="373431628">
      <w:bodyDiv w:val="1"/>
      <w:marLeft w:val="0"/>
      <w:marRight w:val="0"/>
      <w:marTop w:val="0"/>
      <w:marBottom w:val="0"/>
      <w:divBdr>
        <w:top w:val="none" w:sz="0" w:space="0" w:color="auto"/>
        <w:left w:val="none" w:sz="0" w:space="0" w:color="auto"/>
        <w:bottom w:val="none" w:sz="0" w:space="0" w:color="auto"/>
        <w:right w:val="none" w:sz="0" w:space="0" w:color="auto"/>
      </w:divBdr>
    </w:div>
    <w:div w:id="1715696113">
      <w:bodyDiv w:val="1"/>
      <w:marLeft w:val="0"/>
      <w:marRight w:val="0"/>
      <w:marTop w:val="0"/>
      <w:marBottom w:val="0"/>
      <w:divBdr>
        <w:top w:val="none" w:sz="0" w:space="0" w:color="auto"/>
        <w:left w:val="none" w:sz="0" w:space="0" w:color="auto"/>
        <w:bottom w:val="none" w:sz="0" w:space="0" w:color="auto"/>
        <w:right w:val="none" w:sz="0" w:space="0" w:color="auto"/>
      </w:divBdr>
    </w:div>
    <w:div w:id="1721633825">
      <w:bodyDiv w:val="1"/>
      <w:marLeft w:val="0"/>
      <w:marRight w:val="0"/>
      <w:marTop w:val="0"/>
      <w:marBottom w:val="0"/>
      <w:divBdr>
        <w:top w:val="none" w:sz="0" w:space="0" w:color="auto"/>
        <w:left w:val="none" w:sz="0" w:space="0" w:color="auto"/>
        <w:bottom w:val="none" w:sz="0" w:space="0" w:color="auto"/>
        <w:right w:val="none" w:sz="0" w:space="0" w:color="auto"/>
      </w:divBdr>
    </w:div>
    <w:div w:id="1756129188">
      <w:bodyDiv w:val="1"/>
      <w:marLeft w:val="0"/>
      <w:marRight w:val="0"/>
      <w:marTop w:val="0"/>
      <w:marBottom w:val="0"/>
      <w:divBdr>
        <w:top w:val="none" w:sz="0" w:space="0" w:color="auto"/>
        <w:left w:val="none" w:sz="0" w:space="0" w:color="auto"/>
        <w:bottom w:val="none" w:sz="0" w:space="0" w:color="auto"/>
        <w:right w:val="none" w:sz="0" w:space="0" w:color="auto"/>
      </w:divBdr>
      <w:divsChild>
        <w:div w:id="1217275854">
          <w:marLeft w:val="547"/>
          <w:marRight w:val="0"/>
          <w:marTop w:val="120"/>
          <w:marBottom w:val="0"/>
          <w:divBdr>
            <w:top w:val="none" w:sz="0" w:space="0" w:color="auto"/>
            <w:left w:val="none" w:sz="0" w:space="0" w:color="auto"/>
            <w:bottom w:val="none" w:sz="0" w:space="0" w:color="auto"/>
            <w:right w:val="none" w:sz="0" w:space="0" w:color="auto"/>
          </w:divBdr>
        </w:div>
        <w:div w:id="1892306322">
          <w:marLeft w:val="1166"/>
          <w:marRight w:val="0"/>
          <w:marTop w:val="0"/>
          <w:marBottom w:val="0"/>
          <w:divBdr>
            <w:top w:val="none" w:sz="0" w:space="0" w:color="auto"/>
            <w:left w:val="none" w:sz="0" w:space="0" w:color="auto"/>
            <w:bottom w:val="none" w:sz="0" w:space="0" w:color="auto"/>
            <w:right w:val="none" w:sz="0" w:space="0" w:color="auto"/>
          </w:divBdr>
        </w:div>
      </w:divsChild>
    </w:div>
    <w:div w:id="1863206822">
      <w:bodyDiv w:val="1"/>
      <w:marLeft w:val="0"/>
      <w:marRight w:val="0"/>
      <w:marTop w:val="0"/>
      <w:marBottom w:val="0"/>
      <w:divBdr>
        <w:top w:val="none" w:sz="0" w:space="0" w:color="auto"/>
        <w:left w:val="none" w:sz="0" w:space="0" w:color="auto"/>
        <w:bottom w:val="none" w:sz="0" w:space="0" w:color="auto"/>
        <w:right w:val="none" w:sz="0" w:space="0" w:color="auto"/>
      </w:divBdr>
      <w:divsChild>
        <w:div w:id="194738744">
          <w:marLeft w:val="547"/>
          <w:marRight w:val="0"/>
          <w:marTop w:val="134"/>
          <w:marBottom w:val="0"/>
          <w:divBdr>
            <w:top w:val="none" w:sz="0" w:space="0" w:color="auto"/>
            <w:left w:val="none" w:sz="0" w:space="0" w:color="auto"/>
            <w:bottom w:val="none" w:sz="0" w:space="0" w:color="auto"/>
            <w:right w:val="none" w:sz="0" w:space="0" w:color="auto"/>
          </w:divBdr>
        </w:div>
      </w:divsChild>
    </w:div>
    <w:div w:id="1923248229">
      <w:bodyDiv w:val="1"/>
      <w:marLeft w:val="0"/>
      <w:marRight w:val="0"/>
      <w:marTop w:val="0"/>
      <w:marBottom w:val="0"/>
      <w:divBdr>
        <w:top w:val="none" w:sz="0" w:space="0" w:color="auto"/>
        <w:left w:val="none" w:sz="0" w:space="0" w:color="auto"/>
        <w:bottom w:val="none" w:sz="0" w:space="0" w:color="auto"/>
        <w:right w:val="none" w:sz="0" w:space="0" w:color="auto"/>
      </w:divBdr>
    </w:div>
    <w:div w:id="1993752309">
      <w:bodyDiv w:val="1"/>
      <w:marLeft w:val="0"/>
      <w:marRight w:val="0"/>
      <w:marTop w:val="0"/>
      <w:marBottom w:val="0"/>
      <w:divBdr>
        <w:top w:val="none" w:sz="0" w:space="0" w:color="auto"/>
        <w:left w:val="none" w:sz="0" w:space="0" w:color="auto"/>
        <w:bottom w:val="none" w:sz="0" w:space="0" w:color="auto"/>
        <w:right w:val="none" w:sz="0" w:space="0" w:color="auto"/>
      </w:divBdr>
    </w:div>
    <w:div w:id="203661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986</Words>
  <Characters>5129</Characters>
  <Application>Microsoft Office Word</Application>
  <DocSecurity>0</DocSecurity>
  <Lines>141</Lines>
  <Paragraphs>60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CTPClassification=CTP_PUBLIC:VisualMarkings=</cp:keywords>
  <dc:description/>
  <cp:lastModifiedBy>Tian, Shuang</cp:lastModifiedBy>
  <cp:revision>10</cp:revision>
  <dcterms:created xsi:type="dcterms:W3CDTF">2016-08-12T14:06:00Z</dcterms:created>
  <dcterms:modified xsi:type="dcterms:W3CDTF">2016-08-12T20:48:00Z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7c301758-126f-4660-ad81-5695a4f156bc</vt:lpwstr>
  </property>
  <property fmtid="{D5CDD505-2E9C-101B-9397-08002B2CF9AE}" pid="3" name="CTP_TimeStamp">
    <vt:lpwstr>2016-08-12 20:48:05Z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