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1338F3"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#76</w:t>
      </w:r>
      <w:r>
        <w:rPr>
          <w:rFonts w:cs="Arial"/>
          <w:b/>
          <w:noProof/>
          <w:sz w:val="24"/>
          <w:szCs w:val="24"/>
        </w:rPr>
        <w:tab/>
        <w:t>R4-15</w:t>
      </w:r>
      <w:r w:rsidR="003A2DC8">
        <w:rPr>
          <w:rFonts w:cs="Arial"/>
          <w:b/>
          <w:noProof/>
          <w:sz w:val="24"/>
          <w:szCs w:val="24"/>
        </w:rPr>
        <w:t>4302</w:t>
      </w:r>
    </w:p>
    <w:p w:rsidR="00363178" w:rsidRDefault="001338F3" w:rsidP="001338F3">
      <w:pPr>
        <w:pStyle w:val="CRCoverPage"/>
        <w:tabs>
          <w:tab w:val="right" w:pos="9639"/>
          <w:tab w:val="right" w:pos="13323"/>
        </w:tabs>
        <w:spacing w:after="0"/>
        <w:jc w:val="right"/>
        <w:rPr>
          <w:rFonts w:cs="Arial"/>
          <w:b/>
          <w:noProof/>
          <w:sz w:val="24"/>
          <w:szCs w:val="24"/>
        </w:rPr>
      </w:pPr>
      <w:r>
        <w:rPr>
          <w:rFonts w:cs="Arial"/>
          <w:b/>
          <w:noProof/>
          <w:sz w:val="24"/>
          <w:szCs w:val="24"/>
        </w:rPr>
        <w:t>Beijing, China</w:t>
      </w:r>
      <w:r w:rsidRPr="0033775D">
        <w:rPr>
          <w:rFonts w:cs="Arial"/>
          <w:b/>
          <w:noProof/>
          <w:sz w:val="24"/>
          <w:szCs w:val="24"/>
        </w:rPr>
        <w:t xml:space="preserve">, </w:t>
      </w:r>
      <w:r>
        <w:rPr>
          <w:rFonts w:cs="Arial"/>
          <w:b/>
          <w:noProof/>
          <w:sz w:val="24"/>
          <w:szCs w:val="24"/>
        </w:rPr>
        <w:t>24</w:t>
      </w:r>
      <w:r w:rsidRPr="008B769D">
        <w:rPr>
          <w:rFonts w:cs="Arial"/>
          <w:b/>
          <w:noProof/>
          <w:sz w:val="24"/>
          <w:szCs w:val="24"/>
          <w:vertAlign w:val="superscript"/>
        </w:rPr>
        <w:t>th</w:t>
      </w:r>
      <w:r w:rsidRPr="0033775D">
        <w:rPr>
          <w:rFonts w:cs="Arial"/>
          <w:b/>
          <w:noProof/>
          <w:sz w:val="24"/>
          <w:szCs w:val="24"/>
        </w:rPr>
        <w:t xml:space="preserve"> – </w:t>
      </w:r>
      <w:r>
        <w:rPr>
          <w:rFonts w:cs="Arial"/>
          <w:b/>
          <w:noProof/>
          <w:sz w:val="24"/>
          <w:szCs w:val="24"/>
        </w:rPr>
        <w:t>28</w:t>
      </w:r>
      <w:r w:rsidRPr="008B769D">
        <w:rPr>
          <w:rFonts w:cs="Arial"/>
          <w:b/>
          <w:noProof/>
          <w:sz w:val="24"/>
          <w:szCs w:val="24"/>
          <w:vertAlign w:val="superscript"/>
        </w:rPr>
        <w:t>th</w:t>
      </w:r>
      <w:r w:rsidRPr="0033775D">
        <w:rPr>
          <w:rFonts w:cs="Arial"/>
          <w:b/>
          <w:noProof/>
          <w:sz w:val="24"/>
          <w:szCs w:val="24"/>
        </w:rPr>
        <w:t xml:space="preserve"> </w:t>
      </w:r>
      <w:r>
        <w:rPr>
          <w:rFonts w:cs="Arial"/>
          <w:b/>
          <w:noProof/>
          <w:sz w:val="24"/>
          <w:szCs w:val="24"/>
        </w:rPr>
        <w:t>Aug, 2015</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440386">
        <w:rPr>
          <w:rFonts w:ascii="Arial" w:hAnsi="Arial" w:cs="Arial"/>
          <w:bCs/>
          <w:sz w:val="24"/>
          <w:szCs w:val="24"/>
          <w:lang w:eastAsia="en-GB"/>
        </w:rPr>
        <w:t>Overview of LAA UE RF requirements</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1B3EEA">
        <w:rPr>
          <w:rFonts w:ascii="Arial" w:hAnsi="Arial"/>
          <w:sz w:val="24"/>
        </w:rPr>
        <w:t>H</w:t>
      </w:r>
      <w:r w:rsidR="006F6CC1">
        <w:rPr>
          <w:rFonts w:ascii="Arial" w:hAnsi="Arial"/>
          <w:sz w:val="24"/>
        </w:rPr>
        <w:t>uawei, H</w:t>
      </w:r>
      <w:r w:rsidR="001B3EEA">
        <w:rPr>
          <w:rFonts w:ascii="Arial" w:hAnsi="Arial"/>
          <w:sz w:val="24"/>
        </w:rPr>
        <w:t>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D22C15">
        <w:rPr>
          <w:rFonts w:ascii="Arial" w:hAnsi="Arial"/>
          <w:sz w:val="24"/>
        </w:rPr>
        <w:t>7.13.2</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C302F8">
        <w:rPr>
          <w:rFonts w:ascii="Arial" w:hAnsi="Arial"/>
          <w:sz w:val="24"/>
        </w:rPr>
        <w:t>Other (</w:t>
      </w:r>
      <w:r w:rsidR="00E73DB2">
        <w:rPr>
          <w:rFonts w:ascii="Arial" w:hAnsi="Arial"/>
          <w:sz w:val="24"/>
        </w:rPr>
        <w:t>Approval</w:t>
      </w:r>
      <w:r w:rsidR="00C302F8">
        <w:rPr>
          <w:rFonts w:ascii="Arial" w:hAnsi="Arial"/>
          <w:sz w:val="24"/>
        </w:rPr>
        <w:t>)</w:t>
      </w:r>
    </w:p>
    <w:p w:rsidR="00C34C05" w:rsidRPr="00CC27F5" w:rsidRDefault="00F25CB7" w:rsidP="00AB45E1">
      <w:pPr>
        <w:pStyle w:val="Heading1"/>
        <w:jc w:val="both"/>
      </w:pPr>
      <w:r>
        <w:t>1</w:t>
      </w:r>
      <w:r>
        <w:tab/>
      </w:r>
      <w:r w:rsidR="002E23B5">
        <w:t>Introduction</w:t>
      </w:r>
    </w:p>
    <w:p w:rsidR="004033BD" w:rsidRDefault="00D813B0"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 xml:space="preserve">This contribution </w:t>
      </w:r>
      <w:r w:rsidR="00D26E65">
        <w:rPr>
          <w:rFonts w:ascii="Times New Roman" w:hAnsi="Times New Roman"/>
          <w:b w:val="0"/>
          <w:noProof w:val="0"/>
          <w:sz w:val="20"/>
          <w:lang w:val="en-GB"/>
        </w:rPr>
        <w:t>gives a brief overview of LAA UE RF requirements. Because the LAA WID [1] states that only DL shall be defined in Rel13, this contribution concentrates only on DL RX requirements.</w:t>
      </w:r>
      <w:r w:rsidR="00B72ACE">
        <w:rPr>
          <w:rFonts w:ascii="Times New Roman" w:hAnsi="Times New Roman"/>
          <w:b w:val="0"/>
          <w:noProof w:val="0"/>
          <w:sz w:val="20"/>
          <w:lang w:val="en-GB"/>
        </w:rPr>
        <w:t xml:space="preserve"> Carrier aggregation requirements are not considered in this contribution.</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9367B7" w:rsidRDefault="006F2DB0" w:rsidP="00D813B0">
      <w:pPr>
        <w:overflowPunct/>
        <w:autoSpaceDE/>
        <w:autoSpaceDN/>
        <w:adjustRightInd/>
        <w:spacing w:after="0"/>
        <w:textAlignment w:val="auto"/>
      </w:pPr>
      <w:r>
        <w:t xml:space="preserve">The </w:t>
      </w:r>
      <w:r w:rsidR="00040922">
        <w:t xml:space="preserve">most </w:t>
      </w:r>
      <w:r>
        <w:t>essential difference</w:t>
      </w:r>
      <w:r w:rsidR="00F5278F">
        <w:t xml:space="preserve"> to existing 3GPP</w:t>
      </w:r>
      <w:r>
        <w:t xml:space="preserve"> frequency bands </w:t>
      </w:r>
      <w:r w:rsidR="00040922">
        <w:t>is higher operating frequency</w:t>
      </w:r>
      <w:r>
        <w:t xml:space="preserve">. </w:t>
      </w:r>
      <w:r w:rsidR="008100CC">
        <w:t>An intrinsic phenomenon to higher frequency is high</w:t>
      </w:r>
      <w:r w:rsidR="00782112">
        <w:t xml:space="preserve">er </w:t>
      </w:r>
      <w:proofErr w:type="spellStart"/>
      <w:r w:rsidR="00782112">
        <w:t>pathloss</w:t>
      </w:r>
      <w:proofErr w:type="spellEnd"/>
      <w:r w:rsidR="00782112">
        <w:t xml:space="preserve">. </w:t>
      </w:r>
      <w:r w:rsidR="00915A1F">
        <w:t xml:space="preserve">This leads to an important question: Are the current blocker levels defined for 1-2GHz frequencies ~10 years ago relevant </w:t>
      </w:r>
      <w:r w:rsidR="009E3EBD">
        <w:t xml:space="preserve">also </w:t>
      </w:r>
      <w:r w:rsidR="00915A1F">
        <w:t>at 5GHz frequencies? LAA is in some sense new technology and here it</w:t>
      </w:r>
      <w:r w:rsidR="00B43C04">
        <w:t xml:space="preserve"> </w:t>
      </w:r>
      <w:r w:rsidR="00915A1F">
        <w:t>might be good</w:t>
      </w:r>
      <w:r w:rsidR="00B43C04">
        <w:t xml:space="preserve"> to discuss whether LAA UE RF RX specification should be just a “copy-paste” version of the current 36.101 or</w:t>
      </w:r>
      <w:r w:rsidR="00B0785F">
        <w:t xml:space="preserve"> </w:t>
      </w:r>
      <w:r w:rsidR="00A632E8">
        <w:t>should the blocker levels be re-evaluated accountin</w:t>
      </w:r>
      <w:r w:rsidR="00701B52">
        <w:t xml:space="preserve">g higher frequency </w:t>
      </w:r>
      <w:r w:rsidR="00A632E8">
        <w:t>environment.</w:t>
      </w:r>
    </w:p>
    <w:p w:rsidR="00276BE1" w:rsidRDefault="00276BE1" w:rsidP="00D813B0">
      <w:pPr>
        <w:overflowPunct/>
        <w:autoSpaceDE/>
        <w:autoSpaceDN/>
        <w:adjustRightInd/>
        <w:spacing w:after="0"/>
        <w:textAlignment w:val="auto"/>
      </w:pPr>
    </w:p>
    <w:p w:rsidR="00276BE1" w:rsidRDefault="000C20EF" w:rsidP="00D813B0">
      <w:pPr>
        <w:overflowPunct/>
        <w:autoSpaceDE/>
        <w:autoSpaceDN/>
        <w:adjustRightInd/>
        <w:spacing w:after="0"/>
        <w:textAlignment w:val="auto"/>
      </w:pPr>
      <w:r>
        <w:t>We are not indicating</w:t>
      </w:r>
      <w:r w:rsidR="008F1186">
        <w:t xml:space="preserve"> that the current blocker levels would be too difficult to implement, instead we are </w:t>
      </w:r>
      <w:r w:rsidR="000A408F">
        <w:t xml:space="preserve">just </w:t>
      </w:r>
      <w:r w:rsidR="008F1186">
        <w:t>saying if they are impractically high adjusting them would result in lower current consumption that would benefit the whole ecosystem.</w:t>
      </w:r>
      <w:r w:rsidR="003406DC">
        <w:t xml:space="preserve"> </w:t>
      </w:r>
    </w:p>
    <w:p w:rsidR="009367B7" w:rsidRDefault="009367B7" w:rsidP="00D813B0">
      <w:pPr>
        <w:overflowPunct/>
        <w:autoSpaceDE/>
        <w:autoSpaceDN/>
        <w:adjustRightInd/>
        <w:spacing w:after="0"/>
        <w:textAlignment w:val="auto"/>
      </w:pPr>
    </w:p>
    <w:p w:rsidR="00040922" w:rsidRDefault="00B77397" w:rsidP="00D813B0">
      <w:pPr>
        <w:overflowPunct/>
        <w:autoSpaceDE/>
        <w:autoSpaceDN/>
        <w:adjustRightInd/>
        <w:spacing w:after="0"/>
        <w:textAlignment w:val="auto"/>
      </w:pPr>
      <w:r>
        <w:t xml:space="preserve">If </w:t>
      </w:r>
      <w:r w:rsidR="000F1EC7">
        <w:t xml:space="preserve">the </w:t>
      </w:r>
      <w:r w:rsidR="00346628">
        <w:t>discussion</w:t>
      </w:r>
      <w:r w:rsidR="003B4947">
        <w:t xml:space="preserve"> would </w:t>
      </w:r>
      <w:r>
        <w:t>suggest that the current blocker levels</w:t>
      </w:r>
      <w:r w:rsidR="005414DE">
        <w:t xml:space="preserve"> do not exist in practic</w:t>
      </w:r>
      <w:r w:rsidR="007D20FE">
        <w:t>e at LAA frequencies</w:t>
      </w:r>
      <w:r w:rsidR="005414DE">
        <w:t>, then it might be sensible to adjust the blocker levels accordingly. This would result in lower current consumption and longer battery life.</w:t>
      </w:r>
      <w:r w:rsidR="000F1EC7">
        <w:t xml:space="preserve"> </w:t>
      </w:r>
      <w:r w:rsidR="00B56ED5">
        <w:t>On the contrary</w:t>
      </w:r>
      <w:r w:rsidR="009402E6">
        <w:t xml:space="preserve"> the </w:t>
      </w:r>
      <w:r w:rsidR="00346628">
        <w:t>discussion can also conclude</w:t>
      </w:r>
      <w:r w:rsidR="005A5922">
        <w:t xml:space="preserve"> </w:t>
      </w:r>
      <w:r w:rsidR="00100751">
        <w:t xml:space="preserve">that the </w:t>
      </w:r>
      <w:r w:rsidR="005A5922">
        <w:t>c</w:t>
      </w:r>
      <w:r w:rsidR="00B56ED5">
        <w:t>urrent blocker levels can exist and are thus justified.</w:t>
      </w:r>
    </w:p>
    <w:p w:rsidR="00855987" w:rsidRDefault="00855987" w:rsidP="00D813B0">
      <w:pPr>
        <w:overflowPunct/>
        <w:autoSpaceDE/>
        <w:autoSpaceDN/>
        <w:adjustRightInd/>
        <w:spacing w:after="0"/>
        <w:textAlignment w:val="auto"/>
      </w:pPr>
    </w:p>
    <w:p w:rsidR="004F04BE" w:rsidRDefault="007903CB" w:rsidP="00D813B0">
      <w:pPr>
        <w:overflowPunct/>
        <w:autoSpaceDE/>
        <w:autoSpaceDN/>
        <w:adjustRightInd/>
        <w:spacing w:after="0"/>
        <w:textAlignment w:val="auto"/>
      </w:pPr>
      <w:r>
        <w:rPr>
          <w:b/>
        </w:rPr>
        <w:t>Proposal</w:t>
      </w:r>
      <w:r w:rsidR="004F04BE" w:rsidRPr="004F04BE">
        <w:rPr>
          <w:b/>
        </w:rPr>
        <w:t>1:</w:t>
      </w:r>
      <w:r w:rsidR="00346628">
        <w:t xml:space="preserve"> It should be discussed</w:t>
      </w:r>
      <w:r w:rsidR="004F04BE">
        <w:t xml:space="preserve"> whether the current bloc</w:t>
      </w:r>
      <w:r w:rsidR="000F1EC7">
        <w:t xml:space="preserve">ker levels </w:t>
      </w:r>
      <w:r w:rsidR="004F04BE">
        <w:t xml:space="preserve">can be adjusted due </w:t>
      </w:r>
      <w:r w:rsidR="00C92B7A">
        <w:t>to the higher frequency environment</w:t>
      </w:r>
      <w:r w:rsidR="00DE3110">
        <w:t xml:space="preserve"> to reduce UE current consumption</w:t>
      </w:r>
    </w:p>
    <w:p w:rsidR="004F04BE" w:rsidRDefault="004F04BE" w:rsidP="00D813B0">
      <w:pPr>
        <w:overflowPunct/>
        <w:autoSpaceDE/>
        <w:autoSpaceDN/>
        <w:adjustRightInd/>
        <w:spacing w:after="0"/>
        <w:textAlignment w:val="auto"/>
      </w:pPr>
    </w:p>
    <w:p w:rsidR="007929E9" w:rsidRDefault="0020347C" w:rsidP="00D813B0">
      <w:pPr>
        <w:overflowPunct/>
        <w:autoSpaceDE/>
        <w:autoSpaceDN/>
        <w:adjustRightInd/>
        <w:spacing w:after="0"/>
        <w:textAlignment w:val="auto"/>
      </w:pPr>
      <w:r>
        <w:t xml:space="preserve">Basically </w:t>
      </w:r>
      <w:r w:rsidR="00EF7DEB">
        <w:t>al</w:t>
      </w:r>
      <w:r w:rsidR="00DE26D1">
        <w:t>most</w:t>
      </w:r>
      <w:r>
        <w:t xml:space="preserve"> </w:t>
      </w:r>
      <w:r w:rsidR="00EF7DEB">
        <w:t xml:space="preserve">all </w:t>
      </w:r>
      <w:r>
        <w:t xml:space="preserve">RX specifications </w:t>
      </w:r>
      <w:r w:rsidR="00042106">
        <w:t xml:space="preserve">are </w:t>
      </w:r>
      <w:r w:rsidR="00C643BD">
        <w:t xml:space="preserve">directly </w:t>
      </w:r>
      <w:r w:rsidR="00042106">
        <w:t xml:space="preserve">dependent on the </w:t>
      </w:r>
      <w:r w:rsidR="00D325B3">
        <w:t>proposal</w:t>
      </w:r>
      <w:r w:rsidR="00042106">
        <w:t>1</w:t>
      </w:r>
      <w:r w:rsidR="006428D8">
        <w:t xml:space="preserve"> because they feature one or two blockers</w:t>
      </w:r>
      <w:r w:rsidR="00042106">
        <w:t xml:space="preserve">. </w:t>
      </w:r>
      <w:r w:rsidR="007929E9">
        <w:t>REFSENS</w:t>
      </w:r>
      <w:r w:rsidR="00B72ACE">
        <w:t xml:space="preserve"> and</w:t>
      </w:r>
      <w:r w:rsidR="00900E51">
        <w:t xml:space="preserve"> maximum input level</w:t>
      </w:r>
      <w:r w:rsidR="00B72ACE">
        <w:t xml:space="preserve"> </w:t>
      </w:r>
      <w:r w:rsidR="007929E9">
        <w:t xml:space="preserve">are the only requirements that are independent on proposal1. </w:t>
      </w:r>
    </w:p>
    <w:p w:rsidR="007929E9" w:rsidRDefault="007929E9" w:rsidP="00D813B0">
      <w:pPr>
        <w:overflowPunct/>
        <w:autoSpaceDE/>
        <w:autoSpaceDN/>
        <w:adjustRightInd/>
        <w:spacing w:after="0"/>
        <w:textAlignment w:val="auto"/>
      </w:pPr>
    </w:p>
    <w:p w:rsidR="00F5278F" w:rsidRDefault="00DE26D1" w:rsidP="00D813B0">
      <w:pPr>
        <w:overflowPunct/>
        <w:autoSpaceDE/>
        <w:autoSpaceDN/>
        <w:adjustRightInd/>
        <w:spacing w:after="0"/>
        <w:textAlignment w:val="auto"/>
      </w:pPr>
      <w:r>
        <w:t>We provide brief analysis for each requirement below.</w:t>
      </w:r>
    </w:p>
    <w:p w:rsidR="00D26E65" w:rsidRDefault="00D26E65" w:rsidP="00D813B0">
      <w:pPr>
        <w:overflowPunct/>
        <w:autoSpaceDE/>
        <w:autoSpaceDN/>
        <w:adjustRightInd/>
        <w:spacing w:after="0"/>
        <w:textAlignment w:val="auto"/>
      </w:pPr>
    </w:p>
    <w:p w:rsidR="007F26B3" w:rsidRDefault="00451657" w:rsidP="00D813B0">
      <w:pPr>
        <w:overflowPunct/>
        <w:autoSpaceDE/>
        <w:autoSpaceDN/>
        <w:adjustRightInd/>
        <w:spacing w:after="0"/>
        <w:textAlignment w:val="auto"/>
        <w:rPr>
          <w:b/>
        </w:rPr>
      </w:pPr>
      <w:r w:rsidRPr="00C14DF6">
        <w:rPr>
          <w:b/>
        </w:rPr>
        <w:t>REFSENS</w:t>
      </w:r>
      <w:r w:rsidR="00042106">
        <w:rPr>
          <w:b/>
        </w:rPr>
        <w:t xml:space="preserve"> </w:t>
      </w:r>
      <w:r w:rsidR="003B14A4">
        <w:rPr>
          <w:b/>
        </w:rPr>
        <w:t>(7.3)</w:t>
      </w:r>
    </w:p>
    <w:p w:rsidR="00C14DF6" w:rsidRDefault="00C14DF6" w:rsidP="00D813B0">
      <w:pPr>
        <w:overflowPunct/>
        <w:autoSpaceDE/>
        <w:autoSpaceDN/>
        <w:adjustRightInd/>
        <w:spacing w:after="0"/>
        <w:textAlignment w:val="auto"/>
        <w:rPr>
          <w:b/>
        </w:rPr>
      </w:pPr>
    </w:p>
    <w:p w:rsidR="00BA395D" w:rsidRDefault="00C14DF6" w:rsidP="00D813B0">
      <w:pPr>
        <w:overflowPunct/>
        <w:autoSpaceDE/>
        <w:autoSpaceDN/>
        <w:adjustRightInd/>
        <w:spacing w:after="0"/>
        <w:textAlignment w:val="auto"/>
      </w:pPr>
      <w:r>
        <w:t>One of the essential factors affecting REFSENS is the RF front-end loss. RAN4 has agre</w:t>
      </w:r>
      <w:r w:rsidR="008058C4">
        <w:t xml:space="preserve">ed </w:t>
      </w:r>
      <w:r>
        <w:t xml:space="preserve">the specifications </w:t>
      </w:r>
      <w:r w:rsidR="008058C4">
        <w:t xml:space="preserve">should be derived </w:t>
      </w:r>
      <w:r>
        <w:t xml:space="preserve">assuming single RF filter covering the whole </w:t>
      </w:r>
      <w:r w:rsidR="008058C4">
        <w:t>LAA frequency range, 5150-5925MHz</w:t>
      </w:r>
      <w:r>
        <w:t xml:space="preserve"> [2].</w:t>
      </w:r>
      <w:r w:rsidR="00832A4C">
        <w:t xml:space="preserve"> Filter data must be obtained before any proposals on the REFSENS can be given. </w:t>
      </w:r>
      <w:r w:rsidR="00900E51">
        <w:t>One</w:t>
      </w:r>
      <w:r w:rsidR="00832A4C">
        <w:t xml:space="preserve"> important thing affecting filter passband loss is the required steepness of </w:t>
      </w:r>
      <w:r w:rsidR="004C4206">
        <w:t>attenuation outside the passband</w:t>
      </w:r>
      <w:r w:rsidR="00832A4C">
        <w:t xml:space="preserve">. </w:t>
      </w:r>
      <w:r w:rsidR="00401FF9">
        <w:t>For instance, t</w:t>
      </w:r>
      <w:r w:rsidR="00934F52">
        <w:t xml:space="preserve">here must be enough attenuation at LTE UL frequencies to avoid too heavy blocking due to </w:t>
      </w:r>
      <w:r w:rsidR="00401FF9">
        <w:t xml:space="preserve">own </w:t>
      </w:r>
      <w:r w:rsidR="00934F52">
        <w:t>LTE UL.</w:t>
      </w:r>
    </w:p>
    <w:p w:rsidR="004C4206" w:rsidRDefault="004C4206" w:rsidP="00D813B0">
      <w:pPr>
        <w:overflowPunct/>
        <w:autoSpaceDE/>
        <w:autoSpaceDN/>
        <w:adjustRightInd/>
        <w:spacing w:after="0"/>
        <w:textAlignment w:val="auto"/>
      </w:pPr>
    </w:p>
    <w:p w:rsidR="004C4206" w:rsidRPr="00C14DF6" w:rsidRDefault="00A83525" w:rsidP="00D813B0">
      <w:pPr>
        <w:overflowPunct/>
        <w:autoSpaceDE/>
        <w:autoSpaceDN/>
        <w:adjustRightInd/>
        <w:spacing w:after="0"/>
        <w:textAlignment w:val="auto"/>
      </w:pPr>
      <w:r>
        <w:rPr>
          <w:b/>
        </w:rPr>
        <w:t>Observation</w:t>
      </w:r>
      <w:r w:rsidR="00826706">
        <w:rPr>
          <w:b/>
        </w:rPr>
        <w:t>1</w:t>
      </w:r>
      <w:r w:rsidR="004C4206" w:rsidRPr="00394F7D">
        <w:rPr>
          <w:b/>
        </w:rPr>
        <w:t>:</w:t>
      </w:r>
      <w:r w:rsidR="004C4206">
        <w:t xml:space="preserve"> Filter data must be provided before any propo</w:t>
      </w:r>
      <w:r w:rsidR="005D4497">
        <w:t>sal on the REFSENS can be given</w:t>
      </w:r>
      <w:r w:rsidR="004C4206">
        <w:t xml:space="preserve"> </w:t>
      </w:r>
    </w:p>
    <w:p w:rsidR="00C14DF6" w:rsidRDefault="00C14DF6" w:rsidP="00D813B0">
      <w:pPr>
        <w:overflowPunct/>
        <w:autoSpaceDE/>
        <w:autoSpaceDN/>
        <w:adjustRightInd/>
        <w:spacing w:after="0"/>
        <w:textAlignment w:val="auto"/>
      </w:pPr>
    </w:p>
    <w:p w:rsidR="00900E51" w:rsidRPr="00832A4C" w:rsidRDefault="00900E51" w:rsidP="00900E51">
      <w:pPr>
        <w:overflowPunct/>
        <w:autoSpaceDE/>
        <w:autoSpaceDN/>
        <w:adjustRightInd/>
        <w:spacing w:after="0"/>
        <w:textAlignment w:val="auto"/>
        <w:rPr>
          <w:b/>
        </w:rPr>
      </w:pPr>
      <w:r w:rsidRPr="00832A4C">
        <w:rPr>
          <w:b/>
        </w:rPr>
        <w:t>Maximum input level (7.4)</w:t>
      </w:r>
    </w:p>
    <w:p w:rsidR="00900E51" w:rsidRDefault="00900E51" w:rsidP="00900E51">
      <w:pPr>
        <w:overflowPunct/>
        <w:autoSpaceDE/>
        <w:autoSpaceDN/>
        <w:adjustRightInd/>
        <w:spacing w:after="0"/>
        <w:textAlignment w:val="auto"/>
      </w:pPr>
    </w:p>
    <w:p w:rsidR="00900E51" w:rsidRDefault="00900E51" w:rsidP="00900E51">
      <w:pPr>
        <w:overflowPunct/>
        <w:autoSpaceDE/>
        <w:autoSpaceDN/>
        <w:adjustRightInd/>
        <w:spacing w:after="0"/>
        <w:textAlignment w:val="auto"/>
      </w:pPr>
      <w:r>
        <w:t xml:space="preserve">Maximum input level is defined as band-agnostic. </w:t>
      </w:r>
      <w:r w:rsidR="0055492B">
        <w:t xml:space="preserve">In principle, operating frequency does not directly affect to the maximum input signal level. </w:t>
      </w:r>
      <w:r>
        <w:t xml:space="preserve">Thus </w:t>
      </w:r>
      <w:r w:rsidR="0055492B">
        <w:t xml:space="preserve">likely </w:t>
      </w:r>
      <w:r>
        <w:t>no changes are needed for the current specification.</w:t>
      </w:r>
    </w:p>
    <w:p w:rsidR="00900E51" w:rsidRDefault="00900E51" w:rsidP="00900E51">
      <w:pPr>
        <w:overflowPunct/>
        <w:autoSpaceDE/>
        <w:autoSpaceDN/>
        <w:adjustRightInd/>
        <w:spacing w:after="0"/>
        <w:textAlignment w:val="auto"/>
      </w:pPr>
    </w:p>
    <w:p w:rsidR="00900E51" w:rsidRDefault="00900E51" w:rsidP="00900E51">
      <w:pPr>
        <w:overflowPunct/>
        <w:autoSpaceDE/>
        <w:autoSpaceDN/>
        <w:adjustRightInd/>
        <w:spacing w:after="0"/>
        <w:textAlignment w:val="auto"/>
      </w:pPr>
      <w:r>
        <w:rPr>
          <w:b/>
        </w:rPr>
        <w:t>Observation</w:t>
      </w:r>
      <w:r w:rsidR="00826706">
        <w:rPr>
          <w:b/>
        </w:rPr>
        <w:t>2</w:t>
      </w:r>
      <w:r w:rsidRPr="00394F7D">
        <w:rPr>
          <w:b/>
        </w:rPr>
        <w:t>:</w:t>
      </w:r>
      <w:r>
        <w:t xml:space="preserve"> Introduction of LAA does not </w:t>
      </w:r>
      <w:r w:rsidR="0055492B">
        <w:t xml:space="preserve">likely </w:t>
      </w:r>
      <w:r>
        <w:t>require any chances to current maximum input level specification</w:t>
      </w:r>
    </w:p>
    <w:p w:rsidR="00900E51" w:rsidRDefault="00900E51" w:rsidP="00D813B0">
      <w:pPr>
        <w:overflowPunct/>
        <w:autoSpaceDE/>
        <w:autoSpaceDN/>
        <w:adjustRightInd/>
        <w:spacing w:after="0"/>
        <w:textAlignment w:val="auto"/>
      </w:pPr>
    </w:p>
    <w:p w:rsidR="00900E51" w:rsidRPr="006428D8" w:rsidRDefault="006428D8" w:rsidP="00D813B0">
      <w:pPr>
        <w:overflowPunct/>
        <w:autoSpaceDE/>
        <w:autoSpaceDN/>
        <w:adjustRightInd/>
        <w:spacing w:after="0"/>
        <w:textAlignment w:val="auto"/>
        <w:rPr>
          <w:b/>
        </w:rPr>
      </w:pPr>
      <w:r w:rsidRPr="006428D8">
        <w:rPr>
          <w:b/>
        </w:rPr>
        <w:t xml:space="preserve">All other </w:t>
      </w:r>
      <w:r w:rsidR="006B72B2">
        <w:rPr>
          <w:b/>
        </w:rPr>
        <w:t xml:space="preserve">RX </w:t>
      </w:r>
      <w:r w:rsidRPr="006428D8">
        <w:rPr>
          <w:b/>
        </w:rPr>
        <w:t>requirements</w:t>
      </w:r>
    </w:p>
    <w:p w:rsidR="00900E51" w:rsidRDefault="00900E51" w:rsidP="00D813B0">
      <w:pPr>
        <w:overflowPunct/>
        <w:autoSpaceDE/>
        <w:autoSpaceDN/>
        <w:adjustRightInd/>
        <w:spacing w:after="0"/>
        <w:textAlignment w:val="auto"/>
      </w:pPr>
    </w:p>
    <w:p w:rsidR="00900E51" w:rsidRDefault="006428D8" w:rsidP="00D813B0">
      <w:pPr>
        <w:overflowPunct/>
        <w:autoSpaceDE/>
        <w:autoSpaceDN/>
        <w:adjustRightInd/>
        <w:spacing w:after="0"/>
        <w:textAlignment w:val="auto"/>
      </w:pPr>
      <w:r>
        <w:t>Narrow band blocking, Adjacent Channel Selectivity, In-band blocking, Out-of band blocking, spurious response, spurious emissions, and wideband intermodulation depend on the outcome of the proposal1. If the discussion result is that due to higher frequency environment current blocker levels do not exist</w:t>
      </w:r>
      <w:r w:rsidR="00F36195">
        <w:t xml:space="preserve"> or exist very rarely</w:t>
      </w:r>
      <w:r>
        <w:t>, all of these requirements could be relaxed</w:t>
      </w:r>
      <w:r w:rsidR="0056421D">
        <w:t xml:space="preserve"> in principle</w:t>
      </w:r>
      <w:r>
        <w:t>. If the</w:t>
      </w:r>
      <w:r w:rsidR="00DF2BFB">
        <w:t>re will be no discussion or the</w:t>
      </w:r>
      <w:r>
        <w:t xml:space="preserve"> discussion resul</w:t>
      </w:r>
      <w:r w:rsidR="00F36195">
        <w:t>t is that current blocker levels are justified</w:t>
      </w:r>
      <w:r>
        <w:t xml:space="preserve">, then the requirements can be </w:t>
      </w:r>
      <w:r w:rsidR="000A25FA">
        <w:t xml:space="preserve">quite directly </w:t>
      </w:r>
      <w:r>
        <w:t>copy-pasted from current RX requirem</w:t>
      </w:r>
      <w:r w:rsidR="00DF2BFB">
        <w:t>ents</w:t>
      </w:r>
      <w:r w:rsidR="000A25FA">
        <w:t xml:space="preserve">. In OOB </w:t>
      </w:r>
      <w:r w:rsidR="002123DC">
        <w:t>the (low/zero) attenuation provided by the filter should</w:t>
      </w:r>
      <w:r w:rsidR="00DC38B0">
        <w:t xml:space="preserve"> be accounted in specifications as it was recently accounted for 3.5GHz bands.</w:t>
      </w:r>
      <w:r w:rsidR="002123DC">
        <w:t xml:space="preserve"> </w:t>
      </w:r>
    </w:p>
    <w:p w:rsidR="00042106" w:rsidRDefault="00042106" w:rsidP="00D813B0">
      <w:pPr>
        <w:overflowPunct/>
        <w:autoSpaceDE/>
        <w:autoSpaceDN/>
        <w:adjustRightInd/>
        <w:spacing w:after="0"/>
        <w:textAlignment w:val="auto"/>
        <w:rPr>
          <w:b/>
        </w:rPr>
      </w:pPr>
    </w:p>
    <w:p w:rsidR="0051159C" w:rsidRDefault="000753FB" w:rsidP="00D813B0">
      <w:pPr>
        <w:overflowPunct/>
        <w:autoSpaceDE/>
        <w:autoSpaceDN/>
        <w:adjustRightInd/>
        <w:spacing w:after="0"/>
        <w:textAlignment w:val="auto"/>
      </w:pPr>
      <w:r w:rsidRPr="000753FB">
        <w:rPr>
          <w:b/>
        </w:rPr>
        <w:t>Observation3</w:t>
      </w:r>
      <w:r>
        <w:t>: Narrow band blocking, Adjacent Channel Selectivity, In-band blocking, Out-of band blocking, spurious response, spurious emissions, and wideband intermodulation depend on the outcome of the proposal1</w:t>
      </w:r>
    </w:p>
    <w:p w:rsidR="002123DC" w:rsidRDefault="002123DC" w:rsidP="00D813B0">
      <w:pPr>
        <w:overflowPunct/>
        <w:autoSpaceDE/>
        <w:autoSpaceDN/>
        <w:adjustRightInd/>
        <w:spacing w:after="0"/>
        <w:textAlignment w:val="auto"/>
      </w:pPr>
    </w:p>
    <w:p w:rsidR="002123DC" w:rsidRPr="000905E6" w:rsidRDefault="002123DC" w:rsidP="00D813B0">
      <w:pPr>
        <w:overflowPunct/>
        <w:autoSpaceDE/>
        <w:autoSpaceDN/>
        <w:adjustRightInd/>
        <w:spacing w:after="0"/>
        <w:textAlignment w:val="auto"/>
      </w:pPr>
      <w:r w:rsidRPr="00792A78">
        <w:rPr>
          <w:b/>
        </w:rPr>
        <w:t>Observation4</w:t>
      </w:r>
      <w:r>
        <w:t xml:space="preserve">: In OOB, the attenuation provided by the filter should be </w:t>
      </w:r>
      <w:r w:rsidR="00792A78">
        <w:t>accounted in the specifications</w:t>
      </w:r>
      <w:r w:rsidR="001875FF">
        <w:t xml:space="preserve"> independent of the outcome of proposal1</w:t>
      </w:r>
    </w:p>
    <w:p w:rsidR="00DE5CDC" w:rsidRDefault="00DE5CDC" w:rsidP="00D813B0">
      <w:pPr>
        <w:overflowPunct/>
        <w:autoSpaceDE/>
        <w:autoSpaceDN/>
        <w:adjustRightInd/>
        <w:spacing w:after="0"/>
        <w:textAlignment w:val="auto"/>
      </w:pPr>
    </w:p>
    <w:p w:rsidR="003C2446" w:rsidRDefault="003C2446" w:rsidP="004033BD">
      <w:pPr>
        <w:overflowPunct/>
        <w:autoSpaceDE/>
        <w:autoSpaceDN/>
        <w:adjustRightInd/>
        <w:spacing w:after="0"/>
        <w:textAlignment w:val="auto"/>
      </w:pPr>
    </w:p>
    <w:p w:rsidR="004D1C5F" w:rsidRPr="00BF4B69" w:rsidRDefault="004D1C5F" w:rsidP="004D1C5F">
      <w:pPr>
        <w:pStyle w:val="Heading1"/>
        <w:jc w:val="both"/>
      </w:pPr>
      <w:r>
        <w:t>3</w:t>
      </w:r>
      <w:r>
        <w:tab/>
        <w:t>Conclusion</w:t>
      </w:r>
    </w:p>
    <w:p w:rsidR="000D1405" w:rsidRDefault="005D4497" w:rsidP="00ED3299">
      <w:pPr>
        <w:overflowPunct/>
        <w:autoSpaceDE/>
        <w:autoSpaceDN/>
        <w:adjustRightInd/>
        <w:spacing w:after="0"/>
        <w:textAlignment w:val="auto"/>
      </w:pPr>
      <w:r>
        <w:t>A brief consideration on LAA UE RF RX requirements is provided here. Our proposals and observations are as follows.</w:t>
      </w:r>
    </w:p>
    <w:p w:rsidR="005D4497" w:rsidRDefault="005D4497" w:rsidP="00ED3299">
      <w:pPr>
        <w:overflowPunct/>
        <w:autoSpaceDE/>
        <w:autoSpaceDN/>
        <w:adjustRightInd/>
        <w:spacing w:after="0"/>
        <w:textAlignment w:val="auto"/>
      </w:pPr>
    </w:p>
    <w:p w:rsidR="005D4497" w:rsidRDefault="005D4497" w:rsidP="005D4497">
      <w:pPr>
        <w:overflowPunct/>
        <w:autoSpaceDE/>
        <w:autoSpaceDN/>
        <w:adjustRightInd/>
        <w:spacing w:after="0"/>
        <w:textAlignment w:val="auto"/>
      </w:pPr>
      <w:r>
        <w:rPr>
          <w:b/>
        </w:rPr>
        <w:t>Proposal</w:t>
      </w:r>
      <w:r w:rsidRPr="004F04BE">
        <w:rPr>
          <w:b/>
        </w:rPr>
        <w:t>1:</w:t>
      </w:r>
      <w:r>
        <w:t xml:space="preserve"> It should be discussed whether the current blocker levels can be adjusted due to the higher frequency environment to reduce UE current consumption</w:t>
      </w:r>
    </w:p>
    <w:p w:rsidR="005D4497" w:rsidRDefault="005D4497" w:rsidP="005D4497">
      <w:pPr>
        <w:overflowPunct/>
        <w:autoSpaceDE/>
        <w:autoSpaceDN/>
        <w:adjustRightInd/>
        <w:spacing w:after="0"/>
        <w:textAlignment w:val="auto"/>
      </w:pPr>
    </w:p>
    <w:p w:rsidR="005D4497" w:rsidRPr="00C14DF6" w:rsidRDefault="005D4497" w:rsidP="005D4497">
      <w:pPr>
        <w:overflowPunct/>
        <w:autoSpaceDE/>
        <w:autoSpaceDN/>
        <w:adjustRightInd/>
        <w:spacing w:after="0"/>
        <w:textAlignment w:val="auto"/>
      </w:pPr>
      <w:r>
        <w:rPr>
          <w:b/>
        </w:rPr>
        <w:t>Observation1</w:t>
      </w:r>
      <w:r w:rsidRPr="00394F7D">
        <w:rPr>
          <w:b/>
        </w:rPr>
        <w:t>:</w:t>
      </w:r>
      <w:r>
        <w:t xml:space="preserve"> Filter data must be provided before any proposal on the REFSENS can be given </w:t>
      </w:r>
    </w:p>
    <w:p w:rsidR="005D4497" w:rsidRDefault="005D4497" w:rsidP="005D4497">
      <w:pPr>
        <w:overflowPunct/>
        <w:autoSpaceDE/>
        <w:autoSpaceDN/>
        <w:adjustRightInd/>
        <w:spacing w:after="0"/>
        <w:textAlignment w:val="auto"/>
        <w:rPr>
          <w:b/>
        </w:rPr>
      </w:pPr>
    </w:p>
    <w:p w:rsidR="005D4497" w:rsidRDefault="005D4497" w:rsidP="005D4497">
      <w:pPr>
        <w:overflowPunct/>
        <w:autoSpaceDE/>
        <w:autoSpaceDN/>
        <w:adjustRightInd/>
        <w:spacing w:after="0"/>
        <w:textAlignment w:val="auto"/>
      </w:pPr>
      <w:r>
        <w:rPr>
          <w:b/>
        </w:rPr>
        <w:t>Observation</w:t>
      </w:r>
      <w:r w:rsidR="003A7E5E">
        <w:rPr>
          <w:b/>
        </w:rPr>
        <w:t>2</w:t>
      </w:r>
      <w:r w:rsidRPr="00394F7D">
        <w:rPr>
          <w:b/>
        </w:rPr>
        <w:t>:</w:t>
      </w:r>
      <w:r>
        <w:t xml:space="preserve"> Introduction of LAA does not likely require any chances to current maximum input level specification</w:t>
      </w:r>
    </w:p>
    <w:p w:rsidR="000D1405" w:rsidRDefault="000D1405" w:rsidP="004D1C5F">
      <w:pPr>
        <w:overflowPunct/>
        <w:autoSpaceDE/>
        <w:autoSpaceDN/>
        <w:adjustRightInd/>
        <w:spacing w:after="0"/>
        <w:textAlignment w:val="auto"/>
      </w:pPr>
    </w:p>
    <w:p w:rsidR="003A7E5E" w:rsidRPr="000905E6" w:rsidRDefault="003A7E5E" w:rsidP="003A7E5E">
      <w:pPr>
        <w:overflowPunct/>
        <w:autoSpaceDE/>
        <w:autoSpaceDN/>
        <w:adjustRightInd/>
        <w:spacing w:after="0"/>
        <w:textAlignment w:val="auto"/>
      </w:pPr>
      <w:r w:rsidRPr="000753FB">
        <w:rPr>
          <w:b/>
        </w:rPr>
        <w:t>Observation3</w:t>
      </w:r>
      <w:r>
        <w:t>: Narrow band blocking, Adjacent Channel Selectivity, In-band blocking, Out-of band blocking, spurious response, spurious emissions, and wideband intermodulation depend on the outcome of the proposal1</w:t>
      </w:r>
    </w:p>
    <w:p w:rsidR="00792A78" w:rsidRDefault="00792A78" w:rsidP="00792A78">
      <w:pPr>
        <w:overflowPunct/>
        <w:autoSpaceDE/>
        <w:autoSpaceDN/>
        <w:adjustRightInd/>
        <w:spacing w:after="0"/>
        <w:textAlignment w:val="auto"/>
        <w:rPr>
          <w:b/>
        </w:rPr>
      </w:pPr>
    </w:p>
    <w:p w:rsidR="00792A78" w:rsidRPr="000905E6" w:rsidRDefault="00792A78" w:rsidP="00792A78">
      <w:pPr>
        <w:overflowPunct/>
        <w:autoSpaceDE/>
        <w:autoSpaceDN/>
        <w:adjustRightInd/>
        <w:spacing w:after="0"/>
        <w:textAlignment w:val="auto"/>
      </w:pPr>
      <w:r w:rsidRPr="00792A78">
        <w:rPr>
          <w:b/>
        </w:rPr>
        <w:t>Observation4</w:t>
      </w:r>
      <w:r>
        <w:t>: In OOB, the attenuation provided by the filter should be accounted in the specifications</w:t>
      </w:r>
      <w:r w:rsidR="001A400B" w:rsidRPr="001A400B">
        <w:t xml:space="preserve"> </w:t>
      </w:r>
      <w:r w:rsidR="001A400B">
        <w:t>independent of the outcome of proposal1</w:t>
      </w:r>
    </w:p>
    <w:p w:rsidR="002C201F" w:rsidRPr="004D1C5F" w:rsidRDefault="002C201F" w:rsidP="004D1C5F">
      <w:pPr>
        <w:overflowPunct/>
        <w:autoSpaceDE/>
        <w:autoSpaceDN/>
        <w:adjustRightInd/>
        <w:spacing w:after="0"/>
        <w:textAlignment w:val="auto"/>
      </w:pPr>
    </w:p>
    <w:p w:rsidR="00EB4709" w:rsidRPr="00BF4B69" w:rsidRDefault="003B7B79" w:rsidP="00EB4709">
      <w:pPr>
        <w:pStyle w:val="Heading1"/>
        <w:jc w:val="both"/>
      </w:pPr>
      <w:r>
        <w:t>6</w:t>
      </w:r>
      <w:r w:rsidR="00EB4709">
        <w:tab/>
        <w:t>References</w:t>
      </w:r>
    </w:p>
    <w:p w:rsidR="00EB4709" w:rsidRDefault="00B36C0F" w:rsidP="00EB4709">
      <w:pPr>
        <w:overflowPunct/>
        <w:autoSpaceDE/>
        <w:autoSpaceDN/>
        <w:adjustRightInd/>
        <w:spacing w:after="0"/>
        <w:ind w:left="1440" w:hanging="1440"/>
        <w:textAlignment w:val="auto"/>
      </w:pPr>
      <w:r>
        <w:t>[1] RP-151045</w:t>
      </w:r>
      <w:r w:rsidR="008058C4">
        <w:t>,</w:t>
      </w:r>
      <w:r>
        <w:t xml:space="preserve"> “</w:t>
      </w:r>
      <w:r w:rsidRPr="00B36C0F">
        <w:t>Licensed-Assisted Access to Unlicensed Spectrum</w:t>
      </w:r>
      <w:r>
        <w:t>”</w:t>
      </w:r>
    </w:p>
    <w:p w:rsidR="00EB4709" w:rsidRDefault="00E8567C" w:rsidP="00EB4709">
      <w:pPr>
        <w:overflowPunct/>
        <w:autoSpaceDE/>
        <w:autoSpaceDN/>
        <w:adjustRightInd/>
        <w:spacing w:after="0"/>
        <w:textAlignment w:val="auto"/>
      </w:pPr>
      <w:r>
        <w:t>[2] R4-153878</w:t>
      </w:r>
      <w:r w:rsidR="008058C4">
        <w:t>,</w:t>
      </w:r>
      <w:r>
        <w:t xml:space="preserve"> “</w:t>
      </w:r>
      <w:r w:rsidRPr="00E8567C">
        <w:t>TP for 36.889: Band plan for unlicensed spectrum in 5GHz</w:t>
      </w:r>
      <w:r>
        <w:t>”</w:t>
      </w:r>
      <w:r w:rsidR="008058C4">
        <w:t xml:space="preserve">, </w:t>
      </w:r>
      <w:r w:rsidR="008058C4" w:rsidRPr="008058C4">
        <w:rPr>
          <w:rFonts w:eastAsia="SimSun"/>
          <w:lang w:eastAsia="zh-CN"/>
        </w:rPr>
        <w:t>Ericsson, Qualcomm, Intel, Nokia Networks, Huawei</w:t>
      </w:r>
    </w:p>
    <w:sectPr w:rsidR="00EB4709" w:rsidSect="00193BB1">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54F5" w:rsidRDefault="00E154F5">
      <w:r>
        <w:separator/>
      </w:r>
    </w:p>
  </w:endnote>
  <w:endnote w:type="continuationSeparator" w:id="0">
    <w:p w:rsidR="00E154F5" w:rsidRDefault="00E154F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6873C5"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6873C5"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401FF9">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401FF9">
      <w:rPr>
        <w:rStyle w:val="PageNumber"/>
      </w:rPr>
      <w:t>2</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54F5" w:rsidRDefault="00E154F5">
      <w:r>
        <w:separator/>
      </w:r>
    </w:p>
  </w:footnote>
  <w:footnote w:type="continuationSeparator" w:id="0">
    <w:p w:rsidR="00E154F5" w:rsidRDefault="00E154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F74"/>
    <w:rsid w:val="00031664"/>
    <w:rsid w:val="000316FF"/>
    <w:rsid w:val="00031EDD"/>
    <w:rsid w:val="000349B7"/>
    <w:rsid w:val="00034D7B"/>
    <w:rsid w:val="0003540B"/>
    <w:rsid w:val="0003561A"/>
    <w:rsid w:val="00035673"/>
    <w:rsid w:val="00036934"/>
    <w:rsid w:val="00037A21"/>
    <w:rsid w:val="000404F2"/>
    <w:rsid w:val="00040922"/>
    <w:rsid w:val="00041CA3"/>
    <w:rsid w:val="00042106"/>
    <w:rsid w:val="00043991"/>
    <w:rsid w:val="00043B73"/>
    <w:rsid w:val="00044D03"/>
    <w:rsid w:val="000451E5"/>
    <w:rsid w:val="000453F6"/>
    <w:rsid w:val="000466DE"/>
    <w:rsid w:val="00046CD6"/>
    <w:rsid w:val="000477BB"/>
    <w:rsid w:val="0005055B"/>
    <w:rsid w:val="00051135"/>
    <w:rsid w:val="00053218"/>
    <w:rsid w:val="00053A47"/>
    <w:rsid w:val="000549FE"/>
    <w:rsid w:val="0005602E"/>
    <w:rsid w:val="00056057"/>
    <w:rsid w:val="00056752"/>
    <w:rsid w:val="00057F6C"/>
    <w:rsid w:val="00060FDB"/>
    <w:rsid w:val="000612C5"/>
    <w:rsid w:val="0006170D"/>
    <w:rsid w:val="00061B88"/>
    <w:rsid w:val="00063F57"/>
    <w:rsid w:val="00064AF4"/>
    <w:rsid w:val="00064C7E"/>
    <w:rsid w:val="0006549C"/>
    <w:rsid w:val="00065F4D"/>
    <w:rsid w:val="000667D1"/>
    <w:rsid w:val="0006739D"/>
    <w:rsid w:val="000716FB"/>
    <w:rsid w:val="00072743"/>
    <w:rsid w:val="00072EFA"/>
    <w:rsid w:val="000743A0"/>
    <w:rsid w:val="00074BF5"/>
    <w:rsid w:val="000753FB"/>
    <w:rsid w:val="000754E2"/>
    <w:rsid w:val="00075680"/>
    <w:rsid w:val="0007651C"/>
    <w:rsid w:val="00083322"/>
    <w:rsid w:val="000837E2"/>
    <w:rsid w:val="00084255"/>
    <w:rsid w:val="00086B50"/>
    <w:rsid w:val="00086E61"/>
    <w:rsid w:val="00087E29"/>
    <w:rsid w:val="000905E6"/>
    <w:rsid w:val="0009085D"/>
    <w:rsid w:val="00092213"/>
    <w:rsid w:val="000931C3"/>
    <w:rsid w:val="00094F76"/>
    <w:rsid w:val="0009709B"/>
    <w:rsid w:val="000A0E59"/>
    <w:rsid w:val="000A0E99"/>
    <w:rsid w:val="000A1019"/>
    <w:rsid w:val="000A1A8A"/>
    <w:rsid w:val="000A1D49"/>
    <w:rsid w:val="000A25FA"/>
    <w:rsid w:val="000A2D91"/>
    <w:rsid w:val="000A3ACB"/>
    <w:rsid w:val="000A408F"/>
    <w:rsid w:val="000A4B74"/>
    <w:rsid w:val="000A586A"/>
    <w:rsid w:val="000A6788"/>
    <w:rsid w:val="000A6CFE"/>
    <w:rsid w:val="000A71EE"/>
    <w:rsid w:val="000B1CD3"/>
    <w:rsid w:val="000B256B"/>
    <w:rsid w:val="000B34BC"/>
    <w:rsid w:val="000B3F37"/>
    <w:rsid w:val="000B4977"/>
    <w:rsid w:val="000B521A"/>
    <w:rsid w:val="000B546F"/>
    <w:rsid w:val="000B6EA9"/>
    <w:rsid w:val="000B7D5E"/>
    <w:rsid w:val="000B7E8D"/>
    <w:rsid w:val="000C0262"/>
    <w:rsid w:val="000C20EF"/>
    <w:rsid w:val="000C2178"/>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E96"/>
    <w:rsid w:val="000D7783"/>
    <w:rsid w:val="000D7886"/>
    <w:rsid w:val="000D7E4E"/>
    <w:rsid w:val="000E011D"/>
    <w:rsid w:val="000E14B9"/>
    <w:rsid w:val="000E1E8E"/>
    <w:rsid w:val="000E21AD"/>
    <w:rsid w:val="000E3593"/>
    <w:rsid w:val="000E3F84"/>
    <w:rsid w:val="000E4C9B"/>
    <w:rsid w:val="000E4D01"/>
    <w:rsid w:val="000E5830"/>
    <w:rsid w:val="000E5FF4"/>
    <w:rsid w:val="000E65A7"/>
    <w:rsid w:val="000E6D1E"/>
    <w:rsid w:val="000E6F62"/>
    <w:rsid w:val="000F076F"/>
    <w:rsid w:val="000F0DF1"/>
    <w:rsid w:val="000F1CF3"/>
    <w:rsid w:val="000F1EC7"/>
    <w:rsid w:val="000F1ECA"/>
    <w:rsid w:val="000F2B1F"/>
    <w:rsid w:val="000F4F3D"/>
    <w:rsid w:val="000F4F44"/>
    <w:rsid w:val="000F5362"/>
    <w:rsid w:val="000F56DF"/>
    <w:rsid w:val="000F6758"/>
    <w:rsid w:val="00100751"/>
    <w:rsid w:val="00100898"/>
    <w:rsid w:val="00101489"/>
    <w:rsid w:val="001017F3"/>
    <w:rsid w:val="00101ACE"/>
    <w:rsid w:val="00101E9C"/>
    <w:rsid w:val="00101EA4"/>
    <w:rsid w:val="00102147"/>
    <w:rsid w:val="00104058"/>
    <w:rsid w:val="0010405D"/>
    <w:rsid w:val="00104228"/>
    <w:rsid w:val="00104A80"/>
    <w:rsid w:val="00105820"/>
    <w:rsid w:val="00105CEE"/>
    <w:rsid w:val="00105FC8"/>
    <w:rsid w:val="00106CC3"/>
    <w:rsid w:val="00106E7E"/>
    <w:rsid w:val="001115C0"/>
    <w:rsid w:val="00111AD9"/>
    <w:rsid w:val="00111C05"/>
    <w:rsid w:val="001122E9"/>
    <w:rsid w:val="001124CB"/>
    <w:rsid w:val="00112B8F"/>
    <w:rsid w:val="001134DA"/>
    <w:rsid w:val="001140FA"/>
    <w:rsid w:val="001141F0"/>
    <w:rsid w:val="001146A3"/>
    <w:rsid w:val="00114EA7"/>
    <w:rsid w:val="00116B4D"/>
    <w:rsid w:val="00117957"/>
    <w:rsid w:val="00121A7C"/>
    <w:rsid w:val="00121A82"/>
    <w:rsid w:val="00123528"/>
    <w:rsid w:val="0012467D"/>
    <w:rsid w:val="00125A14"/>
    <w:rsid w:val="001274AC"/>
    <w:rsid w:val="001275E6"/>
    <w:rsid w:val="00127DE2"/>
    <w:rsid w:val="001310FD"/>
    <w:rsid w:val="00131AC6"/>
    <w:rsid w:val="001322B0"/>
    <w:rsid w:val="00132369"/>
    <w:rsid w:val="00132917"/>
    <w:rsid w:val="001338F3"/>
    <w:rsid w:val="00134E88"/>
    <w:rsid w:val="00135829"/>
    <w:rsid w:val="001358F4"/>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A6B"/>
    <w:rsid w:val="001544AB"/>
    <w:rsid w:val="00155924"/>
    <w:rsid w:val="00157995"/>
    <w:rsid w:val="00160786"/>
    <w:rsid w:val="00160EB3"/>
    <w:rsid w:val="00162262"/>
    <w:rsid w:val="00162BD5"/>
    <w:rsid w:val="001630E4"/>
    <w:rsid w:val="00163661"/>
    <w:rsid w:val="001639BC"/>
    <w:rsid w:val="0016447D"/>
    <w:rsid w:val="001647FA"/>
    <w:rsid w:val="00164B85"/>
    <w:rsid w:val="001654A7"/>
    <w:rsid w:val="001662BD"/>
    <w:rsid w:val="0016682D"/>
    <w:rsid w:val="00166BA9"/>
    <w:rsid w:val="0016740E"/>
    <w:rsid w:val="001713B0"/>
    <w:rsid w:val="00172C20"/>
    <w:rsid w:val="00174C23"/>
    <w:rsid w:val="00174DDB"/>
    <w:rsid w:val="001752EC"/>
    <w:rsid w:val="00175B5A"/>
    <w:rsid w:val="00175EC6"/>
    <w:rsid w:val="00177A0D"/>
    <w:rsid w:val="00177EBD"/>
    <w:rsid w:val="0018016C"/>
    <w:rsid w:val="00181B3A"/>
    <w:rsid w:val="001820B2"/>
    <w:rsid w:val="00183C7B"/>
    <w:rsid w:val="00184F2D"/>
    <w:rsid w:val="0018538A"/>
    <w:rsid w:val="00185E59"/>
    <w:rsid w:val="001875FF"/>
    <w:rsid w:val="00190F0B"/>
    <w:rsid w:val="00191727"/>
    <w:rsid w:val="00191827"/>
    <w:rsid w:val="00191EBF"/>
    <w:rsid w:val="001925E5"/>
    <w:rsid w:val="00193BB1"/>
    <w:rsid w:val="0019573B"/>
    <w:rsid w:val="0019734F"/>
    <w:rsid w:val="00197CEB"/>
    <w:rsid w:val="001A0303"/>
    <w:rsid w:val="001A05B7"/>
    <w:rsid w:val="001A067A"/>
    <w:rsid w:val="001A17E5"/>
    <w:rsid w:val="001A3FA5"/>
    <w:rsid w:val="001A400B"/>
    <w:rsid w:val="001B00B2"/>
    <w:rsid w:val="001B01F7"/>
    <w:rsid w:val="001B047E"/>
    <w:rsid w:val="001B08A8"/>
    <w:rsid w:val="001B2266"/>
    <w:rsid w:val="001B22FE"/>
    <w:rsid w:val="001B2993"/>
    <w:rsid w:val="001B3137"/>
    <w:rsid w:val="001B34EB"/>
    <w:rsid w:val="001B35BC"/>
    <w:rsid w:val="001B3EEA"/>
    <w:rsid w:val="001B5332"/>
    <w:rsid w:val="001B70CF"/>
    <w:rsid w:val="001B76F2"/>
    <w:rsid w:val="001C0085"/>
    <w:rsid w:val="001C063F"/>
    <w:rsid w:val="001C16A9"/>
    <w:rsid w:val="001C170D"/>
    <w:rsid w:val="001C1E53"/>
    <w:rsid w:val="001C4247"/>
    <w:rsid w:val="001C589B"/>
    <w:rsid w:val="001C58A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816"/>
    <w:rsid w:val="001D7B96"/>
    <w:rsid w:val="001E0201"/>
    <w:rsid w:val="001E1176"/>
    <w:rsid w:val="001E220A"/>
    <w:rsid w:val="001E3961"/>
    <w:rsid w:val="001E420B"/>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53A2"/>
    <w:rsid w:val="001F5AA5"/>
    <w:rsid w:val="001F5C95"/>
    <w:rsid w:val="001F5E73"/>
    <w:rsid w:val="001F5EB8"/>
    <w:rsid w:val="001F5ED8"/>
    <w:rsid w:val="001F6AF4"/>
    <w:rsid w:val="00200BF9"/>
    <w:rsid w:val="00200F0D"/>
    <w:rsid w:val="00201CD7"/>
    <w:rsid w:val="0020347C"/>
    <w:rsid w:val="002034EA"/>
    <w:rsid w:val="002047DE"/>
    <w:rsid w:val="00204A5A"/>
    <w:rsid w:val="00205635"/>
    <w:rsid w:val="00205D7A"/>
    <w:rsid w:val="00206145"/>
    <w:rsid w:val="002063A7"/>
    <w:rsid w:val="00206E5A"/>
    <w:rsid w:val="0020714C"/>
    <w:rsid w:val="00207613"/>
    <w:rsid w:val="00207847"/>
    <w:rsid w:val="00207B40"/>
    <w:rsid w:val="00210A2E"/>
    <w:rsid w:val="00210C91"/>
    <w:rsid w:val="002123DC"/>
    <w:rsid w:val="00214E0D"/>
    <w:rsid w:val="002165F9"/>
    <w:rsid w:val="00216685"/>
    <w:rsid w:val="00216FF3"/>
    <w:rsid w:val="00217759"/>
    <w:rsid w:val="002202EC"/>
    <w:rsid w:val="002203A3"/>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6BE1"/>
    <w:rsid w:val="00277E66"/>
    <w:rsid w:val="002801E2"/>
    <w:rsid w:val="00282AC7"/>
    <w:rsid w:val="00283D2E"/>
    <w:rsid w:val="002843BE"/>
    <w:rsid w:val="00285894"/>
    <w:rsid w:val="0028729F"/>
    <w:rsid w:val="00287376"/>
    <w:rsid w:val="00287C28"/>
    <w:rsid w:val="00292AF9"/>
    <w:rsid w:val="00292CBD"/>
    <w:rsid w:val="00293504"/>
    <w:rsid w:val="002944CA"/>
    <w:rsid w:val="0029511D"/>
    <w:rsid w:val="0029614E"/>
    <w:rsid w:val="00296FD8"/>
    <w:rsid w:val="0029743A"/>
    <w:rsid w:val="00297758"/>
    <w:rsid w:val="002A0724"/>
    <w:rsid w:val="002A205B"/>
    <w:rsid w:val="002A3668"/>
    <w:rsid w:val="002A3B8A"/>
    <w:rsid w:val="002A7E59"/>
    <w:rsid w:val="002B07BF"/>
    <w:rsid w:val="002B0805"/>
    <w:rsid w:val="002B1248"/>
    <w:rsid w:val="002B2556"/>
    <w:rsid w:val="002B2C92"/>
    <w:rsid w:val="002B318B"/>
    <w:rsid w:val="002B3D90"/>
    <w:rsid w:val="002B42DC"/>
    <w:rsid w:val="002B4364"/>
    <w:rsid w:val="002B4ADA"/>
    <w:rsid w:val="002B5492"/>
    <w:rsid w:val="002B734E"/>
    <w:rsid w:val="002B78B0"/>
    <w:rsid w:val="002C0E50"/>
    <w:rsid w:val="002C1024"/>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F0045"/>
    <w:rsid w:val="002F025B"/>
    <w:rsid w:val="002F0FFD"/>
    <w:rsid w:val="002F1B8E"/>
    <w:rsid w:val="002F2ABD"/>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BC0"/>
    <w:rsid w:val="00317050"/>
    <w:rsid w:val="003172F3"/>
    <w:rsid w:val="003176E9"/>
    <w:rsid w:val="00317EC8"/>
    <w:rsid w:val="0032076F"/>
    <w:rsid w:val="00321153"/>
    <w:rsid w:val="003211AF"/>
    <w:rsid w:val="00322E72"/>
    <w:rsid w:val="00324F3B"/>
    <w:rsid w:val="0032746A"/>
    <w:rsid w:val="00327A1E"/>
    <w:rsid w:val="00327A9D"/>
    <w:rsid w:val="003308C4"/>
    <w:rsid w:val="00330DE8"/>
    <w:rsid w:val="00331EA6"/>
    <w:rsid w:val="00335250"/>
    <w:rsid w:val="0033592C"/>
    <w:rsid w:val="0033775D"/>
    <w:rsid w:val="00337FF9"/>
    <w:rsid w:val="003406DC"/>
    <w:rsid w:val="0034305B"/>
    <w:rsid w:val="00343263"/>
    <w:rsid w:val="00343AD9"/>
    <w:rsid w:val="0034511B"/>
    <w:rsid w:val="00345D3B"/>
    <w:rsid w:val="00346628"/>
    <w:rsid w:val="00347548"/>
    <w:rsid w:val="00351360"/>
    <w:rsid w:val="00351BC6"/>
    <w:rsid w:val="00352DAE"/>
    <w:rsid w:val="003539B2"/>
    <w:rsid w:val="0035414B"/>
    <w:rsid w:val="003552D3"/>
    <w:rsid w:val="00356CEC"/>
    <w:rsid w:val="00357712"/>
    <w:rsid w:val="00360608"/>
    <w:rsid w:val="00361353"/>
    <w:rsid w:val="0036185C"/>
    <w:rsid w:val="00362267"/>
    <w:rsid w:val="00362C5A"/>
    <w:rsid w:val="00362D92"/>
    <w:rsid w:val="00363036"/>
    <w:rsid w:val="00363178"/>
    <w:rsid w:val="0036377D"/>
    <w:rsid w:val="00365C6A"/>
    <w:rsid w:val="00366BAE"/>
    <w:rsid w:val="003701E8"/>
    <w:rsid w:val="00370285"/>
    <w:rsid w:val="00370579"/>
    <w:rsid w:val="00370EFD"/>
    <w:rsid w:val="003719F5"/>
    <w:rsid w:val="00372A6B"/>
    <w:rsid w:val="00372C49"/>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2C"/>
    <w:rsid w:val="00394E9D"/>
    <w:rsid w:val="00394F7D"/>
    <w:rsid w:val="00395063"/>
    <w:rsid w:val="0039604F"/>
    <w:rsid w:val="0039665F"/>
    <w:rsid w:val="00397A31"/>
    <w:rsid w:val="00397F86"/>
    <w:rsid w:val="003A0311"/>
    <w:rsid w:val="003A1341"/>
    <w:rsid w:val="003A19E0"/>
    <w:rsid w:val="003A1DD5"/>
    <w:rsid w:val="003A2CA7"/>
    <w:rsid w:val="003A2DC8"/>
    <w:rsid w:val="003A2FA1"/>
    <w:rsid w:val="003A3250"/>
    <w:rsid w:val="003A380F"/>
    <w:rsid w:val="003A42BB"/>
    <w:rsid w:val="003A4B85"/>
    <w:rsid w:val="003A590E"/>
    <w:rsid w:val="003A5BB2"/>
    <w:rsid w:val="003A6984"/>
    <w:rsid w:val="003A714C"/>
    <w:rsid w:val="003A7E5E"/>
    <w:rsid w:val="003B06B9"/>
    <w:rsid w:val="003B0B4D"/>
    <w:rsid w:val="003B12EF"/>
    <w:rsid w:val="003B1316"/>
    <w:rsid w:val="003B14A4"/>
    <w:rsid w:val="003B1B88"/>
    <w:rsid w:val="003B26FA"/>
    <w:rsid w:val="003B4947"/>
    <w:rsid w:val="003B50F9"/>
    <w:rsid w:val="003B570F"/>
    <w:rsid w:val="003B5E30"/>
    <w:rsid w:val="003B6FCB"/>
    <w:rsid w:val="003B7201"/>
    <w:rsid w:val="003B79C9"/>
    <w:rsid w:val="003B7B79"/>
    <w:rsid w:val="003C167B"/>
    <w:rsid w:val="003C19F3"/>
    <w:rsid w:val="003C2446"/>
    <w:rsid w:val="003C3463"/>
    <w:rsid w:val="003C4F25"/>
    <w:rsid w:val="003C77E2"/>
    <w:rsid w:val="003D09DA"/>
    <w:rsid w:val="003D16F5"/>
    <w:rsid w:val="003D1950"/>
    <w:rsid w:val="003D2339"/>
    <w:rsid w:val="003D26AA"/>
    <w:rsid w:val="003D2C6E"/>
    <w:rsid w:val="003D4350"/>
    <w:rsid w:val="003D4364"/>
    <w:rsid w:val="003D4409"/>
    <w:rsid w:val="003D4DD7"/>
    <w:rsid w:val="003D5717"/>
    <w:rsid w:val="003D5728"/>
    <w:rsid w:val="003E0CE4"/>
    <w:rsid w:val="003E0E16"/>
    <w:rsid w:val="003E11B9"/>
    <w:rsid w:val="003E1CF4"/>
    <w:rsid w:val="003E3447"/>
    <w:rsid w:val="003E3524"/>
    <w:rsid w:val="003E3883"/>
    <w:rsid w:val="003E4CDB"/>
    <w:rsid w:val="003E6592"/>
    <w:rsid w:val="003F0656"/>
    <w:rsid w:val="003F2244"/>
    <w:rsid w:val="003F2624"/>
    <w:rsid w:val="003F2711"/>
    <w:rsid w:val="003F3AB7"/>
    <w:rsid w:val="003F4933"/>
    <w:rsid w:val="003F4F5F"/>
    <w:rsid w:val="003F5076"/>
    <w:rsid w:val="003F536B"/>
    <w:rsid w:val="003F586D"/>
    <w:rsid w:val="003F6561"/>
    <w:rsid w:val="003F6853"/>
    <w:rsid w:val="003F693F"/>
    <w:rsid w:val="003F71D5"/>
    <w:rsid w:val="003F7DFF"/>
    <w:rsid w:val="003F7EAB"/>
    <w:rsid w:val="00401616"/>
    <w:rsid w:val="00401FF9"/>
    <w:rsid w:val="004024AB"/>
    <w:rsid w:val="00402916"/>
    <w:rsid w:val="00402C0B"/>
    <w:rsid w:val="0040303D"/>
    <w:rsid w:val="0040310D"/>
    <w:rsid w:val="004033BD"/>
    <w:rsid w:val="0040379F"/>
    <w:rsid w:val="00403C78"/>
    <w:rsid w:val="00403F25"/>
    <w:rsid w:val="004044B0"/>
    <w:rsid w:val="00405D80"/>
    <w:rsid w:val="00406F4B"/>
    <w:rsid w:val="004073B0"/>
    <w:rsid w:val="00413180"/>
    <w:rsid w:val="00414D29"/>
    <w:rsid w:val="00415A14"/>
    <w:rsid w:val="00415C58"/>
    <w:rsid w:val="0041616C"/>
    <w:rsid w:val="00416A66"/>
    <w:rsid w:val="00417D1E"/>
    <w:rsid w:val="00420CB7"/>
    <w:rsid w:val="0042156E"/>
    <w:rsid w:val="00423049"/>
    <w:rsid w:val="004241DE"/>
    <w:rsid w:val="004242B3"/>
    <w:rsid w:val="0042485A"/>
    <w:rsid w:val="004248CD"/>
    <w:rsid w:val="004259B2"/>
    <w:rsid w:val="00425BC2"/>
    <w:rsid w:val="00425C97"/>
    <w:rsid w:val="0042654A"/>
    <w:rsid w:val="004276E3"/>
    <w:rsid w:val="00427E67"/>
    <w:rsid w:val="00430178"/>
    <w:rsid w:val="0043156C"/>
    <w:rsid w:val="0043270B"/>
    <w:rsid w:val="00432F8F"/>
    <w:rsid w:val="004335DF"/>
    <w:rsid w:val="004338BC"/>
    <w:rsid w:val="0043480E"/>
    <w:rsid w:val="004355EB"/>
    <w:rsid w:val="00435602"/>
    <w:rsid w:val="004356FA"/>
    <w:rsid w:val="00435CCF"/>
    <w:rsid w:val="00435CF4"/>
    <w:rsid w:val="00436120"/>
    <w:rsid w:val="00436E38"/>
    <w:rsid w:val="004371AB"/>
    <w:rsid w:val="0044035D"/>
    <w:rsid w:val="00440386"/>
    <w:rsid w:val="00441522"/>
    <w:rsid w:val="00441D22"/>
    <w:rsid w:val="004430FD"/>
    <w:rsid w:val="00443C96"/>
    <w:rsid w:val="004442A7"/>
    <w:rsid w:val="0044460F"/>
    <w:rsid w:val="004447CA"/>
    <w:rsid w:val="004448FB"/>
    <w:rsid w:val="00444D2A"/>
    <w:rsid w:val="00445513"/>
    <w:rsid w:val="00445CFF"/>
    <w:rsid w:val="004462AF"/>
    <w:rsid w:val="00446991"/>
    <w:rsid w:val="00446F3E"/>
    <w:rsid w:val="00450D3B"/>
    <w:rsid w:val="00451304"/>
    <w:rsid w:val="00451657"/>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2C8"/>
    <w:rsid w:val="004616E5"/>
    <w:rsid w:val="0046194F"/>
    <w:rsid w:val="00461A74"/>
    <w:rsid w:val="00461E29"/>
    <w:rsid w:val="00462420"/>
    <w:rsid w:val="00462C8F"/>
    <w:rsid w:val="004634BA"/>
    <w:rsid w:val="0046370E"/>
    <w:rsid w:val="0046434B"/>
    <w:rsid w:val="00465573"/>
    <w:rsid w:val="00465DE6"/>
    <w:rsid w:val="0046673E"/>
    <w:rsid w:val="004702FE"/>
    <w:rsid w:val="00470750"/>
    <w:rsid w:val="00470FAE"/>
    <w:rsid w:val="00471856"/>
    <w:rsid w:val="00471F7C"/>
    <w:rsid w:val="00472D45"/>
    <w:rsid w:val="00474A4B"/>
    <w:rsid w:val="00474F96"/>
    <w:rsid w:val="00475260"/>
    <w:rsid w:val="00475E6C"/>
    <w:rsid w:val="00476751"/>
    <w:rsid w:val="00476D8B"/>
    <w:rsid w:val="00481607"/>
    <w:rsid w:val="00481E13"/>
    <w:rsid w:val="00483D11"/>
    <w:rsid w:val="0048406D"/>
    <w:rsid w:val="00484C46"/>
    <w:rsid w:val="00485973"/>
    <w:rsid w:val="00485BAA"/>
    <w:rsid w:val="00485E70"/>
    <w:rsid w:val="00485E8A"/>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C42"/>
    <w:rsid w:val="004B2B31"/>
    <w:rsid w:val="004B3C3F"/>
    <w:rsid w:val="004B6301"/>
    <w:rsid w:val="004B6C33"/>
    <w:rsid w:val="004C0083"/>
    <w:rsid w:val="004C0346"/>
    <w:rsid w:val="004C0B5B"/>
    <w:rsid w:val="004C0F99"/>
    <w:rsid w:val="004C130D"/>
    <w:rsid w:val="004C2197"/>
    <w:rsid w:val="004C2F01"/>
    <w:rsid w:val="004C2F61"/>
    <w:rsid w:val="004C4206"/>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04BE"/>
    <w:rsid w:val="004F13D2"/>
    <w:rsid w:val="004F193B"/>
    <w:rsid w:val="004F1A00"/>
    <w:rsid w:val="004F2826"/>
    <w:rsid w:val="004F32AB"/>
    <w:rsid w:val="004F359A"/>
    <w:rsid w:val="004F3DD1"/>
    <w:rsid w:val="004F6AFE"/>
    <w:rsid w:val="004F7C35"/>
    <w:rsid w:val="004F7F1A"/>
    <w:rsid w:val="0050031C"/>
    <w:rsid w:val="005004F7"/>
    <w:rsid w:val="00500798"/>
    <w:rsid w:val="00500A59"/>
    <w:rsid w:val="0050417D"/>
    <w:rsid w:val="00504272"/>
    <w:rsid w:val="00505A2A"/>
    <w:rsid w:val="00505BCA"/>
    <w:rsid w:val="00505E39"/>
    <w:rsid w:val="00506571"/>
    <w:rsid w:val="00506C2E"/>
    <w:rsid w:val="00507CAF"/>
    <w:rsid w:val="00507D0E"/>
    <w:rsid w:val="00510444"/>
    <w:rsid w:val="00510B70"/>
    <w:rsid w:val="0051159C"/>
    <w:rsid w:val="0051173B"/>
    <w:rsid w:val="00512747"/>
    <w:rsid w:val="005129C4"/>
    <w:rsid w:val="00513D1C"/>
    <w:rsid w:val="00513F8F"/>
    <w:rsid w:val="005147E7"/>
    <w:rsid w:val="005149A2"/>
    <w:rsid w:val="0051505F"/>
    <w:rsid w:val="005150E4"/>
    <w:rsid w:val="00515300"/>
    <w:rsid w:val="005159B9"/>
    <w:rsid w:val="00515A1D"/>
    <w:rsid w:val="00515E2B"/>
    <w:rsid w:val="0052001B"/>
    <w:rsid w:val="00521D65"/>
    <w:rsid w:val="00521ECB"/>
    <w:rsid w:val="0052212A"/>
    <w:rsid w:val="00523006"/>
    <w:rsid w:val="00523F32"/>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36C16"/>
    <w:rsid w:val="005408D0"/>
    <w:rsid w:val="00541198"/>
    <w:rsid w:val="005414DE"/>
    <w:rsid w:val="005417A0"/>
    <w:rsid w:val="00543A66"/>
    <w:rsid w:val="0054556F"/>
    <w:rsid w:val="00546738"/>
    <w:rsid w:val="005467D6"/>
    <w:rsid w:val="00546942"/>
    <w:rsid w:val="00547277"/>
    <w:rsid w:val="00550539"/>
    <w:rsid w:val="00552569"/>
    <w:rsid w:val="00552DBA"/>
    <w:rsid w:val="00553DA7"/>
    <w:rsid w:val="0055492B"/>
    <w:rsid w:val="00555403"/>
    <w:rsid w:val="00555F16"/>
    <w:rsid w:val="00556566"/>
    <w:rsid w:val="005570E7"/>
    <w:rsid w:val="00560CED"/>
    <w:rsid w:val="00561150"/>
    <w:rsid w:val="00561453"/>
    <w:rsid w:val="005614F9"/>
    <w:rsid w:val="0056205B"/>
    <w:rsid w:val="0056421D"/>
    <w:rsid w:val="0056434D"/>
    <w:rsid w:val="00565A64"/>
    <w:rsid w:val="0056719E"/>
    <w:rsid w:val="005675CE"/>
    <w:rsid w:val="00570698"/>
    <w:rsid w:val="00570C83"/>
    <w:rsid w:val="00572583"/>
    <w:rsid w:val="00573186"/>
    <w:rsid w:val="0057380A"/>
    <w:rsid w:val="00573904"/>
    <w:rsid w:val="00573F24"/>
    <w:rsid w:val="00575F6F"/>
    <w:rsid w:val="00580250"/>
    <w:rsid w:val="0058064D"/>
    <w:rsid w:val="005819D7"/>
    <w:rsid w:val="00581B54"/>
    <w:rsid w:val="005823D5"/>
    <w:rsid w:val="00582D72"/>
    <w:rsid w:val="00582E3D"/>
    <w:rsid w:val="005836D0"/>
    <w:rsid w:val="005838AA"/>
    <w:rsid w:val="00584E7D"/>
    <w:rsid w:val="0058628A"/>
    <w:rsid w:val="00586E8C"/>
    <w:rsid w:val="0058764D"/>
    <w:rsid w:val="00591B9C"/>
    <w:rsid w:val="00594CCB"/>
    <w:rsid w:val="005964FD"/>
    <w:rsid w:val="005968C4"/>
    <w:rsid w:val="00596F83"/>
    <w:rsid w:val="00597605"/>
    <w:rsid w:val="005A05C6"/>
    <w:rsid w:val="005A0753"/>
    <w:rsid w:val="005A10F8"/>
    <w:rsid w:val="005A127D"/>
    <w:rsid w:val="005A1A0F"/>
    <w:rsid w:val="005A2229"/>
    <w:rsid w:val="005A23E2"/>
    <w:rsid w:val="005A320D"/>
    <w:rsid w:val="005A36E3"/>
    <w:rsid w:val="005A4DCE"/>
    <w:rsid w:val="005A5922"/>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C2F"/>
    <w:rsid w:val="005C5849"/>
    <w:rsid w:val="005C604F"/>
    <w:rsid w:val="005C6A47"/>
    <w:rsid w:val="005C75C8"/>
    <w:rsid w:val="005C76E8"/>
    <w:rsid w:val="005C7CAD"/>
    <w:rsid w:val="005D02FA"/>
    <w:rsid w:val="005D0790"/>
    <w:rsid w:val="005D0ED1"/>
    <w:rsid w:val="005D17E6"/>
    <w:rsid w:val="005D20FC"/>
    <w:rsid w:val="005D271E"/>
    <w:rsid w:val="005D2EE8"/>
    <w:rsid w:val="005D30B5"/>
    <w:rsid w:val="005D359B"/>
    <w:rsid w:val="005D4497"/>
    <w:rsid w:val="005D5C93"/>
    <w:rsid w:val="005D5E46"/>
    <w:rsid w:val="005D64A5"/>
    <w:rsid w:val="005D6B30"/>
    <w:rsid w:val="005D7DE7"/>
    <w:rsid w:val="005E35FD"/>
    <w:rsid w:val="005E383F"/>
    <w:rsid w:val="005E3C98"/>
    <w:rsid w:val="005E4A2C"/>
    <w:rsid w:val="005E5766"/>
    <w:rsid w:val="005E6B3C"/>
    <w:rsid w:val="005E7698"/>
    <w:rsid w:val="005F0C46"/>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CEE"/>
    <w:rsid w:val="00607ADE"/>
    <w:rsid w:val="00612B21"/>
    <w:rsid w:val="00612C73"/>
    <w:rsid w:val="00614CB4"/>
    <w:rsid w:val="00614EFC"/>
    <w:rsid w:val="00615648"/>
    <w:rsid w:val="00615BDB"/>
    <w:rsid w:val="00616C66"/>
    <w:rsid w:val="0061717F"/>
    <w:rsid w:val="00620651"/>
    <w:rsid w:val="00620686"/>
    <w:rsid w:val="006209E8"/>
    <w:rsid w:val="00621C0B"/>
    <w:rsid w:val="00621CAD"/>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258"/>
    <w:rsid w:val="00634863"/>
    <w:rsid w:val="00634DF2"/>
    <w:rsid w:val="00636094"/>
    <w:rsid w:val="006364DF"/>
    <w:rsid w:val="006373C7"/>
    <w:rsid w:val="00637E00"/>
    <w:rsid w:val="00637E46"/>
    <w:rsid w:val="00640222"/>
    <w:rsid w:val="00640E97"/>
    <w:rsid w:val="00641061"/>
    <w:rsid w:val="006428D8"/>
    <w:rsid w:val="00642D10"/>
    <w:rsid w:val="00644200"/>
    <w:rsid w:val="0064498A"/>
    <w:rsid w:val="00645CA9"/>
    <w:rsid w:val="0064799D"/>
    <w:rsid w:val="00650421"/>
    <w:rsid w:val="00650854"/>
    <w:rsid w:val="00651116"/>
    <w:rsid w:val="00651AD3"/>
    <w:rsid w:val="00651DC7"/>
    <w:rsid w:val="00651FA0"/>
    <w:rsid w:val="006544F6"/>
    <w:rsid w:val="00655070"/>
    <w:rsid w:val="006553BE"/>
    <w:rsid w:val="006557CB"/>
    <w:rsid w:val="0065594D"/>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35F8"/>
    <w:rsid w:val="00673FBF"/>
    <w:rsid w:val="00674460"/>
    <w:rsid w:val="00676B2E"/>
    <w:rsid w:val="00680A97"/>
    <w:rsid w:val="0068102D"/>
    <w:rsid w:val="006821D8"/>
    <w:rsid w:val="0068226B"/>
    <w:rsid w:val="00682ED3"/>
    <w:rsid w:val="00682F65"/>
    <w:rsid w:val="00685D3B"/>
    <w:rsid w:val="00686BC7"/>
    <w:rsid w:val="006873C5"/>
    <w:rsid w:val="006923EA"/>
    <w:rsid w:val="00692799"/>
    <w:rsid w:val="00692A0D"/>
    <w:rsid w:val="00693077"/>
    <w:rsid w:val="00693295"/>
    <w:rsid w:val="00693CBF"/>
    <w:rsid w:val="00693D56"/>
    <w:rsid w:val="0069447C"/>
    <w:rsid w:val="00694653"/>
    <w:rsid w:val="00694B21"/>
    <w:rsid w:val="00697C52"/>
    <w:rsid w:val="006A0275"/>
    <w:rsid w:val="006A104F"/>
    <w:rsid w:val="006A194C"/>
    <w:rsid w:val="006A2196"/>
    <w:rsid w:val="006A2347"/>
    <w:rsid w:val="006A24B3"/>
    <w:rsid w:val="006A33DB"/>
    <w:rsid w:val="006A3A1D"/>
    <w:rsid w:val="006A45D8"/>
    <w:rsid w:val="006A49B5"/>
    <w:rsid w:val="006A57F2"/>
    <w:rsid w:val="006A67A3"/>
    <w:rsid w:val="006A6B69"/>
    <w:rsid w:val="006A71CA"/>
    <w:rsid w:val="006B0BF1"/>
    <w:rsid w:val="006B19B2"/>
    <w:rsid w:val="006B1DA2"/>
    <w:rsid w:val="006B1F5F"/>
    <w:rsid w:val="006B40D9"/>
    <w:rsid w:val="006B5527"/>
    <w:rsid w:val="006B72B2"/>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39F"/>
    <w:rsid w:val="006D1BD9"/>
    <w:rsid w:val="006D1F1A"/>
    <w:rsid w:val="006D21FF"/>
    <w:rsid w:val="006D28EF"/>
    <w:rsid w:val="006D2B7E"/>
    <w:rsid w:val="006D387A"/>
    <w:rsid w:val="006D3CD1"/>
    <w:rsid w:val="006D493C"/>
    <w:rsid w:val="006D5FEF"/>
    <w:rsid w:val="006D6A57"/>
    <w:rsid w:val="006E0B16"/>
    <w:rsid w:val="006E22CC"/>
    <w:rsid w:val="006E2D4E"/>
    <w:rsid w:val="006E512D"/>
    <w:rsid w:val="006E7496"/>
    <w:rsid w:val="006E7969"/>
    <w:rsid w:val="006F004E"/>
    <w:rsid w:val="006F0C12"/>
    <w:rsid w:val="006F0EB1"/>
    <w:rsid w:val="006F0FC7"/>
    <w:rsid w:val="006F2DB0"/>
    <w:rsid w:val="006F314D"/>
    <w:rsid w:val="006F3577"/>
    <w:rsid w:val="006F5E95"/>
    <w:rsid w:val="006F69CC"/>
    <w:rsid w:val="006F6CC1"/>
    <w:rsid w:val="006F7E42"/>
    <w:rsid w:val="0070023A"/>
    <w:rsid w:val="00700991"/>
    <w:rsid w:val="0070193E"/>
    <w:rsid w:val="00701B52"/>
    <w:rsid w:val="007031FA"/>
    <w:rsid w:val="007036E5"/>
    <w:rsid w:val="0070567F"/>
    <w:rsid w:val="007059CA"/>
    <w:rsid w:val="007072A3"/>
    <w:rsid w:val="00710994"/>
    <w:rsid w:val="00710D10"/>
    <w:rsid w:val="00710D33"/>
    <w:rsid w:val="007118DC"/>
    <w:rsid w:val="00711AE4"/>
    <w:rsid w:val="0071278F"/>
    <w:rsid w:val="00712F6C"/>
    <w:rsid w:val="0071341A"/>
    <w:rsid w:val="007135F6"/>
    <w:rsid w:val="0071374D"/>
    <w:rsid w:val="00716461"/>
    <w:rsid w:val="0071649C"/>
    <w:rsid w:val="00716AC3"/>
    <w:rsid w:val="00717267"/>
    <w:rsid w:val="007178EE"/>
    <w:rsid w:val="007204B7"/>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9A3"/>
    <w:rsid w:val="00734EC4"/>
    <w:rsid w:val="00736702"/>
    <w:rsid w:val="007372C2"/>
    <w:rsid w:val="007377ED"/>
    <w:rsid w:val="0074108B"/>
    <w:rsid w:val="007420C9"/>
    <w:rsid w:val="0074325C"/>
    <w:rsid w:val="0074369F"/>
    <w:rsid w:val="00744055"/>
    <w:rsid w:val="0074576E"/>
    <w:rsid w:val="00747446"/>
    <w:rsid w:val="00747F05"/>
    <w:rsid w:val="0075172E"/>
    <w:rsid w:val="00751BCA"/>
    <w:rsid w:val="00752EFE"/>
    <w:rsid w:val="00752FE7"/>
    <w:rsid w:val="007554AC"/>
    <w:rsid w:val="00755B06"/>
    <w:rsid w:val="00757A61"/>
    <w:rsid w:val="00757A6B"/>
    <w:rsid w:val="00757DBD"/>
    <w:rsid w:val="00760C6C"/>
    <w:rsid w:val="00760D79"/>
    <w:rsid w:val="0076147B"/>
    <w:rsid w:val="007619FB"/>
    <w:rsid w:val="00762924"/>
    <w:rsid w:val="0076508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8F2"/>
    <w:rsid w:val="00776E9E"/>
    <w:rsid w:val="00777932"/>
    <w:rsid w:val="00777A45"/>
    <w:rsid w:val="00777EE9"/>
    <w:rsid w:val="00777F6B"/>
    <w:rsid w:val="00780A94"/>
    <w:rsid w:val="0078146E"/>
    <w:rsid w:val="0078165E"/>
    <w:rsid w:val="00781B9A"/>
    <w:rsid w:val="00782112"/>
    <w:rsid w:val="0078243D"/>
    <w:rsid w:val="0078380D"/>
    <w:rsid w:val="00784702"/>
    <w:rsid w:val="00786272"/>
    <w:rsid w:val="007864B2"/>
    <w:rsid w:val="00786620"/>
    <w:rsid w:val="0078685A"/>
    <w:rsid w:val="00787736"/>
    <w:rsid w:val="00787A55"/>
    <w:rsid w:val="00787FF1"/>
    <w:rsid w:val="007903CB"/>
    <w:rsid w:val="007916D2"/>
    <w:rsid w:val="00791A85"/>
    <w:rsid w:val="007929E9"/>
    <w:rsid w:val="00792A78"/>
    <w:rsid w:val="00792ECC"/>
    <w:rsid w:val="00793068"/>
    <w:rsid w:val="007939C7"/>
    <w:rsid w:val="00794F94"/>
    <w:rsid w:val="00794FF5"/>
    <w:rsid w:val="00795953"/>
    <w:rsid w:val="00795FD0"/>
    <w:rsid w:val="007960E2"/>
    <w:rsid w:val="00796691"/>
    <w:rsid w:val="00797FCF"/>
    <w:rsid w:val="007A1B3F"/>
    <w:rsid w:val="007A1B63"/>
    <w:rsid w:val="007A1CCD"/>
    <w:rsid w:val="007A2BFF"/>
    <w:rsid w:val="007A31A2"/>
    <w:rsid w:val="007A618D"/>
    <w:rsid w:val="007A7165"/>
    <w:rsid w:val="007A74C6"/>
    <w:rsid w:val="007B0253"/>
    <w:rsid w:val="007B1061"/>
    <w:rsid w:val="007B22C8"/>
    <w:rsid w:val="007B2638"/>
    <w:rsid w:val="007B448A"/>
    <w:rsid w:val="007B596E"/>
    <w:rsid w:val="007B6C05"/>
    <w:rsid w:val="007C0F3A"/>
    <w:rsid w:val="007C1537"/>
    <w:rsid w:val="007C23B2"/>
    <w:rsid w:val="007C2AAF"/>
    <w:rsid w:val="007C48A7"/>
    <w:rsid w:val="007C508D"/>
    <w:rsid w:val="007C52ED"/>
    <w:rsid w:val="007C5DB6"/>
    <w:rsid w:val="007C64BC"/>
    <w:rsid w:val="007C7EF3"/>
    <w:rsid w:val="007D11B6"/>
    <w:rsid w:val="007D1B7C"/>
    <w:rsid w:val="007D20FE"/>
    <w:rsid w:val="007D42CE"/>
    <w:rsid w:val="007D4FF2"/>
    <w:rsid w:val="007D512C"/>
    <w:rsid w:val="007D526F"/>
    <w:rsid w:val="007D5665"/>
    <w:rsid w:val="007D68F4"/>
    <w:rsid w:val="007D7042"/>
    <w:rsid w:val="007D7059"/>
    <w:rsid w:val="007E0C8C"/>
    <w:rsid w:val="007E0D1F"/>
    <w:rsid w:val="007E1479"/>
    <w:rsid w:val="007E1CB1"/>
    <w:rsid w:val="007E1D8D"/>
    <w:rsid w:val="007E201B"/>
    <w:rsid w:val="007E2B64"/>
    <w:rsid w:val="007E763B"/>
    <w:rsid w:val="007F05E0"/>
    <w:rsid w:val="007F0DD3"/>
    <w:rsid w:val="007F1921"/>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309D"/>
    <w:rsid w:val="00804867"/>
    <w:rsid w:val="00804B2F"/>
    <w:rsid w:val="008055F9"/>
    <w:rsid w:val="008058C4"/>
    <w:rsid w:val="00806669"/>
    <w:rsid w:val="0080770D"/>
    <w:rsid w:val="00807D28"/>
    <w:rsid w:val="00807D5E"/>
    <w:rsid w:val="00807EE7"/>
    <w:rsid w:val="008100CC"/>
    <w:rsid w:val="0081012C"/>
    <w:rsid w:val="00811036"/>
    <w:rsid w:val="008123D5"/>
    <w:rsid w:val="008127B0"/>
    <w:rsid w:val="0081433F"/>
    <w:rsid w:val="00815706"/>
    <w:rsid w:val="00815EA5"/>
    <w:rsid w:val="00816FF0"/>
    <w:rsid w:val="008173E0"/>
    <w:rsid w:val="008200F7"/>
    <w:rsid w:val="00820A96"/>
    <w:rsid w:val="0082145A"/>
    <w:rsid w:val="0082250F"/>
    <w:rsid w:val="00822CF3"/>
    <w:rsid w:val="008230C1"/>
    <w:rsid w:val="008237B2"/>
    <w:rsid w:val="00824208"/>
    <w:rsid w:val="0082445A"/>
    <w:rsid w:val="00824C69"/>
    <w:rsid w:val="00825BA4"/>
    <w:rsid w:val="00825F3A"/>
    <w:rsid w:val="00826706"/>
    <w:rsid w:val="00830A33"/>
    <w:rsid w:val="00831C08"/>
    <w:rsid w:val="00832A4C"/>
    <w:rsid w:val="00832C18"/>
    <w:rsid w:val="0083396C"/>
    <w:rsid w:val="00834512"/>
    <w:rsid w:val="00835B82"/>
    <w:rsid w:val="0083657B"/>
    <w:rsid w:val="00836C67"/>
    <w:rsid w:val="008375E9"/>
    <w:rsid w:val="008378B4"/>
    <w:rsid w:val="00837E2D"/>
    <w:rsid w:val="00840062"/>
    <w:rsid w:val="00840634"/>
    <w:rsid w:val="00840A81"/>
    <w:rsid w:val="00840D24"/>
    <w:rsid w:val="00842061"/>
    <w:rsid w:val="00842D2C"/>
    <w:rsid w:val="00843AFD"/>
    <w:rsid w:val="00843BA1"/>
    <w:rsid w:val="008444F8"/>
    <w:rsid w:val="00845F51"/>
    <w:rsid w:val="00846467"/>
    <w:rsid w:val="00847991"/>
    <w:rsid w:val="00847C4E"/>
    <w:rsid w:val="0085033A"/>
    <w:rsid w:val="008511A7"/>
    <w:rsid w:val="0085307E"/>
    <w:rsid w:val="0085386F"/>
    <w:rsid w:val="00853E65"/>
    <w:rsid w:val="00854983"/>
    <w:rsid w:val="00855987"/>
    <w:rsid w:val="008569DF"/>
    <w:rsid w:val="00856E4A"/>
    <w:rsid w:val="00857AF0"/>
    <w:rsid w:val="0086037F"/>
    <w:rsid w:val="00861454"/>
    <w:rsid w:val="00861B41"/>
    <w:rsid w:val="00861DA1"/>
    <w:rsid w:val="00862173"/>
    <w:rsid w:val="008626B0"/>
    <w:rsid w:val="00863222"/>
    <w:rsid w:val="0086343B"/>
    <w:rsid w:val="00865950"/>
    <w:rsid w:val="00865DE1"/>
    <w:rsid w:val="00870793"/>
    <w:rsid w:val="00870AAF"/>
    <w:rsid w:val="00870FD3"/>
    <w:rsid w:val="008730EB"/>
    <w:rsid w:val="008734E7"/>
    <w:rsid w:val="00874DEC"/>
    <w:rsid w:val="0087504C"/>
    <w:rsid w:val="008754E4"/>
    <w:rsid w:val="00875905"/>
    <w:rsid w:val="008772C3"/>
    <w:rsid w:val="00877FA3"/>
    <w:rsid w:val="00880A6D"/>
    <w:rsid w:val="008810FA"/>
    <w:rsid w:val="00881760"/>
    <w:rsid w:val="00882E99"/>
    <w:rsid w:val="00883004"/>
    <w:rsid w:val="008834EE"/>
    <w:rsid w:val="00883ED6"/>
    <w:rsid w:val="0088579F"/>
    <w:rsid w:val="00885972"/>
    <w:rsid w:val="00887771"/>
    <w:rsid w:val="00890223"/>
    <w:rsid w:val="008907B2"/>
    <w:rsid w:val="008922DF"/>
    <w:rsid w:val="00892367"/>
    <w:rsid w:val="008A0473"/>
    <w:rsid w:val="008A1F46"/>
    <w:rsid w:val="008A24BD"/>
    <w:rsid w:val="008A2884"/>
    <w:rsid w:val="008A36ED"/>
    <w:rsid w:val="008A42D8"/>
    <w:rsid w:val="008A5764"/>
    <w:rsid w:val="008A59E9"/>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C2453"/>
    <w:rsid w:val="008C463B"/>
    <w:rsid w:val="008C5ADE"/>
    <w:rsid w:val="008C69CD"/>
    <w:rsid w:val="008C70EB"/>
    <w:rsid w:val="008C74CC"/>
    <w:rsid w:val="008C7F77"/>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E8C"/>
    <w:rsid w:val="008E2051"/>
    <w:rsid w:val="008E3995"/>
    <w:rsid w:val="008E412D"/>
    <w:rsid w:val="008E451A"/>
    <w:rsid w:val="008E5D5A"/>
    <w:rsid w:val="008E61DD"/>
    <w:rsid w:val="008E6795"/>
    <w:rsid w:val="008E704E"/>
    <w:rsid w:val="008F01AB"/>
    <w:rsid w:val="008F08BE"/>
    <w:rsid w:val="008F0A95"/>
    <w:rsid w:val="008F1186"/>
    <w:rsid w:val="008F1870"/>
    <w:rsid w:val="008F3BF2"/>
    <w:rsid w:val="008F3DC9"/>
    <w:rsid w:val="008F4107"/>
    <w:rsid w:val="008F46CF"/>
    <w:rsid w:val="008F485E"/>
    <w:rsid w:val="008F4BFE"/>
    <w:rsid w:val="008F5773"/>
    <w:rsid w:val="008F595E"/>
    <w:rsid w:val="008F5ADE"/>
    <w:rsid w:val="008F6982"/>
    <w:rsid w:val="008F7AC4"/>
    <w:rsid w:val="00900439"/>
    <w:rsid w:val="00900AF2"/>
    <w:rsid w:val="00900E51"/>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2A6F"/>
    <w:rsid w:val="00913F1E"/>
    <w:rsid w:val="00913F4C"/>
    <w:rsid w:val="0091404B"/>
    <w:rsid w:val="0091423A"/>
    <w:rsid w:val="0091537E"/>
    <w:rsid w:val="00915A1F"/>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4F52"/>
    <w:rsid w:val="00935390"/>
    <w:rsid w:val="00935699"/>
    <w:rsid w:val="009356BE"/>
    <w:rsid w:val="00935BAA"/>
    <w:rsid w:val="009364B8"/>
    <w:rsid w:val="009367B7"/>
    <w:rsid w:val="00936ACF"/>
    <w:rsid w:val="009402E6"/>
    <w:rsid w:val="00940DF4"/>
    <w:rsid w:val="00941A1C"/>
    <w:rsid w:val="0094335F"/>
    <w:rsid w:val="00944202"/>
    <w:rsid w:val="00945E49"/>
    <w:rsid w:val="009462D8"/>
    <w:rsid w:val="0094636D"/>
    <w:rsid w:val="00946388"/>
    <w:rsid w:val="009463E0"/>
    <w:rsid w:val="00947411"/>
    <w:rsid w:val="00951995"/>
    <w:rsid w:val="00951C7E"/>
    <w:rsid w:val="00951CF6"/>
    <w:rsid w:val="009537A7"/>
    <w:rsid w:val="009548C3"/>
    <w:rsid w:val="0095506D"/>
    <w:rsid w:val="009555E2"/>
    <w:rsid w:val="00957D9C"/>
    <w:rsid w:val="009602DE"/>
    <w:rsid w:val="009612F1"/>
    <w:rsid w:val="009654F0"/>
    <w:rsid w:val="00970D5D"/>
    <w:rsid w:val="00970F7A"/>
    <w:rsid w:val="00971EC5"/>
    <w:rsid w:val="00971FCC"/>
    <w:rsid w:val="00972395"/>
    <w:rsid w:val="0097298A"/>
    <w:rsid w:val="00974182"/>
    <w:rsid w:val="00974ED4"/>
    <w:rsid w:val="00975D50"/>
    <w:rsid w:val="009778AB"/>
    <w:rsid w:val="00977962"/>
    <w:rsid w:val="00981D40"/>
    <w:rsid w:val="00982234"/>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A0212"/>
    <w:rsid w:val="009A031F"/>
    <w:rsid w:val="009A1E3F"/>
    <w:rsid w:val="009A2063"/>
    <w:rsid w:val="009A4EF5"/>
    <w:rsid w:val="009A637B"/>
    <w:rsid w:val="009B003C"/>
    <w:rsid w:val="009B1D42"/>
    <w:rsid w:val="009B3745"/>
    <w:rsid w:val="009B457E"/>
    <w:rsid w:val="009B7805"/>
    <w:rsid w:val="009C00EF"/>
    <w:rsid w:val="009C1600"/>
    <w:rsid w:val="009C1E13"/>
    <w:rsid w:val="009C1E70"/>
    <w:rsid w:val="009C281C"/>
    <w:rsid w:val="009C3A56"/>
    <w:rsid w:val="009C520B"/>
    <w:rsid w:val="009C5874"/>
    <w:rsid w:val="009C6768"/>
    <w:rsid w:val="009C6894"/>
    <w:rsid w:val="009C6B3B"/>
    <w:rsid w:val="009C6B7B"/>
    <w:rsid w:val="009D22EA"/>
    <w:rsid w:val="009D3A5C"/>
    <w:rsid w:val="009D3F1E"/>
    <w:rsid w:val="009D4303"/>
    <w:rsid w:val="009D4A8E"/>
    <w:rsid w:val="009D5293"/>
    <w:rsid w:val="009D56B4"/>
    <w:rsid w:val="009D62E7"/>
    <w:rsid w:val="009D685B"/>
    <w:rsid w:val="009D7BDB"/>
    <w:rsid w:val="009E10CF"/>
    <w:rsid w:val="009E11DA"/>
    <w:rsid w:val="009E1F70"/>
    <w:rsid w:val="009E2CF5"/>
    <w:rsid w:val="009E2F97"/>
    <w:rsid w:val="009E3790"/>
    <w:rsid w:val="009E3EBD"/>
    <w:rsid w:val="009E457F"/>
    <w:rsid w:val="009E4847"/>
    <w:rsid w:val="009E71F6"/>
    <w:rsid w:val="009F0CD1"/>
    <w:rsid w:val="009F187B"/>
    <w:rsid w:val="009F1B44"/>
    <w:rsid w:val="009F41D6"/>
    <w:rsid w:val="009F4375"/>
    <w:rsid w:val="009F4F05"/>
    <w:rsid w:val="009F535B"/>
    <w:rsid w:val="00A00990"/>
    <w:rsid w:val="00A01087"/>
    <w:rsid w:val="00A0453E"/>
    <w:rsid w:val="00A055D3"/>
    <w:rsid w:val="00A07654"/>
    <w:rsid w:val="00A07B16"/>
    <w:rsid w:val="00A10B48"/>
    <w:rsid w:val="00A1105C"/>
    <w:rsid w:val="00A11ACA"/>
    <w:rsid w:val="00A11E0F"/>
    <w:rsid w:val="00A11F64"/>
    <w:rsid w:val="00A1213F"/>
    <w:rsid w:val="00A12206"/>
    <w:rsid w:val="00A12BEE"/>
    <w:rsid w:val="00A13052"/>
    <w:rsid w:val="00A13064"/>
    <w:rsid w:val="00A136E6"/>
    <w:rsid w:val="00A13715"/>
    <w:rsid w:val="00A143AE"/>
    <w:rsid w:val="00A145D0"/>
    <w:rsid w:val="00A157EC"/>
    <w:rsid w:val="00A17345"/>
    <w:rsid w:val="00A1789B"/>
    <w:rsid w:val="00A17AB9"/>
    <w:rsid w:val="00A205BF"/>
    <w:rsid w:val="00A2104B"/>
    <w:rsid w:val="00A210E9"/>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C37"/>
    <w:rsid w:val="00A33535"/>
    <w:rsid w:val="00A353D7"/>
    <w:rsid w:val="00A4339C"/>
    <w:rsid w:val="00A44E28"/>
    <w:rsid w:val="00A45663"/>
    <w:rsid w:val="00A4570E"/>
    <w:rsid w:val="00A45759"/>
    <w:rsid w:val="00A46785"/>
    <w:rsid w:val="00A46FAD"/>
    <w:rsid w:val="00A5044D"/>
    <w:rsid w:val="00A50B00"/>
    <w:rsid w:val="00A50F52"/>
    <w:rsid w:val="00A514EB"/>
    <w:rsid w:val="00A521E0"/>
    <w:rsid w:val="00A536D6"/>
    <w:rsid w:val="00A539BF"/>
    <w:rsid w:val="00A53D97"/>
    <w:rsid w:val="00A54206"/>
    <w:rsid w:val="00A54D16"/>
    <w:rsid w:val="00A55877"/>
    <w:rsid w:val="00A5637C"/>
    <w:rsid w:val="00A56896"/>
    <w:rsid w:val="00A56C2C"/>
    <w:rsid w:val="00A61828"/>
    <w:rsid w:val="00A61D76"/>
    <w:rsid w:val="00A6247A"/>
    <w:rsid w:val="00A62846"/>
    <w:rsid w:val="00A632E8"/>
    <w:rsid w:val="00A6360D"/>
    <w:rsid w:val="00A63872"/>
    <w:rsid w:val="00A63A37"/>
    <w:rsid w:val="00A64871"/>
    <w:rsid w:val="00A64D3D"/>
    <w:rsid w:val="00A67A8E"/>
    <w:rsid w:val="00A708F2"/>
    <w:rsid w:val="00A70A35"/>
    <w:rsid w:val="00A7141F"/>
    <w:rsid w:val="00A74E04"/>
    <w:rsid w:val="00A74F6C"/>
    <w:rsid w:val="00A75212"/>
    <w:rsid w:val="00A75A0A"/>
    <w:rsid w:val="00A7634B"/>
    <w:rsid w:val="00A76A52"/>
    <w:rsid w:val="00A7735F"/>
    <w:rsid w:val="00A77661"/>
    <w:rsid w:val="00A8221B"/>
    <w:rsid w:val="00A83525"/>
    <w:rsid w:val="00A83BF1"/>
    <w:rsid w:val="00A84298"/>
    <w:rsid w:val="00A844F4"/>
    <w:rsid w:val="00A8450A"/>
    <w:rsid w:val="00A849A0"/>
    <w:rsid w:val="00A84C7A"/>
    <w:rsid w:val="00A850C3"/>
    <w:rsid w:val="00A8523D"/>
    <w:rsid w:val="00A86385"/>
    <w:rsid w:val="00A905F1"/>
    <w:rsid w:val="00A90E27"/>
    <w:rsid w:val="00A91218"/>
    <w:rsid w:val="00A929DF"/>
    <w:rsid w:val="00A934FE"/>
    <w:rsid w:val="00A9447B"/>
    <w:rsid w:val="00A94EB1"/>
    <w:rsid w:val="00A96D7E"/>
    <w:rsid w:val="00A97B8C"/>
    <w:rsid w:val="00AA071E"/>
    <w:rsid w:val="00AA158B"/>
    <w:rsid w:val="00AA1D12"/>
    <w:rsid w:val="00AA2CD8"/>
    <w:rsid w:val="00AA30A2"/>
    <w:rsid w:val="00AA3409"/>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1904"/>
    <w:rsid w:val="00AC3431"/>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3261"/>
    <w:rsid w:val="00AE3AC0"/>
    <w:rsid w:val="00AE4557"/>
    <w:rsid w:val="00AE4A1F"/>
    <w:rsid w:val="00AE54D2"/>
    <w:rsid w:val="00AE5E95"/>
    <w:rsid w:val="00AE6433"/>
    <w:rsid w:val="00AE6584"/>
    <w:rsid w:val="00AE693D"/>
    <w:rsid w:val="00AE69BD"/>
    <w:rsid w:val="00AE6D12"/>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0785F"/>
    <w:rsid w:val="00B133EA"/>
    <w:rsid w:val="00B14606"/>
    <w:rsid w:val="00B151C6"/>
    <w:rsid w:val="00B15B11"/>
    <w:rsid w:val="00B16C8D"/>
    <w:rsid w:val="00B17799"/>
    <w:rsid w:val="00B20057"/>
    <w:rsid w:val="00B20E2B"/>
    <w:rsid w:val="00B21CA7"/>
    <w:rsid w:val="00B22F9D"/>
    <w:rsid w:val="00B243FD"/>
    <w:rsid w:val="00B247AE"/>
    <w:rsid w:val="00B24F49"/>
    <w:rsid w:val="00B25A70"/>
    <w:rsid w:val="00B25F9A"/>
    <w:rsid w:val="00B26BC0"/>
    <w:rsid w:val="00B3396B"/>
    <w:rsid w:val="00B33D92"/>
    <w:rsid w:val="00B36C0F"/>
    <w:rsid w:val="00B40D73"/>
    <w:rsid w:val="00B430D3"/>
    <w:rsid w:val="00B437BD"/>
    <w:rsid w:val="00B439FA"/>
    <w:rsid w:val="00B43C04"/>
    <w:rsid w:val="00B4485B"/>
    <w:rsid w:val="00B44C7A"/>
    <w:rsid w:val="00B463F0"/>
    <w:rsid w:val="00B4783F"/>
    <w:rsid w:val="00B47CEF"/>
    <w:rsid w:val="00B5058C"/>
    <w:rsid w:val="00B5213C"/>
    <w:rsid w:val="00B523FF"/>
    <w:rsid w:val="00B529EE"/>
    <w:rsid w:val="00B53F9B"/>
    <w:rsid w:val="00B553CF"/>
    <w:rsid w:val="00B566E0"/>
    <w:rsid w:val="00B5685D"/>
    <w:rsid w:val="00B56ED5"/>
    <w:rsid w:val="00B56F35"/>
    <w:rsid w:val="00B57861"/>
    <w:rsid w:val="00B57FFD"/>
    <w:rsid w:val="00B60751"/>
    <w:rsid w:val="00B60E6E"/>
    <w:rsid w:val="00B61380"/>
    <w:rsid w:val="00B613BB"/>
    <w:rsid w:val="00B6418E"/>
    <w:rsid w:val="00B64484"/>
    <w:rsid w:val="00B672B8"/>
    <w:rsid w:val="00B67D3F"/>
    <w:rsid w:val="00B70EDB"/>
    <w:rsid w:val="00B71761"/>
    <w:rsid w:val="00B71A5D"/>
    <w:rsid w:val="00B71FA3"/>
    <w:rsid w:val="00B72ACE"/>
    <w:rsid w:val="00B72DCC"/>
    <w:rsid w:val="00B736C1"/>
    <w:rsid w:val="00B737C7"/>
    <w:rsid w:val="00B73C28"/>
    <w:rsid w:val="00B74252"/>
    <w:rsid w:val="00B74549"/>
    <w:rsid w:val="00B74A0D"/>
    <w:rsid w:val="00B75667"/>
    <w:rsid w:val="00B77397"/>
    <w:rsid w:val="00B77D8A"/>
    <w:rsid w:val="00B80E47"/>
    <w:rsid w:val="00B81684"/>
    <w:rsid w:val="00B817F4"/>
    <w:rsid w:val="00B82072"/>
    <w:rsid w:val="00B821AB"/>
    <w:rsid w:val="00B830F7"/>
    <w:rsid w:val="00B83DF6"/>
    <w:rsid w:val="00B904E9"/>
    <w:rsid w:val="00B909A9"/>
    <w:rsid w:val="00B91BBE"/>
    <w:rsid w:val="00B91F8C"/>
    <w:rsid w:val="00B93BC8"/>
    <w:rsid w:val="00B93C36"/>
    <w:rsid w:val="00B94054"/>
    <w:rsid w:val="00B94253"/>
    <w:rsid w:val="00B94C19"/>
    <w:rsid w:val="00B94E51"/>
    <w:rsid w:val="00B950E8"/>
    <w:rsid w:val="00B954FC"/>
    <w:rsid w:val="00B96137"/>
    <w:rsid w:val="00B9632E"/>
    <w:rsid w:val="00B96CF0"/>
    <w:rsid w:val="00B977E6"/>
    <w:rsid w:val="00B978EC"/>
    <w:rsid w:val="00BA1DA0"/>
    <w:rsid w:val="00BA2729"/>
    <w:rsid w:val="00BA283C"/>
    <w:rsid w:val="00BA2AEB"/>
    <w:rsid w:val="00BA395D"/>
    <w:rsid w:val="00BA40BE"/>
    <w:rsid w:val="00BA48E0"/>
    <w:rsid w:val="00BA526A"/>
    <w:rsid w:val="00BA5EFB"/>
    <w:rsid w:val="00BA659A"/>
    <w:rsid w:val="00BA68C1"/>
    <w:rsid w:val="00BA7EB0"/>
    <w:rsid w:val="00BB0528"/>
    <w:rsid w:val="00BB3F4C"/>
    <w:rsid w:val="00BB68E2"/>
    <w:rsid w:val="00BB7010"/>
    <w:rsid w:val="00BB724B"/>
    <w:rsid w:val="00BC16BF"/>
    <w:rsid w:val="00BC201A"/>
    <w:rsid w:val="00BC38B8"/>
    <w:rsid w:val="00BC44DA"/>
    <w:rsid w:val="00BC485A"/>
    <w:rsid w:val="00BC5387"/>
    <w:rsid w:val="00BC559D"/>
    <w:rsid w:val="00BC5F3D"/>
    <w:rsid w:val="00BC7E2C"/>
    <w:rsid w:val="00BD06EA"/>
    <w:rsid w:val="00BD082C"/>
    <w:rsid w:val="00BD0FC4"/>
    <w:rsid w:val="00BD140B"/>
    <w:rsid w:val="00BD2A08"/>
    <w:rsid w:val="00BD37C6"/>
    <w:rsid w:val="00BD386B"/>
    <w:rsid w:val="00BD3C69"/>
    <w:rsid w:val="00BD3D7A"/>
    <w:rsid w:val="00BD689C"/>
    <w:rsid w:val="00BD7D16"/>
    <w:rsid w:val="00BD7F9E"/>
    <w:rsid w:val="00BE1A06"/>
    <w:rsid w:val="00BE1AB0"/>
    <w:rsid w:val="00BE2A41"/>
    <w:rsid w:val="00BE3C01"/>
    <w:rsid w:val="00BE42A3"/>
    <w:rsid w:val="00BE5DE0"/>
    <w:rsid w:val="00BE65B3"/>
    <w:rsid w:val="00BE7856"/>
    <w:rsid w:val="00BF056D"/>
    <w:rsid w:val="00BF10D2"/>
    <w:rsid w:val="00BF120B"/>
    <w:rsid w:val="00BF25FB"/>
    <w:rsid w:val="00BF2717"/>
    <w:rsid w:val="00BF31CB"/>
    <w:rsid w:val="00BF4B69"/>
    <w:rsid w:val="00BF60E3"/>
    <w:rsid w:val="00BF616A"/>
    <w:rsid w:val="00BF6219"/>
    <w:rsid w:val="00BF6463"/>
    <w:rsid w:val="00BF6B4D"/>
    <w:rsid w:val="00BF70A1"/>
    <w:rsid w:val="00BF7D43"/>
    <w:rsid w:val="00C00ED2"/>
    <w:rsid w:val="00C00F89"/>
    <w:rsid w:val="00C01116"/>
    <w:rsid w:val="00C0444C"/>
    <w:rsid w:val="00C057E0"/>
    <w:rsid w:val="00C05C20"/>
    <w:rsid w:val="00C06066"/>
    <w:rsid w:val="00C067A4"/>
    <w:rsid w:val="00C06E39"/>
    <w:rsid w:val="00C077AE"/>
    <w:rsid w:val="00C07F70"/>
    <w:rsid w:val="00C11183"/>
    <w:rsid w:val="00C11FE5"/>
    <w:rsid w:val="00C11FF6"/>
    <w:rsid w:val="00C13C8A"/>
    <w:rsid w:val="00C14DF6"/>
    <w:rsid w:val="00C15135"/>
    <w:rsid w:val="00C16D85"/>
    <w:rsid w:val="00C17D89"/>
    <w:rsid w:val="00C20495"/>
    <w:rsid w:val="00C20534"/>
    <w:rsid w:val="00C20588"/>
    <w:rsid w:val="00C2068D"/>
    <w:rsid w:val="00C206C4"/>
    <w:rsid w:val="00C232DD"/>
    <w:rsid w:val="00C23C73"/>
    <w:rsid w:val="00C2423A"/>
    <w:rsid w:val="00C24EE5"/>
    <w:rsid w:val="00C26101"/>
    <w:rsid w:val="00C302F8"/>
    <w:rsid w:val="00C30D3F"/>
    <w:rsid w:val="00C30DAA"/>
    <w:rsid w:val="00C30F1F"/>
    <w:rsid w:val="00C31089"/>
    <w:rsid w:val="00C319A2"/>
    <w:rsid w:val="00C31E5B"/>
    <w:rsid w:val="00C3208A"/>
    <w:rsid w:val="00C34436"/>
    <w:rsid w:val="00C34C05"/>
    <w:rsid w:val="00C3566B"/>
    <w:rsid w:val="00C35B23"/>
    <w:rsid w:val="00C37050"/>
    <w:rsid w:val="00C37DA5"/>
    <w:rsid w:val="00C4018E"/>
    <w:rsid w:val="00C42B07"/>
    <w:rsid w:val="00C4367E"/>
    <w:rsid w:val="00C447FB"/>
    <w:rsid w:val="00C46B49"/>
    <w:rsid w:val="00C46BA2"/>
    <w:rsid w:val="00C47AE8"/>
    <w:rsid w:val="00C47B85"/>
    <w:rsid w:val="00C47FDB"/>
    <w:rsid w:val="00C508E2"/>
    <w:rsid w:val="00C5257E"/>
    <w:rsid w:val="00C54C62"/>
    <w:rsid w:val="00C55143"/>
    <w:rsid w:val="00C560EC"/>
    <w:rsid w:val="00C56EE1"/>
    <w:rsid w:val="00C57CC6"/>
    <w:rsid w:val="00C60A1F"/>
    <w:rsid w:val="00C60EC1"/>
    <w:rsid w:val="00C6224B"/>
    <w:rsid w:val="00C62997"/>
    <w:rsid w:val="00C629A3"/>
    <w:rsid w:val="00C633AB"/>
    <w:rsid w:val="00C643BD"/>
    <w:rsid w:val="00C64849"/>
    <w:rsid w:val="00C65F58"/>
    <w:rsid w:val="00C66571"/>
    <w:rsid w:val="00C667F6"/>
    <w:rsid w:val="00C71242"/>
    <w:rsid w:val="00C7357D"/>
    <w:rsid w:val="00C73A5D"/>
    <w:rsid w:val="00C75004"/>
    <w:rsid w:val="00C755E8"/>
    <w:rsid w:val="00C75970"/>
    <w:rsid w:val="00C75C9D"/>
    <w:rsid w:val="00C8198E"/>
    <w:rsid w:val="00C8781D"/>
    <w:rsid w:val="00C905AC"/>
    <w:rsid w:val="00C907C0"/>
    <w:rsid w:val="00C90987"/>
    <w:rsid w:val="00C90F7A"/>
    <w:rsid w:val="00C91CFB"/>
    <w:rsid w:val="00C91FAC"/>
    <w:rsid w:val="00C922C5"/>
    <w:rsid w:val="00C92B7A"/>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66AA"/>
    <w:rsid w:val="00CB047F"/>
    <w:rsid w:val="00CB11BD"/>
    <w:rsid w:val="00CB2674"/>
    <w:rsid w:val="00CB3B57"/>
    <w:rsid w:val="00CB413A"/>
    <w:rsid w:val="00CB4331"/>
    <w:rsid w:val="00CB4FA5"/>
    <w:rsid w:val="00CB58DD"/>
    <w:rsid w:val="00CB6343"/>
    <w:rsid w:val="00CB7648"/>
    <w:rsid w:val="00CB7B6B"/>
    <w:rsid w:val="00CC1C9C"/>
    <w:rsid w:val="00CC1E3E"/>
    <w:rsid w:val="00CC1E40"/>
    <w:rsid w:val="00CC241F"/>
    <w:rsid w:val="00CC27F5"/>
    <w:rsid w:val="00CC2DFD"/>
    <w:rsid w:val="00CC42DB"/>
    <w:rsid w:val="00CC5194"/>
    <w:rsid w:val="00CC606C"/>
    <w:rsid w:val="00CC74A0"/>
    <w:rsid w:val="00CD00A8"/>
    <w:rsid w:val="00CD0104"/>
    <w:rsid w:val="00CD0C9D"/>
    <w:rsid w:val="00CD119C"/>
    <w:rsid w:val="00CD14C9"/>
    <w:rsid w:val="00CD168D"/>
    <w:rsid w:val="00CD1FFD"/>
    <w:rsid w:val="00CD309B"/>
    <w:rsid w:val="00CD3122"/>
    <w:rsid w:val="00CD3873"/>
    <w:rsid w:val="00CD3F09"/>
    <w:rsid w:val="00CD492B"/>
    <w:rsid w:val="00CD4BE4"/>
    <w:rsid w:val="00CD65C5"/>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10A2D"/>
    <w:rsid w:val="00D11873"/>
    <w:rsid w:val="00D13880"/>
    <w:rsid w:val="00D14204"/>
    <w:rsid w:val="00D1624D"/>
    <w:rsid w:val="00D16573"/>
    <w:rsid w:val="00D172CB"/>
    <w:rsid w:val="00D17E88"/>
    <w:rsid w:val="00D201BA"/>
    <w:rsid w:val="00D2048B"/>
    <w:rsid w:val="00D207DB"/>
    <w:rsid w:val="00D217CE"/>
    <w:rsid w:val="00D22152"/>
    <w:rsid w:val="00D22C15"/>
    <w:rsid w:val="00D23556"/>
    <w:rsid w:val="00D23A2F"/>
    <w:rsid w:val="00D23E19"/>
    <w:rsid w:val="00D25F36"/>
    <w:rsid w:val="00D260DC"/>
    <w:rsid w:val="00D26DE9"/>
    <w:rsid w:val="00D26E65"/>
    <w:rsid w:val="00D27813"/>
    <w:rsid w:val="00D325B3"/>
    <w:rsid w:val="00D33086"/>
    <w:rsid w:val="00D33123"/>
    <w:rsid w:val="00D332BA"/>
    <w:rsid w:val="00D33313"/>
    <w:rsid w:val="00D33410"/>
    <w:rsid w:val="00D344C9"/>
    <w:rsid w:val="00D3610A"/>
    <w:rsid w:val="00D36E4F"/>
    <w:rsid w:val="00D4074C"/>
    <w:rsid w:val="00D40AD0"/>
    <w:rsid w:val="00D40F27"/>
    <w:rsid w:val="00D41A13"/>
    <w:rsid w:val="00D422E4"/>
    <w:rsid w:val="00D44A5C"/>
    <w:rsid w:val="00D44A5D"/>
    <w:rsid w:val="00D44FFD"/>
    <w:rsid w:val="00D45FFE"/>
    <w:rsid w:val="00D46401"/>
    <w:rsid w:val="00D46F2D"/>
    <w:rsid w:val="00D475CC"/>
    <w:rsid w:val="00D50F95"/>
    <w:rsid w:val="00D51565"/>
    <w:rsid w:val="00D5201B"/>
    <w:rsid w:val="00D52200"/>
    <w:rsid w:val="00D52365"/>
    <w:rsid w:val="00D529E4"/>
    <w:rsid w:val="00D53768"/>
    <w:rsid w:val="00D54CA7"/>
    <w:rsid w:val="00D5521C"/>
    <w:rsid w:val="00D554E6"/>
    <w:rsid w:val="00D55C37"/>
    <w:rsid w:val="00D563C2"/>
    <w:rsid w:val="00D56D65"/>
    <w:rsid w:val="00D615AE"/>
    <w:rsid w:val="00D6278F"/>
    <w:rsid w:val="00D62949"/>
    <w:rsid w:val="00D63AFF"/>
    <w:rsid w:val="00D6527D"/>
    <w:rsid w:val="00D66022"/>
    <w:rsid w:val="00D66065"/>
    <w:rsid w:val="00D66C66"/>
    <w:rsid w:val="00D67F00"/>
    <w:rsid w:val="00D7010A"/>
    <w:rsid w:val="00D7034B"/>
    <w:rsid w:val="00D7040B"/>
    <w:rsid w:val="00D70F5E"/>
    <w:rsid w:val="00D74B05"/>
    <w:rsid w:val="00D753E4"/>
    <w:rsid w:val="00D75465"/>
    <w:rsid w:val="00D75843"/>
    <w:rsid w:val="00D76E83"/>
    <w:rsid w:val="00D8036A"/>
    <w:rsid w:val="00D80C50"/>
    <w:rsid w:val="00D81307"/>
    <w:rsid w:val="00D813B0"/>
    <w:rsid w:val="00D820F3"/>
    <w:rsid w:val="00D8259F"/>
    <w:rsid w:val="00D84268"/>
    <w:rsid w:val="00D86DFD"/>
    <w:rsid w:val="00D8778A"/>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322"/>
    <w:rsid w:val="00DB5EE5"/>
    <w:rsid w:val="00DB74C1"/>
    <w:rsid w:val="00DB75D5"/>
    <w:rsid w:val="00DB7830"/>
    <w:rsid w:val="00DB7E8C"/>
    <w:rsid w:val="00DC02EE"/>
    <w:rsid w:val="00DC0F93"/>
    <w:rsid w:val="00DC1763"/>
    <w:rsid w:val="00DC25D3"/>
    <w:rsid w:val="00DC28A6"/>
    <w:rsid w:val="00DC38B0"/>
    <w:rsid w:val="00DC6A94"/>
    <w:rsid w:val="00DC7019"/>
    <w:rsid w:val="00DC7BDA"/>
    <w:rsid w:val="00DD1BC4"/>
    <w:rsid w:val="00DD1ED7"/>
    <w:rsid w:val="00DD242B"/>
    <w:rsid w:val="00DD3132"/>
    <w:rsid w:val="00DD3430"/>
    <w:rsid w:val="00DD5CCE"/>
    <w:rsid w:val="00DD6396"/>
    <w:rsid w:val="00DD640D"/>
    <w:rsid w:val="00DD6C70"/>
    <w:rsid w:val="00DE0A17"/>
    <w:rsid w:val="00DE21CF"/>
    <w:rsid w:val="00DE26D1"/>
    <w:rsid w:val="00DE3110"/>
    <w:rsid w:val="00DE3681"/>
    <w:rsid w:val="00DE3E7C"/>
    <w:rsid w:val="00DE4664"/>
    <w:rsid w:val="00DE5CDC"/>
    <w:rsid w:val="00DE72CF"/>
    <w:rsid w:val="00DF0250"/>
    <w:rsid w:val="00DF02EC"/>
    <w:rsid w:val="00DF21F2"/>
    <w:rsid w:val="00DF2BFB"/>
    <w:rsid w:val="00DF32AF"/>
    <w:rsid w:val="00DF4F19"/>
    <w:rsid w:val="00DF5270"/>
    <w:rsid w:val="00DF5C56"/>
    <w:rsid w:val="00DF6945"/>
    <w:rsid w:val="00E028E6"/>
    <w:rsid w:val="00E03509"/>
    <w:rsid w:val="00E046C1"/>
    <w:rsid w:val="00E04A81"/>
    <w:rsid w:val="00E05BC5"/>
    <w:rsid w:val="00E06AF4"/>
    <w:rsid w:val="00E077AF"/>
    <w:rsid w:val="00E07E45"/>
    <w:rsid w:val="00E12986"/>
    <w:rsid w:val="00E1313A"/>
    <w:rsid w:val="00E139D0"/>
    <w:rsid w:val="00E13D59"/>
    <w:rsid w:val="00E142B7"/>
    <w:rsid w:val="00E145E0"/>
    <w:rsid w:val="00E14913"/>
    <w:rsid w:val="00E150B1"/>
    <w:rsid w:val="00E154F5"/>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20DC"/>
    <w:rsid w:val="00E322EE"/>
    <w:rsid w:val="00E3253F"/>
    <w:rsid w:val="00E32E0E"/>
    <w:rsid w:val="00E33802"/>
    <w:rsid w:val="00E33814"/>
    <w:rsid w:val="00E35F47"/>
    <w:rsid w:val="00E36E3F"/>
    <w:rsid w:val="00E377BF"/>
    <w:rsid w:val="00E42929"/>
    <w:rsid w:val="00E4347D"/>
    <w:rsid w:val="00E435BF"/>
    <w:rsid w:val="00E44BBD"/>
    <w:rsid w:val="00E452D0"/>
    <w:rsid w:val="00E45A9D"/>
    <w:rsid w:val="00E460A1"/>
    <w:rsid w:val="00E51078"/>
    <w:rsid w:val="00E515A3"/>
    <w:rsid w:val="00E52F76"/>
    <w:rsid w:val="00E542F1"/>
    <w:rsid w:val="00E5485F"/>
    <w:rsid w:val="00E54BDA"/>
    <w:rsid w:val="00E564C5"/>
    <w:rsid w:val="00E573E4"/>
    <w:rsid w:val="00E57B42"/>
    <w:rsid w:val="00E6252F"/>
    <w:rsid w:val="00E64B31"/>
    <w:rsid w:val="00E66A1C"/>
    <w:rsid w:val="00E67385"/>
    <w:rsid w:val="00E70374"/>
    <w:rsid w:val="00E705E5"/>
    <w:rsid w:val="00E70B0C"/>
    <w:rsid w:val="00E723D3"/>
    <w:rsid w:val="00E72ECC"/>
    <w:rsid w:val="00E73DB2"/>
    <w:rsid w:val="00E73E01"/>
    <w:rsid w:val="00E7492A"/>
    <w:rsid w:val="00E80B3E"/>
    <w:rsid w:val="00E83212"/>
    <w:rsid w:val="00E83280"/>
    <w:rsid w:val="00E832C9"/>
    <w:rsid w:val="00E83B72"/>
    <w:rsid w:val="00E83E6E"/>
    <w:rsid w:val="00E85483"/>
    <w:rsid w:val="00E8567C"/>
    <w:rsid w:val="00E87AE6"/>
    <w:rsid w:val="00E90035"/>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5AA3"/>
    <w:rsid w:val="00EA6585"/>
    <w:rsid w:val="00EB0816"/>
    <w:rsid w:val="00EB0C61"/>
    <w:rsid w:val="00EB16C3"/>
    <w:rsid w:val="00EB1CC5"/>
    <w:rsid w:val="00EB2435"/>
    <w:rsid w:val="00EB27E8"/>
    <w:rsid w:val="00EB3495"/>
    <w:rsid w:val="00EB4709"/>
    <w:rsid w:val="00EB534C"/>
    <w:rsid w:val="00EB692A"/>
    <w:rsid w:val="00EB71AA"/>
    <w:rsid w:val="00EB7C92"/>
    <w:rsid w:val="00EB7E4D"/>
    <w:rsid w:val="00EC09DD"/>
    <w:rsid w:val="00EC2772"/>
    <w:rsid w:val="00EC36DD"/>
    <w:rsid w:val="00EC3D79"/>
    <w:rsid w:val="00EC555C"/>
    <w:rsid w:val="00EC6337"/>
    <w:rsid w:val="00EC712C"/>
    <w:rsid w:val="00EC7DE5"/>
    <w:rsid w:val="00ED0DE8"/>
    <w:rsid w:val="00ED1473"/>
    <w:rsid w:val="00ED1840"/>
    <w:rsid w:val="00ED327A"/>
    <w:rsid w:val="00ED3299"/>
    <w:rsid w:val="00ED3534"/>
    <w:rsid w:val="00ED38E3"/>
    <w:rsid w:val="00ED3B7D"/>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50EF"/>
    <w:rsid w:val="00EF6E91"/>
    <w:rsid w:val="00EF719D"/>
    <w:rsid w:val="00EF7DEB"/>
    <w:rsid w:val="00F000F0"/>
    <w:rsid w:val="00F00923"/>
    <w:rsid w:val="00F00C9D"/>
    <w:rsid w:val="00F01A58"/>
    <w:rsid w:val="00F023A1"/>
    <w:rsid w:val="00F0248B"/>
    <w:rsid w:val="00F0301D"/>
    <w:rsid w:val="00F03891"/>
    <w:rsid w:val="00F05EED"/>
    <w:rsid w:val="00F06F02"/>
    <w:rsid w:val="00F10389"/>
    <w:rsid w:val="00F107BF"/>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A57"/>
    <w:rsid w:val="00F24F4D"/>
    <w:rsid w:val="00F250CA"/>
    <w:rsid w:val="00F25CB7"/>
    <w:rsid w:val="00F2617C"/>
    <w:rsid w:val="00F2643A"/>
    <w:rsid w:val="00F266E1"/>
    <w:rsid w:val="00F2699C"/>
    <w:rsid w:val="00F270A6"/>
    <w:rsid w:val="00F27715"/>
    <w:rsid w:val="00F27BD7"/>
    <w:rsid w:val="00F27F2F"/>
    <w:rsid w:val="00F3002F"/>
    <w:rsid w:val="00F300A8"/>
    <w:rsid w:val="00F308F5"/>
    <w:rsid w:val="00F31A0E"/>
    <w:rsid w:val="00F32C39"/>
    <w:rsid w:val="00F33250"/>
    <w:rsid w:val="00F3383E"/>
    <w:rsid w:val="00F346BC"/>
    <w:rsid w:val="00F3521B"/>
    <w:rsid w:val="00F35561"/>
    <w:rsid w:val="00F35858"/>
    <w:rsid w:val="00F35865"/>
    <w:rsid w:val="00F36195"/>
    <w:rsid w:val="00F37922"/>
    <w:rsid w:val="00F4113B"/>
    <w:rsid w:val="00F42AD2"/>
    <w:rsid w:val="00F42C2B"/>
    <w:rsid w:val="00F44833"/>
    <w:rsid w:val="00F44FCD"/>
    <w:rsid w:val="00F45285"/>
    <w:rsid w:val="00F46990"/>
    <w:rsid w:val="00F46A8C"/>
    <w:rsid w:val="00F474E8"/>
    <w:rsid w:val="00F47AFE"/>
    <w:rsid w:val="00F47F37"/>
    <w:rsid w:val="00F50020"/>
    <w:rsid w:val="00F50151"/>
    <w:rsid w:val="00F50849"/>
    <w:rsid w:val="00F5278F"/>
    <w:rsid w:val="00F52A4B"/>
    <w:rsid w:val="00F53DE3"/>
    <w:rsid w:val="00F542D8"/>
    <w:rsid w:val="00F548C8"/>
    <w:rsid w:val="00F54F39"/>
    <w:rsid w:val="00F55293"/>
    <w:rsid w:val="00F56CF8"/>
    <w:rsid w:val="00F56D17"/>
    <w:rsid w:val="00F56DCA"/>
    <w:rsid w:val="00F5765A"/>
    <w:rsid w:val="00F57916"/>
    <w:rsid w:val="00F57C72"/>
    <w:rsid w:val="00F61564"/>
    <w:rsid w:val="00F61931"/>
    <w:rsid w:val="00F61FDE"/>
    <w:rsid w:val="00F64966"/>
    <w:rsid w:val="00F64A72"/>
    <w:rsid w:val="00F669E3"/>
    <w:rsid w:val="00F66D87"/>
    <w:rsid w:val="00F70CDD"/>
    <w:rsid w:val="00F71F79"/>
    <w:rsid w:val="00F721A1"/>
    <w:rsid w:val="00F724E3"/>
    <w:rsid w:val="00F72E05"/>
    <w:rsid w:val="00F74A7A"/>
    <w:rsid w:val="00F7547C"/>
    <w:rsid w:val="00F7611A"/>
    <w:rsid w:val="00F7684C"/>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632D"/>
    <w:rsid w:val="00F96BFA"/>
    <w:rsid w:val="00FA0509"/>
    <w:rsid w:val="00FA0E7C"/>
    <w:rsid w:val="00FA1D8F"/>
    <w:rsid w:val="00FA2030"/>
    <w:rsid w:val="00FA2129"/>
    <w:rsid w:val="00FA53C1"/>
    <w:rsid w:val="00FA5871"/>
    <w:rsid w:val="00FA5CED"/>
    <w:rsid w:val="00FA6225"/>
    <w:rsid w:val="00FA6686"/>
    <w:rsid w:val="00FA67ED"/>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671C"/>
    <w:rsid w:val="00FB6884"/>
    <w:rsid w:val="00FB76A5"/>
    <w:rsid w:val="00FC029D"/>
    <w:rsid w:val="00FC05F9"/>
    <w:rsid w:val="00FC1859"/>
    <w:rsid w:val="00FC2691"/>
    <w:rsid w:val="00FC2742"/>
    <w:rsid w:val="00FC2CFE"/>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E0D7F"/>
    <w:rsid w:val="00FE22FE"/>
    <w:rsid w:val="00FE2912"/>
    <w:rsid w:val="00FE3983"/>
    <w:rsid w:val="00FE6F9E"/>
    <w:rsid w:val="00FE74FC"/>
    <w:rsid w:val="00FE761D"/>
    <w:rsid w:val="00FE76FA"/>
    <w:rsid w:val="00FE7C74"/>
    <w:rsid w:val="00FF01C5"/>
    <w:rsid w:val="00FF1716"/>
    <w:rsid w:val="00FF2A88"/>
    <w:rsid w:val="00FF3ED0"/>
    <w:rsid w:val="00FF44D7"/>
    <w:rsid w:val="00FF454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7A31B-F4BE-4875-9320-E893FBAEB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782</Words>
  <Characters>4462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5234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Antti Immonen</cp:lastModifiedBy>
  <cp:revision>5</cp:revision>
  <cp:lastPrinted>2009-09-29T16:58:00Z</cp:lastPrinted>
  <dcterms:created xsi:type="dcterms:W3CDTF">2015-08-17T12:00:00Z</dcterms:created>
  <dcterms:modified xsi:type="dcterms:W3CDTF">2015-08-17T12:11:00Z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1439802878</vt:lpwstr>
  </property>
</Properties>
</file>