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A078EF" w:rsidRDefault="007D64AC" w:rsidP="007D64AC">
      <w:pPr>
        <w:pStyle w:val="Header"/>
        <w:tabs>
          <w:tab w:val="clear" w:pos="4153"/>
          <w:tab w:val="clear" w:pos="8306"/>
          <w:tab w:val="right" w:pos="9356"/>
          <w:tab w:val="right" w:pos="10206"/>
        </w:tabs>
        <w:rPr>
          <w:rFonts w:ascii="Arial" w:eastAsia="ＭＳ 明朝" w:hAnsi="Arial" w:cs="Arial"/>
          <w:iCs/>
          <w:sz w:val="24"/>
          <w:lang w:eastAsia="ja-JP"/>
        </w:rPr>
      </w:pPr>
      <w:r w:rsidRPr="00E41F0A">
        <w:rPr>
          <w:rFonts w:ascii="Arial" w:hAnsi="Arial" w:cs="Arial"/>
          <w:sz w:val="24"/>
        </w:rPr>
        <w:t>TSG-RAN Working Group 4 (Radio) meeting #6</w:t>
      </w:r>
      <w:r w:rsidR="00CA4060">
        <w:rPr>
          <w:rFonts w:ascii="Arial" w:eastAsia="ＭＳ 明朝" w:hAnsi="Arial" w:cs="Arial" w:hint="eastAsia"/>
          <w:sz w:val="24"/>
          <w:lang w:eastAsia="ja-JP"/>
        </w:rPr>
        <w:t>9</w:t>
      </w:r>
      <w:r w:rsidRPr="00E41F0A">
        <w:rPr>
          <w:rFonts w:ascii="Arial" w:hAnsi="Arial" w:cs="Arial"/>
          <w:i/>
          <w:sz w:val="24"/>
        </w:rPr>
        <w:tab/>
      </w:r>
      <w:r w:rsidRPr="00E41F0A">
        <w:rPr>
          <w:rFonts w:ascii="Arial" w:hAnsi="Arial" w:cs="Arial"/>
          <w:iCs/>
          <w:sz w:val="24"/>
        </w:rPr>
        <w:t>R4-</w:t>
      </w:r>
      <w:r w:rsidR="00FB22DD" w:rsidRPr="00E41F0A">
        <w:rPr>
          <w:rFonts w:ascii="Arial" w:hAnsi="Arial" w:cs="Arial"/>
          <w:iCs/>
          <w:sz w:val="24"/>
        </w:rPr>
        <w:t>13</w:t>
      </w:r>
      <w:r w:rsidR="0072518D" w:rsidRPr="0072518D">
        <w:rPr>
          <w:rFonts w:ascii="Arial" w:eastAsia="ＭＳ 明朝" w:hAnsi="Arial" w:cs="Arial"/>
          <w:iCs/>
          <w:sz w:val="24"/>
          <w:lang w:eastAsia="ja-JP"/>
        </w:rPr>
        <w:t>6584</w:t>
      </w:r>
    </w:p>
    <w:p w:rsidR="00882A96" w:rsidRPr="00E41F0A" w:rsidRDefault="00CA4060" w:rsidP="007D64AC">
      <w:pPr>
        <w:spacing w:after="120"/>
        <w:ind w:left="1985" w:hanging="1985"/>
        <w:rPr>
          <w:rFonts w:ascii="Arial" w:hAnsi="Arial" w:cs="Arial"/>
          <w:sz w:val="24"/>
        </w:rPr>
      </w:pPr>
      <w:r>
        <w:rPr>
          <w:rFonts w:ascii="Arial" w:eastAsia="ＭＳ 明朝" w:hAnsi="Arial" w:cs="Arial" w:hint="eastAsia"/>
          <w:sz w:val="24"/>
          <w:lang w:eastAsia="ja-JP"/>
        </w:rPr>
        <w:t>San Francisco</w:t>
      </w:r>
      <w:r w:rsidR="00C017E9" w:rsidRPr="00E41F0A">
        <w:rPr>
          <w:rFonts w:ascii="Arial" w:hAnsi="Arial" w:cs="Arial"/>
          <w:sz w:val="24"/>
        </w:rPr>
        <w:t xml:space="preserve">, </w:t>
      </w:r>
      <w:r>
        <w:rPr>
          <w:rFonts w:ascii="Arial" w:eastAsia="ＭＳ 明朝" w:hAnsi="Arial" w:cs="Arial" w:hint="eastAsia"/>
          <w:sz w:val="24"/>
          <w:lang w:eastAsia="ja-JP"/>
        </w:rPr>
        <w:t>USA</w:t>
      </w:r>
      <w:r w:rsidR="00E17452" w:rsidRPr="00E41F0A">
        <w:rPr>
          <w:rFonts w:ascii="Arial" w:hAnsi="Arial" w:cs="Arial"/>
          <w:sz w:val="24"/>
        </w:rPr>
        <w:t xml:space="preserve">, </w:t>
      </w:r>
      <w:r>
        <w:rPr>
          <w:rFonts w:ascii="Arial" w:eastAsia="ＭＳ 明朝" w:hAnsi="Arial" w:cs="Arial" w:hint="eastAsia"/>
          <w:sz w:val="24"/>
          <w:lang w:eastAsia="ja-JP"/>
        </w:rPr>
        <w:t>11</w:t>
      </w:r>
      <w:r w:rsidR="00865EFF" w:rsidRPr="00E41F0A">
        <w:rPr>
          <w:rFonts w:ascii="Arial" w:hAnsi="Arial" w:cs="Arial"/>
          <w:sz w:val="24"/>
        </w:rPr>
        <w:t xml:space="preserve"> </w:t>
      </w:r>
      <w:r w:rsidR="00E17452" w:rsidRPr="00E41F0A">
        <w:rPr>
          <w:rFonts w:ascii="Arial" w:hAnsi="Arial" w:cs="Arial"/>
          <w:sz w:val="24"/>
        </w:rPr>
        <w:t>-</w:t>
      </w:r>
      <w:r w:rsidR="00C017E9" w:rsidRPr="00E41F0A">
        <w:rPr>
          <w:rFonts w:ascii="Arial" w:hAnsi="Arial" w:cs="Arial"/>
          <w:sz w:val="24"/>
        </w:rPr>
        <w:t xml:space="preserve"> </w:t>
      </w:r>
      <w:r>
        <w:rPr>
          <w:rFonts w:ascii="Arial" w:eastAsia="ＭＳ 明朝" w:hAnsi="Arial" w:cs="Arial" w:hint="eastAsia"/>
          <w:sz w:val="24"/>
          <w:lang w:eastAsia="ja-JP"/>
        </w:rPr>
        <w:t>15</w:t>
      </w:r>
      <w:r w:rsidR="00C017E9" w:rsidRPr="00E41F0A">
        <w:rPr>
          <w:rFonts w:ascii="Arial" w:hAnsi="Arial" w:cs="Arial"/>
          <w:sz w:val="24"/>
        </w:rPr>
        <w:t xml:space="preserve"> </w:t>
      </w:r>
      <w:r>
        <w:rPr>
          <w:rFonts w:ascii="Arial" w:eastAsia="ＭＳ 明朝" w:hAnsi="Arial" w:cs="Arial" w:hint="eastAsia"/>
          <w:sz w:val="24"/>
          <w:lang w:eastAsia="ja-JP"/>
        </w:rPr>
        <w:t>November</w:t>
      </w:r>
      <w:r w:rsidR="00E17452" w:rsidRPr="00E41F0A">
        <w:rPr>
          <w:rFonts w:ascii="Arial" w:hAnsi="Arial" w:cs="Arial"/>
          <w:sz w:val="24"/>
        </w:rPr>
        <w:t>, 2013</w:t>
      </w:r>
    </w:p>
    <w:p w:rsidR="00ED73FD" w:rsidRPr="00E41F0A" w:rsidRDefault="00ED73FD" w:rsidP="007D64AC">
      <w:pPr>
        <w:spacing w:after="120"/>
        <w:ind w:left="1985" w:hanging="1985"/>
        <w:rPr>
          <w:rFonts w:ascii="Arial" w:hAnsi="Arial" w:cs="Arial"/>
          <w:sz w:val="24"/>
        </w:rPr>
      </w:pPr>
    </w:p>
    <w:p w:rsidR="007D64AC" w:rsidRPr="008A4D27" w:rsidRDefault="007D64AC" w:rsidP="007D64AC">
      <w:pPr>
        <w:spacing w:after="120"/>
        <w:ind w:left="1985" w:hanging="1985"/>
        <w:rPr>
          <w:rFonts w:ascii="Arial" w:hAnsi="Arial" w:cs="Arial"/>
          <w:bCs/>
        </w:rPr>
      </w:pPr>
      <w:r w:rsidRPr="00E41F0A">
        <w:rPr>
          <w:rFonts w:ascii="Arial" w:hAnsi="Arial" w:cs="Arial"/>
          <w:b/>
        </w:rPr>
        <w:t>Source:</w:t>
      </w:r>
      <w:r w:rsidRPr="00E41F0A">
        <w:rPr>
          <w:rFonts w:ascii="Arial" w:hAnsi="Arial" w:cs="Arial"/>
          <w:b/>
        </w:rPr>
        <w:tab/>
      </w:r>
      <w:r w:rsidR="00326F8D" w:rsidRPr="00E41F0A">
        <w:rPr>
          <w:rFonts w:ascii="Arial" w:hAnsi="Arial" w:cs="Arial"/>
          <w:bCs/>
        </w:rPr>
        <w:t>NSN</w:t>
      </w:r>
      <w:r w:rsidR="008A4D27">
        <w:rPr>
          <w:rFonts w:ascii="Arial" w:eastAsiaTheme="minorEastAsia" w:hAnsi="Arial" w:cs="Arial" w:hint="eastAsia"/>
          <w:bCs/>
          <w:lang w:eastAsia="ja-JP"/>
        </w:rPr>
        <w:t>, Nokia Corporation</w:t>
      </w:r>
    </w:p>
    <w:p w:rsidR="007D64AC" w:rsidRPr="00A078EF" w:rsidRDefault="007D64AC" w:rsidP="007D64AC">
      <w:pPr>
        <w:spacing w:after="120"/>
        <w:ind w:left="1985" w:hanging="1985"/>
        <w:rPr>
          <w:rFonts w:ascii="Arial" w:eastAsia="ＭＳ 明朝" w:hAnsi="Arial" w:cs="Arial"/>
          <w:bCs/>
          <w:lang w:eastAsia="ja-JP"/>
        </w:rPr>
      </w:pPr>
      <w:r w:rsidRPr="00E41F0A">
        <w:rPr>
          <w:rFonts w:ascii="Arial" w:hAnsi="Arial" w:cs="Arial"/>
          <w:b/>
        </w:rPr>
        <w:t>Title:</w:t>
      </w:r>
      <w:r w:rsidRPr="00E41F0A">
        <w:rPr>
          <w:rFonts w:ascii="Arial" w:hAnsi="Arial" w:cs="Arial"/>
          <w:b/>
        </w:rPr>
        <w:tab/>
      </w:r>
      <w:r w:rsidR="00C87287">
        <w:rPr>
          <w:rFonts w:ascii="Arial" w:eastAsia="ＭＳ 明朝" w:hAnsi="Arial" w:cs="Arial"/>
          <w:lang w:eastAsia="ja-JP"/>
        </w:rPr>
        <w:t>Band option</w:t>
      </w:r>
      <w:r w:rsidR="00C87287">
        <w:rPr>
          <w:rFonts w:ascii="Arial" w:eastAsia="ＭＳ 明朝" w:hAnsi="Arial" w:cs="Arial" w:hint="eastAsia"/>
          <w:lang w:eastAsia="ja-JP"/>
        </w:rPr>
        <w:t xml:space="preserve"> for </w:t>
      </w:r>
      <w:r w:rsidR="00C87287" w:rsidRPr="00C87287">
        <w:rPr>
          <w:rFonts w:ascii="Arial" w:eastAsia="ＭＳ 明朝" w:hAnsi="Arial" w:cs="Arial"/>
          <w:lang w:eastAsia="ja-JP"/>
        </w:rPr>
        <w:t>2GHz MSS band</w:t>
      </w:r>
    </w:p>
    <w:p w:rsidR="003B0AAB" w:rsidRPr="00A078EF" w:rsidRDefault="001B31E2" w:rsidP="003B0AAB">
      <w:pPr>
        <w:spacing w:after="120"/>
        <w:ind w:left="1985" w:hanging="1985"/>
        <w:rPr>
          <w:rFonts w:ascii="Arial" w:eastAsia="ＭＳ 明朝" w:hAnsi="Arial" w:cs="Arial"/>
          <w:bCs/>
          <w:lang w:val="de-DE" w:eastAsia="ja-JP"/>
        </w:rPr>
      </w:pPr>
      <w:r w:rsidRPr="001B31E2">
        <w:rPr>
          <w:rFonts w:ascii="Arial" w:hAnsi="Arial" w:cs="Arial"/>
          <w:b/>
          <w:lang w:val="de-DE"/>
        </w:rPr>
        <w:t>Agenda item:</w:t>
      </w:r>
      <w:r w:rsidRPr="001B31E2">
        <w:rPr>
          <w:rFonts w:ascii="Arial" w:hAnsi="Arial" w:cs="Arial"/>
          <w:b/>
          <w:lang w:val="de-DE"/>
        </w:rPr>
        <w:tab/>
      </w:r>
      <w:r w:rsidR="00C87287">
        <w:rPr>
          <w:rFonts w:ascii="Arial" w:eastAsia="ＭＳ 明朝" w:hAnsi="Arial" w:cs="Arial" w:hint="eastAsia"/>
          <w:bCs/>
          <w:lang w:val="de-DE" w:eastAsia="ja-JP"/>
        </w:rPr>
        <w:t>10.1</w:t>
      </w:r>
      <w:r w:rsidRPr="00A078EF">
        <w:rPr>
          <w:rFonts w:ascii="Arial" w:eastAsia="ＭＳ 明朝" w:hAnsi="Arial" w:cs="Arial"/>
          <w:bCs/>
          <w:lang w:val="de-DE" w:eastAsia="ja-JP"/>
        </w:rPr>
        <w:t xml:space="preserve"> [FS_LTE_1980_2170_Korea]</w:t>
      </w:r>
    </w:p>
    <w:p w:rsidR="007D64AC" w:rsidRPr="00A078EF" w:rsidRDefault="00C87287" w:rsidP="003B0AAB">
      <w:pPr>
        <w:spacing w:after="120"/>
        <w:ind w:left="1985"/>
        <w:rPr>
          <w:rFonts w:ascii="Arial" w:eastAsia="ＭＳ 明朝" w:hAnsi="Arial" w:cs="Arial"/>
          <w:bCs/>
          <w:lang w:eastAsia="ja-JP"/>
        </w:rPr>
      </w:pPr>
      <w:r>
        <w:rPr>
          <w:rFonts w:ascii="Arial" w:eastAsia="ＭＳ 明朝" w:hAnsi="Arial" w:cs="Arial" w:hint="eastAsia"/>
          <w:bCs/>
          <w:lang w:eastAsia="ja-JP"/>
        </w:rPr>
        <w:t>10</w:t>
      </w:r>
      <w:r w:rsidR="00CA4060">
        <w:rPr>
          <w:rFonts w:ascii="Arial" w:eastAsia="ＭＳ 明朝" w:hAnsi="Arial" w:cs="Arial" w:hint="eastAsia"/>
          <w:bCs/>
          <w:lang w:eastAsia="ja-JP"/>
        </w:rPr>
        <w:t>.</w:t>
      </w:r>
      <w:r>
        <w:rPr>
          <w:rFonts w:ascii="Arial" w:eastAsia="ＭＳ 明朝" w:hAnsi="Arial" w:cs="Arial" w:hint="eastAsia"/>
          <w:bCs/>
          <w:lang w:eastAsia="ja-JP"/>
        </w:rPr>
        <w:t>2</w:t>
      </w:r>
      <w:r w:rsidR="003B0AAB" w:rsidRPr="00A078EF">
        <w:rPr>
          <w:rFonts w:ascii="Arial" w:eastAsia="ＭＳ 明朝" w:hAnsi="Arial" w:cs="Arial"/>
          <w:bCs/>
          <w:lang w:eastAsia="ja-JP"/>
        </w:rPr>
        <w:t xml:space="preserve"> [FS_2GFDD]</w:t>
      </w:r>
    </w:p>
    <w:p w:rsidR="007D64AC" w:rsidRPr="00CA4060" w:rsidRDefault="007D64AC" w:rsidP="007D64AC">
      <w:pPr>
        <w:spacing w:after="120"/>
        <w:ind w:left="1985" w:hanging="1985"/>
        <w:rPr>
          <w:rFonts w:ascii="Arial" w:eastAsiaTheme="minorEastAsia" w:hAnsi="Arial" w:cs="Arial"/>
          <w:bCs/>
          <w:lang w:eastAsia="ja-JP"/>
        </w:rPr>
      </w:pPr>
      <w:r w:rsidRPr="00E41F0A">
        <w:rPr>
          <w:rFonts w:ascii="Arial" w:hAnsi="Arial" w:cs="Arial"/>
          <w:b/>
        </w:rPr>
        <w:t>Document for:</w:t>
      </w:r>
      <w:r w:rsidRPr="00E41F0A">
        <w:rPr>
          <w:rFonts w:ascii="Arial" w:hAnsi="Arial" w:cs="Arial"/>
          <w:b/>
        </w:rPr>
        <w:tab/>
      </w:r>
      <w:r w:rsidR="00B948E2">
        <w:rPr>
          <w:rFonts w:ascii="Arial" w:eastAsiaTheme="minorEastAsia" w:hAnsi="Arial" w:cs="Arial" w:hint="eastAsia"/>
          <w:bCs/>
          <w:lang w:eastAsia="ja-JP"/>
        </w:rPr>
        <w:t>A</w:t>
      </w:r>
      <w:r w:rsidR="00CA4060">
        <w:rPr>
          <w:rFonts w:ascii="Arial" w:eastAsiaTheme="minorEastAsia" w:hAnsi="Arial" w:cs="Arial" w:hint="eastAsia"/>
          <w:bCs/>
          <w:lang w:eastAsia="ja-JP"/>
        </w:rPr>
        <w:t>pproval</w:t>
      </w:r>
    </w:p>
    <w:p w:rsidR="007D64AC" w:rsidRPr="00E41F0A" w:rsidRDefault="007D64AC" w:rsidP="007D64AC">
      <w:pPr>
        <w:pBdr>
          <w:bottom w:val="single" w:sz="4" w:space="1" w:color="auto"/>
        </w:pBdr>
        <w:rPr>
          <w:rFonts w:ascii="Arial" w:hAnsi="Arial" w:cs="Arial"/>
        </w:rPr>
      </w:pPr>
    </w:p>
    <w:p w:rsidR="00683A4B" w:rsidRPr="00A078EF" w:rsidRDefault="00683A4B" w:rsidP="00813723">
      <w:pPr>
        <w:pStyle w:val="BodyText"/>
        <w:rPr>
          <w:rFonts w:eastAsia="ＭＳ 明朝"/>
          <w:lang w:val="en-US" w:eastAsia="ja-JP"/>
        </w:rPr>
      </w:pPr>
    </w:p>
    <w:p w:rsidR="007D64AC" w:rsidRDefault="007D64AC" w:rsidP="00E41F0A">
      <w:pPr>
        <w:pStyle w:val="Heading1"/>
        <w:rPr>
          <w:rFonts w:eastAsiaTheme="minorEastAsia"/>
          <w:lang w:eastAsia="ja-JP"/>
        </w:rPr>
      </w:pPr>
      <w:r w:rsidRPr="00E41F0A">
        <w:t>Introduction</w:t>
      </w:r>
    </w:p>
    <w:p w:rsidR="006840DA" w:rsidRDefault="006840DA" w:rsidP="006840DA">
      <w:pPr>
        <w:rPr>
          <w:rFonts w:eastAsiaTheme="minorEastAsia"/>
          <w:lang w:val="en-GB" w:eastAsia="ja-JP"/>
        </w:rPr>
      </w:pPr>
      <w:r>
        <w:rPr>
          <w:rFonts w:eastAsiaTheme="minorEastAsia" w:hint="eastAsia"/>
          <w:lang w:val="en-GB" w:eastAsia="ja-JP"/>
        </w:rPr>
        <w:t xml:space="preserve">Possible band options </w:t>
      </w:r>
      <w:r w:rsidR="00281F98">
        <w:rPr>
          <w:rFonts w:eastAsiaTheme="minorEastAsia" w:hint="eastAsia"/>
          <w:lang w:val="en-GB" w:eastAsia="ja-JP"/>
        </w:rPr>
        <w:t>for the new MSS band</w:t>
      </w:r>
      <w:r w:rsidR="00DC29C8">
        <w:rPr>
          <w:rFonts w:eastAsiaTheme="minorEastAsia" w:hint="eastAsia"/>
          <w:lang w:val="en-GB" w:eastAsia="ja-JP"/>
        </w:rPr>
        <w:t xml:space="preserve"> </w:t>
      </w:r>
      <w:r>
        <w:rPr>
          <w:rFonts w:eastAsiaTheme="minorEastAsia" w:hint="eastAsia"/>
          <w:lang w:val="en-GB" w:eastAsia="ja-JP"/>
        </w:rPr>
        <w:t>have been extensively discussed in RAN4#68bis [1-4]. There have been no coclusion about the band option. This contribution clarify the discussion points for RAN4#69.</w:t>
      </w:r>
    </w:p>
    <w:p w:rsidR="006840DA" w:rsidRPr="006840DA" w:rsidRDefault="006840DA" w:rsidP="006840DA">
      <w:pPr>
        <w:rPr>
          <w:rFonts w:eastAsiaTheme="minorEastAsia"/>
          <w:lang w:val="en-GB" w:eastAsia="ja-JP"/>
        </w:rPr>
      </w:pPr>
      <w:r>
        <w:rPr>
          <w:rFonts w:eastAsiaTheme="minorEastAsia" w:hint="eastAsia"/>
          <w:lang w:val="en-GB" w:eastAsia="ja-JP"/>
        </w:rPr>
        <w:t xml:space="preserve">  </w:t>
      </w:r>
    </w:p>
    <w:p w:rsidR="00683A4B" w:rsidRPr="00A078EF" w:rsidRDefault="00683A4B" w:rsidP="009D4E6B">
      <w:pPr>
        <w:rPr>
          <w:rFonts w:eastAsia="ＭＳ 明朝"/>
          <w:lang w:eastAsia="ja-JP"/>
        </w:rPr>
      </w:pPr>
    </w:p>
    <w:p w:rsidR="004655E9" w:rsidRDefault="00C87287" w:rsidP="00E41F0A">
      <w:pPr>
        <w:pStyle w:val="Heading1"/>
        <w:rPr>
          <w:rFonts w:eastAsia="ＭＳ 明朝"/>
          <w:lang w:eastAsia="ja-JP"/>
        </w:rPr>
      </w:pPr>
      <w:r>
        <w:rPr>
          <w:rFonts w:eastAsia="ＭＳ 明朝" w:hint="eastAsia"/>
          <w:lang w:eastAsia="ja-JP"/>
        </w:rPr>
        <w:t>Discussion</w:t>
      </w:r>
    </w:p>
    <w:p w:rsidR="006840DA" w:rsidRDefault="00553573" w:rsidP="00C87287">
      <w:pPr>
        <w:rPr>
          <w:rFonts w:eastAsia="ＭＳ 明朝"/>
          <w:lang w:eastAsia="ja-JP"/>
        </w:rPr>
      </w:pPr>
      <w:r>
        <w:rPr>
          <w:rFonts w:eastAsia="ＭＳ 明朝" w:hint="eastAsia"/>
          <w:lang w:eastAsia="ja-JP"/>
        </w:rPr>
        <w:t xml:space="preserve">There have been several </w:t>
      </w:r>
      <w:r>
        <w:rPr>
          <w:rFonts w:eastAsia="ＭＳ 明朝"/>
          <w:lang w:eastAsia="ja-JP"/>
        </w:rPr>
        <w:t>proposals</w:t>
      </w:r>
      <w:r>
        <w:rPr>
          <w:rFonts w:eastAsia="ＭＳ 明朝" w:hint="eastAsia"/>
          <w:lang w:eastAsia="ja-JP"/>
        </w:rPr>
        <w:t xml:space="preserve"> for the band options for the MSS band. There has bee no proposal to modify the upper edge of the band to define the guard band. There are some contries that do not have Band 34. Therefore, up to </w:t>
      </w:r>
      <w:r w:rsidR="00F43607">
        <w:rPr>
          <w:rFonts w:eastAsia="ＭＳ 明朝" w:hint="eastAsia"/>
          <w:lang w:eastAsia="ja-JP"/>
        </w:rPr>
        <w:t xml:space="preserve">2010MHz </w:t>
      </w:r>
      <w:r>
        <w:rPr>
          <w:rFonts w:eastAsia="ＭＳ 明朝" w:hint="eastAsia"/>
          <w:lang w:eastAsia="ja-JP"/>
        </w:rPr>
        <w:t xml:space="preserve">for uplink and </w:t>
      </w:r>
      <w:r w:rsidR="00F43607">
        <w:rPr>
          <w:rFonts w:eastAsia="ＭＳ 明朝" w:hint="eastAsia"/>
          <w:lang w:eastAsia="ja-JP"/>
        </w:rPr>
        <w:t xml:space="preserve">2200MHz </w:t>
      </w:r>
      <w:r>
        <w:rPr>
          <w:rFonts w:eastAsia="ＭＳ 明朝" w:hint="eastAsia"/>
          <w:lang w:eastAsia="ja-JP"/>
        </w:rPr>
        <w:t xml:space="preserve">for </w:t>
      </w:r>
      <w:r>
        <w:rPr>
          <w:rFonts w:eastAsia="ＭＳ 明朝"/>
          <w:lang w:eastAsia="ja-JP"/>
        </w:rPr>
        <w:t>downlink</w:t>
      </w:r>
      <w:r>
        <w:rPr>
          <w:rFonts w:eastAsia="ＭＳ 明朝" w:hint="eastAsia"/>
          <w:lang w:eastAsia="ja-JP"/>
        </w:rPr>
        <w:t xml:space="preserve"> shall be defined for the new band. </w:t>
      </w:r>
    </w:p>
    <w:p w:rsidR="00553573" w:rsidRDefault="00553573" w:rsidP="00C87287">
      <w:pPr>
        <w:rPr>
          <w:rFonts w:eastAsia="ＭＳ 明朝"/>
          <w:lang w:eastAsia="ja-JP"/>
        </w:rPr>
      </w:pPr>
    </w:p>
    <w:p w:rsidR="00553573" w:rsidRDefault="00553573" w:rsidP="00553573">
      <w:pPr>
        <w:rPr>
          <w:rFonts w:eastAsia="ＭＳ 明朝"/>
          <w:b/>
          <w:i/>
          <w:lang w:eastAsia="ja-JP"/>
        </w:rPr>
      </w:pPr>
      <w:r w:rsidRPr="00553573">
        <w:rPr>
          <w:rFonts w:eastAsia="ＭＳ 明朝" w:hint="eastAsia"/>
          <w:b/>
          <w:i/>
          <w:lang w:eastAsia="ja-JP"/>
        </w:rPr>
        <w:t>Observation 1: MSS band plan will be defined as [</w:t>
      </w:r>
      <w:r w:rsidR="00F43607">
        <w:rPr>
          <w:rFonts w:eastAsia="ＭＳ 明朝" w:hint="eastAsia"/>
          <w:b/>
          <w:i/>
          <w:lang w:eastAsia="ja-JP"/>
        </w:rPr>
        <w:t>2010</w:t>
      </w:r>
      <w:r w:rsidRPr="00553573">
        <w:rPr>
          <w:rFonts w:eastAsia="ＭＳ 明朝" w:hint="eastAsia"/>
          <w:b/>
          <w:i/>
          <w:lang w:eastAsia="ja-JP"/>
        </w:rPr>
        <w:t xml:space="preserve">-x, </w:t>
      </w:r>
      <w:r w:rsidR="00F43607">
        <w:rPr>
          <w:rFonts w:eastAsia="ＭＳ 明朝" w:hint="eastAsia"/>
          <w:b/>
          <w:i/>
          <w:lang w:eastAsia="ja-JP"/>
        </w:rPr>
        <w:t>2010</w:t>
      </w:r>
      <w:r w:rsidRPr="00553573">
        <w:rPr>
          <w:rFonts w:eastAsia="ＭＳ 明朝" w:hint="eastAsia"/>
          <w:b/>
          <w:i/>
          <w:lang w:eastAsia="ja-JP"/>
        </w:rPr>
        <w:t>] MHz for uplink and [</w:t>
      </w:r>
      <w:r w:rsidR="00F43607" w:rsidRPr="00553573">
        <w:rPr>
          <w:rFonts w:eastAsia="ＭＳ 明朝" w:hint="eastAsia"/>
          <w:b/>
          <w:i/>
          <w:lang w:eastAsia="ja-JP"/>
        </w:rPr>
        <w:t>2</w:t>
      </w:r>
      <w:r w:rsidR="00F43607">
        <w:rPr>
          <w:rFonts w:eastAsia="ＭＳ 明朝" w:hint="eastAsia"/>
          <w:b/>
          <w:i/>
          <w:lang w:eastAsia="ja-JP"/>
        </w:rPr>
        <w:t>200</w:t>
      </w:r>
      <w:r w:rsidRPr="00553573">
        <w:rPr>
          <w:rFonts w:eastAsia="ＭＳ 明朝" w:hint="eastAsia"/>
          <w:b/>
          <w:i/>
          <w:lang w:eastAsia="ja-JP"/>
        </w:rPr>
        <w:t xml:space="preserve">-x, </w:t>
      </w:r>
      <w:r w:rsidR="00F43607" w:rsidRPr="00553573">
        <w:rPr>
          <w:rFonts w:eastAsia="ＭＳ 明朝" w:hint="eastAsia"/>
          <w:b/>
          <w:i/>
          <w:lang w:eastAsia="ja-JP"/>
        </w:rPr>
        <w:t>2</w:t>
      </w:r>
      <w:r w:rsidR="00F43607">
        <w:rPr>
          <w:rFonts w:eastAsia="ＭＳ 明朝" w:hint="eastAsia"/>
          <w:b/>
          <w:i/>
          <w:lang w:eastAsia="ja-JP"/>
        </w:rPr>
        <w:t>200</w:t>
      </w:r>
      <w:r w:rsidRPr="00553573">
        <w:rPr>
          <w:rFonts w:eastAsia="ＭＳ 明朝" w:hint="eastAsia"/>
          <w:b/>
          <w:i/>
          <w:lang w:eastAsia="ja-JP"/>
        </w:rPr>
        <w:t xml:space="preserve">] MHz for downlink. </w:t>
      </w:r>
      <w:r w:rsidR="007D2B43">
        <w:rPr>
          <w:rFonts w:eastAsia="ＭＳ 明朝" w:hint="eastAsia"/>
          <w:b/>
          <w:i/>
          <w:lang w:eastAsia="ja-JP"/>
        </w:rPr>
        <w:t xml:space="preserve">x </w:t>
      </w:r>
      <w:r w:rsidRPr="00553573">
        <w:rPr>
          <w:rFonts w:eastAsia="ＭＳ 明朝" w:hint="eastAsia"/>
          <w:b/>
          <w:i/>
          <w:lang w:eastAsia="ja-JP"/>
        </w:rPr>
        <w:t>shall be between 30 and 90.</w:t>
      </w:r>
    </w:p>
    <w:p w:rsidR="00EC626D" w:rsidRPr="00553573" w:rsidRDefault="00EC626D" w:rsidP="00553573">
      <w:pPr>
        <w:rPr>
          <w:rFonts w:eastAsia="ＭＳ 明朝"/>
          <w:b/>
          <w:i/>
          <w:lang w:eastAsia="ja-JP"/>
        </w:rPr>
      </w:pPr>
    </w:p>
    <w:p w:rsidR="00EC626D" w:rsidRDefault="00EC626D" w:rsidP="00C87287">
      <w:pPr>
        <w:rPr>
          <w:rFonts w:eastAsia="ＭＳ 明朝"/>
          <w:lang w:eastAsia="ja-JP"/>
        </w:rPr>
      </w:pPr>
    </w:p>
    <w:p w:rsidR="00553573" w:rsidRDefault="00553573" w:rsidP="00C87287">
      <w:pPr>
        <w:rPr>
          <w:rFonts w:eastAsia="ＭＳ 明朝"/>
          <w:lang w:eastAsia="ja-JP"/>
        </w:rPr>
      </w:pPr>
      <w:r>
        <w:rPr>
          <w:rFonts w:eastAsia="ＭＳ 明朝" w:hint="eastAsia"/>
          <w:lang w:eastAsia="ja-JP"/>
        </w:rPr>
        <w:t xml:space="preserve">There are different interests in the value of </w:t>
      </w:r>
      <w:r w:rsidRPr="00EC626D">
        <w:rPr>
          <w:rFonts w:eastAsia="ＭＳ 明朝" w:hint="eastAsia"/>
          <w:i/>
          <w:lang w:eastAsia="ja-JP"/>
        </w:rPr>
        <w:t>x</w:t>
      </w:r>
      <w:r>
        <w:rPr>
          <w:rFonts w:eastAsia="ＭＳ 明朝" w:hint="eastAsia"/>
          <w:lang w:eastAsia="ja-JP"/>
        </w:rPr>
        <w:t xml:space="preserve"> as discussed in the previous meeting. In order to support the signle implementation of the user equipment, </w:t>
      </w:r>
      <w:r w:rsidRPr="00EC626D">
        <w:rPr>
          <w:rFonts w:eastAsia="ＭＳ 明朝" w:hint="eastAsia"/>
          <w:i/>
          <w:lang w:eastAsia="ja-JP"/>
        </w:rPr>
        <w:t>x</w:t>
      </w:r>
      <w:r>
        <w:rPr>
          <w:rFonts w:eastAsia="ＭＳ 明朝" w:hint="eastAsia"/>
          <w:lang w:eastAsia="ja-JP"/>
        </w:rPr>
        <w:t xml:space="preserve"> shall not deviate in different regions or countries.</w:t>
      </w:r>
    </w:p>
    <w:p w:rsidR="00553573" w:rsidRDefault="00553573" w:rsidP="00C87287">
      <w:pPr>
        <w:rPr>
          <w:rFonts w:eastAsia="ＭＳ 明朝"/>
          <w:lang w:eastAsia="ja-JP"/>
        </w:rPr>
      </w:pPr>
    </w:p>
    <w:p w:rsidR="00553573" w:rsidRPr="00553573" w:rsidRDefault="00553573" w:rsidP="00553573">
      <w:pPr>
        <w:rPr>
          <w:rFonts w:eastAsia="ＭＳ 明朝"/>
          <w:b/>
          <w:i/>
          <w:lang w:eastAsia="ja-JP"/>
        </w:rPr>
      </w:pPr>
      <w:r w:rsidRPr="00553573">
        <w:rPr>
          <w:rFonts w:eastAsia="ＭＳ 明朝" w:hint="eastAsia"/>
          <w:b/>
          <w:i/>
          <w:lang w:eastAsia="ja-JP"/>
        </w:rPr>
        <w:t>Proposal 1: Regarding Observation 1, only a single value shall be selected for x in different regions to achieve harmonization.</w:t>
      </w:r>
    </w:p>
    <w:p w:rsidR="00553573" w:rsidRDefault="00553573" w:rsidP="00C87287">
      <w:pPr>
        <w:rPr>
          <w:rFonts w:eastAsia="ＭＳ 明朝"/>
          <w:lang w:eastAsia="ja-JP"/>
        </w:rPr>
      </w:pPr>
    </w:p>
    <w:p w:rsidR="00D44DB0" w:rsidRDefault="00D44DB0" w:rsidP="00C87287">
      <w:pPr>
        <w:rPr>
          <w:rFonts w:eastAsia="ＭＳ 明朝"/>
          <w:lang w:eastAsia="ja-JP"/>
        </w:rPr>
      </w:pPr>
    </w:p>
    <w:p w:rsidR="00553573" w:rsidRDefault="00553573" w:rsidP="00C87287">
      <w:pPr>
        <w:rPr>
          <w:rFonts w:eastAsia="ＭＳ 明朝"/>
          <w:lang w:eastAsia="ja-JP"/>
        </w:rPr>
      </w:pPr>
      <w:r>
        <w:rPr>
          <w:rFonts w:eastAsia="ＭＳ 明朝" w:hint="eastAsia"/>
          <w:lang w:eastAsia="ja-JP"/>
        </w:rPr>
        <w:t>There are several different</w:t>
      </w:r>
      <w:r w:rsidR="00EC626D">
        <w:rPr>
          <w:rFonts w:eastAsia="ＭＳ 明朝" w:hint="eastAsia"/>
          <w:lang w:eastAsia="ja-JP"/>
        </w:rPr>
        <w:t xml:space="preserve"> duplexer</w:t>
      </w:r>
      <w:r>
        <w:rPr>
          <w:rFonts w:eastAsia="ＭＳ 明朝" w:hint="eastAsia"/>
          <w:lang w:eastAsia="ja-JP"/>
        </w:rPr>
        <w:t xml:space="preserve"> implementation are disc</w:t>
      </w:r>
      <w:r w:rsidR="00EC626D">
        <w:rPr>
          <w:rFonts w:eastAsia="ＭＳ 明朝" w:hint="eastAsia"/>
          <w:lang w:eastAsia="ja-JP"/>
        </w:rPr>
        <w:t xml:space="preserve">ussed in the previous meetings. However, </w:t>
      </w:r>
      <w:r w:rsidR="00EC626D">
        <w:rPr>
          <w:rFonts w:eastAsia="ＭＳ 明朝"/>
          <w:lang w:eastAsia="ja-JP"/>
        </w:rPr>
        <w:t>the</w:t>
      </w:r>
      <w:r w:rsidR="00EC626D">
        <w:rPr>
          <w:rFonts w:eastAsia="ＭＳ 明朝" w:hint="eastAsia"/>
          <w:lang w:eastAsia="ja-JP"/>
        </w:rPr>
        <w:t xml:space="preserve"> common </w:t>
      </w:r>
      <w:r w:rsidR="00EC626D">
        <w:rPr>
          <w:rFonts w:eastAsia="ＭＳ 明朝"/>
          <w:lang w:eastAsia="ja-JP"/>
        </w:rPr>
        <w:t>understanding</w:t>
      </w:r>
      <w:r w:rsidR="00EC626D">
        <w:rPr>
          <w:rFonts w:eastAsia="ＭＳ 明朝" w:hint="eastAsia"/>
          <w:lang w:eastAsia="ja-JP"/>
        </w:rPr>
        <w:t xml:space="preserve"> is not to change the Band 1 requirement at all. Therefore, the following reference implementation shall be assumed to specify UE RF requirement if UE supports both Band 1 and MSS band. </w:t>
      </w:r>
    </w:p>
    <w:p w:rsidR="00553573" w:rsidRDefault="00553573" w:rsidP="00C87287">
      <w:pPr>
        <w:rPr>
          <w:rFonts w:eastAsia="ＭＳ 明朝"/>
          <w:lang w:eastAsia="ja-JP"/>
        </w:rPr>
      </w:pPr>
    </w:p>
    <w:p w:rsidR="00553573" w:rsidRPr="00553573" w:rsidRDefault="00553573" w:rsidP="00553573">
      <w:pPr>
        <w:rPr>
          <w:rFonts w:eastAsia="ＭＳ 明朝"/>
          <w:b/>
          <w:i/>
          <w:lang w:eastAsia="ja-JP"/>
        </w:rPr>
      </w:pPr>
      <w:r w:rsidRPr="00553573">
        <w:rPr>
          <w:rFonts w:eastAsia="ＭＳ 明朝" w:hint="eastAsia"/>
          <w:b/>
          <w:i/>
          <w:lang w:eastAsia="ja-JP"/>
        </w:rPr>
        <w:t xml:space="preserve">Proposal 2: Two filters shall be assumed for RAN4 discussion when supporting both Band 1 and MSS bands, i.e., </w:t>
      </w:r>
    </w:p>
    <w:p w:rsidR="00553573" w:rsidRPr="00553573" w:rsidRDefault="00553573" w:rsidP="00553573">
      <w:pPr>
        <w:pStyle w:val="ListParagraph"/>
        <w:numPr>
          <w:ilvl w:val="0"/>
          <w:numId w:val="17"/>
        </w:numPr>
        <w:tabs>
          <w:tab w:val="left" w:pos="1365"/>
        </w:tabs>
        <w:rPr>
          <w:rFonts w:ascii="Times New Roman" w:eastAsia="ＭＳ 明朝" w:hAnsi="Times New Roman"/>
          <w:b/>
          <w:i/>
          <w:sz w:val="20"/>
          <w:szCs w:val="20"/>
          <w:lang w:eastAsia="ja-JP"/>
        </w:rPr>
      </w:pPr>
      <w:r w:rsidRPr="00553573">
        <w:rPr>
          <w:rFonts w:ascii="Times New Roman" w:eastAsia="ＭＳ 明朝" w:hAnsi="Times New Roman"/>
          <w:b/>
          <w:i/>
          <w:sz w:val="20"/>
          <w:szCs w:val="20"/>
          <w:lang w:eastAsia="ja-JP"/>
        </w:rPr>
        <w:t xml:space="preserve">Band 1 duplexer shall be assumed to meet all the </w:t>
      </w:r>
      <w:r w:rsidR="0072518D" w:rsidRPr="00553573">
        <w:rPr>
          <w:rFonts w:ascii="Times New Roman" w:eastAsia="ＭＳ 明朝" w:hAnsi="Times New Roman"/>
          <w:b/>
          <w:i/>
          <w:sz w:val="20"/>
          <w:szCs w:val="20"/>
          <w:lang w:eastAsia="ja-JP"/>
        </w:rPr>
        <w:t>exist</w:t>
      </w:r>
      <w:r w:rsidR="0072518D">
        <w:rPr>
          <w:rFonts w:ascii="Times New Roman" w:eastAsia="ＭＳ 明朝" w:hAnsi="Times New Roman" w:hint="eastAsia"/>
          <w:b/>
          <w:i/>
          <w:sz w:val="20"/>
          <w:szCs w:val="20"/>
          <w:lang w:eastAsia="ja-JP"/>
        </w:rPr>
        <w:t>ing</w:t>
      </w:r>
      <w:r w:rsidR="0072518D" w:rsidRPr="00553573">
        <w:rPr>
          <w:rFonts w:ascii="Times New Roman" w:eastAsia="ＭＳ 明朝" w:hAnsi="Times New Roman"/>
          <w:b/>
          <w:i/>
          <w:sz w:val="20"/>
          <w:szCs w:val="20"/>
          <w:lang w:eastAsia="ja-JP"/>
        </w:rPr>
        <w:t xml:space="preserve"> </w:t>
      </w:r>
      <w:r w:rsidRPr="00553573">
        <w:rPr>
          <w:rFonts w:ascii="Times New Roman" w:eastAsia="ＭＳ 明朝" w:hAnsi="Times New Roman"/>
          <w:b/>
          <w:i/>
          <w:sz w:val="20"/>
          <w:szCs w:val="20"/>
          <w:lang w:eastAsia="ja-JP"/>
        </w:rPr>
        <w:t>Band 1 requirement.</w:t>
      </w:r>
    </w:p>
    <w:p w:rsidR="00553573" w:rsidRPr="00553573" w:rsidRDefault="00553573" w:rsidP="00553573">
      <w:pPr>
        <w:pStyle w:val="ListParagraph"/>
        <w:numPr>
          <w:ilvl w:val="0"/>
          <w:numId w:val="17"/>
        </w:numPr>
        <w:rPr>
          <w:rFonts w:ascii="Times New Roman" w:eastAsia="ＭＳ 明朝" w:hAnsi="Times New Roman"/>
          <w:b/>
          <w:i/>
          <w:sz w:val="20"/>
          <w:szCs w:val="20"/>
          <w:lang w:eastAsia="ja-JP"/>
        </w:rPr>
      </w:pPr>
      <w:r w:rsidRPr="00553573">
        <w:rPr>
          <w:rFonts w:ascii="Times New Roman" w:eastAsia="ＭＳ 明朝" w:hAnsi="Times New Roman" w:hint="eastAsia"/>
          <w:b/>
          <w:i/>
          <w:sz w:val="20"/>
          <w:szCs w:val="20"/>
          <w:lang w:eastAsia="ja-JP"/>
        </w:rPr>
        <w:t>An a</w:t>
      </w:r>
      <w:r w:rsidRPr="00553573">
        <w:rPr>
          <w:rFonts w:ascii="Times New Roman" w:eastAsia="ＭＳ 明朝" w:hAnsi="Times New Roman"/>
          <w:b/>
          <w:i/>
          <w:sz w:val="20"/>
          <w:szCs w:val="20"/>
          <w:lang w:eastAsia="ja-JP"/>
        </w:rPr>
        <w:t xml:space="preserve">dditional duplexer </w:t>
      </w:r>
      <w:r w:rsidRPr="00553573">
        <w:rPr>
          <w:rFonts w:ascii="Times New Roman" w:eastAsia="ＭＳ 明朝" w:hAnsi="Times New Roman" w:hint="eastAsia"/>
          <w:b/>
          <w:i/>
          <w:sz w:val="20"/>
          <w:szCs w:val="20"/>
          <w:lang w:eastAsia="ja-JP"/>
        </w:rPr>
        <w:t>shall be</w:t>
      </w:r>
      <w:r w:rsidRPr="00553573">
        <w:rPr>
          <w:rFonts w:ascii="Times New Roman" w:eastAsia="ＭＳ 明朝" w:hAnsi="Times New Roman"/>
          <w:b/>
          <w:i/>
          <w:sz w:val="20"/>
          <w:szCs w:val="20"/>
          <w:lang w:eastAsia="ja-JP"/>
        </w:rPr>
        <w:t xml:space="preserve"> assumed for supporting MSS band requirement.</w:t>
      </w:r>
    </w:p>
    <w:p w:rsidR="00D44DB0" w:rsidRDefault="00D44DB0" w:rsidP="00C87287">
      <w:pPr>
        <w:rPr>
          <w:rFonts w:eastAsia="ＭＳ 明朝"/>
          <w:lang w:eastAsia="ja-JP"/>
        </w:rPr>
      </w:pPr>
      <w:r>
        <w:rPr>
          <w:rFonts w:eastAsia="ＭＳ 明朝" w:hint="eastAsia"/>
          <w:lang w:eastAsia="ja-JP"/>
        </w:rPr>
        <w:t xml:space="preserve">It is noted that this does not restrict the possibility of using one duplexer or whatever number of duplexers in the actual implementation as far as all RF </w:t>
      </w:r>
      <w:r>
        <w:rPr>
          <w:rFonts w:eastAsia="ＭＳ 明朝"/>
          <w:lang w:eastAsia="ja-JP"/>
        </w:rPr>
        <w:t>requirement</w:t>
      </w:r>
      <w:r>
        <w:rPr>
          <w:rFonts w:eastAsia="ＭＳ 明朝" w:hint="eastAsia"/>
          <w:lang w:eastAsia="ja-JP"/>
        </w:rPr>
        <w:t xml:space="preserve"> is met. </w:t>
      </w:r>
    </w:p>
    <w:p w:rsidR="00D44DB0" w:rsidRDefault="00D44DB0" w:rsidP="00C87287">
      <w:pPr>
        <w:rPr>
          <w:rFonts w:eastAsia="ＭＳ 明朝"/>
          <w:lang w:eastAsia="ja-JP"/>
        </w:rPr>
      </w:pPr>
    </w:p>
    <w:p w:rsidR="00553573" w:rsidRDefault="00D44DB0" w:rsidP="00C87287">
      <w:pPr>
        <w:rPr>
          <w:rFonts w:eastAsia="ＭＳ 明朝"/>
          <w:lang w:eastAsia="ja-JP"/>
        </w:rPr>
      </w:pPr>
      <w:r>
        <w:rPr>
          <w:rFonts w:eastAsia="ＭＳ 明朝" w:hint="eastAsia"/>
          <w:lang w:eastAsia="ja-JP"/>
        </w:rPr>
        <w:t>I</w:t>
      </w:r>
      <w:r w:rsidR="007D2B43">
        <w:rPr>
          <w:rFonts w:eastAsia="ＭＳ 明朝" w:hint="eastAsia"/>
          <w:lang w:eastAsia="ja-JP"/>
        </w:rPr>
        <w:t>t</w:t>
      </w:r>
      <w:r>
        <w:rPr>
          <w:rFonts w:eastAsia="ＭＳ 明朝" w:hint="eastAsia"/>
          <w:lang w:eastAsia="ja-JP"/>
        </w:rPr>
        <w:t xml:space="preserve"> is also stressed that the single </w:t>
      </w:r>
      <w:r>
        <w:rPr>
          <w:rFonts w:eastAsia="ＭＳ 明朝"/>
          <w:lang w:eastAsia="ja-JP"/>
        </w:rPr>
        <w:t>implementation</w:t>
      </w:r>
      <w:r>
        <w:rPr>
          <w:rFonts w:eastAsia="ＭＳ 明朝" w:hint="eastAsia"/>
          <w:lang w:eastAsia="ja-JP"/>
        </w:rPr>
        <w:t xml:space="preserve"> shall be assumed regardless of the Band 34 coexistence. To </w:t>
      </w:r>
      <w:r>
        <w:rPr>
          <w:rFonts w:eastAsia="ＭＳ 明朝"/>
          <w:lang w:eastAsia="ja-JP"/>
        </w:rPr>
        <w:t>reduce</w:t>
      </w:r>
      <w:r>
        <w:rPr>
          <w:rFonts w:eastAsia="ＭＳ 明朝" w:hint="eastAsia"/>
          <w:lang w:eastAsia="ja-JP"/>
        </w:rPr>
        <w:t xml:space="preserve"> the level of power reduction (A-MPR), it may be benefitial to use different duplexers for the region with Band 34 and for </w:t>
      </w:r>
      <w:r>
        <w:rPr>
          <w:rFonts w:eastAsia="ＭＳ 明朝"/>
          <w:lang w:eastAsia="ja-JP"/>
        </w:rPr>
        <w:t>other</w:t>
      </w:r>
      <w:r>
        <w:rPr>
          <w:rFonts w:eastAsia="ＭＳ 明朝" w:hint="eastAsia"/>
          <w:lang w:eastAsia="ja-JP"/>
        </w:rPr>
        <w:t xml:space="preserve"> </w:t>
      </w:r>
      <w:r w:rsidR="00DB2B84">
        <w:rPr>
          <w:rFonts w:eastAsia="ＭＳ 明朝" w:hint="eastAsia"/>
          <w:lang w:eastAsia="ja-JP"/>
        </w:rPr>
        <w:t>region</w:t>
      </w:r>
      <w:r>
        <w:rPr>
          <w:rFonts w:eastAsia="ＭＳ 明朝" w:hint="eastAsia"/>
          <w:lang w:eastAsia="ja-JP"/>
        </w:rPr>
        <w:t xml:space="preserve"> with Band 34</w:t>
      </w:r>
      <w:r w:rsidR="00DB2B84">
        <w:rPr>
          <w:rFonts w:eastAsia="ＭＳ 明朝" w:hint="eastAsia"/>
          <w:lang w:eastAsia="ja-JP"/>
        </w:rPr>
        <w:t>, respectively</w:t>
      </w:r>
      <w:r>
        <w:rPr>
          <w:rFonts w:eastAsia="ＭＳ 明朝" w:hint="eastAsia"/>
          <w:lang w:eastAsia="ja-JP"/>
        </w:rPr>
        <w:t>.</w:t>
      </w:r>
      <w:r w:rsidR="00DB2B84">
        <w:rPr>
          <w:rFonts w:eastAsia="ＭＳ 明朝" w:hint="eastAsia"/>
          <w:lang w:eastAsia="ja-JP"/>
        </w:rPr>
        <w:t xml:space="preserve"> However, such an idea is against the </w:t>
      </w:r>
      <w:r w:rsidR="00DB2B84">
        <w:rPr>
          <w:rFonts w:eastAsia="ＭＳ 明朝"/>
          <w:lang w:eastAsia="ja-JP"/>
        </w:rPr>
        <w:t>harmonization</w:t>
      </w:r>
      <w:r w:rsidR="00DB2B84">
        <w:rPr>
          <w:rFonts w:eastAsia="ＭＳ 明朝" w:hint="eastAsia"/>
          <w:lang w:eastAsia="ja-JP"/>
        </w:rPr>
        <w:t>.</w:t>
      </w:r>
      <w:r>
        <w:rPr>
          <w:rFonts w:eastAsia="ＭＳ 明朝" w:hint="eastAsia"/>
          <w:lang w:eastAsia="ja-JP"/>
        </w:rPr>
        <w:t xml:space="preserve"> The single MSS band duplexer shall be used in all the regions.</w:t>
      </w:r>
    </w:p>
    <w:p w:rsidR="00D44DB0" w:rsidRDefault="00D44DB0" w:rsidP="00C87287">
      <w:pPr>
        <w:rPr>
          <w:rFonts w:eastAsia="ＭＳ 明朝"/>
          <w:lang w:eastAsia="ja-JP"/>
        </w:rPr>
      </w:pPr>
    </w:p>
    <w:p w:rsidR="00D44DB0" w:rsidRPr="00553573" w:rsidRDefault="00D44DB0" w:rsidP="00D44DB0">
      <w:pPr>
        <w:rPr>
          <w:rFonts w:eastAsia="ＭＳ 明朝"/>
          <w:b/>
          <w:i/>
          <w:lang w:eastAsia="ja-JP"/>
        </w:rPr>
      </w:pPr>
      <w:r w:rsidRPr="00553573">
        <w:rPr>
          <w:rFonts w:eastAsia="ＭＳ 明朝" w:hint="eastAsia"/>
          <w:b/>
          <w:i/>
          <w:lang w:eastAsia="ja-JP"/>
        </w:rPr>
        <w:t xml:space="preserve">Proposal </w:t>
      </w:r>
      <w:r>
        <w:rPr>
          <w:rFonts w:eastAsia="ＭＳ 明朝" w:hint="eastAsia"/>
          <w:b/>
          <w:i/>
          <w:lang w:eastAsia="ja-JP"/>
        </w:rPr>
        <w:t xml:space="preserve">3: A single reference implementation </w:t>
      </w:r>
      <w:r w:rsidR="00DB2B84">
        <w:rPr>
          <w:rFonts w:eastAsia="ＭＳ 明朝" w:hint="eastAsia"/>
          <w:b/>
          <w:i/>
          <w:lang w:eastAsia="ja-JP"/>
        </w:rPr>
        <w:t xml:space="preserve">in Proposal 2 </w:t>
      </w:r>
      <w:r>
        <w:rPr>
          <w:rFonts w:eastAsia="ＭＳ 明朝"/>
          <w:b/>
          <w:i/>
          <w:lang w:eastAsia="ja-JP"/>
        </w:rPr>
        <w:t>shall</w:t>
      </w:r>
      <w:r>
        <w:rPr>
          <w:rFonts w:eastAsia="ＭＳ 明朝" w:hint="eastAsia"/>
          <w:b/>
          <w:i/>
          <w:lang w:eastAsia="ja-JP"/>
        </w:rPr>
        <w:t xml:space="preserve"> be assumed for UE regardless of Band 34 coexistence.</w:t>
      </w:r>
    </w:p>
    <w:p w:rsidR="00D44DB0" w:rsidRDefault="00D44DB0" w:rsidP="00C87287">
      <w:pPr>
        <w:rPr>
          <w:rFonts w:eastAsia="ＭＳ 明朝"/>
          <w:lang w:eastAsia="ja-JP"/>
        </w:rPr>
      </w:pPr>
    </w:p>
    <w:p w:rsidR="00D44DB0" w:rsidRDefault="00D44DB0" w:rsidP="00C87287">
      <w:pPr>
        <w:rPr>
          <w:rFonts w:eastAsia="ＭＳ 明朝"/>
          <w:lang w:eastAsia="ja-JP"/>
        </w:rPr>
      </w:pPr>
    </w:p>
    <w:p w:rsidR="00D44DB0" w:rsidRDefault="00D44DB0" w:rsidP="00C87287">
      <w:pPr>
        <w:rPr>
          <w:rFonts w:eastAsia="ＭＳ 明朝"/>
          <w:lang w:eastAsia="ja-JP"/>
        </w:rPr>
      </w:pPr>
      <w:r>
        <w:rPr>
          <w:rFonts w:eastAsia="ＭＳ 明朝" w:hint="eastAsia"/>
          <w:lang w:eastAsia="ja-JP"/>
        </w:rPr>
        <w:t xml:space="preserve">From the discussions </w:t>
      </w:r>
      <w:r w:rsidR="00DB2B84">
        <w:rPr>
          <w:rFonts w:eastAsia="ＭＳ 明朝" w:hint="eastAsia"/>
          <w:lang w:eastAsia="ja-JP"/>
        </w:rPr>
        <w:t xml:space="preserve">made </w:t>
      </w:r>
      <w:r>
        <w:rPr>
          <w:rFonts w:eastAsia="ＭＳ 明朝" w:hint="eastAsia"/>
          <w:lang w:eastAsia="ja-JP"/>
        </w:rPr>
        <w:t xml:space="preserve">so far, it is benefitial to </w:t>
      </w:r>
      <w:r>
        <w:rPr>
          <w:rFonts w:eastAsia="ＭＳ 明朝"/>
          <w:lang w:eastAsia="ja-JP"/>
        </w:rPr>
        <w:t>assume</w:t>
      </w:r>
      <w:r>
        <w:rPr>
          <w:rFonts w:eastAsia="ＭＳ 明朝" w:hint="eastAsia"/>
          <w:lang w:eastAsia="ja-JP"/>
        </w:rPr>
        <w:t xml:space="preserve"> that UE RF performance in MSS band is compatible with Band 1. </w:t>
      </w:r>
      <w:r w:rsidR="00DB2B84">
        <w:rPr>
          <w:rFonts w:eastAsia="ＭＳ 明朝" w:hint="eastAsia"/>
          <w:lang w:eastAsia="ja-JP"/>
        </w:rPr>
        <w:t>By assuming this, the downlink coverage can be consistent for the shared operation with Band 1.</w:t>
      </w:r>
    </w:p>
    <w:p w:rsidR="00D44DB0" w:rsidRDefault="00D44DB0" w:rsidP="00C87287">
      <w:pPr>
        <w:rPr>
          <w:rFonts w:eastAsia="ＭＳ 明朝"/>
          <w:b/>
          <w:i/>
          <w:lang w:eastAsia="ja-JP"/>
        </w:rPr>
      </w:pPr>
    </w:p>
    <w:p w:rsidR="00EC626D" w:rsidRPr="00EC626D" w:rsidRDefault="00EC626D" w:rsidP="00C87287">
      <w:pPr>
        <w:rPr>
          <w:rFonts w:eastAsia="ＭＳ 明朝"/>
          <w:b/>
          <w:i/>
          <w:lang w:eastAsia="ja-JP"/>
        </w:rPr>
      </w:pPr>
      <w:r w:rsidRPr="00EC626D">
        <w:rPr>
          <w:rFonts w:eastAsia="ＭＳ 明朝" w:hint="eastAsia"/>
          <w:b/>
          <w:i/>
          <w:lang w:eastAsia="ja-JP"/>
        </w:rPr>
        <w:lastRenderedPageBreak/>
        <w:t xml:space="preserve">Proposal </w:t>
      </w:r>
      <w:r w:rsidR="00D44DB0">
        <w:rPr>
          <w:rFonts w:eastAsia="ＭＳ 明朝" w:hint="eastAsia"/>
          <w:b/>
          <w:i/>
          <w:lang w:eastAsia="ja-JP"/>
        </w:rPr>
        <w:t>4</w:t>
      </w:r>
      <w:r w:rsidRPr="00EC626D">
        <w:rPr>
          <w:rFonts w:eastAsia="ＭＳ 明朝" w:hint="eastAsia"/>
          <w:b/>
          <w:i/>
          <w:lang w:eastAsia="ja-JP"/>
        </w:rPr>
        <w:t xml:space="preserve">: The duplexer for MSS band shall have the compatible RF performance </w:t>
      </w:r>
      <w:r w:rsidR="00D44DB0">
        <w:rPr>
          <w:rFonts w:eastAsia="ＭＳ 明朝" w:hint="eastAsia"/>
          <w:b/>
          <w:i/>
          <w:lang w:eastAsia="ja-JP"/>
        </w:rPr>
        <w:t xml:space="preserve">as Band 1 </w:t>
      </w:r>
      <w:r w:rsidRPr="00EC626D">
        <w:rPr>
          <w:rFonts w:eastAsia="ＭＳ 明朝" w:hint="eastAsia"/>
          <w:b/>
          <w:i/>
          <w:lang w:eastAsia="ja-JP"/>
        </w:rPr>
        <w:t xml:space="preserve">regarding UE </w:t>
      </w:r>
      <w:r w:rsidRPr="00EC626D">
        <w:rPr>
          <w:rFonts w:eastAsia="ＭＳ 明朝"/>
          <w:b/>
          <w:i/>
          <w:lang w:eastAsia="ja-JP"/>
        </w:rPr>
        <w:t>desensitiz</w:t>
      </w:r>
      <w:r w:rsidRPr="00EC626D">
        <w:rPr>
          <w:rFonts w:eastAsia="ＭＳ 明朝" w:hint="eastAsia"/>
          <w:b/>
          <w:i/>
          <w:lang w:eastAsia="ja-JP"/>
        </w:rPr>
        <w:t>ation.</w:t>
      </w:r>
    </w:p>
    <w:p w:rsidR="00EC626D" w:rsidRDefault="00EC626D" w:rsidP="00C87287">
      <w:pPr>
        <w:rPr>
          <w:rFonts w:eastAsia="ＭＳ 明朝"/>
          <w:lang w:eastAsia="ja-JP"/>
        </w:rPr>
      </w:pPr>
    </w:p>
    <w:p w:rsidR="006840DA" w:rsidRDefault="006840DA" w:rsidP="00770921">
      <w:pPr>
        <w:rPr>
          <w:rFonts w:eastAsia="ＭＳ 明朝"/>
          <w:lang w:eastAsia="ja-JP"/>
        </w:rPr>
      </w:pPr>
    </w:p>
    <w:p w:rsidR="00770921" w:rsidRDefault="00770921" w:rsidP="005A7541">
      <w:pPr>
        <w:rPr>
          <w:rFonts w:eastAsia="ＭＳ 明朝"/>
          <w:lang w:eastAsia="ja-JP"/>
        </w:rPr>
      </w:pPr>
    </w:p>
    <w:p w:rsidR="00770921" w:rsidRPr="00A078EF" w:rsidRDefault="00770921" w:rsidP="005A7541">
      <w:pPr>
        <w:rPr>
          <w:rFonts w:eastAsia="ＭＳ 明朝"/>
          <w:lang w:eastAsia="ja-JP"/>
        </w:rPr>
      </w:pPr>
    </w:p>
    <w:p w:rsidR="003B4012" w:rsidRPr="00E41F0A" w:rsidRDefault="003B4012" w:rsidP="00084E1D">
      <w:pPr>
        <w:pStyle w:val="Heading1"/>
      </w:pPr>
      <w:r w:rsidRPr="00E41F0A">
        <w:t>Conclusion</w:t>
      </w:r>
    </w:p>
    <w:p w:rsidR="006840DA" w:rsidRDefault="00A23176" w:rsidP="006840DA">
      <w:pPr>
        <w:rPr>
          <w:rFonts w:eastAsia="ＭＳ 明朝"/>
          <w:lang w:eastAsia="ja-JP"/>
        </w:rPr>
      </w:pPr>
      <w:r>
        <w:rPr>
          <w:rFonts w:eastAsia="ＭＳ 明朝" w:hint="eastAsia"/>
          <w:lang w:eastAsia="ja-JP"/>
        </w:rPr>
        <w:t>The following observation and proposals are made in our discussion.</w:t>
      </w:r>
    </w:p>
    <w:p w:rsidR="00A23176" w:rsidRDefault="00A23176" w:rsidP="006840DA">
      <w:pPr>
        <w:rPr>
          <w:rFonts w:eastAsia="ＭＳ 明朝"/>
          <w:lang w:eastAsia="ja-JP"/>
        </w:rPr>
      </w:pPr>
    </w:p>
    <w:p w:rsidR="006840DA" w:rsidRPr="00EC626D" w:rsidRDefault="006840DA" w:rsidP="006840DA">
      <w:pPr>
        <w:rPr>
          <w:rFonts w:eastAsia="ＭＳ 明朝"/>
          <w:b/>
          <w:i/>
          <w:lang w:eastAsia="ja-JP"/>
        </w:rPr>
      </w:pPr>
      <w:r w:rsidRPr="00EC626D">
        <w:rPr>
          <w:rFonts w:eastAsia="ＭＳ 明朝" w:hint="eastAsia"/>
          <w:b/>
          <w:i/>
          <w:lang w:eastAsia="ja-JP"/>
        </w:rPr>
        <w:t>Observation 1: MSS band plan will be defined as [</w:t>
      </w:r>
      <w:r w:rsidR="00F43607">
        <w:rPr>
          <w:rFonts w:eastAsia="ＭＳ 明朝" w:hint="eastAsia"/>
          <w:b/>
          <w:i/>
          <w:lang w:eastAsia="ja-JP"/>
        </w:rPr>
        <w:t>2010</w:t>
      </w:r>
      <w:r w:rsidRPr="00EC626D">
        <w:rPr>
          <w:rFonts w:eastAsia="ＭＳ 明朝" w:hint="eastAsia"/>
          <w:b/>
          <w:i/>
          <w:lang w:eastAsia="ja-JP"/>
        </w:rPr>
        <w:t xml:space="preserve">-x, </w:t>
      </w:r>
      <w:r w:rsidR="00F43607">
        <w:rPr>
          <w:rFonts w:eastAsia="ＭＳ 明朝" w:hint="eastAsia"/>
          <w:b/>
          <w:i/>
          <w:lang w:eastAsia="ja-JP"/>
        </w:rPr>
        <w:t>2010</w:t>
      </w:r>
      <w:r w:rsidRPr="00EC626D">
        <w:rPr>
          <w:rFonts w:eastAsia="ＭＳ 明朝" w:hint="eastAsia"/>
          <w:b/>
          <w:i/>
          <w:lang w:eastAsia="ja-JP"/>
        </w:rPr>
        <w:t>] MHz for uplink and [</w:t>
      </w:r>
      <w:r w:rsidR="00F43607" w:rsidRPr="00EC626D">
        <w:rPr>
          <w:rFonts w:eastAsia="ＭＳ 明朝" w:hint="eastAsia"/>
          <w:b/>
          <w:i/>
          <w:lang w:eastAsia="ja-JP"/>
        </w:rPr>
        <w:t>2</w:t>
      </w:r>
      <w:r w:rsidR="00F43607">
        <w:rPr>
          <w:rFonts w:eastAsia="ＭＳ 明朝" w:hint="eastAsia"/>
          <w:b/>
          <w:i/>
          <w:lang w:eastAsia="ja-JP"/>
        </w:rPr>
        <w:t>200</w:t>
      </w:r>
      <w:r w:rsidRPr="00EC626D">
        <w:rPr>
          <w:rFonts w:eastAsia="ＭＳ 明朝" w:hint="eastAsia"/>
          <w:b/>
          <w:i/>
          <w:lang w:eastAsia="ja-JP"/>
        </w:rPr>
        <w:t xml:space="preserve">-x, </w:t>
      </w:r>
      <w:r w:rsidR="00F43607" w:rsidRPr="00EC626D">
        <w:rPr>
          <w:rFonts w:eastAsia="ＭＳ 明朝" w:hint="eastAsia"/>
          <w:b/>
          <w:i/>
          <w:lang w:eastAsia="ja-JP"/>
        </w:rPr>
        <w:t>2</w:t>
      </w:r>
      <w:r w:rsidR="00F43607">
        <w:rPr>
          <w:rFonts w:eastAsia="ＭＳ 明朝" w:hint="eastAsia"/>
          <w:b/>
          <w:i/>
          <w:lang w:eastAsia="ja-JP"/>
        </w:rPr>
        <w:t>200</w:t>
      </w:r>
      <w:r w:rsidRPr="00EC626D">
        <w:rPr>
          <w:rFonts w:eastAsia="ＭＳ 明朝" w:hint="eastAsia"/>
          <w:b/>
          <w:i/>
          <w:lang w:eastAsia="ja-JP"/>
        </w:rPr>
        <w:t xml:space="preserve">] MHz for downlink. </w:t>
      </w:r>
      <w:r w:rsidR="00EC626D">
        <w:rPr>
          <w:rFonts w:eastAsia="ＭＳ 明朝" w:hint="eastAsia"/>
          <w:b/>
          <w:i/>
          <w:lang w:eastAsia="ja-JP"/>
        </w:rPr>
        <w:t>x</w:t>
      </w:r>
      <w:r w:rsidRPr="00EC626D">
        <w:rPr>
          <w:rFonts w:eastAsia="ＭＳ 明朝" w:hint="eastAsia"/>
          <w:b/>
          <w:i/>
          <w:lang w:eastAsia="ja-JP"/>
        </w:rPr>
        <w:t xml:space="preserve"> shall be between 30 and 90.</w:t>
      </w:r>
    </w:p>
    <w:p w:rsidR="006840DA" w:rsidRPr="00EC626D" w:rsidRDefault="006840DA" w:rsidP="006840DA">
      <w:pPr>
        <w:rPr>
          <w:rFonts w:eastAsia="ＭＳ 明朝"/>
          <w:b/>
          <w:i/>
          <w:lang w:eastAsia="ja-JP"/>
        </w:rPr>
      </w:pPr>
    </w:p>
    <w:p w:rsidR="006840DA" w:rsidRPr="00EC626D" w:rsidRDefault="006840DA" w:rsidP="006840DA">
      <w:pPr>
        <w:rPr>
          <w:rFonts w:eastAsia="ＭＳ 明朝"/>
          <w:b/>
          <w:i/>
          <w:lang w:eastAsia="ja-JP"/>
        </w:rPr>
      </w:pPr>
      <w:r w:rsidRPr="00EC626D">
        <w:rPr>
          <w:rFonts w:eastAsia="ＭＳ 明朝" w:hint="eastAsia"/>
          <w:b/>
          <w:i/>
          <w:lang w:eastAsia="ja-JP"/>
        </w:rPr>
        <w:t>Proposal 1: Regarding Observation 1, only a single value shall be selected for x in different regions to achieve harmonization.</w:t>
      </w:r>
    </w:p>
    <w:p w:rsidR="006840DA" w:rsidRPr="00EC626D" w:rsidRDefault="006840DA" w:rsidP="006840DA">
      <w:pPr>
        <w:rPr>
          <w:rFonts w:eastAsia="ＭＳ 明朝"/>
          <w:b/>
          <w:i/>
          <w:lang w:eastAsia="ja-JP"/>
        </w:rPr>
      </w:pPr>
    </w:p>
    <w:p w:rsidR="00C87287" w:rsidRPr="00EC626D" w:rsidRDefault="006840DA" w:rsidP="009467CF">
      <w:pPr>
        <w:rPr>
          <w:rFonts w:eastAsia="ＭＳ 明朝"/>
          <w:b/>
          <w:i/>
          <w:lang w:eastAsia="ja-JP"/>
        </w:rPr>
      </w:pPr>
      <w:r w:rsidRPr="00EC626D">
        <w:rPr>
          <w:rFonts w:eastAsia="ＭＳ 明朝" w:hint="eastAsia"/>
          <w:b/>
          <w:i/>
          <w:lang w:eastAsia="ja-JP"/>
        </w:rPr>
        <w:t>Proposal</w:t>
      </w:r>
      <w:r w:rsidR="00E73D65" w:rsidRPr="00EC626D">
        <w:rPr>
          <w:rFonts w:eastAsia="ＭＳ 明朝" w:hint="eastAsia"/>
          <w:b/>
          <w:i/>
          <w:lang w:eastAsia="ja-JP"/>
        </w:rPr>
        <w:t xml:space="preserve"> </w:t>
      </w:r>
      <w:r w:rsidRPr="00EC626D">
        <w:rPr>
          <w:rFonts w:eastAsia="ＭＳ 明朝" w:hint="eastAsia"/>
          <w:b/>
          <w:i/>
          <w:lang w:eastAsia="ja-JP"/>
        </w:rPr>
        <w:t>2</w:t>
      </w:r>
      <w:r w:rsidR="00E73D65" w:rsidRPr="00EC626D">
        <w:rPr>
          <w:rFonts w:eastAsia="ＭＳ 明朝" w:hint="eastAsia"/>
          <w:b/>
          <w:i/>
          <w:lang w:eastAsia="ja-JP"/>
        </w:rPr>
        <w:t>: Two filters sh</w:t>
      </w:r>
      <w:r w:rsidR="00F37396" w:rsidRPr="00EC626D">
        <w:rPr>
          <w:rFonts w:eastAsia="ＭＳ 明朝" w:hint="eastAsia"/>
          <w:b/>
          <w:i/>
          <w:lang w:eastAsia="ja-JP"/>
        </w:rPr>
        <w:t>all</w:t>
      </w:r>
      <w:r w:rsidR="00E73D65" w:rsidRPr="00EC626D">
        <w:rPr>
          <w:rFonts w:eastAsia="ＭＳ 明朝" w:hint="eastAsia"/>
          <w:b/>
          <w:i/>
          <w:lang w:eastAsia="ja-JP"/>
        </w:rPr>
        <w:t xml:space="preserve"> be assumed for RAN4 discussion when supporting both Band 1 and MSS bands</w:t>
      </w:r>
      <w:r w:rsidR="00F37396" w:rsidRPr="00EC626D">
        <w:rPr>
          <w:rFonts w:eastAsia="ＭＳ 明朝" w:hint="eastAsia"/>
          <w:b/>
          <w:i/>
          <w:lang w:eastAsia="ja-JP"/>
        </w:rPr>
        <w:t xml:space="preserve">, i.e., </w:t>
      </w:r>
    </w:p>
    <w:p w:rsidR="00C37FDE" w:rsidRPr="00EC626D" w:rsidRDefault="00C87287" w:rsidP="00F37396">
      <w:pPr>
        <w:pStyle w:val="ListParagraph"/>
        <w:numPr>
          <w:ilvl w:val="0"/>
          <w:numId w:val="17"/>
        </w:numPr>
        <w:tabs>
          <w:tab w:val="left" w:pos="1365"/>
        </w:tabs>
        <w:rPr>
          <w:rFonts w:ascii="Times New Roman" w:eastAsia="ＭＳ 明朝" w:hAnsi="Times New Roman"/>
          <w:b/>
          <w:i/>
          <w:sz w:val="20"/>
          <w:szCs w:val="20"/>
          <w:lang w:eastAsia="ja-JP"/>
        </w:rPr>
      </w:pPr>
      <w:r w:rsidRPr="00EC626D">
        <w:rPr>
          <w:rFonts w:ascii="Times New Roman" w:eastAsia="ＭＳ 明朝" w:hAnsi="Times New Roman"/>
          <w:b/>
          <w:i/>
          <w:sz w:val="20"/>
          <w:szCs w:val="20"/>
          <w:lang w:eastAsia="ja-JP"/>
        </w:rPr>
        <w:t xml:space="preserve">Band 1 duplexer </w:t>
      </w:r>
      <w:r w:rsidR="00E73D65" w:rsidRPr="00EC626D">
        <w:rPr>
          <w:rFonts w:ascii="Times New Roman" w:eastAsia="ＭＳ 明朝" w:hAnsi="Times New Roman"/>
          <w:b/>
          <w:i/>
          <w:sz w:val="20"/>
          <w:szCs w:val="20"/>
          <w:lang w:eastAsia="ja-JP"/>
        </w:rPr>
        <w:t>shall be</w:t>
      </w:r>
      <w:r w:rsidRPr="00EC626D">
        <w:rPr>
          <w:rFonts w:ascii="Times New Roman" w:eastAsia="ＭＳ 明朝" w:hAnsi="Times New Roman"/>
          <w:b/>
          <w:i/>
          <w:sz w:val="20"/>
          <w:szCs w:val="20"/>
          <w:lang w:eastAsia="ja-JP"/>
        </w:rPr>
        <w:t xml:space="preserve"> assumed to meet all the </w:t>
      </w:r>
      <w:r w:rsidR="0072518D" w:rsidRPr="00EC626D">
        <w:rPr>
          <w:rFonts w:ascii="Times New Roman" w:eastAsia="ＭＳ 明朝" w:hAnsi="Times New Roman"/>
          <w:b/>
          <w:i/>
          <w:sz w:val="20"/>
          <w:szCs w:val="20"/>
          <w:lang w:eastAsia="ja-JP"/>
        </w:rPr>
        <w:t>exist</w:t>
      </w:r>
      <w:r w:rsidR="0072518D">
        <w:rPr>
          <w:rFonts w:ascii="Times New Roman" w:eastAsia="ＭＳ 明朝" w:hAnsi="Times New Roman" w:hint="eastAsia"/>
          <w:b/>
          <w:i/>
          <w:sz w:val="20"/>
          <w:szCs w:val="20"/>
          <w:lang w:eastAsia="ja-JP"/>
        </w:rPr>
        <w:t>i</w:t>
      </w:r>
      <w:r w:rsidR="008A4D27">
        <w:rPr>
          <w:rFonts w:ascii="Times New Roman" w:eastAsia="ＭＳ 明朝" w:hAnsi="Times New Roman" w:hint="eastAsia"/>
          <w:b/>
          <w:i/>
          <w:sz w:val="20"/>
          <w:szCs w:val="20"/>
          <w:lang w:eastAsia="ja-JP"/>
        </w:rPr>
        <w:t>ng</w:t>
      </w:r>
      <w:r w:rsidR="0072518D" w:rsidRPr="00EC626D">
        <w:rPr>
          <w:rFonts w:ascii="Times New Roman" w:eastAsia="ＭＳ 明朝" w:hAnsi="Times New Roman"/>
          <w:b/>
          <w:i/>
          <w:sz w:val="20"/>
          <w:szCs w:val="20"/>
          <w:lang w:eastAsia="ja-JP"/>
        </w:rPr>
        <w:t xml:space="preserve"> </w:t>
      </w:r>
      <w:r w:rsidRPr="00EC626D">
        <w:rPr>
          <w:rFonts w:ascii="Times New Roman" w:eastAsia="ＭＳ 明朝" w:hAnsi="Times New Roman"/>
          <w:b/>
          <w:i/>
          <w:sz w:val="20"/>
          <w:szCs w:val="20"/>
          <w:lang w:eastAsia="ja-JP"/>
        </w:rPr>
        <w:t>Band 1 requirement.</w:t>
      </w:r>
    </w:p>
    <w:p w:rsidR="00C87287" w:rsidRPr="00EC626D" w:rsidRDefault="00F37396" w:rsidP="00F37396">
      <w:pPr>
        <w:pStyle w:val="ListParagraph"/>
        <w:numPr>
          <w:ilvl w:val="0"/>
          <w:numId w:val="17"/>
        </w:numPr>
        <w:rPr>
          <w:rFonts w:ascii="Times New Roman" w:eastAsia="ＭＳ 明朝" w:hAnsi="Times New Roman"/>
          <w:b/>
          <w:i/>
          <w:sz w:val="20"/>
          <w:szCs w:val="20"/>
          <w:lang w:eastAsia="ja-JP"/>
        </w:rPr>
      </w:pPr>
      <w:r w:rsidRPr="00EC626D">
        <w:rPr>
          <w:rFonts w:ascii="Times New Roman" w:eastAsia="ＭＳ 明朝" w:hAnsi="Times New Roman" w:hint="eastAsia"/>
          <w:b/>
          <w:i/>
          <w:sz w:val="20"/>
          <w:szCs w:val="20"/>
          <w:lang w:eastAsia="ja-JP"/>
        </w:rPr>
        <w:t>An a</w:t>
      </w:r>
      <w:r w:rsidR="00C87287" w:rsidRPr="00EC626D">
        <w:rPr>
          <w:rFonts w:ascii="Times New Roman" w:eastAsia="ＭＳ 明朝" w:hAnsi="Times New Roman"/>
          <w:b/>
          <w:i/>
          <w:sz w:val="20"/>
          <w:szCs w:val="20"/>
          <w:lang w:eastAsia="ja-JP"/>
        </w:rPr>
        <w:t>dditio</w:t>
      </w:r>
      <w:r w:rsidR="00E73D65" w:rsidRPr="00EC626D">
        <w:rPr>
          <w:rFonts w:ascii="Times New Roman" w:eastAsia="ＭＳ 明朝" w:hAnsi="Times New Roman"/>
          <w:b/>
          <w:i/>
          <w:sz w:val="20"/>
          <w:szCs w:val="20"/>
          <w:lang w:eastAsia="ja-JP"/>
        </w:rPr>
        <w:t xml:space="preserve">nal duplexer </w:t>
      </w:r>
      <w:r w:rsidRPr="00EC626D">
        <w:rPr>
          <w:rFonts w:ascii="Times New Roman" w:eastAsia="ＭＳ 明朝" w:hAnsi="Times New Roman" w:hint="eastAsia"/>
          <w:b/>
          <w:i/>
          <w:sz w:val="20"/>
          <w:szCs w:val="20"/>
          <w:lang w:eastAsia="ja-JP"/>
        </w:rPr>
        <w:t>shall be</w:t>
      </w:r>
      <w:r w:rsidR="00E73D65" w:rsidRPr="00EC626D">
        <w:rPr>
          <w:rFonts w:ascii="Times New Roman" w:eastAsia="ＭＳ 明朝" w:hAnsi="Times New Roman"/>
          <w:b/>
          <w:i/>
          <w:sz w:val="20"/>
          <w:szCs w:val="20"/>
          <w:lang w:eastAsia="ja-JP"/>
        </w:rPr>
        <w:t xml:space="preserve"> assumed for supporting MSS band requirement.</w:t>
      </w:r>
    </w:p>
    <w:p w:rsidR="00DB2B84" w:rsidRDefault="00DB2B84" w:rsidP="00DB2B84">
      <w:pPr>
        <w:rPr>
          <w:rFonts w:eastAsia="ＭＳ 明朝"/>
          <w:b/>
          <w:i/>
          <w:lang w:eastAsia="ja-JP"/>
        </w:rPr>
      </w:pPr>
      <w:r w:rsidRPr="00553573">
        <w:rPr>
          <w:rFonts w:eastAsia="ＭＳ 明朝" w:hint="eastAsia"/>
          <w:b/>
          <w:i/>
          <w:lang w:eastAsia="ja-JP"/>
        </w:rPr>
        <w:t xml:space="preserve">Proposal </w:t>
      </w:r>
      <w:r>
        <w:rPr>
          <w:rFonts w:eastAsia="ＭＳ 明朝" w:hint="eastAsia"/>
          <w:b/>
          <w:i/>
          <w:lang w:eastAsia="ja-JP"/>
        </w:rPr>
        <w:t xml:space="preserve">3: A single reference implementation in Proposal 2 </w:t>
      </w:r>
      <w:r>
        <w:rPr>
          <w:rFonts w:eastAsia="ＭＳ 明朝"/>
          <w:b/>
          <w:i/>
          <w:lang w:eastAsia="ja-JP"/>
        </w:rPr>
        <w:t>shall</w:t>
      </w:r>
      <w:r>
        <w:rPr>
          <w:rFonts w:eastAsia="ＭＳ 明朝" w:hint="eastAsia"/>
          <w:b/>
          <w:i/>
          <w:lang w:eastAsia="ja-JP"/>
        </w:rPr>
        <w:t xml:space="preserve"> be assumed for UE regardless of Band 34 coexistence.</w:t>
      </w:r>
    </w:p>
    <w:p w:rsidR="00DB2B84" w:rsidRPr="00553573" w:rsidRDefault="00DB2B84" w:rsidP="00DB2B84">
      <w:pPr>
        <w:rPr>
          <w:rFonts w:eastAsia="ＭＳ 明朝"/>
          <w:b/>
          <w:i/>
          <w:lang w:eastAsia="ja-JP"/>
        </w:rPr>
      </w:pPr>
    </w:p>
    <w:p w:rsidR="00DB2B84" w:rsidRPr="00EC626D" w:rsidRDefault="00DB2B84" w:rsidP="00DB2B84">
      <w:pPr>
        <w:rPr>
          <w:rFonts w:eastAsia="ＭＳ 明朝"/>
          <w:b/>
          <w:i/>
          <w:lang w:eastAsia="ja-JP"/>
        </w:rPr>
      </w:pPr>
      <w:r w:rsidRPr="00EC626D">
        <w:rPr>
          <w:rFonts w:eastAsia="ＭＳ 明朝" w:hint="eastAsia"/>
          <w:b/>
          <w:i/>
          <w:lang w:eastAsia="ja-JP"/>
        </w:rPr>
        <w:t xml:space="preserve">Proposal </w:t>
      </w:r>
      <w:r>
        <w:rPr>
          <w:rFonts w:eastAsia="ＭＳ 明朝" w:hint="eastAsia"/>
          <w:b/>
          <w:i/>
          <w:lang w:eastAsia="ja-JP"/>
        </w:rPr>
        <w:t>4</w:t>
      </w:r>
      <w:r w:rsidRPr="00EC626D">
        <w:rPr>
          <w:rFonts w:eastAsia="ＭＳ 明朝" w:hint="eastAsia"/>
          <w:b/>
          <w:i/>
          <w:lang w:eastAsia="ja-JP"/>
        </w:rPr>
        <w:t xml:space="preserve">: The duplexer for MSS band shall have the compatible RF performance </w:t>
      </w:r>
      <w:r>
        <w:rPr>
          <w:rFonts w:eastAsia="ＭＳ 明朝" w:hint="eastAsia"/>
          <w:b/>
          <w:i/>
          <w:lang w:eastAsia="ja-JP"/>
        </w:rPr>
        <w:t xml:space="preserve">as Band 1 </w:t>
      </w:r>
      <w:r w:rsidRPr="00EC626D">
        <w:rPr>
          <w:rFonts w:eastAsia="ＭＳ 明朝" w:hint="eastAsia"/>
          <w:b/>
          <w:i/>
          <w:lang w:eastAsia="ja-JP"/>
        </w:rPr>
        <w:t xml:space="preserve">regarding UE </w:t>
      </w:r>
      <w:r w:rsidRPr="00EC626D">
        <w:rPr>
          <w:rFonts w:eastAsia="ＭＳ 明朝"/>
          <w:b/>
          <w:i/>
          <w:lang w:eastAsia="ja-JP"/>
        </w:rPr>
        <w:t>desensitiz</w:t>
      </w:r>
      <w:r w:rsidRPr="00EC626D">
        <w:rPr>
          <w:rFonts w:eastAsia="ＭＳ 明朝" w:hint="eastAsia"/>
          <w:b/>
          <w:i/>
          <w:lang w:eastAsia="ja-JP"/>
        </w:rPr>
        <w:t>ation.</w:t>
      </w:r>
    </w:p>
    <w:p w:rsidR="00014DFC" w:rsidRPr="00EC626D" w:rsidRDefault="00014DFC" w:rsidP="009467CF">
      <w:pPr>
        <w:rPr>
          <w:rFonts w:eastAsia="ＭＳ 明朝"/>
          <w:b/>
          <w:i/>
          <w:lang w:eastAsia="ja-JP"/>
        </w:rPr>
      </w:pPr>
    </w:p>
    <w:p w:rsidR="00014DFC" w:rsidRDefault="00014DFC" w:rsidP="009467CF">
      <w:pPr>
        <w:rPr>
          <w:rFonts w:eastAsia="ＭＳ 明朝"/>
          <w:lang w:eastAsia="ja-JP"/>
        </w:rPr>
      </w:pPr>
    </w:p>
    <w:p w:rsidR="00F37396" w:rsidRPr="00A078EF" w:rsidRDefault="00F37396" w:rsidP="009467CF">
      <w:pPr>
        <w:rPr>
          <w:rFonts w:eastAsia="ＭＳ 明朝"/>
          <w:lang w:eastAsia="ja-JP"/>
        </w:rPr>
      </w:pPr>
    </w:p>
    <w:p w:rsidR="000C19C6" w:rsidRPr="00A078EF" w:rsidRDefault="000C19C6" w:rsidP="009467CF">
      <w:pPr>
        <w:rPr>
          <w:rFonts w:eastAsia="ＭＳ 明朝"/>
          <w:lang w:eastAsia="ja-JP"/>
        </w:rPr>
      </w:pPr>
    </w:p>
    <w:p w:rsidR="007D64AC" w:rsidRDefault="00EF4D8A" w:rsidP="00C56233">
      <w:pPr>
        <w:pStyle w:val="Heading1"/>
        <w:rPr>
          <w:rFonts w:eastAsiaTheme="minorEastAsia"/>
          <w:lang w:eastAsia="ja-JP"/>
        </w:rPr>
      </w:pPr>
      <w:r w:rsidRPr="00E41F0A">
        <w:t>Reference</w:t>
      </w:r>
    </w:p>
    <w:p w:rsidR="00C87287" w:rsidRDefault="00C87287" w:rsidP="00C87287">
      <w:pPr>
        <w:rPr>
          <w:rFonts w:eastAsia="ＭＳ 明朝"/>
          <w:lang w:val="en-GB" w:eastAsia="ja-JP"/>
        </w:rPr>
      </w:pPr>
      <w:r>
        <w:rPr>
          <w:rFonts w:eastAsia="ＭＳ 明朝" w:hint="eastAsia"/>
          <w:lang w:val="en-GB" w:eastAsia="ja-JP"/>
        </w:rPr>
        <w:t xml:space="preserve">[1] </w:t>
      </w:r>
      <w:r w:rsidRPr="00C87287">
        <w:rPr>
          <w:rFonts w:eastAsia="ＭＳ 明朝"/>
          <w:lang w:val="en-GB" w:eastAsia="ja-JP"/>
        </w:rPr>
        <w:t>R4-135122</w:t>
      </w:r>
      <w:r w:rsidRPr="00C87287">
        <w:rPr>
          <w:rFonts w:eastAsia="ＭＳ 明朝"/>
          <w:lang w:val="en-GB" w:eastAsia="ja-JP"/>
        </w:rPr>
        <w:tab/>
        <w:t>A new band with 30 MHz x 2 or with 90 MHz x 2</w:t>
      </w:r>
      <w:r>
        <w:rPr>
          <w:rFonts w:eastAsia="ＭＳ 明朝" w:hint="eastAsia"/>
          <w:lang w:val="en-GB" w:eastAsia="ja-JP"/>
        </w:rPr>
        <w:t xml:space="preserve">, </w:t>
      </w:r>
      <w:r w:rsidRPr="00C87287">
        <w:rPr>
          <w:rFonts w:eastAsia="ＭＳ 明朝"/>
          <w:lang w:val="en-GB" w:eastAsia="ja-JP"/>
        </w:rPr>
        <w:t>NTT DOCOMO</w:t>
      </w:r>
    </w:p>
    <w:p w:rsidR="00C87287" w:rsidRDefault="00C87287" w:rsidP="00C87287">
      <w:pPr>
        <w:rPr>
          <w:rFonts w:eastAsia="ＭＳ 明朝"/>
          <w:lang w:val="en-GB" w:eastAsia="ja-JP"/>
        </w:rPr>
      </w:pPr>
      <w:r>
        <w:rPr>
          <w:rFonts w:eastAsia="ＭＳ 明朝" w:hint="eastAsia"/>
          <w:lang w:val="en-GB" w:eastAsia="ja-JP"/>
        </w:rPr>
        <w:t xml:space="preserve">[2] </w:t>
      </w:r>
      <w:r w:rsidRPr="00C87287">
        <w:rPr>
          <w:rFonts w:eastAsia="ＭＳ 明朝"/>
          <w:lang w:val="en-GB" w:eastAsia="ja-JP"/>
        </w:rPr>
        <w:t>R4-135235</w:t>
      </w:r>
      <w:r w:rsidRPr="00C87287">
        <w:rPr>
          <w:rFonts w:eastAsia="ＭＳ 明朝"/>
          <w:lang w:val="en-GB" w:eastAsia="ja-JP"/>
        </w:rPr>
        <w:tab/>
        <w:t>Discussion on the bands 1980-2010 MHz and 2170-2200 MHz in Region 1 and 3</w:t>
      </w:r>
      <w:r>
        <w:rPr>
          <w:rFonts w:eastAsia="ＭＳ 明朝" w:hint="eastAsia"/>
          <w:lang w:val="en-GB" w:eastAsia="ja-JP"/>
        </w:rPr>
        <w:t xml:space="preserve">, </w:t>
      </w:r>
      <w:r w:rsidRPr="00C87287">
        <w:rPr>
          <w:rFonts w:eastAsia="ＭＳ 明朝"/>
          <w:lang w:val="en-GB" w:eastAsia="ja-JP"/>
        </w:rPr>
        <w:t>NSN</w:t>
      </w:r>
    </w:p>
    <w:p w:rsidR="00C87287" w:rsidRDefault="00C87287" w:rsidP="00C87287">
      <w:pPr>
        <w:rPr>
          <w:rFonts w:eastAsia="ＭＳ 明朝"/>
          <w:lang w:val="en-GB" w:eastAsia="ja-JP"/>
        </w:rPr>
      </w:pPr>
      <w:r>
        <w:rPr>
          <w:rFonts w:eastAsia="ＭＳ 明朝" w:hint="eastAsia"/>
          <w:lang w:val="en-GB" w:eastAsia="ja-JP"/>
        </w:rPr>
        <w:t xml:space="preserve">[3] </w:t>
      </w:r>
      <w:r w:rsidRPr="00C87287">
        <w:rPr>
          <w:rFonts w:eastAsia="ＭＳ 明朝"/>
          <w:lang w:val="en-GB" w:eastAsia="ja-JP"/>
        </w:rPr>
        <w:t>R4-135411</w:t>
      </w:r>
      <w:r w:rsidRPr="00C87287">
        <w:rPr>
          <w:rFonts w:eastAsia="ＭＳ 明朝"/>
          <w:lang w:val="en-GB" w:eastAsia="ja-JP"/>
        </w:rPr>
        <w:tab/>
        <w:t>Considerations on the channel arrangement including the MSS spectrum</w:t>
      </w:r>
      <w:r>
        <w:rPr>
          <w:rFonts w:eastAsia="ＭＳ 明朝" w:hint="eastAsia"/>
          <w:lang w:val="en-GB" w:eastAsia="ja-JP"/>
        </w:rPr>
        <w:t xml:space="preserve">, </w:t>
      </w:r>
      <w:r w:rsidRPr="00C87287">
        <w:rPr>
          <w:rFonts w:eastAsia="ＭＳ 明朝"/>
          <w:lang w:val="en-GB" w:eastAsia="ja-JP"/>
        </w:rPr>
        <w:t>Ericsson</w:t>
      </w:r>
    </w:p>
    <w:p w:rsidR="00C87287" w:rsidRPr="00CA4060" w:rsidRDefault="00C87287" w:rsidP="00C87287">
      <w:pPr>
        <w:rPr>
          <w:rFonts w:eastAsia="ＭＳ 明朝"/>
          <w:lang w:val="en-GB" w:eastAsia="ja-JP"/>
        </w:rPr>
      </w:pPr>
      <w:r>
        <w:rPr>
          <w:rFonts w:eastAsia="ＭＳ 明朝" w:hint="eastAsia"/>
          <w:lang w:val="en-GB" w:eastAsia="ja-JP"/>
        </w:rPr>
        <w:t xml:space="preserve">[4] </w:t>
      </w:r>
      <w:r w:rsidRPr="00C87287">
        <w:rPr>
          <w:rFonts w:eastAsia="ＭＳ 明朝"/>
          <w:lang w:val="en-GB" w:eastAsia="ja-JP"/>
        </w:rPr>
        <w:t>R4-135150</w:t>
      </w:r>
      <w:r w:rsidRPr="00C87287">
        <w:rPr>
          <w:rFonts w:eastAsia="ＭＳ 明朝"/>
          <w:lang w:val="en-GB" w:eastAsia="ja-JP"/>
        </w:rPr>
        <w:tab/>
        <w:t>UE filter design for extended 2GHz MSS band</w:t>
      </w:r>
      <w:r>
        <w:rPr>
          <w:rFonts w:eastAsia="ＭＳ 明朝" w:hint="eastAsia"/>
          <w:lang w:val="en-GB" w:eastAsia="ja-JP"/>
        </w:rPr>
        <w:t xml:space="preserve">, </w:t>
      </w:r>
      <w:r w:rsidRPr="00C87287">
        <w:rPr>
          <w:rFonts w:eastAsia="ＭＳ 明朝"/>
          <w:lang w:val="en-GB" w:eastAsia="ja-JP"/>
        </w:rPr>
        <w:t>KT, LG U+ and ETRI</w:t>
      </w:r>
    </w:p>
    <w:sectPr w:rsidR="00C87287" w:rsidRPr="00CA4060" w:rsidSect="00AE0932">
      <w:footerReference w:type="default" r:id="rId8"/>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039" w:rsidRDefault="00730039">
      <w:r>
        <w:separator/>
      </w:r>
    </w:p>
  </w:endnote>
  <w:endnote w:type="continuationSeparator" w:id="0">
    <w:p w:rsidR="00730039" w:rsidRDefault="00730039">
      <w:r>
        <w:continuationSeparator/>
      </w:r>
    </w:p>
  </w:endnote>
</w:endnotes>
</file>

<file path=word/fontTable.xml><?xml version="1.0" encoding="utf-8"?>
<w:fonts xmlns:r="http://schemas.openxmlformats.org/officeDocument/2006/relationships" xmlns:w="http://schemas.openxmlformats.org/wordprocessingml/2006/main">
  <w:font w:name="Symbol">
    <w:altName w:val="Times"/>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Arial Narro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alibri">
    <w:altName w:val="Japanese Gothic"/>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Tahoma">
    <w:altName w:val="Arial"/>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B5" w:rsidRDefault="000935A3">
    <w:pPr>
      <w:pStyle w:val="Footer"/>
      <w:jc w:val="center"/>
    </w:pPr>
    <w:fldSimple w:instr=" PAGE   \* MERGEFORMAT ">
      <w:r w:rsidR="00281F98">
        <w:rPr>
          <w:noProof/>
        </w:rPr>
        <w:t>2</w:t>
      </w:r>
    </w:fldSimple>
  </w:p>
  <w:p w:rsidR="00C573B5" w:rsidRDefault="00C573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039" w:rsidRDefault="00730039">
      <w:r>
        <w:separator/>
      </w:r>
    </w:p>
  </w:footnote>
  <w:footnote w:type="continuationSeparator" w:id="0">
    <w:p w:rsidR="00730039" w:rsidRDefault="00730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6D82"/>
    <w:multiLevelType w:val="hybridMultilevel"/>
    <w:tmpl w:val="75E06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E23EB"/>
    <w:multiLevelType w:val="hybridMultilevel"/>
    <w:tmpl w:val="31525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EF67A5"/>
    <w:multiLevelType w:val="hybridMultilevel"/>
    <w:tmpl w:val="F4FC2CA0"/>
    <w:lvl w:ilvl="0" w:tplc="BF82655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D77F0"/>
    <w:multiLevelType w:val="hybridMultilevel"/>
    <w:tmpl w:val="33EEAB8E"/>
    <w:lvl w:ilvl="0" w:tplc="BF82655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pStyle w:val="Heading9"/>
      <w:lvlText w:val=""/>
      <w:lvlJc w:val="left"/>
      <w:pPr>
        <w:ind w:left="3240" w:hanging="360"/>
      </w:pPr>
      <w:rPr>
        <w:rFonts w:hint="eastAsia"/>
      </w:rPr>
    </w:lvl>
  </w:abstractNum>
  <w:abstractNum w:abstractNumId="5">
    <w:nsid w:val="246C02BA"/>
    <w:multiLevelType w:val="hybridMultilevel"/>
    <w:tmpl w:val="6C568D90"/>
    <w:lvl w:ilvl="0" w:tplc="BF82655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C27694"/>
    <w:multiLevelType w:val="multilevel"/>
    <w:tmpl w:val="9BE4047C"/>
    <w:numStyleLink w:val="Foo"/>
  </w:abstractNum>
  <w:abstractNum w:abstractNumId="7">
    <w:nsid w:val="51B60659"/>
    <w:multiLevelType w:val="hybridMultilevel"/>
    <w:tmpl w:val="4E326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E11453"/>
    <w:multiLevelType w:val="hybridMultilevel"/>
    <w:tmpl w:val="D248BE12"/>
    <w:lvl w:ilvl="0" w:tplc="E67E2664">
      <w:numFmt w:val="bullet"/>
      <w:lvlText w:val="-"/>
      <w:lvlJc w:val="left"/>
      <w:pPr>
        <w:ind w:left="1080" w:hanging="72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2D70DB"/>
    <w:multiLevelType w:val="hybridMultilevel"/>
    <w:tmpl w:val="BE925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0B3845"/>
    <w:multiLevelType w:val="multilevel"/>
    <w:tmpl w:val="DBAC06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9"/>
  </w:num>
  <w:num w:numId="3">
    <w:abstractNumId w:val="8"/>
  </w:num>
  <w:num w:numId="4">
    <w:abstractNumId w:val="3"/>
  </w:num>
  <w:num w:numId="5">
    <w:abstractNumId w:val="2"/>
  </w:num>
  <w:num w:numId="6">
    <w:abstractNumId w:val="5"/>
  </w:num>
  <w:num w:numId="7">
    <w:abstractNumId w:val="4"/>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drawingGridHorizontalSpacing w:val="102"/>
  <w:drawingGridVerticalSpacing w:val="181"/>
  <w:displayHorizontalDrawingGridEvery w:val="2"/>
  <w:characterSpacingControl w:val="doNotCompress"/>
  <w:hdrShapeDefaults>
    <o:shapedefaults v:ext="edit" spidmax="33794"/>
  </w:hdrShapeDefaults>
  <w:footnotePr>
    <w:footnote w:id="-1"/>
    <w:footnote w:id="0"/>
  </w:footnotePr>
  <w:endnotePr>
    <w:endnote w:id="-1"/>
    <w:endnote w:id="0"/>
  </w:endnotePr>
  <w:compat>
    <w:useFELayout/>
  </w:compat>
  <w:rsids>
    <w:rsidRoot w:val="007D64AC"/>
    <w:rsid w:val="000019C0"/>
    <w:rsid w:val="00003C02"/>
    <w:rsid w:val="000053A3"/>
    <w:rsid w:val="0000589B"/>
    <w:rsid w:val="0001094F"/>
    <w:rsid w:val="00013C96"/>
    <w:rsid w:val="00014DFC"/>
    <w:rsid w:val="00014F8E"/>
    <w:rsid w:val="00020847"/>
    <w:rsid w:val="00020988"/>
    <w:rsid w:val="0002119A"/>
    <w:rsid w:val="00021DEB"/>
    <w:rsid w:val="00023281"/>
    <w:rsid w:val="00023E18"/>
    <w:rsid w:val="00025F2E"/>
    <w:rsid w:val="00026005"/>
    <w:rsid w:val="00027C90"/>
    <w:rsid w:val="00027EB8"/>
    <w:rsid w:val="000321F5"/>
    <w:rsid w:val="00035019"/>
    <w:rsid w:val="00035695"/>
    <w:rsid w:val="0003599C"/>
    <w:rsid w:val="00037928"/>
    <w:rsid w:val="00040123"/>
    <w:rsid w:val="00051387"/>
    <w:rsid w:val="0005171D"/>
    <w:rsid w:val="00053069"/>
    <w:rsid w:val="00060808"/>
    <w:rsid w:val="00061510"/>
    <w:rsid w:val="00066C2E"/>
    <w:rsid w:val="000708D4"/>
    <w:rsid w:val="000741EA"/>
    <w:rsid w:val="000768FE"/>
    <w:rsid w:val="000829F3"/>
    <w:rsid w:val="00084E1D"/>
    <w:rsid w:val="00085EAA"/>
    <w:rsid w:val="00087F3C"/>
    <w:rsid w:val="00092CE4"/>
    <w:rsid w:val="000935A3"/>
    <w:rsid w:val="000939B0"/>
    <w:rsid w:val="0009535F"/>
    <w:rsid w:val="000965FA"/>
    <w:rsid w:val="000A079D"/>
    <w:rsid w:val="000A1535"/>
    <w:rsid w:val="000A5E45"/>
    <w:rsid w:val="000A6294"/>
    <w:rsid w:val="000A6787"/>
    <w:rsid w:val="000B1006"/>
    <w:rsid w:val="000B14BE"/>
    <w:rsid w:val="000B276D"/>
    <w:rsid w:val="000B2916"/>
    <w:rsid w:val="000B4201"/>
    <w:rsid w:val="000B7887"/>
    <w:rsid w:val="000B7A48"/>
    <w:rsid w:val="000B7E6B"/>
    <w:rsid w:val="000C19C6"/>
    <w:rsid w:val="000C1AD2"/>
    <w:rsid w:val="000C3CFB"/>
    <w:rsid w:val="000C520F"/>
    <w:rsid w:val="000C5CD8"/>
    <w:rsid w:val="000C654C"/>
    <w:rsid w:val="000C706A"/>
    <w:rsid w:val="000D141D"/>
    <w:rsid w:val="000D26D0"/>
    <w:rsid w:val="000D2B11"/>
    <w:rsid w:val="000D55FF"/>
    <w:rsid w:val="000D5F01"/>
    <w:rsid w:val="000D6C66"/>
    <w:rsid w:val="000D6E00"/>
    <w:rsid w:val="000D7529"/>
    <w:rsid w:val="000E1B6A"/>
    <w:rsid w:val="000E3611"/>
    <w:rsid w:val="000E39CB"/>
    <w:rsid w:val="000E42D9"/>
    <w:rsid w:val="000E4FB1"/>
    <w:rsid w:val="000E4FD3"/>
    <w:rsid w:val="000E52BE"/>
    <w:rsid w:val="000F2204"/>
    <w:rsid w:val="000F362A"/>
    <w:rsid w:val="000F523E"/>
    <w:rsid w:val="000F58B1"/>
    <w:rsid w:val="000F764D"/>
    <w:rsid w:val="0010268A"/>
    <w:rsid w:val="0010388C"/>
    <w:rsid w:val="00105F20"/>
    <w:rsid w:val="00112FBF"/>
    <w:rsid w:val="00114253"/>
    <w:rsid w:val="001144CF"/>
    <w:rsid w:val="00115CC0"/>
    <w:rsid w:val="00116392"/>
    <w:rsid w:val="0012270A"/>
    <w:rsid w:val="00124754"/>
    <w:rsid w:val="00127A60"/>
    <w:rsid w:val="00131E0C"/>
    <w:rsid w:val="00132971"/>
    <w:rsid w:val="00135C68"/>
    <w:rsid w:val="001369F5"/>
    <w:rsid w:val="00136F07"/>
    <w:rsid w:val="00137D41"/>
    <w:rsid w:val="001408BE"/>
    <w:rsid w:val="00142C8C"/>
    <w:rsid w:val="001430BC"/>
    <w:rsid w:val="00143571"/>
    <w:rsid w:val="0014411C"/>
    <w:rsid w:val="00151411"/>
    <w:rsid w:val="00151D68"/>
    <w:rsid w:val="00151D82"/>
    <w:rsid w:val="00152C5D"/>
    <w:rsid w:val="00154D4C"/>
    <w:rsid w:val="00155020"/>
    <w:rsid w:val="00155855"/>
    <w:rsid w:val="00155DF7"/>
    <w:rsid w:val="00160D5B"/>
    <w:rsid w:val="00161312"/>
    <w:rsid w:val="00162486"/>
    <w:rsid w:val="00162B54"/>
    <w:rsid w:val="00163863"/>
    <w:rsid w:val="00163EBC"/>
    <w:rsid w:val="00165218"/>
    <w:rsid w:val="00166DD8"/>
    <w:rsid w:val="00167055"/>
    <w:rsid w:val="00173CC4"/>
    <w:rsid w:val="00174D0B"/>
    <w:rsid w:val="00180792"/>
    <w:rsid w:val="001807CA"/>
    <w:rsid w:val="00180808"/>
    <w:rsid w:val="00180A64"/>
    <w:rsid w:val="00183C6E"/>
    <w:rsid w:val="0018470C"/>
    <w:rsid w:val="00186315"/>
    <w:rsid w:val="0018662B"/>
    <w:rsid w:val="00190227"/>
    <w:rsid w:val="00194206"/>
    <w:rsid w:val="00194E10"/>
    <w:rsid w:val="001A2E77"/>
    <w:rsid w:val="001A3641"/>
    <w:rsid w:val="001A4F72"/>
    <w:rsid w:val="001A621A"/>
    <w:rsid w:val="001A6DFA"/>
    <w:rsid w:val="001B31E2"/>
    <w:rsid w:val="001B37AA"/>
    <w:rsid w:val="001B3883"/>
    <w:rsid w:val="001B3FA6"/>
    <w:rsid w:val="001B469A"/>
    <w:rsid w:val="001C06BE"/>
    <w:rsid w:val="001C1292"/>
    <w:rsid w:val="001C1D1E"/>
    <w:rsid w:val="001C318B"/>
    <w:rsid w:val="001C6CA5"/>
    <w:rsid w:val="001C78C9"/>
    <w:rsid w:val="001C7F68"/>
    <w:rsid w:val="001D00FC"/>
    <w:rsid w:val="001D06B6"/>
    <w:rsid w:val="001D143C"/>
    <w:rsid w:val="001D32BF"/>
    <w:rsid w:val="001D44CE"/>
    <w:rsid w:val="001D677D"/>
    <w:rsid w:val="001D7299"/>
    <w:rsid w:val="001E0823"/>
    <w:rsid w:val="001E202E"/>
    <w:rsid w:val="001E2E81"/>
    <w:rsid w:val="001E5810"/>
    <w:rsid w:val="001E723C"/>
    <w:rsid w:val="001E7964"/>
    <w:rsid w:val="001F44B6"/>
    <w:rsid w:val="001F54F4"/>
    <w:rsid w:val="001F7C10"/>
    <w:rsid w:val="00200F3F"/>
    <w:rsid w:val="00201A5A"/>
    <w:rsid w:val="00202542"/>
    <w:rsid w:val="002036FB"/>
    <w:rsid w:val="00203BFF"/>
    <w:rsid w:val="00210C68"/>
    <w:rsid w:val="00210D51"/>
    <w:rsid w:val="00213D85"/>
    <w:rsid w:val="0021434D"/>
    <w:rsid w:val="00215D4E"/>
    <w:rsid w:val="00215F83"/>
    <w:rsid w:val="002205E0"/>
    <w:rsid w:val="00223CED"/>
    <w:rsid w:val="002263FF"/>
    <w:rsid w:val="002277FD"/>
    <w:rsid w:val="00227861"/>
    <w:rsid w:val="002301DE"/>
    <w:rsid w:val="002314CE"/>
    <w:rsid w:val="002329B1"/>
    <w:rsid w:val="00234671"/>
    <w:rsid w:val="00234EFD"/>
    <w:rsid w:val="00235D58"/>
    <w:rsid w:val="00236A86"/>
    <w:rsid w:val="002405FD"/>
    <w:rsid w:val="00240BAA"/>
    <w:rsid w:val="00241303"/>
    <w:rsid w:val="00241596"/>
    <w:rsid w:val="00244BF2"/>
    <w:rsid w:val="00246CDF"/>
    <w:rsid w:val="00250FD6"/>
    <w:rsid w:val="00252C7B"/>
    <w:rsid w:val="0025319C"/>
    <w:rsid w:val="00253A15"/>
    <w:rsid w:val="00253E4D"/>
    <w:rsid w:val="00254675"/>
    <w:rsid w:val="00255AD7"/>
    <w:rsid w:val="002579E0"/>
    <w:rsid w:val="00257BCA"/>
    <w:rsid w:val="00257CFA"/>
    <w:rsid w:val="00260669"/>
    <w:rsid w:val="00261322"/>
    <w:rsid w:val="00263711"/>
    <w:rsid w:val="00264740"/>
    <w:rsid w:val="00265BB9"/>
    <w:rsid w:val="002663BA"/>
    <w:rsid w:val="0027023D"/>
    <w:rsid w:val="002717ED"/>
    <w:rsid w:val="00271E96"/>
    <w:rsid w:val="002729A0"/>
    <w:rsid w:val="002748CC"/>
    <w:rsid w:val="00275844"/>
    <w:rsid w:val="0027601F"/>
    <w:rsid w:val="00281E7F"/>
    <w:rsid w:val="00281F98"/>
    <w:rsid w:val="002847E1"/>
    <w:rsid w:val="0028528E"/>
    <w:rsid w:val="00286EDA"/>
    <w:rsid w:val="0029118B"/>
    <w:rsid w:val="002915AD"/>
    <w:rsid w:val="0029382D"/>
    <w:rsid w:val="00293855"/>
    <w:rsid w:val="002948D3"/>
    <w:rsid w:val="00296C65"/>
    <w:rsid w:val="00297E3B"/>
    <w:rsid w:val="002A3167"/>
    <w:rsid w:val="002A47A8"/>
    <w:rsid w:val="002A5199"/>
    <w:rsid w:val="002A5A18"/>
    <w:rsid w:val="002A6F62"/>
    <w:rsid w:val="002B0F30"/>
    <w:rsid w:val="002B1F72"/>
    <w:rsid w:val="002B3BA7"/>
    <w:rsid w:val="002B6534"/>
    <w:rsid w:val="002B6894"/>
    <w:rsid w:val="002B6BAC"/>
    <w:rsid w:val="002B6CAE"/>
    <w:rsid w:val="002C08C5"/>
    <w:rsid w:val="002C1551"/>
    <w:rsid w:val="002C4D73"/>
    <w:rsid w:val="002C4EF0"/>
    <w:rsid w:val="002C59E0"/>
    <w:rsid w:val="002C7FCA"/>
    <w:rsid w:val="002D0FE2"/>
    <w:rsid w:val="002D1AE4"/>
    <w:rsid w:val="002D405C"/>
    <w:rsid w:val="002D5EFE"/>
    <w:rsid w:val="002D624E"/>
    <w:rsid w:val="002D7622"/>
    <w:rsid w:val="002E2A45"/>
    <w:rsid w:val="002E394A"/>
    <w:rsid w:val="002E51B5"/>
    <w:rsid w:val="002E51C4"/>
    <w:rsid w:val="002E6654"/>
    <w:rsid w:val="002E7FAF"/>
    <w:rsid w:val="002F0D02"/>
    <w:rsid w:val="002F3D04"/>
    <w:rsid w:val="002F4840"/>
    <w:rsid w:val="002F5D7A"/>
    <w:rsid w:val="002F60A5"/>
    <w:rsid w:val="002F6CD8"/>
    <w:rsid w:val="002F79BA"/>
    <w:rsid w:val="00300D26"/>
    <w:rsid w:val="0030187A"/>
    <w:rsid w:val="00303148"/>
    <w:rsid w:val="00303CAB"/>
    <w:rsid w:val="00304079"/>
    <w:rsid w:val="0030410D"/>
    <w:rsid w:val="00304CFC"/>
    <w:rsid w:val="0030582D"/>
    <w:rsid w:val="00306126"/>
    <w:rsid w:val="00306AC2"/>
    <w:rsid w:val="0030743F"/>
    <w:rsid w:val="00307B92"/>
    <w:rsid w:val="003132E4"/>
    <w:rsid w:val="003218F0"/>
    <w:rsid w:val="0032489A"/>
    <w:rsid w:val="00326652"/>
    <w:rsid w:val="00326F8D"/>
    <w:rsid w:val="003279DA"/>
    <w:rsid w:val="00327AE2"/>
    <w:rsid w:val="00334838"/>
    <w:rsid w:val="003376D9"/>
    <w:rsid w:val="00337B93"/>
    <w:rsid w:val="00340FF1"/>
    <w:rsid w:val="00341D1D"/>
    <w:rsid w:val="00341DE4"/>
    <w:rsid w:val="0034201C"/>
    <w:rsid w:val="0034538A"/>
    <w:rsid w:val="003453E0"/>
    <w:rsid w:val="00347927"/>
    <w:rsid w:val="00350836"/>
    <w:rsid w:val="00352C13"/>
    <w:rsid w:val="00354404"/>
    <w:rsid w:val="00356BD2"/>
    <w:rsid w:val="00357B4F"/>
    <w:rsid w:val="0036173B"/>
    <w:rsid w:val="00361F9B"/>
    <w:rsid w:val="00362013"/>
    <w:rsid w:val="00362444"/>
    <w:rsid w:val="00362DC2"/>
    <w:rsid w:val="00365079"/>
    <w:rsid w:val="003700C1"/>
    <w:rsid w:val="00371F92"/>
    <w:rsid w:val="003759BF"/>
    <w:rsid w:val="00376C34"/>
    <w:rsid w:val="00377E74"/>
    <w:rsid w:val="00380C99"/>
    <w:rsid w:val="003824CE"/>
    <w:rsid w:val="00382C98"/>
    <w:rsid w:val="00383A31"/>
    <w:rsid w:val="00386F14"/>
    <w:rsid w:val="0039030B"/>
    <w:rsid w:val="00390507"/>
    <w:rsid w:val="00390A98"/>
    <w:rsid w:val="00396945"/>
    <w:rsid w:val="003A0A48"/>
    <w:rsid w:val="003A36D4"/>
    <w:rsid w:val="003A6293"/>
    <w:rsid w:val="003A6369"/>
    <w:rsid w:val="003A7232"/>
    <w:rsid w:val="003A7465"/>
    <w:rsid w:val="003A77D0"/>
    <w:rsid w:val="003B0AAB"/>
    <w:rsid w:val="003B4012"/>
    <w:rsid w:val="003B6731"/>
    <w:rsid w:val="003B767C"/>
    <w:rsid w:val="003C061F"/>
    <w:rsid w:val="003C07E8"/>
    <w:rsid w:val="003C5152"/>
    <w:rsid w:val="003C7783"/>
    <w:rsid w:val="003D18E5"/>
    <w:rsid w:val="003D3BE3"/>
    <w:rsid w:val="003D6645"/>
    <w:rsid w:val="003E2277"/>
    <w:rsid w:val="003E2876"/>
    <w:rsid w:val="003E312C"/>
    <w:rsid w:val="003E3258"/>
    <w:rsid w:val="003E6023"/>
    <w:rsid w:val="003E62D9"/>
    <w:rsid w:val="003E7406"/>
    <w:rsid w:val="003F0454"/>
    <w:rsid w:val="003F0486"/>
    <w:rsid w:val="003F091D"/>
    <w:rsid w:val="003F1D04"/>
    <w:rsid w:val="003F217F"/>
    <w:rsid w:val="003F2E43"/>
    <w:rsid w:val="003F4F10"/>
    <w:rsid w:val="003F52DC"/>
    <w:rsid w:val="003F5DD8"/>
    <w:rsid w:val="003F6A1F"/>
    <w:rsid w:val="003F6F14"/>
    <w:rsid w:val="003F7888"/>
    <w:rsid w:val="00401150"/>
    <w:rsid w:val="004021BF"/>
    <w:rsid w:val="00406C10"/>
    <w:rsid w:val="00407875"/>
    <w:rsid w:val="00407C41"/>
    <w:rsid w:val="004100DA"/>
    <w:rsid w:val="00412554"/>
    <w:rsid w:val="0041450E"/>
    <w:rsid w:val="00415E79"/>
    <w:rsid w:val="004176E0"/>
    <w:rsid w:val="004210A3"/>
    <w:rsid w:val="004218BC"/>
    <w:rsid w:val="004234BC"/>
    <w:rsid w:val="004235AD"/>
    <w:rsid w:val="00424EBB"/>
    <w:rsid w:val="004267AF"/>
    <w:rsid w:val="00432104"/>
    <w:rsid w:val="00433876"/>
    <w:rsid w:val="004352E0"/>
    <w:rsid w:val="00440E70"/>
    <w:rsid w:val="0044226C"/>
    <w:rsid w:val="004433A3"/>
    <w:rsid w:val="004508C6"/>
    <w:rsid w:val="004511C1"/>
    <w:rsid w:val="004516B2"/>
    <w:rsid w:val="00452317"/>
    <w:rsid w:val="00453F3B"/>
    <w:rsid w:val="0045537B"/>
    <w:rsid w:val="0045646C"/>
    <w:rsid w:val="00457200"/>
    <w:rsid w:val="00457373"/>
    <w:rsid w:val="00457E8F"/>
    <w:rsid w:val="00462F58"/>
    <w:rsid w:val="00463F1F"/>
    <w:rsid w:val="004650F5"/>
    <w:rsid w:val="004655E9"/>
    <w:rsid w:val="004673EF"/>
    <w:rsid w:val="00467824"/>
    <w:rsid w:val="004704DB"/>
    <w:rsid w:val="00470B8D"/>
    <w:rsid w:val="00472497"/>
    <w:rsid w:val="004728F4"/>
    <w:rsid w:val="004859BD"/>
    <w:rsid w:val="00490331"/>
    <w:rsid w:val="00491686"/>
    <w:rsid w:val="004922B6"/>
    <w:rsid w:val="00493B6C"/>
    <w:rsid w:val="00493C14"/>
    <w:rsid w:val="00494487"/>
    <w:rsid w:val="00496F5B"/>
    <w:rsid w:val="004975A9"/>
    <w:rsid w:val="004A4033"/>
    <w:rsid w:val="004A424A"/>
    <w:rsid w:val="004B48C1"/>
    <w:rsid w:val="004B6167"/>
    <w:rsid w:val="004C55FD"/>
    <w:rsid w:val="004D3337"/>
    <w:rsid w:val="004D4F55"/>
    <w:rsid w:val="004D6581"/>
    <w:rsid w:val="004D67B8"/>
    <w:rsid w:val="004D74CB"/>
    <w:rsid w:val="004D7C55"/>
    <w:rsid w:val="004E01BC"/>
    <w:rsid w:val="004E0958"/>
    <w:rsid w:val="004E5392"/>
    <w:rsid w:val="004E5728"/>
    <w:rsid w:val="004E5F49"/>
    <w:rsid w:val="004E7488"/>
    <w:rsid w:val="004F0527"/>
    <w:rsid w:val="004F3BDD"/>
    <w:rsid w:val="004F3EE2"/>
    <w:rsid w:val="004F48D9"/>
    <w:rsid w:val="0050247A"/>
    <w:rsid w:val="00502B5D"/>
    <w:rsid w:val="0050360E"/>
    <w:rsid w:val="00503F12"/>
    <w:rsid w:val="005069F0"/>
    <w:rsid w:val="00506FC7"/>
    <w:rsid w:val="00507254"/>
    <w:rsid w:val="0050736E"/>
    <w:rsid w:val="00507913"/>
    <w:rsid w:val="00515AE0"/>
    <w:rsid w:val="00516475"/>
    <w:rsid w:val="00517EBE"/>
    <w:rsid w:val="0052146D"/>
    <w:rsid w:val="00522910"/>
    <w:rsid w:val="00522D74"/>
    <w:rsid w:val="005262F2"/>
    <w:rsid w:val="0053075A"/>
    <w:rsid w:val="00531418"/>
    <w:rsid w:val="00531669"/>
    <w:rsid w:val="00532F0B"/>
    <w:rsid w:val="005377EA"/>
    <w:rsid w:val="005407F0"/>
    <w:rsid w:val="0054115C"/>
    <w:rsid w:val="00541F6E"/>
    <w:rsid w:val="0054599B"/>
    <w:rsid w:val="00545A0E"/>
    <w:rsid w:val="00550E4A"/>
    <w:rsid w:val="00551EE7"/>
    <w:rsid w:val="005524F5"/>
    <w:rsid w:val="0055347A"/>
    <w:rsid w:val="00553573"/>
    <w:rsid w:val="00554588"/>
    <w:rsid w:val="00555181"/>
    <w:rsid w:val="00556552"/>
    <w:rsid w:val="00557454"/>
    <w:rsid w:val="00560C70"/>
    <w:rsid w:val="0056346D"/>
    <w:rsid w:val="00563579"/>
    <w:rsid w:val="00564B4E"/>
    <w:rsid w:val="00565BE8"/>
    <w:rsid w:val="00567E10"/>
    <w:rsid w:val="005723F6"/>
    <w:rsid w:val="0057775B"/>
    <w:rsid w:val="005847F0"/>
    <w:rsid w:val="00586C98"/>
    <w:rsid w:val="0059458A"/>
    <w:rsid w:val="00594D4B"/>
    <w:rsid w:val="00595BD1"/>
    <w:rsid w:val="00595E27"/>
    <w:rsid w:val="00595F72"/>
    <w:rsid w:val="00597D9E"/>
    <w:rsid w:val="005A1858"/>
    <w:rsid w:val="005A4347"/>
    <w:rsid w:val="005A5409"/>
    <w:rsid w:val="005A7541"/>
    <w:rsid w:val="005B0F21"/>
    <w:rsid w:val="005B5827"/>
    <w:rsid w:val="005B60EA"/>
    <w:rsid w:val="005B6D15"/>
    <w:rsid w:val="005B6EA8"/>
    <w:rsid w:val="005C04FF"/>
    <w:rsid w:val="005C090B"/>
    <w:rsid w:val="005C0D6F"/>
    <w:rsid w:val="005C3123"/>
    <w:rsid w:val="005C3E60"/>
    <w:rsid w:val="005C4FD4"/>
    <w:rsid w:val="005D1410"/>
    <w:rsid w:val="005D32D7"/>
    <w:rsid w:val="005D5B25"/>
    <w:rsid w:val="005D7FD6"/>
    <w:rsid w:val="005E01BB"/>
    <w:rsid w:val="005E1DBE"/>
    <w:rsid w:val="005E1FA4"/>
    <w:rsid w:val="005E2381"/>
    <w:rsid w:val="005E6094"/>
    <w:rsid w:val="005F0AF0"/>
    <w:rsid w:val="005F15CA"/>
    <w:rsid w:val="005F1614"/>
    <w:rsid w:val="005F6598"/>
    <w:rsid w:val="005F66F0"/>
    <w:rsid w:val="005F6F05"/>
    <w:rsid w:val="0060030E"/>
    <w:rsid w:val="00604079"/>
    <w:rsid w:val="00604123"/>
    <w:rsid w:val="00604AB3"/>
    <w:rsid w:val="0060610C"/>
    <w:rsid w:val="00607A6E"/>
    <w:rsid w:val="006101BE"/>
    <w:rsid w:val="006106B0"/>
    <w:rsid w:val="0061192E"/>
    <w:rsid w:val="006135C0"/>
    <w:rsid w:val="00613EF9"/>
    <w:rsid w:val="006144AA"/>
    <w:rsid w:val="00620A40"/>
    <w:rsid w:val="006240DB"/>
    <w:rsid w:val="0062497E"/>
    <w:rsid w:val="00632064"/>
    <w:rsid w:val="00635B9B"/>
    <w:rsid w:val="006369CC"/>
    <w:rsid w:val="0063745C"/>
    <w:rsid w:val="006405CB"/>
    <w:rsid w:val="0064485F"/>
    <w:rsid w:val="00653753"/>
    <w:rsid w:val="00654165"/>
    <w:rsid w:val="006545A7"/>
    <w:rsid w:val="00654DAF"/>
    <w:rsid w:val="0066181C"/>
    <w:rsid w:val="006619D8"/>
    <w:rsid w:val="00661CE3"/>
    <w:rsid w:val="00663BD4"/>
    <w:rsid w:val="006642D4"/>
    <w:rsid w:val="00664A8A"/>
    <w:rsid w:val="006713F3"/>
    <w:rsid w:val="00673D96"/>
    <w:rsid w:val="0067457E"/>
    <w:rsid w:val="0067554A"/>
    <w:rsid w:val="00680288"/>
    <w:rsid w:val="00682810"/>
    <w:rsid w:val="00683010"/>
    <w:rsid w:val="0068311B"/>
    <w:rsid w:val="006832FB"/>
    <w:rsid w:val="0068341D"/>
    <w:rsid w:val="00683649"/>
    <w:rsid w:val="00683A4B"/>
    <w:rsid w:val="006840DA"/>
    <w:rsid w:val="00685DE7"/>
    <w:rsid w:val="006862C2"/>
    <w:rsid w:val="00686BDC"/>
    <w:rsid w:val="00691DA8"/>
    <w:rsid w:val="006922E6"/>
    <w:rsid w:val="0069302A"/>
    <w:rsid w:val="00693709"/>
    <w:rsid w:val="006945A9"/>
    <w:rsid w:val="0069643E"/>
    <w:rsid w:val="006968D6"/>
    <w:rsid w:val="006A0128"/>
    <w:rsid w:val="006A03DE"/>
    <w:rsid w:val="006A0F78"/>
    <w:rsid w:val="006A1AC5"/>
    <w:rsid w:val="006A1ECC"/>
    <w:rsid w:val="006A2403"/>
    <w:rsid w:val="006A4970"/>
    <w:rsid w:val="006A4D92"/>
    <w:rsid w:val="006A4F0C"/>
    <w:rsid w:val="006A557E"/>
    <w:rsid w:val="006A6CA1"/>
    <w:rsid w:val="006A70BA"/>
    <w:rsid w:val="006A70FE"/>
    <w:rsid w:val="006A73CB"/>
    <w:rsid w:val="006A7E08"/>
    <w:rsid w:val="006B20B7"/>
    <w:rsid w:val="006B5555"/>
    <w:rsid w:val="006B58E1"/>
    <w:rsid w:val="006C7C5B"/>
    <w:rsid w:val="006D11FC"/>
    <w:rsid w:val="006D1685"/>
    <w:rsid w:val="006D21F7"/>
    <w:rsid w:val="006D394C"/>
    <w:rsid w:val="006D5308"/>
    <w:rsid w:val="006D5FB5"/>
    <w:rsid w:val="006D6093"/>
    <w:rsid w:val="006D79DD"/>
    <w:rsid w:val="006E064D"/>
    <w:rsid w:val="006E15EA"/>
    <w:rsid w:val="006E18D3"/>
    <w:rsid w:val="006E1F95"/>
    <w:rsid w:val="006E2A1A"/>
    <w:rsid w:val="006E2CA6"/>
    <w:rsid w:val="006E42AF"/>
    <w:rsid w:val="006E747E"/>
    <w:rsid w:val="006E766A"/>
    <w:rsid w:val="006F1952"/>
    <w:rsid w:val="006F206F"/>
    <w:rsid w:val="006F2E84"/>
    <w:rsid w:val="006F38B0"/>
    <w:rsid w:val="006F4549"/>
    <w:rsid w:val="006F55F7"/>
    <w:rsid w:val="006F70A6"/>
    <w:rsid w:val="007005EE"/>
    <w:rsid w:val="00701710"/>
    <w:rsid w:val="00704966"/>
    <w:rsid w:val="00704A17"/>
    <w:rsid w:val="00704BDC"/>
    <w:rsid w:val="00705CE0"/>
    <w:rsid w:val="00705D8C"/>
    <w:rsid w:val="00707FAB"/>
    <w:rsid w:val="0071390E"/>
    <w:rsid w:val="00715260"/>
    <w:rsid w:val="00721C36"/>
    <w:rsid w:val="00722268"/>
    <w:rsid w:val="00724A78"/>
    <w:rsid w:val="0072518D"/>
    <w:rsid w:val="00727BEA"/>
    <w:rsid w:val="00730039"/>
    <w:rsid w:val="007313E1"/>
    <w:rsid w:val="00731D29"/>
    <w:rsid w:val="007324AA"/>
    <w:rsid w:val="007355B4"/>
    <w:rsid w:val="007358A6"/>
    <w:rsid w:val="0074047A"/>
    <w:rsid w:val="007408AE"/>
    <w:rsid w:val="00743149"/>
    <w:rsid w:val="00743245"/>
    <w:rsid w:val="007432A1"/>
    <w:rsid w:val="00745872"/>
    <w:rsid w:val="00752C7B"/>
    <w:rsid w:val="0075347D"/>
    <w:rsid w:val="00756DDA"/>
    <w:rsid w:val="00760FC8"/>
    <w:rsid w:val="00761C43"/>
    <w:rsid w:val="00761C9F"/>
    <w:rsid w:val="00761F2C"/>
    <w:rsid w:val="00762509"/>
    <w:rsid w:val="00765774"/>
    <w:rsid w:val="007672C6"/>
    <w:rsid w:val="00770921"/>
    <w:rsid w:val="0077350A"/>
    <w:rsid w:val="007749E6"/>
    <w:rsid w:val="00775118"/>
    <w:rsid w:val="0077652E"/>
    <w:rsid w:val="007768AE"/>
    <w:rsid w:val="00777374"/>
    <w:rsid w:val="00777B85"/>
    <w:rsid w:val="007815E6"/>
    <w:rsid w:val="00781AE5"/>
    <w:rsid w:val="0078509D"/>
    <w:rsid w:val="00787C69"/>
    <w:rsid w:val="00790161"/>
    <w:rsid w:val="007905AB"/>
    <w:rsid w:val="00790D10"/>
    <w:rsid w:val="007936EE"/>
    <w:rsid w:val="00793815"/>
    <w:rsid w:val="00793A20"/>
    <w:rsid w:val="00793C10"/>
    <w:rsid w:val="0079400E"/>
    <w:rsid w:val="00794999"/>
    <w:rsid w:val="00794AC6"/>
    <w:rsid w:val="00794F68"/>
    <w:rsid w:val="0079595A"/>
    <w:rsid w:val="00795B27"/>
    <w:rsid w:val="00795C5C"/>
    <w:rsid w:val="007A1397"/>
    <w:rsid w:val="007A29F8"/>
    <w:rsid w:val="007A4582"/>
    <w:rsid w:val="007A5934"/>
    <w:rsid w:val="007A6428"/>
    <w:rsid w:val="007A6EE7"/>
    <w:rsid w:val="007B5EEA"/>
    <w:rsid w:val="007C0192"/>
    <w:rsid w:val="007C0B7E"/>
    <w:rsid w:val="007C107E"/>
    <w:rsid w:val="007C1135"/>
    <w:rsid w:val="007C2207"/>
    <w:rsid w:val="007C27A6"/>
    <w:rsid w:val="007C2F5C"/>
    <w:rsid w:val="007C43FA"/>
    <w:rsid w:val="007C4BF7"/>
    <w:rsid w:val="007C73A2"/>
    <w:rsid w:val="007D2404"/>
    <w:rsid w:val="007D2B43"/>
    <w:rsid w:val="007D2EBE"/>
    <w:rsid w:val="007D37AF"/>
    <w:rsid w:val="007D3983"/>
    <w:rsid w:val="007D554E"/>
    <w:rsid w:val="007D64AC"/>
    <w:rsid w:val="007E08C1"/>
    <w:rsid w:val="007E0FD3"/>
    <w:rsid w:val="007E25F6"/>
    <w:rsid w:val="007E323D"/>
    <w:rsid w:val="007E52DE"/>
    <w:rsid w:val="007E585F"/>
    <w:rsid w:val="007E5BED"/>
    <w:rsid w:val="007E60D0"/>
    <w:rsid w:val="007E66FE"/>
    <w:rsid w:val="007E7E31"/>
    <w:rsid w:val="007F01D4"/>
    <w:rsid w:val="007F08DC"/>
    <w:rsid w:val="007F1887"/>
    <w:rsid w:val="007F3693"/>
    <w:rsid w:val="007F7906"/>
    <w:rsid w:val="0080023E"/>
    <w:rsid w:val="00800CD2"/>
    <w:rsid w:val="00803723"/>
    <w:rsid w:val="008046A0"/>
    <w:rsid w:val="008049DD"/>
    <w:rsid w:val="00807953"/>
    <w:rsid w:val="008079AC"/>
    <w:rsid w:val="00813723"/>
    <w:rsid w:val="0081547B"/>
    <w:rsid w:val="00815BCD"/>
    <w:rsid w:val="00820631"/>
    <w:rsid w:val="00821482"/>
    <w:rsid w:val="008218D0"/>
    <w:rsid w:val="008230CE"/>
    <w:rsid w:val="00825004"/>
    <w:rsid w:val="00825A59"/>
    <w:rsid w:val="00826E56"/>
    <w:rsid w:val="00830B7A"/>
    <w:rsid w:val="00834337"/>
    <w:rsid w:val="008350D3"/>
    <w:rsid w:val="00835450"/>
    <w:rsid w:val="00835E35"/>
    <w:rsid w:val="00841060"/>
    <w:rsid w:val="008435DE"/>
    <w:rsid w:val="008439E2"/>
    <w:rsid w:val="00846958"/>
    <w:rsid w:val="0084698D"/>
    <w:rsid w:val="00851C9C"/>
    <w:rsid w:val="008520F5"/>
    <w:rsid w:val="008527E2"/>
    <w:rsid w:val="00855D47"/>
    <w:rsid w:val="008561DE"/>
    <w:rsid w:val="00861FA1"/>
    <w:rsid w:val="00865EFF"/>
    <w:rsid w:val="0086708D"/>
    <w:rsid w:val="00871889"/>
    <w:rsid w:val="00873591"/>
    <w:rsid w:val="008757F3"/>
    <w:rsid w:val="0087639D"/>
    <w:rsid w:val="0088019F"/>
    <w:rsid w:val="00882A96"/>
    <w:rsid w:val="00882DEE"/>
    <w:rsid w:val="00883972"/>
    <w:rsid w:val="00884CE7"/>
    <w:rsid w:val="00885E29"/>
    <w:rsid w:val="00890505"/>
    <w:rsid w:val="00890843"/>
    <w:rsid w:val="0089114B"/>
    <w:rsid w:val="00891F0D"/>
    <w:rsid w:val="00896C13"/>
    <w:rsid w:val="0089729D"/>
    <w:rsid w:val="008A1EE0"/>
    <w:rsid w:val="008A3E96"/>
    <w:rsid w:val="008A495F"/>
    <w:rsid w:val="008A4D27"/>
    <w:rsid w:val="008A5024"/>
    <w:rsid w:val="008A55DD"/>
    <w:rsid w:val="008A64BD"/>
    <w:rsid w:val="008A7697"/>
    <w:rsid w:val="008B087A"/>
    <w:rsid w:val="008B1CF7"/>
    <w:rsid w:val="008B1FA9"/>
    <w:rsid w:val="008B22E6"/>
    <w:rsid w:val="008B2F52"/>
    <w:rsid w:val="008B5096"/>
    <w:rsid w:val="008B5829"/>
    <w:rsid w:val="008C220D"/>
    <w:rsid w:val="008C335C"/>
    <w:rsid w:val="008C4457"/>
    <w:rsid w:val="008C44A7"/>
    <w:rsid w:val="008C5BF7"/>
    <w:rsid w:val="008C6810"/>
    <w:rsid w:val="008D0543"/>
    <w:rsid w:val="008D0EB5"/>
    <w:rsid w:val="008D2906"/>
    <w:rsid w:val="008D2CA1"/>
    <w:rsid w:val="008D4610"/>
    <w:rsid w:val="008D569C"/>
    <w:rsid w:val="008D6913"/>
    <w:rsid w:val="008D6DA2"/>
    <w:rsid w:val="008D75DD"/>
    <w:rsid w:val="008D7DAC"/>
    <w:rsid w:val="008E09B6"/>
    <w:rsid w:val="008E21D0"/>
    <w:rsid w:val="008E72A7"/>
    <w:rsid w:val="008E7A61"/>
    <w:rsid w:val="008F10CA"/>
    <w:rsid w:val="008F5AD6"/>
    <w:rsid w:val="008F6A42"/>
    <w:rsid w:val="008F6EE6"/>
    <w:rsid w:val="008F6F8A"/>
    <w:rsid w:val="00900AC0"/>
    <w:rsid w:val="00901B59"/>
    <w:rsid w:val="00904E6F"/>
    <w:rsid w:val="00905F7D"/>
    <w:rsid w:val="00912371"/>
    <w:rsid w:val="00913AE3"/>
    <w:rsid w:val="00914CA8"/>
    <w:rsid w:val="00914D4B"/>
    <w:rsid w:val="00921EE4"/>
    <w:rsid w:val="00922A2A"/>
    <w:rsid w:val="00923B2D"/>
    <w:rsid w:val="009241E9"/>
    <w:rsid w:val="0092674A"/>
    <w:rsid w:val="009319D1"/>
    <w:rsid w:val="00934341"/>
    <w:rsid w:val="009361C4"/>
    <w:rsid w:val="009410C8"/>
    <w:rsid w:val="0094303C"/>
    <w:rsid w:val="00943C67"/>
    <w:rsid w:val="00943CAD"/>
    <w:rsid w:val="00944AA5"/>
    <w:rsid w:val="00944E69"/>
    <w:rsid w:val="009456F3"/>
    <w:rsid w:val="009467CF"/>
    <w:rsid w:val="0094742C"/>
    <w:rsid w:val="009475B1"/>
    <w:rsid w:val="00947AD5"/>
    <w:rsid w:val="0095151B"/>
    <w:rsid w:val="00951F16"/>
    <w:rsid w:val="00952162"/>
    <w:rsid w:val="00952ADA"/>
    <w:rsid w:val="00952E6C"/>
    <w:rsid w:val="00953D12"/>
    <w:rsid w:val="0095501E"/>
    <w:rsid w:val="009557CE"/>
    <w:rsid w:val="009579EF"/>
    <w:rsid w:val="009626FC"/>
    <w:rsid w:val="00964C6D"/>
    <w:rsid w:val="009667D7"/>
    <w:rsid w:val="00971E42"/>
    <w:rsid w:val="009747D1"/>
    <w:rsid w:val="00974B4A"/>
    <w:rsid w:val="00977350"/>
    <w:rsid w:val="00977F76"/>
    <w:rsid w:val="00980732"/>
    <w:rsid w:val="00983283"/>
    <w:rsid w:val="0098445A"/>
    <w:rsid w:val="009849C9"/>
    <w:rsid w:val="009855FC"/>
    <w:rsid w:val="009875DA"/>
    <w:rsid w:val="00992820"/>
    <w:rsid w:val="00993D8B"/>
    <w:rsid w:val="009955AD"/>
    <w:rsid w:val="0099598C"/>
    <w:rsid w:val="009967E2"/>
    <w:rsid w:val="00996922"/>
    <w:rsid w:val="009A3173"/>
    <w:rsid w:val="009A39A6"/>
    <w:rsid w:val="009A548C"/>
    <w:rsid w:val="009A6A61"/>
    <w:rsid w:val="009A7EAD"/>
    <w:rsid w:val="009B3427"/>
    <w:rsid w:val="009B63BF"/>
    <w:rsid w:val="009B77E4"/>
    <w:rsid w:val="009C295B"/>
    <w:rsid w:val="009C35B6"/>
    <w:rsid w:val="009C76E5"/>
    <w:rsid w:val="009D4E6B"/>
    <w:rsid w:val="009D5E41"/>
    <w:rsid w:val="009D7B9C"/>
    <w:rsid w:val="009D7E24"/>
    <w:rsid w:val="009E25CC"/>
    <w:rsid w:val="009E634A"/>
    <w:rsid w:val="009E669D"/>
    <w:rsid w:val="009E6ABE"/>
    <w:rsid w:val="009F00D7"/>
    <w:rsid w:val="009F0836"/>
    <w:rsid w:val="009F0860"/>
    <w:rsid w:val="009F4BD9"/>
    <w:rsid w:val="009F4DB2"/>
    <w:rsid w:val="009F670F"/>
    <w:rsid w:val="009F773D"/>
    <w:rsid w:val="00A0057F"/>
    <w:rsid w:val="00A01D60"/>
    <w:rsid w:val="00A023D4"/>
    <w:rsid w:val="00A031EF"/>
    <w:rsid w:val="00A04314"/>
    <w:rsid w:val="00A077A1"/>
    <w:rsid w:val="00A078EF"/>
    <w:rsid w:val="00A07E87"/>
    <w:rsid w:val="00A123C5"/>
    <w:rsid w:val="00A14BC3"/>
    <w:rsid w:val="00A16DA5"/>
    <w:rsid w:val="00A179A9"/>
    <w:rsid w:val="00A17EDA"/>
    <w:rsid w:val="00A23176"/>
    <w:rsid w:val="00A24DDA"/>
    <w:rsid w:val="00A26117"/>
    <w:rsid w:val="00A265BA"/>
    <w:rsid w:val="00A26B99"/>
    <w:rsid w:val="00A26C37"/>
    <w:rsid w:val="00A3000C"/>
    <w:rsid w:val="00A30C39"/>
    <w:rsid w:val="00A33998"/>
    <w:rsid w:val="00A36B5B"/>
    <w:rsid w:val="00A401B8"/>
    <w:rsid w:val="00A40CE7"/>
    <w:rsid w:val="00A423A4"/>
    <w:rsid w:val="00A42579"/>
    <w:rsid w:val="00A42AAB"/>
    <w:rsid w:val="00A44E67"/>
    <w:rsid w:val="00A451DA"/>
    <w:rsid w:val="00A457F2"/>
    <w:rsid w:val="00A46A92"/>
    <w:rsid w:val="00A47286"/>
    <w:rsid w:val="00A519D1"/>
    <w:rsid w:val="00A525A5"/>
    <w:rsid w:val="00A5397A"/>
    <w:rsid w:val="00A53C5E"/>
    <w:rsid w:val="00A54721"/>
    <w:rsid w:val="00A547D4"/>
    <w:rsid w:val="00A548F8"/>
    <w:rsid w:val="00A55982"/>
    <w:rsid w:val="00A6041A"/>
    <w:rsid w:val="00A616D4"/>
    <w:rsid w:val="00A639D4"/>
    <w:rsid w:val="00A64098"/>
    <w:rsid w:val="00A66192"/>
    <w:rsid w:val="00A70CB0"/>
    <w:rsid w:val="00A73530"/>
    <w:rsid w:val="00A74F51"/>
    <w:rsid w:val="00A7535E"/>
    <w:rsid w:val="00A760C1"/>
    <w:rsid w:val="00A76D10"/>
    <w:rsid w:val="00A7795E"/>
    <w:rsid w:val="00A80678"/>
    <w:rsid w:val="00A81C8E"/>
    <w:rsid w:val="00A82EFB"/>
    <w:rsid w:val="00A83092"/>
    <w:rsid w:val="00A83401"/>
    <w:rsid w:val="00A860B3"/>
    <w:rsid w:val="00A86A03"/>
    <w:rsid w:val="00A8737D"/>
    <w:rsid w:val="00A90BDF"/>
    <w:rsid w:val="00A931EB"/>
    <w:rsid w:val="00A93BAC"/>
    <w:rsid w:val="00AA28EB"/>
    <w:rsid w:val="00AA35C6"/>
    <w:rsid w:val="00AA3E4D"/>
    <w:rsid w:val="00AA4E7F"/>
    <w:rsid w:val="00AA4EBB"/>
    <w:rsid w:val="00AA5028"/>
    <w:rsid w:val="00AB3F40"/>
    <w:rsid w:val="00AB776D"/>
    <w:rsid w:val="00AC0001"/>
    <w:rsid w:val="00AC0C04"/>
    <w:rsid w:val="00AC0DE9"/>
    <w:rsid w:val="00AC255D"/>
    <w:rsid w:val="00AC38F9"/>
    <w:rsid w:val="00AC3B8C"/>
    <w:rsid w:val="00AC495E"/>
    <w:rsid w:val="00AC719B"/>
    <w:rsid w:val="00AD0AE2"/>
    <w:rsid w:val="00AD1228"/>
    <w:rsid w:val="00AD26CC"/>
    <w:rsid w:val="00AD2EF4"/>
    <w:rsid w:val="00AD3533"/>
    <w:rsid w:val="00AD3550"/>
    <w:rsid w:val="00AD4B70"/>
    <w:rsid w:val="00AD6CF8"/>
    <w:rsid w:val="00AE03E5"/>
    <w:rsid w:val="00AE0932"/>
    <w:rsid w:val="00AE1768"/>
    <w:rsid w:val="00AE3309"/>
    <w:rsid w:val="00AE369F"/>
    <w:rsid w:val="00AE5238"/>
    <w:rsid w:val="00AF33C8"/>
    <w:rsid w:val="00AF3FEB"/>
    <w:rsid w:val="00AF7BF7"/>
    <w:rsid w:val="00B008EA"/>
    <w:rsid w:val="00B00B60"/>
    <w:rsid w:val="00B04C72"/>
    <w:rsid w:val="00B05859"/>
    <w:rsid w:val="00B059C0"/>
    <w:rsid w:val="00B0691B"/>
    <w:rsid w:val="00B077CB"/>
    <w:rsid w:val="00B07D1F"/>
    <w:rsid w:val="00B14DEF"/>
    <w:rsid w:val="00B17C45"/>
    <w:rsid w:val="00B24126"/>
    <w:rsid w:val="00B27005"/>
    <w:rsid w:val="00B3643E"/>
    <w:rsid w:val="00B36555"/>
    <w:rsid w:val="00B42129"/>
    <w:rsid w:val="00B44215"/>
    <w:rsid w:val="00B44258"/>
    <w:rsid w:val="00B5180C"/>
    <w:rsid w:val="00B53EFF"/>
    <w:rsid w:val="00B5405F"/>
    <w:rsid w:val="00B55E84"/>
    <w:rsid w:val="00B560E4"/>
    <w:rsid w:val="00B57B54"/>
    <w:rsid w:val="00B57F0F"/>
    <w:rsid w:val="00B63F6A"/>
    <w:rsid w:val="00B64347"/>
    <w:rsid w:val="00B653EE"/>
    <w:rsid w:val="00B6641D"/>
    <w:rsid w:val="00B6656B"/>
    <w:rsid w:val="00B66FB9"/>
    <w:rsid w:val="00B677A4"/>
    <w:rsid w:val="00B678F3"/>
    <w:rsid w:val="00B70A66"/>
    <w:rsid w:val="00B71F95"/>
    <w:rsid w:val="00B73141"/>
    <w:rsid w:val="00B74261"/>
    <w:rsid w:val="00B74C71"/>
    <w:rsid w:val="00B75041"/>
    <w:rsid w:val="00B75F91"/>
    <w:rsid w:val="00B762B2"/>
    <w:rsid w:val="00B778E2"/>
    <w:rsid w:val="00B77E11"/>
    <w:rsid w:val="00B80D11"/>
    <w:rsid w:val="00B815B2"/>
    <w:rsid w:val="00B81A46"/>
    <w:rsid w:val="00B82133"/>
    <w:rsid w:val="00B82A48"/>
    <w:rsid w:val="00B847A8"/>
    <w:rsid w:val="00B84AF9"/>
    <w:rsid w:val="00B858E2"/>
    <w:rsid w:val="00B87F6B"/>
    <w:rsid w:val="00B918B2"/>
    <w:rsid w:val="00B948E2"/>
    <w:rsid w:val="00B967F4"/>
    <w:rsid w:val="00B96A8A"/>
    <w:rsid w:val="00B97C05"/>
    <w:rsid w:val="00BA111F"/>
    <w:rsid w:val="00BA1B66"/>
    <w:rsid w:val="00BA215B"/>
    <w:rsid w:val="00BA4561"/>
    <w:rsid w:val="00BA4F1C"/>
    <w:rsid w:val="00BA6332"/>
    <w:rsid w:val="00BA6A18"/>
    <w:rsid w:val="00BB2C72"/>
    <w:rsid w:val="00BB2F36"/>
    <w:rsid w:val="00BB4BE5"/>
    <w:rsid w:val="00BB5355"/>
    <w:rsid w:val="00BB54D1"/>
    <w:rsid w:val="00BB59BE"/>
    <w:rsid w:val="00BB6697"/>
    <w:rsid w:val="00BB7668"/>
    <w:rsid w:val="00BC2BC4"/>
    <w:rsid w:val="00BC2D74"/>
    <w:rsid w:val="00BC3445"/>
    <w:rsid w:val="00BC3F43"/>
    <w:rsid w:val="00BC6980"/>
    <w:rsid w:val="00BC6DD3"/>
    <w:rsid w:val="00BC743B"/>
    <w:rsid w:val="00BC7AE7"/>
    <w:rsid w:val="00BD0681"/>
    <w:rsid w:val="00BD092A"/>
    <w:rsid w:val="00BD12F7"/>
    <w:rsid w:val="00BD288C"/>
    <w:rsid w:val="00BD307E"/>
    <w:rsid w:val="00BD6347"/>
    <w:rsid w:val="00BD63EF"/>
    <w:rsid w:val="00BD6C49"/>
    <w:rsid w:val="00BD7798"/>
    <w:rsid w:val="00BD7CCC"/>
    <w:rsid w:val="00BE1A31"/>
    <w:rsid w:val="00BE1B26"/>
    <w:rsid w:val="00BE1BC1"/>
    <w:rsid w:val="00BE1D30"/>
    <w:rsid w:val="00BE25CE"/>
    <w:rsid w:val="00BE2B50"/>
    <w:rsid w:val="00BE42DC"/>
    <w:rsid w:val="00BE47B2"/>
    <w:rsid w:val="00BE6870"/>
    <w:rsid w:val="00BE6C7B"/>
    <w:rsid w:val="00BE7329"/>
    <w:rsid w:val="00BF1634"/>
    <w:rsid w:val="00BF1B43"/>
    <w:rsid w:val="00BF1CF8"/>
    <w:rsid w:val="00BF2B2F"/>
    <w:rsid w:val="00BF399E"/>
    <w:rsid w:val="00BF3B68"/>
    <w:rsid w:val="00BF3D3F"/>
    <w:rsid w:val="00BF5542"/>
    <w:rsid w:val="00BF6972"/>
    <w:rsid w:val="00BF7A55"/>
    <w:rsid w:val="00C00C47"/>
    <w:rsid w:val="00C00FCF"/>
    <w:rsid w:val="00C0156E"/>
    <w:rsid w:val="00C017E9"/>
    <w:rsid w:val="00C01C05"/>
    <w:rsid w:val="00C020FF"/>
    <w:rsid w:val="00C027A5"/>
    <w:rsid w:val="00C0315E"/>
    <w:rsid w:val="00C03547"/>
    <w:rsid w:val="00C03F39"/>
    <w:rsid w:val="00C06F83"/>
    <w:rsid w:val="00C103AB"/>
    <w:rsid w:val="00C1085A"/>
    <w:rsid w:val="00C11885"/>
    <w:rsid w:val="00C11AA4"/>
    <w:rsid w:val="00C12A2B"/>
    <w:rsid w:val="00C1429C"/>
    <w:rsid w:val="00C15259"/>
    <w:rsid w:val="00C15EF3"/>
    <w:rsid w:val="00C1645C"/>
    <w:rsid w:val="00C16E22"/>
    <w:rsid w:val="00C262B0"/>
    <w:rsid w:val="00C265D1"/>
    <w:rsid w:val="00C30ED2"/>
    <w:rsid w:val="00C31E59"/>
    <w:rsid w:val="00C320AC"/>
    <w:rsid w:val="00C349CC"/>
    <w:rsid w:val="00C354DB"/>
    <w:rsid w:val="00C35B08"/>
    <w:rsid w:val="00C362E8"/>
    <w:rsid w:val="00C379F0"/>
    <w:rsid w:val="00C37A5B"/>
    <w:rsid w:val="00C37FDE"/>
    <w:rsid w:val="00C42A6C"/>
    <w:rsid w:val="00C44E8D"/>
    <w:rsid w:val="00C4650F"/>
    <w:rsid w:val="00C50FEE"/>
    <w:rsid w:val="00C51E5A"/>
    <w:rsid w:val="00C520E9"/>
    <w:rsid w:val="00C5398D"/>
    <w:rsid w:val="00C55DF1"/>
    <w:rsid w:val="00C56233"/>
    <w:rsid w:val="00C56390"/>
    <w:rsid w:val="00C573B5"/>
    <w:rsid w:val="00C60783"/>
    <w:rsid w:val="00C60C6D"/>
    <w:rsid w:val="00C63502"/>
    <w:rsid w:val="00C63824"/>
    <w:rsid w:val="00C6418E"/>
    <w:rsid w:val="00C6508B"/>
    <w:rsid w:val="00C66CC2"/>
    <w:rsid w:val="00C7037D"/>
    <w:rsid w:val="00C7095D"/>
    <w:rsid w:val="00C71B50"/>
    <w:rsid w:val="00C71FCD"/>
    <w:rsid w:val="00C7359E"/>
    <w:rsid w:val="00C73C71"/>
    <w:rsid w:val="00C73F56"/>
    <w:rsid w:val="00C7496E"/>
    <w:rsid w:val="00C767D3"/>
    <w:rsid w:val="00C76BEB"/>
    <w:rsid w:val="00C829F6"/>
    <w:rsid w:val="00C831EF"/>
    <w:rsid w:val="00C84812"/>
    <w:rsid w:val="00C84E60"/>
    <w:rsid w:val="00C853B9"/>
    <w:rsid w:val="00C87287"/>
    <w:rsid w:val="00C87528"/>
    <w:rsid w:val="00CA1AD3"/>
    <w:rsid w:val="00CA27E3"/>
    <w:rsid w:val="00CA3D8E"/>
    <w:rsid w:val="00CA4060"/>
    <w:rsid w:val="00CA436D"/>
    <w:rsid w:val="00CA4427"/>
    <w:rsid w:val="00CA56F6"/>
    <w:rsid w:val="00CA6AA5"/>
    <w:rsid w:val="00CA6CB1"/>
    <w:rsid w:val="00CB3807"/>
    <w:rsid w:val="00CB3B6B"/>
    <w:rsid w:val="00CB4992"/>
    <w:rsid w:val="00CB49EE"/>
    <w:rsid w:val="00CB5C20"/>
    <w:rsid w:val="00CC16C6"/>
    <w:rsid w:val="00CC2316"/>
    <w:rsid w:val="00CC235E"/>
    <w:rsid w:val="00CC24D4"/>
    <w:rsid w:val="00CC2569"/>
    <w:rsid w:val="00CC463C"/>
    <w:rsid w:val="00CC5F45"/>
    <w:rsid w:val="00CD08F6"/>
    <w:rsid w:val="00CD145F"/>
    <w:rsid w:val="00CD2DFF"/>
    <w:rsid w:val="00CD4334"/>
    <w:rsid w:val="00CD49C1"/>
    <w:rsid w:val="00CD4A16"/>
    <w:rsid w:val="00CD5583"/>
    <w:rsid w:val="00CD5689"/>
    <w:rsid w:val="00CD5E12"/>
    <w:rsid w:val="00CD5E31"/>
    <w:rsid w:val="00CD6C87"/>
    <w:rsid w:val="00CD7216"/>
    <w:rsid w:val="00CE2ECC"/>
    <w:rsid w:val="00CE49BE"/>
    <w:rsid w:val="00CE6DB9"/>
    <w:rsid w:val="00CE6F42"/>
    <w:rsid w:val="00CF1D18"/>
    <w:rsid w:val="00CF66FE"/>
    <w:rsid w:val="00CF7073"/>
    <w:rsid w:val="00CF7167"/>
    <w:rsid w:val="00D00054"/>
    <w:rsid w:val="00D060C6"/>
    <w:rsid w:val="00D1329D"/>
    <w:rsid w:val="00D138B2"/>
    <w:rsid w:val="00D141B6"/>
    <w:rsid w:val="00D14725"/>
    <w:rsid w:val="00D1523D"/>
    <w:rsid w:val="00D15C17"/>
    <w:rsid w:val="00D16EB3"/>
    <w:rsid w:val="00D17F52"/>
    <w:rsid w:val="00D25EFC"/>
    <w:rsid w:val="00D264C5"/>
    <w:rsid w:val="00D2730C"/>
    <w:rsid w:val="00D27AAE"/>
    <w:rsid w:val="00D302D8"/>
    <w:rsid w:val="00D31535"/>
    <w:rsid w:val="00D31F00"/>
    <w:rsid w:val="00D33142"/>
    <w:rsid w:val="00D3519F"/>
    <w:rsid w:val="00D35340"/>
    <w:rsid w:val="00D35DA0"/>
    <w:rsid w:val="00D3669A"/>
    <w:rsid w:val="00D36BA3"/>
    <w:rsid w:val="00D40268"/>
    <w:rsid w:val="00D40B5A"/>
    <w:rsid w:val="00D44DB0"/>
    <w:rsid w:val="00D46B3B"/>
    <w:rsid w:val="00D51BF0"/>
    <w:rsid w:val="00D52826"/>
    <w:rsid w:val="00D5690A"/>
    <w:rsid w:val="00D5741A"/>
    <w:rsid w:val="00D57686"/>
    <w:rsid w:val="00D6063A"/>
    <w:rsid w:val="00D627A8"/>
    <w:rsid w:val="00D72499"/>
    <w:rsid w:val="00D72D20"/>
    <w:rsid w:val="00D74CDD"/>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5556"/>
    <w:rsid w:val="00D95A8C"/>
    <w:rsid w:val="00D96100"/>
    <w:rsid w:val="00DA36A4"/>
    <w:rsid w:val="00DA3A75"/>
    <w:rsid w:val="00DA515F"/>
    <w:rsid w:val="00DA6A35"/>
    <w:rsid w:val="00DB2B84"/>
    <w:rsid w:val="00DB3FC5"/>
    <w:rsid w:val="00DB4939"/>
    <w:rsid w:val="00DB690A"/>
    <w:rsid w:val="00DB6B78"/>
    <w:rsid w:val="00DB70EB"/>
    <w:rsid w:val="00DB7FFD"/>
    <w:rsid w:val="00DC0704"/>
    <w:rsid w:val="00DC1104"/>
    <w:rsid w:val="00DC289F"/>
    <w:rsid w:val="00DC29C8"/>
    <w:rsid w:val="00DC61C5"/>
    <w:rsid w:val="00DD247F"/>
    <w:rsid w:val="00DD65FB"/>
    <w:rsid w:val="00DE2933"/>
    <w:rsid w:val="00DE2AC8"/>
    <w:rsid w:val="00DE4C17"/>
    <w:rsid w:val="00DE5F77"/>
    <w:rsid w:val="00DE7EFF"/>
    <w:rsid w:val="00DF5082"/>
    <w:rsid w:val="00DF56CC"/>
    <w:rsid w:val="00DF58DA"/>
    <w:rsid w:val="00DF6029"/>
    <w:rsid w:val="00E01418"/>
    <w:rsid w:val="00E02D12"/>
    <w:rsid w:val="00E02DBB"/>
    <w:rsid w:val="00E0393F"/>
    <w:rsid w:val="00E04D5A"/>
    <w:rsid w:val="00E055DC"/>
    <w:rsid w:val="00E114E5"/>
    <w:rsid w:val="00E122CB"/>
    <w:rsid w:val="00E168FA"/>
    <w:rsid w:val="00E17452"/>
    <w:rsid w:val="00E20DB8"/>
    <w:rsid w:val="00E20EF4"/>
    <w:rsid w:val="00E21651"/>
    <w:rsid w:val="00E21B04"/>
    <w:rsid w:val="00E23960"/>
    <w:rsid w:val="00E254ED"/>
    <w:rsid w:val="00E26FF5"/>
    <w:rsid w:val="00E326B6"/>
    <w:rsid w:val="00E33F7C"/>
    <w:rsid w:val="00E3466B"/>
    <w:rsid w:val="00E35672"/>
    <w:rsid w:val="00E37125"/>
    <w:rsid w:val="00E37219"/>
    <w:rsid w:val="00E37514"/>
    <w:rsid w:val="00E41878"/>
    <w:rsid w:val="00E41F0A"/>
    <w:rsid w:val="00E429D7"/>
    <w:rsid w:val="00E47BE0"/>
    <w:rsid w:val="00E51C48"/>
    <w:rsid w:val="00E62408"/>
    <w:rsid w:val="00E628D2"/>
    <w:rsid w:val="00E642FD"/>
    <w:rsid w:val="00E667C0"/>
    <w:rsid w:val="00E67531"/>
    <w:rsid w:val="00E7244A"/>
    <w:rsid w:val="00E73D65"/>
    <w:rsid w:val="00E75862"/>
    <w:rsid w:val="00E77748"/>
    <w:rsid w:val="00E82F6B"/>
    <w:rsid w:val="00E83E18"/>
    <w:rsid w:val="00E83E3A"/>
    <w:rsid w:val="00E91A00"/>
    <w:rsid w:val="00E92689"/>
    <w:rsid w:val="00E9410B"/>
    <w:rsid w:val="00E958F1"/>
    <w:rsid w:val="00E96794"/>
    <w:rsid w:val="00E977F8"/>
    <w:rsid w:val="00EA0F57"/>
    <w:rsid w:val="00EA1500"/>
    <w:rsid w:val="00EA1CC1"/>
    <w:rsid w:val="00EA33C8"/>
    <w:rsid w:val="00EA3485"/>
    <w:rsid w:val="00EA3BD3"/>
    <w:rsid w:val="00EA3C92"/>
    <w:rsid w:val="00EA691D"/>
    <w:rsid w:val="00EA6DEC"/>
    <w:rsid w:val="00EB0FB8"/>
    <w:rsid w:val="00EB1E84"/>
    <w:rsid w:val="00EB28E8"/>
    <w:rsid w:val="00EB308F"/>
    <w:rsid w:val="00EB3C9A"/>
    <w:rsid w:val="00EB5788"/>
    <w:rsid w:val="00EB76BC"/>
    <w:rsid w:val="00EC120B"/>
    <w:rsid w:val="00EC4101"/>
    <w:rsid w:val="00EC46CC"/>
    <w:rsid w:val="00EC47CB"/>
    <w:rsid w:val="00EC626D"/>
    <w:rsid w:val="00EC6B6C"/>
    <w:rsid w:val="00EC6E2E"/>
    <w:rsid w:val="00ED0C85"/>
    <w:rsid w:val="00ED4EA6"/>
    <w:rsid w:val="00ED531D"/>
    <w:rsid w:val="00ED73FD"/>
    <w:rsid w:val="00EE07DB"/>
    <w:rsid w:val="00EE1C29"/>
    <w:rsid w:val="00EE38C6"/>
    <w:rsid w:val="00EE4A33"/>
    <w:rsid w:val="00EE50B5"/>
    <w:rsid w:val="00EE7E00"/>
    <w:rsid w:val="00EF0187"/>
    <w:rsid w:val="00EF2266"/>
    <w:rsid w:val="00EF2785"/>
    <w:rsid w:val="00EF3CA4"/>
    <w:rsid w:val="00EF4599"/>
    <w:rsid w:val="00EF4D8A"/>
    <w:rsid w:val="00EF541A"/>
    <w:rsid w:val="00EF5C23"/>
    <w:rsid w:val="00EF5E10"/>
    <w:rsid w:val="00EF6107"/>
    <w:rsid w:val="00EF7183"/>
    <w:rsid w:val="00EF7679"/>
    <w:rsid w:val="00F00563"/>
    <w:rsid w:val="00F01529"/>
    <w:rsid w:val="00F02765"/>
    <w:rsid w:val="00F03DC2"/>
    <w:rsid w:val="00F04693"/>
    <w:rsid w:val="00F05E6A"/>
    <w:rsid w:val="00F116E2"/>
    <w:rsid w:val="00F12E34"/>
    <w:rsid w:val="00F13523"/>
    <w:rsid w:val="00F13F20"/>
    <w:rsid w:val="00F17D0F"/>
    <w:rsid w:val="00F20D11"/>
    <w:rsid w:val="00F215A3"/>
    <w:rsid w:val="00F21AD3"/>
    <w:rsid w:val="00F2203C"/>
    <w:rsid w:val="00F22850"/>
    <w:rsid w:val="00F25C71"/>
    <w:rsid w:val="00F26AD5"/>
    <w:rsid w:val="00F27366"/>
    <w:rsid w:val="00F30F0E"/>
    <w:rsid w:val="00F31370"/>
    <w:rsid w:val="00F32268"/>
    <w:rsid w:val="00F34F64"/>
    <w:rsid w:val="00F37396"/>
    <w:rsid w:val="00F4355C"/>
    <w:rsid w:val="00F43607"/>
    <w:rsid w:val="00F452DB"/>
    <w:rsid w:val="00F45325"/>
    <w:rsid w:val="00F456A6"/>
    <w:rsid w:val="00F4690F"/>
    <w:rsid w:val="00F47C01"/>
    <w:rsid w:val="00F47FCE"/>
    <w:rsid w:val="00F50820"/>
    <w:rsid w:val="00F52015"/>
    <w:rsid w:val="00F52917"/>
    <w:rsid w:val="00F52CF3"/>
    <w:rsid w:val="00F54630"/>
    <w:rsid w:val="00F56BBC"/>
    <w:rsid w:val="00F62F0E"/>
    <w:rsid w:val="00F6528F"/>
    <w:rsid w:val="00F6545D"/>
    <w:rsid w:val="00F66EDA"/>
    <w:rsid w:val="00F6737C"/>
    <w:rsid w:val="00F7182C"/>
    <w:rsid w:val="00F738DB"/>
    <w:rsid w:val="00F75035"/>
    <w:rsid w:val="00F752F7"/>
    <w:rsid w:val="00F75633"/>
    <w:rsid w:val="00F76415"/>
    <w:rsid w:val="00F77158"/>
    <w:rsid w:val="00F77C71"/>
    <w:rsid w:val="00F8034A"/>
    <w:rsid w:val="00F81897"/>
    <w:rsid w:val="00F82B46"/>
    <w:rsid w:val="00F84197"/>
    <w:rsid w:val="00F85294"/>
    <w:rsid w:val="00F85B48"/>
    <w:rsid w:val="00F8691B"/>
    <w:rsid w:val="00F914CC"/>
    <w:rsid w:val="00F9291A"/>
    <w:rsid w:val="00FA0F7B"/>
    <w:rsid w:val="00FA242F"/>
    <w:rsid w:val="00FA2C78"/>
    <w:rsid w:val="00FA40C3"/>
    <w:rsid w:val="00FA7144"/>
    <w:rsid w:val="00FA7547"/>
    <w:rsid w:val="00FB22DD"/>
    <w:rsid w:val="00FB315C"/>
    <w:rsid w:val="00FB3E53"/>
    <w:rsid w:val="00FB5B74"/>
    <w:rsid w:val="00FB7D7F"/>
    <w:rsid w:val="00FC0541"/>
    <w:rsid w:val="00FC30CB"/>
    <w:rsid w:val="00FC3138"/>
    <w:rsid w:val="00FC3415"/>
    <w:rsid w:val="00FC4391"/>
    <w:rsid w:val="00FD02B4"/>
    <w:rsid w:val="00FD483B"/>
    <w:rsid w:val="00FD5859"/>
    <w:rsid w:val="00FE1248"/>
    <w:rsid w:val="00FE1BC4"/>
    <w:rsid w:val="00FE21F8"/>
    <w:rsid w:val="00FE4CA2"/>
    <w:rsid w:val="00FE63E3"/>
    <w:rsid w:val="00FF0398"/>
    <w:rsid w:val="00FF200D"/>
    <w:rsid w:val="00FF2C7C"/>
    <w:rsid w:val="00FF52DE"/>
    <w:rsid w:val="00FF6E2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AC"/>
    <w:rPr>
      <w:rFonts w:ascii="Times New Roman" w:eastAsia="Times New Roman" w:hAnsi="Times New Roman"/>
      <w:lang w:eastAsia="en-US"/>
    </w:rPr>
  </w:style>
  <w:style w:type="paragraph" w:styleId="Heading1">
    <w:name w:val="heading 1"/>
    <w:next w:val="Normal"/>
    <w:link w:val="Heading1Char"/>
    <w:qFormat/>
    <w:rsid w:val="00B36555"/>
    <w:pPr>
      <w:keepNext/>
      <w:numPr>
        <w:numId w:val="8"/>
      </w:numPr>
      <w:spacing w:after="240"/>
      <w:ind w:right="284"/>
      <w:outlineLvl w:val="0"/>
    </w:pPr>
    <w:rPr>
      <w:rFonts w:ascii="Arial" w:eastAsia="Times New Roman" w:hAnsi="Arial"/>
      <w:b/>
      <w:sz w:val="24"/>
      <w:lang w:val="en-GB" w:eastAsia="en-US"/>
    </w:rPr>
  </w:style>
  <w:style w:type="paragraph" w:styleId="Heading2">
    <w:name w:val="heading 2"/>
    <w:basedOn w:val="Heading1"/>
    <w:next w:val="BodyText"/>
    <w:link w:val="Heading2Char"/>
    <w:qFormat/>
    <w:rsid w:val="00B36555"/>
    <w:pPr>
      <w:numPr>
        <w:ilvl w:val="1"/>
      </w:numPr>
      <w:spacing w:before="240"/>
      <w:ind w:right="288"/>
      <w:outlineLvl w:val="1"/>
    </w:pPr>
    <w:rPr>
      <w:rFonts w:eastAsia="ＭＳ 明朝"/>
      <w:bCs/>
      <w:iCs/>
      <w:sz w:val="20"/>
      <w:szCs w:val="28"/>
    </w:rPr>
  </w:style>
  <w:style w:type="paragraph" w:styleId="Heading3">
    <w:name w:val="heading 3"/>
    <w:basedOn w:val="Normal"/>
    <w:next w:val="Normal"/>
    <w:link w:val="Heading3Char"/>
    <w:uiPriority w:val="9"/>
    <w:unhideWhenUsed/>
    <w:qFormat/>
    <w:rsid w:val="00B36555"/>
    <w:pPr>
      <w:keepNext/>
      <w:numPr>
        <w:ilvl w:val="2"/>
        <w:numId w:val="8"/>
      </w:numPr>
      <w:spacing w:before="240" w:after="60"/>
      <w:outlineLvl w:val="2"/>
    </w:pPr>
    <w:rPr>
      <w:rFonts w:ascii="Arial" w:hAnsi="Arial"/>
      <w:b/>
      <w:bCs/>
      <w:szCs w:val="26"/>
    </w:rPr>
  </w:style>
  <w:style w:type="paragraph" w:styleId="Heading4">
    <w:name w:val="heading 4"/>
    <w:basedOn w:val="Normal"/>
    <w:next w:val="BodyText"/>
    <w:link w:val="Heading4Char"/>
    <w:uiPriority w:val="99"/>
    <w:qFormat/>
    <w:rsid w:val="00B36555"/>
    <w:pPr>
      <w:keepNext/>
      <w:numPr>
        <w:ilvl w:val="3"/>
        <w:numId w:val="8"/>
      </w:numPr>
      <w:spacing w:before="120" w:after="120"/>
      <w:outlineLvl w:val="3"/>
    </w:pPr>
    <w:rPr>
      <w:rFonts w:ascii="Arial" w:hAnsi="Arial"/>
      <w:b/>
      <w:bCs/>
      <w:sz w:val="22"/>
      <w:szCs w:val="28"/>
      <w:lang w:val="ru-RU"/>
    </w:rPr>
  </w:style>
  <w:style w:type="paragraph" w:styleId="Heading5">
    <w:name w:val="heading 5"/>
    <w:basedOn w:val="Normal"/>
    <w:next w:val="Normal"/>
    <w:link w:val="Heading5Char"/>
    <w:uiPriority w:val="99"/>
    <w:qFormat/>
    <w:rsid w:val="00B36555"/>
    <w:pPr>
      <w:numPr>
        <w:ilvl w:val="4"/>
        <w:numId w:val="8"/>
      </w:numPr>
      <w:spacing w:before="120" w:after="60"/>
      <w:outlineLvl w:val="4"/>
    </w:pPr>
    <w:rPr>
      <w:rFonts w:ascii="Arial" w:hAnsi="Arial"/>
      <w:b/>
      <w:bCs/>
      <w:i/>
      <w:iCs/>
      <w:szCs w:val="26"/>
      <w:lang w:val="ru-RU"/>
    </w:rPr>
  </w:style>
  <w:style w:type="paragraph" w:styleId="Heading6">
    <w:name w:val="heading 6"/>
    <w:basedOn w:val="Normal"/>
    <w:next w:val="Normal"/>
    <w:link w:val="Heading6Char"/>
    <w:uiPriority w:val="99"/>
    <w:qFormat/>
    <w:rsid w:val="00B36555"/>
    <w:pPr>
      <w:numPr>
        <w:ilvl w:val="5"/>
        <w:numId w:val="8"/>
      </w:numPr>
      <w:spacing w:before="240" w:after="60" w:line="276" w:lineRule="auto"/>
      <w:outlineLvl w:val="5"/>
    </w:pPr>
    <w:rPr>
      <w:rFonts w:ascii="Calibri" w:hAnsi="Calibri"/>
      <w:b/>
      <w:bCs/>
      <w:sz w:val="22"/>
      <w:szCs w:val="22"/>
      <w:lang w:val="ru-RU"/>
    </w:rPr>
  </w:style>
  <w:style w:type="paragraph" w:styleId="Heading7">
    <w:name w:val="heading 7"/>
    <w:basedOn w:val="Normal"/>
    <w:next w:val="Normal"/>
    <w:link w:val="Heading7Char"/>
    <w:uiPriority w:val="99"/>
    <w:qFormat/>
    <w:rsid w:val="00B36555"/>
    <w:pPr>
      <w:numPr>
        <w:ilvl w:val="6"/>
        <w:numId w:val="8"/>
      </w:numPr>
      <w:spacing w:before="240" w:after="60" w:line="276" w:lineRule="auto"/>
      <w:outlineLvl w:val="6"/>
    </w:pPr>
    <w:rPr>
      <w:rFonts w:ascii="Calibri" w:hAnsi="Calibri"/>
      <w:sz w:val="24"/>
      <w:szCs w:val="24"/>
      <w:lang w:val="ru-RU"/>
    </w:rPr>
  </w:style>
  <w:style w:type="paragraph" w:styleId="Heading8">
    <w:name w:val="heading 8"/>
    <w:basedOn w:val="Normal"/>
    <w:next w:val="Normal"/>
    <w:link w:val="Heading8Char"/>
    <w:uiPriority w:val="99"/>
    <w:qFormat/>
    <w:rsid w:val="00B36555"/>
    <w:pPr>
      <w:numPr>
        <w:ilvl w:val="7"/>
        <w:numId w:val="8"/>
      </w:numPr>
      <w:spacing w:before="240" w:after="60" w:line="276" w:lineRule="auto"/>
      <w:outlineLvl w:val="7"/>
    </w:pPr>
    <w:rPr>
      <w:rFonts w:ascii="Calibri" w:hAnsi="Calibri"/>
      <w:i/>
      <w:iCs/>
      <w:sz w:val="24"/>
      <w:szCs w:val="24"/>
      <w:lang w:val="ru-RU"/>
    </w:rPr>
  </w:style>
  <w:style w:type="paragraph" w:styleId="Heading9">
    <w:name w:val="heading 9"/>
    <w:basedOn w:val="Normal"/>
    <w:next w:val="Normal"/>
    <w:link w:val="Heading9Char"/>
    <w:uiPriority w:val="99"/>
    <w:qFormat/>
    <w:rsid w:val="00B36555"/>
    <w:pPr>
      <w:numPr>
        <w:ilvl w:val="8"/>
        <w:numId w:val="8"/>
      </w:numPr>
      <w:spacing w:before="240" w:after="60" w:line="276" w:lineRule="auto"/>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36555"/>
    <w:rPr>
      <w:rFonts w:ascii="Arial" w:eastAsia="Times New Roman" w:hAnsi="Arial"/>
      <w:b/>
      <w:sz w:val="24"/>
      <w:lang w:val="en-GB" w:eastAsia="en-US"/>
    </w:rPr>
  </w:style>
  <w:style w:type="paragraph" w:styleId="Header">
    <w:name w:val="header"/>
    <w:basedOn w:val="Normal"/>
    <w:link w:val="HeaderChar"/>
    <w:semiHidden/>
    <w:rsid w:val="007D64AC"/>
    <w:pPr>
      <w:tabs>
        <w:tab w:val="center" w:pos="4153"/>
        <w:tab w:val="right" w:pos="8306"/>
      </w:tabs>
    </w:pPr>
  </w:style>
  <w:style w:type="character" w:customStyle="1" w:styleId="HeaderChar">
    <w:name w:val="Header Char"/>
    <w:link w:val="Header"/>
    <w:semiHidden/>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D64AC"/>
    <w:pPr>
      <w:spacing w:after="200" w:line="276" w:lineRule="auto"/>
      <w:ind w:left="720"/>
      <w:contextualSpacing/>
    </w:pPr>
    <w:rPr>
      <w:rFonts w:ascii="Calibri" w:eastAsia="SimSun" w:hAnsi="Calibri"/>
      <w:sz w:val="22"/>
      <w:szCs w:val="22"/>
      <w:lang w:eastAsia="zh-CN"/>
    </w:rPr>
  </w:style>
  <w:style w:type="character" w:customStyle="1" w:styleId="Heading3Char">
    <w:name w:val="Heading 3 Char"/>
    <w:link w:val="Heading3"/>
    <w:uiPriority w:val="9"/>
    <w:rsid w:val="00B36555"/>
    <w:rPr>
      <w:rFonts w:ascii="Arial" w:eastAsia="Times New Roman" w:hAnsi="Arial"/>
      <w:b/>
      <w:bCs/>
      <w:szCs w:val="26"/>
      <w:lang w:eastAsia="en-US"/>
    </w:rPr>
  </w:style>
  <w:style w:type="paragraph" w:styleId="BalloonText">
    <w:name w:val="Balloon Text"/>
    <w:basedOn w:val="Normal"/>
    <w:link w:val="BalloonTextChar"/>
    <w:uiPriority w:val="99"/>
    <w:semiHidden/>
    <w:unhideWhenUsed/>
    <w:rsid w:val="000E1B6A"/>
    <w:rPr>
      <w:rFonts w:ascii="Tahoma" w:hAnsi="Tahoma"/>
      <w:sz w:val="16"/>
      <w:szCs w:val="16"/>
    </w:rPr>
  </w:style>
  <w:style w:type="character" w:customStyle="1" w:styleId="BalloonTextChar">
    <w:name w:val="Balloon Text Char"/>
    <w:link w:val="BalloonText"/>
    <w:uiPriority w:val="99"/>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iPriority w:val="99"/>
    <w:semiHidden/>
    <w:unhideWhenUsed/>
    <w:rsid w:val="00365079"/>
    <w:rPr>
      <w:rFonts w:ascii="Tahoma" w:hAnsi="Tahoma"/>
      <w:sz w:val="16"/>
      <w:szCs w:val="16"/>
    </w:rPr>
  </w:style>
  <w:style w:type="character" w:customStyle="1" w:styleId="DocumentMapChar">
    <w:name w:val="Document Map Char"/>
    <w:link w:val="DocumentMap"/>
    <w:uiPriority w:val="99"/>
    <w:semiHidden/>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
    <w:basedOn w:val="Normal"/>
    <w:next w:val="Normal"/>
    <w:link w:val="CaptionChar3"/>
    <w:qFormat/>
    <w:rsid w:val="00A40CE7"/>
    <w:pPr>
      <w:overflowPunct w:val="0"/>
      <w:autoSpaceDE w:val="0"/>
      <w:autoSpaceDN w:val="0"/>
      <w:adjustRightInd w:val="0"/>
      <w:spacing w:after="180"/>
      <w:textAlignment w:val="baseline"/>
    </w:pPr>
    <w:rPr>
      <w:rFonts w:eastAsia="Malgun Gothic"/>
      <w:b/>
      <w:bCs/>
    </w:rPr>
  </w:style>
  <w:style w:type="paragraph" w:customStyle="1" w:styleId="ZT">
    <w:name w:val="ZT"/>
    <w:rsid w:val="00595BD1"/>
    <w:pPr>
      <w:framePr w:wrap="notBeside" w:hAnchor="margin" w:yAlign="center"/>
      <w:widowControl w:val="0"/>
      <w:spacing w:line="240" w:lineRule="atLeast"/>
      <w:jc w:val="right"/>
    </w:pPr>
    <w:rPr>
      <w:rFonts w:ascii="Arial" w:hAnsi="Arial"/>
      <w:b/>
      <w:sz w:val="34"/>
      <w:lang w:val="en-GB" w:eastAsia="en-US"/>
    </w:rPr>
  </w:style>
  <w:style w:type="paragraph" w:styleId="BodyText">
    <w:name w:val="Body Text"/>
    <w:basedOn w:val="Normal"/>
    <w:link w:val="BodyTextChar"/>
    <w:rsid w:val="009955AD"/>
    <w:pPr>
      <w:spacing w:after="120"/>
      <w:jc w:val="both"/>
    </w:pPr>
    <w:rPr>
      <w:rFonts w:eastAsia="Calibri"/>
      <w:sz w:val="24"/>
      <w:szCs w:val="22"/>
      <w:lang w:val="ru-RU"/>
    </w:rPr>
  </w:style>
  <w:style w:type="character" w:customStyle="1" w:styleId="BodyTextChar">
    <w:name w:val="Body Text Char"/>
    <w:link w:val="BodyText"/>
    <w:rsid w:val="009955AD"/>
    <w:rPr>
      <w:rFonts w:ascii="Times New Roman" w:hAnsi="Times New Roman"/>
      <w:sz w:val="24"/>
      <w:szCs w:val="22"/>
      <w:lang w:val="ru-RU" w:eastAsia="en-US"/>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1D44CE"/>
    <w:rPr>
      <w:rFonts w:ascii="Times New Roman" w:eastAsia="Malgun Gothic" w:hAnsi="Times New Roman"/>
      <w:b/>
      <w:bCs/>
      <w:lang w:val="en-GB" w:eastAsia="en-U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lang w:eastAsia="ja-JP"/>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link w:val="Heading2"/>
    <w:rsid w:val="00B36555"/>
    <w:rPr>
      <w:rFonts w:ascii="Arial" w:hAnsi="Arial"/>
      <w:b/>
      <w:bCs/>
      <w:iCs/>
      <w:szCs w:val="28"/>
      <w:lang w:val="en-GB" w:eastAsia="en-US"/>
    </w:rPr>
  </w:style>
  <w:style w:type="character" w:customStyle="1" w:styleId="Heading4Char">
    <w:name w:val="Heading 4 Char"/>
    <w:link w:val="Heading4"/>
    <w:uiPriority w:val="99"/>
    <w:rsid w:val="00B36555"/>
    <w:rPr>
      <w:rFonts w:ascii="Arial" w:eastAsia="Times New Roman" w:hAnsi="Arial"/>
      <w:b/>
      <w:bCs/>
      <w:sz w:val="22"/>
      <w:szCs w:val="28"/>
      <w:lang w:val="ru-RU" w:eastAsia="en-US"/>
    </w:rPr>
  </w:style>
  <w:style w:type="character" w:customStyle="1" w:styleId="Heading5Char">
    <w:name w:val="Heading 5 Char"/>
    <w:link w:val="Heading5"/>
    <w:uiPriority w:val="99"/>
    <w:rsid w:val="00B36555"/>
    <w:rPr>
      <w:rFonts w:ascii="Arial" w:eastAsia="Times New Roman" w:hAnsi="Arial"/>
      <w:b/>
      <w:bCs/>
      <w:i/>
      <w:iCs/>
      <w:szCs w:val="26"/>
      <w:lang w:val="ru-RU" w:eastAsia="en-US"/>
    </w:rPr>
  </w:style>
  <w:style w:type="character" w:customStyle="1" w:styleId="Heading6Char">
    <w:name w:val="Heading 6 Char"/>
    <w:link w:val="Heading6"/>
    <w:uiPriority w:val="99"/>
    <w:rsid w:val="00B36555"/>
    <w:rPr>
      <w:rFonts w:eastAsia="Times New Roman"/>
      <w:b/>
      <w:bCs/>
      <w:sz w:val="22"/>
      <w:szCs w:val="22"/>
      <w:lang w:val="ru-RU" w:eastAsia="en-US"/>
    </w:rPr>
  </w:style>
  <w:style w:type="character" w:customStyle="1" w:styleId="Heading7Char">
    <w:name w:val="Heading 7 Char"/>
    <w:link w:val="Heading7"/>
    <w:uiPriority w:val="99"/>
    <w:rsid w:val="00B36555"/>
    <w:rPr>
      <w:rFonts w:eastAsia="Times New Roman"/>
      <w:sz w:val="24"/>
      <w:szCs w:val="24"/>
      <w:lang w:val="ru-RU" w:eastAsia="en-US"/>
    </w:rPr>
  </w:style>
  <w:style w:type="character" w:customStyle="1" w:styleId="Heading8Char">
    <w:name w:val="Heading 8 Char"/>
    <w:link w:val="Heading8"/>
    <w:uiPriority w:val="99"/>
    <w:rsid w:val="00B36555"/>
    <w:rPr>
      <w:rFonts w:eastAsia="Times New Roman"/>
      <w:i/>
      <w:iCs/>
      <w:sz w:val="24"/>
      <w:szCs w:val="24"/>
      <w:lang w:val="ru-RU" w:eastAsia="en-US"/>
    </w:rPr>
  </w:style>
  <w:style w:type="character" w:customStyle="1" w:styleId="Heading9Char">
    <w:name w:val="Heading 9 Char"/>
    <w:link w:val="Heading9"/>
    <w:uiPriority w:val="99"/>
    <w:rsid w:val="00B36555"/>
    <w:rPr>
      <w:rFonts w:ascii="Cambria" w:eastAsia="Times New Roman" w:hAnsi="Cambria"/>
      <w:sz w:val="22"/>
      <w:szCs w:val="22"/>
      <w:lang w:val="ru-RU" w:eastAsia="en-US"/>
    </w:rPr>
  </w:style>
  <w:style w:type="character" w:styleId="CommentReference">
    <w:name w:val="annotation reference"/>
    <w:uiPriority w:val="99"/>
    <w:semiHidden/>
    <w:unhideWhenUsed/>
    <w:rsid w:val="004433A3"/>
    <w:rPr>
      <w:sz w:val="16"/>
      <w:szCs w:val="16"/>
    </w:rPr>
  </w:style>
  <w:style w:type="paragraph" w:styleId="CommentText">
    <w:name w:val="annotation text"/>
    <w:basedOn w:val="Normal"/>
    <w:link w:val="CommentTextChar"/>
    <w:uiPriority w:val="99"/>
    <w:semiHidden/>
    <w:unhideWhenUsed/>
    <w:rsid w:val="004433A3"/>
  </w:style>
  <w:style w:type="character" w:customStyle="1" w:styleId="CommentTextChar">
    <w:name w:val="Comment Text Char"/>
    <w:link w:val="CommentText"/>
    <w:uiPriority w:val="99"/>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4433A3"/>
    <w:rPr>
      <w:b/>
      <w:bCs/>
    </w:rPr>
  </w:style>
  <w:style w:type="character" w:customStyle="1" w:styleId="CommentSubjectChar">
    <w:name w:val="Comment Subject Char"/>
    <w:link w:val="CommentSubject"/>
    <w:uiPriority w:val="99"/>
    <w:semiHidden/>
    <w:rsid w:val="004433A3"/>
    <w:rPr>
      <w:rFonts w:ascii="Times New Roman" w:eastAsia="Times New Roman" w:hAnsi="Times New Roman"/>
      <w:b/>
      <w:bCs/>
      <w:lang w:val="en-GB"/>
    </w:rPr>
  </w:style>
  <w:style w:type="character" w:styleId="Hyperlink">
    <w:name w:val="Hyperlink"/>
    <w:uiPriority w:val="99"/>
    <w:semiHidden/>
    <w:unhideWhenUsed/>
    <w:rsid w:val="003132E4"/>
    <w:rPr>
      <w:color w:val="0000FF"/>
      <w:u w:val="single"/>
    </w:rPr>
  </w:style>
  <w:style w:type="paragraph" w:styleId="Footer">
    <w:name w:val="footer"/>
    <w:basedOn w:val="Normal"/>
    <w:link w:val="FooterChar"/>
    <w:uiPriority w:val="99"/>
    <w:unhideWhenUsed/>
    <w:rsid w:val="00C262B0"/>
    <w:pPr>
      <w:tabs>
        <w:tab w:val="center" w:pos="4419"/>
        <w:tab w:val="right" w:pos="8838"/>
      </w:tabs>
    </w:pPr>
  </w:style>
  <w:style w:type="character" w:customStyle="1" w:styleId="FooterChar">
    <w:name w:val="Footer Char"/>
    <w:link w:val="Footer"/>
    <w:uiPriority w:val="99"/>
    <w:rsid w:val="00C262B0"/>
    <w:rPr>
      <w:rFonts w:ascii="Times New Roman" w:eastAsia="Times New Roman" w:hAnsi="Times New Roman"/>
      <w:lang w:val="en-GB" w:eastAsia="en-US"/>
    </w:rPr>
  </w:style>
  <w:style w:type="table" w:styleId="TableGrid">
    <w:name w:val="Table Grid"/>
    <w:basedOn w:val="TableNormal"/>
    <w:uiPriority w:val="59"/>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7"/>
      </w:numPr>
    </w:p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C09567-7076-4B73-A9F1-74393DE4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613</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Siemens Networks</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(NSN - JP/Tokyo)</dc:creator>
  <cp:lastModifiedBy>Author</cp:lastModifiedBy>
  <cp:revision>5</cp:revision>
  <cp:lastPrinted>2013-09-26T23:40:00Z</cp:lastPrinted>
  <dcterms:created xsi:type="dcterms:W3CDTF">2013-11-04T10:41:00Z</dcterms:created>
  <dcterms:modified xsi:type="dcterms:W3CDTF">2013-11-04T10:48:00Z</dcterms:modified>
</cp:coreProperties>
</file>