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980E" w14:textId="6FAE13AA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770E8">
        <w:rPr>
          <w:rFonts w:cs="Arial"/>
          <w:sz w:val="24"/>
        </w:rPr>
        <w:t>11</w:t>
      </w:r>
      <w:r w:rsidR="009E03AD">
        <w:rPr>
          <w:rFonts w:cs="Arial"/>
          <w:sz w:val="24"/>
        </w:rPr>
        <w:t>6</w:t>
      </w:r>
      <w:r w:rsidR="00686604">
        <w:rPr>
          <w:rFonts w:cs="Arial"/>
          <w:sz w:val="24"/>
        </w:rPr>
        <w:t>-bis</w:t>
      </w:r>
      <w:r>
        <w:rPr>
          <w:rFonts w:cs="Arial"/>
          <w:i/>
          <w:sz w:val="24"/>
        </w:rPr>
        <w:tab/>
      </w:r>
      <w:r w:rsidRPr="00576E5F">
        <w:rPr>
          <w:rFonts w:cs="Arial"/>
          <w:iCs/>
          <w:sz w:val="24"/>
        </w:rPr>
        <w:t>R4-</w:t>
      </w:r>
      <w:r w:rsidR="00D31CF5" w:rsidRPr="00576E5F">
        <w:rPr>
          <w:rFonts w:cs="Arial"/>
          <w:iCs/>
          <w:sz w:val="24"/>
        </w:rPr>
        <w:t>2513943</w:t>
      </w:r>
    </w:p>
    <w:p w14:paraId="225BCA78" w14:textId="64B4B2C6" w:rsidR="00070795" w:rsidRDefault="00686604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</w:t>
      </w:r>
      <w:r w:rsidR="00375D63">
        <w:rPr>
          <w:rFonts w:cs="Arial"/>
          <w:sz w:val="24"/>
        </w:rPr>
        <w:t>gue</w:t>
      </w:r>
      <w:r w:rsidR="008D0A45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>
        <w:rPr>
          <w:rFonts w:cs="Arial"/>
          <w:sz w:val="24"/>
        </w:rPr>
        <w:t>13</w:t>
      </w:r>
      <w:r w:rsidR="002770E8" w:rsidRPr="00F465E8">
        <w:rPr>
          <w:rFonts w:cs="Arial"/>
          <w:sz w:val="24"/>
          <w:vertAlign w:val="superscript"/>
        </w:rPr>
        <w:t>th</w:t>
      </w:r>
      <w:r w:rsidR="002770E8"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>
        <w:rPr>
          <w:rFonts w:cs="Arial"/>
          <w:sz w:val="24"/>
        </w:rPr>
        <w:t>17</w:t>
      </w:r>
      <w:r w:rsidR="00486F81">
        <w:rPr>
          <w:rFonts w:cs="Arial"/>
          <w:sz w:val="24"/>
          <w:vertAlign w:val="superscript"/>
        </w:rPr>
        <w:t>th</w:t>
      </w:r>
      <w:r w:rsidR="002770E8">
        <w:rPr>
          <w:rFonts w:cs="Arial"/>
          <w:sz w:val="24"/>
        </w:rPr>
        <w:t xml:space="preserve"> </w:t>
      </w:r>
      <w:r>
        <w:rPr>
          <w:rFonts w:cs="Arial"/>
          <w:sz w:val="24"/>
        </w:rPr>
        <w:t>October</w:t>
      </w:r>
      <w:r w:rsidR="002770E8">
        <w:rPr>
          <w:rFonts w:cs="Arial"/>
          <w:sz w:val="24"/>
        </w:rPr>
        <w:t xml:space="preserve"> 2025</w:t>
      </w:r>
      <w:r w:rsidR="002770E8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0D661D7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43C5">
        <w:rPr>
          <w:rFonts w:ascii="Arial" w:hAnsi="Arial" w:cs="Arial"/>
        </w:rPr>
        <w:t>Overview of Rel-20 BS RF evolution WI</w:t>
      </w:r>
      <w:r w:rsidR="00747AC3">
        <w:rPr>
          <w:rFonts w:ascii="Arial" w:hAnsi="Arial" w:cs="Arial"/>
        </w:rPr>
        <w:t xml:space="preserve"> phase 2</w:t>
      </w:r>
    </w:p>
    <w:p w14:paraId="72798C4E" w14:textId="2AD9D3C2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8E7119">
        <w:rPr>
          <w:rFonts w:ascii="Arial" w:hAnsi="Arial" w:cs="Arial"/>
          <w:bCs/>
          <w:lang w:val="en-US"/>
        </w:rPr>
        <w:t>7.2.2</w:t>
      </w:r>
    </w:p>
    <w:p w14:paraId="3C088A4A" w14:textId="019D967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9775F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F46456A" w14:textId="61B64703" w:rsidR="007565C5" w:rsidRDefault="007565C5" w:rsidP="007565C5">
      <w:pPr>
        <w:pStyle w:val="BodyText"/>
      </w:pPr>
      <w:r>
        <w:t xml:space="preserve">At the last RAN4 meeting (RAN4#116 in Bangalore) all findings from Rel-19 BS RF evolution WI related to co-location improvements were captured in a CR to TR 37.941 and </w:t>
      </w:r>
      <w:r w:rsidR="00CB6C34">
        <w:t xml:space="preserve">big CR to 38.104 with introduction of SBFD was </w:t>
      </w:r>
      <w:r w:rsidR="006A6373">
        <w:t>approved</w:t>
      </w:r>
      <w:r>
        <w:t xml:space="preserve">. </w:t>
      </w:r>
      <w:r w:rsidR="00011A36">
        <w:t>Work related to re-</w:t>
      </w:r>
      <w:r w:rsidR="00BB13BC">
        <w:t>evaluation</w:t>
      </w:r>
      <w:r w:rsidR="00011A36">
        <w:t xml:space="preserve"> of spurious emission got an extension and </w:t>
      </w:r>
      <w:r w:rsidR="00BB13BC">
        <w:t xml:space="preserve">remaining work packages start conformance phase. </w:t>
      </w:r>
    </w:p>
    <w:p w14:paraId="742D8E74" w14:textId="409A61A0" w:rsidR="007565C5" w:rsidRDefault="006A6373" w:rsidP="007565C5">
      <w:pPr>
        <w:pStyle w:val="BodyText"/>
      </w:pPr>
      <w:r>
        <w:t xml:space="preserve">To evolve BS RF </w:t>
      </w:r>
      <w:r w:rsidR="007121D2">
        <w:t>requirements in general and evolve SBFD support</w:t>
      </w:r>
      <w:r w:rsidR="007565C5">
        <w:t xml:space="preserve"> RAN</w:t>
      </w:r>
      <w:r w:rsidR="007121D2">
        <w:t xml:space="preserve"> agreed a new</w:t>
      </w:r>
      <w:r w:rsidR="007565C5">
        <w:t xml:space="preserve"> WID </w:t>
      </w:r>
      <w:r w:rsidR="00805302">
        <w:t xml:space="preserve">for Rel-20 </w:t>
      </w:r>
      <w:r w:rsidR="00891D6C">
        <w:t xml:space="preserve">with </w:t>
      </w:r>
      <w:r w:rsidR="007565C5">
        <w:t xml:space="preserve">a second phase of BS RF evolution </w:t>
      </w:r>
      <w:r w:rsidR="00891D6C">
        <w:t>including further improvements for co-location requirements and evolution of SBFD requirements</w:t>
      </w:r>
      <w:r w:rsidR="00A34BE0">
        <w:t xml:space="preserve">. The </w:t>
      </w:r>
      <w:r w:rsidR="007565C5">
        <w:t>new work item (</w:t>
      </w:r>
      <w:r w:rsidR="007565C5" w:rsidRPr="0040726A">
        <w:t>NR_BS_RF_req_evo_Ph2-Core</w:t>
      </w:r>
      <w:r w:rsidR="007565C5">
        <w:t xml:space="preserve">) have two separate objectives: Enhancement of co-location requirements and </w:t>
      </w:r>
      <w:r w:rsidR="007565C5" w:rsidRPr="00625FA9">
        <w:t>SBFD BS to SBFD BS adjacent channel co-existence</w:t>
      </w:r>
      <w:r w:rsidR="007565C5">
        <w:t xml:space="preserve">. </w:t>
      </w:r>
    </w:p>
    <w:p w14:paraId="67E1BDE3" w14:textId="05C0A182" w:rsidR="007565C5" w:rsidRPr="007D610C" w:rsidRDefault="007565C5" w:rsidP="0062745C">
      <w:pPr>
        <w:pStyle w:val="BodyText"/>
      </w:pPr>
      <w:r>
        <w:t xml:space="preserve">In this contribution we present an overview of the work </w:t>
      </w:r>
      <w:r w:rsidR="00A34BE0">
        <w:t xml:space="preserve">packages and some observations on how to proceed the work at coming meetings.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72F9950" w14:textId="77777777" w:rsidR="00874C6D" w:rsidRDefault="00874C6D" w:rsidP="00874C6D">
      <w:pPr>
        <w:pStyle w:val="BodyText"/>
      </w:pPr>
      <w:r>
        <w:t xml:space="preserve">At RAN#109 a new WI was created to resolve all technical issues related to co-location requirement in current specifications. The work starts at RAN4#116-bis in Prague and is supposed to run until end of Rel-20. The WI includes both RF core work and conformance work, as indicated in Table 2-1. </w:t>
      </w:r>
    </w:p>
    <w:p w14:paraId="681963BB" w14:textId="77777777" w:rsidR="00874C6D" w:rsidRPr="003C0B2F" w:rsidRDefault="00874C6D" w:rsidP="00874C6D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2-1: </w:t>
      </w:r>
      <w:r>
        <w:rPr>
          <w:rFonts w:ascii="Arial" w:eastAsia="SimSun" w:hAnsi="Arial"/>
          <w:b/>
        </w:rPr>
        <w:t>Work plan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927"/>
        <w:gridCol w:w="1267"/>
        <w:gridCol w:w="1267"/>
        <w:gridCol w:w="3108"/>
      </w:tblGrid>
      <w:tr w:rsidR="00874C6D" w:rsidRPr="000C0827" w14:paraId="75D3B0BC" w14:textId="77777777" w:rsidTr="00A74809">
        <w:trPr>
          <w:tblHeader/>
          <w:jc w:val="center"/>
        </w:trPr>
        <w:tc>
          <w:tcPr>
            <w:tcW w:w="0" w:type="auto"/>
          </w:tcPr>
          <w:p w14:paraId="3113FCB0" w14:textId="77777777" w:rsidR="00874C6D" w:rsidRPr="000C0827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0" w:type="auto"/>
          </w:tcPr>
          <w:p w14:paraId="66D1BA29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w="0" w:type="auto"/>
          </w:tcPr>
          <w:p w14:paraId="16DFA90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RF core </w:t>
            </w:r>
          </w:p>
          <w:p w14:paraId="1D63A41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TU allocation</w:t>
            </w:r>
          </w:p>
        </w:tc>
        <w:tc>
          <w:tcPr>
            <w:tcW w:w="0" w:type="auto"/>
          </w:tcPr>
          <w:p w14:paraId="129A011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Performance </w:t>
            </w:r>
          </w:p>
          <w:p w14:paraId="392770F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TU allocation</w:t>
            </w:r>
          </w:p>
        </w:tc>
        <w:tc>
          <w:tcPr>
            <w:tcW w:w="0" w:type="auto"/>
          </w:tcPr>
          <w:p w14:paraId="3925AFB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874C6D" w:rsidRPr="000C0827" w14:paraId="0641B4B1" w14:textId="77777777" w:rsidTr="00A74809">
        <w:trPr>
          <w:jc w:val="center"/>
        </w:trPr>
        <w:tc>
          <w:tcPr>
            <w:tcW w:w="0" w:type="auto"/>
          </w:tcPr>
          <w:p w14:paraId="55301CA6" w14:textId="77777777" w:rsidR="00874C6D" w:rsidRPr="000C0827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0" w:type="auto"/>
          </w:tcPr>
          <w:p w14:paraId="31C7EBF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Sep 2025</w:t>
            </w:r>
          </w:p>
        </w:tc>
        <w:tc>
          <w:tcPr>
            <w:tcW w:w="0" w:type="auto"/>
          </w:tcPr>
          <w:p w14:paraId="5DB52106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8C0D466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8A1122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WID created</w:t>
            </w:r>
          </w:p>
        </w:tc>
      </w:tr>
      <w:tr w:rsidR="00874C6D" w:rsidRPr="000C0827" w14:paraId="13707973" w14:textId="77777777" w:rsidTr="00A74809">
        <w:trPr>
          <w:jc w:val="center"/>
        </w:trPr>
        <w:tc>
          <w:tcPr>
            <w:tcW w:w="0" w:type="auto"/>
          </w:tcPr>
          <w:p w14:paraId="21BD93F7" w14:textId="77777777" w:rsidR="00874C6D" w:rsidRPr="000C0827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RAN4#116-bis</w:t>
            </w:r>
          </w:p>
        </w:tc>
        <w:tc>
          <w:tcPr>
            <w:tcW w:w="0" w:type="auto"/>
          </w:tcPr>
          <w:p w14:paraId="00E21DE9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Oct 2025</w:t>
            </w:r>
          </w:p>
        </w:tc>
        <w:tc>
          <w:tcPr>
            <w:tcW w:w="0" w:type="auto"/>
          </w:tcPr>
          <w:p w14:paraId="7DA22971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511CBDE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6AF0570" w14:textId="1AA534CB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First RAN4 meeting</w:t>
            </w:r>
            <w:r w:rsidR="00367C4D">
              <w:rPr>
                <w:rFonts w:ascii="Arial" w:hAnsi="Arial"/>
                <w:sz w:val="18"/>
                <w:lang w:eastAsia="x-none"/>
              </w:rPr>
              <w:t>, initial discussion</w:t>
            </w:r>
          </w:p>
        </w:tc>
      </w:tr>
      <w:tr w:rsidR="00874C6D" w:rsidRPr="000C0827" w14:paraId="727CB685" w14:textId="77777777" w:rsidTr="00A74809">
        <w:trPr>
          <w:jc w:val="center"/>
        </w:trPr>
        <w:tc>
          <w:tcPr>
            <w:tcW w:w="0" w:type="auto"/>
          </w:tcPr>
          <w:p w14:paraId="5CEFE97F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RAN4#117</w:t>
            </w:r>
          </w:p>
        </w:tc>
        <w:tc>
          <w:tcPr>
            <w:tcW w:w="0" w:type="auto"/>
          </w:tcPr>
          <w:p w14:paraId="7ADD9A3B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Nov 2025</w:t>
            </w:r>
          </w:p>
        </w:tc>
        <w:tc>
          <w:tcPr>
            <w:tcW w:w="0" w:type="auto"/>
          </w:tcPr>
          <w:p w14:paraId="2272B54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25A0672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5A19278" w14:textId="53156DAD" w:rsidR="00874C6D" w:rsidRDefault="0048456A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Determine simulation parameters</w:t>
            </w:r>
          </w:p>
        </w:tc>
      </w:tr>
      <w:tr w:rsidR="00874C6D" w:rsidRPr="000C0827" w14:paraId="55FB159F" w14:textId="77777777" w:rsidTr="00A74809">
        <w:trPr>
          <w:jc w:val="center"/>
        </w:trPr>
        <w:tc>
          <w:tcPr>
            <w:tcW w:w="0" w:type="auto"/>
          </w:tcPr>
          <w:p w14:paraId="3572FD9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RAN#110</w:t>
            </w:r>
          </w:p>
        </w:tc>
        <w:tc>
          <w:tcPr>
            <w:tcW w:w="0" w:type="auto"/>
          </w:tcPr>
          <w:p w14:paraId="177815B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Dec 2025</w:t>
            </w:r>
          </w:p>
        </w:tc>
        <w:tc>
          <w:tcPr>
            <w:tcW w:w="0" w:type="auto"/>
          </w:tcPr>
          <w:p w14:paraId="74E6420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08109D9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1639FE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4DD55240" w14:textId="77777777" w:rsidTr="00A74809">
        <w:trPr>
          <w:jc w:val="center"/>
        </w:trPr>
        <w:tc>
          <w:tcPr>
            <w:tcW w:w="0" w:type="auto"/>
          </w:tcPr>
          <w:p w14:paraId="1C795C6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RAN4#118</w:t>
            </w:r>
          </w:p>
        </w:tc>
        <w:tc>
          <w:tcPr>
            <w:tcW w:w="0" w:type="auto"/>
          </w:tcPr>
          <w:p w14:paraId="76DA23D1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Feb 2026</w:t>
            </w:r>
          </w:p>
        </w:tc>
        <w:tc>
          <w:tcPr>
            <w:tcW w:w="0" w:type="auto"/>
          </w:tcPr>
          <w:p w14:paraId="299D11A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09BBB9FF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1DB1C3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56885BCE" w14:textId="77777777" w:rsidTr="00A74809">
        <w:trPr>
          <w:jc w:val="center"/>
        </w:trPr>
        <w:tc>
          <w:tcPr>
            <w:tcW w:w="0" w:type="auto"/>
          </w:tcPr>
          <w:p w14:paraId="0BC141E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RAN#111</w:t>
            </w:r>
          </w:p>
        </w:tc>
        <w:tc>
          <w:tcPr>
            <w:tcW w:w="0" w:type="auto"/>
          </w:tcPr>
          <w:p w14:paraId="100A5E4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Mar 2026</w:t>
            </w:r>
          </w:p>
        </w:tc>
        <w:tc>
          <w:tcPr>
            <w:tcW w:w="0" w:type="auto"/>
          </w:tcPr>
          <w:p w14:paraId="78CF0947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9A3D9EF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DEC8A7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3FD3CB2B" w14:textId="77777777" w:rsidTr="00A74809">
        <w:trPr>
          <w:jc w:val="center"/>
        </w:trPr>
        <w:tc>
          <w:tcPr>
            <w:tcW w:w="0" w:type="auto"/>
          </w:tcPr>
          <w:p w14:paraId="4836DB9B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RAN4#118-bis</w:t>
            </w:r>
          </w:p>
        </w:tc>
        <w:tc>
          <w:tcPr>
            <w:tcW w:w="0" w:type="auto"/>
          </w:tcPr>
          <w:p w14:paraId="7B93A71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Apr 2026</w:t>
            </w:r>
          </w:p>
        </w:tc>
        <w:tc>
          <w:tcPr>
            <w:tcW w:w="0" w:type="auto"/>
          </w:tcPr>
          <w:p w14:paraId="6A7F139F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28209FF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6A695F7" w14:textId="25E4723A" w:rsidR="00874C6D" w:rsidRDefault="0048456A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Simulation phase</w:t>
            </w:r>
            <w:r w:rsidR="006177A2">
              <w:rPr>
                <w:rFonts w:ascii="Arial" w:hAnsi="Arial"/>
                <w:sz w:val="18"/>
                <w:lang w:eastAsia="x-none"/>
              </w:rPr>
              <w:t xml:space="preserve"> start</w:t>
            </w:r>
          </w:p>
        </w:tc>
      </w:tr>
      <w:tr w:rsidR="00874C6D" w:rsidRPr="000C0827" w14:paraId="6E9C9A8B" w14:textId="77777777" w:rsidTr="00A74809">
        <w:trPr>
          <w:jc w:val="center"/>
        </w:trPr>
        <w:tc>
          <w:tcPr>
            <w:tcW w:w="0" w:type="auto"/>
          </w:tcPr>
          <w:p w14:paraId="3B26116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RAN4#119</w:t>
            </w:r>
          </w:p>
        </w:tc>
        <w:tc>
          <w:tcPr>
            <w:tcW w:w="0" w:type="auto"/>
          </w:tcPr>
          <w:p w14:paraId="3E77768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May 2026</w:t>
            </w:r>
          </w:p>
        </w:tc>
        <w:tc>
          <w:tcPr>
            <w:tcW w:w="0" w:type="auto"/>
          </w:tcPr>
          <w:p w14:paraId="080A595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1012C2C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AC6905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11E53D27" w14:textId="77777777" w:rsidTr="00A74809">
        <w:trPr>
          <w:jc w:val="center"/>
        </w:trPr>
        <w:tc>
          <w:tcPr>
            <w:tcW w:w="0" w:type="auto"/>
          </w:tcPr>
          <w:p w14:paraId="08E1BC2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RAN#112</w:t>
            </w:r>
          </w:p>
        </w:tc>
        <w:tc>
          <w:tcPr>
            <w:tcW w:w="0" w:type="auto"/>
          </w:tcPr>
          <w:p w14:paraId="56FB4515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Jun 2026</w:t>
            </w:r>
          </w:p>
        </w:tc>
        <w:tc>
          <w:tcPr>
            <w:tcW w:w="0" w:type="auto"/>
          </w:tcPr>
          <w:p w14:paraId="0096239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ADF9C4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F7B8D37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60A7FC8B" w14:textId="77777777" w:rsidTr="00A74809">
        <w:trPr>
          <w:jc w:val="center"/>
        </w:trPr>
        <w:tc>
          <w:tcPr>
            <w:tcW w:w="0" w:type="auto"/>
          </w:tcPr>
          <w:p w14:paraId="2267CBE9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RAN4#120</w:t>
            </w:r>
          </w:p>
        </w:tc>
        <w:tc>
          <w:tcPr>
            <w:tcW w:w="0" w:type="auto"/>
          </w:tcPr>
          <w:p w14:paraId="03067776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Aug 2026</w:t>
            </w:r>
          </w:p>
        </w:tc>
        <w:tc>
          <w:tcPr>
            <w:tcW w:w="0" w:type="auto"/>
          </w:tcPr>
          <w:p w14:paraId="2A21A27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6762F1C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9E27B7B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2C635EAF" w14:textId="77777777" w:rsidTr="00A74809">
        <w:trPr>
          <w:jc w:val="center"/>
        </w:trPr>
        <w:tc>
          <w:tcPr>
            <w:tcW w:w="0" w:type="auto"/>
          </w:tcPr>
          <w:p w14:paraId="279038B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RAN#113</w:t>
            </w:r>
          </w:p>
        </w:tc>
        <w:tc>
          <w:tcPr>
            <w:tcW w:w="0" w:type="auto"/>
          </w:tcPr>
          <w:p w14:paraId="62DB89C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Sep 2026</w:t>
            </w:r>
          </w:p>
        </w:tc>
        <w:tc>
          <w:tcPr>
            <w:tcW w:w="0" w:type="auto"/>
          </w:tcPr>
          <w:p w14:paraId="1B40BEC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DE4AAD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87A06CA" w14:textId="6BDA4767" w:rsidR="00874C6D" w:rsidRDefault="009B153E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Requirement derivation phase</w:t>
            </w:r>
          </w:p>
        </w:tc>
      </w:tr>
      <w:tr w:rsidR="00874C6D" w:rsidRPr="000C0827" w14:paraId="475C6748" w14:textId="77777777" w:rsidTr="00A74809">
        <w:trPr>
          <w:jc w:val="center"/>
        </w:trPr>
        <w:tc>
          <w:tcPr>
            <w:tcW w:w="0" w:type="auto"/>
          </w:tcPr>
          <w:p w14:paraId="7B34173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RAN4#120-bis</w:t>
            </w:r>
          </w:p>
        </w:tc>
        <w:tc>
          <w:tcPr>
            <w:tcW w:w="0" w:type="auto"/>
          </w:tcPr>
          <w:p w14:paraId="186CA42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Oct 2026</w:t>
            </w:r>
          </w:p>
        </w:tc>
        <w:tc>
          <w:tcPr>
            <w:tcW w:w="0" w:type="auto"/>
          </w:tcPr>
          <w:p w14:paraId="1AE2451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75820DF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95E07C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6A88DE1A" w14:textId="77777777" w:rsidTr="00A74809">
        <w:trPr>
          <w:jc w:val="center"/>
        </w:trPr>
        <w:tc>
          <w:tcPr>
            <w:tcW w:w="0" w:type="auto"/>
          </w:tcPr>
          <w:p w14:paraId="3EF30BC6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RAN4#121</w:t>
            </w:r>
          </w:p>
        </w:tc>
        <w:tc>
          <w:tcPr>
            <w:tcW w:w="0" w:type="auto"/>
          </w:tcPr>
          <w:p w14:paraId="0D1783DF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Nov 2026</w:t>
            </w:r>
          </w:p>
        </w:tc>
        <w:tc>
          <w:tcPr>
            <w:tcW w:w="0" w:type="auto"/>
          </w:tcPr>
          <w:p w14:paraId="5A2ACCC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36FF45D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A27F90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Last RAN4 for BS RF core</w:t>
            </w:r>
          </w:p>
        </w:tc>
      </w:tr>
      <w:tr w:rsidR="00874C6D" w:rsidRPr="000C0827" w14:paraId="2845D579" w14:textId="77777777" w:rsidTr="00A74809">
        <w:trPr>
          <w:jc w:val="center"/>
        </w:trPr>
        <w:tc>
          <w:tcPr>
            <w:tcW w:w="0" w:type="auto"/>
          </w:tcPr>
          <w:p w14:paraId="1FBD6895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RAN#114</w:t>
            </w:r>
          </w:p>
        </w:tc>
        <w:tc>
          <w:tcPr>
            <w:tcW w:w="0" w:type="auto"/>
          </w:tcPr>
          <w:p w14:paraId="4061ED8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Dec 2026</w:t>
            </w:r>
          </w:p>
        </w:tc>
        <w:tc>
          <w:tcPr>
            <w:tcW w:w="0" w:type="auto"/>
          </w:tcPr>
          <w:p w14:paraId="07E12B6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44A06F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6F96289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46E70B9A" w14:textId="77777777" w:rsidTr="00A74809">
        <w:trPr>
          <w:jc w:val="center"/>
        </w:trPr>
        <w:tc>
          <w:tcPr>
            <w:tcW w:w="0" w:type="auto"/>
          </w:tcPr>
          <w:p w14:paraId="1A1B432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RAN4#122</w:t>
            </w:r>
          </w:p>
        </w:tc>
        <w:tc>
          <w:tcPr>
            <w:tcW w:w="0" w:type="auto"/>
          </w:tcPr>
          <w:p w14:paraId="22ECBC0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Jan 2027</w:t>
            </w:r>
          </w:p>
        </w:tc>
        <w:tc>
          <w:tcPr>
            <w:tcW w:w="0" w:type="auto"/>
          </w:tcPr>
          <w:p w14:paraId="6EF58E7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5D66463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37A16D3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Start of BS conformance</w:t>
            </w:r>
          </w:p>
        </w:tc>
      </w:tr>
      <w:tr w:rsidR="00874C6D" w:rsidRPr="000C0827" w14:paraId="6B7CD82C" w14:textId="77777777" w:rsidTr="00A74809">
        <w:trPr>
          <w:jc w:val="center"/>
        </w:trPr>
        <w:tc>
          <w:tcPr>
            <w:tcW w:w="0" w:type="auto"/>
          </w:tcPr>
          <w:p w14:paraId="28B4F72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RAN#115</w:t>
            </w:r>
          </w:p>
        </w:tc>
        <w:tc>
          <w:tcPr>
            <w:tcW w:w="0" w:type="auto"/>
          </w:tcPr>
          <w:p w14:paraId="41795AD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Mar 2027</w:t>
            </w:r>
          </w:p>
        </w:tc>
        <w:tc>
          <w:tcPr>
            <w:tcW w:w="0" w:type="auto"/>
          </w:tcPr>
          <w:p w14:paraId="679EF09A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7811F8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FA296B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503D746C" w14:textId="77777777" w:rsidTr="00A74809">
        <w:trPr>
          <w:jc w:val="center"/>
        </w:trPr>
        <w:tc>
          <w:tcPr>
            <w:tcW w:w="0" w:type="auto"/>
          </w:tcPr>
          <w:p w14:paraId="2F7E0D31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RAN4#122-bis</w:t>
            </w:r>
          </w:p>
        </w:tc>
        <w:tc>
          <w:tcPr>
            <w:tcW w:w="0" w:type="auto"/>
          </w:tcPr>
          <w:p w14:paraId="11CCD85C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Apr 2027</w:t>
            </w:r>
          </w:p>
        </w:tc>
        <w:tc>
          <w:tcPr>
            <w:tcW w:w="0" w:type="auto"/>
          </w:tcPr>
          <w:p w14:paraId="7A9506C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232EE51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36ED7F67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27E80B87" w14:textId="77777777" w:rsidTr="00A74809">
        <w:trPr>
          <w:jc w:val="center"/>
        </w:trPr>
        <w:tc>
          <w:tcPr>
            <w:tcW w:w="0" w:type="auto"/>
          </w:tcPr>
          <w:p w14:paraId="60A8438D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RAN4#123</w:t>
            </w:r>
          </w:p>
        </w:tc>
        <w:tc>
          <w:tcPr>
            <w:tcW w:w="0" w:type="auto"/>
          </w:tcPr>
          <w:p w14:paraId="32345CC7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May 2027</w:t>
            </w:r>
          </w:p>
        </w:tc>
        <w:tc>
          <w:tcPr>
            <w:tcW w:w="0" w:type="auto"/>
          </w:tcPr>
          <w:p w14:paraId="1DD80EF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4C3F1C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6C2022E8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3DF96117" w14:textId="77777777" w:rsidTr="00A74809">
        <w:trPr>
          <w:jc w:val="center"/>
        </w:trPr>
        <w:tc>
          <w:tcPr>
            <w:tcW w:w="0" w:type="auto"/>
          </w:tcPr>
          <w:p w14:paraId="0C0F0D97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RAN#116</w:t>
            </w:r>
          </w:p>
        </w:tc>
        <w:tc>
          <w:tcPr>
            <w:tcW w:w="0" w:type="auto"/>
          </w:tcPr>
          <w:p w14:paraId="388921A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Jun 2027</w:t>
            </w:r>
          </w:p>
        </w:tc>
        <w:tc>
          <w:tcPr>
            <w:tcW w:w="0" w:type="auto"/>
          </w:tcPr>
          <w:p w14:paraId="7FDC448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03CDDFB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A1CCD35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874C6D" w:rsidRPr="000C0827" w14:paraId="64491758" w14:textId="77777777" w:rsidTr="00A74809">
        <w:trPr>
          <w:jc w:val="center"/>
        </w:trPr>
        <w:tc>
          <w:tcPr>
            <w:tcW w:w="0" w:type="auto"/>
          </w:tcPr>
          <w:p w14:paraId="230E8C7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RAN4#124</w:t>
            </w:r>
          </w:p>
        </w:tc>
        <w:tc>
          <w:tcPr>
            <w:tcW w:w="0" w:type="auto"/>
          </w:tcPr>
          <w:p w14:paraId="00308F26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Aug 2027</w:t>
            </w:r>
          </w:p>
        </w:tc>
        <w:tc>
          <w:tcPr>
            <w:tcW w:w="0" w:type="auto"/>
          </w:tcPr>
          <w:p w14:paraId="61F06252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DF8C280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2B4A8124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Last RAN4 meeting</w:t>
            </w:r>
          </w:p>
        </w:tc>
      </w:tr>
      <w:tr w:rsidR="00874C6D" w:rsidRPr="000C0827" w14:paraId="4ECAE8C6" w14:textId="77777777" w:rsidTr="00A74809">
        <w:trPr>
          <w:jc w:val="center"/>
        </w:trPr>
        <w:tc>
          <w:tcPr>
            <w:tcW w:w="0" w:type="auto"/>
          </w:tcPr>
          <w:p w14:paraId="63117FE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RAN#117</w:t>
            </w:r>
          </w:p>
        </w:tc>
        <w:tc>
          <w:tcPr>
            <w:tcW w:w="0" w:type="auto"/>
          </w:tcPr>
          <w:p w14:paraId="3165BC0E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Sep 2027</w:t>
            </w:r>
          </w:p>
        </w:tc>
        <w:tc>
          <w:tcPr>
            <w:tcW w:w="0" w:type="auto"/>
          </w:tcPr>
          <w:p w14:paraId="26EC42D3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0CC550B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9E77045" w14:textId="77777777" w:rsidR="00874C6D" w:rsidRDefault="00874C6D" w:rsidP="00A74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WI closure</w:t>
            </w:r>
          </w:p>
        </w:tc>
      </w:tr>
    </w:tbl>
    <w:p w14:paraId="5950C85F" w14:textId="77777777" w:rsidR="00874C6D" w:rsidRDefault="00874C6D" w:rsidP="00874C6D">
      <w:pPr>
        <w:pStyle w:val="BodyText"/>
      </w:pPr>
    </w:p>
    <w:p w14:paraId="0B23D98E" w14:textId="5CA249ED" w:rsidR="00874C6D" w:rsidRDefault="00874C6D" w:rsidP="00874C6D">
      <w:pPr>
        <w:pStyle w:val="BodyText"/>
      </w:pPr>
      <w:r>
        <w:t xml:space="preserve">Observe that the time allocation is split between two </w:t>
      </w:r>
      <w:r w:rsidR="00E6797F">
        <w:t xml:space="preserve">work packages with different </w:t>
      </w:r>
      <w:r>
        <w:t xml:space="preserve">objectives running in parallel during the whole WI. </w:t>
      </w:r>
      <w:r w:rsidR="001A3B0E">
        <w:t xml:space="preserve">The two </w:t>
      </w:r>
      <w:r w:rsidR="00E6797F">
        <w:t xml:space="preserve">work packages are </w:t>
      </w:r>
      <w:r w:rsidR="00E6797F" w:rsidRPr="00E6797F">
        <w:t>Enhancement of co-location requirements</w:t>
      </w:r>
      <w:r w:rsidR="00E6797F">
        <w:t xml:space="preserve"> and </w:t>
      </w:r>
      <w:r w:rsidR="00E6797F" w:rsidRPr="00E6797F">
        <w:t xml:space="preserve">SBFD BS to SBFD BS </w:t>
      </w:r>
      <w:r w:rsidR="00E6797F" w:rsidRPr="00E6797F">
        <w:lastRenderedPageBreak/>
        <w:t>adjacent channel co-existence</w:t>
      </w:r>
      <w:r w:rsidR="006F2269">
        <w:t>, which both aim to derive new requirements based on simulation campaigns</w:t>
      </w:r>
      <w:r w:rsidR="001E3F20">
        <w:t xml:space="preserve"> and define new test requirements</w:t>
      </w:r>
      <w:r w:rsidR="006F2269">
        <w:t>.</w:t>
      </w:r>
      <w:r w:rsidR="001E3F20">
        <w:t xml:space="preserve">  </w:t>
      </w:r>
    </w:p>
    <w:p w14:paraId="1ADC3585" w14:textId="4ACD31D0" w:rsidR="0079775F" w:rsidRDefault="00425F37" w:rsidP="00874C6D">
      <w:pPr>
        <w:pStyle w:val="BodyText"/>
      </w:pPr>
      <w:r>
        <w:t xml:space="preserve">Both work packages </w:t>
      </w:r>
      <w:r w:rsidR="00153F5F">
        <w:t>are</w:t>
      </w:r>
      <w:r w:rsidR="00562789">
        <w:t xml:space="preserve"> building on previous work in previous release. It is expected that </w:t>
      </w:r>
      <w:r w:rsidR="009F5CF7">
        <w:t xml:space="preserve">simulation assumptions and conclusion from outcome from previous release </w:t>
      </w:r>
      <w:r w:rsidR="00031796">
        <w:t xml:space="preserve">(e.g. simulation assumptions, models, simulation/measurement results) </w:t>
      </w:r>
      <w:r w:rsidR="009F5CF7">
        <w:t xml:space="preserve">should be considered in Rel-20. </w:t>
      </w:r>
    </w:p>
    <w:p w14:paraId="05EDCBC5" w14:textId="5F61FBBB" w:rsidR="00805302" w:rsidRDefault="00805302" w:rsidP="00874C6D">
      <w:pPr>
        <w:pStyle w:val="BodyText"/>
      </w:pPr>
      <w:r w:rsidRPr="00B70CBA">
        <w:rPr>
          <w:b/>
          <w:bCs/>
          <w:u w:val="single"/>
        </w:rPr>
        <w:t xml:space="preserve">Observation </w:t>
      </w:r>
      <w:r w:rsidR="009468F8">
        <w:rPr>
          <w:b/>
          <w:bCs/>
          <w:u w:val="single"/>
        </w:rPr>
        <w:t>1</w:t>
      </w:r>
      <w:r w:rsidRPr="00B70CBA">
        <w:rPr>
          <w:b/>
          <w:bCs/>
          <w:u w:val="single"/>
        </w:rPr>
        <w:t>:</w:t>
      </w:r>
      <w:r>
        <w:t xml:space="preserve"> </w:t>
      </w:r>
      <w:r w:rsidR="005A1F72">
        <w:t xml:space="preserve">Both work packages </w:t>
      </w:r>
      <w:r w:rsidR="005272E7">
        <w:t>include</w:t>
      </w:r>
      <w:r w:rsidR="005A1F72">
        <w:t xml:space="preserve"> simulation activities which would require careful planning</w:t>
      </w:r>
      <w:r w:rsidR="005272E7">
        <w:t xml:space="preserve"> considering the limited TU allocation. </w:t>
      </w:r>
    </w:p>
    <w:p w14:paraId="2B198F91" w14:textId="77777777" w:rsidR="00153F5F" w:rsidRDefault="00153F5F" w:rsidP="00874C6D">
      <w:pPr>
        <w:pStyle w:val="BodyText"/>
      </w:pPr>
    </w:p>
    <w:p w14:paraId="54FE10C7" w14:textId="0AAD6A3D" w:rsidR="00F64EB8" w:rsidRPr="00576E5F" w:rsidRDefault="0079775F" w:rsidP="00A34BE0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576E5F">
        <w:rPr>
          <w:rFonts w:ascii="Arial" w:hAnsi="Arial" w:cs="Arial"/>
          <w:sz w:val="28"/>
          <w:szCs w:val="28"/>
        </w:rPr>
        <w:t>Enhancement of co-location requirements</w:t>
      </w:r>
    </w:p>
    <w:p w14:paraId="47B5E5C1" w14:textId="411B125E" w:rsidR="003E2BCD" w:rsidRDefault="003E2BCD" w:rsidP="0062745C">
      <w:pPr>
        <w:pStyle w:val="BodyText"/>
      </w:pPr>
      <w:r w:rsidRPr="003E2BCD">
        <w:t xml:space="preserve">The </w:t>
      </w:r>
      <w:r w:rsidR="00277D3B">
        <w:t>bands above 3 GHz</w:t>
      </w:r>
      <w:r w:rsidRPr="003E2BCD">
        <w:t xml:space="preserve"> in NR FR1 are becoming more important</w:t>
      </w:r>
      <w:r w:rsidR="00523F57">
        <w:t xml:space="preserve"> </w:t>
      </w:r>
      <w:r w:rsidR="00A12AA5">
        <w:t>since</w:t>
      </w:r>
      <w:r w:rsidR="00523F57">
        <w:t xml:space="preserve"> </w:t>
      </w:r>
      <w:r w:rsidR="004A2F5F">
        <w:t>network operators</w:t>
      </w:r>
      <w:r w:rsidR="00523F57">
        <w:t xml:space="preserve"> often</w:t>
      </w:r>
      <w:r w:rsidR="00A12AA5">
        <w:t xml:space="preserve"> select</w:t>
      </w:r>
      <w:r w:rsidR="00523F57">
        <w:t xml:space="preserve"> AAS BS</w:t>
      </w:r>
      <w:r w:rsidR="004A2F5F">
        <w:t xml:space="preserve"> for network</w:t>
      </w:r>
      <w:r w:rsidR="00133F74">
        <w:t>s</w:t>
      </w:r>
      <w:r w:rsidR="00EB0D96">
        <w:t xml:space="preserve"> when new bands are adopted</w:t>
      </w:r>
      <w:r w:rsidRPr="003E2BCD">
        <w:t xml:space="preserve">. </w:t>
      </w:r>
      <w:r w:rsidR="002F0034">
        <w:t xml:space="preserve">For </w:t>
      </w:r>
      <w:r w:rsidR="00B3210B">
        <w:t xml:space="preserve">AAS BS RF specifications </w:t>
      </w:r>
      <w:proofErr w:type="gramStart"/>
      <w:r w:rsidR="00B3210B">
        <w:t>a</w:t>
      </w:r>
      <w:r w:rsidRPr="003E2BCD">
        <w:t xml:space="preserve"> number of</w:t>
      </w:r>
      <w:proofErr w:type="gramEnd"/>
      <w:r w:rsidRPr="003E2BCD">
        <w:t xml:space="preserve"> </w:t>
      </w:r>
      <w:r w:rsidR="00B3210B">
        <w:t xml:space="preserve">technical </w:t>
      </w:r>
      <w:r w:rsidRPr="003E2BCD">
        <w:t xml:space="preserve">issues </w:t>
      </w:r>
      <w:r w:rsidR="00B3210B">
        <w:t>related to NR</w:t>
      </w:r>
      <w:r w:rsidRPr="003E2BCD">
        <w:t xml:space="preserve"> BS type 1-O requirements </w:t>
      </w:r>
      <w:r w:rsidR="00B3210B">
        <w:t xml:space="preserve">have been identified. </w:t>
      </w:r>
      <w:r w:rsidR="00153F5F">
        <w:t xml:space="preserve">The current requirement concept using a </w:t>
      </w:r>
      <w:r w:rsidR="000A3E2D">
        <w:t>Co-Location Reference Antenna</w:t>
      </w:r>
      <w:r w:rsidR="0032662C">
        <w:t xml:space="preserve"> (</w:t>
      </w:r>
      <w:r w:rsidR="00153F5F">
        <w:t>CLRA</w:t>
      </w:r>
      <w:r w:rsidR="0032662C">
        <w:t>) and corresponding Co-Location Test Antenna (</w:t>
      </w:r>
      <w:r w:rsidR="00153F5F">
        <w:t>CLTA</w:t>
      </w:r>
      <w:r w:rsidR="0032662C">
        <w:t>)</w:t>
      </w:r>
      <w:r w:rsidR="00153F5F">
        <w:t xml:space="preserve"> is attached with some technical issues related to </w:t>
      </w:r>
      <w:r w:rsidR="000A3E2D">
        <w:t xml:space="preserve">guaranteed robustness, CLTA availability, test repeatability. </w:t>
      </w:r>
      <w:r w:rsidRPr="003E2BCD">
        <w:t xml:space="preserve">To make </w:t>
      </w:r>
      <w:r w:rsidR="005F4F85">
        <w:t xml:space="preserve">NR </w:t>
      </w:r>
      <w:r w:rsidRPr="003E2BCD">
        <w:t xml:space="preserve">BS type 1-O more </w:t>
      </w:r>
      <w:r w:rsidR="005F4F85">
        <w:t xml:space="preserve">useful and </w:t>
      </w:r>
      <w:r w:rsidRPr="003E2BCD">
        <w:t>relevant for AAS BS operating in the upper bands of FR1, RAN4 need to investigate and enhance the co-location requirements.</w:t>
      </w:r>
    </w:p>
    <w:p w14:paraId="6352C967" w14:textId="77777777" w:rsidR="00331E1F" w:rsidRDefault="00331E1F" w:rsidP="002C6DC1">
      <w:pPr>
        <w:pStyle w:val="BodyText"/>
      </w:pPr>
      <w:r>
        <w:t>Work package o</w:t>
      </w:r>
      <w:r w:rsidR="003E2BCD">
        <w:t>bjective</w:t>
      </w:r>
      <w:r>
        <w:t>:</w:t>
      </w:r>
    </w:p>
    <w:p w14:paraId="45BEF161" w14:textId="77777777" w:rsidR="00B64480" w:rsidRDefault="002C6DC1" w:rsidP="002C6DC1">
      <w:pPr>
        <w:pStyle w:val="BodyText"/>
        <w:numPr>
          <w:ilvl w:val="0"/>
          <w:numId w:val="8"/>
        </w:numPr>
      </w:pPr>
      <w:r>
        <w:t>Enhancement of co-location requirements for BS type 1-O for upper frequencies of FR1 targeting above 3.3</w:t>
      </w:r>
      <w:r w:rsidR="000208E6">
        <w:t xml:space="preserve"> </w:t>
      </w:r>
      <w:r>
        <w:t>GHz</w:t>
      </w:r>
      <w:r w:rsidR="000208E6">
        <w:t xml:space="preserve"> (e.g. band </w:t>
      </w:r>
      <w:r w:rsidR="009704A5">
        <w:t xml:space="preserve">42, 43, </w:t>
      </w:r>
      <w:r w:rsidR="000D3462">
        <w:t>n</w:t>
      </w:r>
      <w:r w:rsidR="00AA695C">
        <w:t xml:space="preserve">48, </w:t>
      </w:r>
      <w:r w:rsidR="00E741F7">
        <w:t>n77, n78, n79 and n104)</w:t>
      </w:r>
      <w:r w:rsidR="00B64480">
        <w:t>.</w:t>
      </w:r>
    </w:p>
    <w:p w14:paraId="0358484E" w14:textId="77777777" w:rsidR="001341B2" w:rsidRDefault="002C6DC1" w:rsidP="002C6DC1">
      <w:pPr>
        <w:pStyle w:val="BodyText"/>
        <w:numPr>
          <w:ilvl w:val="0"/>
          <w:numId w:val="8"/>
        </w:numPr>
      </w:pPr>
      <w:r>
        <w:t xml:space="preserve">Evaluate </w:t>
      </w:r>
      <w:r w:rsidR="005B182C">
        <w:t>outcome</w:t>
      </w:r>
      <w:r>
        <w:t xml:space="preserve"> </w:t>
      </w:r>
      <w:r w:rsidR="005B182C">
        <w:t xml:space="preserve">from </w:t>
      </w:r>
      <w:r>
        <w:t>Rel-19 BS-to-BS isolation findings captured in TR 37.941</w:t>
      </w:r>
      <w:r w:rsidR="00B64480">
        <w:t xml:space="preserve">, </w:t>
      </w:r>
      <w:r>
        <w:t xml:space="preserve">clause 6.4.4 </w:t>
      </w:r>
      <w:r w:rsidR="005B182C">
        <w:t>as baseline</w:t>
      </w:r>
      <w:r>
        <w:t>.</w:t>
      </w:r>
      <w:r w:rsidR="00B64480">
        <w:t xml:space="preserve"> If needed</w:t>
      </w:r>
      <w:r w:rsidR="00CA0BFC">
        <w:t xml:space="preserve">, evaluate coupling loss </w:t>
      </w:r>
      <w:r w:rsidR="00FF7272">
        <w:t xml:space="preserve">based on simulation and measurements </w:t>
      </w:r>
      <w:r w:rsidR="00CA0BFC">
        <w:t xml:space="preserve">for situations where Rel-19 findings </w:t>
      </w:r>
      <w:r w:rsidR="001341B2">
        <w:t>are</w:t>
      </w:r>
      <w:r w:rsidR="00CA0BFC">
        <w:t xml:space="preserve"> not complete. </w:t>
      </w:r>
    </w:p>
    <w:p w14:paraId="43E20744" w14:textId="77777777" w:rsidR="001341B2" w:rsidRDefault="002C6DC1" w:rsidP="002C6DC1">
      <w:pPr>
        <w:pStyle w:val="BodyText"/>
        <w:numPr>
          <w:ilvl w:val="0"/>
          <w:numId w:val="8"/>
        </w:numPr>
      </w:pPr>
      <w:r>
        <w:t>Consider impact on the following OTA co</w:t>
      </w:r>
      <w:r w:rsidR="001341B2">
        <w:t>-l</w:t>
      </w:r>
      <w:r>
        <w:t>ocation requirements:</w:t>
      </w:r>
    </w:p>
    <w:p w14:paraId="4210BF22" w14:textId="77777777" w:rsidR="001341B2" w:rsidRDefault="002C6DC1" w:rsidP="002C6DC1">
      <w:pPr>
        <w:pStyle w:val="BodyText"/>
        <w:numPr>
          <w:ilvl w:val="1"/>
          <w:numId w:val="8"/>
        </w:numPr>
      </w:pPr>
      <w:r>
        <w:t>Transmitter co-location spurious emission requirement</w:t>
      </w:r>
    </w:p>
    <w:p w14:paraId="55C4D927" w14:textId="27328C62" w:rsidR="001551D3" w:rsidRDefault="001551D3" w:rsidP="002C6DC1">
      <w:pPr>
        <w:pStyle w:val="BodyText"/>
        <w:numPr>
          <w:ilvl w:val="1"/>
          <w:numId w:val="8"/>
        </w:numPr>
      </w:pPr>
      <w:r>
        <w:t xml:space="preserve">Receiver </w:t>
      </w:r>
      <w:r w:rsidR="00287A83">
        <w:t xml:space="preserve">co-location out-of-band blocking </w:t>
      </w:r>
      <w:r>
        <w:t>requirement</w:t>
      </w:r>
    </w:p>
    <w:p w14:paraId="691FB744" w14:textId="4397DB67" w:rsidR="001551D3" w:rsidRDefault="001551D3" w:rsidP="00287A83">
      <w:pPr>
        <w:pStyle w:val="BodyText"/>
        <w:numPr>
          <w:ilvl w:val="1"/>
          <w:numId w:val="8"/>
        </w:numPr>
      </w:pPr>
      <w:r>
        <w:t>TDD OFF power requirement</w:t>
      </w:r>
    </w:p>
    <w:p w14:paraId="3B9CF513" w14:textId="55A337E9" w:rsidR="00BA60EF" w:rsidRDefault="002C6DC1" w:rsidP="00287A83">
      <w:pPr>
        <w:pStyle w:val="BodyText"/>
        <w:numPr>
          <w:ilvl w:val="1"/>
          <w:numId w:val="8"/>
        </w:numPr>
      </w:pPr>
      <w:r>
        <w:t>Transmitter intermodulation requirement</w:t>
      </w:r>
    </w:p>
    <w:p w14:paraId="60164046" w14:textId="77777777" w:rsidR="006A4149" w:rsidRDefault="002C6DC1" w:rsidP="002C6DC1">
      <w:pPr>
        <w:pStyle w:val="BodyText"/>
        <w:numPr>
          <w:ilvl w:val="0"/>
          <w:numId w:val="8"/>
        </w:numPr>
      </w:pPr>
      <w:r>
        <w:t>Enhance OTA co-location requirements</w:t>
      </w:r>
      <w:r w:rsidR="006A4149">
        <w:t xml:space="preserve"> and i</w:t>
      </w:r>
      <w:r>
        <w:t xml:space="preserve">mprove the core requirements </w:t>
      </w:r>
      <w:r w:rsidR="006A4149">
        <w:t>based on</w:t>
      </w:r>
      <w:r>
        <w:t xml:space="preserve"> reasonable expected BS-to-BS </w:t>
      </w:r>
      <w:r w:rsidR="006A4149">
        <w:t>coupling loss assumption</w:t>
      </w:r>
      <w:r>
        <w:t xml:space="preserve"> for </w:t>
      </w:r>
      <w:r w:rsidR="006A4149">
        <w:t>bands in the</w:t>
      </w:r>
      <w:r>
        <w:t xml:space="preserve"> upper </w:t>
      </w:r>
      <w:r w:rsidR="006A4149">
        <w:t xml:space="preserve">region of </w:t>
      </w:r>
      <w:r>
        <w:t>FR1. Two options will be considered</w:t>
      </w:r>
      <w:r w:rsidR="006A4149">
        <w:t>:</w:t>
      </w:r>
    </w:p>
    <w:p w14:paraId="18822EB2" w14:textId="669D8421" w:rsidR="00760B18" w:rsidRDefault="002C6DC1" w:rsidP="002C6DC1">
      <w:pPr>
        <w:pStyle w:val="BodyText"/>
        <w:numPr>
          <w:ilvl w:val="1"/>
          <w:numId w:val="8"/>
        </w:numPr>
      </w:pPr>
      <w:r>
        <w:t xml:space="preserve">Option 1: Investigate and </w:t>
      </w:r>
      <w:r w:rsidR="006A4149">
        <w:t xml:space="preserve">if </w:t>
      </w:r>
      <w:r w:rsidR="00760B18">
        <w:t>possible,</w:t>
      </w:r>
      <w:r w:rsidR="006A4149">
        <w:t xml:space="preserve"> </w:t>
      </w:r>
      <w:r>
        <w:t xml:space="preserve">improve </w:t>
      </w:r>
      <w:r w:rsidR="006A4149">
        <w:t xml:space="preserve">current </w:t>
      </w:r>
      <w:r>
        <w:t xml:space="preserve">CLRA </w:t>
      </w:r>
      <w:r w:rsidR="006A4149">
        <w:t xml:space="preserve">requirement </w:t>
      </w:r>
      <w:r>
        <w:t>concept</w:t>
      </w:r>
      <w:r w:rsidR="006A4149">
        <w:t>.</w:t>
      </w:r>
    </w:p>
    <w:p w14:paraId="19F2D887" w14:textId="465BE78A" w:rsidR="003E2BCD" w:rsidRDefault="002C6DC1" w:rsidP="00A34BE0">
      <w:pPr>
        <w:pStyle w:val="BodyText"/>
        <w:numPr>
          <w:ilvl w:val="1"/>
          <w:numId w:val="8"/>
        </w:numPr>
      </w:pPr>
      <w:r>
        <w:t>Option 2: Investigate possibility to define requirements using the existing OTA metrics (such as TRP, EIRP, EIS), if any</w:t>
      </w:r>
      <w:r w:rsidR="00561459">
        <w:t>.</w:t>
      </w:r>
    </w:p>
    <w:p w14:paraId="37E1C983" w14:textId="77777777" w:rsidR="009468F8" w:rsidRDefault="009468F8" w:rsidP="009468F8">
      <w:pPr>
        <w:pStyle w:val="BodyText"/>
      </w:pPr>
      <w:r w:rsidRPr="00A34BE0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A34BE0">
        <w:rPr>
          <w:b/>
          <w:bCs/>
          <w:u w:val="single"/>
        </w:rPr>
        <w:t>:</w:t>
      </w:r>
      <w:r>
        <w:t xml:space="preserve"> For co-location enhancement work package RAN4 to be able to determine a reasonable coupling loss assumption per requirement a simulation campaign accomplished with some measurement would be required. </w:t>
      </w:r>
    </w:p>
    <w:p w14:paraId="42366073" w14:textId="175FDED6" w:rsidR="005C339A" w:rsidRDefault="005C339A" w:rsidP="002C6DC1">
      <w:pPr>
        <w:pStyle w:val="BodyText"/>
      </w:pPr>
      <w:r>
        <w:t>More details on work required for this objective can be found in a companion contribution in [2].</w:t>
      </w:r>
    </w:p>
    <w:p w14:paraId="6E88255E" w14:textId="77777777" w:rsidR="00187514" w:rsidRDefault="00187514" w:rsidP="002C6DC1">
      <w:pPr>
        <w:pStyle w:val="BodyText"/>
      </w:pPr>
    </w:p>
    <w:p w14:paraId="1FC7A984" w14:textId="074D154C" w:rsidR="002C6DC1" w:rsidRPr="00576E5F" w:rsidRDefault="000F1E9F" w:rsidP="00A34BE0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576E5F">
        <w:rPr>
          <w:rFonts w:ascii="Arial" w:hAnsi="Arial" w:cs="Arial"/>
          <w:sz w:val="28"/>
          <w:szCs w:val="28"/>
        </w:rPr>
        <w:t>SBFD BS to SBFD BS adjacent channel co-existence</w:t>
      </w:r>
    </w:p>
    <w:p w14:paraId="13A96050" w14:textId="57362988" w:rsidR="00006B72" w:rsidRDefault="003D0D4C" w:rsidP="003D0D4C">
      <w:pPr>
        <w:pStyle w:val="BodyText"/>
      </w:pPr>
      <w:r>
        <w:t>SBFD (Sub</w:t>
      </w:r>
      <w:r w:rsidR="00487C03">
        <w:t>-</w:t>
      </w:r>
      <w:r>
        <w:t>band Full Duplex) is an</w:t>
      </w:r>
      <w:r w:rsidR="00234DA9">
        <w:t xml:space="preserve"> </w:t>
      </w:r>
      <w:r>
        <w:t>evolution technique of TDD in the 5G-A</w:t>
      </w:r>
      <w:r w:rsidR="00487C03">
        <w:t>dvanced</w:t>
      </w:r>
      <w:r>
        <w:t>. In Rel-19 TDD BS to SBFD BS co-existence study was conducted</w:t>
      </w:r>
      <w:r w:rsidR="00487C03">
        <w:t xml:space="preserve"> and requirements was defined in TS 38.104 and TS 38.141-1/2</w:t>
      </w:r>
      <w:r>
        <w:t xml:space="preserve">. </w:t>
      </w:r>
      <w:r w:rsidR="00006B72">
        <w:t>In Rel-20 a</w:t>
      </w:r>
      <w:r w:rsidR="00741DED">
        <w:t xml:space="preserve"> work package to evolve the specifications</w:t>
      </w:r>
      <w:r w:rsidR="00207EE0">
        <w:t xml:space="preserve"> to also support co-existence between </w:t>
      </w:r>
      <w:r w:rsidR="002155CF">
        <w:t>networks where both operators are usi</w:t>
      </w:r>
      <w:r w:rsidR="00A02BE8">
        <w:t xml:space="preserve">ng SBFD was approved. </w:t>
      </w:r>
      <w:r w:rsidR="002155CF">
        <w:t xml:space="preserve"> </w:t>
      </w:r>
    </w:p>
    <w:p w14:paraId="7EA6E386" w14:textId="15BCCF32" w:rsidR="003D0D4C" w:rsidRDefault="003D0D4C" w:rsidP="003D0D4C">
      <w:pPr>
        <w:pStyle w:val="BodyText"/>
      </w:pPr>
      <w:r>
        <w:t xml:space="preserve"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</w:t>
      </w:r>
      <w:r w:rsidR="006716EC">
        <w:t>operator B from</w:t>
      </w:r>
      <w:r>
        <w:t xml:space="preserve"> adjacent operator A.</w:t>
      </w:r>
    </w:p>
    <w:p w14:paraId="3A801F4F" w14:textId="63739A44" w:rsidR="000F1E9F" w:rsidRDefault="003D0D4C" w:rsidP="003D0D4C">
      <w:pPr>
        <w:pStyle w:val="BodyText"/>
      </w:pPr>
      <w:r>
        <w:t>Therefore, in Rel-20 it is proposed to specify BS TX and RX RF requirement for SBFD-capable BS for the scenario of SBFD BS to SBFD BS adjacent channel coexistence.</w:t>
      </w:r>
    </w:p>
    <w:p w14:paraId="31AB49A1" w14:textId="6A828B75" w:rsidR="003D0D4C" w:rsidRDefault="00A02BE8" w:rsidP="003D0D4C">
      <w:pPr>
        <w:pStyle w:val="BodyText"/>
      </w:pPr>
      <w:r>
        <w:t>Work package o</w:t>
      </w:r>
      <w:r w:rsidR="003D0D4C">
        <w:t>bjective</w:t>
      </w:r>
      <w:r>
        <w:t>:</w:t>
      </w:r>
    </w:p>
    <w:p w14:paraId="2445CA5F" w14:textId="45933B04" w:rsidR="00985CDE" w:rsidRDefault="00985CDE" w:rsidP="008F454D">
      <w:pPr>
        <w:pStyle w:val="BodyText"/>
        <w:numPr>
          <w:ilvl w:val="0"/>
          <w:numId w:val="9"/>
        </w:numPr>
      </w:pPr>
      <w:r>
        <w:t xml:space="preserve">Evaluate </w:t>
      </w:r>
      <w:r w:rsidR="008F454D">
        <w:t>SBFD BS to SBFD BS adjacent channel co</w:t>
      </w:r>
      <w:r>
        <w:t>-</w:t>
      </w:r>
      <w:r w:rsidR="008F454D">
        <w:t>existence</w:t>
      </w:r>
      <w:r w:rsidR="005F55F1">
        <w:t>:</w:t>
      </w:r>
    </w:p>
    <w:p w14:paraId="67213BDE" w14:textId="77777777" w:rsidR="00F57BD5" w:rsidRDefault="008F454D" w:rsidP="008F454D">
      <w:pPr>
        <w:pStyle w:val="BodyText"/>
        <w:numPr>
          <w:ilvl w:val="1"/>
          <w:numId w:val="9"/>
        </w:numPr>
      </w:pPr>
      <w:r>
        <w:lastRenderedPageBreak/>
        <w:t>Focus on FR1 WA</w:t>
      </w:r>
      <w:r w:rsidR="00985CDE">
        <w:t xml:space="preserve"> BS</w:t>
      </w:r>
      <w:r w:rsidR="00F57BD5">
        <w:t xml:space="preserve"> network deployment.</w:t>
      </w:r>
      <w:r>
        <w:t xml:space="preserve"> </w:t>
      </w:r>
    </w:p>
    <w:p w14:paraId="712657BF" w14:textId="6FA9CCCD" w:rsidR="005F55F1" w:rsidRDefault="008F454D" w:rsidP="008F454D">
      <w:pPr>
        <w:pStyle w:val="BodyText"/>
        <w:numPr>
          <w:ilvl w:val="1"/>
          <w:numId w:val="9"/>
        </w:numPr>
      </w:pPr>
      <w:r>
        <w:t>Consider both scenarios including SBFD capable BS being co-located</w:t>
      </w:r>
      <w:r w:rsidR="00F57BD5">
        <w:t xml:space="preserve"> (0% grid-shift)</w:t>
      </w:r>
      <w:r>
        <w:t xml:space="preserve"> and </w:t>
      </w:r>
      <w:r w:rsidR="005C44E6">
        <w:t>co</w:t>
      </w:r>
      <w:r w:rsidR="00E91B53">
        <w:t>-</w:t>
      </w:r>
      <w:r w:rsidR="005C44E6">
        <w:t xml:space="preserve">existence </w:t>
      </w:r>
      <w:r w:rsidR="00E91B53">
        <w:t>(</w:t>
      </w:r>
      <w:r w:rsidR="00EF5BE8">
        <w:t>5</w:t>
      </w:r>
      <w:r w:rsidR="00E91B53">
        <w:t>% grid-shift)</w:t>
      </w:r>
      <w:r>
        <w:t>.</w:t>
      </w:r>
    </w:p>
    <w:p w14:paraId="25F4AF24" w14:textId="77777777" w:rsidR="005013CC" w:rsidRDefault="008F454D" w:rsidP="008F454D">
      <w:pPr>
        <w:pStyle w:val="BodyText"/>
        <w:numPr>
          <w:ilvl w:val="1"/>
          <w:numId w:val="9"/>
        </w:numPr>
      </w:pPr>
      <w:r>
        <w:t xml:space="preserve">Focus on bands: </w:t>
      </w:r>
      <w:r w:rsidR="00545CD2">
        <w:t>n41 (</w:t>
      </w:r>
      <w:r w:rsidR="00ED32CC">
        <w:t>2496 to 2690 MHz</w:t>
      </w:r>
      <w:r w:rsidR="00545CD2">
        <w:t>), n79</w:t>
      </w:r>
      <w:r w:rsidR="00ED32CC">
        <w:t xml:space="preserve"> (4400 to 5000 MHz)</w:t>
      </w:r>
      <w:r w:rsidR="00545CD2">
        <w:t xml:space="preserve">, </w:t>
      </w:r>
      <w:r>
        <w:t>n104</w:t>
      </w:r>
      <w:r w:rsidR="00ED32CC">
        <w:t xml:space="preserve"> (6425 to 7125 MHz)</w:t>
      </w:r>
      <w:r>
        <w:t xml:space="preserve">. </w:t>
      </w:r>
    </w:p>
    <w:p w14:paraId="2443DCD9" w14:textId="77777777" w:rsidR="005013CC" w:rsidRDefault="008F454D" w:rsidP="008F454D">
      <w:pPr>
        <w:pStyle w:val="BodyText"/>
        <w:numPr>
          <w:ilvl w:val="1"/>
          <w:numId w:val="9"/>
        </w:numPr>
      </w:pPr>
      <w:r>
        <w:t>Specify necessary (and if feasible) BS TX and RX RF requirement for SBFD-capable BS for the scenarios of SBFD BS to SBFD BS adjacent channel co</w:t>
      </w:r>
      <w:r w:rsidR="005013CC">
        <w:t>-</w:t>
      </w:r>
      <w:r>
        <w:t>existence. The BS RF requirements include</w:t>
      </w:r>
      <w:r w:rsidR="005013CC">
        <w:t>:</w:t>
      </w:r>
    </w:p>
    <w:p w14:paraId="56C2CBBB" w14:textId="7FBE2272" w:rsidR="005013CC" w:rsidRDefault="00E800B4" w:rsidP="008F454D">
      <w:pPr>
        <w:pStyle w:val="BodyText"/>
        <w:numPr>
          <w:ilvl w:val="2"/>
          <w:numId w:val="9"/>
        </w:numPr>
      </w:pPr>
      <w:r>
        <w:t>Transmitter</w:t>
      </w:r>
      <w:r w:rsidR="008F454D">
        <w:t xml:space="preserve"> unwanted emission</w:t>
      </w:r>
      <w:r>
        <w:t xml:space="preserve"> requirement </w:t>
      </w:r>
      <w:r w:rsidR="00C94AD9" w:rsidRPr="00A34BE0">
        <w:rPr>
          <w:vertAlign w:val="superscript"/>
        </w:rPr>
        <w:t>1</w:t>
      </w:r>
      <w:r w:rsidR="00AB28E7">
        <w:rPr>
          <w:vertAlign w:val="superscript"/>
        </w:rPr>
        <w:t>, 2</w:t>
      </w:r>
    </w:p>
    <w:p w14:paraId="5EC77DCA" w14:textId="0A070761" w:rsidR="008F454D" w:rsidRDefault="00E800B4" w:rsidP="00A34BE0">
      <w:pPr>
        <w:pStyle w:val="BodyText"/>
        <w:numPr>
          <w:ilvl w:val="2"/>
          <w:numId w:val="9"/>
        </w:numPr>
      </w:pPr>
      <w:r>
        <w:t>Receiver</w:t>
      </w:r>
      <w:r w:rsidR="008F454D">
        <w:t xml:space="preserve"> in-band blocking</w:t>
      </w:r>
      <w:r>
        <w:t xml:space="preserve"> requirement</w:t>
      </w:r>
      <w:r w:rsidR="00C94AD9">
        <w:t xml:space="preserve"> </w:t>
      </w:r>
      <w:r w:rsidR="00C94AD9" w:rsidRPr="00A34BE0">
        <w:rPr>
          <w:vertAlign w:val="superscript"/>
        </w:rPr>
        <w:t>1</w:t>
      </w:r>
      <w:r w:rsidR="00AB28E7">
        <w:rPr>
          <w:vertAlign w:val="superscript"/>
        </w:rPr>
        <w:t>, 2</w:t>
      </w:r>
    </w:p>
    <w:p w14:paraId="263184DA" w14:textId="6F1E33F7" w:rsidR="008F454D" w:rsidRDefault="008F454D" w:rsidP="008F454D">
      <w:pPr>
        <w:pStyle w:val="BodyText"/>
      </w:pPr>
      <w:r>
        <w:t xml:space="preserve">Note 1: </w:t>
      </w:r>
      <w:r w:rsidR="00652816">
        <w:t>W</w:t>
      </w:r>
      <w:r>
        <w:t xml:space="preserve">hether to comply with </w:t>
      </w:r>
      <w:r w:rsidR="00652816">
        <w:t xml:space="preserve">new </w:t>
      </w:r>
      <w:r>
        <w:t>requirements is declared by BS</w:t>
      </w:r>
      <w:r w:rsidR="00C94AD9">
        <w:t xml:space="preserve"> manufacturer</w:t>
      </w:r>
      <w:r>
        <w:t>.</w:t>
      </w:r>
    </w:p>
    <w:p w14:paraId="2041C582" w14:textId="7BC952F1" w:rsidR="003D0D4C" w:rsidRDefault="008F454D" w:rsidP="008F454D">
      <w:pPr>
        <w:pStyle w:val="BodyText"/>
      </w:pPr>
      <w:r>
        <w:t>Note 2: The existing TDD requirements apply for non-SBFD BSs</w:t>
      </w:r>
      <w:r w:rsidR="00C94AD9">
        <w:t>.</w:t>
      </w:r>
    </w:p>
    <w:p w14:paraId="48651DD2" w14:textId="77777777" w:rsidR="004B372C" w:rsidRDefault="004B372C" w:rsidP="0062745C">
      <w:pPr>
        <w:pStyle w:val="BodyText"/>
      </w:pPr>
    </w:p>
    <w:p w14:paraId="656BEBDE" w14:textId="77777777" w:rsidR="009468F8" w:rsidRDefault="009468F8" w:rsidP="009468F8">
      <w:pPr>
        <w:pStyle w:val="BodyText"/>
      </w:pPr>
      <w:r w:rsidRPr="009468F8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9468F8">
        <w:rPr>
          <w:b/>
          <w:bCs/>
          <w:u w:val="single"/>
        </w:rPr>
        <w:t>:</w:t>
      </w:r>
      <w:r w:rsidRPr="009468F8">
        <w:t xml:space="preserve"> For SBFD co-existence work package a simulation campaign is required to be able to establish relevant requirements. It is essential that relevant models and parameters are adopted for the simulation campaign.</w:t>
      </w:r>
      <w:r>
        <w:t xml:space="preserve"> </w:t>
      </w:r>
    </w:p>
    <w:p w14:paraId="7F023685" w14:textId="0C4ACB26" w:rsidR="00847DF4" w:rsidRDefault="00847DF4" w:rsidP="0062745C">
      <w:pPr>
        <w:pStyle w:val="BodyText"/>
      </w:pPr>
      <w:r w:rsidRPr="00A34BE0">
        <w:rPr>
          <w:b/>
          <w:bCs/>
          <w:u w:val="single"/>
        </w:rPr>
        <w:t xml:space="preserve">Observation </w:t>
      </w:r>
      <w:r w:rsidR="009468F8" w:rsidRPr="00B70CBA">
        <w:rPr>
          <w:b/>
          <w:bCs/>
          <w:u w:val="single"/>
        </w:rPr>
        <w:t>4</w:t>
      </w:r>
      <w:r w:rsidRPr="00A34BE0">
        <w:rPr>
          <w:b/>
          <w:bCs/>
          <w:u w:val="single"/>
        </w:rPr>
        <w:t>:</w:t>
      </w:r>
      <w:r>
        <w:t xml:space="preserve"> </w:t>
      </w:r>
      <w:r w:rsidR="00B70CBA">
        <w:t>For SBFD co-existence work package i</w:t>
      </w:r>
      <w:r>
        <w:t>t is also worth to align parameters and models with previous work in Rel-19</w:t>
      </w:r>
      <w:r w:rsidR="00877122">
        <w:t xml:space="preserve">, to maintain scope of the simulation campaign reasonable </w:t>
      </w:r>
      <w:r w:rsidR="00C43DB2">
        <w:t xml:space="preserve">and result relevant for Rel-19 SBFD requirements. </w:t>
      </w:r>
    </w:p>
    <w:p w14:paraId="20232208" w14:textId="709462ED" w:rsidR="00EF5BE8" w:rsidRDefault="00EF5BE8" w:rsidP="0062745C">
      <w:pPr>
        <w:pStyle w:val="BodyText"/>
      </w:pPr>
      <w:r>
        <w:t xml:space="preserve">For the case </w:t>
      </w:r>
      <w:r w:rsidR="00340754">
        <w:t>when co-</w:t>
      </w:r>
      <w:r w:rsidR="00D21A98">
        <w:t>location</w:t>
      </w:r>
      <w:r w:rsidR="00340754">
        <w:t xml:space="preserve"> is considered, the free space path loss model (or any other far-field based model) can not be used. Instead, input from the co-location </w:t>
      </w:r>
      <w:r w:rsidR="00D21A98">
        <w:t>enhancement</w:t>
      </w:r>
      <w:r w:rsidR="00340754">
        <w:t xml:space="preserve"> work </w:t>
      </w:r>
      <w:r w:rsidR="00D21A98">
        <w:t xml:space="preserve">within the same WI should be considered. The information can be used to establish coupling results for the co-located case. </w:t>
      </w:r>
    </w:p>
    <w:p w14:paraId="318B76FC" w14:textId="342DC710" w:rsidR="004B372C" w:rsidRDefault="00774E60" w:rsidP="0062745C">
      <w:pPr>
        <w:pStyle w:val="BodyText"/>
      </w:pPr>
      <w:r w:rsidRPr="00B70CBA">
        <w:rPr>
          <w:b/>
          <w:bCs/>
          <w:u w:val="single"/>
        </w:rPr>
        <w:t xml:space="preserve">Observation </w:t>
      </w:r>
      <w:r w:rsidR="00B70CBA">
        <w:rPr>
          <w:b/>
          <w:bCs/>
          <w:u w:val="single"/>
        </w:rPr>
        <w:t>5</w:t>
      </w:r>
      <w:r w:rsidRPr="00B70CBA">
        <w:rPr>
          <w:b/>
          <w:bCs/>
          <w:u w:val="single"/>
        </w:rPr>
        <w:t>:</w:t>
      </w:r>
      <w:r>
        <w:t xml:space="preserve"> The work package related to SBFD co-</w:t>
      </w:r>
      <w:r w:rsidR="00EF5BE8">
        <w:t>existence</w:t>
      </w:r>
      <w:r>
        <w:t xml:space="preserve"> may need input from the </w:t>
      </w:r>
      <w:r w:rsidR="00EF5BE8">
        <w:t xml:space="preserve">work package for improving co-location requirements. </w:t>
      </w:r>
    </w:p>
    <w:p w14:paraId="19ABE29D" w14:textId="3933BA30" w:rsidR="005C339A" w:rsidRDefault="005C339A" w:rsidP="005C339A">
      <w:pPr>
        <w:pStyle w:val="BodyText"/>
      </w:pPr>
      <w:r>
        <w:t>More details on work required for this objective can be found in a companion contribution in [3].</w:t>
      </w:r>
    </w:p>
    <w:p w14:paraId="4AD9B396" w14:textId="77777777" w:rsidR="005C339A" w:rsidRDefault="005C339A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4D2D7276" w14:textId="77777777" w:rsidR="009468F8" w:rsidRDefault="00154163" w:rsidP="003B61A8">
      <w:pPr>
        <w:pStyle w:val="BodyText"/>
      </w:pPr>
      <w:r>
        <w:t>In this contribution we provide an overview of the time schedule</w:t>
      </w:r>
      <w:r w:rsidR="009468F8">
        <w:t xml:space="preserve"> and included objectives</w:t>
      </w:r>
      <w:r>
        <w:t xml:space="preserve"> for the new work item.</w:t>
      </w:r>
      <w:r w:rsidR="009468F8">
        <w:t xml:space="preserve"> </w:t>
      </w:r>
    </w:p>
    <w:p w14:paraId="136ECA4F" w14:textId="3434159A" w:rsidR="009468F8" w:rsidRDefault="009468F8" w:rsidP="003B61A8">
      <w:pPr>
        <w:pStyle w:val="BodyText"/>
      </w:pPr>
      <w:r>
        <w:t>Based on the information we observe following:</w:t>
      </w:r>
    </w:p>
    <w:p w14:paraId="01A11DF9" w14:textId="77777777" w:rsidR="009468F8" w:rsidRDefault="009468F8" w:rsidP="009468F8">
      <w:pPr>
        <w:pStyle w:val="BodyText"/>
      </w:pPr>
      <w:r w:rsidRPr="001F54FF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1F54FF">
        <w:rPr>
          <w:b/>
          <w:bCs/>
          <w:u w:val="single"/>
        </w:rPr>
        <w:t>:</w:t>
      </w:r>
      <w:r>
        <w:t xml:space="preserve"> Both work packages include simulation activities which would require careful planning considering the limited TU allocation. </w:t>
      </w:r>
    </w:p>
    <w:p w14:paraId="1B5D87EA" w14:textId="23ADB195" w:rsidR="009468F8" w:rsidRDefault="009468F8" w:rsidP="009468F8">
      <w:pPr>
        <w:pStyle w:val="BodyText"/>
      </w:pPr>
      <w:r w:rsidRPr="00A34BE0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A34BE0">
        <w:rPr>
          <w:b/>
          <w:bCs/>
          <w:u w:val="single"/>
        </w:rPr>
        <w:t>:</w:t>
      </w:r>
      <w:r>
        <w:t xml:space="preserve"> For co-location enhancement work package RAN4 to be able to determine a reasonable coupling loss assumption per requirement a simulation campaign accomplished with some measurement would be required. </w:t>
      </w:r>
    </w:p>
    <w:p w14:paraId="07CE8C77" w14:textId="6A6BC5D3" w:rsidR="009468F8" w:rsidRDefault="009468F8" w:rsidP="009468F8">
      <w:pPr>
        <w:pStyle w:val="BodyText"/>
      </w:pPr>
      <w:r w:rsidRPr="009468F8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9468F8">
        <w:rPr>
          <w:b/>
          <w:bCs/>
          <w:u w:val="single"/>
        </w:rPr>
        <w:t>:</w:t>
      </w:r>
      <w:r w:rsidRPr="009468F8">
        <w:t xml:space="preserve"> For SBFD co-existence work package a simulation campaign is required to be able to establish relevant requirements. It is essential that relevant models and parameters are adopted for the simulation campaign.</w:t>
      </w:r>
      <w:r>
        <w:t xml:space="preserve"> </w:t>
      </w:r>
    </w:p>
    <w:p w14:paraId="5F5D94E2" w14:textId="77777777" w:rsidR="00B70CBA" w:rsidRDefault="00B70CBA" w:rsidP="003B61A8">
      <w:pPr>
        <w:pStyle w:val="BodyText"/>
      </w:pPr>
      <w:r w:rsidRPr="00A34BE0">
        <w:rPr>
          <w:b/>
          <w:bCs/>
          <w:u w:val="single"/>
        </w:rPr>
        <w:t xml:space="preserve">Observation </w:t>
      </w:r>
      <w:r w:rsidRPr="00B70CBA">
        <w:rPr>
          <w:b/>
          <w:bCs/>
          <w:u w:val="single"/>
        </w:rPr>
        <w:t>4</w:t>
      </w:r>
      <w:r w:rsidRPr="00A34BE0">
        <w:rPr>
          <w:b/>
          <w:bCs/>
          <w:u w:val="single"/>
        </w:rPr>
        <w:t>:</w:t>
      </w:r>
      <w:r>
        <w:t xml:space="preserve"> For SBFD co-existence work package it is also worth to align parameters and models with previous work in Rel-19, to maintain scope of the simulation campaign reasonable and result relevant for Rel-19 SBFD requirements. </w:t>
      </w:r>
    </w:p>
    <w:p w14:paraId="3350D427" w14:textId="77777777" w:rsidR="00B70CBA" w:rsidRDefault="00B70CBA" w:rsidP="00B70CBA">
      <w:pPr>
        <w:pStyle w:val="BodyText"/>
      </w:pPr>
      <w:r w:rsidRPr="001F54FF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5</w:t>
      </w:r>
      <w:r w:rsidRPr="001F54FF">
        <w:rPr>
          <w:b/>
          <w:bCs/>
          <w:u w:val="single"/>
        </w:rPr>
        <w:t>:</w:t>
      </w:r>
      <w:r>
        <w:t xml:space="preserve"> The work package related to SBFD co-existence may need input from the work package for improving co-location requirements. </w:t>
      </w:r>
    </w:p>
    <w:p w14:paraId="52EAE7BD" w14:textId="2C603391" w:rsidR="009468F8" w:rsidRDefault="00B70CBA" w:rsidP="003B61A8">
      <w:pPr>
        <w:pStyle w:val="BodyText"/>
      </w:pPr>
      <w:r>
        <w:t>Based on the observations we propose following:</w:t>
      </w:r>
    </w:p>
    <w:p w14:paraId="3BF62ABE" w14:textId="2E12B42A" w:rsidR="009468F8" w:rsidRDefault="009468F8" w:rsidP="009468F8">
      <w:pPr>
        <w:pStyle w:val="BodyText"/>
      </w:pPr>
      <w:r w:rsidRPr="00A34BE0">
        <w:rPr>
          <w:b/>
          <w:bCs/>
          <w:u w:val="single"/>
        </w:rPr>
        <w:t>Proposal:</w:t>
      </w:r>
      <w:r>
        <w:t xml:space="preserve"> </w:t>
      </w:r>
      <w:r w:rsidR="00B70CBA">
        <w:t>Initially s</w:t>
      </w:r>
      <w:r>
        <w:t xml:space="preserve">plit meeting time equally between the two work packages. </w:t>
      </w:r>
    </w:p>
    <w:p w14:paraId="4ECE48BF" w14:textId="77777777" w:rsidR="009468F8" w:rsidRDefault="009468F8" w:rsidP="003B61A8">
      <w:pPr>
        <w:pStyle w:val="BodyText"/>
      </w:pPr>
    </w:p>
    <w:p w14:paraId="17046095" w14:textId="77777777" w:rsidR="00DF6127" w:rsidRDefault="00DF6127" w:rsidP="003B61A8">
      <w:pPr>
        <w:pStyle w:val="BodyText"/>
      </w:pPr>
    </w:p>
    <w:p w14:paraId="4C1483D8" w14:textId="77777777" w:rsidR="00DF6127" w:rsidRDefault="00DF6127" w:rsidP="003B61A8">
      <w:pPr>
        <w:pStyle w:val="BodyText"/>
      </w:pPr>
    </w:p>
    <w:p w14:paraId="01A17D59" w14:textId="77777777" w:rsidR="00DF6127" w:rsidRPr="007D610C" w:rsidRDefault="00DF6127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5EE84EA" w14:textId="71ADD184" w:rsidR="003B61A8" w:rsidRDefault="003B61A8" w:rsidP="00DF6127">
      <w:pPr>
        <w:ind w:left="709" w:hanging="709"/>
      </w:pPr>
      <w:r>
        <w:t>[1]</w:t>
      </w:r>
      <w:r>
        <w:tab/>
      </w:r>
      <w:r w:rsidR="005C339A" w:rsidRPr="00F53C2B">
        <w:t>RP-252905</w:t>
      </w:r>
      <w:r w:rsidR="005C339A">
        <w:t>, “</w:t>
      </w:r>
      <w:r w:rsidR="005C339A" w:rsidRPr="00590835">
        <w:t>New WID on NR base station (BS) RF requirement evolution for FR1 and testing phase 2</w:t>
      </w:r>
      <w:r w:rsidR="005C339A">
        <w:t xml:space="preserve">”, </w:t>
      </w:r>
      <w:r w:rsidR="005C339A" w:rsidRPr="000E1BD8">
        <w:t>Moderator (Huawei)</w:t>
      </w:r>
    </w:p>
    <w:p w14:paraId="5D0FCEF7" w14:textId="04355FD7" w:rsidR="005C339A" w:rsidRDefault="005C339A" w:rsidP="003B61A8">
      <w:pPr>
        <w:ind w:left="709" w:hanging="709"/>
      </w:pPr>
      <w:r>
        <w:t>[2]</w:t>
      </w:r>
      <w:r>
        <w:tab/>
        <w:t>R4-</w:t>
      </w:r>
      <w:r w:rsidR="00383C50" w:rsidRPr="00576E5F">
        <w:t>2513942</w:t>
      </w:r>
      <w:r w:rsidRPr="00383C50">
        <w:t>,</w:t>
      </w:r>
      <w:r>
        <w:t xml:space="preserve"> “</w:t>
      </w:r>
      <w:r w:rsidR="00FC4149" w:rsidRPr="00FC4149">
        <w:t>On enhancement of BS co-location requirements</w:t>
      </w:r>
      <w:r>
        <w:t>”, Ericsson</w:t>
      </w:r>
    </w:p>
    <w:p w14:paraId="5661E1CF" w14:textId="0EAA70FB" w:rsidR="00FC4149" w:rsidRDefault="00FC4149" w:rsidP="003B61A8">
      <w:pPr>
        <w:ind w:left="709" w:hanging="709"/>
      </w:pPr>
      <w:r>
        <w:t>[3]</w:t>
      </w:r>
      <w:r>
        <w:tab/>
        <w:t>R4-</w:t>
      </w:r>
      <w:r w:rsidR="00B455DC" w:rsidRPr="00B455DC">
        <w:t>2513969</w:t>
      </w:r>
      <w:r>
        <w:t>, “</w:t>
      </w:r>
      <w:r w:rsidR="00B3461B" w:rsidRPr="00B3461B">
        <w:t>On SBFD-SBFD co-existence</w:t>
      </w:r>
      <w:r>
        <w:t>”, Ericsson</w:t>
      </w:r>
    </w:p>
    <w:bookmarkEnd w:id="0"/>
    <w:p w14:paraId="7185828F" w14:textId="77777777" w:rsidR="005C7173" w:rsidRDefault="005C7173" w:rsidP="005C7173"/>
    <w:sectPr w:rsidR="005C717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A6BDC" w14:textId="77777777" w:rsidR="00F37ACC" w:rsidRDefault="00F37ACC">
      <w:r>
        <w:separator/>
      </w:r>
    </w:p>
  </w:endnote>
  <w:endnote w:type="continuationSeparator" w:id="0">
    <w:p w14:paraId="76AF7C10" w14:textId="77777777" w:rsidR="00F37ACC" w:rsidRDefault="00F3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2CC8" w14:textId="77777777" w:rsidR="00F37ACC" w:rsidRDefault="00F37ACC">
      <w:r>
        <w:separator/>
      </w:r>
    </w:p>
  </w:footnote>
  <w:footnote w:type="continuationSeparator" w:id="0">
    <w:p w14:paraId="5E0ABA27" w14:textId="77777777" w:rsidR="00F37ACC" w:rsidRDefault="00F37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EE21B5"/>
    <w:multiLevelType w:val="hybridMultilevel"/>
    <w:tmpl w:val="D040C628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multilevel"/>
    <w:tmpl w:val="956E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54146"/>
    <w:multiLevelType w:val="hybridMultilevel"/>
    <w:tmpl w:val="CE86A91A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3"/>
  </w:num>
  <w:num w:numId="5" w16cid:durableId="922879894">
    <w:abstractNumId w:val="4"/>
  </w:num>
  <w:num w:numId="6" w16cid:durableId="1466200772">
    <w:abstractNumId w:val="5"/>
  </w:num>
  <w:num w:numId="7" w16cid:durableId="342705952">
    <w:abstractNumId w:val="7"/>
  </w:num>
  <w:num w:numId="8" w16cid:durableId="212351303">
    <w:abstractNumId w:val="2"/>
  </w:num>
  <w:num w:numId="9" w16cid:durableId="1837071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B72"/>
    <w:rsid w:val="00011A36"/>
    <w:rsid w:val="00011C1E"/>
    <w:rsid w:val="00016CBB"/>
    <w:rsid w:val="000208E6"/>
    <w:rsid w:val="00031796"/>
    <w:rsid w:val="00033397"/>
    <w:rsid w:val="00040095"/>
    <w:rsid w:val="00051834"/>
    <w:rsid w:val="0005233D"/>
    <w:rsid w:val="00054A22"/>
    <w:rsid w:val="000560CC"/>
    <w:rsid w:val="000655A6"/>
    <w:rsid w:val="00070795"/>
    <w:rsid w:val="00080512"/>
    <w:rsid w:val="00091EA0"/>
    <w:rsid w:val="00092201"/>
    <w:rsid w:val="00094D53"/>
    <w:rsid w:val="00096009"/>
    <w:rsid w:val="00097811"/>
    <w:rsid w:val="000A3E2D"/>
    <w:rsid w:val="000B0CA1"/>
    <w:rsid w:val="000D3462"/>
    <w:rsid w:val="000D3699"/>
    <w:rsid w:val="000D58AB"/>
    <w:rsid w:val="000D59CF"/>
    <w:rsid w:val="000D696C"/>
    <w:rsid w:val="000E1DEA"/>
    <w:rsid w:val="000E632F"/>
    <w:rsid w:val="000F0805"/>
    <w:rsid w:val="000F1E9F"/>
    <w:rsid w:val="00102C39"/>
    <w:rsid w:val="00106F91"/>
    <w:rsid w:val="00126E2F"/>
    <w:rsid w:val="00133F74"/>
    <w:rsid w:val="001341B2"/>
    <w:rsid w:val="00152EDD"/>
    <w:rsid w:val="00153F5F"/>
    <w:rsid w:val="00154163"/>
    <w:rsid w:val="001551D3"/>
    <w:rsid w:val="00155B44"/>
    <w:rsid w:val="0017443D"/>
    <w:rsid w:val="001768D8"/>
    <w:rsid w:val="00176C71"/>
    <w:rsid w:val="00177A6F"/>
    <w:rsid w:val="001862BC"/>
    <w:rsid w:val="00187514"/>
    <w:rsid w:val="00191E6B"/>
    <w:rsid w:val="00196273"/>
    <w:rsid w:val="001A3B0E"/>
    <w:rsid w:val="001B0597"/>
    <w:rsid w:val="001B3783"/>
    <w:rsid w:val="001C1DF4"/>
    <w:rsid w:val="001D02C2"/>
    <w:rsid w:val="001E3F20"/>
    <w:rsid w:val="001E62AA"/>
    <w:rsid w:val="001F168B"/>
    <w:rsid w:val="001F33FD"/>
    <w:rsid w:val="001F4A89"/>
    <w:rsid w:val="001F6232"/>
    <w:rsid w:val="001F6868"/>
    <w:rsid w:val="00203E2F"/>
    <w:rsid w:val="002044B9"/>
    <w:rsid w:val="00207EE0"/>
    <w:rsid w:val="00214458"/>
    <w:rsid w:val="002155CF"/>
    <w:rsid w:val="00231DE5"/>
    <w:rsid w:val="0023254C"/>
    <w:rsid w:val="002347A2"/>
    <w:rsid w:val="00234DA9"/>
    <w:rsid w:val="00241D8F"/>
    <w:rsid w:val="00243290"/>
    <w:rsid w:val="002513BC"/>
    <w:rsid w:val="00255DFC"/>
    <w:rsid w:val="00273A6B"/>
    <w:rsid w:val="002770E8"/>
    <w:rsid w:val="0027787D"/>
    <w:rsid w:val="00277D3B"/>
    <w:rsid w:val="00280CDB"/>
    <w:rsid w:val="00287A83"/>
    <w:rsid w:val="00297309"/>
    <w:rsid w:val="00297E5C"/>
    <w:rsid w:val="002A0978"/>
    <w:rsid w:val="002A682D"/>
    <w:rsid w:val="002B067D"/>
    <w:rsid w:val="002B0AA9"/>
    <w:rsid w:val="002B0B48"/>
    <w:rsid w:val="002C6DC1"/>
    <w:rsid w:val="002E2D39"/>
    <w:rsid w:val="002F0034"/>
    <w:rsid w:val="002F1E03"/>
    <w:rsid w:val="002F3778"/>
    <w:rsid w:val="003172DC"/>
    <w:rsid w:val="00321D7F"/>
    <w:rsid w:val="0032662C"/>
    <w:rsid w:val="00331E1F"/>
    <w:rsid w:val="00332D64"/>
    <w:rsid w:val="003348D7"/>
    <w:rsid w:val="00340754"/>
    <w:rsid w:val="0035462D"/>
    <w:rsid w:val="00361E87"/>
    <w:rsid w:val="00367B5A"/>
    <w:rsid w:val="00367C4D"/>
    <w:rsid w:val="00373C8B"/>
    <w:rsid w:val="003743A7"/>
    <w:rsid w:val="00375D63"/>
    <w:rsid w:val="00383C50"/>
    <w:rsid w:val="003848C4"/>
    <w:rsid w:val="003932A2"/>
    <w:rsid w:val="003A15D5"/>
    <w:rsid w:val="003A2576"/>
    <w:rsid w:val="003A72E1"/>
    <w:rsid w:val="003B1D4A"/>
    <w:rsid w:val="003B61A8"/>
    <w:rsid w:val="003C0B2F"/>
    <w:rsid w:val="003C3725"/>
    <w:rsid w:val="003C3971"/>
    <w:rsid w:val="003C5944"/>
    <w:rsid w:val="003D0D4C"/>
    <w:rsid w:val="003D14AB"/>
    <w:rsid w:val="003D355B"/>
    <w:rsid w:val="003E2BCD"/>
    <w:rsid w:val="003E6D67"/>
    <w:rsid w:val="003F17A2"/>
    <w:rsid w:val="003F299C"/>
    <w:rsid w:val="003F387A"/>
    <w:rsid w:val="003F7077"/>
    <w:rsid w:val="00405615"/>
    <w:rsid w:val="00423391"/>
    <w:rsid w:val="004239C7"/>
    <w:rsid w:val="00424BFB"/>
    <w:rsid w:val="00425F37"/>
    <w:rsid w:val="0043754D"/>
    <w:rsid w:val="00445137"/>
    <w:rsid w:val="00454CA8"/>
    <w:rsid w:val="00460E9A"/>
    <w:rsid w:val="0048456A"/>
    <w:rsid w:val="00486F81"/>
    <w:rsid w:val="00487C03"/>
    <w:rsid w:val="004970E0"/>
    <w:rsid w:val="004A0A91"/>
    <w:rsid w:val="004A2F5F"/>
    <w:rsid w:val="004A4210"/>
    <w:rsid w:val="004B372C"/>
    <w:rsid w:val="004B5078"/>
    <w:rsid w:val="004C43A9"/>
    <w:rsid w:val="004C4F3F"/>
    <w:rsid w:val="004D3578"/>
    <w:rsid w:val="004E0C1D"/>
    <w:rsid w:val="004E213A"/>
    <w:rsid w:val="004E29CC"/>
    <w:rsid w:val="004E50B2"/>
    <w:rsid w:val="004F4B1D"/>
    <w:rsid w:val="004F4D5A"/>
    <w:rsid w:val="005013CC"/>
    <w:rsid w:val="00523F57"/>
    <w:rsid w:val="005272E7"/>
    <w:rsid w:val="00527742"/>
    <w:rsid w:val="00542EAC"/>
    <w:rsid w:val="00543E6C"/>
    <w:rsid w:val="00545CD2"/>
    <w:rsid w:val="00561459"/>
    <w:rsid w:val="00562789"/>
    <w:rsid w:val="00562810"/>
    <w:rsid w:val="00562CB7"/>
    <w:rsid w:val="00564348"/>
    <w:rsid w:val="00565087"/>
    <w:rsid w:val="00567D27"/>
    <w:rsid w:val="0057246B"/>
    <w:rsid w:val="00576E5F"/>
    <w:rsid w:val="005772F3"/>
    <w:rsid w:val="00592A9D"/>
    <w:rsid w:val="00594E26"/>
    <w:rsid w:val="005A1F72"/>
    <w:rsid w:val="005A75A0"/>
    <w:rsid w:val="005B182C"/>
    <w:rsid w:val="005B3C08"/>
    <w:rsid w:val="005B3C73"/>
    <w:rsid w:val="005B4A0A"/>
    <w:rsid w:val="005C2897"/>
    <w:rsid w:val="005C29B7"/>
    <w:rsid w:val="005C339A"/>
    <w:rsid w:val="005C44E6"/>
    <w:rsid w:val="005C7173"/>
    <w:rsid w:val="005D2E01"/>
    <w:rsid w:val="005D3EE8"/>
    <w:rsid w:val="005E2836"/>
    <w:rsid w:val="005F4F85"/>
    <w:rsid w:val="005F55F1"/>
    <w:rsid w:val="00603825"/>
    <w:rsid w:val="00612061"/>
    <w:rsid w:val="00614FDF"/>
    <w:rsid w:val="006177A2"/>
    <w:rsid w:val="00625621"/>
    <w:rsid w:val="0062745C"/>
    <w:rsid w:val="006345A5"/>
    <w:rsid w:val="006437A9"/>
    <w:rsid w:val="00647309"/>
    <w:rsid w:val="00652641"/>
    <w:rsid w:val="00652816"/>
    <w:rsid w:val="006639DB"/>
    <w:rsid w:val="006716EC"/>
    <w:rsid w:val="00674E7D"/>
    <w:rsid w:val="00675469"/>
    <w:rsid w:val="00686604"/>
    <w:rsid w:val="006A4149"/>
    <w:rsid w:val="006A6373"/>
    <w:rsid w:val="006C00FA"/>
    <w:rsid w:val="006C791A"/>
    <w:rsid w:val="006D1100"/>
    <w:rsid w:val="006D60B5"/>
    <w:rsid w:val="006E0184"/>
    <w:rsid w:val="006E5C86"/>
    <w:rsid w:val="006F2269"/>
    <w:rsid w:val="007121D2"/>
    <w:rsid w:val="00712421"/>
    <w:rsid w:val="007148E4"/>
    <w:rsid w:val="00714AEA"/>
    <w:rsid w:val="007170B2"/>
    <w:rsid w:val="00734A5B"/>
    <w:rsid w:val="007353F4"/>
    <w:rsid w:val="00736C56"/>
    <w:rsid w:val="00741DED"/>
    <w:rsid w:val="00744E76"/>
    <w:rsid w:val="00747AC3"/>
    <w:rsid w:val="007565C5"/>
    <w:rsid w:val="007566CE"/>
    <w:rsid w:val="007577CB"/>
    <w:rsid w:val="00760B18"/>
    <w:rsid w:val="00763249"/>
    <w:rsid w:val="007635DF"/>
    <w:rsid w:val="00771315"/>
    <w:rsid w:val="00774E60"/>
    <w:rsid w:val="007817BC"/>
    <w:rsid w:val="00781F0F"/>
    <w:rsid w:val="0079775F"/>
    <w:rsid w:val="007A0F21"/>
    <w:rsid w:val="007A2E78"/>
    <w:rsid w:val="007A3C02"/>
    <w:rsid w:val="007B4A73"/>
    <w:rsid w:val="007B6960"/>
    <w:rsid w:val="007C3F43"/>
    <w:rsid w:val="007C4C45"/>
    <w:rsid w:val="007D0379"/>
    <w:rsid w:val="007D51F3"/>
    <w:rsid w:val="007E129B"/>
    <w:rsid w:val="007F52D4"/>
    <w:rsid w:val="008028A4"/>
    <w:rsid w:val="00805302"/>
    <w:rsid w:val="00805820"/>
    <w:rsid w:val="00826F97"/>
    <w:rsid w:val="00842135"/>
    <w:rsid w:val="00843454"/>
    <w:rsid w:val="00847DF4"/>
    <w:rsid w:val="00872E34"/>
    <w:rsid w:val="00874C6D"/>
    <w:rsid w:val="008768CA"/>
    <w:rsid w:val="00877122"/>
    <w:rsid w:val="008774BC"/>
    <w:rsid w:val="00881EAD"/>
    <w:rsid w:val="00886398"/>
    <w:rsid w:val="008877E6"/>
    <w:rsid w:val="00891D6C"/>
    <w:rsid w:val="008947E2"/>
    <w:rsid w:val="008A1955"/>
    <w:rsid w:val="008A3F5A"/>
    <w:rsid w:val="008A656E"/>
    <w:rsid w:val="008A7C7A"/>
    <w:rsid w:val="008B20C6"/>
    <w:rsid w:val="008B735F"/>
    <w:rsid w:val="008C0085"/>
    <w:rsid w:val="008C0DA0"/>
    <w:rsid w:val="008C2529"/>
    <w:rsid w:val="008C307C"/>
    <w:rsid w:val="008C429C"/>
    <w:rsid w:val="008D0A45"/>
    <w:rsid w:val="008E7119"/>
    <w:rsid w:val="008F454D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37B72"/>
    <w:rsid w:val="00942687"/>
    <w:rsid w:val="00942EC2"/>
    <w:rsid w:val="00944C13"/>
    <w:rsid w:val="009468F8"/>
    <w:rsid w:val="00946DEA"/>
    <w:rsid w:val="009704A5"/>
    <w:rsid w:val="00974355"/>
    <w:rsid w:val="00982050"/>
    <w:rsid w:val="00985CDE"/>
    <w:rsid w:val="0099306B"/>
    <w:rsid w:val="009A0A2A"/>
    <w:rsid w:val="009A2D2D"/>
    <w:rsid w:val="009B13F6"/>
    <w:rsid w:val="009B153E"/>
    <w:rsid w:val="009B5100"/>
    <w:rsid w:val="009C6FD9"/>
    <w:rsid w:val="009E03AD"/>
    <w:rsid w:val="009F2FCA"/>
    <w:rsid w:val="009F37B7"/>
    <w:rsid w:val="009F5CF7"/>
    <w:rsid w:val="00A02BE8"/>
    <w:rsid w:val="00A0430A"/>
    <w:rsid w:val="00A10F02"/>
    <w:rsid w:val="00A12AA5"/>
    <w:rsid w:val="00A164B4"/>
    <w:rsid w:val="00A214FD"/>
    <w:rsid w:val="00A34BE0"/>
    <w:rsid w:val="00A41921"/>
    <w:rsid w:val="00A53724"/>
    <w:rsid w:val="00A6396C"/>
    <w:rsid w:val="00A6421D"/>
    <w:rsid w:val="00A74809"/>
    <w:rsid w:val="00A75984"/>
    <w:rsid w:val="00A81D3C"/>
    <w:rsid w:val="00A82346"/>
    <w:rsid w:val="00A94800"/>
    <w:rsid w:val="00AA3116"/>
    <w:rsid w:val="00AA695C"/>
    <w:rsid w:val="00AB0B6C"/>
    <w:rsid w:val="00AB1B7C"/>
    <w:rsid w:val="00AB28E7"/>
    <w:rsid w:val="00AC17A1"/>
    <w:rsid w:val="00AF09C5"/>
    <w:rsid w:val="00AF184F"/>
    <w:rsid w:val="00AF3551"/>
    <w:rsid w:val="00B06CF4"/>
    <w:rsid w:val="00B1355D"/>
    <w:rsid w:val="00B14246"/>
    <w:rsid w:val="00B15449"/>
    <w:rsid w:val="00B20E2C"/>
    <w:rsid w:val="00B2300F"/>
    <w:rsid w:val="00B30843"/>
    <w:rsid w:val="00B3210B"/>
    <w:rsid w:val="00B3461B"/>
    <w:rsid w:val="00B455DC"/>
    <w:rsid w:val="00B476B7"/>
    <w:rsid w:val="00B57386"/>
    <w:rsid w:val="00B57A40"/>
    <w:rsid w:val="00B64480"/>
    <w:rsid w:val="00B67296"/>
    <w:rsid w:val="00B70CBA"/>
    <w:rsid w:val="00B7524C"/>
    <w:rsid w:val="00B81C39"/>
    <w:rsid w:val="00B969A6"/>
    <w:rsid w:val="00B96C0C"/>
    <w:rsid w:val="00BA0085"/>
    <w:rsid w:val="00BA60EF"/>
    <w:rsid w:val="00BB13BC"/>
    <w:rsid w:val="00BC0F7D"/>
    <w:rsid w:val="00BD5C61"/>
    <w:rsid w:val="00BF1095"/>
    <w:rsid w:val="00BF1C81"/>
    <w:rsid w:val="00C17A60"/>
    <w:rsid w:val="00C20825"/>
    <w:rsid w:val="00C316CA"/>
    <w:rsid w:val="00C33079"/>
    <w:rsid w:val="00C36690"/>
    <w:rsid w:val="00C371B3"/>
    <w:rsid w:val="00C42538"/>
    <w:rsid w:val="00C43DB2"/>
    <w:rsid w:val="00C45231"/>
    <w:rsid w:val="00C6035E"/>
    <w:rsid w:val="00C628DE"/>
    <w:rsid w:val="00C72833"/>
    <w:rsid w:val="00C745B2"/>
    <w:rsid w:val="00C910DC"/>
    <w:rsid w:val="00C91B3C"/>
    <w:rsid w:val="00C92C8B"/>
    <w:rsid w:val="00C93F40"/>
    <w:rsid w:val="00C94AD9"/>
    <w:rsid w:val="00CA0BFC"/>
    <w:rsid w:val="00CA3B1D"/>
    <w:rsid w:val="00CA3D0C"/>
    <w:rsid w:val="00CA3D41"/>
    <w:rsid w:val="00CA47BF"/>
    <w:rsid w:val="00CB380A"/>
    <w:rsid w:val="00CB6C34"/>
    <w:rsid w:val="00CC3F7F"/>
    <w:rsid w:val="00CD110C"/>
    <w:rsid w:val="00CD2E52"/>
    <w:rsid w:val="00CD3A9F"/>
    <w:rsid w:val="00CE4DE3"/>
    <w:rsid w:val="00CE5AE6"/>
    <w:rsid w:val="00CE6908"/>
    <w:rsid w:val="00CE6A18"/>
    <w:rsid w:val="00CF015B"/>
    <w:rsid w:val="00D036DA"/>
    <w:rsid w:val="00D11B3A"/>
    <w:rsid w:val="00D15384"/>
    <w:rsid w:val="00D209A0"/>
    <w:rsid w:val="00D21A98"/>
    <w:rsid w:val="00D2544C"/>
    <w:rsid w:val="00D31CF5"/>
    <w:rsid w:val="00D3471C"/>
    <w:rsid w:val="00D40D17"/>
    <w:rsid w:val="00D4682F"/>
    <w:rsid w:val="00D5244C"/>
    <w:rsid w:val="00D56778"/>
    <w:rsid w:val="00D6450C"/>
    <w:rsid w:val="00D738D6"/>
    <w:rsid w:val="00D74F6F"/>
    <w:rsid w:val="00D755EB"/>
    <w:rsid w:val="00D81A3E"/>
    <w:rsid w:val="00D820FC"/>
    <w:rsid w:val="00D878CB"/>
    <w:rsid w:val="00D87E00"/>
    <w:rsid w:val="00D9134D"/>
    <w:rsid w:val="00D9546E"/>
    <w:rsid w:val="00D96451"/>
    <w:rsid w:val="00DA2DBA"/>
    <w:rsid w:val="00DA5C87"/>
    <w:rsid w:val="00DA7A03"/>
    <w:rsid w:val="00DB1818"/>
    <w:rsid w:val="00DB79C1"/>
    <w:rsid w:val="00DC309B"/>
    <w:rsid w:val="00DC416E"/>
    <w:rsid w:val="00DC4DA2"/>
    <w:rsid w:val="00DF2B1F"/>
    <w:rsid w:val="00DF4AD9"/>
    <w:rsid w:val="00DF6127"/>
    <w:rsid w:val="00DF62CD"/>
    <w:rsid w:val="00E01242"/>
    <w:rsid w:val="00E043C5"/>
    <w:rsid w:val="00E13370"/>
    <w:rsid w:val="00E20B05"/>
    <w:rsid w:val="00E25BCE"/>
    <w:rsid w:val="00E35C92"/>
    <w:rsid w:val="00E360AD"/>
    <w:rsid w:val="00E3622A"/>
    <w:rsid w:val="00E41C4A"/>
    <w:rsid w:val="00E448DE"/>
    <w:rsid w:val="00E51AF8"/>
    <w:rsid w:val="00E6797F"/>
    <w:rsid w:val="00E72121"/>
    <w:rsid w:val="00E73B83"/>
    <w:rsid w:val="00E741F7"/>
    <w:rsid w:val="00E77645"/>
    <w:rsid w:val="00E800B4"/>
    <w:rsid w:val="00E91B53"/>
    <w:rsid w:val="00E95F22"/>
    <w:rsid w:val="00EA00A5"/>
    <w:rsid w:val="00EA7C61"/>
    <w:rsid w:val="00EB0D96"/>
    <w:rsid w:val="00EC4A25"/>
    <w:rsid w:val="00EC7945"/>
    <w:rsid w:val="00ED32CC"/>
    <w:rsid w:val="00EF1994"/>
    <w:rsid w:val="00EF1FC5"/>
    <w:rsid w:val="00EF5BE8"/>
    <w:rsid w:val="00EF696B"/>
    <w:rsid w:val="00F025A2"/>
    <w:rsid w:val="00F025F7"/>
    <w:rsid w:val="00F03195"/>
    <w:rsid w:val="00F04712"/>
    <w:rsid w:val="00F13E6C"/>
    <w:rsid w:val="00F22EC7"/>
    <w:rsid w:val="00F264EF"/>
    <w:rsid w:val="00F26CEE"/>
    <w:rsid w:val="00F27A4F"/>
    <w:rsid w:val="00F33FE3"/>
    <w:rsid w:val="00F37ACC"/>
    <w:rsid w:val="00F4623A"/>
    <w:rsid w:val="00F465E8"/>
    <w:rsid w:val="00F57BD5"/>
    <w:rsid w:val="00F61488"/>
    <w:rsid w:val="00F64EB8"/>
    <w:rsid w:val="00F653B8"/>
    <w:rsid w:val="00F73192"/>
    <w:rsid w:val="00F9489A"/>
    <w:rsid w:val="00FA1266"/>
    <w:rsid w:val="00FA215D"/>
    <w:rsid w:val="00FA5947"/>
    <w:rsid w:val="00FA59D3"/>
    <w:rsid w:val="00FB6B36"/>
    <w:rsid w:val="00FC1192"/>
    <w:rsid w:val="00FC4149"/>
    <w:rsid w:val="00FE11B9"/>
    <w:rsid w:val="00FE181B"/>
    <w:rsid w:val="00FE4D30"/>
    <w:rsid w:val="00FF1F52"/>
    <w:rsid w:val="00FF41D2"/>
    <w:rsid w:val="00FF7272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756E7A7A-58EA-4011-95AE-2BE26944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5244C"/>
    <w:rPr>
      <w:rFonts w:ascii="Arial" w:hAnsi="Arial"/>
      <w:sz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5244C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E69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6908"/>
  </w:style>
  <w:style w:type="character" w:customStyle="1" w:styleId="CommentTextChar">
    <w:name w:val="Comment Text Char"/>
    <w:basedOn w:val="DefaultParagraphFont"/>
    <w:link w:val="CommentText"/>
    <w:rsid w:val="00CE690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69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90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7F4D0-3441-49C5-B752-E1B8A919D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EAE3D9-C639-47A7-8CB3-C9FCB626A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D3418-2787-40D2-A6DE-BBCF99A761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1428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</cp:revision>
  <dcterms:created xsi:type="dcterms:W3CDTF">2025-10-03T12:56:00Z</dcterms:created>
  <dcterms:modified xsi:type="dcterms:W3CDTF">2025-10-03T14:21:00Z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