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70176" w14:textId="0D0F666E" w:rsidR="00F710EF" w:rsidRPr="006634B8" w:rsidRDefault="00F710EF" w:rsidP="004C4105">
      <w:pPr>
        <w:tabs>
          <w:tab w:val="left" w:pos="1985"/>
        </w:tabs>
        <w:spacing w:after="120"/>
        <w:ind w:left="1979" w:hanging="1979"/>
        <w:jc w:val="both"/>
        <w:rPr>
          <w:rFonts w:ascii="Arial" w:eastAsia="宋体" w:hAnsi="Arial" w:cs="Arial"/>
          <w:b/>
          <w:noProof/>
          <w:sz w:val="24"/>
          <w:szCs w:val="24"/>
          <w:lang w:val="en-US" w:eastAsia="zh-CN"/>
        </w:rPr>
      </w:pPr>
      <w:r w:rsidRPr="006634B8">
        <w:rPr>
          <w:rFonts w:ascii="Arial" w:eastAsia="宋体" w:hAnsi="Arial" w:cs="Arial"/>
          <w:b/>
          <w:noProof/>
          <w:sz w:val="24"/>
          <w:szCs w:val="24"/>
          <w:lang w:val="en-US" w:eastAsia="zh-CN"/>
        </w:rPr>
        <w:t>3GPP TSG-RAN WG4 Meeting #116bis</w:t>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t xml:space="preserve"> </w:t>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Pr="006634B8">
        <w:rPr>
          <w:rFonts w:ascii="Arial" w:eastAsia="宋体" w:hAnsi="Arial" w:cs="Arial"/>
          <w:b/>
          <w:noProof/>
          <w:sz w:val="24"/>
          <w:szCs w:val="24"/>
          <w:lang w:val="en-US" w:eastAsia="zh-CN"/>
        </w:rPr>
        <w:tab/>
      </w:r>
      <w:r w:rsidR="00BD4DDC" w:rsidRPr="00BD4DDC">
        <w:rPr>
          <w:rFonts w:ascii="Arial" w:eastAsia="宋体" w:hAnsi="Arial" w:cs="Arial"/>
          <w:b/>
          <w:noProof/>
          <w:sz w:val="24"/>
          <w:szCs w:val="24"/>
          <w:lang w:val="en-US" w:eastAsia="zh-CN"/>
        </w:rPr>
        <w:t>R4-2513109</w:t>
      </w:r>
    </w:p>
    <w:p w14:paraId="2C9FE482" w14:textId="77777777" w:rsidR="00F710EF" w:rsidRDefault="00F710EF" w:rsidP="004C4105">
      <w:pPr>
        <w:tabs>
          <w:tab w:val="left" w:pos="1985"/>
        </w:tabs>
        <w:spacing w:after="120"/>
        <w:ind w:left="1979" w:hanging="1979"/>
        <w:jc w:val="both"/>
        <w:rPr>
          <w:rFonts w:ascii="Arial" w:eastAsia="宋体" w:hAnsi="Arial" w:cs="Arial"/>
          <w:b/>
          <w:noProof/>
          <w:sz w:val="24"/>
          <w:szCs w:val="24"/>
          <w:lang w:val="en-US" w:eastAsia="zh-CN"/>
        </w:rPr>
      </w:pPr>
      <w:r w:rsidRPr="006634B8">
        <w:rPr>
          <w:rFonts w:ascii="Arial" w:eastAsia="宋体" w:hAnsi="Arial" w:cs="Arial"/>
          <w:b/>
          <w:noProof/>
          <w:sz w:val="24"/>
          <w:szCs w:val="24"/>
          <w:lang w:val="en-US" w:eastAsia="zh-CN"/>
        </w:rPr>
        <w:t>Prague, Czech Republic, October 13th – 17th, 2025</w:t>
      </w:r>
    </w:p>
    <w:p w14:paraId="0B116B1F" w14:textId="1AA28305" w:rsidR="00C73A15" w:rsidRPr="00E57B9A" w:rsidRDefault="00C73A15" w:rsidP="00E401F4">
      <w:pPr>
        <w:tabs>
          <w:tab w:val="left" w:pos="1985"/>
        </w:tabs>
        <w:ind w:left="1980" w:hanging="1980"/>
        <w:jc w:val="both"/>
        <w:rPr>
          <w:rFonts w:ascii="Arial" w:eastAsia="宋体" w:hAnsi="Arial"/>
          <w:b/>
          <w:sz w:val="21"/>
          <w:szCs w:val="21"/>
          <w:lang w:val="en-US" w:eastAsia="zh-CN"/>
        </w:rPr>
      </w:pPr>
      <w:r w:rsidRPr="00E57B9A">
        <w:rPr>
          <w:rFonts w:ascii="Arial" w:hAnsi="Arial"/>
          <w:b/>
          <w:sz w:val="21"/>
          <w:szCs w:val="21"/>
          <w:lang w:val="en-US"/>
        </w:rPr>
        <w:t>Title:</w:t>
      </w:r>
      <w:r w:rsidRPr="00E57B9A">
        <w:rPr>
          <w:rFonts w:ascii="Arial" w:hAnsi="Arial"/>
          <w:sz w:val="21"/>
          <w:szCs w:val="21"/>
          <w:lang w:val="en-US"/>
        </w:rPr>
        <w:t xml:space="preserve"> </w:t>
      </w:r>
      <w:r w:rsidRPr="00E57B9A">
        <w:rPr>
          <w:rFonts w:ascii="Arial" w:hAnsi="Arial"/>
          <w:sz w:val="21"/>
          <w:szCs w:val="21"/>
          <w:lang w:val="en-US"/>
        </w:rPr>
        <w:tab/>
      </w:r>
      <w:r>
        <w:rPr>
          <w:rFonts w:ascii="Arial" w:eastAsia="宋体" w:hAnsi="Arial"/>
          <w:b/>
          <w:sz w:val="21"/>
          <w:szCs w:val="21"/>
          <w:lang w:val="en-US" w:eastAsia="zh-CN"/>
        </w:rPr>
        <w:t>O</w:t>
      </w:r>
      <w:r w:rsidRPr="00E57B9A">
        <w:rPr>
          <w:rFonts w:ascii="Arial" w:eastAsia="宋体" w:hAnsi="Arial"/>
          <w:b/>
          <w:sz w:val="21"/>
          <w:szCs w:val="21"/>
          <w:lang w:val="en-US" w:eastAsia="zh-CN"/>
        </w:rPr>
        <w:t xml:space="preserve">n </w:t>
      </w:r>
      <w:r w:rsidR="006D7BD2">
        <w:rPr>
          <w:rFonts w:ascii="Arial" w:eastAsia="宋体" w:hAnsi="Arial" w:hint="eastAsia"/>
          <w:b/>
          <w:sz w:val="21"/>
          <w:szCs w:val="21"/>
          <w:lang w:val="en-US" w:eastAsia="zh-CN"/>
        </w:rPr>
        <w:t>RRM</w:t>
      </w:r>
      <w:r w:rsidR="006D7BD2">
        <w:rPr>
          <w:rFonts w:ascii="Arial" w:eastAsia="宋体" w:hAnsi="Arial"/>
          <w:b/>
          <w:sz w:val="21"/>
          <w:szCs w:val="21"/>
          <w:lang w:val="en-US" w:eastAsia="zh-CN"/>
        </w:rPr>
        <w:t xml:space="preserve"> </w:t>
      </w:r>
      <w:r w:rsidR="006D7BD2">
        <w:rPr>
          <w:rFonts w:ascii="Arial" w:eastAsia="宋体" w:hAnsi="Arial" w:hint="eastAsia"/>
          <w:b/>
          <w:sz w:val="21"/>
          <w:szCs w:val="21"/>
          <w:lang w:val="en-US" w:eastAsia="zh-CN"/>
        </w:rPr>
        <w:t>performance</w:t>
      </w:r>
      <w:r w:rsidR="006D7BD2">
        <w:rPr>
          <w:rFonts w:ascii="Arial" w:eastAsia="宋体" w:hAnsi="Arial"/>
          <w:b/>
          <w:sz w:val="21"/>
          <w:szCs w:val="21"/>
          <w:lang w:val="en-US" w:eastAsia="zh-CN"/>
        </w:rPr>
        <w:t xml:space="preserve"> </w:t>
      </w:r>
      <w:r w:rsidR="006D7BD2">
        <w:rPr>
          <w:rFonts w:ascii="Arial" w:eastAsia="宋体" w:hAnsi="Arial" w:hint="eastAsia"/>
          <w:b/>
          <w:sz w:val="21"/>
          <w:szCs w:val="21"/>
          <w:lang w:val="en-US" w:eastAsia="zh-CN"/>
        </w:rPr>
        <w:t>requirements</w:t>
      </w:r>
      <w:r w:rsidR="006D7BD2">
        <w:rPr>
          <w:rFonts w:ascii="Arial" w:eastAsia="宋体" w:hAnsi="Arial"/>
          <w:b/>
          <w:sz w:val="21"/>
          <w:szCs w:val="21"/>
          <w:lang w:val="en-US" w:eastAsia="zh-CN"/>
        </w:rPr>
        <w:t xml:space="preserve"> </w:t>
      </w:r>
      <w:r w:rsidR="006D7BD2">
        <w:rPr>
          <w:rFonts w:ascii="Arial" w:eastAsia="宋体" w:hAnsi="Arial" w:hint="eastAsia"/>
          <w:b/>
          <w:sz w:val="21"/>
          <w:szCs w:val="21"/>
          <w:lang w:val="en-US" w:eastAsia="zh-CN"/>
        </w:rPr>
        <w:t>of</w:t>
      </w:r>
      <w:r w:rsidR="006D7BD2">
        <w:rPr>
          <w:rFonts w:ascii="Arial" w:eastAsia="宋体" w:hAnsi="Arial"/>
          <w:b/>
          <w:sz w:val="21"/>
          <w:szCs w:val="21"/>
          <w:lang w:val="en-US" w:eastAsia="zh-CN"/>
        </w:rPr>
        <w:t xml:space="preserve"> </w:t>
      </w:r>
      <w:r w:rsidR="00100DE1" w:rsidRPr="00100DE1">
        <w:rPr>
          <w:rFonts w:ascii="Arial" w:eastAsia="宋体" w:hAnsi="Arial"/>
          <w:b/>
          <w:sz w:val="21"/>
          <w:szCs w:val="21"/>
          <w:lang w:val="en-US" w:eastAsia="zh-CN"/>
        </w:rPr>
        <w:t>CSI-RS based L1 measurement</w:t>
      </w:r>
    </w:p>
    <w:p w14:paraId="36474813" w14:textId="77777777" w:rsidR="00C73A15" w:rsidRPr="00E57B9A" w:rsidRDefault="00C73A15" w:rsidP="00E401F4">
      <w:pPr>
        <w:tabs>
          <w:tab w:val="left" w:pos="1985"/>
        </w:tabs>
        <w:jc w:val="both"/>
        <w:rPr>
          <w:rFonts w:ascii="Arial" w:eastAsia="宋体" w:hAnsi="Arial"/>
          <w:b/>
          <w:sz w:val="21"/>
          <w:szCs w:val="21"/>
          <w:lang w:val="en-US" w:eastAsia="zh-CN"/>
        </w:rPr>
      </w:pPr>
      <w:r w:rsidRPr="00E57B9A">
        <w:rPr>
          <w:rFonts w:ascii="Arial" w:hAnsi="Arial"/>
          <w:b/>
          <w:sz w:val="21"/>
          <w:szCs w:val="21"/>
          <w:lang w:val="en-US"/>
        </w:rPr>
        <w:t xml:space="preserve">Source: </w:t>
      </w:r>
      <w:r w:rsidRPr="00E57B9A">
        <w:rPr>
          <w:rFonts w:ascii="Arial" w:hAnsi="Arial"/>
          <w:b/>
          <w:sz w:val="21"/>
          <w:szCs w:val="21"/>
          <w:lang w:val="en-US"/>
        </w:rPr>
        <w:tab/>
      </w:r>
      <w:r w:rsidRPr="00E57B9A">
        <w:rPr>
          <w:rFonts w:ascii="Arial" w:eastAsia="宋体" w:hAnsi="Arial"/>
          <w:b/>
          <w:sz w:val="21"/>
          <w:szCs w:val="21"/>
          <w:lang w:val="en-US" w:eastAsia="zh-CN"/>
        </w:rPr>
        <w:t>OPPO</w:t>
      </w:r>
    </w:p>
    <w:p w14:paraId="67A4C323" w14:textId="3779B438" w:rsidR="00C73A15" w:rsidRPr="00E57B9A" w:rsidRDefault="00C73A15" w:rsidP="00E401F4">
      <w:pPr>
        <w:tabs>
          <w:tab w:val="left" w:pos="1985"/>
        </w:tabs>
        <w:jc w:val="both"/>
        <w:rPr>
          <w:rFonts w:ascii="Arial" w:eastAsia="宋体" w:hAnsi="Arial"/>
          <w:b/>
          <w:sz w:val="21"/>
          <w:szCs w:val="21"/>
          <w:lang w:val="en-US" w:eastAsia="zh-CN"/>
        </w:rPr>
      </w:pPr>
      <w:r w:rsidRPr="00E57B9A">
        <w:rPr>
          <w:rFonts w:ascii="Arial" w:hAnsi="Arial"/>
          <w:b/>
          <w:sz w:val="21"/>
          <w:szCs w:val="21"/>
          <w:lang w:val="en-US"/>
        </w:rPr>
        <w:t>Agenda item:</w:t>
      </w:r>
      <w:r w:rsidRPr="00E57B9A">
        <w:rPr>
          <w:rFonts w:ascii="Arial" w:hAnsi="Arial"/>
          <w:b/>
          <w:sz w:val="21"/>
          <w:szCs w:val="21"/>
          <w:lang w:val="en-US"/>
        </w:rPr>
        <w:tab/>
      </w:r>
      <w:r w:rsidR="00F710EF">
        <w:rPr>
          <w:rFonts w:ascii="Arial" w:eastAsia="宋体" w:hAnsi="Arial"/>
          <w:b/>
          <w:sz w:val="21"/>
          <w:szCs w:val="21"/>
          <w:lang w:val="en-US" w:eastAsia="zh-CN"/>
        </w:rPr>
        <w:t>6</w:t>
      </w:r>
      <w:r w:rsidRPr="00E57B9A">
        <w:rPr>
          <w:rFonts w:ascii="Arial" w:eastAsia="宋体" w:hAnsi="Arial"/>
          <w:b/>
          <w:sz w:val="21"/>
          <w:szCs w:val="21"/>
          <w:lang w:val="en-US" w:eastAsia="zh-CN"/>
        </w:rPr>
        <w:t>.</w:t>
      </w:r>
      <w:r w:rsidR="00F710EF">
        <w:rPr>
          <w:rFonts w:ascii="Arial" w:eastAsia="宋体" w:hAnsi="Arial"/>
          <w:b/>
          <w:sz w:val="21"/>
          <w:szCs w:val="21"/>
          <w:lang w:val="en-US" w:eastAsia="zh-CN"/>
        </w:rPr>
        <w:t>18</w:t>
      </w:r>
      <w:r w:rsidRPr="00E57B9A">
        <w:rPr>
          <w:rFonts w:ascii="Arial" w:eastAsia="宋体" w:hAnsi="Arial"/>
          <w:b/>
          <w:sz w:val="21"/>
          <w:szCs w:val="21"/>
          <w:lang w:val="en-US" w:eastAsia="zh-CN"/>
        </w:rPr>
        <w:t>.</w:t>
      </w:r>
      <w:r w:rsidR="00F710EF">
        <w:rPr>
          <w:rFonts w:ascii="Arial" w:eastAsia="宋体" w:hAnsi="Arial"/>
          <w:b/>
          <w:sz w:val="21"/>
          <w:szCs w:val="21"/>
          <w:lang w:val="en-US" w:eastAsia="zh-CN"/>
        </w:rPr>
        <w:t>2.</w:t>
      </w:r>
      <w:r w:rsidR="00100DE1">
        <w:rPr>
          <w:rFonts w:ascii="Arial" w:eastAsia="宋体" w:hAnsi="Arial"/>
          <w:b/>
          <w:sz w:val="21"/>
          <w:szCs w:val="21"/>
          <w:lang w:val="en-US" w:eastAsia="zh-CN"/>
        </w:rPr>
        <w:t>2</w:t>
      </w:r>
    </w:p>
    <w:p w14:paraId="36DF056F" w14:textId="77777777" w:rsidR="00C73A15" w:rsidRPr="002218CD" w:rsidRDefault="00C73A15" w:rsidP="00E401F4">
      <w:pPr>
        <w:tabs>
          <w:tab w:val="left" w:pos="1985"/>
        </w:tabs>
        <w:ind w:left="1980" w:hanging="1980"/>
        <w:jc w:val="both"/>
        <w:rPr>
          <w:rFonts w:ascii="Arial" w:eastAsia="宋体" w:hAnsi="Arial"/>
          <w:b/>
          <w:sz w:val="21"/>
          <w:szCs w:val="21"/>
          <w:lang w:val="en-US" w:eastAsia="zh-CN"/>
        </w:rPr>
      </w:pPr>
      <w:r w:rsidRPr="00E57B9A">
        <w:rPr>
          <w:rFonts w:ascii="Arial" w:hAnsi="Arial"/>
          <w:b/>
          <w:sz w:val="21"/>
          <w:szCs w:val="21"/>
          <w:lang w:val="en-US"/>
        </w:rPr>
        <w:t>Document for:</w:t>
      </w:r>
      <w:r w:rsidRPr="00E57B9A">
        <w:rPr>
          <w:rFonts w:ascii="Arial" w:hAnsi="Arial"/>
          <w:b/>
          <w:sz w:val="21"/>
          <w:szCs w:val="21"/>
          <w:lang w:val="en-US"/>
        </w:rPr>
        <w:tab/>
      </w:r>
      <w:r w:rsidRPr="00E57B9A">
        <w:rPr>
          <w:rFonts w:ascii="Arial" w:eastAsia="宋体" w:hAnsi="Arial" w:hint="eastAsia"/>
          <w:b/>
          <w:sz w:val="21"/>
          <w:szCs w:val="21"/>
          <w:lang w:val="en-US" w:eastAsia="zh-CN"/>
        </w:rPr>
        <w:t>Discussion</w:t>
      </w:r>
    </w:p>
    <w:p w14:paraId="2546DFE4" w14:textId="77777777" w:rsidR="00114F4F" w:rsidRDefault="00114F4F" w:rsidP="00E401F4">
      <w:pPr>
        <w:pStyle w:val="1"/>
        <w:jc w:val="both"/>
        <w:rPr>
          <w:lang w:val="en-US"/>
        </w:rPr>
      </w:pPr>
      <w:r>
        <w:rPr>
          <w:lang w:val="en-US"/>
        </w:rPr>
        <w:t>Introduction</w:t>
      </w:r>
    </w:p>
    <w:p w14:paraId="357AEBB9" w14:textId="5825AF33" w:rsidR="00DC0ED8" w:rsidRDefault="00301BAF" w:rsidP="00E401F4">
      <w:pPr>
        <w:spacing w:beforeLines="50" w:before="120" w:afterLines="50" w:after="120"/>
        <w:jc w:val="both"/>
        <w:rPr>
          <w:rFonts w:eastAsiaTheme="minorEastAsia"/>
          <w:sz w:val="21"/>
          <w:szCs w:val="21"/>
          <w:lang w:val="en-US" w:eastAsia="zh-CN"/>
        </w:rPr>
      </w:pPr>
      <w:r w:rsidRPr="009B75EE">
        <w:rPr>
          <w:rFonts w:eastAsiaTheme="minorEastAsia"/>
          <w:sz w:val="21"/>
          <w:szCs w:val="21"/>
          <w:lang w:val="en-US" w:eastAsia="zh-CN"/>
        </w:rPr>
        <w:t>In last meeting, a WF was approved on RRM requirements for R19 mobility</w:t>
      </w:r>
      <w:r w:rsidR="00C73A15">
        <w:rPr>
          <w:rFonts w:eastAsiaTheme="minorEastAsia"/>
          <w:sz w:val="21"/>
          <w:szCs w:val="21"/>
          <w:lang w:val="en-US" w:eastAsia="zh-CN"/>
        </w:rPr>
        <w:t xml:space="preserve"> </w:t>
      </w:r>
      <w:r w:rsidR="00013555">
        <w:rPr>
          <w:rFonts w:eastAsiaTheme="minorEastAsia"/>
          <w:sz w:val="21"/>
          <w:szCs w:val="21"/>
          <w:lang w:val="en-US" w:eastAsia="zh-CN"/>
        </w:rPr>
        <w:t>[1]</w:t>
      </w:r>
      <w:r w:rsidRPr="009B75EE">
        <w:rPr>
          <w:rFonts w:eastAsiaTheme="minorEastAsia"/>
          <w:sz w:val="21"/>
          <w:szCs w:val="21"/>
          <w:lang w:val="en-US" w:eastAsia="zh-CN"/>
        </w:rPr>
        <w:t>.</w:t>
      </w:r>
      <w:r w:rsidR="007769DF" w:rsidRPr="009B75EE">
        <w:rPr>
          <w:rFonts w:eastAsiaTheme="minorEastAsia"/>
          <w:sz w:val="21"/>
          <w:szCs w:val="21"/>
          <w:lang w:val="en-US" w:eastAsia="zh-CN"/>
        </w:rPr>
        <w:t xml:space="preserve"> </w:t>
      </w:r>
    </w:p>
    <w:p w14:paraId="62ACA1A8" w14:textId="41289F04" w:rsidR="005B7F51" w:rsidRPr="00DC0ED8" w:rsidRDefault="00301BAF" w:rsidP="00E401F4">
      <w:pPr>
        <w:spacing w:beforeLines="50" w:before="120" w:afterLines="50" w:after="120"/>
        <w:jc w:val="both"/>
        <w:rPr>
          <w:rFonts w:eastAsiaTheme="minorEastAsia"/>
          <w:sz w:val="21"/>
          <w:szCs w:val="21"/>
          <w:lang w:val="en-US" w:eastAsia="zh-CN"/>
        </w:rPr>
      </w:pPr>
      <w:r w:rsidRPr="009B75EE">
        <w:rPr>
          <w:rFonts w:eastAsiaTheme="minorEastAsia"/>
          <w:sz w:val="21"/>
          <w:szCs w:val="21"/>
          <w:lang w:val="en-US" w:eastAsia="zh-CN"/>
        </w:rPr>
        <w:t>In t</w:t>
      </w:r>
      <w:r w:rsidR="005B7F51" w:rsidRPr="009B75EE">
        <w:rPr>
          <w:rFonts w:eastAsiaTheme="minorEastAsia"/>
          <w:sz w:val="21"/>
          <w:szCs w:val="21"/>
          <w:lang w:val="en-US" w:eastAsia="zh-CN"/>
        </w:rPr>
        <w:t>his contribution</w:t>
      </w:r>
      <w:r w:rsidRPr="009B75EE">
        <w:rPr>
          <w:rFonts w:eastAsiaTheme="minorEastAsia"/>
          <w:sz w:val="21"/>
          <w:szCs w:val="21"/>
          <w:lang w:val="en-US" w:eastAsia="zh-CN"/>
        </w:rPr>
        <w:t>, we</w:t>
      </w:r>
      <w:r w:rsidR="005B7F51" w:rsidRPr="009B75EE">
        <w:rPr>
          <w:rFonts w:eastAsiaTheme="minorEastAsia"/>
          <w:sz w:val="21"/>
          <w:szCs w:val="21"/>
          <w:lang w:val="en-US" w:eastAsia="zh-CN"/>
        </w:rPr>
        <w:t xml:space="preserve"> provide </w:t>
      </w:r>
      <w:r w:rsidRPr="009B75EE">
        <w:rPr>
          <w:rFonts w:eastAsiaTheme="minorEastAsia"/>
          <w:sz w:val="21"/>
          <w:szCs w:val="21"/>
          <w:lang w:val="en-US" w:eastAsia="zh-CN"/>
        </w:rPr>
        <w:t xml:space="preserve">our views on </w:t>
      </w:r>
      <w:r w:rsidR="006D7BD2">
        <w:rPr>
          <w:rFonts w:eastAsiaTheme="minorEastAsia"/>
          <w:sz w:val="21"/>
          <w:szCs w:val="21"/>
          <w:lang w:val="en-US" w:eastAsia="zh-CN"/>
        </w:rPr>
        <w:t>RRM perf part</w:t>
      </w:r>
      <w:r w:rsidR="00F710EF">
        <w:rPr>
          <w:rFonts w:eastAsiaTheme="minorEastAsia"/>
          <w:sz w:val="21"/>
          <w:szCs w:val="21"/>
          <w:lang w:val="en-US" w:eastAsia="zh-CN"/>
        </w:rPr>
        <w:t xml:space="preserve"> </w:t>
      </w:r>
      <w:r w:rsidR="00F710EF">
        <w:rPr>
          <w:rFonts w:eastAsiaTheme="minorEastAsia" w:hint="eastAsia"/>
          <w:sz w:val="21"/>
          <w:szCs w:val="21"/>
          <w:lang w:val="en-US" w:eastAsia="zh-CN"/>
        </w:rPr>
        <w:t>for</w:t>
      </w:r>
      <w:r w:rsidR="00F710EF">
        <w:rPr>
          <w:rFonts w:eastAsiaTheme="minorEastAsia"/>
          <w:sz w:val="21"/>
          <w:szCs w:val="21"/>
          <w:lang w:val="en-US" w:eastAsia="zh-CN"/>
        </w:rPr>
        <w:t xml:space="preserve"> </w:t>
      </w:r>
      <w:r w:rsidR="00100DE1">
        <w:rPr>
          <w:rFonts w:eastAsiaTheme="minorEastAsia"/>
          <w:sz w:val="21"/>
          <w:szCs w:val="21"/>
          <w:lang w:val="en-US" w:eastAsia="zh-CN"/>
        </w:rPr>
        <w:t xml:space="preserve">CSI-RS based </w:t>
      </w:r>
      <w:r w:rsidR="00F710EF" w:rsidRPr="00F710EF">
        <w:rPr>
          <w:rFonts w:eastAsiaTheme="minorEastAsia"/>
          <w:sz w:val="21"/>
          <w:szCs w:val="21"/>
          <w:lang w:val="en-US" w:eastAsia="zh-CN"/>
        </w:rPr>
        <w:t>L1 measurement</w:t>
      </w:r>
      <w:r w:rsidR="00F710EF">
        <w:rPr>
          <w:rFonts w:eastAsiaTheme="minorEastAsia"/>
          <w:sz w:val="21"/>
          <w:szCs w:val="21"/>
          <w:lang w:val="en-US" w:eastAsia="zh-CN"/>
        </w:rPr>
        <w:t>.</w:t>
      </w:r>
    </w:p>
    <w:p w14:paraId="5913A01E" w14:textId="7ECBE740" w:rsidR="00B34181" w:rsidRPr="004C4105" w:rsidRDefault="00C643FE" w:rsidP="004C4105">
      <w:pPr>
        <w:pStyle w:val="1"/>
        <w:jc w:val="both"/>
        <w:rPr>
          <w:lang w:val="en-US"/>
        </w:rPr>
      </w:pPr>
      <w:r w:rsidRPr="00C643FE">
        <w:rPr>
          <w:lang w:val="en-US"/>
        </w:rPr>
        <w:t>Discussion</w:t>
      </w:r>
    </w:p>
    <w:tbl>
      <w:tblPr>
        <w:tblStyle w:val="afa"/>
        <w:tblpPr w:leftFromText="180" w:rightFromText="180" w:vertAnchor="text" w:tblpY="1"/>
        <w:tblOverlap w:val="never"/>
        <w:tblW w:w="0" w:type="auto"/>
        <w:tblLook w:val="04A0" w:firstRow="1" w:lastRow="0" w:firstColumn="1" w:lastColumn="0" w:noHBand="0" w:noVBand="1"/>
      </w:tblPr>
      <w:tblGrid>
        <w:gridCol w:w="9621"/>
      </w:tblGrid>
      <w:tr w:rsidR="00B34181" w:rsidRPr="00944078" w14:paraId="165601E6" w14:textId="77777777" w:rsidTr="00F15C5D">
        <w:tc>
          <w:tcPr>
            <w:tcW w:w="9621" w:type="dxa"/>
          </w:tcPr>
          <w:p w14:paraId="6EE00763" w14:textId="77777777" w:rsidR="004C4105" w:rsidRPr="00944078" w:rsidRDefault="004C4105" w:rsidP="004C4105">
            <w:pPr>
              <w:pStyle w:val="4"/>
              <w:numPr>
                <w:ilvl w:val="0"/>
                <w:numId w:val="0"/>
              </w:numPr>
              <w:outlineLvl w:val="3"/>
              <w:rPr>
                <w:rFonts w:ascii="Times New Roman" w:hAnsi="Times New Roman"/>
                <w:sz w:val="21"/>
                <w:szCs w:val="21"/>
                <w:lang w:val="en-US"/>
              </w:rPr>
            </w:pPr>
            <w:r w:rsidRPr="00944078">
              <w:rPr>
                <w:rFonts w:ascii="Times New Roman" w:hAnsi="Times New Roman"/>
                <w:sz w:val="21"/>
                <w:szCs w:val="21"/>
                <w:lang w:val="en-US"/>
              </w:rPr>
              <w:t>Issue 4-2-1: CSI-RS based L1 measurement accuracy</w:t>
            </w:r>
          </w:p>
          <w:p w14:paraId="2388497E" w14:textId="77777777" w:rsidR="004C4105" w:rsidRPr="00944078" w:rsidRDefault="004C4105" w:rsidP="004C4105">
            <w:pPr>
              <w:spacing w:after="120"/>
              <w:rPr>
                <w:b/>
                <w:bCs/>
                <w:color w:val="000000" w:themeColor="text1"/>
                <w:sz w:val="21"/>
                <w:szCs w:val="21"/>
              </w:rPr>
            </w:pPr>
            <w:r w:rsidRPr="00944078">
              <w:rPr>
                <w:b/>
                <w:bCs/>
                <w:color w:val="000000" w:themeColor="text1"/>
                <w:sz w:val="21"/>
                <w:szCs w:val="21"/>
              </w:rPr>
              <w:t xml:space="preserve">Agreement: </w:t>
            </w:r>
          </w:p>
          <w:p w14:paraId="3E78293C" w14:textId="77777777" w:rsidR="004C4105" w:rsidRPr="00944078" w:rsidRDefault="004C4105" w:rsidP="004C4105">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944078">
              <w:rPr>
                <w:rFonts w:eastAsia="宋体"/>
                <w:color w:val="000000" w:themeColor="text1"/>
                <w:sz w:val="21"/>
                <w:szCs w:val="21"/>
              </w:rPr>
              <w:t xml:space="preserve">CSI-RS based L1-RSRP accuracy of the serving cell can be reused for </w:t>
            </w:r>
            <w:proofErr w:type="spellStart"/>
            <w:r w:rsidRPr="00944078">
              <w:rPr>
                <w:rFonts w:eastAsia="宋体"/>
                <w:color w:val="000000" w:themeColor="text1"/>
                <w:sz w:val="21"/>
                <w:szCs w:val="21"/>
              </w:rPr>
              <w:t>neighbour</w:t>
            </w:r>
            <w:proofErr w:type="spellEnd"/>
            <w:r w:rsidRPr="00944078">
              <w:rPr>
                <w:rFonts w:eastAsia="宋体"/>
                <w:color w:val="000000" w:themeColor="text1"/>
                <w:sz w:val="21"/>
                <w:szCs w:val="21"/>
              </w:rPr>
              <w:t xml:space="preserve"> cell when the following conditions are met:</w:t>
            </w:r>
          </w:p>
          <w:p w14:paraId="22D2C10F" w14:textId="77777777" w:rsidR="004C4105" w:rsidRPr="00944078" w:rsidRDefault="004C4105" w:rsidP="004C4105">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944078">
              <w:rPr>
                <w:rFonts w:eastAsia="宋体"/>
                <w:color w:val="000000" w:themeColor="text1"/>
                <w:sz w:val="21"/>
                <w:szCs w:val="21"/>
              </w:rPr>
              <w:t xml:space="preserve">Conditions defined in clause 7.3 of TS 38.101-1 [18] for reference sensitivity are fulfilled. </w:t>
            </w:r>
          </w:p>
          <w:p w14:paraId="0A452343" w14:textId="77777777" w:rsidR="004C4105" w:rsidRPr="00944078" w:rsidRDefault="004C4105" w:rsidP="004C4105">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944078">
              <w:rPr>
                <w:rFonts w:eastAsia="宋体"/>
                <w:color w:val="000000" w:themeColor="text1"/>
                <w:sz w:val="21"/>
                <w:szCs w:val="21"/>
              </w:rPr>
              <w:t xml:space="preserve">Conditions for L1-RSRP measurements are fulfilled according to annex B.2.4.2 for a corresponding Band for each relevant CSI-RS. </w:t>
            </w:r>
          </w:p>
          <w:p w14:paraId="19666768" w14:textId="77777777" w:rsidR="004C4105" w:rsidRPr="00944078" w:rsidRDefault="004C4105" w:rsidP="004C4105">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944078">
              <w:rPr>
                <w:rFonts w:eastAsia="宋体"/>
                <w:color w:val="000000" w:themeColor="text1"/>
                <w:sz w:val="21"/>
                <w:szCs w:val="21"/>
              </w:rPr>
              <w:t xml:space="preserve">The bandwidth of CSI-RS is 48 PRBs and the density is 3. </w:t>
            </w:r>
          </w:p>
          <w:p w14:paraId="0899BEC0" w14:textId="77777777" w:rsidR="004C4105" w:rsidRPr="00944078" w:rsidRDefault="004C4105" w:rsidP="004C4105">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944078">
              <w:rPr>
                <w:rFonts w:eastAsia="宋体"/>
                <w:color w:val="000000" w:themeColor="text1"/>
                <w:sz w:val="21"/>
                <w:szCs w:val="21"/>
                <w:lang w:val="en-GB"/>
              </w:rPr>
              <w:t xml:space="preserve">The timing offset between the reference measurement timing and the target CSI-RS in one layer is no larger than CP. </w:t>
            </w:r>
          </w:p>
          <w:p w14:paraId="0D37878C" w14:textId="77777777" w:rsidR="004C4105" w:rsidRPr="00944078" w:rsidRDefault="004C4105" w:rsidP="004C4105">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944078">
              <w:rPr>
                <w:rFonts w:eastAsia="宋体"/>
                <w:color w:val="000000" w:themeColor="text1"/>
                <w:sz w:val="21"/>
                <w:szCs w:val="21"/>
                <w:lang w:val="en-GB"/>
              </w:rPr>
              <w:t xml:space="preserve">Legacy SS/CSI-RSRP measurement L1 report mapping specified in clause 10.1.6 (including measured quantity reporting and differential reporting) can be reused for SS/CSI-RS based L1 measurement reporting on </w:t>
            </w:r>
            <w:proofErr w:type="spellStart"/>
            <w:r w:rsidRPr="00944078">
              <w:rPr>
                <w:rFonts w:eastAsia="宋体"/>
                <w:color w:val="000000" w:themeColor="text1"/>
                <w:sz w:val="21"/>
                <w:szCs w:val="21"/>
                <w:lang w:val="en-GB"/>
              </w:rPr>
              <w:t>neighbor</w:t>
            </w:r>
            <w:proofErr w:type="spellEnd"/>
            <w:r w:rsidRPr="00944078">
              <w:rPr>
                <w:rFonts w:eastAsia="宋体"/>
                <w:color w:val="000000" w:themeColor="text1"/>
                <w:sz w:val="21"/>
                <w:szCs w:val="21"/>
                <w:lang w:val="en-GB"/>
              </w:rPr>
              <w:t xml:space="preserve"> cell.</w:t>
            </w:r>
          </w:p>
          <w:p w14:paraId="2657B764" w14:textId="77777777" w:rsidR="004C4105" w:rsidRPr="00944078" w:rsidRDefault="004C4105" w:rsidP="004C4105">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944078">
              <w:rPr>
                <w:rFonts w:eastAsia="宋体"/>
                <w:color w:val="000000" w:themeColor="text1"/>
                <w:sz w:val="21"/>
                <w:szCs w:val="21"/>
              </w:rPr>
              <w:t>New requirements are defined in the following sections</w:t>
            </w:r>
          </w:p>
          <w:tbl>
            <w:tblPr>
              <w:tblStyle w:val="afa"/>
              <w:tblW w:w="9070" w:type="dxa"/>
              <w:jc w:val="center"/>
              <w:tblLook w:val="04A0" w:firstRow="1" w:lastRow="0" w:firstColumn="1" w:lastColumn="0" w:noHBand="0" w:noVBand="1"/>
            </w:tblPr>
            <w:tblGrid>
              <w:gridCol w:w="4535"/>
              <w:gridCol w:w="4535"/>
            </w:tblGrid>
            <w:tr w:rsidR="004C4105" w:rsidRPr="00944078" w14:paraId="12D0E503" w14:textId="77777777" w:rsidTr="004C4105">
              <w:trPr>
                <w:jc w:val="center"/>
              </w:trPr>
              <w:tc>
                <w:tcPr>
                  <w:tcW w:w="4535" w:type="dxa"/>
                  <w:tcBorders>
                    <w:top w:val="single" w:sz="4" w:space="0" w:color="auto"/>
                    <w:left w:val="single" w:sz="4" w:space="0" w:color="auto"/>
                    <w:bottom w:val="single" w:sz="4" w:space="0" w:color="auto"/>
                    <w:right w:val="single" w:sz="4" w:space="0" w:color="auto"/>
                  </w:tcBorders>
                </w:tcPr>
                <w:p w14:paraId="0E232D48" w14:textId="77777777" w:rsidR="004C4105" w:rsidRPr="00944078" w:rsidRDefault="004C4105" w:rsidP="00BD4DDC">
                  <w:pPr>
                    <w:framePr w:hSpace="180" w:wrap="around" w:vAnchor="text" w:hAnchor="text" w:y="1"/>
                    <w:suppressOverlap/>
                    <w:rPr>
                      <w:sz w:val="21"/>
                      <w:szCs w:val="21"/>
                    </w:rPr>
                  </w:pPr>
                  <w:r w:rsidRPr="00944078">
                    <w:rPr>
                      <w:b/>
                      <w:bCs/>
                      <w:sz w:val="21"/>
                      <w:szCs w:val="21"/>
                    </w:rPr>
                    <w:t>Accuracy requirements</w:t>
                  </w:r>
                </w:p>
              </w:tc>
              <w:tc>
                <w:tcPr>
                  <w:tcW w:w="4535" w:type="dxa"/>
                  <w:tcBorders>
                    <w:top w:val="single" w:sz="4" w:space="0" w:color="auto"/>
                    <w:left w:val="single" w:sz="4" w:space="0" w:color="auto"/>
                    <w:bottom w:val="single" w:sz="4" w:space="0" w:color="auto"/>
                    <w:right w:val="single" w:sz="4" w:space="0" w:color="auto"/>
                  </w:tcBorders>
                </w:tcPr>
                <w:p w14:paraId="768CCE3D" w14:textId="77777777" w:rsidR="004C4105" w:rsidRPr="00944078" w:rsidRDefault="004C4105" w:rsidP="00BD4DDC">
                  <w:pPr>
                    <w:framePr w:hSpace="180" w:wrap="around" w:vAnchor="text" w:hAnchor="text" w:y="1"/>
                    <w:suppressOverlap/>
                    <w:rPr>
                      <w:sz w:val="21"/>
                      <w:szCs w:val="21"/>
                    </w:rPr>
                  </w:pPr>
                  <w:r w:rsidRPr="00944078">
                    <w:rPr>
                      <w:b/>
                      <w:bCs/>
                      <w:sz w:val="21"/>
                      <w:szCs w:val="21"/>
                    </w:rPr>
                    <w:t xml:space="preserve">Detail </w:t>
                  </w:r>
                </w:p>
              </w:tc>
            </w:tr>
            <w:tr w:rsidR="004C4105" w:rsidRPr="00944078" w14:paraId="58DC0F49" w14:textId="77777777" w:rsidTr="004C4105">
              <w:trPr>
                <w:trHeight w:val="149"/>
                <w:jc w:val="center"/>
              </w:trPr>
              <w:tc>
                <w:tcPr>
                  <w:tcW w:w="4535" w:type="dxa"/>
                  <w:vMerge w:val="restart"/>
                  <w:tcBorders>
                    <w:left w:val="single" w:sz="4" w:space="0" w:color="auto"/>
                    <w:right w:val="single" w:sz="4" w:space="0" w:color="auto"/>
                  </w:tcBorders>
                </w:tcPr>
                <w:p w14:paraId="72EE5876" w14:textId="77777777" w:rsidR="004C4105" w:rsidRPr="00944078" w:rsidRDefault="004C4105" w:rsidP="00BD4DDC">
                  <w:pPr>
                    <w:framePr w:hSpace="180" w:wrap="around" w:vAnchor="text" w:hAnchor="text" w:y="1"/>
                    <w:suppressOverlap/>
                    <w:rPr>
                      <w:color w:val="000000"/>
                      <w:sz w:val="21"/>
                      <w:szCs w:val="21"/>
                    </w:rPr>
                  </w:pPr>
                  <w:r w:rsidRPr="00944078">
                    <w:rPr>
                      <w:color w:val="000000"/>
                      <w:sz w:val="21"/>
                      <w:szCs w:val="21"/>
                    </w:rPr>
                    <w:t>Intra-frequency L1-RSRP accuracy requirements</w:t>
                  </w:r>
                </w:p>
              </w:tc>
              <w:tc>
                <w:tcPr>
                  <w:tcW w:w="4535" w:type="dxa"/>
                  <w:tcBorders>
                    <w:top w:val="single" w:sz="4" w:space="0" w:color="auto"/>
                    <w:left w:val="single" w:sz="4" w:space="0" w:color="auto"/>
                    <w:bottom w:val="single" w:sz="4" w:space="0" w:color="auto"/>
                    <w:right w:val="single" w:sz="4" w:space="0" w:color="auto"/>
                  </w:tcBorders>
                </w:tcPr>
                <w:p w14:paraId="3CC4A5CC" w14:textId="77777777" w:rsidR="004C4105" w:rsidRPr="00944078" w:rsidRDefault="004C4105" w:rsidP="00BD4DDC">
                  <w:pPr>
                    <w:framePr w:hSpace="180" w:wrap="around" w:vAnchor="text" w:hAnchor="text" w:y="1"/>
                    <w:spacing w:after="0"/>
                    <w:contextualSpacing/>
                    <w:suppressOverlap/>
                    <w:jc w:val="both"/>
                    <w:rPr>
                      <w:color w:val="000000"/>
                      <w:sz w:val="21"/>
                      <w:szCs w:val="21"/>
                    </w:rPr>
                  </w:pPr>
                  <w:r w:rsidRPr="00944078">
                    <w:rPr>
                      <w:color w:val="000000"/>
                      <w:sz w:val="21"/>
                      <w:szCs w:val="21"/>
                    </w:rPr>
                    <w:t>10.1.19D.2</w:t>
                  </w:r>
                  <w:r w:rsidRPr="00944078">
                    <w:rPr>
                      <w:color w:val="000000"/>
                      <w:sz w:val="21"/>
                      <w:szCs w:val="21"/>
                    </w:rPr>
                    <w:tab/>
                    <w:t>CSI-RS based intra-frequency L1-RSRP accuracy requirements for FR1</w:t>
                  </w:r>
                </w:p>
                <w:p w14:paraId="5F19518F" w14:textId="77777777" w:rsidR="004C4105" w:rsidRPr="00944078" w:rsidRDefault="004C4105" w:rsidP="00BD4DDC">
                  <w:pPr>
                    <w:framePr w:hSpace="180" w:wrap="around" w:vAnchor="text" w:hAnchor="text" w:y="1"/>
                    <w:spacing w:after="0"/>
                    <w:contextualSpacing/>
                    <w:suppressOverlap/>
                    <w:jc w:val="both"/>
                    <w:rPr>
                      <w:color w:val="000000"/>
                      <w:sz w:val="21"/>
                      <w:szCs w:val="21"/>
                    </w:rPr>
                  </w:pPr>
                  <w:r w:rsidRPr="00944078">
                    <w:rPr>
                      <w:color w:val="000000"/>
                      <w:sz w:val="21"/>
                      <w:szCs w:val="21"/>
                    </w:rPr>
                    <w:t>10.1.19D.2.1</w:t>
                  </w:r>
                  <w:r w:rsidRPr="00944078">
                    <w:rPr>
                      <w:color w:val="000000"/>
                      <w:sz w:val="21"/>
                      <w:szCs w:val="21"/>
                    </w:rPr>
                    <w:tab/>
                    <w:t>Absolute Accuracy</w:t>
                  </w:r>
                </w:p>
                <w:p w14:paraId="695ABB9B" w14:textId="77777777" w:rsidR="004C4105" w:rsidRPr="00944078" w:rsidRDefault="004C4105" w:rsidP="00BD4DDC">
                  <w:pPr>
                    <w:framePr w:hSpace="180" w:wrap="around" w:vAnchor="text" w:hAnchor="text" w:y="1"/>
                    <w:spacing w:after="0"/>
                    <w:contextualSpacing/>
                    <w:suppressOverlap/>
                    <w:jc w:val="both"/>
                    <w:rPr>
                      <w:sz w:val="21"/>
                      <w:szCs w:val="21"/>
                    </w:rPr>
                  </w:pPr>
                  <w:r w:rsidRPr="00944078">
                    <w:rPr>
                      <w:color w:val="000000"/>
                      <w:sz w:val="21"/>
                      <w:szCs w:val="21"/>
                    </w:rPr>
                    <w:t>10.1.19D.2.2</w:t>
                  </w:r>
                  <w:r w:rsidRPr="00944078">
                    <w:rPr>
                      <w:color w:val="000000"/>
                      <w:sz w:val="21"/>
                      <w:szCs w:val="21"/>
                    </w:rPr>
                    <w:tab/>
                    <w:t>Relative Accuracy</w:t>
                  </w:r>
                </w:p>
              </w:tc>
            </w:tr>
            <w:tr w:rsidR="004C4105" w:rsidRPr="00944078" w14:paraId="4DE51E1A" w14:textId="77777777" w:rsidTr="004C4105">
              <w:trPr>
                <w:trHeight w:val="149"/>
                <w:jc w:val="center"/>
              </w:trPr>
              <w:tc>
                <w:tcPr>
                  <w:tcW w:w="4535" w:type="dxa"/>
                  <w:vMerge/>
                  <w:tcBorders>
                    <w:left w:val="single" w:sz="4" w:space="0" w:color="auto"/>
                    <w:bottom w:val="single" w:sz="4" w:space="0" w:color="auto"/>
                    <w:right w:val="single" w:sz="4" w:space="0" w:color="auto"/>
                  </w:tcBorders>
                </w:tcPr>
                <w:p w14:paraId="0D434587" w14:textId="77777777" w:rsidR="004C4105" w:rsidRPr="00944078" w:rsidRDefault="004C4105" w:rsidP="00BD4DDC">
                  <w:pPr>
                    <w:framePr w:hSpace="180" w:wrap="around" w:vAnchor="text" w:hAnchor="text" w:y="1"/>
                    <w:suppressOverlap/>
                    <w:rPr>
                      <w:color w:val="000000"/>
                      <w:sz w:val="21"/>
                      <w:szCs w:val="21"/>
                    </w:rPr>
                  </w:pPr>
                </w:p>
              </w:tc>
              <w:tc>
                <w:tcPr>
                  <w:tcW w:w="4535" w:type="dxa"/>
                  <w:tcBorders>
                    <w:top w:val="single" w:sz="4" w:space="0" w:color="auto"/>
                    <w:left w:val="single" w:sz="4" w:space="0" w:color="auto"/>
                    <w:bottom w:val="single" w:sz="4" w:space="0" w:color="auto"/>
                    <w:right w:val="single" w:sz="4" w:space="0" w:color="auto"/>
                  </w:tcBorders>
                </w:tcPr>
                <w:p w14:paraId="68CF15FF" w14:textId="77777777" w:rsidR="004C4105" w:rsidRPr="00944078" w:rsidRDefault="004C4105" w:rsidP="00BD4DDC">
                  <w:pPr>
                    <w:framePr w:hSpace="180" w:wrap="around" w:vAnchor="text" w:hAnchor="text" w:y="1"/>
                    <w:spacing w:after="0"/>
                    <w:contextualSpacing/>
                    <w:suppressOverlap/>
                    <w:jc w:val="both"/>
                    <w:rPr>
                      <w:color w:val="000000"/>
                      <w:sz w:val="21"/>
                      <w:szCs w:val="21"/>
                    </w:rPr>
                  </w:pPr>
                  <w:r w:rsidRPr="00944078">
                    <w:rPr>
                      <w:color w:val="000000"/>
                      <w:sz w:val="21"/>
                      <w:szCs w:val="21"/>
                    </w:rPr>
                    <w:t>10.1.20A.2</w:t>
                  </w:r>
                  <w:r w:rsidRPr="00944078">
                    <w:rPr>
                      <w:color w:val="000000"/>
                      <w:sz w:val="21"/>
                      <w:szCs w:val="21"/>
                    </w:rPr>
                    <w:tab/>
                    <w:t>CSI-RS based intra-frequency L1-RSRP accuracy requirements for FR2</w:t>
                  </w:r>
                </w:p>
                <w:p w14:paraId="6B8BBC30" w14:textId="77777777" w:rsidR="004C4105" w:rsidRPr="00944078" w:rsidRDefault="004C4105" w:rsidP="00BD4DDC">
                  <w:pPr>
                    <w:framePr w:hSpace="180" w:wrap="around" w:vAnchor="text" w:hAnchor="text" w:y="1"/>
                    <w:spacing w:after="0"/>
                    <w:contextualSpacing/>
                    <w:suppressOverlap/>
                    <w:jc w:val="both"/>
                    <w:rPr>
                      <w:color w:val="000000"/>
                      <w:sz w:val="21"/>
                      <w:szCs w:val="21"/>
                    </w:rPr>
                  </w:pPr>
                  <w:r w:rsidRPr="00944078">
                    <w:rPr>
                      <w:color w:val="000000"/>
                      <w:sz w:val="21"/>
                      <w:szCs w:val="21"/>
                    </w:rPr>
                    <w:t>10.1.20A.2.1</w:t>
                  </w:r>
                  <w:r w:rsidRPr="00944078">
                    <w:rPr>
                      <w:color w:val="000000"/>
                      <w:sz w:val="21"/>
                      <w:szCs w:val="21"/>
                    </w:rPr>
                    <w:tab/>
                    <w:t>Absolute Accuracy</w:t>
                  </w:r>
                </w:p>
                <w:p w14:paraId="6ABF747F" w14:textId="77777777" w:rsidR="004C4105" w:rsidRPr="00944078" w:rsidRDefault="004C4105" w:rsidP="00BD4DDC">
                  <w:pPr>
                    <w:framePr w:hSpace="180" w:wrap="around" w:vAnchor="text" w:hAnchor="text" w:y="1"/>
                    <w:spacing w:after="0"/>
                    <w:contextualSpacing/>
                    <w:suppressOverlap/>
                    <w:jc w:val="both"/>
                    <w:rPr>
                      <w:sz w:val="21"/>
                      <w:szCs w:val="21"/>
                    </w:rPr>
                  </w:pPr>
                  <w:r w:rsidRPr="00944078">
                    <w:rPr>
                      <w:color w:val="000000"/>
                      <w:sz w:val="21"/>
                      <w:szCs w:val="21"/>
                    </w:rPr>
                    <w:t>10.1.20A.2.2</w:t>
                  </w:r>
                  <w:r w:rsidRPr="00944078">
                    <w:rPr>
                      <w:color w:val="000000"/>
                      <w:sz w:val="21"/>
                      <w:szCs w:val="21"/>
                    </w:rPr>
                    <w:tab/>
                    <w:t>Relative Accuracy</w:t>
                  </w:r>
                </w:p>
              </w:tc>
            </w:tr>
          </w:tbl>
          <w:p w14:paraId="28C48604" w14:textId="547337E6" w:rsidR="00B04707" w:rsidRPr="00944078" w:rsidRDefault="00B04707" w:rsidP="004C4105">
            <w:pPr>
              <w:overflowPunct w:val="0"/>
              <w:autoSpaceDE w:val="0"/>
              <w:autoSpaceDN w:val="0"/>
              <w:adjustRightInd w:val="0"/>
              <w:spacing w:after="120"/>
              <w:textAlignment w:val="baseline"/>
              <w:rPr>
                <w:rFonts w:eastAsia="宋体"/>
                <w:color w:val="000000" w:themeColor="text1"/>
                <w:sz w:val="21"/>
                <w:szCs w:val="21"/>
              </w:rPr>
            </w:pPr>
          </w:p>
        </w:tc>
      </w:tr>
    </w:tbl>
    <w:p w14:paraId="74FAB692" w14:textId="704E2C16" w:rsidR="00B04707" w:rsidRPr="00944078" w:rsidRDefault="004C4105" w:rsidP="004C4105">
      <w:pPr>
        <w:spacing w:beforeLines="50" w:before="120" w:afterLines="50" w:after="120"/>
        <w:jc w:val="both"/>
        <w:rPr>
          <w:rFonts w:eastAsiaTheme="minorEastAsia"/>
          <w:sz w:val="21"/>
          <w:szCs w:val="21"/>
          <w:lang w:val="x-none" w:eastAsia="zh-CN"/>
        </w:rPr>
      </w:pPr>
      <w:r w:rsidRPr="00944078">
        <w:rPr>
          <w:rFonts w:eastAsiaTheme="minorEastAsia"/>
          <w:sz w:val="21"/>
          <w:szCs w:val="21"/>
          <w:lang w:eastAsia="zh-CN"/>
        </w:rPr>
        <w:t>RAN4</w:t>
      </w:r>
      <w:r w:rsidR="00B04707" w:rsidRPr="00944078">
        <w:rPr>
          <w:rFonts w:eastAsiaTheme="minorEastAsia"/>
          <w:sz w:val="21"/>
          <w:szCs w:val="21"/>
          <w:lang w:eastAsia="zh-CN"/>
        </w:rPr>
        <w:t xml:space="preserve"> agree</w:t>
      </w:r>
      <w:r w:rsidRPr="00944078">
        <w:rPr>
          <w:rFonts w:eastAsiaTheme="minorEastAsia"/>
          <w:sz w:val="21"/>
          <w:szCs w:val="21"/>
          <w:lang w:eastAsia="zh-CN"/>
        </w:rPr>
        <w:t>d that f</w:t>
      </w:r>
      <w:r w:rsidR="00B04707" w:rsidRPr="00944078">
        <w:rPr>
          <w:rFonts w:eastAsiaTheme="minorEastAsia"/>
          <w:sz w:val="21"/>
          <w:szCs w:val="21"/>
          <w:lang w:eastAsia="zh-CN"/>
        </w:rPr>
        <w:t xml:space="preserve">or CSI-RS based L1-RSRP measurement on neighbour </w:t>
      </w:r>
      <w:proofErr w:type="gramStart"/>
      <w:r w:rsidR="00B04707" w:rsidRPr="00944078">
        <w:rPr>
          <w:rFonts w:eastAsiaTheme="minorEastAsia"/>
          <w:sz w:val="21"/>
          <w:szCs w:val="21"/>
          <w:lang w:eastAsia="zh-CN"/>
        </w:rPr>
        <w:t xml:space="preserve">cell, </w:t>
      </w:r>
      <w:r w:rsidRPr="00944078">
        <w:rPr>
          <w:rFonts w:eastAsiaTheme="minorEastAsia"/>
          <w:sz w:val="21"/>
          <w:szCs w:val="21"/>
          <w:lang w:eastAsia="zh-CN"/>
        </w:rPr>
        <w:t xml:space="preserve"> r</w:t>
      </w:r>
      <w:proofErr w:type="spellStart"/>
      <w:r w:rsidR="00B04707" w:rsidRPr="00944078">
        <w:rPr>
          <w:rFonts w:eastAsiaTheme="minorEastAsia"/>
          <w:sz w:val="21"/>
          <w:szCs w:val="21"/>
          <w:lang w:val="x-none" w:eastAsia="zh-CN"/>
        </w:rPr>
        <w:t>eus</w:t>
      </w:r>
      <w:r w:rsidRPr="00944078">
        <w:rPr>
          <w:rFonts w:eastAsiaTheme="minorEastAsia"/>
          <w:sz w:val="21"/>
          <w:szCs w:val="21"/>
          <w:lang w:val="x-none" w:eastAsia="zh-CN"/>
        </w:rPr>
        <w:t>ing</w:t>
      </w:r>
      <w:proofErr w:type="spellEnd"/>
      <w:proofErr w:type="gramEnd"/>
      <w:r w:rsidR="00B04707" w:rsidRPr="00944078">
        <w:rPr>
          <w:rFonts w:eastAsiaTheme="minorEastAsia"/>
          <w:sz w:val="21"/>
          <w:szCs w:val="21"/>
          <w:lang w:val="x-none" w:eastAsia="zh-CN"/>
        </w:rPr>
        <w:t xml:space="preserve"> legacy accuracy requirements of CSI-RS based L1 measurements for serving cell under the following conditions:</w:t>
      </w:r>
    </w:p>
    <w:p w14:paraId="5F0376F1" w14:textId="77777777" w:rsidR="004C4105" w:rsidRPr="00944078" w:rsidRDefault="004C4105" w:rsidP="004C4105">
      <w:pPr>
        <w:pStyle w:val="afe"/>
        <w:numPr>
          <w:ilvl w:val="1"/>
          <w:numId w:val="46"/>
        </w:numPr>
        <w:overflowPunct w:val="0"/>
        <w:autoSpaceDE w:val="0"/>
        <w:autoSpaceDN w:val="0"/>
        <w:adjustRightInd w:val="0"/>
        <w:spacing w:after="120"/>
        <w:contextualSpacing w:val="0"/>
        <w:textAlignment w:val="baseline"/>
        <w:rPr>
          <w:rFonts w:eastAsia="宋体"/>
          <w:color w:val="000000" w:themeColor="text1"/>
          <w:sz w:val="21"/>
          <w:szCs w:val="21"/>
        </w:rPr>
      </w:pPr>
      <w:r w:rsidRPr="00944078">
        <w:rPr>
          <w:rFonts w:eastAsia="宋体"/>
          <w:color w:val="000000" w:themeColor="text1"/>
          <w:sz w:val="21"/>
          <w:szCs w:val="21"/>
        </w:rPr>
        <w:t xml:space="preserve">Conditions defined in clause 7.3 of TS 38.101-1 [18] for reference sensitivity are fulfilled. </w:t>
      </w:r>
    </w:p>
    <w:p w14:paraId="22F6D3BE" w14:textId="77777777" w:rsidR="004C4105" w:rsidRPr="00944078" w:rsidRDefault="004C4105" w:rsidP="004C4105">
      <w:pPr>
        <w:pStyle w:val="afe"/>
        <w:numPr>
          <w:ilvl w:val="1"/>
          <w:numId w:val="46"/>
        </w:numPr>
        <w:overflowPunct w:val="0"/>
        <w:autoSpaceDE w:val="0"/>
        <w:autoSpaceDN w:val="0"/>
        <w:adjustRightInd w:val="0"/>
        <w:spacing w:after="120"/>
        <w:contextualSpacing w:val="0"/>
        <w:textAlignment w:val="baseline"/>
        <w:rPr>
          <w:rFonts w:eastAsia="宋体"/>
          <w:color w:val="000000" w:themeColor="text1"/>
          <w:sz w:val="21"/>
          <w:szCs w:val="21"/>
        </w:rPr>
      </w:pPr>
      <w:r w:rsidRPr="00944078">
        <w:rPr>
          <w:rFonts w:eastAsia="宋体"/>
          <w:color w:val="000000" w:themeColor="text1"/>
          <w:sz w:val="21"/>
          <w:szCs w:val="21"/>
        </w:rPr>
        <w:t xml:space="preserve">Conditions for L1-RSRP measurements are fulfilled according to annex B.2.4.2 for a corresponding Band for each relevant CSI-RS. </w:t>
      </w:r>
    </w:p>
    <w:p w14:paraId="7225F1D8" w14:textId="77777777" w:rsidR="004C4105" w:rsidRPr="00944078" w:rsidRDefault="004C4105" w:rsidP="004C4105">
      <w:pPr>
        <w:pStyle w:val="afe"/>
        <w:numPr>
          <w:ilvl w:val="1"/>
          <w:numId w:val="46"/>
        </w:numPr>
        <w:overflowPunct w:val="0"/>
        <w:autoSpaceDE w:val="0"/>
        <w:autoSpaceDN w:val="0"/>
        <w:adjustRightInd w:val="0"/>
        <w:spacing w:after="120"/>
        <w:contextualSpacing w:val="0"/>
        <w:textAlignment w:val="baseline"/>
        <w:rPr>
          <w:rFonts w:eastAsia="宋体"/>
          <w:color w:val="000000" w:themeColor="text1"/>
          <w:sz w:val="21"/>
          <w:szCs w:val="21"/>
        </w:rPr>
      </w:pPr>
      <w:r w:rsidRPr="00944078">
        <w:rPr>
          <w:rFonts w:eastAsia="宋体"/>
          <w:color w:val="000000" w:themeColor="text1"/>
          <w:sz w:val="21"/>
          <w:szCs w:val="21"/>
        </w:rPr>
        <w:t xml:space="preserve">The bandwidth of CSI-RS is 48 PRBs and the density is 3. </w:t>
      </w:r>
    </w:p>
    <w:p w14:paraId="34BBD2CC" w14:textId="77777777" w:rsidR="004C4105" w:rsidRPr="00944078" w:rsidRDefault="004C4105" w:rsidP="004C4105">
      <w:pPr>
        <w:pStyle w:val="afe"/>
        <w:numPr>
          <w:ilvl w:val="1"/>
          <w:numId w:val="46"/>
        </w:numPr>
        <w:overflowPunct w:val="0"/>
        <w:autoSpaceDE w:val="0"/>
        <w:autoSpaceDN w:val="0"/>
        <w:adjustRightInd w:val="0"/>
        <w:spacing w:after="120"/>
        <w:contextualSpacing w:val="0"/>
        <w:textAlignment w:val="baseline"/>
        <w:rPr>
          <w:rFonts w:eastAsia="宋体"/>
          <w:color w:val="000000" w:themeColor="text1"/>
          <w:sz w:val="21"/>
          <w:szCs w:val="21"/>
        </w:rPr>
      </w:pPr>
      <w:r w:rsidRPr="00944078">
        <w:rPr>
          <w:rFonts w:eastAsia="宋体"/>
          <w:color w:val="000000" w:themeColor="text1"/>
          <w:sz w:val="21"/>
          <w:szCs w:val="21"/>
          <w:lang w:val="en-GB"/>
        </w:rPr>
        <w:lastRenderedPageBreak/>
        <w:t xml:space="preserve">The timing offset between the reference measurement timing and the target CSI-RS in one layer is no larger than CP. </w:t>
      </w:r>
    </w:p>
    <w:p w14:paraId="798CB74B" w14:textId="6C3CFC9A" w:rsidR="00B04707" w:rsidRPr="00944078" w:rsidRDefault="004C4105" w:rsidP="00B04707">
      <w:pPr>
        <w:spacing w:beforeLines="50" w:before="120" w:afterLines="50" w:after="120"/>
        <w:jc w:val="both"/>
        <w:rPr>
          <w:rFonts w:eastAsiaTheme="minorEastAsia"/>
          <w:sz w:val="21"/>
          <w:szCs w:val="21"/>
          <w:lang w:val="x-none" w:eastAsia="zh-CN"/>
        </w:rPr>
      </w:pPr>
      <w:r w:rsidRPr="00944078">
        <w:rPr>
          <w:rFonts w:eastAsiaTheme="minorEastAsia"/>
          <w:sz w:val="21"/>
          <w:szCs w:val="21"/>
          <w:lang w:val="x-none" w:eastAsia="zh-CN"/>
        </w:rPr>
        <w:t>And RAN4 will s</w:t>
      </w:r>
      <w:r w:rsidR="00B04707" w:rsidRPr="00944078">
        <w:rPr>
          <w:rFonts w:eastAsiaTheme="minorEastAsia"/>
          <w:sz w:val="21"/>
          <w:szCs w:val="21"/>
          <w:lang w:val="x-none" w:eastAsia="zh-CN"/>
        </w:rPr>
        <w:t>pecify absolute and relative intra-frequency L1-RSRP accuracy requirements for FR1 and FR2</w:t>
      </w:r>
      <w:r w:rsidRPr="00944078">
        <w:rPr>
          <w:rFonts w:eastAsiaTheme="minorEastAsia"/>
          <w:sz w:val="21"/>
          <w:szCs w:val="21"/>
          <w:lang w:val="x-none" w:eastAsia="zh-CN"/>
        </w:rPr>
        <w:t>.</w:t>
      </w:r>
    </w:p>
    <w:p w14:paraId="7AB37F67" w14:textId="77777777" w:rsidR="004C4105" w:rsidRPr="00944078" w:rsidRDefault="004C4105" w:rsidP="00B04707">
      <w:pPr>
        <w:spacing w:beforeLines="50" w:before="120" w:afterLines="50" w:after="120"/>
        <w:jc w:val="both"/>
        <w:rPr>
          <w:rFonts w:eastAsiaTheme="minorEastAsia"/>
          <w:sz w:val="21"/>
          <w:szCs w:val="21"/>
          <w:lang w:val="x-none" w:eastAsia="zh-CN"/>
        </w:rPr>
      </w:pPr>
    </w:p>
    <w:tbl>
      <w:tblPr>
        <w:tblStyle w:val="afa"/>
        <w:tblpPr w:leftFromText="180" w:rightFromText="180" w:vertAnchor="text" w:tblpY="1"/>
        <w:tblOverlap w:val="never"/>
        <w:tblW w:w="0" w:type="auto"/>
        <w:tblLook w:val="04A0" w:firstRow="1" w:lastRow="0" w:firstColumn="1" w:lastColumn="0" w:noHBand="0" w:noVBand="1"/>
      </w:tblPr>
      <w:tblGrid>
        <w:gridCol w:w="9621"/>
      </w:tblGrid>
      <w:tr w:rsidR="00B04707" w:rsidRPr="00944078" w14:paraId="31CE4AF5" w14:textId="77777777" w:rsidTr="00B04707">
        <w:tc>
          <w:tcPr>
            <w:tcW w:w="9621" w:type="dxa"/>
          </w:tcPr>
          <w:p w14:paraId="0D9D3F6A" w14:textId="77777777" w:rsidR="004C4105" w:rsidRPr="00944078" w:rsidRDefault="004C4105" w:rsidP="004C4105">
            <w:pPr>
              <w:pStyle w:val="4"/>
              <w:numPr>
                <w:ilvl w:val="0"/>
                <w:numId w:val="0"/>
              </w:numPr>
              <w:outlineLvl w:val="3"/>
              <w:rPr>
                <w:rFonts w:ascii="Times New Roman" w:hAnsi="Times New Roman"/>
                <w:sz w:val="21"/>
                <w:szCs w:val="21"/>
                <w:lang w:val="en-US"/>
              </w:rPr>
            </w:pPr>
            <w:r w:rsidRPr="00944078">
              <w:rPr>
                <w:rFonts w:ascii="Times New Roman" w:hAnsi="Times New Roman"/>
                <w:sz w:val="21"/>
                <w:szCs w:val="21"/>
                <w:lang w:val="en-US"/>
              </w:rPr>
              <w:t>Issue 4-2-2: test case list for CSI-RS based L1 measurement</w:t>
            </w:r>
          </w:p>
          <w:p w14:paraId="64968472" w14:textId="77777777" w:rsidR="004C4105" w:rsidRPr="00944078" w:rsidRDefault="004C4105" w:rsidP="004C4105">
            <w:pPr>
              <w:spacing w:after="120"/>
              <w:rPr>
                <w:b/>
                <w:bCs/>
                <w:color w:val="000000" w:themeColor="text1"/>
                <w:sz w:val="21"/>
                <w:szCs w:val="21"/>
              </w:rPr>
            </w:pPr>
            <w:r w:rsidRPr="00944078">
              <w:rPr>
                <w:b/>
                <w:bCs/>
                <w:color w:val="000000" w:themeColor="text1"/>
                <w:sz w:val="21"/>
                <w:szCs w:val="21"/>
              </w:rPr>
              <w:t>Candidate options</w:t>
            </w:r>
          </w:p>
          <w:p w14:paraId="7D63F96E" w14:textId="77777777" w:rsidR="004C4105" w:rsidRPr="00944078" w:rsidRDefault="004C4105" w:rsidP="004C4105">
            <w:pPr>
              <w:pStyle w:val="afe"/>
              <w:numPr>
                <w:ilvl w:val="0"/>
                <w:numId w:val="31"/>
              </w:numPr>
              <w:overflowPunct w:val="0"/>
              <w:autoSpaceDE w:val="0"/>
              <w:autoSpaceDN w:val="0"/>
              <w:adjustRightInd w:val="0"/>
              <w:spacing w:after="120"/>
              <w:contextualSpacing w:val="0"/>
              <w:textAlignment w:val="baseline"/>
              <w:rPr>
                <w:b/>
                <w:bCs/>
                <w:color w:val="000000" w:themeColor="text1"/>
                <w:sz w:val="21"/>
                <w:szCs w:val="21"/>
              </w:rPr>
            </w:pPr>
            <w:r w:rsidRPr="00944078">
              <w:rPr>
                <w:rFonts w:eastAsia="宋体"/>
                <w:color w:val="000000" w:themeColor="text1"/>
                <w:sz w:val="21"/>
                <w:szCs w:val="21"/>
              </w:rPr>
              <w:t>Option 1: Nokia</w:t>
            </w:r>
          </w:p>
          <w:p w14:paraId="7F64E000" w14:textId="77777777" w:rsidR="004C4105" w:rsidRPr="00944078" w:rsidRDefault="004C4105" w:rsidP="004C4105">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bookmarkStart w:id="0" w:name="_Toc206149775"/>
            <w:r w:rsidRPr="00944078">
              <w:rPr>
                <w:rFonts w:eastAsia="宋体"/>
                <w:color w:val="000000" w:themeColor="text1"/>
                <w:sz w:val="21"/>
                <w:szCs w:val="21"/>
              </w:rPr>
              <w:t>Intra-frequency Periodic CSI-RS L1-RSRP measurements with periodic reporting on FR1</w:t>
            </w:r>
            <w:bookmarkEnd w:id="0"/>
          </w:p>
          <w:p w14:paraId="5BF267B2" w14:textId="77777777" w:rsidR="004C4105" w:rsidRPr="00944078" w:rsidRDefault="004C4105" w:rsidP="004C4105">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bookmarkStart w:id="1" w:name="_Toc206149776"/>
            <w:r w:rsidRPr="00944078">
              <w:rPr>
                <w:rFonts w:eastAsia="宋体"/>
                <w:color w:val="000000" w:themeColor="text1"/>
                <w:sz w:val="21"/>
                <w:szCs w:val="21"/>
              </w:rPr>
              <w:t>Intra-frequency Semi-persistent CSI-RS L1-RSRP measurements with semi-persistent reporting on FR1</w:t>
            </w:r>
            <w:bookmarkEnd w:id="1"/>
          </w:p>
          <w:p w14:paraId="7D80EFB4" w14:textId="77777777" w:rsidR="004C4105" w:rsidRPr="00944078" w:rsidRDefault="004C4105" w:rsidP="004C4105">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bookmarkStart w:id="2" w:name="_Toc206149777"/>
            <w:r w:rsidRPr="00944078">
              <w:rPr>
                <w:rFonts w:eastAsia="宋体"/>
                <w:color w:val="000000" w:themeColor="text1"/>
                <w:sz w:val="21"/>
                <w:szCs w:val="21"/>
              </w:rPr>
              <w:t>Intra-frequency Periodic CSI-RS L1-RSRP measurements with periodic reporting on FR2 with SSB-based beam sweeping</w:t>
            </w:r>
            <w:bookmarkEnd w:id="2"/>
          </w:p>
          <w:p w14:paraId="5678B6A3" w14:textId="77777777" w:rsidR="004C4105" w:rsidRPr="00944078" w:rsidRDefault="004C4105" w:rsidP="004C4105">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bookmarkStart w:id="3" w:name="_Toc206149778"/>
            <w:r w:rsidRPr="00944078">
              <w:rPr>
                <w:rFonts w:eastAsia="宋体"/>
                <w:color w:val="000000" w:themeColor="text1"/>
                <w:sz w:val="21"/>
                <w:szCs w:val="21"/>
              </w:rPr>
              <w:t>Intra-frequency Periodic CSI-RS L1-RSRP measurements with periodic reporting on FR2 with CSI-RS-based beam sweeping</w:t>
            </w:r>
            <w:bookmarkEnd w:id="3"/>
          </w:p>
          <w:p w14:paraId="70037AEE" w14:textId="77777777" w:rsidR="004C4105" w:rsidRPr="00944078" w:rsidRDefault="004C4105" w:rsidP="004C4105">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bookmarkStart w:id="4" w:name="_Toc206149779"/>
            <w:r w:rsidRPr="00944078">
              <w:rPr>
                <w:rFonts w:eastAsia="宋体"/>
                <w:color w:val="000000" w:themeColor="text1"/>
                <w:sz w:val="21"/>
                <w:szCs w:val="21"/>
              </w:rPr>
              <w:t>Intra-frequency Periodic CSI-RS L1-RSRP measurements with event triggered reporting for FR2 with CSI-RS based beam sweeping</w:t>
            </w:r>
            <w:bookmarkEnd w:id="4"/>
          </w:p>
          <w:p w14:paraId="508FF5FE" w14:textId="77777777" w:rsidR="004C4105" w:rsidRPr="00944078" w:rsidRDefault="004C4105" w:rsidP="004C4105">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bookmarkStart w:id="5" w:name="_Toc206149780"/>
            <w:r w:rsidRPr="00944078">
              <w:rPr>
                <w:rFonts w:eastAsia="宋体"/>
                <w:color w:val="000000" w:themeColor="text1"/>
                <w:sz w:val="21"/>
                <w:szCs w:val="21"/>
              </w:rPr>
              <w:t>Intra-frequency Periodic CSI-RS L1-RSRP measurements with event triggered reporting for FR2 with SSB-based beam sweeping</w:t>
            </w:r>
            <w:bookmarkEnd w:id="5"/>
            <w:r w:rsidRPr="00944078">
              <w:rPr>
                <w:rFonts w:eastAsia="宋体"/>
                <w:color w:val="000000" w:themeColor="text1"/>
                <w:sz w:val="21"/>
                <w:szCs w:val="21"/>
              </w:rPr>
              <w:t xml:space="preserve"> </w:t>
            </w:r>
            <w:bookmarkStart w:id="6" w:name="_Toc206149049"/>
            <w:bookmarkStart w:id="7" w:name="_Toc206149050"/>
            <w:bookmarkStart w:id="8" w:name="_Toc206149051"/>
            <w:bookmarkStart w:id="9" w:name="_Toc206149052"/>
            <w:bookmarkEnd w:id="6"/>
            <w:bookmarkEnd w:id="7"/>
            <w:bookmarkEnd w:id="8"/>
            <w:bookmarkEnd w:id="9"/>
          </w:p>
          <w:p w14:paraId="3DDD0317" w14:textId="77777777" w:rsidR="004C4105" w:rsidRPr="00944078" w:rsidRDefault="004C4105" w:rsidP="004C4105">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944078">
              <w:rPr>
                <w:rFonts w:eastAsia="宋体"/>
                <w:color w:val="000000" w:themeColor="text1"/>
                <w:sz w:val="21"/>
                <w:szCs w:val="21"/>
              </w:rPr>
              <w:t>Option 2: CATT</w:t>
            </w:r>
          </w:p>
          <w:p w14:paraId="62CC5FD2" w14:textId="77777777" w:rsidR="004C4105" w:rsidRPr="00944078" w:rsidRDefault="004C4105" w:rsidP="004C4105">
            <w:pPr>
              <w:pStyle w:val="afe"/>
              <w:numPr>
                <w:ilvl w:val="1"/>
                <w:numId w:val="31"/>
              </w:numPr>
              <w:overflowPunct w:val="0"/>
              <w:autoSpaceDE w:val="0"/>
              <w:autoSpaceDN w:val="0"/>
              <w:adjustRightInd w:val="0"/>
              <w:spacing w:after="120"/>
              <w:contextualSpacing w:val="0"/>
              <w:textAlignment w:val="baseline"/>
              <w:rPr>
                <w:rFonts w:eastAsia="宋体"/>
                <w:bCs/>
                <w:color w:val="000000" w:themeColor="text1"/>
                <w:sz w:val="21"/>
                <w:szCs w:val="21"/>
              </w:rPr>
            </w:pPr>
            <w:r w:rsidRPr="00944078">
              <w:rPr>
                <w:rFonts w:eastAsia="宋体"/>
                <w:bCs/>
                <w:color w:val="000000" w:themeColor="text1"/>
                <w:sz w:val="21"/>
                <w:szCs w:val="21"/>
                <w:lang w:val="en-GB"/>
              </w:rPr>
              <w:t xml:space="preserve">RAN4 to define the test case for LTM CSI-RS based Intra-frequency L1-RSRP measurement in FR1 and FR2. </w:t>
            </w:r>
          </w:p>
          <w:p w14:paraId="5584ECA8" w14:textId="77777777" w:rsidR="004C4105" w:rsidRPr="00944078" w:rsidRDefault="004C4105" w:rsidP="004C4105">
            <w:pPr>
              <w:pStyle w:val="afe"/>
              <w:numPr>
                <w:ilvl w:val="0"/>
                <w:numId w:val="31"/>
              </w:numPr>
              <w:overflowPunct w:val="0"/>
              <w:autoSpaceDE w:val="0"/>
              <w:autoSpaceDN w:val="0"/>
              <w:adjustRightInd w:val="0"/>
              <w:spacing w:after="120"/>
              <w:contextualSpacing w:val="0"/>
              <w:textAlignment w:val="baseline"/>
              <w:rPr>
                <w:color w:val="000000" w:themeColor="text1"/>
                <w:sz w:val="21"/>
                <w:szCs w:val="21"/>
              </w:rPr>
            </w:pPr>
            <w:r w:rsidRPr="00944078">
              <w:rPr>
                <w:color w:val="000000" w:themeColor="text1"/>
                <w:sz w:val="21"/>
                <w:szCs w:val="21"/>
              </w:rPr>
              <w:t>Option 3: Apple, OPPO, [vivo?]</w:t>
            </w:r>
          </w:p>
          <w:p w14:paraId="6777BC0D" w14:textId="77777777" w:rsidR="004C4105" w:rsidRPr="00944078" w:rsidRDefault="004C4105" w:rsidP="004C4105">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944078">
              <w:rPr>
                <w:rFonts w:eastAsia="宋体"/>
                <w:color w:val="000000" w:themeColor="text1"/>
                <w:sz w:val="21"/>
                <w:szCs w:val="21"/>
              </w:rPr>
              <w:t xml:space="preserve">Intra-frequency CSI-RS based L1-RSRP measurement for </w:t>
            </w:r>
            <w:proofErr w:type="spellStart"/>
            <w:r w:rsidRPr="00944078">
              <w:rPr>
                <w:rFonts w:eastAsia="宋体"/>
                <w:color w:val="000000" w:themeColor="text1"/>
                <w:sz w:val="21"/>
                <w:szCs w:val="21"/>
              </w:rPr>
              <w:t>neighbour</w:t>
            </w:r>
            <w:proofErr w:type="spellEnd"/>
            <w:r w:rsidRPr="00944078">
              <w:rPr>
                <w:rFonts w:eastAsia="宋体"/>
                <w:color w:val="000000" w:themeColor="text1"/>
                <w:sz w:val="21"/>
                <w:szCs w:val="21"/>
              </w:rPr>
              <w:t xml:space="preserve"> cell in FR1</w:t>
            </w:r>
          </w:p>
          <w:p w14:paraId="77762273" w14:textId="77777777" w:rsidR="004C4105" w:rsidRPr="00944078" w:rsidRDefault="004C4105" w:rsidP="004C4105">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944078">
              <w:rPr>
                <w:rFonts w:eastAsia="宋体"/>
                <w:color w:val="000000" w:themeColor="text1"/>
                <w:sz w:val="21"/>
                <w:szCs w:val="21"/>
              </w:rPr>
              <w:t xml:space="preserve">Intra-frequency CSI-RS based L1-RSRP measurement for </w:t>
            </w:r>
            <w:proofErr w:type="spellStart"/>
            <w:r w:rsidRPr="00944078">
              <w:rPr>
                <w:rFonts w:eastAsia="宋体"/>
                <w:color w:val="000000" w:themeColor="text1"/>
                <w:sz w:val="21"/>
                <w:szCs w:val="21"/>
              </w:rPr>
              <w:t>neighbour</w:t>
            </w:r>
            <w:proofErr w:type="spellEnd"/>
            <w:r w:rsidRPr="00944078">
              <w:rPr>
                <w:rFonts w:eastAsia="宋体"/>
                <w:color w:val="000000" w:themeColor="text1"/>
                <w:sz w:val="21"/>
                <w:szCs w:val="21"/>
              </w:rPr>
              <w:t xml:space="preserve"> cell in FR2</w:t>
            </w:r>
          </w:p>
          <w:p w14:paraId="0A148CEB" w14:textId="77777777" w:rsidR="004C4105" w:rsidRPr="00944078" w:rsidRDefault="004C4105" w:rsidP="004C4105">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944078">
              <w:rPr>
                <w:rFonts w:eastAsia="宋体"/>
                <w:color w:val="000000" w:themeColor="text1"/>
                <w:sz w:val="21"/>
                <w:szCs w:val="21"/>
              </w:rPr>
              <w:t xml:space="preserve">Intra-frequency CSI-RS based L1-RSRP accuracy requirements for </w:t>
            </w:r>
            <w:proofErr w:type="spellStart"/>
            <w:r w:rsidRPr="00944078">
              <w:rPr>
                <w:rFonts w:eastAsia="宋体"/>
                <w:color w:val="000000" w:themeColor="text1"/>
                <w:sz w:val="21"/>
                <w:szCs w:val="21"/>
              </w:rPr>
              <w:t>neighbour</w:t>
            </w:r>
            <w:proofErr w:type="spellEnd"/>
            <w:r w:rsidRPr="00944078">
              <w:rPr>
                <w:rFonts w:eastAsia="宋体"/>
                <w:color w:val="000000" w:themeColor="text1"/>
                <w:sz w:val="21"/>
                <w:szCs w:val="21"/>
              </w:rPr>
              <w:t xml:space="preserve"> cell in FR1</w:t>
            </w:r>
          </w:p>
          <w:p w14:paraId="516EBFA7" w14:textId="77777777" w:rsidR="004C4105" w:rsidRPr="00944078" w:rsidRDefault="004C4105" w:rsidP="004C4105">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944078">
              <w:rPr>
                <w:rFonts w:eastAsia="宋体"/>
                <w:color w:val="000000" w:themeColor="text1"/>
                <w:sz w:val="21"/>
                <w:szCs w:val="21"/>
              </w:rPr>
              <w:t xml:space="preserve">Intra-frequency CSI-RS based L1-RSRP accuracy requirements for </w:t>
            </w:r>
            <w:proofErr w:type="spellStart"/>
            <w:r w:rsidRPr="00944078">
              <w:rPr>
                <w:rFonts w:eastAsia="宋体"/>
                <w:color w:val="000000" w:themeColor="text1"/>
                <w:sz w:val="21"/>
                <w:szCs w:val="21"/>
              </w:rPr>
              <w:t>neighbour</w:t>
            </w:r>
            <w:proofErr w:type="spellEnd"/>
            <w:r w:rsidRPr="00944078">
              <w:rPr>
                <w:rFonts w:eastAsia="宋体"/>
                <w:color w:val="000000" w:themeColor="text1"/>
                <w:sz w:val="21"/>
                <w:szCs w:val="21"/>
              </w:rPr>
              <w:t xml:space="preserve"> cell in FR2</w:t>
            </w:r>
          </w:p>
          <w:p w14:paraId="20BB50EC" w14:textId="77777777" w:rsidR="004C4105" w:rsidRPr="00944078" w:rsidRDefault="004C4105" w:rsidP="004C4105">
            <w:pPr>
              <w:pStyle w:val="afe"/>
              <w:numPr>
                <w:ilvl w:val="0"/>
                <w:numId w:val="31"/>
              </w:numPr>
              <w:overflowPunct w:val="0"/>
              <w:autoSpaceDE w:val="0"/>
              <w:autoSpaceDN w:val="0"/>
              <w:adjustRightInd w:val="0"/>
              <w:spacing w:after="120"/>
              <w:contextualSpacing w:val="0"/>
              <w:textAlignment w:val="baseline"/>
              <w:rPr>
                <w:rFonts w:eastAsia="宋体"/>
                <w:bCs/>
                <w:color w:val="000000" w:themeColor="text1"/>
                <w:sz w:val="21"/>
                <w:szCs w:val="21"/>
              </w:rPr>
            </w:pPr>
            <w:r w:rsidRPr="00944078">
              <w:rPr>
                <w:rFonts w:eastAsia="宋体"/>
                <w:bCs/>
                <w:color w:val="000000" w:themeColor="text1"/>
                <w:sz w:val="21"/>
                <w:szCs w:val="21"/>
              </w:rPr>
              <w:t>Option 4: MTK</w:t>
            </w:r>
          </w:p>
          <w:p w14:paraId="4D1C2CC0" w14:textId="77777777" w:rsidR="004C4105" w:rsidRPr="00944078" w:rsidRDefault="004C4105" w:rsidP="004C4105">
            <w:pPr>
              <w:pStyle w:val="afe"/>
              <w:numPr>
                <w:ilvl w:val="1"/>
                <w:numId w:val="31"/>
              </w:numPr>
              <w:overflowPunct w:val="0"/>
              <w:autoSpaceDE w:val="0"/>
              <w:autoSpaceDN w:val="0"/>
              <w:adjustRightInd w:val="0"/>
              <w:spacing w:after="120"/>
              <w:contextualSpacing w:val="0"/>
              <w:textAlignment w:val="baseline"/>
              <w:rPr>
                <w:color w:val="000000" w:themeColor="text1"/>
                <w:sz w:val="21"/>
                <w:szCs w:val="21"/>
                <w:lang w:val="en-GB"/>
              </w:rPr>
            </w:pPr>
            <w:r w:rsidRPr="00944078">
              <w:rPr>
                <w:color w:val="000000" w:themeColor="text1"/>
                <w:sz w:val="21"/>
                <w:szCs w:val="21"/>
                <w:lang w:val="en-GB"/>
              </w:rPr>
              <w:t>CSI-RS based L1 RSRP measurement for neighbour cell in FR1</w:t>
            </w:r>
          </w:p>
          <w:p w14:paraId="4CED925F" w14:textId="77777777" w:rsidR="004C4105" w:rsidRPr="00944078" w:rsidRDefault="004C4105" w:rsidP="004C4105">
            <w:pPr>
              <w:pStyle w:val="afe"/>
              <w:numPr>
                <w:ilvl w:val="1"/>
                <w:numId w:val="31"/>
              </w:numPr>
              <w:overflowPunct w:val="0"/>
              <w:autoSpaceDE w:val="0"/>
              <w:autoSpaceDN w:val="0"/>
              <w:adjustRightInd w:val="0"/>
              <w:spacing w:after="120"/>
              <w:contextualSpacing w:val="0"/>
              <w:textAlignment w:val="baseline"/>
              <w:rPr>
                <w:color w:val="000000" w:themeColor="text1"/>
                <w:sz w:val="21"/>
                <w:szCs w:val="21"/>
                <w:lang w:val="en-GB"/>
              </w:rPr>
            </w:pPr>
            <w:r w:rsidRPr="00944078">
              <w:rPr>
                <w:color w:val="000000" w:themeColor="text1"/>
                <w:sz w:val="21"/>
                <w:szCs w:val="21"/>
                <w:lang w:val="en-GB"/>
              </w:rPr>
              <w:t>CSI-RS based L1 RSRP measurement for neighbour cell in FR2 with SSB based L1-RSRP measurement</w:t>
            </w:r>
          </w:p>
          <w:p w14:paraId="5115316F" w14:textId="77777777" w:rsidR="004C4105" w:rsidRPr="00944078" w:rsidRDefault="004C4105" w:rsidP="004C4105">
            <w:pPr>
              <w:pStyle w:val="afe"/>
              <w:numPr>
                <w:ilvl w:val="1"/>
                <w:numId w:val="31"/>
              </w:numPr>
              <w:overflowPunct w:val="0"/>
              <w:autoSpaceDE w:val="0"/>
              <w:autoSpaceDN w:val="0"/>
              <w:adjustRightInd w:val="0"/>
              <w:spacing w:after="120"/>
              <w:contextualSpacing w:val="0"/>
              <w:textAlignment w:val="baseline"/>
              <w:rPr>
                <w:color w:val="000000" w:themeColor="text1"/>
                <w:sz w:val="21"/>
                <w:szCs w:val="21"/>
                <w:lang w:val="en-GB"/>
              </w:rPr>
            </w:pPr>
            <w:r w:rsidRPr="00944078">
              <w:rPr>
                <w:color w:val="000000" w:themeColor="text1"/>
                <w:sz w:val="21"/>
                <w:szCs w:val="21"/>
                <w:lang w:val="en-GB"/>
              </w:rPr>
              <w:t>CSI-RS based L1 RSRP measurement for neighbour cell in FR2 without SSB based L1-RSRP measurement</w:t>
            </w:r>
          </w:p>
          <w:p w14:paraId="351650E2" w14:textId="77777777" w:rsidR="004C4105" w:rsidRPr="00944078" w:rsidRDefault="004C4105" w:rsidP="004C4105">
            <w:pPr>
              <w:pStyle w:val="afe"/>
              <w:numPr>
                <w:ilvl w:val="1"/>
                <w:numId w:val="31"/>
              </w:numPr>
              <w:overflowPunct w:val="0"/>
              <w:autoSpaceDE w:val="0"/>
              <w:autoSpaceDN w:val="0"/>
              <w:adjustRightInd w:val="0"/>
              <w:spacing w:after="120"/>
              <w:contextualSpacing w:val="0"/>
              <w:textAlignment w:val="baseline"/>
              <w:rPr>
                <w:color w:val="000000" w:themeColor="text1"/>
                <w:sz w:val="21"/>
                <w:szCs w:val="21"/>
                <w:lang w:val="en-GB"/>
              </w:rPr>
            </w:pPr>
            <w:r w:rsidRPr="00944078">
              <w:rPr>
                <w:color w:val="000000" w:themeColor="text1"/>
                <w:sz w:val="21"/>
                <w:szCs w:val="21"/>
                <w:lang w:val="en-GB"/>
              </w:rPr>
              <w:t>CSI-RS based L1-RSRP accuracy requirements for neighbour cell in FR1</w:t>
            </w:r>
          </w:p>
          <w:p w14:paraId="3429B49C" w14:textId="77777777" w:rsidR="004C4105" w:rsidRPr="00944078" w:rsidRDefault="004C4105" w:rsidP="004C4105">
            <w:pPr>
              <w:pStyle w:val="afe"/>
              <w:numPr>
                <w:ilvl w:val="1"/>
                <w:numId w:val="31"/>
              </w:numPr>
              <w:overflowPunct w:val="0"/>
              <w:autoSpaceDE w:val="0"/>
              <w:autoSpaceDN w:val="0"/>
              <w:adjustRightInd w:val="0"/>
              <w:spacing w:after="120"/>
              <w:contextualSpacing w:val="0"/>
              <w:textAlignment w:val="baseline"/>
              <w:rPr>
                <w:color w:val="000000" w:themeColor="text1"/>
                <w:sz w:val="21"/>
                <w:szCs w:val="21"/>
                <w:lang w:val="en-GB"/>
              </w:rPr>
            </w:pPr>
            <w:r w:rsidRPr="00944078">
              <w:rPr>
                <w:color w:val="000000" w:themeColor="text1"/>
                <w:sz w:val="21"/>
                <w:szCs w:val="21"/>
                <w:lang w:val="en-GB"/>
              </w:rPr>
              <w:t>CSI-RS based L1-RSRP accuracy requirements for neighbour cell in FR2</w:t>
            </w:r>
          </w:p>
          <w:p w14:paraId="3F029B97" w14:textId="77777777" w:rsidR="004C4105" w:rsidRPr="00944078" w:rsidRDefault="004C4105" w:rsidP="004C4105">
            <w:pPr>
              <w:pStyle w:val="afe"/>
              <w:numPr>
                <w:ilvl w:val="0"/>
                <w:numId w:val="31"/>
              </w:numPr>
              <w:overflowPunct w:val="0"/>
              <w:autoSpaceDE w:val="0"/>
              <w:autoSpaceDN w:val="0"/>
              <w:adjustRightInd w:val="0"/>
              <w:spacing w:after="120"/>
              <w:contextualSpacing w:val="0"/>
              <w:textAlignment w:val="baseline"/>
              <w:rPr>
                <w:rFonts w:eastAsia="宋体"/>
                <w:bCs/>
                <w:color w:val="000000" w:themeColor="text1"/>
                <w:sz w:val="21"/>
                <w:szCs w:val="21"/>
              </w:rPr>
            </w:pPr>
            <w:r w:rsidRPr="00944078">
              <w:rPr>
                <w:rFonts w:eastAsia="宋体"/>
                <w:bCs/>
                <w:color w:val="000000" w:themeColor="text1"/>
                <w:sz w:val="21"/>
                <w:szCs w:val="21"/>
              </w:rPr>
              <w:t>Option 5: CMCC</w:t>
            </w:r>
          </w:p>
          <w:p w14:paraId="6217BE4E" w14:textId="77777777" w:rsidR="004C4105" w:rsidRPr="00944078" w:rsidRDefault="004C4105" w:rsidP="004C4105">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944078">
              <w:rPr>
                <w:rFonts w:eastAsia="宋体"/>
                <w:color w:val="000000" w:themeColor="text1"/>
                <w:sz w:val="21"/>
                <w:szCs w:val="21"/>
              </w:rPr>
              <w:t>For CSI-RS based L1-RSRP measurement on LTM candidate cell(s), it is proposed to define test cases for measurement delay. And both the case with step 2 and the case without step 2 are tested.</w:t>
            </w:r>
          </w:p>
          <w:p w14:paraId="43EC96FE" w14:textId="77777777" w:rsidR="004C4105" w:rsidRPr="00944078" w:rsidRDefault="004C4105" w:rsidP="004C4105">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944078">
              <w:rPr>
                <w:rFonts w:eastAsia="宋体"/>
                <w:color w:val="000000" w:themeColor="text1"/>
                <w:sz w:val="21"/>
                <w:szCs w:val="21"/>
              </w:rPr>
              <w:t>Option 6: HW</w:t>
            </w:r>
          </w:p>
          <w:p w14:paraId="66697440" w14:textId="77777777" w:rsidR="004C4105" w:rsidRPr="00944078" w:rsidRDefault="004C4105" w:rsidP="004C4105">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944078">
              <w:rPr>
                <w:rFonts w:eastAsia="宋体"/>
                <w:color w:val="000000" w:themeColor="text1"/>
                <w:sz w:val="21"/>
                <w:szCs w:val="21"/>
                <w:lang w:val="en-GB"/>
              </w:rPr>
              <w:t xml:space="preserve">As the CSI-RS based L1-RSRP measurement procedure has been verified by event triggered reporting test case for CSI-RS L1-RSRP, it is no need to specify specific test for CSI-RS based L1-RSRP measurement. </w:t>
            </w:r>
          </w:p>
          <w:p w14:paraId="769D9D41" w14:textId="77777777" w:rsidR="004C4105" w:rsidRPr="00944078" w:rsidRDefault="004C4105" w:rsidP="004C4105">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944078">
              <w:rPr>
                <w:rFonts w:eastAsia="宋体"/>
                <w:color w:val="000000" w:themeColor="text1"/>
                <w:sz w:val="21"/>
                <w:szCs w:val="21"/>
                <w:lang w:val="en-GB"/>
              </w:rPr>
              <w:t>In event triggered reporting tests for CSI-RS L1 RSRP,</w:t>
            </w:r>
            <w:r w:rsidRPr="00944078">
              <w:rPr>
                <w:rFonts w:eastAsia="宋体"/>
                <w:color w:val="000000" w:themeColor="text1"/>
                <w:sz w:val="21"/>
                <w:szCs w:val="21"/>
              </w:rPr>
              <w:t xml:space="preserve"> “3-step” measurement procedure shall be verified.</w:t>
            </w:r>
          </w:p>
          <w:p w14:paraId="17A6B6EF" w14:textId="77777777" w:rsidR="004C4105" w:rsidRPr="00944078" w:rsidRDefault="004C4105" w:rsidP="004C4105">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944078">
              <w:rPr>
                <w:rFonts w:eastAsia="宋体"/>
                <w:color w:val="000000" w:themeColor="text1"/>
                <w:sz w:val="21"/>
                <w:szCs w:val="21"/>
                <w:lang w:val="en-GB"/>
              </w:rPr>
              <w:lastRenderedPageBreak/>
              <w:t>FR1 and FR2 LTM Intra-frequency CSI-RS L1-RSRP accuracy test cases for neighbour cell are to be specified.</w:t>
            </w:r>
          </w:p>
          <w:p w14:paraId="71C4AD16" w14:textId="77777777" w:rsidR="004C4105" w:rsidRPr="00944078" w:rsidRDefault="004C4105" w:rsidP="004C4105">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944078">
              <w:rPr>
                <w:rFonts w:eastAsia="宋体"/>
                <w:color w:val="000000" w:themeColor="text1"/>
                <w:sz w:val="21"/>
                <w:szCs w:val="21"/>
                <w:lang w:val="en-GB"/>
              </w:rPr>
              <w:t>Option 7: E///</w:t>
            </w:r>
          </w:p>
          <w:tbl>
            <w:tblPr>
              <w:tblStyle w:val="SGSTableBasic11"/>
              <w:tblW w:w="9060" w:type="dxa"/>
              <w:jc w:val="center"/>
              <w:tblInd w:w="0" w:type="dxa"/>
              <w:tblLook w:val="04A0" w:firstRow="1" w:lastRow="0" w:firstColumn="1" w:lastColumn="0" w:noHBand="0" w:noVBand="1"/>
            </w:tblPr>
            <w:tblGrid>
              <w:gridCol w:w="2411"/>
              <w:gridCol w:w="6649"/>
            </w:tblGrid>
            <w:tr w:rsidR="004C4105" w:rsidRPr="00944078" w14:paraId="5F610A86" w14:textId="77777777" w:rsidTr="00557B9F">
              <w:trPr>
                <w:trHeight w:val="765"/>
                <w:jc w:val="center"/>
              </w:trPr>
              <w:tc>
                <w:tcPr>
                  <w:tcW w:w="2411" w:type="dxa"/>
                  <w:vMerge w:val="restart"/>
                  <w:tcBorders>
                    <w:top w:val="single" w:sz="4" w:space="0" w:color="auto"/>
                    <w:left w:val="single" w:sz="4" w:space="0" w:color="auto"/>
                    <w:bottom w:val="single" w:sz="4" w:space="0" w:color="auto"/>
                    <w:right w:val="single" w:sz="4" w:space="0" w:color="auto"/>
                  </w:tcBorders>
                </w:tcPr>
                <w:p w14:paraId="21312306" w14:textId="77777777" w:rsidR="004C4105" w:rsidRPr="00944078" w:rsidRDefault="004C4105" w:rsidP="00BD4DDC">
                  <w:pPr>
                    <w:framePr w:hSpace="180" w:wrap="around" w:vAnchor="text" w:hAnchor="text" w:y="1"/>
                    <w:spacing w:after="160" w:line="276" w:lineRule="auto"/>
                    <w:suppressOverlap/>
                    <w:rPr>
                      <w:rFonts w:eastAsia="等线"/>
                      <w:color w:val="000000"/>
                      <w:kern w:val="2"/>
                      <w:sz w:val="21"/>
                      <w:szCs w:val="21"/>
                      <w14:ligatures w14:val="standardContextual"/>
                    </w:rPr>
                  </w:pPr>
                  <w:r w:rsidRPr="00944078">
                    <w:rPr>
                      <w:rFonts w:eastAsia="等线"/>
                      <w:color w:val="000000"/>
                      <w:kern w:val="2"/>
                      <w:sz w:val="21"/>
                      <w:szCs w:val="21"/>
                      <w14:ligatures w14:val="standardContextual"/>
                    </w:rPr>
                    <w:t>Intra-f L1-RSRP measurement for LTM</w:t>
                  </w:r>
                </w:p>
                <w:p w14:paraId="751964BC" w14:textId="77777777" w:rsidR="004C4105" w:rsidRPr="00944078" w:rsidRDefault="004C4105" w:rsidP="00BD4DDC">
                  <w:pPr>
                    <w:framePr w:hSpace="180" w:wrap="around" w:vAnchor="text" w:hAnchor="text" w:y="1"/>
                    <w:spacing w:line="276" w:lineRule="auto"/>
                    <w:suppressOverlap/>
                    <w:rPr>
                      <w:rFonts w:eastAsia="等线"/>
                      <w:kern w:val="2"/>
                      <w:sz w:val="21"/>
                      <w:szCs w:val="21"/>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6A3A6C0B" w14:textId="77777777" w:rsidR="004C4105" w:rsidRPr="00944078" w:rsidRDefault="004C4105" w:rsidP="00BD4DDC">
                  <w:pPr>
                    <w:keepLines/>
                    <w:framePr w:hSpace="180" w:wrap="around" w:vAnchor="text" w:hAnchor="text" w:y="1"/>
                    <w:widowControl w:val="0"/>
                    <w:numPr>
                      <w:ilvl w:val="0"/>
                      <w:numId w:val="44"/>
                    </w:numPr>
                    <w:spacing w:after="0" w:line="276" w:lineRule="auto"/>
                    <w:contextualSpacing/>
                    <w:suppressOverlap/>
                    <w:jc w:val="both"/>
                    <w:rPr>
                      <w:rFonts w:eastAsia="等线"/>
                      <w:color w:val="000000"/>
                      <w:kern w:val="2"/>
                      <w:sz w:val="21"/>
                      <w:szCs w:val="21"/>
                      <w14:ligatures w14:val="standardContextual"/>
                    </w:rPr>
                  </w:pPr>
                  <w:r w:rsidRPr="00944078">
                    <w:rPr>
                      <w:rFonts w:eastAsia="等线"/>
                      <w:color w:val="000000"/>
                      <w:kern w:val="2"/>
                      <w:sz w:val="21"/>
                      <w:szCs w:val="21"/>
                      <w14:ligatures w14:val="standardContextual"/>
                    </w:rPr>
                    <w:t>Intra-f L1-RSRP measurement in FR1</w:t>
                  </w:r>
                </w:p>
                <w:p w14:paraId="5E4FC3A0" w14:textId="77777777" w:rsidR="004C4105" w:rsidRPr="00944078" w:rsidRDefault="004C4105" w:rsidP="00BD4DDC">
                  <w:pPr>
                    <w:keepLines/>
                    <w:framePr w:hSpace="180" w:wrap="around" w:vAnchor="text" w:hAnchor="text" w:y="1"/>
                    <w:widowControl w:val="0"/>
                    <w:numPr>
                      <w:ilvl w:val="1"/>
                      <w:numId w:val="44"/>
                    </w:numPr>
                    <w:spacing w:after="0" w:line="276" w:lineRule="auto"/>
                    <w:contextualSpacing/>
                    <w:suppressOverlap/>
                    <w:jc w:val="both"/>
                    <w:rPr>
                      <w:rFonts w:eastAsia="等线"/>
                      <w:color w:val="000000"/>
                      <w:kern w:val="2"/>
                      <w:sz w:val="21"/>
                      <w:szCs w:val="21"/>
                      <w14:ligatures w14:val="standardContextual"/>
                    </w:rPr>
                  </w:pPr>
                  <w:r w:rsidRPr="00944078">
                    <w:rPr>
                      <w:rFonts w:eastAsia="等线"/>
                      <w:color w:val="000000"/>
                      <w:kern w:val="2"/>
                      <w:sz w:val="21"/>
                      <w:szCs w:val="21"/>
                      <w14:ligatures w14:val="standardContextual"/>
                    </w:rPr>
                    <w:t>Single frequency layer</w:t>
                  </w:r>
                </w:p>
                <w:p w14:paraId="3510C4F7" w14:textId="77777777" w:rsidR="004C4105" w:rsidRPr="00944078" w:rsidRDefault="004C4105" w:rsidP="00BD4DDC">
                  <w:pPr>
                    <w:keepLines/>
                    <w:framePr w:hSpace="180" w:wrap="around" w:vAnchor="text" w:hAnchor="text" w:y="1"/>
                    <w:widowControl w:val="0"/>
                    <w:numPr>
                      <w:ilvl w:val="1"/>
                      <w:numId w:val="44"/>
                    </w:numPr>
                    <w:spacing w:after="0" w:line="276" w:lineRule="auto"/>
                    <w:contextualSpacing/>
                    <w:suppressOverlap/>
                    <w:jc w:val="both"/>
                    <w:rPr>
                      <w:rFonts w:eastAsia="等线"/>
                      <w:color w:val="000000"/>
                      <w:kern w:val="2"/>
                      <w:sz w:val="21"/>
                      <w:szCs w:val="21"/>
                      <w14:ligatures w14:val="standardContextual"/>
                    </w:rPr>
                  </w:pPr>
                  <w:r w:rsidRPr="00944078">
                    <w:rPr>
                      <w:rFonts w:eastAsia="等线"/>
                      <w:color w:val="000000"/>
                      <w:kern w:val="2"/>
                      <w:sz w:val="21"/>
                      <w:szCs w:val="21"/>
                      <w14:ligatures w14:val="standardContextual"/>
                    </w:rPr>
                    <w:t xml:space="preserve">1 serving cell, 2 </w:t>
                  </w:r>
                  <w:proofErr w:type="spellStart"/>
                  <w:r w:rsidRPr="00944078">
                    <w:rPr>
                      <w:rFonts w:eastAsia="等线"/>
                      <w:color w:val="000000"/>
                      <w:kern w:val="2"/>
                      <w:sz w:val="21"/>
                      <w:szCs w:val="21"/>
                      <w14:ligatures w14:val="standardContextual"/>
                    </w:rPr>
                    <w:t>neighbor</w:t>
                  </w:r>
                  <w:proofErr w:type="spellEnd"/>
                  <w:r w:rsidRPr="00944078">
                    <w:rPr>
                      <w:rFonts w:eastAsia="等线"/>
                      <w:color w:val="000000"/>
                      <w:kern w:val="2"/>
                      <w:sz w:val="21"/>
                      <w:szCs w:val="21"/>
                      <w14:ligatures w14:val="standardContextual"/>
                    </w:rPr>
                    <w:t xml:space="preserve"> cells</w:t>
                  </w:r>
                </w:p>
              </w:tc>
            </w:tr>
            <w:tr w:rsidR="004C4105" w:rsidRPr="00944078" w14:paraId="60CFDFF6" w14:textId="77777777" w:rsidTr="00557B9F">
              <w:trPr>
                <w:trHeight w:val="869"/>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28DDABDF" w14:textId="77777777" w:rsidR="004C4105" w:rsidRPr="00944078" w:rsidRDefault="004C4105" w:rsidP="00BD4DDC">
                  <w:pPr>
                    <w:framePr w:hSpace="180" w:wrap="around" w:vAnchor="text" w:hAnchor="text" w:y="1"/>
                    <w:suppressOverlap/>
                    <w:rPr>
                      <w:rFonts w:eastAsia="等线"/>
                      <w:kern w:val="2"/>
                      <w:sz w:val="21"/>
                      <w:szCs w:val="21"/>
                      <w14:ligatures w14:val="standardContextual"/>
                    </w:rPr>
                  </w:pPr>
                </w:p>
              </w:tc>
              <w:tc>
                <w:tcPr>
                  <w:tcW w:w="6649" w:type="dxa"/>
                  <w:tcBorders>
                    <w:top w:val="single" w:sz="4" w:space="0" w:color="auto"/>
                    <w:left w:val="single" w:sz="4" w:space="0" w:color="auto"/>
                    <w:right w:val="single" w:sz="4" w:space="0" w:color="auto"/>
                  </w:tcBorders>
                  <w:hideMark/>
                </w:tcPr>
                <w:p w14:paraId="5B1740C8" w14:textId="77777777" w:rsidR="004C4105" w:rsidRPr="00944078" w:rsidRDefault="004C4105" w:rsidP="00BD4DDC">
                  <w:pPr>
                    <w:keepLines/>
                    <w:framePr w:hSpace="180" w:wrap="around" w:vAnchor="text" w:hAnchor="text" w:y="1"/>
                    <w:widowControl w:val="0"/>
                    <w:numPr>
                      <w:ilvl w:val="0"/>
                      <w:numId w:val="44"/>
                    </w:numPr>
                    <w:spacing w:after="0" w:line="276" w:lineRule="auto"/>
                    <w:contextualSpacing/>
                    <w:suppressOverlap/>
                    <w:jc w:val="both"/>
                    <w:rPr>
                      <w:rFonts w:eastAsia="等线"/>
                      <w:color w:val="000000"/>
                      <w:kern w:val="2"/>
                      <w:sz w:val="21"/>
                      <w:szCs w:val="21"/>
                      <w14:ligatures w14:val="standardContextual"/>
                    </w:rPr>
                  </w:pPr>
                  <w:r w:rsidRPr="00944078">
                    <w:rPr>
                      <w:rFonts w:eastAsia="等线"/>
                      <w:color w:val="000000"/>
                      <w:kern w:val="2"/>
                      <w:sz w:val="21"/>
                      <w:szCs w:val="21"/>
                      <w14:ligatures w14:val="standardContextual"/>
                    </w:rPr>
                    <w:t>Intra-f L1-RSRP measurement in FR2</w:t>
                  </w:r>
                </w:p>
                <w:p w14:paraId="261D3065" w14:textId="77777777" w:rsidR="004C4105" w:rsidRPr="00944078" w:rsidRDefault="004C4105" w:rsidP="00BD4DDC">
                  <w:pPr>
                    <w:keepLines/>
                    <w:framePr w:hSpace="180" w:wrap="around" w:vAnchor="text" w:hAnchor="text" w:y="1"/>
                    <w:widowControl w:val="0"/>
                    <w:numPr>
                      <w:ilvl w:val="1"/>
                      <w:numId w:val="44"/>
                    </w:numPr>
                    <w:spacing w:after="0" w:line="276" w:lineRule="auto"/>
                    <w:contextualSpacing/>
                    <w:suppressOverlap/>
                    <w:jc w:val="both"/>
                    <w:rPr>
                      <w:rFonts w:eastAsia="等线"/>
                      <w:color w:val="000000"/>
                      <w:kern w:val="2"/>
                      <w:sz w:val="21"/>
                      <w:szCs w:val="21"/>
                      <w14:ligatures w14:val="standardContextual"/>
                    </w:rPr>
                  </w:pPr>
                  <w:r w:rsidRPr="00944078">
                    <w:rPr>
                      <w:rFonts w:eastAsia="等线"/>
                      <w:color w:val="000000"/>
                      <w:kern w:val="2"/>
                      <w:sz w:val="21"/>
                      <w:szCs w:val="21"/>
                      <w14:ligatures w14:val="standardContextual"/>
                    </w:rPr>
                    <w:t>Single frequency layer</w:t>
                  </w:r>
                </w:p>
                <w:p w14:paraId="48D65035" w14:textId="77777777" w:rsidR="004C4105" w:rsidRPr="00944078" w:rsidRDefault="004C4105" w:rsidP="00BD4DDC">
                  <w:pPr>
                    <w:keepLines/>
                    <w:framePr w:hSpace="180" w:wrap="around" w:vAnchor="text" w:hAnchor="text" w:y="1"/>
                    <w:widowControl w:val="0"/>
                    <w:numPr>
                      <w:ilvl w:val="1"/>
                      <w:numId w:val="44"/>
                    </w:numPr>
                    <w:spacing w:after="0" w:line="276" w:lineRule="auto"/>
                    <w:contextualSpacing/>
                    <w:suppressOverlap/>
                    <w:jc w:val="both"/>
                    <w:rPr>
                      <w:rFonts w:eastAsia="等线"/>
                      <w:color w:val="000000"/>
                      <w:kern w:val="2"/>
                      <w:sz w:val="21"/>
                      <w:szCs w:val="21"/>
                      <w14:ligatures w14:val="standardContextual"/>
                    </w:rPr>
                  </w:pPr>
                  <w:r w:rsidRPr="00944078">
                    <w:rPr>
                      <w:rFonts w:eastAsia="等线"/>
                      <w:color w:val="000000"/>
                      <w:kern w:val="2"/>
                      <w:sz w:val="21"/>
                      <w:szCs w:val="21"/>
                      <w14:ligatures w14:val="standardContextual"/>
                    </w:rPr>
                    <w:t xml:space="preserve">1 serving cell, 2 </w:t>
                  </w:r>
                  <w:proofErr w:type="spellStart"/>
                  <w:r w:rsidRPr="00944078">
                    <w:rPr>
                      <w:rFonts w:eastAsia="等线"/>
                      <w:color w:val="000000"/>
                      <w:kern w:val="2"/>
                      <w:sz w:val="21"/>
                      <w:szCs w:val="21"/>
                      <w14:ligatures w14:val="standardContextual"/>
                    </w:rPr>
                    <w:t>neighbor</w:t>
                  </w:r>
                  <w:proofErr w:type="spellEnd"/>
                  <w:r w:rsidRPr="00944078">
                    <w:rPr>
                      <w:rFonts w:eastAsia="等线"/>
                      <w:color w:val="000000"/>
                      <w:kern w:val="2"/>
                      <w:sz w:val="21"/>
                      <w:szCs w:val="21"/>
                      <w14:ligatures w14:val="standardContextual"/>
                    </w:rPr>
                    <w:t xml:space="preserve"> cells, </w:t>
                  </w:r>
                </w:p>
              </w:tc>
            </w:tr>
            <w:tr w:rsidR="004C4105" w:rsidRPr="00944078" w14:paraId="35DFB7A1" w14:textId="77777777" w:rsidTr="00557B9F">
              <w:trPr>
                <w:trHeight w:val="765"/>
                <w:jc w:val="center"/>
              </w:trPr>
              <w:tc>
                <w:tcPr>
                  <w:tcW w:w="2411" w:type="dxa"/>
                  <w:vMerge w:val="restart"/>
                  <w:tcBorders>
                    <w:top w:val="single" w:sz="4" w:space="0" w:color="auto"/>
                    <w:left w:val="single" w:sz="4" w:space="0" w:color="auto"/>
                    <w:bottom w:val="single" w:sz="4" w:space="0" w:color="auto"/>
                    <w:right w:val="single" w:sz="4" w:space="0" w:color="auto"/>
                  </w:tcBorders>
                </w:tcPr>
                <w:p w14:paraId="21CFD0FD" w14:textId="77777777" w:rsidR="004C4105" w:rsidRPr="00944078" w:rsidRDefault="004C4105" w:rsidP="00BD4DDC">
                  <w:pPr>
                    <w:framePr w:hSpace="180" w:wrap="around" w:vAnchor="text" w:hAnchor="text" w:y="1"/>
                    <w:spacing w:after="160" w:line="276" w:lineRule="auto"/>
                    <w:suppressOverlap/>
                    <w:rPr>
                      <w:rFonts w:eastAsia="等线"/>
                      <w:color w:val="000000"/>
                      <w:kern w:val="2"/>
                      <w:sz w:val="21"/>
                      <w:szCs w:val="21"/>
                      <w14:ligatures w14:val="standardContextual"/>
                    </w:rPr>
                  </w:pPr>
                  <w:r w:rsidRPr="00944078">
                    <w:rPr>
                      <w:rFonts w:eastAsia="等线"/>
                      <w:color w:val="000000"/>
                      <w:kern w:val="2"/>
                      <w:sz w:val="21"/>
                      <w:szCs w:val="21"/>
                      <w14:ligatures w14:val="standardContextual"/>
                    </w:rPr>
                    <w:t>Inter-f L1-RSRP measurement without gap for LTM</w:t>
                  </w:r>
                </w:p>
                <w:p w14:paraId="3C912D9C" w14:textId="77777777" w:rsidR="004C4105" w:rsidRPr="00944078" w:rsidRDefault="004C4105" w:rsidP="00BD4DDC">
                  <w:pPr>
                    <w:framePr w:hSpace="180" w:wrap="around" w:vAnchor="text" w:hAnchor="text" w:y="1"/>
                    <w:spacing w:line="276" w:lineRule="auto"/>
                    <w:suppressOverlap/>
                    <w:rPr>
                      <w:rFonts w:eastAsia="等线"/>
                      <w:kern w:val="2"/>
                      <w:sz w:val="21"/>
                      <w:szCs w:val="21"/>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288FA040" w14:textId="77777777" w:rsidR="004C4105" w:rsidRPr="00944078" w:rsidRDefault="004C4105" w:rsidP="00BD4DDC">
                  <w:pPr>
                    <w:keepLines/>
                    <w:framePr w:hSpace="180" w:wrap="around" w:vAnchor="text" w:hAnchor="text" w:y="1"/>
                    <w:widowControl w:val="0"/>
                    <w:numPr>
                      <w:ilvl w:val="0"/>
                      <w:numId w:val="44"/>
                    </w:numPr>
                    <w:spacing w:after="0" w:line="276" w:lineRule="auto"/>
                    <w:contextualSpacing/>
                    <w:suppressOverlap/>
                    <w:jc w:val="both"/>
                    <w:rPr>
                      <w:rFonts w:eastAsia="等线"/>
                      <w:color w:val="000000"/>
                      <w:kern w:val="2"/>
                      <w:sz w:val="21"/>
                      <w:szCs w:val="21"/>
                      <w14:ligatures w14:val="standardContextual"/>
                    </w:rPr>
                  </w:pPr>
                  <w:r w:rsidRPr="00944078">
                    <w:rPr>
                      <w:rFonts w:eastAsia="等线"/>
                      <w:color w:val="000000"/>
                      <w:kern w:val="2"/>
                      <w:sz w:val="21"/>
                      <w:szCs w:val="21"/>
                      <w14:ligatures w14:val="standardContextual"/>
                    </w:rPr>
                    <w:t>Inter-f L1-RSRP measurement without gap in FR1</w:t>
                  </w:r>
                </w:p>
                <w:p w14:paraId="29038447" w14:textId="77777777" w:rsidR="004C4105" w:rsidRPr="00944078" w:rsidRDefault="004C4105" w:rsidP="00BD4DDC">
                  <w:pPr>
                    <w:keepLines/>
                    <w:framePr w:hSpace="180" w:wrap="around" w:vAnchor="text" w:hAnchor="text" w:y="1"/>
                    <w:widowControl w:val="0"/>
                    <w:numPr>
                      <w:ilvl w:val="1"/>
                      <w:numId w:val="44"/>
                    </w:numPr>
                    <w:spacing w:after="0" w:line="276" w:lineRule="auto"/>
                    <w:contextualSpacing/>
                    <w:suppressOverlap/>
                    <w:jc w:val="both"/>
                    <w:rPr>
                      <w:rFonts w:eastAsia="等线"/>
                      <w:color w:val="000000"/>
                      <w:kern w:val="2"/>
                      <w:sz w:val="21"/>
                      <w:szCs w:val="21"/>
                      <w14:ligatures w14:val="standardContextual"/>
                    </w:rPr>
                  </w:pPr>
                  <w:r w:rsidRPr="00944078">
                    <w:rPr>
                      <w:rFonts w:eastAsia="等线"/>
                      <w:color w:val="000000"/>
                      <w:kern w:val="2"/>
                      <w:sz w:val="21"/>
                      <w:szCs w:val="21"/>
                      <w14:ligatures w14:val="standardContextual"/>
                    </w:rPr>
                    <w:t>Single frequency layer</w:t>
                  </w:r>
                </w:p>
                <w:p w14:paraId="06F66725" w14:textId="77777777" w:rsidR="004C4105" w:rsidRPr="00944078" w:rsidRDefault="004C4105" w:rsidP="00BD4DDC">
                  <w:pPr>
                    <w:keepLines/>
                    <w:framePr w:hSpace="180" w:wrap="around" w:vAnchor="text" w:hAnchor="text" w:y="1"/>
                    <w:widowControl w:val="0"/>
                    <w:numPr>
                      <w:ilvl w:val="1"/>
                      <w:numId w:val="44"/>
                    </w:numPr>
                    <w:spacing w:after="0" w:line="276" w:lineRule="auto"/>
                    <w:contextualSpacing/>
                    <w:suppressOverlap/>
                    <w:jc w:val="both"/>
                    <w:rPr>
                      <w:rFonts w:eastAsia="等线"/>
                      <w:color w:val="000000"/>
                      <w:kern w:val="2"/>
                      <w:sz w:val="21"/>
                      <w:szCs w:val="21"/>
                      <w14:ligatures w14:val="standardContextual"/>
                    </w:rPr>
                  </w:pPr>
                  <w:r w:rsidRPr="00944078">
                    <w:rPr>
                      <w:rFonts w:eastAsia="等线"/>
                      <w:color w:val="000000"/>
                      <w:kern w:val="2"/>
                      <w:sz w:val="21"/>
                      <w:szCs w:val="21"/>
                      <w14:ligatures w14:val="standardContextual"/>
                    </w:rPr>
                    <w:t xml:space="preserve">2 </w:t>
                  </w:r>
                  <w:proofErr w:type="spellStart"/>
                  <w:r w:rsidRPr="00944078">
                    <w:rPr>
                      <w:rFonts w:eastAsia="等线"/>
                      <w:color w:val="000000"/>
                      <w:kern w:val="2"/>
                      <w:sz w:val="21"/>
                      <w:szCs w:val="21"/>
                      <w14:ligatures w14:val="standardContextual"/>
                    </w:rPr>
                    <w:t>neighbor</w:t>
                  </w:r>
                  <w:proofErr w:type="spellEnd"/>
                  <w:r w:rsidRPr="00944078">
                    <w:rPr>
                      <w:rFonts w:eastAsia="等线"/>
                      <w:color w:val="000000"/>
                      <w:kern w:val="2"/>
                      <w:sz w:val="21"/>
                      <w:szCs w:val="21"/>
                      <w14:ligatures w14:val="standardContextual"/>
                    </w:rPr>
                    <w:t xml:space="preserve"> cells</w:t>
                  </w:r>
                </w:p>
              </w:tc>
            </w:tr>
            <w:tr w:rsidR="004C4105" w:rsidRPr="00944078" w14:paraId="680B8B4F" w14:textId="77777777" w:rsidTr="00557B9F">
              <w:trPr>
                <w:trHeight w:val="765"/>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62947660" w14:textId="77777777" w:rsidR="004C4105" w:rsidRPr="00944078" w:rsidRDefault="004C4105" w:rsidP="00BD4DDC">
                  <w:pPr>
                    <w:framePr w:hSpace="180" w:wrap="around" w:vAnchor="text" w:hAnchor="text" w:y="1"/>
                    <w:suppressOverlap/>
                    <w:rPr>
                      <w:rFonts w:eastAsia="等线"/>
                      <w:kern w:val="2"/>
                      <w:sz w:val="21"/>
                      <w:szCs w:val="21"/>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748E2760" w14:textId="77777777" w:rsidR="004C4105" w:rsidRPr="00944078" w:rsidRDefault="004C4105" w:rsidP="00BD4DDC">
                  <w:pPr>
                    <w:keepLines/>
                    <w:framePr w:hSpace="180" w:wrap="around" w:vAnchor="text" w:hAnchor="text" w:y="1"/>
                    <w:widowControl w:val="0"/>
                    <w:numPr>
                      <w:ilvl w:val="0"/>
                      <w:numId w:val="44"/>
                    </w:numPr>
                    <w:spacing w:after="0" w:line="276" w:lineRule="auto"/>
                    <w:contextualSpacing/>
                    <w:suppressOverlap/>
                    <w:jc w:val="both"/>
                    <w:rPr>
                      <w:rFonts w:eastAsia="等线"/>
                      <w:color w:val="000000"/>
                      <w:kern w:val="2"/>
                      <w:sz w:val="21"/>
                      <w:szCs w:val="21"/>
                      <w14:ligatures w14:val="standardContextual"/>
                    </w:rPr>
                  </w:pPr>
                  <w:r w:rsidRPr="00944078">
                    <w:rPr>
                      <w:rFonts w:eastAsia="等线"/>
                      <w:color w:val="000000"/>
                      <w:kern w:val="2"/>
                      <w:sz w:val="21"/>
                      <w:szCs w:val="21"/>
                      <w14:ligatures w14:val="standardContextual"/>
                    </w:rPr>
                    <w:t>Inter-f L1-RSRP measurement without gap in FR2</w:t>
                  </w:r>
                </w:p>
                <w:p w14:paraId="0C897A4D" w14:textId="77777777" w:rsidR="004C4105" w:rsidRPr="00944078" w:rsidRDefault="004C4105" w:rsidP="00BD4DDC">
                  <w:pPr>
                    <w:keepLines/>
                    <w:framePr w:hSpace="180" w:wrap="around" w:vAnchor="text" w:hAnchor="text" w:y="1"/>
                    <w:widowControl w:val="0"/>
                    <w:numPr>
                      <w:ilvl w:val="1"/>
                      <w:numId w:val="44"/>
                    </w:numPr>
                    <w:spacing w:after="0" w:line="276" w:lineRule="auto"/>
                    <w:contextualSpacing/>
                    <w:suppressOverlap/>
                    <w:jc w:val="both"/>
                    <w:rPr>
                      <w:rFonts w:eastAsia="等线"/>
                      <w:color w:val="000000"/>
                      <w:kern w:val="2"/>
                      <w:sz w:val="21"/>
                      <w:szCs w:val="21"/>
                      <w14:ligatures w14:val="standardContextual"/>
                    </w:rPr>
                  </w:pPr>
                  <w:r w:rsidRPr="00944078">
                    <w:rPr>
                      <w:rFonts w:eastAsia="等线"/>
                      <w:color w:val="000000"/>
                      <w:kern w:val="2"/>
                      <w:sz w:val="21"/>
                      <w:szCs w:val="21"/>
                      <w14:ligatures w14:val="standardContextual"/>
                    </w:rPr>
                    <w:t>Single frequency layer</w:t>
                  </w:r>
                </w:p>
                <w:p w14:paraId="11258928" w14:textId="77777777" w:rsidR="004C4105" w:rsidRPr="00944078" w:rsidRDefault="004C4105" w:rsidP="00BD4DDC">
                  <w:pPr>
                    <w:keepLines/>
                    <w:framePr w:hSpace="180" w:wrap="around" w:vAnchor="text" w:hAnchor="text" w:y="1"/>
                    <w:widowControl w:val="0"/>
                    <w:numPr>
                      <w:ilvl w:val="1"/>
                      <w:numId w:val="44"/>
                    </w:numPr>
                    <w:spacing w:after="0" w:line="276" w:lineRule="auto"/>
                    <w:contextualSpacing/>
                    <w:suppressOverlap/>
                    <w:jc w:val="both"/>
                    <w:rPr>
                      <w:rFonts w:eastAsia="等线"/>
                      <w:color w:val="000000"/>
                      <w:kern w:val="2"/>
                      <w:sz w:val="21"/>
                      <w:szCs w:val="21"/>
                      <w14:ligatures w14:val="standardContextual"/>
                    </w:rPr>
                  </w:pPr>
                  <w:r w:rsidRPr="00944078">
                    <w:rPr>
                      <w:rFonts w:eastAsia="等线"/>
                      <w:color w:val="000000"/>
                      <w:kern w:val="2"/>
                      <w:sz w:val="21"/>
                      <w:szCs w:val="21"/>
                      <w14:ligatures w14:val="standardContextual"/>
                    </w:rPr>
                    <w:t xml:space="preserve">2 </w:t>
                  </w:r>
                  <w:proofErr w:type="spellStart"/>
                  <w:r w:rsidRPr="00944078">
                    <w:rPr>
                      <w:rFonts w:eastAsia="等线"/>
                      <w:color w:val="000000"/>
                      <w:kern w:val="2"/>
                      <w:sz w:val="21"/>
                      <w:szCs w:val="21"/>
                      <w14:ligatures w14:val="standardContextual"/>
                    </w:rPr>
                    <w:t>neighbor</w:t>
                  </w:r>
                  <w:proofErr w:type="spellEnd"/>
                  <w:r w:rsidRPr="00944078">
                    <w:rPr>
                      <w:rFonts w:eastAsia="等线"/>
                      <w:color w:val="000000"/>
                      <w:kern w:val="2"/>
                      <w:sz w:val="21"/>
                      <w:szCs w:val="21"/>
                      <w14:ligatures w14:val="standardContextual"/>
                    </w:rPr>
                    <w:t xml:space="preserve"> cells, none of </w:t>
                  </w:r>
                  <w:proofErr w:type="spellStart"/>
                  <w:r w:rsidRPr="00944078">
                    <w:rPr>
                      <w:rFonts w:eastAsia="等线"/>
                      <w:color w:val="000000"/>
                      <w:kern w:val="2"/>
                      <w:sz w:val="21"/>
                      <w:szCs w:val="21"/>
                      <w14:ligatures w14:val="standardContextual"/>
                    </w:rPr>
                    <w:t>neighbor</w:t>
                  </w:r>
                  <w:proofErr w:type="spellEnd"/>
                  <w:r w:rsidRPr="00944078">
                    <w:rPr>
                      <w:rFonts w:eastAsia="等线"/>
                      <w:color w:val="000000"/>
                      <w:kern w:val="2"/>
                      <w:sz w:val="21"/>
                      <w:szCs w:val="21"/>
                      <w14:ligatures w14:val="standardContextual"/>
                    </w:rPr>
                    <w:t xml:space="preserve"> cells’ TCI state activated</w:t>
                  </w:r>
                </w:p>
              </w:tc>
            </w:tr>
          </w:tbl>
          <w:p w14:paraId="1DEC565A" w14:textId="77777777" w:rsidR="004C4105" w:rsidRPr="00944078" w:rsidRDefault="004C4105" w:rsidP="004C4105">
            <w:pPr>
              <w:spacing w:after="120"/>
              <w:rPr>
                <w:rFonts w:eastAsia="宋体"/>
                <w:color w:val="000000" w:themeColor="text1"/>
                <w:sz w:val="21"/>
                <w:szCs w:val="21"/>
              </w:rPr>
            </w:pPr>
          </w:p>
          <w:p w14:paraId="0EB98FD1" w14:textId="77777777" w:rsidR="004C4105" w:rsidRPr="00944078" w:rsidRDefault="004C4105" w:rsidP="004C4105">
            <w:pPr>
              <w:spacing w:after="120"/>
              <w:rPr>
                <w:b/>
                <w:bCs/>
                <w:color w:val="000000" w:themeColor="text1"/>
                <w:sz w:val="21"/>
                <w:szCs w:val="21"/>
              </w:rPr>
            </w:pPr>
            <w:r w:rsidRPr="00944078">
              <w:rPr>
                <w:b/>
                <w:bCs/>
                <w:color w:val="000000" w:themeColor="text1"/>
                <w:sz w:val="21"/>
                <w:szCs w:val="21"/>
              </w:rPr>
              <w:t>Recommended WF:</w:t>
            </w:r>
          </w:p>
          <w:p w14:paraId="319164A1" w14:textId="3E2F70B7" w:rsidR="00B04707" w:rsidRPr="00944078" w:rsidRDefault="004C4105" w:rsidP="004C4105">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944078">
              <w:rPr>
                <w:rFonts w:eastAsia="宋体"/>
                <w:color w:val="000000" w:themeColor="text1"/>
                <w:sz w:val="21"/>
                <w:szCs w:val="21"/>
              </w:rPr>
              <w:t xml:space="preserve">Discuss the options. </w:t>
            </w:r>
          </w:p>
        </w:tc>
      </w:tr>
    </w:tbl>
    <w:p w14:paraId="3E3DCEAD" w14:textId="2EA73E27" w:rsidR="00297152" w:rsidRPr="00944078" w:rsidRDefault="00297152" w:rsidP="00B04707">
      <w:pPr>
        <w:spacing w:beforeLines="50" w:before="120" w:afterLines="50" w:after="120"/>
        <w:jc w:val="both"/>
        <w:rPr>
          <w:rFonts w:eastAsiaTheme="minorEastAsia"/>
          <w:sz w:val="21"/>
          <w:szCs w:val="21"/>
          <w:lang w:val="x-none" w:eastAsia="zh-CN"/>
        </w:rPr>
      </w:pPr>
      <w:r w:rsidRPr="00944078">
        <w:rPr>
          <w:rFonts w:eastAsiaTheme="minorEastAsia"/>
          <w:sz w:val="21"/>
          <w:szCs w:val="21"/>
          <w:lang w:val="x-none" w:eastAsia="zh-CN"/>
        </w:rPr>
        <w:lastRenderedPageBreak/>
        <w:t>We support to only consider tests for intra-frequency CSI-RS based L1-RSRP measurement.</w:t>
      </w:r>
    </w:p>
    <w:p w14:paraId="66D8EDCD" w14:textId="70106963" w:rsidR="00B04707" w:rsidRPr="00944078" w:rsidRDefault="00297152" w:rsidP="00B04707">
      <w:pPr>
        <w:spacing w:beforeLines="50" w:before="120" w:afterLines="50" w:after="120"/>
        <w:jc w:val="both"/>
        <w:rPr>
          <w:rFonts w:eastAsiaTheme="minorEastAsia"/>
          <w:b/>
          <w:bCs/>
          <w:sz w:val="21"/>
          <w:szCs w:val="21"/>
          <w:lang w:val="x-none" w:eastAsia="zh-CN"/>
        </w:rPr>
      </w:pPr>
      <w:r w:rsidRPr="00944078">
        <w:rPr>
          <w:rFonts w:eastAsiaTheme="minorEastAsia"/>
          <w:b/>
          <w:bCs/>
          <w:sz w:val="21"/>
          <w:szCs w:val="21"/>
          <w:lang w:val="x-none" w:eastAsia="zh-CN"/>
        </w:rPr>
        <w:t xml:space="preserve">Proposal </w:t>
      </w:r>
      <w:r w:rsidR="00944078">
        <w:rPr>
          <w:rFonts w:eastAsiaTheme="minorEastAsia"/>
          <w:b/>
          <w:bCs/>
          <w:sz w:val="21"/>
          <w:szCs w:val="21"/>
          <w:lang w:val="x-none" w:eastAsia="zh-CN"/>
        </w:rPr>
        <w:t>1</w:t>
      </w:r>
      <w:r w:rsidRPr="00944078">
        <w:rPr>
          <w:rFonts w:eastAsiaTheme="minorEastAsia"/>
          <w:b/>
          <w:bCs/>
          <w:sz w:val="21"/>
          <w:szCs w:val="21"/>
          <w:lang w:val="x-none" w:eastAsia="zh-CN"/>
        </w:rPr>
        <w:t>: Support to define the following test cases:</w:t>
      </w:r>
    </w:p>
    <w:p w14:paraId="40CCF25E" w14:textId="77777777" w:rsidR="00297152" w:rsidRPr="00944078" w:rsidRDefault="00297152" w:rsidP="00297152">
      <w:pPr>
        <w:pStyle w:val="afe"/>
        <w:numPr>
          <w:ilvl w:val="1"/>
          <w:numId w:val="31"/>
        </w:numPr>
        <w:overflowPunct w:val="0"/>
        <w:autoSpaceDE w:val="0"/>
        <w:autoSpaceDN w:val="0"/>
        <w:adjustRightInd w:val="0"/>
        <w:spacing w:after="120"/>
        <w:contextualSpacing w:val="0"/>
        <w:textAlignment w:val="baseline"/>
        <w:rPr>
          <w:rFonts w:eastAsia="宋体"/>
          <w:b/>
          <w:bCs/>
          <w:color w:val="000000" w:themeColor="text1"/>
          <w:sz w:val="21"/>
          <w:szCs w:val="21"/>
        </w:rPr>
      </w:pPr>
      <w:r w:rsidRPr="00944078">
        <w:rPr>
          <w:rFonts w:eastAsia="宋体"/>
          <w:b/>
          <w:bCs/>
          <w:color w:val="000000" w:themeColor="text1"/>
          <w:sz w:val="21"/>
          <w:szCs w:val="21"/>
        </w:rPr>
        <w:t>Intra-frequency CSI-RS based L1-RSRP measurement for neighbour cell in FR1</w:t>
      </w:r>
    </w:p>
    <w:p w14:paraId="117ACA08" w14:textId="77777777" w:rsidR="00297152" w:rsidRPr="00944078" w:rsidRDefault="00297152" w:rsidP="00297152">
      <w:pPr>
        <w:pStyle w:val="afe"/>
        <w:numPr>
          <w:ilvl w:val="1"/>
          <w:numId w:val="31"/>
        </w:numPr>
        <w:overflowPunct w:val="0"/>
        <w:autoSpaceDE w:val="0"/>
        <w:autoSpaceDN w:val="0"/>
        <w:adjustRightInd w:val="0"/>
        <w:spacing w:after="120"/>
        <w:contextualSpacing w:val="0"/>
        <w:textAlignment w:val="baseline"/>
        <w:rPr>
          <w:rFonts w:eastAsia="宋体"/>
          <w:b/>
          <w:bCs/>
          <w:color w:val="000000" w:themeColor="text1"/>
          <w:sz w:val="21"/>
          <w:szCs w:val="21"/>
        </w:rPr>
      </w:pPr>
      <w:r w:rsidRPr="00944078">
        <w:rPr>
          <w:rFonts w:eastAsia="宋体"/>
          <w:b/>
          <w:bCs/>
          <w:color w:val="000000" w:themeColor="text1"/>
          <w:sz w:val="21"/>
          <w:szCs w:val="21"/>
        </w:rPr>
        <w:t>Intra-frequency CSI-RS based L1-RSRP measurement for neighbour cell in FR2</w:t>
      </w:r>
    </w:p>
    <w:p w14:paraId="2EA55798" w14:textId="77777777" w:rsidR="00297152" w:rsidRPr="00944078" w:rsidRDefault="00297152" w:rsidP="00297152">
      <w:pPr>
        <w:pStyle w:val="afe"/>
        <w:numPr>
          <w:ilvl w:val="1"/>
          <w:numId w:val="31"/>
        </w:numPr>
        <w:overflowPunct w:val="0"/>
        <w:autoSpaceDE w:val="0"/>
        <w:autoSpaceDN w:val="0"/>
        <w:adjustRightInd w:val="0"/>
        <w:spacing w:after="120"/>
        <w:contextualSpacing w:val="0"/>
        <w:textAlignment w:val="baseline"/>
        <w:rPr>
          <w:rFonts w:eastAsia="宋体"/>
          <w:b/>
          <w:bCs/>
          <w:color w:val="000000" w:themeColor="text1"/>
          <w:sz w:val="21"/>
          <w:szCs w:val="21"/>
        </w:rPr>
      </w:pPr>
      <w:r w:rsidRPr="00944078">
        <w:rPr>
          <w:rFonts w:eastAsia="宋体"/>
          <w:b/>
          <w:bCs/>
          <w:color w:val="000000" w:themeColor="text1"/>
          <w:sz w:val="21"/>
          <w:szCs w:val="21"/>
        </w:rPr>
        <w:t>Intra-frequency CSI-RS based L1-RSRP accuracy requirements for neighbour cell in FR1</w:t>
      </w:r>
    </w:p>
    <w:p w14:paraId="30B6D239" w14:textId="3B1D9861" w:rsidR="00297152" w:rsidRPr="00944078" w:rsidRDefault="00297152" w:rsidP="004C4105">
      <w:pPr>
        <w:pStyle w:val="afe"/>
        <w:numPr>
          <w:ilvl w:val="1"/>
          <w:numId w:val="31"/>
        </w:numPr>
        <w:overflowPunct w:val="0"/>
        <w:autoSpaceDE w:val="0"/>
        <w:autoSpaceDN w:val="0"/>
        <w:adjustRightInd w:val="0"/>
        <w:spacing w:after="120"/>
        <w:contextualSpacing w:val="0"/>
        <w:textAlignment w:val="baseline"/>
        <w:rPr>
          <w:rFonts w:eastAsia="宋体"/>
          <w:b/>
          <w:bCs/>
          <w:color w:val="000000" w:themeColor="text1"/>
          <w:sz w:val="21"/>
          <w:szCs w:val="21"/>
        </w:rPr>
      </w:pPr>
      <w:r w:rsidRPr="00944078">
        <w:rPr>
          <w:rFonts w:eastAsia="宋体"/>
          <w:b/>
          <w:bCs/>
          <w:color w:val="000000" w:themeColor="text1"/>
          <w:sz w:val="21"/>
          <w:szCs w:val="21"/>
        </w:rPr>
        <w:t xml:space="preserve">Intra-frequency CSI-RS based L1-RSRP accuracy requirements for </w:t>
      </w:r>
      <w:proofErr w:type="spellStart"/>
      <w:r w:rsidRPr="00944078">
        <w:rPr>
          <w:rFonts w:eastAsia="宋体"/>
          <w:b/>
          <w:bCs/>
          <w:color w:val="000000" w:themeColor="text1"/>
          <w:sz w:val="21"/>
          <w:szCs w:val="21"/>
        </w:rPr>
        <w:t>neighbour</w:t>
      </w:r>
      <w:proofErr w:type="spellEnd"/>
      <w:r w:rsidRPr="00944078">
        <w:rPr>
          <w:rFonts w:eastAsia="宋体"/>
          <w:b/>
          <w:bCs/>
          <w:color w:val="000000" w:themeColor="text1"/>
          <w:sz w:val="21"/>
          <w:szCs w:val="21"/>
        </w:rPr>
        <w:t xml:space="preserve"> cell in FR2</w:t>
      </w:r>
    </w:p>
    <w:p w14:paraId="796B821F" w14:textId="635C5122" w:rsidR="004C4105" w:rsidRPr="00944078" w:rsidRDefault="004C4105" w:rsidP="004C4105">
      <w:pPr>
        <w:overflowPunct w:val="0"/>
        <w:autoSpaceDE w:val="0"/>
        <w:autoSpaceDN w:val="0"/>
        <w:adjustRightInd w:val="0"/>
        <w:spacing w:after="120"/>
        <w:textAlignment w:val="baseline"/>
        <w:rPr>
          <w:rFonts w:eastAsia="宋体"/>
          <w:b/>
          <w:bCs/>
          <w:color w:val="000000" w:themeColor="text1"/>
          <w:sz w:val="21"/>
          <w:szCs w:val="21"/>
        </w:rPr>
      </w:pPr>
    </w:p>
    <w:tbl>
      <w:tblPr>
        <w:tblStyle w:val="afa"/>
        <w:tblpPr w:leftFromText="180" w:rightFromText="180" w:vertAnchor="text" w:tblpY="1"/>
        <w:tblOverlap w:val="never"/>
        <w:tblW w:w="0" w:type="auto"/>
        <w:tblLook w:val="04A0" w:firstRow="1" w:lastRow="0" w:firstColumn="1" w:lastColumn="0" w:noHBand="0" w:noVBand="1"/>
      </w:tblPr>
      <w:tblGrid>
        <w:gridCol w:w="9621"/>
      </w:tblGrid>
      <w:tr w:rsidR="004C4105" w:rsidRPr="00944078" w14:paraId="0528BB06" w14:textId="77777777" w:rsidTr="00944078">
        <w:tc>
          <w:tcPr>
            <w:tcW w:w="9621" w:type="dxa"/>
          </w:tcPr>
          <w:p w14:paraId="271732DE" w14:textId="77777777" w:rsidR="004C4105" w:rsidRPr="00944078" w:rsidRDefault="004C4105" w:rsidP="00944078">
            <w:pPr>
              <w:pStyle w:val="4"/>
              <w:numPr>
                <w:ilvl w:val="0"/>
                <w:numId w:val="0"/>
              </w:numPr>
              <w:outlineLvl w:val="3"/>
              <w:rPr>
                <w:rFonts w:ascii="Times New Roman" w:hAnsi="Times New Roman"/>
                <w:sz w:val="21"/>
                <w:szCs w:val="21"/>
                <w:lang w:val="en-US"/>
              </w:rPr>
            </w:pPr>
            <w:r w:rsidRPr="00944078">
              <w:rPr>
                <w:rFonts w:ascii="Times New Roman" w:hAnsi="Times New Roman"/>
                <w:sz w:val="21"/>
                <w:szCs w:val="21"/>
                <w:lang w:val="en-US"/>
              </w:rPr>
              <w:t>Issue 4-2-3: test configuration for CSI-RS based L1 measurement - BW</w:t>
            </w:r>
          </w:p>
          <w:p w14:paraId="40073C0D" w14:textId="77777777" w:rsidR="004C4105" w:rsidRPr="00944078" w:rsidRDefault="004C4105" w:rsidP="00944078">
            <w:pPr>
              <w:spacing w:after="120"/>
              <w:rPr>
                <w:b/>
                <w:bCs/>
                <w:color w:val="000000" w:themeColor="text1"/>
                <w:sz w:val="21"/>
                <w:szCs w:val="21"/>
              </w:rPr>
            </w:pPr>
            <w:r w:rsidRPr="00944078">
              <w:rPr>
                <w:b/>
                <w:bCs/>
                <w:color w:val="000000" w:themeColor="text1"/>
                <w:sz w:val="21"/>
                <w:szCs w:val="21"/>
              </w:rPr>
              <w:t>Candidate options:</w:t>
            </w:r>
          </w:p>
          <w:p w14:paraId="70978A8C" w14:textId="77777777" w:rsidR="004C4105" w:rsidRPr="00944078" w:rsidRDefault="004C4105" w:rsidP="00944078">
            <w:pPr>
              <w:pStyle w:val="afe"/>
              <w:numPr>
                <w:ilvl w:val="0"/>
                <w:numId w:val="31"/>
              </w:numPr>
              <w:overflowPunct w:val="0"/>
              <w:autoSpaceDE w:val="0"/>
              <w:autoSpaceDN w:val="0"/>
              <w:adjustRightInd w:val="0"/>
              <w:spacing w:after="120"/>
              <w:contextualSpacing w:val="0"/>
              <w:textAlignment w:val="baseline"/>
              <w:rPr>
                <w:b/>
                <w:bCs/>
                <w:color w:val="000000" w:themeColor="text1"/>
                <w:sz w:val="21"/>
                <w:szCs w:val="21"/>
              </w:rPr>
            </w:pPr>
            <w:r w:rsidRPr="00944078">
              <w:rPr>
                <w:rFonts w:eastAsia="宋体"/>
                <w:color w:val="000000" w:themeColor="text1"/>
                <w:sz w:val="21"/>
                <w:szCs w:val="21"/>
              </w:rPr>
              <w:t xml:space="preserve">Option 1: </w:t>
            </w:r>
            <w:r w:rsidRPr="00944078">
              <w:rPr>
                <w:rFonts w:eastAsia="宋体"/>
                <w:color w:val="000000" w:themeColor="text1"/>
                <w:sz w:val="21"/>
                <w:szCs w:val="21"/>
                <w:lang w:val="en-GB"/>
              </w:rPr>
              <w:t>Test configuration is set to have 48 PRBs within the active BWP</w:t>
            </w:r>
            <w:r w:rsidRPr="00944078">
              <w:rPr>
                <w:rFonts w:eastAsia="宋体"/>
                <w:color w:val="000000" w:themeColor="text1"/>
                <w:sz w:val="21"/>
                <w:szCs w:val="21"/>
              </w:rPr>
              <w:t>. (Nokia)</w:t>
            </w:r>
          </w:p>
          <w:p w14:paraId="00AB162C" w14:textId="77777777" w:rsidR="004C4105" w:rsidRPr="00944078" w:rsidRDefault="004C4105" w:rsidP="00944078">
            <w:pPr>
              <w:spacing w:after="120"/>
              <w:rPr>
                <w:b/>
                <w:bCs/>
                <w:color w:val="000000" w:themeColor="text1"/>
                <w:sz w:val="21"/>
                <w:szCs w:val="21"/>
              </w:rPr>
            </w:pPr>
            <w:r w:rsidRPr="00944078">
              <w:rPr>
                <w:b/>
                <w:bCs/>
                <w:color w:val="000000" w:themeColor="text1"/>
                <w:sz w:val="21"/>
                <w:szCs w:val="21"/>
              </w:rPr>
              <w:t>Recommended WF:</w:t>
            </w:r>
          </w:p>
          <w:p w14:paraId="3E7E4C75" w14:textId="77777777" w:rsidR="004C4105" w:rsidRPr="00944078" w:rsidRDefault="004C4105" w:rsidP="00944078">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highlight w:val="green"/>
              </w:rPr>
            </w:pPr>
            <w:r w:rsidRPr="00944078">
              <w:rPr>
                <w:rFonts w:eastAsia="宋体"/>
                <w:color w:val="000000" w:themeColor="text1"/>
                <w:sz w:val="21"/>
                <w:szCs w:val="21"/>
                <w:highlight w:val="green"/>
              </w:rPr>
              <w:t>Agree on option 1.</w:t>
            </w:r>
          </w:p>
          <w:p w14:paraId="7B42EF9C" w14:textId="77777777" w:rsidR="004C4105" w:rsidRPr="00944078" w:rsidRDefault="004C4105" w:rsidP="00944078">
            <w:pPr>
              <w:pStyle w:val="4"/>
              <w:numPr>
                <w:ilvl w:val="0"/>
                <w:numId w:val="0"/>
              </w:numPr>
              <w:outlineLvl w:val="3"/>
              <w:rPr>
                <w:rFonts w:ascii="Times New Roman" w:hAnsi="Times New Roman"/>
                <w:sz w:val="21"/>
                <w:szCs w:val="21"/>
                <w:lang w:val="en-US"/>
              </w:rPr>
            </w:pPr>
            <w:r w:rsidRPr="00944078">
              <w:rPr>
                <w:rFonts w:ascii="Times New Roman" w:hAnsi="Times New Roman"/>
                <w:sz w:val="21"/>
                <w:szCs w:val="21"/>
                <w:lang w:val="en-US"/>
              </w:rPr>
              <w:t>Issue 4-2-4: others</w:t>
            </w:r>
          </w:p>
          <w:p w14:paraId="51EF2F3A" w14:textId="77777777" w:rsidR="004C4105" w:rsidRPr="00944078" w:rsidRDefault="004C4105" w:rsidP="00944078">
            <w:pPr>
              <w:spacing w:after="120"/>
              <w:rPr>
                <w:b/>
                <w:bCs/>
                <w:color w:val="000000" w:themeColor="text1"/>
                <w:sz w:val="21"/>
                <w:szCs w:val="21"/>
              </w:rPr>
            </w:pPr>
            <w:r w:rsidRPr="00944078">
              <w:rPr>
                <w:b/>
                <w:bCs/>
                <w:color w:val="000000" w:themeColor="text1"/>
                <w:sz w:val="21"/>
                <w:szCs w:val="21"/>
              </w:rPr>
              <w:t>Candidate options:</w:t>
            </w:r>
          </w:p>
          <w:p w14:paraId="5FF3B223" w14:textId="77777777" w:rsidR="004C4105" w:rsidRPr="00944078" w:rsidRDefault="004C4105" w:rsidP="00944078">
            <w:pPr>
              <w:pStyle w:val="afe"/>
              <w:numPr>
                <w:ilvl w:val="0"/>
                <w:numId w:val="31"/>
              </w:numPr>
              <w:overflowPunct w:val="0"/>
              <w:autoSpaceDE w:val="0"/>
              <w:autoSpaceDN w:val="0"/>
              <w:adjustRightInd w:val="0"/>
              <w:spacing w:after="120"/>
              <w:contextualSpacing w:val="0"/>
              <w:textAlignment w:val="baseline"/>
              <w:rPr>
                <w:color w:val="000000" w:themeColor="text1"/>
                <w:sz w:val="21"/>
                <w:szCs w:val="21"/>
              </w:rPr>
            </w:pPr>
            <w:r w:rsidRPr="00944078">
              <w:rPr>
                <w:color w:val="000000" w:themeColor="text1"/>
                <w:sz w:val="21"/>
                <w:szCs w:val="21"/>
              </w:rPr>
              <w:t xml:space="preserve">Proposal 1: </w:t>
            </w:r>
            <w:r w:rsidRPr="00944078">
              <w:rPr>
                <w:color w:val="000000" w:themeColor="text1"/>
                <w:sz w:val="21"/>
                <w:szCs w:val="21"/>
                <w:lang w:val="en-GB"/>
              </w:rPr>
              <w:t>Define test case(s) to verify early CSI acquisition if core requirements are specified. (vivo)</w:t>
            </w:r>
          </w:p>
          <w:p w14:paraId="2305E267" w14:textId="77777777" w:rsidR="004C4105" w:rsidRPr="00944078" w:rsidRDefault="004C4105" w:rsidP="00944078">
            <w:pPr>
              <w:pStyle w:val="afe"/>
              <w:numPr>
                <w:ilvl w:val="1"/>
                <w:numId w:val="31"/>
              </w:numPr>
              <w:overflowPunct w:val="0"/>
              <w:autoSpaceDE w:val="0"/>
              <w:autoSpaceDN w:val="0"/>
              <w:adjustRightInd w:val="0"/>
              <w:spacing w:after="120"/>
              <w:contextualSpacing w:val="0"/>
              <w:textAlignment w:val="baseline"/>
              <w:rPr>
                <w:b/>
                <w:bCs/>
                <w:color w:val="000000" w:themeColor="text1"/>
                <w:sz w:val="21"/>
                <w:szCs w:val="21"/>
              </w:rPr>
            </w:pPr>
            <w:r w:rsidRPr="00944078">
              <w:rPr>
                <w:color w:val="000000" w:themeColor="text1"/>
                <w:sz w:val="21"/>
                <w:szCs w:val="21"/>
              </w:rPr>
              <w:t xml:space="preserve">Proposal </w:t>
            </w:r>
            <w:r w:rsidRPr="00944078">
              <w:rPr>
                <w:rFonts w:eastAsia="宋体"/>
                <w:color w:val="000000" w:themeColor="text1"/>
                <w:sz w:val="21"/>
                <w:szCs w:val="21"/>
              </w:rPr>
              <w:t xml:space="preserve">1a: </w:t>
            </w:r>
            <w:r w:rsidRPr="00944078">
              <w:rPr>
                <w:rFonts w:eastAsia="宋体"/>
                <w:color w:val="000000" w:themeColor="text1"/>
                <w:sz w:val="21"/>
                <w:szCs w:val="21"/>
                <w:lang w:val="en-GB"/>
              </w:rPr>
              <w:t>Define test case(s) to verify early CSI acquisition before the cell switch command, conditionally to core requirement definition.</w:t>
            </w:r>
            <w:bookmarkStart w:id="10" w:name="_Toc206149782"/>
            <w:r w:rsidRPr="00944078">
              <w:rPr>
                <w:rFonts w:eastAsia="宋体"/>
                <w:color w:val="000000" w:themeColor="text1"/>
                <w:sz w:val="21"/>
                <w:szCs w:val="21"/>
                <w:lang w:val="en-GB"/>
              </w:rPr>
              <w:t xml:space="preserve"> (Nokia)</w:t>
            </w:r>
          </w:p>
          <w:p w14:paraId="33CB3C4C" w14:textId="77777777" w:rsidR="004C4105" w:rsidRPr="00944078" w:rsidRDefault="004C4105" w:rsidP="00944078">
            <w:pPr>
              <w:pStyle w:val="afe"/>
              <w:numPr>
                <w:ilvl w:val="1"/>
                <w:numId w:val="31"/>
              </w:numPr>
              <w:overflowPunct w:val="0"/>
              <w:autoSpaceDE w:val="0"/>
              <w:autoSpaceDN w:val="0"/>
              <w:adjustRightInd w:val="0"/>
              <w:spacing w:after="120"/>
              <w:contextualSpacing w:val="0"/>
              <w:textAlignment w:val="baseline"/>
              <w:rPr>
                <w:color w:val="000000" w:themeColor="text1"/>
                <w:sz w:val="21"/>
                <w:szCs w:val="21"/>
              </w:rPr>
            </w:pPr>
            <w:r w:rsidRPr="00944078">
              <w:rPr>
                <w:color w:val="000000" w:themeColor="text1"/>
                <w:sz w:val="21"/>
                <w:szCs w:val="21"/>
              </w:rPr>
              <w:t xml:space="preserve">Proposal </w:t>
            </w:r>
            <w:r w:rsidRPr="00944078">
              <w:rPr>
                <w:rFonts w:eastAsia="宋体"/>
                <w:color w:val="000000" w:themeColor="text1"/>
                <w:sz w:val="21"/>
                <w:szCs w:val="21"/>
              </w:rPr>
              <w:t xml:space="preserve">1b: </w:t>
            </w:r>
            <w:r w:rsidRPr="00944078">
              <w:rPr>
                <w:iCs/>
                <w:color w:val="000000" w:themeColor="text1"/>
                <w:sz w:val="21"/>
                <w:szCs w:val="21"/>
                <w:lang w:val="en-GB"/>
              </w:rPr>
              <w:t>Define test case(s) to verify early CSI acquisition after the cell switch command, conditionally to core requirement definition.</w:t>
            </w:r>
            <w:bookmarkEnd w:id="10"/>
            <w:r w:rsidRPr="00944078">
              <w:rPr>
                <w:iCs/>
                <w:color w:val="000000" w:themeColor="text1"/>
                <w:sz w:val="21"/>
                <w:szCs w:val="21"/>
                <w:lang w:val="en-GB"/>
              </w:rPr>
              <w:t xml:space="preserve"> </w:t>
            </w:r>
            <w:r w:rsidRPr="00944078">
              <w:rPr>
                <w:rFonts w:eastAsia="宋体"/>
                <w:color w:val="000000" w:themeColor="text1"/>
                <w:sz w:val="21"/>
                <w:szCs w:val="21"/>
                <w:lang w:val="en-GB"/>
              </w:rPr>
              <w:t>(Nokia)</w:t>
            </w:r>
          </w:p>
          <w:p w14:paraId="16D4EFE7" w14:textId="77777777" w:rsidR="004C4105" w:rsidRPr="00944078" w:rsidRDefault="004C4105" w:rsidP="00944078">
            <w:pPr>
              <w:pStyle w:val="afe"/>
              <w:numPr>
                <w:ilvl w:val="0"/>
                <w:numId w:val="31"/>
              </w:numPr>
              <w:overflowPunct w:val="0"/>
              <w:autoSpaceDE w:val="0"/>
              <w:autoSpaceDN w:val="0"/>
              <w:adjustRightInd w:val="0"/>
              <w:spacing w:after="120"/>
              <w:contextualSpacing w:val="0"/>
              <w:textAlignment w:val="baseline"/>
              <w:rPr>
                <w:color w:val="000000" w:themeColor="text1"/>
                <w:sz w:val="21"/>
                <w:szCs w:val="21"/>
              </w:rPr>
            </w:pPr>
            <w:bookmarkStart w:id="11" w:name="_Toc206149783"/>
            <w:r w:rsidRPr="00944078">
              <w:rPr>
                <w:color w:val="000000" w:themeColor="text1"/>
                <w:sz w:val="21"/>
                <w:szCs w:val="21"/>
              </w:rPr>
              <w:t xml:space="preserve">Proposal </w:t>
            </w:r>
            <w:r w:rsidRPr="00944078">
              <w:rPr>
                <w:rFonts w:eastAsia="宋体"/>
                <w:color w:val="000000" w:themeColor="text1"/>
                <w:sz w:val="21"/>
                <w:szCs w:val="21"/>
                <w:lang w:val="en-GB"/>
              </w:rPr>
              <w:t>2: Discuss whether there is need to consider configuration where CSI-acquisition resource(s) are outside of the active BWP</w:t>
            </w:r>
            <w:bookmarkEnd w:id="11"/>
            <w:r w:rsidRPr="00944078">
              <w:rPr>
                <w:rFonts w:eastAsia="宋体"/>
                <w:color w:val="000000" w:themeColor="text1"/>
                <w:sz w:val="21"/>
                <w:szCs w:val="21"/>
                <w:lang w:val="en-GB"/>
              </w:rPr>
              <w:t>. (Nokia)</w:t>
            </w:r>
          </w:p>
          <w:p w14:paraId="02041E8E" w14:textId="77777777" w:rsidR="004C4105" w:rsidRPr="00944078" w:rsidRDefault="004C4105" w:rsidP="00944078">
            <w:pPr>
              <w:spacing w:after="120"/>
              <w:rPr>
                <w:b/>
                <w:bCs/>
                <w:color w:val="000000" w:themeColor="text1"/>
                <w:sz w:val="21"/>
                <w:szCs w:val="21"/>
              </w:rPr>
            </w:pPr>
            <w:r w:rsidRPr="00944078">
              <w:rPr>
                <w:b/>
                <w:bCs/>
                <w:color w:val="000000" w:themeColor="text1"/>
                <w:sz w:val="21"/>
                <w:szCs w:val="21"/>
              </w:rPr>
              <w:t>Recommended WF:</w:t>
            </w:r>
          </w:p>
          <w:p w14:paraId="449437AD" w14:textId="7314D273" w:rsidR="004C4105" w:rsidRPr="00944078" w:rsidRDefault="004C4105" w:rsidP="00944078">
            <w:pPr>
              <w:overflowPunct w:val="0"/>
              <w:autoSpaceDE w:val="0"/>
              <w:autoSpaceDN w:val="0"/>
              <w:adjustRightInd w:val="0"/>
              <w:spacing w:after="120"/>
              <w:textAlignment w:val="baseline"/>
              <w:rPr>
                <w:rFonts w:eastAsia="宋体"/>
                <w:b/>
                <w:bCs/>
                <w:color w:val="000000" w:themeColor="text1"/>
                <w:sz w:val="21"/>
                <w:szCs w:val="21"/>
              </w:rPr>
            </w:pPr>
            <w:r w:rsidRPr="00944078">
              <w:rPr>
                <w:rFonts w:eastAsia="宋体"/>
                <w:color w:val="000000" w:themeColor="text1"/>
                <w:sz w:val="21"/>
                <w:szCs w:val="21"/>
              </w:rPr>
              <w:t>Discuss the proposals.</w:t>
            </w:r>
          </w:p>
        </w:tc>
      </w:tr>
    </w:tbl>
    <w:p w14:paraId="2A4FAA52" w14:textId="2BDFCC49" w:rsidR="00944078" w:rsidRPr="00944078" w:rsidRDefault="00944078" w:rsidP="00944078">
      <w:pPr>
        <w:overflowPunct w:val="0"/>
        <w:autoSpaceDE w:val="0"/>
        <w:autoSpaceDN w:val="0"/>
        <w:adjustRightInd w:val="0"/>
        <w:spacing w:after="120"/>
        <w:textAlignment w:val="baseline"/>
        <w:rPr>
          <w:color w:val="000000" w:themeColor="text1"/>
          <w:szCs w:val="21"/>
        </w:rPr>
      </w:pPr>
      <w:r w:rsidRPr="00944078">
        <w:rPr>
          <w:rFonts w:eastAsia="宋体" w:hint="eastAsia"/>
          <w:color w:val="000000" w:themeColor="text1"/>
          <w:sz w:val="21"/>
          <w:szCs w:val="21"/>
          <w:lang w:eastAsia="zh-CN"/>
        </w:rPr>
        <w:lastRenderedPageBreak/>
        <w:t>R</w:t>
      </w:r>
      <w:r w:rsidRPr="00944078">
        <w:rPr>
          <w:rFonts w:eastAsia="宋体"/>
          <w:color w:val="000000" w:themeColor="text1"/>
          <w:sz w:val="21"/>
          <w:szCs w:val="21"/>
          <w:lang w:eastAsia="zh-CN"/>
        </w:rPr>
        <w:t>AN4 have n</w:t>
      </w:r>
      <w:r w:rsidRPr="00944078">
        <w:rPr>
          <w:color w:val="000000" w:themeColor="text1"/>
          <w:szCs w:val="21"/>
        </w:rPr>
        <w:t>o consensus on defining new RAN4 requirements for early CSI acquisition. Clarification on the applicability of the existing requirement is not precluded if consensus on the exact clarification can be reached.</w:t>
      </w:r>
    </w:p>
    <w:p w14:paraId="582FF43C" w14:textId="2EA5A935" w:rsidR="00944078" w:rsidRPr="00944078" w:rsidRDefault="00944078" w:rsidP="00944078">
      <w:pPr>
        <w:spacing w:after="120"/>
        <w:rPr>
          <w:color w:val="000000" w:themeColor="text1"/>
          <w:szCs w:val="21"/>
        </w:rPr>
      </w:pPr>
      <w:r w:rsidRPr="00944078">
        <w:rPr>
          <w:color w:val="000000" w:themeColor="text1"/>
          <w:szCs w:val="21"/>
        </w:rPr>
        <w:t xml:space="preserve">It is RAN4 common understanding that for baseline early CSI acquisition, if fine T/F tracking is included in cell switch delay, UE </w:t>
      </w:r>
      <w:r w:rsidRPr="00BD4DDC">
        <w:rPr>
          <w:color w:val="000000" w:themeColor="text1"/>
          <w:szCs w:val="21"/>
        </w:rPr>
        <w:t>shall</w:t>
      </w:r>
      <w:r w:rsidRPr="00944078">
        <w:rPr>
          <w:color w:val="000000" w:themeColor="text1"/>
          <w:szCs w:val="21"/>
        </w:rPr>
        <w:t xml:space="preserve"> start CSI acquisition at least after UE finishes fine T/F tracking of target cell. Otherwise, UE </w:t>
      </w:r>
      <w:r w:rsidRPr="00BD4DDC">
        <w:rPr>
          <w:color w:val="000000" w:themeColor="text1"/>
          <w:szCs w:val="21"/>
        </w:rPr>
        <w:t>shall</w:t>
      </w:r>
      <w:r w:rsidRPr="00944078">
        <w:rPr>
          <w:color w:val="000000" w:themeColor="text1"/>
          <w:szCs w:val="21"/>
        </w:rPr>
        <w:t xml:space="preserve"> start CSI acquisition at least after </w:t>
      </w:r>
      <w:proofErr w:type="spellStart"/>
      <w:r w:rsidRPr="00944078">
        <w:rPr>
          <w:color w:val="000000" w:themeColor="text1"/>
          <w:szCs w:val="21"/>
        </w:rPr>
        <w:t>Tprocessing</w:t>
      </w:r>
      <w:proofErr w:type="spellEnd"/>
      <w:r w:rsidRPr="00944078">
        <w:rPr>
          <w:color w:val="000000" w:themeColor="text1"/>
          <w:szCs w:val="21"/>
        </w:rPr>
        <w:t>.</w:t>
      </w:r>
      <w:r>
        <w:rPr>
          <w:color w:val="000000" w:themeColor="text1"/>
          <w:szCs w:val="21"/>
        </w:rPr>
        <w:t xml:space="preserve"> This means, it is up to UE</w:t>
      </w:r>
      <w:r w:rsidRPr="00944078">
        <w:rPr>
          <w:rFonts w:hint="eastAsia"/>
          <w:color w:val="000000" w:themeColor="text1"/>
          <w:szCs w:val="21"/>
        </w:rPr>
        <w:t xml:space="preserve"> implementation</w:t>
      </w:r>
      <w:r>
        <w:rPr>
          <w:color w:val="000000" w:themeColor="text1"/>
          <w:szCs w:val="21"/>
        </w:rPr>
        <w:t xml:space="preserve"> based on different conditions</w:t>
      </w:r>
      <w:r w:rsidRPr="00944078">
        <w:rPr>
          <w:color w:val="000000" w:themeColor="text1"/>
          <w:szCs w:val="21"/>
        </w:rPr>
        <w:t>.</w:t>
      </w:r>
    </w:p>
    <w:p w14:paraId="59216B73" w14:textId="6C119FC6" w:rsidR="00944078" w:rsidRDefault="00944078" w:rsidP="004C4105">
      <w:pPr>
        <w:overflowPunct w:val="0"/>
        <w:autoSpaceDE w:val="0"/>
        <w:autoSpaceDN w:val="0"/>
        <w:adjustRightInd w:val="0"/>
        <w:spacing w:after="120"/>
        <w:textAlignment w:val="baseline"/>
        <w:rPr>
          <w:color w:val="000000" w:themeColor="text1"/>
          <w:sz w:val="21"/>
          <w:szCs w:val="21"/>
        </w:rPr>
      </w:pPr>
      <w:r w:rsidRPr="00944078">
        <w:rPr>
          <w:rFonts w:eastAsia="宋体" w:hint="eastAsia"/>
          <w:color w:val="000000" w:themeColor="text1"/>
          <w:sz w:val="21"/>
          <w:szCs w:val="21"/>
          <w:lang w:val="x-none" w:eastAsia="zh-CN"/>
        </w:rPr>
        <w:t>S</w:t>
      </w:r>
      <w:r w:rsidRPr="00944078">
        <w:rPr>
          <w:rFonts w:eastAsia="宋体"/>
          <w:color w:val="000000" w:themeColor="text1"/>
          <w:sz w:val="21"/>
          <w:szCs w:val="21"/>
          <w:lang w:val="x-none" w:eastAsia="zh-CN"/>
        </w:rPr>
        <w:t xml:space="preserve">ince no core requirements for early CSI acquisition, there is no need to </w:t>
      </w:r>
      <w:r w:rsidRPr="00944078">
        <w:rPr>
          <w:color w:val="000000" w:themeColor="text1"/>
          <w:sz w:val="21"/>
          <w:szCs w:val="21"/>
        </w:rPr>
        <w:t>define any test case(s) to verify early CSI acquisition.</w:t>
      </w:r>
      <w:r>
        <w:rPr>
          <w:color w:val="000000" w:themeColor="text1"/>
          <w:sz w:val="21"/>
          <w:szCs w:val="21"/>
        </w:rPr>
        <w:t xml:space="preserve"> It does not impact UE implementation.</w:t>
      </w:r>
    </w:p>
    <w:p w14:paraId="0C8B5AE9" w14:textId="3FA03C8B" w:rsidR="00944078" w:rsidRPr="00944078" w:rsidRDefault="00944078" w:rsidP="004C4105">
      <w:pPr>
        <w:overflowPunct w:val="0"/>
        <w:autoSpaceDE w:val="0"/>
        <w:autoSpaceDN w:val="0"/>
        <w:adjustRightInd w:val="0"/>
        <w:spacing w:after="120"/>
        <w:textAlignment w:val="baseline"/>
        <w:rPr>
          <w:rFonts w:eastAsiaTheme="minorEastAsia"/>
          <w:b/>
          <w:bCs/>
          <w:color w:val="000000" w:themeColor="text1"/>
          <w:sz w:val="21"/>
          <w:szCs w:val="21"/>
          <w:lang w:val="x-none" w:eastAsia="zh-CN"/>
        </w:rPr>
      </w:pPr>
      <w:r w:rsidRPr="00944078">
        <w:rPr>
          <w:rFonts w:eastAsiaTheme="minorEastAsia"/>
          <w:b/>
          <w:bCs/>
          <w:color w:val="000000" w:themeColor="text1"/>
          <w:sz w:val="21"/>
          <w:szCs w:val="21"/>
          <w:lang w:eastAsia="zh-CN"/>
        </w:rPr>
        <w:t xml:space="preserve">Proposal 2: Not define </w:t>
      </w:r>
      <w:r>
        <w:rPr>
          <w:rFonts w:eastAsiaTheme="minorEastAsia"/>
          <w:b/>
          <w:bCs/>
          <w:color w:val="000000" w:themeColor="text1"/>
          <w:sz w:val="21"/>
          <w:szCs w:val="21"/>
          <w:lang w:eastAsia="zh-CN"/>
        </w:rPr>
        <w:t xml:space="preserve">any </w:t>
      </w:r>
      <w:r w:rsidRPr="00944078">
        <w:rPr>
          <w:b/>
          <w:bCs/>
          <w:color w:val="000000" w:themeColor="text1"/>
          <w:sz w:val="21"/>
          <w:szCs w:val="21"/>
        </w:rPr>
        <w:t>test case(s) to verify early CSI acquisition.</w:t>
      </w:r>
    </w:p>
    <w:p w14:paraId="2C1B2BF3" w14:textId="77777777" w:rsidR="00297152" w:rsidRDefault="00297152" w:rsidP="00297152"/>
    <w:p w14:paraId="5D3DC7B5" w14:textId="1D9EA250" w:rsidR="003C2754" w:rsidRDefault="003C2754" w:rsidP="00E401F4">
      <w:pPr>
        <w:pStyle w:val="1"/>
        <w:jc w:val="both"/>
        <w:rPr>
          <w:rFonts w:eastAsiaTheme="minorEastAsia"/>
          <w:b/>
          <w:bCs/>
          <w:lang w:eastAsia="zh-CN"/>
        </w:rPr>
      </w:pPr>
      <w:r w:rsidRPr="003C2754">
        <w:rPr>
          <w:lang w:val="en-US"/>
        </w:rPr>
        <w:t>Conclusion</w:t>
      </w:r>
    </w:p>
    <w:p w14:paraId="69C596F9" w14:textId="5709977A" w:rsidR="003C2754" w:rsidRDefault="004C4C0A" w:rsidP="00E401F4">
      <w:pPr>
        <w:jc w:val="both"/>
        <w:rPr>
          <w:rFonts w:eastAsiaTheme="minorEastAsia"/>
          <w:sz w:val="21"/>
          <w:lang w:val="en-US" w:eastAsia="zh-CN"/>
        </w:rPr>
      </w:pPr>
      <w:r w:rsidRPr="004C4C0A">
        <w:rPr>
          <w:rFonts w:eastAsiaTheme="minorEastAsia"/>
          <w:sz w:val="21"/>
          <w:lang w:eastAsia="zh-CN"/>
        </w:rPr>
        <w:t>In t</w:t>
      </w:r>
      <w:r w:rsidR="00062B0B" w:rsidRPr="004C4C0A">
        <w:rPr>
          <w:rFonts w:eastAsiaTheme="minorEastAsia"/>
          <w:sz w:val="21"/>
          <w:lang w:eastAsia="zh-CN"/>
        </w:rPr>
        <w:t>he contribution</w:t>
      </w:r>
      <w:r w:rsidR="00DF10E4" w:rsidRPr="004C4C0A">
        <w:rPr>
          <w:rFonts w:eastAsiaTheme="minorEastAsia"/>
          <w:sz w:val="21"/>
          <w:lang w:eastAsia="zh-CN"/>
        </w:rPr>
        <w:t xml:space="preserve"> </w:t>
      </w:r>
      <w:r w:rsidRPr="004C4C0A">
        <w:rPr>
          <w:rFonts w:eastAsiaTheme="minorEastAsia"/>
          <w:sz w:val="21"/>
          <w:lang w:eastAsia="zh-CN"/>
        </w:rPr>
        <w:t xml:space="preserve">we </w:t>
      </w:r>
      <w:r w:rsidR="00DF10E4" w:rsidRPr="004C4C0A">
        <w:rPr>
          <w:rFonts w:eastAsiaTheme="minorEastAsia"/>
          <w:sz w:val="21"/>
          <w:lang w:eastAsia="zh-CN"/>
        </w:rPr>
        <w:t xml:space="preserve">provide </w:t>
      </w:r>
      <w:r w:rsidRPr="004C4C0A">
        <w:rPr>
          <w:rFonts w:eastAsiaTheme="minorEastAsia"/>
          <w:sz w:val="21"/>
          <w:lang w:eastAsia="zh-CN"/>
        </w:rPr>
        <w:t>t</w:t>
      </w:r>
      <w:r w:rsidR="005507AF" w:rsidRPr="004C4C0A">
        <w:rPr>
          <w:rFonts w:eastAsiaTheme="minorEastAsia"/>
          <w:sz w:val="21"/>
          <w:lang w:val="en-US" w:eastAsia="zh-CN"/>
        </w:rPr>
        <w:t>he following proposals</w:t>
      </w:r>
      <w:r w:rsidRPr="004C4C0A">
        <w:rPr>
          <w:rFonts w:eastAsiaTheme="minorEastAsia"/>
          <w:sz w:val="21"/>
          <w:lang w:val="en-US" w:eastAsia="zh-CN"/>
        </w:rPr>
        <w:t>:</w:t>
      </w:r>
    </w:p>
    <w:p w14:paraId="763F1E97" w14:textId="7B4DA686" w:rsidR="007A3B23" w:rsidRPr="000059EB" w:rsidRDefault="007A3B23" w:rsidP="007A3B23">
      <w:pPr>
        <w:spacing w:beforeLines="50" w:before="120" w:afterLines="50" w:after="120"/>
        <w:jc w:val="both"/>
        <w:rPr>
          <w:rFonts w:eastAsiaTheme="minorEastAsia"/>
          <w:b/>
          <w:bCs/>
          <w:sz w:val="21"/>
          <w:szCs w:val="21"/>
          <w:lang w:val="x-none" w:eastAsia="zh-CN"/>
        </w:rPr>
      </w:pPr>
      <w:r w:rsidRPr="000059EB">
        <w:rPr>
          <w:rFonts w:eastAsiaTheme="minorEastAsia"/>
          <w:b/>
          <w:bCs/>
          <w:sz w:val="21"/>
          <w:szCs w:val="21"/>
          <w:lang w:val="x-none" w:eastAsia="zh-CN"/>
        </w:rPr>
        <w:t xml:space="preserve">Proposal </w:t>
      </w:r>
      <w:r w:rsidR="00944078">
        <w:rPr>
          <w:rFonts w:eastAsiaTheme="minorEastAsia"/>
          <w:b/>
          <w:bCs/>
          <w:sz w:val="21"/>
          <w:szCs w:val="21"/>
          <w:lang w:val="x-none" w:eastAsia="zh-CN"/>
        </w:rPr>
        <w:t>1</w:t>
      </w:r>
      <w:r w:rsidRPr="000059EB">
        <w:rPr>
          <w:rFonts w:eastAsiaTheme="minorEastAsia"/>
          <w:b/>
          <w:bCs/>
          <w:sz w:val="21"/>
          <w:szCs w:val="21"/>
          <w:lang w:val="x-none" w:eastAsia="zh-CN"/>
        </w:rPr>
        <w:t>: Support to define the following test cases:</w:t>
      </w:r>
    </w:p>
    <w:p w14:paraId="6E856D6E" w14:textId="77777777" w:rsidR="007A3B23" w:rsidRPr="000059EB" w:rsidRDefault="007A3B23" w:rsidP="007A3B23">
      <w:pPr>
        <w:pStyle w:val="afe"/>
        <w:numPr>
          <w:ilvl w:val="1"/>
          <w:numId w:val="31"/>
        </w:numPr>
        <w:overflowPunct w:val="0"/>
        <w:autoSpaceDE w:val="0"/>
        <w:autoSpaceDN w:val="0"/>
        <w:adjustRightInd w:val="0"/>
        <w:spacing w:after="120"/>
        <w:contextualSpacing w:val="0"/>
        <w:textAlignment w:val="baseline"/>
        <w:rPr>
          <w:rFonts w:eastAsia="宋体"/>
          <w:b/>
          <w:bCs/>
          <w:color w:val="000000" w:themeColor="text1"/>
          <w:sz w:val="21"/>
          <w:szCs w:val="21"/>
        </w:rPr>
      </w:pPr>
      <w:r w:rsidRPr="000059EB">
        <w:rPr>
          <w:rFonts w:eastAsia="宋体"/>
          <w:b/>
          <w:bCs/>
          <w:color w:val="000000" w:themeColor="text1"/>
          <w:sz w:val="21"/>
          <w:szCs w:val="21"/>
        </w:rPr>
        <w:t>Intra-frequency CSI-RS based L1-RSRP measurement for neighbour cell in FR1</w:t>
      </w:r>
    </w:p>
    <w:p w14:paraId="0FC4086E" w14:textId="77777777" w:rsidR="007A3B23" w:rsidRPr="000059EB" w:rsidRDefault="007A3B23" w:rsidP="007A3B23">
      <w:pPr>
        <w:pStyle w:val="afe"/>
        <w:numPr>
          <w:ilvl w:val="1"/>
          <w:numId w:val="31"/>
        </w:numPr>
        <w:overflowPunct w:val="0"/>
        <w:autoSpaceDE w:val="0"/>
        <w:autoSpaceDN w:val="0"/>
        <w:adjustRightInd w:val="0"/>
        <w:spacing w:after="120"/>
        <w:contextualSpacing w:val="0"/>
        <w:textAlignment w:val="baseline"/>
        <w:rPr>
          <w:rFonts w:eastAsia="宋体"/>
          <w:b/>
          <w:bCs/>
          <w:color w:val="000000" w:themeColor="text1"/>
          <w:sz w:val="21"/>
          <w:szCs w:val="21"/>
        </w:rPr>
      </w:pPr>
      <w:r w:rsidRPr="000059EB">
        <w:rPr>
          <w:rFonts w:eastAsia="宋体"/>
          <w:b/>
          <w:bCs/>
          <w:color w:val="000000" w:themeColor="text1"/>
          <w:sz w:val="21"/>
          <w:szCs w:val="21"/>
        </w:rPr>
        <w:t>Intra-frequency CSI-RS based L1-RSRP measurement for neighbour cell in FR2</w:t>
      </w:r>
    </w:p>
    <w:p w14:paraId="6E8413FD" w14:textId="77777777" w:rsidR="007A3B23" w:rsidRPr="000059EB" w:rsidRDefault="007A3B23" w:rsidP="007A3B23">
      <w:pPr>
        <w:pStyle w:val="afe"/>
        <w:numPr>
          <w:ilvl w:val="1"/>
          <w:numId w:val="31"/>
        </w:numPr>
        <w:overflowPunct w:val="0"/>
        <w:autoSpaceDE w:val="0"/>
        <w:autoSpaceDN w:val="0"/>
        <w:adjustRightInd w:val="0"/>
        <w:spacing w:after="120"/>
        <w:contextualSpacing w:val="0"/>
        <w:textAlignment w:val="baseline"/>
        <w:rPr>
          <w:rFonts w:eastAsia="宋体"/>
          <w:b/>
          <w:bCs/>
          <w:color w:val="000000" w:themeColor="text1"/>
          <w:sz w:val="21"/>
          <w:szCs w:val="21"/>
        </w:rPr>
      </w:pPr>
      <w:r w:rsidRPr="000059EB">
        <w:rPr>
          <w:rFonts w:eastAsia="宋体"/>
          <w:b/>
          <w:bCs/>
          <w:color w:val="000000" w:themeColor="text1"/>
          <w:sz w:val="21"/>
          <w:szCs w:val="21"/>
        </w:rPr>
        <w:t>Intra-frequency CSI-RS based L1-RSRP accuracy requirements for neighbour cell in FR1</w:t>
      </w:r>
    </w:p>
    <w:p w14:paraId="5BFFBB4F" w14:textId="77777777" w:rsidR="007A3B23" w:rsidRPr="000059EB" w:rsidRDefault="007A3B23" w:rsidP="007A3B23">
      <w:pPr>
        <w:pStyle w:val="afe"/>
        <w:numPr>
          <w:ilvl w:val="1"/>
          <w:numId w:val="31"/>
        </w:numPr>
        <w:overflowPunct w:val="0"/>
        <w:autoSpaceDE w:val="0"/>
        <w:autoSpaceDN w:val="0"/>
        <w:adjustRightInd w:val="0"/>
        <w:spacing w:after="120"/>
        <w:contextualSpacing w:val="0"/>
        <w:textAlignment w:val="baseline"/>
        <w:rPr>
          <w:rFonts w:eastAsia="宋体"/>
          <w:b/>
          <w:bCs/>
          <w:color w:val="000000" w:themeColor="text1"/>
          <w:sz w:val="21"/>
          <w:szCs w:val="21"/>
        </w:rPr>
      </w:pPr>
      <w:r w:rsidRPr="000059EB">
        <w:rPr>
          <w:rFonts w:eastAsia="宋体"/>
          <w:b/>
          <w:bCs/>
          <w:color w:val="000000" w:themeColor="text1"/>
          <w:sz w:val="21"/>
          <w:szCs w:val="21"/>
        </w:rPr>
        <w:t>Intra-frequency CSI-RS based L1-RSRP accuracy requirements for neighbour cell in FR2</w:t>
      </w:r>
    </w:p>
    <w:p w14:paraId="6CFA5611" w14:textId="77777777" w:rsidR="00944078" w:rsidRPr="00944078" w:rsidRDefault="00944078" w:rsidP="00944078">
      <w:pPr>
        <w:overflowPunct w:val="0"/>
        <w:autoSpaceDE w:val="0"/>
        <w:autoSpaceDN w:val="0"/>
        <w:adjustRightInd w:val="0"/>
        <w:spacing w:after="120"/>
        <w:textAlignment w:val="baseline"/>
        <w:rPr>
          <w:rFonts w:eastAsiaTheme="minorEastAsia"/>
          <w:b/>
          <w:bCs/>
          <w:color w:val="000000" w:themeColor="text1"/>
          <w:sz w:val="21"/>
          <w:szCs w:val="21"/>
          <w:lang w:eastAsia="zh-CN"/>
        </w:rPr>
      </w:pPr>
      <w:r w:rsidRPr="00944078">
        <w:rPr>
          <w:rFonts w:eastAsiaTheme="minorEastAsia"/>
          <w:b/>
          <w:bCs/>
          <w:color w:val="000000" w:themeColor="text1"/>
          <w:sz w:val="21"/>
          <w:szCs w:val="21"/>
          <w:lang w:eastAsia="zh-CN"/>
        </w:rPr>
        <w:t xml:space="preserve">Proposal 2: Not define any </w:t>
      </w:r>
      <w:r w:rsidRPr="00944078">
        <w:rPr>
          <w:b/>
          <w:bCs/>
          <w:color w:val="000000" w:themeColor="text1"/>
          <w:sz w:val="21"/>
          <w:szCs w:val="21"/>
        </w:rPr>
        <w:t>Define test case(s) to verify early CSI acquisition if core requirements are specified.</w:t>
      </w:r>
    </w:p>
    <w:p w14:paraId="3452CE6E" w14:textId="3E14A911" w:rsidR="007A3B23" w:rsidRPr="00944078" w:rsidRDefault="007A3B23" w:rsidP="00944078">
      <w:pPr>
        <w:overflowPunct w:val="0"/>
        <w:autoSpaceDE w:val="0"/>
        <w:autoSpaceDN w:val="0"/>
        <w:adjustRightInd w:val="0"/>
        <w:spacing w:after="120"/>
        <w:textAlignment w:val="baseline"/>
        <w:rPr>
          <w:rFonts w:eastAsia="宋体"/>
          <w:b/>
          <w:bCs/>
          <w:color w:val="000000" w:themeColor="text1"/>
          <w:sz w:val="21"/>
          <w:szCs w:val="21"/>
        </w:rPr>
      </w:pPr>
    </w:p>
    <w:p w14:paraId="722BA065" w14:textId="0B8D592C" w:rsidR="00C0754F" w:rsidRDefault="00C0754F" w:rsidP="00E401F4">
      <w:pPr>
        <w:pStyle w:val="1"/>
        <w:jc w:val="both"/>
        <w:rPr>
          <w:lang w:val="en-US"/>
        </w:rPr>
      </w:pPr>
      <w:r w:rsidRPr="00C0754F">
        <w:rPr>
          <w:lang w:val="en-US"/>
        </w:rPr>
        <w:t>Reference</w:t>
      </w:r>
    </w:p>
    <w:p w14:paraId="2888DC28" w14:textId="6CADB532" w:rsidR="00B235D1" w:rsidRPr="00585615" w:rsidRDefault="007A5C75" w:rsidP="00E401F4">
      <w:pPr>
        <w:pStyle w:val="afe"/>
        <w:numPr>
          <w:ilvl w:val="0"/>
          <w:numId w:val="5"/>
        </w:numPr>
        <w:jc w:val="both"/>
        <w:rPr>
          <w:rFonts w:eastAsia="宋体"/>
          <w:sz w:val="20"/>
          <w:szCs w:val="20"/>
          <w:lang w:val="en-GB" w:eastAsia="zh-CN"/>
        </w:rPr>
      </w:pPr>
      <w:r w:rsidRPr="007A5C75">
        <w:rPr>
          <w:rFonts w:eastAsia="宋体"/>
          <w:sz w:val="20"/>
          <w:szCs w:val="20"/>
          <w:lang w:val="en-GB" w:eastAsia="zh-CN"/>
        </w:rPr>
        <w:t>R4-2</w:t>
      </w:r>
      <w:r w:rsidR="006E27B7">
        <w:rPr>
          <w:rFonts w:eastAsia="宋体"/>
          <w:sz w:val="20"/>
          <w:szCs w:val="20"/>
          <w:lang w:val="en-GB" w:eastAsia="zh-CN"/>
        </w:rPr>
        <w:t>5</w:t>
      </w:r>
      <w:r w:rsidR="00944078">
        <w:rPr>
          <w:rFonts w:eastAsia="宋体"/>
          <w:sz w:val="20"/>
          <w:szCs w:val="20"/>
          <w:lang w:val="en-GB" w:eastAsia="zh-CN"/>
        </w:rPr>
        <w:t>12141</w:t>
      </w:r>
      <w:r w:rsidR="00FA05A6" w:rsidRPr="00BC082D">
        <w:rPr>
          <w:rFonts w:eastAsia="宋体"/>
          <w:sz w:val="20"/>
          <w:szCs w:val="20"/>
          <w:lang w:val="en-GB" w:eastAsia="zh-CN"/>
        </w:rPr>
        <w:t xml:space="preserve">, </w:t>
      </w:r>
      <w:r w:rsidR="00585615" w:rsidRPr="00585615">
        <w:rPr>
          <w:rFonts w:eastAsia="宋体"/>
          <w:sz w:val="20"/>
          <w:szCs w:val="20"/>
          <w:lang w:val="en-GB" w:eastAsia="zh-CN"/>
        </w:rPr>
        <w:t>WF on NR mobility enhancements Phase 4</w:t>
      </w:r>
      <w:r w:rsidR="00013555">
        <w:rPr>
          <w:rFonts w:eastAsia="宋体"/>
          <w:sz w:val="20"/>
          <w:szCs w:val="20"/>
          <w:lang w:val="en-GB" w:eastAsia="zh-CN"/>
        </w:rPr>
        <w:t>_part1</w:t>
      </w:r>
    </w:p>
    <w:sectPr w:rsidR="00B235D1" w:rsidRPr="00585615"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A918B" w14:textId="77777777" w:rsidR="00662676" w:rsidRDefault="00662676">
      <w:r>
        <w:separator/>
      </w:r>
    </w:p>
  </w:endnote>
  <w:endnote w:type="continuationSeparator" w:id="0">
    <w:p w14:paraId="2A1E224A" w14:textId="77777777" w:rsidR="00662676" w:rsidRDefault="00662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rsidP="009C1A2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18218" w14:textId="77777777" w:rsidR="00662676" w:rsidRDefault="00662676">
      <w:r>
        <w:separator/>
      </w:r>
    </w:p>
  </w:footnote>
  <w:footnote w:type="continuationSeparator" w:id="0">
    <w:p w14:paraId="3C7F1093" w14:textId="77777777" w:rsidR="00662676" w:rsidRDefault="006626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7607C"/>
    <w:multiLevelType w:val="hybridMultilevel"/>
    <w:tmpl w:val="236659C6"/>
    <w:lvl w:ilvl="0" w:tplc="CC0A2A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D03097"/>
    <w:multiLevelType w:val="hybridMultilevel"/>
    <w:tmpl w:val="A508CC0E"/>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6"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19C1E90"/>
    <w:multiLevelType w:val="hybridMultilevel"/>
    <w:tmpl w:val="4C6EA0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86556BA"/>
    <w:multiLevelType w:val="multilevel"/>
    <w:tmpl w:val="ACF4A3EE"/>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72"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99741C"/>
    <w:multiLevelType w:val="hybridMultilevel"/>
    <w:tmpl w:val="43C8A84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7A0A54C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4F59F0"/>
    <w:multiLevelType w:val="multilevel"/>
    <w:tmpl w:val="571C23F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479A166E"/>
    <w:multiLevelType w:val="hybridMultilevel"/>
    <w:tmpl w:val="D29C549E"/>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1800" w:hanging="360"/>
      </w:pPr>
      <w:rPr>
        <w:rFonts w:ascii="Times New Roman" w:eastAsia="MS Mincho" w:hAnsi="Times New Roman" w:cs="Times New Roman"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C55269"/>
    <w:multiLevelType w:val="hybridMultilevel"/>
    <w:tmpl w:val="2A8458B4"/>
    <w:lvl w:ilvl="0" w:tplc="3E94053E">
      <w:start w:val="1"/>
      <w:numFmt w:val="decimal"/>
      <w:lvlText w:val="(%1)"/>
      <w:lvlJc w:val="left"/>
      <w:pPr>
        <w:ind w:left="720" w:hanging="360"/>
      </w:pPr>
      <w:rPr>
        <w:rFonts w:hint="default"/>
      </w:rPr>
    </w:lvl>
    <w:lvl w:ilvl="1" w:tplc="3D624D60">
      <w:numFmt w:val="bullet"/>
      <w:lvlText w:val="•"/>
      <w:lvlJc w:val="left"/>
      <w:pPr>
        <w:tabs>
          <w:tab w:val="num" w:pos="1440"/>
        </w:tabs>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D473518"/>
    <w:multiLevelType w:val="hybridMultilevel"/>
    <w:tmpl w:val="33F6D4B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174E90"/>
    <w:multiLevelType w:val="hybridMultilevel"/>
    <w:tmpl w:val="62409C78"/>
    <w:lvl w:ilvl="0" w:tplc="C4DEF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7" w15:restartNumberingAfterBreak="0">
    <w:nsid w:val="73067319"/>
    <w:multiLevelType w:val="hybridMultilevel"/>
    <w:tmpl w:val="CB26291C"/>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72"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1"/>
  </w:num>
  <w:num w:numId="2">
    <w:abstractNumId w:val="35"/>
  </w:num>
  <w:num w:numId="3">
    <w:abstractNumId w:val="39"/>
  </w:num>
  <w:num w:numId="4">
    <w:abstractNumId w:val="12"/>
  </w:num>
  <w:num w:numId="5">
    <w:abstractNumId w:val="19"/>
  </w:num>
  <w:num w:numId="6">
    <w:abstractNumId w:val="1"/>
  </w:num>
  <w:num w:numId="7">
    <w:abstractNumId w:val="31"/>
  </w:num>
  <w:num w:numId="8">
    <w:abstractNumId w:val="20"/>
  </w:num>
  <w:num w:numId="9">
    <w:abstractNumId w:val="28"/>
  </w:num>
  <w:num w:numId="10">
    <w:abstractNumId w:val="36"/>
  </w:num>
  <w:num w:numId="11">
    <w:abstractNumId w:val="29"/>
  </w:num>
  <w:num w:numId="12">
    <w:abstractNumId w:val="1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0"/>
  </w:num>
  <w:num w:numId="18">
    <w:abstractNumId w:val="33"/>
  </w:num>
  <w:num w:numId="19">
    <w:abstractNumId w:val="22"/>
  </w:num>
  <w:num w:numId="20">
    <w:abstractNumId w:val="21"/>
  </w:num>
  <w:num w:numId="21">
    <w:abstractNumId w:val="21"/>
  </w:num>
  <w:num w:numId="22">
    <w:abstractNumId w:val="21"/>
  </w:num>
  <w:num w:numId="23">
    <w:abstractNumId w:val="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4"/>
  </w:num>
  <w:num w:numId="26">
    <w:abstractNumId w:val="6"/>
  </w:num>
  <w:num w:numId="27">
    <w:abstractNumId w:val="34"/>
  </w:num>
  <w:num w:numId="28">
    <w:abstractNumId w:val="21"/>
  </w:num>
  <w:num w:numId="29">
    <w:abstractNumId w:val="26"/>
  </w:num>
  <w:num w:numId="30">
    <w:abstractNumId w:val="3"/>
  </w:num>
  <w:num w:numId="31">
    <w:abstractNumId w:val="38"/>
  </w:num>
  <w:num w:numId="32">
    <w:abstractNumId w:val="30"/>
  </w:num>
  <w:num w:numId="33">
    <w:abstractNumId w:val="13"/>
  </w:num>
  <w:num w:numId="34">
    <w:abstractNumId w:val="18"/>
  </w:num>
  <w:num w:numId="35">
    <w:abstractNumId w:val="23"/>
  </w:num>
  <w:num w:numId="3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27"/>
  </w:num>
  <w:num w:numId="39">
    <w:abstractNumId w:val="24"/>
  </w:num>
  <w:num w:numId="40">
    <w:abstractNumId w:val="16"/>
  </w:num>
  <w:num w:numId="41">
    <w:abstractNumId w:val="32"/>
  </w:num>
  <w:num w:numId="42">
    <w:abstractNumId w:val="5"/>
  </w:num>
  <w:num w:numId="43">
    <w:abstractNumId w:val="17"/>
  </w:num>
  <w:num w:numId="44">
    <w:abstractNumId w:val="7"/>
  </w:num>
  <w:num w:numId="45">
    <w:abstractNumId w:val="9"/>
  </w:num>
  <w:num w:numId="46">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EB"/>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55"/>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CF4"/>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0FAA"/>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786"/>
    <w:rsid w:val="00070E3A"/>
    <w:rsid w:val="00070ECC"/>
    <w:rsid w:val="00070F90"/>
    <w:rsid w:val="0007109C"/>
    <w:rsid w:val="00071475"/>
    <w:rsid w:val="00071492"/>
    <w:rsid w:val="00071550"/>
    <w:rsid w:val="000716D2"/>
    <w:rsid w:val="000719C6"/>
    <w:rsid w:val="00071CD0"/>
    <w:rsid w:val="00071E1A"/>
    <w:rsid w:val="0007213F"/>
    <w:rsid w:val="000724C6"/>
    <w:rsid w:val="00072661"/>
    <w:rsid w:val="0007270E"/>
    <w:rsid w:val="00072AA9"/>
    <w:rsid w:val="0007357B"/>
    <w:rsid w:val="000737DA"/>
    <w:rsid w:val="0007392D"/>
    <w:rsid w:val="00073A58"/>
    <w:rsid w:val="00074445"/>
    <w:rsid w:val="000746AA"/>
    <w:rsid w:val="00074C52"/>
    <w:rsid w:val="0007555F"/>
    <w:rsid w:val="00075AC0"/>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1EF"/>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156"/>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B02"/>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0AF"/>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801"/>
    <w:rsid w:val="00100D44"/>
    <w:rsid w:val="00100DE1"/>
    <w:rsid w:val="00100E7E"/>
    <w:rsid w:val="001010BD"/>
    <w:rsid w:val="0010111D"/>
    <w:rsid w:val="00101404"/>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730"/>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E07"/>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D51"/>
    <w:rsid w:val="00190F12"/>
    <w:rsid w:val="001911D5"/>
    <w:rsid w:val="00191D33"/>
    <w:rsid w:val="00192293"/>
    <w:rsid w:val="001925A9"/>
    <w:rsid w:val="00192C5B"/>
    <w:rsid w:val="00193142"/>
    <w:rsid w:val="00193747"/>
    <w:rsid w:val="00193DB7"/>
    <w:rsid w:val="00193DEA"/>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393"/>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1E6E"/>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4FBF"/>
    <w:rsid w:val="001B5847"/>
    <w:rsid w:val="001B61DE"/>
    <w:rsid w:val="001B66C2"/>
    <w:rsid w:val="001B674A"/>
    <w:rsid w:val="001B6982"/>
    <w:rsid w:val="001B6A05"/>
    <w:rsid w:val="001B6B77"/>
    <w:rsid w:val="001B76BA"/>
    <w:rsid w:val="001B781D"/>
    <w:rsid w:val="001C006D"/>
    <w:rsid w:val="001C027D"/>
    <w:rsid w:val="001C0486"/>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D7CE8"/>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249"/>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15B"/>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3"/>
    <w:rsid w:val="00221074"/>
    <w:rsid w:val="002216E6"/>
    <w:rsid w:val="002217C1"/>
    <w:rsid w:val="0022208E"/>
    <w:rsid w:val="002226D5"/>
    <w:rsid w:val="0022273C"/>
    <w:rsid w:val="00222C40"/>
    <w:rsid w:val="00222D1D"/>
    <w:rsid w:val="00222F0C"/>
    <w:rsid w:val="002230A2"/>
    <w:rsid w:val="00223D1D"/>
    <w:rsid w:val="002244E0"/>
    <w:rsid w:val="002247C0"/>
    <w:rsid w:val="00224DBE"/>
    <w:rsid w:val="00224E55"/>
    <w:rsid w:val="002253FB"/>
    <w:rsid w:val="00225AB6"/>
    <w:rsid w:val="00226183"/>
    <w:rsid w:val="002261FC"/>
    <w:rsid w:val="00226623"/>
    <w:rsid w:val="0022684D"/>
    <w:rsid w:val="00226CB1"/>
    <w:rsid w:val="00226E26"/>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1A69"/>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24F"/>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152"/>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9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F41"/>
    <w:rsid w:val="002D3265"/>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359"/>
    <w:rsid w:val="002E0C37"/>
    <w:rsid w:val="002E10CD"/>
    <w:rsid w:val="002E173F"/>
    <w:rsid w:val="002E1A60"/>
    <w:rsid w:val="002E1A69"/>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CD3"/>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ACA"/>
    <w:rsid w:val="00301B0D"/>
    <w:rsid w:val="00301B66"/>
    <w:rsid w:val="00301BAF"/>
    <w:rsid w:val="00301EFA"/>
    <w:rsid w:val="00301F7E"/>
    <w:rsid w:val="00301FCC"/>
    <w:rsid w:val="00302763"/>
    <w:rsid w:val="00302B60"/>
    <w:rsid w:val="00302BF9"/>
    <w:rsid w:val="00302D5C"/>
    <w:rsid w:val="00302E94"/>
    <w:rsid w:val="00303015"/>
    <w:rsid w:val="003032EB"/>
    <w:rsid w:val="0030353D"/>
    <w:rsid w:val="003035B0"/>
    <w:rsid w:val="003036AD"/>
    <w:rsid w:val="003038CB"/>
    <w:rsid w:val="00303943"/>
    <w:rsid w:val="003039D6"/>
    <w:rsid w:val="00304479"/>
    <w:rsid w:val="0030483F"/>
    <w:rsid w:val="00304ABF"/>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399"/>
    <w:rsid w:val="0031164E"/>
    <w:rsid w:val="00311776"/>
    <w:rsid w:val="00311D14"/>
    <w:rsid w:val="00311D70"/>
    <w:rsid w:val="00311EF9"/>
    <w:rsid w:val="003124BC"/>
    <w:rsid w:val="003126B7"/>
    <w:rsid w:val="00312B4E"/>
    <w:rsid w:val="00312CAB"/>
    <w:rsid w:val="00312E53"/>
    <w:rsid w:val="00312FFC"/>
    <w:rsid w:val="003130E5"/>
    <w:rsid w:val="0031372A"/>
    <w:rsid w:val="003139F6"/>
    <w:rsid w:val="00313C66"/>
    <w:rsid w:val="003142CA"/>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6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B88"/>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074"/>
    <w:rsid w:val="00391171"/>
    <w:rsid w:val="003914E7"/>
    <w:rsid w:val="00391924"/>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6D1"/>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66"/>
    <w:rsid w:val="003E24E0"/>
    <w:rsid w:val="003E298B"/>
    <w:rsid w:val="003E2ACF"/>
    <w:rsid w:val="003E2DB4"/>
    <w:rsid w:val="003E2DB8"/>
    <w:rsid w:val="003E3655"/>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E72"/>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7D5"/>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1F4E"/>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ACE"/>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6F7"/>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013"/>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4EFF"/>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105"/>
    <w:rsid w:val="004C4689"/>
    <w:rsid w:val="004C4A3F"/>
    <w:rsid w:val="004C4B19"/>
    <w:rsid w:val="004C4C0A"/>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2F15"/>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335"/>
    <w:rsid w:val="004F05EC"/>
    <w:rsid w:val="004F06B6"/>
    <w:rsid w:val="004F0A6E"/>
    <w:rsid w:val="004F0CB1"/>
    <w:rsid w:val="004F0EDA"/>
    <w:rsid w:val="004F26B3"/>
    <w:rsid w:val="004F26FA"/>
    <w:rsid w:val="004F2825"/>
    <w:rsid w:val="004F2E17"/>
    <w:rsid w:val="004F37F0"/>
    <w:rsid w:val="004F38FF"/>
    <w:rsid w:val="004F39A2"/>
    <w:rsid w:val="004F3FAC"/>
    <w:rsid w:val="004F40F8"/>
    <w:rsid w:val="004F4207"/>
    <w:rsid w:val="004F4823"/>
    <w:rsid w:val="004F49FE"/>
    <w:rsid w:val="004F4B02"/>
    <w:rsid w:val="004F4C69"/>
    <w:rsid w:val="004F5088"/>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5264"/>
    <w:rsid w:val="00505386"/>
    <w:rsid w:val="00505A3C"/>
    <w:rsid w:val="00506131"/>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5B"/>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27F8A"/>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552"/>
    <w:rsid w:val="00545F9B"/>
    <w:rsid w:val="00546241"/>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4CBC"/>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15"/>
    <w:rsid w:val="005856BB"/>
    <w:rsid w:val="00585834"/>
    <w:rsid w:val="00585BA0"/>
    <w:rsid w:val="00585EE9"/>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E95"/>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8EB"/>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74"/>
    <w:rsid w:val="005E1EE7"/>
    <w:rsid w:val="005E2A9F"/>
    <w:rsid w:val="005E31B2"/>
    <w:rsid w:val="005E3291"/>
    <w:rsid w:val="005E3C68"/>
    <w:rsid w:val="005E4302"/>
    <w:rsid w:val="005E46A7"/>
    <w:rsid w:val="005E4868"/>
    <w:rsid w:val="005E48F0"/>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0A2"/>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14C"/>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5A8"/>
    <w:rsid w:val="006466C3"/>
    <w:rsid w:val="00646A38"/>
    <w:rsid w:val="00646CC7"/>
    <w:rsid w:val="006473D1"/>
    <w:rsid w:val="00650170"/>
    <w:rsid w:val="006501CD"/>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363"/>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676"/>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3DE"/>
    <w:rsid w:val="00667EAC"/>
    <w:rsid w:val="00670602"/>
    <w:rsid w:val="00671042"/>
    <w:rsid w:val="006710BC"/>
    <w:rsid w:val="006713F8"/>
    <w:rsid w:val="00671B18"/>
    <w:rsid w:val="00671B73"/>
    <w:rsid w:val="00671E6C"/>
    <w:rsid w:val="0067240C"/>
    <w:rsid w:val="00672444"/>
    <w:rsid w:val="006724D8"/>
    <w:rsid w:val="00672A85"/>
    <w:rsid w:val="00672D5D"/>
    <w:rsid w:val="00672DB0"/>
    <w:rsid w:val="00672F0E"/>
    <w:rsid w:val="00672F92"/>
    <w:rsid w:val="0067305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30"/>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1D6F"/>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8B"/>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583"/>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04A"/>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2"/>
    <w:rsid w:val="006D7BDC"/>
    <w:rsid w:val="006D7EAD"/>
    <w:rsid w:val="006D7F95"/>
    <w:rsid w:val="006E014F"/>
    <w:rsid w:val="006E0370"/>
    <w:rsid w:val="006E0E9E"/>
    <w:rsid w:val="006E1076"/>
    <w:rsid w:val="006E14AC"/>
    <w:rsid w:val="006E16FA"/>
    <w:rsid w:val="006E198F"/>
    <w:rsid w:val="006E19D5"/>
    <w:rsid w:val="006E1B28"/>
    <w:rsid w:val="006E1D6C"/>
    <w:rsid w:val="006E249F"/>
    <w:rsid w:val="006E24B4"/>
    <w:rsid w:val="006E27B7"/>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4CE7"/>
    <w:rsid w:val="00705161"/>
    <w:rsid w:val="007056D2"/>
    <w:rsid w:val="00705C3E"/>
    <w:rsid w:val="00705EB8"/>
    <w:rsid w:val="00706009"/>
    <w:rsid w:val="00706076"/>
    <w:rsid w:val="00706435"/>
    <w:rsid w:val="00706633"/>
    <w:rsid w:val="00706821"/>
    <w:rsid w:val="00706AD8"/>
    <w:rsid w:val="00706CEE"/>
    <w:rsid w:val="007070F0"/>
    <w:rsid w:val="00707221"/>
    <w:rsid w:val="0070733C"/>
    <w:rsid w:val="0070764E"/>
    <w:rsid w:val="007076F5"/>
    <w:rsid w:val="007077D0"/>
    <w:rsid w:val="007079C2"/>
    <w:rsid w:val="00707A97"/>
    <w:rsid w:val="00707CFB"/>
    <w:rsid w:val="00707EBD"/>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3F8F"/>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1AE"/>
    <w:rsid w:val="00753473"/>
    <w:rsid w:val="007535AF"/>
    <w:rsid w:val="007544A4"/>
    <w:rsid w:val="00754CE6"/>
    <w:rsid w:val="00754D26"/>
    <w:rsid w:val="00754DE9"/>
    <w:rsid w:val="00754ECA"/>
    <w:rsid w:val="00754F83"/>
    <w:rsid w:val="007550B4"/>
    <w:rsid w:val="00755327"/>
    <w:rsid w:val="00755446"/>
    <w:rsid w:val="007555B3"/>
    <w:rsid w:val="00755662"/>
    <w:rsid w:val="00755BF9"/>
    <w:rsid w:val="00755C1A"/>
    <w:rsid w:val="00755F47"/>
    <w:rsid w:val="00756052"/>
    <w:rsid w:val="00756289"/>
    <w:rsid w:val="00756680"/>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6C"/>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CF2"/>
    <w:rsid w:val="00776D60"/>
    <w:rsid w:val="00776F8E"/>
    <w:rsid w:val="007771C3"/>
    <w:rsid w:val="0077725D"/>
    <w:rsid w:val="0077753C"/>
    <w:rsid w:val="00777E61"/>
    <w:rsid w:val="0078012D"/>
    <w:rsid w:val="00781313"/>
    <w:rsid w:val="007816AF"/>
    <w:rsid w:val="00781FF4"/>
    <w:rsid w:val="007822EB"/>
    <w:rsid w:val="00782483"/>
    <w:rsid w:val="00782B9C"/>
    <w:rsid w:val="00783092"/>
    <w:rsid w:val="00783714"/>
    <w:rsid w:val="00783A15"/>
    <w:rsid w:val="00783AB7"/>
    <w:rsid w:val="00783E94"/>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4FF"/>
    <w:rsid w:val="007908FB"/>
    <w:rsid w:val="00790B6A"/>
    <w:rsid w:val="00790C31"/>
    <w:rsid w:val="00790DAA"/>
    <w:rsid w:val="00790FEC"/>
    <w:rsid w:val="00791093"/>
    <w:rsid w:val="0079116D"/>
    <w:rsid w:val="00791267"/>
    <w:rsid w:val="00791463"/>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B23"/>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9F3"/>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7F2"/>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DEC"/>
    <w:rsid w:val="007C2EFF"/>
    <w:rsid w:val="007C3016"/>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361"/>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3F8D"/>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1DA5"/>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69"/>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67E"/>
    <w:rsid w:val="008757F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22D"/>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CDD"/>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92A"/>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C3D"/>
    <w:rsid w:val="00936F22"/>
    <w:rsid w:val="009371A0"/>
    <w:rsid w:val="009375B2"/>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078"/>
    <w:rsid w:val="009441B9"/>
    <w:rsid w:val="00944444"/>
    <w:rsid w:val="00944623"/>
    <w:rsid w:val="0094476A"/>
    <w:rsid w:val="009447F1"/>
    <w:rsid w:val="00944A2F"/>
    <w:rsid w:val="00945028"/>
    <w:rsid w:val="00945517"/>
    <w:rsid w:val="0094552F"/>
    <w:rsid w:val="009459ED"/>
    <w:rsid w:val="00945D58"/>
    <w:rsid w:val="00946865"/>
    <w:rsid w:val="00946C10"/>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608"/>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97A53"/>
    <w:rsid w:val="009A055F"/>
    <w:rsid w:val="009A0750"/>
    <w:rsid w:val="009A0A21"/>
    <w:rsid w:val="009A0CF7"/>
    <w:rsid w:val="009A0ED1"/>
    <w:rsid w:val="009A1ADF"/>
    <w:rsid w:val="009A1C33"/>
    <w:rsid w:val="009A2D3A"/>
    <w:rsid w:val="009A3111"/>
    <w:rsid w:val="009A37BA"/>
    <w:rsid w:val="009A37F9"/>
    <w:rsid w:val="009A3D8F"/>
    <w:rsid w:val="009A3DD2"/>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2DFF"/>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5EE"/>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2D"/>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9F6"/>
    <w:rsid w:val="009E7D70"/>
    <w:rsid w:val="009F00C3"/>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9F7"/>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22A"/>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2F95"/>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576"/>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AB7"/>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A7"/>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3C2"/>
    <w:rsid w:val="00AF25B8"/>
    <w:rsid w:val="00AF2A89"/>
    <w:rsid w:val="00AF2B67"/>
    <w:rsid w:val="00AF2FEC"/>
    <w:rsid w:val="00AF31DC"/>
    <w:rsid w:val="00AF325E"/>
    <w:rsid w:val="00AF37CB"/>
    <w:rsid w:val="00AF383C"/>
    <w:rsid w:val="00AF3A90"/>
    <w:rsid w:val="00AF3B93"/>
    <w:rsid w:val="00AF41DE"/>
    <w:rsid w:val="00AF431F"/>
    <w:rsid w:val="00AF44D0"/>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07"/>
    <w:rsid w:val="00B04731"/>
    <w:rsid w:val="00B04899"/>
    <w:rsid w:val="00B048E3"/>
    <w:rsid w:val="00B04B0A"/>
    <w:rsid w:val="00B04EE1"/>
    <w:rsid w:val="00B05290"/>
    <w:rsid w:val="00B05462"/>
    <w:rsid w:val="00B056A8"/>
    <w:rsid w:val="00B05C6D"/>
    <w:rsid w:val="00B05DAF"/>
    <w:rsid w:val="00B05F1C"/>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700"/>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181"/>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58"/>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025"/>
    <w:rsid w:val="00B44104"/>
    <w:rsid w:val="00B4521C"/>
    <w:rsid w:val="00B45A8A"/>
    <w:rsid w:val="00B46047"/>
    <w:rsid w:val="00B463E4"/>
    <w:rsid w:val="00B468C7"/>
    <w:rsid w:val="00B46B1F"/>
    <w:rsid w:val="00B46CDF"/>
    <w:rsid w:val="00B47751"/>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0345"/>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CF9"/>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6E36"/>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BA"/>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767"/>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4DDC"/>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7C9"/>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0C3"/>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1EAC"/>
    <w:rsid w:val="00C42219"/>
    <w:rsid w:val="00C42268"/>
    <w:rsid w:val="00C428E9"/>
    <w:rsid w:val="00C428EC"/>
    <w:rsid w:val="00C42A48"/>
    <w:rsid w:val="00C42AAB"/>
    <w:rsid w:val="00C42E04"/>
    <w:rsid w:val="00C42FFC"/>
    <w:rsid w:val="00C43163"/>
    <w:rsid w:val="00C431B9"/>
    <w:rsid w:val="00C432F5"/>
    <w:rsid w:val="00C43598"/>
    <w:rsid w:val="00C43982"/>
    <w:rsid w:val="00C43BAA"/>
    <w:rsid w:val="00C43D7F"/>
    <w:rsid w:val="00C43E7A"/>
    <w:rsid w:val="00C441EB"/>
    <w:rsid w:val="00C44802"/>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6C"/>
    <w:rsid w:val="00C50C91"/>
    <w:rsid w:val="00C50DD6"/>
    <w:rsid w:val="00C51013"/>
    <w:rsid w:val="00C517EC"/>
    <w:rsid w:val="00C51E91"/>
    <w:rsid w:val="00C520B6"/>
    <w:rsid w:val="00C52110"/>
    <w:rsid w:val="00C52CCA"/>
    <w:rsid w:val="00C537E4"/>
    <w:rsid w:val="00C538FC"/>
    <w:rsid w:val="00C541D2"/>
    <w:rsid w:val="00C54C38"/>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6B5"/>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3A15"/>
    <w:rsid w:val="00C740D6"/>
    <w:rsid w:val="00C74319"/>
    <w:rsid w:val="00C74772"/>
    <w:rsid w:val="00C747CA"/>
    <w:rsid w:val="00C74BC6"/>
    <w:rsid w:val="00C74BE1"/>
    <w:rsid w:val="00C74F23"/>
    <w:rsid w:val="00C7530C"/>
    <w:rsid w:val="00C75586"/>
    <w:rsid w:val="00C757C6"/>
    <w:rsid w:val="00C75B12"/>
    <w:rsid w:val="00C75B5D"/>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80A"/>
    <w:rsid w:val="00CA09C2"/>
    <w:rsid w:val="00CA0ADE"/>
    <w:rsid w:val="00CA0B50"/>
    <w:rsid w:val="00CA0E62"/>
    <w:rsid w:val="00CA100F"/>
    <w:rsid w:val="00CA149D"/>
    <w:rsid w:val="00CA15BA"/>
    <w:rsid w:val="00CA16D6"/>
    <w:rsid w:val="00CA1EA7"/>
    <w:rsid w:val="00CA1FB2"/>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1531"/>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09D7"/>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0FB0"/>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1627"/>
    <w:rsid w:val="00D61E06"/>
    <w:rsid w:val="00D62259"/>
    <w:rsid w:val="00D623D4"/>
    <w:rsid w:val="00D6269D"/>
    <w:rsid w:val="00D62C71"/>
    <w:rsid w:val="00D63232"/>
    <w:rsid w:val="00D63479"/>
    <w:rsid w:val="00D63580"/>
    <w:rsid w:val="00D6365C"/>
    <w:rsid w:val="00D637B2"/>
    <w:rsid w:val="00D63B44"/>
    <w:rsid w:val="00D63D91"/>
    <w:rsid w:val="00D63F4F"/>
    <w:rsid w:val="00D64E4B"/>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447"/>
    <w:rsid w:val="00D725CF"/>
    <w:rsid w:val="00D7270E"/>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0ED8"/>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731"/>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7DA"/>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1F4"/>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5B3"/>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B39"/>
    <w:rsid w:val="00E56E3A"/>
    <w:rsid w:val="00E573A8"/>
    <w:rsid w:val="00E57770"/>
    <w:rsid w:val="00E578F9"/>
    <w:rsid w:val="00E57987"/>
    <w:rsid w:val="00E57B14"/>
    <w:rsid w:val="00E57BC4"/>
    <w:rsid w:val="00E601D9"/>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2D61"/>
    <w:rsid w:val="00E83169"/>
    <w:rsid w:val="00E83180"/>
    <w:rsid w:val="00E832AC"/>
    <w:rsid w:val="00E8344A"/>
    <w:rsid w:val="00E83859"/>
    <w:rsid w:val="00E83905"/>
    <w:rsid w:val="00E83C5F"/>
    <w:rsid w:val="00E8426A"/>
    <w:rsid w:val="00E848F3"/>
    <w:rsid w:val="00E84A9D"/>
    <w:rsid w:val="00E851AB"/>
    <w:rsid w:val="00E85279"/>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6CD"/>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335"/>
    <w:rsid w:val="00ED3892"/>
    <w:rsid w:val="00ED38DE"/>
    <w:rsid w:val="00ED3BE4"/>
    <w:rsid w:val="00ED4974"/>
    <w:rsid w:val="00ED4E30"/>
    <w:rsid w:val="00ED52CC"/>
    <w:rsid w:val="00ED5874"/>
    <w:rsid w:val="00ED5ACC"/>
    <w:rsid w:val="00ED5C02"/>
    <w:rsid w:val="00ED5E62"/>
    <w:rsid w:val="00ED6270"/>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9B7"/>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13"/>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BDA"/>
    <w:rsid w:val="00F10E08"/>
    <w:rsid w:val="00F10E2C"/>
    <w:rsid w:val="00F11029"/>
    <w:rsid w:val="00F1104E"/>
    <w:rsid w:val="00F11662"/>
    <w:rsid w:val="00F12599"/>
    <w:rsid w:val="00F12617"/>
    <w:rsid w:val="00F12889"/>
    <w:rsid w:val="00F12B47"/>
    <w:rsid w:val="00F12DB8"/>
    <w:rsid w:val="00F12E37"/>
    <w:rsid w:val="00F12FCC"/>
    <w:rsid w:val="00F136E5"/>
    <w:rsid w:val="00F138D8"/>
    <w:rsid w:val="00F13B7D"/>
    <w:rsid w:val="00F14195"/>
    <w:rsid w:val="00F1419E"/>
    <w:rsid w:val="00F1425D"/>
    <w:rsid w:val="00F149C7"/>
    <w:rsid w:val="00F15010"/>
    <w:rsid w:val="00F15511"/>
    <w:rsid w:val="00F1596A"/>
    <w:rsid w:val="00F15C5D"/>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6FE8"/>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E1A"/>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66A"/>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CA8"/>
    <w:rsid w:val="00F70D7E"/>
    <w:rsid w:val="00F70E55"/>
    <w:rsid w:val="00F70EE6"/>
    <w:rsid w:val="00F710EF"/>
    <w:rsid w:val="00F71107"/>
    <w:rsid w:val="00F7176F"/>
    <w:rsid w:val="00F7179C"/>
    <w:rsid w:val="00F71920"/>
    <w:rsid w:val="00F72428"/>
    <w:rsid w:val="00F72A2D"/>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A13"/>
    <w:rsid w:val="00F84F4E"/>
    <w:rsid w:val="00F8553F"/>
    <w:rsid w:val="00F85696"/>
    <w:rsid w:val="00F856F0"/>
    <w:rsid w:val="00F85976"/>
    <w:rsid w:val="00F85AC5"/>
    <w:rsid w:val="00F85AE6"/>
    <w:rsid w:val="00F85E80"/>
    <w:rsid w:val="00F86263"/>
    <w:rsid w:val="00F863AB"/>
    <w:rsid w:val="00F867B2"/>
    <w:rsid w:val="00F868CC"/>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AF6"/>
    <w:rsid w:val="00FB1E36"/>
    <w:rsid w:val="00FB2130"/>
    <w:rsid w:val="00FB241F"/>
    <w:rsid w:val="00FB274E"/>
    <w:rsid w:val="00FB2833"/>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02"/>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30D"/>
    <w:rsid w:val="00FD5400"/>
    <w:rsid w:val="00FD55C3"/>
    <w:rsid w:val="00FD5A97"/>
    <w:rsid w:val="00FD5B26"/>
    <w:rsid w:val="00FD5BC9"/>
    <w:rsid w:val="00FD5C90"/>
    <w:rsid w:val="00FD5CED"/>
    <w:rsid w:val="00FD5D97"/>
    <w:rsid w:val="00FD5F1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2754"/>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h1,1,Titre§"/>
    <w:next w:val="a"/>
    <w:link w:val="10"/>
    <w:qFormat/>
    <w:pPr>
      <w:keepNext/>
      <w:keepLines/>
      <w:numPr>
        <w:numId w:val="43"/>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Head 2,l2,TitreProp,Header 2,ITT t2,PA Major Section,Livello 2,R2,H21,Heading 2 Hidden,Head1,2nd level,heading 2,I2,Section Title,Heading2,list2,H2-Heading 2,Char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l3,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Head 2 字符,l2 字符,TitreProp 字符,Header 2 字符,ITT t2 字符,PA Major Section 字符,Livello 2 字符,R2 字符,H21 字符,Heading 2 Hidden 字符,Head1 字符,I2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character" w:customStyle="1" w:styleId="TALChar">
    <w:name w:val="TAL Char"/>
    <w:qFormat/>
    <w:rsid w:val="003126B7"/>
    <w:rPr>
      <w:rFonts w:ascii="Arial" w:hAnsi="Arial"/>
      <w:sz w:val="18"/>
      <w:lang w:eastAsia="en-US"/>
    </w:rPr>
  </w:style>
  <w:style w:type="numbering" w:customStyle="1" w:styleId="StyleBulleted">
    <w:name w:val="Style Bulleted"/>
    <w:rsid w:val="0064014C"/>
    <w:pPr>
      <w:numPr>
        <w:numId w:val="38"/>
      </w:numPr>
    </w:pPr>
  </w:style>
  <w:style w:type="table" w:customStyle="1" w:styleId="SGSTableBasic11">
    <w:name w:val="SGS Table Basic 11"/>
    <w:basedOn w:val="a1"/>
    <w:next w:val="afa"/>
    <w:qFormat/>
    <w:rsid w:val="004C4105"/>
    <w:rPr>
      <w:rFonts w:ascii="Calibri" w:eastAsia="宋体"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5B8E5C8-5461-4542-BD11-D6E90F4BC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TotalTime>
  <Pages>4</Pages>
  <Words>1181</Words>
  <Characters>6733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OPPO-Roy</dc:creator>
  <cp:keywords/>
  <cp:lastModifiedBy>OPPO</cp:lastModifiedBy>
  <cp:revision>5</cp:revision>
  <cp:lastPrinted>2009-04-22T06:01:00Z</cp:lastPrinted>
  <dcterms:created xsi:type="dcterms:W3CDTF">2025-09-24T10:54:00Z</dcterms:created>
  <dcterms:modified xsi:type="dcterms:W3CDTF">2025-10-02T02:17:00Z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1720920078</vt:lpwstr>
  </property>
  <property fmtid="{D5CDD505-2E9C-101B-9397-08002B2CF9AE}" pid="26" name="KeyAssetLabel_HuaWei">
    <vt:lpwstr>{VaixAm90V/e44Tz14EwenopVflYu93}</vt:lpwstr>
  </property>
  <property fmtid="{D5CDD505-2E9C-101B-9397-08002B2CF9AE}" pid="27" name="_862901variable_0907_groupIDlong_2010">
    <vt:lpwstr>(1)VaixAm90V/e44Tz14EwenopVflYu93aEvPNclLOL1vJo/5TI9fpdOtloL969VN8LlpXXWbXX
n4zfiz+PAPXCSZv/KU4vGLeWX68coux88khhpb1rypeTdOMotOuIvtFKd7uDrqVyNZx5lOWu
3KQ0bNDFZlsPMLrrqvCCa1TbWOE=</vt:lpwstr>
  </property>
  <property fmtid="{D5CDD505-2E9C-101B-9397-08002B2CF9AE}" pid="28" name="_ReviewingToolsShownOnce">
    <vt:lpwstr/>
  </property>
</Properties>
</file>