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8CC16" w14:textId="182A2FF1" w:rsidR="0082047C" w:rsidRPr="00223AC5" w:rsidRDefault="0082047C" w:rsidP="0082047C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OLE_LINK1"/>
      <w:bookmarkStart w:id="1" w:name="_Toc508617208"/>
      <w:bookmarkStart w:id="2" w:name="_Hlk132042521"/>
      <w:r w:rsidRPr="00223AC5">
        <w:rPr>
          <w:rFonts w:eastAsia="宋体"/>
          <w:b/>
          <w:noProof/>
          <w:sz w:val="22"/>
          <w:szCs w:val="22"/>
          <w:lang w:eastAsia="zh-CN"/>
        </w:rPr>
        <w:t>3GPP TSG-RAN WG4 Meeting #116</w:t>
      </w:r>
      <w:r>
        <w:rPr>
          <w:rFonts w:eastAsia="宋体"/>
          <w:b/>
          <w:noProof/>
          <w:sz w:val="22"/>
          <w:szCs w:val="22"/>
          <w:lang w:eastAsia="zh-CN"/>
        </w:rPr>
        <w:t>bis</w:t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>
        <w:rPr>
          <w:rFonts w:eastAsia="宋体"/>
          <w:b/>
          <w:noProof/>
          <w:sz w:val="22"/>
          <w:szCs w:val="22"/>
          <w:lang w:eastAsia="zh-CN"/>
        </w:rPr>
        <w:t xml:space="preserve">                                                              </w:t>
      </w:r>
      <w:r w:rsidR="008154E5" w:rsidRPr="008154E5">
        <w:rPr>
          <w:rFonts w:eastAsia="宋体"/>
          <w:b/>
          <w:noProof/>
          <w:sz w:val="22"/>
          <w:szCs w:val="22"/>
          <w:lang w:eastAsia="zh-CN"/>
        </w:rPr>
        <w:t>R4-2513098</w:t>
      </w:r>
    </w:p>
    <w:p w14:paraId="243A34CC" w14:textId="77777777" w:rsidR="0082047C" w:rsidRDefault="0082047C" w:rsidP="0082047C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>
        <w:rPr>
          <w:rFonts w:eastAsia="宋体" w:hint="eastAsia"/>
          <w:b/>
          <w:noProof/>
          <w:sz w:val="22"/>
          <w:szCs w:val="22"/>
          <w:lang w:eastAsia="zh-CN"/>
        </w:rPr>
        <w:t>Prague</w:t>
      </w:r>
      <w:r w:rsidRPr="00223AC5">
        <w:rPr>
          <w:rFonts w:eastAsia="宋体"/>
          <w:b/>
          <w:noProof/>
          <w:sz w:val="22"/>
          <w:szCs w:val="22"/>
          <w:lang w:eastAsia="zh-CN"/>
        </w:rPr>
        <w:t xml:space="preserve">, </w:t>
      </w:r>
      <w:r w:rsidRPr="00ED3BB0">
        <w:rPr>
          <w:rFonts w:eastAsia="宋体"/>
          <w:b/>
          <w:noProof/>
          <w:sz w:val="22"/>
          <w:szCs w:val="22"/>
          <w:lang w:eastAsia="zh-CN"/>
        </w:rPr>
        <w:t>Czech Republic</w:t>
      </w:r>
      <w:r w:rsidRPr="00223AC5">
        <w:rPr>
          <w:rFonts w:eastAsia="宋体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/>
          <w:b/>
          <w:noProof/>
          <w:sz w:val="22"/>
          <w:szCs w:val="22"/>
          <w:lang w:eastAsia="zh-CN"/>
        </w:rPr>
        <w:t>October</w:t>
      </w:r>
      <w:r w:rsidRPr="00223AC5">
        <w:rPr>
          <w:rFonts w:eastAsia="宋体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/>
          <w:b/>
          <w:noProof/>
          <w:sz w:val="22"/>
          <w:szCs w:val="22"/>
          <w:lang w:eastAsia="zh-CN"/>
        </w:rPr>
        <w:t>13</w:t>
      </w:r>
      <w:r w:rsidRPr="0069100F">
        <w:rPr>
          <w:rFonts w:eastAsia="宋体"/>
          <w:b/>
          <w:noProof/>
          <w:sz w:val="22"/>
          <w:szCs w:val="22"/>
          <w:vertAlign w:val="superscript"/>
          <w:lang w:eastAsia="zh-CN"/>
        </w:rPr>
        <w:t>th</w:t>
      </w:r>
      <w:r w:rsidRPr="00223AC5">
        <w:rPr>
          <w:rFonts w:eastAsia="宋体"/>
          <w:b/>
          <w:noProof/>
          <w:sz w:val="22"/>
          <w:szCs w:val="22"/>
          <w:lang w:eastAsia="zh-CN"/>
        </w:rPr>
        <w:t xml:space="preserve"> – </w:t>
      </w:r>
      <w:r>
        <w:rPr>
          <w:rFonts w:eastAsia="宋体"/>
          <w:b/>
          <w:noProof/>
          <w:sz w:val="22"/>
          <w:szCs w:val="22"/>
          <w:lang w:eastAsia="zh-CN"/>
        </w:rPr>
        <w:t>17</w:t>
      </w:r>
      <w:r w:rsidRPr="0069100F">
        <w:rPr>
          <w:rFonts w:eastAsia="宋体"/>
          <w:b/>
          <w:noProof/>
          <w:sz w:val="22"/>
          <w:szCs w:val="22"/>
          <w:vertAlign w:val="superscript"/>
          <w:lang w:eastAsia="zh-CN"/>
        </w:rPr>
        <w:t>th</w:t>
      </w:r>
      <w:r w:rsidRPr="00223AC5">
        <w:rPr>
          <w:rFonts w:eastAsia="宋体"/>
          <w:b/>
          <w:noProof/>
          <w:sz w:val="22"/>
          <w:szCs w:val="22"/>
          <w:lang w:eastAsia="zh-CN"/>
        </w:rPr>
        <w:t>, 2025</w:t>
      </w:r>
    </w:p>
    <w:bookmarkEnd w:id="0"/>
    <w:p w14:paraId="18E4907B" w14:textId="12E3DEB8" w:rsidR="00C65701" w:rsidRPr="00E22DFF" w:rsidRDefault="00C65701" w:rsidP="00C65701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22DFF">
        <w:rPr>
          <w:rFonts w:eastAsia="宋体"/>
          <w:b/>
          <w:sz w:val="22"/>
          <w:szCs w:val="22"/>
        </w:rPr>
        <w:t>Agenda Item:</w:t>
      </w:r>
      <w:r w:rsidRPr="00E22DFF">
        <w:rPr>
          <w:rFonts w:eastAsia="宋体"/>
          <w:b/>
          <w:sz w:val="22"/>
          <w:szCs w:val="22"/>
        </w:rPr>
        <w:tab/>
      </w:r>
      <w:r w:rsidR="00B62648">
        <w:rPr>
          <w:rFonts w:eastAsia="宋体"/>
          <w:b/>
          <w:sz w:val="22"/>
          <w:szCs w:val="22"/>
          <w:lang w:eastAsia="zh-CN"/>
        </w:rPr>
        <w:t>7</w:t>
      </w:r>
      <w:r w:rsidR="00E47370">
        <w:rPr>
          <w:rFonts w:eastAsia="宋体"/>
          <w:b/>
          <w:sz w:val="22"/>
          <w:szCs w:val="22"/>
          <w:lang w:eastAsia="zh-CN"/>
        </w:rPr>
        <w:t>.</w:t>
      </w:r>
      <w:r w:rsidR="00B62648">
        <w:rPr>
          <w:rFonts w:eastAsia="宋体"/>
          <w:b/>
          <w:sz w:val="22"/>
          <w:szCs w:val="22"/>
          <w:lang w:eastAsia="zh-CN"/>
        </w:rPr>
        <w:t>12</w:t>
      </w:r>
      <w:r w:rsidR="00E47370">
        <w:rPr>
          <w:rFonts w:eastAsia="宋体"/>
          <w:b/>
          <w:sz w:val="22"/>
          <w:szCs w:val="22"/>
          <w:lang w:eastAsia="zh-CN"/>
        </w:rPr>
        <w:t>.</w:t>
      </w:r>
      <w:r w:rsidR="00A95211">
        <w:rPr>
          <w:rFonts w:eastAsia="宋体"/>
          <w:b/>
          <w:sz w:val="22"/>
          <w:szCs w:val="22"/>
          <w:lang w:eastAsia="zh-CN"/>
        </w:rPr>
        <w:t>4</w:t>
      </w:r>
    </w:p>
    <w:p w14:paraId="1387875E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 xml:space="preserve">Source: </w:t>
      </w:r>
      <w:r w:rsidRPr="00E22DFF">
        <w:rPr>
          <w:b/>
          <w:sz w:val="22"/>
          <w:szCs w:val="22"/>
        </w:rPr>
        <w:tab/>
        <w:t>OPPO</w:t>
      </w:r>
    </w:p>
    <w:p w14:paraId="1E0AA80E" w14:textId="5B879855" w:rsidR="00C65701" w:rsidRPr="006523F5" w:rsidRDefault="00C65701" w:rsidP="00C65701">
      <w:pPr>
        <w:tabs>
          <w:tab w:val="left" w:pos="1985"/>
        </w:tabs>
        <w:spacing w:before="60" w:after="60"/>
        <w:rPr>
          <w:rFonts w:eastAsia="Yu Mincho"/>
          <w:b/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>Title:</w:t>
      </w:r>
      <w:r w:rsidRPr="00E22DFF">
        <w:rPr>
          <w:sz w:val="22"/>
          <w:szCs w:val="22"/>
        </w:rPr>
        <w:t xml:space="preserve"> </w:t>
      </w:r>
      <w:r w:rsidRPr="00E22DFF">
        <w:rPr>
          <w:sz w:val="22"/>
          <w:szCs w:val="22"/>
        </w:rPr>
        <w:tab/>
      </w:r>
      <w:r w:rsidR="000E3A2B">
        <w:rPr>
          <w:b/>
          <w:sz w:val="22"/>
          <w:szCs w:val="22"/>
          <w:lang w:eastAsia="ja-JP"/>
        </w:rPr>
        <w:t>Discussion</w:t>
      </w:r>
      <w:r w:rsidR="00AD06AB" w:rsidRPr="00AD06AB">
        <w:rPr>
          <w:b/>
          <w:sz w:val="22"/>
          <w:szCs w:val="22"/>
          <w:lang w:eastAsia="ja-JP"/>
        </w:rPr>
        <w:t xml:space="preserve"> on RAN4 requirements for measurement </w:t>
      </w:r>
      <w:r w:rsidR="00834163">
        <w:rPr>
          <w:b/>
          <w:sz w:val="22"/>
          <w:szCs w:val="22"/>
          <w:lang w:eastAsia="ja-JP"/>
        </w:rPr>
        <w:t xml:space="preserve">event </w:t>
      </w:r>
      <w:r w:rsidR="00AD06AB" w:rsidRPr="00AD06AB">
        <w:rPr>
          <w:b/>
          <w:sz w:val="22"/>
          <w:szCs w:val="22"/>
          <w:lang w:eastAsia="ja-JP"/>
        </w:rPr>
        <w:t>prediction</w:t>
      </w:r>
    </w:p>
    <w:p w14:paraId="0BE38320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22DFF">
        <w:rPr>
          <w:b/>
          <w:sz w:val="22"/>
          <w:szCs w:val="22"/>
        </w:rPr>
        <w:t>Document for:</w:t>
      </w:r>
      <w:r w:rsidRPr="00E22DFF">
        <w:rPr>
          <w:sz w:val="22"/>
          <w:szCs w:val="22"/>
        </w:rPr>
        <w:tab/>
      </w:r>
      <w:r w:rsidRPr="00934ABC">
        <w:rPr>
          <w:b/>
          <w:sz w:val="22"/>
          <w:szCs w:val="22"/>
        </w:rPr>
        <w:t>Approval</w:t>
      </w:r>
    </w:p>
    <w:p w14:paraId="5701DCFE" w14:textId="77777777" w:rsidR="00C65701" w:rsidRPr="003D4276" w:rsidRDefault="00C65701" w:rsidP="003C3F76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69FF351F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Introduction</w:t>
      </w:r>
    </w:p>
    <w:p w14:paraId="779699F8" w14:textId="77777777" w:rsidR="004547BC" w:rsidRPr="00BC1DFF" w:rsidRDefault="004547BC" w:rsidP="004547BC">
      <w:pPr>
        <w:spacing w:beforeLines="50" w:before="120" w:after="120"/>
        <w:rPr>
          <w:bCs/>
          <w:lang w:eastAsia="zh-CN"/>
        </w:rPr>
      </w:pPr>
      <w:bookmarkStart w:id="3" w:name="_Hlk30969022"/>
      <w:r w:rsidRPr="00BC1DFF">
        <w:rPr>
          <w:bCs/>
          <w:lang w:eastAsia="zh-CN"/>
        </w:rPr>
        <w:t xml:space="preserve">The WID for </w:t>
      </w:r>
      <w:r w:rsidRPr="00BC1DFF">
        <w:rPr>
          <w:rFonts w:hint="eastAsia"/>
          <w:bCs/>
          <w:lang w:eastAsia="zh-CN"/>
        </w:rPr>
        <w:t>Rel-</w:t>
      </w:r>
      <w:r w:rsidRPr="00BC1DFF">
        <w:rPr>
          <w:bCs/>
          <w:lang w:eastAsia="zh-CN"/>
        </w:rPr>
        <w:t xml:space="preserve">20 </w:t>
      </w:r>
      <w:r w:rsidRPr="00BC1DFF">
        <w:rPr>
          <w:rFonts w:hint="eastAsia"/>
          <w:bCs/>
          <w:lang w:eastAsia="zh-CN"/>
        </w:rPr>
        <w:t>AI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mobility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was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agreed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in</w:t>
      </w:r>
      <w:r w:rsidRPr="00BC1DFF">
        <w:rPr>
          <w:bCs/>
          <w:lang w:eastAsia="zh-CN"/>
        </w:rPr>
        <w:t xml:space="preserve"> [1] and revised in [2]. The </w:t>
      </w:r>
      <w:r w:rsidRPr="00BC1DFF">
        <w:rPr>
          <w:rFonts w:hint="eastAsia"/>
          <w:bCs/>
          <w:lang w:eastAsia="zh-CN"/>
        </w:rPr>
        <w:t>objectives</w:t>
      </w:r>
      <w:r w:rsidRPr="00BC1DFF">
        <w:rPr>
          <w:bCs/>
          <w:lang w:eastAsia="zh-CN"/>
        </w:rPr>
        <w:t xml:space="preserve"> of core part </w:t>
      </w:r>
      <w:r w:rsidRPr="00BC1DFF">
        <w:rPr>
          <w:rFonts w:hint="eastAsia"/>
          <w:bCs/>
          <w:lang w:eastAsia="zh-CN"/>
        </w:rPr>
        <w:t>are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as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following</w:t>
      </w:r>
      <w:r w:rsidRPr="00BC1DFF">
        <w:rPr>
          <w:bCs/>
          <w:lang w:eastAsia="zh-CN"/>
        </w:rPr>
        <w:t xml:space="preserve">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90902" w14:paraId="7E9410E7" w14:textId="77777777" w:rsidTr="00690902">
        <w:tc>
          <w:tcPr>
            <w:tcW w:w="9631" w:type="dxa"/>
          </w:tcPr>
          <w:p w14:paraId="55096A11" w14:textId="77777777" w:rsidR="00690902" w:rsidRPr="009F7A09" w:rsidRDefault="00690902" w:rsidP="00690902">
            <w:pPr>
              <w:spacing w:after="120"/>
              <w:ind w:right="-99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Th</w:t>
            </w:r>
            <w:r w:rsidRPr="009F7A09">
              <w:rPr>
                <w:rFonts w:hint="eastAsia"/>
                <w:bCs/>
                <w:lang w:eastAsia="zh-CN"/>
              </w:rPr>
              <w:t>e objectives of this work item</w:t>
            </w:r>
            <w:r w:rsidRPr="009F7A09">
              <w:rPr>
                <w:bCs/>
                <w:lang w:eastAsia="zh-CN"/>
              </w:rPr>
              <w:t xml:space="preserve"> focuse</w:t>
            </w:r>
            <w:r w:rsidRPr="009F7A09">
              <w:rPr>
                <w:rFonts w:hint="eastAsia"/>
                <w:bCs/>
                <w:lang w:eastAsia="zh-CN"/>
              </w:rPr>
              <w:t>d</w:t>
            </w:r>
            <w:r w:rsidRPr="009F7A09">
              <w:rPr>
                <w:bCs/>
                <w:lang w:eastAsia="zh-CN"/>
              </w:rPr>
              <w:t xml:space="preserve"> on AI/ML-assisted mobility in RRC_CONNECTED mode</w:t>
            </w:r>
            <w:r w:rsidRPr="009F7A09">
              <w:rPr>
                <w:rFonts w:hint="eastAsia"/>
                <w:bCs/>
                <w:lang w:eastAsia="zh-CN"/>
              </w:rPr>
              <w:t xml:space="preserve">, </w:t>
            </w:r>
            <w:r w:rsidRPr="009F7A09">
              <w:rPr>
                <w:bCs/>
                <w:lang w:eastAsia="zh-CN"/>
              </w:rPr>
              <w:t xml:space="preserve">wherein RRM measurement prediction and measurement event prediction could be applied. </w:t>
            </w:r>
            <w:r w:rsidRPr="00A571CB">
              <w:rPr>
                <w:bCs/>
                <w:color w:val="FF0000"/>
                <w:lang w:eastAsia="zh-CN"/>
              </w:rPr>
              <w:t>Only functionality-based LCM procedures are supported</w:t>
            </w:r>
            <w:r w:rsidRPr="009F7A09">
              <w:rPr>
                <w:bCs/>
                <w:lang w:eastAsia="zh-CN"/>
              </w:rPr>
              <w:t xml:space="preserve">. In general, the RRM measurement configuration and reporting frameworks in RRC layer </w:t>
            </w:r>
            <w:r w:rsidRPr="009F7A09">
              <w:rPr>
                <w:rFonts w:hint="eastAsia"/>
                <w:bCs/>
                <w:lang w:eastAsia="zh-CN"/>
              </w:rPr>
              <w:t>are</w:t>
            </w:r>
            <w:r w:rsidRPr="009F7A09">
              <w:rPr>
                <w:bCs/>
                <w:lang w:eastAsia="zh-CN"/>
              </w:rPr>
              <w:t xml:space="preserve"> </w:t>
            </w:r>
            <w:r w:rsidRPr="009F7A09">
              <w:rPr>
                <w:rFonts w:hint="eastAsia"/>
                <w:bCs/>
                <w:lang w:eastAsia="zh-CN"/>
              </w:rPr>
              <w:t>taken as</w:t>
            </w:r>
            <w:r w:rsidRPr="009F7A09">
              <w:rPr>
                <w:bCs/>
                <w:lang w:eastAsia="zh-CN"/>
              </w:rPr>
              <w:t xml:space="preserve"> baseline.</w:t>
            </w:r>
          </w:p>
          <w:p w14:paraId="6536E504" w14:textId="77777777" w:rsidR="00690902" w:rsidRPr="009F7A09" w:rsidRDefault="00690902" w:rsidP="00690902">
            <w:pPr>
              <w:spacing w:after="120"/>
              <w:ind w:right="-99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The objectives are as the </w:t>
            </w:r>
            <w:r w:rsidRPr="009F7A09">
              <w:rPr>
                <w:bCs/>
                <w:lang w:eastAsia="zh-CN"/>
              </w:rPr>
              <w:t>following</w:t>
            </w:r>
            <w:r w:rsidRPr="009F7A09">
              <w:rPr>
                <w:rFonts w:hint="eastAsia"/>
                <w:bCs/>
                <w:lang w:eastAsia="zh-CN"/>
              </w:rPr>
              <w:t xml:space="preserve">: </w:t>
            </w:r>
          </w:p>
          <w:p w14:paraId="05FCB84D" w14:textId="77777777" w:rsidR="00690902" w:rsidRPr="00A571CB" w:rsidRDefault="00690902" w:rsidP="00690902">
            <w:pPr>
              <w:numPr>
                <w:ilvl w:val="0"/>
                <w:numId w:val="21"/>
              </w:numPr>
              <w:spacing w:after="120"/>
              <w:ind w:leftChars="233" w:left="826"/>
              <w:rPr>
                <w:rFonts w:eastAsia="MS Mincho"/>
                <w:bCs/>
                <w:color w:val="FF0000"/>
              </w:rPr>
            </w:pPr>
            <w:r w:rsidRPr="00A571CB">
              <w:rPr>
                <w:rFonts w:eastAsia="MS Mincho"/>
                <w:bCs/>
                <w:color w:val="FF0000"/>
              </w:rPr>
              <w:t>Specify support for RRM measurement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and measurement event prediction</w:t>
            </w:r>
            <w:r w:rsidRPr="00A571CB">
              <w:rPr>
                <w:rFonts w:eastAsia="MS Mincho"/>
                <w:bCs/>
                <w:color w:val="FF0000"/>
              </w:rPr>
              <w:t xml:space="preserve"> for UE sided models [RAN2]:</w:t>
            </w:r>
          </w:p>
          <w:p w14:paraId="4B372063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3" w:hanging="357"/>
              <w:rPr>
                <w:bCs/>
                <w:color w:val="FF0000"/>
              </w:rPr>
            </w:pPr>
            <w:r w:rsidRPr="00A571CB">
              <w:rPr>
                <w:bCs/>
                <w:color w:val="FF0000"/>
              </w:rPr>
              <w:t>Temporal domain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case A and case B, </w:t>
            </w:r>
            <w:r w:rsidRPr="00A571CB">
              <w:rPr>
                <w:bCs/>
                <w:color w:val="FF0000"/>
              </w:rPr>
              <w:t>and Frequency domain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for co-located cases are supported</w:t>
            </w:r>
            <w:r w:rsidRPr="00A571CB">
              <w:rPr>
                <w:bCs/>
                <w:color w:val="FF0000"/>
              </w:rPr>
              <w:t>.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</w:t>
            </w:r>
          </w:p>
          <w:p w14:paraId="1CE25B92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3" w:hanging="357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L3 </w:t>
            </w:r>
            <w:r w:rsidRPr="00A571CB">
              <w:rPr>
                <w:bCs/>
                <w:color w:val="FF0000"/>
              </w:rPr>
              <w:t xml:space="preserve">Cell level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predication is supported </w:t>
            </w:r>
          </w:p>
          <w:p w14:paraId="32DFAF34" w14:textId="77777777" w:rsidR="00690902" w:rsidRPr="00A571CB" w:rsidRDefault="00690902" w:rsidP="00690902">
            <w:pPr>
              <w:spacing w:after="120"/>
              <w:ind w:leftChars="593" w:left="1186"/>
              <w:rPr>
                <w:bCs/>
                <w:color w:val="FF0000"/>
                <w:lang w:eastAsia="zh-CN"/>
              </w:rPr>
            </w:pPr>
            <w:bookmarkStart w:id="4" w:name="OLE_LINK12"/>
            <w:bookmarkStart w:id="5" w:name="OLE_LINK13"/>
            <w:r w:rsidRPr="00A571CB">
              <w:rPr>
                <w:bCs/>
                <w:color w:val="FF0000"/>
                <w:lang w:eastAsia="zh-CN"/>
              </w:rPr>
              <w:t>Note 1: For UE sided model, spatial domain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prediction</w:t>
            </w:r>
            <w:r w:rsidRPr="00A571CB">
              <w:rPr>
                <w:bCs/>
                <w:color w:val="FF0000"/>
                <w:lang w:eastAsia="zh-CN"/>
              </w:rPr>
              <w:t xml:space="preserve"> is not supported.</w:t>
            </w:r>
          </w:p>
          <w:p w14:paraId="4A513C73" w14:textId="77777777" w:rsidR="00690902" w:rsidRPr="00A571CB" w:rsidRDefault="00690902" w:rsidP="00690902">
            <w:pPr>
              <w:spacing w:after="120"/>
              <w:ind w:leftChars="593" w:left="1186"/>
              <w:rPr>
                <w:rFonts w:eastAsiaTheme="minorEastAsia"/>
                <w:bCs/>
                <w:color w:val="FF0000"/>
                <w:lang w:eastAsia="zh-CN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Note 2: For UE sided model, L3 beam level prediction is not supported.</w:t>
            </w:r>
            <w:bookmarkEnd w:id="4"/>
            <w:bookmarkEnd w:id="5"/>
          </w:p>
          <w:p w14:paraId="2988EA76" w14:textId="77777777" w:rsidR="00690902" w:rsidRPr="00A571CB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  <w:color w:val="FF0000"/>
              </w:rPr>
            </w:pPr>
            <w:r w:rsidRPr="00A571CB">
              <w:rPr>
                <w:rFonts w:eastAsia="MS Mincho"/>
                <w:bCs/>
                <w:color w:val="FF0000"/>
              </w:rPr>
              <w:t xml:space="preserve">For both RRM measurement prediction and measurement event prediction, specify signalling and protocol aspects to enable LCM functionality management for UE sided </w:t>
            </w:r>
            <w:r w:rsidRPr="00A571CB">
              <w:rPr>
                <w:rFonts w:eastAsia="MS Mincho" w:hint="eastAsia"/>
                <w:bCs/>
                <w:color w:val="FF0000"/>
              </w:rPr>
              <w:t>model</w:t>
            </w:r>
            <w:r w:rsidRPr="00A571CB">
              <w:rPr>
                <w:rFonts w:eastAsia="MS Mincho"/>
                <w:bCs/>
                <w:color w:val="FF0000"/>
              </w:rPr>
              <w:t xml:space="preserve"> including [RAN2]:</w:t>
            </w:r>
          </w:p>
          <w:p w14:paraId="04976CD0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>UE capability request and response procedure</w:t>
            </w:r>
          </w:p>
          <w:p w14:paraId="40362707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Applicability report for both full and partial configuration approach </w:t>
            </w:r>
          </w:p>
          <w:p w14:paraId="78840B9C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Inference configuration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and inference report</w:t>
            </w:r>
          </w:p>
          <w:p w14:paraId="7CBE583A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>Performance monitoring performed in UE or network side, based on which network can manage UE sided functionality</w:t>
            </w:r>
          </w:p>
          <w:p w14:paraId="2D4BB351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bCs/>
                <w:color w:val="FF0000"/>
              </w:rPr>
              <w:t>UE sided data collection</w:t>
            </w:r>
          </w:p>
          <w:p w14:paraId="4C2AE2D9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For measurement event prediction:</w:t>
            </w:r>
          </w:p>
          <w:p w14:paraId="244D700E" w14:textId="77777777" w:rsidR="00690902" w:rsidRPr="00A571CB" w:rsidRDefault="00690902" w:rsidP="00690902">
            <w:pPr>
              <w:numPr>
                <w:ilvl w:val="1"/>
                <w:numId w:val="22"/>
              </w:numPr>
              <w:spacing w:after="120"/>
              <w:ind w:leftChars="953" w:left="226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 </w:t>
            </w:r>
            <w:r w:rsidRPr="00A571CB">
              <w:rPr>
                <w:bCs/>
                <w:color w:val="FF0000"/>
                <w:lang w:eastAsia="zh-CN"/>
              </w:rPr>
              <w:t>Measurement event A1~A6 are in the scope in this release</w:t>
            </w:r>
          </w:p>
          <w:p w14:paraId="49D09F07" w14:textId="77777777" w:rsidR="00690902" w:rsidRPr="00A571CB" w:rsidRDefault="00690902" w:rsidP="00690902">
            <w:pPr>
              <w:spacing w:after="120"/>
              <w:ind w:leftChars="634" w:left="1268"/>
              <w:rPr>
                <w:rFonts w:eastAsiaTheme="minorEastAsia"/>
                <w:bCs/>
                <w:color w:val="FF0000"/>
                <w:lang w:eastAsia="zh-CN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Note3: Data transfer and model delivery for UE sided model are out of scope of this WI.</w:t>
            </w:r>
            <w:r w:rsidRPr="00A571CB">
              <w:rPr>
                <w:bCs/>
                <w:color w:val="FF0000"/>
                <w:lang w:eastAsia="zh-CN"/>
              </w:rPr>
              <w:t xml:space="preserve">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And</w:t>
            </w:r>
            <w:r w:rsidRPr="00A571CB">
              <w:rPr>
                <w:bCs/>
                <w:color w:val="FF0000"/>
                <w:lang w:eastAsia="zh-CN"/>
              </w:rPr>
              <w:t xml:space="preserve"> model related choices can be up to UE’s implementation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.</w:t>
            </w:r>
            <w:r w:rsidRPr="00A571CB">
              <w:rPr>
                <w:bCs/>
                <w:color w:val="FF0000"/>
                <w:lang w:eastAsia="zh-CN"/>
              </w:rPr>
              <w:t xml:space="preserve"> </w:t>
            </w:r>
          </w:p>
          <w:p w14:paraId="6371B67E" w14:textId="77777777" w:rsidR="00690902" w:rsidRPr="009F7A09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>F</w:t>
            </w:r>
            <w:r w:rsidRPr="009F7A09">
              <w:rPr>
                <w:rFonts w:eastAsia="MS Mincho" w:hint="eastAsia"/>
                <w:bCs/>
              </w:rPr>
              <w:t xml:space="preserve">or RRM </w:t>
            </w:r>
            <w:r w:rsidRPr="009F7A09">
              <w:rPr>
                <w:rFonts w:eastAsia="MS Mincho"/>
                <w:bCs/>
              </w:rPr>
              <w:t>measurement</w:t>
            </w:r>
            <w:r w:rsidRPr="009F7A09">
              <w:rPr>
                <w:rFonts w:eastAsia="MS Mincho" w:hint="eastAsia"/>
                <w:bCs/>
              </w:rPr>
              <w:t xml:space="preserve"> prediction, specify </w:t>
            </w:r>
            <w:r w:rsidRPr="009F7A09">
              <w:rPr>
                <w:rFonts w:eastAsia="MS Mincho"/>
                <w:bCs/>
              </w:rPr>
              <w:t>signalling</w:t>
            </w:r>
            <w:r w:rsidRPr="009F7A09">
              <w:rPr>
                <w:rFonts w:eastAsia="MS Mincho" w:hint="eastAsia"/>
                <w:bCs/>
              </w:rPr>
              <w:t xml:space="preserve"> and protocol aspects to enable LCM functionality management for network sided model including [RAN2]:</w:t>
            </w:r>
          </w:p>
          <w:p w14:paraId="1C72EFA5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</w:t>
            </w:r>
            <w:r w:rsidRPr="009F7A09">
              <w:rPr>
                <w:bCs/>
              </w:rPr>
              <w:t xml:space="preserve">nference input report </w:t>
            </w:r>
            <w:r w:rsidRPr="009F7A09">
              <w:rPr>
                <w:rFonts w:hint="eastAsia"/>
                <w:bCs/>
                <w:lang w:eastAsia="zh-CN"/>
              </w:rPr>
              <w:t xml:space="preserve">for </w:t>
            </w:r>
            <w:r w:rsidRPr="009F7A09">
              <w:rPr>
                <w:bCs/>
              </w:rPr>
              <w:t xml:space="preserve">at least RRM sub-case 2 of intra-frequency temporal domain case A </w:t>
            </w:r>
            <w:r w:rsidRPr="009F7A09">
              <w:rPr>
                <w:rFonts w:hint="eastAsia"/>
                <w:bCs/>
                <w:lang w:eastAsia="zh-CN"/>
              </w:rPr>
              <w:t>for L3 cell prediction</w:t>
            </w:r>
          </w:p>
          <w:p w14:paraId="006047B0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Inference input report for RRM sub-case 5 of all scenarios for L3 beam level prediction</w:t>
            </w:r>
          </w:p>
          <w:p w14:paraId="08AAEE01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</w:rPr>
              <w:t>Network sided data collection</w:t>
            </w:r>
            <w:r w:rsidRPr="009F7A09">
              <w:rPr>
                <w:rFonts w:hint="eastAsia"/>
                <w:bCs/>
                <w:lang w:eastAsia="zh-CN"/>
              </w:rPr>
              <w:t xml:space="preserve"> for all scenarios </w:t>
            </w:r>
            <w:proofErr w:type="gramStart"/>
            <w:r w:rsidRPr="009F7A09">
              <w:rPr>
                <w:rFonts w:hint="eastAsia"/>
                <w:bCs/>
                <w:lang w:eastAsia="zh-CN"/>
              </w:rPr>
              <w:t>and  all</w:t>
            </w:r>
            <w:proofErr w:type="gramEnd"/>
            <w:r w:rsidRPr="009F7A09">
              <w:rPr>
                <w:rFonts w:hint="eastAsia"/>
                <w:bCs/>
                <w:lang w:eastAsia="zh-CN"/>
              </w:rPr>
              <w:t xml:space="preserve"> RRM sub-cases of both L3 cell level and L3 beam level prediction</w:t>
            </w:r>
            <w:r w:rsidRPr="009F7A09">
              <w:rPr>
                <w:rFonts w:hint="eastAsia"/>
                <w:bCs/>
              </w:rPr>
              <w:t>, at least</w:t>
            </w:r>
          </w:p>
          <w:p w14:paraId="20793F49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>UE is configured to log RRM measurement results</w:t>
            </w:r>
            <w:r w:rsidRPr="009F7A09">
              <w:rPr>
                <w:bCs/>
                <w:lang w:eastAsia="zh-CN"/>
              </w:rPr>
              <w:t>.</w:t>
            </w:r>
          </w:p>
          <w:p w14:paraId="667D87BC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U</w:t>
            </w:r>
            <w:r w:rsidRPr="009F7A09">
              <w:rPr>
                <w:rFonts w:hint="eastAsia"/>
                <w:bCs/>
                <w:lang w:eastAsia="zh-CN"/>
              </w:rPr>
              <w:t xml:space="preserve">E supports </w:t>
            </w:r>
            <w:r w:rsidRPr="009F7A09">
              <w:rPr>
                <w:bCs/>
                <w:lang w:eastAsia="zh-CN"/>
              </w:rPr>
              <w:t>periodical</w:t>
            </w:r>
            <w:r w:rsidRPr="009F7A09">
              <w:rPr>
                <w:rFonts w:hint="eastAsia"/>
                <w:bCs/>
                <w:lang w:eastAsia="zh-CN"/>
              </w:rPr>
              <w:t xml:space="preserve"> logging and L3 event triggered </w:t>
            </w:r>
            <w:r w:rsidRPr="009F7A09">
              <w:rPr>
                <w:bCs/>
                <w:lang w:eastAsia="zh-CN"/>
              </w:rPr>
              <w:t>logging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78CD190A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lastRenderedPageBreak/>
              <w:t>UE can indicate logged data availability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6F467FC7" w14:textId="77777777" w:rsidR="00690902" w:rsidRPr="009F7A09" w:rsidRDefault="00690902" w:rsidP="00690902">
            <w:pPr>
              <w:spacing w:after="120"/>
              <w:ind w:leftChars="593" w:left="1186"/>
              <w:contextualSpacing/>
              <w:rPr>
                <w:rFonts w:eastAsiaTheme="minorEastAsia"/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Note 4: All scenarios in this objective refer to intra-frequency domain case A and case B, inter-frequency </w:t>
            </w:r>
            <w:r w:rsidRPr="009F7A09">
              <w:rPr>
                <w:bCs/>
                <w:lang w:eastAsia="zh-CN"/>
              </w:rPr>
              <w:t>prediction</w:t>
            </w:r>
            <w:r w:rsidRPr="009F7A09">
              <w:rPr>
                <w:rFonts w:hint="eastAsia"/>
                <w:bCs/>
                <w:lang w:eastAsia="zh-CN"/>
              </w:rPr>
              <w:t xml:space="preserve"> and spatial domain prediction.</w:t>
            </w:r>
          </w:p>
          <w:p w14:paraId="7EA0EBE7" w14:textId="77777777" w:rsidR="00690902" w:rsidRPr="00A571CB" w:rsidRDefault="00690902" w:rsidP="00690902">
            <w:pPr>
              <w:spacing w:after="120"/>
              <w:ind w:leftChars="233" w:left="466"/>
              <w:contextualSpacing/>
              <w:rPr>
                <w:bCs/>
                <w:color w:val="FF0000"/>
                <w:lang w:eastAsia="zh-CN"/>
              </w:rPr>
            </w:pPr>
            <w:r w:rsidRPr="00A571CB">
              <w:rPr>
                <w:rFonts w:eastAsia="MS Mincho" w:hint="eastAsia"/>
                <w:bCs/>
                <w:color w:val="FF0000"/>
              </w:rPr>
              <w:t>Note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5</w:t>
            </w:r>
            <w:r w:rsidRPr="00A571CB">
              <w:rPr>
                <w:rFonts w:eastAsia="MS Mincho" w:hint="eastAsia"/>
                <w:bCs/>
                <w:color w:val="FF0000"/>
              </w:rPr>
              <w:t xml:space="preserve">: The above objectives </w:t>
            </w:r>
            <w:r w:rsidRPr="00A571CB">
              <w:rPr>
                <w:rFonts w:eastAsia="MS Mincho"/>
                <w:bCs/>
                <w:color w:val="FF0000"/>
              </w:rPr>
              <w:t xml:space="preserve">are </w:t>
            </w:r>
            <w:r w:rsidRPr="00A571CB">
              <w:rPr>
                <w:rFonts w:eastAsia="MS Mincho" w:hint="eastAsia"/>
                <w:bCs/>
                <w:color w:val="FF0000"/>
              </w:rPr>
              <w:t>t</w:t>
            </w:r>
            <w:r w:rsidRPr="00A571CB">
              <w:rPr>
                <w:rFonts w:eastAsia="MS Mincho"/>
                <w:bCs/>
                <w:color w:val="FF0000"/>
              </w:rPr>
              <w:t>o be based on the LCM framework for Rel-19 AI/ML for NR air interface WI as much as possible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.</w:t>
            </w:r>
          </w:p>
          <w:p w14:paraId="7E86EB6F" w14:textId="77777777" w:rsidR="00690902" w:rsidRPr="009F7A09" w:rsidRDefault="00690902" w:rsidP="00690902">
            <w:pPr>
              <w:spacing w:after="120"/>
              <w:ind w:leftChars="233" w:left="466"/>
              <w:contextualSpacing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 xml:space="preserve"> </w:t>
            </w:r>
          </w:p>
          <w:p w14:paraId="1902FE88" w14:textId="77777777" w:rsidR="00690902" w:rsidRPr="00A571CB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  <w:highlight w:val="yellow"/>
              </w:rPr>
            </w:pPr>
            <w:r w:rsidRPr="00A571CB">
              <w:rPr>
                <w:rFonts w:eastAsia="MS Mincho"/>
                <w:bCs/>
                <w:highlight w:val="yellow"/>
              </w:rPr>
              <w:t>For both RRM measurement prediction and measurement event prediction</w:t>
            </w:r>
            <w:r w:rsidRPr="00A571CB">
              <w:rPr>
                <w:rFonts w:eastAsia="MS Mincho" w:hint="eastAsia"/>
                <w:bCs/>
                <w:highlight w:val="yellow"/>
              </w:rPr>
              <w:t xml:space="preserve">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for UE sided model </w:t>
            </w:r>
            <w:r w:rsidRPr="00A571CB">
              <w:rPr>
                <w:rFonts w:eastAsia="MS Mincho" w:hint="eastAsia"/>
                <w:bCs/>
                <w:highlight w:val="yellow"/>
              </w:rPr>
              <w:t>[</w:t>
            </w:r>
            <w:r w:rsidRPr="00A571CB">
              <w:rPr>
                <w:rFonts w:eastAsia="MS Mincho"/>
                <w:bCs/>
                <w:highlight w:val="yellow"/>
              </w:rPr>
              <w:t>RAN4</w:t>
            </w:r>
            <w:r w:rsidRPr="00A571CB">
              <w:rPr>
                <w:rFonts w:eastAsia="MS Mincho" w:hint="eastAsia"/>
                <w:bCs/>
                <w:highlight w:val="yellow"/>
              </w:rPr>
              <w:t>]:</w:t>
            </w:r>
          </w:p>
          <w:p w14:paraId="22EB6EF7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>Specify core requirement</w:t>
            </w:r>
            <w:r w:rsidRPr="00A571CB">
              <w:rPr>
                <w:rFonts w:hint="eastAsia"/>
                <w:bCs/>
                <w:highlight w:val="yellow"/>
              </w:rPr>
              <w:t xml:space="preserve">s for the use cases and scenarios supported by the previous objectives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>for RRM measurement prediction and indirect measurement event prediction</w:t>
            </w:r>
          </w:p>
          <w:p w14:paraId="3D0CBF1D" w14:textId="77777777" w:rsidR="00690902" w:rsidRPr="00A571CB" w:rsidRDefault="00690902" w:rsidP="00690902">
            <w:pPr>
              <w:numPr>
                <w:ilvl w:val="1"/>
                <w:numId w:val="22"/>
              </w:numPr>
              <w:spacing w:after="120"/>
              <w:ind w:leftChars="953" w:left="2266"/>
              <w:rPr>
                <w:bCs/>
                <w:highlight w:val="yellow"/>
              </w:rPr>
            </w:pP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Note 6: RAN4 is expected to investigate whether the core requirement for RRM measurement prediction can be reused for </w:t>
            </w:r>
            <w:r w:rsidRPr="00A571CB">
              <w:rPr>
                <w:bCs/>
                <w:highlight w:val="yellow"/>
                <w:lang w:eastAsia="zh-CN"/>
              </w:rPr>
              <w:t>indirect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 measurement event prediction</w:t>
            </w:r>
          </w:p>
          <w:p w14:paraId="2D0C9D05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 xml:space="preserve">For direct event prediction, study feasibility of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core </w:t>
            </w:r>
            <w:r w:rsidRPr="00A571CB">
              <w:rPr>
                <w:bCs/>
                <w:highlight w:val="yellow"/>
              </w:rPr>
              <w:t>requirement in Q2 2026.</w:t>
            </w:r>
          </w:p>
          <w:p w14:paraId="57F0885B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 xml:space="preserve">Specify LCM-related </w:t>
            </w:r>
            <w:r w:rsidRPr="00A571CB">
              <w:rPr>
                <w:rFonts w:hint="eastAsia"/>
                <w:bCs/>
                <w:highlight w:val="yellow"/>
              </w:rPr>
              <w:t xml:space="preserve">core </w:t>
            </w:r>
            <w:r w:rsidRPr="00A571CB">
              <w:rPr>
                <w:bCs/>
                <w:highlight w:val="yellow"/>
              </w:rPr>
              <w:t>requirements</w:t>
            </w:r>
            <w:r w:rsidRPr="00A571CB">
              <w:rPr>
                <w:rFonts w:hint="eastAsia"/>
                <w:bCs/>
                <w:highlight w:val="yellow"/>
              </w:rPr>
              <w:t xml:space="preserve"> to support the LCM functionality </w:t>
            </w:r>
            <w:proofErr w:type="gramStart"/>
            <w:r w:rsidRPr="00A571CB">
              <w:rPr>
                <w:rFonts w:hint="eastAsia"/>
                <w:bCs/>
                <w:highlight w:val="yellow"/>
              </w:rPr>
              <w:t xml:space="preserve">management </w:t>
            </w:r>
            <w:r w:rsidRPr="00A571CB">
              <w:rPr>
                <w:bCs/>
                <w:highlight w:val="yellow"/>
              </w:rPr>
              <w:t>,</w:t>
            </w:r>
            <w:proofErr w:type="gramEnd"/>
            <w:r w:rsidRPr="00A571CB">
              <w:rPr>
                <w:bCs/>
                <w:highlight w:val="yellow"/>
              </w:rPr>
              <w:t xml:space="preserve"> if any</w:t>
            </w:r>
          </w:p>
          <w:p w14:paraId="6F5DDA7E" w14:textId="7AA71B27" w:rsidR="00690902" w:rsidRDefault="00690902" w:rsidP="00690902">
            <w:pPr>
              <w:spacing w:after="120"/>
              <w:ind w:leftChars="233" w:left="466"/>
              <w:contextualSpacing/>
              <w:rPr>
                <w:bCs/>
              </w:rPr>
            </w:pPr>
            <w:r w:rsidRPr="009F7A09">
              <w:rPr>
                <w:rFonts w:eastAsia="MS Mincho" w:hint="eastAsia"/>
                <w:bCs/>
              </w:rPr>
              <w:t xml:space="preserve">Note 7: Can check in </w:t>
            </w:r>
            <w:r w:rsidRPr="009F7A09">
              <w:rPr>
                <w:rFonts w:eastAsia="MS Mincho"/>
                <w:bCs/>
              </w:rPr>
              <w:t>RAN#112</w:t>
            </w:r>
            <w:r w:rsidRPr="009F7A09">
              <w:rPr>
                <w:rFonts w:eastAsia="MS Mincho" w:hint="eastAsia"/>
                <w:bCs/>
              </w:rPr>
              <w:t xml:space="preserve"> </w:t>
            </w:r>
            <w:r w:rsidRPr="009F7A09">
              <w:rPr>
                <w:rFonts w:eastAsia="MS Mincho"/>
                <w:bCs/>
              </w:rPr>
              <w:t xml:space="preserve">whether direct event prediction </w:t>
            </w:r>
            <w:r w:rsidRPr="009F7A09">
              <w:rPr>
                <w:rFonts w:eastAsia="MS Mincho" w:hint="eastAsia"/>
                <w:bCs/>
              </w:rPr>
              <w:t>can</w:t>
            </w:r>
            <w:r w:rsidRPr="009F7A09">
              <w:rPr>
                <w:rFonts w:eastAsia="MS Mincho"/>
                <w:bCs/>
              </w:rPr>
              <w:t xml:space="preserve"> be supported depending on RAN2 and RAN4 conclusions</w:t>
            </w:r>
          </w:p>
        </w:tc>
      </w:tr>
    </w:tbl>
    <w:p w14:paraId="1EF39DD1" w14:textId="4544B8B2" w:rsidR="004547BC" w:rsidRDefault="00F13C45" w:rsidP="00F13C45">
      <w:pPr>
        <w:spacing w:beforeLines="50" w:before="120" w:after="120"/>
        <w:rPr>
          <w:bCs/>
        </w:rPr>
      </w:pPr>
      <w:r w:rsidRPr="00F13C45">
        <w:rPr>
          <w:bCs/>
        </w:rPr>
        <w:lastRenderedPageBreak/>
        <w:t>A</w:t>
      </w:r>
      <w:r w:rsidRPr="00F13C45">
        <w:rPr>
          <w:rFonts w:hint="eastAsia"/>
          <w:bCs/>
        </w:rPr>
        <w:t>ccording</w:t>
      </w:r>
      <w:r>
        <w:rPr>
          <w:bCs/>
        </w:rPr>
        <w:t xml:space="preserve"> </w:t>
      </w:r>
      <w:r w:rsidRPr="00F13C45">
        <w:rPr>
          <w:rFonts w:hint="eastAsia"/>
          <w:bCs/>
        </w:rPr>
        <w:t>to</w:t>
      </w:r>
      <w:r>
        <w:rPr>
          <w:bCs/>
        </w:rPr>
        <w:t xml:space="preserve"> </w:t>
      </w:r>
      <w:r w:rsidRPr="00F13C45">
        <w:rPr>
          <w:rFonts w:hint="eastAsia"/>
          <w:bCs/>
        </w:rPr>
        <w:t>the</w:t>
      </w:r>
      <w:r>
        <w:rPr>
          <w:bCs/>
        </w:rPr>
        <w:t xml:space="preserve"> </w:t>
      </w:r>
      <w:r w:rsidRPr="00F13C45">
        <w:rPr>
          <w:rFonts w:hint="eastAsia"/>
          <w:bCs/>
        </w:rPr>
        <w:t>objectives</w:t>
      </w:r>
      <w:r>
        <w:rPr>
          <w:bCs/>
        </w:rPr>
        <w:t xml:space="preserve">, </w:t>
      </w:r>
      <w:r w:rsidR="008B2167">
        <w:rPr>
          <w:bCs/>
        </w:rPr>
        <w:t xml:space="preserve">RAN4 need to define </w:t>
      </w:r>
      <w:r w:rsidR="008B2167" w:rsidRPr="008B2167">
        <w:rPr>
          <w:rFonts w:hint="eastAsia"/>
          <w:bCs/>
        </w:rPr>
        <w:t>core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requirements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for</w:t>
      </w:r>
      <w:r w:rsidR="008B2167">
        <w:rPr>
          <w:bCs/>
        </w:rPr>
        <w:t xml:space="preserve"> </w:t>
      </w:r>
      <w:r w:rsidR="008B2167" w:rsidRPr="008B2167">
        <w:rPr>
          <w:bCs/>
        </w:rPr>
        <w:t>the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supported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use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cases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and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LCM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related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requirements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for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LCM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functionality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management</w:t>
      </w:r>
      <w:r w:rsidR="00AC2DC6">
        <w:rPr>
          <w:bCs/>
        </w:rPr>
        <w:t xml:space="preserve"> </w:t>
      </w:r>
      <w:r w:rsidR="00AC2DC6" w:rsidRPr="00CC73CA">
        <w:rPr>
          <w:rFonts w:hint="eastAsia"/>
          <w:bCs/>
        </w:rPr>
        <w:t>for</w:t>
      </w:r>
      <w:r w:rsidR="00AC2DC6">
        <w:rPr>
          <w:bCs/>
        </w:rPr>
        <w:t xml:space="preserve"> </w:t>
      </w:r>
      <w:r w:rsidR="00AC2DC6" w:rsidRPr="00CC73CA">
        <w:rPr>
          <w:rFonts w:hint="eastAsia"/>
          <w:bCs/>
        </w:rPr>
        <w:t>UE</w:t>
      </w:r>
      <w:r w:rsidR="00AC2DC6">
        <w:rPr>
          <w:bCs/>
        </w:rPr>
        <w:t xml:space="preserve"> </w:t>
      </w:r>
      <w:r w:rsidR="00AC2DC6" w:rsidRPr="00CC73CA">
        <w:rPr>
          <w:rFonts w:hint="eastAsia"/>
          <w:bCs/>
        </w:rPr>
        <w:t>sided</w:t>
      </w:r>
      <w:r w:rsidR="00AC2DC6">
        <w:rPr>
          <w:bCs/>
        </w:rPr>
        <w:t xml:space="preserve"> </w:t>
      </w:r>
      <w:r w:rsidR="00AC2DC6" w:rsidRPr="00CC73CA">
        <w:rPr>
          <w:rFonts w:hint="eastAsia"/>
          <w:bCs/>
        </w:rPr>
        <w:t>model</w:t>
      </w:r>
      <w:r w:rsidR="008B2167" w:rsidRPr="008B2167">
        <w:rPr>
          <w:bCs/>
        </w:rPr>
        <w:t xml:space="preserve">. </w:t>
      </w:r>
      <w:r w:rsidR="004547BC" w:rsidRPr="005F4578">
        <w:rPr>
          <w:bCs/>
        </w:rPr>
        <w:t xml:space="preserve">In this contribution, </w:t>
      </w:r>
      <w:r w:rsidR="004547BC" w:rsidRPr="005F4578">
        <w:rPr>
          <w:rFonts w:hint="eastAsia"/>
          <w:bCs/>
        </w:rPr>
        <w:t>we</w:t>
      </w:r>
      <w:r w:rsidR="004547BC" w:rsidRPr="005F4578">
        <w:rPr>
          <w:bCs/>
        </w:rPr>
        <w:t xml:space="preserve"> </w:t>
      </w:r>
      <w:r w:rsidR="004547BC">
        <w:rPr>
          <w:bCs/>
        </w:rPr>
        <w:t xml:space="preserve">will </w:t>
      </w:r>
      <w:r w:rsidR="004547BC" w:rsidRPr="005F541E">
        <w:rPr>
          <w:rFonts w:hint="eastAsia"/>
          <w:bCs/>
        </w:rPr>
        <w:t>discuss</w:t>
      </w:r>
      <w:r w:rsidR="004547BC">
        <w:rPr>
          <w:bCs/>
        </w:rPr>
        <w:t xml:space="preserve"> </w:t>
      </w:r>
      <w:r w:rsidR="008B2167">
        <w:rPr>
          <w:bCs/>
        </w:rPr>
        <w:t xml:space="preserve">the identified requirements for </w:t>
      </w:r>
      <w:r w:rsidR="00A571CB" w:rsidRPr="00A571CB">
        <w:rPr>
          <w:rFonts w:hint="eastAsia"/>
          <w:bCs/>
        </w:rPr>
        <w:t>measurement</w:t>
      </w:r>
      <w:r w:rsidR="00A571CB">
        <w:rPr>
          <w:bCs/>
        </w:rPr>
        <w:t xml:space="preserve"> </w:t>
      </w:r>
      <w:r w:rsidR="00EC7D39" w:rsidRPr="0011681C">
        <w:rPr>
          <w:rFonts w:hint="eastAsia"/>
          <w:bCs/>
        </w:rPr>
        <w:t>event</w:t>
      </w:r>
      <w:r w:rsidR="00EC7D39">
        <w:rPr>
          <w:bCs/>
        </w:rPr>
        <w:t xml:space="preserve"> </w:t>
      </w:r>
      <w:r w:rsidR="00A571CB" w:rsidRPr="00A571CB">
        <w:rPr>
          <w:rFonts w:hint="eastAsia"/>
          <w:bCs/>
        </w:rPr>
        <w:t>prediction</w:t>
      </w:r>
      <w:r w:rsidR="0018018C">
        <w:rPr>
          <w:bCs/>
        </w:rPr>
        <w:t xml:space="preserve"> and give our proposals</w:t>
      </w:r>
      <w:r w:rsidR="004547BC">
        <w:rPr>
          <w:bCs/>
        </w:rPr>
        <w:t xml:space="preserve">. </w:t>
      </w:r>
    </w:p>
    <w:p w14:paraId="0B61D9F5" w14:textId="77777777" w:rsidR="004547BC" w:rsidRPr="00031968" w:rsidRDefault="004547BC" w:rsidP="00031968">
      <w:pPr>
        <w:spacing w:after="120"/>
      </w:pPr>
    </w:p>
    <w:bookmarkEnd w:id="3"/>
    <w:p w14:paraId="3B5330B8" w14:textId="3B2E9FAD" w:rsidR="00C073A6" w:rsidRDefault="00C073A6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Discussion</w:t>
      </w:r>
    </w:p>
    <w:p w14:paraId="5BC6C616" w14:textId="423386D7" w:rsidR="0085555D" w:rsidRPr="007052E6" w:rsidRDefault="007052E6" w:rsidP="00915AD2">
      <w:pPr>
        <w:spacing w:beforeLines="50" w:before="120" w:after="0"/>
        <w:jc w:val="both"/>
        <w:rPr>
          <w:rFonts w:eastAsiaTheme="minorEastAsia"/>
          <w:lang w:eastAsia="zh-CN"/>
        </w:rPr>
      </w:pPr>
      <w:r w:rsidRPr="007052E6">
        <w:rPr>
          <w:rFonts w:eastAsiaTheme="minorEastAsia"/>
          <w:lang w:eastAsia="zh-CN"/>
        </w:rPr>
        <w:t>A</w:t>
      </w:r>
      <w:r w:rsidRPr="007052E6">
        <w:rPr>
          <w:rFonts w:eastAsiaTheme="minorEastAsia" w:hint="eastAsia"/>
          <w:lang w:eastAsia="zh-CN"/>
        </w:rPr>
        <w:t>ccording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to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objectives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WID</w:t>
      </w:r>
      <w:r w:rsidRPr="007052E6">
        <w:rPr>
          <w:rFonts w:eastAsiaTheme="minorEastAsia"/>
          <w:lang w:eastAsia="zh-CN"/>
        </w:rPr>
        <w:t xml:space="preserve">,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indirect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measurement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event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will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be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supported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with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same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scenarios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as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measurement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while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feasibility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of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core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requirements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for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direct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event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need</w:t>
      </w:r>
      <w:r w:rsidR="00850CE1">
        <w:rPr>
          <w:rFonts w:eastAsiaTheme="minorEastAsia" w:hint="eastAsia"/>
          <w:lang w:eastAsia="zh-CN"/>
        </w:rPr>
        <w:t>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to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be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discussed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Q2</w:t>
      </w:r>
      <w:r w:rsidRPr="007052E6">
        <w:rPr>
          <w:rFonts w:eastAsiaTheme="minorEastAsia"/>
          <w:lang w:eastAsia="zh-CN"/>
        </w:rPr>
        <w:t xml:space="preserve"> 2026. </w:t>
      </w:r>
      <w:proofErr w:type="gramStart"/>
      <w:r w:rsidRPr="007052E6">
        <w:rPr>
          <w:rFonts w:eastAsiaTheme="minorEastAsia"/>
          <w:lang w:eastAsia="zh-CN"/>
        </w:rPr>
        <w:t>S</w:t>
      </w:r>
      <w:r w:rsidRPr="007052E6">
        <w:rPr>
          <w:rFonts w:eastAsiaTheme="minorEastAsia" w:hint="eastAsia"/>
          <w:lang w:eastAsia="zh-CN"/>
        </w:rPr>
        <w:t>o</w:t>
      </w:r>
      <w:proofErr w:type="gramEnd"/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this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section,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discussion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will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focus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indirect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measurement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event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. </w:t>
      </w:r>
    </w:p>
    <w:p w14:paraId="41C57D5D" w14:textId="7A29A769" w:rsidR="000A759C" w:rsidRDefault="00A818DD" w:rsidP="00635498">
      <w:pPr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Observation 1: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feasibility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of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needs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studied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Q2</w:t>
      </w:r>
      <w:r>
        <w:rPr>
          <w:rFonts w:eastAsiaTheme="minorEastAsia"/>
          <w:b/>
          <w:bCs/>
          <w:lang w:eastAsia="zh-CN"/>
        </w:rPr>
        <w:t xml:space="preserve"> 2026. </w:t>
      </w:r>
    </w:p>
    <w:p w14:paraId="64102AA6" w14:textId="1CF47A44" w:rsidR="001B3E29" w:rsidRDefault="001B3E29" w:rsidP="001B3E29">
      <w:pPr>
        <w:overflowPunct w:val="0"/>
        <w:autoSpaceDE w:val="0"/>
        <w:autoSpaceDN w:val="0"/>
        <w:spacing w:line="276" w:lineRule="auto"/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or</w:t>
      </w:r>
      <w:r>
        <w:rPr>
          <w:rFonts w:eastAsiaTheme="minorEastAsia"/>
        </w:rPr>
        <w:t xml:space="preserve"> indirect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event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prediction</w:t>
      </w:r>
      <w:r>
        <w:rPr>
          <w:rFonts w:eastAsiaTheme="minorEastAsia"/>
        </w:rPr>
        <w:t xml:space="preserve">, </w:t>
      </w:r>
      <w:r>
        <w:rPr>
          <w:rFonts w:eastAsiaTheme="minorEastAsia" w:hint="eastAsia"/>
        </w:rPr>
        <w:t>the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inference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procedure</w:t>
      </w:r>
      <w:r>
        <w:rPr>
          <w:rFonts w:eastAsiaTheme="minorEastAsia"/>
        </w:rPr>
        <w:t xml:space="preserve"> </w:t>
      </w:r>
      <w:r w:rsidR="005A048F">
        <w:rPr>
          <w:rFonts w:eastAsiaTheme="minorEastAsia"/>
        </w:rPr>
        <w:t>is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illustrated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below</w:t>
      </w:r>
      <w:r>
        <w:rPr>
          <w:rFonts w:eastAsiaTheme="minorEastAsia"/>
        </w:rPr>
        <w:t xml:space="preserve"> (</w:t>
      </w:r>
      <w:r w:rsidRPr="008C6CAC">
        <w:t>Figure in TR 38.744</w:t>
      </w:r>
      <w:r>
        <w:rPr>
          <w:rFonts w:eastAsiaTheme="minorEastAsia"/>
        </w:rPr>
        <w:t xml:space="preserve">): </w:t>
      </w:r>
    </w:p>
    <w:p w14:paraId="5B40FB9E" w14:textId="77777777" w:rsidR="001B3E29" w:rsidRPr="00FB64D6" w:rsidRDefault="001B3E29" w:rsidP="001B3E29">
      <w:pPr>
        <w:jc w:val="center"/>
      </w:pPr>
      <w:r w:rsidRPr="00FB64D6">
        <w:rPr>
          <w:rFonts w:hint="eastAsia"/>
          <w:noProof/>
        </w:rPr>
        <w:object w:dxaOrig="14505" w:dyaOrig="1740" w14:anchorId="3949E2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4.5pt;height:53.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20966804" r:id="rId10"/>
        </w:object>
      </w:r>
    </w:p>
    <w:p w14:paraId="6701CA04" w14:textId="61192316" w:rsidR="001B3E29" w:rsidRPr="00FB64D6" w:rsidRDefault="001B3E29" w:rsidP="001B3E29">
      <w:pPr>
        <w:overflowPunct w:val="0"/>
        <w:autoSpaceDE w:val="0"/>
        <w:autoSpaceDN w:val="0"/>
        <w:spacing w:line="276" w:lineRule="auto"/>
        <w:jc w:val="center"/>
      </w:pPr>
      <w:r w:rsidRPr="00FB64D6">
        <w:t xml:space="preserve">Figure </w:t>
      </w:r>
      <w:r>
        <w:t>1</w:t>
      </w:r>
      <w:r w:rsidRPr="00FB64D6">
        <w:t>: Indirect measurement event prediction</w:t>
      </w:r>
    </w:p>
    <w:p w14:paraId="02744FC3" w14:textId="4989236A" w:rsidR="00BA1E56" w:rsidRPr="00BA1E56" w:rsidRDefault="007F040C" w:rsidP="001B3E29">
      <w:pPr>
        <w:spacing w:afterLines="50" w:after="120"/>
        <w:jc w:val="both"/>
      </w:pPr>
      <w:r>
        <w:t>Based on the studies in the SI, f</w:t>
      </w:r>
      <w:r w:rsidR="001B3E29" w:rsidRPr="00306C7B">
        <w:rPr>
          <w:rFonts w:hint="eastAsia"/>
        </w:rPr>
        <w:t>or</w:t>
      </w:r>
      <w:r w:rsidR="001B3E29">
        <w:t xml:space="preserve"> </w:t>
      </w:r>
      <w:r w:rsidR="001B3E29" w:rsidRPr="00306C7B">
        <w:rPr>
          <w:rFonts w:hint="eastAsia"/>
        </w:rPr>
        <w:t>indirect</w:t>
      </w:r>
      <w:r w:rsidR="001B3E29">
        <w:t xml:space="preserve"> </w:t>
      </w:r>
      <w:r w:rsidR="001B3E29" w:rsidRPr="00306C7B">
        <w:rPr>
          <w:rFonts w:hint="eastAsia"/>
        </w:rPr>
        <w:t>event</w:t>
      </w:r>
      <w:r w:rsidR="001B3E29" w:rsidRPr="00306C7B">
        <w:t xml:space="preserve"> </w:t>
      </w:r>
      <w:r w:rsidR="001B3E29" w:rsidRPr="00306C7B">
        <w:rPr>
          <w:rFonts w:hint="eastAsia"/>
        </w:rPr>
        <w:t>prediction</w:t>
      </w:r>
      <w:r w:rsidR="001B3E29" w:rsidRPr="00306C7B">
        <w:t xml:space="preserve"> </w:t>
      </w:r>
      <w:r w:rsidR="001B3E29" w:rsidRPr="00306C7B">
        <w:rPr>
          <w:rFonts w:hint="eastAsia"/>
        </w:rPr>
        <w:t>method</w:t>
      </w:r>
      <w:r w:rsidR="001B3E29" w:rsidRPr="00306C7B">
        <w:t xml:space="preserve">, measurement result(s) is predicted by a RRM measurement prediction model </w:t>
      </w:r>
      <w:r w:rsidR="001B3E29" w:rsidRPr="00306C7B">
        <w:rPr>
          <w:rFonts w:hint="eastAsia"/>
        </w:rPr>
        <w:t>for</w:t>
      </w:r>
      <w:r w:rsidR="001B3E29" w:rsidRPr="00306C7B">
        <w:t xml:space="preserve"> intra-frequency temporal domain case A, temporal domain case B, </w:t>
      </w:r>
      <w:r w:rsidR="001B3E29" w:rsidRPr="00306C7B">
        <w:rPr>
          <w:rFonts w:hint="eastAsia"/>
        </w:rPr>
        <w:t>frequency</w:t>
      </w:r>
      <w:r w:rsidR="001B3E29" w:rsidRPr="00306C7B">
        <w:t xml:space="preserve"> </w:t>
      </w:r>
      <w:r w:rsidR="001B3E29" w:rsidRPr="00306C7B">
        <w:rPr>
          <w:rFonts w:hint="eastAsia"/>
        </w:rPr>
        <w:t>domain</w:t>
      </w:r>
      <w:r w:rsidR="001B3E29" w:rsidRPr="00306C7B">
        <w:t xml:space="preserve"> or spatial domain at first. Afterwards, predicted and optionally actual historical measurement result(s) of the same cell(s) are used to derive whether a measurement event at one future time instance occurs, without further involvement of an AI/ML model.</w:t>
      </w:r>
      <w:r w:rsidR="001B3E29">
        <w:t xml:space="preserve"> </w:t>
      </w:r>
    </w:p>
    <w:p w14:paraId="1133F409" w14:textId="7F7F868E" w:rsidR="00315B06" w:rsidRDefault="00635498" w:rsidP="001B3E29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this </w:t>
      </w:r>
      <w:r>
        <w:rPr>
          <w:rFonts w:eastAsiaTheme="minorEastAsia" w:hint="eastAsia"/>
          <w:lang w:eastAsia="zh-CN"/>
        </w:rPr>
        <w:t>definition</w:t>
      </w:r>
      <w:r>
        <w:rPr>
          <w:rFonts w:eastAsiaTheme="minor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understand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AI/ML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implementation</w:t>
      </w:r>
      <w:r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to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get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predicted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L3</w:t>
      </w:r>
      <w:r w:rsidR="009102AD">
        <w:rPr>
          <w:rFonts w:eastAsiaTheme="minorEastAsia"/>
          <w:lang w:eastAsia="zh-CN"/>
        </w:rPr>
        <w:t>-</w:t>
      </w:r>
      <w:r w:rsidR="009102AD">
        <w:rPr>
          <w:rFonts w:eastAsiaTheme="minorEastAsia" w:hint="eastAsia"/>
          <w:lang w:eastAsia="zh-CN"/>
        </w:rPr>
        <w:t>RSRP</w:t>
      </w:r>
      <w:r w:rsidR="009102A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are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the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same</w:t>
      </w:r>
      <w:r w:rsidR="0096390B">
        <w:rPr>
          <w:rFonts w:eastAsiaTheme="minorEastAsia"/>
          <w:lang w:eastAsia="zh-CN"/>
        </w:rPr>
        <w:t xml:space="preserve">. </w:t>
      </w:r>
      <w:r w:rsidR="00620B75">
        <w:rPr>
          <w:rFonts w:eastAsiaTheme="minorEastAsia" w:hint="eastAsia"/>
          <w:lang w:eastAsia="zh-CN"/>
        </w:rPr>
        <w:t>T</w:t>
      </w:r>
      <w:r w:rsidR="00620B75">
        <w:rPr>
          <w:rFonts w:eastAsiaTheme="minorEastAsia"/>
          <w:lang w:eastAsia="zh-CN"/>
        </w:rPr>
        <w:t xml:space="preserve">he </w:t>
      </w:r>
      <w:r w:rsidR="00620B75">
        <w:rPr>
          <w:rFonts w:eastAsiaTheme="minorEastAsia" w:hint="eastAsia"/>
          <w:lang w:eastAsia="zh-CN"/>
        </w:rPr>
        <w:t>model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related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requirements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including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measurement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delay</w:t>
      </w:r>
      <w:r w:rsidR="00620B75">
        <w:rPr>
          <w:rFonts w:eastAsiaTheme="minorEastAsia"/>
          <w:lang w:eastAsia="zh-CN"/>
        </w:rPr>
        <w:t xml:space="preserve">, </w:t>
      </w:r>
      <w:r w:rsidR="00620B75">
        <w:rPr>
          <w:rFonts w:eastAsiaTheme="minorEastAsia" w:hint="eastAsia"/>
          <w:lang w:eastAsia="zh-CN"/>
        </w:rPr>
        <w:t>prediction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delay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and</w:t>
      </w:r>
      <w:r w:rsidR="0043790E">
        <w:rPr>
          <w:rFonts w:eastAsiaTheme="minorEastAsia"/>
          <w:lang w:eastAsia="zh-CN"/>
        </w:rPr>
        <w:t xml:space="preserve"> LCM </w:t>
      </w:r>
      <w:r w:rsidR="0043790E">
        <w:rPr>
          <w:rFonts w:eastAsiaTheme="minorEastAsia" w:hint="eastAsia"/>
          <w:lang w:eastAsia="zh-CN"/>
        </w:rPr>
        <w:t>related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requirements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for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measurement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prediction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can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be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reused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to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indirect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measurement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event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prediction</w:t>
      </w:r>
      <w:r w:rsidR="0043790E">
        <w:rPr>
          <w:rFonts w:eastAsiaTheme="minorEastAsia"/>
          <w:lang w:eastAsia="zh-CN"/>
        </w:rPr>
        <w:t xml:space="preserve">. </w:t>
      </w:r>
      <w:r w:rsidR="00315B06">
        <w:rPr>
          <w:rFonts w:eastAsiaTheme="minorEastAsia"/>
          <w:lang w:eastAsia="zh-CN"/>
        </w:rPr>
        <w:t>A</w:t>
      </w:r>
      <w:r w:rsidR="00315B06">
        <w:rPr>
          <w:rFonts w:eastAsiaTheme="minorEastAsia" w:hint="eastAsia"/>
          <w:lang w:eastAsia="zh-CN"/>
        </w:rPr>
        <w:t>nd</w:t>
      </w:r>
      <w:r w:rsidR="00315B06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since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occurrence </w:t>
      </w:r>
      <w:r w:rsidR="00AC34EB">
        <w:rPr>
          <w:rFonts w:eastAsiaTheme="minorEastAsia" w:hint="eastAsia"/>
          <w:lang w:eastAsia="zh-CN"/>
        </w:rPr>
        <w:t>of</w:t>
      </w:r>
      <w:r w:rsidR="00AC34EB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the</w:t>
      </w:r>
      <w:r w:rsidR="00315B06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measurement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event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is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based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on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calculation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of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measured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and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predicted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results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according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to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legacy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procedure</w:t>
      </w:r>
      <w:r w:rsidR="00AC34EB">
        <w:rPr>
          <w:rFonts w:eastAsiaTheme="minorEastAsia"/>
          <w:lang w:eastAsia="zh-CN"/>
        </w:rPr>
        <w:t xml:space="preserve">, </w:t>
      </w:r>
      <w:r w:rsidR="00AC34EB">
        <w:rPr>
          <w:rFonts w:eastAsiaTheme="minorEastAsia" w:hint="eastAsia"/>
          <w:lang w:eastAsia="zh-CN"/>
        </w:rPr>
        <w:t>we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think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no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additional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delay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is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needed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between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report</w:t>
      </w:r>
      <w:r w:rsidR="00AC34EB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/>
          <w:lang w:eastAsia="zh-CN"/>
        </w:rPr>
        <w:t>of</w:t>
      </w:r>
      <w:r w:rsidR="00315B06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predicted</w:t>
      </w:r>
      <w:r w:rsidR="00315B06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L3-RSRP</w:t>
      </w:r>
      <w:r w:rsidR="007F122C">
        <w:rPr>
          <w:rFonts w:eastAsiaTheme="minorEastAsia"/>
          <w:lang w:eastAsia="zh-CN"/>
        </w:rPr>
        <w:t xml:space="preserve"> and report of event occur</w:t>
      </w:r>
      <w:r w:rsidR="007F122C">
        <w:rPr>
          <w:rFonts w:eastAsiaTheme="minorEastAsia" w:hint="eastAsia"/>
          <w:lang w:eastAsia="zh-CN"/>
        </w:rPr>
        <w:t>rence</w:t>
      </w:r>
      <w:r w:rsidR="007F122C">
        <w:rPr>
          <w:rFonts w:eastAsiaTheme="minorEastAsia"/>
          <w:lang w:eastAsia="zh-CN"/>
        </w:rPr>
        <w:t xml:space="preserve">, i.e., </w:t>
      </w:r>
      <w:r w:rsidR="007F122C">
        <w:rPr>
          <w:rFonts w:eastAsiaTheme="minorEastAsia" w:hint="eastAsia"/>
          <w:lang w:eastAsia="zh-CN"/>
        </w:rPr>
        <w:t>the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two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results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are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reported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together</w:t>
      </w:r>
      <w:r w:rsidR="007F122C">
        <w:rPr>
          <w:rFonts w:eastAsiaTheme="minorEastAsia"/>
          <w:lang w:eastAsia="zh-CN"/>
        </w:rPr>
        <w:t xml:space="preserve">. </w:t>
      </w:r>
      <w:proofErr w:type="gramStart"/>
      <w:r w:rsidR="007F122C">
        <w:rPr>
          <w:rFonts w:eastAsiaTheme="minorEastAsia"/>
          <w:lang w:eastAsia="zh-CN"/>
        </w:rPr>
        <w:t>S</w:t>
      </w:r>
      <w:r w:rsidR="007F122C">
        <w:rPr>
          <w:rFonts w:eastAsiaTheme="minorEastAsia" w:hint="eastAsia"/>
          <w:lang w:eastAsia="zh-CN"/>
        </w:rPr>
        <w:t>o</w:t>
      </w:r>
      <w:proofErr w:type="gramEnd"/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the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reporting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delay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requirements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can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also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be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reused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indirect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measurement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event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prediction</w:t>
      </w:r>
      <w:r w:rsidR="007F122C">
        <w:rPr>
          <w:rFonts w:eastAsiaTheme="minorEastAsia"/>
          <w:lang w:eastAsia="zh-CN"/>
        </w:rPr>
        <w:t xml:space="preserve">. </w:t>
      </w:r>
    </w:p>
    <w:p w14:paraId="2CCBB323" w14:textId="45BFECF4" w:rsidR="000A759C" w:rsidRPr="00B26BBB" w:rsidRDefault="00976AB9" w:rsidP="00D67E57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1: </w:t>
      </w:r>
      <w:r w:rsidR="00D67E57" w:rsidRPr="00B26BBB">
        <w:rPr>
          <w:rFonts w:eastAsiaTheme="minorEastAsia"/>
          <w:b/>
          <w:bCs/>
          <w:lang w:eastAsia="zh-CN"/>
        </w:rPr>
        <w:t xml:space="preserve">The </w:t>
      </w:r>
      <w:r w:rsidR="00D67E57" w:rsidRPr="00B26BBB">
        <w:rPr>
          <w:rFonts w:eastAsiaTheme="minorEastAsia" w:hint="eastAsia"/>
          <w:b/>
          <w:bCs/>
          <w:lang w:eastAsia="zh-CN"/>
        </w:rPr>
        <w:t>core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requirements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C57A33" w:rsidRPr="00B26BBB">
        <w:rPr>
          <w:rFonts w:eastAsiaTheme="minorEastAsia"/>
          <w:b/>
          <w:bCs/>
          <w:lang w:eastAsia="zh-CN"/>
        </w:rPr>
        <w:t xml:space="preserve">defined </w:t>
      </w:r>
      <w:r w:rsidR="00D67E57" w:rsidRPr="00B26BBB">
        <w:rPr>
          <w:rFonts w:eastAsiaTheme="minorEastAsia" w:hint="eastAsia"/>
          <w:b/>
          <w:bCs/>
          <w:lang w:eastAsia="zh-CN"/>
        </w:rPr>
        <w:t>for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measurement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prediction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0F0AD4" w:rsidRPr="00B26BBB">
        <w:rPr>
          <w:rFonts w:eastAsiaTheme="minorEastAsia"/>
          <w:b/>
          <w:bCs/>
          <w:lang w:eastAsia="zh-CN"/>
        </w:rPr>
        <w:t xml:space="preserve">e.g., </w:t>
      </w:r>
      <w:r w:rsidR="000F0AD4" w:rsidRPr="00B26BBB">
        <w:rPr>
          <w:rFonts w:eastAsiaTheme="minorEastAsia" w:hint="eastAsia"/>
          <w:b/>
          <w:bCs/>
          <w:lang w:eastAsia="zh-CN"/>
        </w:rPr>
        <w:t>measurement/</w:t>
      </w:r>
      <w:r w:rsidR="000F0AD4" w:rsidRPr="00B26BBB">
        <w:rPr>
          <w:rFonts w:eastAsiaTheme="minorEastAsia"/>
          <w:b/>
          <w:bCs/>
          <w:lang w:eastAsia="zh-CN"/>
        </w:rPr>
        <w:t>prediction/</w:t>
      </w:r>
      <w:r w:rsidR="000F0AD4" w:rsidRPr="00B26BBB">
        <w:rPr>
          <w:rFonts w:eastAsiaTheme="minorEastAsia" w:hint="eastAsia"/>
          <w:b/>
          <w:bCs/>
          <w:lang w:eastAsia="zh-CN"/>
        </w:rPr>
        <w:t>reporting</w:t>
      </w:r>
      <w:r w:rsidR="000F0AD4" w:rsidRPr="00B26BBB">
        <w:rPr>
          <w:rFonts w:eastAsiaTheme="minorEastAsia"/>
          <w:b/>
          <w:bCs/>
          <w:lang w:eastAsia="zh-CN"/>
        </w:rPr>
        <w:t xml:space="preserve"> </w:t>
      </w:r>
      <w:r w:rsidR="000F0AD4" w:rsidRPr="00B26BBB">
        <w:rPr>
          <w:rFonts w:eastAsiaTheme="minorEastAsia" w:hint="eastAsia"/>
          <w:b/>
          <w:bCs/>
          <w:lang w:eastAsia="zh-CN"/>
        </w:rPr>
        <w:t>delay</w:t>
      </w:r>
      <w:r w:rsidR="000F0AD4" w:rsidRPr="00B26BBB">
        <w:rPr>
          <w:rFonts w:eastAsiaTheme="minorEastAsia"/>
          <w:b/>
          <w:bCs/>
          <w:lang w:eastAsia="zh-CN"/>
        </w:rPr>
        <w:t xml:space="preserve"> </w:t>
      </w:r>
      <w:r w:rsidR="000F0AD4" w:rsidRPr="00B26BBB">
        <w:rPr>
          <w:rFonts w:eastAsiaTheme="minorEastAsia" w:hint="eastAsia"/>
          <w:b/>
          <w:bCs/>
          <w:lang w:eastAsia="zh-CN"/>
        </w:rPr>
        <w:t>and</w:t>
      </w:r>
      <w:r w:rsidR="000F0AD4" w:rsidRPr="00B26BBB">
        <w:rPr>
          <w:rFonts w:eastAsiaTheme="minorEastAsia"/>
          <w:b/>
          <w:bCs/>
          <w:lang w:eastAsia="zh-CN"/>
        </w:rPr>
        <w:t xml:space="preserve"> </w:t>
      </w:r>
      <w:r w:rsidR="000F0AD4" w:rsidRPr="00B26BBB">
        <w:rPr>
          <w:rFonts w:eastAsiaTheme="minorEastAsia" w:hint="eastAsia"/>
          <w:b/>
          <w:bCs/>
          <w:lang w:eastAsia="zh-CN"/>
        </w:rPr>
        <w:t>LCM</w:t>
      </w:r>
      <w:r w:rsidR="000F0AD4" w:rsidRPr="00B26BBB">
        <w:rPr>
          <w:rFonts w:eastAsiaTheme="minorEastAsia"/>
          <w:b/>
          <w:bCs/>
          <w:lang w:eastAsia="zh-CN"/>
        </w:rPr>
        <w:t xml:space="preserve"> </w:t>
      </w:r>
      <w:r w:rsidR="000F0AD4" w:rsidRPr="00B26BBB">
        <w:rPr>
          <w:rFonts w:eastAsiaTheme="minorEastAsia" w:hint="eastAsia"/>
          <w:b/>
          <w:bCs/>
          <w:lang w:eastAsia="zh-CN"/>
        </w:rPr>
        <w:t>related</w:t>
      </w:r>
      <w:r w:rsidR="000F0AD4" w:rsidRPr="00B26BBB">
        <w:rPr>
          <w:rFonts w:eastAsiaTheme="minorEastAsia"/>
          <w:b/>
          <w:bCs/>
          <w:lang w:eastAsia="zh-CN"/>
        </w:rPr>
        <w:t xml:space="preserve"> </w:t>
      </w:r>
      <w:r w:rsidR="000F0AD4" w:rsidRPr="00B26BBB">
        <w:rPr>
          <w:rFonts w:eastAsiaTheme="minorEastAsia" w:hint="eastAsia"/>
          <w:b/>
          <w:bCs/>
          <w:lang w:eastAsia="zh-CN"/>
        </w:rPr>
        <w:t>requirements</w:t>
      </w:r>
      <w:r w:rsidR="000F0AD4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can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be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reused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to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indirect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measurement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event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prediction</w:t>
      </w:r>
      <w:r w:rsidR="00D67E57" w:rsidRPr="00B26BBB">
        <w:rPr>
          <w:rFonts w:eastAsiaTheme="minorEastAsia"/>
          <w:b/>
          <w:bCs/>
          <w:lang w:eastAsia="zh-CN"/>
        </w:rPr>
        <w:t xml:space="preserve">. </w:t>
      </w:r>
    </w:p>
    <w:p w14:paraId="25F5F6E7" w14:textId="37542EFB" w:rsidR="00AA53EE" w:rsidRDefault="00DF67E2" w:rsidP="00AA53EE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study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item</w:t>
      </w:r>
      <w:r w:rsidR="00AA53EE">
        <w:rPr>
          <w:rFonts w:eastAsiaTheme="minorEastAsia"/>
          <w:lang w:eastAsia="zh-CN"/>
        </w:rPr>
        <w:t>, i</w:t>
      </w:r>
      <w:r w:rsidR="00AA53EE">
        <w:rPr>
          <w:rFonts w:eastAsiaTheme="minorEastAsia" w:hint="eastAsia"/>
          <w:lang w:eastAsia="zh-CN"/>
        </w:rPr>
        <w:t>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was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agreed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that</w:t>
      </w:r>
      <w:r w:rsidR="00AA53EE" w:rsidRPr="00CA24A9">
        <w:rPr>
          <w:rFonts w:eastAsiaTheme="minorEastAsia"/>
          <w:lang w:eastAsia="zh-CN"/>
        </w:rPr>
        <w:t xml:space="preserve"> RAN4 will define requirement for the absolute and/or relative accuracy of predicted RSRP</w:t>
      </w:r>
      <w:r w:rsidR="00AA53EE" w:rsidRPr="00477D75">
        <w:rPr>
          <w:rFonts w:eastAsiaTheme="minorEastAsia"/>
          <w:lang w:eastAsia="zh-CN"/>
        </w:rPr>
        <w:t xml:space="preserve"> </w:t>
      </w:r>
      <w:r w:rsidR="00AA53EE" w:rsidRPr="00CA24A9">
        <w:rPr>
          <w:rFonts w:eastAsiaTheme="minorEastAsia"/>
          <w:lang w:eastAsia="zh-CN"/>
        </w:rPr>
        <w:t>if the report includes the predicted RSRPs corresponding to the predicted event occurrence time</w:t>
      </w:r>
      <w:r w:rsidR="00AA53EE">
        <w:rPr>
          <w:rFonts w:eastAsiaTheme="minorEastAsia"/>
          <w:lang w:eastAsia="zh-CN"/>
        </w:rPr>
        <w:t>. A</w:t>
      </w:r>
      <w:r w:rsidR="00AA53EE">
        <w:rPr>
          <w:rFonts w:eastAsiaTheme="minorEastAsia" w:hint="eastAsia"/>
          <w:lang w:eastAsia="zh-CN"/>
        </w:rPr>
        <w:t>ccording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to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RAN</w:t>
      </w:r>
      <w:r w:rsidR="00AA53EE">
        <w:rPr>
          <w:rFonts w:eastAsiaTheme="minorEastAsia"/>
          <w:lang w:eastAsia="zh-CN"/>
        </w:rPr>
        <w:t xml:space="preserve">2 </w:t>
      </w:r>
      <w:r w:rsidR="00AA53EE">
        <w:rPr>
          <w:rFonts w:eastAsiaTheme="minorEastAsia" w:hint="eastAsia"/>
          <w:lang w:eastAsia="zh-CN"/>
        </w:rPr>
        <w:t>discussion</w:t>
      </w:r>
      <w:r w:rsidR="00AA53EE">
        <w:rPr>
          <w:rFonts w:eastAsiaTheme="minorEastAsia"/>
          <w:lang w:eastAsia="zh-CN"/>
        </w:rPr>
        <w:t xml:space="preserve">, the </w:t>
      </w:r>
      <w:r w:rsidR="00AA53EE">
        <w:rPr>
          <w:rFonts w:eastAsiaTheme="minorEastAsia" w:hint="eastAsia"/>
          <w:lang w:eastAsia="zh-CN"/>
        </w:rPr>
        <w:t>spec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impact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of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can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be</w:t>
      </w:r>
      <w:r w:rsidR="00AA53EE">
        <w:rPr>
          <w:rFonts w:eastAsiaTheme="minorEastAsia"/>
          <w:lang w:eastAsia="zh-CN"/>
        </w:rPr>
        <w:t xml:space="preserve"> </w:t>
      </w:r>
      <w:r w:rsidR="00AA53EE" w:rsidRPr="00271836">
        <w:rPr>
          <w:rFonts w:eastAsiaTheme="minorEastAsia"/>
          <w:lang w:eastAsia="zh-CN"/>
        </w:rPr>
        <w:t xml:space="preserve">applicable for measurement event prediction unless </w:t>
      </w:r>
      <w:r w:rsidR="00AA53EE" w:rsidRPr="00271836">
        <w:rPr>
          <w:rFonts w:eastAsiaTheme="minorEastAsia"/>
          <w:lang w:eastAsia="zh-CN"/>
        </w:rPr>
        <w:lastRenderedPageBreak/>
        <w:t>otherwise described explicitly.</w:t>
      </w:r>
      <w:r w:rsidR="00AA53EE">
        <w:rPr>
          <w:rFonts w:eastAsiaTheme="minorEastAsia"/>
          <w:lang w:eastAsia="zh-CN"/>
        </w:rPr>
        <w:t xml:space="preserve"> B</w:t>
      </w:r>
      <w:r w:rsidR="00AA53EE">
        <w:rPr>
          <w:rFonts w:eastAsiaTheme="minorEastAsia" w:hint="eastAsia"/>
          <w:lang w:eastAsia="zh-CN"/>
        </w:rPr>
        <w:t>ased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this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design</w:t>
      </w:r>
      <w:r w:rsidR="00AA53EE">
        <w:rPr>
          <w:rFonts w:eastAsiaTheme="minorEastAsia"/>
          <w:lang w:eastAsia="zh-CN"/>
        </w:rPr>
        <w:t xml:space="preserve">, we think the </w:t>
      </w:r>
      <w:r w:rsidR="00A13122" w:rsidRPr="00CA24A9">
        <w:rPr>
          <w:rFonts w:eastAsiaTheme="minorEastAsia"/>
          <w:lang w:eastAsia="zh-CN"/>
        </w:rPr>
        <w:t xml:space="preserve">absolute and/or relative accuracy </w:t>
      </w:r>
      <w:r w:rsidR="00AA53EE">
        <w:rPr>
          <w:rFonts w:eastAsiaTheme="minorEastAsia" w:hint="eastAsia"/>
          <w:lang w:eastAsia="zh-CN"/>
        </w:rPr>
        <w:t>requirements</w:t>
      </w:r>
      <w:r w:rsidR="00AA53EE">
        <w:rPr>
          <w:rFonts w:eastAsiaTheme="minorEastAsia"/>
          <w:lang w:eastAsia="zh-CN"/>
        </w:rPr>
        <w:t xml:space="preserve"> </w:t>
      </w:r>
      <w:r w:rsidR="00A13122">
        <w:rPr>
          <w:rFonts w:eastAsiaTheme="minorEastAsia" w:hint="eastAsia"/>
          <w:lang w:eastAsia="zh-CN"/>
        </w:rPr>
        <w:t>defined</w:t>
      </w:r>
      <w:r w:rsidR="00A13122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for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can</w:t>
      </w:r>
      <w:r w:rsidR="00AA53EE">
        <w:rPr>
          <w:rFonts w:eastAsiaTheme="minorEastAsia"/>
          <w:lang w:eastAsia="zh-CN"/>
        </w:rPr>
        <w:t xml:space="preserve"> be also reused for the </w:t>
      </w:r>
      <w:r w:rsidR="00AA53EE">
        <w:rPr>
          <w:rFonts w:eastAsiaTheme="minorEastAsia" w:hint="eastAsia"/>
          <w:lang w:eastAsia="zh-CN"/>
        </w:rPr>
        <w:t>predicted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RSRP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in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event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. </w:t>
      </w:r>
    </w:p>
    <w:p w14:paraId="680DD2FC" w14:textId="4F51F060" w:rsidR="00AA53EE" w:rsidRDefault="00AA53EE" w:rsidP="00AA53EE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 w:rsidR="0026729E">
        <w:rPr>
          <w:rFonts w:eastAsiaTheme="minorEastAsia"/>
          <w:b/>
          <w:bCs/>
          <w:lang w:eastAsia="zh-CN"/>
        </w:rPr>
        <w:t>2</w:t>
      </w:r>
      <w:r w:rsidRPr="00551BE7">
        <w:rPr>
          <w:rFonts w:eastAsiaTheme="minorEastAsia"/>
          <w:b/>
          <w:bCs/>
          <w:lang w:eastAsia="zh-CN"/>
        </w:rPr>
        <w:t xml:space="preserve">: </w:t>
      </w:r>
      <w:r w:rsidR="00B83F76">
        <w:rPr>
          <w:rFonts w:eastAsiaTheme="minorEastAsia" w:hint="eastAsia"/>
          <w:b/>
          <w:bCs/>
          <w:lang w:eastAsia="zh-CN"/>
        </w:rPr>
        <w:t>T</w:t>
      </w:r>
      <w:r w:rsidR="00B83F76" w:rsidRPr="00B83F76">
        <w:rPr>
          <w:rFonts w:eastAsiaTheme="minorEastAsia"/>
          <w:b/>
          <w:bCs/>
          <w:lang w:eastAsia="zh-CN"/>
        </w:rPr>
        <w:t xml:space="preserve">he absolute and/or relative accuracy requirements defined for measurement prediction can be also reused for the predicted </w:t>
      </w:r>
      <w:r w:rsidR="004407BF">
        <w:rPr>
          <w:rFonts w:eastAsiaTheme="minorEastAsia" w:hint="eastAsia"/>
          <w:b/>
          <w:bCs/>
          <w:lang w:eastAsia="zh-CN"/>
        </w:rPr>
        <w:t>L3-</w:t>
      </w:r>
      <w:r w:rsidR="00B83F76" w:rsidRPr="00B83F76">
        <w:rPr>
          <w:rFonts w:eastAsiaTheme="minorEastAsia"/>
          <w:b/>
          <w:bCs/>
          <w:lang w:eastAsia="zh-CN"/>
        </w:rPr>
        <w:t xml:space="preserve">RSRP in </w:t>
      </w:r>
      <w:r w:rsidR="00FB6443">
        <w:rPr>
          <w:rFonts w:eastAsiaTheme="minorEastAsia" w:hint="eastAsia"/>
          <w:b/>
          <w:bCs/>
          <w:lang w:eastAsia="zh-CN"/>
        </w:rPr>
        <w:t>indirect</w:t>
      </w:r>
      <w:r w:rsidR="00FB6443">
        <w:rPr>
          <w:rFonts w:eastAsiaTheme="minorEastAsia"/>
          <w:b/>
          <w:bCs/>
          <w:lang w:eastAsia="zh-CN"/>
        </w:rPr>
        <w:t xml:space="preserve"> </w:t>
      </w:r>
      <w:r w:rsidR="00B83F76" w:rsidRPr="00B83F76">
        <w:rPr>
          <w:rFonts w:eastAsiaTheme="minorEastAsia"/>
          <w:b/>
          <w:bCs/>
          <w:lang w:eastAsia="zh-CN"/>
        </w:rPr>
        <w:t>measurement event prediction.</w:t>
      </w:r>
      <w:r w:rsidR="001E6AF8">
        <w:rPr>
          <w:rFonts w:eastAsiaTheme="minorEastAsia"/>
          <w:b/>
          <w:bCs/>
          <w:lang w:eastAsia="zh-CN"/>
        </w:rPr>
        <w:t xml:space="preserve"> </w:t>
      </w:r>
    </w:p>
    <w:p w14:paraId="2A665BAB" w14:textId="77777777" w:rsidR="00AE466D" w:rsidRDefault="00F4212C" w:rsidP="00AA53EE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difference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between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final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output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, i.e., the </w:t>
      </w:r>
      <w:r>
        <w:rPr>
          <w:rFonts w:eastAsiaTheme="minorEastAsia" w:hint="eastAsia"/>
          <w:lang w:eastAsia="zh-CN"/>
        </w:rPr>
        <w:t>occurrence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 w:rsidR="000A487A">
        <w:rPr>
          <w:rFonts w:eastAsiaTheme="minorEastAsia"/>
          <w:lang w:eastAsia="zh-CN"/>
        </w:rPr>
        <w:t xml:space="preserve">. </w:t>
      </w:r>
      <w:r w:rsidR="00716219">
        <w:rPr>
          <w:rFonts w:eastAsiaTheme="minorEastAsia"/>
          <w:lang w:eastAsia="zh-CN"/>
        </w:rPr>
        <w:t xml:space="preserve">The </w:t>
      </w:r>
      <w:r w:rsidR="00716219">
        <w:rPr>
          <w:rFonts w:eastAsiaTheme="minorEastAsia" w:hint="eastAsia"/>
          <w:lang w:eastAsia="zh-CN"/>
        </w:rPr>
        <w:t>main</w:t>
      </w:r>
      <w:r w:rsidR="00716219">
        <w:rPr>
          <w:rFonts w:eastAsiaTheme="minorEastAsia"/>
          <w:lang w:eastAsia="zh-CN"/>
        </w:rPr>
        <w:t xml:space="preserve"> </w:t>
      </w:r>
      <w:r w:rsidR="00716219">
        <w:rPr>
          <w:rFonts w:eastAsiaTheme="minorEastAsia" w:hint="eastAsia"/>
          <w:lang w:eastAsia="zh-CN"/>
        </w:rPr>
        <w:t>issue</w:t>
      </w:r>
      <w:r w:rsidR="00716219">
        <w:rPr>
          <w:rFonts w:eastAsiaTheme="minorEastAsia"/>
          <w:lang w:eastAsia="zh-CN"/>
        </w:rPr>
        <w:t xml:space="preserve"> </w:t>
      </w:r>
      <w:r w:rsidR="00716219">
        <w:rPr>
          <w:rFonts w:eastAsiaTheme="minorEastAsia" w:hint="eastAsia"/>
          <w:lang w:eastAsia="zh-CN"/>
        </w:rPr>
        <w:t>is</w:t>
      </w:r>
      <w:r w:rsidR="00716219">
        <w:rPr>
          <w:rFonts w:eastAsiaTheme="minorEastAsia"/>
          <w:lang w:eastAsia="zh-CN"/>
        </w:rPr>
        <w:t xml:space="preserve"> </w:t>
      </w:r>
      <w:r w:rsidR="00716219">
        <w:rPr>
          <w:rFonts w:eastAsiaTheme="minorEastAsia" w:hint="eastAsia"/>
          <w:lang w:eastAsia="zh-CN"/>
        </w:rPr>
        <w:t>the</w:t>
      </w:r>
      <w:r w:rsidR="00716219">
        <w:rPr>
          <w:rFonts w:eastAsiaTheme="minorEastAsia"/>
          <w:lang w:eastAsia="zh-CN"/>
        </w:rPr>
        <w:t xml:space="preserve"> </w:t>
      </w:r>
      <w:r w:rsidR="00716219">
        <w:rPr>
          <w:rFonts w:eastAsiaTheme="minorEastAsia" w:hint="eastAsia"/>
          <w:lang w:eastAsia="zh-CN"/>
        </w:rPr>
        <w:t>metrics</w:t>
      </w:r>
      <w:r w:rsidR="00716219">
        <w:rPr>
          <w:rFonts w:eastAsiaTheme="minorEastAsia"/>
          <w:lang w:eastAsia="zh-CN"/>
        </w:rPr>
        <w:t xml:space="preserve">/KPI </w:t>
      </w:r>
      <w:r w:rsidR="00716219">
        <w:rPr>
          <w:rFonts w:eastAsiaTheme="minorEastAsia" w:hint="eastAsia"/>
          <w:lang w:eastAsia="zh-CN"/>
        </w:rPr>
        <w:t>for</w:t>
      </w:r>
      <w:r w:rsidR="00716219">
        <w:rPr>
          <w:rFonts w:eastAsiaTheme="minorEastAsia"/>
          <w:lang w:eastAsia="zh-CN"/>
        </w:rPr>
        <w:t xml:space="preserve"> </w:t>
      </w:r>
      <w:r w:rsidR="00716219">
        <w:rPr>
          <w:rFonts w:eastAsiaTheme="minorEastAsia" w:hint="eastAsia"/>
          <w:lang w:eastAsia="zh-CN"/>
        </w:rPr>
        <w:t>this</w:t>
      </w:r>
      <w:r w:rsidR="00716219">
        <w:rPr>
          <w:rFonts w:eastAsiaTheme="minorEastAsia"/>
          <w:lang w:eastAsia="zh-CN"/>
        </w:rPr>
        <w:t xml:space="preserve"> </w:t>
      </w:r>
      <w:r w:rsidR="00716219">
        <w:rPr>
          <w:rFonts w:eastAsiaTheme="minorEastAsia" w:hint="eastAsia"/>
          <w:lang w:eastAsia="zh-CN"/>
        </w:rPr>
        <w:t>final</w:t>
      </w:r>
      <w:r w:rsidR="00716219">
        <w:rPr>
          <w:rFonts w:eastAsiaTheme="minorEastAsia"/>
          <w:lang w:eastAsia="zh-CN"/>
        </w:rPr>
        <w:t xml:space="preserve"> </w:t>
      </w:r>
      <w:r w:rsidR="00716219">
        <w:rPr>
          <w:rFonts w:eastAsiaTheme="minorEastAsia" w:hint="eastAsia"/>
          <w:lang w:eastAsia="zh-CN"/>
        </w:rPr>
        <w:t>output</w:t>
      </w:r>
      <w:r w:rsidR="00AE466D">
        <w:rPr>
          <w:rFonts w:eastAsiaTheme="minorEastAsia"/>
          <w:lang w:eastAsia="zh-CN"/>
        </w:rPr>
        <w:t xml:space="preserve"> </w:t>
      </w:r>
      <w:r w:rsidR="00AE466D">
        <w:rPr>
          <w:rFonts w:eastAsiaTheme="minorEastAsia" w:hint="eastAsia"/>
          <w:lang w:eastAsia="zh-CN"/>
        </w:rPr>
        <w:t>which</w:t>
      </w:r>
      <w:r w:rsidR="00AE466D">
        <w:rPr>
          <w:rFonts w:eastAsiaTheme="minorEastAsia"/>
          <w:lang w:eastAsia="zh-CN"/>
        </w:rPr>
        <w:t xml:space="preserve"> </w:t>
      </w:r>
      <w:r w:rsidR="00AE466D">
        <w:rPr>
          <w:rFonts w:eastAsiaTheme="minorEastAsia" w:hint="eastAsia"/>
          <w:lang w:eastAsia="zh-CN"/>
        </w:rPr>
        <w:t>has</w:t>
      </w:r>
      <w:r w:rsidR="00AE466D">
        <w:rPr>
          <w:rFonts w:eastAsiaTheme="minorEastAsia"/>
          <w:lang w:eastAsia="zh-CN"/>
        </w:rPr>
        <w:t xml:space="preserve"> </w:t>
      </w:r>
      <w:r w:rsidR="00AE466D">
        <w:rPr>
          <w:rFonts w:eastAsiaTheme="minorEastAsia" w:hint="eastAsia"/>
          <w:lang w:eastAsia="zh-CN"/>
        </w:rPr>
        <w:t>been</w:t>
      </w:r>
      <w:r w:rsidR="00AE466D">
        <w:rPr>
          <w:rFonts w:eastAsiaTheme="minorEastAsia"/>
          <w:lang w:eastAsia="zh-CN"/>
        </w:rPr>
        <w:t xml:space="preserve"> </w:t>
      </w:r>
      <w:r w:rsidR="00AE466D">
        <w:rPr>
          <w:rFonts w:eastAsiaTheme="minorEastAsia" w:hint="eastAsia"/>
          <w:lang w:eastAsia="zh-CN"/>
        </w:rPr>
        <w:t>discussed</w:t>
      </w:r>
      <w:r w:rsidR="00AE466D">
        <w:rPr>
          <w:rFonts w:eastAsiaTheme="minorEastAsia"/>
          <w:lang w:eastAsia="zh-CN"/>
        </w:rPr>
        <w:t xml:space="preserve"> </w:t>
      </w:r>
      <w:r w:rsidR="00AE466D">
        <w:rPr>
          <w:rFonts w:eastAsiaTheme="minorEastAsia" w:hint="eastAsia"/>
          <w:lang w:eastAsia="zh-CN"/>
        </w:rPr>
        <w:t>in</w:t>
      </w:r>
      <w:r w:rsidR="00AE466D">
        <w:rPr>
          <w:rFonts w:eastAsiaTheme="minorEastAsia"/>
          <w:lang w:eastAsia="zh-CN"/>
        </w:rPr>
        <w:t xml:space="preserve"> </w:t>
      </w:r>
      <w:r w:rsidR="00AE466D">
        <w:rPr>
          <w:rFonts w:eastAsiaTheme="minorEastAsia" w:hint="eastAsia"/>
          <w:lang w:eastAsia="zh-CN"/>
        </w:rPr>
        <w:t>study</w:t>
      </w:r>
      <w:r w:rsidR="00AE466D">
        <w:rPr>
          <w:rFonts w:eastAsiaTheme="minorEastAsia"/>
          <w:lang w:eastAsia="zh-CN"/>
        </w:rPr>
        <w:t xml:space="preserve"> </w:t>
      </w:r>
      <w:r w:rsidR="00AE466D">
        <w:rPr>
          <w:rFonts w:eastAsiaTheme="minorEastAsia" w:hint="eastAsia"/>
          <w:lang w:eastAsia="zh-CN"/>
        </w:rPr>
        <w:t>item</w:t>
      </w:r>
      <w:r w:rsidR="00AE466D">
        <w:rPr>
          <w:rFonts w:eastAsiaTheme="minorEastAsia"/>
          <w:lang w:eastAsia="zh-CN"/>
        </w:rPr>
        <w:t xml:space="preserve">. </w:t>
      </w:r>
    </w:p>
    <w:p w14:paraId="78A1BF6D" w14:textId="239BEBA6" w:rsidR="00AA53EE" w:rsidRDefault="00AE466D" w:rsidP="00AE466D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study item, </w:t>
      </w:r>
      <w:r w:rsidR="00AA53EE">
        <w:rPr>
          <w:rFonts w:eastAsiaTheme="minorEastAsia"/>
          <w:lang w:eastAsia="zh-CN"/>
        </w:rPr>
        <w:t xml:space="preserve">RAN2 has used </w:t>
      </w:r>
      <w:r w:rsidR="00AA53EE">
        <w:rPr>
          <w:rFonts w:eastAsiaTheme="minorEastAsia" w:hint="eastAsia"/>
          <w:lang w:eastAsia="zh-CN"/>
        </w:rPr>
        <w:t>the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following</w:t>
      </w:r>
      <w:r w:rsidR="00AA53E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metrics </w:t>
      </w:r>
      <w:r w:rsidR="00AA53EE">
        <w:rPr>
          <w:rFonts w:eastAsiaTheme="minorEastAsia" w:hint="eastAsia"/>
          <w:lang w:eastAsia="zh-CN"/>
        </w:rPr>
        <w:t>for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evaluation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53EE" w:rsidRPr="00E918D0" w14:paraId="701102C1" w14:textId="77777777" w:rsidTr="00BB113D">
        <w:tc>
          <w:tcPr>
            <w:tcW w:w="9631" w:type="dxa"/>
          </w:tcPr>
          <w:p w14:paraId="7039A637" w14:textId="77777777" w:rsidR="00AA53EE" w:rsidRPr="00E918D0" w:rsidRDefault="00AA53EE" w:rsidP="00BB113D">
            <w:pPr>
              <w:pStyle w:val="3"/>
              <w:spacing w:before="0" w:after="0"/>
              <w:outlineLvl w:val="2"/>
              <w:rPr>
                <w:sz w:val="20"/>
              </w:rPr>
            </w:pPr>
            <w:bookmarkStart w:id="6" w:name="_Toc201320899"/>
            <w:bookmarkStart w:id="7" w:name="_Toc203658160"/>
            <w:r w:rsidRPr="00E918D0">
              <w:rPr>
                <w:sz w:val="20"/>
              </w:rPr>
              <w:t>5.3.1</w:t>
            </w:r>
            <w:r w:rsidRPr="00E918D0">
              <w:rPr>
                <w:sz w:val="20"/>
              </w:rPr>
              <w:tab/>
            </w:r>
            <w:r w:rsidRPr="00E918D0">
              <w:rPr>
                <w:rFonts w:hint="eastAsia"/>
                <w:sz w:val="20"/>
              </w:rPr>
              <w:t xml:space="preserve">Evaluation </w:t>
            </w:r>
            <w:r w:rsidRPr="00E918D0">
              <w:rPr>
                <w:sz w:val="20"/>
              </w:rPr>
              <w:t>methodology, metrics</w:t>
            </w:r>
            <w:r w:rsidRPr="00E918D0">
              <w:rPr>
                <w:rFonts w:hint="eastAsia"/>
                <w:sz w:val="20"/>
              </w:rPr>
              <w:t xml:space="preserve"> and </w:t>
            </w:r>
            <w:r w:rsidRPr="00E918D0">
              <w:rPr>
                <w:sz w:val="20"/>
              </w:rPr>
              <w:t>assumptions</w:t>
            </w:r>
            <w:bookmarkEnd w:id="6"/>
            <w:bookmarkEnd w:id="7"/>
          </w:p>
          <w:p w14:paraId="6EAA824A" w14:textId="77777777" w:rsidR="00AA53EE" w:rsidRPr="00E918D0" w:rsidRDefault="00AA53EE" w:rsidP="00BB113D">
            <w:pPr>
              <w:spacing w:after="0"/>
              <w:rPr>
                <w:lang w:eastAsia="zh-CN"/>
              </w:rPr>
            </w:pPr>
            <w:r w:rsidRPr="00E918D0">
              <w:rPr>
                <w:rFonts w:hint="eastAsia"/>
                <w:lang w:eastAsia="zh-CN"/>
              </w:rPr>
              <w:t>The performance metric F1 score is defined as following:</w:t>
            </w:r>
          </w:p>
          <w:p w14:paraId="1E5549E5" w14:textId="77777777" w:rsidR="00AA53EE" w:rsidRPr="00E918D0" w:rsidRDefault="00AA53EE" w:rsidP="00BB113D">
            <w:pPr>
              <w:spacing w:after="0"/>
              <w:rPr>
                <w:lang w:eastAsia="zh-CN"/>
              </w:rPr>
            </w:pPr>
            <w:r w:rsidRPr="00E918D0">
              <w:rPr>
                <w:lang w:eastAsia="zh-CN"/>
              </w:rPr>
              <w:t>F1 score = 2*Precision*Recall</w:t>
            </w:r>
            <w:proofErr w:type="gramStart"/>
            <w:r w:rsidRPr="00E918D0">
              <w:rPr>
                <w:lang w:eastAsia="zh-CN"/>
              </w:rPr>
              <w:t>/(</w:t>
            </w:r>
            <w:proofErr w:type="gramEnd"/>
            <w:r w:rsidRPr="00E918D0">
              <w:rPr>
                <w:lang w:eastAsia="zh-CN"/>
              </w:rPr>
              <w:t>Precision + Recall)</w:t>
            </w:r>
            <w:r w:rsidRPr="00E918D0">
              <w:rPr>
                <w:lang w:eastAsia="zh-CN"/>
              </w:rPr>
              <w:tab/>
            </w:r>
          </w:p>
          <w:p w14:paraId="49009727" w14:textId="77777777" w:rsidR="00AA53EE" w:rsidRPr="00E918D0" w:rsidRDefault="00AA53EE" w:rsidP="00BB113D">
            <w:pPr>
              <w:spacing w:after="0"/>
              <w:rPr>
                <w:lang w:eastAsia="zh-CN"/>
              </w:rPr>
            </w:pPr>
            <w:r w:rsidRPr="00E918D0">
              <w:rPr>
                <w:lang w:eastAsia="zh-CN"/>
              </w:rPr>
              <w:t>W</w:t>
            </w:r>
            <w:r w:rsidRPr="00E918D0">
              <w:rPr>
                <w:rFonts w:hint="eastAsia"/>
                <w:lang w:eastAsia="zh-CN"/>
              </w:rPr>
              <w:t>here:</w:t>
            </w:r>
          </w:p>
          <w:p w14:paraId="36B39F84" w14:textId="77777777" w:rsidR="00AA53EE" w:rsidRPr="00E918D0" w:rsidRDefault="00AA53EE" w:rsidP="00BB113D">
            <w:pPr>
              <w:spacing w:after="0"/>
              <w:ind w:firstLine="284"/>
              <w:rPr>
                <w:lang w:eastAsia="zh-CN"/>
              </w:rPr>
            </w:pPr>
            <w:r w:rsidRPr="00E918D0">
              <w:rPr>
                <w:lang w:eastAsia="zh-CN"/>
              </w:rPr>
              <w:t>Precision</w:t>
            </w:r>
            <w:r w:rsidRPr="00E918D0">
              <w:rPr>
                <w:lang w:eastAsia="zh-CN"/>
              </w:rPr>
              <w:tab/>
              <w:t>= n3/(n1+n3)</w:t>
            </w:r>
          </w:p>
          <w:p w14:paraId="23FB5775" w14:textId="77777777" w:rsidR="00AA53EE" w:rsidRPr="00E918D0" w:rsidRDefault="00AA53EE" w:rsidP="00BB113D">
            <w:pPr>
              <w:spacing w:after="0"/>
              <w:ind w:firstLine="284"/>
              <w:rPr>
                <w:lang w:eastAsia="zh-CN"/>
              </w:rPr>
            </w:pPr>
            <w:r w:rsidRPr="00E918D0">
              <w:rPr>
                <w:lang w:eastAsia="zh-CN"/>
              </w:rPr>
              <w:t xml:space="preserve">Recall </w:t>
            </w:r>
            <w:r w:rsidRPr="00E918D0">
              <w:rPr>
                <w:lang w:eastAsia="zh-CN"/>
              </w:rPr>
              <w:tab/>
              <w:t>=n3/(n2+n3)</w:t>
            </w:r>
          </w:p>
          <w:p w14:paraId="7C56E86F" w14:textId="77777777" w:rsidR="00AA53EE" w:rsidRPr="00E918D0" w:rsidRDefault="00AA53EE" w:rsidP="00BB113D">
            <w:pPr>
              <w:spacing w:after="0"/>
              <w:rPr>
                <w:lang w:eastAsia="zh-CN"/>
              </w:rPr>
            </w:pPr>
            <w:r w:rsidRPr="00E918D0">
              <w:rPr>
                <w:rFonts w:hint="eastAsia"/>
                <w:lang w:eastAsia="zh-CN"/>
              </w:rPr>
              <w:t>For indirect prediction, the counter n1, n2 and n3 in the formula are defined as following:</w:t>
            </w:r>
          </w:p>
          <w:p w14:paraId="2D1FEEB9" w14:textId="77777777" w:rsidR="00AA53EE" w:rsidRPr="00E918D0" w:rsidRDefault="00AA53EE" w:rsidP="00AA53EE">
            <w:pPr>
              <w:pStyle w:val="B1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 w:rsidRPr="00E918D0">
              <w:rPr>
                <w:lang w:eastAsia="zh-CN"/>
              </w:rPr>
              <w:t xml:space="preserve">Counter n3(true event prediction): it increases by 1 when a </w:t>
            </w:r>
            <w:r w:rsidRPr="00E918D0">
              <w:rPr>
                <w:rFonts w:hint="eastAsia"/>
                <w:lang w:eastAsia="zh-CN"/>
              </w:rPr>
              <w:t>ground-truth</w:t>
            </w:r>
            <w:r w:rsidRPr="00E918D0">
              <w:rPr>
                <w:lang w:eastAsia="zh-CN"/>
              </w:rPr>
              <w:t xml:space="preserve"> event occurs around a predicted event with ETD, whose range is [0, maximum ETD] or vice versa</w:t>
            </w:r>
            <w:r w:rsidRPr="00E918D0">
              <w:rPr>
                <w:rFonts w:hint="eastAsia"/>
                <w:lang w:eastAsia="zh-CN"/>
              </w:rPr>
              <w:t>;</w:t>
            </w:r>
          </w:p>
          <w:p w14:paraId="3D16078C" w14:textId="77777777" w:rsidR="00AA53EE" w:rsidRPr="00E918D0" w:rsidRDefault="00AA53EE" w:rsidP="00AA53EE">
            <w:pPr>
              <w:pStyle w:val="B1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 w:rsidRPr="00E918D0">
              <w:rPr>
                <w:lang w:eastAsia="zh-CN"/>
              </w:rPr>
              <w:t xml:space="preserve">Counter n1(false event detection): it increases by 1 when no </w:t>
            </w:r>
            <w:r w:rsidRPr="00E918D0">
              <w:rPr>
                <w:rFonts w:hint="eastAsia"/>
                <w:lang w:eastAsia="zh-CN"/>
              </w:rPr>
              <w:t>ground-truth</w:t>
            </w:r>
            <w:r w:rsidRPr="00E918D0">
              <w:rPr>
                <w:lang w:eastAsia="zh-CN"/>
              </w:rPr>
              <w:t xml:space="preserve"> event occurs around a predicted event with ETD, whose range is [0, maximum ETD]</w:t>
            </w:r>
            <w:r w:rsidRPr="00E918D0">
              <w:rPr>
                <w:rFonts w:hint="eastAsia"/>
                <w:lang w:eastAsia="zh-CN"/>
              </w:rPr>
              <w:t>;</w:t>
            </w:r>
          </w:p>
          <w:p w14:paraId="112C659F" w14:textId="77777777" w:rsidR="00AA53EE" w:rsidRPr="00E918D0" w:rsidRDefault="00AA53EE" w:rsidP="00AA53EE">
            <w:pPr>
              <w:pStyle w:val="B1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 w:rsidRPr="00E918D0">
              <w:rPr>
                <w:lang w:eastAsia="zh-CN"/>
              </w:rPr>
              <w:t xml:space="preserve">Counter n2(missed event detection): it increases by 1 when no event is predicted around a </w:t>
            </w:r>
            <w:r w:rsidRPr="00E918D0">
              <w:rPr>
                <w:rFonts w:hint="eastAsia"/>
                <w:lang w:eastAsia="zh-CN"/>
              </w:rPr>
              <w:t>ground-truth</w:t>
            </w:r>
            <w:r w:rsidRPr="00E918D0">
              <w:rPr>
                <w:lang w:eastAsia="zh-CN"/>
              </w:rPr>
              <w:t xml:space="preserve"> event with ETD, whose range is [0, maximum ETD]</w:t>
            </w:r>
            <w:r w:rsidRPr="00E918D0">
              <w:rPr>
                <w:rFonts w:hint="eastAsia"/>
                <w:lang w:eastAsia="zh-CN"/>
              </w:rPr>
              <w:t>.</w:t>
            </w:r>
          </w:p>
          <w:p w14:paraId="6F433D7B" w14:textId="77777777" w:rsidR="00AA53EE" w:rsidRPr="00E918D0" w:rsidRDefault="00AA53EE" w:rsidP="00BB113D">
            <w:pPr>
              <w:spacing w:after="0"/>
              <w:rPr>
                <w:lang w:eastAsia="zh-CN"/>
              </w:rPr>
            </w:pPr>
            <w:r w:rsidRPr="00E918D0">
              <w:rPr>
                <w:rFonts w:hint="eastAsia"/>
                <w:lang w:eastAsia="zh-CN"/>
              </w:rPr>
              <w:t xml:space="preserve">The ETD, </w:t>
            </w:r>
            <w:proofErr w:type="gramStart"/>
            <w:r w:rsidRPr="00E918D0">
              <w:rPr>
                <w:rFonts w:hint="eastAsia"/>
                <w:lang w:eastAsia="zh-CN"/>
              </w:rPr>
              <w:t>i.e.</w:t>
            </w:r>
            <w:proofErr w:type="gramEnd"/>
            <w:r w:rsidRPr="00E918D0">
              <w:rPr>
                <w:rFonts w:hint="eastAsia"/>
                <w:lang w:eastAsia="zh-CN"/>
              </w:rPr>
              <w:t xml:space="preserve"> timing difference between ground-truth event and predicted event, is illustrated in Figure 5.3.1-1:</w:t>
            </w:r>
          </w:p>
          <w:p w14:paraId="019A84C9" w14:textId="77777777" w:rsidR="00AA53EE" w:rsidRPr="00E918D0" w:rsidRDefault="00AA53EE" w:rsidP="00BB113D">
            <w:pPr>
              <w:spacing w:after="0"/>
              <w:jc w:val="center"/>
            </w:pPr>
            <w:r w:rsidRPr="00E918D0">
              <w:rPr>
                <w:rFonts w:hint="eastAsia"/>
                <w:noProof/>
              </w:rPr>
              <w:object w:dxaOrig="4935" w:dyaOrig="1696" w14:anchorId="7DF8D4DF">
                <v:shape id="_x0000_i1026" type="#_x0000_t75" alt="" style="width:247pt;height:84pt;mso-width-percent:0;mso-height-percent:0;mso-width-percent:0;mso-height-percent:0" o:ole="">
                  <v:imagedata r:id="rId11" o:title=""/>
                </v:shape>
                <o:OLEObject Type="Embed" ProgID="Visio.Drawing.15" ShapeID="_x0000_i1026" DrawAspect="Content" ObjectID="_1820966805" r:id="rId12"/>
              </w:object>
            </w:r>
          </w:p>
          <w:p w14:paraId="1FE4B21E" w14:textId="77777777" w:rsidR="00AA53EE" w:rsidRPr="00E918D0" w:rsidRDefault="00AA53EE" w:rsidP="00BB113D">
            <w:pPr>
              <w:pStyle w:val="TF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zh-CN"/>
              </w:rPr>
            </w:pPr>
            <w:r w:rsidRPr="00E918D0">
              <w:rPr>
                <w:rFonts w:eastAsia="Times New Roman"/>
                <w:lang w:eastAsia="zh-CN"/>
              </w:rPr>
              <w:t>Figure 5.3.1-1: illustration of ETD</w:t>
            </w:r>
          </w:p>
          <w:p w14:paraId="1370F919" w14:textId="366E98FB" w:rsidR="00AA53EE" w:rsidRPr="00F56D53" w:rsidRDefault="00AA53EE" w:rsidP="00F56D53">
            <w:pPr>
              <w:spacing w:after="0"/>
              <w:rPr>
                <w:lang w:eastAsia="zh-CN"/>
              </w:rPr>
            </w:pPr>
            <w:r w:rsidRPr="00E918D0">
              <w:rPr>
                <w:rFonts w:hint="eastAsia"/>
                <w:lang w:eastAsia="zh-CN"/>
              </w:rPr>
              <w:t xml:space="preserve">As illustrated in Figure 5.3.1-1, only if the ETD between a predicted event and a ground-truth event </w:t>
            </w:r>
            <w:proofErr w:type="gramStart"/>
            <w:r w:rsidRPr="00E918D0">
              <w:rPr>
                <w:rFonts w:hint="eastAsia"/>
                <w:lang w:eastAsia="zh-CN"/>
              </w:rPr>
              <w:t>e.g.</w:t>
            </w:r>
            <w:proofErr w:type="gramEnd"/>
            <w:r w:rsidRPr="00E918D0">
              <w:rPr>
                <w:rFonts w:hint="eastAsia"/>
                <w:lang w:eastAsia="zh-CN"/>
              </w:rPr>
              <w:t xml:space="preserve"> ground-truth event 2 is less than or equal to maximum ETD, the ETD can still be </w:t>
            </w:r>
            <w:r w:rsidRPr="00E918D0">
              <w:rPr>
                <w:lang w:eastAsia="zh-CN"/>
              </w:rPr>
              <w:t>tolerated</w:t>
            </w:r>
            <w:r w:rsidRPr="00E918D0">
              <w:rPr>
                <w:rFonts w:hint="eastAsia"/>
                <w:lang w:eastAsia="zh-CN"/>
              </w:rPr>
              <w:t>. Otherwise, both false event and missed event are detected.</w:t>
            </w:r>
          </w:p>
        </w:tc>
      </w:tr>
    </w:tbl>
    <w:p w14:paraId="07DEF655" w14:textId="432E3816" w:rsidR="00AA53EE" w:rsidRPr="00AC6006" w:rsidRDefault="00AA53EE" w:rsidP="00AA53EE">
      <w:pPr>
        <w:spacing w:beforeLines="50" w:before="12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But </w:t>
      </w:r>
      <w:r w:rsidR="003246FE">
        <w:rPr>
          <w:rFonts w:eastAsiaTheme="minorEastAsia"/>
          <w:lang w:val="en-US" w:eastAsia="zh-CN"/>
        </w:rPr>
        <w:t>after that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they are </w:t>
      </w:r>
      <w:r w:rsidR="004C2830">
        <w:rPr>
          <w:rFonts w:eastAsiaTheme="minorEastAsia"/>
          <w:lang w:val="en-US" w:eastAsia="zh-CN"/>
        </w:rPr>
        <w:t xml:space="preserve">also </w:t>
      </w:r>
      <w:r>
        <w:rPr>
          <w:rFonts w:eastAsiaTheme="minorEastAsia" w:hint="eastAsia"/>
          <w:lang w:val="en-US" w:eastAsia="zh-CN"/>
        </w:rPr>
        <w:t>re</w:t>
      </w:r>
      <w:r>
        <w:rPr>
          <w:rFonts w:eastAsiaTheme="minorEastAsia"/>
          <w:lang w:val="en-US" w:eastAsia="zh-CN"/>
        </w:rPr>
        <w:t xml:space="preserve">considering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performance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metrics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monitoring</w:t>
      </w:r>
      <w:r>
        <w:rPr>
          <w:rFonts w:eastAsiaTheme="minorEastAsia"/>
          <w:lang w:val="en-US" w:eastAsia="zh-CN"/>
        </w:rPr>
        <w:t xml:space="preserve"> and </w:t>
      </w:r>
      <w:r>
        <w:rPr>
          <w:rFonts w:eastAsiaTheme="minorEastAsia" w:hint="eastAsia"/>
          <w:lang w:val="en-US" w:eastAsia="zh-CN"/>
        </w:rPr>
        <w:t>some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companies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think</w:t>
      </w:r>
      <w:r>
        <w:rPr>
          <w:rFonts w:eastAsiaTheme="minorEastAsia"/>
          <w:lang w:val="en-US" w:eastAsia="zh-CN"/>
        </w:rPr>
        <w:t xml:space="preserve"> the </w:t>
      </w: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1 </w:t>
      </w:r>
      <w:r>
        <w:rPr>
          <w:rFonts w:eastAsiaTheme="minorEastAsia" w:hint="eastAsia"/>
          <w:lang w:val="en-US" w:eastAsia="zh-CN"/>
        </w:rPr>
        <w:t>score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may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have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problem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derive</w:t>
      </w:r>
      <w:r>
        <w:rPr>
          <w:rFonts w:eastAsiaTheme="minorEastAsia"/>
          <w:lang w:val="en-US" w:eastAsia="zh-CN"/>
        </w:rPr>
        <w:t xml:space="preserve"> since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ground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truth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not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available</w:t>
      </w:r>
      <w:r>
        <w:rPr>
          <w:rFonts w:eastAsiaTheme="minorEastAsia"/>
          <w:lang w:val="en-US" w:eastAsia="zh-CN"/>
        </w:rPr>
        <w:t xml:space="preserve">. </w:t>
      </w:r>
      <w:r w:rsidR="00DC12F0">
        <w:rPr>
          <w:rFonts w:eastAsiaTheme="minorEastAsia"/>
          <w:lang w:val="en-US" w:eastAsia="zh-CN"/>
        </w:rPr>
        <w:t xml:space="preserve">And they decided to use </w:t>
      </w:r>
      <w:r w:rsidR="00DC12F0">
        <w:rPr>
          <w:rFonts w:eastAsiaTheme="minorEastAsia" w:hint="eastAsia"/>
          <w:lang w:val="en-US" w:eastAsia="zh-CN"/>
        </w:rPr>
        <w:t>RSRP</w:t>
      </w:r>
      <w:r w:rsidR="00DC12F0">
        <w:rPr>
          <w:rFonts w:eastAsiaTheme="minorEastAsia"/>
          <w:lang w:val="en-US" w:eastAsia="zh-CN"/>
        </w:rPr>
        <w:t xml:space="preserve"> </w:t>
      </w:r>
      <w:r w:rsidR="00DC12F0">
        <w:rPr>
          <w:rFonts w:eastAsiaTheme="minorEastAsia" w:hint="eastAsia"/>
          <w:lang w:val="en-US" w:eastAsia="zh-CN"/>
        </w:rPr>
        <w:t>difference</w:t>
      </w:r>
      <w:r w:rsidR="00DC12F0">
        <w:rPr>
          <w:rFonts w:eastAsiaTheme="minorEastAsia"/>
          <w:lang w:val="en-US" w:eastAsia="zh-CN"/>
        </w:rPr>
        <w:t xml:space="preserve"> </w:t>
      </w:r>
      <w:r w:rsidR="00DC12F0">
        <w:rPr>
          <w:rFonts w:eastAsiaTheme="minorEastAsia" w:hint="eastAsia"/>
          <w:lang w:val="en-US" w:eastAsia="zh-CN"/>
        </w:rPr>
        <w:t>as</w:t>
      </w:r>
      <w:r w:rsidR="00DC12F0">
        <w:rPr>
          <w:rFonts w:eastAsiaTheme="minorEastAsia"/>
          <w:lang w:val="en-US" w:eastAsia="zh-CN"/>
        </w:rPr>
        <w:t xml:space="preserve"> </w:t>
      </w:r>
      <w:r w:rsidR="00DC12F0"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metrics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performance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monitoring</w:t>
      </w:r>
      <w:r>
        <w:rPr>
          <w:rFonts w:eastAsiaTheme="minorEastAsia"/>
          <w:lang w:val="en-US" w:eastAsia="zh-CN"/>
        </w:rPr>
        <w:t xml:space="preserve"> </w:t>
      </w:r>
      <w:r w:rsidR="00DC12F0">
        <w:rPr>
          <w:rFonts w:eastAsiaTheme="minorEastAsia" w:hint="eastAsia"/>
          <w:lang w:val="en-US" w:eastAsia="zh-CN"/>
        </w:rPr>
        <w:t>for</w:t>
      </w:r>
      <w:r w:rsidR="00DC12F0">
        <w:rPr>
          <w:rFonts w:eastAsiaTheme="minorEastAsia"/>
          <w:lang w:val="en-US" w:eastAsia="zh-CN"/>
        </w:rPr>
        <w:t xml:space="preserve"> </w:t>
      </w:r>
      <w:r w:rsidR="00DC12F0">
        <w:rPr>
          <w:rFonts w:eastAsiaTheme="minorEastAsia" w:hint="eastAsia"/>
          <w:lang w:val="en-US" w:eastAsia="zh-CN"/>
        </w:rPr>
        <w:t>in</w:t>
      </w:r>
      <w:r>
        <w:rPr>
          <w:rFonts w:eastAsiaTheme="minorEastAsia" w:hint="eastAsia"/>
          <w:lang w:val="en-US" w:eastAsia="zh-CN"/>
        </w:rPr>
        <w:t>direct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event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prediction</w:t>
      </w:r>
      <w:r>
        <w:rPr>
          <w:rFonts w:eastAsiaTheme="minorEastAsia"/>
          <w:lang w:val="en-US" w:eastAsia="zh-CN"/>
        </w:rPr>
        <w:t xml:space="preserve">. </w:t>
      </w:r>
      <w:r w:rsidR="00C164FB">
        <w:rPr>
          <w:rFonts w:eastAsiaTheme="minorEastAsia" w:hint="eastAsia"/>
          <w:lang w:val="en-US" w:eastAsia="zh-CN"/>
        </w:rPr>
        <w:t>In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RAN</w:t>
      </w:r>
      <w:r w:rsidR="00C164FB">
        <w:rPr>
          <w:rFonts w:eastAsiaTheme="minorEastAsia"/>
          <w:lang w:val="en-US" w:eastAsia="zh-CN"/>
        </w:rPr>
        <w:t xml:space="preserve">4 </w:t>
      </w:r>
      <w:r w:rsidR="00C164FB">
        <w:rPr>
          <w:rFonts w:eastAsiaTheme="minorEastAsia" w:hint="eastAsia"/>
          <w:lang w:val="en-US" w:eastAsia="zh-CN"/>
        </w:rPr>
        <w:t>discussion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during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study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item</w:t>
      </w:r>
      <w:r w:rsidR="00C164FB">
        <w:rPr>
          <w:rFonts w:eastAsiaTheme="minorEastAsia"/>
          <w:lang w:val="en-US" w:eastAsia="zh-CN"/>
        </w:rPr>
        <w:t xml:space="preserve">, </w:t>
      </w:r>
      <w:r w:rsidR="00C164FB">
        <w:rPr>
          <w:rFonts w:eastAsiaTheme="minorEastAsia" w:hint="eastAsia"/>
          <w:lang w:val="en-US" w:eastAsia="zh-CN"/>
        </w:rPr>
        <w:t>there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are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many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proposals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to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define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the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performance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metrics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for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the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final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output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of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indirect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event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prediction</w:t>
      </w:r>
      <w:r w:rsidR="00C164FB">
        <w:rPr>
          <w:rFonts w:eastAsiaTheme="minorEastAsia"/>
          <w:lang w:val="en-US" w:eastAsia="zh-CN"/>
        </w:rPr>
        <w:t xml:space="preserve">, </w:t>
      </w:r>
      <w:r w:rsidR="00C164FB">
        <w:rPr>
          <w:rFonts w:eastAsiaTheme="minorEastAsia" w:hint="eastAsia"/>
          <w:lang w:val="en-US" w:eastAsia="zh-CN"/>
        </w:rPr>
        <w:t>we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think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we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need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wait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for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more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progress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from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RAN</w:t>
      </w:r>
      <w:r w:rsidR="00C164FB">
        <w:rPr>
          <w:rFonts w:eastAsiaTheme="minorEastAsia"/>
          <w:lang w:val="en-US" w:eastAsia="zh-CN"/>
        </w:rPr>
        <w:t xml:space="preserve">2 </w:t>
      </w:r>
      <w:r w:rsidR="00C164FB">
        <w:rPr>
          <w:rFonts w:eastAsiaTheme="minorEastAsia" w:hint="eastAsia"/>
          <w:lang w:val="en-US" w:eastAsia="zh-CN"/>
        </w:rPr>
        <w:t>on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this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case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but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we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are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OK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to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firstly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align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the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understanding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on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each</w:t>
      </w:r>
      <w:r w:rsidR="00C164FB">
        <w:rPr>
          <w:rFonts w:eastAsiaTheme="minorEastAsia"/>
          <w:lang w:val="en-US" w:eastAsia="zh-CN"/>
        </w:rPr>
        <w:t xml:space="preserve"> </w:t>
      </w:r>
      <w:r w:rsidR="00C164FB">
        <w:rPr>
          <w:rFonts w:eastAsiaTheme="minorEastAsia" w:hint="eastAsia"/>
          <w:lang w:val="en-US" w:eastAsia="zh-CN"/>
        </w:rPr>
        <w:t>proposal</w:t>
      </w:r>
      <w:r w:rsidR="00C164FB">
        <w:rPr>
          <w:rFonts w:eastAsiaTheme="minorEastAsia"/>
          <w:lang w:val="en-US" w:eastAsia="zh-CN"/>
        </w:rPr>
        <w:t xml:space="preserve">. </w:t>
      </w:r>
    </w:p>
    <w:p w14:paraId="4E58FCFE" w14:textId="77777777" w:rsidR="00B137E3" w:rsidRPr="0052456C" w:rsidRDefault="00B137E3" w:rsidP="00B137E3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551BE7">
        <w:rPr>
          <w:rFonts w:eastAsiaTheme="minorEastAsia"/>
          <w:b/>
          <w:bCs/>
          <w:lang w:eastAsia="zh-CN"/>
        </w:rPr>
        <w:t>: For</w:t>
      </w:r>
      <w:r>
        <w:rPr>
          <w:rFonts w:eastAsiaTheme="minorEastAsia"/>
          <w:b/>
          <w:bCs/>
          <w:lang w:eastAsia="zh-CN"/>
        </w:rPr>
        <w:t xml:space="preserve"> indirect measurement event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wait for more RAN2 </w:t>
      </w:r>
      <w:r>
        <w:rPr>
          <w:rFonts w:eastAsiaTheme="minorEastAsia" w:hint="eastAsia"/>
          <w:b/>
          <w:bCs/>
          <w:lang w:eastAsia="zh-CN"/>
        </w:rPr>
        <w:t>progress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5D0899">
        <w:rPr>
          <w:rFonts w:eastAsiaTheme="minorEastAsia" w:hint="eastAsia"/>
          <w:b/>
          <w:bCs/>
          <w:lang w:eastAsia="zh-CN"/>
        </w:rPr>
        <w:t>discuss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/>
          <w:b/>
          <w:bCs/>
          <w:lang w:eastAsia="zh-CN"/>
        </w:rPr>
        <w:t xml:space="preserve">the </w:t>
      </w:r>
      <w:r w:rsidRPr="004C3673">
        <w:rPr>
          <w:rFonts w:eastAsiaTheme="minorEastAsia" w:hint="eastAsia"/>
          <w:b/>
          <w:bCs/>
          <w:lang w:eastAsia="zh-CN"/>
        </w:rPr>
        <w:t>performance</w:t>
      </w:r>
      <w:r w:rsidRPr="004C3673"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 w:hint="eastAsia"/>
          <w:b/>
          <w:bCs/>
          <w:lang w:eastAsia="zh-CN"/>
        </w:rPr>
        <w:t>metrics</w:t>
      </w:r>
      <w:r w:rsidRPr="004C3673"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 w:hint="eastAsia"/>
          <w:b/>
          <w:bCs/>
          <w:lang w:eastAsia="zh-CN"/>
        </w:rPr>
        <w:t>and</w:t>
      </w:r>
      <w:r w:rsidRPr="004C3673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accuracy</w:t>
      </w:r>
      <w:r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for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final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output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7CC3C8BC" w14:textId="77777777" w:rsidR="00AA53EE" w:rsidRPr="00B137E3" w:rsidRDefault="00AA53EE" w:rsidP="00915AD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</w:p>
    <w:p w14:paraId="04136C8C" w14:textId="77777777" w:rsidR="00FB0669" w:rsidRPr="003D4276" w:rsidRDefault="00FB0669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Conclusions</w:t>
      </w:r>
    </w:p>
    <w:p w14:paraId="258422BE" w14:textId="18A6B86F" w:rsidR="006F2823" w:rsidRDefault="006F2823" w:rsidP="003C3F76">
      <w:pPr>
        <w:spacing w:beforeLines="20" w:before="48" w:afterLines="20" w:after="48"/>
        <w:jc w:val="both"/>
        <w:rPr>
          <w:rFonts w:eastAsia="等线"/>
          <w:lang w:eastAsia="zh-CN"/>
        </w:rPr>
      </w:pPr>
      <w:r w:rsidRPr="003D4276">
        <w:rPr>
          <w:rFonts w:eastAsia="Batang"/>
          <w:kern w:val="2"/>
          <w:lang w:val="en-US" w:eastAsia="ko-KR"/>
        </w:rPr>
        <w:t xml:space="preserve">In this contribution, we discussed the </w:t>
      </w:r>
      <w:r>
        <w:rPr>
          <w:rFonts w:eastAsia="等线" w:hint="eastAsia"/>
          <w:lang w:eastAsia="zh-CN"/>
        </w:rPr>
        <w:t>RAN</w:t>
      </w:r>
      <w:r>
        <w:rPr>
          <w:rFonts w:eastAsia="等线"/>
          <w:lang w:eastAsia="zh-CN"/>
        </w:rPr>
        <w:t xml:space="preserve">4 </w:t>
      </w:r>
      <w:r>
        <w:rPr>
          <w:rFonts w:eastAsia="等线" w:hint="eastAsia"/>
          <w:lang w:eastAsia="zh-CN"/>
        </w:rPr>
        <w:t>requirements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="00A54C3A">
        <w:rPr>
          <w:rFonts w:eastAsia="等线"/>
          <w:lang w:eastAsia="zh-CN"/>
        </w:rPr>
        <w:t xml:space="preserve">RRM </w:t>
      </w:r>
      <w:r w:rsidR="00A54C3A">
        <w:rPr>
          <w:rFonts w:eastAsia="等线" w:hint="eastAsia"/>
          <w:lang w:eastAsia="zh-CN"/>
        </w:rPr>
        <w:t>measurement</w:t>
      </w:r>
      <w:r w:rsidR="00A54C3A">
        <w:rPr>
          <w:rFonts w:eastAsia="等线"/>
          <w:lang w:eastAsia="zh-CN"/>
        </w:rPr>
        <w:t xml:space="preserve"> </w:t>
      </w:r>
      <w:r w:rsidR="005E547F">
        <w:rPr>
          <w:rFonts w:eastAsia="等线" w:hint="eastAsia"/>
          <w:lang w:eastAsia="zh-CN"/>
        </w:rPr>
        <w:t>event</w:t>
      </w:r>
      <w:r w:rsidR="005E547F">
        <w:rPr>
          <w:rFonts w:eastAsia="等线"/>
          <w:lang w:eastAsia="zh-CN"/>
        </w:rPr>
        <w:t xml:space="preserve"> </w:t>
      </w:r>
      <w:r w:rsidR="00A54C3A">
        <w:rPr>
          <w:rFonts w:eastAsia="等线" w:hint="eastAsia"/>
          <w:lang w:eastAsia="zh-CN"/>
        </w:rPr>
        <w:t>prediction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 xml:space="preserve">and got the following </w:t>
      </w:r>
      <w:r>
        <w:rPr>
          <w:rFonts w:eastAsia="等线" w:hint="eastAsia"/>
          <w:lang w:eastAsia="zh-CN"/>
        </w:rPr>
        <w:t>observations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and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>proposals</w:t>
      </w:r>
      <w:r>
        <w:rPr>
          <w:rFonts w:eastAsia="等线" w:hint="eastAsia"/>
          <w:lang w:eastAsia="zh-CN"/>
        </w:rPr>
        <w:t>:</w:t>
      </w:r>
      <w:r>
        <w:rPr>
          <w:rFonts w:eastAsia="等线"/>
          <w:lang w:eastAsia="zh-CN"/>
        </w:rPr>
        <w:t xml:space="preserve"> </w:t>
      </w:r>
    </w:p>
    <w:p w14:paraId="1A3AC81E" w14:textId="77777777" w:rsidR="00C02EF1" w:rsidRDefault="00C02EF1" w:rsidP="00C02EF1">
      <w:pPr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Observation 1: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feasibility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of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needs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studied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Q2</w:t>
      </w:r>
      <w:r>
        <w:rPr>
          <w:rFonts w:eastAsiaTheme="minorEastAsia"/>
          <w:b/>
          <w:bCs/>
          <w:lang w:eastAsia="zh-CN"/>
        </w:rPr>
        <w:t xml:space="preserve"> 2026. </w:t>
      </w:r>
    </w:p>
    <w:p w14:paraId="4EFE3FA2" w14:textId="3876BFBE" w:rsidR="00C02EF1" w:rsidRPr="00C02EF1" w:rsidRDefault="00C02EF1" w:rsidP="00C02EF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1: The </w:t>
      </w:r>
      <w:r w:rsidRPr="00B26BBB">
        <w:rPr>
          <w:rFonts w:eastAsiaTheme="minorEastAsia" w:hint="eastAsia"/>
          <w:b/>
          <w:bCs/>
          <w:lang w:eastAsia="zh-CN"/>
        </w:rPr>
        <w:t>core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requirements</w:t>
      </w:r>
      <w:r w:rsidRPr="00B26BBB">
        <w:rPr>
          <w:rFonts w:eastAsiaTheme="minorEastAsia"/>
          <w:b/>
          <w:bCs/>
          <w:lang w:eastAsia="zh-CN"/>
        </w:rPr>
        <w:t xml:space="preserve"> defined </w:t>
      </w:r>
      <w:r w:rsidRPr="00B26BBB">
        <w:rPr>
          <w:rFonts w:eastAsiaTheme="minorEastAsia" w:hint="eastAsia"/>
          <w:b/>
          <w:bCs/>
          <w:lang w:eastAsia="zh-CN"/>
        </w:rPr>
        <w:t>for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measurement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prediction</w:t>
      </w:r>
      <w:r w:rsidRPr="00B26BBB">
        <w:rPr>
          <w:rFonts w:eastAsiaTheme="minorEastAsia"/>
          <w:b/>
          <w:bCs/>
          <w:lang w:eastAsia="zh-CN"/>
        </w:rPr>
        <w:t xml:space="preserve"> e.g., </w:t>
      </w:r>
      <w:r w:rsidRPr="00B26BBB">
        <w:rPr>
          <w:rFonts w:eastAsiaTheme="minorEastAsia" w:hint="eastAsia"/>
          <w:b/>
          <w:bCs/>
          <w:lang w:eastAsia="zh-CN"/>
        </w:rPr>
        <w:t>measurement/</w:t>
      </w:r>
      <w:r w:rsidRPr="00B26BBB">
        <w:rPr>
          <w:rFonts w:eastAsiaTheme="minorEastAsia"/>
          <w:b/>
          <w:bCs/>
          <w:lang w:eastAsia="zh-CN"/>
        </w:rPr>
        <w:t>prediction/</w:t>
      </w:r>
      <w:r w:rsidRPr="00B26BBB">
        <w:rPr>
          <w:rFonts w:eastAsiaTheme="minorEastAsia" w:hint="eastAsia"/>
          <w:b/>
          <w:bCs/>
          <w:lang w:eastAsia="zh-CN"/>
        </w:rPr>
        <w:t>reporting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delay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and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LCM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related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requirements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can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be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reused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to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indirect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measurement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event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prediction</w:t>
      </w:r>
      <w:r w:rsidRPr="00B26BBB">
        <w:rPr>
          <w:rFonts w:eastAsiaTheme="minorEastAsia"/>
          <w:b/>
          <w:bCs/>
          <w:lang w:eastAsia="zh-CN"/>
        </w:rPr>
        <w:t xml:space="preserve">. </w:t>
      </w:r>
    </w:p>
    <w:p w14:paraId="60399CCC" w14:textId="77777777" w:rsidR="00847212" w:rsidRDefault="00847212" w:rsidP="00F7567B">
      <w:pPr>
        <w:spacing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551BE7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T</w:t>
      </w:r>
      <w:r w:rsidRPr="00B83F76">
        <w:rPr>
          <w:rFonts w:eastAsiaTheme="minorEastAsia"/>
          <w:b/>
          <w:bCs/>
          <w:lang w:eastAsia="zh-CN"/>
        </w:rPr>
        <w:t xml:space="preserve">he absolute and/or relative accuracy requirements defined for measurement prediction can be also reused for the predicted </w:t>
      </w:r>
      <w:r>
        <w:rPr>
          <w:rFonts w:eastAsiaTheme="minorEastAsia" w:hint="eastAsia"/>
          <w:b/>
          <w:bCs/>
          <w:lang w:eastAsia="zh-CN"/>
        </w:rPr>
        <w:t>L3-</w:t>
      </w:r>
      <w:r w:rsidRPr="00B83F76">
        <w:rPr>
          <w:rFonts w:eastAsiaTheme="minorEastAsia"/>
          <w:b/>
          <w:bCs/>
          <w:lang w:eastAsia="zh-CN"/>
        </w:rPr>
        <w:t xml:space="preserve">RSRP in </w:t>
      </w:r>
      <w:r>
        <w:rPr>
          <w:rFonts w:eastAsiaTheme="minorEastAsia" w:hint="eastAsia"/>
          <w:b/>
          <w:bCs/>
          <w:lang w:eastAsia="zh-CN"/>
        </w:rPr>
        <w:t>indirect</w:t>
      </w:r>
      <w:r>
        <w:rPr>
          <w:rFonts w:eastAsiaTheme="minorEastAsia"/>
          <w:b/>
          <w:bCs/>
          <w:lang w:eastAsia="zh-CN"/>
        </w:rPr>
        <w:t xml:space="preserve"> </w:t>
      </w:r>
      <w:r w:rsidRPr="00B83F76">
        <w:rPr>
          <w:rFonts w:eastAsiaTheme="minorEastAsia"/>
          <w:b/>
          <w:bCs/>
          <w:lang w:eastAsia="zh-CN"/>
        </w:rPr>
        <w:t>measurement event prediction.</w:t>
      </w:r>
      <w:r>
        <w:rPr>
          <w:rFonts w:eastAsiaTheme="minorEastAsia"/>
          <w:b/>
          <w:bCs/>
          <w:lang w:eastAsia="zh-CN"/>
        </w:rPr>
        <w:t xml:space="preserve"> </w:t>
      </w:r>
    </w:p>
    <w:p w14:paraId="3755FB3F" w14:textId="5AF01F3F" w:rsidR="00847212" w:rsidRPr="0052456C" w:rsidRDefault="00847212" w:rsidP="0084721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551BE7">
        <w:rPr>
          <w:rFonts w:eastAsiaTheme="minorEastAsia"/>
          <w:b/>
          <w:bCs/>
          <w:lang w:eastAsia="zh-CN"/>
        </w:rPr>
        <w:t>: For</w:t>
      </w:r>
      <w:r>
        <w:rPr>
          <w:rFonts w:eastAsiaTheme="minorEastAsia"/>
          <w:b/>
          <w:bCs/>
          <w:lang w:eastAsia="zh-CN"/>
        </w:rPr>
        <w:t xml:space="preserve"> indirect </w:t>
      </w:r>
      <w:r w:rsidR="00806000">
        <w:rPr>
          <w:rFonts w:eastAsiaTheme="minorEastAsia"/>
          <w:b/>
          <w:bCs/>
          <w:lang w:eastAsia="zh-CN"/>
        </w:rPr>
        <w:t xml:space="preserve">measurement </w:t>
      </w:r>
      <w:r w:rsidR="00E27A2A">
        <w:rPr>
          <w:rFonts w:eastAsiaTheme="minorEastAsia"/>
          <w:b/>
          <w:bCs/>
          <w:lang w:eastAsia="zh-CN"/>
        </w:rPr>
        <w:t xml:space="preserve">event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wait for more RAN2 </w:t>
      </w:r>
      <w:r>
        <w:rPr>
          <w:rFonts w:eastAsiaTheme="minorEastAsia" w:hint="eastAsia"/>
          <w:b/>
          <w:bCs/>
          <w:lang w:eastAsia="zh-CN"/>
        </w:rPr>
        <w:t>progress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5D0899">
        <w:rPr>
          <w:rFonts w:eastAsiaTheme="minorEastAsia" w:hint="eastAsia"/>
          <w:b/>
          <w:bCs/>
          <w:lang w:eastAsia="zh-CN"/>
        </w:rPr>
        <w:t>discuss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/>
          <w:b/>
          <w:bCs/>
          <w:lang w:eastAsia="zh-CN"/>
        </w:rPr>
        <w:t xml:space="preserve">the </w:t>
      </w:r>
      <w:r w:rsidRPr="004C3673">
        <w:rPr>
          <w:rFonts w:eastAsiaTheme="minorEastAsia" w:hint="eastAsia"/>
          <w:b/>
          <w:bCs/>
          <w:lang w:eastAsia="zh-CN"/>
        </w:rPr>
        <w:t>performance</w:t>
      </w:r>
      <w:r w:rsidRPr="004C3673"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 w:hint="eastAsia"/>
          <w:b/>
          <w:bCs/>
          <w:lang w:eastAsia="zh-CN"/>
        </w:rPr>
        <w:t>metrics</w:t>
      </w:r>
      <w:r w:rsidRPr="004C3673"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 w:hint="eastAsia"/>
          <w:b/>
          <w:bCs/>
          <w:lang w:eastAsia="zh-CN"/>
        </w:rPr>
        <w:t>and</w:t>
      </w:r>
      <w:r w:rsidRPr="004C3673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accuracy</w:t>
      </w:r>
      <w:r>
        <w:rPr>
          <w:rFonts w:eastAsiaTheme="minorEastAsia"/>
          <w:b/>
          <w:bCs/>
          <w:lang w:eastAsia="zh-CN"/>
        </w:rPr>
        <w:t xml:space="preserve"> </w:t>
      </w:r>
      <w:r w:rsidRPr="004C3673">
        <w:rPr>
          <w:rFonts w:eastAsiaTheme="minorEastAsia" w:hint="eastAsia"/>
          <w:b/>
          <w:bCs/>
          <w:lang w:eastAsia="zh-CN"/>
        </w:rPr>
        <w:t>requirements</w:t>
      </w:r>
      <w:r w:rsidR="005F19DB">
        <w:rPr>
          <w:rFonts w:eastAsiaTheme="minorEastAsia"/>
          <w:b/>
          <w:bCs/>
          <w:lang w:eastAsia="zh-CN"/>
        </w:rPr>
        <w:t xml:space="preserve"> </w:t>
      </w:r>
      <w:r w:rsidR="005F19DB">
        <w:rPr>
          <w:rFonts w:eastAsiaTheme="minorEastAsia" w:hint="eastAsia"/>
          <w:b/>
          <w:bCs/>
          <w:lang w:eastAsia="zh-CN"/>
        </w:rPr>
        <w:t>for</w:t>
      </w:r>
      <w:r w:rsidR="005F19DB">
        <w:rPr>
          <w:rFonts w:eastAsiaTheme="minorEastAsia"/>
          <w:b/>
          <w:bCs/>
          <w:lang w:eastAsia="zh-CN"/>
        </w:rPr>
        <w:t xml:space="preserve"> </w:t>
      </w:r>
      <w:r w:rsidR="005F19DB">
        <w:rPr>
          <w:rFonts w:eastAsiaTheme="minorEastAsia" w:hint="eastAsia"/>
          <w:b/>
          <w:bCs/>
          <w:lang w:eastAsia="zh-CN"/>
        </w:rPr>
        <w:t>th</w:t>
      </w:r>
      <w:r w:rsidR="00CC3D0C">
        <w:rPr>
          <w:rFonts w:eastAsiaTheme="minorEastAsia" w:hint="eastAsia"/>
          <w:b/>
          <w:bCs/>
          <w:lang w:eastAsia="zh-CN"/>
        </w:rPr>
        <w:t>e</w:t>
      </w:r>
      <w:r w:rsidR="005F19DB">
        <w:rPr>
          <w:rFonts w:eastAsiaTheme="minorEastAsia"/>
          <w:b/>
          <w:bCs/>
          <w:lang w:eastAsia="zh-CN"/>
        </w:rPr>
        <w:t xml:space="preserve"> </w:t>
      </w:r>
      <w:r w:rsidR="005F19DB">
        <w:rPr>
          <w:rFonts w:eastAsiaTheme="minorEastAsia" w:hint="eastAsia"/>
          <w:b/>
          <w:bCs/>
          <w:lang w:eastAsia="zh-CN"/>
        </w:rPr>
        <w:t>final</w:t>
      </w:r>
      <w:r w:rsidR="005F19DB">
        <w:rPr>
          <w:rFonts w:eastAsiaTheme="minorEastAsia"/>
          <w:b/>
          <w:bCs/>
          <w:lang w:eastAsia="zh-CN"/>
        </w:rPr>
        <w:t xml:space="preserve"> </w:t>
      </w:r>
      <w:r w:rsidR="005F19DB">
        <w:rPr>
          <w:rFonts w:eastAsiaTheme="minorEastAsia" w:hint="eastAsia"/>
          <w:b/>
          <w:bCs/>
          <w:lang w:eastAsia="zh-CN"/>
        </w:rPr>
        <w:t>output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4D333D82" w14:textId="77777777" w:rsidR="001C4D9D" w:rsidRPr="00847212" w:rsidRDefault="001C4D9D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686976D7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lastRenderedPageBreak/>
        <w:t>References</w:t>
      </w:r>
    </w:p>
    <w:bookmarkEnd w:id="1"/>
    <w:bookmarkEnd w:id="2"/>
    <w:p w14:paraId="2202CC7C" w14:textId="77777777" w:rsidR="00A37E39" w:rsidRPr="00A37E39" w:rsidRDefault="00A37E39" w:rsidP="00A37E39">
      <w:pPr>
        <w:pStyle w:val="Reference"/>
        <w:spacing w:after="120" w:line="240" w:lineRule="auto"/>
        <w:rPr>
          <w:rFonts w:ascii="Times New Roman" w:eastAsia="宋体" w:hAnsi="Times New Roman"/>
          <w:lang w:eastAsia="zh-CN"/>
        </w:rPr>
      </w:pPr>
      <w:r w:rsidRPr="00A37E39">
        <w:rPr>
          <w:rFonts w:ascii="Times New Roman" w:eastAsia="宋体" w:hAnsi="Times New Roman"/>
          <w:lang w:eastAsia="zh-CN"/>
        </w:rPr>
        <w:t>RP-251864 New WI: Artificial Intelligence (AI)/Machine Learning (ML) for mobility in NR, RAN#108</w:t>
      </w:r>
    </w:p>
    <w:p w14:paraId="346594AA" w14:textId="474D2C07" w:rsidR="00A37E39" w:rsidRDefault="00A37E39" w:rsidP="00A37E39">
      <w:pPr>
        <w:pStyle w:val="Reference"/>
        <w:spacing w:after="120" w:line="240" w:lineRule="auto"/>
        <w:rPr>
          <w:rFonts w:ascii="Times New Roman" w:eastAsia="宋体" w:hAnsi="Times New Roman"/>
          <w:lang w:eastAsia="zh-CN"/>
        </w:rPr>
      </w:pPr>
      <w:r w:rsidRPr="00A37E39">
        <w:rPr>
          <w:rFonts w:ascii="Times New Roman" w:eastAsia="宋体" w:hAnsi="Times New Roman"/>
          <w:lang w:eastAsia="zh-CN"/>
        </w:rPr>
        <w:t>RP-252899 Revised WI: Artificial Intelligence (AI)/Machine Learning (ML) for mobility in NR, RAN#109</w:t>
      </w:r>
    </w:p>
    <w:p w14:paraId="7AF742FF" w14:textId="2199F9D0" w:rsidR="00AE621A" w:rsidRPr="00965659" w:rsidRDefault="00FC5C2C" w:rsidP="00965659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3GPP </w:t>
      </w:r>
      <w:r w:rsidRPr="004830C7">
        <w:rPr>
          <w:rFonts w:ascii="Times New Roman" w:eastAsia="宋体" w:hAnsi="Times New Roman"/>
          <w:lang w:eastAsia="zh-CN"/>
        </w:rPr>
        <w:t>TR 38.744</w:t>
      </w:r>
      <w:r>
        <w:rPr>
          <w:rFonts w:ascii="Times New Roman" w:eastAsia="宋体" w:hAnsi="Times New Roman"/>
          <w:lang w:eastAsia="zh-CN"/>
        </w:rPr>
        <w:t>: “</w:t>
      </w:r>
      <w:r w:rsidRPr="001D20BA">
        <w:rPr>
          <w:rFonts w:ascii="Times New Roman" w:eastAsia="宋体" w:hAnsi="Times New Roman"/>
          <w:lang w:eastAsia="zh-CN"/>
        </w:rPr>
        <w:t>Study on Artificial Intelligence (AI)/Machine Learning (ML) for Mobility in NR</w:t>
      </w:r>
      <w:r>
        <w:rPr>
          <w:rFonts w:ascii="Times New Roman" w:eastAsia="宋体" w:hAnsi="Times New Roman"/>
          <w:lang w:eastAsia="zh-CN"/>
        </w:rPr>
        <w:t>”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sectPr w:rsidR="00AE621A" w:rsidRPr="0096565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247EA" w14:textId="77777777" w:rsidR="00C75186" w:rsidRDefault="00C75186">
      <w:r>
        <w:separator/>
      </w:r>
    </w:p>
  </w:endnote>
  <w:endnote w:type="continuationSeparator" w:id="0">
    <w:p w14:paraId="39103268" w14:textId="77777777" w:rsidR="00C75186" w:rsidRDefault="00C7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TimesNewRomanPSMT">
    <w:altName w:val="Times New Roman"/>
    <w:charset w:val="00"/>
    <w:family w:val="roman"/>
    <w:pitch w:val="default"/>
    <w:sig w:usb0="E0002AEF" w:usb1="C0007841" w:usb2="00000009" w:usb3="00000000" w:csb0="400001FF" w:csb1="FFFF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07461" w14:textId="77777777" w:rsidR="00C75186" w:rsidRDefault="00C75186">
      <w:r>
        <w:separator/>
      </w:r>
    </w:p>
  </w:footnote>
  <w:footnote w:type="continuationSeparator" w:id="0">
    <w:p w14:paraId="04525640" w14:textId="77777777" w:rsidR="00C75186" w:rsidRDefault="00C75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840E4"/>
    <w:multiLevelType w:val="hybridMultilevel"/>
    <w:tmpl w:val="63366EDA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4B17D3"/>
    <w:multiLevelType w:val="hybridMultilevel"/>
    <w:tmpl w:val="82207B18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D66364"/>
    <w:multiLevelType w:val="hybridMultilevel"/>
    <w:tmpl w:val="E954E0DE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925DAB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ED4658D"/>
    <w:multiLevelType w:val="hybridMultilevel"/>
    <w:tmpl w:val="412490FC"/>
    <w:lvl w:ilvl="0" w:tplc="B0CC07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7E888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B218C3E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9E7868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3BCF60C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DF847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D6BC69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0B9E02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572211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7" w15:restartNumberingAfterBreak="0">
    <w:nsid w:val="210E5EFC"/>
    <w:multiLevelType w:val="multilevel"/>
    <w:tmpl w:val="210E5EFC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82B01B0"/>
    <w:multiLevelType w:val="hybridMultilevel"/>
    <w:tmpl w:val="B7D605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0" w15:restartNumberingAfterBreak="0">
    <w:nsid w:val="3FF5627C"/>
    <w:multiLevelType w:val="hybridMultilevel"/>
    <w:tmpl w:val="F10ACFC2"/>
    <w:lvl w:ilvl="0" w:tplc="D216373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430B4E9D"/>
    <w:multiLevelType w:val="hybridMultilevel"/>
    <w:tmpl w:val="44C6B52E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495510B5"/>
    <w:multiLevelType w:val="hybridMultilevel"/>
    <w:tmpl w:val="472AA6E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5B2A73"/>
    <w:multiLevelType w:val="hybridMultilevel"/>
    <w:tmpl w:val="669E4CB6"/>
    <w:lvl w:ilvl="0" w:tplc="2DA0AC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6E186C3A"/>
    <w:multiLevelType w:val="hybridMultilevel"/>
    <w:tmpl w:val="72B60FA0"/>
    <w:lvl w:ilvl="0" w:tplc="E900551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E0566D6"/>
    <w:multiLevelType w:val="hybridMultilevel"/>
    <w:tmpl w:val="DCA8CD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7"/>
  </w:num>
  <w:num w:numId="4">
    <w:abstractNumId w:val="16"/>
  </w:num>
  <w:num w:numId="5">
    <w:abstractNumId w:val="13"/>
  </w:num>
  <w:num w:numId="6">
    <w:abstractNumId w:val="20"/>
  </w:num>
  <w:num w:numId="7">
    <w:abstractNumId w:val="11"/>
  </w:num>
  <w:num w:numId="8">
    <w:abstractNumId w:val="2"/>
  </w:num>
  <w:num w:numId="9">
    <w:abstractNumId w:val="23"/>
  </w:num>
  <w:num w:numId="10">
    <w:abstractNumId w:val="21"/>
  </w:num>
  <w:num w:numId="11">
    <w:abstractNumId w:val="12"/>
  </w:num>
  <w:num w:numId="12">
    <w:abstractNumId w:val="7"/>
  </w:num>
  <w:num w:numId="13">
    <w:abstractNumId w:val="18"/>
  </w:num>
  <w:num w:numId="14">
    <w:abstractNumId w:val="9"/>
  </w:num>
  <w:num w:numId="15">
    <w:abstractNumId w:val="3"/>
  </w:num>
  <w:num w:numId="16">
    <w:abstractNumId w:val="6"/>
  </w:num>
  <w:num w:numId="17">
    <w:abstractNumId w:val="8"/>
  </w:num>
  <w:num w:numId="18">
    <w:abstractNumId w:val="1"/>
  </w:num>
  <w:num w:numId="19">
    <w:abstractNumId w:val="13"/>
  </w:num>
  <w:num w:numId="20">
    <w:abstractNumId w:val="19"/>
  </w:num>
  <w:num w:numId="21">
    <w:abstractNumId w:val="4"/>
  </w:num>
  <w:num w:numId="22">
    <w:abstractNumId w:val="22"/>
  </w:num>
  <w:num w:numId="23">
    <w:abstractNumId w:val="15"/>
  </w:num>
  <w:num w:numId="24">
    <w:abstractNumId w:val="0"/>
  </w:num>
  <w:num w:numId="2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2C3C"/>
    <w:rsid w:val="0000309B"/>
    <w:rsid w:val="000033D0"/>
    <w:rsid w:val="0000341B"/>
    <w:rsid w:val="000038BC"/>
    <w:rsid w:val="00004663"/>
    <w:rsid w:val="00004E0D"/>
    <w:rsid w:val="000054DC"/>
    <w:rsid w:val="000056E8"/>
    <w:rsid w:val="000056F8"/>
    <w:rsid w:val="00005A88"/>
    <w:rsid w:val="00005CC0"/>
    <w:rsid w:val="000069C6"/>
    <w:rsid w:val="000070E8"/>
    <w:rsid w:val="000078E2"/>
    <w:rsid w:val="0000794D"/>
    <w:rsid w:val="00007D77"/>
    <w:rsid w:val="00007DA6"/>
    <w:rsid w:val="000105F9"/>
    <w:rsid w:val="00010ECE"/>
    <w:rsid w:val="00011371"/>
    <w:rsid w:val="00011406"/>
    <w:rsid w:val="00011457"/>
    <w:rsid w:val="00011929"/>
    <w:rsid w:val="000127B8"/>
    <w:rsid w:val="000127BD"/>
    <w:rsid w:val="0001323C"/>
    <w:rsid w:val="00013CCF"/>
    <w:rsid w:val="00014522"/>
    <w:rsid w:val="000145ED"/>
    <w:rsid w:val="000152CD"/>
    <w:rsid w:val="0001561D"/>
    <w:rsid w:val="000163AF"/>
    <w:rsid w:val="000165B3"/>
    <w:rsid w:val="00017A04"/>
    <w:rsid w:val="00017C05"/>
    <w:rsid w:val="000200CF"/>
    <w:rsid w:val="000201DA"/>
    <w:rsid w:val="0002191D"/>
    <w:rsid w:val="00021E8A"/>
    <w:rsid w:val="00022A39"/>
    <w:rsid w:val="00025ACD"/>
    <w:rsid w:val="00026114"/>
    <w:rsid w:val="000266A0"/>
    <w:rsid w:val="00026A7D"/>
    <w:rsid w:val="00027645"/>
    <w:rsid w:val="00027DBA"/>
    <w:rsid w:val="00027E1E"/>
    <w:rsid w:val="00030B4B"/>
    <w:rsid w:val="000313AE"/>
    <w:rsid w:val="00031968"/>
    <w:rsid w:val="00031C1D"/>
    <w:rsid w:val="000321EB"/>
    <w:rsid w:val="000325B4"/>
    <w:rsid w:val="000325F8"/>
    <w:rsid w:val="000329BF"/>
    <w:rsid w:val="00032B63"/>
    <w:rsid w:val="00032E0B"/>
    <w:rsid w:val="00032F36"/>
    <w:rsid w:val="000336DA"/>
    <w:rsid w:val="00033804"/>
    <w:rsid w:val="000349CD"/>
    <w:rsid w:val="000351C3"/>
    <w:rsid w:val="0003625E"/>
    <w:rsid w:val="000362C8"/>
    <w:rsid w:val="0003670D"/>
    <w:rsid w:val="000368BB"/>
    <w:rsid w:val="00036A94"/>
    <w:rsid w:val="00036AF0"/>
    <w:rsid w:val="000374B4"/>
    <w:rsid w:val="000400FE"/>
    <w:rsid w:val="00042556"/>
    <w:rsid w:val="000428DC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2380"/>
    <w:rsid w:val="00052578"/>
    <w:rsid w:val="000539E6"/>
    <w:rsid w:val="0005430C"/>
    <w:rsid w:val="00054B04"/>
    <w:rsid w:val="00054DC0"/>
    <w:rsid w:val="0005509D"/>
    <w:rsid w:val="00055873"/>
    <w:rsid w:val="00056107"/>
    <w:rsid w:val="00056323"/>
    <w:rsid w:val="000564E7"/>
    <w:rsid w:val="00056560"/>
    <w:rsid w:val="000567D7"/>
    <w:rsid w:val="00056C2C"/>
    <w:rsid w:val="00056FF0"/>
    <w:rsid w:val="0005725C"/>
    <w:rsid w:val="0005755D"/>
    <w:rsid w:val="0005796B"/>
    <w:rsid w:val="00057D3B"/>
    <w:rsid w:val="00060185"/>
    <w:rsid w:val="00060286"/>
    <w:rsid w:val="00060EEF"/>
    <w:rsid w:val="0006128A"/>
    <w:rsid w:val="00061772"/>
    <w:rsid w:val="000617D0"/>
    <w:rsid w:val="00062181"/>
    <w:rsid w:val="000623CA"/>
    <w:rsid w:val="000624BB"/>
    <w:rsid w:val="00062C22"/>
    <w:rsid w:val="00063F25"/>
    <w:rsid w:val="00064277"/>
    <w:rsid w:val="00064500"/>
    <w:rsid w:val="000648ED"/>
    <w:rsid w:val="00066048"/>
    <w:rsid w:val="0006727F"/>
    <w:rsid w:val="000673A3"/>
    <w:rsid w:val="0006777E"/>
    <w:rsid w:val="000679FB"/>
    <w:rsid w:val="000702B1"/>
    <w:rsid w:val="00070E09"/>
    <w:rsid w:val="00071588"/>
    <w:rsid w:val="000717FC"/>
    <w:rsid w:val="0007250C"/>
    <w:rsid w:val="00073986"/>
    <w:rsid w:val="00074DA9"/>
    <w:rsid w:val="00075695"/>
    <w:rsid w:val="00076700"/>
    <w:rsid w:val="000769D1"/>
    <w:rsid w:val="00076B0F"/>
    <w:rsid w:val="00076B42"/>
    <w:rsid w:val="00076B84"/>
    <w:rsid w:val="00077333"/>
    <w:rsid w:val="00077BCC"/>
    <w:rsid w:val="000802F0"/>
    <w:rsid w:val="00080334"/>
    <w:rsid w:val="000809A5"/>
    <w:rsid w:val="00081088"/>
    <w:rsid w:val="00081A68"/>
    <w:rsid w:val="00081F85"/>
    <w:rsid w:val="00082322"/>
    <w:rsid w:val="00082485"/>
    <w:rsid w:val="00082A1C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1E93"/>
    <w:rsid w:val="000928A5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487A"/>
    <w:rsid w:val="000A5BFF"/>
    <w:rsid w:val="000A6568"/>
    <w:rsid w:val="000A69BD"/>
    <w:rsid w:val="000A74AF"/>
    <w:rsid w:val="000A759C"/>
    <w:rsid w:val="000A77A5"/>
    <w:rsid w:val="000A7C0A"/>
    <w:rsid w:val="000B0275"/>
    <w:rsid w:val="000B02F2"/>
    <w:rsid w:val="000B0587"/>
    <w:rsid w:val="000B0FA4"/>
    <w:rsid w:val="000B1743"/>
    <w:rsid w:val="000B18AF"/>
    <w:rsid w:val="000B1E4B"/>
    <w:rsid w:val="000B2BD7"/>
    <w:rsid w:val="000B36F2"/>
    <w:rsid w:val="000B3CFE"/>
    <w:rsid w:val="000B45B3"/>
    <w:rsid w:val="000B50EB"/>
    <w:rsid w:val="000B579B"/>
    <w:rsid w:val="000C0313"/>
    <w:rsid w:val="000C1150"/>
    <w:rsid w:val="000C1198"/>
    <w:rsid w:val="000C234E"/>
    <w:rsid w:val="000C2440"/>
    <w:rsid w:val="000C2598"/>
    <w:rsid w:val="000C2622"/>
    <w:rsid w:val="000C2AE9"/>
    <w:rsid w:val="000C3463"/>
    <w:rsid w:val="000C3F99"/>
    <w:rsid w:val="000C46A1"/>
    <w:rsid w:val="000C4D22"/>
    <w:rsid w:val="000C4E02"/>
    <w:rsid w:val="000C54F1"/>
    <w:rsid w:val="000C640F"/>
    <w:rsid w:val="000C6973"/>
    <w:rsid w:val="000C6EDE"/>
    <w:rsid w:val="000C7B5C"/>
    <w:rsid w:val="000C7E92"/>
    <w:rsid w:val="000D2778"/>
    <w:rsid w:val="000D2972"/>
    <w:rsid w:val="000D382D"/>
    <w:rsid w:val="000D39C6"/>
    <w:rsid w:val="000D3B5B"/>
    <w:rsid w:val="000D4A3F"/>
    <w:rsid w:val="000D5584"/>
    <w:rsid w:val="000D56EC"/>
    <w:rsid w:val="000D5D58"/>
    <w:rsid w:val="000D61B0"/>
    <w:rsid w:val="000D6865"/>
    <w:rsid w:val="000D6A3A"/>
    <w:rsid w:val="000D6B69"/>
    <w:rsid w:val="000D6CFC"/>
    <w:rsid w:val="000D7B93"/>
    <w:rsid w:val="000D7D6A"/>
    <w:rsid w:val="000E02A9"/>
    <w:rsid w:val="000E080B"/>
    <w:rsid w:val="000E09C9"/>
    <w:rsid w:val="000E11ED"/>
    <w:rsid w:val="000E18FE"/>
    <w:rsid w:val="000E26EC"/>
    <w:rsid w:val="000E3A2B"/>
    <w:rsid w:val="000E3D75"/>
    <w:rsid w:val="000E3EEF"/>
    <w:rsid w:val="000E42BC"/>
    <w:rsid w:val="000E444B"/>
    <w:rsid w:val="000E5008"/>
    <w:rsid w:val="000E5A7C"/>
    <w:rsid w:val="000E636C"/>
    <w:rsid w:val="000E650A"/>
    <w:rsid w:val="000E660C"/>
    <w:rsid w:val="000E691B"/>
    <w:rsid w:val="000E69CA"/>
    <w:rsid w:val="000F00E4"/>
    <w:rsid w:val="000F0AD4"/>
    <w:rsid w:val="000F16AF"/>
    <w:rsid w:val="000F2995"/>
    <w:rsid w:val="000F29A4"/>
    <w:rsid w:val="000F2E4A"/>
    <w:rsid w:val="000F37A0"/>
    <w:rsid w:val="000F5452"/>
    <w:rsid w:val="000F5BDB"/>
    <w:rsid w:val="000F6F19"/>
    <w:rsid w:val="000F6F36"/>
    <w:rsid w:val="000F73D4"/>
    <w:rsid w:val="000F7D42"/>
    <w:rsid w:val="00101BAB"/>
    <w:rsid w:val="00101CB0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41E0"/>
    <w:rsid w:val="00114DB9"/>
    <w:rsid w:val="00114E69"/>
    <w:rsid w:val="00115FB0"/>
    <w:rsid w:val="0011624B"/>
    <w:rsid w:val="0011656A"/>
    <w:rsid w:val="0011681C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135F"/>
    <w:rsid w:val="00131A69"/>
    <w:rsid w:val="00132162"/>
    <w:rsid w:val="001323A4"/>
    <w:rsid w:val="00132483"/>
    <w:rsid w:val="00132AF3"/>
    <w:rsid w:val="00132AF6"/>
    <w:rsid w:val="0013339B"/>
    <w:rsid w:val="001341C4"/>
    <w:rsid w:val="00136026"/>
    <w:rsid w:val="00136B43"/>
    <w:rsid w:val="00137737"/>
    <w:rsid w:val="0014005E"/>
    <w:rsid w:val="00140084"/>
    <w:rsid w:val="00140C47"/>
    <w:rsid w:val="00141322"/>
    <w:rsid w:val="00141EA6"/>
    <w:rsid w:val="0014206F"/>
    <w:rsid w:val="0014233E"/>
    <w:rsid w:val="001423A1"/>
    <w:rsid w:val="001430FC"/>
    <w:rsid w:val="0014337E"/>
    <w:rsid w:val="001433D1"/>
    <w:rsid w:val="0014470A"/>
    <w:rsid w:val="00144E8A"/>
    <w:rsid w:val="00145A7B"/>
    <w:rsid w:val="00145B7A"/>
    <w:rsid w:val="00145BF8"/>
    <w:rsid w:val="00146E22"/>
    <w:rsid w:val="0014754F"/>
    <w:rsid w:val="001500EC"/>
    <w:rsid w:val="00150596"/>
    <w:rsid w:val="001511C0"/>
    <w:rsid w:val="00151CDE"/>
    <w:rsid w:val="00151EE8"/>
    <w:rsid w:val="00152172"/>
    <w:rsid w:val="001523CA"/>
    <w:rsid w:val="00152F69"/>
    <w:rsid w:val="00153027"/>
    <w:rsid w:val="0015332E"/>
    <w:rsid w:val="00153528"/>
    <w:rsid w:val="00153B39"/>
    <w:rsid w:val="00154071"/>
    <w:rsid w:val="001540C2"/>
    <w:rsid w:val="00154C40"/>
    <w:rsid w:val="00154D87"/>
    <w:rsid w:val="00154FED"/>
    <w:rsid w:val="0015570F"/>
    <w:rsid w:val="0015587C"/>
    <w:rsid w:val="00155DE7"/>
    <w:rsid w:val="001573A7"/>
    <w:rsid w:val="00157A11"/>
    <w:rsid w:val="00161E86"/>
    <w:rsid w:val="001621EA"/>
    <w:rsid w:val="00162A00"/>
    <w:rsid w:val="00162B77"/>
    <w:rsid w:val="00162CD7"/>
    <w:rsid w:val="00163998"/>
    <w:rsid w:val="00164593"/>
    <w:rsid w:val="001647AF"/>
    <w:rsid w:val="001649EB"/>
    <w:rsid w:val="00164AB8"/>
    <w:rsid w:val="0016559B"/>
    <w:rsid w:val="00167D34"/>
    <w:rsid w:val="0017152F"/>
    <w:rsid w:val="00171771"/>
    <w:rsid w:val="00171DDF"/>
    <w:rsid w:val="00172CB5"/>
    <w:rsid w:val="0017300C"/>
    <w:rsid w:val="00173D4A"/>
    <w:rsid w:val="00175BBA"/>
    <w:rsid w:val="00175DF7"/>
    <w:rsid w:val="00175ECF"/>
    <w:rsid w:val="00177E19"/>
    <w:rsid w:val="0018018C"/>
    <w:rsid w:val="001812D7"/>
    <w:rsid w:val="001828E7"/>
    <w:rsid w:val="001842E0"/>
    <w:rsid w:val="00184F81"/>
    <w:rsid w:val="00185093"/>
    <w:rsid w:val="00186B3D"/>
    <w:rsid w:val="00186C16"/>
    <w:rsid w:val="001872B0"/>
    <w:rsid w:val="00187CC9"/>
    <w:rsid w:val="001905A8"/>
    <w:rsid w:val="00190ADD"/>
    <w:rsid w:val="00191309"/>
    <w:rsid w:val="00192446"/>
    <w:rsid w:val="00193C6B"/>
    <w:rsid w:val="00196382"/>
    <w:rsid w:val="00196D77"/>
    <w:rsid w:val="00196F9F"/>
    <w:rsid w:val="00197300"/>
    <w:rsid w:val="00197EC4"/>
    <w:rsid w:val="001A0366"/>
    <w:rsid w:val="001A0630"/>
    <w:rsid w:val="001A08AA"/>
    <w:rsid w:val="001A17A5"/>
    <w:rsid w:val="001A2789"/>
    <w:rsid w:val="001A2EF9"/>
    <w:rsid w:val="001A3120"/>
    <w:rsid w:val="001A519E"/>
    <w:rsid w:val="001A5352"/>
    <w:rsid w:val="001A57D7"/>
    <w:rsid w:val="001A5897"/>
    <w:rsid w:val="001A5B8C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3E29"/>
    <w:rsid w:val="001B43B8"/>
    <w:rsid w:val="001B4DEC"/>
    <w:rsid w:val="001B5745"/>
    <w:rsid w:val="001B57F8"/>
    <w:rsid w:val="001B60A1"/>
    <w:rsid w:val="001B6A72"/>
    <w:rsid w:val="001B70F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4D9D"/>
    <w:rsid w:val="001C524C"/>
    <w:rsid w:val="001C5A2A"/>
    <w:rsid w:val="001C6880"/>
    <w:rsid w:val="001C6E9A"/>
    <w:rsid w:val="001C7D2A"/>
    <w:rsid w:val="001C7E38"/>
    <w:rsid w:val="001D0876"/>
    <w:rsid w:val="001D0A61"/>
    <w:rsid w:val="001D218D"/>
    <w:rsid w:val="001D2248"/>
    <w:rsid w:val="001D28EE"/>
    <w:rsid w:val="001D2F10"/>
    <w:rsid w:val="001D3735"/>
    <w:rsid w:val="001D3914"/>
    <w:rsid w:val="001D3D0D"/>
    <w:rsid w:val="001D3D36"/>
    <w:rsid w:val="001D3D99"/>
    <w:rsid w:val="001D43CA"/>
    <w:rsid w:val="001D465C"/>
    <w:rsid w:val="001D5F46"/>
    <w:rsid w:val="001D616D"/>
    <w:rsid w:val="001D6225"/>
    <w:rsid w:val="001D6CF7"/>
    <w:rsid w:val="001D71CC"/>
    <w:rsid w:val="001D78E5"/>
    <w:rsid w:val="001D7B32"/>
    <w:rsid w:val="001D7D91"/>
    <w:rsid w:val="001D7F4A"/>
    <w:rsid w:val="001E0050"/>
    <w:rsid w:val="001E051F"/>
    <w:rsid w:val="001E0566"/>
    <w:rsid w:val="001E05F6"/>
    <w:rsid w:val="001E1133"/>
    <w:rsid w:val="001E190D"/>
    <w:rsid w:val="001E1AC3"/>
    <w:rsid w:val="001E1DDF"/>
    <w:rsid w:val="001E27D0"/>
    <w:rsid w:val="001E31D6"/>
    <w:rsid w:val="001E637C"/>
    <w:rsid w:val="001E6453"/>
    <w:rsid w:val="001E68AC"/>
    <w:rsid w:val="001E6AF8"/>
    <w:rsid w:val="001E6D6F"/>
    <w:rsid w:val="001E765F"/>
    <w:rsid w:val="001E77DA"/>
    <w:rsid w:val="001E7958"/>
    <w:rsid w:val="001E7B8D"/>
    <w:rsid w:val="001F005B"/>
    <w:rsid w:val="001F0DB3"/>
    <w:rsid w:val="001F11F0"/>
    <w:rsid w:val="001F186E"/>
    <w:rsid w:val="001F20B8"/>
    <w:rsid w:val="001F2B62"/>
    <w:rsid w:val="001F2E81"/>
    <w:rsid w:val="001F5795"/>
    <w:rsid w:val="001F5E60"/>
    <w:rsid w:val="001F6595"/>
    <w:rsid w:val="001F6D31"/>
    <w:rsid w:val="001F706B"/>
    <w:rsid w:val="001F7737"/>
    <w:rsid w:val="00200710"/>
    <w:rsid w:val="00200996"/>
    <w:rsid w:val="00200A10"/>
    <w:rsid w:val="00200A8D"/>
    <w:rsid w:val="00202264"/>
    <w:rsid w:val="00202FD6"/>
    <w:rsid w:val="0020314E"/>
    <w:rsid w:val="00204764"/>
    <w:rsid w:val="00204999"/>
    <w:rsid w:val="00204DD9"/>
    <w:rsid w:val="002055A8"/>
    <w:rsid w:val="00205CBD"/>
    <w:rsid w:val="00206FE6"/>
    <w:rsid w:val="0020785B"/>
    <w:rsid w:val="002122D7"/>
    <w:rsid w:val="00212318"/>
    <w:rsid w:val="00212373"/>
    <w:rsid w:val="002125B8"/>
    <w:rsid w:val="00212A25"/>
    <w:rsid w:val="00212E09"/>
    <w:rsid w:val="00212E3B"/>
    <w:rsid w:val="00213118"/>
    <w:rsid w:val="002138EA"/>
    <w:rsid w:val="00214121"/>
    <w:rsid w:val="00214FBD"/>
    <w:rsid w:val="00216838"/>
    <w:rsid w:val="00216854"/>
    <w:rsid w:val="002175BD"/>
    <w:rsid w:val="00217F27"/>
    <w:rsid w:val="00220566"/>
    <w:rsid w:val="00220D6F"/>
    <w:rsid w:val="00222897"/>
    <w:rsid w:val="00222F1B"/>
    <w:rsid w:val="00222FFD"/>
    <w:rsid w:val="00223497"/>
    <w:rsid w:val="0022349B"/>
    <w:rsid w:val="00223883"/>
    <w:rsid w:val="00223AC5"/>
    <w:rsid w:val="00223C68"/>
    <w:rsid w:val="00224B9E"/>
    <w:rsid w:val="002256DE"/>
    <w:rsid w:val="00225C3D"/>
    <w:rsid w:val="00226E83"/>
    <w:rsid w:val="00227234"/>
    <w:rsid w:val="00227683"/>
    <w:rsid w:val="00227DED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2D0F"/>
    <w:rsid w:val="002438FA"/>
    <w:rsid w:val="00244284"/>
    <w:rsid w:val="00244669"/>
    <w:rsid w:val="002446BA"/>
    <w:rsid w:val="0024477F"/>
    <w:rsid w:val="00244CCF"/>
    <w:rsid w:val="00244FCF"/>
    <w:rsid w:val="002463FF"/>
    <w:rsid w:val="00246BFD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39CD"/>
    <w:rsid w:val="00254246"/>
    <w:rsid w:val="0025514E"/>
    <w:rsid w:val="00256A59"/>
    <w:rsid w:val="00257735"/>
    <w:rsid w:val="002578B0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29E"/>
    <w:rsid w:val="00267496"/>
    <w:rsid w:val="002676E4"/>
    <w:rsid w:val="00267A5B"/>
    <w:rsid w:val="00270E82"/>
    <w:rsid w:val="0027122C"/>
    <w:rsid w:val="00271259"/>
    <w:rsid w:val="00271A10"/>
    <w:rsid w:val="002724D2"/>
    <w:rsid w:val="00272EA4"/>
    <w:rsid w:val="0027363C"/>
    <w:rsid w:val="00273F69"/>
    <w:rsid w:val="002741DA"/>
    <w:rsid w:val="002744B3"/>
    <w:rsid w:val="00274611"/>
    <w:rsid w:val="002748A2"/>
    <w:rsid w:val="00274E1A"/>
    <w:rsid w:val="0027560E"/>
    <w:rsid w:val="00275B77"/>
    <w:rsid w:val="00277A09"/>
    <w:rsid w:val="0028121A"/>
    <w:rsid w:val="00281957"/>
    <w:rsid w:val="00281D91"/>
    <w:rsid w:val="0028203F"/>
    <w:rsid w:val="00282174"/>
    <w:rsid w:val="00282213"/>
    <w:rsid w:val="00282382"/>
    <w:rsid w:val="002827FC"/>
    <w:rsid w:val="00282A35"/>
    <w:rsid w:val="00282B64"/>
    <w:rsid w:val="0028452F"/>
    <w:rsid w:val="00284D30"/>
    <w:rsid w:val="00286795"/>
    <w:rsid w:val="00287895"/>
    <w:rsid w:val="00287D6C"/>
    <w:rsid w:val="00292E5D"/>
    <w:rsid w:val="0029361A"/>
    <w:rsid w:val="002942E5"/>
    <w:rsid w:val="00294C79"/>
    <w:rsid w:val="00294FBC"/>
    <w:rsid w:val="002959A7"/>
    <w:rsid w:val="00296975"/>
    <w:rsid w:val="00296B9F"/>
    <w:rsid w:val="0029754E"/>
    <w:rsid w:val="00297E6A"/>
    <w:rsid w:val="002A000E"/>
    <w:rsid w:val="002A0240"/>
    <w:rsid w:val="002A0D0E"/>
    <w:rsid w:val="002A1138"/>
    <w:rsid w:val="002A3662"/>
    <w:rsid w:val="002A3B4C"/>
    <w:rsid w:val="002A3D2D"/>
    <w:rsid w:val="002A4470"/>
    <w:rsid w:val="002A4686"/>
    <w:rsid w:val="002A4A7D"/>
    <w:rsid w:val="002A5C2C"/>
    <w:rsid w:val="002A686C"/>
    <w:rsid w:val="002A7345"/>
    <w:rsid w:val="002A7D5A"/>
    <w:rsid w:val="002B011F"/>
    <w:rsid w:val="002B0317"/>
    <w:rsid w:val="002B05DF"/>
    <w:rsid w:val="002B163D"/>
    <w:rsid w:val="002B170C"/>
    <w:rsid w:val="002B20DA"/>
    <w:rsid w:val="002B24C6"/>
    <w:rsid w:val="002B28B0"/>
    <w:rsid w:val="002B2C0A"/>
    <w:rsid w:val="002B4D62"/>
    <w:rsid w:val="002B5558"/>
    <w:rsid w:val="002B6D34"/>
    <w:rsid w:val="002B7522"/>
    <w:rsid w:val="002B77A5"/>
    <w:rsid w:val="002B7EA6"/>
    <w:rsid w:val="002C1156"/>
    <w:rsid w:val="002C145F"/>
    <w:rsid w:val="002C15B4"/>
    <w:rsid w:val="002C1623"/>
    <w:rsid w:val="002C1E1B"/>
    <w:rsid w:val="002C35EF"/>
    <w:rsid w:val="002C3604"/>
    <w:rsid w:val="002C3680"/>
    <w:rsid w:val="002C371D"/>
    <w:rsid w:val="002C4264"/>
    <w:rsid w:val="002C4FFF"/>
    <w:rsid w:val="002C527C"/>
    <w:rsid w:val="002C55AD"/>
    <w:rsid w:val="002C55D6"/>
    <w:rsid w:val="002C5FE0"/>
    <w:rsid w:val="002C73C2"/>
    <w:rsid w:val="002C772B"/>
    <w:rsid w:val="002D09D8"/>
    <w:rsid w:val="002D0D61"/>
    <w:rsid w:val="002D1B83"/>
    <w:rsid w:val="002D3C93"/>
    <w:rsid w:val="002D44BD"/>
    <w:rsid w:val="002D48AF"/>
    <w:rsid w:val="002D4B5D"/>
    <w:rsid w:val="002D50DA"/>
    <w:rsid w:val="002D69EF"/>
    <w:rsid w:val="002D6DCC"/>
    <w:rsid w:val="002D6EAF"/>
    <w:rsid w:val="002D79F2"/>
    <w:rsid w:val="002D7FF2"/>
    <w:rsid w:val="002E023F"/>
    <w:rsid w:val="002E07C3"/>
    <w:rsid w:val="002E07C5"/>
    <w:rsid w:val="002E0A27"/>
    <w:rsid w:val="002E110F"/>
    <w:rsid w:val="002E116A"/>
    <w:rsid w:val="002E1AF2"/>
    <w:rsid w:val="002E224D"/>
    <w:rsid w:val="002E38D8"/>
    <w:rsid w:val="002E3987"/>
    <w:rsid w:val="002E47F7"/>
    <w:rsid w:val="002E4CBC"/>
    <w:rsid w:val="002E503D"/>
    <w:rsid w:val="002E547A"/>
    <w:rsid w:val="002E54FB"/>
    <w:rsid w:val="002E6323"/>
    <w:rsid w:val="002E7CB7"/>
    <w:rsid w:val="002F1233"/>
    <w:rsid w:val="002F1C26"/>
    <w:rsid w:val="002F1C59"/>
    <w:rsid w:val="002F1CAF"/>
    <w:rsid w:val="002F28EF"/>
    <w:rsid w:val="002F2CA9"/>
    <w:rsid w:val="002F309C"/>
    <w:rsid w:val="002F3B22"/>
    <w:rsid w:val="002F3BE0"/>
    <w:rsid w:val="002F3DEC"/>
    <w:rsid w:val="002F3DF8"/>
    <w:rsid w:val="002F4093"/>
    <w:rsid w:val="002F4BA9"/>
    <w:rsid w:val="002F575C"/>
    <w:rsid w:val="002F5FAD"/>
    <w:rsid w:val="002F5FF4"/>
    <w:rsid w:val="002F60D0"/>
    <w:rsid w:val="002F6497"/>
    <w:rsid w:val="002F734E"/>
    <w:rsid w:val="002F78ED"/>
    <w:rsid w:val="003001D3"/>
    <w:rsid w:val="00300907"/>
    <w:rsid w:val="00301081"/>
    <w:rsid w:val="00302811"/>
    <w:rsid w:val="00302845"/>
    <w:rsid w:val="00302C62"/>
    <w:rsid w:val="00302D64"/>
    <w:rsid w:val="0030396A"/>
    <w:rsid w:val="00305FF2"/>
    <w:rsid w:val="003067FF"/>
    <w:rsid w:val="003075EC"/>
    <w:rsid w:val="0030799B"/>
    <w:rsid w:val="00307D2C"/>
    <w:rsid w:val="00311460"/>
    <w:rsid w:val="00311C4E"/>
    <w:rsid w:val="00313FE8"/>
    <w:rsid w:val="00314082"/>
    <w:rsid w:val="003146DD"/>
    <w:rsid w:val="003149E6"/>
    <w:rsid w:val="00314B6D"/>
    <w:rsid w:val="003159F6"/>
    <w:rsid w:val="00315B06"/>
    <w:rsid w:val="00316BDE"/>
    <w:rsid w:val="003176E9"/>
    <w:rsid w:val="00317C19"/>
    <w:rsid w:val="00317F6B"/>
    <w:rsid w:val="0032003A"/>
    <w:rsid w:val="00321095"/>
    <w:rsid w:val="003220AA"/>
    <w:rsid w:val="0032242A"/>
    <w:rsid w:val="00323C3E"/>
    <w:rsid w:val="003246FE"/>
    <w:rsid w:val="003257F8"/>
    <w:rsid w:val="00326719"/>
    <w:rsid w:val="00326CFF"/>
    <w:rsid w:val="003272DA"/>
    <w:rsid w:val="00327430"/>
    <w:rsid w:val="00327965"/>
    <w:rsid w:val="00327A58"/>
    <w:rsid w:val="00330148"/>
    <w:rsid w:val="00330550"/>
    <w:rsid w:val="00332244"/>
    <w:rsid w:val="00332820"/>
    <w:rsid w:val="00332EFC"/>
    <w:rsid w:val="00333527"/>
    <w:rsid w:val="003340C5"/>
    <w:rsid w:val="00334748"/>
    <w:rsid w:val="00334972"/>
    <w:rsid w:val="00335C45"/>
    <w:rsid w:val="003365ED"/>
    <w:rsid w:val="003368A2"/>
    <w:rsid w:val="00337082"/>
    <w:rsid w:val="003370B1"/>
    <w:rsid w:val="00340C65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454"/>
    <w:rsid w:val="003464A5"/>
    <w:rsid w:val="003465A2"/>
    <w:rsid w:val="00346C19"/>
    <w:rsid w:val="00346D79"/>
    <w:rsid w:val="00350CD7"/>
    <w:rsid w:val="00352A18"/>
    <w:rsid w:val="00352B83"/>
    <w:rsid w:val="00352D3A"/>
    <w:rsid w:val="0035314A"/>
    <w:rsid w:val="00353992"/>
    <w:rsid w:val="00353C90"/>
    <w:rsid w:val="00353E42"/>
    <w:rsid w:val="00354439"/>
    <w:rsid w:val="003552F6"/>
    <w:rsid w:val="003553E3"/>
    <w:rsid w:val="003559BD"/>
    <w:rsid w:val="0035799A"/>
    <w:rsid w:val="00360552"/>
    <w:rsid w:val="003620E0"/>
    <w:rsid w:val="0036254F"/>
    <w:rsid w:val="003631E4"/>
    <w:rsid w:val="00363521"/>
    <w:rsid w:val="00363A8C"/>
    <w:rsid w:val="00364251"/>
    <w:rsid w:val="003653E3"/>
    <w:rsid w:val="00365A27"/>
    <w:rsid w:val="003673E6"/>
    <w:rsid w:val="00367724"/>
    <w:rsid w:val="00367BFF"/>
    <w:rsid w:val="00370650"/>
    <w:rsid w:val="0037071B"/>
    <w:rsid w:val="00371001"/>
    <w:rsid w:val="00371535"/>
    <w:rsid w:val="00372AA4"/>
    <w:rsid w:val="00373148"/>
    <w:rsid w:val="003732C7"/>
    <w:rsid w:val="003733E9"/>
    <w:rsid w:val="0037341D"/>
    <w:rsid w:val="00374B0A"/>
    <w:rsid w:val="00374DD2"/>
    <w:rsid w:val="0037500A"/>
    <w:rsid w:val="003756BF"/>
    <w:rsid w:val="00375FA4"/>
    <w:rsid w:val="003773C9"/>
    <w:rsid w:val="00380C5B"/>
    <w:rsid w:val="0038198D"/>
    <w:rsid w:val="00381AEF"/>
    <w:rsid w:val="00382C91"/>
    <w:rsid w:val="00383F01"/>
    <w:rsid w:val="00385170"/>
    <w:rsid w:val="00385218"/>
    <w:rsid w:val="003861D5"/>
    <w:rsid w:val="003873FB"/>
    <w:rsid w:val="003878E0"/>
    <w:rsid w:val="00390BAF"/>
    <w:rsid w:val="00390D86"/>
    <w:rsid w:val="00390D96"/>
    <w:rsid w:val="00391DF0"/>
    <w:rsid w:val="00393475"/>
    <w:rsid w:val="00394109"/>
    <w:rsid w:val="00397206"/>
    <w:rsid w:val="00397CC0"/>
    <w:rsid w:val="003A1E08"/>
    <w:rsid w:val="003A27BA"/>
    <w:rsid w:val="003A2F4D"/>
    <w:rsid w:val="003A3DC4"/>
    <w:rsid w:val="003A4281"/>
    <w:rsid w:val="003A4FFF"/>
    <w:rsid w:val="003A6448"/>
    <w:rsid w:val="003A73C7"/>
    <w:rsid w:val="003A76BD"/>
    <w:rsid w:val="003A77AB"/>
    <w:rsid w:val="003B1087"/>
    <w:rsid w:val="003B1184"/>
    <w:rsid w:val="003B13F1"/>
    <w:rsid w:val="003B1AA0"/>
    <w:rsid w:val="003B222C"/>
    <w:rsid w:val="003B2EED"/>
    <w:rsid w:val="003B478A"/>
    <w:rsid w:val="003B5AB0"/>
    <w:rsid w:val="003B6406"/>
    <w:rsid w:val="003B6A2C"/>
    <w:rsid w:val="003B76E4"/>
    <w:rsid w:val="003B7D1E"/>
    <w:rsid w:val="003C09D1"/>
    <w:rsid w:val="003C1211"/>
    <w:rsid w:val="003C182D"/>
    <w:rsid w:val="003C32B2"/>
    <w:rsid w:val="003C3E30"/>
    <w:rsid w:val="003C3F76"/>
    <w:rsid w:val="003C4291"/>
    <w:rsid w:val="003C46B4"/>
    <w:rsid w:val="003C47CE"/>
    <w:rsid w:val="003C4CF5"/>
    <w:rsid w:val="003C54C0"/>
    <w:rsid w:val="003C5E26"/>
    <w:rsid w:val="003C614D"/>
    <w:rsid w:val="003C623D"/>
    <w:rsid w:val="003D021A"/>
    <w:rsid w:val="003D0BB1"/>
    <w:rsid w:val="003D0EAB"/>
    <w:rsid w:val="003D12B6"/>
    <w:rsid w:val="003D1B75"/>
    <w:rsid w:val="003D1D54"/>
    <w:rsid w:val="003D2833"/>
    <w:rsid w:val="003D3AEA"/>
    <w:rsid w:val="003D3C4E"/>
    <w:rsid w:val="003D3C89"/>
    <w:rsid w:val="003D4276"/>
    <w:rsid w:val="003D449F"/>
    <w:rsid w:val="003D4663"/>
    <w:rsid w:val="003D5571"/>
    <w:rsid w:val="003D5D10"/>
    <w:rsid w:val="003D5EED"/>
    <w:rsid w:val="003D6F68"/>
    <w:rsid w:val="003D7078"/>
    <w:rsid w:val="003D759F"/>
    <w:rsid w:val="003D7CEB"/>
    <w:rsid w:val="003D7F66"/>
    <w:rsid w:val="003E0563"/>
    <w:rsid w:val="003E08A1"/>
    <w:rsid w:val="003E1C28"/>
    <w:rsid w:val="003E300F"/>
    <w:rsid w:val="003E39F0"/>
    <w:rsid w:val="003E4F60"/>
    <w:rsid w:val="003E57AE"/>
    <w:rsid w:val="003E58E1"/>
    <w:rsid w:val="003E6098"/>
    <w:rsid w:val="003E631D"/>
    <w:rsid w:val="003E6C28"/>
    <w:rsid w:val="003E747D"/>
    <w:rsid w:val="003E7DCB"/>
    <w:rsid w:val="003F0CFE"/>
    <w:rsid w:val="003F0DD5"/>
    <w:rsid w:val="003F18B9"/>
    <w:rsid w:val="003F1AEA"/>
    <w:rsid w:val="003F229B"/>
    <w:rsid w:val="003F2810"/>
    <w:rsid w:val="003F4111"/>
    <w:rsid w:val="003F4287"/>
    <w:rsid w:val="003F5228"/>
    <w:rsid w:val="003F549B"/>
    <w:rsid w:val="003F5C6E"/>
    <w:rsid w:val="003F5FC4"/>
    <w:rsid w:val="003F7715"/>
    <w:rsid w:val="003F7C43"/>
    <w:rsid w:val="004006F6"/>
    <w:rsid w:val="0040083B"/>
    <w:rsid w:val="0040097C"/>
    <w:rsid w:val="00401147"/>
    <w:rsid w:val="0040139E"/>
    <w:rsid w:val="00401A34"/>
    <w:rsid w:val="00402A72"/>
    <w:rsid w:val="00403149"/>
    <w:rsid w:val="004054BB"/>
    <w:rsid w:val="00406B7B"/>
    <w:rsid w:val="00406F64"/>
    <w:rsid w:val="00407A23"/>
    <w:rsid w:val="00407C46"/>
    <w:rsid w:val="004106B7"/>
    <w:rsid w:val="00410ED8"/>
    <w:rsid w:val="004113A1"/>
    <w:rsid w:val="00412477"/>
    <w:rsid w:val="004130E0"/>
    <w:rsid w:val="004133FA"/>
    <w:rsid w:val="00413C6C"/>
    <w:rsid w:val="0041422D"/>
    <w:rsid w:val="0041477A"/>
    <w:rsid w:val="004148B0"/>
    <w:rsid w:val="004158D4"/>
    <w:rsid w:val="00415E12"/>
    <w:rsid w:val="00417068"/>
    <w:rsid w:val="00420276"/>
    <w:rsid w:val="00420841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886"/>
    <w:rsid w:val="00423D96"/>
    <w:rsid w:val="00424E04"/>
    <w:rsid w:val="004255A3"/>
    <w:rsid w:val="00426356"/>
    <w:rsid w:val="00426954"/>
    <w:rsid w:val="00426C78"/>
    <w:rsid w:val="00426F2E"/>
    <w:rsid w:val="0042790D"/>
    <w:rsid w:val="00427B4E"/>
    <w:rsid w:val="00427DDF"/>
    <w:rsid w:val="00430D4C"/>
    <w:rsid w:val="00431287"/>
    <w:rsid w:val="004313C5"/>
    <w:rsid w:val="00431C07"/>
    <w:rsid w:val="004323F0"/>
    <w:rsid w:val="004329DB"/>
    <w:rsid w:val="00432BCB"/>
    <w:rsid w:val="00434649"/>
    <w:rsid w:val="00435025"/>
    <w:rsid w:val="004350D6"/>
    <w:rsid w:val="00435FFD"/>
    <w:rsid w:val="00436B18"/>
    <w:rsid w:val="004373F8"/>
    <w:rsid w:val="0043790E"/>
    <w:rsid w:val="00437F5D"/>
    <w:rsid w:val="00440452"/>
    <w:rsid w:val="00440570"/>
    <w:rsid w:val="00440726"/>
    <w:rsid w:val="004407BF"/>
    <w:rsid w:val="0044282E"/>
    <w:rsid w:val="00442EFF"/>
    <w:rsid w:val="00444225"/>
    <w:rsid w:val="00444EFF"/>
    <w:rsid w:val="004453C0"/>
    <w:rsid w:val="0044741F"/>
    <w:rsid w:val="0045011C"/>
    <w:rsid w:val="00450155"/>
    <w:rsid w:val="0045076C"/>
    <w:rsid w:val="00451411"/>
    <w:rsid w:val="00452764"/>
    <w:rsid w:val="004529B4"/>
    <w:rsid w:val="00453919"/>
    <w:rsid w:val="004547BC"/>
    <w:rsid w:val="00454907"/>
    <w:rsid w:val="0045541C"/>
    <w:rsid w:val="00455C7E"/>
    <w:rsid w:val="00456006"/>
    <w:rsid w:val="00457155"/>
    <w:rsid w:val="004576DE"/>
    <w:rsid w:val="0046078E"/>
    <w:rsid w:val="00461AE3"/>
    <w:rsid w:val="00461B0D"/>
    <w:rsid w:val="00461BE4"/>
    <w:rsid w:val="0046266D"/>
    <w:rsid w:val="004629F7"/>
    <w:rsid w:val="00463E53"/>
    <w:rsid w:val="004640E1"/>
    <w:rsid w:val="0046497F"/>
    <w:rsid w:val="00464986"/>
    <w:rsid w:val="00464E9A"/>
    <w:rsid w:val="004666A1"/>
    <w:rsid w:val="00466AB0"/>
    <w:rsid w:val="0046772E"/>
    <w:rsid w:val="00467980"/>
    <w:rsid w:val="00470698"/>
    <w:rsid w:val="00470E38"/>
    <w:rsid w:val="00470E49"/>
    <w:rsid w:val="004711C7"/>
    <w:rsid w:val="00471B36"/>
    <w:rsid w:val="00471CEE"/>
    <w:rsid w:val="00471CF8"/>
    <w:rsid w:val="00472288"/>
    <w:rsid w:val="00472CEB"/>
    <w:rsid w:val="00473100"/>
    <w:rsid w:val="00474B2C"/>
    <w:rsid w:val="00474FBC"/>
    <w:rsid w:val="004755D0"/>
    <w:rsid w:val="00476026"/>
    <w:rsid w:val="00476474"/>
    <w:rsid w:val="004800B9"/>
    <w:rsid w:val="00480FE4"/>
    <w:rsid w:val="00481FB9"/>
    <w:rsid w:val="004830C7"/>
    <w:rsid w:val="004835B4"/>
    <w:rsid w:val="00483CF1"/>
    <w:rsid w:val="00483E2D"/>
    <w:rsid w:val="004842FB"/>
    <w:rsid w:val="0048447F"/>
    <w:rsid w:val="00484861"/>
    <w:rsid w:val="00486313"/>
    <w:rsid w:val="0048647C"/>
    <w:rsid w:val="00486880"/>
    <w:rsid w:val="00490FAF"/>
    <w:rsid w:val="00491181"/>
    <w:rsid w:val="00491FA6"/>
    <w:rsid w:val="0049230F"/>
    <w:rsid w:val="00492B73"/>
    <w:rsid w:val="00493F59"/>
    <w:rsid w:val="00494C55"/>
    <w:rsid w:val="00495A33"/>
    <w:rsid w:val="0049612D"/>
    <w:rsid w:val="004964FE"/>
    <w:rsid w:val="004A030D"/>
    <w:rsid w:val="004A0830"/>
    <w:rsid w:val="004A1027"/>
    <w:rsid w:val="004A12C7"/>
    <w:rsid w:val="004A1379"/>
    <w:rsid w:val="004A17C7"/>
    <w:rsid w:val="004A1F7A"/>
    <w:rsid w:val="004A201A"/>
    <w:rsid w:val="004A35A8"/>
    <w:rsid w:val="004A3B8F"/>
    <w:rsid w:val="004A4055"/>
    <w:rsid w:val="004A419F"/>
    <w:rsid w:val="004A4511"/>
    <w:rsid w:val="004A492D"/>
    <w:rsid w:val="004A6632"/>
    <w:rsid w:val="004A6725"/>
    <w:rsid w:val="004A7A54"/>
    <w:rsid w:val="004B0201"/>
    <w:rsid w:val="004B1313"/>
    <w:rsid w:val="004B14B1"/>
    <w:rsid w:val="004B3DC7"/>
    <w:rsid w:val="004B4CB1"/>
    <w:rsid w:val="004B5407"/>
    <w:rsid w:val="004B65C6"/>
    <w:rsid w:val="004B6E47"/>
    <w:rsid w:val="004B7065"/>
    <w:rsid w:val="004B71B1"/>
    <w:rsid w:val="004B72DF"/>
    <w:rsid w:val="004C0C0F"/>
    <w:rsid w:val="004C0DD5"/>
    <w:rsid w:val="004C1C62"/>
    <w:rsid w:val="004C2830"/>
    <w:rsid w:val="004C3923"/>
    <w:rsid w:val="004C3AF6"/>
    <w:rsid w:val="004C6B55"/>
    <w:rsid w:val="004C6DFC"/>
    <w:rsid w:val="004C7C0E"/>
    <w:rsid w:val="004D0FD5"/>
    <w:rsid w:val="004D12E1"/>
    <w:rsid w:val="004D1F0C"/>
    <w:rsid w:val="004D22B4"/>
    <w:rsid w:val="004D36BE"/>
    <w:rsid w:val="004D5600"/>
    <w:rsid w:val="004D66DE"/>
    <w:rsid w:val="004D6A7A"/>
    <w:rsid w:val="004D6E9B"/>
    <w:rsid w:val="004D6F26"/>
    <w:rsid w:val="004D7FD0"/>
    <w:rsid w:val="004E0B5D"/>
    <w:rsid w:val="004E0CF1"/>
    <w:rsid w:val="004E12E6"/>
    <w:rsid w:val="004E1DDF"/>
    <w:rsid w:val="004E1FCF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11B2"/>
    <w:rsid w:val="004F16E1"/>
    <w:rsid w:val="004F2712"/>
    <w:rsid w:val="004F2926"/>
    <w:rsid w:val="004F2E6B"/>
    <w:rsid w:val="004F30F6"/>
    <w:rsid w:val="004F3886"/>
    <w:rsid w:val="004F3D34"/>
    <w:rsid w:val="004F3E0E"/>
    <w:rsid w:val="004F3EC6"/>
    <w:rsid w:val="004F41DF"/>
    <w:rsid w:val="004F45A8"/>
    <w:rsid w:val="004F4680"/>
    <w:rsid w:val="004F488D"/>
    <w:rsid w:val="004F4F64"/>
    <w:rsid w:val="004F5034"/>
    <w:rsid w:val="004F554E"/>
    <w:rsid w:val="004F5999"/>
    <w:rsid w:val="004F65B6"/>
    <w:rsid w:val="004F6A1D"/>
    <w:rsid w:val="004F74DE"/>
    <w:rsid w:val="004F7693"/>
    <w:rsid w:val="004F7A3D"/>
    <w:rsid w:val="004F7BB5"/>
    <w:rsid w:val="004F7C82"/>
    <w:rsid w:val="00500B6F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453"/>
    <w:rsid w:val="00511E11"/>
    <w:rsid w:val="00512458"/>
    <w:rsid w:val="005129DD"/>
    <w:rsid w:val="00513D86"/>
    <w:rsid w:val="00514D84"/>
    <w:rsid w:val="00514FAA"/>
    <w:rsid w:val="00515452"/>
    <w:rsid w:val="005155DC"/>
    <w:rsid w:val="005156D9"/>
    <w:rsid w:val="0051619C"/>
    <w:rsid w:val="00516592"/>
    <w:rsid w:val="0051777C"/>
    <w:rsid w:val="00517B81"/>
    <w:rsid w:val="005205F3"/>
    <w:rsid w:val="00521BCF"/>
    <w:rsid w:val="0052213C"/>
    <w:rsid w:val="00522299"/>
    <w:rsid w:val="00522C5E"/>
    <w:rsid w:val="00523341"/>
    <w:rsid w:val="00524608"/>
    <w:rsid w:val="00524FCA"/>
    <w:rsid w:val="00525C0C"/>
    <w:rsid w:val="00526D23"/>
    <w:rsid w:val="00526DB2"/>
    <w:rsid w:val="00526F9B"/>
    <w:rsid w:val="00527597"/>
    <w:rsid w:val="00527BBB"/>
    <w:rsid w:val="0053021E"/>
    <w:rsid w:val="005317C6"/>
    <w:rsid w:val="005319A6"/>
    <w:rsid w:val="00531D80"/>
    <w:rsid w:val="00532407"/>
    <w:rsid w:val="0053398A"/>
    <w:rsid w:val="00533DD6"/>
    <w:rsid w:val="00534031"/>
    <w:rsid w:val="00534686"/>
    <w:rsid w:val="005349F2"/>
    <w:rsid w:val="00534A7B"/>
    <w:rsid w:val="00536A18"/>
    <w:rsid w:val="00536AAE"/>
    <w:rsid w:val="00536BC2"/>
    <w:rsid w:val="00537C17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3E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1C5B"/>
    <w:rsid w:val="00553090"/>
    <w:rsid w:val="00554324"/>
    <w:rsid w:val="005548F1"/>
    <w:rsid w:val="00554A16"/>
    <w:rsid w:val="005550DD"/>
    <w:rsid w:val="00555115"/>
    <w:rsid w:val="0055559B"/>
    <w:rsid w:val="005560CC"/>
    <w:rsid w:val="00556985"/>
    <w:rsid w:val="00560261"/>
    <w:rsid w:val="00561108"/>
    <w:rsid w:val="00561D02"/>
    <w:rsid w:val="0056238E"/>
    <w:rsid w:val="005645CE"/>
    <w:rsid w:val="00565867"/>
    <w:rsid w:val="00565C1C"/>
    <w:rsid w:val="005667F2"/>
    <w:rsid w:val="00566838"/>
    <w:rsid w:val="00567162"/>
    <w:rsid w:val="0056797C"/>
    <w:rsid w:val="0057106E"/>
    <w:rsid w:val="0057164E"/>
    <w:rsid w:val="0057183C"/>
    <w:rsid w:val="00571920"/>
    <w:rsid w:val="005719E4"/>
    <w:rsid w:val="00571BCD"/>
    <w:rsid w:val="00571C21"/>
    <w:rsid w:val="0057304A"/>
    <w:rsid w:val="005735C5"/>
    <w:rsid w:val="00573737"/>
    <w:rsid w:val="00574E8B"/>
    <w:rsid w:val="00575D58"/>
    <w:rsid w:val="00575E6C"/>
    <w:rsid w:val="00576117"/>
    <w:rsid w:val="00576E39"/>
    <w:rsid w:val="00576FAB"/>
    <w:rsid w:val="005772B4"/>
    <w:rsid w:val="00577BF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5A9"/>
    <w:rsid w:val="00586EAB"/>
    <w:rsid w:val="00587D2E"/>
    <w:rsid w:val="00590404"/>
    <w:rsid w:val="005905CE"/>
    <w:rsid w:val="005908D2"/>
    <w:rsid w:val="0059091D"/>
    <w:rsid w:val="00591686"/>
    <w:rsid w:val="00591789"/>
    <w:rsid w:val="00591E42"/>
    <w:rsid w:val="00592268"/>
    <w:rsid w:val="005922D1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808"/>
    <w:rsid w:val="00597B4D"/>
    <w:rsid w:val="00597FFC"/>
    <w:rsid w:val="005A048F"/>
    <w:rsid w:val="005A0B8C"/>
    <w:rsid w:val="005A0EDD"/>
    <w:rsid w:val="005A37DF"/>
    <w:rsid w:val="005A4533"/>
    <w:rsid w:val="005A476C"/>
    <w:rsid w:val="005A48D4"/>
    <w:rsid w:val="005A4B48"/>
    <w:rsid w:val="005A504E"/>
    <w:rsid w:val="005A5627"/>
    <w:rsid w:val="005A5C21"/>
    <w:rsid w:val="005A5E9E"/>
    <w:rsid w:val="005A5FA2"/>
    <w:rsid w:val="005A616F"/>
    <w:rsid w:val="005B0106"/>
    <w:rsid w:val="005B0468"/>
    <w:rsid w:val="005B06C5"/>
    <w:rsid w:val="005B084E"/>
    <w:rsid w:val="005B11FE"/>
    <w:rsid w:val="005B161C"/>
    <w:rsid w:val="005B2227"/>
    <w:rsid w:val="005B256B"/>
    <w:rsid w:val="005B28ED"/>
    <w:rsid w:val="005B42D4"/>
    <w:rsid w:val="005B4624"/>
    <w:rsid w:val="005B5A4F"/>
    <w:rsid w:val="005B6DF0"/>
    <w:rsid w:val="005C063D"/>
    <w:rsid w:val="005C0B59"/>
    <w:rsid w:val="005C0C19"/>
    <w:rsid w:val="005C0FDC"/>
    <w:rsid w:val="005C1B8D"/>
    <w:rsid w:val="005C2351"/>
    <w:rsid w:val="005C331B"/>
    <w:rsid w:val="005C3FC0"/>
    <w:rsid w:val="005C41A1"/>
    <w:rsid w:val="005C53B5"/>
    <w:rsid w:val="005C545B"/>
    <w:rsid w:val="005C5A1C"/>
    <w:rsid w:val="005C66D3"/>
    <w:rsid w:val="005C678B"/>
    <w:rsid w:val="005C6B82"/>
    <w:rsid w:val="005C6DE8"/>
    <w:rsid w:val="005C7630"/>
    <w:rsid w:val="005C7B3F"/>
    <w:rsid w:val="005D018A"/>
    <w:rsid w:val="005D087B"/>
    <w:rsid w:val="005D0F72"/>
    <w:rsid w:val="005D1A84"/>
    <w:rsid w:val="005D1EFE"/>
    <w:rsid w:val="005D3FAD"/>
    <w:rsid w:val="005D4242"/>
    <w:rsid w:val="005D50E1"/>
    <w:rsid w:val="005D5390"/>
    <w:rsid w:val="005D5472"/>
    <w:rsid w:val="005D6ABF"/>
    <w:rsid w:val="005D6C16"/>
    <w:rsid w:val="005D71D5"/>
    <w:rsid w:val="005E0BA1"/>
    <w:rsid w:val="005E108B"/>
    <w:rsid w:val="005E1144"/>
    <w:rsid w:val="005E12CD"/>
    <w:rsid w:val="005E163E"/>
    <w:rsid w:val="005E3A04"/>
    <w:rsid w:val="005E3D63"/>
    <w:rsid w:val="005E44CB"/>
    <w:rsid w:val="005E4953"/>
    <w:rsid w:val="005E4F46"/>
    <w:rsid w:val="005E547F"/>
    <w:rsid w:val="005E5D00"/>
    <w:rsid w:val="005E613A"/>
    <w:rsid w:val="005E6F17"/>
    <w:rsid w:val="005E7EA5"/>
    <w:rsid w:val="005F02CC"/>
    <w:rsid w:val="005F1053"/>
    <w:rsid w:val="005F19DB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60059A"/>
    <w:rsid w:val="00602D45"/>
    <w:rsid w:val="00603011"/>
    <w:rsid w:val="00604828"/>
    <w:rsid w:val="00604B12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1D2C"/>
    <w:rsid w:val="00612469"/>
    <w:rsid w:val="00612745"/>
    <w:rsid w:val="00612CAE"/>
    <w:rsid w:val="006133E6"/>
    <w:rsid w:val="0061424C"/>
    <w:rsid w:val="00614859"/>
    <w:rsid w:val="00614F2A"/>
    <w:rsid w:val="00615010"/>
    <w:rsid w:val="0061666B"/>
    <w:rsid w:val="0061691F"/>
    <w:rsid w:val="00620B75"/>
    <w:rsid w:val="006210C4"/>
    <w:rsid w:val="00621C46"/>
    <w:rsid w:val="00621EF2"/>
    <w:rsid w:val="0062210A"/>
    <w:rsid w:val="00622B32"/>
    <w:rsid w:val="00622ECE"/>
    <w:rsid w:val="0062336C"/>
    <w:rsid w:val="00624D03"/>
    <w:rsid w:val="00625F4C"/>
    <w:rsid w:val="00626576"/>
    <w:rsid w:val="006305E9"/>
    <w:rsid w:val="00630907"/>
    <w:rsid w:val="00631298"/>
    <w:rsid w:val="0063217B"/>
    <w:rsid w:val="006321D5"/>
    <w:rsid w:val="00632745"/>
    <w:rsid w:val="00632FA9"/>
    <w:rsid w:val="00633150"/>
    <w:rsid w:val="00635498"/>
    <w:rsid w:val="00635627"/>
    <w:rsid w:val="00636D24"/>
    <w:rsid w:val="00636D7A"/>
    <w:rsid w:val="006376B5"/>
    <w:rsid w:val="00637E35"/>
    <w:rsid w:val="00641185"/>
    <w:rsid w:val="00641F07"/>
    <w:rsid w:val="00641F16"/>
    <w:rsid w:val="0064244B"/>
    <w:rsid w:val="00642833"/>
    <w:rsid w:val="00642DFE"/>
    <w:rsid w:val="00643624"/>
    <w:rsid w:val="00644744"/>
    <w:rsid w:val="00644BAB"/>
    <w:rsid w:val="00645857"/>
    <w:rsid w:val="00646C0A"/>
    <w:rsid w:val="00647132"/>
    <w:rsid w:val="006476F4"/>
    <w:rsid w:val="00647896"/>
    <w:rsid w:val="00647F1F"/>
    <w:rsid w:val="0065197A"/>
    <w:rsid w:val="00651C2B"/>
    <w:rsid w:val="00651F87"/>
    <w:rsid w:val="006523F5"/>
    <w:rsid w:val="006537BF"/>
    <w:rsid w:val="006537E8"/>
    <w:rsid w:val="00653DF0"/>
    <w:rsid w:val="006543AB"/>
    <w:rsid w:val="006546B3"/>
    <w:rsid w:val="00654D11"/>
    <w:rsid w:val="00654F57"/>
    <w:rsid w:val="0065559E"/>
    <w:rsid w:val="00656316"/>
    <w:rsid w:val="00656F46"/>
    <w:rsid w:val="00660502"/>
    <w:rsid w:val="00661613"/>
    <w:rsid w:val="006618A3"/>
    <w:rsid w:val="00661AA3"/>
    <w:rsid w:val="00661E22"/>
    <w:rsid w:val="00662DE1"/>
    <w:rsid w:val="00663C47"/>
    <w:rsid w:val="00664FAA"/>
    <w:rsid w:val="00666309"/>
    <w:rsid w:val="0066688E"/>
    <w:rsid w:val="006671D8"/>
    <w:rsid w:val="006675AC"/>
    <w:rsid w:val="00667BA2"/>
    <w:rsid w:val="006716D9"/>
    <w:rsid w:val="00671AB4"/>
    <w:rsid w:val="00671B68"/>
    <w:rsid w:val="00671BF3"/>
    <w:rsid w:val="00672DE3"/>
    <w:rsid w:val="00673808"/>
    <w:rsid w:val="00673BD1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11"/>
    <w:rsid w:val="00677DB6"/>
    <w:rsid w:val="00677E06"/>
    <w:rsid w:val="00681BE1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87BC3"/>
    <w:rsid w:val="00690902"/>
    <w:rsid w:val="00692A8B"/>
    <w:rsid w:val="00692C8D"/>
    <w:rsid w:val="006937D0"/>
    <w:rsid w:val="00693EF7"/>
    <w:rsid w:val="006946D7"/>
    <w:rsid w:val="00694705"/>
    <w:rsid w:val="006952B7"/>
    <w:rsid w:val="00695A01"/>
    <w:rsid w:val="00695C57"/>
    <w:rsid w:val="00696271"/>
    <w:rsid w:val="0069660F"/>
    <w:rsid w:val="00696BE5"/>
    <w:rsid w:val="006A0144"/>
    <w:rsid w:val="006A0756"/>
    <w:rsid w:val="006A1E9E"/>
    <w:rsid w:val="006A2337"/>
    <w:rsid w:val="006A2931"/>
    <w:rsid w:val="006A2B58"/>
    <w:rsid w:val="006A2BDF"/>
    <w:rsid w:val="006A315A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73A9"/>
    <w:rsid w:val="006A750A"/>
    <w:rsid w:val="006A7637"/>
    <w:rsid w:val="006B0B6F"/>
    <w:rsid w:val="006B0D02"/>
    <w:rsid w:val="006B0E1E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4AD4"/>
    <w:rsid w:val="006C62E2"/>
    <w:rsid w:val="006C70BA"/>
    <w:rsid w:val="006C773F"/>
    <w:rsid w:val="006C78C9"/>
    <w:rsid w:val="006D00EA"/>
    <w:rsid w:val="006D0615"/>
    <w:rsid w:val="006D0BDB"/>
    <w:rsid w:val="006D14D7"/>
    <w:rsid w:val="006D26BD"/>
    <w:rsid w:val="006D2802"/>
    <w:rsid w:val="006D2979"/>
    <w:rsid w:val="006D3D64"/>
    <w:rsid w:val="006D5724"/>
    <w:rsid w:val="006D5C99"/>
    <w:rsid w:val="006D62BC"/>
    <w:rsid w:val="006D686A"/>
    <w:rsid w:val="006D6FE0"/>
    <w:rsid w:val="006E04FE"/>
    <w:rsid w:val="006E076C"/>
    <w:rsid w:val="006E1D44"/>
    <w:rsid w:val="006E3207"/>
    <w:rsid w:val="006E3412"/>
    <w:rsid w:val="006E3826"/>
    <w:rsid w:val="006E3885"/>
    <w:rsid w:val="006E3906"/>
    <w:rsid w:val="006E5E46"/>
    <w:rsid w:val="006E7D3E"/>
    <w:rsid w:val="006F0C31"/>
    <w:rsid w:val="006F0D5F"/>
    <w:rsid w:val="006F1018"/>
    <w:rsid w:val="006F1DCF"/>
    <w:rsid w:val="006F24D4"/>
    <w:rsid w:val="006F2823"/>
    <w:rsid w:val="006F3DFF"/>
    <w:rsid w:val="006F4132"/>
    <w:rsid w:val="006F4A77"/>
    <w:rsid w:val="006F4BA6"/>
    <w:rsid w:val="006F50FE"/>
    <w:rsid w:val="006F5431"/>
    <w:rsid w:val="006F592D"/>
    <w:rsid w:val="006F680D"/>
    <w:rsid w:val="006F6A11"/>
    <w:rsid w:val="006F6C84"/>
    <w:rsid w:val="006F71BD"/>
    <w:rsid w:val="006F7E93"/>
    <w:rsid w:val="00700488"/>
    <w:rsid w:val="007012EF"/>
    <w:rsid w:val="007016A7"/>
    <w:rsid w:val="00701EF1"/>
    <w:rsid w:val="0070314E"/>
    <w:rsid w:val="00703235"/>
    <w:rsid w:val="00703391"/>
    <w:rsid w:val="00703A64"/>
    <w:rsid w:val="00703B26"/>
    <w:rsid w:val="00703F5D"/>
    <w:rsid w:val="00704A36"/>
    <w:rsid w:val="00704A91"/>
    <w:rsid w:val="007052E6"/>
    <w:rsid w:val="00705946"/>
    <w:rsid w:val="00705B94"/>
    <w:rsid w:val="0070602A"/>
    <w:rsid w:val="0070646B"/>
    <w:rsid w:val="007066FA"/>
    <w:rsid w:val="00706D01"/>
    <w:rsid w:val="00707941"/>
    <w:rsid w:val="007117A8"/>
    <w:rsid w:val="00712236"/>
    <w:rsid w:val="00712D4E"/>
    <w:rsid w:val="00716219"/>
    <w:rsid w:val="007162EF"/>
    <w:rsid w:val="0071639E"/>
    <w:rsid w:val="007172A4"/>
    <w:rsid w:val="00717594"/>
    <w:rsid w:val="00720053"/>
    <w:rsid w:val="00720148"/>
    <w:rsid w:val="007204CA"/>
    <w:rsid w:val="00720D0E"/>
    <w:rsid w:val="00721148"/>
    <w:rsid w:val="0072330B"/>
    <w:rsid w:val="00723BA0"/>
    <w:rsid w:val="007248FC"/>
    <w:rsid w:val="00724BA7"/>
    <w:rsid w:val="00724CB3"/>
    <w:rsid w:val="007250C2"/>
    <w:rsid w:val="00725D4C"/>
    <w:rsid w:val="00725E5A"/>
    <w:rsid w:val="00725FC8"/>
    <w:rsid w:val="007260F4"/>
    <w:rsid w:val="00726779"/>
    <w:rsid w:val="00726B32"/>
    <w:rsid w:val="007273B6"/>
    <w:rsid w:val="00730F9A"/>
    <w:rsid w:val="00731656"/>
    <w:rsid w:val="0073251A"/>
    <w:rsid w:val="007330A5"/>
    <w:rsid w:val="00733111"/>
    <w:rsid w:val="00733AB5"/>
    <w:rsid w:val="00734220"/>
    <w:rsid w:val="007351D3"/>
    <w:rsid w:val="00735809"/>
    <w:rsid w:val="00735C81"/>
    <w:rsid w:val="00735F8D"/>
    <w:rsid w:val="007361A2"/>
    <w:rsid w:val="00736A17"/>
    <w:rsid w:val="0073715E"/>
    <w:rsid w:val="00737456"/>
    <w:rsid w:val="00740288"/>
    <w:rsid w:val="00740B5D"/>
    <w:rsid w:val="007414B6"/>
    <w:rsid w:val="00741775"/>
    <w:rsid w:val="00741FC4"/>
    <w:rsid w:val="007426AB"/>
    <w:rsid w:val="00742D76"/>
    <w:rsid w:val="00743154"/>
    <w:rsid w:val="00743959"/>
    <w:rsid w:val="007439C5"/>
    <w:rsid w:val="00743A45"/>
    <w:rsid w:val="007449FA"/>
    <w:rsid w:val="00744CC1"/>
    <w:rsid w:val="00744ED5"/>
    <w:rsid w:val="0074559C"/>
    <w:rsid w:val="00746C72"/>
    <w:rsid w:val="007470EB"/>
    <w:rsid w:val="00747714"/>
    <w:rsid w:val="00750497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F7A"/>
    <w:rsid w:val="00756305"/>
    <w:rsid w:val="007569C5"/>
    <w:rsid w:val="00756D9C"/>
    <w:rsid w:val="00756DAC"/>
    <w:rsid w:val="0075743E"/>
    <w:rsid w:val="0075763C"/>
    <w:rsid w:val="007607C0"/>
    <w:rsid w:val="00760A39"/>
    <w:rsid w:val="00760CF4"/>
    <w:rsid w:val="00760FB5"/>
    <w:rsid w:val="0076215A"/>
    <w:rsid w:val="00762C55"/>
    <w:rsid w:val="00763101"/>
    <w:rsid w:val="007636FF"/>
    <w:rsid w:val="0076379A"/>
    <w:rsid w:val="007640FB"/>
    <w:rsid w:val="0076451B"/>
    <w:rsid w:val="00764E40"/>
    <w:rsid w:val="0076666C"/>
    <w:rsid w:val="00770367"/>
    <w:rsid w:val="00770A12"/>
    <w:rsid w:val="00770DE9"/>
    <w:rsid w:val="007731E0"/>
    <w:rsid w:val="00773C9E"/>
    <w:rsid w:val="00774494"/>
    <w:rsid w:val="00775E95"/>
    <w:rsid w:val="00775F0F"/>
    <w:rsid w:val="007769B2"/>
    <w:rsid w:val="0077723F"/>
    <w:rsid w:val="007773F9"/>
    <w:rsid w:val="00777F54"/>
    <w:rsid w:val="00780748"/>
    <w:rsid w:val="0078088D"/>
    <w:rsid w:val="00780F94"/>
    <w:rsid w:val="00781270"/>
    <w:rsid w:val="007821DA"/>
    <w:rsid w:val="00782DCE"/>
    <w:rsid w:val="00783B84"/>
    <w:rsid w:val="00784361"/>
    <w:rsid w:val="00784AF4"/>
    <w:rsid w:val="00785008"/>
    <w:rsid w:val="0078537E"/>
    <w:rsid w:val="00785600"/>
    <w:rsid w:val="00786079"/>
    <w:rsid w:val="00786557"/>
    <w:rsid w:val="0078710A"/>
    <w:rsid w:val="0078726B"/>
    <w:rsid w:val="00787681"/>
    <w:rsid w:val="00787712"/>
    <w:rsid w:val="00787B61"/>
    <w:rsid w:val="00790251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52C4"/>
    <w:rsid w:val="007957E6"/>
    <w:rsid w:val="00796A7B"/>
    <w:rsid w:val="00797C16"/>
    <w:rsid w:val="00797E82"/>
    <w:rsid w:val="00797F4E"/>
    <w:rsid w:val="007A070E"/>
    <w:rsid w:val="007A08D8"/>
    <w:rsid w:val="007A0E06"/>
    <w:rsid w:val="007A113A"/>
    <w:rsid w:val="007A132A"/>
    <w:rsid w:val="007A29CB"/>
    <w:rsid w:val="007A2D95"/>
    <w:rsid w:val="007A3124"/>
    <w:rsid w:val="007A3ED2"/>
    <w:rsid w:val="007A42F1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3F0"/>
    <w:rsid w:val="007B030B"/>
    <w:rsid w:val="007B0370"/>
    <w:rsid w:val="007B050E"/>
    <w:rsid w:val="007B22F4"/>
    <w:rsid w:val="007B3B00"/>
    <w:rsid w:val="007B3E5F"/>
    <w:rsid w:val="007B4439"/>
    <w:rsid w:val="007B486F"/>
    <w:rsid w:val="007B4B58"/>
    <w:rsid w:val="007B4E94"/>
    <w:rsid w:val="007B5FDD"/>
    <w:rsid w:val="007B60DD"/>
    <w:rsid w:val="007B63E3"/>
    <w:rsid w:val="007B6971"/>
    <w:rsid w:val="007B7075"/>
    <w:rsid w:val="007B7747"/>
    <w:rsid w:val="007B78F9"/>
    <w:rsid w:val="007C0F61"/>
    <w:rsid w:val="007C1432"/>
    <w:rsid w:val="007C155F"/>
    <w:rsid w:val="007C22C6"/>
    <w:rsid w:val="007C2339"/>
    <w:rsid w:val="007C289D"/>
    <w:rsid w:val="007C3832"/>
    <w:rsid w:val="007C4DEA"/>
    <w:rsid w:val="007C5562"/>
    <w:rsid w:val="007C5CF3"/>
    <w:rsid w:val="007C69D6"/>
    <w:rsid w:val="007C6C67"/>
    <w:rsid w:val="007C6DD8"/>
    <w:rsid w:val="007C6FE8"/>
    <w:rsid w:val="007C7052"/>
    <w:rsid w:val="007D258B"/>
    <w:rsid w:val="007D2925"/>
    <w:rsid w:val="007D29A0"/>
    <w:rsid w:val="007D2EA4"/>
    <w:rsid w:val="007D3AF8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297"/>
    <w:rsid w:val="007D7C94"/>
    <w:rsid w:val="007D7DD2"/>
    <w:rsid w:val="007E1745"/>
    <w:rsid w:val="007E193C"/>
    <w:rsid w:val="007E1ED2"/>
    <w:rsid w:val="007E23D4"/>
    <w:rsid w:val="007E2759"/>
    <w:rsid w:val="007E2E0D"/>
    <w:rsid w:val="007E2EF8"/>
    <w:rsid w:val="007E3044"/>
    <w:rsid w:val="007E33E2"/>
    <w:rsid w:val="007E38B4"/>
    <w:rsid w:val="007E419E"/>
    <w:rsid w:val="007E45BF"/>
    <w:rsid w:val="007E519C"/>
    <w:rsid w:val="007E59CB"/>
    <w:rsid w:val="007E5CAB"/>
    <w:rsid w:val="007E65EC"/>
    <w:rsid w:val="007E7A96"/>
    <w:rsid w:val="007E7F14"/>
    <w:rsid w:val="007E7FCA"/>
    <w:rsid w:val="007F040C"/>
    <w:rsid w:val="007F0E1E"/>
    <w:rsid w:val="007F122C"/>
    <w:rsid w:val="007F179E"/>
    <w:rsid w:val="007F22ED"/>
    <w:rsid w:val="007F2380"/>
    <w:rsid w:val="007F2E86"/>
    <w:rsid w:val="007F2F55"/>
    <w:rsid w:val="007F4299"/>
    <w:rsid w:val="007F448A"/>
    <w:rsid w:val="007F4490"/>
    <w:rsid w:val="007F4CAF"/>
    <w:rsid w:val="007F4CCC"/>
    <w:rsid w:val="007F4CFF"/>
    <w:rsid w:val="007F4DEB"/>
    <w:rsid w:val="007F5B12"/>
    <w:rsid w:val="007F5EDA"/>
    <w:rsid w:val="007F61FA"/>
    <w:rsid w:val="007F62EA"/>
    <w:rsid w:val="007F6D25"/>
    <w:rsid w:val="007F7064"/>
    <w:rsid w:val="007F71F7"/>
    <w:rsid w:val="007F79F7"/>
    <w:rsid w:val="00800980"/>
    <w:rsid w:val="0080182C"/>
    <w:rsid w:val="00801871"/>
    <w:rsid w:val="00801B42"/>
    <w:rsid w:val="00802D01"/>
    <w:rsid w:val="008032DB"/>
    <w:rsid w:val="00804709"/>
    <w:rsid w:val="00804BBC"/>
    <w:rsid w:val="0080576D"/>
    <w:rsid w:val="00805D97"/>
    <w:rsid w:val="00806000"/>
    <w:rsid w:val="00806159"/>
    <w:rsid w:val="00806191"/>
    <w:rsid w:val="008065D2"/>
    <w:rsid w:val="008065E8"/>
    <w:rsid w:val="00807C71"/>
    <w:rsid w:val="008102AE"/>
    <w:rsid w:val="00810B2E"/>
    <w:rsid w:val="00810F0E"/>
    <w:rsid w:val="0081109E"/>
    <w:rsid w:val="00811DA7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54E5"/>
    <w:rsid w:val="0081661C"/>
    <w:rsid w:val="00816C9D"/>
    <w:rsid w:val="008172B0"/>
    <w:rsid w:val="0082047C"/>
    <w:rsid w:val="00820791"/>
    <w:rsid w:val="00820CF5"/>
    <w:rsid w:val="00821008"/>
    <w:rsid w:val="00821312"/>
    <w:rsid w:val="00821DFB"/>
    <w:rsid w:val="00821E53"/>
    <w:rsid w:val="00821EEC"/>
    <w:rsid w:val="0082264A"/>
    <w:rsid w:val="008226D9"/>
    <w:rsid w:val="00823025"/>
    <w:rsid w:val="008246CB"/>
    <w:rsid w:val="00825101"/>
    <w:rsid w:val="00825106"/>
    <w:rsid w:val="00826B31"/>
    <w:rsid w:val="00826FFA"/>
    <w:rsid w:val="00830167"/>
    <w:rsid w:val="00830571"/>
    <w:rsid w:val="00830BED"/>
    <w:rsid w:val="00830FBB"/>
    <w:rsid w:val="00831A5E"/>
    <w:rsid w:val="00833096"/>
    <w:rsid w:val="00833404"/>
    <w:rsid w:val="00833761"/>
    <w:rsid w:val="00833B11"/>
    <w:rsid w:val="00834163"/>
    <w:rsid w:val="00835BA3"/>
    <w:rsid w:val="00836C44"/>
    <w:rsid w:val="00836FE2"/>
    <w:rsid w:val="0083754E"/>
    <w:rsid w:val="00837660"/>
    <w:rsid w:val="00837829"/>
    <w:rsid w:val="00840259"/>
    <w:rsid w:val="0084317F"/>
    <w:rsid w:val="0084336D"/>
    <w:rsid w:val="008435AC"/>
    <w:rsid w:val="0084383C"/>
    <w:rsid w:val="0084432D"/>
    <w:rsid w:val="008445A0"/>
    <w:rsid w:val="00844E43"/>
    <w:rsid w:val="008450F8"/>
    <w:rsid w:val="00845C53"/>
    <w:rsid w:val="00845E55"/>
    <w:rsid w:val="008460EB"/>
    <w:rsid w:val="0084618B"/>
    <w:rsid w:val="008467E4"/>
    <w:rsid w:val="00846D0C"/>
    <w:rsid w:val="00847212"/>
    <w:rsid w:val="008473CB"/>
    <w:rsid w:val="00847DD4"/>
    <w:rsid w:val="00850CE1"/>
    <w:rsid w:val="00851147"/>
    <w:rsid w:val="00852A4B"/>
    <w:rsid w:val="00853055"/>
    <w:rsid w:val="008534B0"/>
    <w:rsid w:val="008541B3"/>
    <w:rsid w:val="008543AD"/>
    <w:rsid w:val="00854821"/>
    <w:rsid w:val="0085555D"/>
    <w:rsid w:val="00855BEB"/>
    <w:rsid w:val="00855C6B"/>
    <w:rsid w:val="008568AD"/>
    <w:rsid w:val="00856B4D"/>
    <w:rsid w:val="0086011D"/>
    <w:rsid w:val="008602D8"/>
    <w:rsid w:val="008605B3"/>
    <w:rsid w:val="00860F93"/>
    <w:rsid w:val="008611CA"/>
    <w:rsid w:val="00861327"/>
    <w:rsid w:val="0086232E"/>
    <w:rsid w:val="00862804"/>
    <w:rsid w:val="00863CBE"/>
    <w:rsid w:val="00864290"/>
    <w:rsid w:val="00864570"/>
    <w:rsid w:val="00864950"/>
    <w:rsid w:val="0086560C"/>
    <w:rsid w:val="0086573D"/>
    <w:rsid w:val="00866FFA"/>
    <w:rsid w:val="008721CA"/>
    <w:rsid w:val="00876140"/>
    <w:rsid w:val="008768B7"/>
    <w:rsid w:val="008769E7"/>
    <w:rsid w:val="00876D9B"/>
    <w:rsid w:val="0087704D"/>
    <w:rsid w:val="00881256"/>
    <w:rsid w:val="008815B1"/>
    <w:rsid w:val="00882F54"/>
    <w:rsid w:val="00884294"/>
    <w:rsid w:val="00884BE6"/>
    <w:rsid w:val="0088503C"/>
    <w:rsid w:val="00885C93"/>
    <w:rsid w:val="00885D92"/>
    <w:rsid w:val="008861DB"/>
    <w:rsid w:val="00886A7F"/>
    <w:rsid w:val="00887116"/>
    <w:rsid w:val="00887CBB"/>
    <w:rsid w:val="0089054D"/>
    <w:rsid w:val="00890DAA"/>
    <w:rsid w:val="0089165C"/>
    <w:rsid w:val="008919A8"/>
    <w:rsid w:val="008919CE"/>
    <w:rsid w:val="00891B2D"/>
    <w:rsid w:val="008929F0"/>
    <w:rsid w:val="00892D01"/>
    <w:rsid w:val="00892D67"/>
    <w:rsid w:val="00893454"/>
    <w:rsid w:val="00893A97"/>
    <w:rsid w:val="008941FA"/>
    <w:rsid w:val="008955BD"/>
    <w:rsid w:val="00895849"/>
    <w:rsid w:val="00895877"/>
    <w:rsid w:val="00895D05"/>
    <w:rsid w:val="00895FC8"/>
    <w:rsid w:val="0089628D"/>
    <w:rsid w:val="008963CF"/>
    <w:rsid w:val="00896506"/>
    <w:rsid w:val="00897A25"/>
    <w:rsid w:val="00897F6F"/>
    <w:rsid w:val="008A0242"/>
    <w:rsid w:val="008A0A78"/>
    <w:rsid w:val="008A14E5"/>
    <w:rsid w:val="008A196C"/>
    <w:rsid w:val="008A211C"/>
    <w:rsid w:val="008A377C"/>
    <w:rsid w:val="008A40BE"/>
    <w:rsid w:val="008A46C5"/>
    <w:rsid w:val="008A5C41"/>
    <w:rsid w:val="008A5C93"/>
    <w:rsid w:val="008A5CE8"/>
    <w:rsid w:val="008A6143"/>
    <w:rsid w:val="008B0143"/>
    <w:rsid w:val="008B03EA"/>
    <w:rsid w:val="008B0710"/>
    <w:rsid w:val="008B0ABC"/>
    <w:rsid w:val="008B0B0F"/>
    <w:rsid w:val="008B0F05"/>
    <w:rsid w:val="008B1847"/>
    <w:rsid w:val="008B2167"/>
    <w:rsid w:val="008B2287"/>
    <w:rsid w:val="008B345A"/>
    <w:rsid w:val="008B41A2"/>
    <w:rsid w:val="008B4433"/>
    <w:rsid w:val="008B59AC"/>
    <w:rsid w:val="008B5C74"/>
    <w:rsid w:val="008B5FFF"/>
    <w:rsid w:val="008B63F0"/>
    <w:rsid w:val="008B6C2B"/>
    <w:rsid w:val="008B7687"/>
    <w:rsid w:val="008C0C28"/>
    <w:rsid w:val="008C2308"/>
    <w:rsid w:val="008C3144"/>
    <w:rsid w:val="008C4A53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36C0"/>
    <w:rsid w:val="008D4702"/>
    <w:rsid w:val="008D485B"/>
    <w:rsid w:val="008D5216"/>
    <w:rsid w:val="008D57C1"/>
    <w:rsid w:val="008D5B52"/>
    <w:rsid w:val="008D5BEF"/>
    <w:rsid w:val="008D5DA6"/>
    <w:rsid w:val="008D6015"/>
    <w:rsid w:val="008D625C"/>
    <w:rsid w:val="008D6405"/>
    <w:rsid w:val="008D68B5"/>
    <w:rsid w:val="008D6E44"/>
    <w:rsid w:val="008E03EA"/>
    <w:rsid w:val="008E0867"/>
    <w:rsid w:val="008E105C"/>
    <w:rsid w:val="008E14ED"/>
    <w:rsid w:val="008E2355"/>
    <w:rsid w:val="008E23C8"/>
    <w:rsid w:val="008E30ED"/>
    <w:rsid w:val="008E36CB"/>
    <w:rsid w:val="008E4165"/>
    <w:rsid w:val="008E5BCF"/>
    <w:rsid w:val="008E6866"/>
    <w:rsid w:val="008E6A5E"/>
    <w:rsid w:val="008E70A8"/>
    <w:rsid w:val="008E7E47"/>
    <w:rsid w:val="008F08D9"/>
    <w:rsid w:val="008F0957"/>
    <w:rsid w:val="008F0CA3"/>
    <w:rsid w:val="008F1B30"/>
    <w:rsid w:val="008F2502"/>
    <w:rsid w:val="008F2F51"/>
    <w:rsid w:val="008F34EB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512F"/>
    <w:rsid w:val="009057C5"/>
    <w:rsid w:val="00906108"/>
    <w:rsid w:val="0090688A"/>
    <w:rsid w:val="00907120"/>
    <w:rsid w:val="009078A6"/>
    <w:rsid w:val="009102AD"/>
    <w:rsid w:val="009108DB"/>
    <w:rsid w:val="009109CD"/>
    <w:rsid w:val="009111DD"/>
    <w:rsid w:val="009115E3"/>
    <w:rsid w:val="00911605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5AD2"/>
    <w:rsid w:val="00916193"/>
    <w:rsid w:val="00916C37"/>
    <w:rsid w:val="00916F35"/>
    <w:rsid w:val="00916F7C"/>
    <w:rsid w:val="00917490"/>
    <w:rsid w:val="00917B48"/>
    <w:rsid w:val="00922D0B"/>
    <w:rsid w:val="009245CE"/>
    <w:rsid w:val="00924D09"/>
    <w:rsid w:val="00924D44"/>
    <w:rsid w:val="0092556A"/>
    <w:rsid w:val="00926530"/>
    <w:rsid w:val="009266FC"/>
    <w:rsid w:val="0092698C"/>
    <w:rsid w:val="00926ED9"/>
    <w:rsid w:val="00927592"/>
    <w:rsid w:val="00930CBE"/>
    <w:rsid w:val="00931034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ABC"/>
    <w:rsid w:val="00934B76"/>
    <w:rsid w:val="00934FC2"/>
    <w:rsid w:val="00935F8F"/>
    <w:rsid w:val="0093635D"/>
    <w:rsid w:val="00936720"/>
    <w:rsid w:val="009367AB"/>
    <w:rsid w:val="00937515"/>
    <w:rsid w:val="00937DF7"/>
    <w:rsid w:val="00937FBD"/>
    <w:rsid w:val="009427F5"/>
    <w:rsid w:val="00942DB4"/>
    <w:rsid w:val="00943ACF"/>
    <w:rsid w:val="009442C2"/>
    <w:rsid w:val="00944976"/>
    <w:rsid w:val="00944A83"/>
    <w:rsid w:val="00944DFC"/>
    <w:rsid w:val="00946F2C"/>
    <w:rsid w:val="0094722C"/>
    <w:rsid w:val="00947422"/>
    <w:rsid w:val="00947C08"/>
    <w:rsid w:val="009504C4"/>
    <w:rsid w:val="00950B46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A7B"/>
    <w:rsid w:val="009560DC"/>
    <w:rsid w:val="00956233"/>
    <w:rsid w:val="00956A3A"/>
    <w:rsid w:val="00957E6B"/>
    <w:rsid w:val="00957EF1"/>
    <w:rsid w:val="00961276"/>
    <w:rsid w:val="00961CD7"/>
    <w:rsid w:val="00961D63"/>
    <w:rsid w:val="00962845"/>
    <w:rsid w:val="00962DDA"/>
    <w:rsid w:val="00962F49"/>
    <w:rsid w:val="009637A3"/>
    <w:rsid w:val="0096390B"/>
    <w:rsid w:val="00963969"/>
    <w:rsid w:val="00964105"/>
    <w:rsid w:val="009646AF"/>
    <w:rsid w:val="00964BDE"/>
    <w:rsid w:val="00964C26"/>
    <w:rsid w:val="00965030"/>
    <w:rsid w:val="00965659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AB7"/>
    <w:rsid w:val="009741F1"/>
    <w:rsid w:val="00974343"/>
    <w:rsid w:val="00974F0E"/>
    <w:rsid w:val="00975967"/>
    <w:rsid w:val="00975EC8"/>
    <w:rsid w:val="0097607D"/>
    <w:rsid w:val="009767AC"/>
    <w:rsid w:val="00976AB9"/>
    <w:rsid w:val="00976F3F"/>
    <w:rsid w:val="009774FB"/>
    <w:rsid w:val="009775B6"/>
    <w:rsid w:val="00977977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5D83"/>
    <w:rsid w:val="009860DC"/>
    <w:rsid w:val="009872DF"/>
    <w:rsid w:val="00987C57"/>
    <w:rsid w:val="00990332"/>
    <w:rsid w:val="009904B3"/>
    <w:rsid w:val="00990ED1"/>
    <w:rsid w:val="009913F6"/>
    <w:rsid w:val="009916F6"/>
    <w:rsid w:val="00991B30"/>
    <w:rsid w:val="009926F8"/>
    <w:rsid w:val="00992B5F"/>
    <w:rsid w:val="00993F18"/>
    <w:rsid w:val="00996294"/>
    <w:rsid w:val="00996A25"/>
    <w:rsid w:val="00997D88"/>
    <w:rsid w:val="009A002B"/>
    <w:rsid w:val="009A03F9"/>
    <w:rsid w:val="009A0836"/>
    <w:rsid w:val="009A0B14"/>
    <w:rsid w:val="009A27B9"/>
    <w:rsid w:val="009A2BE0"/>
    <w:rsid w:val="009A35CD"/>
    <w:rsid w:val="009A398D"/>
    <w:rsid w:val="009A3EA7"/>
    <w:rsid w:val="009A4398"/>
    <w:rsid w:val="009A4CC5"/>
    <w:rsid w:val="009A4EBC"/>
    <w:rsid w:val="009A4F28"/>
    <w:rsid w:val="009A54D3"/>
    <w:rsid w:val="009A6923"/>
    <w:rsid w:val="009A76C0"/>
    <w:rsid w:val="009A77CD"/>
    <w:rsid w:val="009B0046"/>
    <w:rsid w:val="009B0BFE"/>
    <w:rsid w:val="009B22D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3AC3"/>
    <w:rsid w:val="009C434A"/>
    <w:rsid w:val="009C5147"/>
    <w:rsid w:val="009C5DD4"/>
    <w:rsid w:val="009C5E61"/>
    <w:rsid w:val="009C6214"/>
    <w:rsid w:val="009C688C"/>
    <w:rsid w:val="009C68B9"/>
    <w:rsid w:val="009C68CA"/>
    <w:rsid w:val="009C6EE6"/>
    <w:rsid w:val="009C7156"/>
    <w:rsid w:val="009C7664"/>
    <w:rsid w:val="009C769A"/>
    <w:rsid w:val="009D00D0"/>
    <w:rsid w:val="009D0E6F"/>
    <w:rsid w:val="009D23FF"/>
    <w:rsid w:val="009D38BC"/>
    <w:rsid w:val="009D39CE"/>
    <w:rsid w:val="009D3C9E"/>
    <w:rsid w:val="009D41AF"/>
    <w:rsid w:val="009D594A"/>
    <w:rsid w:val="009D6652"/>
    <w:rsid w:val="009D6EEC"/>
    <w:rsid w:val="009D7623"/>
    <w:rsid w:val="009D78C2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15CA"/>
    <w:rsid w:val="009F42CA"/>
    <w:rsid w:val="009F4F9B"/>
    <w:rsid w:val="009F5C82"/>
    <w:rsid w:val="009F6A40"/>
    <w:rsid w:val="009F7598"/>
    <w:rsid w:val="009F7CB6"/>
    <w:rsid w:val="00A001E5"/>
    <w:rsid w:val="00A001F6"/>
    <w:rsid w:val="00A0293F"/>
    <w:rsid w:val="00A04305"/>
    <w:rsid w:val="00A045C1"/>
    <w:rsid w:val="00A04DFF"/>
    <w:rsid w:val="00A0550D"/>
    <w:rsid w:val="00A05D33"/>
    <w:rsid w:val="00A05F57"/>
    <w:rsid w:val="00A10089"/>
    <w:rsid w:val="00A10225"/>
    <w:rsid w:val="00A10684"/>
    <w:rsid w:val="00A10979"/>
    <w:rsid w:val="00A110A8"/>
    <w:rsid w:val="00A113D5"/>
    <w:rsid w:val="00A11D22"/>
    <w:rsid w:val="00A12DC8"/>
    <w:rsid w:val="00A12FE6"/>
    <w:rsid w:val="00A13122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7A2"/>
    <w:rsid w:val="00A20024"/>
    <w:rsid w:val="00A2045B"/>
    <w:rsid w:val="00A210B9"/>
    <w:rsid w:val="00A2134F"/>
    <w:rsid w:val="00A2193E"/>
    <w:rsid w:val="00A21987"/>
    <w:rsid w:val="00A21DF0"/>
    <w:rsid w:val="00A21F1D"/>
    <w:rsid w:val="00A2268C"/>
    <w:rsid w:val="00A22FB6"/>
    <w:rsid w:val="00A2310D"/>
    <w:rsid w:val="00A23737"/>
    <w:rsid w:val="00A2457A"/>
    <w:rsid w:val="00A24FB1"/>
    <w:rsid w:val="00A25888"/>
    <w:rsid w:val="00A2601A"/>
    <w:rsid w:val="00A26251"/>
    <w:rsid w:val="00A26259"/>
    <w:rsid w:val="00A26469"/>
    <w:rsid w:val="00A26878"/>
    <w:rsid w:val="00A26C28"/>
    <w:rsid w:val="00A27C95"/>
    <w:rsid w:val="00A30ABB"/>
    <w:rsid w:val="00A3175A"/>
    <w:rsid w:val="00A31D45"/>
    <w:rsid w:val="00A32775"/>
    <w:rsid w:val="00A32D86"/>
    <w:rsid w:val="00A33259"/>
    <w:rsid w:val="00A339D3"/>
    <w:rsid w:val="00A34E4B"/>
    <w:rsid w:val="00A3540D"/>
    <w:rsid w:val="00A35633"/>
    <w:rsid w:val="00A36189"/>
    <w:rsid w:val="00A36578"/>
    <w:rsid w:val="00A36AF3"/>
    <w:rsid w:val="00A37E39"/>
    <w:rsid w:val="00A40108"/>
    <w:rsid w:val="00A402E6"/>
    <w:rsid w:val="00A41605"/>
    <w:rsid w:val="00A41A6D"/>
    <w:rsid w:val="00A422DB"/>
    <w:rsid w:val="00A43A8E"/>
    <w:rsid w:val="00A43B05"/>
    <w:rsid w:val="00A449AF"/>
    <w:rsid w:val="00A451D9"/>
    <w:rsid w:val="00A452C2"/>
    <w:rsid w:val="00A452CC"/>
    <w:rsid w:val="00A452EC"/>
    <w:rsid w:val="00A45933"/>
    <w:rsid w:val="00A45E4D"/>
    <w:rsid w:val="00A4605C"/>
    <w:rsid w:val="00A46A5C"/>
    <w:rsid w:val="00A471FA"/>
    <w:rsid w:val="00A47FC0"/>
    <w:rsid w:val="00A505DE"/>
    <w:rsid w:val="00A50894"/>
    <w:rsid w:val="00A515A6"/>
    <w:rsid w:val="00A51825"/>
    <w:rsid w:val="00A519E4"/>
    <w:rsid w:val="00A51A11"/>
    <w:rsid w:val="00A51BB3"/>
    <w:rsid w:val="00A51F25"/>
    <w:rsid w:val="00A51F37"/>
    <w:rsid w:val="00A525A8"/>
    <w:rsid w:val="00A52945"/>
    <w:rsid w:val="00A52D29"/>
    <w:rsid w:val="00A53EE0"/>
    <w:rsid w:val="00A54225"/>
    <w:rsid w:val="00A54C3A"/>
    <w:rsid w:val="00A55174"/>
    <w:rsid w:val="00A55360"/>
    <w:rsid w:val="00A56613"/>
    <w:rsid w:val="00A571CB"/>
    <w:rsid w:val="00A57698"/>
    <w:rsid w:val="00A60152"/>
    <w:rsid w:val="00A60D06"/>
    <w:rsid w:val="00A611A7"/>
    <w:rsid w:val="00A619CD"/>
    <w:rsid w:val="00A61E96"/>
    <w:rsid w:val="00A63426"/>
    <w:rsid w:val="00A63CF4"/>
    <w:rsid w:val="00A64892"/>
    <w:rsid w:val="00A64CC8"/>
    <w:rsid w:val="00A65439"/>
    <w:rsid w:val="00A66192"/>
    <w:rsid w:val="00A67922"/>
    <w:rsid w:val="00A67ACD"/>
    <w:rsid w:val="00A70127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802BB"/>
    <w:rsid w:val="00A8058A"/>
    <w:rsid w:val="00A805E1"/>
    <w:rsid w:val="00A80826"/>
    <w:rsid w:val="00A80BEF"/>
    <w:rsid w:val="00A815DD"/>
    <w:rsid w:val="00A818DD"/>
    <w:rsid w:val="00A81B15"/>
    <w:rsid w:val="00A820ED"/>
    <w:rsid w:val="00A827C7"/>
    <w:rsid w:val="00A82D42"/>
    <w:rsid w:val="00A830DF"/>
    <w:rsid w:val="00A83A16"/>
    <w:rsid w:val="00A83C03"/>
    <w:rsid w:val="00A83F1B"/>
    <w:rsid w:val="00A8467D"/>
    <w:rsid w:val="00A84D25"/>
    <w:rsid w:val="00A84E0F"/>
    <w:rsid w:val="00A85286"/>
    <w:rsid w:val="00A854BD"/>
    <w:rsid w:val="00A85DAE"/>
    <w:rsid w:val="00A85DBC"/>
    <w:rsid w:val="00A85EA1"/>
    <w:rsid w:val="00A8638D"/>
    <w:rsid w:val="00A86C91"/>
    <w:rsid w:val="00A86E5D"/>
    <w:rsid w:val="00A903D3"/>
    <w:rsid w:val="00A91032"/>
    <w:rsid w:val="00A91132"/>
    <w:rsid w:val="00A934B3"/>
    <w:rsid w:val="00A93B37"/>
    <w:rsid w:val="00A93EC9"/>
    <w:rsid w:val="00A946DA"/>
    <w:rsid w:val="00A95211"/>
    <w:rsid w:val="00A966F9"/>
    <w:rsid w:val="00A96C33"/>
    <w:rsid w:val="00A97247"/>
    <w:rsid w:val="00A974E7"/>
    <w:rsid w:val="00AA03BC"/>
    <w:rsid w:val="00AA226D"/>
    <w:rsid w:val="00AA2326"/>
    <w:rsid w:val="00AA28BF"/>
    <w:rsid w:val="00AA2B35"/>
    <w:rsid w:val="00AA307E"/>
    <w:rsid w:val="00AA3646"/>
    <w:rsid w:val="00AA42AF"/>
    <w:rsid w:val="00AA45BD"/>
    <w:rsid w:val="00AA53EE"/>
    <w:rsid w:val="00AA5A24"/>
    <w:rsid w:val="00AA60C3"/>
    <w:rsid w:val="00AA69E4"/>
    <w:rsid w:val="00AA6CBC"/>
    <w:rsid w:val="00AA7515"/>
    <w:rsid w:val="00AA75B4"/>
    <w:rsid w:val="00AB0022"/>
    <w:rsid w:val="00AB0A80"/>
    <w:rsid w:val="00AB0C5E"/>
    <w:rsid w:val="00AB2275"/>
    <w:rsid w:val="00AB25ED"/>
    <w:rsid w:val="00AB2839"/>
    <w:rsid w:val="00AB2FF6"/>
    <w:rsid w:val="00AB307F"/>
    <w:rsid w:val="00AB3F85"/>
    <w:rsid w:val="00AB4AC5"/>
    <w:rsid w:val="00AB4B02"/>
    <w:rsid w:val="00AB4C6A"/>
    <w:rsid w:val="00AB5961"/>
    <w:rsid w:val="00AB5D21"/>
    <w:rsid w:val="00AB622E"/>
    <w:rsid w:val="00AB63C8"/>
    <w:rsid w:val="00AB65D6"/>
    <w:rsid w:val="00AB6705"/>
    <w:rsid w:val="00AB68E5"/>
    <w:rsid w:val="00AB6E74"/>
    <w:rsid w:val="00AC04CB"/>
    <w:rsid w:val="00AC0ED2"/>
    <w:rsid w:val="00AC0FF6"/>
    <w:rsid w:val="00AC2182"/>
    <w:rsid w:val="00AC22DF"/>
    <w:rsid w:val="00AC24DF"/>
    <w:rsid w:val="00AC2B1B"/>
    <w:rsid w:val="00AC2C9F"/>
    <w:rsid w:val="00AC2DC6"/>
    <w:rsid w:val="00AC307F"/>
    <w:rsid w:val="00AC323D"/>
    <w:rsid w:val="00AC34EB"/>
    <w:rsid w:val="00AC4018"/>
    <w:rsid w:val="00AC41D2"/>
    <w:rsid w:val="00AC5705"/>
    <w:rsid w:val="00AC5DDB"/>
    <w:rsid w:val="00AD0224"/>
    <w:rsid w:val="00AD06AB"/>
    <w:rsid w:val="00AD0AA7"/>
    <w:rsid w:val="00AD1CBD"/>
    <w:rsid w:val="00AD1CE5"/>
    <w:rsid w:val="00AD21A1"/>
    <w:rsid w:val="00AD222C"/>
    <w:rsid w:val="00AD224D"/>
    <w:rsid w:val="00AD25D8"/>
    <w:rsid w:val="00AD2C35"/>
    <w:rsid w:val="00AD3CC7"/>
    <w:rsid w:val="00AD4B9B"/>
    <w:rsid w:val="00AD5150"/>
    <w:rsid w:val="00AD55DE"/>
    <w:rsid w:val="00AD639B"/>
    <w:rsid w:val="00AD6CE0"/>
    <w:rsid w:val="00AD77D7"/>
    <w:rsid w:val="00AE116C"/>
    <w:rsid w:val="00AE2484"/>
    <w:rsid w:val="00AE261C"/>
    <w:rsid w:val="00AE466D"/>
    <w:rsid w:val="00AE48C8"/>
    <w:rsid w:val="00AE4E8F"/>
    <w:rsid w:val="00AE621A"/>
    <w:rsid w:val="00AE6FB2"/>
    <w:rsid w:val="00AE78AA"/>
    <w:rsid w:val="00AF042D"/>
    <w:rsid w:val="00AF0C47"/>
    <w:rsid w:val="00AF0E90"/>
    <w:rsid w:val="00AF0FED"/>
    <w:rsid w:val="00AF2EAF"/>
    <w:rsid w:val="00AF3387"/>
    <w:rsid w:val="00AF3833"/>
    <w:rsid w:val="00AF472C"/>
    <w:rsid w:val="00AF49AE"/>
    <w:rsid w:val="00AF4FDB"/>
    <w:rsid w:val="00AF6545"/>
    <w:rsid w:val="00AF6E1F"/>
    <w:rsid w:val="00AF7B05"/>
    <w:rsid w:val="00AF7ECE"/>
    <w:rsid w:val="00B0096A"/>
    <w:rsid w:val="00B01F2B"/>
    <w:rsid w:val="00B02732"/>
    <w:rsid w:val="00B04731"/>
    <w:rsid w:val="00B04885"/>
    <w:rsid w:val="00B04C7E"/>
    <w:rsid w:val="00B0580C"/>
    <w:rsid w:val="00B0589A"/>
    <w:rsid w:val="00B05EA1"/>
    <w:rsid w:val="00B061B9"/>
    <w:rsid w:val="00B063E6"/>
    <w:rsid w:val="00B07CF0"/>
    <w:rsid w:val="00B107F8"/>
    <w:rsid w:val="00B10EBE"/>
    <w:rsid w:val="00B10FA3"/>
    <w:rsid w:val="00B11258"/>
    <w:rsid w:val="00B11714"/>
    <w:rsid w:val="00B118A8"/>
    <w:rsid w:val="00B121A3"/>
    <w:rsid w:val="00B136A1"/>
    <w:rsid w:val="00B137E3"/>
    <w:rsid w:val="00B1438B"/>
    <w:rsid w:val="00B14A22"/>
    <w:rsid w:val="00B14BC8"/>
    <w:rsid w:val="00B16019"/>
    <w:rsid w:val="00B16076"/>
    <w:rsid w:val="00B1655B"/>
    <w:rsid w:val="00B16A83"/>
    <w:rsid w:val="00B171AA"/>
    <w:rsid w:val="00B1734E"/>
    <w:rsid w:val="00B17845"/>
    <w:rsid w:val="00B17FFE"/>
    <w:rsid w:val="00B20C57"/>
    <w:rsid w:val="00B2120B"/>
    <w:rsid w:val="00B21271"/>
    <w:rsid w:val="00B21314"/>
    <w:rsid w:val="00B216D4"/>
    <w:rsid w:val="00B22557"/>
    <w:rsid w:val="00B22ADA"/>
    <w:rsid w:val="00B23D63"/>
    <w:rsid w:val="00B2435D"/>
    <w:rsid w:val="00B24CA9"/>
    <w:rsid w:val="00B2597E"/>
    <w:rsid w:val="00B26283"/>
    <w:rsid w:val="00B26BBB"/>
    <w:rsid w:val="00B2715B"/>
    <w:rsid w:val="00B30114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3A16"/>
    <w:rsid w:val="00B33C44"/>
    <w:rsid w:val="00B34E15"/>
    <w:rsid w:val="00B3542B"/>
    <w:rsid w:val="00B36208"/>
    <w:rsid w:val="00B36687"/>
    <w:rsid w:val="00B36C0F"/>
    <w:rsid w:val="00B3769C"/>
    <w:rsid w:val="00B37AC2"/>
    <w:rsid w:val="00B40D30"/>
    <w:rsid w:val="00B410F6"/>
    <w:rsid w:val="00B421DC"/>
    <w:rsid w:val="00B42E05"/>
    <w:rsid w:val="00B42FB9"/>
    <w:rsid w:val="00B430E4"/>
    <w:rsid w:val="00B43949"/>
    <w:rsid w:val="00B43A0B"/>
    <w:rsid w:val="00B45429"/>
    <w:rsid w:val="00B474DD"/>
    <w:rsid w:val="00B4796E"/>
    <w:rsid w:val="00B5043F"/>
    <w:rsid w:val="00B5083A"/>
    <w:rsid w:val="00B50A7E"/>
    <w:rsid w:val="00B50FAA"/>
    <w:rsid w:val="00B51CB1"/>
    <w:rsid w:val="00B5296E"/>
    <w:rsid w:val="00B53706"/>
    <w:rsid w:val="00B53F2C"/>
    <w:rsid w:val="00B5441D"/>
    <w:rsid w:val="00B54A08"/>
    <w:rsid w:val="00B54BC2"/>
    <w:rsid w:val="00B54C38"/>
    <w:rsid w:val="00B54F77"/>
    <w:rsid w:val="00B55048"/>
    <w:rsid w:val="00B55621"/>
    <w:rsid w:val="00B55D9A"/>
    <w:rsid w:val="00B56E5C"/>
    <w:rsid w:val="00B5778B"/>
    <w:rsid w:val="00B57C4A"/>
    <w:rsid w:val="00B57F19"/>
    <w:rsid w:val="00B60574"/>
    <w:rsid w:val="00B62514"/>
    <w:rsid w:val="00B625EF"/>
    <w:rsid w:val="00B62648"/>
    <w:rsid w:val="00B62F8E"/>
    <w:rsid w:val="00B63AC9"/>
    <w:rsid w:val="00B63DE9"/>
    <w:rsid w:val="00B64BF2"/>
    <w:rsid w:val="00B64C30"/>
    <w:rsid w:val="00B654F6"/>
    <w:rsid w:val="00B656F3"/>
    <w:rsid w:val="00B662D7"/>
    <w:rsid w:val="00B67797"/>
    <w:rsid w:val="00B72160"/>
    <w:rsid w:val="00B72ED9"/>
    <w:rsid w:val="00B7408B"/>
    <w:rsid w:val="00B753D2"/>
    <w:rsid w:val="00B75673"/>
    <w:rsid w:val="00B75741"/>
    <w:rsid w:val="00B76055"/>
    <w:rsid w:val="00B76365"/>
    <w:rsid w:val="00B7655D"/>
    <w:rsid w:val="00B76F39"/>
    <w:rsid w:val="00B775C1"/>
    <w:rsid w:val="00B802D4"/>
    <w:rsid w:val="00B806B8"/>
    <w:rsid w:val="00B80CEF"/>
    <w:rsid w:val="00B80ED7"/>
    <w:rsid w:val="00B81318"/>
    <w:rsid w:val="00B8180F"/>
    <w:rsid w:val="00B82152"/>
    <w:rsid w:val="00B823DF"/>
    <w:rsid w:val="00B828CC"/>
    <w:rsid w:val="00B83053"/>
    <w:rsid w:val="00B83E3E"/>
    <w:rsid w:val="00B83F76"/>
    <w:rsid w:val="00B8446C"/>
    <w:rsid w:val="00B84D3F"/>
    <w:rsid w:val="00B84FC5"/>
    <w:rsid w:val="00B85606"/>
    <w:rsid w:val="00B8577C"/>
    <w:rsid w:val="00B870D4"/>
    <w:rsid w:val="00B87133"/>
    <w:rsid w:val="00B871FB"/>
    <w:rsid w:val="00B87687"/>
    <w:rsid w:val="00B8777E"/>
    <w:rsid w:val="00B878D9"/>
    <w:rsid w:val="00B90A15"/>
    <w:rsid w:val="00B910FC"/>
    <w:rsid w:val="00B91EEC"/>
    <w:rsid w:val="00B92920"/>
    <w:rsid w:val="00B93D6D"/>
    <w:rsid w:val="00B9423E"/>
    <w:rsid w:val="00B948C0"/>
    <w:rsid w:val="00B95507"/>
    <w:rsid w:val="00B959A9"/>
    <w:rsid w:val="00B95B57"/>
    <w:rsid w:val="00B960EA"/>
    <w:rsid w:val="00B9705E"/>
    <w:rsid w:val="00B97959"/>
    <w:rsid w:val="00BA0BB7"/>
    <w:rsid w:val="00BA0D2D"/>
    <w:rsid w:val="00BA1972"/>
    <w:rsid w:val="00BA1E56"/>
    <w:rsid w:val="00BA25BC"/>
    <w:rsid w:val="00BA2A8E"/>
    <w:rsid w:val="00BA2F75"/>
    <w:rsid w:val="00BA3526"/>
    <w:rsid w:val="00BA3829"/>
    <w:rsid w:val="00BA5EFD"/>
    <w:rsid w:val="00BA6021"/>
    <w:rsid w:val="00BA63FA"/>
    <w:rsid w:val="00BA6472"/>
    <w:rsid w:val="00BA7216"/>
    <w:rsid w:val="00BA7945"/>
    <w:rsid w:val="00BB0397"/>
    <w:rsid w:val="00BB0546"/>
    <w:rsid w:val="00BB0923"/>
    <w:rsid w:val="00BB22A1"/>
    <w:rsid w:val="00BB2F1E"/>
    <w:rsid w:val="00BB3903"/>
    <w:rsid w:val="00BB394D"/>
    <w:rsid w:val="00BB3EEF"/>
    <w:rsid w:val="00BB41D5"/>
    <w:rsid w:val="00BB4346"/>
    <w:rsid w:val="00BB65BE"/>
    <w:rsid w:val="00BB66DF"/>
    <w:rsid w:val="00BB6B3A"/>
    <w:rsid w:val="00BB7DBF"/>
    <w:rsid w:val="00BC05BB"/>
    <w:rsid w:val="00BC0BE5"/>
    <w:rsid w:val="00BC1174"/>
    <w:rsid w:val="00BC151E"/>
    <w:rsid w:val="00BC330C"/>
    <w:rsid w:val="00BC444A"/>
    <w:rsid w:val="00BC4DB5"/>
    <w:rsid w:val="00BC4FA2"/>
    <w:rsid w:val="00BC5BB4"/>
    <w:rsid w:val="00BC5CFD"/>
    <w:rsid w:val="00BC5E1B"/>
    <w:rsid w:val="00BC6A4A"/>
    <w:rsid w:val="00BC74B0"/>
    <w:rsid w:val="00BD05AF"/>
    <w:rsid w:val="00BD0905"/>
    <w:rsid w:val="00BD0D18"/>
    <w:rsid w:val="00BD17AE"/>
    <w:rsid w:val="00BD3B5C"/>
    <w:rsid w:val="00BD3B82"/>
    <w:rsid w:val="00BD455F"/>
    <w:rsid w:val="00BD53A3"/>
    <w:rsid w:val="00BD6EAE"/>
    <w:rsid w:val="00BD707B"/>
    <w:rsid w:val="00BD7535"/>
    <w:rsid w:val="00BD7974"/>
    <w:rsid w:val="00BE086C"/>
    <w:rsid w:val="00BE1201"/>
    <w:rsid w:val="00BE13B5"/>
    <w:rsid w:val="00BE17A7"/>
    <w:rsid w:val="00BE2C60"/>
    <w:rsid w:val="00BE3BE3"/>
    <w:rsid w:val="00BE667A"/>
    <w:rsid w:val="00BE66F1"/>
    <w:rsid w:val="00BE698E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196C"/>
    <w:rsid w:val="00C01C16"/>
    <w:rsid w:val="00C0239A"/>
    <w:rsid w:val="00C0246C"/>
    <w:rsid w:val="00C0285D"/>
    <w:rsid w:val="00C02EF1"/>
    <w:rsid w:val="00C03403"/>
    <w:rsid w:val="00C03D96"/>
    <w:rsid w:val="00C03EBB"/>
    <w:rsid w:val="00C043FF"/>
    <w:rsid w:val="00C052D8"/>
    <w:rsid w:val="00C062F4"/>
    <w:rsid w:val="00C06362"/>
    <w:rsid w:val="00C065DE"/>
    <w:rsid w:val="00C073A6"/>
    <w:rsid w:val="00C07667"/>
    <w:rsid w:val="00C07AE7"/>
    <w:rsid w:val="00C07C9B"/>
    <w:rsid w:val="00C07D63"/>
    <w:rsid w:val="00C1054F"/>
    <w:rsid w:val="00C11CF2"/>
    <w:rsid w:val="00C11E63"/>
    <w:rsid w:val="00C1219F"/>
    <w:rsid w:val="00C135F8"/>
    <w:rsid w:val="00C1363C"/>
    <w:rsid w:val="00C136FC"/>
    <w:rsid w:val="00C15080"/>
    <w:rsid w:val="00C154A0"/>
    <w:rsid w:val="00C16052"/>
    <w:rsid w:val="00C163F5"/>
    <w:rsid w:val="00C1643C"/>
    <w:rsid w:val="00C164FB"/>
    <w:rsid w:val="00C17CC8"/>
    <w:rsid w:val="00C209B5"/>
    <w:rsid w:val="00C20AD5"/>
    <w:rsid w:val="00C2113F"/>
    <w:rsid w:val="00C21275"/>
    <w:rsid w:val="00C2251F"/>
    <w:rsid w:val="00C234D5"/>
    <w:rsid w:val="00C23CD4"/>
    <w:rsid w:val="00C24782"/>
    <w:rsid w:val="00C247CB"/>
    <w:rsid w:val="00C25247"/>
    <w:rsid w:val="00C26137"/>
    <w:rsid w:val="00C26C44"/>
    <w:rsid w:val="00C26EE8"/>
    <w:rsid w:val="00C30B90"/>
    <w:rsid w:val="00C30F8A"/>
    <w:rsid w:val="00C325ED"/>
    <w:rsid w:val="00C32B00"/>
    <w:rsid w:val="00C32DD7"/>
    <w:rsid w:val="00C3307F"/>
    <w:rsid w:val="00C3317B"/>
    <w:rsid w:val="00C33971"/>
    <w:rsid w:val="00C34B6A"/>
    <w:rsid w:val="00C352A5"/>
    <w:rsid w:val="00C35E76"/>
    <w:rsid w:val="00C36332"/>
    <w:rsid w:val="00C371FB"/>
    <w:rsid w:val="00C37AAF"/>
    <w:rsid w:val="00C37ACA"/>
    <w:rsid w:val="00C4282D"/>
    <w:rsid w:val="00C42897"/>
    <w:rsid w:val="00C42DFF"/>
    <w:rsid w:val="00C42F12"/>
    <w:rsid w:val="00C43B44"/>
    <w:rsid w:val="00C43FF3"/>
    <w:rsid w:val="00C44821"/>
    <w:rsid w:val="00C44859"/>
    <w:rsid w:val="00C452E4"/>
    <w:rsid w:val="00C46475"/>
    <w:rsid w:val="00C47AF1"/>
    <w:rsid w:val="00C47E8D"/>
    <w:rsid w:val="00C50E22"/>
    <w:rsid w:val="00C510BD"/>
    <w:rsid w:val="00C52E4A"/>
    <w:rsid w:val="00C53968"/>
    <w:rsid w:val="00C55C81"/>
    <w:rsid w:val="00C55E71"/>
    <w:rsid w:val="00C560EE"/>
    <w:rsid w:val="00C56348"/>
    <w:rsid w:val="00C56A8B"/>
    <w:rsid w:val="00C574BB"/>
    <w:rsid w:val="00C578BF"/>
    <w:rsid w:val="00C57A33"/>
    <w:rsid w:val="00C600B5"/>
    <w:rsid w:val="00C60DA7"/>
    <w:rsid w:val="00C60ED0"/>
    <w:rsid w:val="00C613D6"/>
    <w:rsid w:val="00C619D2"/>
    <w:rsid w:val="00C61D61"/>
    <w:rsid w:val="00C6228D"/>
    <w:rsid w:val="00C64304"/>
    <w:rsid w:val="00C6525F"/>
    <w:rsid w:val="00C65303"/>
    <w:rsid w:val="00C65701"/>
    <w:rsid w:val="00C670D8"/>
    <w:rsid w:val="00C67D73"/>
    <w:rsid w:val="00C70201"/>
    <w:rsid w:val="00C70505"/>
    <w:rsid w:val="00C70686"/>
    <w:rsid w:val="00C71158"/>
    <w:rsid w:val="00C72798"/>
    <w:rsid w:val="00C73350"/>
    <w:rsid w:val="00C736A3"/>
    <w:rsid w:val="00C738A7"/>
    <w:rsid w:val="00C73B35"/>
    <w:rsid w:val="00C747CA"/>
    <w:rsid w:val="00C74B4D"/>
    <w:rsid w:val="00C75186"/>
    <w:rsid w:val="00C75910"/>
    <w:rsid w:val="00C759A3"/>
    <w:rsid w:val="00C75E14"/>
    <w:rsid w:val="00C7697A"/>
    <w:rsid w:val="00C769E2"/>
    <w:rsid w:val="00C77ADA"/>
    <w:rsid w:val="00C8000D"/>
    <w:rsid w:val="00C80306"/>
    <w:rsid w:val="00C80762"/>
    <w:rsid w:val="00C80CF9"/>
    <w:rsid w:val="00C80FAD"/>
    <w:rsid w:val="00C81661"/>
    <w:rsid w:val="00C84088"/>
    <w:rsid w:val="00C841AD"/>
    <w:rsid w:val="00C84EC1"/>
    <w:rsid w:val="00C85025"/>
    <w:rsid w:val="00C85DFF"/>
    <w:rsid w:val="00C85EB1"/>
    <w:rsid w:val="00C860C3"/>
    <w:rsid w:val="00C8655C"/>
    <w:rsid w:val="00C87095"/>
    <w:rsid w:val="00C902BB"/>
    <w:rsid w:val="00C91135"/>
    <w:rsid w:val="00C9198B"/>
    <w:rsid w:val="00C927DA"/>
    <w:rsid w:val="00C92850"/>
    <w:rsid w:val="00C92C35"/>
    <w:rsid w:val="00C92EAD"/>
    <w:rsid w:val="00C9325C"/>
    <w:rsid w:val="00C93502"/>
    <w:rsid w:val="00C94037"/>
    <w:rsid w:val="00C943A7"/>
    <w:rsid w:val="00C94519"/>
    <w:rsid w:val="00C94725"/>
    <w:rsid w:val="00C958F3"/>
    <w:rsid w:val="00C95B15"/>
    <w:rsid w:val="00C967CD"/>
    <w:rsid w:val="00C9682F"/>
    <w:rsid w:val="00C969AD"/>
    <w:rsid w:val="00CA02C7"/>
    <w:rsid w:val="00CA06DF"/>
    <w:rsid w:val="00CA2253"/>
    <w:rsid w:val="00CA22C9"/>
    <w:rsid w:val="00CA3A27"/>
    <w:rsid w:val="00CA45A3"/>
    <w:rsid w:val="00CA4A70"/>
    <w:rsid w:val="00CA517A"/>
    <w:rsid w:val="00CA53CC"/>
    <w:rsid w:val="00CA5FD9"/>
    <w:rsid w:val="00CA624F"/>
    <w:rsid w:val="00CA6783"/>
    <w:rsid w:val="00CA77F9"/>
    <w:rsid w:val="00CA7819"/>
    <w:rsid w:val="00CB0475"/>
    <w:rsid w:val="00CB08DC"/>
    <w:rsid w:val="00CB1294"/>
    <w:rsid w:val="00CB1EF3"/>
    <w:rsid w:val="00CB2259"/>
    <w:rsid w:val="00CB29E4"/>
    <w:rsid w:val="00CB2C52"/>
    <w:rsid w:val="00CB39EF"/>
    <w:rsid w:val="00CB41C9"/>
    <w:rsid w:val="00CB4C7F"/>
    <w:rsid w:val="00CB5289"/>
    <w:rsid w:val="00CB57AF"/>
    <w:rsid w:val="00CB5BF2"/>
    <w:rsid w:val="00CB6259"/>
    <w:rsid w:val="00CB7308"/>
    <w:rsid w:val="00CB7757"/>
    <w:rsid w:val="00CB7762"/>
    <w:rsid w:val="00CB7A56"/>
    <w:rsid w:val="00CB7D25"/>
    <w:rsid w:val="00CC2CDB"/>
    <w:rsid w:val="00CC38B3"/>
    <w:rsid w:val="00CC3D0C"/>
    <w:rsid w:val="00CC3EEA"/>
    <w:rsid w:val="00CC4094"/>
    <w:rsid w:val="00CC41C2"/>
    <w:rsid w:val="00CC42BE"/>
    <w:rsid w:val="00CC45E4"/>
    <w:rsid w:val="00CC567D"/>
    <w:rsid w:val="00CC6A30"/>
    <w:rsid w:val="00CC6B79"/>
    <w:rsid w:val="00CC6FE0"/>
    <w:rsid w:val="00CC71C5"/>
    <w:rsid w:val="00CC73CA"/>
    <w:rsid w:val="00CC7CED"/>
    <w:rsid w:val="00CD0120"/>
    <w:rsid w:val="00CD103D"/>
    <w:rsid w:val="00CD1A5A"/>
    <w:rsid w:val="00CD1ADE"/>
    <w:rsid w:val="00CD2031"/>
    <w:rsid w:val="00CD254C"/>
    <w:rsid w:val="00CD2CEF"/>
    <w:rsid w:val="00CD3A29"/>
    <w:rsid w:val="00CD41AC"/>
    <w:rsid w:val="00CD41C0"/>
    <w:rsid w:val="00CD4218"/>
    <w:rsid w:val="00CD5CB0"/>
    <w:rsid w:val="00CD6C8B"/>
    <w:rsid w:val="00CD6F0F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653"/>
    <w:rsid w:val="00CE679A"/>
    <w:rsid w:val="00CE749A"/>
    <w:rsid w:val="00CE783E"/>
    <w:rsid w:val="00CF0031"/>
    <w:rsid w:val="00CF0C99"/>
    <w:rsid w:val="00CF0E4F"/>
    <w:rsid w:val="00CF208D"/>
    <w:rsid w:val="00CF24F4"/>
    <w:rsid w:val="00CF2565"/>
    <w:rsid w:val="00CF2DB0"/>
    <w:rsid w:val="00CF2E10"/>
    <w:rsid w:val="00CF30C0"/>
    <w:rsid w:val="00CF36CB"/>
    <w:rsid w:val="00CF46D3"/>
    <w:rsid w:val="00CF54EB"/>
    <w:rsid w:val="00CF57EA"/>
    <w:rsid w:val="00CF6DC3"/>
    <w:rsid w:val="00CF7587"/>
    <w:rsid w:val="00D0037C"/>
    <w:rsid w:val="00D00B4B"/>
    <w:rsid w:val="00D01109"/>
    <w:rsid w:val="00D021FE"/>
    <w:rsid w:val="00D028DF"/>
    <w:rsid w:val="00D02B99"/>
    <w:rsid w:val="00D03612"/>
    <w:rsid w:val="00D04197"/>
    <w:rsid w:val="00D05A5C"/>
    <w:rsid w:val="00D05B4B"/>
    <w:rsid w:val="00D05DDF"/>
    <w:rsid w:val="00D05E12"/>
    <w:rsid w:val="00D06E89"/>
    <w:rsid w:val="00D06F60"/>
    <w:rsid w:val="00D07394"/>
    <w:rsid w:val="00D076FD"/>
    <w:rsid w:val="00D07A59"/>
    <w:rsid w:val="00D110D1"/>
    <w:rsid w:val="00D11FDB"/>
    <w:rsid w:val="00D129EF"/>
    <w:rsid w:val="00D12CB8"/>
    <w:rsid w:val="00D12FC0"/>
    <w:rsid w:val="00D14719"/>
    <w:rsid w:val="00D14ABC"/>
    <w:rsid w:val="00D15B6A"/>
    <w:rsid w:val="00D16623"/>
    <w:rsid w:val="00D16BF8"/>
    <w:rsid w:val="00D16CE2"/>
    <w:rsid w:val="00D2011F"/>
    <w:rsid w:val="00D202FF"/>
    <w:rsid w:val="00D21245"/>
    <w:rsid w:val="00D22C4B"/>
    <w:rsid w:val="00D22F37"/>
    <w:rsid w:val="00D239A2"/>
    <w:rsid w:val="00D239F5"/>
    <w:rsid w:val="00D24133"/>
    <w:rsid w:val="00D24556"/>
    <w:rsid w:val="00D25C1C"/>
    <w:rsid w:val="00D26312"/>
    <w:rsid w:val="00D2645D"/>
    <w:rsid w:val="00D26D63"/>
    <w:rsid w:val="00D27452"/>
    <w:rsid w:val="00D27B6C"/>
    <w:rsid w:val="00D30130"/>
    <w:rsid w:val="00D32CAB"/>
    <w:rsid w:val="00D32F72"/>
    <w:rsid w:val="00D33EDE"/>
    <w:rsid w:val="00D362B4"/>
    <w:rsid w:val="00D37444"/>
    <w:rsid w:val="00D379E5"/>
    <w:rsid w:val="00D37A5A"/>
    <w:rsid w:val="00D402C2"/>
    <w:rsid w:val="00D4055D"/>
    <w:rsid w:val="00D4132A"/>
    <w:rsid w:val="00D419F4"/>
    <w:rsid w:val="00D41AF1"/>
    <w:rsid w:val="00D42514"/>
    <w:rsid w:val="00D429FA"/>
    <w:rsid w:val="00D430C6"/>
    <w:rsid w:val="00D43159"/>
    <w:rsid w:val="00D43DCD"/>
    <w:rsid w:val="00D44C6A"/>
    <w:rsid w:val="00D44EC3"/>
    <w:rsid w:val="00D450CF"/>
    <w:rsid w:val="00D4545E"/>
    <w:rsid w:val="00D45890"/>
    <w:rsid w:val="00D45D30"/>
    <w:rsid w:val="00D46F53"/>
    <w:rsid w:val="00D477D1"/>
    <w:rsid w:val="00D503C6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0FA7"/>
    <w:rsid w:val="00D61198"/>
    <w:rsid w:val="00D6123B"/>
    <w:rsid w:val="00D613B6"/>
    <w:rsid w:val="00D61C76"/>
    <w:rsid w:val="00D6250A"/>
    <w:rsid w:val="00D639F5"/>
    <w:rsid w:val="00D6435A"/>
    <w:rsid w:val="00D645D8"/>
    <w:rsid w:val="00D656B9"/>
    <w:rsid w:val="00D65CB3"/>
    <w:rsid w:val="00D6686A"/>
    <w:rsid w:val="00D668EE"/>
    <w:rsid w:val="00D6691C"/>
    <w:rsid w:val="00D66B3C"/>
    <w:rsid w:val="00D67960"/>
    <w:rsid w:val="00D67E57"/>
    <w:rsid w:val="00D70D73"/>
    <w:rsid w:val="00D70DBC"/>
    <w:rsid w:val="00D7132A"/>
    <w:rsid w:val="00D71FB5"/>
    <w:rsid w:val="00D736CC"/>
    <w:rsid w:val="00D74E57"/>
    <w:rsid w:val="00D7664D"/>
    <w:rsid w:val="00D767EC"/>
    <w:rsid w:val="00D77345"/>
    <w:rsid w:val="00D77424"/>
    <w:rsid w:val="00D77D16"/>
    <w:rsid w:val="00D80373"/>
    <w:rsid w:val="00D803FC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0DEC"/>
    <w:rsid w:val="00D9153D"/>
    <w:rsid w:val="00D922A6"/>
    <w:rsid w:val="00D930FE"/>
    <w:rsid w:val="00D93554"/>
    <w:rsid w:val="00D935B8"/>
    <w:rsid w:val="00D936BF"/>
    <w:rsid w:val="00D9442D"/>
    <w:rsid w:val="00D96339"/>
    <w:rsid w:val="00D9763F"/>
    <w:rsid w:val="00D97F28"/>
    <w:rsid w:val="00DA16AD"/>
    <w:rsid w:val="00DA175A"/>
    <w:rsid w:val="00DA2056"/>
    <w:rsid w:val="00DA2833"/>
    <w:rsid w:val="00DA3EE5"/>
    <w:rsid w:val="00DA44AD"/>
    <w:rsid w:val="00DA4CC2"/>
    <w:rsid w:val="00DA56EA"/>
    <w:rsid w:val="00DA5825"/>
    <w:rsid w:val="00DA66C3"/>
    <w:rsid w:val="00DB077E"/>
    <w:rsid w:val="00DB0CE3"/>
    <w:rsid w:val="00DB0E27"/>
    <w:rsid w:val="00DB17D0"/>
    <w:rsid w:val="00DB1C47"/>
    <w:rsid w:val="00DB204E"/>
    <w:rsid w:val="00DB33B9"/>
    <w:rsid w:val="00DB3E97"/>
    <w:rsid w:val="00DB4599"/>
    <w:rsid w:val="00DB48D3"/>
    <w:rsid w:val="00DB4974"/>
    <w:rsid w:val="00DB4A68"/>
    <w:rsid w:val="00DB4BA5"/>
    <w:rsid w:val="00DB5BCD"/>
    <w:rsid w:val="00DC07AA"/>
    <w:rsid w:val="00DC12F0"/>
    <w:rsid w:val="00DC1A94"/>
    <w:rsid w:val="00DC2027"/>
    <w:rsid w:val="00DC4132"/>
    <w:rsid w:val="00DC545F"/>
    <w:rsid w:val="00DC56E5"/>
    <w:rsid w:val="00DC5EDA"/>
    <w:rsid w:val="00DC60DE"/>
    <w:rsid w:val="00DC64F8"/>
    <w:rsid w:val="00DC6DFB"/>
    <w:rsid w:val="00DC70E9"/>
    <w:rsid w:val="00DC71F7"/>
    <w:rsid w:val="00DC73F8"/>
    <w:rsid w:val="00DC7615"/>
    <w:rsid w:val="00DC7652"/>
    <w:rsid w:val="00DC766A"/>
    <w:rsid w:val="00DD0C2C"/>
    <w:rsid w:val="00DD129F"/>
    <w:rsid w:val="00DD3D39"/>
    <w:rsid w:val="00DD3E3E"/>
    <w:rsid w:val="00DD4BF9"/>
    <w:rsid w:val="00DD5971"/>
    <w:rsid w:val="00DD59F7"/>
    <w:rsid w:val="00DD5C7D"/>
    <w:rsid w:val="00DD71D0"/>
    <w:rsid w:val="00DD7E5E"/>
    <w:rsid w:val="00DE00E7"/>
    <w:rsid w:val="00DE05C0"/>
    <w:rsid w:val="00DE2E1A"/>
    <w:rsid w:val="00DE345A"/>
    <w:rsid w:val="00DE362C"/>
    <w:rsid w:val="00DE3EF7"/>
    <w:rsid w:val="00DE420E"/>
    <w:rsid w:val="00DE495C"/>
    <w:rsid w:val="00DE5D4F"/>
    <w:rsid w:val="00DE7486"/>
    <w:rsid w:val="00DF0375"/>
    <w:rsid w:val="00DF0D80"/>
    <w:rsid w:val="00DF1012"/>
    <w:rsid w:val="00DF127D"/>
    <w:rsid w:val="00DF1F4A"/>
    <w:rsid w:val="00DF24BD"/>
    <w:rsid w:val="00DF4663"/>
    <w:rsid w:val="00DF487F"/>
    <w:rsid w:val="00DF4D4A"/>
    <w:rsid w:val="00DF4FC4"/>
    <w:rsid w:val="00DF594E"/>
    <w:rsid w:val="00DF5D65"/>
    <w:rsid w:val="00DF67E2"/>
    <w:rsid w:val="00DF7042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38E"/>
    <w:rsid w:val="00E038CE"/>
    <w:rsid w:val="00E0463C"/>
    <w:rsid w:val="00E04985"/>
    <w:rsid w:val="00E04AF4"/>
    <w:rsid w:val="00E04B29"/>
    <w:rsid w:val="00E04CCB"/>
    <w:rsid w:val="00E055BD"/>
    <w:rsid w:val="00E06307"/>
    <w:rsid w:val="00E073B4"/>
    <w:rsid w:val="00E077C9"/>
    <w:rsid w:val="00E07E58"/>
    <w:rsid w:val="00E106BB"/>
    <w:rsid w:val="00E10D60"/>
    <w:rsid w:val="00E11157"/>
    <w:rsid w:val="00E119AC"/>
    <w:rsid w:val="00E11C02"/>
    <w:rsid w:val="00E121BE"/>
    <w:rsid w:val="00E139D6"/>
    <w:rsid w:val="00E13CEA"/>
    <w:rsid w:val="00E1568F"/>
    <w:rsid w:val="00E15F8C"/>
    <w:rsid w:val="00E16CE5"/>
    <w:rsid w:val="00E16E60"/>
    <w:rsid w:val="00E179B1"/>
    <w:rsid w:val="00E17B8D"/>
    <w:rsid w:val="00E17D01"/>
    <w:rsid w:val="00E207D6"/>
    <w:rsid w:val="00E224FC"/>
    <w:rsid w:val="00E22DFF"/>
    <w:rsid w:val="00E23FF2"/>
    <w:rsid w:val="00E24CD3"/>
    <w:rsid w:val="00E25A67"/>
    <w:rsid w:val="00E26050"/>
    <w:rsid w:val="00E2626A"/>
    <w:rsid w:val="00E266A2"/>
    <w:rsid w:val="00E26E74"/>
    <w:rsid w:val="00E27A2A"/>
    <w:rsid w:val="00E3030F"/>
    <w:rsid w:val="00E31267"/>
    <w:rsid w:val="00E315CC"/>
    <w:rsid w:val="00E31F57"/>
    <w:rsid w:val="00E3202B"/>
    <w:rsid w:val="00E334C3"/>
    <w:rsid w:val="00E336C5"/>
    <w:rsid w:val="00E34794"/>
    <w:rsid w:val="00E3570A"/>
    <w:rsid w:val="00E35A79"/>
    <w:rsid w:val="00E35F73"/>
    <w:rsid w:val="00E3639A"/>
    <w:rsid w:val="00E36E47"/>
    <w:rsid w:val="00E4035E"/>
    <w:rsid w:val="00E40862"/>
    <w:rsid w:val="00E40A27"/>
    <w:rsid w:val="00E41143"/>
    <w:rsid w:val="00E41279"/>
    <w:rsid w:val="00E413B1"/>
    <w:rsid w:val="00E4170C"/>
    <w:rsid w:val="00E41721"/>
    <w:rsid w:val="00E41EB5"/>
    <w:rsid w:val="00E4251A"/>
    <w:rsid w:val="00E431C5"/>
    <w:rsid w:val="00E43F57"/>
    <w:rsid w:val="00E45F86"/>
    <w:rsid w:val="00E46246"/>
    <w:rsid w:val="00E46512"/>
    <w:rsid w:val="00E46A0D"/>
    <w:rsid w:val="00E47370"/>
    <w:rsid w:val="00E47F79"/>
    <w:rsid w:val="00E5006C"/>
    <w:rsid w:val="00E502C4"/>
    <w:rsid w:val="00E52535"/>
    <w:rsid w:val="00E5301F"/>
    <w:rsid w:val="00E53F62"/>
    <w:rsid w:val="00E5558E"/>
    <w:rsid w:val="00E55A33"/>
    <w:rsid w:val="00E55A75"/>
    <w:rsid w:val="00E55ABC"/>
    <w:rsid w:val="00E56133"/>
    <w:rsid w:val="00E56A2D"/>
    <w:rsid w:val="00E56CE5"/>
    <w:rsid w:val="00E57B74"/>
    <w:rsid w:val="00E60AAB"/>
    <w:rsid w:val="00E617E6"/>
    <w:rsid w:val="00E61D6E"/>
    <w:rsid w:val="00E623AC"/>
    <w:rsid w:val="00E626ED"/>
    <w:rsid w:val="00E62E16"/>
    <w:rsid w:val="00E6447B"/>
    <w:rsid w:val="00E6583F"/>
    <w:rsid w:val="00E66881"/>
    <w:rsid w:val="00E66D33"/>
    <w:rsid w:val="00E674D8"/>
    <w:rsid w:val="00E67B9B"/>
    <w:rsid w:val="00E67CC4"/>
    <w:rsid w:val="00E67F4B"/>
    <w:rsid w:val="00E70E1F"/>
    <w:rsid w:val="00E711AE"/>
    <w:rsid w:val="00E7210D"/>
    <w:rsid w:val="00E721F1"/>
    <w:rsid w:val="00E73347"/>
    <w:rsid w:val="00E743A4"/>
    <w:rsid w:val="00E7484B"/>
    <w:rsid w:val="00E74AE1"/>
    <w:rsid w:val="00E74D7C"/>
    <w:rsid w:val="00E770D0"/>
    <w:rsid w:val="00E80671"/>
    <w:rsid w:val="00E8093B"/>
    <w:rsid w:val="00E812BD"/>
    <w:rsid w:val="00E815F6"/>
    <w:rsid w:val="00E81A53"/>
    <w:rsid w:val="00E81F5D"/>
    <w:rsid w:val="00E82F08"/>
    <w:rsid w:val="00E82FA7"/>
    <w:rsid w:val="00E839F9"/>
    <w:rsid w:val="00E8493D"/>
    <w:rsid w:val="00E85396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21E9"/>
    <w:rsid w:val="00E92D97"/>
    <w:rsid w:val="00E94990"/>
    <w:rsid w:val="00E94B50"/>
    <w:rsid w:val="00E94F1C"/>
    <w:rsid w:val="00E9594C"/>
    <w:rsid w:val="00E9597B"/>
    <w:rsid w:val="00E95ABB"/>
    <w:rsid w:val="00E9648F"/>
    <w:rsid w:val="00E97962"/>
    <w:rsid w:val="00E97AA9"/>
    <w:rsid w:val="00EA09B1"/>
    <w:rsid w:val="00EA09EE"/>
    <w:rsid w:val="00EA0D31"/>
    <w:rsid w:val="00EA1563"/>
    <w:rsid w:val="00EA15A1"/>
    <w:rsid w:val="00EA2A91"/>
    <w:rsid w:val="00EA2FB6"/>
    <w:rsid w:val="00EA3C24"/>
    <w:rsid w:val="00EA3D76"/>
    <w:rsid w:val="00EA4FD2"/>
    <w:rsid w:val="00EA5DA2"/>
    <w:rsid w:val="00EA6CB4"/>
    <w:rsid w:val="00EA6F88"/>
    <w:rsid w:val="00EA720B"/>
    <w:rsid w:val="00EB0292"/>
    <w:rsid w:val="00EB0D60"/>
    <w:rsid w:val="00EB1291"/>
    <w:rsid w:val="00EB1D43"/>
    <w:rsid w:val="00EB29F4"/>
    <w:rsid w:val="00EB3438"/>
    <w:rsid w:val="00EB3A40"/>
    <w:rsid w:val="00EB3BAE"/>
    <w:rsid w:val="00EB3E89"/>
    <w:rsid w:val="00EB4177"/>
    <w:rsid w:val="00EB4593"/>
    <w:rsid w:val="00EB45B5"/>
    <w:rsid w:val="00EB52E1"/>
    <w:rsid w:val="00EB568F"/>
    <w:rsid w:val="00EB597F"/>
    <w:rsid w:val="00EB63B7"/>
    <w:rsid w:val="00EB66B4"/>
    <w:rsid w:val="00EB68D9"/>
    <w:rsid w:val="00EB748E"/>
    <w:rsid w:val="00EB7A08"/>
    <w:rsid w:val="00EC0715"/>
    <w:rsid w:val="00EC09FC"/>
    <w:rsid w:val="00EC0B01"/>
    <w:rsid w:val="00EC0E84"/>
    <w:rsid w:val="00EC3846"/>
    <w:rsid w:val="00EC5329"/>
    <w:rsid w:val="00EC6227"/>
    <w:rsid w:val="00EC6A1C"/>
    <w:rsid w:val="00EC6E93"/>
    <w:rsid w:val="00EC7B01"/>
    <w:rsid w:val="00EC7D39"/>
    <w:rsid w:val="00ED1562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D5E35"/>
    <w:rsid w:val="00ED6EF2"/>
    <w:rsid w:val="00EE060B"/>
    <w:rsid w:val="00EE066A"/>
    <w:rsid w:val="00EE10DC"/>
    <w:rsid w:val="00EE2605"/>
    <w:rsid w:val="00EE3A95"/>
    <w:rsid w:val="00EE5692"/>
    <w:rsid w:val="00EE57DE"/>
    <w:rsid w:val="00EE61B6"/>
    <w:rsid w:val="00EE61E1"/>
    <w:rsid w:val="00EF0164"/>
    <w:rsid w:val="00EF0C44"/>
    <w:rsid w:val="00EF0CA1"/>
    <w:rsid w:val="00EF0FBE"/>
    <w:rsid w:val="00EF1A8E"/>
    <w:rsid w:val="00EF1EDE"/>
    <w:rsid w:val="00EF1F59"/>
    <w:rsid w:val="00EF235E"/>
    <w:rsid w:val="00EF2BDD"/>
    <w:rsid w:val="00EF2FE7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3DA"/>
    <w:rsid w:val="00F007E2"/>
    <w:rsid w:val="00F00C5C"/>
    <w:rsid w:val="00F00FC4"/>
    <w:rsid w:val="00F01416"/>
    <w:rsid w:val="00F017EA"/>
    <w:rsid w:val="00F03577"/>
    <w:rsid w:val="00F04035"/>
    <w:rsid w:val="00F043FD"/>
    <w:rsid w:val="00F0487B"/>
    <w:rsid w:val="00F05252"/>
    <w:rsid w:val="00F0557F"/>
    <w:rsid w:val="00F05B38"/>
    <w:rsid w:val="00F05D4D"/>
    <w:rsid w:val="00F05D8B"/>
    <w:rsid w:val="00F05DFF"/>
    <w:rsid w:val="00F064F2"/>
    <w:rsid w:val="00F072D8"/>
    <w:rsid w:val="00F07363"/>
    <w:rsid w:val="00F07C7D"/>
    <w:rsid w:val="00F10310"/>
    <w:rsid w:val="00F108D3"/>
    <w:rsid w:val="00F10B79"/>
    <w:rsid w:val="00F10C21"/>
    <w:rsid w:val="00F10D39"/>
    <w:rsid w:val="00F11384"/>
    <w:rsid w:val="00F11CF6"/>
    <w:rsid w:val="00F12D23"/>
    <w:rsid w:val="00F13278"/>
    <w:rsid w:val="00F13C45"/>
    <w:rsid w:val="00F13CED"/>
    <w:rsid w:val="00F14A93"/>
    <w:rsid w:val="00F14D86"/>
    <w:rsid w:val="00F15628"/>
    <w:rsid w:val="00F15855"/>
    <w:rsid w:val="00F163BC"/>
    <w:rsid w:val="00F16C42"/>
    <w:rsid w:val="00F16D32"/>
    <w:rsid w:val="00F1709D"/>
    <w:rsid w:val="00F17FE1"/>
    <w:rsid w:val="00F20EFA"/>
    <w:rsid w:val="00F21007"/>
    <w:rsid w:val="00F2267B"/>
    <w:rsid w:val="00F22BD0"/>
    <w:rsid w:val="00F2304F"/>
    <w:rsid w:val="00F23238"/>
    <w:rsid w:val="00F233F9"/>
    <w:rsid w:val="00F240B9"/>
    <w:rsid w:val="00F2445C"/>
    <w:rsid w:val="00F24A71"/>
    <w:rsid w:val="00F24C97"/>
    <w:rsid w:val="00F25AFC"/>
    <w:rsid w:val="00F2635A"/>
    <w:rsid w:val="00F279BB"/>
    <w:rsid w:val="00F27FC1"/>
    <w:rsid w:val="00F30653"/>
    <w:rsid w:val="00F306F4"/>
    <w:rsid w:val="00F31559"/>
    <w:rsid w:val="00F31D4A"/>
    <w:rsid w:val="00F32CAE"/>
    <w:rsid w:val="00F3413D"/>
    <w:rsid w:val="00F34439"/>
    <w:rsid w:val="00F35921"/>
    <w:rsid w:val="00F35A51"/>
    <w:rsid w:val="00F35F5E"/>
    <w:rsid w:val="00F35FF1"/>
    <w:rsid w:val="00F36B8F"/>
    <w:rsid w:val="00F36EBF"/>
    <w:rsid w:val="00F375C8"/>
    <w:rsid w:val="00F37DE5"/>
    <w:rsid w:val="00F37F62"/>
    <w:rsid w:val="00F402F4"/>
    <w:rsid w:val="00F418D5"/>
    <w:rsid w:val="00F4212C"/>
    <w:rsid w:val="00F42619"/>
    <w:rsid w:val="00F428E4"/>
    <w:rsid w:val="00F42CF0"/>
    <w:rsid w:val="00F43686"/>
    <w:rsid w:val="00F44D1C"/>
    <w:rsid w:val="00F44DF6"/>
    <w:rsid w:val="00F44FB6"/>
    <w:rsid w:val="00F45E15"/>
    <w:rsid w:val="00F4671C"/>
    <w:rsid w:val="00F469A9"/>
    <w:rsid w:val="00F46E87"/>
    <w:rsid w:val="00F47148"/>
    <w:rsid w:val="00F47460"/>
    <w:rsid w:val="00F4755C"/>
    <w:rsid w:val="00F508B8"/>
    <w:rsid w:val="00F5146D"/>
    <w:rsid w:val="00F5153F"/>
    <w:rsid w:val="00F52053"/>
    <w:rsid w:val="00F53413"/>
    <w:rsid w:val="00F53597"/>
    <w:rsid w:val="00F5431E"/>
    <w:rsid w:val="00F558E6"/>
    <w:rsid w:val="00F56D53"/>
    <w:rsid w:val="00F614B5"/>
    <w:rsid w:val="00F61608"/>
    <w:rsid w:val="00F62785"/>
    <w:rsid w:val="00F62D8F"/>
    <w:rsid w:val="00F63286"/>
    <w:rsid w:val="00F635D5"/>
    <w:rsid w:val="00F63A42"/>
    <w:rsid w:val="00F6487A"/>
    <w:rsid w:val="00F64C83"/>
    <w:rsid w:val="00F64D50"/>
    <w:rsid w:val="00F6508E"/>
    <w:rsid w:val="00F6642D"/>
    <w:rsid w:val="00F6794D"/>
    <w:rsid w:val="00F719AC"/>
    <w:rsid w:val="00F727E6"/>
    <w:rsid w:val="00F73416"/>
    <w:rsid w:val="00F73BFF"/>
    <w:rsid w:val="00F7567B"/>
    <w:rsid w:val="00F75DF1"/>
    <w:rsid w:val="00F7768F"/>
    <w:rsid w:val="00F77EB0"/>
    <w:rsid w:val="00F804F7"/>
    <w:rsid w:val="00F80D82"/>
    <w:rsid w:val="00F8175C"/>
    <w:rsid w:val="00F81AC1"/>
    <w:rsid w:val="00F81F73"/>
    <w:rsid w:val="00F82D37"/>
    <w:rsid w:val="00F83ADC"/>
    <w:rsid w:val="00F83C10"/>
    <w:rsid w:val="00F844B8"/>
    <w:rsid w:val="00F84CAC"/>
    <w:rsid w:val="00F86CC4"/>
    <w:rsid w:val="00F87101"/>
    <w:rsid w:val="00F871E4"/>
    <w:rsid w:val="00F874C2"/>
    <w:rsid w:val="00F87BF8"/>
    <w:rsid w:val="00F9026A"/>
    <w:rsid w:val="00F90442"/>
    <w:rsid w:val="00F9096E"/>
    <w:rsid w:val="00F90E88"/>
    <w:rsid w:val="00F913C4"/>
    <w:rsid w:val="00F91F8F"/>
    <w:rsid w:val="00F9209E"/>
    <w:rsid w:val="00F922E0"/>
    <w:rsid w:val="00F92757"/>
    <w:rsid w:val="00F9286E"/>
    <w:rsid w:val="00F938BB"/>
    <w:rsid w:val="00F95763"/>
    <w:rsid w:val="00F95E6B"/>
    <w:rsid w:val="00F9640C"/>
    <w:rsid w:val="00F96C52"/>
    <w:rsid w:val="00F97F35"/>
    <w:rsid w:val="00FA0052"/>
    <w:rsid w:val="00FA0920"/>
    <w:rsid w:val="00FA174D"/>
    <w:rsid w:val="00FA180D"/>
    <w:rsid w:val="00FA1F5E"/>
    <w:rsid w:val="00FA2C9B"/>
    <w:rsid w:val="00FA2D11"/>
    <w:rsid w:val="00FA2D8C"/>
    <w:rsid w:val="00FA3472"/>
    <w:rsid w:val="00FA356E"/>
    <w:rsid w:val="00FA4BD3"/>
    <w:rsid w:val="00FA5C8C"/>
    <w:rsid w:val="00FA61E0"/>
    <w:rsid w:val="00FA78DB"/>
    <w:rsid w:val="00FB0599"/>
    <w:rsid w:val="00FB0669"/>
    <w:rsid w:val="00FB06CF"/>
    <w:rsid w:val="00FB08CA"/>
    <w:rsid w:val="00FB0A53"/>
    <w:rsid w:val="00FB0AE1"/>
    <w:rsid w:val="00FB0F21"/>
    <w:rsid w:val="00FB204E"/>
    <w:rsid w:val="00FB2154"/>
    <w:rsid w:val="00FB241D"/>
    <w:rsid w:val="00FB3349"/>
    <w:rsid w:val="00FB4057"/>
    <w:rsid w:val="00FB47D9"/>
    <w:rsid w:val="00FB4F6E"/>
    <w:rsid w:val="00FB51F8"/>
    <w:rsid w:val="00FB557A"/>
    <w:rsid w:val="00FB6443"/>
    <w:rsid w:val="00FB75D3"/>
    <w:rsid w:val="00FB79E8"/>
    <w:rsid w:val="00FB7C8B"/>
    <w:rsid w:val="00FB7DBD"/>
    <w:rsid w:val="00FB7FAB"/>
    <w:rsid w:val="00FC0292"/>
    <w:rsid w:val="00FC051F"/>
    <w:rsid w:val="00FC052B"/>
    <w:rsid w:val="00FC0687"/>
    <w:rsid w:val="00FC2328"/>
    <w:rsid w:val="00FC2753"/>
    <w:rsid w:val="00FC2E5C"/>
    <w:rsid w:val="00FC34CD"/>
    <w:rsid w:val="00FC34DF"/>
    <w:rsid w:val="00FC4099"/>
    <w:rsid w:val="00FC4C58"/>
    <w:rsid w:val="00FC5C2C"/>
    <w:rsid w:val="00FC5F9D"/>
    <w:rsid w:val="00FC7503"/>
    <w:rsid w:val="00FD0613"/>
    <w:rsid w:val="00FD06E3"/>
    <w:rsid w:val="00FD109D"/>
    <w:rsid w:val="00FD1F36"/>
    <w:rsid w:val="00FD3BCD"/>
    <w:rsid w:val="00FD446A"/>
    <w:rsid w:val="00FD4A63"/>
    <w:rsid w:val="00FD4C86"/>
    <w:rsid w:val="00FD4F68"/>
    <w:rsid w:val="00FD59A7"/>
    <w:rsid w:val="00FD68FD"/>
    <w:rsid w:val="00FD6F11"/>
    <w:rsid w:val="00FD71FE"/>
    <w:rsid w:val="00FD79AE"/>
    <w:rsid w:val="00FE067E"/>
    <w:rsid w:val="00FE11AB"/>
    <w:rsid w:val="00FE143E"/>
    <w:rsid w:val="00FE1468"/>
    <w:rsid w:val="00FE1942"/>
    <w:rsid w:val="00FE2007"/>
    <w:rsid w:val="00FE61A4"/>
    <w:rsid w:val="00FE61FB"/>
    <w:rsid w:val="00FE6651"/>
    <w:rsid w:val="00FE7E81"/>
    <w:rsid w:val="00FF02A3"/>
    <w:rsid w:val="00FF04B3"/>
    <w:rsid w:val="00FF0948"/>
    <w:rsid w:val="00FF1125"/>
    <w:rsid w:val="00FF1331"/>
    <w:rsid w:val="00FF3120"/>
    <w:rsid w:val="00FF3B6A"/>
    <w:rsid w:val="00FF45C7"/>
    <w:rsid w:val="00FF54FC"/>
    <w:rsid w:val="00FF6C60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137E3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  <w:qFormat/>
  </w:style>
  <w:style w:type="character" w:styleId="af4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5">
    <w:name w:val="annotation text"/>
    <w:basedOn w:val="a0"/>
    <w:link w:val="14"/>
    <w:uiPriority w:val="99"/>
  </w:style>
  <w:style w:type="paragraph" w:styleId="af6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7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8">
    <w:name w:val="annotation subject"/>
    <w:basedOn w:val="af5"/>
    <w:next w:val="af5"/>
    <w:link w:val="17"/>
    <w:rsid w:val="00A515A6"/>
    <w:rPr>
      <w:b/>
      <w:bCs/>
    </w:rPr>
  </w:style>
  <w:style w:type="character" w:customStyle="1" w:styleId="14">
    <w:name w:val="批注文字 字符1"/>
    <w:link w:val="af5"/>
    <w:uiPriority w:val="99"/>
    <w:rsid w:val="00A515A6"/>
    <w:rPr>
      <w:lang w:val="en-GB"/>
    </w:rPr>
  </w:style>
  <w:style w:type="character" w:customStyle="1" w:styleId="17">
    <w:name w:val="批注主题 字符1"/>
    <w:link w:val="af8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7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9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a">
    <w:name w:val="Table Grid"/>
    <w:aliases w:val="TableGrid,SGS Table Basic 1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b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c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c"/>
    <w:rsid w:val="009860DC"/>
    <w:rPr>
      <w:rFonts w:eastAsia="宋体"/>
      <w:lang w:val="en-GB" w:eastAsia="en-US"/>
    </w:rPr>
  </w:style>
  <w:style w:type="character" w:styleId="afd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0">
    <w:name w:val="批注文字 字符"/>
    <w:uiPriority w:val="99"/>
    <w:rsid w:val="00B2715B"/>
    <w:rPr>
      <w:lang w:val="en-GB" w:eastAsia="en-US"/>
    </w:rPr>
  </w:style>
  <w:style w:type="character" w:customStyle="1" w:styleId="aff1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2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4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4800B9"/>
    <w:pPr>
      <w:numPr>
        <w:numId w:val="5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179B1"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rsid w:val="00E179B1"/>
    <w:pPr>
      <w:pBdr>
        <w:top w:val="nil"/>
        <w:left w:val="nil"/>
        <w:bottom w:val="nil"/>
        <w:right w:val="nil"/>
        <w:between w:val="nil"/>
      </w:pBd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rsid w:val="00A33259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f3">
    <w:name w:val="正文文本 字符"/>
    <w:basedOn w:val="a1"/>
    <w:link w:val="af2"/>
    <w:rsid w:val="008B41A2"/>
    <w:rPr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8B41A2"/>
    <w:rPr>
      <w:rFonts w:ascii="Arial" w:hAnsi="Arial"/>
      <w:sz w:val="36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1B70F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B70F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1B70F2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AA53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9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55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02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47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274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5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246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751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42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6521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200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761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503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4459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065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628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777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51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0241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60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4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5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562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999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1009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808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290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486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2916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00144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9668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017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943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793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9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0587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26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80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146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33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10160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Zhongda Du</dc:creator>
  <dc:description/>
  <cp:lastModifiedBy>OPPO-RAN4#116bis</cp:lastModifiedBy>
  <cp:revision>3</cp:revision>
  <dcterms:created xsi:type="dcterms:W3CDTF">2025-10-02T19:20:00Z</dcterms:created>
  <dcterms:modified xsi:type="dcterms:W3CDTF">2025-10-02T19:20:00Z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