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7E958" w14:textId="56A4093E" w:rsidR="00C31A0A" w:rsidRPr="00F542A0" w:rsidRDefault="00C31A0A" w:rsidP="00C31A0A">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6</w:t>
      </w:r>
      <w:r w:rsidRPr="00F542A0">
        <w:rPr>
          <w:rFonts w:cs="Arial"/>
          <w:sz w:val="24"/>
          <w:szCs w:val="24"/>
          <w:lang w:eastAsia="zh-CN"/>
        </w:rPr>
        <w:tab/>
      </w:r>
      <w:r w:rsidR="00FC2CCC" w:rsidRPr="00FC2CCC">
        <w:rPr>
          <w:rFonts w:cs="Arial"/>
          <w:sz w:val="24"/>
          <w:szCs w:val="24"/>
          <w:lang w:eastAsia="zh-CN"/>
        </w:rPr>
        <w:t>R4-2511450</w:t>
      </w:r>
    </w:p>
    <w:p w14:paraId="390FAC1C" w14:textId="77777777" w:rsidR="00C31A0A" w:rsidRPr="00F542A0" w:rsidRDefault="00C31A0A" w:rsidP="00C31A0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p w14:paraId="2637FD31" w14:textId="77777777" w:rsidR="001E0A28" w:rsidRPr="00852570" w:rsidRDefault="001E0A28" w:rsidP="001E0A28">
      <w:pPr>
        <w:spacing w:after="120"/>
        <w:ind w:left="1985" w:hanging="1985"/>
        <w:rPr>
          <w:rFonts w:ascii="Arial" w:eastAsia="MS Mincho" w:hAnsi="Arial" w:cs="Arial"/>
          <w:b/>
          <w:sz w:val="22"/>
          <w:highlight w:val="yellow"/>
        </w:rPr>
      </w:pPr>
    </w:p>
    <w:p w14:paraId="282755FA" w14:textId="5760D16C" w:rsidR="00C24D2F" w:rsidRPr="00C31A0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31A0A">
        <w:rPr>
          <w:rFonts w:ascii="Arial" w:eastAsia="MS Mincho" w:hAnsi="Arial" w:cs="Arial"/>
          <w:b/>
          <w:color w:val="000000"/>
          <w:sz w:val="22"/>
          <w:lang w:val="pt-BR"/>
        </w:rPr>
        <w:t xml:space="preserve">Agenda </w:t>
      </w:r>
      <w:r w:rsidR="007D19B7" w:rsidRPr="00C31A0A">
        <w:rPr>
          <w:rFonts w:ascii="Arial" w:eastAsia="MS Mincho" w:hAnsi="Arial" w:cs="Arial"/>
          <w:b/>
          <w:color w:val="000000"/>
          <w:sz w:val="22"/>
          <w:lang w:val="pt-BR"/>
        </w:rPr>
        <w:t>item</w:t>
      </w:r>
      <w:r w:rsidRPr="00C31A0A">
        <w:rPr>
          <w:rFonts w:ascii="Arial" w:eastAsia="MS Mincho" w:hAnsi="Arial" w:cs="Arial"/>
          <w:b/>
          <w:color w:val="000000"/>
          <w:sz w:val="22"/>
          <w:lang w:val="pt-BR"/>
        </w:rPr>
        <w:t>:</w:t>
      </w:r>
      <w:r w:rsidRPr="00C31A0A">
        <w:rPr>
          <w:rFonts w:ascii="Arial" w:eastAsia="MS Mincho" w:hAnsi="Arial" w:cs="Arial"/>
          <w:b/>
          <w:color w:val="000000"/>
          <w:sz w:val="22"/>
          <w:lang w:val="pt-BR"/>
        </w:rPr>
        <w:tab/>
      </w:r>
      <w:r w:rsidRPr="00C31A0A">
        <w:rPr>
          <w:rFonts w:ascii="Arial" w:eastAsia="MS Mincho" w:hAnsi="Arial" w:cs="Arial" w:hint="eastAsia"/>
          <w:b/>
          <w:color w:val="000000"/>
          <w:sz w:val="22"/>
          <w:lang w:val="pt-BR" w:eastAsia="ja-JP"/>
        </w:rPr>
        <w:tab/>
      </w:r>
      <w:r w:rsidRPr="00C31A0A">
        <w:rPr>
          <w:rFonts w:ascii="Arial" w:eastAsia="MS Mincho" w:hAnsi="Arial" w:cs="Arial" w:hint="eastAsia"/>
          <w:b/>
          <w:color w:val="000000"/>
          <w:sz w:val="22"/>
          <w:lang w:val="pt-BR" w:eastAsia="ja-JP"/>
        </w:rPr>
        <w:tab/>
      </w:r>
      <w:r w:rsidR="00B81304" w:rsidRPr="00C31A0A">
        <w:rPr>
          <w:rFonts w:ascii="Arial" w:eastAsiaTheme="minorEastAsia" w:hAnsi="Arial" w:cs="Arial"/>
          <w:color w:val="000000"/>
          <w:sz w:val="22"/>
          <w:lang w:eastAsia="zh-CN"/>
        </w:rPr>
        <w:t>7</w:t>
      </w:r>
      <w:r w:rsidR="00FC7528" w:rsidRPr="00C31A0A">
        <w:rPr>
          <w:rFonts w:ascii="Arial" w:eastAsiaTheme="minorEastAsia" w:hAnsi="Arial" w:cs="Arial"/>
          <w:color w:val="000000"/>
          <w:sz w:val="22"/>
          <w:lang w:eastAsia="zh-CN"/>
        </w:rPr>
        <w:t>.</w:t>
      </w:r>
      <w:r w:rsidR="00C31A0A" w:rsidRPr="00C31A0A">
        <w:rPr>
          <w:rFonts w:ascii="Arial" w:eastAsiaTheme="minorEastAsia" w:hAnsi="Arial" w:cs="Arial"/>
          <w:color w:val="000000"/>
          <w:sz w:val="22"/>
          <w:lang w:eastAsia="zh-CN"/>
        </w:rPr>
        <w:t>9</w:t>
      </w:r>
      <w:r w:rsidR="00FC7528" w:rsidRPr="00C31A0A">
        <w:rPr>
          <w:rFonts w:ascii="Arial" w:eastAsiaTheme="minorEastAsia" w:hAnsi="Arial" w:cs="Arial"/>
          <w:color w:val="000000"/>
          <w:sz w:val="22"/>
          <w:lang w:eastAsia="zh-CN"/>
        </w:rPr>
        <w:t>.</w:t>
      </w:r>
      <w:r w:rsidR="00956693" w:rsidRPr="00C31A0A">
        <w:rPr>
          <w:rFonts w:ascii="Arial" w:eastAsiaTheme="minorEastAsia" w:hAnsi="Arial" w:cs="Arial"/>
          <w:color w:val="000000"/>
          <w:sz w:val="22"/>
          <w:lang w:eastAsia="zh-CN"/>
        </w:rPr>
        <w:t>1</w:t>
      </w:r>
    </w:p>
    <w:p w14:paraId="50D5329D" w14:textId="19B3F921" w:rsidR="00915D73" w:rsidRPr="00C31A0A" w:rsidRDefault="00915D73" w:rsidP="00915D73">
      <w:pPr>
        <w:spacing w:after="120"/>
        <w:ind w:left="1985" w:hanging="1985"/>
        <w:rPr>
          <w:rFonts w:ascii="Arial" w:hAnsi="Arial" w:cs="Arial"/>
          <w:color w:val="000000"/>
          <w:sz w:val="22"/>
          <w:lang w:eastAsia="zh-CN"/>
        </w:rPr>
      </w:pPr>
      <w:r w:rsidRPr="00C31A0A">
        <w:rPr>
          <w:rFonts w:ascii="Arial" w:eastAsia="MS Mincho" w:hAnsi="Arial" w:cs="Arial"/>
          <w:b/>
          <w:sz w:val="22"/>
        </w:rPr>
        <w:t>Source:</w:t>
      </w:r>
      <w:r w:rsidRPr="00C31A0A">
        <w:rPr>
          <w:rFonts w:ascii="Arial" w:eastAsia="MS Mincho" w:hAnsi="Arial" w:cs="Arial"/>
          <w:b/>
          <w:sz w:val="22"/>
        </w:rPr>
        <w:tab/>
      </w:r>
      <w:r w:rsidR="004D737D" w:rsidRPr="00C31A0A">
        <w:rPr>
          <w:rFonts w:ascii="Arial" w:hAnsi="Arial" w:cs="Arial"/>
          <w:color w:val="000000"/>
          <w:sz w:val="22"/>
          <w:lang w:eastAsia="zh-CN"/>
        </w:rPr>
        <w:t>Moderator</w:t>
      </w:r>
      <w:r w:rsidR="00321150" w:rsidRPr="00C31A0A">
        <w:rPr>
          <w:rFonts w:ascii="Arial" w:hAnsi="Arial" w:cs="Arial"/>
          <w:color w:val="000000"/>
          <w:sz w:val="22"/>
          <w:lang w:eastAsia="zh-CN"/>
        </w:rPr>
        <w:t xml:space="preserve"> </w:t>
      </w:r>
      <w:r w:rsidR="004D737D" w:rsidRPr="00C31A0A">
        <w:rPr>
          <w:rFonts w:ascii="Arial" w:hAnsi="Arial" w:cs="Arial"/>
          <w:color w:val="000000"/>
          <w:sz w:val="22"/>
          <w:lang w:eastAsia="zh-CN"/>
        </w:rPr>
        <w:t>(</w:t>
      </w:r>
      <w:r w:rsidR="008F171F" w:rsidRPr="00C31A0A">
        <w:rPr>
          <w:rFonts w:ascii="Arial" w:hAnsi="Arial" w:cs="Arial"/>
          <w:color w:val="000000"/>
          <w:sz w:val="22"/>
          <w:lang w:eastAsia="zh-CN"/>
        </w:rPr>
        <w:t>Huawei</w:t>
      </w:r>
      <w:r w:rsidR="004D737D" w:rsidRPr="00C31A0A">
        <w:rPr>
          <w:rFonts w:ascii="Arial" w:hAnsi="Arial" w:cs="Arial"/>
          <w:color w:val="000000"/>
          <w:sz w:val="22"/>
          <w:lang w:eastAsia="zh-CN"/>
        </w:rPr>
        <w:t>)</w:t>
      </w:r>
    </w:p>
    <w:p w14:paraId="1E0389E7" w14:textId="56EA3855" w:rsidR="00915D73" w:rsidRPr="00C31A0A" w:rsidRDefault="00915D73" w:rsidP="00915D73">
      <w:pPr>
        <w:spacing w:after="120"/>
        <w:ind w:left="1985" w:hanging="1985"/>
        <w:rPr>
          <w:rFonts w:ascii="Arial" w:eastAsiaTheme="minorEastAsia" w:hAnsi="Arial" w:cs="Arial"/>
          <w:color w:val="000000"/>
          <w:sz w:val="22"/>
          <w:lang w:eastAsia="zh-CN"/>
        </w:rPr>
      </w:pPr>
      <w:r w:rsidRPr="00C31A0A">
        <w:rPr>
          <w:rFonts w:ascii="Arial" w:eastAsia="MS Mincho" w:hAnsi="Arial" w:cs="Arial"/>
          <w:b/>
          <w:color w:val="000000"/>
          <w:sz w:val="22"/>
        </w:rPr>
        <w:t>Title:</w:t>
      </w:r>
      <w:r w:rsidRPr="00C31A0A">
        <w:rPr>
          <w:rFonts w:ascii="Arial" w:eastAsia="MS Mincho" w:hAnsi="Arial" w:cs="Arial"/>
          <w:b/>
          <w:color w:val="000000"/>
          <w:sz w:val="22"/>
        </w:rPr>
        <w:tab/>
      </w:r>
      <w:r w:rsidR="00956693" w:rsidRPr="00C31A0A">
        <w:rPr>
          <w:rFonts w:ascii="Arial" w:eastAsiaTheme="minorEastAsia" w:hAnsi="Arial" w:cs="Arial"/>
          <w:color w:val="000000"/>
          <w:sz w:val="22"/>
          <w:lang w:eastAsia="zh-CN"/>
        </w:rPr>
        <w:t xml:space="preserve">Topic summary for </w:t>
      </w:r>
      <w:r w:rsidR="00C31A0A" w:rsidRPr="00C31A0A">
        <w:rPr>
          <w:rFonts w:ascii="Arial" w:eastAsiaTheme="minorEastAsia" w:hAnsi="Arial" w:cs="Arial"/>
          <w:color w:val="000000"/>
          <w:sz w:val="22"/>
          <w:lang w:eastAsia="zh-CN"/>
        </w:rPr>
        <w:t>[116][303] NR_BS_RF_Part2_CLTA_SE</w:t>
      </w:r>
    </w:p>
    <w:p w14:paraId="67B0962B" w14:textId="0319B659" w:rsidR="00915D73" w:rsidRPr="00C31A0A" w:rsidRDefault="00915D73" w:rsidP="00915D73">
      <w:pPr>
        <w:spacing w:after="120"/>
        <w:ind w:left="1985" w:hanging="1985"/>
        <w:rPr>
          <w:rFonts w:ascii="Arial" w:eastAsiaTheme="minorEastAsia" w:hAnsi="Arial" w:cs="Arial"/>
          <w:sz w:val="22"/>
          <w:lang w:eastAsia="zh-CN"/>
        </w:rPr>
      </w:pPr>
      <w:r w:rsidRPr="00C31A0A">
        <w:rPr>
          <w:rFonts w:ascii="Arial" w:eastAsia="MS Mincho" w:hAnsi="Arial" w:cs="Arial"/>
          <w:b/>
          <w:color w:val="000000"/>
          <w:sz w:val="22"/>
        </w:rPr>
        <w:t>Document for:</w:t>
      </w:r>
      <w:r w:rsidRPr="00C31A0A">
        <w:rPr>
          <w:rFonts w:ascii="Arial" w:eastAsia="MS Mincho" w:hAnsi="Arial" w:cs="Arial"/>
          <w:b/>
          <w:color w:val="000000"/>
          <w:sz w:val="22"/>
        </w:rPr>
        <w:tab/>
      </w:r>
      <w:r w:rsidR="00484C5D" w:rsidRPr="00C31A0A">
        <w:rPr>
          <w:rFonts w:ascii="Arial" w:eastAsiaTheme="minorEastAsia" w:hAnsi="Arial" w:cs="Arial"/>
          <w:color w:val="000000"/>
          <w:sz w:val="22"/>
          <w:lang w:eastAsia="zh-CN"/>
        </w:rPr>
        <w:t>Information</w:t>
      </w:r>
    </w:p>
    <w:p w14:paraId="4A0AE149" w14:textId="4268E307" w:rsidR="005D7AF8" w:rsidRPr="00C31A0A" w:rsidRDefault="00915D73" w:rsidP="00FA5848">
      <w:pPr>
        <w:pStyle w:val="Heading1"/>
        <w:rPr>
          <w:rFonts w:eastAsiaTheme="minorEastAsia"/>
          <w:lang w:eastAsia="zh-CN"/>
        </w:rPr>
      </w:pPr>
      <w:r w:rsidRPr="00C31A0A">
        <w:rPr>
          <w:rFonts w:hint="eastAsia"/>
          <w:lang w:eastAsia="ja-JP"/>
        </w:rPr>
        <w:t>Introduction</w:t>
      </w:r>
    </w:p>
    <w:p w14:paraId="52AEF9F5" w14:textId="51A26DBF" w:rsidR="00003B9D" w:rsidRPr="00F51037" w:rsidRDefault="004D0EC8" w:rsidP="004D0EC8">
      <w:r w:rsidRPr="00F51037">
        <w:t xml:space="preserve">Focus of this thread is </w:t>
      </w:r>
      <w:r w:rsidR="00FB03E0" w:rsidRPr="00F51037">
        <w:t xml:space="preserve">the </w:t>
      </w:r>
      <w:r w:rsidR="00CA4036" w:rsidRPr="00F51037">
        <w:t xml:space="preserve">co-location </w:t>
      </w:r>
      <w:r w:rsidR="00CA4036" w:rsidRPr="00F51037">
        <w:rPr>
          <w:rStyle w:val="Emphasis"/>
          <w:i w:val="0"/>
        </w:rPr>
        <w:t>test antenna</w:t>
      </w:r>
      <w:r w:rsidR="00CA4036" w:rsidRPr="00F51037">
        <w:t xml:space="preserve"> (</w:t>
      </w:r>
      <w:r w:rsidRPr="00F51037">
        <w:t>CLTA</w:t>
      </w:r>
      <w:r w:rsidR="00CA4036" w:rsidRPr="00F51037">
        <w:t>)</w:t>
      </w:r>
      <w:r w:rsidRPr="00F51037">
        <w:t xml:space="preserve"> topic of the </w:t>
      </w:r>
      <w:proofErr w:type="spellStart"/>
      <w:r w:rsidRPr="00F51037">
        <w:t>NR_BS_RF_req_evo</w:t>
      </w:r>
      <w:proofErr w:type="spellEnd"/>
      <w:r w:rsidRPr="00F51037">
        <w:t xml:space="preserve"> work item</w:t>
      </w:r>
      <w:r w:rsidR="00003B9D" w:rsidRPr="00F51037">
        <w:t>, as covered in Topic #1</w:t>
      </w:r>
      <w:r w:rsidRPr="00F51037">
        <w:t xml:space="preserve">. </w:t>
      </w:r>
    </w:p>
    <w:p w14:paraId="25018798" w14:textId="4BE620E1" w:rsidR="00BF290E" w:rsidRDefault="00BF290E" w:rsidP="004D0EC8">
      <w:r w:rsidRPr="00F51037">
        <w:t xml:space="preserve">Additionally, </w:t>
      </w:r>
      <w:r w:rsidR="00003B9D" w:rsidRPr="00F51037">
        <w:t>this thread covers discussion on the TX co-existence spurious emissions requirements</w:t>
      </w:r>
      <w:r w:rsidR="00003B9D" w:rsidRPr="00F51037">
        <w:rPr>
          <w:lang w:val="sv-SE"/>
        </w:rPr>
        <w:t xml:space="preserve"> re-evaluation in Topic #2. </w:t>
      </w:r>
    </w:p>
    <w:p w14:paraId="5688304D" w14:textId="6A188A66" w:rsidR="00832320" w:rsidRPr="00F51037" w:rsidRDefault="00832320" w:rsidP="004D0EC8">
      <w:r>
        <w:t xml:space="preserve">The following agenda items were covered in this summary: </w:t>
      </w:r>
      <w:r w:rsidRPr="00832320">
        <w:t>7.9.3.2, 7.9.3.3, 7.9.4.2.2, 7.9.4.3</w:t>
      </w:r>
      <w:r>
        <w:t>.</w:t>
      </w:r>
    </w:p>
    <w:p w14:paraId="43044BD0" w14:textId="4BD5D64D" w:rsidR="002B55FA" w:rsidRPr="00F51037" w:rsidRDefault="00003B9D" w:rsidP="004D0EC8">
      <w:r w:rsidRPr="00F51037">
        <w:t>R</w:t>
      </w:r>
      <w:r w:rsidR="002B55FA" w:rsidRPr="00F51037">
        <w:t xml:space="preserve">elated objectives were extracted from the WID in </w:t>
      </w:r>
      <w:r w:rsidR="00442ACD" w:rsidRPr="00F51037">
        <w:t xml:space="preserve">RP-243270 </w:t>
      </w:r>
      <w:r w:rsidRPr="00F51037">
        <w:t xml:space="preserve">are provided </w:t>
      </w:r>
      <w:r w:rsidR="00174A4A" w:rsidRPr="00F51037">
        <w:t>for reference</w:t>
      </w:r>
      <w:r w:rsidR="002B55FA" w:rsidRPr="00F51037">
        <w:t>:</w:t>
      </w:r>
    </w:p>
    <w:tbl>
      <w:tblPr>
        <w:tblStyle w:val="TableGrid"/>
        <w:tblW w:w="0" w:type="auto"/>
        <w:tblLook w:val="04A0" w:firstRow="1" w:lastRow="0" w:firstColumn="1" w:lastColumn="0" w:noHBand="0" w:noVBand="1"/>
      </w:tblPr>
      <w:tblGrid>
        <w:gridCol w:w="605"/>
        <w:gridCol w:w="9026"/>
      </w:tblGrid>
      <w:tr w:rsidR="001827AD" w:rsidRPr="00F51037" w14:paraId="74D174AA" w14:textId="77777777" w:rsidTr="001827AD">
        <w:tc>
          <w:tcPr>
            <w:tcW w:w="0" w:type="auto"/>
          </w:tcPr>
          <w:p w14:paraId="41487D1A" w14:textId="139721E3" w:rsidR="001827AD" w:rsidRPr="00F51037" w:rsidRDefault="001827AD" w:rsidP="004D0EC8">
            <w:r w:rsidRPr="00F51037">
              <w:t>Core</w:t>
            </w:r>
          </w:p>
        </w:tc>
        <w:tc>
          <w:tcPr>
            <w:tcW w:w="0" w:type="auto"/>
          </w:tcPr>
          <w:p w14:paraId="133DB12B" w14:textId="77777777" w:rsidR="001827AD" w:rsidRPr="00F51037" w:rsidRDefault="001827AD" w:rsidP="001827AD">
            <w:pPr>
              <w:ind w:right="-99"/>
              <w:jc w:val="both"/>
              <w:rPr>
                <w:b/>
              </w:rPr>
            </w:pPr>
            <w:r w:rsidRPr="00F51037">
              <w:rPr>
                <w:rFonts w:hint="eastAsia"/>
                <w:b/>
              </w:rPr>
              <w:t>OTA test enhancement</w:t>
            </w:r>
          </w:p>
          <w:p w14:paraId="40C27ADD" w14:textId="77777777" w:rsidR="001827AD" w:rsidRPr="00F51037"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F51037">
              <w:t>Investigate whether the BS/IAB OTA co-location reference antenna definition need be improved for FR1, and if feasible, update the definition.</w:t>
            </w:r>
          </w:p>
          <w:p w14:paraId="7FF04B9F" w14:textId="77777777" w:rsidR="001827AD" w:rsidRPr="00F51037" w:rsidRDefault="001827AD" w:rsidP="001827AD">
            <w:pPr>
              <w:pStyle w:val="ListParagraph"/>
              <w:widowControl w:val="0"/>
              <w:spacing w:after="0"/>
              <w:ind w:firstLine="400"/>
            </w:pPr>
          </w:p>
          <w:p w14:paraId="4091FCB6" w14:textId="77777777" w:rsidR="001827AD" w:rsidRPr="00F51037" w:rsidRDefault="001827AD" w:rsidP="001827AD">
            <w:pPr>
              <w:ind w:right="-99"/>
              <w:jc w:val="both"/>
              <w:rPr>
                <w:b/>
              </w:rPr>
            </w:pPr>
            <w:r w:rsidRPr="00F51037">
              <w:rPr>
                <w:rFonts w:hint="eastAsia"/>
                <w:b/>
              </w:rPr>
              <w:t>Transmitter co-existe</w:t>
            </w:r>
            <w:r w:rsidRPr="00F51037">
              <w:rPr>
                <w:b/>
              </w:rPr>
              <w:t>nce spurious emission requirements</w:t>
            </w:r>
          </w:p>
          <w:p w14:paraId="3B98A5F6" w14:textId="77777777" w:rsidR="001827AD" w:rsidRPr="00F51037"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F51037">
              <w:rPr>
                <w:bCs/>
                <w:lang w:eastAsia="ko-KR"/>
              </w:rPr>
              <w:t>Evaluate co-existence transmitter spurious emission limits according to the request from ETSI/TFES</w:t>
            </w:r>
          </w:p>
          <w:p w14:paraId="6A23B205" w14:textId="77777777" w:rsidR="001827AD" w:rsidRPr="00F51037"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F51037">
              <w:rPr>
                <w:bCs/>
                <w:lang w:eastAsia="ko-KR"/>
              </w:rPr>
              <w:t>Improve transmitter co-existence spurious emission requirements if needed.</w:t>
            </w:r>
          </w:p>
          <w:p w14:paraId="14F42238" w14:textId="726BDDF0" w:rsidR="001827AD" w:rsidRPr="00F51037" w:rsidRDefault="001827AD" w:rsidP="00E47D6E">
            <w:pPr>
              <w:pStyle w:val="ListParagraph"/>
              <w:widowControl w:val="0"/>
              <w:numPr>
                <w:ilvl w:val="1"/>
                <w:numId w:val="3"/>
              </w:numPr>
              <w:overflowPunct/>
              <w:autoSpaceDE/>
              <w:autoSpaceDN/>
              <w:adjustRightInd/>
              <w:ind w:firstLineChars="0"/>
              <w:contextualSpacing/>
              <w:jc w:val="both"/>
              <w:textAlignment w:val="auto"/>
            </w:pPr>
            <w:r w:rsidRPr="00F51037">
              <w:rPr>
                <w:rFonts w:hint="eastAsia"/>
              </w:rPr>
              <w:t xml:space="preserve">Note: </w:t>
            </w:r>
            <w:r w:rsidRPr="00F51037">
              <w:t>start the work after March, 2025 and focus on bands in the upper region of FR1 with priority above 5.9 GHz.</w:t>
            </w:r>
          </w:p>
        </w:tc>
      </w:tr>
      <w:tr w:rsidR="001827AD" w:rsidRPr="00F51037" w14:paraId="649A6C68" w14:textId="77777777" w:rsidTr="001827AD">
        <w:tc>
          <w:tcPr>
            <w:tcW w:w="0" w:type="auto"/>
          </w:tcPr>
          <w:p w14:paraId="2275920C" w14:textId="24E5CB93" w:rsidR="001827AD" w:rsidRPr="00F51037" w:rsidRDefault="001827AD" w:rsidP="004D0EC8">
            <w:r w:rsidRPr="00F51037">
              <w:t>Perf</w:t>
            </w:r>
          </w:p>
        </w:tc>
        <w:tc>
          <w:tcPr>
            <w:tcW w:w="0" w:type="auto"/>
          </w:tcPr>
          <w:p w14:paraId="13FB8DA9" w14:textId="77777777" w:rsidR="001827AD" w:rsidRPr="00F51037" w:rsidRDefault="001827AD" w:rsidP="001827AD">
            <w:pPr>
              <w:spacing w:before="180"/>
              <w:ind w:right="-96"/>
              <w:jc w:val="both"/>
              <w:rPr>
                <w:b/>
              </w:rPr>
            </w:pPr>
            <w:r w:rsidRPr="00F51037">
              <w:rPr>
                <w:b/>
              </w:rPr>
              <w:t>OTA test enhancement</w:t>
            </w:r>
          </w:p>
          <w:p w14:paraId="34764D95" w14:textId="2F2E3E38" w:rsidR="001827AD" w:rsidRPr="00F51037"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F51037">
              <w:t>OTA testing scope reduction: Identify BS excessive OTA test scope cases and reduce it with the aim to shorten the test duration time for TX IM, RX out of band blocking, for NR FR1.</w:t>
            </w:r>
          </w:p>
          <w:p w14:paraId="398B2805" w14:textId="77777777" w:rsidR="001827AD" w:rsidRPr="00F51037"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F51037">
              <w:t>CLTA:</w:t>
            </w:r>
            <w:r w:rsidRPr="00F51037">
              <w:rPr>
                <w:rFonts w:eastAsia="SimSun" w:hint="eastAsia"/>
                <w:lang w:val="en-US" w:eastAsia="zh-CN"/>
              </w:rPr>
              <w:t xml:space="preserve"> </w:t>
            </w:r>
            <w:r w:rsidRPr="00F51037">
              <w:t>Investigate whether the existing test approach can be improved, and if feasible, improve test methods for BS/IAB OTA co-location requirements and tests for AAS-based test specifications for FR1.</w:t>
            </w:r>
          </w:p>
          <w:p w14:paraId="2A8B07F5" w14:textId="23B65B75" w:rsidR="001827AD" w:rsidRPr="00F51037" w:rsidRDefault="001827AD" w:rsidP="00E47D6E">
            <w:pPr>
              <w:pStyle w:val="ListParagraph"/>
              <w:widowControl w:val="0"/>
              <w:numPr>
                <w:ilvl w:val="0"/>
                <w:numId w:val="3"/>
              </w:numPr>
              <w:overflowPunct/>
              <w:autoSpaceDE/>
              <w:autoSpaceDN/>
              <w:adjustRightInd/>
              <w:ind w:firstLineChars="0"/>
              <w:contextualSpacing/>
              <w:textAlignment w:val="auto"/>
            </w:pPr>
            <w:r w:rsidRPr="00F51037">
              <w:t>TRP simplification:</w:t>
            </w:r>
            <w:r w:rsidRPr="00F51037">
              <w:rPr>
                <w:rFonts w:eastAsia="SimSun" w:hint="eastAsia"/>
                <w:lang w:val="en-US" w:eastAsia="zh-CN"/>
              </w:rPr>
              <w:t xml:space="preserve"> S</w:t>
            </w:r>
            <w:proofErr w:type="spellStart"/>
            <w:r w:rsidRPr="00F51037">
              <w:t>implify</w:t>
            </w:r>
            <w:proofErr w:type="spellEnd"/>
            <w:r w:rsidRPr="00F51037">
              <w:t xml:space="preserve"> BS TRP estimation methods</w:t>
            </w:r>
            <w:r w:rsidRPr="00F51037">
              <w:rPr>
                <w:rFonts w:eastAsia="SimSun" w:hint="eastAsia"/>
                <w:lang w:val="en-US" w:eastAsia="zh-CN"/>
              </w:rPr>
              <w:t xml:space="preserve"> (</w:t>
            </w:r>
            <w:r w:rsidRPr="00F51037">
              <w:t xml:space="preserve">e.g., Annex </w:t>
            </w:r>
            <w:r w:rsidRPr="00F51037">
              <w:rPr>
                <w:rFonts w:eastAsia="SimSun" w:hint="eastAsia"/>
                <w:lang w:eastAsia="zh-CN"/>
              </w:rPr>
              <w:t>I in TS 38.141-2</w:t>
            </w:r>
            <w:r w:rsidRPr="00F51037">
              <w:rPr>
                <w:rFonts w:eastAsia="SimSun"/>
                <w:lang w:eastAsia="zh-CN"/>
              </w:rPr>
              <w:t xml:space="preserve"> on </w:t>
            </w:r>
            <w:r w:rsidRPr="00F51037">
              <w:t>TRP measurement procedures</w:t>
            </w:r>
            <w:r w:rsidRPr="00F51037">
              <w:rPr>
                <w:rFonts w:eastAsia="SimSun" w:hint="eastAsia"/>
                <w:lang w:val="en-US" w:eastAsia="zh-CN"/>
              </w:rPr>
              <w:t>)</w:t>
            </w:r>
            <w:r w:rsidRPr="00F51037">
              <w:t xml:space="preserve"> for FR1 and FR2 by improving the</w:t>
            </w:r>
            <w:proofErr w:type="spellStart"/>
            <w:r w:rsidRPr="00F51037">
              <w:rPr>
                <w:rFonts w:eastAsia="SimSun" w:hint="eastAsia"/>
                <w:lang w:val="en-US" w:eastAsia="zh-CN"/>
              </w:rPr>
              <w:t>ir</w:t>
            </w:r>
            <w:proofErr w:type="spellEnd"/>
            <w:r w:rsidRPr="00F51037">
              <w:t xml:space="preserve"> applicability</w:t>
            </w:r>
            <w:r w:rsidRPr="00F51037">
              <w:rPr>
                <w:rFonts w:eastAsia="SimSun" w:hint="eastAsia"/>
                <w:lang w:val="en-US" w:eastAsia="zh-CN"/>
              </w:rPr>
              <w:t xml:space="preserve"> and description</w:t>
            </w:r>
            <w:r w:rsidRPr="00F51037">
              <w:t xml:space="preserve"> and not removing any of the existing TRP test methods.</w:t>
            </w:r>
          </w:p>
          <w:p w14:paraId="32BD0810" w14:textId="77777777" w:rsidR="001827AD" w:rsidRPr="00F51037" w:rsidRDefault="001827AD" w:rsidP="001827AD">
            <w:pPr>
              <w:spacing w:before="180"/>
              <w:ind w:right="-96"/>
              <w:jc w:val="both"/>
              <w:rPr>
                <w:b/>
              </w:rPr>
            </w:pPr>
            <w:r w:rsidRPr="00F51037">
              <w:rPr>
                <w:rFonts w:hint="eastAsia"/>
                <w:b/>
              </w:rPr>
              <w:t>Transmitter co-existe</w:t>
            </w:r>
            <w:r w:rsidRPr="00F51037">
              <w:rPr>
                <w:b/>
              </w:rPr>
              <w:t>nce spurious emission requirements</w:t>
            </w:r>
          </w:p>
          <w:p w14:paraId="1370AC9B" w14:textId="7538AFDB" w:rsidR="001827AD" w:rsidRPr="00F51037"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F51037">
              <w:rPr>
                <w:rFonts w:hint="eastAsia"/>
              </w:rPr>
              <w:t xml:space="preserve">Conformance testing </w:t>
            </w:r>
            <w:r w:rsidRPr="00F51037">
              <w:t>corresponding to co-existence spurious emission requirements, if needed.</w:t>
            </w:r>
          </w:p>
        </w:tc>
      </w:tr>
    </w:tbl>
    <w:p w14:paraId="658B1A18" w14:textId="77777777" w:rsidR="001827AD" w:rsidRPr="00852570" w:rsidRDefault="001827AD" w:rsidP="004D0EC8">
      <w:pPr>
        <w:rPr>
          <w:highlight w:val="yellow"/>
        </w:rPr>
      </w:pPr>
    </w:p>
    <w:p w14:paraId="56FB0409" w14:textId="77777777" w:rsidR="007B76EF" w:rsidRPr="00852570" w:rsidRDefault="007B76EF">
      <w:pPr>
        <w:spacing w:after="0"/>
        <w:rPr>
          <w:rFonts w:ascii="Arial" w:hAnsi="Arial"/>
          <w:sz w:val="36"/>
          <w:highlight w:val="yellow"/>
          <w:lang w:val="sv-SE" w:eastAsia="ja-JP"/>
        </w:rPr>
      </w:pPr>
      <w:r w:rsidRPr="00852570">
        <w:rPr>
          <w:highlight w:val="yellow"/>
          <w:lang w:eastAsia="ja-JP"/>
        </w:rPr>
        <w:br w:type="page"/>
      </w:r>
    </w:p>
    <w:p w14:paraId="609286E5" w14:textId="69E37B38" w:rsidR="00E80B52" w:rsidRPr="00F51037" w:rsidRDefault="00142BB9" w:rsidP="00805BE8">
      <w:pPr>
        <w:pStyle w:val="Heading1"/>
        <w:rPr>
          <w:lang w:eastAsia="ja-JP"/>
        </w:rPr>
      </w:pPr>
      <w:r w:rsidRPr="00F51037">
        <w:rPr>
          <w:lang w:eastAsia="ja-JP"/>
        </w:rPr>
        <w:lastRenderedPageBreak/>
        <w:t>Topic</w:t>
      </w:r>
      <w:r w:rsidR="00C649BD" w:rsidRPr="00F51037">
        <w:rPr>
          <w:lang w:eastAsia="ja-JP"/>
        </w:rPr>
        <w:t xml:space="preserve"> </w:t>
      </w:r>
      <w:r w:rsidR="00837458" w:rsidRPr="00F51037">
        <w:rPr>
          <w:lang w:eastAsia="ja-JP"/>
        </w:rPr>
        <w:t>#1</w:t>
      </w:r>
      <w:r w:rsidR="00C649BD" w:rsidRPr="00F51037">
        <w:rPr>
          <w:lang w:eastAsia="ja-JP"/>
        </w:rPr>
        <w:t xml:space="preserve">: </w:t>
      </w:r>
      <w:r w:rsidR="00513CBF" w:rsidRPr="00F51037">
        <w:rPr>
          <w:lang w:eastAsia="ja-JP"/>
        </w:rPr>
        <w:t>CLTA</w:t>
      </w:r>
    </w:p>
    <w:p w14:paraId="6D4B85E1" w14:textId="53DE829A" w:rsidR="00484C5D" w:rsidRPr="00F51037" w:rsidRDefault="00484C5D" w:rsidP="00B831AE">
      <w:pPr>
        <w:pStyle w:val="Heading2"/>
      </w:pPr>
      <w:r w:rsidRPr="00F51037">
        <w:rPr>
          <w:rFonts w:hint="eastAsia"/>
        </w:rPr>
        <w:t>Companies</w:t>
      </w:r>
      <w:r w:rsidRPr="00F51037">
        <w:t>’ contributions summary</w:t>
      </w:r>
    </w:p>
    <w:p w14:paraId="691CE6D0" w14:textId="67B60015" w:rsidR="00385D9C" w:rsidRPr="00F51037" w:rsidRDefault="00385D9C" w:rsidP="00385D9C">
      <w:pPr>
        <w:widowControl w:val="0"/>
        <w:spacing w:after="0"/>
        <w:contextualSpacing/>
      </w:pPr>
      <w:r w:rsidRPr="00F51037">
        <w:t>The following CLTA-related contributions were submitted to the meeting:</w:t>
      </w:r>
    </w:p>
    <w:tbl>
      <w:tblPr>
        <w:tblStyle w:val="TableGrid"/>
        <w:tblpPr w:leftFromText="180" w:rightFromText="180" w:vertAnchor="text" w:tblpY="560"/>
        <w:tblW w:w="0" w:type="auto"/>
        <w:tblLook w:val="04A0" w:firstRow="1" w:lastRow="0" w:firstColumn="1" w:lastColumn="0" w:noHBand="0" w:noVBand="1"/>
      </w:tblPr>
      <w:tblGrid>
        <w:gridCol w:w="1124"/>
        <w:gridCol w:w="1233"/>
        <w:gridCol w:w="7274"/>
      </w:tblGrid>
      <w:tr w:rsidR="00385D9C" w:rsidRPr="00852570" w14:paraId="39DCEC35" w14:textId="77777777" w:rsidTr="00D045D6">
        <w:trPr>
          <w:trHeight w:val="468"/>
        </w:trPr>
        <w:tc>
          <w:tcPr>
            <w:tcW w:w="1124" w:type="dxa"/>
            <w:vAlign w:val="center"/>
          </w:tcPr>
          <w:p w14:paraId="14CF9C19" w14:textId="77777777" w:rsidR="00385D9C" w:rsidRPr="00F51037" w:rsidRDefault="00385D9C" w:rsidP="00EB7513">
            <w:pPr>
              <w:spacing w:before="120" w:after="120"/>
              <w:rPr>
                <w:b/>
                <w:bCs/>
              </w:rPr>
            </w:pPr>
            <w:r w:rsidRPr="00F51037">
              <w:rPr>
                <w:b/>
                <w:bCs/>
              </w:rPr>
              <w:t>T-doc number</w:t>
            </w:r>
          </w:p>
        </w:tc>
        <w:tc>
          <w:tcPr>
            <w:tcW w:w="1233" w:type="dxa"/>
            <w:vAlign w:val="center"/>
          </w:tcPr>
          <w:p w14:paraId="7BA41916" w14:textId="77777777" w:rsidR="00385D9C" w:rsidRPr="00F51037" w:rsidRDefault="00385D9C" w:rsidP="00EB7513">
            <w:pPr>
              <w:spacing w:before="120" w:after="120"/>
              <w:rPr>
                <w:b/>
                <w:bCs/>
              </w:rPr>
            </w:pPr>
            <w:r w:rsidRPr="00F51037">
              <w:rPr>
                <w:b/>
                <w:bCs/>
              </w:rPr>
              <w:t>Company</w:t>
            </w:r>
          </w:p>
        </w:tc>
        <w:tc>
          <w:tcPr>
            <w:tcW w:w="7274" w:type="dxa"/>
            <w:vAlign w:val="center"/>
          </w:tcPr>
          <w:p w14:paraId="61634F0F" w14:textId="77777777" w:rsidR="00385D9C" w:rsidRPr="00F51037" w:rsidRDefault="00385D9C" w:rsidP="00EB7513">
            <w:pPr>
              <w:spacing w:before="120" w:after="120"/>
              <w:rPr>
                <w:b/>
                <w:bCs/>
              </w:rPr>
            </w:pPr>
            <w:r w:rsidRPr="00F51037">
              <w:rPr>
                <w:b/>
                <w:bCs/>
              </w:rPr>
              <w:t>Proposals / Observations</w:t>
            </w:r>
          </w:p>
        </w:tc>
      </w:tr>
      <w:tr w:rsidR="00DD7F75" w:rsidRPr="00852570" w14:paraId="4FBF93CC" w14:textId="77777777" w:rsidTr="00D045D6">
        <w:trPr>
          <w:trHeight w:val="56"/>
        </w:trPr>
        <w:tc>
          <w:tcPr>
            <w:tcW w:w="1124" w:type="dxa"/>
          </w:tcPr>
          <w:p w14:paraId="366B5E9E" w14:textId="6A687AD6" w:rsidR="00DD7F75" w:rsidRPr="00852570" w:rsidRDefault="00D16B14" w:rsidP="00DD7F75">
            <w:pPr>
              <w:spacing w:before="120" w:after="120"/>
              <w:rPr>
                <w:highlight w:val="yellow"/>
              </w:rPr>
            </w:pPr>
            <w:r w:rsidRPr="00D16B14">
              <w:t>R4-2510227</w:t>
            </w:r>
          </w:p>
        </w:tc>
        <w:tc>
          <w:tcPr>
            <w:tcW w:w="1233" w:type="dxa"/>
          </w:tcPr>
          <w:p w14:paraId="5019A9CA" w14:textId="0CB65696" w:rsidR="00DD7F75" w:rsidRPr="00852570" w:rsidRDefault="00676FB1" w:rsidP="00DD7F75">
            <w:pPr>
              <w:spacing w:before="120" w:after="120"/>
              <w:rPr>
                <w:rFonts w:eastAsia="Times New Roman"/>
                <w:highlight w:val="yellow"/>
                <w:lang w:val="en-US"/>
              </w:rPr>
            </w:pPr>
            <w:r w:rsidRPr="00B94B7F">
              <w:rPr>
                <w:bCs/>
              </w:rPr>
              <w:t>Ericsson</w:t>
            </w:r>
          </w:p>
        </w:tc>
        <w:tc>
          <w:tcPr>
            <w:tcW w:w="7274" w:type="dxa"/>
          </w:tcPr>
          <w:p w14:paraId="79DC437C" w14:textId="77777777" w:rsidR="00676FB1" w:rsidRPr="00197CA9" w:rsidRDefault="00676FB1" w:rsidP="00676FB1">
            <w:pPr>
              <w:pStyle w:val="BodyText"/>
            </w:pPr>
            <w:r w:rsidRPr="00197CA9">
              <w:t>Observation 1: It can be noticed that the coupling tables are not complete. RAN4 need to further evaluate BS-to-BS coupling loss for different coupling situations relevant for considered requirements.</w:t>
            </w:r>
          </w:p>
          <w:p w14:paraId="1215DBD8" w14:textId="77777777" w:rsidR="00676FB1" w:rsidRPr="00197CA9" w:rsidRDefault="00676FB1" w:rsidP="00676FB1">
            <w:pPr>
              <w:pStyle w:val="BodyText"/>
            </w:pPr>
            <w:r w:rsidRPr="00197CA9">
              <w:t>Observation 2: To establish relevant coupling assumptions for all requirements RAN4 need to establish a common simulation methodology and conduct a simulation campaign. It’s not possible to establish coupling vales based on measurements results, due to the large scope and different combination of bands and antenna configuration.</w:t>
            </w:r>
          </w:p>
          <w:p w14:paraId="6B9FA13E" w14:textId="77777777" w:rsidR="00676FB1" w:rsidRPr="00197CA9" w:rsidRDefault="00676FB1" w:rsidP="00676FB1">
            <w:r w:rsidRPr="00197CA9">
              <w:t>Observation 3: For transmitter spurious emission requirement, it can be noticed that the 9 dB additional noise would change the meaning of the original thought behind the requirement. With 9 dB additional noise, the impact on the victim receiver will be significantly larger than 0.5 dB degradation of the sensitivity.</w:t>
            </w:r>
          </w:p>
          <w:p w14:paraId="65F9B511" w14:textId="77777777" w:rsidR="00676FB1" w:rsidRPr="00197CA9" w:rsidRDefault="00676FB1" w:rsidP="00676FB1">
            <w:r w:rsidRPr="00197CA9">
              <w:t>Observation 4: With the Rel-15 co-location requirement concept the impact of the BS-to-BS port coupling loss cancel out in the transmitter spurious emission requirement level derivation. This would indicate that the transmitter spurious emission requirement level is not dependent on frequency and antenna size, which is not in line with simulation results and measurements.</w:t>
            </w:r>
          </w:p>
          <w:p w14:paraId="37A43C98" w14:textId="77777777" w:rsidR="00676FB1" w:rsidRPr="00197CA9" w:rsidRDefault="00676FB1" w:rsidP="00676FB1">
            <w:r w:rsidRPr="00197CA9">
              <w:t xml:space="preserve">Observation 5: To evolve BS co-location transmitter spurious emission requirement to properly support bands in the upper region of FR1 it is now time for RAN4 to develop an enhanced concept for transmitter spurious emission requirement to properly capture aspects related to frequency offset between aggressor and victim, asymmetry between aggressor array antenna size and victim array antenna size and aggressor and victim beamforming characteristics. The relevance of the current requirement concept is highly questionable, and testability is questionable. </w:t>
            </w:r>
          </w:p>
          <w:p w14:paraId="32B570E1" w14:textId="77777777" w:rsidR="00676FB1" w:rsidRPr="00197CA9" w:rsidRDefault="00676FB1" w:rsidP="00676FB1">
            <w:r w:rsidRPr="00197CA9">
              <w:t>Observation 6: The requirement level for receiver out-of-band blocking interferer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14:paraId="75B84386" w14:textId="77777777" w:rsidR="00676FB1" w:rsidRPr="00197CA9" w:rsidRDefault="00676FB1" w:rsidP="00676FB1">
            <w:r w:rsidRPr="00197CA9">
              <w:t>Observation 7: With the Rel-15 co-location requirement concept the impact of the BS-to-BS port coupling loss cancel out in the out-of-band receiver blocking requirement level derivation. This would indicate that the out-of-band receiver blocking requirement level is not dependent on frequency and antenna size, which is not in line with simulation results and measurements.</w:t>
            </w:r>
          </w:p>
          <w:p w14:paraId="39035913" w14:textId="77777777" w:rsidR="00676FB1" w:rsidRPr="00197CA9" w:rsidRDefault="00676FB1" w:rsidP="00676FB1">
            <w:r w:rsidRPr="00197CA9">
              <w:t xml:space="preserve">Observation 8: To evolve BS co-location out-of-band receiver blocking requirement to properly support bands in the upper region of FR1 it is now time for RAN4 to develop an enhanced concept for out-of-band receiver blocking requirement to properly capture aspects related to frequency offset between aggressor and victim, asymmetry between aggressor array antenna size and victim array antenna size and aggressor and victim beamforming characteristics. The relevance of the current requirement concept is highly questionable, and testability is questionable. </w:t>
            </w:r>
          </w:p>
          <w:p w14:paraId="507D0F3C" w14:textId="77777777" w:rsidR="00676FB1" w:rsidRPr="00197CA9" w:rsidRDefault="00676FB1" w:rsidP="00676FB1">
            <w:r w:rsidRPr="00197CA9">
              <w:t xml:space="preserve">Observation 9: For AAS the BS-to-BS port coupling loss assumed for the transmitter OFF power requirement level derivation should be established based on proper assumptions. The coupling loss should be established based on statistical analysis </w:t>
            </w:r>
            <w:r w:rsidRPr="00197CA9">
              <w:lastRenderedPageBreak/>
              <w:t xml:space="preserve">capturing spatial selectivity, while neighbouring BS(s) provide coverage to UE(s) dropped within each sector. </w:t>
            </w:r>
          </w:p>
          <w:p w14:paraId="2A142697" w14:textId="77777777" w:rsidR="00676FB1" w:rsidRPr="00197CA9" w:rsidRDefault="00676FB1" w:rsidP="00676FB1">
            <w:r w:rsidRPr="00197CA9">
              <w:t>Proposal 1: In respect to transmitter spurious emission for BS type 1-O and bands in the upper region of FR1, consider one of following approaches:</w:t>
            </w:r>
          </w:p>
          <w:p w14:paraId="621933B6" w14:textId="77777777" w:rsidR="00676FB1" w:rsidRPr="00197CA9" w:rsidRDefault="00676FB1" w:rsidP="00676FB1">
            <w:pPr>
              <w:pStyle w:val="ListParagraph"/>
              <w:numPr>
                <w:ilvl w:val="0"/>
                <w:numId w:val="21"/>
              </w:numPr>
              <w:overflowPunct/>
              <w:autoSpaceDE/>
              <w:autoSpaceDN/>
              <w:adjustRightInd/>
              <w:ind w:firstLineChars="0"/>
              <w:contextualSpacing/>
              <w:textAlignment w:val="auto"/>
            </w:pPr>
            <w:r w:rsidRPr="00197CA9">
              <w:t>Define co-location transmitter spurious emission requirement based on TRP level considering relevant BS-to-BS coupling loss value.</w:t>
            </w:r>
          </w:p>
          <w:p w14:paraId="7BE1CA8B" w14:textId="77777777" w:rsidR="00676FB1" w:rsidRPr="00197CA9" w:rsidRDefault="00676FB1" w:rsidP="00676FB1">
            <w:pPr>
              <w:pStyle w:val="ListParagraph"/>
              <w:numPr>
                <w:ilvl w:val="0"/>
                <w:numId w:val="21"/>
              </w:numPr>
              <w:overflowPunct/>
              <w:autoSpaceDE/>
              <w:autoSpaceDN/>
              <w:adjustRightInd/>
              <w:ind w:firstLineChars="0"/>
              <w:contextualSpacing/>
              <w:textAlignment w:val="auto"/>
            </w:pPr>
            <w:r w:rsidRPr="00197CA9">
              <w:t xml:space="preserve">Define co-location transmitter spurious emission requirement based on field strength level considering co-location scenario. </w:t>
            </w:r>
          </w:p>
          <w:p w14:paraId="20243940" w14:textId="77777777" w:rsidR="00676FB1" w:rsidRPr="00197CA9" w:rsidRDefault="00676FB1" w:rsidP="00676FB1">
            <w:r w:rsidRPr="00197CA9">
              <w:t xml:space="preserve">Proposal 2: In respect to receiver out-of-band blocking for BS type 1-O and bands in the upper region of FR1, consider defining the interferer signal based on EIS. </w:t>
            </w:r>
          </w:p>
          <w:p w14:paraId="28B4FE61" w14:textId="77777777" w:rsidR="00676FB1" w:rsidRPr="00197CA9" w:rsidRDefault="00676FB1" w:rsidP="00676FB1">
            <w:r w:rsidRPr="00197CA9">
              <w:t xml:space="preserve">Proposal 3: In respect to transmitter OFF power for BS type 1-O and bands in the upper region of FR1, consider defining the requirement based on EIRP. </w:t>
            </w:r>
          </w:p>
          <w:p w14:paraId="039394C9" w14:textId="0943A0FC" w:rsidR="00DD7F75" w:rsidRPr="00197CA9" w:rsidRDefault="00676FB1" w:rsidP="00676FB1">
            <w:r w:rsidRPr="00197CA9">
              <w:t>Proposal 4: In respect to transmitter intermodulation requirement for BS type 1-O and bands in the upper region of FR1, carefully investigate the technical background and relevance of the requirement and study test aspects with the intention to simplify OTA testing.</w:t>
            </w:r>
          </w:p>
        </w:tc>
      </w:tr>
      <w:tr w:rsidR="00B94B7F" w:rsidRPr="00852570" w14:paraId="4766ED17" w14:textId="77777777" w:rsidTr="00D045D6">
        <w:trPr>
          <w:trHeight w:val="56"/>
        </w:trPr>
        <w:tc>
          <w:tcPr>
            <w:tcW w:w="1124" w:type="dxa"/>
          </w:tcPr>
          <w:p w14:paraId="466C7EE6" w14:textId="6A3587C0" w:rsidR="00B94B7F" w:rsidRPr="00B94B7F" w:rsidRDefault="00B94B7F" w:rsidP="00DD7F75">
            <w:pPr>
              <w:spacing w:before="120" w:after="120"/>
              <w:rPr>
                <w:highlight w:val="yellow"/>
              </w:rPr>
            </w:pPr>
            <w:r w:rsidRPr="00B94B7F">
              <w:rPr>
                <w:iCs/>
              </w:rPr>
              <w:lastRenderedPageBreak/>
              <w:t>R4-2510229</w:t>
            </w:r>
          </w:p>
        </w:tc>
        <w:tc>
          <w:tcPr>
            <w:tcW w:w="1233" w:type="dxa"/>
          </w:tcPr>
          <w:p w14:paraId="4B4D0A6E" w14:textId="4F7392B2" w:rsidR="00B94B7F" w:rsidRPr="00B94B7F" w:rsidRDefault="00B94B7F" w:rsidP="00DD7F75">
            <w:pPr>
              <w:spacing w:before="120" w:after="120"/>
              <w:rPr>
                <w:highlight w:val="yellow"/>
              </w:rPr>
            </w:pPr>
            <w:r w:rsidRPr="00B94B7F">
              <w:rPr>
                <w:bCs/>
              </w:rPr>
              <w:t>Ericsson</w:t>
            </w:r>
          </w:p>
        </w:tc>
        <w:tc>
          <w:tcPr>
            <w:tcW w:w="7274" w:type="dxa"/>
          </w:tcPr>
          <w:p w14:paraId="3D43D902" w14:textId="2459194B" w:rsidR="00B94B7F" w:rsidRPr="00197CA9" w:rsidRDefault="00B94B7F" w:rsidP="00DD7F75">
            <w:pPr>
              <w:spacing w:before="120" w:after="120"/>
            </w:pPr>
            <w:r w:rsidRPr="00197CA9">
              <w:rPr>
                <w:bCs/>
              </w:rPr>
              <w:t>Discussion on BS RF evolution general aspects</w:t>
            </w:r>
            <w:r w:rsidRPr="00197CA9">
              <w:rPr>
                <w:b/>
              </w:rPr>
              <w:t xml:space="preserve">  </w:t>
            </w:r>
          </w:p>
          <w:p w14:paraId="1618CB12" w14:textId="77777777" w:rsidR="00F25DE1" w:rsidRPr="00197CA9" w:rsidRDefault="00F25DE1" w:rsidP="00F25DE1">
            <w:r w:rsidRPr="00197CA9">
              <w:t xml:space="preserve">Observation 1: The current concept used for BS type 1-O co-location requirements captured in TS 38.104, Clause 4.9 is not practical for conformance testing of product operating above 3.5 GHz since the current description of the co-location reference antenna and corresponding CLTA don’t match real deployment situations. Hence, BS type 1-O is not a feasible option for AAS BS implementations above 3.5 GHz. </w:t>
            </w:r>
          </w:p>
          <w:p w14:paraId="50332EE8" w14:textId="77777777" w:rsidR="00F25DE1" w:rsidRPr="00197CA9" w:rsidRDefault="00F25DE1" w:rsidP="00F25DE1">
            <w:r w:rsidRPr="00197CA9">
              <w:t>Observation 2: The height difference between to co-located base stations at different bands (900 MHz and 3.5 GHz) is far larger than what is captured in the CTLA description in current specification.</w:t>
            </w:r>
          </w:p>
          <w:p w14:paraId="569B4B0E" w14:textId="77777777" w:rsidR="00F25DE1" w:rsidRPr="00197CA9" w:rsidRDefault="00F25DE1" w:rsidP="00F25DE1">
            <w:r w:rsidRPr="00197CA9">
              <w:t xml:space="preserve">Observation 3: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1E9B2A96" w14:textId="77777777" w:rsidR="00F25DE1" w:rsidRPr="00197CA9" w:rsidRDefault="00F25DE1" w:rsidP="00F25DE1">
            <w:r w:rsidRPr="00197CA9">
              <w:t xml:space="preserve">Observation 4: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41BD6F72" w14:textId="77777777" w:rsidR="00F25DE1" w:rsidRPr="00197CA9" w:rsidRDefault="00F25DE1" w:rsidP="00F25DE1">
            <w:r w:rsidRPr="00197CA9">
              <w:t>Observation 5: The CLTA antenna efficiency is not captured by the description in current specification.</w:t>
            </w:r>
          </w:p>
          <w:p w14:paraId="1B692FAC" w14:textId="77777777" w:rsidR="00F25DE1" w:rsidRPr="00197CA9" w:rsidRDefault="00F25DE1" w:rsidP="00F25DE1">
            <w:r w:rsidRPr="00197CA9">
              <w:t xml:space="preserve">Observation 6: Different types of CLTA from different vendors with very different characteristics would risk making the co-location requirements use-less. To guarantee robust BS-to-BS co-location at the same site, the CLTA used should be of similar type and have the same characteristics or the requirements should be based on regular OTA parameters. </w:t>
            </w:r>
          </w:p>
          <w:p w14:paraId="2D56A95C" w14:textId="77777777" w:rsidR="00F25DE1" w:rsidRPr="00197CA9" w:rsidRDefault="00F25DE1" w:rsidP="00F25DE1">
            <w:r w:rsidRPr="00197CA9">
              <w:t xml:space="preserve">Observation 7: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6EE907B4" w14:textId="77777777" w:rsidR="00B94B7F" w:rsidRPr="00197CA9" w:rsidRDefault="00B94B7F" w:rsidP="00B94B7F">
            <w:r w:rsidRPr="00197CA9">
              <w:t>Proposal 1: For BS RF in Rel-20 define a WI with clear goal to resolve open issues identified for BS type 1-O co-location requirements using outcome from Rel-19 coupling loss investigations for bands in upper region of FR1.</w:t>
            </w:r>
          </w:p>
          <w:p w14:paraId="659605BC" w14:textId="70D96B10" w:rsidR="00B94B7F" w:rsidRPr="00197CA9" w:rsidRDefault="00B94B7F" w:rsidP="00B94B7F">
            <w:r w:rsidRPr="00197CA9">
              <w:lastRenderedPageBreak/>
              <w:t>Proposal 2: For co-location requirement establish requirement derivation framework based on simulations aiming towards the goal to define requirements based on regular OTA parameters testable in traditional OTA test environments.</w:t>
            </w:r>
          </w:p>
        </w:tc>
      </w:tr>
      <w:tr w:rsidR="005F5516" w:rsidRPr="00852570" w14:paraId="796F5A64" w14:textId="77777777" w:rsidTr="00D045D6">
        <w:trPr>
          <w:trHeight w:val="56"/>
        </w:trPr>
        <w:tc>
          <w:tcPr>
            <w:tcW w:w="1124" w:type="dxa"/>
          </w:tcPr>
          <w:p w14:paraId="692E8C6F" w14:textId="35FC0CD5" w:rsidR="005F5516" w:rsidRPr="00B94B7F" w:rsidRDefault="005F5516" w:rsidP="00DD7F75">
            <w:pPr>
              <w:spacing w:before="120" w:after="120"/>
              <w:rPr>
                <w:iCs/>
              </w:rPr>
            </w:pPr>
            <w:r w:rsidRPr="00B94B7F">
              <w:rPr>
                <w:iCs/>
              </w:rPr>
              <w:lastRenderedPageBreak/>
              <w:t>R4-251022</w:t>
            </w:r>
            <w:r>
              <w:rPr>
                <w:iCs/>
              </w:rPr>
              <w:t>8</w:t>
            </w:r>
          </w:p>
        </w:tc>
        <w:tc>
          <w:tcPr>
            <w:tcW w:w="1233" w:type="dxa"/>
          </w:tcPr>
          <w:p w14:paraId="39CE6F18" w14:textId="4C1A03B6" w:rsidR="005F5516" w:rsidRPr="004A5453" w:rsidRDefault="005F5516" w:rsidP="00DD7F75">
            <w:pPr>
              <w:spacing w:before="120" w:after="120"/>
              <w:rPr>
                <w:iCs/>
              </w:rPr>
            </w:pPr>
            <w:r w:rsidRPr="004A5453">
              <w:rPr>
                <w:iCs/>
              </w:rPr>
              <w:t>Ericsson</w:t>
            </w:r>
          </w:p>
        </w:tc>
        <w:tc>
          <w:tcPr>
            <w:tcW w:w="7274" w:type="dxa"/>
          </w:tcPr>
          <w:p w14:paraId="3F88AD5B" w14:textId="3FEBA278" w:rsidR="005F5516" w:rsidRPr="004A5453" w:rsidRDefault="005F5516" w:rsidP="00DD7F75">
            <w:pPr>
              <w:spacing w:before="120" w:after="120"/>
              <w:rPr>
                <w:iCs/>
              </w:rPr>
            </w:pPr>
            <w:r w:rsidRPr="004A5453">
              <w:rPr>
                <w:iCs/>
              </w:rPr>
              <w:t xml:space="preserve">Draft </w:t>
            </w:r>
            <w:r w:rsidRPr="004A5453">
              <w:rPr>
                <w:iCs/>
              </w:rPr>
              <w:fldChar w:fldCharType="begin"/>
            </w:r>
            <w:r w:rsidRPr="004A5453">
              <w:rPr>
                <w:iCs/>
              </w:rPr>
              <w:instrText xml:space="preserve"> DOCPROPERTY  CrTitle  \* MERGEFORMAT </w:instrText>
            </w:r>
            <w:r w:rsidRPr="004A5453">
              <w:rPr>
                <w:iCs/>
              </w:rPr>
              <w:fldChar w:fldCharType="separate"/>
            </w:r>
            <w:r w:rsidRPr="004A5453">
              <w:rPr>
                <w:iCs/>
              </w:rPr>
              <w:t>CR to TR 37.941: Addition of technical background for enhancement of co-location requirements in clause 6.4</w:t>
            </w:r>
            <w:r w:rsidRPr="004A5453">
              <w:rPr>
                <w:iCs/>
              </w:rPr>
              <w:fldChar w:fldCharType="end"/>
            </w:r>
          </w:p>
        </w:tc>
      </w:tr>
      <w:tr w:rsidR="004A5453" w:rsidRPr="00852570" w14:paraId="5894E38C" w14:textId="77777777" w:rsidTr="00D045D6">
        <w:trPr>
          <w:trHeight w:val="56"/>
        </w:trPr>
        <w:tc>
          <w:tcPr>
            <w:tcW w:w="1124" w:type="dxa"/>
          </w:tcPr>
          <w:p w14:paraId="3CBCFE94" w14:textId="5869EDF3" w:rsidR="004A5453" w:rsidRPr="00B94B7F" w:rsidRDefault="004A5453" w:rsidP="00DD7F75">
            <w:pPr>
              <w:spacing w:before="120" w:after="120"/>
              <w:rPr>
                <w:iCs/>
              </w:rPr>
            </w:pPr>
            <w:r w:rsidRPr="004A5453">
              <w:rPr>
                <w:rFonts w:hint="eastAsia"/>
                <w:iCs/>
              </w:rPr>
              <w:t xml:space="preserve">R4-2511132                        </w:t>
            </w:r>
          </w:p>
        </w:tc>
        <w:tc>
          <w:tcPr>
            <w:tcW w:w="1233" w:type="dxa"/>
          </w:tcPr>
          <w:p w14:paraId="397F5AA5" w14:textId="134516B5" w:rsidR="004A5453" w:rsidRPr="004A5453" w:rsidRDefault="004A5453" w:rsidP="00DD7F75">
            <w:pPr>
              <w:spacing w:before="120" w:after="120"/>
              <w:rPr>
                <w:iCs/>
              </w:rPr>
            </w:pPr>
            <w:r w:rsidRPr="004A5453">
              <w:rPr>
                <w:iCs/>
              </w:rPr>
              <w:t>ZTE</w:t>
            </w:r>
            <w:r w:rsidRPr="004A5453">
              <w:rPr>
                <w:rFonts w:hint="eastAsia"/>
                <w:iCs/>
              </w:rPr>
              <w:t xml:space="preserve"> Corporation, </w:t>
            </w:r>
            <w:proofErr w:type="spellStart"/>
            <w:r w:rsidRPr="004A5453">
              <w:rPr>
                <w:rFonts w:hint="eastAsia"/>
                <w:iCs/>
              </w:rPr>
              <w:t>Sanechips</w:t>
            </w:r>
            <w:proofErr w:type="spellEnd"/>
          </w:p>
        </w:tc>
        <w:tc>
          <w:tcPr>
            <w:tcW w:w="7274" w:type="dxa"/>
          </w:tcPr>
          <w:p w14:paraId="65C52E7A" w14:textId="577AE731" w:rsidR="004A5453" w:rsidRPr="004A5453" w:rsidRDefault="004A5453" w:rsidP="00DD7F75">
            <w:pPr>
              <w:spacing w:before="120" w:after="120"/>
              <w:rPr>
                <w:iCs/>
              </w:rPr>
            </w:pPr>
            <w:r w:rsidRPr="004A5453">
              <w:rPr>
                <w:iCs/>
              </w:rPr>
              <w:t xml:space="preserve">Further discussion on OTA test enhancement  </w:t>
            </w:r>
          </w:p>
        </w:tc>
      </w:tr>
      <w:tr w:rsidR="0056587F" w:rsidRPr="00852570" w14:paraId="3F26458E" w14:textId="77777777" w:rsidTr="00D045D6">
        <w:trPr>
          <w:trHeight w:val="56"/>
        </w:trPr>
        <w:tc>
          <w:tcPr>
            <w:tcW w:w="1124" w:type="dxa"/>
          </w:tcPr>
          <w:p w14:paraId="2A3659AF" w14:textId="79574A98" w:rsidR="0056587F" w:rsidRPr="004A5453" w:rsidRDefault="0056587F" w:rsidP="0056587F">
            <w:pPr>
              <w:spacing w:before="120" w:after="120"/>
              <w:rPr>
                <w:iCs/>
              </w:rPr>
            </w:pPr>
            <w:r w:rsidRPr="004A5453">
              <w:rPr>
                <w:rFonts w:hint="eastAsia"/>
                <w:iCs/>
              </w:rPr>
              <w:t>R4-251113</w:t>
            </w:r>
            <w:r>
              <w:rPr>
                <w:iCs/>
              </w:rPr>
              <w:t>3</w:t>
            </w:r>
            <w:r w:rsidRPr="004A5453">
              <w:rPr>
                <w:rFonts w:hint="eastAsia"/>
                <w:iCs/>
              </w:rPr>
              <w:t xml:space="preserve">                       </w:t>
            </w:r>
          </w:p>
        </w:tc>
        <w:tc>
          <w:tcPr>
            <w:tcW w:w="1233" w:type="dxa"/>
          </w:tcPr>
          <w:p w14:paraId="021B47E6" w14:textId="6866C5EC" w:rsidR="0056587F" w:rsidRPr="004A5453" w:rsidRDefault="0056587F" w:rsidP="0056587F">
            <w:pPr>
              <w:spacing w:before="120" w:after="120"/>
              <w:rPr>
                <w:iCs/>
              </w:rPr>
            </w:pPr>
            <w:r w:rsidRPr="004A5453">
              <w:rPr>
                <w:iCs/>
              </w:rPr>
              <w:t>ZTE</w:t>
            </w:r>
            <w:r w:rsidRPr="004A5453">
              <w:rPr>
                <w:rFonts w:hint="eastAsia"/>
                <w:iCs/>
              </w:rPr>
              <w:t xml:space="preserve"> Corporation, </w:t>
            </w:r>
            <w:proofErr w:type="spellStart"/>
            <w:r w:rsidRPr="004A5453">
              <w:rPr>
                <w:rFonts w:hint="eastAsia"/>
                <w:iCs/>
              </w:rPr>
              <w:t>Sanechips</w:t>
            </w:r>
            <w:proofErr w:type="spellEnd"/>
          </w:p>
        </w:tc>
        <w:tc>
          <w:tcPr>
            <w:tcW w:w="7274" w:type="dxa"/>
          </w:tcPr>
          <w:p w14:paraId="6BA1F44E" w14:textId="5834279E" w:rsidR="0056587F" w:rsidRPr="009A401E" w:rsidRDefault="0056587F" w:rsidP="0056587F">
            <w:pPr>
              <w:spacing w:before="120" w:after="120"/>
              <w:rPr>
                <w:iCs/>
              </w:rPr>
            </w:pPr>
            <w:r w:rsidRPr="009A401E">
              <w:rPr>
                <w:rFonts w:hint="eastAsia"/>
                <w:iCs/>
              </w:rPr>
              <w:t>Draft CR to TR 37.941: Impact of BS-to-BS isolation analysis on the legacy co-location requirements</w:t>
            </w:r>
          </w:p>
        </w:tc>
      </w:tr>
      <w:tr w:rsidR="0056587F" w:rsidRPr="00852570" w14:paraId="54718D19" w14:textId="77777777" w:rsidTr="00D045D6">
        <w:trPr>
          <w:trHeight w:val="56"/>
        </w:trPr>
        <w:tc>
          <w:tcPr>
            <w:tcW w:w="1124" w:type="dxa"/>
          </w:tcPr>
          <w:p w14:paraId="0D5C6F41" w14:textId="13DB2359" w:rsidR="0056587F" w:rsidRPr="004A5453" w:rsidRDefault="009A401E" w:rsidP="0056587F">
            <w:pPr>
              <w:spacing w:before="120" w:after="120"/>
              <w:rPr>
                <w:iCs/>
              </w:rPr>
            </w:pPr>
            <w:r w:rsidRPr="009A401E">
              <w:rPr>
                <w:iCs/>
              </w:rPr>
              <w:t>R4-2511524</w:t>
            </w:r>
          </w:p>
        </w:tc>
        <w:tc>
          <w:tcPr>
            <w:tcW w:w="1233" w:type="dxa"/>
          </w:tcPr>
          <w:p w14:paraId="2E24B854" w14:textId="640B63F0" w:rsidR="0056587F" w:rsidRPr="004A5453" w:rsidRDefault="009A401E" w:rsidP="0056587F">
            <w:pPr>
              <w:spacing w:before="120" w:after="120"/>
              <w:rPr>
                <w:iCs/>
              </w:rPr>
            </w:pPr>
            <w:r w:rsidRPr="009A401E">
              <w:rPr>
                <w:iCs/>
              </w:rPr>
              <w:t>Nokia</w:t>
            </w:r>
          </w:p>
        </w:tc>
        <w:tc>
          <w:tcPr>
            <w:tcW w:w="7274" w:type="dxa"/>
          </w:tcPr>
          <w:p w14:paraId="2FD854E6" w14:textId="77777777" w:rsidR="0056587F" w:rsidRDefault="009A401E" w:rsidP="0056587F">
            <w:pPr>
              <w:spacing w:before="120" w:after="120"/>
              <w:rPr>
                <w:iCs/>
              </w:rPr>
            </w:pPr>
            <w:r w:rsidRPr="009A401E">
              <w:rPr>
                <w:iCs/>
              </w:rPr>
              <w:t>On OTA test enhancements</w:t>
            </w:r>
          </w:p>
          <w:p w14:paraId="2440BDEA" w14:textId="6A424C7B" w:rsidR="00880264" w:rsidRPr="00880264" w:rsidRDefault="00880264" w:rsidP="00880264">
            <w:pPr>
              <w:spacing w:before="120" w:after="120"/>
              <w:rPr>
                <w:iCs/>
              </w:rPr>
            </w:pPr>
            <w:r w:rsidRPr="00880264">
              <w:rPr>
                <w:iCs/>
              </w:rPr>
              <w:t>Observation 1:</w:t>
            </w:r>
            <w:r>
              <w:rPr>
                <w:iCs/>
              </w:rPr>
              <w:t xml:space="preserve"> </w:t>
            </w:r>
            <w:r w:rsidRPr="00880264">
              <w:rPr>
                <w:iCs/>
              </w:rPr>
              <w:t>-46dB can be accepted as isolation in horizontal domain for 4.9GHz.</w:t>
            </w:r>
          </w:p>
          <w:p w14:paraId="51C02C55" w14:textId="6F252106" w:rsidR="00880264" w:rsidRPr="009A401E" w:rsidRDefault="00880264" w:rsidP="00880264">
            <w:pPr>
              <w:spacing w:before="120" w:after="120"/>
              <w:rPr>
                <w:iCs/>
              </w:rPr>
            </w:pPr>
            <w:r w:rsidRPr="00880264">
              <w:rPr>
                <w:iCs/>
              </w:rPr>
              <w:t>Proposal 1:</w:t>
            </w:r>
            <w:r>
              <w:rPr>
                <w:iCs/>
              </w:rPr>
              <w:t xml:space="preserve"> </w:t>
            </w:r>
            <w:r w:rsidRPr="00880264">
              <w:rPr>
                <w:iCs/>
              </w:rPr>
              <w:t>Do not remove any requirements for Rel-19.</w:t>
            </w:r>
          </w:p>
        </w:tc>
      </w:tr>
      <w:tr w:rsidR="009A401E" w:rsidRPr="00852570" w14:paraId="18A4F0C8" w14:textId="77777777" w:rsidTr="00D045D6">
        <w:trPr>
          <w:trHeight w:val="56"/>
        </w:trPr>
        <w:tc>
          <w:tcPr>
            <w:tcW w:w="1124" w:type="dxa"/>
          </w:tcPr>
          <w:p w14:paraId="50BEE19E" w14:textId="6618B8B1" w:rsidR="009A401E" w:rsidRPr="004A5453" w:rsidRDefault="00820E1A" w:rsidP="0056587F">
            <w:pPr>
              <w:spacing w:before="120" w:after="120"/>
              <w:rPr>
                <w:iCs/>
              </w:rPr>
            </w:pPr>
            <w:r w:rsidRPr="00820E1A">
              <w:rPr>
                <w:iCs/>
              </w:rPr>
              <w:t>R4-2511551</w:t>
            </w:r>
          </w:p>
        </w:tc>
        <w:tc>
          <w:tcPr>
            <w:tcW w:w="1233" w:type="dxa"/>
          </w:tcPr>
          <w:p w14:paraId="45E23B52" w14:textId="3BA880EE" w:rsidR="009A401E" w:rsidRPr="004A5453" w:rsidRDefault="00820E1A" w:rsidP="0056587F">
            <w:pPr>
              <w:spacing w:before="120" w:after="120"/>
              <w:rPr>
                <w:iCs/>
              </w:rPr>
            </w:pPr>
            <w:r w:rsidRPr="00820E1A">
              <w:rPr>
                <w:iCs/>
              </w:rPr>
              <w:t xml:space="preserve">Huawei, </w:t>
            </w:r>
            <w:proofErr w:type="spellStart"/>
            <w:r w:rsidRPr="00820E1A">
              <w:rPr>
                <w:iCs/>
              </w:rPr>
              <w:t>HiSilicon</w:t>
            </w:r>
            <w:proofErr w:type="spellEnd"/>
          </w:p>
        </w:tc>
        <w:tc>
          <w:tcPr>
            <w:tcW w:w="7274" w:type="dxa"/>
          </w:tcPr>
          <w:p w14:paraId="0BBE5F1F" w14:textId="77777777" w:rsidR="00820E1A" w:rsidRPr="006605CB" w:rsidRDefault="00820E1A" w:rsidP="00820E1A">
            <w:pPr>
              <w:spacing w:before="120" w:after="120"/>
              <w:rPr>
                <w:iCs/>
              </w:rPr>
            </w:pPr>
            <w:r w:rsidRPr="00820E1A">
              <w:rPr>
                <w:iCs/>
              </w:rPr>
              <w:t>Dis</w:t>
            </w:r>
            <w:r w:rsidRPr="006605CB">
              <w:rPr>
                <w:iCs/>
              </w:rPr>
              <w:t>cussion towards conclusions on the Core objectives related to CLTA</w:t>
            </w:r>
          </w:p>
          <w:p w14:paraId="1BF6CE34" w14:textId="77777777" w:rsidR="006605CB" w:rsidRPr="006605CB" w:rsidRDefault="006605CB" w:rsidP="006605CB">
            <w:pPr>
              <w:rPr>
                <w:lang w:eastAsia="zh-CN"/>
              </w:rPr>
            </w:pPr>
            <w:r w:rsidRPr="006605CB">
              <w:rPr>
                <w:lang w:eastAsia="zh-CN"/>
              </w:rPr>
              <w:t>Proposal 1: Consider the following BS-BS isolation data summary as the final version to draw conclusions during RAN4#116 meeting:</w:t>
            </w:r>
          </w:p>
          <w:p w14:paraId="66516633" w14:textId="77777777" w:rsidR="006605CB" w:rsidRPr="006605CB" w:rsidRDefault="006605CB" w:rsidP="006605CB">
            <w:pPr>
              <w:spacing w:after="120"/>
              <w:jc w:val="center"/>
              <w:rPr>
                <w:color w:val="000000" w:themeColor="text1"/>
                <w:lang w:eastAsia="zh-CN"/>
              </w:rPr>
            </w:pPr>
            <w:r w:rsidRPr="006605CB">
              <w:rPr>
                <w:color w:val="000000" w:themeColor="text1"/>
              </w:rPr>
              <w:t>Table 7: Intra-band BS-BS isolation results</w:t>
            </w:r>
          </w:p>
          <w:tbl>
            <w:tblPr>
              <w:tblStyle w:val="TableGrid"/>
              <w:tblW w:w="0" w:type="auto"/>
              <w:jc w:val="center"/>
              <w:tblLook w:val="04A0" w:firstRow="1" w:lastRow="0" w:firstColumn="1" w:lastColumn="0" w:noHBand="0" w:noVBand="1"/>
            </w:tblPr>
            <w:tblGrid>
              <w:gridCol w:w="3049"/>
              <w:gridCol w:w="894"/>
              <w:gridCol w:w="894"/>
              <w:gridCol w:w="894"/>
              <w:gridCol w:w="744"/>
            </w:tblGrid>
            <w:tr w:rsidR="006605CB" w:rsidRPr="006605CB" w14:paraId="68714A2F" w14:textId="77777777" w:rsidTr="00033435">
              <w:trPr>
                <w:trHeight w:val="107"/>
                <w:jc w:val="center"/>
              </w:trPr>
              <w:tc>
                <w:tcPr>
                  <w:tcW w:w="0" w:type="auto"/>
                </w:tcPr>
                <w:p w14:paraId="5BCA8D0A" w14:textId="77777777" w:rsidR="006605CB" w:rsidRPr="006605CB" w:rsidRDefault="006605CB" w:rsidP="003F72CB">
                  <w:pPr>
                    <w:pStyle w:val="NormalWeb"/>
                    <w:framePr w:hSpace="180" w:wrap="around" w:vAnchor="text" w:hAnchor="text" w:y="560"/>
                    <w:jc w:val="center"/>
                    <w:rPr>
                      <w:sz w:val="20"/>
                      <w:szCs w:val="20"/>
                    </w:rPr>
                  </w:pPr>
                </w:p>
              </w:tc>
              <w:tc>
                <w:tcPr>
                  <w:tcW w:w="0" w:type="auto"/>
                </w:tcPr>
                <w:p w14:paraId="0491A2A9"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2.6 GHz</w:t>
                  </w:r>
                </w:p>
              </w:tc>
              <w:tc>
                <w:tcPr>
                  <w:tcW w:w="0" w:type="auto"/>
                </w:tcPr>
                <w:p w14:paraId="6219E1B1"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3.5 GHz</w:t>
                  </w:r>
                </w:p>
              </w:tc>
              <w:tc>
                <w:tcPr>
                  <w:tcW w:w="0" w:type="auto"/>
                </w:tcPr>
                <w:p w14:paraId="15F43B44"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4.9 GHz</w:t>
                  </w:r>
                </w:p>
              </w:tc>
              <w:tc>
                <w:tcPr>
                  <w:tcW w:w="0" w:type="auto"/>
                </w:tcPr>
                <w:p w14:paraId="55924BC3"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7 GHz</w:t>
                  </w:r>
                </w:p>
              </w:tc>
            </w:tr>
            <w:tr w:rsidR="006605CB" w:rsidRPr="006605CB" w14:paraId="748C52CA" w14:textId="77777777" w:rsidTr="00033435">
              <w:trPr>
                <w:trHeight w:val="56"/>
                <w:jc w:val="center"/>
              </w:trPr>
              <w:tc>
                <w:tcPr>
                  <w:tcW w:w="0" w:type="auto"/>
                </w:tcPr>
                <w:p w14:paraId="5D37DED0"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Isolation in vertical domain (dB)</w:t>
                  </w:r>
                </w:p>
              </w:tc>
              <w:tc>
                <w:tcPr>
                  <w:tcW w:w="0" w:type="auto"/>
                </w:tcPr>
                <w:p w14:paraId="436BC76D"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-54</w:t>
                  </w:r>
                </w:p>
              </w:tc>
              <w:tc>
                <w:tcPr>
                  <w:tcW w:w="0" w:type="auto"/>
                </w:tcPr>
                <w:p w14:paraId="18CE6FBA"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-52</w:t>
                  </w:r>
                </w:p>
              </w:tc>
              <w:tc>
                <w:tcPr>
                  <w:tcW w:w="0" w:type="auto"/>
                </w:tcPr>
                <w:p w14:paraId="42A0DEDA"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-56</w:t>
                  </w:r>
                </w:p>
              </w:tc>
              <w:tc>
                <w:tcPr>
                  <w:tcW w:w="0" w:type="auto"/>
                </w:tcPr>
                <w:p w14:paraId="30923873" w14:textId="77777777" w:rsidR="006605CB" w:rsidRPr="006605CB" w:rsidRDefault="006605CB" w:rsidP="003F72CB">
                  <w:pPr>
                    <w:pStyle w:val="NormalWeb"/>
                    <w:framePr w:hSpace="180" w:wrap="around" w:vAnchor="text" w:hAnchor="text" w:y="560"/>
                    <w:jc w:val="center"/>
                    <w:rPr>
                      <w:sz w:val="20"/>
                      <w:szCs w:val="20"/>
                    </w:rPr>
                  </w:pPr>
                </w:p>
              </w:tc>
            </w:tr>
            <w:tr w:rsidR="006605CB" w:rsidRPr="006605CB" w14:paraId="62AE4540" w14:textId="77777777" w:rsidTr="00033435">
              <w:trPr>
                <w:trHeight w:val="56"/>
                <w:jc w:val="center"/>
              </w:trPr>
              <w:tc>
                <w:tcPr>
                  <w:tcW w:w="0" w:type="auto"/>
                </w:tcPr>
                <w:p w14:paraId="4651065E"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Isolation in horizontal domain (dB)</w:t>
                  </w:r>
                </w:p>
              </w:tc>
              <w:tc>
                <w:tcPr>
                  <w:tcW w:w="0" w:type="auto"/>
                </w:tcPr>
                <w:p w14:paraId="2D6E2F13"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-31</w:t>
                  </w:r>
                </w:p>
              </w:tc>
              <w:tc>
                <w:tcPr>
                  <w:tcW w:w="0" w:type="auto"/>
                </w:tcPr>
                <w:p w14:paraId="7710A718"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-34</w:t>
                  </w:r>
                </w:p>
              </w:tc>
              <w:tc>
                <w:tcPr>
                  <w:tcW w:w="0" w:type="auto"/>
                </w:tcPr>
                <w:p w14:paraId="54E73097"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-46</w:t>
                  </w:r>
                </w:p>
              </w:tc>
              <w:tc>
                <w:tcPr>
                  <w:tcW w:w="0" w:type="auto"/>
                </w:tcPr>
                <w:p w14:paraId="443FE7D9" w14:textId="77777777" w:rsidR="006605CB" w:rsidRPr="006605CB" w:rsidRDefault="006605CB" w:rsidP="003F72CB">
                  <w:pPr>
                    <w:pStyle w:val="NormalWeb"/>
                    <w:framePr w:hSpace="180" w:wrap="around" w:vAnchor="text" w:hAnchor="text" w:y="560"/>
                    <w:jc w:val="center"/>
                    <w:rPr>
                      <w:sz w:val="20"/>
                      <w:szCs w:val="20"/>
                    </w:rPr>
                  </w:pPr>
                  <w:r w:rsidRPr="006605CB">
                    <w:rPr>
                      <w:sz w:val="20"/>
                      <w:szCs w:val="20"/>
                    </w:rPr>
                    <w:t>-55</w:t>
                  </w:r>
                </w:p>
              </w:tc>
            </w:tr>
          </w:tbl>
          <w:p w14:paraId="52A384C9" w14:textId="77777777" w:rsidR="006605CB" w:rsidRPr="006605CB" w:rsidRDefault="006605CB" w:rsidP="006605CB">
            <w:pPr>
              <w:rPr>
                <w:lang w:eastAsia="zh-CN"/>
              </w:rPr>
            </w:pPr>
          </w:p>
          <w:p w14:paraId="6629F95F" w14:textId="77777777" w:rsidR="006605CB" w:rsidRPr="006605CB" w:rsidRDefault="006605CB" w:rsidP="006605CB">
            <w:r w:rsidRPr="006605CB">
              <w:rPr>
                <w:lang w:eastAsia="zh-CN"/>
              </w:rPr>
              <w:t>Proposal 2:</w:t>
            </w:r>
            <w:r w:rsidRPr="006605CB">
              <w:t xml:space="preserve"> Remove OTA TX IMD requirement for </w:t>
            </w:r>
            <w:r w:rsidRPr="006605CB">
              <w:rPr>
                <w:i/>
                <w:iCs/>
              </w:rPr>
              <w:t>BS type 1-O</w:t>
            </w:r>
            <w:r w:rsidRPr="006605CB">
              <w:t xml:space="preserve"> in FR1 bands above 5 GHz, reuse the existing approach implemented for FR2 requirement.</w:t>
            </w:r>
          </w:p>
          <w:p w14:paraId="130A993A" w14:textId="7727191B" w:rsidR="009A401E" w:rsidRPr="006605CB" w:rsidRDefault="006605CB" w:rsidP="006605CB">
            <w:pPr>
              <w:rPr>
                <w:lang w:eastAsia="zh-CN"/>
              </w:rPr>
            </w:pPr>
            <w:r w:rsidRPr="006605CB">
              <w:rPr>
                <w:lang w:eastAsia="zh-CN"/>
              </w:rPr>
              <w:t>Proposal 3: Arrange work-split for the implementation of the radiated TX IMD requirement optimization for high frequency bands in FR1.</w:t>
            </w:r>
          </w:p>
        </w:tc>
      </w:tr>
      <w:tr w:rsidR="00820E1A" w:rsidRPr="00852570" w14:paraId="2D6AD2A7" w14:textId="77777777" w:rsidTr="00D045D6">
        <w:trPr>
          <w:trHeight w:val="56"/>
        </w:trPr>
        <w:tc>
          <w:tcPr>
            <w:tcW w:w="1124" w:type="dxa"/>
          </w:tcPr>
          <w:p w14:paraId="4B84B19A" w14:textId="64AB8ED9" w:rsidR="00820E1A" w:rsidRPr="004A5453" w:rsidRDefault="00820E1A" w:rsidP="00820E1A">
            <w:pPr>
              <w:spacing w:before="120" w:after="120"/>
              <w:rPr>
                <w:iCs/>
              </w:rPr>
            </w:pPr>
            <w:r w:rsidRPr="00820E1A">
              <w:rPr>
                <w:iCs/>
              </w:rPr>
              <w:t>R4-251155</w:t>
            </w:r>
            <w:r>
              <w:rPr>
                <w:iCs/>
              </w:rPr>
              <w:t>2</w:t>
            </w:r>
          </w:p>
        </w:tc>
        <w:tc>
          <w:tcPr>
            <w:tcW w:w="1233" w:type="dxa"/>
          </w:tcPr>
          <w:p w14:paraId="3C9E4BF2" w14:textId="767D70F7" w:rsidR="00820E1A" w:rsidRPr="004A5453" w:rsidRDefault="00820E1A" w:rsidP="00820E1A">
            <w:pPr>
              <w:spacing w:before="120" w:after="120"/>
              <w:rPr>
                <w:iCs/>
              </w:rPr>
            </w:pPr>
            <w:r w:rsidRPr="00107FE4">
              <w:rPr>
                <w:iCs/>
              </w:rPr>
              <w:t xml:space="preserve">Huawei, </w:t>
            </w:r>
            <w:proofErr w:type="spellStart"/>
            <w:r w:rsidRPr="00107FE4">
              <w:rPr>
                <w:iCs/>
              </w:rPr>
              <w:t>HiSilicon</w:t>
            </w:r>
            <w:proofErr w:type="spellEnd"/>
          </w:p>
        </w:tc>
        <w:tc>
          <w:tcPr>
            <w:tcW w:w="7274" w:type="dxa"/>
          </w:tcPr>
          <w:p w14:paraId="1FD44514" w14:textId="372DACCD" w:rsidR="00820E1A" w:rsidRPr="009A401E" w:rsidRDefault="00820E1A" w:rsidP="00820E1A">
            <w:pPr>
              <w:spacing w:before="120" w:after="120"/>
              <w:rPr>
                <w:iCs/>
              </w:rPr>
            </w:pPr>
            <w:r w:rsidRPr="00820E1A">
              <w:rPr>
                <w:iCs/>
              </w:rPr>
              <w:t>Draft CR to TR 37.941: Background and motivation for CLTA alternatives discussion</w:t>
            </w:r>
          </w:p>
        </w:tc>
      </w:tr>
      <w:tr w:rsidR="00820E1A" w:rsidRPr="00852570" w14:paraId="08D8FD58" w14:textId="77777777" w:rsidTr="00D045D6">
        <w:trPr>
          <w:trHeight w:val="56"/>
        </w:trPr>
        <w:tc>
          <w:tcPr>
            <w:tcW w:w="1124" w:type="dxa"/>
          </w:tcPr>
          <w:p w14:paraId="7706F93E" w14:textId="5D93BFD5" w:rsidR="00820E1A" w:rsidRPr="004A5453" w:rsidRDefault="00820E1A" w:rsidP="00820E1A">
            <w:pPr>
              <w:spacing w:before="120" w:after="120"/>
              <w:rPr>
                <w:iCs/>
              </w:rPr>
            </w:pPr>
            <w:r w:rsidRPr="00820E1A">
              <w:rPr>
                <w:iCs/>
              </w:rPr>
              <w:t>R4-251155</w:t>
            </w:r>
            <w:r>
              <w:rPr>
                <w:iCs/>
              </w:rPr>
              <w:t>3</w:t>
            </w:r>
          </w:p>
        </w:tc>
        <w:tc>
          <w:tcPr>
            <w:tcW w:w="1233" w:type="dxa"/>
          </w:tcPr>
          <w:p w14:paraId="6194B66F" w14:textId="45639E94" w:rsidR="00820E1A" w:rsidRPr="004A5453" w:rsidRDefault="00820E1A" w:rsidP="00820E1A">
            <w:pPr>
              <w:spacing w:before="120" w:after="120"/>
              <w:rPr>
                <w:iCs/>
              </w:rPr>
            </w:pPr>
            <w:r w:rsidRPr="00107FE4">
              <w:rPr>
                <w:iCs/>
              </w:rPr>
              <w:t xml:space="preserve">Huawei, </w:t>
            </w:r>
            <w:proofErr w:type="spellStart"/>
            <w:r w:rsidRPr="00107FE4">
              <w:rPr>
                <w:iCs/>
              </w:rPr>
              <w:t>HiSilicon</w:t>
            </w:r>
            <w:proofErr w:type="spellEnd"/>
          </w:p>
        </w:tc>
        <w:tc>
          <w:tcPr>
            <w:tcW w:w="7274" w:type="dxa"/>
          </w:tcPr>
          <w:p w14:paraId="2127A45B" w14:textId="07E9494E" w:rsidR="00820E1A" w:rsidRPr="009A401E" w:rsidRDefault="00820E1A" w:rsidP="00820E1A">
            <w:pPr>
              <w:spacing w:before="120" w:after="120"/>
              <w:rPr>
                <w:iCs/>
              </w:rPr>
            </w:pPr>
            <w:r w:rsidRPr="00820E1A">
              <w:rPr>
                <w:iCs/>
              </w:rPr>
              <w:t>Big CR to TR 37.941: Rel-19 CLTA-related agreements</w:t>
            </w:r>
          </w:p>
        </w:tc>
      </w:tr>
      <w:tr w:rsidR="00CE3EE7" w:rsidRPr="00852570" w14:paraId="666294B8" w14:textId="77777777" w:rsidTr="00D045D6">
        <w:trPr>
          <w:trHeight w:val="56"/>
        </w:trPr>
        <w:tc>
          <w:tcPr>
            <w:tcW w:w="1124" w:type="dxa"/>
          </w:tcPr>
          <w:p w14:paraId="4E9FDE56" w14:textId="18941931" w:rsidR="00CE3EE7" w:rsidRPr="00820E1A" w:rsidRDefault="00CE3EE7" w:rsidP="00CE3EE7">
            <w:pPr>
              <w:spacing w:before="120" w:after="120"/>
              <w:rPr>
                <w:iCs/>
              </w:rPr>
            </w:pPr>
            <w:r w:rsidRPr="00F1425E">
              <w:t>R4-2510233</w:t>
            </w:r>
          </w:p>
        </w:tc>
        <w:tc>
          <w:tcPr>
            <w:tcW w:w="1233" w:type="dxa"/>
          </w:tcPr>
          <w:p w14:paraId="66215F68" w14:textId="0497332A" w:rsidR="00CE3EE7" w:rsidRPr="00CE3EE7" w:rsidRDefault="00CE3EE7" w:rsidP="00CE3EE7">
            <w:pPr>
              <w:spacing w:before="120" w:after="120"/>
              <w:rPr>
                <w:iCs/>
              </w:rPr>
            </w:pPr>
            <w:r w:rsidRPr="00CE3EE7">
              <w:t>Ericsson</w:t>
            </w:r>
          </w:p>
        </w:tc>
        <w:tc>
          <w:tcPr>
            <w:tcW w:w="7274" w:type="dxa"/>
          </w:tcPr>
          <w:p w14:paraId="66A0D7C0" w14:textId="77777777" w:rsidR="00CE3EE7" w:rsidRPr="00CE3EE7" w:rsidRDefault="00CE3EE7" w:rsidP="00CE3EE7">
            <w:pPr>
              <w:pStyle w:val="BodyText"/>
            </w:pPr>
            <w:r w:rsidRPr="00CE3EE7">
              <w:t>Observation 1: The CLTA is defined by physical size and far-field parameters, whereas co-location is a nearfield problem.</w:t>
            </w:r>
          </w:p>
          <w:p w14:paraId="4381D1D1" w14:textId="77777777" w:rsidR="00CE3EE7" w:rsidRPr="00CE3EE7" w:rsidRDefault="00CE3EE7" w:rsidP="00CE3EE7">
            <w:pPr>
              <w:pStyle w:val="BodyText"/>
            </w:pPr>
            <w:r w:rsidRPr="00CE3EE7">
              <w:t>Observation 2: The antenna efficiency is not specified for the CLTA which may lead to arbitrary test results.</w:t>
            </w:r>
          </w:p>
          <w:p w14:paraId="665B1C6F" w14:textId="77777777" w:rsidR="00CE3EE7" w:rsidRPr="00CE3EE7" w:rsidRDefault="00CE3EE7" w:rsidP="00CE3EE7">
            <w:pPr>
              <w:pStyle w:val="BodyText"/>
            </w:pPr>
            <w:r w:rsidRPr="00CE3EE7">
              <w:t>Observation 3: The spatial performance of the CLTA is not specified by considering adequate nearfield characteristics which may lead to arbitrary test results.</w:t>
            </w:r>
          </w:p>
          <w:p w14:paraId="505EC28A" w14:textId="77777777" w:rsidR="00CE3EE7" w:rsidRPr="00CE3EE7" w:rsidRDefault="00CE3EE7" w:rsidP="00CE3EE7">
            <w:pPr>
              <w:pStyle w:val="BodyText"/>
            </w:pPr>
            <w:r w:rsidRPr="00CE3EE7">
              <w:t>Observation 4: The co-location requirements are not described in terms of a metric that can be related to the radiated electromagnetic nearfield.</w:t>
            </w:r>
          </w:p>
          <w:p w14:paraId="5E59F768" w14:textId="77777777" w:rsidR="00CE3EE7" w:rsidRPr="00CE3EE7" w:rsidRDefault="00CE3EE7" w:rsidP="00CE3EE7">
            <w:pPr>
              <w:pStyle w:val="BodyText"/>
            </w:pPr>
            <w:r w:rsidRPr="00CE3EE7">
              <w:t>Observation 5: The coupling loss depends on the electrical field strength.</w:t>
            </w:r>
          </w:p>
          <w:p w14:paraId="3C75315D" w14:textId="77777777" w:rsidR="00CE3EE7" w:rsidRPr="00CE3EE7" w:rsidRDefault="00CE3EE7" w:rsidP="00CE3EE7">
            <w:pPr>
              <w:pStyle w:val="BodyText"/>
            </w:pPr>
            <w:r w:rsidRPr="00CE3EE7">
              <w:lastRenderedPageBreak/>
              <w:t xml:space="preserve">Observation 6: The reaction integral formulation is identical to the </w:t>
            </w:r>
            <w:proofErr w:type="spellStart"/>
            <w:r w:rsidRPr="00CE3EE7">
              <w:t>Friis</w:t>
            </w:r>
            <w:proofErr w:type="spellEnd"/>
            <w:r w:rsidRPr="00CE3EE7">
              <w:t xml:space="preserve"> transmission formula in the far-field region.</w:t>
            </w:r>
          </w:p>
          <w:p w14:paraId="76F39BCB" w14:textId="77777777" w:rsidR="00CE3EE7" w:rsidRPr="00CE3EE7" w:rsidRDefault="00CE3EE7" w:rsidP="00CE3EE7">
            <w:pPr>
              <w:pStyle w:val="BodyText"/>
            </w:pPr>
            <w:r w:rsidRPr="00CE3EE7">
              <w:t>Observation 7: Field-current reaction provides a powerful tool to understand and devise co-location test methods.</w:t>
            </w:r>
          </w:p>
          <w:p w14:paraId="4BA47B07" w14:textId="77777777" w:rsidR="00CE3EE7" w:rsidRPr="00637F50" w:rsidRDefault="00CE3EE7" w:rsidP="00CE3EE7">
            <w:pPr>
              <w:pStyle w:val="BodyText"/>
            </w:pPr>
            <w:r w:rsidRPr="00637F50">
              <w:t>Proposal 1: Beam steering effects should be integrated into the co-location testing and potential test simplifications should be further studied.</w:t>
            </w:r>
          </w:p>
          <w:p w14:paraId="0010AAAA" w14:textId="77777777" w:rsidR="00CE3EE7" w:rsidRPr="00E64C3F" w:rsidRDefault="00CE3EE7" w:rsidP="00CE3EE7">
            <w:pPr>
              <w:pStyle w:val="BodyText"/>
            </w:pPr>
            <w:r w:rsidRPr="00E64C3F">
              <w:t>Proposal 2: The coupling loss seems to be higher than 30 dB in upper FR1 band. This should be further studied.</w:t>
            </w:r>
          </w:p>
          <w:p w14:paraId="1A6FFD8C" w14:textId="77777777" w:rsidR="00CE3EE7" w:rsidRPr="003C48CB" w:rsidRDefault="00CE3EE7" w:rsidP="00CE3EE7">
            <w:pPr>
              <w:pStyle w:val="BodyText"/>
            </w:pPr>
            <w:r w:rsidRPr="003C48CB">
              <w:t>Proposal 3: Requirements should be derived from the new coupling loss figures in the upper FR1 band.</w:t>
            </w:r>
          </w:p>
          <w:p w14:paraId="555EA9C5" w14:textId="77777777" w:rsidR="00CE3EE7" w:rsidRPr="003C48CB" w:rsidRDefault="00CE3EE7" w:rsidP="00CE3EE7">
            <w:pPr>
              <w:pStyle w:val="BodyText"/>
            </w:pPr>
            <w:r w:rsidRPr="003C48CB">
              <w:t xml:space="preserve">Proposal 4: The correct power reference planes should be defined and agreed </w:t>
            </w:r>
          </w:p>
          <w:p w14:paraId="2BA3BDC2" w14:textId="77777777" w:rsidR="00CE3EE7" w:rsidRPr="003C48CB" w:rsidRDefault="00CE3EE7" w:rsidP="00CE3EE7">
            <w:pPr>
              <w:pStyle w:val="BodyText"/>
            </w:pPr>
            <w:r w:rsidRPr="003C48CB">
              <w:t xml:space="preserve">Proposal 5: The AAS performance distribution should be analysed statistically and reflected in the requirement derivation. </w:t>
            </w:r>
          </w:p>
          <w:p w14:paraId="43B37EEA" w14:textId="77777777" w:rsidR="00CE3EE7" w:rsidRPr="005B235B" w:rsidRDefault="00CE3EE7" w:rsidP="00CE3EE7">
            <w:pPr>
              <w:pStyle w:val="BodyText"/>
            </w:pPr>
            <w:r w:rsidRPr="003C48CB">
              <w:t>Proposal 6: A percentile level to use in the coupling</w:t>
            </w:r>
            <w:r w:rsidRPr="005B235B">
              <w:t xml:space="preserve"> loss CDF should be agreed upon. </w:t>
            </w:r>
          </w:p>
          <w:p w14:paraId="295614A4" w14:textId="53C9417F" w:rsidR="00CE3EE7" w:rsidRPr="00CE3EE7" w:rsidRDefault="00CE3EE7" w:rsidP="00CE3EE7">
            <w:pPr>
              <w:pStyle w:val="BodyText"/>
            </w:pPr>
            <w:r w:rsidRPr="008A2B53">
              <w:t>Proposal 7: The use of beam steering should be further studied for requirement derivation and test definition.</w:t>
            </w:r>
          </w:p>
        </w:tc>
      </w:tr>
      <w:tr w:rsidR="00CE3EE7" w:rsidRPr="00852570" w14:paraId="4E199951" w14:textId="77777777" w:rsidTr="00D045D6">
        <w:trPr>
          <w:trHeight w:val="56"/>
        </w:trPr>
        <w:tc>
          <w:tcPr>
            <w:tcW w:w="1124" w:type="dxa"/>
          </w:tcPr>
          <w:p w14:paraId="6C8CBD78" w14:textId="37928BE1" w:rsidR="00CE3EE7" w:rsidRPr="00820E1A" w:rsidRDefault="00CE3EE7" w:rsidP="00CE3EE7">
            <w:pPr>
              <w:spacing w:before="120" w:after="120"/>
              <w:rPr>
                <w:iCs/>
              </w:rPr>
            </w:pPr>
            <w:r w:rsidRPr="00F1425E">
              <w:lastRenderedPageBreak/>
              <w:t>R4-2511525</w:t>
            </w:r>
          </w:p>
        </w:tc>
        <w:tc>
          <w:tcPr>
            <w:tcW w:w="1233" w:type="dxa"/>
          </w:tcPr>
          <w:p w14:paraId="6E4D83AD" w14:textId="0C0D045E" w:rsidR="00CE3EE7" w:rsidRPr="00107FE4" w:rsidRDefault="00CE3EE7" w:rsidP="00CE3EE7">
            <w:pPr>
              <w:spacing w:before="120" w:after="120"/>
              <w:rPr>
                <w:iCs/>
              </w:rPr>
            </w:pPr>
            <w:r w:rsidRPr="00DF01BA">
              <w:t>Nokia</w:t>
            </w:r>
          </w:p>
        </w:tc>
        <w:tc>
          <w:tcPr>
            <w:tcW w:w="7274" w:type="dxa"/>
          </w:tcPr>
          <w:p w14:paraId="2EC17105" w14:textId="269179B0" w:rsidR="00CE3EE7" w:rsidRPr="00820E1A" w:rsidRDefault="00443C49" w:rsidP="00CE3EE7">
            <w:pPr>
              <w:spacing w:before="120" w:after="120"/>
              <w:rPr>
                <w:iCs/>
              </w:rPr>
            </w:pPr>
            <w:proofErr w:type="spellStart"/>
            <w:r w:rsidRPr="00443C49">
              <w:rPr>
                <w:iCs/>
              </w:rPr>
              <w:t>DraftCR</w:t>
            </w:r>
            <w:proofErr w:type="spellEnd"/>
            <w:r w:rsidRPr="00443C49">
              <w:rPr>
                <w:iCs/>
              </w:rPr>
              <w:t xml:space="preserve"> to TR 37.941 on CLTA alternatives - wideband horn antenna</w:t>
            </w:r>
          </w:p>
        </w:tc>
      </w:tr>
    </w:tbl>
    <w:p w14:paraId="43876438" w14:textId="280574BE" w:rsidR="00385D9C" w:rsidRDefault="00385D9C" w:rsidP="00385D9C">
      <w:pPr>
        <w:rPr>
          <w:highlight w:val="yellow"/>
          <w:lang w:val="sv-SE" w:eastAsia="zh-CN"/>
        </w:rPr>
      </w:pPr>
    </w:p>
    <w:p w14:paraId="67EA3547" w14:textId="2CBBCAC8" w:rsidR="00484C5D" w:rsidRPr="00B94B7F" w:rsidRDefault="00837458" w:rsidP="00B831AE">
      <w:pPr>
        <w:pStyle w:val="Heading2"/>
      </w:pPr>
      <w:r w:rsidRPr="00B94B7F">
        <w:rPr>
          <w:rFonts w:hint="eastAsia"/>
        </w:rPr>
        <w:t>Open issues</w:t>
      </w:r>
      <w:r w:rsidR="00DC2500" w:rsidRPr="00B94B7F">
        <w:t xml:space="preserve"> summary</w:t>
      </w:r>
    </w:p>
    <w:p w14:paraId="68565ADF" w14:textId="05632DF5" w:rsidR="001055CA" w:rsidRPr="00872226" w:rsidRDefault="001055CA" w:rsidP="001055CA">
      <w:pPr>
        <w:rPr>
          <w:lang w:val="sv-SE" w:eastAsia="zh-CN"/>
        </w:rPr>
      </w:pPr>
      <w:r w:rsidRPr="00B94B7F">
        <w:rPr>
          <w:lang w:val="sv-SE" w:eastAsia="zh-CN"/>
        </w:rPr>
        <w:t xml:space="preserve">The following sub-topics were identified </w:t>
      </w:r>
      <w:r w:rsidRPr="00872226">
        <w:rPr>
          <w:lang w:val="sv-SE" w:eastAsia="zh-CN"/>
        </w:rPr>
        <w:t xml:space="preserve">based on the formal Proposals, as capture in contributions listed in clase 1.1. </w:t>
      </w:r>
    </w:p>
    <w:p w14:paraId="5B23E466" w14:textId="2726F284" w:rsidR="00C2731E" w:rsidRPr="00872226" w:rsidRDefault="00C2731E" w:rsidP="00C2731E">
      <w:pPr>
        <w:pStyle w:val="Heading3"/>
        <w:rPr>
          <w:sz w:val="24"/>
          <w:szCs w:val="16"/>
        </w:rPr>
      </w:pPr>
      <w:r w:rsidRPr="00872226">
        <w:rPr>
          <w:sz w:val="24"/>
          <w:szCs w:val="16"/>
        </w:rPr>
        <w:t>Sub-topic 1-</w:t>
      </w:r>
      <w:r w:rsidR="00180D48" w:rsidRPr="00872226">
        <w:rPr>
          <w:sz w:val="24"/>
          <w:szCs w:val="16"/>
        </w:rPr>
        <w:t>1</w:t>
      </w:r>
      <w:r w:rsidRPr="00872226">
        <w:rPr>
          <w:sz w:val="24"/>
          <w:szCs w:val="16"/>
        </w:rPr>
        <w:t xml:space="preserve">: </w:t>
      </w:r>
      <w:r w:rsidR="007D2AEC" w:rsidRPr="00872226">
        <w:rPr>
          <w:sz w:val="24"/>
          <w:szCs w:val="16"/>
        </w:rPr>
        <w:t>BS-to-BS isolation analysis</w:t>
      </w:r>
    </w:p>
    <w:p w14:paraId="0B7E3BDA" w14:textId="77777777" w:rsidR="00872226" w:rsidRPr="00872226" w:rsidRDefault="00872226" w:rsidP="00872226">
      <w:pPr>
        <w:rPr>
          <w:color w:val="000000" w:themeColor="text1"/>
          <w:lang w:val="en-US" w:eastAsia="zh-CN"/>
        </w:rPr>
      </w:pPr>
      <w:r w:rsidRPr="00872226">
        <w:rPr>
          <w:color w:val="000000" w:themeColor="text1"/>
          <w:lang w:val="en-US" w:eastAsia="zh-CN"/>
        </w:rPr>
        <w:t>Open issues and c</w:t>
      </w:r>
      <w:r w:rsidRPr="00872226">
        <w:rPr>
          <w:rFonts w:hint="eastAsia"/>
          <w:color w:val="000000" w:themeColor="text1"/>
          <w:lang w:val="en-US" w:eastAsia="zh-CN"/>
        </w:rPr>
        <w:t>andidate options before meeting:</w:t>
      </w:r>
    </w:p>
    <w:p w14:paraId="140E6AE8" w14:textId="681EC8B6" w:rsidR="00040A35" w:rsidRPr="00040A35" w:rsidRDefault="00F57318" w:rsidP="002303D8">
      <w:pPr>
        <w:pStyle w:val="ListParagraph"/>
        <w:numPr>
          <w:ilvl w:val="1"/>
          <w:numId w:val="1"/>
        </w:numPr>
        <w:ind w:left="644" w:firstLineChars="0"/>
      </w:pPr>
      <w:r w:rsidRPr="00872226">
        <w:t>Proposal 1:</w:t>
      </w:r>
      <w:r w:rsidR="00040A35" w:rsidRPr="00872226">
        <w:rPr>
          <w:lang w:eastAsia="zh-CN"/>
        </w:rPr>
        <w:t xml:space="preserve"> Consider the following BS-BS isolation data summary as the final version to draw conclusions during RAN4#116 meeting</w:t>
      </w:r>
      <w:r w:rsidR="00E64C3F" w:rsidRPr="00872226">
        <w:rPr>
          <w:lang w:eastAsia="zh-CN"/>
        </w:rPr>
        <w:t>.</w:t>
      </w:r>
      <w:r w:rsidR="00040A35" w:rsidRPr="00872226">
        <w:rPr>
          <w:lang w:eastAsia="zh-CN"/>
        </w:rPr>
        <w:t xml:space="preserve"> </w:t>
      </w:r>
      <w:r w:rsidR="00040A35" w:rsidRPr="00872226">
        <w:t>(R4-2511551</w:t>
      </w:r>
      <w:r w:rsidR="00040A35" w:rsidRPr="00040A35">
        <w:t>, Huawei)</w:t>
      </w:r>
    </w:p>
    <w:tbl>
      <w:tblPr>
        <w:tblStyle w:val="TableGrid"/>
        <w:tblpPr w:leftFromText="180" w:rightFromText="180" w:vertAnchor="text" w:horzAnchor="margin" w:tblpXSpec="center" w:tblpY="149"/>
        <w:tblW w:w="0" w:type="auto"/>
        <w:tblLook w:val="04A0" w:firstRow="1" w:lastRow="0" w:firstColumn="1" w:lastColumn="0" w:noHBand="0" w:noVBand="1"/>
      </w:tblPr>
      <w:tblGrid>
        <w:gridCol w:w="3049"/>
        <w:gridCol w:w="894"/>
        <w:gridCol w:w="894"/>
        <w:gridCol w:w="894"/>
        <w:gridCol w:w="744"/>
      </w:tblGrid>
      <w:tr w:rsidR="00040A35" w:rsidRPr="006605CB" w14:paraId="7A626827" w14:textId="77777777" w:rsidTr="002303D8">
        <w:trPr>
          <w:trHeight w:val="107"/>
        </w:trPr>
        <w:tc>
          <w:tcPr>
            <w:tcW w:w="0" w:type="auto"/>
          </w:tcPr>
          <w:p w14:paraId="7DB6BAF5" w14:textId="77777777" w:rsidR="00040A35" w:rsidRPr="00040A35" w:rsidRDefault="00040A35" w:rsidP="00040A35">
            <w:pPr>
              <w:pStyle w:val="NormalWeb"/>
              <w:jc w:val="center"/>
              <w:rPr>
                <w:sz w:val="20"/>
                <w:szCs w:val="20"/>
              </w:rPr>
            </w:pPr>
          </w:p>
        </w:tc>
        <w:tc>
          <w:tcPr>
            <w:tcW w:w="0" w:type="auto"/>
          </w:tcPr>
          <w:p w14:paraId="662F39C5" w14:textId="77777777" w:rsidR="00040A35" w:rsidRPr="00040A35" w:rsidRDefault="00040A35" w:rsidP="00040A35">
            <w:pPr>
              <w:pStyle w:val="NormalWeb"/>
              <w:jc w:val="center"/>
              <w:rPr>
                <w:sz w:val="20"/>
                <w:szCs w:val="20"/>
              </w:rPr>
            </w:pPr>
            <w:r w:rsidRPr="00040A35">
              <w:rPr>
                <w:sz w:val="20"/>
                <w:szCs w:val="20"/>
              </w:rPr>
              <w:t>2.6 GHz</w:t>
            </w:r>
          </w:p>
        </w:tc>
        <w:tc>
          <w:tcPr>
            <w:tcW w:w="0" w:type="auto"/>
          </w:tcPr>
          <w:p w14:paraId="3CC822A4" w14:textId="77777777" w:rsidR="00040A35" w:rsidRPr="00040A35" w:rsidRDefault="00040A35" w:rsidP="00040A35">
            <w:pPr>
              <w:pStyle w:val="NormalWeb"/>
              <w:jc w:val="center"/>
              <w:rPr>
                <w:sz w:val="20"/>
                <w:szCs w:val="20"/>
              </w:rPr>
            </w:pPr>
            <w:r w:rsidRPr="00040A35">
              <w:rPr>
                <w:sz w:val="20"/>
                <w:szCs w:val="20"/>
              </w:rPr>
              <w:t>3.5 GHz</w:t>
            </w:r>
          </w:p>
        </w:tc>
        <w:tc>
          <w:tcPr>
            <w:tcW w:w="0" w:type="auto"/>
          </w:tcPr>
          <w:p w14:paraId="64E5D2E1" w14:textId="77777777" w:rsidR="00040A35" w:rsidRPr="00040A35" w:rsidRDefault="00040A35" w:rsidP="00040A35">
            <w:pPr>
              <w:pStyle w:val="NormalWeb"/>
              <w:jc w:val="center"/>
              <w:rPr>
                <w:sz w:val="20"/>
                <w:szCs w:val="20"/>
              </w:rPr>
            </w:pPr>
            <w:r w:rsidRPr="00040A35">
              <w:rPr>
                <w:sz w:val="20"/>
                <w:szCs w:val="20"/>
              </w:rPr>
              <w:t>4.9 GHz</w:t>
            </w:r>
          </w:p>
        </w:tc>
        <w:tc>
          <w:tcPr>
            <w:tcW w:w="0" w:type="auto"/>
          </w:tcPr>
          <w:p w14:paraId="5FD7F1C1" w14:textId="77777777" w:rsidR="00040A35" w:rsidRPr="006605CB" w:rsidRDefault="00040A35" w:rsidP="00040A35">
            <w:pPr>
              <w:pStyle w:val="NormalWeb"/>
              <w:jc w:val="center"/>
              <w:rPr>
                <w:sz w:val="20"/>
                <w:szCs w:val="20"/>
              </w:rPr>
            </w:pPr>
            <w:r w:rsidRPr="00040A35">
              <w:rPr>
                <w:sz w:val="20"/>
                <w:szCs w:val="20"/>
              </w:rPr>
              <w:t>7 GHz</w:t>
            </w:r>
          </w:p>
        </w:tc>
      </w:tr>
      <w:tr w:rsidR="00040A35" w:rsidRPr="006605CB" w14:paraId="222B8507" w14:textId="77777777" w:rsidTr="002303D8">
        <w:trPr>
          <w:trHeight w:val="56"/>
        </w:trPr>
        <w:tc>
          <w:tcPr>
            <w:tcW w:w="0" w:type="auto"/>
          </w:tcPr>
          <w:p w14:paraId="2C42A7B7" w14:textId="77777777" w:rsidR="00040A35" w:rsidRPr="006605CB" w:rsidRDefault="00040A35" w:rsidP="00040A35">
            <w:pPr>
              <w:pStyle w:val="NormalWeb"/>
              <w:jc w:val="center"/>
              <w:rPr>
                <w:sz w:val="20"/>
                <w:szCs w:val="20"/>
              </w:rPr>
            </w:pPr>
            <w:r w:rsidRPr="006605CB">
              <w:rPr>
                <w:sz w:val="20"/>
                <w:szCs w:val="20"/>
              </w:rPr>
              <w:t>Isolation in vertical domain (dB)</w:t>
            </w:r>
          </w:p>
        </w:tc>
        <w:tc>
          <w:tcPr>
            <w:tcW w:w="0" w:type="auto"/>
          </w:tcPr>
          <w:p w14:paraId="1428E196" w14:textId="77777777" w:rsidR="00040A35" w:rsidRPr="006605CB" w:rsidRDefault="00040A35" w:rsidP="00040A35">
            <w:pPr>
              <w:pStyle w:val="NormalWeb"/>
              <w:jc w:val="center"/>
              <w:rPr>
                <w:sz w:val="20"/>
                <w:szCs w:val="20"/>
              </w:rPr>
            </w:pPr>
            <w:r w:rsidRPr="006605CB">
              <w:rPr>
                <w:sz w:val="20"/>
                <w:szCs w:val="20"/>
              </w:rPr>
              <w:t>-54</w:t>
            </w:r>
          </w:p>
        </w:tc>
        <w:tc>
          <w:tcPr>
            <w:tcW w:w="0" w:type="auto"/>
          </w:tcPr>
          <w:p w14:paraId="7F63039E" w14:textId="77777777" w:rsidR="00040A35" w:rsidRPr="006605CB" w:rsidRDefault="00040A35" w:rsidP="00040A35">
            <w:pPr>
              <w:pStyle w:val="NormalWeb"/>
              <w:jc w:val="center"/>
              <w:rPr>
                <w:sz w:val="20"/>
                <w:szCs w:val="20"/>
              </w:rPr>
            </w:pPr>
            <w:r w:rsidRPr="006605CB">
              <w:rPr>
                <w:sz w:val="20"/>
                <w:szCs w:val="20"/>
              </w:rPr>
              <w:t>-52</w:t>
            </w:r>
          </w:p>
        </w:tc>
        <w:tc>
          <w:tcPr>
            <w:tcW w:w="0" w:type="auto"/>
          </w:tcPr>
          <w:p w14:paraId="148EB338" w14:textId="77777777" w:rsidR="00040A35" w:rsidRPr="006605CB" w:rsidRDefault="00040A35" w:rsidP="00040A35">
            <w:pPr>
              <w:pStyle w:val="NormalWeb"/>
              <w:jc w:val="center"/>
              <w:rPr>
                <w:sz w:val="20"/>
                <w:szCs w:val="20"/>
              </w:rPr>
            </w:pPr>
            <w:r w:rsidRPr="006605CB">
              <w:rPr>
                <w:sz w:val="20"/>
                <w:szCs w:val="20"/>
              </w:rPr>
              <w:t>-56</w:t>
            </w:r>
          </w:p>
        </w:tc>
        <w:tc>
          <w:tcPr>
            <w:tcW w:w="0" w:type="auto"/>
          </w:tcPr>
          <w:p w14:paraId="417E37B2" w14:textId="77777777" w:rsidR="00040A35" w:rsidRPr="006605CB" w:rsidRDefault="00040A35" w:rsidP="00040A35">
            <w:pPr>
              <w:pStyle w:val="NormalWeb"/>
              <w:jc w:val="center"/>
              <w:rPr>
                <w:sz w:val="20"/>
                <w:szCs w:val="20"/>
              </w:rPr>
            </w:pPr>
          </w:p>
        </w:tc>
      </w:tr>
      <w:tr w:rsidR="00040A35" w:rsidRPr="006605CB" w14:paraId="081FC51B" w14:textId="77777777" w:rsidTr="002303D8">
        <w:trPr>
          <w:trHeight w:val="56"/>
        </w:trPr>
        <w:tc>
          <w:tcPr>
            <w:tcW w:w="0" w:type="auto"/>
          </w:tcPr>
          <w:p w14:paraId="7A9B1D74" w14:textId="77777777" w:rsidR="00040A35" w:rsidRPr="006605CB" w:rsidRDefault="00040A35" w:rsidP="00040A35">
            <w:pPr>
              <w:pStyle w:val="NormalWeb"/>
              <w:jc w:val="center"/>
              <w:rPr>
                <w:sz w:val="20"/>
                <w:szCs w:val="20"/>
              </w:rPr>
            </w:pPr>
            <w:r w:rsidRPr="006605CB">
              <w:rPr>
                <w:sz w:val="20"/>
                <w:szCs w:val="20"/>
              </w:rPr>
              <w:t>Isolation in horizontal domain (dB)</w:t>
            </w:r>
          </w:p>
        </w:tc>
        <w:tc>
          <w:tcPr>
            <w:tcW w:w="0" w:type="auto"/>
          </w:tcPr>
          <w:p w14:paraId="2BC5E906" w14:textId="77777777" w:rsidR="00040A35" w:rsidRPr="006605CB" w:rsidRDefault="00040A35" w:rsidP="00040A35">
            <w:pPr>
              <w:pStyle w:val="NormalWeb"/>
              <w:jc w:val="center"/>
              <w:rPr>
                <w:sz w:val="20"/>
                <w:szCs w:val="20"/>
              </w:rPr>
            </w:pPr>
            <w:r w:rsidRPr="006605CB">
              <w:rPr>
                <w:sz w:val="20"/>
                <w:szCs w:val="20"/>
              </w:rPr>
              <w:t>-31</w:t>
            </w:r>
          </w:p>
        </w:tc>
        <w:tc>
          <w:tcPr>
            <w:tcW w:w="0" w:type="auto"/>
          </w:tcPr>
          <w:p w14:paraId="628944A6" w14:textId="77777777" w:rsidR="00040A35" w:rsidRPr="006605CB" w:rsidRDefault="00040A35" w:rsidP="00040A35">
            <w:pPr>
              <w:pStyle w:val="NormalWeb"/>
              <w:jc w:val="center"/>
              <w:rPr>
                <w:sz w:val="20"/>
                <w:szCs w:val="20"/>
              </w:rPr>
            </w:pPr>
            <w:r w:rsidRPr="006605CB">
              <w:rPr>
                <w:sz w:val="20"/>
                <w:szCs w:val="20"/>
              </w:rPr>
              <w:t>-34</w:t>
            </w:r>
          </w:p>
        </w:tc>
        <w:tc>
          <w:tcPr>
            <w:tcW w:w="0" w:type="auto"/>
          </w:tcPr>
          <w:p w14:paraId="471B7A5B" w14:textId="77777777" w:rsidR="00040A35" w:rsidRPr="006605CB" w:rsidRDefault="00040A35" w:rsidP="00040A35">
            <w:pPr>
              <w:pStyle w:val="NormalWeb"/>
              <w:jc w:val="center"/>
              <w:rPr>
                <w:sz w:val="20"/>
                <w:szCs w:val="20"/>
              </w:rPr>
            </w:pPr>
            <w:r w:rsidRPr="006605CB">
              <w:rPr>
                <w:sz w:val="20"/>
                <w:szCs w:val="20"/>
              </w:rPr>
              <w:t>-46</w:t>
            </w:r>
          </w:p>
        </w:tc>
        <w:tc>
          <w:tcPr>
            <w:tcW w:w="0" w:type="auto"/>
          </w:tcPr>
          <w:p w14:paraId="0431DE09" w14:textId="77777777" w:rsidR="00040A35" w:rsidRPr="006605CB" w:rsidRDefault="00040A35" w:rsidP="00040A35">
            <w:pPr>
              <w:pStyle w:val="NormalWeb"/>
              <w:jc w:val="center"/>
              <w:rPr>
                <w:sz w:val="20"/>
                <w:szCs w:val="20"/>
              </w:rPr>
            </w:pPr>
            <w:r w:rsidRPr="006605CB">
              <w:rPr>
                <w:sz w:val="20"/>
                <w:szCs w:val="20"/>
              </w:rPr>
              <w:t>-55</w:t>
            </w:r>
          </w:p>
        </w:tc>
      </w:tr>
    </w:tbl>
    <w:p w14:paraId="0827FFC1" w14:textId="31F30413" w:rsidR="00040A35" w:rsidRPr="00040A35" w:rsidRDefault="00040A35" w:rsidP="002303D8">
      <w:pPr>
        <w:pStyle w:val="ListParagraph"/>
        <w:spacing w:after="120"/>
        <w:ind w:firstLineChars="0" w:firstLine="0"/>
        <w:rPr>
          <w:color w:val="000000" w:themeColor="text1"/>
          <w:lang w:eastAsia="zh-CN"/>
        </w:rPr>
      </w:pPr>
    </w:p>
    <w:p w14:paraId="2FF277D2" w14:textId="77777777" w:rsidR="00040A35" w:rsidRDefault="00040A35" w:rsidP="002303D8">
      <w:pPr>
        <w:ind w:left="284"/>
        <w:rPr>
          <w:highlight w:val="yellow"/>
        </w:rPr>
      </w:pPr>
    </w:p>
    <w:p w14:paraId="7BDD3BD3" w14:textId="77777777" w:rsidR="00040A35" w:rsidRDefault="00040A35" w:rsidP="002303D8">
      <w:pPr>
        <w:ind w:left="284"/>
        <w:rPr>
          <w:highlight w:val="yellow"/>
        </w:rPr>
      </w:pPr>
    </w:p>
    <w:p w14:paraId="312DE4E3" w14:textId="481E78DD" w:rsidR="00040A35" w:rsidRDefault="00040A35" w:rsidP="002303D8">
      <w:pPr>
        <w:spacing w:after="120"/>
        <w:rPr>
          <w:color w:val="000000" w:themeColor="text1"/>
          <w:szCs w:val="24"/>
          <w:highlight w:val="yellow"/>
          <w:lang w:eastAsia="zh-CN"/>
        </w:rPr>
      </w:pPr>
    </w:p>
    <w:p w14:paraId="5DE1D992" w14:textId="77777777" w:rsidR="002303D8" w:rsidRDefault="002303D8" w:rsidP="002303D8">
      <w:pPr>
        <w:pStyle w:val="ListParagraph"/>
        <w:ind w:left="644" w:firstLineChars="0" w:firstLine="0"/>
      </w:pPr>
    </w:p>
    <w:p w14:paraId="73FA21AA" w14:textId="0EDA0AED" w:rsidR="005B235B" w:rsidRPr="00120A96" w:rsidRDefault="00E64C3F" w:rsidP="002303D8">
      <w:pPr>
        <w:pStyle w:val="ListParagraph"/>
        <w:numPr>
          <w:ilvl w:val="1"/>
          <w:numId w:val="1"/>
        </w:numPr>
        <w:ind w:left="644" w:firstLineChars="0"/>
      </w:pPr>
      <w:r w:rsidRPr="00E64C3F">
        <w:rPr>
          <w:lang w:eastAsia="zh-CN"/>
        </w:rPr>
        <w:t>Proposal 2: The coupling loss seems to be higher than 30 dB in upper FR1 band. This should be further studied.</w:t>
      </w:r>
      <w:r w:rsidRPr="00040A35">
        <w:rPr>
          <w:lang w:eastAsia="zh-CN"/>
        </w:rPr>
        <w:t xml:space="preserve"> </w:t>
      </w:r>
      <w:r w:rsidRPr="00040A35">
        <w:t>(</w:t>
      </w:r>
      <w:r w:rsidRPr="00F1425E">
        <w:t>R4-</w:t>
      </w:r>
      <w:r w:rsidRPr="00120A96">
        <w:t>2510233, Ericsson)</w:t>
      </w:r>
    </w:p>
    <w:p w14:paraId="282AD96F" w14:textId="2D076D10" w:rsidR="00E64C3F" w:rsidRPr="00120A96" w:rsidRDefault="005B235B" w:rsidP="002303D8">
      <w:pPr>
        <w:pStyle w:val="ListParagraph"/>
        <w:numPr>
          <w:ilvl w:val="1"/>
          <w:numId w:val="1"/>
        </w:numPr>
        <w:spacing w:after="120"/>
        <w:ind w:left="644" w:firstLineChars="0"/>
        <w:rPr>
          <w:color w:val="000000" w:themeColor="text1"/>
          <w:szCs w:val="24"/>
          <w:lang w:eastAsia="zh-CN"/>
        </w:rPr>
      </w:pPr>
      <w:r w:rsidRPr="00120A96">
        <w:t>Proposal 3: A percentile level to use in the coupling loss CDF should be agreed upon. (R4-2510233, Ericsson)</w:t>
      </w:r>
    </w:p>
    <w:p w14:paraId="10EFDCDA" w14:textId="77777777" w:rsidR="005B235B" w:rsidRPr="00872226" w:rsidRDefault="005B235B" w:rsidP="00120A96">
      <w:pPr>
        <w:pStyle w:val="ListParagraph"/>
        <w:spacing w:after="120"/>
        <w:ind w:left="1364" w:firstLineChars="0" w:firstLine="0"/>
        <w:rPr>
          <w:color w:val="000000" w:themeColor="text1"/>
          <w:szCs w:val="24"/>
          <w:lang w:eastAsia="zh-CN"/>
        </w:rPr>
      </w:pPr>
    </w:p>
    <w:p w14:paraId="019DEAAC" w14:textId="77777777" w:rsidR="002303D8" w:rsidRPr="00872226" w:rsidRDefault="0012475B" w:rsidP="00337030">
      <w:pPr>
        <w:spacing w:after="120"/>
        <w:rPr>
          <w:color w:val="000000" w:themeColor="text1"/>
          <w:szCs w:val="24"/>
          <w:lang w:eastAsia="zh-CN"/>
        </w:rPr>
      </w:pPr>
      <w:r w:rsidRPr="00872226">
        <w:rPr>
          <w:color w:val="000000" w:themeColor="text1"/>
          <w:szCs w:val="24"/>
          <w:lang w:eastAsia="zh-CN"/>
        </w:rPr>
        <w:t xml:space="preserve">Moderator: </w:t>
      </w:r>
    </w:p>
    <w:p w14:paraId="3F17E0C8" w14:textId="52CA96E5" w:rsidR="0012475B" w:rsidRPr="00872226" w:rsidRDefault="0012475B" w:rsidP="002303D8">
      <w:pPr>
        <w:pStyle w:val="ListParagraph"/>
        <w:numPr>
          <w:ilvl w:val="0"/>
          <w:numId w:val="7"/>
        </w:numPr>
        <w:spacing w:after="120"/>
        <w:ind w:firstLineChars="0"/>
        <w:rPr>
          <w:color w:val="000000" w:themeColor="text1"/>
          <w:szCs w:val="24"/>
          <w:lang w:eastAsia="zh-CN"/>
        </w:rPr>
      </w:pPr>
      <w:r w:rsidRPr="00872226">
        <w:rPr>
          <w:color w:val="000000" w:themeColor="text1"/>
          <w:szCs w:val="24"/>
          <w:lang w:eastAsia="zh-CN"/>
        </w:rPr>
        <w:t xml:space="preserve">WF in </w:t>
      </w:r>
      <w:r w:rsidR="002303D8" w:rsidRPr="00872226">
        <w:rPr>
          <w:color w:val="000000" w:themeColor="text1"/>
          <w:szCs w:val="24"/>
          <w:lang w:eastAsia="zh-CN"/>
        </w:rPr>
        <w:t>R4-2508657 (RAN4#115, Malta) was agreed with the summary of simulation data and measurement results. Proposal 1 claim to be based on WF in R4-2508657.</w:t>
      </w:r>
    </w:p>
    <w:p w14:paraId="410BC19B" w14:textId="6E2FAF9D" w:rsidR="002303D8" w:rsidRPr="00872226" w:rsidRDefault="00DD7CA0" w:rsidP="002303D8">
      <w:pPr>
        <w:pStyle w:val="ListParagraph"/>
        <w:numPr>
          <w:ilvl w:val="0"/>
          <w:numId w:val="7"/>
        </w:numPr>
        <w:spacing w:after="120"/>
        <w:ind w:firstLineChars="0"/>
        <w:rPr>
          <w:color w:val="000000" w:themeColor="text1"/>
          <w:szCs w:val="24"/>
          <w:lang w:eastAsia="zh-CN"/>
        </w:rPr>
      </w:pPr>
      <w:r w:rsidRPr="00872226">
        <w:rPr>
          <w:color w:val="000000" w:themeColor="text1"/>
          <w:szCs w:val="24"/>
          <w:lang w:eastAsia="zh-CN"/>
        </w:rPr>
        <w:t>WF in R4-2502279 (RAN4#114, Athens)</w:t>
      </w:r>
      <w:r w:rsidR="00CD6B8B" w:rsidRPr="00872226">
        <w:rPr>
          <w:color w:val="000000" w:themeColor="text1"/>
          <w:szCs w:val="24"/>
          <w:lang w:eastAsia="zh-CN"/>
        </w:rPr>
        <w:t xml:space="preserve"> was agreed capturing the following: </w:t>
      </w:r>
    </w:p>
    <w:p w14:paraId="3670FF57" w14:textId="55CF6ADC" w:rsidR="00CD6B8B" w:rsidRPr="00872226" w:rsidRDefault="00CD6B8B" w:rsidP="00CD6B8B">
      <w:pPr>
        <w:pStyle w:val="ListParagraph"/>
        <w:numPr>
          <w:ilvl w:val="1"/>
          <w:numId w:val="7"/>
        </w:numPr>
        <w:spacing w:after="120"/>
        <w:ind w:firstLineChars="0"/>
        <w:rPr>
          <w:color w:val="000000" w:themeColor="text1"/>
          <w:szCs w:val="24"/>
          <w:lang w:eastAsia="zh-CN"/>
        </w:rPr>
      </w:pPr>
      <w:r w:rsidRPr="00872226">
        <w:rPr>
          <w:color w:val="000000" w:themeColor="text1"/>
          <w:szCs w:val="24"/>
          <w:lang w:eastAsia="zh-CN"/>
        </w:rPr>
        <w:t>For the derivation of the conclusion, [95-99th] percentile of CDF is expected to be used for simulations, or the worst-case results from measurements.</w:t>
      </w:r>
    </w:p>
    <w:p w14:paraId="6DDA8044" w14:textId="77777777" w:rsidR="00CD6B8B" w:rsidRPr="00CD6B8B" w:rsidRDefault="00CD6B8B" w:rsidP="00CD6B8B">
      <w:pPr>
        <w:pStyle w:val="ListParagraph"/>
        <w:numPr>
          <w:ilvl w:val="1"/>
          <w:numId w:val="7"/>
        </w:numPr>
        <w:ind w:firstLineChars="0"/>
        <w:rPr>
          <w:color w:val="000000" w:themeColor="text1"/>
          <w:szCs w:val="24"/>
          <w:lang w:eastAsia="zh-CN"/>
        </w:rPr>
      </w:pPr>
      <w:r w:rsidRPr="00872226">
        <w:rPr>
          <w:color w:val="000000" w:themeColor="text1"/>
          <w:szCs w:val="24"/>
          <w:lang w:eastAsia="zh-CN"/>
        </w:rPr>
        <w:lastRenderedPageBreak/>
        <w:t>Timeline for BS-to-BS isolation data collection: conclusion on the BS-to-BS isolation analysis to be reached no later than August 2025 meeting</w:t>
      </w:r>
      <w:r w:rsidRPr="00CD6B8B">
        <w:rPr>
          <w:color w:val="000000" w:themeColor="text1"/>
          <w:szCs w:val="24"/>
          <w:lang w:eastAsia="zh-CN"/>
        </w:rPr>
        <w:t xml:space="preserve"> (RAN4#116).</w:t>
      </w:r>
    </w:p>
    <w:p w14:paraId="61EB7771" w14:textId="77777777" w:rsidR="00872226" w:rsidRDefault="00C2731E" w:rsidP="00872226">
      <w:pPr>
        <w:spacing w:after="120"/>
        <w:rPr>
          <w:color w:val="000000" w:themeColor="text1"/>
          <w:szCs w:val="24"/>
          <w:lang w:eastAsia="zh-CN"/>
        </w:rPr>
      </w:pPr>
      <w:r w:rsidRPr="00872226">
        <w:rPr>
          <w:color w:val="000000" w:themeColor="text1"/>
          <w:szCs w:val="24"/>
          <w:lang w:eastAsia="zh-CN"/>
        </w:rPr>
        <w:t>Recommended WF</w:t>
      </w:r>
      <w:r w:rsidR="00872226" w:rsidRPr="00872226">
        <w:rPr>
          <w:color w:val="000000" w:themeColor="text1"/>
          <w:szCs w:val="24"/>
          <w:lang w:eastAsia="zh-CN"/>
        </w:rPr>
        <w:t xml:space="preserve">: </w:t>
      </w:r>
    </w:p>
    <w:p w14:paraId="16765789" w14:textId="37BCD8C1" w:rsidR="00872226" w:rsidRPr="00872226" w:rsidRDefault="00872226" w:rsidP="00872226">
      <w:pPr>
        <w:pStyle w:val="ListParagraph"/>
        <w:numPr>
          <w:ilvl w:val="0"/>
          <w:numId w:val="7"/>
        </w:numPr>
        <w:spacing w:after="120"/>
        <w:ind w:firstLineChars="0"/>
        <w:rPr>
          <w:rFonts w:eastAsia="SimSun"/>
          <w:color w:val="000000" w:themeColor="text1"/>
          <w:szCs w:val="24"/>
          <w:lang w:eastAsia="zh-CN"/>
        </w:rPr>
      </w:pPr>
      <w:r w:rsidRPr="00872226">
        <w:rPr>
          <w:color w:val="000000" w:themeColor="text1"/>
          <w:szCs w:val="24"/>
          <w:lang w:eastAsia="zh-CN"/>
        </w:rPr>
        <w:t xml:space="preserve">Based on previous agreement on timeline, double-check online if the BS-to-BS isolation analysis can be concluded this meeting. </w:t>
      </w:r>
    </w:p>
    <w:p w14:paraId="4F600878" w14:textId="6F8D86FF" w:rsidR="007B5D53" w:rsidRPr="009D41A0" w:rsidRDefault="007B5D53" w:rsidP="007B5D53">
      <w:pPr>
        <w:pStyle w:val="Heading3"/>
        <w:rPr>
          <w:sz w:val="24"/>
          <w:szCs w:val="16"/>
        </w:rPr>
      </w:pPr>
      <w:r w:rsidRPr="00637F50">
        <w:rPr>
          <w:sz w:val="24"/>
          <w:szCs w:val="16"/>
        </w:rPr>
        <w:t>Sub-topic 1-</w:t>
      </w:r>
      <w:r w:rsidR="00E978EE">
        <w:rPr>
          <w:sz w:val="24"/>
          <w:szCs w:val="16"/>
        </w:rPr>
        <w:t>2</w:t>
      </w:r>
      <w:r w:rsidRPr="00637F50">
        <w:rPr>
          <w:sz w:val="24"/>
          <w:szCs w:val="16"/>
        </w:rPr>
        <w:t xml:space="preserve">: </w:t>
      </w:r>
      <w:r>
        <w:rPr>
          <w:sz w:val="24"/>
          <w:szCs w:val="16"/>
        </w:rPr>
        <w:t xml:space="preserve">Beam </w:t>
      </w:r>
      <w:r w:rsidRPr="009D41A0">
        <w:rPr>
          <w:sz w:val="24"/>
          <w:szCs w:val="16"/>
        </w:rPr>
        <w:t xml:space="preserve">steering </w:t>
      </w:r>
    </w:p>
    <w:p w14:paraId="3231BD95" w14:textId="77777777" w:rsidR="007B5D53" w:rsidRPr="009D41A0" w:rsidRDefault="007B5D53" w:rsidP="007B5D53">
      <w:pPr>
        <w:rPr>
          <w:color w:val="000000" w:themeColor="text1"/>
          <w:lang w:val="en-US" w:eastAsia="zh-CN"/>
        </w:rPr>
      </w:pPr>
      <w:r w:rsidRPr="009D41A0">
        <w:rPr>
          <w:color w:val="000000" w:themeColor="text1"/>
          <w:lang w:val="en-US" w:eastAsia="zh-CN"/>
        </w:rPr>
        <w:t>Open issues and c</w:t>
      </w:r>
      <w:r w:rsidRPr="009D41A0">
        <w:rPr>
          <w:rFonts w:hint="eastAsia"/>
          <w:color w:val="000000" w:themeColor="text1"/>
          <w:lang w:val="en-US" w:eastAsia="zh-CN"/>
        </w:rPr>
        <w:t>andidate options before meeting:</w:t>
      </w:r>
    </w:p>
    <w:p w14:paraId="551B0FCE" w14:textId="77777777" w:rsidR="007B5D53" w:rsidRPr="009D41A0" w:rsidRDefault="007B5D53" w:rsidP="007B5D53">
      <w:pPr>
        <w:pStyle w:val="BodyText"/>
        <w:numPr>
          <w:ilvl w:val="0"/>
          <w:numId w:val="25"/>
        </w:numPr>
      </w:pPr>
      <w:r w:rsidRPr="009D41A0">
        <w:t>Proposal 1: Beam steering effects should be integrated into the co-location testing and potential test simplifications should be further studied. (R4-2510233, Ericsson)</w:t>
      </w:r>
    </w:p>
    <w:p w14:paraId="0A3A472D" w14:textId="127985FA" w:rsidR="007B5D53" w:rsidRPr="00F145C0" w:rsidRDefault="007B5D53" w:rsidP="007B5D53">
      <w:pPr>
        <w:pStyle w:val="ListParagraph"/>
        <w:numPr>
          <w:ilvl w:val="0"/>
          <w:numId w:val="25"/>
        </w:numPr>
        <w:spacing w:after="120"/>
        <w:ind w:firstLineChars="0"/>
        <w:rPr>
          <w:rFonts w:eastAsia="SimSun"/>
          <w:color w:val="000000" w:themeColor="text1"/>
          <w:szCs w:val="24"/>
          <w:lang w:eastAsia="zh-CN"/>
        </w:rPr>
      </w:pPr>
      <w:r w:rsidRPr="009D41A0">
        <w:t xml:space="preserve">Proposal </w:t>
      </w:r>
      <w:r w:rsidR="00FD22FA">
        <w:t>2</w:t>
      </w:r>
      <w:r w:rsidRPr="009D41A0">
        <w:t xml:space="preserve">: The use of beam steering should be further studied for requirement derivation and </w:t>
      </w:r>
      <w:r w:rsidRPr="00F145C0">
        <w:t>test definition.</w:t>
      </w:r>
      <w:r w:rsidRPr="00F145C0">
        <w:rPr>
          <w:rFonts w:eastAsia="SimSun"/>
          <w:color w:val="000000" w:themeColor="text1"/>
          <w:szCs w:val="24"/>
          <w:lang w:eastAsia="zh-CN"/>
        </w:rPr>
        <w:t xml:space="preserve"> </w:t>
      </w:r>
      <w:r w:rsidRPr="00F145C0">
        <w:t>(R4-2510233, Ericsson)</w:t>
      </w:r>
    </w:p>
    <w:p w14:paraId="78C94E0E" w14:textId="77777777" w:rsidR="007B5D53" w:rsidRPr="00F145C0" w:rsidRDefault="007B5D53" w:rsidP="007B5D53">
      <w:pPr>
        <w:spacing w:after="120"/>
        <w:rPr>
          <w:color w:val="000000" w:themeColor="text1"/>
          <w:szCs w:val="24"/>
          <w:lang w:eastAsia="zh-CN"/>
        </w:rPr>
      </w:pPr>
      <w:r w:rsidRPr="00F145C0">
        <w:rPr>
          <w:color w:val="000000" w:themeColor="text1"/>
          <w:szCs w:val="24"/>
          <w:lang w:eastAsia="zh-CN"/>
        </w:rPr>
        <w:t xml:space="preserve">Moderator: </w:t>
      </w:r>
    </w:p>
    <w:p w14:paraId="5DC45E94" w14:textId="19C0682A" w:rsidR="007B5D53" w:rsidRPr="00F145C0" w:rsidRDefault="00F145C0" w:rsidP="00795B1D">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F145C0">
        <w:rPr>
          <w:rFonts w:eastAsia="SimSun"/>
          <w:color w:val="000000" w:themeColor="text1"/>
          <w:szCs w:val="24"/>
          <w:lang w:eastAsia="zh-CN"/>
        </w:rPr>
        <w:t>C</w:t>
      </w:r>
      <w:r w:rsidR="00795B1D" w:rsidRPr="00F145C0">
        <w:rPr>
          <w:rFonts w:eastAsia="SimSun"/>
          <w:color w:val="000000" w:themeColor="text1"/>
          <w:szCs w:val="24"/>
          <w:lang w:eastAsia="zh-CN"/>
        </w:rPr>
        <w:t xml:space="preserve">larify if the above proposals are related only to test requirements, or to core and test requirements. Rel-19 core requirements are to be concluded this meeting. </w:t>
      </w:r>
    </w:p>
    <w:p w14:paraId="2CCCAC16" w14:textId="3BB69503" w:rsidR="00F145C0" w:rsidRPr="00F145C0" w:rsidRDefault="00F145C0" w:rsidP="00795B1D">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F145C0">
        <w:rPr>
          <w:rFonts w:eastAsia="SimSun"/>
          <w:color w:val="000000" w:themeColor="text1"/>
          <w:szCs w:val="24"/>
          <w:lang w:eastAsia="zh-CN"/>
        </w:rPr>
        <w:t xml:space="preserve">Beam steering was included in the BS-BS isolation data collection. </w:t>
      </w:r>
    </w:p>
    <w:p w14:paraId="667F593F" w14:textId="26DEB9A8" w:rsidR="00F145C0" w:rsidRPr="00F145C0" w:rsidRDefault="00F145C0" w:rsidP="00795B1D">
      <w:pPr>
        <w:pStyle w:val="ListParagraph"/>
        <w:numPr>
          <w:ilvl w:val="0"/>
          <w:numId w:val="26"/>
        </w:numPr>
        <w:overflowPunct/>
        <w:autoSpaceDE/>
        <w:autoSpaceDN/>
        <w:adjustRightInd/>
        <w:spacing w:after="120"/>
        <w:ind w:firstLineChars="0"/>
        <w:textAlignment w:val="auto"/>
        <w:rPr>
          <w:rFonts w:eastAsia="SimSun"/>
          <w:color w:val="000000" w:themeColor="text1"/>
          <w:szCs w:val="24"/>
          <w:lang w:eastAsia="zh-CN"/>
        </w:rPr>
      </w:pPr>
      <w:r w:rsidRPr="00F145C0">
        <w:rPr>
          <w:rFonts w:eastAsia="SimSun"/>
          <w:color w:val="000000" w:themeColor="text1"/>
          <w:szCs w:val="24"/>
          <w:lang w:eastAsia="zh-CN"/>
        </w:rPr>
        <w:t xml:space="preserve">Re-definition of requirements (to consider) beam steering is not explicitly captured in the WID objectives. </w:t>
      </w:r>
    </w:p>
    <w:p w14:paraId="4B4A84D5" w14:textId="5CD0B781" w:rsidR="00795B1D" w:rsidRDefault="007B5D53" w:rsidP="0038498D">
      <w:pPr>
        <w:spacing w:after="120"/>
        <w:rPr>
          <w:color w:val="000000" w:themeColor="text1"/>
          <w:szCs w:val="24"/>
          <w:lang w:eastAsia="zh-CN"/>
        </w:rPr>
      </w:pPr>
      <w:r w:rsidRPr="00F145C0">
        <w:rPr>
          <w:color w:val="000000" w:themeColor="text1"/>
          <w:szCs w:val="24"/>
          <w:lang w:eastAsia="zh-CN"/>
        </w:rPr>
        <w:t>Recommended WF:</w:t>
      </w:r>
      <w:r w:rsidR="0038498D">
        <w:rPr>
          <w:color w:val="000000" w:themeColor="text1"/>
          <w:szCs w:val="24"/>
          <w:lang w:eastAsia="zh-CN"/>
        </w:rPr>
        <w:t xml:space="preserve"> </w:t>
      </w:r>
      <w:r w:rsidR="00F145C0">
        <w:rPr>
          <w:color w:val="000000" w:themeColor="text1"/>
          <w:szCs w:val="24"/>
          <w:lang w:eastAsia="zh-CN"/>
        </w:rPr>
        <w:t>Clarify on the core vs. perf</w:t>
      </w:r>
      <w:r w:rsidR="00F437BF">
        <w:rPr>
          <w:color w:val="000000" w:themeColor="text1"/>
          <w:szCs w:val="24"/>
          <w:lang w:eastAsia="zh-CN"/>
        </w:rPr>
        <w:t>ormance</w:t>
      </w:r>
      <w:r w:rsidR="00F145C0">
        <w:rPr>
          <w:color w:val="000000" w:themeColor="text1"/>
          <w:szCs w:val="24"/>
          <w:lang w:eastAsia="zh-CN"/>
        </w:rPr>
        <w:t xml:space="preserve"> aspects</w:t>
      </w:r>
      <w:r w:rsidR="00C232BB">
        <w:rPr>
          <w:color w:val="000000" w:themeColor="text1"/>
          <w:szCs w:val="24"/>
          <w:lang w:eastAsia="zh-CN"/>
        </w:rPr>
        <w:t xml:space="preserve"> before proceeding with further discussion on the beam steering.</w:t>
      </w:r>
    </w:p>
    <w:p w14:paraId="714DF608" w14:textId="77777777" w:rsidR="00D62ED2" w:rsidRPr="00795B1D" w:rsidRDefault="00D62ED2" w:rsidP="00D62ED2">
      <w:pPr>
        <w:pStyle w:val="ListParagraph"/>
        <w:spacing w:after="120"/>
        <w:ind w:left="720" w:firstLineChars="0" w:firstLine="0"/>
        <w:rPr>
          <w:color w:val="000000" w:themeColor="text1"/>
          <w:szCs w:val="24"/>
          <w:lang w:eastAsia="zh-CN"/>
        </w:rPr>
      </w:pPr>
    </w:p>
    <w:p w14:paraId="1D801B06" w14:textId="20E6944E" w:rsidR="00306FE5" w:rsidRPr="0002685C" w:rsidRDefault="00306FE5" w:rsidP="00306FE5">
      <w:pPr>
        <w:pStyle w:val="Heading3"/>
        <w:rPr>
          <w:sz w:val="24"/>
          <w:szCs w:val="16"/>
        </w:rPr>
      </w:pPr>
      <w:r w:rsidRPr="0002685C">
        <w:rPr>
          <w:sz w:val="24"/>
          <w:szCs w:val="16"/>
        </w:rPr>
        <w:t>Sub-topic 1-</w:t>
      </w:r>
      <w:r w:rsidR="00E978EE">
        <w:rPr>
          <w:sz w:val="24"/>
          <w:szCs w:val="16"/>
        </w:rPr>
        <w:t>3</w:t>
      </w:r>
      <w:r w:rsidRPr="0002685C">
        <w:rPr>
          <w:sz w:val="24"/>
          <w:szCs w:val="16"/>
        </w:rPr>
        <w:t xml:space="preserve">: </w:t>
      </w:r>
      <w:r w:rsidR="003D0695" w:rsidRPr="0002685C">
        <w:rPr>
          <w:sz w:val="24"/>
          <w:szCs w:val="16"/>
        </w:rPr>
        <w:t xml:space="preserve">Impacted RF </w:t>
      </w:r>
      <w:r w:rsidR="000D0406" w:rsidRPr="0002685C">
        <w:rPr>
          <w:sz w:val="24"/>
          <w:szCs w:val="16"/>
        </w:rPr>
        <w:t>requirements</w:t>
      </w:r>
    </w:p>
    <w:p w14:paraId="58956C94" w14:textId="391EBFDA" w:rsidR="00306FE5" w:rsidRPr="00830B6A" w:rsidRDefault="00306FE5" w:rsidP="00337030">
      <w:pPr>
        <w:spacing w:after="120"/>
        <w:rPr>
          <w:color w:val="000000" w:themeColor="text1"/>
          <w:szCs w:val="24"/>
          <w:lang w:eastAsia="zh-CN"/>
        </w:rPr>
      </w:pPr>
      <w:r w:rsidRPr="00197CA9">
        <w:rPr>
          <w:color w:val="000000" w:themeColor="text1"/>
          <w:szCs w:val="24"/>
          <w:lang w:eastAsia="zh-CN"/>
        </w:rPr>
        <w:t>Proposals</w:t>
      </w:r>
      <w:r w:rsidR="001F29FD">
        <w:rPr>
          <w:color w:val="000000" w:themeColor="text1"/>
          <w:szCs w:val="24"/>
          <w:lang w:eastAsia="zh-CN"/>
        </w:rPr>
        <w:t xml:space="preserve">: General </w:t>
      </w:r>
      <w:r w:rsidR="001F29FD" w:rsidRPr="00830B6A">
        <w:rPr>
          <w:color w:val="000000" w:themeColor="text1"/>
          <w:szCs w:val="24"/>
          <w:lang w:eastAsia="zh-CN"/>
        </w:rPr>
        <w:t xml:space="preserve">aspects: </w:t>
      </w:r>
    </w:p>
    <w:p w14:paraId="5B58907D" w14:textId="3A91EE56" w:rsidR="009C5923" w:rsidRPr="002F5745" w:rsidRDefault="009C5923" w:rsidP="009C5923">
      <w:pPr>
        <w:pStyle w:val="ListParagraph"/>
        <w:numPr>
          <w:ilvl w:val="0"/>
          <w:numId w:val="12"/>
        </w:numPr>
        <w:overflowPunct/>
        <w:autoSpaceDE/>
        <w:autoSpaceDN/>
        <w:adjustRightInd/>
        <w:spacing w:after="120"/>
        <w:ind w:firstLineChars="0"/>
        <w:textAlignment w:val="auto"/>
      </w:pPr>
      <w:r w:rsidRPr="00830B6A">
        <w:t>Proposal</w:t>
      </w:r>
      <w:r>
        <w:t xml:space="preserve"> 1</w:t>
      </w:r>
      <w:r w:rsidRPr="00830B6A">
        <w:t>: Do not remove any requirements</w:t>
      </w:r>
      <w:r w:rsidRPr="00FF6A04">
        <w:t xml:space="preserve"> for Rel-19.</w:t>
      </w:r>
      <w:r w:rsidRPr="002F5745">
        <w:t xml:space="preserve"> (R4-2511524, Nokia)</w:t>
      </w:r>
    </w:p>
    <w:p w14:paraId="156785CD" w14:textId="0DB3A17B" w:rsidR="001F29FD" w:rsidRPr="00FD067B" w:rsidRDefault="001F29FD" w:rsidP="001F29FD">
      <w:pPr>
        <w:pStyle w:val="BodyText"/>
        <w:numPr>
          <w:ilvl w:val="0"/>
          <w:numId w:val="12"/>
        </w:numPr>
      </w:pPr>
      <w:r w:rsidRPr="00830B6A">
        <w:t xml:space="preserve">Proposal </w:t>
      </w:r>
      <w:r w:rsidR="009C5923">
        <w:t>2</w:t>
      </w:r>
      <w:r w:rsidRPr="00830B6A">
        <w:t xml:space="preserve">: Requirements should be derived </w:t>
      </w:r>
      <w:r w:rsidRPr="00FD067B">
        <w:t>from the new coupling loss figures in the upper FR1 band. (R4-2510233, Ericsson)</w:t>
      </w:r>
    </w:p>
    <w:p w14:paraId="7F0D44BF" w14:textId="14856BDC" w:rsidR="005E3D71" w:rsidRPr="00FD067B" w:rsidRDefault="005E3D71" w:rsidP="005E3D71">
      <w:pPr>
        <w:pStyle w:val="BodyText"/>
        <w:numPr>
          <w:ilvl w:val="0"/>
          <w:numId w:val="12"/>
        </w:numPr>
      </w:pPr>
      <w:r w:rsidRPr="00FD067B">
        <w:t xml:space="preserve">Proposal </w:t>
      </w:r>
      <w:r w:rsidR="009C5923" w:rsidRPr="00FD067B">
        <w:t>3</w:t>
      </w:r>
      <w:r w:rsidRPr="00FD067B">
        <w:t>: The correct power reference planes should be defined and agreed</w:t>
      </w:r>
      <w:r w:rsidR="009C5923" w:rsidRPr="00FD067B">
        <w:t>.</w:t>
      </w:r>
      <w:r w:rsidRPr="00FD067B">
        <w:t xml:space="preserve"> (R4-2510233, Ericsson)</w:t>
      </w:r>
    </w:p>
    <w:p w14:paraId="3B134DF8" w14:textId="374A94E5" w:rsidR="005E3D71" w:rsidRPr="00FD067B" w:rsidRDefault="005E3D71" w:rsidP="005E3D71">
      <w:pPr>
        <w:pStyle w:val="BodyText"/>
        <w:numPr>
          <w:ilvl w:val="0"/>
          <w:numId w:val="12"/>
        </w:numPr>
      </w:pPr>
      <w:r w:rsidRPr="00FD067B">
        <w:t xml:space="preserve">Proposal </w:t>
      </w:r>
      <w:r w:rsidR="009C5923" w:rsidRPr="00FD067B">
        <w:t>4</w:t>
      </w:r>
      <w:r w:rsidRPr="00FD067B">
        <w:t>: The AAS performance distribution should be analysed statistically and reflected in the requirement derivation. (R4-2510233, Ericsson)</w:t>
      </w:r>
    </w:p>
    <w:p w14:paraId="49A07F9A" w14:textId="047C9241" w:rsidR="001F29FD" w:rsidRDefault="003D3DC4" w:rsidP="003D3DC4">
      <w:pPr>
        <w:spacing w:after="120"/>
      </w:pPr>
      <w:r w:rsidRPr="003D3DC4">
        <w:rPr>
          <w:color w:val="000000" w:themeColor="text1"/>
          <w:szCs w:val="24"/>
          <w:lang w:eastAsia="zh-CN"/>
        </w:rPr>
        <w:t xml:space="preserve">Proposals: </w:t>
      </w:r>
      <w:r>
        <w:rPr>
          <w:color w:val="000000" w:themeColor="text1"/>
          <w:szCs w:val="24"/>
          <w:lang w:eastAsia="zh-CN"/>
        </w:rPr>
        <w:t xml:space="preserve">Requirement-specific </w:t>
      </w:r>
      <w:r w:rsidRPr="003D3DC4">
        <w:rPr>
          <w:color w:val="000000" w:themeColor="text1"/>
          <w:szCs w:val="24"/>
          <w:lang w:eastAsia="zh-CN"/>
        </w:rPr>
        <w:t xml:space="preserve">aspects: </w:t>
      </w:r>
    </w:p>
    <w:p w14:paraId="6135721B" w14:textId="77777777" w:rsidR="001F29FD" w:rsidRPr="00FF6A04" w:rsidRDefault="001F29FD" w:rsidP="001F29FD">
      <w:pPr>
        <w:pStyle w:val="ListParagraph"/>
        <w:numPr>
          <w:ilvl w:val="0"/>
          <w:numId w:val="12"/>
        </w:numPr>
        <w:overflowPunct/>
        <w:autoSpaceDE/>
        <w:autoSpaceDN/>
        <w:adjustRightInd/>
        <w:spacing w:after="120"/>
        <w:ind w:firstLineChars="0"/>
        <w:textAlignment w:val="auto"/>
      </w:pPr>
      <w:r w:rsidRPr="0080176C">
        <w:t xml:space="preserve">Proposal </w:t>
      </w:r>
      <w:r>
        <w:t>5</w:t>
      </w:r>
      <w:r w:rsidRPr="0080176C">
        <w:t>: if RAN4 agrees to focus on the MCL analysis within the same band in Rel-19, propose to consider Tx OFF power and Tx IMD requirement only.</w:t>
      </w:r>
      <w:r>
        <w:t xml:space="preserve"> </w:t>
      </w:r>
      <w:r w:rsidRPr="00197CA9">
        <w:t>(</w:t>
      </w:r>
      <w:r w:rsidRPr="0080176C">
        <w:t>R4-</w:t>
      </w:r>
      <w:r w:rsidRPr="00FF6A04">
        <w:t>2511132, ZTE)</w:t>
      </w:r>
    </w:p>
    <w:p w14:paraId="492EBD58" w14:textId="5FDCA225" w:rsidR="00197CA9" w:rsidRPr="00197CA9" w:rsidRDefault="00197CA9" w:rsidP="00197CA9">
      <w:pPr>
        <w:pStyle w:val="ListParagraph"/>
        <w:numPr>
          <w:ilvl w:val="0"/>
          <w:numId w:val="12"/>
        </w:numPr>
        <w:overflowPunct/>
        <w:autoSpaceDE/>
        <w:autoSpaceDN/>
        <w:adjustRightInd/>
        <w:spacing w:after="120"/>
        <w:ind w:firstLineChars="0"/>
        <w:textAlignment w:val="auto"/>
      </w:pPr>
      <w:r w:rsidRPr="00197CA9">
        <w:t xml:space="preserve">Proposal </w:t>
      </w:r>
      <w:r w:rsidR="00D62ED2">
        <w:t>6</w:t>
      </w:r>
      <w:r w:rsidRPr="00197CA9">
        <w:t>: In respect to transmitter spurious emission for BS type 1-O and bands in the upper region of FR1, consider one of following approaches (</w:t>
      </w:r>
      <w:r w:rsidRPr="00197CA9">
        <w:rPr>
          <w:iCs/>
        </w:rPr>
        <w:t>R4-251022</w:t>
      </w:r>
      <w:r w:rsidR="00551D13">
        <w:rPr>
          <w:iCs/>
        </w:rPr>
        <w:t>7</w:t>
      </w:r>
      <w:r w:rsidRPr="00197CA9">
        <w:t>, Ericsson):</w:t>
      </w:r>
    </w:p>
    <w:p w14:paraId="2122A399" w14:textId="77777777" w:rsidR="00197CA9" w:rsidRPr="00197CA9" w:rsidRDefault="00197CA9" w:rsidP="00197CA9">
      <w:pPr>
        <w:pStyle w:val="ListParagraph"/>
        <w:numPr>
          <w:ilvl w:val="1"/>
          <w:numId w:val="12"/>
        </w:numPr>
        <w:overflowPunct/>
        <w:autoSpaceDE/>
        <w:autoSpaceDN/>
        <w:adjustRightInd/>
        <w:spacing w:after="120"/>
        <w:ind w:firstLineChars="0"/>
        <w:textAlignment w:val="auto"/>
      </w:pPr>
      <w:r w:rsidRPr="00197CA9">
        <w:t>Define co-location transmitter spurious emission requirement based on TRP level considering relevant BS-to-BS coupling loss value.</w:t>
      </w:r>
    </w:p>
    <w:p w14:paraId="48EAFB20" w14:textId="77777777" w:rsidR="00197CA9" w:rsidRPr="00197CA9" w:rsidRDefault="00197CA9" w:rsidP="00197CA9">
      <w:pPr>
        <w:pStyle w:val="ListParagraph"/>
        <w:numPr>
          <w:ilvl w:val="1"/>
          <w:numId w:val="12"/>
        </w:numPr>
        <w:overflowPunct/>
        <w:autoSpaceDE/>
        <w:autoSpaceDN/>
        <w:adjustRightInd/>
        <w:spacing w:after="120"/>
        <w:ind w:firstLineChars="0"/>
        <w:textAlignment w:val="auto"/>
      </w:pPr>
      <w:r w:rsidRPr="00197CA9">
        <w:t xml:space="preserve">Define co-location transmitter spurious emission requirement based on field strength level considering co-location scenario. </w:t>
      </w:r>
    </w:p>
    <w:p w14:paraId="79B0CC98" w14:textId="36101B76" w:rsidR="00197CA9" w:rsidRPr="00197CA9" w:rsidRDefault="00197CA9" w:rsidP="00197CA9">
      <w:pPr>
        <w:pStyle w:val="ListParagraph"/>
        <w:numPr>
          <w:ilvl w:val="0"/>
          <w:numId w:val="12"/>
        </w:numPr>
        <w:overflowPunct/>
        <w:autoSpaceDE/>
        <w:autoSpaceDN/>
        <w:adjustRightInd/>
        <w:spacing w:after="120"/>
        <w:ind w:firstLineChars="0"/>
        <w:textAlignment w:val="auto"/>
      </w:pPr>
      <w:r w:rsidRPr="00197CA9">
        <w:t xml:space="preserve">Proposal </w:t>
      </w:r>
      <w:r w:rsidR="00D62ED2">
        <w:t>7</w:t>
      </w:r>
      <w:r w:rsidRPr="00197CA9">
        <w:t>: In respect to receiver out-of-band blocking for BS type 1-O and bands in the upper region of FR1, consider defining the interferer signal based on EIS (</w:t>
      </w:r>
      <w:r w:rsidRPr="002F5745">
        <w:t>R4-251022</w:t>
      </w:r>
      <w:r w:rsidR="00551D13" w:rsidRPr="002F5745">
        <w:t>7</w:t>
      </w:r>
      <w:r w:rsidRPr="00197CA9">
        <w:t xml:space="preserve">, Ericsson). </w:t>
      </w:r>
    </w:p>
    <w:p w14:paraId="0EA5D87C" w14:textId="7571758C" w:rsidR="00197CA9" w:rsidRPr="00197CA9" w:rsidRDefault="00197CA9" w:rsidP="00197CA9">
      <w:pPr>
        <w:pStyle w:val="ListParagraph"/>
        <w:numPr>
          <w:ilvl w:val="0"/>
          <w:numId w:val="12"/>
        </w:numPr>
        <w:overflowPunct/>
        <w:autoSpaceDE/>
        <w:autoSpaceDN/>
        <w:adjustRightInd/>
        <w:spacing w:after="120"/>
        <w:ind w:firstLineChars="0"/>
        <w:textAlignment w:val="auto"/>
      </w:pPr>
      <w:r w:rsidRPr="00197CA9">
        <w:t xml:space="preserve">Proposal </w:t>
      </w:r>
      <w:r w:rsidR="00D62ED2">
        <w:t>8</w:t>
      </w:r>
      <w:r w:rsidRPr="00197CA9">
        <w:t>: In respect to transmitter OFF power for BS type 1-O and bands in the upper region of FR1, consider defining the requirement based on EIRP (</w:t>
      </w:r>
      <w:r w:rsidRPr="002F5745">
        <w:t>R4-251022</w:t>
      </w:r>
      <w:r w:rsidR="00551D13" w:rsidRPr="002F5745">
        <w:t>7</w:t>
      </w:r>
      <w:r w:rsidRPr="00197CA9">
        <w:t xml:space="preserve">, Ericsson). </w:t>
      </w:r>
    </w:p>
    <w:p w14:paraId="45CF9FB5" w14:textId="46F9B9BB" w:rsidR="00197CA9" w:rsidRDefault="00197CA9" w:rsidP="00197CA9">
      <w:pPr>
        <w:pStyle w:val="ListParagraph"/>
        <w:numPr>
          <w:ilvl w:val="0"/>
          <w:numId w:val="12"/>
        </w:numPr>
        <w:overflowPunct/>
        <w:autoSpaceDE/>
        <w:autoSpaceDN/>
        <w:adjustRightInd/>
        <w:spacing w:after="120"/>
        <w:ind w:firstLineChars="0"/>
        <w:textAlignment w:val="auto"/>
      </w:pPr>
      <w:r w:rsidRPr="00197CA9">
        <w:t xml:space="preserve">Proposal </w:t>
      </w:r>
      <w:r w:rsidR="00D62ED2">
        <w:t>9</w:t>
      </w:r>
      <w:r w:rsidRPr="00197CA9">
        <w:t>: In respect to transmitter intermodulation requirement for BS type 1-O and bands in the upper region of FR1, carefully investigate the technical background and relevance of the requirement and study test aspects with the intention to simplify OTA testing (</w:t>
      </w:r>
      <w:r w:rsidRPr="002F5745">
        <w:t>R4-251022</w:t>
      </w:r>
      <w:r w:rsidR="00551D13" w:rsidRPr="002F5745">
        <w:t>7</w:t>
      </w:r>
      <w:r w:rsidRPr="00197CA9">
        <w:t>, Ericsson).</w:t>
      </w:r>
    </w:p>
    <w:p w14:paraId="32AD075B" w14:textId="6A174814" w:rsidR="004452F6" w:rsidRPr="00FD067B" w:rsidRDefault="004452F6" w:rsidP="002F5745">
      <w:pPr>
        <w:pStyle w:val="ListParagraph"/>
        <w:numPr>
          <w:ilvl w:val="0"/>
          <w:numId w:val="12"/>
        </w:numPr>
        <w:overflowPunct/>
        <w:autoSpaceDE/>
        <w:autoSpaceDN/>
        <w:adjustRightInd/>
        <w:spacing w:after="120"/>
        <w:ind w:firstLineChars="0"/>
        <w:textAlignment w:val="auto"/>
      </w:pPr>
      <w:r w:rsidRPr="002F5745">
        <w:lastRenderedPageBreak/>
        <w:t xml:space="preserve">Proposal </w:t>
      </w:r>
      <w:r w:rsidR="00D62ED2">
        <w:t>10</w:t>
      </w:r>
      <w:r w:rsidRPr="002F5745">
        <w:t xml:space="preserve">: Remove OTA TX IMD </w:t>
      </w:r>
      <w:r w:rsidRPr="00FD067B">
        <w:t>requirement for BS type 1-O in FR1 bands above 5 GHz, reuse the existing approach implemented for FR2 requirement.</w:t>
      </w:r>
      <w:r w:rsidR="00787BCE" w:rsidRPr="00FD067B">
        <w:t xml:space="preserve"> (R4-2511551, Huawei)</w:t>
      </w:r>
    </w:p>
    <w:p w14:paraId="1692006D" w14:textId="334EB13C" w:rsidR="00880264" w:rsidRPr="00FD067B" w:rsidRDefault="004452F6" w:rsidP="002F5745">
      <w:pPr>
        <w:pStyle w:val="ListParagraph"/>
        <w:numPr>
          <w:ilvl w:val="0"/>
          <w:numId w:val="12"/>
        </w:numPr>
        <w:overflowPunct/>
        <w:autoSpaceDE/>
        <w:autoSpaceDN/>
        <w:adjustRightInd/>
        <w:spacing w:after="120"/>
        <w:ind w:firstLineChars="0"/>
        <w:textAlignment w:val="auto"/>
      </w:pPr>
      <w:r w:rsidRPr="00FD067B">
        <w:t xml:space="preserve">Proposal </w:t>
      </w:r>
      <w:r w:rsidR="00D62ED2" w:rsidRPr="00FD067B">
        <w:t>11</w:t>
      </w:r>
      <w:r w:rsidRPr="00FD067B">
        <w:t>: Arrange work-split for the implementation of the radiated TX IMD requirement optimization for high frequency bands in FR1.</w:t>
      </w:r>
      <w:r w:rsidR="00787BCE" w:rsidRPr="00FD067B">
        <w:t xml:space="preserve"> (R4-2511551, Huawei)</w:t>
      </w:r>
    </w:p>
    <w:p w14:paraId="7D69FF3B" w14:textId="77777777" w:rsidR="00D12BC8" w:rsidRPr="00FD067B" w:rsidRDefault="00D12BC8" w:rsidP="00D12BC8">
      <w:pPr>
        <w:pStyle w:val="ListParagraph"/>
        <w:overflowPunct/>
        <w:autoSpaceDE/>
        <w:autoSpaceDN/>
        <w:adjustRightInd/>
        <w:spacing w:after="120"/>
        <w:ind w:left="1364" w:firstLineChars="0" w:firstLine="0"/>
        <w:textAlignment w:val="auto"/>
      </w:pPr>
    </w:p>
    <w:p w14:paraId="1D9ECFD8" w14:textId="1C9E85D5" w:rsidR="00306FE5" w:rsidRPr="00FD067B" w:rsidRDefault="00306FE5" w:rsidP="00337030">
      <w:pPr>
        <w:spacing w:after="120"/>
        <w:rPr>
          <w:color w:val="000000" w:themeColor="text1"/>
          <w:szCs w:val="24"/>
          <w:lang w:eastAsia="zh-CN"/>
        </w:rPr>
      </w:pPr>
      <w:r w:rsidRPr="00FD067B">
        <w:rPr>
          <w:color w:val="000000" w:themeColor="text1"/>
          <w:szCs w:val="24"/>
          <w:lang w:eastAsia="zh-CN"/>
        </w:rPr>
        <w:t>Recommended WF</w:t>
      </w:r>
    </w:p>
    <w:p w14:paraId="635D64AB" w14:textId="11B321B7" w:rsidR="000A23B9" w:rsidRPr="00FD067B" w:rsidRDefault="00CE54EC" w:rsidP="00CE54EC">
      <w:pPr>
        <w:pStyle w:val="ListParagraph"/>
        <w:numPr>
          <w:ilvl w:val="0"/>
          <w:numId w:val="7"/>
        </w:numPr>
        <w:spacing w:after="120"/>
        <w:ind w:firstLineChars="0"/>
        <w:rPr>
          <w:color w:val="000000" w:themeColor="text1"/>
          <w:szCs w:val="24"/>
          <w:lang w:eastAsia="zh-CN"/>
        </w:rPr>
      </w:pPr>
      <w:r w:rsidRPr="00FD067B">
        <w:rPr>
          <w:color w:val="000000" w:themeColor="text1"/>
          <w:szCs w:val="24"/>
          <w:lang w:eastAsia="zh-CN"/>
        </w:rPr>
        <w:t xml:space="preserve">General aspects: </w:t>
      </w:r>
    </w:p>
    <w:p w14:paraId="20211CCF" w14:textId="5C07AEC2" w:rsidR="00A543B4" w:rsidRPr="00FD067B" w:rsidRDefault="00A543B4" w:rsidP="00A543B4">
      <w:pPr>
        <w:pStyle w:val="ListParagraph"/>
        <w:numPr>
          <w:ilvl w:val="1"/>
          <w:numId w:val="7"/>
        </w:numPr>
        <w:spacing w:after="120"/>
        <w:ind w:firstLineChars="0"/>
        <w:rPr>
          <w:color w:val="000000" w:themeColor="text1"/>
          <w:szCs w:val="24"/>
          <w:lang w:eastAsia="zh-CN"/>
        </w:rPr>
      </w:pPr>
      <w:r w:rsidRPr="00FD067B">
        <w:rPr>
          <w:color w:val="000000" w:themeColor="text1"/>
          <w:szCs w:val="24"/>
          <w:lang w:eastAsia="zh-CN"/>
        </w:rPr>
        <w:t>Proposals 1/2: Check with the group on the expected timeline (i.e., Rel-19, Rel-20) for Core co</w:t>
      </w:r>
      <w:r w:rsidRPr="00FD067B">
        <w:rPr>
          <w:color w:val="000000" w:themeColor="text1"/>
          <w:szCs w:val="24"/>
          <w:lang w:eastAsia="zh-CN"/>
        </w:rPr>
        <w:noBreakHyphen/>
        <w:t xml:space="preserve">location requirements decisions, based on the agreed BS-BS isolation data. </w:t>
      </w:r>
    </w:p>
    <w:p w14:paraId="2DC82983" w14:textId="33ACAB77" w:rsidR="002F6FA8" w:rsidRPr="00FD067B" w:rsidRDefault="002F6FA8" w:rsidP="00A543B4">
      <w:pPr>
        <w:pStyle w:val="ListParagraph"/>
        <w:numPr>
          <w:ilvl w:val="1"/>
          <w:numId w:val="7"/>
        </w:numPr>
        <w:spacing w:after="120"/>
        <w:ind w:firstLineChars="0"/>
        <w:rPr>
          <w:color w:val="000000" w:themeColor="text1"/>
          <w:szCs w:val="24"/>
          <w:lang w:eastAsia="zh-CN"/>
        </w:rPr>
      </w:pPr>
      <w:r w:rsidRPr="00FD067B">
        <w:rPr>
          <w:color w:val="000000" w:themeColor="text1"/>
          <w:szCs w:val="24"/>
          <w:lang w:eastAsia="zh-CN"/>
        </w:rPr>
        <w:t xml:space="preserve">Proposals 3: Check with the group </w:t>
      </w:r>
      <w:r w:rsidR="00FD067B" w:rsidRPr="00FD067B">
        <w:rPr>
          <w:color w:val="000000" w:themeColor="text1"/>
          <w:szCs w:val="24"/>
          <w:lang w:eastAsia="zh-CN"/>
        </w:rPr>
        <w:t xml:space="preserve">on the need to define </w:t>
      </w:r>
      <w:r w:rsidR="009B4EE3" w:rsidRPr="00FD067B">
        <w:t>power reference plane</w:t>
      </w:r>
      <w:r w:rsidR="00FD067B" w:rsidRPr="00FD067B">
        <w:t>s.</w:t>
      </w:r>
    </w:p>
    <w:p w14:paraId="2AB23C33" w14:textId="4ACD6281" w:rsidR="00FD067B" w:rsidRPr="00FD067B" w:rsidRDefault="00FD067B" w:rsidP="00A543B4">
      <w:pPr>
        <w:pStyle w:val="ListParagraph"/>
        <w:numPr>
          <w:ilvl w:val="1"/>
          <w:numId w:val="7"/>
        </w:numPr>
        <w:spacing w:after="120"/>
        <w:ind w:firstLineChars="0"/>
        <w:rPr>
          <w:color w:val="000000" w:themeColor="text1"/>
          <w:szCs w:val="24"/>
          <w:lang w:eastAsia="zh-CN"/>
        </w:rPr>
      </w:pPr>
      <w:r w:rsidRPr="00FD067B">
        <w:rPr>
          <w:color w:val="000000" w:themeColor="text1"/>
          <w:szCs w:val="24"/>
          <w:lang w:eastAsia="zh-CN"/>
        </w:rPr>
        <w:t xml:space="preserve">Proposals 4: Check with the group on the need to update (co-location only, or all) requirements with the </w:t>
      </w:r>
      <w:r w:rsidRPr="00FD067B">
        <w:t>statistical AAS performance distribution.</w:t>
      </w:r>
      <w:r w:rsidRPr="00FD067B">
        <w:rPr>
          <w:color w:val="000000" w:themeColor="text1"/>
          <w:szCs w:val="24"/>
          <w:lang w:eastAsia="zh-CN"/>
        </w:rPr>
        <w:t xml:space="preserve"> </w:t>
      </w:r>
    </w:p>
    <w:p w14:paraId="74FB6E52" w14:textId="0234CAF9" w:rsidR="00CE54EC" w:rsidRPr="002E5D4C" w:rsidRDefault="00CE54EC" w:rsidP="00CE54EC">
      <w:pPr>
        <w:pStyle w:val="ListParagraph"/>
        <w:numPr>
          <w:ilvl w:val="0"/>
          <w:numId w:val="7"/>
        </w:numPr>
        <w:spacing w:after="120"/>
        <w:ind w:firstLineChars="0"/>
        <w:rPr>
          <w:color w:val="000000" w:themeColor="text1"/>
          <w:szCs w:val="24"/>
          <w:lang w:eastAsia="zh-CN"/>
        </w:rPr>
      </w:pPr>
      <w:r w:rsidRPr="002E5D4C">
        <w:rPr>
          <w:color w:val="000000" w:themeColor="text1"/>
          <w:szCs w:val="24"/>
          <w:lang w:eastAsia="zh-CN"/>
        </w:rPr>
        <w:t xml:space="preserve">Requirement-specific aspects: </w:t>
      </w:r>
    </w:p>
    <w:p w14:paraId="3E5B6E66" w14:textId="3C2A567E" w:rsidR="006353C2" w:rsidRPr="002E5D4C" w:rsidRDefault="00514413" w:rsidP="006353C2">
      <w:pPr>
        <w:pStyle w:val="ListParagraph"/>
        <w:numPr>
          <w:ilvl w:val="1"/>
          <w:numId w:val="7"/>
        </w:numPr>
        <w:spacing w:after="120"/>
        <w:ind w:firstLineChars="0"/>
        <w:rPr>
          <w:color w:val="000000" w:themeColor="text1"/>
          <w:szCs w:val="24"/>
          <w:lang w:eastAsia="zh-CN"/>
        </w:rPr>
      </w:pPr>
      <w:r w:rsidRPr="002E5D4C">
        <w:rPr>
          <w:color w:val="000000" w:themeColor="text1"/>
          <w:szCs w:val="24"/>
          <w:lang w:eastAsia="zh-CN"/>
        </w:rPr>
        <w:t>Depending on the decision on Proposals 1/2, discuss requirement-specific proposals one-by-one.</w:t>
      </w:r>
    </w:p>
    <w:p w14:paraId="6FB20926" w14:textId="77777777" w:rsidR="00CE54EC" w:rsidRPr="00CE54EC" w:rsidRDefault="00CE54EC" w:rsidP="00CE54EC">
      <w:pPr>
        <w:pStyle w:val="ListParagraph"/>
        <w:spacing w:after="120"/>
        <w:ind w:left="720" w:firstLineChars="0" w:firstLine="0"/>
        <w:rPr>
          <w:color w:val="000000" w:themeColor="text1"/>
          <w:szCs w:val="24"/>
          <w:highlight w:val="yellow"/>
          <w:lang w:eastAsia="zh-CN"/>
        </w:rPr>
      </w:pPr>
    </w:p>
    <w:p w14:paraId="0A101D3D" w14:textId="3E8FDE25" w:rsidR="00EE1B15" w:rsidRPr="0074070E" w:rsidRDefault="00EE1B15" w:rsidP="00EE1B15">
      <w:pPr>
        <w:pStyle w:val="Heading3"/>
        <w:rPr>
          <w:sz w:val="24"/>
          <w:szCs w:val="16"/>
        </w:rPr>
      </w:pPr>
      <w:r w:rsidRPr="0074070E">
        <w:rPr>
          <w:sz w:val="24"/>
          <w:szCs w:val="16"/>
        </w:rPr>
        <w:t>Sub-topic 1-</w:t>
      </w:r>
      <w:r w:rsidR="006A0D6A">
        <w:rPr>
          <w:sz w:val="24"/>
          <w:szCs w:val="16"/>
        </w:rPr>
        <w:t>4</w:t>
      </w:r>
      <w:r w:rsidRPr="0074070E">
        <w:rPr>
          <w:sz w:val="24"/>
          <w:szCs w:val="16"/>
        </w:rPr>
        <w:t>: Draft CRs</w:t>
      </w:r>
    </w:p>
    <w:p w14:paraId="4307739D" w14:textId="49A46B2A" w:rsidR="00EE1B15" w:rsidRPr="0074070E" w:rsidRDefault="00052F85" w:rsidP="00337030">
      <w:pPr>
        <w:spacing w:after="120"/>
        <w:rPr>
          <w:color w:val="000000" w:themeColor="text1"/>
          <w:szCs w:val="24"/>
          <w:lang w:eastAsia="zh-CN"/>
        </w:rPr>
      </w:pPr>
      <w:r w:rsidRPr="0074070E">
        <w:rPr>
          <w:color w:val="000000" w:themeColor="text1"/>
          <w:szCs w:val="24"/>
          <w:lang w:eastAsia="zh-CN"/>
        </w:rPr>
        <w:t xml:space="preserve">The following Draft CR were submitted: </w:t>
      </w:r>
    </w:p>
    <w:p w14:paraId="66159E25" w14:textId="1EE47C98" w:rsidR="005F5516" w:rsidRDefault="005F5516" w:rsidP="005F5516">
      <w:pPr>
        <w:pStyle w:val="ListParagraph"/>
        <w:numPr>
          <w:ilvl w:val="1"/>
          <w:numId w:val="9"/>
        </w:numPr>
        <w:ind w:firstLineChars="0"/>
        <w:rPr>
          <w:rFonts w:eastAsia="SimSun"/>
          <w:color w:val="000000" w:themeColor="text1"/>
          <w:szCs w:val="24"/>
          <w:lang w:eastAsia="zh-CN"/>
        </w:rPr>
      </w:pPr>
      <w:r w:rsidRPr="005F5516">
        <w:rPr>
          <w:rFonts w:eastAsia="SimSun"/>
          <w:color w:val="000000" w:themeColor="text1"/>
          <w:szCs w:val="24"/>
          <w:lang w:eastAsia="zh-CN"/>
        </w:rPr>
        <w:t>R4-2510228</w:t>
      </w:r>
      <w:r w:rsidRPr="005F5516">
        <w:rPr>
          <w:rFonts w:eastAsia="SimSun"/>
          <w:color w:val="000000" w:themeColor="text1"/>
          <w:szCs w:val="24"/>
          <w:lang w:eastAsia="zh-CN"/>
        </w:rPr>
        <w:tab/>
        <w:t>Ericsson</w:t>
      </w:r>
      <w:r w:rsidRPr="005F5516">
        <w:rPr>
          <w:rFonts w:eastAsia="SimSun"/>
          <w:color w:val="000000" w:themeColor="text1"/>
          <w:szCs w:val="24"/>
          <w:lang w:eastAsia="zh-CN"/>
        </w:rPr>
        <w:tab/>
        <w:t>Draft CR to TR 37.941: Addition of technical background for enhancement of co-location requirements in clause 6.4</w:t>
      </w:r>
    </w:p>
    <w:p w14:paraId="2DB02C31" w14:textId="77777777" w:rsidR="00443C49" w:rsidRPr="00443C49" w:rsidRDefault="00443C49" w:rsidP="00443C49">
      <w:pPr>
        <w:pStyle w:val="ListParagraph"/>
        <w:numPr>
          <w:ilvl w:val="1"/>
          <w:numId w:val="9"/>
        </w:numPr>
        <w:ind w:firstLineChars="0"/>
        <w:rPr>
          <w:rFonts w:eastAsia="SimSun"/>
          <w:color w:val="000000" w:themeColor="text1"/>
          <w:szCs w:val="24"/>
          <w:lang w:eastAsia="zh-CN"/>
        </w:rPr>
      </w:pPr>
      <w:r w:rsidRPr="00443C49">
        <w:rPr>
          <w:rFonts w:eastAsia="SimSun"/>
          <w:color w:val="000000" w:themeColor="text1"/>
          <w:szCs w:val="24"/>
          <w:lang w:eastAsia="zh-CN"/>
        </w:rPr>
        <w:t>R4-2511525</w:t>
      </w:r>
      <w:r w:rsidRPr="00443C49">
        <w:rPr>
          <w:rFonts w:eastAsia="SimSun"/>
          <w:color w:val="000000" w:themeColor="text1"/>
          <w:szCs w:val="24"/>
          <w:lang w:eastAsia="zh-CN"/>
        </w:rPr>
        <w:tab/>
        <w:t>Nokia</w:t>
      </w:r>
      <w:r w:rsidRPr="00443C49">
        <w:rPr>
          <w:rFonts w:eastAsia="SimSun"/>
          <w:color w:val="000000" w:themeColor="text1"/>
          <w:szCs w:val="24"/>
          <w:lang w:eastAsia="zh-CN"/>
        </w:rPr>
        <w:tab/>
      </w:r>
      <w:proofErr w:type="spellStart"/>
      <w:r w:rsidRPr="00443C49">
        <w:rPr>
          <w:rFonts w:eastAsia="SimSun"/>
          <w:color w:val="000000" w:themeColor="text1"/>
          <w:szCs w:val="24"/>
          <w:lang w:eastAsia="zh-CN"/>
        </w:rPr>
        <w:t>DraftCR</w:t>
      </w:r>
      <w:proofErr w:type="spellEnd"/>
      <w:r w:rsidRPr="00443C49">
        <w:rPr>
          <w:rFonts w:eastAsia="SimSun"/>
          <w:color w:val="000000" w:themeColor="text1"/>
          <w:szCs w:val="24"/>
          <w:lang w:eastAsia="zh-CN"/>
        </w:rPr>
        <w:t xml:space="preserve"> to TR 37.941 on CLTA alternatives - wideband horn antenna</w:t>
      </w:r>
    </w:p>
    <w:p w14:paraId="050F61B1" w14:textId="6744F7F4" w:rsidR="005136A8" w:rsidRPr="00D5546F" w:rsidRDefault="005136A8" w:rsidP="00443C49">
      <w:pPr>
        <w:pStyle w:val="ListParagraph"/>
        <w:numPr>
          <w:ilvl w:val="1"/>
          <w:numId w:val="9"/>
        </w:numPr>
        <w:ind w:firstLineChars="0"/>
        <w:rPr>
          <w:rFonts w:eastAsia="SimSun"/>
          <w:color w:val="000000" w:themeColor="text1"/>
          <w:szCs w:val="24"/>
          <w:lang w:eastAsia="zh-CN"/>
        </w:rPr>
      </w:pPr>
      <w:r w:rsidRPr="005136A8">
        <w:rPr>
          <w:rFonts w:eastAsia="SimSun"/>
          <w:color w:val="000000" w:themeColor="text1"/>
          <w:szCs w:val="24"/>
          <w:lang w:eastAsia="zh-CN"/>
        </w:rPr>
        <w:t>R4-2511552</w:t>
      </w:r>
      <w:r w:rsidRPr="005136A8">
        <w:rPr>
          <w:rFonts w:eastAsia="SimSun"/>
          <w:color w:val="000000" w:themeColor="text1"/>
          <w:szCs w:val="24"/>
          <w:lang w:eastAsia="zh-CN"/>
        </w:rPr>
        <w:tab/>
        <w:t xml:space="preserve">Huawei, </w:t>
      </w:r>
      <w:proofErr w:type="spellStart"/>
      <w:r w:rsidRPr="005136A8">
        <w:rPr>
          <w:rFonts w:eastAsia="SimSun"/>
          <w:color w:val="000000" w:themeColor="text1"/>
          <w:szCs w:val="24"/>
          <w:lang w:eastAsia="zh-CN"/>
        </w:rPr>
        <w:t>HiSilicon</w:t>
      </w:r>
      <w:proofErr w:type="spellEnd"/>
      <w:r w:rsidRPr="005136A8">
        <w:rPr>
          <w:rFonts w:eastAsia="SimSun"/>
          <w:color w:val="000000" w:themeColor="text1"/>
          <w:szCs w:val="24"/>
          <w:lang w:eastAsia="zh-CN"/>
        </w:rPr>
        <w:tab/>
        <w:t xml:space="preserve">Draft CR to TR 37.941: Background and motivation for CLTA </w:t>
      </w:r>
      <w:r w:rsidRPr="00D5546F">
        <w:rPr>
          <w:rFonts w:eastAsia="SimSun"/>
          <w:color w:val="000000" w:themeColor="text1"/>
          <w:szCs w:val="24"/>
          <w:lang w:eastAsia="zh-CN"/>
        </w:rPr>
        <w:t>alternatives discussion</w:t>
      </w:r>
    </w:p>
    <w:p w14:paraId="392A37B6" w14:textId="539FD4D1" w:rsidR="005136A8" w:rsidRPr="00D5546F" w:rsidRDefault="005136A8" w:rsidP="005136A8">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5546F">
        <w:rPr>
          <w:rFonts w:eastAsia="SimSun"/>
          <w:color w:val="000000" w:themeColor="text1"/>
          <w:szCs w:val="24"/>
          <w:lang w:eastAsia="zh-CN"/>
        </w:rPr>
        <w:t>R4-2511553</w:t>
      </w:r>
      <w:r w:rsidRPr="00D5546F">
        <w:rPr>
          <w:rFonts w:eastAsia="SimSun"/>
          <w:color w:val="000000" w:themeColor="text1"/>
          <w:szCs w:val="24"/>
          <w:lang w:eastAsia="zh-CN"/>
        </w:rPr>
        <w:tab/>
        <w:t xml:space="preserve">Huawei, </w:t>
      </w:r>
      <w:proofErr w:type="spellStart"/>
      <w:r w:rsidRPr="00D5546F">
        <w:rPr>
          <w:rFonts w:eastAsia="SimSun"/>
          <w:color w:val="000000" w:themeColor="text1"/>
          <w:szCs w:val="24"/>
          <w:lang w:eastAsia="zh-CN"/>
        </w:rPr>
        <w:t>HiSilicon</w:t>
      </w:r>
      <w:proofErr w:type="spellEnd"/>
      <w:r w:rsidRPr="00D5546F">
        <w:rPr>
          <w:rFonts w:eastAsia="SimSun"/>
          <w:color w:val="000000" w:themeColor="text1"/>
          <w:szCs w:val="24"/>
          <w:lang w:eastAsia="zh-CN"/>
        </w:rPr>
        <w:tab/>
        <w:t>Big CR to TR 37.941: Rel-19 CLTA-related agreements</w:t>
      </w:r>
    </w:p>
    <w:p w14:paraId="6530FC14" w14:textId="77777777" w:rsidR="00EE1B15" w:rsidRPr="0074070E" w:rsidRDefault="00EE1B15" w:rsidP="00337030">
      <w:pPr>
        <w:spacing w:after="120"/>
        <w:rPr>
          <w:color w:val="000000" w:themeColor="text1"/>
          <w:szCs w:val="24"/>
          <w:lang w:eastAsia="zh-CN"/>
        </w:rPr>
      </w:pPr>
      <w:r w:rsidRPr="00D5546F">
        <w:rPr>
          <w:color w:val="000000" w:themeColor="text1"/>
          <w:szCs w:val="24"/>
          <w:lang w:eastAsia="zh-CN"/>
        </w:rPr>
        <w:t>Recommended WF</w:t>
      </w:r>
    </w:p>
    <w:p w14:paraId="1F819C94" w14:textId="77777777" w:rsidR="00247AD1" w:rsidRDefault="0039462D" w:rsidP="00247AD1">
      <w:pPr>
        <w:pStyle w:val="ListParagraph"/>
        <w:numPr>
          <w:ilvl w:val="0"/>
          <w:numId w:val="7"/>
        </w:numPr>
        <w:spacing w:after="120"/>
        <w:ind w:firstLineChars="0"/>
        <w:rPr>
          <w:color w:val="000000" w:themeColor="text1"/>
          <w:szCs w:val="24"/>
          <w:lang w:eastAsia="zh-CN"/>
        </w:rPr>
      </w:pPr>
      <w:r w:rsidRPr="00247AD1">
        <w:rPr>
          <w:color w:val="000000" w:themeColor="text1"/>
          <w:szCs w:val="24"/>
          <w:lang w:eastAsia="zh-CN"/>
        </w:rPr>
        <w:t xml:space="preserve">Review Draft CRs </w:t>
      </w:r>
      <w:r w:rsidR="0074070E" w:rsidRPr="00247AD1">
        <w:rPr>
          <w:color w:val="000000" w:themeColor="text1"/>
          <w:szCs w:val="24"/>
          <w:lang w:eastAsia="zh-CN"/>
        </w:rPr>
        <w:t xml:space="preserve">during the meeting, </w:t>
      </w:r>
      <w:r w:rsidRPr="00247AD1">
        <w:rPr>
          <w:color w:val="000000" w:themeColor="text1"/>
          <w:szCs w:val="24"/>
          <w:lang w:eastAsia="zh-CN"/>
        </w:rPr>
        <w:t>aiming to Endorse aggregable content.</w:t>
      </w:r>
    </w:p>
    <w:p w14:paraId="0A46C2B7" w14:textId="77777777" w:rsidR="00247AD1" w:rsidRDefault="00D5546F" w:rsidP="00247AD1">
      <w:pPr>
        <w:pStyle w:val="ListParagraph"/>
        <w:numPr>
          <w:ilvl w:val="0"/>
          <w:numId w:val="7"/>
        </w:numPr>
        <w:spacing w:after="120"/>
        <w:ind w:firstLineChars="0"/>
        <w:rPr>
          <w:color w:val="000000" w:themeColor="text1"/>
          <w:szCs w:val="24"/>
          <w:lang w:eastAsia="zh-CN"/>
        </w:rPr>
      </w:pPr>
      <w:r w:rsidRPr="00247AD1">
        <w:rPr>
          <w:color w:val="000000" w:themeColor="text1"/>
          <w:szCs w:val="24"/>
          <w:lang w:eastAsia="zh-CN"/>
        </w:rPr>
        <w:t>Merge agreeable content into the Big CR (aim for the Approval during the meeting).</w:t>
      </w:r>
    </w:p>
    <w:p w14:paraId="152602F8" w14:textId="1A5A038C" w:rsidR="001E4B1C" w:rsidRPr="00247AD1" w:rsidRDefault="00685ECF" w:rsidP="00247AD1">
      <w:pPr>
        <w:pStyle w:val="ListParagraph"/>
        <w:numPr>
          <w:ilvl w:val="0"/>
          <w:numId w:val="7"/>
        </w:numPr>
        <w:spacing w:after="120"/>
        <w:ind w:firstLineChars="0"/>
        <w:rPr>
          <w:color w:val="000000" w:themeColor="text1"/>
          <w:szCs w:val="24"/>
          <w:lang w:eastAsia="zh-CN"/>
        </w:rPr>
      </w:pPr>
      <w:r w:rsidRPr="00247AD1">
        <w:rPr>
          <w:color w:val="000000" w:themeColor="text1"/>
          <w:szCs w:val="24"/>
          <w:lang w:eastAsia="zh-CN"/>
        </w:rPr>
        <w:t xml:space="preserve">In case of conflicting text proposals, baseline </w:t>
      </w:r>
      <w:proofErr w:type="spellStart"/>
      <w:r w:rsidRPr="00247AD1">
        <w:rPr>
          <w:color w:val="000000" w:themeColor="text1"/>
          <w:szCs w:val="24"/>
          <w:lang w:eastAsia="zh-CN"/>
        </w:rPr>
        <w:t>tdoc</w:t>
      </w:r>
      <w:proofErr w:type="spellEnd"/>
      <w:r w:rsidRPr="00247AD1">
        <w:rPr>
          <w:color w:val="000000" w:themeColor="text1"/>
          <w:szCs w:val="24"/>
          <w:lang w:eastAsia="zh-CN"/>
        </w:rPr>
        <w:t xml:space="preserve"> to follow previously agreed </w:t>
      </w:r>
      <w:r w:rsidR="001E4B1C" w:rsidRPr="00247AD1">
        <w:rPr>
          <w:color w:val="000000" w:themeColor="text1"/>
          <w:szCs w:val="24"/>
          <w:lang w:eastAsia="zh-CN"/>
        </w:rPr>
        <w:t>work-split</w:t>
      </w:r>
      <w:r w:rsidRPr="00247AD1">
        <w:rPr>
          <w:color w:val="000000" w:themeColor="text1"/>
          <w:szCs w:val="24"/>
          <w:lang w:eastAsia="zh-CN"/>
        </w:rPr>
        <w:t>. Other inputs can be merged.</w:t>
      </w:r>
    </w:p>
    <w:p w14:paraId="1473B901" w14:textId="24AAEECE" w:rsidR="00B94B7F" w:rsidRPr="00E47A19" w:rsidRDefault="002F3536" w:rsidP="00B94B7F">
      <w:pPr>
        <w:pStyle w:val="Heading3"/>
        <w:rPr>
          <w:sz w:val="24"/>
          <w:szCs w:val="16"/>
        </w:rPr>
      </w:pPr>
      <w:r w:rsidRPr="00852570">
        <w:rPr>
          <w:highlight w:val="yellow"/>
          <w:lang w:eastAsia="ja-JP"/>
        </w:rPr>
        <w:br w:type="page"/>
      </w:r>
      <w:r w:rsidR="00B94B7F" w:rsidRPr="00E47A19">
        <w:rPr>
          <w:sz w:val="24"/>
          <w:szCs w:val="16"/>
        </w:rPr>
        <w:lastRenderedPageBreak/>
        <w:t>Sub-topic 1-</w:t>
      </w:r>
      <w:r w:rsidR="006A0D6A">
        <w:rPr>
          <w:sz w:val="24"/>
          <w:szCs w:val="16"/>
        </w:rPr>
        <w:t>5</w:t>
      </w:r>
      <w:r w:rsidR="00B94B7F" w:rsidRPr="00E47A19">
        <w:rPr>
          <w:sz w:val="24"/>
          <w:szCs w:val="16"/>
        </w:rPr>
        <w:t>: Rel-20 related proposals</w:t>
      </w:r>
    </w:p>
    <w:p w14:paraId="1A1FD317" w14:textId="0CEAFF39" w:rsidR="00E47A19" w:rsidRPr="0017477F" w:rsidRDefault="00E47A19" w:rsidP="00E47A19">
      <w:pPr>
        <w:spacing w:after="120"/>
        <w:rPr>
          <w:color w:val="000000" w:themeColor="text1"/>
          <w:szCs w:val="24"/>
          <w:lang w:val="en-US" w:eastAsia="zh-CN"/>
        </w:rPr>
      </w:pPr>
      <w:r w:rsidRPr="0017477F">
        <w:rPr>
          <w:color w:val="000000" w:themeColor="text1"/>
          <w:szCs w:val="24"/>
          <w:lang w:eastAsia="zh-CN"/>
        </w:rPr>
        <w:t>The following proposals were proposed for Rel-20 work on co-location requirements (</w:t>
      </w:r>
      <w:r w:rsidRPr="0017477F">
        <w:rPr>
          <w:iCs/>
        </w:rPr>
        <w:t>R4-2510229</w:t>
      </w:r>
      <w:r w:rsidRPr="0017477F">
        <w:rPr>
          <w:color w:val="000000" w:themeColor="text1"/>
          <w:szCs w:val="24"/>
          <w:lang w:eastAsia="zh-CN"/>
        </w:rPr>
        <w:t>, Ericsson)</w:t>
      </w:r>
      <w:r w:rsidRPr="0017477F">
        <w:rPr>
          <w:color w:val="000000" w:themeColor="text1"/>
          <w:szCs w:val="24"/>
          <w:lang w:val="en-US" w:eastAsia="zh-CN"/>
        </w:rPr>
        <w:t>:</w:t>
      </w:r>
    </w:p>
    <w:p w14:paraId="422D47B0" w14:textId="2ED2F8B7" w:rsidR="0017477F" w:rsidRPr="0017477F" w:rsidRDefault="0017477F" w:rsidP="0017477F">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17477F">
        <w:t>Proposal 1: For BS RF in Rel-20 define a WI with clear goal to resolve open issues identified for BS type 1-O co-location requirements using outcome from Rel-19 coupling loss investigations for bands in upper region of FR1.</w:t>
      </w:r>
    </w:p>
    <w:p w14:paraId="5336A746" w14:textId="1EC8ECAC" w:rsidR="0017477F" w:rsidRPr="0017477F" w:rsidRDefault="0017477F" w:rsidP="0017477F">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17477F">
        <w:t>Proposal 2: For co-location requirement establish requirement derivation framework based on simulations aiming towards the goal to define requirements based on regular OTA parameters testable in traditional OTA test environments.</w:t>
      </w:r>
    </w:p>
    <w:p w14:paraId="17E1C91C" w14:textId="77777777" w:rsidR="00247AD1" w:rsidRDefault="00E47A19" w:rsidP="0017477F">
      <w:pPr>
        <w:spacing w:after="120"/>
        <w:rPr>
          <w:color w:val="000000" w:themeColor="text1"/>
          <w:szCs w:val="24"/>
          <w:lang w:eastAsia="zh-CN"/>
        </w:rPr>
      </w:pPr>
      <w:r w:rsidRPr="0017477F">
        <w:rPr>
          <w:color w:val="000000" w:themeColor="text1"/>
          <w:szCs w:val="24"/>
          <w:lang w:eastAsia="zh-CN"/>
        </w:rPr>
        <w:t>Recommended WF</w:t>
      </w:r>
      <w:r w:rsidR="0017477F" w:rsidRPr="0017477F">
        <w:rPr>
          <w:color w:val="000000" w:themeColor="text1"/>
          <w:szCs w:val="24"/>
          <w:lang w:eastAsia="zh-CN"/>
        </w:rPr>
        <w:t xml:space="preserve">: </w:t>
      </w:r>
    </w:p>
    <w:p w14:paraId="216A4AAC" w14:textId="77777777" w:rsidR="00247AD1" w:rsidRPr="00247AD1" w:rsidRDefault="0017477F" w:rsidP="00247AD1">
      <w:pPr>
        <w:pStyle w:val="ListParagraph"/>
        <w:numPr>
          <w:ilvl w:val="0"/>
          <w:numId w:val="7"/>
        </w:numPr>
        <w:spacing w:after="120"/>
        <w:ind w:firstLineChars="0"/>
        <w:rPr>
          <w:color w:val="000000" w:themeColor="text1"/>
          <w:szCs w:val="24"/>
          <w:lang w:eastAsia="zh-CN"/>
        </w:rPr>
      </w:pPr>
      <w:r w:rsidRPr="00247AD1">
        <w:rPr>
          <w:color w:val="000000" w:themeColor="text1"/>
          <w:szCs w:val="24"/>
          <w:lang w:eastAsia="zh-CN"/>
        </w:rPr>
        <w:t xml:space="preserve">As Rel-20 scoping in RAN-level task, only offline discussion on the proposals is encouraged. </w:t>
      </w:r>
    </w:p>
    <w:p w14:paraId="3C995AF7" w14:textId="731F26DF" w:rsidR="002F3536" w:rsidRPr="00247AD1" w:rsidRDefault="0017477F" w:rsidP="00247AD1">
      <w:pPr>
        <w:pStyle w:val="ListParagraph"/>
        <w:numPr>
          <w:ilvl w:val="0"/>
          <w:numId w:val="7"/>
        </w:numPr>
        <w:spacing w:after="120"/>
        <w:ind w:firstLineChars="0"/>
        <w:rPr>
          <w:color w:val="000000" w:themeColor="text1"/>
          <w:szCs w:val="24"/>
          <w:lang w:eastAsia="zh-CN"/>
        </w:rPr>
      </w:pPr>
      <w:r w:rsidRPr="00247AD1">
        <w:rPr>
          <w:color w:val="000000" w:themeColor="text1"/>
          <w:szCs w:val="24"/>
          <w:lang w:eastAsia="zh-CN"/>
        </w:rPr>
        <w:t xml:space="preserve">No formal handling of the above proposals. </w:t>
      </w:r>
    </w:p>
    <w:p w14:paraId="3F921494" w14:textId="77777777" w:rsidR="000A6392" w:rsidRDefault="000A6392">
      <w:pPr>
        <w:spacing w:after="0"/>
        <w:rPr>
          <w:rFonts w:ascii="Arial" w:hAnsi="Arial"/>
          <w:sz w:val="36"/>
          <w:lang w:val="sv-SE" w:eastAsia="ja-JP"/>
        </w:rPr>
      </w:pPr>
      <w:r>
        <w:rPr>
          <w:lang w:eastAsia="ja-JP"/>
        </w:rPr>
        <w:br w:type="page"/>
      </w:r>
    </w:p>
    <w:p w14:paraId="42B2EEC1" w14:textId="15036DA5" w:rsidR="00962A34" w:rsidRPr="00A47806" w:rsidRDefault="00962A34" w:rsidP="00962A34">
      <w:pPr>
        <w:pStyle w:val="Heading1"/>
        <w:rPr>
          <w:lang w:eastAsia="ja-JP"/>
        </w:rPr>
      </w:pPr>
      <w:r w:rsidRPr="00A47806">
        <w:rPr>
          <w:lang w:eastAsia="ja-JP"/>
        </w:rPr>
        <w:lastRenderedPageBreak/>
        <w:t>Topic #2: TX co-existence spurious emissions requirements</w:t>
      </w:r>
      <w:r w:rsidR="00A95A4E" w:rsidRPr="00A47806">
        <w:rPr>
          <w:lang w:eastAsia="ja-JP"/>
        </w:rPr>
        <w:t xml:space="preserve"> re-evaluation</w:t>
      </w:r>
    </w:p>
    <w:p w14:paraId="657E4012" w14:textId="77777777" w:rsidR="00962A34" w:rsidRPr="00A47806" w:rsidRDefault="00962A34" w:rsidP="00962A34">
      <w:pPr>
        <w:pStyle w:val="Heading2"/>
      </w:pPr>
      <w:r w:rsidRPr="00A47806">
        <w:rPr>
          <w:rFonts w:hint="eastAsia"/>
        </w:rPr>
        <w:t>Companies</w:t>
      </w:r>
      <w:r w:rsidRPr="00A47806">
        <w:t>’ contributions summary</w:t>
      </w:r>
    </w:p>
    <w:p w14:paraId="376CEA33" w14:textId="0860C1E0" w:rsidR="00962A34" w:rsidRPr="00A47806" w:rsidRDefault="00962A34" w:rsidP="00962A34">
      <w:pPr>
        <w:widowControl w:val="0"/>
        <w:spacing w:after="0"/>
        <w:contextualSpacing/>
      </w:pPr>
      <w:r w:rsidRPr="00A47806">
        <w:t xml:space="preserve">The following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887"/>
        <w:gridCol w:w="1191"/>
        <w:gridCol w:w="7553"/>
      </w:tblGrid>
      <w:tr w:rsidR="00962A34" w:rsidRPr="00D045D6" w14:paraId="491105E6" w14:textId="77777777" w:rsidTr="00916059">
        <w:trPr>
          <w:trHeight w:val="468"/>
        </w:trPr>
        <w:tc>
          <w:tcPr>
            <w:tcW w:w="0" w:type="auto"/>
            <w:vAlign w:val="center"/>
          </w:tcPr>
          <w:p w14:paraId="68618370" w14:textId="77777777" w:rsidR="00962A34" w:rsidRPr="00D045D6" w:rsidRDefault="00962A34" w:rsidP="00FA100C">
            <w:pPr>
              <w:spacing w:before="120" w:after="120"/>
              <w:rPr>
                <w:b/>
                <w:bCs/>
              </w:rPr>
            </w:pPr>
            <w:r w:rsidRPr="00D045D6">
              <w:rPr>
                <w:b/>
                <w:bCs/>
              </w:rPr>
              <w:t>T-doc number</w:t>
            </w:r>
          </w:p>
        </w:tc>
        <w:tc>
          <w:tcPr>
            <w:tcW w:w="0" w:type="auto"/>
            <w:vAlign w:val="center"/>
          </w:tcPr>
          <w:p w14:paraId="7FFC4284" w14:textId="77777777" w:rsidR="00962A34" w:rsidRPr="00D045D6" w:rsidRDefault="00962A34" w:rsidP="00FA100C">
            <w:pPr>
              <w:spacing w:before="120" w:after="120"/>
              <w:rPr>
                <w:b/>
                <w:bCs/>
              </w:rPr>
            </w:pPr>
            <w:r w:rsidRPr="00D045D6">
              <w:rPr>
                <w:b/>
                <w:bCs/>
              </w:rPr>
              <w:t>Company</w:t>
            </w:r>
          </w:p>
        </w:tc>
        <w:tc>
          <w:tcPr>
            <w:tcW w:w="0" w:type="auto"/>
            <w:vAlign w:val="center"/>
          </w:tcPr>
          <w:p w14:paraId="0B90B233" w14:textId="77777777" w:rsidR="00962A34" w:rsidRPr="00D045D6" w:rsidRDefault="00962A34" w:rsidP="00FA100C">
            <w:pPr>
              <w:spacing w:before="120" w:after="120"/>
              <w:rPr>
                <w:b/>
                <w:bCs/>
              </w:rPr>
            </w:pPr>
            <w:r w:rsidRPr="00D045D6">
              <w:rPr>
                <w:b/>
                <w:bCs/>
              </w:rPr>
              <w:t>Proposals / Observations</w:t>
            </w:r>
          </w:p>
        </w:tc>
      </w:tr>
      <w:tr w:rsidR="00B90499" w:rsidRPr="00D045D6" w14:paraId="76DBF23E" w14:textId="77777777" w:rsidTr="00916059">
        <w:trPr>
          <w:trHeight w:val="468"/>
        </w:trPr>
        <w:tc>
          <w:tcPr>
            <w:tcW w:w="0" w:type="auto"/>
          </w:tcPr>
          <w:p w14:paraId="2D1C2B50" w14:textId="6752F6EE" w:rsidR="00B90499" w:rsidRPr="00D045D6" w:rsidRDefault="00D045D6" w:rsidP="00D045D6">
            <w:r w:rsidRPr="00D045D6">
              <w:t>R4-2509190</w:t>
            </w:r>
          </w:p>
        </w:tc>
        <w:tc>
          <w:tcPr>
            <w:tcW w:w="0" w:type="auto"/>
          </w:tcPr>
          <w:p w14:paraId="2CB65EFA" w14:textId="7C0AC09C" w:rsidR="00B90499" w:rsidRPr="0096718D" w:rsidRDefault="00D045D6" w:rsidP="00D045D6">
            <w:r w:rsidRPr="0096718D">
              <w:t>Nokia</w:t>
            </w:r>
          </w:p>
        </w:tc>
        <w:tc>
          <w:tcPr>
            <w:tcW w:w="0" w:type="auto"/>
          </w:tcPr>
          <w:p w14:paraId="1CFDBCF6" w14:textId="77777777" w:rsidR="00D045D6" w:rsidRPr="0096718D" w:rsidRDefault="00D045D6" w:rsidP="00D045D6">
            <w:pPr>
              <w:keepNext/>
              <w:jc w:val="both"/>
            </w:pPr>
            <w:r w:rsidRPr="0096718D">
              <w:t>Observation: The 53 dB MCL used to derive the current -52 dBm/MHz transmitter co-existence spurious emission requirements for DL protection seems to remain reasonable at 6425 MHz carrier frequency.</w:t>
            </w:r>
          </w:p>
          <w:p w14:paraId="52072324" w14:textId="0E936A53" w:rsidR="00B90499" w:rsidRPr="0096718D" w:rsidRDefault="00D045D6" w:rsidP="00D045D6">
            <w:pPr>
              <w:keepNext/>
              <w:jc w:val="both"/>
            </w:pPr>
            <w:r w:rsidRPr="0096718D">
              <w:t>Proposal: To keep the 53 dB MCL assumption for deviation of the transmitter co-existence spurious emission requirements for DL protection in the upper region of FR1.</w:t>
            </w:r>
          </w:p>
        </w:tc>
      </w:tr>
      <w:tr w:rsidR="00B90499" w:rsidRPr="00D045D6" w14:paraId="68047D93" w14:textId="77777777" w:rsidTr="00916059">
        <w:trPr>
          <w:trHeight w:val="468"/>
        </w:trPr>
        <w:tc>
          <w:tcPr>
            <w:tcW w:w="0" w:type="auto"/>
          </w:tcPr>
          <w:p w14:paraId="6FC58756" w14:textId="0BBA3EB7" w:rsidR="00B90499" w:rsidRPr="00D045D6" w:rsidRDefault="00681562" w:rsidP="00B90499">
            <w:pPr>
              <w:spacing w:before="120" w:after="120"/>
            </w:pPr>
            <w:r w:rsidRPr="00681562">
              <w:t>R4-2510213</w:t>
            </w:r>
          </w:p>
        </w:tc>
        <w:tc>
          <w:tcPr>
            <w:tcW w:w="0" w:type="auto"/>
          </w:tcPr>
          <w:p w14:paraId="07E5DA71" w14:textId="5C4EBC0D" w:rsidR="00B90499" w:rsidRPr="006D6476" w:rsidRDefault="00681562" w:rsidP="006D6476">
            <w:pPr>
              <w:keepNext/>
              <w:jc w:val="both"/>
              <w:rPr>
                <w:highlight w:val="yellow"/>
              </w:rPr>
            </w:pPr>
            <w:r w:rsidRPr="00681562">
              <w:t>Ericsson</w:t>
            </w:r>
          </w:p>
        </w:tc>
        <w:tc>
          <w:tcPr>
            <w:tcW w:w="0" w:type="auto"/>
          </w:tcPr>
          <w:p w14:paraId="099A7332" w14:textId="019395EE" w:rsidR="006D6476" w:rsidRPr="00B7247D" w:rsidRDefault="006D6476" w:rsidP="00B7247D">
            <w:pPr>
              <w:pStyle w:val="ListParagraph"/>
              <w:spacing w:after="0" w:line="260" w:lineRule="auto"/>
              <w:ind w:firstLineChars="0" w:firstLine="0"/>
              <w:rPr>
                <w:rFonts w:eastAsia="Times New Roman"/>
                <w:lang w:val="en-US" w:eastAsia="zh-CN"/>
              </w:rPr>
            </w:pPr>
            <w:r w:rsidRPr="00B7247D">
              <w:rPr>
                <w:rFonts w:eastAsia="Times New Roman"/>
                <w:lang w:val="en-US" w:eastAsia="zh-CN"/>
              </w:rPr>
              <w:fldChar w:fldCharType="begin"/>
            </w:r>
            <w:r w:rsidRPr="00B7247D">
              <w:rPr>
                <w:rFonts w:eastAsia="Times New Roman"/>
                <w:lang w:val="en-US" w:eastAsia="zh-CN"/>
              </w:rPr>
              <w:instrText xml:space="preserve"> TOC \f O \n \h \z \t "Observation" \c </w:instrText>
            </w:r>
            <w:r w:rsidRPr="00B7247D">
              <w:rPr>
                <w:rFonts w:eastAsia="Times New Roman"/>
                <w:lang w:val="en-US" w:eastAsia="zh-CN"/>
              </w:rPr>
              <w:fldChar w:fldCharType="separate"/>
            </w:r>
            <w:hyperlink w:anchor="_Toc206165220" w:history="1">
              <w:r w:rsidRPr="00B7247D">
                <w:rPr>
                  <w:rFonts w:eastAsia="Times New Roman"/>
                  <w:lang w:val="en-US" w:eastAsia="zh-CN"/>
                </w:rPr>
                <w:t>Observation 1</w:t>
              </w:r>
              <w:r w:rsidR="00B7247D">
                <w:rPr>
                  <w:rFonts w:eastAsia="Times New Roman"/>
                  <w:lang w:val="en-US" w:eastAsia="zh-CN"/>
                </w:rPr>
                <w:t xml:space="preserve">: </w:t>
              </w:r>
              <w:r w:rsidRPr="00B7247D">
                <w:rPr>
                  <w:rFonts w:eastAsia="Times New Roman"/>
                  <w:lang w:val="en-US" w:eastAsia="zh-CN"/>
                </w:rPr>
                <w:t>Some companies raised concerns that with assumptions of ρ(f)= 0 or ρ(f)= 1 outside the wanted carrier is an oversimplified modelling of OOB emissions from an AAS perspective.</w:t>
              </w:r>
            </w:hyperlink>
          </w:p>
          <w:p w14:paraId="0541F652" w14:textId="676BB29E"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1" w:history="1">
              <w:r w:rsidR="006D6476" w:rsidRPr="00B7247D">
                <w:rPr>
                  <w:rFonts w:eastAsia="Times New Roman"/>
                  <w:lang w:val="en-US" w:eastAsia="zh-CN"/>
                </w:rPr>
                <w:t>Observation 2</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A more realistic approach could be a parameterized roll-off model for ρ(f), where correlation declines progressively from 1 inside the carrier to 0 far outside.</w:t>
              </w:r>
            </w:hyperlink>
          </w:p>
          <w:p w14:paraId="4E936142" w14:textId="29B0519C"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2" w:history="1">
              <w:r w:rsidR="006D6476" w:rsidRPr="00B7247D">
                <w:rPr>
                  <w:rFonts w:eastAsia="Times New Roman"/>
                  <w:lang w:val="en-US" w:eastAsia="zh-CN"/>
                </w:rPr>
                <w:t>Observation 3</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The combined effects of wavelength mismatch, reduced antenna efficiency and incoherent nature of the integer multiples of the fundamental frequency eliminates the possibility for the antenna array to achieve full array gain.</w:t>
              </w:r>
            </w:hyperlink>
          </w:p>
          <w:p w14:paraId="07070708" w14:textId="6C378AF6"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3" w:history="1">
              <w:r w:rsidR="006D6476" w:rsidRPr="00B7247D">
                <w:rPr>
                  <w:rFonts w:eastAsia="Times New Roman"/>
                  <w:lang w:val="en-US" w:eastAsia="zh-CN"/>
                </w:rPr>
                <w:t>Observation 4</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RAN4 needs to agree on an appropriate correlation factor ρ(f) that effectively balances the trade-off in modeling the coherence of unwanted emissions.</w:t>
              </w:r>
            </w:hyperlink>
          </w:p>
          <w:p w14:paraId="33A58085" w14:textId="29DAEF89"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4" w:history="1">
              <w:r w:rsidR="006D6476" w:rsidRPr="00B7247D">
                <w:rPr>
                  <w:rFonts w:eastAsia="Times New Roman"/>
                  <w:lang w:val="en-US" w:eastAsia="zh-CN"/>
                </w:rPr>
                <w:t>Observation 5</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In Release-99 approach to evaluate the Minimum Coupling Loss which refers to 100% on the CDF curve, it was reasonable to assume non-AAS passive fixed beam antennas because of the predictable and stable nature of the beam’s directions and unavailability of AAS antennas.</w:t>
              </w:r>
            </w:hyperlink>
          </w:p>
          <w:p w14:paraId="6F403426" w14:textId="4F243176"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5" w:history="1">
              <w:r w:rsidR="006D6476" w:rsidRPr="00B7247D">
                <w:rPr>
                  <w:rFonts w:eastAsia="Times New Roman"/>
                  <w:lang w:val="en-US" w:eastAsia="zh-CN"/>
                </w:rPr>
                <w:t>Observation 6</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Release-99 approach to evaluate the MCL for AAS antennas has large variations, due to adaptive beamforming adjusting the beam patterns towards multiple UEs and different UE positions to maximize the reception and transmission of signal.</w:t>
              </w:r>
            </w:hyperlink>
          </w:p>
          <w:p w14:paraId="0D1D7ABD" w14:textId="3A8A5BC7"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6" w:history="1">
              <w:r w:rsidR="006D6476" w:rsidRPr="00B7247D">
                <w:rPr>
                  <w:rFonts w:eastAsia="Times New Roman"/>
                  <w:lang w:val="en-US" w:eastAsia="zh-CN"/>
                </w:rPr>
                <w:t>Observation 7</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Network grid shift 100% is an unrealistic case that does not depict a real deployment, while the Network grid shift 50% makes more sense from deployment perspective.</w:t>
              </w:r>
            </w:hyperlink>
          </w:p>
          <w:p w14:paraId="3EFA4B8C" w14:textId="68EFA7F3"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7" w:history="1">
              <w:r w:rsidR="006D6476" w:rsidRPr="00B7247D">
                <w:rPr>
                  <w:rFonts w:eastAsia="Times New Roman"/>
                  <w:lang w:val="en-US" w:eastAsia="zh-CN"/>
                </w:rPr>
                <w:t>Observation 8</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The BS-to-BS coupling loss with 100% grid shift assumption at 99.99th percentile on the CDF indicates a potential correction of ~7 dB compared to Rel-99 values. However, as stated before Network grid shift of 50% better reflects the reuse of existing deployment infrastructure.</w:t>
              </w:r>
            </w:hyperlink>
          </w:p>
          <w:p w14:paraId="23311E1E" w14:textId="4D0AFA21"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28" w:history="1">
              <w:r w:rsidR="006D6476" w:rsidRPr="00B7247D">
                <w:rPr>
                  <w:rFonts w:eastAsia="Times New Roman"/>
                  <w:lang w:val="en-US" w:eastAsia="zh-CN"/>
                </w:rPr>
                <w:t>Observation 9</w:t>
              </w:r>
              <w:r w:rsidR="006D6476" w:rsidRPr="00B7247D">
                <w:rPr>
                  <w:rFonts w:eastAsia="Times New Roman"/>
                  <w:lang w:val="en-US" w:eastAsia="zh-CN"/>
                </w:rPr>
                <w:tab/>
              </w:r>
              <w:r w:rsidR="00B7247D" w:rsidRPr="00B7247D">
                <w:rPr>
                  <w:rFonts w:eastAsia="Times New Roman"/>
                  <w:lang w:val="en-US" w:eastAsia="zh-CN"/>
                </w:rPr>
                <w:t xml:space="preserve">: </w:t>
              </w:r>
              <w:r w:rsidR="006D6476" w:rsidRPr="00B7247D">
                <w:rPr>
                  <w:rFonts w:eastAsia="Times New Roman"/>
                  <w:lang w:val="en-US" w:eastAsia="zh-CN"/>
                </w:rPr>
                <w:t>The BS-to-BS coupling loss with 100% grid shift is higher due to greater spatial separation and increased path loss.</w:t>
              </w:r>
            </w:hyperlink>
          </w:p>
          <w:p w14:paraId="2E5D19B9" w14:textId="35C43F5B" w:rsidR="006D6476" w:rsidRDefault="00837691" w:rsidP="00B7247D">
            <w:pPr>
              <w:pStyle w:val="ListParagraph"/>
              <w:spacing w:after="0" w:line="260" w:lineRule="auto"/>
              <w:ind w:firstLineChars="0" w:firstLine="0"/>
              <w:rPr>
                <w:rFonts w:eastAsia="Times New Roman"/>
                <w:lang w:val="en-US" w:eastAsia="zh-CN"/>
              </w:rPr>
            </w:pPr>
            <w:hyperlink w:anchor="_Toc206165229" w:history="1">
              <w:r w:rsidR="006D6476" w:rsidRPr="00B7247D">
                <w:rPr>
                  <w:rFonts w:eastAsia="Times New Roman"/>
                  <w:lang w:val="en-US" w:eastAsia="zh-CN"/>
                </w:rPr>
                <w:t>Observation 10</w:t>
              </w:r>
              <w:r w:rsidR="00B7247D" w:rsidRPr="00B7247D">
                <w:rPr>
                  <w:rFonts w:eastAsia="Times New Roman"/>
                  <w:lang w:val="en-US" w:eastAsia="zh-CN"/>
                </w:rPr>
                <w:t xml:space="preserve">: </w:t>
              </w:r>
              <w:r w:rsidR="006D6476" w:rsidRPr="00B7247D">
                <w:rPr>
                  <w:rFonts w:eastAsia="Times New Roman"/>
                  <w:lang w:val="en-US" w:eastAsia="zh-CN"/>
                </w:rPr>
                <w:t>BS-to-BS coupling is more dominant than the BS-to-UE coupling, as BS receivers are more sensitive and the use of AAS BSs with high gain directional antennas and higher transmit powers, results in stronger coupling.</w:t>
              </w:r>
            </w:hyperlink>
          </w:p>
          <w:p w14:paraId="34BD7788" w14:textId="77777777" w:rsidR="00B7247D" w:rsidRPr="00B7247D" w:rsidRDefault="00B7247D" w:rsidP="00B7247D">
            <w:pPr>
              <w:pStyle w:val="ListParagraph"/>
              <w:spacing w:after="0" w:line="260" w:lineRule="auto"/>
              <w:ind w:firstLineChars="0" w:firstLine="0"/>
              <w:rPr>
                <w:rFonts w:eastAsia="Times New Roman"/>
                <w:lang w:val="en-US" w:eastAsia="zh-CN"/>
              </w:rPr>
            </w:pPr>
          </w:p>
          <w:p w14:paraId="2272F9B8" w14:textId="0C2CB411" w:rsidR="006D6476" w:rsidRPr="0096718D" w:rsidRDefault="006D6476" w:rsidP="00B7247D">
            <w:pPr>
              <w:pStyle w:val="ListParagraph"/>
              <w:spacing w:after="0" w:line="260" w:lineRule="auto"/>
              <w:ind w:firstLineChars="0" w:firstLine="0"/>
              <w:rPr>
                <w:rFonts w:eastAsia="Times New Roman"/>
                <w:lang w:val="en-US" w:eastAsia="zh-CN"/>
              </w:rPr>
            </w:pPr>
            <w:r w:rsidRPr="00B7247D">
              <w:rPr>
                <w:rFonts w:eastAsia="Times New Roman"/>
                <w:lang w:val="en-US" w:eastAsia="zh-CN"/>
              </w:rPr>
              <w:fldChar w:fldCharType="end"/>
            </w:r>
            <w:r w:rsidRPr="00B7247D">
              <w:rPr>
                <w:rFonts w:eastAsia="Times New Roman"/>
                <w:lang w:val="en-US" w:eastAsia="zh-CN"/>
              </w:rPr>
              <w:fldChar w:fldCharType="begin"/>
            </w:r>
            <w:r w:rsidRPr="00B7247D">
              <w:rPr>
                <w:rFonts w:eastAsia="Times New Roman"/>
                <w:lang w:val="en-US" w:eastAsia="zh-CN"/>
              </w:rPr>
              <w:instrText xml:space="preserve"> TOC \n \h \z \t "Proposal" \c </w:instrText>
            </w:r>
            <w:r w:rsidRPr="00B7247D">
              <w:rPr>
                <w:rFonts w:eastAsia="Times New Roman"/>
                <w:lang w:val="en-US" w:eastAsia="zh-CN"/>
              </w:rPr>
              <w:fldChar w:fldCharType="separate"/>
            </w:r>
            <w:hyperlink w:anchor="_Toc206165230" w:history="1">
              <w:r w:rsidRPr="0096718D">
                <w:rPr>
                  <w:rFonts w:eastAsia="Times New Roman"/>
                  <w:lang w:val="en-US" w:eastAsia="zh-CN"/>
                </w:rPr>
                <w:t>Proposal 1</w:t>
              </w:r>
              <w:r w:rsidRPr="0096718D">
                <w:rPr>
                  <w:rFonts w:eastAsia="Times New Roman"/>
                  <w:lang w:val="en-US" w:eastAsia="zh-CN"/>
                </w:rPr>
                <w:tab/>
              </w:r>
              <w:r w:rsidR="001B5154" w:rsidRPr="0096718D">
                <w:rPr>
                  <w:rFonts w:eastAsia="Times New Roman"/>
                  <w:lang w:val="en-US" w:eastAsia="zh-CN"/>
                </w:rPr>
                <w:t xml:space="preserve">: </w:t>
              </w:r>
              <w:r w:rsidRPr="0096718D">
                <w:rPr>
                  <w:rFonts w:eastAsia="Times New Roman"/>
                  <w:lang w:val="en-US" w:eastAsia="zh-CN"/>
                </w:rPr>
                <w:t>RAN4 to discuss the modelling of antenna gain for unwanted emissions assuming correlation factor ρ = 0.5 as a tradeoff between performance and hardware limitations.</w:t>
              </w:r>
            </w:hyperlink>
          </w:p>
          <w:p w14:paraId="2FE2BA32" w14:textId="057613B3" w:rsidR="006D6476" w:rsidRPr="00CD1ECC" w:rsidRDefault="00837691" w:rsidP="00B7247D">
            <w:pPr>
              <w:pStyle w:val="ListParagraph"/>
              <w:spacing w:after="0" w:line="260" w:lineRule="auto"/>
              <w:ind w:firstLineChars="0" w:firstLine="0"/>
              <w:rPr>
                <w:rFonts w:eastAsia="Times New Roman"/>
                <w:lang w:val="en-US" w:eastAsia="zh-CN"/>
              </w:rPr>
            </w:pPr>
            <w:hyperlink w:anchor="_Toc206165231" w:history="1">
              <w:r w:rsidR="006D6476" w:rsidRPr="00CD1ECC">
                <w:rPr>
                  <w:rFonts w:eastAsia="Times New Roman"/>
                  <w:lang w:val="en-US" w:eastAsia="zh-CN"/>
                </w:rPr>
                <w:t>Proposal 2</w:t>
              </w:r>
              <w:r w:rsidR="001B5154" w:rsidRPr="00CD1ECC">
                <w:rPr>
                  <w:rFonts w:eastAsia="Times New Roman"/>
                  <w:lang w:val="en-US" w:eastAsia="zh-CN"/>
                </w:rPr>
                <w:t xml:space="preserve">: </w:t>
              </w:r>
              <w:r w:rsidR="006D6476" w:rsidRPr="00CD1ECC">
                <w:rPr>
                  <w:rFonts w:eastAsia="Times New Roman"/>
                  <w:lang w:val="en-US" w:eastAsia="zh-CN"/>
                </w:rPr>
                <w:t>Define a coupling loss approach, similar to the legacy MCL approach, where we discuss around 99.99th percentile of the coupling loss CDF, instead of the minimum value.</w:t>
              </w:r>
            </w:hyperlink>
          </w:p>
          <w:p w14:paraId="280DEC67" w14:textId="0B9A23A0" w:rsidR="006D6476" w:rsidRPr="00913516" w:rsidRDefault="00837691" w:rsidP="00B7247D">
            <w:pPr>
              <w:pStyle w:val="ListParagraph"/>
              <w:spacing w:after="0" w:line="260" w:lineRule="auto"/>
              <w:ind w:firstLineChars="0" w:firstLine="0"/>
              <w:rPr>
                <w:rFonts w:eastAsia="Times New Roman"/>
                <w:lang w:val="en-US" w:eastAsia="zh-CN"/>
              </w:rPr>
            </w:pPr>
            <w:hyperlink w:anchor="_Toc206165232" w:history="1">
              <w:r w:rsidR="006D6476" w:rsidRPr="00913516">
                <w:rPr>
                  <w:rFonts w:eastAsia="Times New Roman"/>
                  <w:lang w:val="en-US" w:eastAsia="zh-CN"/>
                </w:rPr>
                <w:t>Proposal 3</w:t>
              </w:r>
              <w:r w:rsidR="001B5154" w:rsidRPr="00913516">
                <w:rPr>
                  <w:rFonts w:eastAsia="Times New Roman"/>
                  <w:lang w:val="en-US" w:eastAsia="zh-CN"/>
                </w:rPr>
                <w:t xml:space="preserve">: </w:t>
              </w:r>
              <w:r w:rsidR="006D6476" w:rsidRPr="00913516">
                <w:rPr>
                  <w:rFonts w:eastAsia="Times New Roman"/>
                  <w:lang w:val="en-US" w:eastAsia="zh-CN"/>
                </w:rPr>
                <w:t>RAN4 to keep similar assumption of Rel-99 approach between BSs of different operators - 50% grid shift for BS-to-BS propagation.</w:t>
              </w:r>
            </w:hyperlink>
          </w:p>
          <w:p w14:paraId="3932F5E6" w14:textId="2C56D042" w:rsidR="006D6476" w:rsidRPr="005A754C" w:rsidRDefault="00837691" w:rsidP="00B7247D">
            <w:pPr>
              <w:pStyle w:val="ListParagraph"/>
              <w:spacing w:after="0" w:line="260" w:lineRule="auto"/>
              <w:ind w:firstLineChars="0" w:firstLine="0"/>
              <w:rPr>
                <w:rFonts w:eastAsia="Times New Roman"/>
                <w:lang w:val="en-US" w:eastAsia="zh-CN"/>
              </w:rPr>
            </w:pPr>
            <w:hyperlink w:anchor="_Toc206165233" w:history="1">
              <w:r w:rsidR="006D6476" w:rsidRPr="005A754C">
                <w:rPr>
                  <w:rFonts w:eastAsia="Times New Roman"/>
                  <w:lang w:val="en-US" w:eastAsia="zh-CN"/>
                </w:rPr>
                <w:t>Proposal 4</w:t>
              </w:r>
              <w:r w:rsidR="007142BF" w:rsidRPr="005A754C">
                <w:rPr>
                  <w:rFonts w:eastAsia="Times New Roman"/>
                  <w:lang w:val="en-US" w:eastAsia="zh-CN"/>
                </w:rPr>
                <w:t xml:space="preserve">: </w:t>
              </w:r>
              <w:r w:rsidR="006D6476" w:rsidRPr="005A754C">
                <w:rPr>
                  <w:rFonts w:eastAsia="Times New Roman"/>
                  <w:lang w:val="en-US" w:eastAsia="zh-CN"/>
                </w:rPr>
                <w:t>The BS-to-BS coupling loss with 50% grid shift assumption at 99.99th percentile on the CDF indicates a potential correction of ~5 dB compared to Rel-99 values.</w:t>
              </w:r>
            </w:hyperlink>
          </w:p>
          <w:p w14:paraId="73104128" w14:textId="66FA41D7" w:rsidR="006D6476" w:rsidRPr="00B7247D" w:rsidRDefault="00837691" w:rsidP="00B7247D">
            <w:pPr>
              <w:pStyle w:val="ListParagraph"/>
              <w:spacing w:after="0" w:line="260" w:lineRule="auto"/>
              <w:ind w:firstLineChars="0" w:firstLine="0"/>
              <w:rPr>
                <w:rFonts w:eastAsia="Times New Roman"/>
                <w:lang w:val="en-US" w:eastAsia="zh-CN"/>
              </w:rPr>
            </w:pPr>
            <w:hyperlink w:anchor="_Toc206165234" w:history="1">
              <w:r w:rsidR="006D6476" w:rsidRPr="005A754C">
                <w:rPr>
                  <w:rFonts w:eastAsia="Times New Roman"/>
                  <w:lang w:val="en-US" w:eastAsia="zh-CN"/>
                </w:rPr>
                <w:t>Proposal 5</w:t>
              </w:r>
              <w:r w:rsidR="006D6476" w:rsidRPr="005A754C">
                <w:rPr>
                  <w:rFonts w:eastAsia="Times New Roman"/>
                  <w:lang w:val="en-US" w:eastAsia="zh-CN"/>
                </w:rPr>
                <w:tab/>
              </w:r>
              <w:r w:rsidR="007142BF" w:rsidRPr="005A754C">
                <w:rPr>
                  <w:rFonts w:eastAsia="Times New Roman"/>
                  <w:lang w:val="en-US" w:eastAsia="zh-CN"/>
                </w:rPr>
                <w:t xml:space="preserve">: </w:t>
              </w:r>
              <w:r w:rsidR="006D6476" w:rsidRPr="005A754C">
                <w:rPr>
                  <w:rFonts w:eastAsia="Times New Roman"/>
                  <w:lang w:val="en-US" w:eastAsia="zh-CN"/>
                </w:rPr>
                <w:t>With BS-to-BS coupling being the dominant scenario, there should be a similar adjustment of ~5 dB compared to Rel-99 values for both BS-to BS and BS-to-UE co-existence spurious emission requirements.</w:t>
              </w:r>
            </w:hyperlink>
          </w:p>
          <w:p w14:paraId="17F9DF9E" w14:textId="51A09C1C" w:rsidR="00B90499" w:rsidRPr="006D6476" w:rsidRDefault="006D6476" w:rsidP="00B7247D">
            <w:pPr>
              <w:pStyle w:val="ListParagraph"/>
              <w:spacing w:after="0" w:line="260" w:lineRule="auto"/>
              <w:ind w:firstLineChars="0" w:firstLine="0"/>
              <w:rPr>
                <w:highlight w:val="yellow"/>
              </w:rPr>
            </w:pPr>
            <w:r w:rsidRPr="00B7247D">
              <w:rPr>
                <w:rFonts w:eastAsia="Times New Roman"/>
                <w:lang w:val="en-US" w:eastAsia="zh-CN"/>
              </w:rPr>
              <w:fldChar w:fldCharType="end"/>
            </w:r>
          </w:p>
        </w:tc>
      </w:tr>
      <w:tr w:rsidR="00DF01BA" w:rsidRPr="00D045D6" w14:paraId="7EDD85C7" w14:textId="77777777" w:rsidTr="00916059">
        <w:trPr>
          <w:trHeight w:val="468"/>
        </w:trPr>
        <w:tc>
          <w:tcPr>
            <w:tcW w:w="0" w:type="auto"/>
          </w:tcPr>
          <w:p w14:paraId="1EC5B16F" w14:textId="6444D351" w:rsidR="00DF01BA" w:rsidRPr="00D045D6" w:rsidRDefault="00DF01BA" w:rsidP="00DF01BA">
            <w:pPr>
              <w:spacing w:before="120" w:after="120"/>
            </w:pPr>
            <w:r w:rsidRPr="009A06D6">
              <w:lastRenderedPageBreak/>
              <w:t>R4-2511134</w:t>
            </w:r>
          </w:p>
        </w:tc>
        <w:tc>
          <w:tcPr>
            <w:tcW w:w="0" w:type="auto"/>
          </w:tcPr>
          <w:p w14:paraId="2134B26A" w14:textId="2BC885EE" w:rsidR="00DF01BA" w:rsidRPr="00A86311" w:rsidRDefault="00DF01BA" w:rsidP="00DF01BA">
            <w:pPr>
              <w:spacing w:before="120" w:after="120"/>
            </w:pPr>
            <w:r w:rsidRPr="00A86311">
              <w:t>ZTE Corporatio</w:t>
            </w:r>
            <w:r w:rsidR="007C1C09">
              <w:t>n</w:t>
            </w:r>
            <w:r w:rsidRPr="00A86311">
              <w:t xml:space="preserve">, </w:t>
            </w:r>
            <w:proofErr w:type="spellStart"/>
            <w:r w:rsidRPr="00A86311">
              <w:t>Sanechips</w:t>
            </w:r>
            <w:proofErr w:type="spellEnd"/>
          </w:p>
        </w:tc>
        <w:tc>
          <w:tcPr>
            <w:tcW w:w="0" w:type="auto"/>
          </w:tcPr>
          <w:p w14:paraId="5A40D1BF" w14:textId="77777777" w:rsidR="00A86311" w:rsidRPr="003A4915" w:rsidRDefault="00A86311" w:rsidP="00A86311">
            <w:pPr>
              <w:pStyle w:val="ListParagraph"/>
              <w:spacing w:after="0" w:line="260" w:lineRule="auto"/>
              <w:ind w:firstLineChars="0" w:firstLine="0"/>
              <w:rPr>
                <w:rFonts w:eastAsia="Times New Roman"/>
              </w:rPr>
            </w:pPr>
            <w:r w:rsidRPr="003A4915">
              <w:rPr>
                <w:rFonts w:eastAsia="Times New Roman" w:hint="eastAsia"/>
                <w:lang w:val="en-US" w:eastAsia="zh-CN"/>
              </w:rPr>
              <w:t>Observation 1: antenna elements/antenna sub-array of 2GHz can still achieve comparable gain at the 3</w:t>
            </w:r>
            <w:r w:rsidRPr="003A4915">
              <w:rPr>
                <w:rFonts w:eastAsia="Times New Roman" w:hint="eastAsia"/>
                <w:vertAlign w:val="superscript"/>
                <w:lang w:val="en-US" w:eastAsia="zh-CN"/>
              </w:rPr>
              <w:t>rd</w:t>
            </w:r>
            <w:r w:rsidRPr="003A4915">
              <w:rPr>
                <w:rFonts w:eastAsia="Times New Roman" w:hint="eastAsia"/>
                <w:lang w:val="en-US" w:eastAsia="zh-CN"/>
              </w:rPr>
              <w:t xml:space="preserve"> harmonic </w:t>
            </w:r>
            <w:proofErr w:type="spellStart"/>
            <w:r w:rsidRPr="003A4915">
              <w:rPr>
                <w:rFonts w:eastAsia="Times New Roman" w:hint="eastAsia"/>
                <w:lang w:val="en-US" w:eastAsia="zh-CN"/>
              </w:rPr>
              <w:t>freq</w:t>
            </w:r>
            <w:proofErr w:type="spellEnd"/>
            <w:r w:rsidRPr="003A4915">
              <w:rPr>
                <w:rFonts w:eastAsia="Times New Roman" w:hint="eastAsia"/>
                <w:lang w:val="en-US" w:eastAsia="zh-CN"/>
              </w:rPr>
              <w:t xml:space="preserve"> within U6GHz.</w:t>
            </w:r>
          </w:p>
          <w:p w14:paraId="03BB74EA" w14:textId="77777777" w:rsidR="00A86311" w:rsidRPr="00445A3D" w:rsidRDefault="00A86311" w:rsidP="00A86311">
            <w:pPr>
              <w:pStyle w:val="ListParagraph"/>
              <w:spacing w:after="0" w:line="260" w:lineRule="auto"/>
              <w:ind w:firstLineChars="0" w:firstLine="0"/>
            </w:pPr>
            <w:r w:rsidRPr="003A4915">
              <w:rPr>
                <w:rFonts w:eastAsia="Times New Roman" w:hint="eastAsia"/>
                <w:lang w:val="en-US" w:eastAsia="zh-CN"/>
              </w:rPr>
              <w:t xml:space="preserve">Observation 2: the antenna </w:t>
            </w:r>
            <w:proofErr w:type="gramStart"/>
            <w:r w:rsidRPr="003A4915">
              <w:rPr>
                <w:rFonts w:eastAsia="Times New Roman" w:hint="eastAsia"/>
                <w:lang w:val="en-US" w:eastAsia="zh-CN"/>
              </w:rPr>
              <w:t>gain</w:t>
            </w:r>
            <w:proofErr w:type="gramEnd"/>
            <w:r w:rsidRPr="003A4915">
              <w:rPr>
                <w:rFonts w:eastAsia="Times New Roman" w:hint="eastAsia"/>
                <w:lang w:val="en-US" w:eastAsia="zh-CN"/>
              </w:rPr>
              <w:t xml:space="preserve"> of 2</w:t>
            </w:r>
            <w:r w:rsidRPr="003A4915">
              <w:rPr>
                <w:rFonts w:eastAsia="Times New Roman" w:hint="eastAsia"/>
                <w:vertAlign w:val="superscript"/>
                <w:lang w:val="en-US" w:eastAsia="zh-CN"/>
              </w:rPr>
              <w:t>nd</w:t>
            </w:r>
            <w:r w:rsidRPr="003A4915">
              <w:rPr>
                <w:rFonts w:eastAsia="Times New Roman" w:hint="eastAsia"/>
                <w:lang w:val="en-US" w:eastAsia="zh-CN"/>
              </w:rPr>
              <w:t xml:space="preserve"> </w:t>
            </w:r>
            <w:r w:rsidRPr="00445A3D">
              <w:rPr>
                <w:rFonts w:eastAsia="Times New Roman" w:hint="eastAsia"/>
                <w:lang w:val="en-US" w:eastAsia="zh-CN"/>
              </w:rPr>
              <w:t>harmonic of 3.5GHz signal is much reduced compared with 3.5GHz due to the internal cancellation within the antenna.</w:t>
            </w:r>
          </w:p>
          <w:p w14:paraId="4980F765" w14:textId="77777777" w:rsidR="00A86311" w:rsidRPr="00445A3D" w:rsidRDefault="00A86311" w:rsidP="00A86311">
            <w:pPr>
              <w:pStyle w:val="ListParagraph"/>
              <w:spacing w:after="0" w:line="260" w:lineRule="auto"/>
              <w:ind w:firstLineChars="0" w:firstLine="0"/>
              <w:rPr>
                <w:rFonts w:eastAsia="Times New Roman"/>
              </w:rPr>
            </w:pPr>
            <w:r w:rsidRPr="00445A3D">
              <w:rPr>
                <w:rFonts w:eastAsia="Times New Roman" w:hint="eastAsia"/>
                <w:lang w:val="en-US" w:eastAsia="zh-CN"/>
              </w:rPr>
              <w:t>Proposal 1: propose to further consider the beamforming gain for harmonic signal based on the OTA measurement results.</w:t>
            </w:r>
          </w:p>
          <w:p w14:paraId="739FB4FB" w14:textId="77777777" w:rsidR="00A86311" w:rsidRPr="00445A3D" w:rsidRDefault="00A86311" w:rsidP="00A86311">
            <w:pPr>
              <w:pStyle w:val="ListParagraph"/>
              <w:spacing w:after="0" w:line="260" w:lineRule="auto"/>
              <w:ind w:firstLineChars="0" w:firstLine="0"/>
              <w:rPr>
                <w:rFonts w:eastAsia="Times New Roman"/>
              </w:rPr>
            </w:pPr>
            <w:r w:rsidRPr="00445A3D">
              <w:rPr>
                <w:rFonts w:eastAsia="Times New Roman" w:hint="eastAsia"/>
                <w:lang w:val="en-US" w:eastAsia="zh-CN"/>
              </w:rPr>
              <w:t>Proposal 2: propose not to consider the beamforming gain for the non-harmonic signal;</w:t>
            </w:r>
          </w:p>
          <w:p w14:paraId="50EEF279" w14:textId="77777777" w:rsidR="00A86311" w:rsidRPr="00445A3D" w:rsidRDefault="00A86311" w:rsidP="00A86311">
            <w:pPr>
              <w:pStyle w:val="ListParagraph"/>
              <w:spacing w:after="0" w:line="260" w:lineRule="auto"/>
              <w:ind w:firstLineChars="0" w:firstLine="0"/>
            </w:pPr>
            <w:r w:rsidRPr="00445A3D">
              <w:rPr>
                <w:rFonts w:eastAsia="Times New Roman" w:hint="eastAsia"/>
                <w:lang w:val="en-US" w:eastAsia="zh-CN"/>
              </w:rPr>
              <w:t xml:space="preserve">Proposal 3: propose to consider the 7GHz BS antenna configuration as captured in TR38.922 for the assumption of U6GHz evaluation. </w:t>
            </w:r>
          </w:p>
          <w:p w14:paraId="79D8FE5F" w14:textId="77777777" w:rsidR="00A86311" w:rsidRPr="003A4915" w:rsidRDefault="00A86311" w:rsidP="00A86311">
            <w:pPr>
              <w:pStyle w:val="ListParagraph"/>
              <w:spacing w:after="0" w:line="260" w:lineRule="auto"/>
              <w:ind w:firstLineChars="0" w:firstLine="0"/>
              <w:rPr>
                <w:rFonts w:eastAsia="Times New Roman"/>
              </w:rPr>
            </w:pPr>
            <w:r w:rsidRPr="00445A3D">
              <w:rPr>
                <w:rFonts w:eastAsia="Times New Roman" w:hint="eastAsia"/>
                <w:lang w:val="en-US" w:eastAsia="zh-CN"/>
              </w:rPr>
              <w:t>Proposal 4: propose to consider the 2~4GHz BS antenna configuration as captured in TR38.922 for the assumption of U6GHz evaluation.</w:t>
            </w:r>
          </w:p>
          <w:p w14:paraId="39CC8254" w14:textId="77777777" w:rsidR="002800C2" w:rsidRDefault="002800C2" w:rsidP="00A86311">
            <w:pPr>
              <w:spacing w:after="0" w:line="260" w:lineRule="auto"/>
              <w:rPr>
                <w:lang w:val="en-US" w:eastAsia="zh-CN"/>
              </w:rPr>
            </w:pPr>
          </w:p>
          <w:p w14:paraId="14A36A5E" w14:textId="45571BA6" w:rsidR="00A86311" w:rsidRPr="003A4915" w:rsidRDefault="00A86311" w:rsidP="00A86311">
            <w:pPr>
              <w:spacing w:after="0" w:line="260" w:lineRule="auto"/>
            </w:pPr>
            <w:r w:rsidRPr="003A4915">
              <w:rPr>
                <w:rFonts w:hint="eastAsia"/>
                <w:lang w:val="en-US" w:eastAsia="zh-CN"/>
              </w:rPr>
              <w:t>Observation 3: the BS2BS MCL under the different grid shift are summarized as following:</w:t>
            </w:r>
          </w:p>
          <w:p w14:paraId="5C344255" w14:textId="77777777" w:rsidR="00A86311" w:rsidRPr="003A4915" w:rsidRDefault="00A86311" w:rsidP="00A86311">
            <w:pPr>
              <w:spacing w:after="0" w:line="260" w:lineRule="auto"/>
              <w:jc w:val="center"/>
            </w:pPr>
            <w:r w:rsidRPr="003A4915">
              <w:rPr>
                <w:rFonts w:hint="eastAsia"/>
                <w:lang w:val="en-US" w:eastAsia="zh-CN"/>
              </w:rPr>
              <w:t>Table 2.3-1. the summarized BS2BS MCL under the different grid shift</w:t>
            </w:r>
          </w:p>
          <w:tbl>
            <w:tblPr>
              <w:tblStyle w:val="TableGrid"/>
              <w:tblW w:w="5000" w:type="pct"/>
              <w:jc w:val="center"/>
              <w:tblLook w:val="04A0" w:firstRow="1" w:lastRow="0" w:firstColumn="1" w:lastColumn="0" w:noHBand="0" w:noVBand="1"/>
            </w:tblPr>
            <w:tblGrid>
              <w:gridCol w:w="1831"/>
              <w:gridCol w:w="1832"/>
              <w:gridCol w:w="1832"/>
              <w:gridCol w:w="1832"/>
            </w:tblGrid>
            <w:tr w:rsidR="00A86311" w:rsidRPr="003A4915" w14:paraId="16870FBC" w14:textId="77777777" w:rsidTr="002800C2">
              <w:trPr>
                <w:jc w:val="center"/>
              </w:trPr>
              <w:tc>
                <w:tcPr>
                  <w:tcW w:w="1250" w:type="pct"/>
                </w:tcPr>
                <w:p w14:paraId="5BE19AD5"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Grid shift</w:t>
                  </w:r>
                </w:p>
              </w:tc>
              <w:tc>
                <w:tcPr>
                  <w:tcW w:w="1250" w:type="pct"/>
                </w:tcPr>
                <w:p w14:paraId="78FDC30E"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99% CDF [dB]</w:t>
                  </w:r>
                </w:p>
              </w:tc>
              <w:tc>
                <w:tcPr>
                  <w:tcW w:w="1250" w:type="pct"/>
                </w:tcPr>
                <w:p w14:paraId="3A30DC95"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Baseline [dB]</w:t>
                  </w:r>
                </w:p>
              </w:tc>
              <w:tc>
                <w:tcPr>
                  <w:tcW w:w="1250" w:type="pct"/>
                </w:tcPr>
                <w:p w14:paraId="7F8B1A90"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Relaxation [dB]</w:t>
                  </w:r>
                </w:p>
              </w:tc>
            </w:tr>
            <w:tr w:rsidR="00A86311" w:rsidRPr="003A4915" w14:paraId="2941C171" w14:textId="77777777" w:rsidTr="002800C2">
              <w:trPr>
                <w:jc w:val="center"/>
              </w:trPr>
              <w:tc>
                <w:tcPr>
                  <w:tcW w:w="1250" w:type="pct"/>
                </w:tcPr>
                <w:p w14:paraId="567357DE"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 xml:space="preserve">100% </w:t>
                  </w:r>
                </w:p>
              </w:tc>
              <w:tc>
                <w:tcPr>
                  <w:tcW w:w="1250" w:type="pct"/>
                </w:tcPr>
                <w:p w14:paraId="21FEBECF"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-94.69</w:t>
                  </w:r>
                </w:p>
              </w:tc>
              <w:tc>
                <w:tcPr>
                  <w:tcW w:w="1250" w:type="pct"/>
                </w:tcPr>
                <w:p w14:paraId="44EAD8E6"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-67</w:t>
                  </w:r>
                </w:p>
              </w:tc>
              <w:tc>
                <w:tcPr>
                  <w:tcW w:w="1250" w:type="pct"/>
                </w:tcPr>
                <w:p w14:paraId="008FD742"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27.6</w:t>
                  </w:r>
                </w:p>
              </w:tc>
            </w:tr>
            <w:tr w:rsidR="00A86311" w:rsidRPr="003A4915" w14:paraId="0E5CEBC2" w14:textId="77777777" w:rsidTr="002800C2">
              <w:trPr>
                <w:jc w:val="center"/>
              </w:trPr>
              <w:tc>
                <w:tcPr>
                  <w:tcW w:w="1250" w:type="pct"/>
                </w:tcPr>
                <w:p w14:paraId="5AA6C3F2"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 xml:space="preserve">50% </w:t>
                  </w:r>
                </w:p>
              </w:tc>
              <w:tc>
                <w:tcPr>
                  <w:tcW w:w="1250" w:type="pct"/>
                </w:tcPr>
                <w:p w14:paraId="4AB81396"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-91</w:t>
                  </w:r>
                </w:p>
              </w:tc>
              <w:tc>
                <w:tcPr>
                  <w:tcW w:w="1250" w:type="pct"/>
                </w:tcPr>
                <w:p w14:paraId="12D43C9C"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-67</w:t>
                  </w:r>
                </w:p>
              </w:tc>
              <w:tc>
                <w:tcPr>
                  <w:tcW w:w="1250" w:type="pct"/>
                </w:tcPr>
                <w:p w14:paraId="7325DB59"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24</w:t>
                  </w:r>
                </w:p>
              </w:tc>
            </w:tr>
            <w:tr w:rsidR="00A86311" w:rsidRPr="003A4915" w14:paraId="347470CF" w14:textId="77777777" w:rsidTr="002800C2">
              <w:trPr>
                <w:jc w:val="center"/>
              </w:trPr>
              <w:tc>
                <w:tcPr>
                  <w:tcW w:w="1250" w:type="pct"/>
                </w:tcPr>
                <w:p w14:paraId="1DCD1FDC"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 xml:space="preserve">10% </w:t>
                  </w:r>
                </w:p>
              </w:tc>
              <w:tc>
                <w:tcPr>
                  <w:tcW w:w="1250" w:type="pct"/>
                </w:tcPr>
                <w:p w14:paraId="614BFF1B"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-77.76</w:t>
                  </w:r>
                </w:p>
              </w:tc>
              <w:tc>
                <w:tcPr>
                  <w:tcW w:w="1250" w:type="pct"/>
                </w:tcPr>
                <w:p w14:paraId="3B8693E3"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-67</w:t>
                  </w:r>
                </w:p>
              </w:tc>
              <w:tc>
                <w:tcPr>
                  <w:tcW w:w="1250" w:type="pct"/>
                </w:tcPr>
                <w:p w14:paraId="34E44694"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10.76</w:t>
                  </w:r>
                </w:p>
              </w:tc>
            </w:tr>
          </w:tbl>
          <w:p w14:paraId="72189541" w14:textId="77777777" w:rsidR="00A86311" w:rsidRPr="003A4915" w:rsidRDefault="00A86311" w:rsidP="00A86311">
            <w:pPr>
              <w:spacing w:after="0" w:line="260" w:lineRule="auto"/>
            </w:pPr>
            <w:r w:rsidRPr="00CB017D">
              <w:rPr>
                <w:rFonts w:hint="eastAsia"/>
                <w:lang w:val="en-US" w:eastAsia="zh-CN"/>
              </w:rPr>
              <w:t>Proposal 5: for BS2UE CLI analysis, propose to consider the Micro deployment for the assumption.</w:t>
            </w:r>
          </w:p>
          <w:p w14:paraId="3422D992" w14:textId="77777777" w:rsidR="00A86311" w:rsidRPr="003A4915" w:rsidRDefault="00A86311" w:rsidP="00A86311">
            <w:pPr>
              <w:spacing w:after="0" w:line="260" w:lineRule="auto"/>
            </w:pPr>
            <w:r w:rsidRPr="003A4915">
              <w:rPr>
                <w:rFonts w:hint="eastAsia"/>
                <w:lang w:val="en-US" w:eastAsia="zh-CN"/>
              </w:rPr>
              <w:t>Observation 4: the BS2UE MCL values are summarized as following:</w:t>
            </w:r>
          </w:p>
          <w:p w14:paraId="380192BA" w14:textId="77777777" w:rsidR="00A86311" w:rsidRPr="003A4915" w:rsidRDefault="00A86311" w:rsidP="00A86311">
            <w:pPr>
              <w:spacing w:after="0" w:line="260" w:lineRule="auto"/>
              <w:jc w:val="center"/>
            </w:pPr>
            <w:r w:rsidRPr="003A4915">
              <w:rPr>
                <w:rFonts w:hint="eastAsia"/>
                <w:lang w:val="en-US" w:eastAsia="zh-CN"/>
              </w:rPr>
              <w:t>Table 2.4.-1. the summarized BS2UE MCL</w:t>
            </w:r>
          </w:p>
          <w:tbl>
            <w:tblPr>
              <w:tblStyle w:val="TableGrid"/>
              <w:tblW w:w="0" w:type="auto"/>
              <w:jc w:val="center"/>
              <w:tblLook w:val="04A0" w:firstRow="1" w:lastRow="0" w:firstColumn="1" w:lastColumn="0" w:noHBand="0" w:noVBand="1"/>
            </w:tblPr>
            <w:tblGrid>
              <w:gridCol w:w="2449"/>
              <w:gridCol w:w="2436"/>
              <w:gridCol w:w="2442"/>
            </w:tblGrid>
            <w:tr w:rsidR="00A86311" w:rsidRPr="003A4915" w14:paraId="7AFE4468" w14:textId="77777777" w:rsidTr="00CE2F58">
              <w:trPr>
                <w:jc w:val="center"/>
              </w:trPr>
              <w:tc>
                <w:tcPr>
                  <w:tcW w:w="2490" w:type="dxa"/>
                </w:tcPr>
                <w:p w14:paraId="2F66B77F"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Deterministic coupling loss [dB]</w:t>
                  </w:r>
                </w:p>
              </w:tc>
              <w:tc>
                <w:tcPr>
                  <w:tcW w:w="2490" w:type="dxa"/>
                </w:tcPr>
                <w:p w14:paraId="129A5962"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Baseline [dB]</w:t>
                  </w:r>
                </w:p>
              </w:tc>
              <w:tc>
                <w:tcPr>
                  <w:tcW w:w="2490" w:type="dxa"/>
                </w:tcPr>
                <w:p w14:paraId="4663BAB3"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Relaxation [dB]</w:t>
                  </w:r>
                </w:p>
              </w:tc>
            </w:tr>
            <w:tr w:rsidR="00A86311" w:rsidRPr="003A4915" w14:paraId="5A6F353F" w14:textId="77777777" w:rsidTr="00CE2F58">
              <w:trPr>
                <w:jc w:val="center"/>
              </w:trPr>
              <w:tc>
                <w:tcPr>
                  <w:tcW w:w="2490" w:type="dxa"/>
                </w:tcPr>
                <w:p w14:paraId="079352C1"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-78.6</w:t>
                  </w:r>
                </w:p>
              </w:tc>
              <w:tc>
                <w:tcPr>
                  <w:tcW w:w="2490" w:type="dxa"/>
                </w:tcPr>
                <w:p w14:paraId="39DA6B17"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-53</w:t>
                  </w:r>
                </w:p>
              </w:tc>
              <w:tc>
                <w:tcPr>
                  <w:tcW w:w="2490" w:type="dxa"/>
                </w:tcPr>
                <w:p w14:paraId="0B4B14F2"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25.6</w:t>
                  </w:r>
                </w:p>
              </w:tc>
            </w:tr>
            <w:tr w:rsidR="00A86311" w:rsidRPr="003A4915" w14:paraId="1506EAF4" w14:textId="77777777" w:rsidTr="00CE2F58">
              <w:trPr>
                <w:jc w:val="center"/>
              </w:trPr>
              <w:tc>
                <w:tcPr>
                  <w:tcW w:w="2490" w:type="dxa"/>
                </w:tcPr>
                <w:p w14:paraId="775A879A"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Statistical coupling loss [dB]</w:t>
                  </w:r>
                </w:p>
              </w:tc>
              <w:tc>
                <w:tcPr>
                  <w:tcW w:w="2490" w:type="dxa"/>
                </w:tcPr>
                <w:p w14:paraId="6711175A"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Baseline [dB]</w:t>
                  </w:r>
                </w:p>
              </w:tc>
              <w:tc>
                <w:tcPr>
                  <w:tcW w:w="2490" w:type="dxa"/>
                </w:tcPr>
                <w:p w14:paraId="15B9D401"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Relaxation [dB]</w:t>
                  </w:r>
                </w:p>
              </w:tc>
            </w:tr>
            <w:tr w:rsidR="00A86311" w:rsidRPr="003A4915" w14:paraId="648425CD" w14:textId="77777777" w:rsidTr="00CE2F58">
              <w:trPr>
                <w:jc w:val="center"/>
              </w:trPr>
              <w:tc>
                <w:tcPr>
                  <w:tcW w:w="2490" w:type="dxa"/>
                </w:tcPr>
                <w:p w14:paraId="45705C25"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-85.3</w:t>
                  </w:r>
                </w:p>
              </w:tc>
              <w:tc>
                <w:tcPr>
                  <w:tcW w:w="2490" w:type="dxa"/>
                </w:tcPr>
                <w:p w14:paraId="028BD88D"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-53</w:t>
                  </w:r>
                </w:p>
              </w:tc>
              <w:tc>
                <w:tcPr>
                  <w:tcW w:w="2490" w:type="dxa"/>
                </w:tcPr>
                <w:p w14:paraId="49FF5C48" w14:textId="77777777" w:rsidR="00A86311" w:rsidRPr="003A4915" w:rsidRDefault="00A86311" w:rsidP="003F72CB">
                  <w:pPr>
                    <w:framePr w:hSpace="180" w:wrap="around" w:vAnchor="text" w:hAnchor="text" w:y="560"/>
                    <w:spacing w:after="0" w:line="260" w:lineRule="auto"/>
                  </w:pPr>
                  <w:r w:rsidRPr="003A4915">
                    <w:rPr>
                      <w:rFonts w:hint="eastAsia"/>
                      <w:lang w:val="en-US" w:eastAsia="zh-CN"/>
                    </w:rPr>
                    <w:t>32.3</w:t>
                  </w:r>
                </w:p>
              </w:tc>
            </w:tr>
          </w:tbl>
          <w:p w14:paraId="3CAB0CAE" w14:textId="77777777" w:rsidR="00A86311" w:rsidRPr="003A4915" w:rsidRDefault="00A86311" w:rsidP="00A86311">
            <w:pPr>
              <w:spacing w:after="0"/>
              <w:rPr>
                <w:rFonts w:eastAsiaTheme="minorEastAsia"/>
              </w:rPr>
            </w:pPr>
          </w:p>
          <w:p w14:paraId="09123593" w14:textId="77777777" w:rsidR="00A86311" w:rsidRPr="003A4915" w:rsidRDefault="00A86311" w:rsidP="00A86311">
            <w:r w:rsidRPr="003A4915">
              <w:rPr>
                <w:rFonts w:hint="eastAsia"/>
                <w:lang w:val="en-US" w:eastAsia="zh-CN"/>
              </w:rPr>
              <w:t xml:space="preserve">Observation 5: the required BS2BS spurious emission and BS2UE spurious emission requirements are calculated in the following table. </w:t>
            </w:r>
          </w:p>
          <w:p w14:paraId="1A9DEB06" w14:textId="77777777" w:rsidR="00A86311" w:rsidRPr="003A4915" w:rsidRDefault="00A86311" w:rsidP="00A86311">
            <w:pPr>
              <w:spacing w:after="0" w:line="260" w:lineRule="auto"/>
              <w:jc w:val="center"/>
            </w:pPr>
            <w:r w:rsidRPr="003A4915">
              <w:rPr>
                <w:rFonts w:hint="eastAsia"/>
                <w:lang w:val="en-US" w:eastAsia="zh-CN"/>
              </w:rPr>
              <w:t>Table 2.5.-1. the required BS2BS spurious emission requirement</w:t>
            </w:r>
          </w:p>
          <w:tbl>
            <w:tblPr>
              <w:tblW w:w="5000" w:type="pct"/>
              <w:jc w:val="center"/>
              <w:tblLook w:val="04A0" w:firstRow="1" w:lastRow="0" w:firstColumn="1" w:lastColumn="0" w:noHBand="0" w:noVBand="1"/>
            </w:tblPr>
            <w:tblGrid>
              <w:gridCol w:w="756"/>
              <w:gridCol w:w="756"/>
              <w:gridCol w:w="940"/>
              <w:gridCol w:w="1126"/>
              <w:gridCol w:w="764"/>
              <w:gridCol w:w="745"/>
              <w:gridCol w:w="1115"/>
              <w:gridCol w:w="1115"/>
            </w:tblGrid>
            <w:tr w:rsidR="00A86311" w:rsidRPr="003A4915" w14:paraId="5BF9257C" w14:textId="77777777" w:rsidTr="00A86311">
              <w:trPr>
                <w:trHeight w:val="555"/>
                <w:jc w:val="center"/>
              </w:trPr>
              <w:tc>
                <w:tcPr>
                  <w:tcW w:w="610" w:type="pct"/>
                  <w:tcBorders>
                    <w:top w:val="single" w:sz="8" w:space="0" w:color="000000"/>
                    <w:left w:val="single" w:sz="8" w:space="0" w:color="000000"/>
                    <w:bottom w:val="single" w:sz="8" w:space="0" w:color="000000"/>
                    <w:right w:val="single" w:sz="8" w:space="0" w:color="000000"/>
                  </w:tcBorders>
                  <w:shd w:val="clear" w:color="auto" w:fill="auto"/>
                </w:tcPr>
                <w:p w14:paraId="374DF582"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Grid shift</w:t>
                  </w:r>
                </w:p>
              </w:tc>
              <w:tc>
                <w:tcPr>
                  <w:tcW w:w="610" w:type="pct"/>
                  <w:tcBorders>
                    <w:top w:val="single" w:sz="8" w:space="0" w:color="000000"/>
                    <w:left w:val="single" w:sz="8" w:space="0" w:color="000000"/>
                    <w:bottom w:val="single" w:sz="8" w:space="0" w:color="000000"/>
                    <w:right w:val="single" w:sz="8" w:space="0" w:color="000000"/>
                  </w:tcBorders>
                  <w:shd w:val="clear" w:color="auto" w:fill="auto"/>
                </w:tcPr>
                <w:p w14:paraId="44D05C23"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99% CDF [dB]</w:t>
                  </w:r>
                </w:p>
              </w:tc>
              <w:tc>
                <w:tcPr>
                  <w:tcW w:w="619" w:type="pct"/>
                  <w:tcBorders>
                    <w:top w:val="single" w:sz="8" w:space="0" w:color="000000"/>
                    <w:left w:val="single" w:sz="8" w:space="0" w:color="000000"/>
                    <w:bottom w:val="single" w:sz="8" w:space="0" w:color="000000"/>
                    <w:right w:val="single" w:sz="8" w:space="0" w:color="000000"/>
                  </w:tcBorders>
                  <w:shd w:val="clear" w:color="auto" w:fill="auto"/>
                </w:tcPr>
                <w:p w14:paraId="086B7160"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Baseline [dB]</w:t>
                  </w:r>
                </w:p>
              </w:tc>
              <w:tc>
                <w:tcPr>
                  <w:tcW w:w="652" w:type="pct"/>
                  <w:tcBorders>
                    <w:top w:val="single" w:sz="8" w:space="0" w:color="000000"/>
                    <w:left w:val="single" w:sz="8" w:space="0" w:color="000000"/>
                    <w:bottom w:val="single" w:sz="8" w:space="0" w:color="000000"/>
                    <w:right w:val="single" w:sz="8" w:space="0" w:color="000000"/>
                  </w:tcBorders>
                  <w:shd w:val="clear" w:color="auto" w:fill="auto"/>
                </w:tcPr>
                <w:p w14:paraId="1CE92E5E"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Relaxation [dB]</w:t>
                  </w:r>
                </w:p>
              </w:tc>
              <w:tc>
                <w:tcPr>
                  <w:tcW w:w="612" w:type="pct"/>
                  <w:tcBorders>
                    <w:top w:val="single" w:sz="8" w:space="0" w:color="000000"/>
                    <w:left w:val="single" w:sz="8" w:space="0" w:color="000000"/>
                    <w:bottom w:val="single" w:sz="8" w:space="0" w:color="000000"/>
                    <w:right w:val="single" w:sz="8" w:space="0" w:color="000000"/>
                  </w:tcBorders>
                  <w:shd w:val="clear" w:color="auto" w:fill="auto"/>
                </w:tcPr>
                <w:p w14:paraId="38A4925B"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legacy NF</w:t>
                  </w:r>
                </w:p>
              </w:tc>
              <w:tc>
                <w:tcPr>
                  <w:tcW w:w="606" w:type="pct"/>
                  <w:tcBorders>
                    <w:top w:val="single" w:sz="8" w:space="0" w:color="000000"/>
                    <w:left w:val="single" w:sz="8" w:space="0" w:color="000000"/>
                    <w:bottom w:val="single" w:sz="8" w:space="0" w:color="000000"/>
                    <w:right w:val="single" w:sz="8" w:space="0" w:color="000000"/>
                  </w:tcBorders>
                  <w:shd w:val="clear" w:color="auto" w:fill="auto"/>
                </w:tcPr>
                <w:p w14:paraId="1C8F8E78"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NF for band n104</w:t>
                  </w:r>
                </w:p>
              </w:tc>
              <w:tc>
                <w:tcPr>
                  <w:tcW w:w="645" w:type="pct"/>
                  <w:tcBorders>
                    <w:top w:val="single" w:sz="8" w:space="0" w:color="000000"/>
                    <w:left w:val="single" w:sz="8" w:space="0" w:color="000000"/>
                    <w:bottom w:val="single" w:sz="8" w:space="0" w:color="000000"/>
                    <w:right w:val="single" w:sz="8" w:space="0" w:color="000000"/>
                  </w:tcBorders>
                  <w:shd w:val="clear" w:color="auto" w:fill="auto"/>
                </w:tcPr>
                <w:p w14:paraId="4A594A2A" w14:textId="77777777" w:rsidR="00A86311" w:rsidRPr="003A4915" w:rsidRDefault="00A86311" w:rsidP="003F72CB">
                  <w:pPr>
                    <w:framePr w:hSpace="180" w:wrap="around" w:vAnchor="text" w:hAnchor="text" w:y="560"/>
                    <w:textAlignment w:val="top"/>
                    <w:rPr>
                      <w:szCs w:val="21"/>
                      <w:lang w:bidi="ar"/>
                    </w:rPr>
                  </w:pPr>
                  <w:r w:rsidRPr="003A4915">
                    <w:rPr>
                      <w:sz w:val="21"/>
                      <w:szCs w:val="21"/>
                      <w:lang w:val="en-US" w:eastAsia="zh-CN" w:bidi="ar"/>
                    </w:rPr>
                    <w:t>legacy one</w:t>
                  </w:r>
                </w:p>
                <w:p w14:paraId="5E7F0C6A" w14:textId="77777777" w:rsidR="00A86311" w:rsidRPr="003A4915" w:rsidRDefault="00A86311" w:rsidP="003F72CB">
                  <w:pPr>
                    <w:framePr w:hSpace="180" w:wrap="around" w:vAnchor="text" w:hAnchor="text" w:y="560"/>
                    <w:textAlignment w:val="top"/>
                    <w:rPr>
                      <w:szCs w:val="21"/>
                      <w:lang w:bidi="ar"/>
                    </w:rPr>
                  </w:pPr>
                  <w:r w:rsidRPr="003A4915">
                    <w:rPr>
                      <w:rFonts w:hint="eastAsia"/>
                      <w:sz w:val="21"/>
                      <w:szCs w:val="21"/>
                      <w:lang w:val="en-US" w:eastAsia="zh-CN" w:bidi="ar"/>
                    </w:rPr>
                    <w:t>dBm/MHz</w:t>
                  </w:r>
                </w:p>
              </w:tc>
              <w:tc>
                <w:tcPr>
                  <w:tcW w:w="645" w:type="pct"/>
                  <w:tcBorders>
                    <w:top w:val="single" w:sz="8" w:space="0" w:color="000000"/>
                    <w:left w:val="single" w:sz="8" w:space="0" w:color="000000"/>
                    <w:bottom w:val="single" w:sz="8" w:space="0" w:color="000000"/>
                    <w:right w:val="single" w:sz="8" w:space="0" w:color="000000"/>
                  </w:tcBorders>
                  <w:shd w:val="clear" w:color="auto" w:fill="auto"/>
                </w:tcPr>
                <w:p w14:paraId="4B0C3292" w14:textId="77777777" w:rsidR="00A86311" w:rsidRPr="003A4915" w:rsidRDefault="00A86311" w:rsidP="003F72CB">
                  <w:pPr>
                    <w:framePr w:hSpace="180" w:wrap="around" w:vAnchor="text" w:hAnchor="text" w:y="560"/>
                    <w:textAlignment w:val="top"/>
                    <w:rPr>
                      <w:szCs w:val="21"/>
                      <w:lang w:bidi="ar"/>
                    </w:rPr>
                  </w:pPr>
                  <w:r w:rsidRPr="003A4915">
                    <w:rPr>
                      <w:sz w:val="21"/>
                      <w:szCs w:val="21"/>
                      <w:lang w:val="en-US" w:eastAsia="zh-CN" w:bidi="ar"/>
                    </w:rPr>
                    <w:t>new one</w:t>
                  </w:r>
                </w:p>
                <w:p w14:paraId="2DFCF2BE" w14:textId="77777777" w:rsidR="00A86311" w:rsidRPr="003A4915" w:rsidRDefault="00A86311" w:rsidP="003F72CB">
                  <w:pPr>
                    <w:framePr w:hSpace="180" w:wrap="around" w:vAnchor="text" w:hAnchor="text" w:y="560"/>
                    <w:textAlignment w:val="top"/>
                    <w:rPr>
                      <w:szCs w:val="21"/>
                      <w:lang w:bidi="ar"/>
                    </w:rPr>
                  </w:pPr>
                  <w:r w:rsidRPr="003A4915">
                    <w:rPr>
                      <w:rFonts w:hint="eastAsia"/>
                      <w:sz w:val="21"/>
                      <w:szCs w:val="21"/>
                      <w:lang w:val="en-US" w:eastAsia="zh-CN" w:bidi="ar"/>
                    </w:rPr>
                    <w:t>dBm/MHz</w:t>
                  </w:r>
                </w:p>
              </w:tc>
            </w:tr>
            <w:tr w:rsidR="00A86311" w:rsidRPr="003A4915" w14:paraId="24043E4C" w14:textId="77777777" w:rsidTr="00A86311">
              <w:trPr>
                <w:trHeight w:val="285"/>
                <w:jc w:val="center"/>
              </w:trPr>
              <w:tc>
                <w:tcPr>
                  <w:tcW w:w="610" w:type="pct"/>
                  <w:tcBorders>
                    <w:top w:val="nil"/>
                    <w:left w:val="single" w:sz="8" w:space="0" w:color="000000"/>
                    <w:bottom w:val="single" w:sz="8" w:space="0" w:color="000000"/>
                    <w:right w:val="single" w:sz="8" w:space="0" w:color="000000"/>
                  </w:tcBorders>
                  <w:shd w:val="clear" w:color="auto" w:fill="auto"/>
                </w:tcPr>
                <w:p w14:paraId="001FE450"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100%</w:t>
                  </w:r>
                </w:p>
              </w:tc>
              <w:tc>
                <w:tcPr>
                  <w:tcW w:w="610" w:type="pct"/>
                  <w:tcBorders>
                    <w:top w:val="single" w:sz="8" w:space="0" w:color="000000"/>
                    <w:left w:val="single" w:sz="8" w:space="0" w:color="000000"/>
                    <w:bottom w:val="single" w:sz="8" w:space="0" w:color="000000"/>
                    <w:right w:val="single" w:sz="8" w:space="0" w:color="000000"/>
                  </w:tcBorders>
                  <w:shd w:val="clear" w:color="auto" w:fill="auto"/>
                </w:tcPr>
                <w:p w14:paraId="62867181"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-94.69</w:t>
                  </w:r>
                </w:p>
              </w:tc>
              <w:tc>
                <w:tcPr>
                  <w:tcW w:w="619" w:type="pct"/>
                  <w:tcBorders>
                    <w:top w:val="single" w:sz="8" w:space="0" w:color="000000"/>
                    <w:left w:val="single" w:sz="8" w:space="0" w:color="000000"/>
                    <w:bottom w:val="single" w:sz="8" w:space="0" w:color="000000"/>
                    <w:right w:val="single" w:sz="8" w:space="0" w:color="000000"/>
                  </w:tcBorders>
                  <w:shd w:val="clear" w:color="auto" w:fill="auto"/>
                </w:tcPr>
                <w:p w14:paraId="5ABD54A7"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-67</w:t>
                  </w:r>
                </w:p>
              </w:tc>
              <w:tc>
                <w:tcPr>
                  <w:tcW w:w="652" w:type="pct"/>
                  <w:tcBorders>
                    <w:top w:val="single" w:sz="8" w:space="0" w:color="000000"/>
                    <w:left w:val="single" w:sz="8" w:space="0" w:color="000000"/>
                    <w:bottom w:val="single" w:sz="8" w:space="0" w:color="000000"/>
                    <w:right w:val="single" w:sz="8" w:space="0" w:color="000000"/>
                  </w:tcBorders>
                  <w:shd w:val="clear" w:color="auto" w:fill="auto"/>
                </w:tcPr>
                <w:p w14:paraId="2C657D62"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27.6</w:t>
                  </w:r>
                </w:p>
              </w:tc>
              <w:tc>
                <w:tcPr>
                  <w:tcW w:w="612" w:type="pct"/>
                  <w:tcBorders>
                    <w:top w:val="single" w:sz="8" w:space="0" w:color="000000"/>
                    <w:left w:val="single" w:sz="8" w:space="0" w:color="000000"/>
                    <w:bottom w:val="single" w:sz="8" w:space="0" w:color="000000"/>
                    <w:right w:val="single" w:sz="8" w:space="0" w:color="000000"/>
                  </w:tcBorders>
                  <w:shd w:val="clear" w:color="auto" w:fill="auto"/>
                </w:tcPr>
                <w:p w14:paraId="4C87F5F6"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5</w:t>
                  </w:r>
                </w:p>
              </w:tc>
              <w:tc>
                <w:tcPr>
                  <w:tcW w:w="606" w:type="pct"/>
                  <w:tcBorders>
                    <w:top w:val="single" w:sz="8" w:space="0" w:color="000000"/>
                    <w:left w:val="single" w:sz="8" w:space="0" w:color="000000"/>
                    <w:bottom w:val="single" w:sz="8" w:space="0" w:color="000000"/>
                    <w:right w:val="single" w:sz="8" w:space="0" w:color="000000"/>
                  </w:tcBorders>
                  <w:shd w:val="clear" w:color="auto" w:fill="auto"/>
                  <w:noWrap/>
                  <w:vAlign w:val="center"/>
                </w:tcPr>
                <w:p w14:paraId="16F3C4A6"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6</w:t>
                  </w:r>
                </w:p>
              </w:tc>
              <w:tc>
                <w:tcPr>
                  <w:tcW w:w="645" w:type="pct"/>
                  <w:tcBorders>
                    <w:top w:val="single" w:sz="8" w:space="0" w:color="000000"/>
                    <w:left w:val="single" w:sz="8" w:space="0" w:color="000000"/>
                    <w:bottom w:val="single" w:sz="8" w:space="0" w:color="000000"/>
                    <w:right w:val="single" w:sz="8" w:space="0" w:color="000000"/>
                  </w:tcBorders>
                  <w:shd w:val="clear" w:color="auto" w:fill="auto"/>
                  <w:noWrap/>
                  <w:vAlign w:val="center"/>
                </w:tcPr>
                <w:p w14:paraId="20CBC576"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-49</w:t>
                  </w:r>
                </w:p>
              </w:tc>
              <w:tc>
                <w:tcPr>
                  <w:tcW w:w="645" w:type="pct"/>
                  <w:tcBorders>
                    <w:top w:val="single" w:sz="8" w:space="0" w:color="000000"/>
                    <w:left w:val="single" w:sz="8" w:space="0" w:color="000000"/>
                    <w:bottom w:val="single" w:sz="8" w:space="0" w:color="000000"/>
                    <w:right w:val="single" w:sz="8" w:space="0" w:color="000000"/>
                  </w:tcBorders>
                  <w:shd w:val="clear" w:color="auto" w:fill="auto"/>
                  <w:noWrap/>
                  <w:vAlign w:val="center"/>
                </w:tcPr>
                <w:p w14:paraId="4462F956"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-20.31</w:t>
                  </w:r>
                </w:p>
              </w:tc>
            </w:tr>
          </w:tbl>
          <w:p w14:paraId="51D6AC38" w14:textId="77777777" w:rsidR="00A86311" w:rsidRPr="003A4915" w:rsidRDefault="00A86311" w:rsidP="00A86311">
            <w:pPr>
              <w:spacing w:after="0" w:line="260" w:lineRule="auto"/>
            </w:pPr>
          </w:p>
          <w:p w14:paraId="3399CC8B" w14:textId="77777777" w:rsidR="00A86311" w:rsidRPr="003A4915" w:rsidRDefault="00A86311" w:rsidP="00A86311">
            <w:pPr>
              <w:spacing w:after="0" w:line="260" w:lineRule="auto"/>
              <w:jc w:val="center"/>
            </w:pPr>
            <w:r w:rsidRPr="003A4915">
              <w:rPr>
                <w:rFonts w:hint="eastAsia"/>
                <w:lang w:val="en-US" w:eastAsia="zh-CN"/>
              </w:rPr>
              <w:t>Table 2.5.-2. the required BS2UE spurious emission requirement</w:t>
            </w:r>
          </w:p>
          <w:p w14:paraId="2E48AF10" w14:textId="77777777" w:rsidR="00A86311" w:rsidRPr="003A4915" w:rsidRDefault="00A86311" w:rsidP="00A86311">
            <w:pPr>
              <w:spacing w:after="0" w:line="260" w:lineRule="auto"/>
            </w:pPr>
          </w:p>
          <w:tbl>
            <w:tblPr>
              <w:tblW w:w="7560" w:type="dxa"/>
              <w:jc w:val="center"/>
              <w:tblLook w:val="04A0" w:firstRow="1" w:lastRow="0" w:firstColumn="1" w:lastColumn="0" w:noHBand="0" w:noVBand="1"/>
            </w:tblPr>
            <w:tblGrid>
              <w:gridCol w:w="1066"/>
              <w:gridCol w:w="1064"/>
              <w:gridCol w:w="1126"/>
              <w:gridCol w:w="1044"/>
              <w:gridCol w:w="1030"/>
              <w:gridCol w:w="1115"/>
              <w:gridCol w:w="1115"/>
            </w:tblGrid>
            <w:tr w:rsidR="00A86311" w:rsidRPr="003A4915" w14:paraId="509B5BE0" w14:textId="77777777" w:rsidTr="00CE2F58">
              <w:trPr>
                <w:trHeight w:val="82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3570C5FD"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coupling loss [dB]</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42685832"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Baseline [dB]</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380C5579"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Relaxation [dB]</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4C37DE98"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legacy NF</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6634CAE"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NF for band n104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A81726B" w14:textId="77777777" w:rsidR="00A86311" w:rsidRPr="003A4915" w:rsidRDefault="00A86311" w:rsidP="003F72CB">
                  <w:pPr>
                    <w:framePr w:hSpace="180" w:wrap="around" w:vAnchor="text" w:hAnchor="text" w:y="560"/>
                    <w:textAlignment w:val="top"/>
                    <w:rPr>
                      <w:szCs w:val="21"/>
                      <w:lang w:bidi="ar"/>
                    </w:rPr>
                  </w:pPr>
                  <w:r w:rsidRPr="003A4915">
                    <w:rPr>
                      <w:sz w:val="21"/>
                      <w:szCs w:val="21"/>
                      <w:lang w:val="en-US" w:eastAsia="zh-CN" w:bidi="ar"/>
                    </w:rPr>
                    <w:t>le</w:t>
                  </w:r>
                  <w:r w:rsidRPr="003A4915">
                    <w:rPr>
                      <w:rFonts w:hint="eastAsia"/>
                      <w:sz w:val="21"/>
                      <w:szCs w:val="21"/>
                      <w:lang w:val="en-US" w:eastAsia="zh-CN" w:bidi="ar"/>
                    </w:rPr>
                    <w:t>g</w:t>
                  </w:r>
                  <w:r w:rsidRPr="003A4915">
                    <w:rPr>
                      <w:sz w:val="21"/>
                      <w:szCs w:val="21"/>
                      <w:lang w:val="en-US" w:eastAsia="zh-CN" w:bidi="ar"/>
                    </w:rPr>
                    <w:t>acy one</w:t>
                  </w:r>
                </w:p>
                <w:p w14:paraId="530F7073" w14:textId="77777777" w:rsidR="00A86311" w:rsidRPr="003A4915" w:rsidRDefault="00A86311" w:rsidP="003F72CB">
                  <w:pPr>
                    <w:framePr w:hSpace="180" w:wrap="around" w:vAnchor="text" w:hAnchor="text" w:y="560"/>
                    <w:textAlignment w:val="top"/>
                    <w:rPr>
                      <w:szCs w:val="21"/>
                      <w:lang w:bidi="ar"/>
                    </w:rPr>
                  </w:pPr>
                  <w:r w:rsidRPr="003A4915">
                    <w:rPr>
                      <w:rFonts w:hint="eastAsia"/>
                      <w:sz w:val="21"/>
                      <w:szCs w:val="21"/>
                      <w:lang w:val="en-US" w:eastAsia="zh-CN" w:bidi="ar"/>
                    </w:rPr>
                    <w:t>dBm/MHz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259D61B" w14:textId="77777777" w:rsidR="00A86311" w:rsidRPr="003A4915" w:rsidRDefault="00A86311" w:rsidP="003F72CB">
                  <w:pPr>
                    <w:framePr w:hSpace="180" w:wrap="around" w:vAnchor="text" w:hAnchor="text" w:y="560"/>
                    <w:textAlignment w:val="top"/>
                    <w:rPr>
                      <w:szCs w:val="21"/>
                      <w:lang w:bidi="ar"/>
                    </w:rPr>
                  </w:pPr>
                  <w:r w:rsidRPr="003A4915">
                    <w:rPr>
                      <w:sz w:val="21"/>
                      <w:szCs w:val="21"/>
                      <w:lang w:val="en-US" w:eastAsia="zh-CN" w:bidi="ar"/>
                    </w:rPr>
                    <w:t>new one</w:t>
                  </w:r>
                </w:p>
                <w:p w14:paraId="1B77739F" w14:textId="77777777" w:rsidR="00A86311" w:rsidRPr="003A4915" w:rsidRDefault="00A86311" w:rsidP="003F72CB">
                  <w:pPr>
                    <w:framePr w:hSpace="180" w:wrap="around" w:vAnchor="text" w:hAnchor="text" w:y="560"/>
                    <w:textAlignment w:val="top"/>
                    <w:rPr>
                      <w:szCs w:val="21"/>
                      <w:lang w:bidi="ar"/>
                    </w:rPr>
                  </w:pPr>
                  <w:r w:rsidRPr="003A4915">
                    <w:rPr>
                      <w:rFonts w:hint="eastAsia"/>
                      <w:sz w:val="21"/>
                      <w:szCs w:val="21"/>
                      <w:lang w:val="en-US" w:eastAsia="zh-CN" w:bidi="ar"/>
                    </w:rPr>
                    <w:t>dBm/MHz</w:t>
                  </w:r>
                </w:p>
              </w:tc>
            </w:tr>
            <w:tr w:rsidR="00A86311" w:rsidRPr="003A4915" w14:paraId="60F9B34E" w14:textId="77777777" w:rsidTr="00CE2F58">
              <w:trPr>
                <w:trHeight w:val="28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320744B"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lastRenderedPageBreak/>
                    <w:t>-78.6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3F1A4BDF"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-53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6EDD6FC4"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4015B687"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1C082A7E"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12.5</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0052E843"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-52</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07A50692"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-22.9</w:t>
                  </w:r>
                </w:p>
              </w:tc>
            </w:tr>
            <w:tr w:rsidR="00A86311" w:rsidRPr="003A4915" w14:paraId="43F59DEF" w14:textId="77777777" w:rsidTr="00CE2F58">
              <w:trPr>
                <w:trHeight w:val="28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66609C41"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-85.3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23574DDF"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-53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675318D6" w14:textId="77777777" w:rsidR="00A86311" w:rsidRPr="003A4915" w:rsidRDefault="00A86311" w:rsidP="003F72CB">
                  <w:pPr>
                    <w:framePr w:hSpace="180" w:wrap="around" w:vAnchor="text" w:hAnchor="text" w:y="560"/>
                    <w:textAlignment w:val="top"/>
                    <w:rPr>
                      <w:szCs w:val="21"/>
                    </w:rPr>
                  </w:pPr>
                  <w:r w:rsidRPr="003A4915">
                    <w:rPr>
                      <w:sz w:val="21"/>
                      <w:szCs w:val="21"/>
                      <w:lang w:val="en-US" w:eastAsia="zh-CN" w:bidi="ar"/>
                    </w:rPr>
                    <w:t>32.3</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79ECA5C0"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069FB90E"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12.5</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388AFCC4"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-52</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14:paraId="470FCB43" w14:textId="77777777" w:rsidR="00A86311" w:rsidRPr="003A4915" w:rsidRDefault="00A86311" w:rsidP="003F72CB">
                  <w:pPr>
                    <w:framePr w:hSpace="180" w:wrap="around" w:vAnchor="text" w:hAnchor="text" w:y="560"/>
                    <w:jc w:val="right"/>
                    <w:textAlignment w:val="center"/>
                    <w:rPr>
                      <w:sz w:val="22"/>
                    </w:rPr>
                  </w:pPr>
                  <w:r w:rsidRPr="003A4915">
                    <w:rPr>
                      <w:sz w:val="22"/>
                      <w:szCs w:val="22"/>
                      <w:lang w:val="en-US" w:eastAsia="zh-CN" w:bidi="ar"/>
                    </w:rPr>
                    <w:t>-16.2</w:t>
                  </w:r>
                </w:p>
              </w:tc>
            </w:tr>
          </w:tbl>
          <w:p w14:paraId="40B8B670" w14:textId="77777777" w:rsidR="00A86311" w:rsidRPr="003A4915" w:rsidRDefault="00A86311" w:rsidP="00A86311">
            <w:pPr>
              <w:spacing w:after="0" w:line="260" w:lineRule="auto"/>
            </w:pPr>
            <w:r w:rsidRPr="003A4915">
              <w:rPr>
                <w:rFonts w:hint="eastAsia"/>
                <w:lang w:val="en-US" w:eastAsia="zh-CN"/>
              </w:rPr>
              <w:t xml:space="preserve"> </w:t>
            </w:r>
          </w:p>
          <w:p w14:paraId="093BADA6" w14:textId="77777777" w:rsidR="00A86311" w:rsidRPr="003A4915" w:rsidRDefault="00A86311" w:rsidP="00A86311">
            <w:pPr>
              <w:spacing w:after="0" w:line="260" w:lineRule="auto"/>
              <w:rPr>
                <w:rFonts w:eastAsiaTheme="minorEastAsia"/>
              </w:rPr>
            </w:pPr>
            <w:r w:rsidRPr="00557152">
              <w:rPr>
                <w:rFonts w:hint="eastAsia"/>
                <w:lang w:val="en-US" w:eastAsia="zh-CN"/>
              </w:rPr>
              <w:t>Proposal 6: for non-harmonic spurious emission requirement at least, the coexistence spurious emission requirement could be relaxed down to -23dBm/MHz under the 100% grid shift with isolation distance as 288m.</w:t>
            </w:r>
            <w:r w:rsidRPr="003A4915">
              <w:rPr>
                <w:rFonts w:hint="eastAsia"/>
                <w:lang w:val="en-US" w:eastAsia="zh-CN"/>
              </w:rPr>
              <w:t xml:space="preserve"> </w:t>
            </w:r>
          </w:p>
          <w:p w14:paraId="7DAD5D34" w14:textId="41870E0A" w:rsidR="00DF01BA" w:rsidRPr="00A86311" w:rsidRDefault="00DF01BA" w:rsidP="00DF01BA">
            <w:pPr>
              <w:spacing w:after="0" w:line="260" w:lineRule="auto"/>
            </w:pPr>
          </w:p>
        </w:tc>
      </w:tr>
      <w:tr w:rsidR="00DF01BA" w:rsidRPr="00D045D6" w14:paraId="47325AF2" w14:textId="77777777" w:rsidTr="00916059">
        <w:trPr>
          <w:trHeight w:val="468"/>
        </w:trPr>
        <w:tc>
          <w:tcPr>
            <w:tcW w:w="0" w:type="auto"/>
          </w:tcPr>
          <w:p w14:paraId="48D11B66" w14:textId="3F6BAD2E" w:rsidR="00DF01BA" w:rsidRPr="00D045D6" w:rsidRDefault="00DF01BA" w:rsidP="00DF01BA">
            <w:pPr>
              <w:spacing w:before="120" w:after="120"/>
            </w:pPr>
            <w:r w:rsidRPr="009A06D6">
              <w:lastRenderedPageBreak/>
              <w:t>R4-2511554</w:t>
            </w:r>
          </w:p>
        </w:tc>
        <w:tc>
          <w:tcPr>
            <w:tcW w:w="0" w:type="auto"/>
          </w:tcPr>
          <w:p w14:paraId="1914F891" w14:textId="4DDF547C" w:rsidR="00DF01BA" w:rsidRPr="00D045D6" w:rsidRDefault="00DF01BA" w:rsidP="00DF01BA">
            <w:pPr>
              <w:spacing w:before="120" w:after="120"/>
            </w:pPr>
            <w:r w:rsidRPr="00DF01BA">
              <w:t xml:space="preserve">Huawei, </w:t>
            </w:r>
            <w:proofErr w:type="spellStart"/>
            <w:r w:rsidRPr="00DF01BA">
              <w:t>HiSilicon</w:t>
            </w:r>
            <w:proofErr w:type="spellEnd"/>
          </w:p>
        </w:tc>
        <w:tc>
          <w:tcPr>
            <w:tcW w:w="0" w:type="auto"/>
          </w:tcPr>
          <w:p w14:paraId="032B89A7" w14:textId="77777777" w:rsidR="00CA1D68" w:rsidRPr="003A4915" w:rsidRDefault="00CA1D68" w:rsidP="00CA1D68">
            <w:pPr>
              <w:rPr>
                <w:bCs/>
              </w:rPr>
            </w:pPr>
            <w:r w:rsidRPr="003A4915">
              <w:rPr>
                <w:bCs/>
              </w:rPr>
              <w:t>Observation 1: using the 99% percentile approach the coexistence spurious emission output power in UL could be changed to -40dBm.</w:t>
            </w:r>
          </w:p>
          <w:p w14:paraId="384C8E0E" w14:textId="77777777" w:rsidR="00CA1D68" w:rsidRPr="003A4915" w:rsidRDefault="00CA1D68" w:rsidP="00CA1D68">
            <w:pPr>
              <w:rPr>
                <w:bCs/>
              </w:rPr>
            </w:pPr>
            <w:r w:rsidRPr="003A4915">
              <w:rPr>
                <w:bCs/>
              </w:rPr>
              <w:t>Observation 2: using the 99% percentile approach the coexistence spurious emission output power in DL could be changed to -39dBm.</w:t>
            </w:r>
          </w:p>
          <w:p w14:paraId="6BF28661" w14:textId="77777777" w:rsidR="00CA1D68" w:rsidRPr="003A4915" w:rsidRDefault="00CA1D68" w:rsidP="00CA1D68">
            <w:pPr>
              <w:rPr>
                <w:bCs/>
              </w:rPr>
            </w:pPr>
            <w:r w:rsidRPr="003A4915">
              <w:rPr>
                <w:bCs/>
              </w:rPr>
              <w:t>Observation 3: It should be discussed further if micro cell scenarios should be investigated.</w:t>
            </w:r>
          </w:p>
          <w:p w14:paraId="296C7B82" w14:textId="77777777" w:rsidR="00CA1D68" w:rsidRPr="003A4915" w:rsidRDefault="00CA1D68" w:rsidP="00CA1D68">
            <w:pPr>
              <w:rPr>
                <w:bCs/>
              </w:rPr>
            </w:pPr>
            <w:r w:rsidRPr="003A4915">
              <w:rPr>
                <w:bCs/>
              </w:rPr>
              <w:t>Observation 4: using the 99% percentile approach the coexistence spurious emission output power in TDD band could be changed to -40dBm.</w:t>
            </w:r>
          </w:p>
          <w:p w14:paraId="5490845A" w14:textId="609ECD8D" w:rsidR="00DF01BA" w:rsidRPr="00163A13" w:rsidRDefault="00CA1D68" w:rsidP="00163A13">
            <w:pPr>
              <w:rPr>
                <w:bCs/>
              </w:rPr>
            </w:pPr>
            <w:r w:rsidRPr="00163A13">
              <w:rPr>
                <w:bCs/>
              </w:rPr>
              <w:t>Proposal 1: The co-existence spurious emissions requirement in band n104 could be -40dBm.</w:t>
            </w:r>
          </w:p>
        </w:tc>
      </w:tr>
      <w:tr w:rsidR="00B90499" w:rsidRPr="00852570" w14:paraId="68249063" w14:textId="77777777" w:rsidTr="00916059">
        <w:trPr>
          <w:trHeight w:val="468"/>
        </w:trPr>
        <w:tc>
          <w:tcPr>
            <w:tcW w:w="0" w:type="auto"/>
          </w:tcPr>
          <w:p w14:paraId="07E741A2" w14:textId="67DE0762" w:rsidR="00B90499" w:rsidRPr="00D045D6" w:rsidRDefault="008D4179" w:rsidP="00B90499">
            <w:pPr>
              <w:spacing w:before="120" w:after="120"/>
            </w:pPr>
            <w:r w:rsidRPr="008D4179">
              <w:t>R4-2510214</w:t>
            </w:r>
          </w:p>
        </w:tc>
        <w:tc>
          <w:tcPr>
            <w:tcW w:w="0" w:type="auto"/>
          </w:tcPr>
          <w:p w14:paraId="4DCD92D5" w14:textId="6353D72B" w:rsidR="00B90499" w:rsidRPr="00D045D6" w:rsidRDefault="008D4179" w:rsidP="00B90499">
            <w:pPr>
              <w:spacing w:before="120" w:after="120"/>
            </w:pPr>
            <w:r w:rsidRPr="008D4179">
              <w:t>Ericsson</w:t>
            </w:r>
          </w:p>
        </w:tc>
        <w:tc>
          <w:tcPr>
            <w:tcW w:w="0" w:type="auto"/>
          </w:tcPr>
          <w:p w14:paraId="6286CAF2" w14:textId="3D019E0E" w:rsidR="00B90499" w:rsidRPr="00D045D6" w:rsidRDefault="008D4179" w:rsidP="008D4179">
            <w:r w:rsidRPr="008D4179">
              <w:t>Observation 1</w:t>
            </w:r>
            <w:r w:rsidR="00D03437">
              <w:t xml:space="preserve">: </w:t>
            </w:r>
            <w:r w:rsidRPr="008D4179">
              <w:t>The only performance impact will be on the test requirements on Clause 6.6.5.5.1.3 TS 38.141-1 and Clause 6.7.5.4.5 TS 38.141-2, based on the spurious emission limits derived from the system level evaluations.</w:t>
            </w:r>
          </w:p>
        </w:tc>
      </w:tr>
    </w:tbl>
    <w:p w14:paraId="18885F0B" w14:textId="07DF1275" w:rsidR="00962A34" w:rsidRDefault="00962A34" w:rsidP="00962A34">
      <w:pPr>
        <w:spacing w:after="120"/>
        <w:rPr>
          <w:color w:val="000000" w:themeColor="text1"/>
          <w:szCs w:val="24"/>
          <w:highlight w:val="yellow"/>
          <w:lang w:eastAsia="zh-CN"/>
        </w:rPr>
      </w:pPr>
    </w:p>
    <w:p w14:paraId="13D3B8F2" w14:textId="3C6AD65C" w:rsidR="00D045D6" w:rsidRDefault="00D045D6" w:rsidP="00962A34">
      <w:pPr>
        <w:spacing w:after="120"/>
        <w:rPr>
          <w:color w:val="000000" w:themeColor="text1"/>
          <w:szCs w:val="24"/>
          <w:highlight w:val="yellow"/>
          <w:lang w:eastAsia="zh-CN"/>
        </w:rPr>
      </w:pPr>
    </w:p>
    <w:p w14:paraId="5FFC1A84" w14:textId="7D4D8A79" w:rsidR="00003B9D" w:rsidRPr="007142BF" w:rsidRDefault="00003B9D" w:rsidP="00003B9D">
      <w:pPr>
        <w:pStyle w:val="Heading2"/>
      </w:pPr>
      <w:r w:rsidRPr="008F46F1">
        <w:rPr>
          <w:rFonts w:hint="eastAsia"/>
        </w:rPr>
        <w:t>Open issues</w:t>
      </w:r>
      <w:r w:rsidRPr="008F46F1">
        <w:t xml:space="preserve"> </w:t>
      </w:r>
      <w:r w:rsidRPr="007142BF">
        <w:t>summary</w:t>
      </w:r>
    </w:p>
    <w:p w14:paraId="65922C11" w14:textId="39305AA8" w:rsidR="00003B9D" w:rsidRPr="001626E0" w:rsidRDefault="00003B9D" w:rsidP="00003B9D">
      <w:pPr>
        <w:rPr>
          <w:lang w:val="sv-SE" w:eastAsia="zh-CN"/>
        </w:rPr>
      </w:pPr>
      <w:r w:rsidRPr="007142BF">
        <w:rPr>
          <w:lang w:val="sv-SE" w:eastAsia="zh-CN"/>
        </w:rPr>
        <w:t xml:space="preserve">The following sub-topics were </w:t>
      </w:r>
      <w:r w:rsidRPr="001626E0">
        <w:rPr>
          <w:lang w:val="sv-SE" w:eastAsia="zh-CN"/>
        </w:rPr>
        <w:t xml:space="preserve">identified based on the formal Proposals, as capture in contributions listed in clase </w:t>
      </w:r>
      <w:r w:rsidR="00F034F0" w:rsidRPr="001626E0">
        <w:rPr>
          <w:lang w:val="sv-SE" w:eastAsia="zh-CN"/>
        </w:rPr>
        <w:t>2</w:t>
      </w:r>
      <w:r w:rsidRPr="001626E0">
        <w:rPr>
          <w:lang w:val="sv-SE" w:eastAsia="zh-CN"/>
        </w:rPr>
        <w:t xml:space="preserve">.1. </w:t>
      </w:r>
    </w:p>
    <w:p w14:paraId="08575F4D" w14:textId="5AB83997" w:rsidR="00D84E4A" w:rsidRPr="00364C84" w:rsidRDefault="00D84E4A" w:rsidP="00D84E4A">
      <w:pPr>
        <w:pStyle w:val="Heading3"/>
        <w:rPr>
          <w:sz w:val="24"/>
          <w:szCs w:val="16"/>
        </w:rPr>
      </w:pPr>
      <w:r w:rsidRPr="00364C84">
        <w:rPr>
          <w:sz w:val="24"/>
          <w:szCs w:val="16"/>
        </w:rPr>
        <w:t>Sub-topic 2-</w:t>
      </w:r>
      <w:r w:rsidR="001626E0">
        <w:rPr>
          <w:sz w:val="24"/>
          <w:szCs w:val="16"/>
        </w:rPr>
        <w:t>1</w:t>
      </w:r>
      <w:r w:rsidRPr="00364C84">
        <w:rPr>
          <w:sz w:val="24"/>
          <w:szCs w:val="16"/>
        </w:rPr>
        <w:t xml:space="preserve">: </w:t>
      </w:r>
      <w:r w:rsidR="004C7931" w:rsidRPr="00364C84">
        <w:rPr>
          <w:sz w:val="24"/>
          <w:szCs w:val="16"/>
        </w:rPr>
        <w:t>Performance metric</w:t>
      </w:r>
      <w:r w:rsidR="0086501A" w:rsidRPr="00364C84">
        <w:rPr>
          <w:sz w:val="24"/>
          <w:szCs w:val="16"/>
        </w:rPr>
        <w:t>s</w:t>
      </w:r>
    </w:p>
    <w:p w14:paraId="1AEFBFB4" w14:textId="721601A0" w:rsidR="00D84E4A" w:rsidRPr="00364C84" w:rsidRDefault="00D84E4A" w:rsidP="00D84E4A">
      <w:pPr>
        <w:rPr>
          <w:color w:val="000000" w:themeColor="text1"/>
          <w:lang w:val="en-US" w:eastAsia="zh-CN"/>
        </w:rPr>
      </w:pPr>
      <w:r w:rsidRPr="00364C84">
        <w:rPr>
          <w:color w:val="000000" w:themeColor="text1"/>
          <w:lang w:val="en-US" w:eastAsia="zh-CN"/>
        </w:rPr>
        <w:t>Open issues and c</w:t>
      </w:r>
      <w:r w:rsidRPr="00364C84">
        <w:rPr>
          <w:rFonts w:hint="eastAsia"/>
          <w:color w:val="000000" w:themeColor="text1"/>
          <w:lang w:val="en-US" w:eastAsia="zh-CN"/>
        </w:rPr>
        <w:t>andidate options before meeting:</w:t>
      </w:r>
    </w:p>
    <w:p w14:paraId="79413820" w14:textId="712944CB" w:rsidR="00ED2B9F" w:rsidRPr="00364C84" w:rsidRDefault="004C7931" w:rsidP="00CD1ECC">
      <w:pPr>
        <w:pStyle w:val="NoSpacing"/>
        <w:numPr>
          <w:ilvl w:val="0"/>
          <w:numId w:val="14"/>
        </w:numPr>
      </w:pPr>
      <w:r w:rsidRPr="00364C84">
        <w:t>Proposal 1:</w:t>
      </w:r>
      <w:r w:rsidR="00CD1ECC" w:rsidRPr="00364C84">
        <w:t xml:space="preserve"> Define a coupling loss approach, similar to the legacy MCL approach, where we discuss around 99.99th percentile of the coupling loss CDF, instead of the minimum value. (</w:t>
      </w:r>
      <w:r w:rsidR="00A12FC2" w:rsidRPr="00681562">
        <w:t>R4-2510213</w:t>
      </w:r>
      <w:r w:rsidR="00A12FC2">
        <w:t xml:space="preserve">, </w:t>
      </w:r>
      <w:r w:rsidR="00CD1ECC" w:rsidRPr="00364C84">
        <w:t>Ericsson)</w:t>
      </w:r>
    </w:p>
    <w:p w14:paraId="0C4045B1" w14:textId="77777777" w:rsidR="004C7931" w:rsidRPr="00364C84" w:rsidRDefault="004C7931" w:rsidP="004C7931">
      <w:pPr>
        <w:pStyle w:val="NoSpacing"/>
        <w:ind w:left="1364"/>
      </w:pPr>
    </w:p>
    <w:p w14:paraId="1CA24524" w14:textId="07E89DE0" w:rsidR="00B42171" w:rsidRPr="00913516" w:rsidRDefault="00B42171" w:rsidP="00913516">
      <w:pPr>
        <w:spacing w:after="120"/>
        <w:rPr>
          <w:color w:val="000000" w:themeColor="text1"/>
          <w:szCs w:val="24"/>
          <w:lang w:eastAsia="zh-CN"/>
        </w:rPr>
      </w:pPr>
      <w:r w:rsidRPr="00364C84">
        <w:rPr>
          <w:color w:val="000000" w:themeColor="text1"/>
          <w:szCs w:val="24"/>
          <w:lang w:eastAsia="zh-CN"/>
        </w:rPr>
        <w:t>Recommended WF:</w:t>
      </w:r>
      <w:r w:rsidR="009704FC" w:rsidRPr="00364C84">
        <w:rPr>
          <w:color w:val="000000" w:themeColor="text1"/>
          <w:szCs w:val="24"/>
          <w:lang w:eastAsia="zh-CN"/>
        </w:rPr>
        <w:t xml:space="preserve"> </w:t>
      </w:r>
      <w:r w:rsidR="00CD1ECC" w:rsidRPr="00913516">
        <w:rPr>
          <w:color w:val="000000" w:themeColor="text1"/>
          <w:szCs w:val="24"/>
          <w:lang w:eastAsia="zh-CN"/>
        </w:rPr>
        <w:t>Collect CDF percentile values from other companies providing results, and agree on the performance metric value</w:t>
      </w:r>
      <w:r w:rsidRPr="00913516">
        <w:rPr>
          <w:color w:val="000000" w:themeColor="text1"/>
          <w:szCs w:val="24"/>
          <w:lang w:eastAsia="zh-CN"/>
        </w:rPr>
        <w:t>.</w:t>
      </w:r>
    </w:p>
    <w:p w14:paraId="5073D75A" w14:textId="3F84ECF2" w:rsidR="00913516" w:rsidRDefault="00913516" w:rsidP="00913516">
      <w:pPr>
        <w:spacing w:after="120"/>
        <w:rPr>
          <w:color w:val="000000" w:themeColor="text1"/>
          <w:szCs w:val="24"/>
          <w:lang w:eastAsia="zh-CN"/>
        </w:rPr>
      </w:pPr>
    </w:p>
    <w:p w14:paraId="5B029D21" w14:textId="0213CC7B" w:rsidR="00913516" w:rsidRPr="00364C84" w:rsidRDefault="00913516" w:rsidP="00913516">
      <w:pPr>
        <w:pStyle w:val="Heading3"/>
        <w:rPr>
          <w:sz w:val="24"/>
          <w:szCs w:val="16"/>
        </w:rPr>
      </w:pPr>
      <w:r w:rsidRPr="00364C84">
        <w:rPr>
          <w:sz w:val="24"/>
          <w:szCs w:val="16"/>
        </w:rPr>
        <w:t>Sub-topic 2-</w:t>
      </w:r>
      <w:r w:rsidR="001626E0">
        <w:rPr>
          <w:sz w:val="24"/>
          <w:szCs w:val="16"/>
        </w:rPr>
        <w:t>2</w:t>
      </w:r>
      <w:r w:rsidRPr="00364C84">
        <w:rPr>
          <w:sz w:val="24"/>
          <w:szCs w:val="16"/>
        </w:rPr>
        <w:t xml:space="preserve">: </w:t>
      </w:r>
      <w:r>
        <w:rPr>
          <w:sz w:val="24"/>
          <w:szCs w:val="16"/>
        </w:rPr>
        <w:t>Grid shift</w:t>
      </w:r>
    </w:p>
    <w:p w14:paraId="0E52EB29" w14:textId="77777777" w:rsidR="00913516" w:rsidRPr="00364C84" w:rsidRDefault="00913516" w:rsidP="00913516">
      <w:pPr>
        <w:rPr>
          <w:color w:val="000000" w:themeColor="text1"/>
          <w:lang w:val="en-US" w:eastAsia="zh-CN"/>
        </w:rPr>
      </w:pPr>
      <w:r w:rsidRPr="00364C84">
        <w:rPr>
          <w:color w:val="000000" w:themeColor="text1"/>
          <w:lang w:val="en-US" w:eastAsia="zh-CN"/>
        </w:rPr>
        <w:t>Open issues and c</w:t>
      </w:r>
      <w:r w:rsidRPr="00364C84">
        <w:rPr>
          <w:rFonts w:hint="eastAsia"/>
          <w:color w:val="000000" w:themeColor="text1"/>
          <w:lang w:val="en-US" w:eastAsia="zh-CN"/>
        </w:rPr>
        <w:t>andidate options before meeting:</w:t>
      </w:r>
    </w:p>
    <w:p w14:paraId="1E143427" w14:textId="5CBD7470" w:rsidR="00913516" w:rsidRPr="00364C84" w:rsidRDefault="00913516" w:rsidP="00913516">
      <w:pPr>
        <w:pStyle w:val="NoSpacing"/>
        <w:numPr>
          <w:ilvl w:val="0"/>
          <w:numId w:val="27"/>
        </w:numPr>
      </w:pPr>
      <w:r w:rsidRPr="00364C84">
        <w:t>Proposal 1:</w:t>
      </w:r>
      <w:r>
        <w:t xml:space="preserve"> </w:t>
      </w:r>
      <w:r w:rsidRPr="00913516">
        <w:t>RAN4 to keep similar assumption of Rel-99 approach between BSs of different operators - 50% grid shift for BS-to-BS propagation.</w:t>
      </w:r>
      <w:r w:rsidRPr="00364C84">
        <w:t xml:space="preserve"> (</w:t>
      </w:r>
      <w:r w:rsidRPr="00681562">
        <w:t>R4-2510213</w:t>
      </w:r>
      <w:r>
        <w:t xml:space="preserve">, </w:t>
      </w:r>
      <w:r w:rsidRPr="00364C84">
        <w:t>Ericsson)</w:t>
      </w:r>
    </w:p>
    <w:p w14:paraId="08216EC0" w14:textId="77777777" w:rsidR="00913516" w:rsidRPr="00364C84" w:rsidRDefault="00913516" w:rsidP="00913516">
      <w:pPr>
        <w:pStyle w:val="NoSpacing"/>
        <w:ind w:left="1364"/>
      </w:pPr>
    </w:p>
    <w:p w14:paraId="4DB87EA9" w14:textId="326683DA" w:rsidR="00913516" w:rsidRDefault="00913516" w:rsidP="00913516">
      <w:pPr>
        <w:spacing w:after="120"/>
        <w:rPr>
          <w:color w:val="000000" w:themeColor="text1"/>
          <w:szCs w:val="24"/>
          <w:lang w:eastAsia="zh-CN"/>
        </w:rPr>
      </w:pPr>
      <w:r>
        <w:rPr>
          <w:color w:val="000000" w:themeColor="text1"/>
          <w:szCs w:val="24"/>
          <w:lang w:eastAsia="zh-CN"/>
        </w:rPr>
        <w:t>Moderator</w:t>
      </w:r>
      <w:r w:rsidRPr="00364C84">
        <w:rPr>
          <w:color w:val="000000" w:themeColor="text1"/>
          <w:szCs w:val="24"/>
          <w:lang w:eastAsia="zh-CN"/>
        </w:rPr>
        <w:t>:</w:t>
      </w:r>
      <w:r>
        <w:rPr>
          <w:color w:val="000000" w:themeColor="text1"/>
          <w:szCs w:val="24"/>
          <w:lang w:eastAsia="zh-CN"/>
        </w:rPr>
        <w:t xml:space="preserve"> During previous discussion, some companies were commenting that consistency needs to be kept with the Rel-99 requirements, and grid shift shall be kept as 100%. </w:t>
      </w:r>
    </w:p>
    <w:p w14:paraId="05A2602B" w14:textId="21DD015D" w:rsidR="00913516" w:rsidRPr="00364C84" w:rsidRDefault="00913516" w:rsidP="00913516">
      <w:pPr>
        <w:spacing w:after="120"/>
        <w:rPr>
          <w:color w:val="000000" w:themeColor="text1"/>
          <w:szCs w:val="24"/>
          <w:lang w:eastAsia="zh-CN"/>
        </w:rPr>
      </w:pPr>
      <w:r w:rsidRPr="00364C84">
        <w:rPr>
          <w:color w:val="000000" w:themeColor="text1"/>
          <w:szCs w:val="24"/>
          <w:lang w:eastAsia="zh-CN"/>
        </w:rPr>
        <w:t xml:space="preserve">Recommended WF: </w:t>
      </w:r>
      <w:r>
        <w:rPr>
          <w:color w:val="000000" w:themeColor="text1"/>
          <w:szCs w:val="24"/>
          <w:lang w:eastAsia="zh-CN"/>
        </w:rPr>
        <w:t>Verify Rel-99 assumptions before agreeing on the grid shift value.</w:t>
      </w:r>
    </w:p>
    <w:p w14:paraId="6982D3C2" w14:textId="3DCB911E" w:rsidR="00913516" w:rsidRDefault="00913516" w:rsidP="00913516">
      <w:pPr>
        <w:spacing w:after="120"/>
        <w:rPr>
          <w:color w:val="000000" w:themeColor="text1"/>
          <w:szCs w:val="24"/>
          <w:lang w:eastAsia="zh-CN"/>
        </w:rPr>
      </w:pPr>
    </w:p>
    <w:p w14:paraId="7F73CBD5" w14:textId="09BA83DF" w:rsidR="001626E0" w:rsidRPr="001626E0" w:rsidRDefault="001626E0" w:rsidP="001626E0">
      <w:pPr>
        <w:pStyle w:val="Heading3"/>
        <w:rPr>
          <w:sz w:val="24"/>
          <w:szCs w:val="16"/>
        </w:rPr>
      </w:pPr>
      <w:r w:rsidRPr="001626E0">
        <w:rPr>
          <w:sz w:val="24"/>
          <w:szCs w:val="16"/>
        </w:rPr>
        <w:t>Sub-topic 2-</w:t>
      </w:r>
      <w:r>
        <w:rPr>
          <w:sz w:val="24"/>
          <w:szCs w:val="16"/>
        </w:rPr>
        <w:t>3</w:t>
      </w:r>
      <w:r w:rsidRPr="001626E0">
        <w:rPr>
          <w:sz w:val="24"/>
          <w:szCs w:val="16"/>
        </w:rPr>
        <w:t>: Antenna / array gain considerations</w:t>
      </w:r>
    </w:p>
    <w:p w14:paraId="185F9E4C" w14:textId="77777777" w:rsidR="001626E0" w:rsidRPr="001626E0" w:rsidRDefault="001626E0" w:rsidP="001626E0">
      <w:pPr>
        <w:rPr>
          <w:color w:val="000000" w:themeColor="text1"/>
          <w:lang w:val="en-US" w:eastAsia="zh-CN"/>
        </w:rPr>
      </w:pPr>
      <w:r w:rsidRPr="001626E0">
        <w:rPr>
          <w:color w:val="000000" w:themeColor="text1"/>
          <w:lang w:val="en-US" w:eastAsia="zh-CN"/>
        </w:rPr>
        <w:t>Open issues and c</w:t>
      </w:r>
      <w:r w:rsidRPr="001626E0">
        <w:rPr>
          <w:rFonts w:hint="eastAsia"/>
          <w:color w:val="000000" w:themeColor="text1"/>
          <w:lang w:val="en-US" w:eastAsia="zh-CN"/>
        </w:rPr>
        <w:t>andidate options before meeting:</w:t>
      </w:r>
    </w:p>
    <w:p w14:paraId="27487D16" w14:textId="77777777" w:rsidR="001626E0" w:rsidRDefault="001626E0" w:rsidP="001626E0">
      <w:pPr>
        <w:pStyle w:val="ListParagraph"/>
        <w:numPr>
          <w:ilvl w:val="0"/>
          <w:numId w:val="16"/>
        </w:numPr>
        <w:ind w:firstLineChars="0"/>
        <w:rPr>
          <w:lang w:eastAsia="ja-JP"/>
        </w:rPr>
      </w:pPr>
      <w:r w:rsidRPr="001626E0">
        <w:rPr>
          <w:lang w:eastAsia="ja-JP"/>
        </w:rPr>
        <w:lastRenderedPageBreak/>
        <w:t>Proposal 1: RAN4 to discuss the modelling</w:t>
      </w:r>
      <w:r w:rsidRPr="0096718D">
        <w:rPr>
          <w:lang w:eastAsia="ja-JP"/>
        </w:rPr>
        <w:t xml:space="preserve"> of antenna gain for unwanted emissions assuming correlation factor ρ = 0.5 as a </w:t>
      </w:r>
      <w:proofErr w:type="spellStart"/>
      <w:r w:rsidRPr="0096718D">
        <w:rPr>
          <w:lang w:eastAsia="ja-JP"/>
        </w:rPr>
        <w:t>tradeoff</w:t>
      </w:r>
      <w:proofErr w:type="spellEnd"/>
      <w:r w:rsidRPr="0096718D">
        <w:rPr>
          <w:lang w:eastAsia="ja-JP"/>
        </w:rPr>
        <w:t xml:space="preserve"> between performance and hardware limitations. </w:t>
      </w:r>
      <w:r w:rsidRPr="0096718D">
        <w:t>(R4-2510213, Ericsson)</w:t>
      </w:r>
    </w:p>
    <w:p w14:paraId="22F386AB" w14:textId="77777777" w:rsidR="001626E0" w:rsidRDefault="001626E0" w:rsidP="001626E0">
      <w:pPr>
        <w:pStyle w:val="ListParagraph"/>
        <w:numPr>
          <w:ilvl w:val="0"/>
          <w:numId w:val="16"/>
        </w:numPr>
        <w:ind w:firstLineChars="0"/>
        <w:rPr>
          <w:lang w:eastAsia="ja-JP"/>
        </w:rPr>
      </w:pPr>
      <w:r>
        <w:rPr>
          <w:lang w:eastAsia="ja-JP"/>
        </w:rPr>
        <w:t xml:space="preserve">Proposal 2: propose to further consider the beamforming gain for harmonic signal based on the OTA measurement results. </w:t>
      </w:r>
      <w:r w:rsidRPr="0096718D">
        <w:t>(</w:t>
      </w:r>
      <w:r w:rsidRPr="009A06D6">
        <w:t>R4-2511134</w:t>
      </w:r>
      <w:r w:rsidRPr="0096718D">
        <w:t xml:space="preserve">, </w:t>
      </w:r>
      <w:r>
        <w:t>ZTE</w:t>
      </w:r>
      <w:r w:rsidRPr="0096718D">
        <w:t>)</w:t>
      </w:r>
    </w:p>
    <w:p w14:paraId="73820125" w14:textId="77777777" w:rsidR="001626E0" w:rsidRDefault="001626E0" w:rsidP="001626E0">
      <w:pPr>
        <w:pStyle w:val="ListParagraph"/>
        <w:numPr>
          <w:ilvl w:val="0"/>
          <w:numId w:val="16"/>
        </w:numPr>
        <w:ind w:firstLineChars="0"/>
        <w:rPr>
          <w:lang w:eastAsia="ja-JP"/>
        </w:rPr>
      </w:pPr>
      <w:r>
        <w:rPr>
          <w:lang w:eastAsia="ja-JP"/>
        </w:rPr>
        <w:t xml:space="preserve">Proposal 3: propose not to consider the beamforming gain for the non-harmonic signal; </w:t>
      </w:r>
      <w:r w:rsidRPr="0096718D">
        <w:t>(</w:t>
      </w:r>
      <w:r w:rsidRPr="009A06D6">
        <w:t>R4-2511134</w:t>
      </w:r>
      <w:r w:rsidRPr="0096718D">
        <w:t xml:space="preserve">, </w:t>
      </w:r>
      <w:r>
        <w:t>ZTE</w:t>
      </w:r>
      <w:r w:rsidRPr="0096718D">
        <w:t>)</w:t>
      </w:r>
    </w:p>
    <w:p w14:paraId="5D72DD07" w14:textId="77777777" w:rsidR="001626E0" w:rsidRDefault="001626E0" w:rsidP="001626E0">
      <w:pPr>
        <w:pStyle w:val="ListParagraph"/>
        <w:numPr>
          <w:ilvl w:val="0"/>
          <w:numId w:val="16"/>
        </w:numPr>
        <w:ind w:firstLineChars="0"/>
        <w:rPr>
          <w:lang w:eastAsia="ja-JP"/>
        </w:rPr>
      </w:pPr>
      <w:r>
        <w:rPr>
          <w:lang w:eastAsia="ja-JP"/>
        </w:rPr>
        <w:t xml:space="preserve">Proposal 4: propose to consider the 7GHz BS antenna configuration as captured in TR38.922 for the assumption of U6GHz evaluation. </w:t>
      </w:r>
      <w:r w:rsidRPr="0096718D">
        <w:t>(</w:t>
      </w:r>
      <w:r w:rsidRPr="009A06D6">
        <w:t>R4-2511134</w:t>
      </w:r>
      <w:r w:rsidRPr="0096718D">
        <w:t xml:space="preserve">, </w:t>
      </w:r>
      <w:r>
        <w:t>ZTE</w:t>
      </w:r>
      <w:r w:rsidRPr="0096718D">
        <w:t>)</w:t>
      </w:r>
    </w:p>
    <w:p w14:paraId="1A9647A9" w14:textId="77777777" w:rsidR="001626E0" w:rsidRPr="0096718D" w:rsidRDefault="001626E0" w:rsidP="001626E0">
      <w:pPr>
        <w:pStyle w:val="ListParagraph"/>
        <w:numPr>
          <w:ilvl w:val="0"/>
          <w:numId w:val="16"/>
        </w:numPr>
        <w:ind w:firstLineChars="0"/>
        <w:rPr>
          <w:lang w:eastAsia="ja-JP"/>
        </w:rPr>
      </w:pPr>
      <w:r>
        <w:rPr>
          <w:lang w:eastAsia="ja-JP"/>
        </w:rPr>
        <w:t>Proposal 5: propose to consider the 2~4GHz BS antenna configuration as captured in TR38.922 for the assumption of U6GHz evaluation.</w:t>
      </w:r>
      <w:r w:rsidRPr="008C234F">
        <w:t xml:space="preserve"> </w:t>
      </w:r>
      <w:r w:rsidRPr="0096718D">
        <w:t>(</w:t>
      </w:r>
      <w:r w:rsidRPr="009A06D6">
        <w:t>R4-2511134</w:t>
      </w:r>
      <w:r w:rsidRPr="0096718D">
        <w:t xml:space="preserve">, </w:t>
      </w:r>
      <w:r>
        <w:t>ZTE</w:t>
      </w:r>
      <w:r w:rsidRPr="0096718D">
        <w:t>)</w:t>
      </w:r>
    </w:p>
    <w:p w14:paraId="1247EA60" w14:textId="77777777" w:rsidR="001626E0" w:rsidRPr="00A86789" w:rsidRDefault="001626E0" w:rsidP="001626E0">
      <w:pPr>
        <w:pStyle w:val="NoSpacing"/>
        <w:ind w:left="1004"/>
      </w:pPr>
    </w:p>
    <w:p w14:paraId="6BF71F64" w14:textId="77777777" w:rsidR="001626E0" w:rsidRPr="00A86789" w:rsidRDefault="001626E0" w:rsidP="001626E0">
      <w:pPr>
        <w:spacing w:after="120"/>
        <w:rPr>
          <w:color w:val="000000" w:themeColor="text1"/>
          <w:szCs w:val="24"/>
          <w:lang w:eastAsia="zh-CN"/>
        </w:rPr>
      </w:pPr>
      <w:r w:rsidRPr="00A86789">
        <w:rPr>
          <w:color w:val="000000" w:themeColor="text1"/>
          <w:szCs w:val="24"/>
          <w:lang w:eastAsia="zh-CN"/>
        </w:rPr>
        <w:t xml:space="preserve">Recommended WF: </w:t>
      </w:r>
    </w:p>
    <w:p w14:paraId="027C3A37" w14:textId="77777777" w:rsidR="001626E0" w:rsidRPr="00A86789" w:rsidRDefault="001626E0" w:rsidP="001626E0">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A86789">
        <w:rPr>
          <w:rFonts w:eastAsia="SimSun"/>
          <w:color w:val="000000" w:themeColor="text1"/>
          <w:szCs w:val="24"/>
          <w:lang w:eastAsia="zh-CN"/>
        </w:rPr>
        <w:t>Check if Proposal 1 is agreeable (only for the purpose of simulation alignment</w:t>
      </w:r>
      <w:r>
        <w:rPr>
          <w:rFonts w:eastAsia="SimSun"/>
          <w:color w:val="000000" w:themeColor="text1"/>
          <w:szCs w:val="24"/>
          <w:lang w:eastAsia="zh-CN"/>
        </w:rPr>
        <w:t xml:space="preserve"> within this objective of the WI</w:t>
      </w:r>
      <w:r w:rsidRPr="00A86789">
        <w:rPr>
          <w:rFonts w:eastAsia="SimSun"/>
          <w:color w:val="000000" w:themeColor="text1"/>
          <w:szCs w:val="24"/>
          <w:lang w:eastAsia="zh-CN"/>
        </w:rPr>
        <w:t>).</w:t>
      </w:r>
    </w:p>
    <w:p w14:paraId="72D1FF42" w14:textId="77777777" w:rsidR="001626E0" w:rsidRPr="00A86789" w:rsidRDefault="001626E0" w:rsidP="001626E0">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A86789">
        <w:rPr>
          <w:rFonts w:eastAsia="SimSun"/>
          <w:color w:val="000000" w:themeColor="text1"/>
          <w:szCs w:val="24"/>
          <w:lang w:eastAsia="zh-CN"/>
        </w:rPr>
        <w:t xml:space="preserve">Discuss online on remaining proposals. </w:t>
      </w:r>
    </w:p>
    <w:p w14:paraId="458AF8B3" w14:textId="77777777" w:rsidR="001626E0" w:rsidRPr="00913516" w:rsidRDefault="001626E0" w:rsidP="00913516">
      <w:pPr>
        <w:spacing w:after="120"/>
        <w:rPr>
          <w:color w:val="000000" w:themeColor="text1"/>
          <w:szCs w:val="24"/>
          <w:lang w:eastAsia="zh-CN"/>
        </w:rPr>
      </w:pPr>
    </w:p>
    <w:p w14:paraId="5730F31A" w14:textId="62E3DA02" w:rsidR="00CB017D" w:rsidRPr="00163A13" w:rsidRDefault="00CB017D" w:rsidP="00CB017D">
      <w:pPr>
        <w:pStyle w:val="Heading3"/>
        <w:rPr>
          <w:sz w:val="24"/>
          <w:szCs w:val="16"/>
        </w:rPr>
      </w:pPr>
      <w:r w:rsidRPr="00163A13">
        <w:rPr>
          <w:sz w:val="24"/>
          <w:szCs w:val="16"/>
        </w:rPr>
        <w:t xml:space="preserve">Sub-topic 2-7: </w:t>
      </w:r>
      <w:r>
        <w:rPr>
          <w:sz w:val="24"/>
          <w:szCs w:val="16"/>
        </w:rPr>
        <w:t>Micro BS scenario consideration</w:t>
      </w:r>
    </w:p>
    <w:p w14:paraId="5BBB9B4B" w14:textId="77777777" w:rsidR="00CB017D" w:rsidRPr="00A16410" w:rsidRDefault="00CB017D" w:rsidP="00CB017D">
      <w:pPr>
        <w:rPr>
          <w:color w:val="000000" w:themeColor="text1"/>
          <w:lang w:val="en-US" w:eastAsia="zh-CN"/>
        </w:rPr>
      </w:pPr>
      <w:r w:rsidRPr="00163A13">
        <w:rPr>
          <w:color w:val="000000" w:themeColor="text1"/>
          <w:lang w:val="en-US" w:eastAsia="zh-CN"/>
        </w:rPr>
        <w:t>Open issues and c</w:t>
      </w:r>
      <w:r w:rsidRPr="00163A13">
        <w:rPr>
          <w:rFonts w:hint="eastAsia"/>
          <w:color w:val="000000" w:themeColor="text1"/>
          <w:lang w:val="en-US" w:eastAsia="zh-CN"/>
        </w:rPr>
        <w:t xml:space="preserve">andidate </w:t>
      </w:r>
      <w:r w:rsidRPr="00A16410">
        <w:rPr>
          <w:rFonts w:hint="eastAsia"/>
          <w:color w:val="000000" w:themeColor="text1"/>
          <w:lang w:val="en-US" w:eastAsia="zh-CN"/>
        </w:rPr>
        <w:t>options before meeting:</w:t>
      </w:r>
    </w:p>
    <w:p w14:paraId="474181E2" w14:textId="77777777" w:rsidR="00CB017D" w:rsidRPr="00CB017D" w:rsidRDefault="00CB017D" w:rsidP="00CB017D">
      <w:pPr>
        <w:spacing w:after="120"/>
        <w:rPr>
          <w:color w:val="000000" w:themeColor="text1"/>
          <w:szCs w:val="24"/>
          <w:lang w:eastAsia="zh-CN"/>
        </w:rPr>
      </w:pPr>
      <w:r w:rsidRPr="00CB017D">
        <w:rPr>
          <w:color w:val="000000" w:themeColor="text1"/>
          <w:szCs w:val="24"/>
          <w:lang w:eastAsia="zh-CN"/>
        </w:rPr>
        <w:t>Proposals</w:t>
      </w:r>
    </w:p>
    <w:p w14:paraId="3349D506" w14:textId="0D013716" w:rsidR="00CB017D" w:rsidRPr="00CB017D" w:rsidRDefault="00CB017D" w:rsidP="00CB017D">
      <w:pPr>
        <w:pStyle w:val="ListParagraph"/>
        <w:numPr>
          <w:ilvl w:val="0"/>
          <w:numId w:val="17"/>
        </w:numPr>
        <w:spacing w:after="0" w:line="260" w:lineRule="auto"/>
        <w:ind w:firstLineChars="0"/>
      </w:pPr>
      <w:r w:rsidRPr="00CB017D">
        <w:rPr>
          <w:rFonts w:hint="eastAsia"/>
          <w:lang w:val="en-US" w:eastAsia="zh-CN"/>
        </w:rPr>
        <w:t xml:space="preserve">Proposal </w:t>
      </w:r>
      <w:r w:rsidRPr="00CB017D">
        <w:rPr>
          <w:lang w:val="en-US" w:eastAsia="zh-CN"/>
        </w:rPr>
        <w:t>1</w:t>
      </w:r>
      <w:r w:rsidRPr="00CB017D">
        <w:rPr>
          <w:rFonts w:hint="eastAsia"/>
          <w:lang w:val="en-US" w:eastAsia="zh-CN"/>
        </w:rPr>
        <w:t>:</w:t>
      </w:r>
      <w:r w:rsidRPr="00CB017D">
        <w:t xml:space="preserve"> To keep the 53 dB MCL assumption for deviation of the transmitter co-existence spurious emission requirements for DL protection in the upper region of FR1. (R4-2509190, Nokia)</w:t>
      </w:r>
    </w:p>
    <w:p w14:paraId="4A7668EF" w14:textId="46407EB6" w:rsidR="00CB017D" w:rsidRPr="00CB017D" w:rsidRDefault="00CB017D" w:rsidP="00CB017D">
      <w:pPr>
        <w:pStyle w:val="ListParagraph"/>
        <w:numPr>
          <w:ilvl w:val="0"/>
          <w:numId w:val="17"/>
        </w:numPr>
        <w:spacing w:after="0" w:line="260" w:lineRule="auto"/>
        <w:ind w:firstLineChars="0"/>
      </w:pPr>
      <w:r w:rsidRPr="00CB017D">
        <w:rPr>
          <w:rFonts w:hint="eastAsia"/>
          <w:lang w:val="en-US" w:eastAsia="zh-CN"/>
        </w:rPr>
        <w:t xml:space="preserve">Proposal </w:t>
      </w:r>
      <w:r w:rsidRPr="00CB017D">
        <w:rPr>
          <w:lang w:val="en-US" w:eastAsia="zh-CN"/>
        </w:rPr>
        <w:t>2</w:t>
      </w:r>
      <w:r w:rsidRPr="00CB017D">
        <w:rPr>
          <w:rFonts w:hint="eastAsia"/>
          <w:lang w:val="en-US" w:eastAsia="zh-CN"/>
        </w:rPr>
        <w:t>: for BS2UE CLI analysis, propose to consider the Micro deployment for the assumption.</w:t>
      </w:r>
      <w:r w:rsidRPr="00CB017D">
        <w:t xml:space="preserve"> (R4-2511134, ZTE)</w:t>
      </w:r>
    </w:p>
    <w:p w14:paraId="45EFA542" w14:textId="77777777" w:rsidR="00CB017D" w:rsidRPr="00CB017D" w:rsidRDefault="00CB017D" w:rsidP="00CB017D">
      <w:pPr>
        <w:spacing w:after="0"/>
        <w:rPr>
          <w:rFonts w:eastAsia="Times New Roman"/>
          <w:b/>
          <w:bCs/>
          <w:lang w:eastAsia="zh-CN"/>
        </w:rPr>
      </w:pPr>
    </w:p>
    <w:p w14:paraId="15A39EA2" w14:textId="5361B82F" w:rsidR="00CB017D" w:rsidRDefault="00CB017D" w:rsidP="00CB017D">
      <w:pPr>
        <w:spacing w:after="120"/>
        <w:rPr>
          <w:color w:val="000000" w:themeColor="text1"/>
          <w:szCs w:val="24"/>
          <w:lang w:eastAsia="zh-CN"/>
        </w:rPr>
      </w:pPr>
      <w:r w:rsidRPr="001626E0">
        <w:rPr>
          <w:color w:val="000000" w:themeColor="text1"/>
          <w:szCs w:val="24"/>
          <w:lang w:eastAsia="zh-CN"/>
        </w:rPr>
        <w:t>Recommended WF: Discuss online.</w:t>
      </w:r>
    </w:p>
    <w:p w14:paraId="72E0080D" w14:textId="13766BEE" w:rsidR="00CB017D" w:rsidRDefault="00CB017D" w:rsidP="00DC260E">
      <w:pPr>
        <w:spacing w:after="0"/>
        <w:rPr>
          <w:rFonts w:eastAsia="Times New Roman"/>
          <w:highlight w:val="yellow"/>
          <w:lang w:eastAsia="zh-CN"/>
        </w:rPr>
      </w:pPr>
    </w:p>
    <w:p w14:paraId="362756BA" w14:textId="54DE84D4" w:rsidR="001626E0" w:rsidRPr="00CB017D" w:rsidRDefault="001626E0" w:rsidP="001626E0">
      <w:pPr>
        <w:pStyle w:val="Heading3"/>
        <w:rPr>
          <w:sz w:val="24"/>
          <w:szCs w:val="16"/>
        </w:rPr>
      </w:pPr>
      <w:r w:rsidRPr="00CB017D">
        <w:rPr>
          <w:sz w:val="24"/>
          <w:szCs w:val="16"/>
        </w:rPr>
        <w:t xml:space="preserve">Sub-topic 2-7: </w:t>
      </w:r>
      <w:r w:rsidR="00D87F7F">
        <w:rPr>
          <w:sz w:val="24"/>
          <w:szCs w:val="16"/>
        </w:rPr>
        <w:t>Other s</w:t>
      </w:r>
      <w:r w:rsidRPr="00CB017D">
        <w:rPr>
          <w:sz w:val="24"/>
          <w:szCs w:val="16"/>
        </w:rPr>
        <w:t xml:space="preserve">ystem-level simulation assumptions </w:t>
      </w:r>
    </w:p>
    <w:p w14:paraId="048F846B" w14:textId="5C14D5D6" w:rsidR="001626E0" w:rsidRPr="00616DF9" w:rsidRDefault="00616DF9" w:rsidP="00616DF9">
      <w:pPr>
        <w:spacing w:after="120"/>
        <w:rPr>
          <w:color w:val="000000" w:themeColor="text1"/>
          <w:szCs w:val="24"/>
          <w:lang w:eastAsia="zh-CN"/>
        </w:rPr>
      </w:pPr>
      <w:r w:rsidRPr="00616DF9">
        <w:rPr>
          <w:color w:val="000000" w:themeColor="text1"/>
          <w:szCs w:val="24"/>
          <w:lang w:eastAsia="zh-CN"/>
        </w:rPr>
        <w:t xml:space="preserve">As multiple </w:t>
      </w:r>
      <w:r>
        <w:rPr>
          <w:color w:val="000000" w:themeColor="text1"/>
          <w:szCs w:val="24"/>
          <w:lang w:eastAsia="zh-CN"/>
        </w:rPr>
        <w:t xml:space="preserve">contribution </w:t>
      </w:r>
      <w:r w:rsidRPr="00616DF9">
        <w:rPr>
          <w:color w:val="000000" w:themeColor="text1"/>
          <w:szCs w:val="24"/>
          <w:lang w:eastAsia="zh-CN"/>
        </w:rPr>
        <w:t>captures wide range of simulation assumptions, keep this placeholder for related discussion not addressed by other sub-topics.</w:t>
      </w:r>
    </w:p>
    <w:p w14:paraId="3F5863B3" w14:textId="4B55FD0E" w:rsidR="001626E0" w:rsidRPr="00616DF9" w:rsidRDefault="001626E0" w:rsidP="001626E0">
      <w:pPr>
        <w:spacing w:after="120"/>
        <w:rPr>
          <w:color w:val="000000" w:themeColor="text1"/>
          <w:szCs w:val="24"/>
          <w:lang w:eastAsia="zh-CN"/>
        </w:rPr>
      </w:pPr>
      <w:r w:rsidRPr="00616DF9">
        <w:rPr>
          <w:color w:val="000000" w:themeColor="text1"/>
          <w:szCs w:val="24"/>
          <w:lang w:eastAsia="zh-CN"/>
        </w:rPr>
        <w:t xml:space="preserve">Recommended WF: </w:t>
      </w:r>
      <w:r w:rsidR="00616DF9" w:rsidRPr="00616DF9">
        <w:rPr>
          <w:color w:val="000000" w:themeColor="text1"/>
          <w:szCs w:val="24"/>
          <w:lang w:eastAsia="zh-CN"/>
        </w:rPr>
        <w:t>TBD</w:t>
      </w:r>
      <w:r w:rsidRPr="00616DF9">
        <w:rPr>
          <w:color w:val="000000" w:themeColor="text1"/>
          <w:szCs w:val="24"/>
          <w:lang w:eastAsia="zh-CN"/>
        </w:rPr>
        <w:t>.</w:t>
      </w:r>
    </w:p>
    <w:p w14:paraId="41174E65" w14:textId="77777777" w:rsidR="001626E0" w:rsidRDefault="001626E0" w:rsidP="00DC260E">
      <w:pPr>
        <w:spacing w:after="0"/>
        <w:rPr>
          <w:rFonts w:eastAsia="Times New Roman"/>
          <w:highlight w:val="yellow"/>
          <w:lang w:eastAsia="zh-CN"/>
        </w:rPr>
      </w:pPr>
    </w:p>
    <w:p w14:paraId="32E35B43" w14:textId="77777777" w:rsidR="00CB017D" w:rsidRPr="00852570" w:rsidRDefault="00CB017D" w:rsidP="00DC260E">
      <w:pPr>
        <w:spacing w:after="0"/>
        <w:rPr>
          <w:rFonts w:eastAsia="Times New Roman"/>
          <w:highlight w:val="yellow"/>
          <w:lang w:eastAsia="zh-CN"/>
        </w:rPr>
      </w:pPr>
    </w:p>
    <w:p w14:paraId="4D702F58" w14:textId="28381BAA" w:rsidR="00D820BC" w:rsidRPr="00163A13" w:rsidRDefault="00D820BC" w:rsidP="00D820BC">
      <w:pPr>
        <w:pStyle w:val="Heading3"/>
        <w:rPr>
          <w:sz w:val="24"/>
          <w:szCs w:val="16"/>
        </w:rPr>
      </w:pPr>
      <w:r w:rsidRPr="00163A13">
        <w:rPr>
          <w:sz w:val="24"/>
          <w:szCs w:val="16"/>
        </w:rPr>
        <w:t>Sub-topic 2-7: Tx spurious emissions co-ex requirement</w:t>
      </w:r>
    </w:p>
    <w:p w14:paraId="63D51FA7" w14:textId="3277ECE9" w:rsidR="00D820BC" w:rsidRPr="00A16410" w:rsidRDefault="00D820BC" w:rsidP="00D820BC">
      <w:pPr>
        <w:rPr>
          <w:color w:val="000000" w:themeColor="text1"/>
          <w:lang w:val="en-US" w:eastAsia="zh-CN"/>
        </w:rPr>
      </w:pPr>
      <w:r w:rsidRPr="00163A13">
        <w:rPr>
          <w:color w:val="000000" w:themeColor="text1"/>
          <w:lang w:val="en-US" w:eastAsia="zh-CN"/>
        </w:rPr>
        <w:t>Open issues and c</w:t>
      </w:r>
      <w:r w:rsidRPr="00163A13">
        <w:rPr>
          <w:rFonts w:hint="eastAsia"/>
          <w:color w:val="000000" w:themeColor="text1"/>
          <w:lang w:val="en-US" w:eastAsia="zh-CN"/>
        </w:rPr>
        <w:t xml:space="preserve">andidate </w:t>
      </w:r>
      <w:r w:rsidRPr="00A16410">
        <w:rPr>
          <w:rFonts w:hint="eastAsia"/>
          <w:color w:val="000000" w:themeColor="text1"/>
          <w:lang w:val="en-US" w:eastAsia="zh-CN"/>
        </w:rPr>
        <w:t>options before meeting:</w:t>
      </w:r>
    </w:p>
    <w:p w14:paraId="022C3DF6" w14:textId="77777777" w:rsidR="00D820BC" w:rsidRPr="00A16410" w:rsidRDefault="00D820BC" w:rsidP="00337030">
      <w:pPr>
        <w:spacing w:after="120"/>
        <w:rPr>
          <w:color w:val="000000" w:themeColor="text1"/>
          <w:szCs w:val="24"/>
          <w:lang w:eastAsia="zh-CN"/>
        </w:rPr>
      </w:pPr>
      <w:r w:rsidRPr="00A16410">
        <w:rPr>
          <w:color w:val="000000" w:themeColor="text1"/>
          <w:szCs w:val="24"/>
          <w:lang w:eastAsia="zh-CN"/>
        </w:rPr>
        <w:t>Proposals</w:t>
      </w:r>
    </w:p>
    <w:p w14:paraId="140DC8D7" w14:textId="59A4C418" w:rsidR="00557152" w:rsidRPr="005A754C" w:rsidRDefault="00557152" w:rsidP="006E4C73">
      <w:pPr>
        <w:pStyle w:val="ListParagraph"/>
        <w:numPr>
          <w:ilvl w:val="0"/>
          <w:numId w:val="28"/>
        </w:numPr>
        <w:spacing w:after="0" w:line="260" w:lineRule="auto"/>
        <w:ind w:firstLineChars="0"/>
        <w:rPr>
          <w:rFonts w:eastAsiaTheme="minorEastAsia"/>
        </w:rPr>
      </w:pPr>
      <w:r w:rsidRPr="00A16410">
        <w:rPr>
          <w:rFonts w:hint="eastAsia"/>
          <w:lang w:val="en-US" w:eastAsia="zh-CN"/>
        </w:rPr>
        <w:t xml:space="preserve">Proposal </w:t>
      </w:r>
      <w:r w:rsidRPr="00A16410">
        <w:rPr>
          <w:lang w:val="en-US" w:eastAsia="zh-CN"/>
        </w:rPr>
        <w:t>1</w:t>
      </w:r>
      <w:r w:rsidRPr="00A16410">
        <w:rPr>
          <w:rFonts w:hint="eastAsia"/>
          <w:lang w:val="en-US" w:eastAsia="zh-CN"/>
        </w:rPr>
        <w:t>: for non-harmonic spurious emission requirement at least, the coexistence spurious emission requirement could be relaxed dow</w:t>
      </w:r>
      <w:r w:rsidRPr="005A754C">
        <w:rPr>
          <w:rFonts w:hint="eastAsia"/>
          <w:lang w:val="en-US" w:eastAsia="zh-CN"/>
        </w:rPr>
        <w:t xml:space="preserve">n to -23dBm/MHz under the 100% grid shift with isolation distance as 288m. </w:t>
      </w:r>
      <w:r w:rsidRPr="005A754C">
        <w:rPr>
          <w:lang w:val="en-US" w:eastAsia="zh-CN"/>
        </w:rPr>
        <w:t>(</w:t>
      </w:r>
      <w:r w:rsidRPr="005A754C">
        <w:t>R4-2511134</w:t>
      </w:r>
      <w:r w:rsidRPr="005A754C">
        <w:rPr>
          <w:lang w:val="en-US" w:eastAsia="zh-CN"/>
        </w:rPr>
        <w:t>, ZTE)</w:t>
      </w:r>
    </w:p>
    <w:p w14:paraId="7651B63E" w14:textId="2D0DA019" w:rsidR="00D820BC" w:rsidRPr="005A754C" w:rsidRDefault="00D820BC" w:rsidP="006E4C73">
      <w:pPr>
        <w:pStyle w:val="NoSpacing"/>
        <w:numPr>
          <w:ilvl w:val="0"/>
          <w:numId w:val="28"/>
        </w:numPr>
      </w:pPr>
      <w:r w:rsidRPr="005A754C">
        <w:t xml:space="preserve">Proposal </w:t>
      </w:r>
      <w:r w:rsidR="00557152" w:rsidRPr="005A754C">
        <w:t>2</w:t>
      </w:r>
      <w:r w:rsidRPr="005A754C">
        <w:t xml:space="preserve">: </w:t>
      </w:r>
      <w:r w:rsidR="00163A13" w:rsidRPr="005A754C">
        <w:t xml:space="preserve">The co-existence spurious emissions requirement in band n104 could be -40dBm. </w:t>
      </w:r>
      <w:r w:rsidRPr="005A754C">
        <w:t>(</w:t>
      </w:r>
      <w:r w:rsidR="00163A13" w:rsidRPr="005A754C">
        <w:t>R4-2511554</w:t>
      </w:r>
      <w:r w:rsidRPr="005A754C">
        <w:t>, Huawei)</w:t>
      </w:r>
    </w:p>
    <w:p w14:paraId="3518AD3A" w14:textId="3BCD74EA" w:rsidR="005A754C" w:rsidRPr="005A754C" w:rsidRDefault="00837691" w:rsidP="005A754C">
      <w:pPr>
        <w:pStyle w:val="ListParagraph"/>
        <w:numPr>
          <w:ilvl w:val="0"/>
          <w:numId w:val="28"/>
        </w:numPr>
        <w:spacing w:after="0" w:line="260" w:lineRule="auto"/>
        <w:ind w:firstLineChars="0"/>
        <w:rPr>
          <w:rFonts w:eastAsia="Times New Roman"/>
          <w:lang w:val="en-US" w:eastAsia="zh-CN"/>
        </w:rPr>
      </w:pPr>
      <w:hyperlink w:anchor="_Toc206165233" w:history="1">
        <w:r w:rsidR="005A754C" w:rsidRPr="005A754C">
          <w:rPr>
            <w:rFonts w:eastAsia="Times New Roman"/>
            <w:lang w:val="en-US" w:eastAsia="zh-CN"/>
          </w:rPr>
          <w:t>Proposal 3: The BS-to-BS coupling loss with 50% grid shift assumption at 99.99th percentile on the CDF indicates a potential correction of ~5 dB compared to Rel-99 values.</w:t>
        </w:r>
      </w:hyperlink>
      <w:r w:rsidR="005A754C" w:rsidRPr="005A754C">
        <w:rPr>
          <w:rFonts w:eastAsia="Times New Roman"/>
          <w:lang w:val="en-US" w:eastAsia="zh-CN"/>
        </w:rPr>
        <w:t xml:space="preserve"> </w:t>
      </w:r>
      <w:r w:rsidR="005A754C" w:rsidRPr="005A754C">
        <w:t>(R4-2510213, Ericsson)</w:t>
      </w:r>
    </w:p>
    <w:p w14:paraId="0EBA5D2B" w14:textId="06C2C800" w:rsidR="005A754C" w:rsidRPr="00B7247D" w:rsidRDefault="00837691" w:rsidP="005A754C">
      <w:pPr>
        <w:pStyle w:val="ListParagraph"/>
        <w:numPr>
          <w:ilvl w:val="0"/>
          <w:numId w:val="28"/>
        </w:numPr>
        <w:spacing w:after="0" w:line="260" w:lineRule="auto"/>
        <w:ind w:firstLineChars="0"/>
        <w:rPr>
          <w:rFonts w:eastAsia="Times New Roman"/>
          <w:lang w:val="en-US" w:eastAsia="zh-CN"/>
        </w:rPr>
      </w:pPr>
      <w:hyperlink w:anchor="_Toc206165234" w:history="1">
        <w:r w:rsidR="005A754C" w:rsidRPr="005A754C">
          <w:rPr>
            <w:rFonts w:eastAsia="Times New Roman"/>
            <w:lang w:val="en-US" w:eastAsia="zh-CN"/>
          </w:rPr>
          <w:t>Proposal 4: With BS-to-BS coupling being the dominant scenario, there should be a similar adjustment of ~5 dB compared to Rel-99 values for both BS-to BS and BS-to-UE co-existence spurious emission requirements.</w:t>
        </w:r>
      </w:hyperlink>
      <w:r w:rsidR="005A754C" w:rsidRPr="005A754C">
        <w:t xml:space="preserve"> </w:t>
      </w:r>
      <w:r w:rsidR="005A754C" w:rsidRPr="006E4C73">
        <w:t>(</w:t>
      </w:r>
      <w:r w:rsidR="005A754C" w:rsidRPr="00681562">
        <w:t>R4-2510213</w:t>
      </w:r>
      <w:r w:rsidR="005A754C" w:rsidRPr="006E4C73">
        <w:t xml:space="preserve">, </w:t>
      </w:r>
      <w:r w:rsidR="005A754C">
        <w:t>Ericsson</w:t>
      </w:r>
      <w:r w:rsidR="005A754C" w:rsidRPr="006E4C73">
        <w:t>)</w:t>
      </w:r>
    </w:p>
    <w:p w14:paraId="37C96B5A" w14:textId="77777777" w:rsidR="00D820BC" w:rsidRPr="006E4C73" w:rsidRDefault="00D820BC" w:rsidP="00D820BC">
      <w:pPr>
        <w:spacing w:after="0"/>
        <w:rPr>
          <w:rFonts w:eastAsia="Times New Roman"/>
          <w:b/>
          <w:bCs/>
          <w:lang w:eastAsia="zh-CN"/>
        </w:rPr>
      </w:pPr>
    </w:p>
    <w:p w14:paraId="45282BCB" w14:textId="676B3C43" w:rsidR="00D820BC" w:rsidRDefault="00D820BC" w:rsidP="00D15CA0">
      <w:pPr>
        <w:spacing w:after="120"/>
        <w:rPr>
          <w:color w:val="000000" w:themeColor="text1"/>
          <w:szCs w:val="24"/>
          <w:lang w:eastAsia="zh-CN"/>
        </w:rPr>
      </w:pPr>
      <w:r w:rsidRPr="006E4C73">
        <w:rPr>
          <w:color w:val="000000" w:themeColor="text1"/>
          <w:szCs w:val="24"/>
          <w:lang w:eastAsia="zh-CN"/>
        </w:rPr>
        <w:t xml:space="preserve">Recommended WF: </w:t>
      </w:r>
      <w:r w:rsidR="00423301" w:rsidRPr="006E4C73">
        <w:rPr>
          <w:color w:val="000000" w:themeColor="text1"/>
          <w:szCs w:val="24"/>
          <w:lang w:eastAsia="zh-CN"/>
        </w:rPr>
        <w:t>Discuss online.</w:t>
      </w:r>
    </w:p>
    <w:p w14:paraId="2D3962B1" w14:textId="0D8BE7F0" w:rsidR="008D4179" w:rsidRDefault="008D4179" w:rsidP="00D15CA0">
      <w:pPr>
        <w:spacing w:after="120"/>
        <w:rPr>
          <w:color w:val="000000" w:themeColor="text1"/>
          <w:szCs w:val="24"/>
          <w:lang w:eastAsia="zh-CN"/>
        </w:rPr>
      </w:pPr>
    </w:p>
    <w:p w14:paraId="786E03B5" w14:textId="037E141B" w:rsidR="008D4179" w:rsidRPr="008D4179" w:rsidRDefault="008D4179" w:rsidP="008D4179">
      <w:pPr>
        <w:pStyle w:val="Heading3"/>
        <w:rPr>
          <w:sz w:val="24"/>
          <w:szCs w:val="16"/>
        </w:rPr>
      </w:pPr>
      <w:r w:rsidRPr="008D4179">
        <w:rPr>
          <w:sz w:val="24"/>
          <w:szCs w:val="16"/>
        </w:rPr>
        <w:t>Sub-topic 2-8: Conformance testing aspects</w:t>
      </w:r>
    </w:p>
    <w:p w14:paraId="2F911D08" w14:textId="77777777" w:rsidR="008D4179" w:rsidRPr="008D4179" w:rsidRDefault="008D4179" w:rsidP="008D4179">
      <w:pPr>
        <w:rPr>
          <w:color w:val="000000" w:themeColor="text1"/>
          <w:lang w:val="en-US" w:eastAsia="zh-CN"/>
        </w:rPr>
      </w:pPr>
      <w:r w:rsidRPr="008D4179">
        <w:rPr>
          <w:color w:val="000000" w:themeColor="text1"/>
          <w:lang w:val="en-US" w:eastAsia="zh-CN"/>
        </w:rPr>
        <w:t xml:space="preserve">Selected observations related to the discussion: </w:t>
      </w:r>
    </w:p>
    <w:p w14:paraId="7F24A2CD" w14:textId="01A43E13" w:rsidR="008D4179" w:rsidRPr="00852570" w:rsidRDefault="008D4179" w:rsidP="008D4179">
      <w:pPr>
        <w:pStyle w:val="B1"/>
        <w:ind w:left="284" w:firstLine="0"/>
        <w:rPr>
          <w:bCs/>
          <w:highlight w:val="yellow"/>
        </w:rPr>
      </w:pPr>
      <w:r w:rsidRPr="008D4179">
        <w:rPr>
          <w:rFonts w:eastAsia="Yu Mincho"/>
        </w:rPr>
        <w:t>Observation 1</w:t>
      </w:r>
      <w:r w:rsidR="00557152">
        <w:rPr>
          <w:rFonts w:eastAsia="Yu Mincho"/>
        </w:rPr>
        <w:t>:</w:t>
      </w:r>
      <w:r w:rsidRPr="008D4179">
        <w:rPr>
          <w:rFonts w:eastAsia="Yu Mincho"/>
        </w:rPr>
        <w:tab/>
        <w:t>The only performance impact will be on the test requirements on Clause 6.6.5.5.1.3 TS 38.141-1 and Clause 6.7.5.4.5 TS 38.141-2, based on the spurious emission limits derived from the system level evaluations.</w:t>
      </w:r>
    </w:p>
    <w:p w14:paraId="47182BB6" w14:textId="77777777" w:rsidR="008D4179" w:rsidRPr="00D17F37" w:rsidRDefault="008D4179" w:rsidP="008D4179">
      <w:pPr>
        <w:spacing w:after="0"/>
        <w:rPr>
          <w:rFonts w:eastAsia="Times New Roman"/>
          <w:b/>
          <w:bCs/>
          <w:lang w:eastAsia="zh-CN"/>
        </w:rPr>
      </w:pPr>
    </w:p>
    <w:p w14:paraId="0551C362" w14:textId="21AB2EEE" w:rsidR="008D4179" w:rsidRPr="00FA7D7A" w:rsidRDefault="008D4179" w:rsidP="008D4179">
      <w:pPr>
        <w:spacing w:after="120"/>
        <w:rPr>
          <w:color w:val="000000" w:themeColor="text1"/>
          <w:szCs w:val="24"/>
          <w:lang w:eastAsia="zh-CN"/>
        </w:rPr>
      </w:pPr>
      <w:r w:rsidRPr="00D17F37">
        <w:rPr>
          <w:color w:val="000000" w:themeColor="text1"/>
          <w:szCs w:val="24"/>
          <w:lang w:eastAsia="zh-CN"/>
        </w:rPr>
        <w:t>Recommended WF: Discuss</w:t>
      </w:r>
      <w:r w:rsidR="00D17F37" w:rsidRPr="00D17F37">
        <w:rPr>
          <w:color w:val="000000" w:themeColor="text1"/>
          <w:szCs w:val="24"/>
          <w:lang w:eastAsia="zh-CN"/>
        </w:rPr>
        <w:t xml:space="preserve"> offline</w:t>
      </w:r>
      <w:r w:rsidR="00D17F37">
        <w:rPr>
          <w:color w:val="000000" w:themeColor="text1"/>
          <w:szCs w:val="24"/>
          <w:lang w:eastAsia="zh-CN"/>
        </w:rPr>
        <w:t xml:space="preserve"> if needed</w:t>
      </w:r>
      <w:r w:rsidR="00D17F37" w:rsidRPr="00D17F37">
        <w:rPr>
          <w:color w:val="000000" w:themeColor="text1"/>
          <w:szCs w:val="24"/>
          <w:lang w:eastAsia="zh-CN"/>
        </w:rPr>
        <w:t>; focus on Core aspects first</w:t>
      </w:r>
      <w:r w:rsidRPr="00D17F37">
        <w:rPr>
          <w:color w:val="000000" w:themeColor="text1"/>
          <w:szCs w:val="24"/>
          <w:lang w:eastAsia="zh-CN"/>
        </w:rPr>
        <w:t>.</w:t>
      </w:r>
    </w:p>
    <w:p w14:paraId="4B4D882D" w14:textId="77777777" w:rsidR="008D4179" w:rsidRPr="00FA7D7A" w:rsidRDefault="008D4179" w:rsidP="00D15CA0">
      <w:pPr>
        <w:spacing w:after="120"/>
        <w:rPr>
          <w:color w:val="000000" w:themeColor="text1"/>
          <w:szCs w:val="24"/>
          <w:lang w:eastAsia="zh-CN"/>
        </w:rPr>
      </w:pPr>
    </w:p>
    <w:sectPr w:rsidR="008D4179" w:rsidRPr="00FA7D7A"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9A10" w14:textId="77777777" w:rsidR="00837691" w:rsidRDefault="00837691">
      <w:r>
        <w:separator/>
      </w:r>
    </w:p>
  </w:endnote>
  <w:endnote w:type="continuationSeparator" w:id="0">
    <w:p w14:paraId="320059C2" w14:textId="77777777" w:rsidR="00837691" w:rsidRDefault="0083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4AA4" w14:textId="77777777" w:rsidR="00837691" w:rsidRDefault="00837691">
      <w:r>
        <w:separator/>
      </w:r>
    </w:p>
  </w:footnote>
  <w:footnote w:type="continuationSeparator" w:id="0">
    <w:p w14:paraId="37C15AEC" w14:textId="77777777" w:rsidR="00837691" w:rsidRDefault="00837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2BC1892"/>
    <w:multiLevelType w:val="hybridMultilevel"/>
    <w:tmpl w:val="BEBCB50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2C5EDE"/>
    <w:multiLevelType w:val="hybridMultilevel"/>
    <w:tmpl w:val="8E8AD5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66C73"/>
    <w:multiLevelType w:val="hybridMultilevel"/>
    <w:tmpl w:val="BEBCB5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F37F26"/>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8BE596E"/>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92C6397"/>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A2019B"/>
    <w:multiLevelType w:val="hybridMultilevel"/>
    <w:tmpl w:val="9A24D3A6"/>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25CB1986"/>
    <w:multiLevelType w:val="hybridMultilevel"/>
    <w:tmpl w:val="D36EBF1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E6F16CF"/>
    <w:multiLevelType w:val="hybridMultilevel"/>
    <w:tmpl w:val="CCB60B6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EF51934"/>
    <w:multiLevelType w:val="hybridMultilevel"/>
    <w:tmpl w:val="399C8C9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2" w15:restartNumberingAfterBreak="0">
    <w:nsid w:val="33D956A3"/>
    <w:multiLevelType w:val="hybridMultilevel"/>
    <w:tmpl w:val="CCB60B6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65A6783"/>
    <w:multiLevelType w:val="hybridMultilevel"/>
    <w:tmpl w:val="77487C7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43C25"/>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41701CD0"/>
    <w:multiLevelType w:val="hybridMultilevel"/>
    <w:tmpl w:val="0E8A4382"/>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E5C552D"/>
    <w:multiLevelType w:val="hybridMultilevel"/>
    <w:tmpl w:val="8E8AD5B2"/>
    <w:lvl w:ilvl="0" w:tplc="0409000F">
      <w:start w:val="1"/>
      <w:numFmt w:val="decimal"/>
      <w:lvlText w:val="%1."/>
      <w:lvlJc w:val="left"/>
      <w:pPr>
        <w:ind w:left="2084" w:hanging="360"/>
      </w:p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1" w15:restartNumberingAfterBreak="0">
    <w:nsid w:val="530C30ED"/>
    <w:multiLevelType w:val="hybridMultilevel"/>
    <w:tmpl w:val="BEBCB5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B73482"/>
    <w:multiLevelType w:val="hybridMultilevel"/>
    <w:tmpl w:val="17B25358"/>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D6A6BD0"/>
    <w:multiLevelType w:val="hybridMultilevel"/>
    <w:tmpl w:val="B5C25822"/>
    <w:lvl w:ilvl="0" w:tplc="0409000F">
      <w:start w:val="1"/>
      <w:numFmt w:val="decimal"/>
      <w:lvlText w:val="%1."/>
      <w:lvlJc w:val="left"/>
      <w:pPr>
        <w:ind w:left="1364" w:hanging="360"/>
      </w:p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4" w15:restartNumberingAfterBreak="0">
    <w:nsid w:val="70B63579"/>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51BCA"/>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22"/>
  </w:num>
  <w:num w:numId="2">
    <w:abstractNumId w:val="14"/>
  </w:num>
  <w:num w:numId="3">
    <w:abstractNumId w:val="15"/>
  </w:num>
  <w:num w:numId="4">
    <w:abstractNumId w:val="19"/>
  </w:num>
  <w:num w:numId="5">
    <w:abstractNumId w:val="0"/>
  </w:num>
  <w:num w:numId="6">
    <w:abstractNumId w:val="16"/>
  </w:num>
  <w:num w:numId="7">
    <w:abstractNumId w:val="25"/>
  </w:num>
  <w:num w:numId="8">
    <w:abstractNumId w:val="2"/>
  </w:num>
  <w:num w:numId="9">
    <w:abstractNumId w:val="8"/>
  </w:num>
  <w:num w:numId="10">
    <w:abstractNumId w:val="23"/>
  </w:num>
  <w:num w:numId="11">
    <w:abstractNumId w:val="1"/>
  </w:num>
  <w:num w:numId="12">
    <w:abstractNumId w:val="12"/>
  </w:num>
  <w:num w:numId="13">
    <w:abstractNumId w:val="11"/>
  </w:num>
  <w:num w:numId="14">
    <w:abstractNumId w:val="6"/>
  </w:num>
  <w:num w:numId="15">
    <w:abstractNumId w:val="9"/>
  </w:num>
  <w:num w:numId="16">
    <w:abstractNumId w:val="7"/>
  </w:num>
  <w:num w:numId="17">
    <w:abstractNumId w:val="26"/>
  </w:num>
  <w:num w:numId="18">
    <w:abstractNumId w:val="17"/>
  </w:num>
  <w:num w:numId="19">
    <w:abstractNumId w:val="3"/>
  </w:num>
  <w:num w:numId="20">
    <w:abstractNumId w:val="20"/>
  </w:num>
  <w:num w:numId="21">
    <w:abstractNumId w:val="13"/>
  </w:num>
  <w:num w:numId="22">
    <w:abstractNumId w:val="19"/>
    <w:lvlOverride w:ilvl="0">
      <w:startOverride w:val="1"/>
    </w:lvlOverride>
  </w:num>
  <w:num w:numId="23">
    <w:abstractNumId w:val="10"/>
  </w:num>
  <w:num w:numId="24">
    <w:abstractNumId w:val="18"/>
  </w:num>
  <w:num w:numId="25">
    <w:abstractNumId w:val="4"/>
  </w:num>
  <w:num w:numId="26">
    <w:abstractNumId w:val="21"/>
  </w:num>
  <w:num w:numId="27">
    <w:abstractNumId w:val="24"/>
  </w:num>
  <w:num w:numId="2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5EA"/>
    <w:rsid w:val="00016A8F"/>
    <w:rsid w:val="00020C56"/>
    <w:rsid w:val="0002685C"/>
    <w:rsid w:val="00026ACC"/>
    <w:rsid w:val="0003171D"/>
    <w:rsid w:val="00031C1D"/>
    <w:rsid w:val="00035C50"/>
    <w:rsid w:val="000368AA"/>
    <w:rsid w:val="00040A35"/>
    <w:rsid w:val="000457A1"/>
    <w:rsid w:val="00050001"/>
    <w:rsid w:val="00052041"/>
    <w:rsid w:val="00052F85"/>
    <w:rsid w:val="0005326A"/>
    <w:rsid w:val="000548C1"/>
    <w:rsid w:val="00062603"/>
    <w:rsid w:val="0006266D"/>
    <w:rsid w:val="00065506"/>
    <w:rsid w:val="00067AFE"/>
    <w:rsid w:val="0007382E"/>
    <w:rsid w:val="00074F3C"/>
    <w:rsid w:val="000766E1"/>
    <w:rsid w:val="00077FF6"/>
    <w:rsid w:val="00080D82"/>
    <w:rsid w:val="00081692"/>
    <w:rsid w:val="00082991"/>
    <w:rsid w:val="000829CC"/>
    <w:rsid w:val="00082A8C"/>
    <w:rsid w:val="00082C46"/>
    <w:rsid w:val="00085A0E"/>
    <w:rsid w:val="00087548"/>
    <w:rsid w:val="000918C9"/>
    <w:rsid w:val="00093E7E"/>
    <w:rsid w:val="000A11D4"/>
    <w:rsid w:val="000A1830"/>
    <w:rsid w:val="000A23B9"/>
    <w:rsid w:val="000A4121"/>
    <w:rsid w:val="000A4AA3"/>
    <w:rsid w:val="000A550E"/>
    <w:rsid w:val="000A6392"/>
    <w:rsid w:val="000B0676"/>
    <w:rsid w:val="000B0960"/>
    <w:rsid w:val="000B1A55"/>
    <w:rsid w:val="000B20BB"/>
    <w:rsid w:val="000B2EF6"/>
    <w:rsid w:val="000B2FA6"/>
    <w:rsid w:val="000B4882"/>
    <w:rsid w:val="000B4AA0"/>
    <w:rsid w:val="000B6AAC"/>
    <w:rsid w:val="000C091D"/>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39CA"/>
    <w:rsid w:val="001055CA"/>
    <w:rsid w:val="00107927"/>
    <w:rsid w:val="00110E26"/>
    <w:rsid w:val="00111321"/>
    <w:rsid w:val="001128E7"/>
    <w:rsid w:val="00117BD6"/>
    <w:rsid w:val="001206C2"/>
    <w:rsid w:val="00120A96"/>
    <w:rsid w:val="00120AA2"/>
    <w:rsid w:val="00121978"/>
    <w:rsid w:val="00123422"/>
    <w:rsid w:val="0012475B"/>
    <w:rsid w:val="001247C8"/>
    <w:rsid w:val="00124B6A"/>
    <w:rsid w:val="001251AB"/>
    <w:rsid w:val="00130462"/>
    <w:rsid w:val="00130536"/>
    <w:rsid w:val="00136D4C"/>
    <w:rsid w:val="00142538"/>
    <w:rsid w:val="00142BB9"/>
    <w:rsid w:val="00143FE0"/>
    <w:rsid w:val="001440E3"/>
    <w:rsid w:val="00144F96"/>
    <w:rsid w:val="0014646B"/>
    <w:rsid w:val="00151EAC"/>
    <w:rsid w:val="00153528"/>
    <w:rsid w:val="001546F5"/>
    <w:rsid w:val="00154E68"/>
    <w:rsid w:val="00161153"/>
    <w:rsid w:val="00162548"/>
    <w:rsid w:val="001626E0"/>
    <w:rsid w:val="00163A13"/>
    <w:rsid w:val="00172183"/>
    <w:rsid w:val="0017477F"/>
    <w:rsid w:val="00174A4A"/>
    <w:rsid w:val="001751AB"/>
    <w:rsid w:val="00175A3F"/>
    <w:rsid w:val="00180D48"/>
    <w:rsid w:val="00180E09"/>
    <w:rsid w:val="00181FCD"/>
    <w:rsid w:val="001827AD"/>
    <w:rsid w:val="00183D4C"/>
    <w:rsid w:val="00183F6D"/>
    <w:rsid w:val="0018670E"/>
    <w:rsid w:val="0019219A"/>
    <w:rsid w:val="00195077"/>
    <w:rsid w:val="00197CA9"/>
    <w:rsid w:val="001A033F"/>
    <w:rsid w:val="001A08AA"/>
    <w:rsid w:val="001A59CB"/>
    <w:rsid w:val="001B0610"/>
    <w:rsid w:val="001B5154"/>
    <w:rsid w:val="001B7991"/>
    <w:rsid w:val="001C1409"/>
    <w:rsid w:val="001C2AE6"/>
    <w:rsid w:val="001C4A89"/>
    <w:rsid w:val="001C6177"/>
    <w:rsid w:val="001D0363"/>
    <w:rsid w:val="001D12B4"/>
    <w:rsid w:val="001D1B07"/>
    <w:rsid w:val="001D3EF6"/>
    <w:rsid w:val="001D7D94"/>
    <w:rsid w:val="001D7E78"/>
    <w:rsid w:val="001E0A28"/>
    <w:rsid w:val="001E4218"/>
    <w:rsid w:val="001E4B1C"/>
    <w:rsid w:val="001E6C4D"/>
    <w:rsid w:val="001E780D"/>
    <w:rsid w:val="001F0B20"/>
    <w:rsid w:val="001F29FD"/>
    <w:rsid w:val="00200A62"/>
    <w:rsid w:val="002014AD"/>
    <w:rsid w:val="00203740"/>
    <w:rsid w:val="002138EA"/>
    <w:rsid w:val="002139EA"/>
    <w:rsid w:val="00213E34"/>
    <w:rsid w:val="00213F84"/>
    <w:rsid w:val="00214FBD"/>
    <w:rsid w:val="0022179C"/>
    <w:rsid w:val="00221E08"/>
    <w:rsid w:val="00222897"/>
    <w:rsid w:val="00222B0C"/>
    <w:rsid w:val="00224A74"/>
    <w:rsid w:val="00226179"/>
    <w:rsid w:val="002303D8"/>
    <w:rsid w:val="00235394"/>
    <w:rsid w:val="00235577"/>
    <w:rsid w:val="002371B2"/>
    <w:rsid w:val="00237252"/>
    <w:rsid w:val="002435CA"/>
    <w:rsid w:val="0024469F"/>
    <w:rsid w:val="00247AD1"/>
    <w:rsid w:val="00250B5B"/>
    <w:rsid w:val="00252DB8"/>
    <w:rsid w:val="002537BC"/>
    <w:rsid w:val="00255C58"/>
    <w:rsid w:val="00255E9B"/>
    <w:rsid w:val="0026065A"/>
    <w:rsid w:val="00260EC7"/>
    <w:rsid w:val="00261539"/>
    <w:rsid w:val="0026179F"/>
    <w:rsid w:val="00263534"/>
    <w:rsid w:val="00266112"/>
    <w:rsid w:val="002666AE"/>
    <w:rsid w:val="00270167"/>
    <w:rsid w:val="00274E1A"/>
    <w:rsid w:val="00274E25"/>
    <w:rsid w:val="002775B1"/>
    <w:rsid w:val="002775B9"/>
    <w:rsid w:val="002800C2"/>
    <w:rsid w:val="002811C4"/>
    <w:rsid w:val="00282213"/>
    <w:rsid w:val="00284016"/>
    <w:rsid w:val="00284A6C"/>
    <w:rsid w:val="002858BF"/>
    <w:rsid w:val="00286B5F"/>
    <w:rsid w:val="00287F48"/>
    <w:rsid w:val="002939AF"/>
    <w:rsid w:val="00294491"/>
    <w:rsid w:val="00294BDE"/>
    <w:rsid w:val="002A0CED"/>
    <w:rsid w:val="002A3101"/>
    <w:rsid w:val="002A4CD0"/>
    <w:rsid w:val="002A7DA6"/>
    <w:rsid w:val="002B0950"/>
    <w:rsid w:val="002B516C"/>
    <w:rsid w:val="002B55FA"/>
    <w:rsid w:val="002B5E1D"/>
    <w:rsid w:val="002B60C1"/>
    <w:rsid w:val="002C0E7C"/>
    <w:rsid w:val="002C4B52"/>
    <w:rsid w:val="002D03E5"/>
    <w:rsid w:val="002D36EB"/>
    <w:rsid w:val="002D6BDF"/>
    <w:rsid w:val="002E2CE9"/>
    <w:rsid w:val="002E3BF7"/>
    <w:rsid w:val="002E403E"/>
    <w:rsid w:val="002E4C74"/>
    <w:rsid w:val="002E58DB"/>
    <w:rsid w:val="002E5D4C"/>
    <w:rsid w:val="002E6DA4"/>
    <w:rsid w:val="002F158C"/>
    <w:rsid w:val="002F3536"/>
    <w:rsid w:val="002F4093"/>
    <w:rsid w:val="002F5636"/>
    <w:rsid w:val="002F5745"/>
    <w:rsid w:val="002F6FA8"/>
    <w:rsid w:val="002F7695"/>
    <w:rsid w:val="003007B1"/>
    <w:rsid w:val="003022A5"/>
    <w:rsid w:val="00306066"/>
    <w:rsid w:val="00306FE5"/>
    <w:rsid w:val="00307A99"/>
    <w:rsid w:val="00307E51"/>
    <w:rsid w:val="00311363"/>
    <w:rsid w:val="00315867"/>
    <w:rsid w:val="00321150"/>
    <w:rsid w:val="003260D7"/>
    <w:rsid w:val="003274B5"/>
    <w:rsid w:val="0033052D"/>
    <w:rsid w:val="00333C07"/>
    <w:rsid w:val="00336697"/>
    <w:rsid w:val="00337030"/>
    <w:rsid w:val="003378F6"/>
    <w:rsid w:val="0034169A"/>
    <w:rsid w:val="003418CB"/>
    <w:rsid w:val="00345D14"/>
    <w:rsid w:val="00351FB9"/>
    <w:rsid w:val="00354E4B"/>
    <w:rsid w:val="00355873"/>
    <w:rsid w:val="0035660F"/>
    <w:rsid w:val="003628B9"/>
    <w:rsid w:val="00362D8F"/>
    <w:rsid w:val="003648F4"/>
    <w:rsid w:val="00364C84"/>
    <w:rsid w:val="00367724"/>
    <w:rsid w:val="003710BA"/>
    <w:rsid w:val="0037251D"/>
    <w:rsid w:val="00375756"/>
    <w:rsid w:val="003770F6"/>
    <w:rsid w:val="00383E37"/>
    <w:rsid w:val="0038498D"/>
    <w:rsid w:val="00385D9C"/>
    <w:rsid w:val="00393042"/>
    <w:rsid w:val="0039462D"/>
    <w:rsid w:val="0039495A"/>
    <w:rsid w:val="00394AD5"/>
    <w:rsid w:val="0039642D"/>
    <w:rsid w:val="003A1D9C"/>
    <w:rsid w:val="003A2B9E"/>
    <w:rsid w:val="003A2E40"/>
    <w:rsid w:val="003A4915"/>
    <w:rsid w:val="003A6873"/>
    <w:rsid w:val="003B0158"/>
    <w:rsid w:val="003B2785"/>
    <w:rsid w:val="003B40B6"/>
    <w:rsid w:val="003B56DB"/>
    <w:rsid w:val="003B755E"/>
    <w:rsid w:val="003B7B66"/>
    <w:rsid w:val="003C228E"/>
    <w:rsid w:val="003C48CB"/>
    <w:rsid w:val="003C51E7"/>
    <w:rsid w:val="003C6893"/>
    <w:rsid w:val="003C6DE2"/>
    <w:rsid w:val="003C713C"/>
    <w:rsid w:val="003D014A"/>
    <w:rsid w:val="003D0695"/>
    <w:rsid w:val="003D1EFD"/>
    <w:rsid w:val="003D28BF"/>
    <w:rsid w:val="003D3DC4"/>
    <w:rsid w:val="003D4215"/>
    <w:rsid w:val="003D4C47"/>
    <w:rsid w:val="003D57EB"/>
    <w:rsid w:val="003D7719"/>
    <w:rsid w:val="003E40EE"/>
    <w:rsid w:val="003E4404"/>
    <w:rsid w:val="003E5CDC"/>
    <w:rsid w:val="003F1C1B"/>
    <w:rsid w:val="003F3A2F"/>
    <w:rsid w:val="003F5EFC"/>
    <w:rsid w:val="003F72CB"/>
    <w:rsid w:val="003F7B27"/>
    <w:rsid w:val="00401144"/>
    <w:rsid w:val="0040241B"/>
    <w:rsid w:val="00403A61"/>
    <w:rsid w:val="00404831"/>
    <w:rsid w:val="00407661"/>
    <w:rsid w:val="00410314"/>
    <w:rsid w:val="00412063"/>
    <w:rsid w:val="00412858"/>
    <w:rsid w:val="00412EB1"/>
    <w:rsid w:val="00413DDE"/>
    <w:rsid w:val="00414118"/>
    <w:rsid w:val="00416084"/>
    <w:rsid w:val="00416256"/>
    <w:rsid w:val="00416713"/>
    <w:rsid w:val="00422B18"/>
    <w:rsid w:val="00423301"/>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3C49"/>
    <w:rsid w:val="004452F6"/>
    <w:rsid w:val="00445609"/>
    <w:rsid w:val="00445A3D"/>
    <w:rsid w:val="00446408"/>
    <w:rsid w:val="00450F27"/>
    <w:rsid w:val="004510E5"/>
    <w:rsid w:val="004514F1"/>
    <w:rsid w:val="00454BD4"/>
    <w:rsid w:val="00456A75"/>
    <w:rsid w:val="00461E39"/>
    <w:rsid w:val="00462D3A"/>
    <w:rsid w:val="00463521"/>
    <w:rsid w:val="0046685D"/>
    <w:rsid w:val="00471125"/>
    <w:rsid w:val="0047204D"/>
    <w:rsid w:val="0047437A"/>
    <w:rsid w:val="00477112"/>
    <w:rsid w:val="00480E42"/>
    <w:rsid w:val="00484C5D"/>
    <w:rsid w:val="0048543E"/>
    <w:rsid w:val="004868C1"/>
    <w:rsid w:val="0048750F"/>
    <w:rsid w:val="00487AC7"/>
    <w:rsid w:val="00491386"/>
    <w:rsid w:val="004933F0"/>
    <w:rsid w:val="0049508C"/>
    <w:rsid w:val="004A0B83"/>
    <w:rsid w:val="004A17E9"/>
    <w:rsid w:val="004A495F"/>
    <w:rsid w:val="004A5453"/>
    <w:rsid w:val="004A7544"/>
    <w:rsid w:val="004B3678"/>
    <w:rsid w:val="004B6B0F"/>
    <w:rsid w:val="004C54E5"/>
    <w:rsid w:val="004C7931"/>
    <w:rsid w:val="004C7DC8"/>
    <w:rsid w:val="004D0EC8"/>
    <w:rsid w:val="004D21B0"/>
    <w:rsid w:val="004D4653"/>
    <w:rsid w:val="004D5DEB"/>
    <w:rsid w:val="004D66BB"/>
    <w:rsid w:val="004D737D"/>
    <w:rsid w:val="004E0742"/>
    <w:rsid w:val="004E1BB4"/>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6A8"/>
    <w:rsid w:val="00513CBF"/>
    <w:rsid w:val="00514413"/>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37013"/>
    <w:rsid w:val="00541573"/>
    <w:rsid w:val="0054318C"/>
    <w:rsid w:val="0054348A"/>
    <w:rsid w:val="00545467"/>
    <w:rsid w:val="00551D13"/>
    <w:rsid w:val="00553E24"/>
    <w:rsid w:val="00554497"/>
    <w:rsid w:val="00554872"/>
    <w:rsid w:val="00557152"/>
    <w:rsid w:val="00563A97"/>
    <w:rsid w:val="0056587F"/>
    <w:rsid w:val="00571777"/>
    <w:rsid w:val="00574369"/>
    <w:rsid w:val="0057659F"/>
    <w:rsid w:val="0058017E"/>
    <w:rsid w:val="00580FF5"/>
    <w:rsid w:val="00582A50"/>
    <w:rsid w:val="0058519C"/>
    <w:rsid w:val="0059149A"/>
    <w:rsid w:val="005945C9"/>
    <w:rsid w:val="005956EE"/>
    <w:rsid w:val="005A083E"/>
    <w:rsid w:val="005A18DB"/>
    <w:rsid w:val="005A754C"/>
    <w:rsid w:val="005B235B"/>
    <w:rsid w:val="005B3603"/>
    <w:rsid w:val="005B4802"/>
    <w:rsid w:val="005B54D9"/>
    <w:rsid w:val="005C1265"/>
    <w:rsid w:val="005C1EA6"/>
    <w:rsid w:val="005D0B99"/>
    <w:rsid w:val="005D308E"/>
    <w:rsid w:val="005D3A48"/>
    <w:rsid w:val="005D3E4A"/>
    <w:rsid w:val="005D583D"/>
    <w:rsid w:val="005D7AF8"/>
    <w:rsid w:val="005E17BF"/>
    <w:rsid w:val="005E2553"/>
    <w:rsid w:val="005E366A"/>
    <w:rsid w:val="005E3D71"/>
    <w:rsid w:val="005F2145"/>
    <w:rsid w:val="005F5516"/>
    <w:rsid w:val="006016E1"/>
    <w:rsid w:val="00602D27"/>
    <w:rsid w:val="00606962"/>
    <w:rsid w:val="006144A1"/>
    <w:rsid w:val="00615EBB"/>
    <w:rsid w:val="00616096"/>
    <w:rsid w:val="006160A2"/>
    <w:rsid w:val="006161B7"/>
    <w:rsid w:val="006166D9"/>
    <w:rsid w:val="00616DF9"/>
    <w:rsid w:val="00616FA5"/>
    <w:rsid w:val="00624341"/>
    <w:rsid w:val="00625A35"/>
    <w:rsid w:val="006302AA"/>
    <w:rsid w:val="0063183C"/>
    <w:rsid w:val="006353C2"/>
    <w:rsid w:val="006363BD"/>
    <w:rsid w:val="00637F50"/>
    <w:rsid w:val="006412DC"/>
    <w:rsid w:val="006418C7"/>
    <w:rsid w:val="00642BC6"/>
    <w:rsid w:val="00643763"/>
    <w:rsid w:val="00644790"/>
    <w:rsid w:val="006463F0"/>
    <w:rsid w:val="00646E2D"/>
    <w:rsid w:val="006501AF"/>
    <w:rsid w:val="00650DDE"/>
    <w:rsid w:val="00650EAB"/>
    <w:rsid w:val="006523DF"/>
    <w:rsid w:val="00653BCF"/>
    <w:rsid w:val="00654FED"/>
    <w:rsid w:val="0065505B"/>
    <w:rsid w:val="00655EDF"/>
    <w:rsid w:val="006605CB"/>
    <w:rsid w:val="006614F2"/>
    <w:rsid w:val="006670AC"/>
    <w:rsid w:val="00672307"/>
    <w:rsid w:val="00674BCA"/>
    <w:rsid w:val="00675E65"/>
    <w:rsid w:val="0067683B"/>
    <w:rsid w:val="00676D9F"/>
    <w:rsid w:val="00676FB1"/>
    <w:rsid w:val="006808C6"/>
    <w:rsid w:val="00681562"/>
    <w:rsid w:val="00682567"/>
    <w:rsid w:val="00682668"/>
    <w:rsid w:val="00685ECF"/>
    <w:rsid w:val="00686438"/>
    <w:rsid w:val="00687205"/>
    <w:rsid w:val="00687D0D"/>
    <w:rsid w:val="00692A68"/>
    <w:rsid w:val="00695D85"/>
    <w:rsid w:val="006A0A41"/>
    <w:rsid w:val="006A0D6A"/>
    <w:rsid w:val="006A2E67"/>
    <w:rsid w:val="006A30A2"/>
    <w:rsid w:val="006A6D23"/>
    <w:rsid w:val="006B25DE"/>
    <w:rsid w:val="006B683F"/>
    <w:rsid w:val="006C1C3B"/>
    <w:rsid w:val="006C3456"/>
    <w:rsid w:val="006C4E43"/>
    <w:rsid w:val="006C643E"/>
    <w:rsid w:val="006D2932"/>
    <w:rsid w:val="006D3671"/>
    <w:rsid w:val="006D4176"/>
    <w:rsid w:val="006D6476"/>
    <w:rsid w:val="006E0A73"/>
    <w:rsid w:val="006E0FEE"/>
    <w:rsid w:val="006E3C91"/>
    <w:rsid w:val="006E4C73"/>
    <w:rsid w:val="006E4DF3"/>
    <w:rsid w:val="006E6C11"/>
    <w:rsid w:val="006F3172"/>
    <w:rsid w:val="006F7C0C"/>
    <w:rsid w:val="007003F8"/>
    <w:rsid w:val="00700755"/>
    <w:rsid w:val="0070646B"/>
    <w:rsid w:val="00711468"/>
    <w:rsid w:val="007130A2"/>
    <w:rsid w:val="007142BF"/>
    <w:rsid w:val="00715463"/>
    <w:rsid w:val="00724283"/>
    <w:rsid w:val="007261DD"/>
    <w:rsid w:val="007263B5"/>
    <w:rsid w:val="00730655"/>
    <w:rsid w:val="00731D77"/>
    <w:rsid w:val="00732360"/>
    <w:rsid w:val="0073390A"/>
    <w:rsid w:val="00734E64"/>
    <w:rsid w:val="00736B37"/>
    <w:rsid w:val="0074033B"/>
    <w:rsid w:val="0074070E"/>
    <w:rsid w:val="00740A35"/>
    <w:rsid w:val="00741A2B"/>
    <w:rsid w:val="00741D34"/>
    <w:rsid w:val="00750BD8"/>
    <w:rsid w:val="00751D61"/>
    <w:rsid w:val="007520B4"/>
    <w:rsid w:val="0075308B"/>
    <w:rsid w:val="00754183"/>
    <w:rsid w:val="00755BA1"/>
    <w:rsid w:val="00760591"/>
    <w:rsid w:val="007635C6"/>
    <w:rsid w:val="007655D5"/>
    <w:rsid w:val="007763C1"/>
    <w:rsid w:val="00777538"/>
    <w:rsid w:val="00777E82"/>
    <w:rsid w:val="00781359"/>
    <w:rsid w:val="00786921"/>
    <w:rsid w:val="00787BCE"/>
    <w:rsid w:val="00790C81"/>
    <w:rsid w:val="00795B1D"/>
    <w:rsid w:val="0079607E"/>
    <w:rsid w:val="0079729B"/>
    <w:rsid w:val="007A1EAA"/>
    <w:rsid w:val="007A665A"/>
    <w:rsid w:val="007A70D1"/>
    <w:rsid w:val="007A79FD"/>
    <w:rsid w:val="007B0B9D"/>
    <w:rsid w:val="007B26E3"/>
    <w:rsid w:val="007B5A43"/>
    <w:rsid w:val="007B5D53"/>
    <w:rsid w:val="007B709B"/>
    <w:rsid w:val="007B76EF"/>
    <w:rsid w:val="007C1343"/>
    <w:rsid w:val="007C1C09"/>
    <w:rsid w:val="007C3EC7"/>
    <w:rsid w:val="007C5EF1"/>
    <w:rsid w:val="007C7BF5"/>
    <w:rsid w:val="007D19B7"/>
    <w:rsid w:val="007D2AEC"/>
    <w:rsid w:val="007D30BA"/>
    <w:rsid w:val="007D3F9D"/>
    <w:rsid w:val="007D4989"/>
    <w:rsid w:val="007D75E5"/>
    <w:rsid w:val="007D773E"/>
    <w:rsid w:val="007E066E"/>
    <w:rsid w:val="007E1356"/>
    <w:rsid w:val="007E18B0"/>
    <w:rsid w:val="007E20FC"/>
    <w:rsid w:val="007E2257"/>
    <w:rsid w:val="007E7046"/>
    <w:rsid w:val="007E7062"/>
    <w:rsid w:val="007F0E1E"/>
    <w:rsid w:val="007F29A7"/>
    <w:rsid w:val="008004B4"/>
    <w:rsid w:val="00800AB9"/>
    <w:rsid w:val="0080176C"/>
    <w:rsid w:val="00804DF4"/>
    <w:rsid w:val="00805BE8"/>
    <w:rsid w:val="008108A9"/>
    <w:rsid w:val="0081404C"/>
    <w:rsid w:val="00814DD4"/>
    <w:rsid w:val="00816078"/>
    <w:rsid w:val="008177E3"/>
    <w:rsid w:val="00820E1A"/>
    <w:rsid w:val="0082155F"/>
    <w:rsid w:val="00823AA9"/>
    <w:rsid w:val="008255B9"/>
    <w:rsid w:val="00825AB4"/>
    <w:rsid w:val="00825CD8"/>
    <w:rsid w:val="008264D4"/>
    <w:rsid w:val="00827324"/>
    <w:rsid w:val="00830B6A"/>
    <w:rsid w:val="00832320"/>
    <w:rsid w:val="008355EA"/>
    <w:rsid w:val="00837458"/>
    <w:rsid w:val="00837691"/>
    <w:rsid w:val="00837AAE"/>
    <w:rsid w:val="00837C04"/>
    <w:rsid w:val="00840558"/>
    <w:rsid w:val="00841033"/>
    <w:rsid w:val="008429AD"/>
    <w:rsid w:val="008429DB"/>
    <w:rsid w:val="00844114"/>
    <w:rsid w:val="008466CF"/>
    <w:rsid w:val="00850C75"/>
    <w:rsid w:val="00850E39"/>
    <w:rsid w:val="00852570"/>
    <w:rsid w:val="0085477A"/>
    <w:rsid w:val="00855107"/>
    <w:rsid w:val="00855173"/>
    <w:rsid w:val="008557D9"/>
    <w:rsid w:val="00855BF7"/>
    <w:rsid w:val="00856214"/>
    <w:rsid w:val="00862089"/>
    <w:rsid w:val="0086501A"/>
    <w:rsid w:val="00865931"/>
    <w:rsid w:val="00866D5B"/>
    <w:rsid w:val="00866FF5"/>
    <w:rsid w:val="00870470"/>
    <w:rsid w:val="00871869"/>
    <w:rsid w:val="00871FAC"/>
    <w:rsid w:val="00872226"/>
    <w:rsid w:val="0087332D"/>
    <w:rsid w:val="00873E1F"/>
    <w:rsid w:val="00874C16"/>
    <w:rsid w:val="00876ACD"/>
    <w:rsid w:val="00880264"/>
    <w:rsid w:val="00880302"/>
    <w:rsid w:val="008820AA"/>
    <w:rsid w:val="00885424"/>
    <w:rsid w:val="00886D1F"/>
    <w:rsid w:val="00891EE1"/>
    <w:rsid w:val="0089235C"/>
    <w:rsid w:val="00892C42"/>
    <w:rsid w:val="00893422"/>
    <w:rsid w:val="00893987"/>
    <w:rsid w:val="008963EF"/>
    <w:rsid w:val="0089688E"/>
    <w:rsid w:val="00896EAC"/>
    <w:rsid w:val="00897663"/>
    <w:rsid w:val="008A0229"/>
    <w:rsid w:val="008A19C5"/>
    <w:rsid w:val="008A1D74"/>
    <w:rsid w:val="008A1FBE"/>
    <w:rsid w:val="008A2B53"/>
    <w:rsid w:val="008A3F0A"/>
    <w:rsid w:val="008A51C9"/>
    <w:rsid w:val="008B3194"/>
    <w:rsid w:val="008B5AE7"/>
    <w:rsid w:val="008C234F"/>
    <w:rsid w:val="008C388A"/>
    <w:rsid w:val="008C4DF4"/>
    <w:rsid w:val="008C60E9"/>
    <w:rsid w:val="008D1916"/>
    <w:rsid w:val="008D1B7C"/>
    <w:rsid w:val="008D241F"/>
    <w:rsid w:val="008D26D4"/>
    <w:rsid w:val="008D4179"/>
    <w:rsid w:val="008D4B5E"/>
    <w:rsid w:val="008D6657"/>
    <w:rsid w:val="008E17D1"/>
    <w:rsid w:val="008E1F60"/>
    <w:rsid w:val="008E22E4"/>
    <w:rsid w:val="008E307E"/>
    <w:rsid w:val="008F171F"/>
    <w:rsid w:val="008F46BC"/>
    <w:rsid w:val="008F46F1"/>
    <w:rsid w:val="008F4DD1"/>
    <w:rsid w:val="008F6056"/>
    <w:rsid w:val="008F6B50"/>
    <w:rsid w:val="008F6C0D"/>
    <w:rsid w:val="00902C07"/>
    <w:rsid w:val="009055E6"/>
    <w:rsid w:val="00905804"/>
    <w:rsid w:val="00905DA9"/>
    <w:rsid w:val="009101E2"/>
    <w:rsid w:val="00911742"/>
    <w:rsid w:val="00913516"/>
    <w:rsid w:val="00914A6B"/>
    <w:rsid w:val="00915D73"/>
    <w:rsid w:val="00916059"/>
    <w:rsid w:val="00916077"/>
    <w:rsid w:val="009170A2"/>
    <w:rsid w:val="009206FB"/>
    <w:rsid w:val="009208A6"/>
    <w:rsid w:val="00924514"/>
    <w:rsid w:val="00927316"/>
    <w:rsid w:val="0093133D"/>
    <w:rsid w:val="00931A1C"/>
    <w:rsid w:val="0093276D"/>
    <w:rsid w:val="00933D12"/>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A34"/>
    <w:rsid w:val="009638D6"/>
    <w:rsid w:val="00964FC5"/>
    <w:rsid w:val="00967156"/>
    <w:rsid w:val="0096718D"/>
    <w:rsid w:val="009674CD"/>
    <w:rsid w:val="009704FC"/>
    <w:rsid w:val="0097408E"/>
    <w:rsid w:val="00974BB2"/>
    <w:rsid w:val="00974FA7"/>
    <w:rsid w:val="009756E5"/>
    <w:rsid w:val="00977A8C"/>
    <w:rsid w:val="00980FCE"/>
    <w:rsid w:val="00983910"/>
    <w:rsid w:val="00984106"/>
    <w:rsid w:val="009852FC"/>
    <w:rsid w:val="00987D50"/>
    <w:rsid w:val="009932AC"/>
    <w:rsid w:val="00994351"/>
    <w:rsid w:val="00995FD8"/>
    <w:rsid w:val="00996A8F"/>
    <w:rsid w:val="009A06DA"/>
    <w:rsid w:val="009A1DBF"/>
    <w:rsid w:val="009A3CD9"/>
    <w:rsid w:val="009A401E"/>
    <w:rsid w:val="009A68E6"/>
    <w:rsid w:val="009A7598"/>
    <w:rsid w:val="009B1443"/>
    <w:rsid w:val="009B1DF8"/>
    <w:rsid w:val="009B3D20"/>
    <w:rsid w:val="009B4EE3"/>
    <w:rsid w:val="009B5418"/>
    <w:rsid w:val="009B61B4"/>
    <w:rsid w:val="009C0727"/>
    <w:rsid w:val="009C08B2"/>
    <w:rsid w:val="009C3C80"/>
    <w:rsid w:val="009C3EB2"/>
    <w:rsid w:val="009C492F"/>
    <w:rsid w:val="009C5923"/>
    <w:rsid w:val="009C6FC0"/>
    <w:rsid w:val="009D0FB4"/>
    <w:rsid w:val="009D2FF2"/>
    <w:rsid w:val="009D3226"/>
    <w:rsid w:val="009D3385"/>
    <w:rsid w:val="009D41A0"/>
    <w:rsid w:val="009D434B"/>
    <w:rsid w:val="009D793C"/>
    <w:rsid w:val="009E072C"/>
    <w:rsid w:val="009E16A9"/>
    <w:rsid w:val="009E375F"/>
    <w:rsid w:val="009E39D4"/>
    <w:rsid w:val="009E3BD9"/>
    <w:rsid w:val="009E433B"/>
    <w:rsid w:val="009E4CD6"/>
    <w:rsid w:val="009E5401"/>
    <w:rsid w:val="009F09F1"/>
    <w:rsid w:val="00A00615"/>
    <w:rsid w:val="00A02E5B"/>
    <w:rsid w:val="00A0758F"/>
    <w:rsid w:val="00A07BA8"/>
    <w:rsid w:val="00A114EE"/>
    <w:rsid w:val="00A12FC2"/>
    <w:rsid w:val="00A1570A"/>
    <w:rsid w:val="00A16410"/>
    <w:rsid w:val="00A17866"/>
    <w:rsid w:val="00A211B4"/>
    <w:rsid w:val="00A223CF"/>
    <w:rsid w:val="00A326D0"/>
    <w:rsid w:val="00A33DDF"/>
    <w:rsid w:val="00A34547"/>
    <w:rsid w:val="00A35D4B"/>
    <w:rsid w:val="00A376B7"/>
    <w:rsid w:val="00A41BF5"/>
    <w:rsid w:val="00A4298D"/>
    <w:rsid w:val="00A44778"/>
    <w:rsid w:val="00A469E7"/>
    <w:rsid w:val="00A47806"/>
    <w:rsid w:val="00A52CC2"/>
    <w:rsid w:val="00A543B4"/>
    <w:rsid w:val="00A604A4"/>
    <w:rsid w:val="00A60C26"/>
    <w:rsid w:val="00A61B7D"/>
    <w:rsid w:val="00A61E3F"/>
    <w:rsid w:val="00A6472B"/>
    <w:rsid w:val="00A6605B"/>
    <w:rsid w:val="00A66ADC"/>
    <w:rsid w:val="00A7147D"/>
    <w:rsid w:val="00A72170"/>
    <w:rsid w:val="00A74C3E"/>
    <w:rsid w:val="00A81B15"/>
    <w:rsid w:val="00A837FF"/>
    <w:rsid w:val="00A84052"/>
    <w:rsid w:val="00A84DC8"/>
    <w:rsid w:val="00A85DBC"/>
    <w:rsid w:val="00A86311"/>
    <w:rsid w:val="00A86789"/>
    <w:rsid w:val="00A87FEB"/>
    <w:rsid w:val="00A906F6"/>
    <w:rsid w:val="00A9292E"/>
    <w:rsid w:val="00A93DB1"/>
    <w:rsid w:val="00A93F9F"/>
    <w:rsid w:val="00A9420E"/>
    <w:rsid w:val="00A95A4E"/>
    <w:rsid w:val="00A9684F"/>
    <w:rsid w:val="00A97648"/>
    <w:rsid w:val="00AA1CFD"/>
    <w:rsid w:val="00AA2239"/>
    <w:rsid w:val="00AA33D2"/>
    <w:rsid w:val="00AB0C57"/>
    <w:rsid w:val="00AB0E4B"/>
    <w:rsid w:val="00AB1195"/>
    <w:rsid w:val="00AB4182"/>
    <w:rsid w:val="00AB7B75"/>
    <w:rsid w:val="00AC27DB"/>
    <w:rsid w:val="00AC3FCB"/>
    <w:rsid w:val="00AC5345"/>
    <w:rsid w:val="00AC64AF"/>
    <w:rsid w:val="00AC6D6B"/>
    <w:rsid w:val="00AD32D4"/>
    <w:rsid w:val="00AD4A33"/>
    <w:rsid w:val="00AD7736"/>
    <w:rsid w:val="00AE034D"/>
    <w:rsid w:val="00AE10CE"/>
    <w:rsid w:val="00AE27A2"/>
    <w:rsid w:val="00AE70D4"/>
    <w:rsid w:val="00AE7868"/>
    <w:rsid w:val="00AF0407"/>
    <w:rsid w:val="00AF049B"/>
    <w:rsid w:val="00AF4D8B"/>
    <w:rsid w:val="00AF5997"/>
    <w:rsid w:val="00AF6D7A"/>
    <w:rsid w:val="00B0309B"/>
    <w:rsid w:val="00B067CA"/>
    <w:rsid w:val="00B12B26"/>
    <w:rsid w:val="00B163F8"/>
    <w:rsid w:val="00B2472D"/>
    <w:rsid w:val="00B24CA0"/>
    <w:rsid w:val="00B2549F"/>
    <w:rsid w:val="00B33C37"/>
    <w:rsid w:val="00B41015"/>
    <w:rsid w:val="00B4108D"/>
    <w:rsid w:val="00B42171"/>
    <w:rsid w:val="00B45594"/>
    <w:rsid w:val="00B5565F"/>
    <w:rsid w:val="00B57265"/>
    <w:rsid w:val="00B633AE"/>
    <w:rsid w:val="00B65D84"/>
    <w:rsid w:val="00B665D2"/>
    <w:rsid w:val="00B66A6E"/>
    <w:rsid w:val="00B6737C"/>
    <w:rsid w:val="00B67E17"/>
    <w:rsid w:val="00B7214D"/>
    <w:rsid w:val="00B72386"/>
    <w:rsid w:val="00B7247D"/>
    <w:rsid w:val="00B73D5B"/>
    <w:rsid w:val="00B74372"/>
    <w:rsid w:val="00B75525"/>
    <w:rsid w:val="00B80264"/>
    <w:rsid w:val="00B80283"/>
    <w:rsid w:val="00B8095F"/>
    <w:rsid w:val="00B80B0C"/>
    <w:rsid w:val="00B80B11"/>
    <w:rsid w:val="00B81304"/>
    <w:rsid w:val="00B821D2"/>
    <w:rsid w:val="00B831AE"/>
    <w:rsid w:val="00B8446C"/>
    <w:rsid w:val="00B87725"/>
    <w:rsid w:val="00B90499"/>
    <w:rsid w:val="00B90F7B"/>
    <w:rsid w:val="00B94B7F"/>
    <w:rsid w:val="00BA259A"/>
    <w:rsid w:val="00BA259C"/>
    <w:rsid w:val="00BA29D3"/>
    <w:rsid w:val="00BA307F"/>
    <w:rsid w:val="00BA5280"/>
    <w:rsid w:val="00BB14F1"/>
    <w:rsid w:val="00BB572E"/>
    <w:rsid w:val="00BB74FD"/>
    <w:rsid w:val="00BC080D"/>
    <w:rsid w:val="00BC0E40"/>
    <w:rsid w:val="00BC4446"/>
    <w:rsid w:val="00BC548F"/>
    <w:rsid w:val="00BC5982"/>
    <w:rsid w:val="00BC60BF"/>
    <w:rsid w:val="00BD28BF"/>
    <w:rsid w:val="00BD2D12"/>
    <w:rsid w:val="00BD34A6"/>
    <w:rsid w:val="00BD6404"/>
    <w:rsid w:val="00BE33AE"/>
    <w:rsid w:val="00BF046F"/>
    <w:rsid w:val="00BF290E"/>
    <w:rsid w:val="00BF7D3B"/>
    <w:rsid w:val="00C01D50"/>
    <w:rsid w:val="00C04A67"/>
    <w:rsid w:val="00C056DC"/>
    <w:rsid w:val="00C0669A"/>
    <w:rsid w:val="00C068A4"/>
    <w:rsid w:val="00C1329B"/>
    <w:rsid w:val="00C1572F"/>
    <w:rsid w:val="00C1601B"/>
    <w:rsid w:val="00C20863"/>
    <w:rsid w:val="00C21995"/>
    <w:rsid w:val="00C232BB"/>
    <w:rsid w:val="00C24C05"/>
    <w:rsid w:val="00C24D2F"/>
    <w:rsid w:val="00C26222"/>
    <w:rsid w:val="00C2731E"/>
    <w:rsid w:val="00C31283"/>
    <w:rsid w:val="00C31A0A"/>
    <w:rsid w:val="00C33C48"/>
    <w:rsid w:val="00C340E5"/>
    <w:rsid w:val="00C35AA7"/>
    <w:rsid w:val="00C35C0E"/>
    <w:rsid w:val="00C404C3"/>
    <w:rsid w:val="00C43BA1"/>
    <w:rsid w:val="00C43DAB"/>
    <w:rsid w:val="00C47F08"/>
    <w:rsid w:val="00C514A6"/>
    <w:rsid w:val="00C53C90"/>
    <w:rsid w:val="00C54EA7"/>
    <w:rsid w:val="00C5739F"/>
    <w:rsid w:val="00C57CF0"/>
    <w:rsid w:val="00C63557"/>
    <w:rsid w:val="00C649BD"/>
    <w:rsid w:val="00C65891"/>
    <w:rsid w:val="00C66AC9"/>
    <w:rsid w:val="00C724D3"/>
    <w:rsid w:val="00C72951"/>
    <w:rsid w:val="00C77DD9"/>
    <w:rsid w:val="00C81D78"/>
    <w:rsid w:val="00C83BE6"/>
    <w:rsid w:val="00C85354"/>
    <w:rsid w:val="00C85DCE"/>
    <w:rsid w:val="00C86ABA"/>
    <w:rsid w:val="00C91436"/>
    <w:rsid w:val="00C916B8"/>
    <w:rsid w:val="00C919C9"/>
    <w:rsid w:val="00C943F3"/>
    <w:rsid w:val="00C955FB"/>
    <w:rsid w:val="00CA08C6"/>
    <w:rsid w:val="00CA0A77"/>
    <w:rsid w:val="00CA0FAE"/>
    <w:rsid w:val="00CA1D17"/>
    <w:rsid w:val="00CA1D68"/>
    <w:rsid w:val="00CA2729"/>
    <w:rsid w:val="00CA3057"/>
    <w:rsid w:val="00CA4036"/>
    <w:rsid w:val="00CA45F8"/>
    <w:rsid w:val="00CB017D"/>
    <w:rsid w:val="00CB0305"/>
    <w:rsid w:val="00CB33C7"/>
    <w:rsid w:val="00CB45C3"/>
    <w:rsid w:val="00CB6DA7"/>
    <w:rsid w:val="00CB7E4C"/>
    <w:rsid w:val="00CC0B88"/>
    <w:rsid w:val="00CC0BF9"/>
    <w:rsid w:val="00CC25B4"/>
    <w:rsid w:val="00CC2F4A"/>
    <w:rsid w:val="00CC3582"/>
    <w:rsid w:val="00CC36DE"/>
    <w:rsid w:val="00CC3B32"/>
    <w:rsid w:val="00CC5F88"/>
    <w:rsid w:val="00CC69C8"/>
    <w:rsid w:val="00CC77A2"/>
    <w:rsid w:val="00CD0671"/>
    <w:rsid w:val="00CD1ECC"/>
    <w:rsid w:val="00CD307E"/>
    <w:rsid w:val="00CD4832"/>
    <w:rsid w:val="00CD629F"/>
    <w:rsid w:val="00CD6A1B"/>
    <w:rsid w:val="00CD6B8B"/>
    <w:rsid w:val="00CD7DA1"/>
    <w:rsid w:val="00CE0A7F"/>
    <w:rsid w:val="00CE1718"/>
    <w:rsid w:val="00CE3EE7"/>
    <w:rsid w:val="00CE4D95"/>
    <w:rsid w:val="00CE54EC"/>
    <w:rsid w:val="00CF0411"/>
    <w:rsid w:val="00CF3DAC"/>
    <w:rsid w:val="00CF4156"/>
    <w:rsid w:val="00D0036C"/>
    <w:rsid w:val="00D022FA"/>
    <w:rsid w:val="00D03437"/>
    <w:rsid w:val="00D03D00"/>
    <w:rsid w:val="00D045D6"/>
    <w:rsid w:val="00D05C30"/>
    <w:rsid w:val="00D0651F"/>
    <w:rsid w:val="00D069BD"/>
    <w:rsid w:val="00D07600"/>
    <w:rsid w:val="00D10052"/>
    <w:rsid w:val="00D11359"/>
    <w:rsid w:val="00D12BC8"/>
    <w:rsid w:val="00D15CA0"/>
    <w:rsid w:val="00D16B14"/>
    <w:rsid w:val="00D17F37"/>
    <w:rsid w:val="00D24D50"/>
    <w:rsid w:val="00D3135F"/>
    <w:rsid w:val="00D3188C"/>
    <w:rsid w:val="00D33924"/>
    <w:rsid w:val="00D35F9B"/>
    <w:rsid w:val="00D36121"/>
    <w:rsid w:val="00D36B69"/>
    <w:rsid w:val="00D408DD"/>
    <w:rsid w:val="00D45D72"/>
    <w:rsid w:val="00D520E4"/>
    <w:rsid w:val="00D53A38"/>
    <w:rsid w:val="00D5546F"/>
    <w:rsid w:val="00D575DD"/>
    <w:rsid w:val="00D57DFA"/>
    <w:rsid w:val="00D626F6"/>
    <w:rsid w:val="00D62ED2"/>
    <w:rsid w:val="00D67FCF"/>
    <w:rsid w:val="00D709CE"/>
    <w:rsid w:val="00D71F73"/>
    <w:rsid w:val="00D73A26"/>
    <w:rsid w:val="00D763CA"/>
    <w:rsid w:val="00D764BF"/>
    <w:rsid w:val="00D777DB"/>
    <w:rsid w:val="00D80786"/>
    <w:rsid w:val="00D81CAB"/>
    <w:rsid w:val="00D81F1A"/>
    <w:rsid w:val="00D820BC"/>
    <w:rsid w:val="00D831B6"/>
    <w:rsid w:val="00D84E4A"/>
    <w:rsid w:val="00D85464"/>
    <w:rsid w:val="00D8576F"/>
    <w:rsid w:val="00D8677F"/>
    <w:rsid w:val="00D87F7F"/>
    <w:rsid w:val="00D97F0C"/>
    <w:rsid w:val="00DA3A86"/>
    <w:rsid w:val="00DA50FD"/>
    <w:rsid w:val="00DC0613"/>
    <w:rsid w:val="00DC2500"/>
    <w:rsid w:val="00DC260E"/>
    <w:rsid w:val="00DC4EE6"/>
    <w:rsid w:val="00DC4F72"/>
    <w:rsid w:val="00DC77DC"/>
    <w:rsid w:val="00DD0453"/>
    <w:rsid w:val="00DD0C2C"/>
    <w:rsid w:val="00DD19DE"/>
    <w:rsid w:val="00DD28BC"/>
    <w:rsid w:val="00DD3472"/>
    <w:rsid w:val="00DD7CA0"/>
    <w:rsid w:val="00DD7F75"/>
    <w:rsid w:val="00DE0BCB"/>
    <w:rsid w:val="00DE31F0"/>
    <w:rsid w:val="00DE3D1C"/>
    <w:rsid w:val="00DE6AEE"/>
    <w:rsid w:val="00DE7649"/>
    <w:rsid w:val="00DE7FF8"/>
    <w:rsid w:val="00DF01BA"/>
    <w:rsid w:val="00DF42B5"/>
    <w:rsid w:val="00E01C41"/>
    <w:rsid w:val="00E0227D"/>
    <w:rsid w:val="00E0427D"/>
    <w:rsid w:val="00E04B84"/>
    <w:rsid w:val="00E06466"/>
    <w:rsid w:val="00E06835"/>
    <w:rsid w:val="00E06FDA"/>
    <w:rsid w:val="00E160A5"/>
    <w:rsid w:val="00E1713D"/>
    <w:rsid w:val="00E20A43"/>
    <w:rsid w:val="00E21B12"/>
    <w:rsid w:val="00E21D68"/>
    <w:rsid w:val="00E23898"/>
    <w:rsid w:val="00E319F1"/>
    <w:rsid w:val="00E33CD2"/>
    <w:rsid w:val="00E3525E"/>
    <w:rsid w:val="00E370E1"/>
    <w:rsid w:val="00E40E90"/>
    <w:rsid w:val="00E41634"/>
    <w:rsid w:val="00E427B8"/>
    <w:rsid w:val="00E43B22"/>
    <w:rsid w:val="00E45C7E"/>
    <w:rsid w:val="00E46807"/>
    <w:rsid w:val="00E47A19"/>
    <w:rsid w:val="00E47D6E"/>
    <w:rsid w:val="00E531EB"/>
    <w:rsid w:val="00E54874"/>
    <w:rsid w:val="00E54B6F"/>
    <w:rsid w:val="00E55ACA"/>
    <w:rsid w:val="00E57B74"/>
    <w:rsid w:val="00E64C3F"/>
    <w:rsid w:val="00E6583C"/>
    <w:rsid w:val="00E65BC6"/>
    <w:rsid w:val="00E661FF"/>
    <w:rsid w:val="00E726EB"/>
    <w:rsid w:val="00E72CF1"/>
    <w:rsid w:val="00E74631"/>
    <w:rsid w:val="00E7476F"/>
    <w:rsid w:val="00E80B52"/>
    <w:rsid w:val="00E824C3"/>
    <w:rsid w:val="00E840B3"/>
    <w:rsid w:val="00E84D10"/>
    <w:rsid w:val="00E85A30"/>
    <w:rsid w:val="00E8601A"/>
    <w:rsid w:val="00E8629F"/>
    <w:rsid w:val="00E87380"/>
    <w:rsid w:val="00E8742B"/>
    <w:rsid w:val="00E91008"/>
    <w:rsid w:val="00E91D50"/>
    <w:rsid w:val="00E9374E"/>
    <w:rsid w:val="00E9389D"/>
    <w:rsid w:val="00E94F54"/>
    <w:rsid w:val="00E978EE"/>
    <w:rsid w:val="00E97AD5"/>
    <w:rsid w:val="00EA1111"/>
    <w:rsid w:val="00EA243A"/>
    <w:rsid w:val="00EA30B3"/>
    <w:rsid w:val="00EA3B4F"/>
    <w:rsid w:val="00EA3C24"/>
    <w:rsid w:val="00EA73DF"/>
    <w:rsid w:val="00EB61AE"/>
    <w:rsid w:val="00EC271E"/>
    <w:rsid w:val="00EC322D"/>
    <w:rsid w:val="00EC34E5"/>
    <w:rsid w:val="00ED2B9F"/>
    <w:rsid w:val="00ED383A"/>
    <w:rsid w:val="00ED7E10"/>
    <w:rsid w:val="00EE1080"/>
    <w:rsid w:val="00EE1B15"/>
    <w:rsid w:val="00EF1EC5"/>
    <w:rsid w:val="00EF4C88"/>
    <w:rsid w:val="00EF55EB"/>
    <w:rsid w:val="00F00DCC"/>
    <w:rsid w:val="00F0156F"/>
    <w:rsid w:val="00F034F0"/>
    <w:rsid w:val="00F05AC8"/>
    <w:rsid w:val="00F07167"/>
    <w:rsid w:val="00F072D8"/>
    <w:rsid w:val="00F07CE0"/>
    <w:rsid w:val="00F115F5"/>
    <w:rsid w:val="00F11906"/>
    <w:rsid w:val="00F12973"/>
    <w:rsid w:val="00F13D05"/>
    <w:rsid w:val="00F145C0"/>
    <w:rsid w:val="00F1679D"/>
    <w:rsid w:val="00F1682C"/>
    <w:rsid w:val="00F20063"/>
    <w:rsid w:val="00F20B91"/>
    <w:rsid w:val="00F21139"/>
    <w:rsid w:val="00F24B8B"/>
    <w:rsid w:val="00F25878"/>
    <w:rsid w:val="00F25A99"/>
    <w:rsid w:val="00F25DE1"/>
    <w:rsid w:val="00F30D2E"/>
    <w:rsid w:val="00F33BD2"/>
    <w:rsid w:val="00F35156"/>
    <w:rsid w:val="00F35516"/>
    <w:rsid w:val="00F35790"/>
    <w:rsid w:val="00F36AFA"/>
    <w:rsid w:val="00F40187"/>
    <w:rsid w:val="00F4136D"/>
    <w:rsid w:val="00F41A35"/>
    <w:rsid w:val="00F4212E"/>
    <w:rsid w:val="00F42C20"/>
    <w:rsid w:val="00F437BF"/>
    <w:rsid w:val="00F43E34"/>
    <w:rsid w:val="00F44145"/>
    <w:rsid w:val="00F444C0"/>
    <w:rsid w:val="00F51037"/>
    <w:rsid w:val="00F51984"/>
    <w:rsid w:val="00F53053"/>
    <w:rsid w:val="00F53FE2"/>
    <w:rsid w:val="00F571F1"/>
    <w:rsid w:val="00F57318"/>
    <w:rsid w:val="00F575FF"/>
    <w:rsid w:val="00F618EF"/>
    <w:rsid w:val="00F65582"/>
    <w:rsid w:val="00F66E75"/>
    <w:rsid w:val="00F7229D"/>
    <w:rsid w:val="00F727F4"/>
    <w:rsid w:val="00F7280F"/>
    <w:rsid w:val="00F77EB0"/>
    <w:rsid w:val="00F829B8"/>
    <w:rsid w:val="00F87CDD"/>
    <w:rsid w:val="00F933F0"/>
    <w:rsid w:val="00F937A3"/>
    <w:rsid w:val="00F94715"/>
    <w:rsid w:val="00F96A3D"/>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2CCC"/>
    <w:rsid w:val="00FC4103"/>
    <w:rsid w:val="00FC45F4"/>
    <w:rsid w:val="00FC69B4"/>
    <w:rsid w:val="00FC7528"/>
    <w:rsid w:val="00FD067B"/>
    <w:rsid w:val="00FD0694"/>
    <w:rsid w:val="00FD22FA"/>
    <w:rsid w:val="00FD25BE"/>
    <w:rsid w:val="00FD2E70"/>
    <w:rsid w:val="00FD3202"/>
    <w:rsid w:val="00FD34A0"/>
    <w:rsid w:val="00FD3EE5"/>
    <w:rsid w:val="00FD7AA7"/>
    <w:rsid w:val="00FE3CD4"/>
    <w:rsid w:val="00FE6081"/>
    <w:rsid w:val="00FE617B"/>
    <w:rsid w:val="00FF1FCB"/>
    <w:rsid w:val="00FF52D4"/>
    <w:rsid w:val="00FF6A0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17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4"/>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5"/>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 w:type="paragraph" w:styleId="TableofFigures">
    <w:name w:val="table of figures"/>
    <w:basedOn w:val="BodyText"/>
    <w:next w:val="Normal"/>
    <w:uiPriority w:val="99"/>
    <w:rsid w:val="006D6476"/>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5529050">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611227">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1992635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4530</Words>
  <Characters>25827</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2</cp:revision>
  <cp:lastPrinted>2019-04-25T01:09:00Z</cp:lastPrinted>
  <dcterms:created xsi:type="dcterms:W3CDTF">2025-08-22T17:54:00Z</dcterms:created>
  <dcterms:modified xsi:type="dcterms:W3CDTF">2025-08-22T17:54:00Z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