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AE70C4E" w:rsidR="005F672A" w:rsidRDefault="005F672A" w:rsidP="005F672A">
      <w:pPr>
        <w:pStyle w:val="CRCoverPage"/>
        <w:tabs>
          <w:tab w:val="right" w:pos="9639"/>
        </w:tabs>
        <w:spacing w:after="0"/>
        <w:rPr>
          <w:b/>
          <w:i/>
          <w:noProof/>
          <w:sz w:val="28"/>
        </w:rPr>
      </w:pPr>
      <w:r w:rsidRPr="00FB2D68">
        <w:rPr>
          <w:b/>
          <w:noProof/>
          <w:sz w:val="24"/>
        </w:rPr>
        <w:t>3GPP TSG-RAN4 Meeting #11</w:t>
      </w:r>
      <w:r w:rsidR="00FB2D68" w:rsidRPr="00FB2D68">
        <w:rPr>
          <w:b/>
          <w:noProof/>
          <w:sz w:val="24"/>
        </w:rPr>
        <w:t>5</w:t>
      </w:r>
      <w:r>
        <w:rPr>
          <w:b/>
          <w:i/>
          <w:noProof/>
          <w:sz w:val="28"/>
        </w:rPr>
        <w:tab/>
      </w:r>
      <w:r w:rsidR="00254D17" w:rsidRPr="00254D17">
        <w:rPr>
          <w:b/>
          <w:i/>
          <w:noProof/>
          <w:sz w:val="28"/>
        </w:rPr>
        <w:t>R4-2506809</w:t>
      </w:r>
    </w:p>
    <w:p w14:paraId="3FE9671D" w14:textId="4B05F253" w:rsidR="005F672A" w:rsidRDefault="00FB2D68" w:rsidP="005F672A">
      <w:pPr>
        <w:pStyle w:val="CRCoverPage"/>
        <w:outlineLvl w:val="0"/>
        <w:rPr>
          <w:b/>
          <w:noProof/>
          <w:sz w:val="24"/>
        </w:rPr>
      </w:pPr>
      <w:r w:rsidRPr="00FB2D68">
        <w:rPr>
          <w:b/>
          <w:noProof/>
          <w:sz w:val="24"/>
        </w:rPr>
        <w:t>Malta, MT, 19th - 23rd, May,</w:t>
      </w:r>
      <w:r w:rsidR="001B504C" w:rsidRPr="00FB2D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851D2A"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2DCD191" w:rsidR="005F672A" w:rsidRPr="0004684A" w:rsidRDefault="00254D17" w:rsidP="0004684A">
            <w:pPr>
              <w:pStyle w:val="CRCoverPage"/>
              <w:spacing w:after="0"/>
              <w:ind w:right="280"/>
              <w:jc w:val="right"/>
              <w:rPr>
                <w:b/>
                <w:noProof/>
                <w:sz w:val="28"/>
              </w:rPr>
            </w:pPr>
            <w:r w:rsidRPr="00254D17">
              <w:rPr>
                <w:b/>
                <w:noProof/>
                <w:sz w:val="28"/>
              </w:rPr>
              <w:t>5610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E1016D" w:rsidR="005F672A" w:rsidRPr="00410371" w:rsidRDefault="00E009AE" w:rsidP="002A726E">
            <w:pPr>
              <w:pStyle w:val="CRCoverPage"/>
              <w:spacing w:after="0"/>
              <w:jc w:val="center"/>
              <w:rPr>
                <w:noProof/>
                <w:sz w:val="28"/>
              </w:rPr>
            </w:pPr>
            <w:fldSimple w:instr=" DOCPROPERTY  Version  \* MERGEFORMAT ">
              <w:r w:rsidR="005F672A" w:rsidRPr="00254D17">
                <w:rPr>
                  <w:b/>
                  <w:noProof/>
                  <w:sz w:val="28"/>
                </w:rPr>
                <w:t>1</w:t>
              </w:r>
              <w:r w:rsidR="005B7F4F" w:rsidRPr="00254D17">
                <w:rPr>
                  <w:b/>
                  <w:noProof/>
                  <w:sz w:val="28"/>
                </w:rPr>
                <w:t>6</w:t>
              </w:r>
              <w:r w:rsidR="005F672A" w:rsidRPr="00254D17">
                <w:rPr>
                  <w:b/>
                  <w:noProof/>
                  <w:sz w:val="28"/>
                </w:rPr>
                <w:t>.</w:t>
              </w:r>
              <w:r w:rsidR="005B7F4F" w:rsidRPr="00254D17">
                <w:rPr>
                  <w:b/>
                  <w:noProof/>
                  <w:sz w:val="28"/>
                </w:rPr>
                <w:t>23</w:t>
              </w:r>
              <w:r w:rsidR="005F672A" w:rsidRPr="00254D17">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DF4F341" w:rsidR="001B504C" w:rsidRPr="006A21DB" w:rsidRDefault="001B504C" w:rsidP="001B504C">
            <w:pPr>
              <w:pStyle w:val="CRCoverPage"/>
              <w:spacing w:after="0"/>
              <w:ind w:left="100"/>
              <w:rPr>
                <w:noProof/>
              </w:rPr>
            </w:pPr>
            <w:r w:rsidRPr="006A21DB">
              <w:rPr>
                <w:noProof/>
              </w:rPr>
              <w:t>(</w:t>
            </w:r>
            <w:r w:rsidR="006A21DB" w:rsidRPr="006A21DB">
              <w:rPr>
                <w:noProof/>
              </w:rPr>
              <w:t>NR_newRAT-Perf</w:t>
            </w:r>
            <w:r w:rsidR="00205A97">
              <w:rPr>
                <w:noProof/>
              </w:rPr>
              <w:t xml:space="preserve">, </w:t>
            </w:r>
            <w:r w:rsidR="000B5AA6" w:rsidRPr="000B5AA6">
              <w:rPr>
                <w:noProof/>
              </w:rPr>
              <w:t>NR_eMIMO-Perf</w:t>
            </w:r>
            <w:r w:rsidR="00205A97">
              <w:rPr>
                <w:noProof/>
              </w:rPr>
              <w:t xml:space="preserve">, </w:t>
            </w:r>
            <w:r w:rsidR="00205A97">
              <w:t>NR_CSIRS_L3meas-Perf</w:t>
            </w:r>
            <w:r w:rsidRPr="006A21DB">
              <w:rPr>
                <w:noProof/>
              </w:rPr>
              <w:t xml:space="preserve">) </w:t>
            </w:r>
            <w:r w:rsidR="00FB2D68" w:rsidRPr="006A21DB">
              <w:rPr>
                <w:noProof/>
              </w:rPr>
              <w:t>CR on maintenance for</w:t>
            </w:r>
            <w:r w:rsidR="00D964B8" w:rsidRPr="006A21DB">
              <w:rPr>
                <w:noProof/>
              </w:rPr>
              <w:t xml:space="preserve"> measurement procedure</w:t>
            </w:r>
            <w:r w:rsidR="00FB2D68" w:rsidRPr="006A21DB">
              <w:rPr>
                <w:noProof/>
              </w:rPr>
              <w:t xml:space="preserve"> tests R1</w:t>
            </w:r>
            <w:r w:rsidR="005B7F4F">
              <w:rPr>
                <w:noProof/>
              </w:rPr>
              <w:t>6</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1693A8" w:rsidR="001B504C" w:rsidRDefault="00205A97" w:rsidP="001B504C">
            <w:pPr>
              <w:pStyle w:val="CRCoverPage"/>
              <w:spacing w:after="0"/>
              <w:ind w:left="100"/>
              <w:rPr>
                <w:noProof/>
              </w:rPr>
            </w:pPr>
            <w:r w:rsidRPr="006A21DB">
              <w:rPr>
                <w:noProof/>
              </w:rPr>
              <w:t>NR_newRAT-Perf</w:t>
            </w:r>
            <w:r>
              <w:rPr>
                <w:noProof/>
              </w:rPr>
              <w:t xml:space="preserve">, </w:t>
            </w:r>
            <w:r w:rsidR="000B5AA6" w:rsidRPr="000B5AA6">
              <w:rPr>
                <w:noProof/>
              </w:rPr>
              <w:t>NR_eMIMO-Perf</w:t>
            </w:r>
            <w:r>
              <w:rPr>
                <w:noProof/>
              </w:rPr>
              <w:t>,</w:t>
            </w:r>
            <w:r w:rsidR="00254D17">
              <w:rPr>
                <w:noProof/>
              </w:rPr>
              <w:t xml:space="preserve"> </w:t>
            </w:r>
            <w:bookmarkStart w:id="1" w:name="_GoBack"/>
            <w:bookmarkEnd w:id="1"/>
            <w:r>
              <w:t>NR_CSIRS_L3meas-Perf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8255378" w:rsidR="001B504C" w:rsidRPr="00FB2D68" w:rsidRDefault="001B504C" w:rsidP="001B504C">
            <w:pPr>
              <w:pStyle w:val="CRCoverPage"/>
              <w:spacing w:after="0"/>
              <w:ind w:left="100"/>
              <w:rPr>
                <w:noProof/>
              </w:rPr>
            </w:pPr>
            <w:r w:rsidRPr="00FB2D68">
              <w:rPr>
                <w:noProof/>
              </w:rPr>
              <w:t>2025-0</w:t>
            </w:r>
            <w:r w:rsidR="00FB2D68" w:rsidRPr="00FB2D68">
              <w:rPr>
                <w:noProof/>
              </w:rPr>
              <w:t>4</w:t>
            </w:r>
            <w:r w:rsidRPr="00FB2D68">
              <w:rPr>
                <w:noProof/>
              </w:rPr>
              <w:t>-2</w:t>
            </w:r>
            <w:r w:rsidR="00FB2D68" w:rsidRPr="00FB2D68">
              <w:rPr>
                <w:noProof/>
              </w:rPr>
              <w:t>4</w:t>
            </w:r>
          </w:p>
        </w:tc>
      </w:tr>
      <w:tr w:rsidR="001B504C" w14:paraId="4A9F76EB" w14:textId="77777777" w:rsidTr="00FB2D68">
        <w:trPr>
          <w:trHeight w:val="44"/>
        </w:trPr>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B2D68"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FB2D68">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E749260" w:rsidR="001B504C" w:rsidRPr="00FB2D68" w:rsidRDefault="001B504C" w:rsidP="001B504C">
            <w:pPr>
              <w:pStyle w:val="CRCoverPage"/>
              <w:spacing w:after="0"/>
              <w:ind w:left="100"/>
              <w:rPr>
                <w:noProof/>
              </w:rPr>
            </w:pPr>
            <w:r w:rsidRPr="00FB2D68">
              <w:rPr>
                <w:noProof/>
              </w:rPr>
              <w:t>Rel-1</w:t>
            </w:r>
            <w:r w:rsidR="005B7F4F">
              <w:rPr>
                <w:noProof/>
              </w:rPr>
              <w:t>6</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1B4DF" w14:textId="77777777" w:rsidR="006D7F96" w:rsidRDefault="001B504C" w:rsidP="00D729B6">
            <w:pPr>
              <w:pStyle w:val="CRCoverPage"/>
              <w:spacing w:after="0"/>
              <w:rPr>
                <w:rFonts w:cs="Arial"/>
                <w:noProof/>
                <w:lang w:eastAsia="zh-CN"/>
              </w:rPr>
            </w:pPr>
            <w:r w:rsidRPr="00210B44">
              <w:rPr>
                <w:rFonts w:cs="Arial"/>
                <w:noProof/>
                <w:lang w:eastAsia="zh-CN"/>
              </w:rPr>
              <w:t>In</w:t>
            </w:r>
            <w:r w:rsidR="006D7F96">
              <w:rPr>
                <w:rFonts w:cs="Arial"/>
                <w:noProof/>
                <w:lang w:eastAsia="zh-CN"/>
              </w:rPr>
              <w:t xml:space="preserve"> chapter </w:t>
            </w:r>
            <w:r w:rsidR="006D7F96" w:rsidRPr="006D7F96">
              <w:rPr>
                <w:rFonts w:cs="Arial"/>
                <w:noProof/>
                <w:lang w:eastAsia="zh-CN"/>
              </w:rPr>
              <w:t>B.2.1.5.1</w:t>
            </w:r>
            <w:r w:rsidR="006D7F96">
              <w:rPr>
                <w:rFonts w:cs="Arial"/>
                <w:noProof/>
                <w:lang w:eastAsia="zh-CN"/>
              </w:rPr>
              <w:t>, the UE Rx antenan gain is specific to -10 to +20. For the L1-RSRP or L1-SINR is necessary to consider this Rx antenna gain.</w:t>
            </w:r>
          </w:p>
          <w:p w14:paraId="7B58BCB3" w14:textId="580FD3E9" w:rsidR="006D7F96" w:rsidRPr="006D7F96" w:rsidRDefault="006D7F96" w:rsidP="00D729B6">
            <w:pPr>
              <w:pStyle w:val="CRCoverPage"/>
              <w:spacing w:after="0"/>
              <w:rPr>
                <w:rFonts w:cs="Arial"/>
                <w:noProof/>
                <w:lang w:eastAsia="zh-CN"/>
              </w:rPr>
            </w:pPr>
            <w:r>
              <w:rPr>
                <w:rFonts w:cs="Arial"/>
                <w:noProof/>
                <w:lang w:eastAsia="zh-CN"/>
              </w:rPr>
              <w:t xml:space="preserve">The </w:t>
            </w:r>
            <w:r w:rsidRPr="006D7F96">
              <w:rPr>
                <w:rFonts w:cs="Arial"/>
                <w:noProof/>
                <w:lang w:eastAsia="zh-CN"/>
              </w:rPr>
              <w:t>Test purpose and Environment</w:t>
            </w:r>
            <w:r>
              <w:rPr>
                <w:rFonts w:cs="Arial"/>
                <w:noProof/>
                <w:lang w:eastAsia="zh-CN"/>
              </w:rPr>
              <w:t xml:space="preserve"> on </w:t>
            </w:r>
            <w:r w:rsidRPr="006D7F96">
              <w:rPr>
                <w:rFonts w:cs="Arial"/>
                <w:noProof/>
                <w:lang w:eastAsia="zh-CN"/>
              </w:rPr>
              <w:t>CSI-RS based Intra-frequency Measurements</w:t>
            </w:r>
            <w:r>
              <w:rPr>
                <w:rFonts w:cs="Arial"/>
                <w:noProof/>
                <w:lang w:eastAsia="zh-CN"/>
              </w:rPr>
              <w:t xml:space="preserve"> for EN-DC is missing the reference clause chapter of </w:t>
            </w:r>
            <w:r w:rsidRPr="006D7F96">
              <w:rPr>
                <w:rFonts w:cs="Arial"/>
                <w:noProof/>
                <w:lang w:eastAsia="zh-CN"/>
              </w:rPr>
              <w:t>CSI-RS based intra-frequency measurements</w:t>
            </w:r>
            <w:r>
              <w:rPr>
                <w:rFonts w:cs="Arial"/>
                <w:noProof/>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AE63EE" w:rsidRDefault="001B504C" w:rsidP="001B504C">
            <w:pPr>
              <w:pStyle w:val="CRCoverPage"/>
              <w:tabs>
                <w:tab w:val="right" w:pos="2184"/>
              </w:tabs>
              <w:spacing w:after="0"/>
              <w:rPr>
                <w:b/>
                <w:i/>
                <w:noProof/>
              </w:rPr>
            </w:pPr>
            <w:r w:rsidRPr="00AE63EE">
              <w:rPr>
                <w:b/>
                <w:i/>
                <w:noProof/>
              </w:rPr>
              <w:t>Summary of change:</w:t>
            </w:r>
          </w:p>
        </w:tc>
        <w:tc>
          <w:tcPr>
            <w:tcW w:w="6946" w:type="dxa"/>
            <w:gridSpan w:val="9"/>
            <w:tcBorders>
              <w:right w:val="single" w:sz="4" w:space="0" w:color="auto"/>
            </w:tcBorders>
            <w:shd w:val="pct30" w:color="FFFF00" w:fill="auto"/>
          </w:tcPr>
          <w:p w14:paraId="0D3B910F" w14:textId="7E61CA09" w:rsidR="001B504C" w:rsidRPr="00AE63EE" w:rsidRDefault="001B504C" w:rsidP="001B504C">
            <w:pPr>
              <w:pStyle w:val="CRCoverPage"/>
              <w:spacing w:after="0"/>
              <w:rPr>
                <w:lang w:eastAsia="zh-CN"/>
              </w:rPr>
            </w:pPr>
            <w:r w:rsidRPr="00AE63EE">
              <w:rPr>
                <w:rFonts w:hint="eastAsia"/>
                <w:lang w:eastAsia="zh-CN"/>
              </w:rPr>
              <w:t>The</w:t>
            </w:r>
            <w:r w:rsidRPr="00AE63EE">
              <w:rPr>
                <w:lang w:eastAsia="zh-CN"/>
              </w:rPr>
              <w:t xml:space="preserve"> changes are in following part:</w:t>
            </w:r>
          </w:p>
          <w:p w14:paraId="27618DBA" w14:textId="64CCFFA4" w:rsidR="001B504C" w:rsidRPr="00AE63EE" w:rsidRDefault="006D7F96" w:rsidP="001B504C">
            <w:pPr>
              <w:pStyle w:val="CRCoverPage"/>
              <w:numPr>
                <w:ilvl w:val="0"/>
                <w:numId w:val="20"/>
              </w:numPr>
              <w:spacing w:after="0"/>
              <w:rPr>
                <w:rFonts w:cs="Arial"/>
                <w:noProof/>
                <w:lang w:eastAsia="zh-CN"/>
              </w:rPr>
            </w:pPr>
            <w:r w:rsidRPr="00AE63EE">
              <w:rPr>
                <w:lang w:eastAsia="zh-CN"/>
              </w:rPr>
              <w:t>Remove the square brackets around Rx antenna gain.</w:t>
            </w:r>
          </w:p>
          <w:p w14:paraId="6900671F" w14:textId="1D13D23D" w:rsidR="00E77D83" w:rsidRPr="00AE63EE" w:rsidRDefault="006D7F96" w:rsidP="001B504C">
            <w:pPr>
              <w:pStyle w:val="CRCoverPage"/>
              <w:numPr>
                <w:ilvl w:val="0"/>
                <w:numId w:val="20"/>
              </w:numPr>
              <w:spacing w:after="0"/>
              <w:rPr>
                <w:rFonts w:cs="Arial"/>
                <w:noProof/>
                <w:lang w:eastAsia="zh-CN"/>
              </w:rPr>
            </w:pPr>
            <w:r w:rsidRPr="00AE63EE">
              <w:t>Add missing reference clause chapter number</w:t>
            </w:r>
            <w:r w:rsidR="00E77D83" w:rsidRPr="00AE63EE">
              <w:t>.</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4807AC3" w:rsidR="001B504C" w:rsidRPr="00494D97" w:rsidRDefault="003B4293" w:rsidP="001B504C">
            <w:pPr>
              <w:pStyle w:val="CRCoverPage"/>
              <w:spacing w:after="0"/>
              <w:rPr>
                <w:noProof/>
                <w:highlight w:val="cyan"/>
              </w:rPr>
            </w:pPr>
            <w:r>
              <w:rPr>
                <w:noProof/>
              </w:rPr>
              <w:t>The test requriements are not clear.</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Pr="00AE63EE" w:rsidRDefault="001B504C" w:rsidP="001B504C">
            <w:pPr>
              <w:pStyle w:val="CRCoverPage"/>
              <w:tabs>
                <w:tab w:val="right" w:pos="2184"/>
              </w:tabs>
              <w:spacing w:after="0"/>
              <w:rPr>
                <w:b/>
                <w:i/>
                <w:noProof/>
              </w:rPr>
            </w:pPr>
            <w:r w:rsidRPr="00AE63EE">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2D90507" w:rsidR="001B504C" w:rsidRPr="00AE63EE" w:rsidRDefault="00AE63EE" w:rsidP="001B504C">
            <w:pPr>
              <w:pStyle w:val="CRCoverPage"/>
              <w:spacing w:after="0"/>
              <w:ind w:left="100"/>
              <w:rPr>
                <w:noProof/>
                <w:lang w:eastAsia="zh-CN"/>
              </w:rPr>
            </w:pPr>
            <w:r w:rsidRPr="00AE63EE">
              <w:t>A.5.6.3.4.3; A.5.6.6.3.3; A.5.6.7.1.1</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FB2D68" w:rsidRDefault="001B504C" w:rsidP="001B504C">
            <w:pPr>
              <w:pStyle w:val="CRCoverPage"/>
              <w:spacing w:after="0"/>
              <w:jc w:val="center"/>
              <w:rPr>
                <w:b/>
                <w:caps/>
                <w:noProof/>
                <w:lang w:eastAsia="zh-CN"/>
              </w:rPr>
            </w:pPr>
            <w:r w:rsidRPr="00FB2D6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FB2D68" w:rsidRDefault="001B504C" w:rsidP="001B504C">
            <w:pPr>
              <w:pStyle w:val="CRCoverPage"/>
              <w:spacing w:after="0"/>
              <w:jc w:val="center"/>
              <w:rPr>
                <w:b/>
                <w:caps/>
                <w:noProof/>
              </w:rPr>
            </w:pPr>
          </w:p>
        </w:tc>
        <w:tc>
          <w:tcPr>
            <w:tcW w:w="2977" w:type="dxa"/>
            <w:gridSpan w:val="4"/>
          </w:tcPr>
          <w:p w14:paraId="50D2C76D" w14:textId="77777777" w:rsidR="001B504C" w:rsidRPr="00FB2D68" w:rsidRDefault="001B504C" w:rsidP="001B504C">
            <w:pPr>
              <w:pStyle w:val="CRCoverPage"/>
              <w:spacing w:after="0"/>
              <w:rPr>
                <w:noProof/>
              </w:rPr>
            </w:pPr>
            <w:r w:rsidRPr="00FB2D68">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FB2D68" w:rsidRDefault="001B504C" w:rsidP="001B504C">
            <w:pPr>
              <w:pStyle w:val="CRCoverPage"/>
              <w:spacing w:after="0"/>
              <w:ind w:left="99"/>
              <w:rPr>
                <w:noProof/>
              </w:rPr>
            </w:pPr>
            <w:r w:rsidRPr="00FB2D68">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F5BCC12" w14:textId="77777777" w:rsidR="005B72B3" w:rsidRDefault="005B72B3" w:rsidP="005B72B3">
      <w:pPr>
        <w:pStyle w:val="5"/>
        <w:rPr>
          <w:lang w:eastAsia="ko-KR"/>
        </w:rPr>
      </w:pPr>
      <w:r>
        <w:t>A.5.6.3.4.3</w:t>
      </w:r>
      <w:r>
        <w:tab/>
        <w:t>Test Requirements</w:t>
      </w:r>
    </w:p>
    <w:p w14:paraId="3FB09905" w14:textId="77777777" w:rsidR="005B72B3" w:rsidRDefault="005B72B3" w:rsidP="005B72B3">
      <w:r>
        <w:t xml:space="preserve">After </w:t>
      </w:r>
      <w:r>
        <w:rPr>
          <w:rFonts w:cs="v4.2.0"/>
        </w:rPr>
        <w:t>1440ms</w:t>
      </w:r>
      <w:r>
        <w:t xml:space="preserve"> from the beginning of the test, the UE shall send L1-RSRP report at slot </w:t>
      </w:r>
      <w:proofErr w:type="gramStart"/>
      <w:r>
        <w:rPr>
          <w:rFonts w:cs="v4.2.0"/>
        </w:rPr>
        <w:t xml:space="preserve">8 </w:t>
      </w:r>
      <w:r>
        <w:t xml:space="preserve"> from</w:t>
      </w:r>
      <w:proofErr w:type="gramEnd"/>
      <w:r>
        <w:t xml:space="preserve"> the reception of DCI triggering the L1-RSRP measurement. The L1-RSRP report shall include the results for both CSI-RS#0 and CSI-RS#1 while meeting the accuracy requirements defined in clause 10.1.20.1. The reported L1-RSRP value shall include the Rx antenna gain in the range of </w:t>
      </w:r>
      <w:del w:id="2" w:author="Huawei" w:date="2025-04-24T19:47:00Z">
        <w:r w:rsidDel="00460729">
          <w:delText>[</w:delText>
        </w:r>
      </w:del>
      <w:r>
        <w:t>-10 ~ +20</w:t>
      </w:r>
      <w:del w:id="3" w:author="Huawei" w:date="2025-04-24T19:47:00Z">
        <w:r w:rsidDel="00460729">
          <w:delText>]</w:delText>
        </w:r>
      </w:del>
      <w:r>
        <w:t> </w:t>
      </w:r>
      <w:proofErr w:type="spellStart"/>
      <w:r>
        <w:t>dB.</w:t>
      </w:r>
      <w:proofErr w:type="spellEnd"/>
    </w:p>
    <w:p w14:paraId="74EB1D6B" w14:textId="77777777" w:rsidR="005B72B3" w:rsidRDefault="005B72B3" w:rsidP="005B72B3">
      <w:r>
        <w:t>For absolute accuracy of CSI-RS0 and absolute accuracy of CSI-RS1, the UE is deemed to meet the requirement if the reported L1-RSRP is in the range shown in Table A.5.6.3.4.3-1.</w:t>
      </w:r>
    </w:p>
    <w:p w14:paraId="64E0B69C" w14:textId="480313ED" w:rsidR="006221C6" w:rsidRPr="005B72B3" w:rsidRDefault="005B72B3" w:rsidP="006221C6">
      <w:r>
        <w:t>For relative accuracy of CSI-RS0 compared with CSI-RS1, the UE is deemed to meet the requirement if the difference in reported L1-RSRP meets the requirements in Table 10.1.20.2.2-1.</w:t>
      </w:r>
    </w:p>
    <w:p w14:paraId="6E5529AF" w14:textId="39205652" w:rsidR="00EF46ED" w:rsidRPr="005B72B3" w:rsidRDefault="001E1192"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793BADBC" w14:textId="436C0866" w:rsidR="00595982" w:rsidRPr="00305CFF" w:rsidRDefault="0059598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&lt;Start of Change 2&gt;</w:t>
      </w:r>
    </w:p>
    <w:p w14:paraId="536210DF" w14:textId="77777777" w:rsidR="00460729" w:rsidRDefault="00460729" w:rsidP="00460729">
      <w:pPr>
        <w:pStyle w:val="5"/>
        <w:rPr>
          <w:lang w:eastAsia="ko-KR"/>
        </w:rPr>
      </w:pPr>
      <w:r>
        <w:t>A.5.6.6.3.3</w:t>
      </w:r>
      <w:r>
        <w:tab/>
        <w:t>Test Requirements</w:t>
      </w:r>
    </w:p>
    <w:p w14:paraId="742E1EBD" w14:textId="77777777" w:rsidR="00460729" w:rsidRDefault="00460729" w:rsidP="00460729">
      <w:pPr>
        <w:rPr>
          <w:rFonts w:cs="v4.2.0"/>
        </w:rPr>
      </w:pPr>
      <w:r>
        <w:rPr>
          <w:rFonts w:cs="v4.2.0"/>
        </w:rPr>
        <w:t xml:space="preserve">After 480ms from the beginning of the test, the UE shall send L1-SINR report at slot 26 from the reception of DCI triggering the L1-SINR measurement. The L1-SINR report shall include the results for both CSI-RS#0 as CMR + </w:t>
      </w:r>
      <w:r>
        <w:rPr>
          <w:rFonts w:cs="v4.2.0"/>
          <w:lang w:eastAsia="zh-CN"/>
        </w:rPr>
        <w:t>CSI-IM#0 as IMR</w:t>
      </w:r>
      <w:r>
        <w:rPr>
          <w:rFonts w:cs="v4.2.0"/>
        </w:rPr>
        <w:t xml:space="preserve"> and CSI-RS#1 as CMR + </w:t>
      </w:r>
      <w:r>
        <w:rPr>
          <w:rFonts w:cs="v4.2.0"/>
          <w:lang w:eastAsia="zh-CN"/>
        </w:rPr>
        <w:t>CSI-IM#1 as IMR</w:t>
      </w:r>
      <w:r>
        <w:rPr>
          <w:rFonts w:cs="v4.2.0"/>
        </w:rPr>
        <w:t xml:space="preserve"> while meeting the accuracy requirements defined in clause 10.1.28.3. </w:t>
      </w:r>
      <w:r>
        <w:t xml:space="preserve">The reported L1-SINR value shall consider the Rx antenna gain in the range of </w:t>
      </w:r>
      <w:del w:id="4" w:author="Huawei" w:date="2025-04-24T19:47:00Z">
        <w:r w:rsidDel="00460729">
          <w:delText>[</w:delText>
        </w:r>
      </w:del>
      <w:r>
        <w:t>-10 ~ +20</w:t>
      </w:r>
      <w:del w:id="5" w:author="Huawei" w:date="2025-04-24T19:47:00Z">
        <w:r w:rsidDel="00460729">
          <w:delText>]</w:delText>
        </w:r>
      </w:del>
      <w:r>
        <w:t> dB when calculated.</w:t>
      </w:r>
    </w:p>
    <w:p w14:paraId="285E2FCC" w14:textId="77777777" w:rsidR="00460729" w:rsidRDefault="00460729" w:rsidP="00460729">
      <w:pPr>
        <w:rPr>
          <w:rFonts w:cs="v4.2.0"/>
        </w:rPr>
      </w:pPr>
      <w:r>
        <w:rPr>
          <w:rFonts w:cs="v4.2.0"/>
        </w:rPr>
        <w:t>The rate of correct events observed during repeated tests shall be at least 90%.</w:t>
      </w:r>
    </w:p>
    <w:p w14:paraId="228B013B" w14:textId="366B0E5E" w:rsidR="00D729B6" w:rsidRPr="00460729" w:rsidRDefault="00460729" w:rsidP="0046072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7B12F2F" w14:textId="137AE785" w:rsidR="00D729B6" w:rsidRDefault="00D729B6"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2&gt;</w:t>
      </w:r>
    </w:p>
    <w:p w14:paraId="3120E076" w14:textId="715AEA91" w:rsidR="005B72B3" w:rsidRPr="00305CFF" w:rsidRDefault="005B72B3"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43BFEE63" w14:textId="29B9F091" w:rsidR="006D7F96" w:rsidRDefault="006D7F96" w:rsidP="00460729">
      <w:pPr>
        <w:pStyle w:val="5"/>
        <w:rPr>
          <w:snapToGrid w:val="0"/>
        </w:rPr>
      </w:pPr>
      <w:r>
        <w:rPr>
          <w:snapToGrid w:val="0"/>
        </w:rPr>
        <w:t>A.5.6.7.1</w:t>
      </w:r>
      <w:r>
        <w:rPr>
          <w:snapToGrid w:val="0"/>
        </w:rPr>
        <w:tab/>
        <w:t xml:space="preserve">EN-DC event triggered reporting </w:t>
      </w:r>
      <w:r>
        <w:rPr>
          <w:snapToGrid w:val="0"/>
          <w:lang w:eastAsia="zh-CN"/>
        </w:rPr>
        <w:t>test without gap under non-DRX</w:t>
      </w:r>
    </w:p>
    <w:p w14:paraId="52241A9B" w14:textId="7AA5BFE7" w:rsidR="00460729" w:rsidRDefault="00460729" w:rsidP="00460729">
      <w:pPr>
        <w:pStyle w:val="5"/>
        <w:rPr>
          <w:snapToGrid w:val="0"/>
          <w:lang w:eastAsia="ko-KR"/>
        </w:rPr>
      </w:pPr>
      <w:r>
        <w:rPr>
          <w:snapToGrid w:val="0"/>
        </w:rPr>
        <w:t>A.5.6.7.1.1</w:t>
      </w:r>
      <w:r>
        <w:rPr>
          <w:snapToGrid w:val="0"/>
        </w:rPr>
        <w:tab/>
        <w:t>Test purpose and Environment</w:t>
      </w:r>
    </w:p>
    <w:p w14:paraId="4E1D962F" w14:textId="6DDE76A9" w:rsidR="00460729" w:rsidRDefault="00460729" w:rsidP="00460729">
      <w:r>
        <w:rPr>
          <w:rFonts w:cs="v4.2.0"/>
        </w:rPr>
        <w:t>The purpose of this test is to verify that the UE makes correct reporting of an event. This test will partly verify the intra-frequency cell identification requirements in clause </w:t>
      </w:r>
      <w:ins w:id="6" w:author="Huawei" w:date="2025-04-24T19:47:00Z">
        <w:r w:rsidR="00C556E1" w:rsidRPr="00C07B46">
          <w:t>9.10.2</w:t>
        </w:r>
      </w:ins>
      <w:del w:id="7" w:author="Huawei" w:date="2025-04-24T19:47:00Z">
        <w:r w:rsidDel="00460729">
          <w:rPr>
            <w:rFonts w:cs="v4.2.0"/>
            <w:lang w:eastAsia="zh-CN"/>
          </w:rPr>
          <w:delText>e</w:delText>
        </w:r>
      </w:del>
      <w:r>
        <w:rPr>
          <w:rFonts w:cs="v4.2.0"/>
        </w:rPr>
        <w:t xml:space="preserve">. </w:t>
      </w:r>
      <w:r>
        <w:t>Supported test configurations are shown in table A.5.6.7.1.1-1.</w:t>
      </w:r>
    </w:p>
    <w:p w14:paraId="601755CD" w14:textId="77777777" w:rsidR="00460729" w:rsidRDefault="00460729" w:rsidP="00460729">
      <w:pPr>
        <w:pStyle w:val="TH"/>
      </w:pPr>
      <w:r>
        <w:t>Table A.5.6.7.1.1-1: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460729" w14:paraId="399C26D6"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7A43734F" w14:textId="77777777" w:rsidR="00460729" w:rsidRDefault="00460729">
            <w:pPr>
              <w:pStyle w:val="TAH"/>
              <w:spacing w:line="256" w:lineRule="auto"/>
            </w:pPr>
            <w:r>
              <w:t>Configuration</w:t>
            </w:r>
          </w:p>
        </w:tc>
        <w:tc>
          <w:tcPr>
            <w:tcW w:w="7915" w:type="dxa"/>
            <w:tcBorders>
              <w:top w:val="single" w:sz="4" w:space="0" w:color="auto"/>
              <w:left w:val="single" w:sz="4" w:space="0" w:color="auto"/>
              <w:bottom w:val="single" w:sz="4" w:space="0" w:color="auto"/>
              <w:right w:val="single" w:sz="4" w:space="0" w:color="auto"/>
            </w:tcBorders>
            <w:hideMark/>
          </w:tcPr>
          <w:p w14:paraId="08AB95BD" w14:textId="77777777" w:rsidR="00460729" w:rsidRDefault="00460729">
            <w:pPr>
              <w:pStyle w:val="TAH"/>
              <w:spacing w:line="256" w:lineRule="auto"/>
            </w:pPr>
            <w:r>
              <w:t>Description</w:t>
            </w:r>
          </w:p>
        </w:tc>
      </w:tr>
      <w:tr w:rsidR="00460729" w14:paraId="4D751679"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368ABBE8" w14:textId="77777777" w:rsidR="00460729" w:rsidRDefault="00460729">
            <w:pPr>
              <w:pStyle w:val="TAL"/>
              <w:spacing w:line="256" w:lineRule="auto"/>
            </w:pPr>
            <w:r>
              <w:t>1</w:t>
            </w:r>
          </w:p>
        </w:tc>
        <w:tc>
          <w:tcPr>
            <w:tcW w:w="7915" w:type="dxa"/>
            <w:tcBorders>
              <w:top w:val="single" w:sz="4" w:space="0" w:color="auto"/>
              <w:left w:val="single" w:sz="4" w:space="0" w:color="auto"/>
              <w:bottom w:val="single" w:sz="4" w:space="0" w:color="auto"/>
              <w:right w:val="single" w:sz="4" w:space="0" w:color="auto"/>
            </w:tcBorders>
            <w:hideMark/>
          </w:tcPr>
          <w:p w14:paraId="035776CC" w14:textId="77777777" w:rsidR="00460729" w:rsidRDefault="00460729">
            <w:pPr>
              <w:pStyle w:val="TAL"/>
              <w:spacing w:line="256" w:lineRule="auto"/>
            </w:pPr>
            <w:r>
              <w:t>LTE FDD, 120 kHz SSB SCS, 120Khz CSI-RS SCS, 100 MHz bandwidth, TDD duplex mode</w:t>
            </w:r>
          </w:p>
        </w:tc>
      </w:tr>
      <w:tr w:rsidR="00460729" w14:paraId="78BB4A0B"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1FEBF9CC" w14:textId="77777777" w:rsidR="00460729" w:rsidRDefault="00460729">
            <w:pPr>
              <w:pStyle w:val="TAL"/>
              <w:spacing w:line="256" w:lineRule="auto"/>
            </w:pPr>
            <w:r>
              <w:t>2</w:t>
            </w:r>
          </w:p>
        </w:tc>
        <w:tc>
          <w:tcPr>
            <w:tcW w:w="7915" w:type="dxa"/>
            <w:tcBorders>
              <w:top w:val="single" w:sz="4" w:space="0" w:color="auto"/>
              <w:left w:val="single" w:sz="4" w:space="0" w:color="auto"/>
              <w:bottom w:val="single" w:sz="4" w:space="0" w:color="auto"/>
              <w:right w:val="single" w:sz="4" w:space="0" w:color="auto"/>
            </w:tcBorders>
            <w:hideMark/>
          </w:tcPr>
          <w:p w14:paraId="3ADAD8C8" w14:textId="77777777" w:rsidR="00460729" w:rsidRDefault="00460729">
            <w:pPr>
              <w:pStyle w:val="TAL"/>
              <w:spacing w:line="256" w:lineRule="auto"/>
            </w:pPr>
            <w:r>
              <w:t>LTE TDD, 120 kHz SSB SCS, 120Khz CSI-RS SCS, 100 MHz bandwidth, TDD duplex mode</w:t>
            </w:r>
          </w:p>
        </w:tc>
      </w:tr>
      <w:tr w:rsidR="00460729" w14:paraId="60FC523E" w14:textId="77777777" w:rsidTr="00460729">
        <w:tc>
          <w:tcPr>
            <w:tcW w:w="9350" w:type="dxa"/>
            <w:gridSpan w:val="2"/>
            <w:tcBorders>
              <w:top w:val="single" w:sz="4" w:space="0" w:color="auto"/>
              <w:left w:val="single" w:sz="4" w:space="0" w:color="auto"/>
              <w:bottom w:val="single" w:sz="4" w:space="0" w:color="auto"/>
              <w:right w:val="single" w:sz="4" w:space="0" w:color="auto"/>
            </w:tcBorders>
            <w:hideMark/>
          </w:tcPr>
          <w:p w14:paraId="44147C96" w14:textId="77777777" w:rsidR="00460729" w:rsidRDefault="00460729">
            <w:pPr>
              <w:pStyle w:val="TAN"/>
              <w:spacing w:line="256" w:lineRule="auto"/>
            </w:pPr>
            <w:r>
              <w:rPr>
                <w:lang w:eastAsia="zh-CN"/>
              </w:rPr>
              <w:t>Note:</w:t>
            </w:r>
            <w:r>
              <w:rPr>
                <w:lang w:eastAsia="zh-CN"/>
              </w:rPr>
              <w:tab/>
            </w:r>
            <w:r>
              <w:t>The UE is only required to be tested in one of the supported test configurations.</w:t>
            </w:r>
          </w:p>
        </w:tc>
      </w:tr>
    </w:tbl>
    <w:p w14:paraId="4AEC06DD" w14:textId="77777777" w:rsidR="00460729" w:rsidRDefault="00460729" w:rsidP="00460729">
      <w:pPr>
        <w:rPr>
          <w:rFonts w:eastAsia="Times New Roman" w:cs="v4.2.0"/>
          <w:lang w:eastAsia="zh-CN"/>
        </w:rPr>
      </w:pPr>
    </w:p>
    <w:p w14:paraId="5BD02D2B" w14:textId="77777777" w:rsidR="00460729" w:rsidRDefault="00460729" w:rsidP="00460729">
      <w:pPr>
        <w:rPr>
          <w:rFonts w:cs="v4.2.0"/>
          <w:lang w:eastAsia="ko-KR"/>
        </w:rPr>
      </w:pPr>
      <w:r>
        <w:rPr>
          <w:rFonts w:cs="v4.2.0"/>
        </w:rPr>
        <w:t xml:space="preserve">There are three cells in the test, E-UTRAN </w:t>
      </w:r>
      <w:proofErr w:type="spellStart"/>
      <w:r>
        <w:rPr>
          <w:rFonts w:cs="v4.2.0"/>
        </w:rPr>
        <w:t>PCell</w:t>
      </w:r>
      <w:proofErr w:type="spellEnd"/>
      <w:r>
        <w:rPr>
          <w:rFonts w:cs="v4.2.0"/>
        </w:rPr>
        <w:t xml:space="preserve"> (Cell 1), FR2 </w:t>
      </w:r>
      <w:proofErr w:type="spellStart"/>
      <w:r>
        <w:rPr>
          <w:rFonts w:cs="v4.2.0"/>
        </w:rPr>
        <w:t>PSCell</w:t>
      </w:r>
      <w:proofErr w:type="spellEnd"/>
      <w:r>
        <w:rPr>
          <w:rFonts w:cs="v4.2.0"/>
        </w:rPr>
        <w:t xml:space="preserve"> (Cell 2) and a FR2 neighbour cell (Cell 3) on the same frequency as the </w:t>
      </w:r>
      <w:proofErr w:type="spellStart"/>
      <w:r>
        <w:rPr>
          <w:rFonts w:cs="v4.2.0"/>
        </w:rPr>
        <w:t>PSCell</w:t>
      </w:r>
      <w:proofErr w:type="spellEnd"/>
      <w:r>
        <w:rPr>
          <w:rFonts w:cs="v4.2.0"/>
        </w:rPr>
        <w:t>. The test parameters and applicability for Cell 1 are defined in A.3.7.2. The test parameters for the Cell 2 and Cell 3 are given in Table A.5.6.7.1.1-2, A.5.6.7.1.1-3 and A.5.6.7.1.1-4 below.</w:t>
      </w:r>
    </w:p>
    <w:p w14:paraId="5C619F24" w14:textId="77777777" w:rsidR="00460729" w:rsidRDefault="00460729" w:rsidP="00460729">
      <w:pPr>
        <w:rPr>
          <w:rFonts w:cs="v4.2.0"/>
        </w:rPr>
      </w:pPr>
      <w:r>
        <w:rPr>
          <w:rFonts w:cs="v4.2.0"/>
        </w:rPr>
        <w:t xml:space="preserve">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w:t>
      </w:r>
    </w:p>
    <w:p w14:paraId="6D109B40" w14:textId="616C6D49" w:rsidR="005B72B3" w:rsidRPr="00460729" w:rsidRDefault="00460729" w:rsidP="005B72B3">
      <w:pPr>
        <w:rPr>
          <w:rFonts w:cs="v4.2.0"/>
        </w:rPr>
      </w:pPr>
      <w:r>
        <w:rPr>
          <w:rFonts w:cs="v4.2.0"/>
        </w:rPr>
        <w:t>The test consists of two successive time periods, with time duration of T1, and T2 respectively. During time duration T1, the UE shall not have any timing information of cell 3.</w:t>
      </w:r>
    </w:p>
    <w:p w14:paraId="38A2C355" w14:textId="52722228" w:rsidR="005B72B3" w:rsidRPr="005B72B3" w:rsidRDefault="005B72B3"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7F075768" w14:textId="77777777" w:rsidR="00D729B6" w:rsidRPr="005B72B3" w:rsidRDefault="00D729B6" w:rsidP="00D729B6">
      <w:pPr>
        <w:rPr>
          <w:highlight w:val="yellow"/>
          <w:lang w:eastAsia="zh-CN"/>
        </w:rPr>
      </w:pPr>
    </w:p>
    <w:sectPr w:rsidR="00D729B6" w:rsidRPr="005B72B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4A084" w14:textId="77777777" w:rsidR="0091281B" w:rsidRDefault="0091281B">
      <w:r>
        <w:separator/>
      </w:r>
    </w:p>
  </w:endnote>
  <w:endnote w:type="continuationSeparator" w:id="0">
    <w:p w14:paraId="4800E854" w14:textId="77777777" w:rsidR="0091281B" w:rsidRDefault="0091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FB00B" w14:textId="77777777" w:rsidR="0091281B" w:rsidRDefault="0091281B">
      <w:r>
        <w:separator/>
      </w:r>
    </w:p>
  </w:footnote>
  <w:footnote w:type="continuationSeparator" w:id="0">
    <w:p w14:paraId="3F05F425" w14:textId="77777777" w:rsidR="0091281B" w:rsidRDefault="00912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0FADFq16A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5AA6"/>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5A97"/>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4D1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293"/>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0729"/>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374"/>
    <w:rsid w:val="004C5426"/>
    <w:rsid w:val="004C71BA"/>
    <w:rsid w:val="004D0674"/>
    <w:rsid w:val="004D42A6"/>
    <w:rsid w:val="004D4A90"/>
    <w:rsid w:val="004D4D82"/>
    <w:rsid w:val="004D604F"/>
    <w:rsid w:val="004E1624"/>
    <w:rsid w:val="004E4E46"/>
    <w:rsid w:val="004E68C9"/>
    <w:rsid w:val="004E6DA0"/>
    <w:rsid w:val="004F1812"/>
    <w:rsid w:val="004F4AE0"/>
    <w:rsid w:val="005011CA"/>
    <w:rsid w:val="00501320"/>
    <w:rsid w:val="00502924"/>
    <w:rsid w:val="0051048D"/>
    <w:rsid w:val="00512705"/>
    <w:rsid w:val="00513731"/>
    <w:rsid w:val="005139DC"/>
    <w:rsid w:val="00513D26"/>
    <w:rsid w:val="00513D75"/>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B72B3"/>
    <w:rsid w:val="005B7F4F"/>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21DB"/>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D7F96"/>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AD7"/>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B7E8F"/>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1D2A"/>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38AC"/>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281B"/>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A6181"/>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381B"/>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BFF"/>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0F01"/>
    <w:rsid w:val="00AD1CD8"/>
    <w:rsid w:val="00AD3FCC"/>
    <w:rsid w:val="00AD3FED"/>
    <w:rsid w:val="00AE0085"/>
    <w:rsid w:val="00AE0988"/>
    <w:rsid w:val="00AE63EE"/>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7430F"/>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556E1"/>
    <w:rsid w:val="00C6313B"/>
    <w:rsid w:val="00C633B3"/>
    <w:rsid w:val="00C63F9A"/>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964B8"/>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2B5"/>
    <w:rsid w:val="00E51E42"/>
    <w:rsid w:val="00E5467D"/>
    <w:rsid w:val="00E54985"/>
    <w:rsid w:val="00E5541B"/>
    <w:rsid w:val="00E56202"/>
    <w:rsid w:val="00E60D15"/>
    <w:rsid w:val="00E61D8B"/>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2D68"/>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3105145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412757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0866767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157C0316-D60A-4F67-A5DC-D623DDA79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2025-05-09T09:33:00Z</dcterms:created>
  <dcterms:modified xsi:type="dcterms:W3CDTF">2025-05-09T09:33:00Z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