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13F902D"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8B7C0A">
        <w:rPr>
          <w:rFonts w:ascii="Arial" w:hAnsi="Arial" w:cs="Arial"/>
          <w:b/>
          <w:sz w:val="24"/>
          <w:szCs w:val="24"/>
        </w:rPr>
        <w:t>4</w:t>
      </w:r>
      <w:r w:rsidR="0041578A">
        <w:rPr>
          <w:rFonts w:ascii="Arial" w:hAnsi="Arial" w:cs="Arial"/>
          <w:b/>
          <w:sz w:val="24"/>
          <w:szCs w:val="24"/>
        </w:rPr>
        <w:t>bis</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R4-25</w:t>
      </w:r>
      <w:r w:rsidR="00831883">
        <w:rPr>
          <w:rFonts w:ascii="Arial" w:hAnsi="Arial" w:cs="Arial"/>
          <w:b/>
          <w:sz w:val="24"/>
          <w:szCs w:val="24"/>
        </w:rPr>
        <w:t>03663</w:t>
      </w:r>
    </w:p>
    <w:p w14:paraId="7A5C8099" w14:textId="4613B6A0" w:rsidR="00F57816" w:rsidRPr="00E13F75" w:rsidRDefault="0041578A" w:rsidP="00F57816">
      <w:pPr>
        <w:pStyle w:val="a5"/>
        <w:tabs>
          <w:tab w:val="left" w:pos="7938"/>
        </w:tabs>
        <w:rPr>
          <w:rFonts w:ascii="Arial" w:hAnsi="Arial" w:cs="Arial"/>
          <w:b/>
          <w:i/>
          <w:sz w:val="24"/>
          <w:szCs w:val="24"/>
        </w:rPr>
      </w:pPr>
      <w:r>
        <w:rPr>
          <w:rFonts w:ascii="Arial" w:eastAsia="宋体" w:hAnsi="Arial" w:cs="Arial"/>
          <w:b/>
          <w:sz w:val="24"/>
          <w:szCs w:val="24"/>
        </w:rPr>
        <w:t>Wuhan</w:t>
      </w:r>
      <w:r w:rsidRPr="00F542A0">
        <w:rPr>
          <w:rFonts w:ascii="Arial" w:eastAsia="宋体" w:hAnsi="Arial" w:cs="Arial"/>
          <w:b/>
          <w:sz w:val="24"/>
          <w:szCs w:val="24"/>
        </w:rPr>
        <w:t xml:space="preserve">, </w:t>
      </w:r>
      <w:r>
        <w:rPr>
          <w:rFonts w:ascii="Arial" w:eastAsia="宋体" w:hAnsi="Arial" w:cs="Arial"/>
          <w:b/>
          <w:sz w:val="24"/>
          <w:szCs w:val="24"/>
        </w:rPr>
        <w:t>Hubei, China</w:t>
      </w:r>
      <w:r w:rsidRPr="00F542A0">
        <w:rPr>
          <w:rFonts w:ascii="Arial" w:eastAsia="宋体" w:hAnsi="Arial" w:cs="Arial"/>
          <w:b/>
          <w:sz w:val="24"/>
          <w:szCs w:val="24"/>
        </w:rPr>
        <w:t xml:space="preserve">, </w:t>
      </w:r>
      <w:r>
        <w:rPr>
          <w:rFonts w:ascii="Arial" w:eastAsia="宋体" w:hAnsi="Arial" w:cs="Arial"/>
          <w:b/>
          <w:sz w:val="24"/>
          <w:szCs w:val="24"/>
        </w:rPr>
        <w:t>0</w:t>
      </w:r>
      <w:r w:rsidRPr="00F542A0">
        <w:rPr>
          <w:rFonts w:ascii="Arial" w:eastAsia="宋体" w:hAnsi="Arial" w:cs="Arial"/>
          <w:b/>
          <w:sz w:val="24"/>
          <w:szCs w:val="24"/>
        </w:rPr>
        <w:t>7</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w:t>
      </w:r>
      <w:r>
        <w:rPr>
          <w:rFonts w:ascii="Arial" w:eastAsia="宋体" w:hAnsi="Arial" w:cs="Arial"/>
          <w:b/>
          <w:sz w:val="24"/>
          <w:szCs w:val="24"/>
        </w:rPr>
        <w:t>11</w:t>
      </w:r>
      <w:r>
        <w:rPr>
          <w:rFonts w:ascii="Arial" w:eastAsia="宋体" w:hAnsi="Arial" w:cs="Arial"/>
          <w:b/>
          <w:sz w:val="24"/>
          <w:szCs w:val="24"/>
          <w:vertAlign w:val="superscript"/>
        </w:rPr>
        <w:t>th</w:t>
      </w:r>
      <w:r w:rsidRPr="00F542A0">
        <w:rPr>
          <w:rFonts w:ascii="Arial" w:eastAsia="宋体" w:hAnsi="Arial" w:cs="Arial"/>
          <w:b/>
          <w:sz w:val="24"/>
          <w:szCs w:val="24"/>
        </w:rPr>
        <w:t xml:space="preserve"> </w:t>
      </w:r>
      <w:r>
        <w:rPr>
          <w:rFonts w:ascii="Arial" w:eastAsia="宋体" w:hAnsi="Arial" w:cs="Arial"/>
          <w:b/>
          <w:sz w:val="24"/>
          <w:szCs w:val="24"/>
        </w:rPr>
        <w:t>April</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4408C3EC"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29438B">
        <w:rPr>
          <w:rFonts w:ascii="Arial" w:hAnsi="Arial" w:cs="Arial"/>
          <w:bCs/>
          <w:sz w:val="24"/>
          <w:szCs w:val="24"/>
        </w:rPr>
        <w:t>10</w:t>
      </w:r>
      <w:r w:rsidRPr="00FE64E9">
        <w:rPr>
          <w:rFonts w:ascii="Arial" w:hAnsi="Arial" w:cs="Arial"/>
          <w:bCs/>
          <w:sz w:val="24"/>
          <w:szCs w:val="24"/>
        </w:rPr>
        <w:t>.</w:t>
      </w:r>
      <w:r w:rsidR="008A4505">
        <w:rPr>
          <w:rFonts w:ascii="Arial" w:hAnsi="Arial" w:cs="Arial"/>
          <w:bCs/>
          <w:sz w:val="24"/>
          <w:szCs w:val="24"/>
        </w:rPr>
        <w:t>3</w:t>
      </w:r>
      <w:r w:rsidR="00F80E52">
        <w:rPr>
          <w:rFonts w:ascii="Arial" w:hAnsi="Arial" w:cs="Arial"/>
          <w:bCs/>
          <w:sz w:val="24"/>
          <w:szCs w:val="24"/>
        </w:rPr>
        <w:t>.</w:t>
      </w:r>
      <w:r w:rsidR="00977C92">
        <w:rPr>
          <w:rFonts w:ascii="Arial" w:hAnsi="Arial" w:cs="Arial"/>
          <w:bCs/>
          <w:sz w:val="24"/>
          <w:szCs w:val="24"/>
        </w:rPr>
        <w:t>5</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523BBBD"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29438B">
        <w:rPr>
          <w:rFonts w:ascii="Arial" w:hAnsi="Arial" w:cs="Arial"/>
          <w:sz w:val="24"/>
          <w:szCs w:val="24"/>
        </w:rPr>
        <w:t>Discussion</w:t>
      </w:r>
      <w:r w:rsidR="00E9017B" w:rsidRPr="00E9017B">
        <w:rPr>
          <w:rFonts w:ascii="Arial" w:hAnsi="Arial" w:cs="Arial"/>
          <w:sz w:val="24"/>
          <w:szCs w:val="24"/>
        </w:rPr>
        <w:t xml:space="preserve"> </w:t>
      </w:r>
      <w:r w:rsidR="0029438B" w:rsidRPr="00D9097E">
        <w:rPr>
          <w:rFonts w:ascii="Arial" w:hAnsi="Arial" w:cs="Arial"/>
          <w:sz w:val="24"/>
          <w:szCs w:val="24"/>
        </w:rPr>
        <w:t xml:space="preserve">on RRM </w:t>
      </w:r>
      <w:r w:rsidR="00977C92" w:rsidRPr="00977C92">
        <w:rPr>
          <w:rFonts w:ascii="Arial" w:hAnsi="Arial" w:cs="Arial"/>
          <w:sz w:val="24"/>
          <w:szCs w:val="24"/>
        </w:rPr>
        <w:t>performance</w:t>
      </w:r>
      <w:r w:rsidR="0029438B">
        <w:rPr>
          <w:rFonts w:ascii="Arial" w:hAnsi="Arial" w:cs="Arial"/>
          <w:sz w:val="24"/>
          <w:szCs w:val="24"/>
        </w:rPr>
        <w:t xml:space="preserve"> </w:t>
      </w:r>
      <w:r w:rsidR="0029438B" w:rsidRPr="00D9097E">
        <w:rPr>
          <w:rFonts w:ascii="Arial" w:hAnsi="Arial" w:cs="Arial"/>
          <w:sz w:val="24"/>
          <w:szCs w:val="24"/>
        </w:rPr>
        <w:t>requirements of Rel-19 NR-NTN in less than 5MHz</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097E6C3F" w14:textId="40790642" w:rsidR="00703B84" w:rsidRDefault="00703B84" w:rsidP="00DA65D6">
      <w:pPr>
        <w:spacing w:beforeLines="50" w:before="120" w:afterLines="50" w:after="120"/>
        <w:rPr>
          <w:rFonts w:ascii="Times New Roman" w:hAnsi="Times New Roman" w:cs="Times New Roman"/>
          <w:sz w:val="20"/>
          <w:szCs w:val="20"/>
        </w:rPr>
      </w:pPr>
      <w:r w:rsidRPr="00703B84">
        <w:rPr>
          <w:rFonts w:ascii="Times New Roman" w:hAnsi="Times New Roman" w:cs="Times New Roman"/>
          <w:sz w:val="20"/>
          <w:szCs w:val="20"/>
        </w:rPr>
        <w:t>The latest revised WID [1] has been approved in the RAN plenary RAN#10</w:t>
      </w:r>
      <w:r>
        <w:rPr>
          <w:rFonts w:ascii="Times New Roman" w:hAnsi="Times New Roman" w:cs="Times New Roman"/>
          <w:sz w:val="20"/>
          <w:szCs w:val="20"/>
        </w:rPr>
        <w:t>6</w:t>
      </w:r>
      <w:r w:rsidRPr="00703B84">
        <w:rPr>
          <w:rFonts w:ascii="Times New Roman" w:hAnsi="Times New Roman" w:cs="Times New Roman"/>
          <w:sz w:val="20"/>
          <w:szCs w:val="20"/>
        </w:rPr>
        <w:t xml:space="preserve"> meeting. The objectives of </w:t>
      </w:r>
      <w:r>
        <w:rPr>
          <w:rFonts w:ascii="Times New Roman" w:hAnsi="Times New Roman" w:cs="Times New Roman"/>
          <w:sz w:val="20"/>
          <w:szCs w:val="20"/>
        </w:rPr>
        <w:t>performance part of less than 5MHz for NTN</w:t>
      </w:r>
      <w:r w:rsidRPr="00703B84">
        <w:rPr>
          <w:rFonts w:ascii="Times New Roman" w:hAnsi="Times New Roman" w:cs="Times New Roman"/>
          <w:sz w:val="20"/>
          <w:szCs w:val="20"/>
        </w:rPr>
        <w:t xml:space="preserve"> are described in [1] </w:t>
      </w:r>
      <w:r>
        <w:rPr>
          <w:rFonts w:ascii="Times New Roman" w:hAnsi="Times New Roman" w:cs="Times New Roman"/>
          <w:sz w:val="20"/>
          <w:szCs w:val="20"/>
        </w:rPr>
        <w:t>as</w:t>
      </w:r>
      <w:r w:rsidRPr="00703B84">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703B84" w14:paraId="251C289D" w14:textId="77777777" w:rsidTr="00703B84">
        <w:tc>
          <w:tcPr>
            <w:tcW w:w="9629" w:type="dxa"/>
          </w:tcPr>
          <w:p w14:paraId="444EDB63" w14:textId="77777777" w:rsidR="00703B84" w:rsidRPr="00D9611F" w:rsidRDefault="00703B84" w:rsidP="00703B84">
            <w:pPr>
              <w:rPr>
                <w:b/>
              </w:rPr>
            </w:pPr>
            <w:r w:rsidRPr="00D9611F">
              <w:rPr>
                <w:b/>
              </w:rPr>
              <w:t>Less than 5MHz for NTN</w:t>
            </w:r>
          </w:p>
          <w:p w14:paraId="20434254" w14:textId="77777777" w:rsidR="00703B84" w:rsidRPr="00D9611F" w:rsidRDefault="00703B84" w:rsidP="00703B84">
            <w:pPr>
              <w:pStyle w:val="a8"/>
              <w:widowControl w:val="0"/>
              <w:numPr>
                <w:ilvl w:val="0"/>
                <w:numId w:val="7"/>
              </w:numPr>
              <w:overflowPunct/>
              <w:autoSpaceDE/>
              <w:autoSpaceDN/>
              <w:adjustRightInd/>
              <w:spacing w:after="0"/>
              <w:ind w:firstLineChars="0"/>
              <w:textAlignment w:val="auto"/>
            </w:pPr>
            <w:r w:rsidRPr="00D9611F">
              <w:rPr>
                <w:rFonts w:hint="eastAsia"/>
              </w:rPr>
              <w:t xml:space="preserve">Specify </w:t>
            </w:r>
            <w:r w:rsidRPr="00D9611F">
              <w:t>the</w:t>
            </w:r>
            <w:r w:rsidRPr="00D9611F">
              <w:rPr>
                <w:rFonts w:hint="eastAsia"/>
              </w:rPr>
              <w:t xml:space="preserve"> </w:t>
            </w:r>
            <w:r w:rsidRPr="00D9611F">
              <w:t>necessary</w:t>
            </w:r>
            <w:r w:rsidRPr="00D9611F">
              <w:rPr>
                <w:rFonts w:hint="eastAsia"/>
              </w:rPr>
              <w:t xml:space="preserve"> </w:t>
            </w:r>
            <w:r w:rsidRPr="00D9611F">
              <w:t>conformance requirements for SAN for less than 5 MHz for NR-NTN in FR1-NTN bands</w:t>
            </w:r>
          </w:p>
          <w:p w14:paraId="4F54506E" w14:textId="77777777" w:rsidR="00703B84" w:rsidRPr="00D9611F" w:rsidRDefault="00703B84" w:rsidP="00703B84">
            <w:pPr>
              <w:pStyle w:val="a8"/>
              <w:widowControl w:val="0"/>
              <w:numPr>
                <w:ilvl w:val="0"/>
                <w:numId w:val="7"/>
              </w:numPr>
              <w:overflowPunct/>
              <w:autoSpaceDE/>
              <w:autoSpaceDN/>
              <w:adjustRightInd/>
              <w:spacing w:after="0"/>
              <w:ind w:firstLineChars="0"/>
              <w:textAlignment w:val="auto"/>
            </w:pPr>
            <w:r w:rsidRPr="00703B84">
              <w:rPr>
                <w:highlight w:val="green"/>
              </w:rPr>
              <w:t>Specify the necessary RRM performance requirements and test cases for less than 5 MHz for NR-NTN in FR1-NTN bands</w:t>
            </w:r>
          </w:p>
          <w:p w14:paraId="050B7F38" w14:textId="26AA8EA5" w:rsidR="00703B84" w:rsidRPr="00703B84" w:rsidRDefault="00703B84" w:rsidP="00703B84">
            <w:pPr>
              <w:pStyle w:val="a8"/>
              <w:widowControl w:val="0"/>
              <w:numPr>
                <w:ilvl w:val="0"/>
                <w:numId w:val="7"/>
              </w:numPr>
              <w:overflowPunct/>
              <w:autoSpaceDE/>
              <w:autoSpaceDN/>
              <w:adjustRightInd/>
              <w:ind w:firstLineChars="0"/>
              <w:textAlignment w:val="auto"/>
            </w:pPr>
            <w:r w:rsidRPr="00D9611F">
              <w:t>Specify the necessary demodulation performance requirements for less than 5 MHz for NR-NTN in FR1-NTN bands</w:t>
            </w:r>
          </w:p>
        </w:tc>
      </w:tr>
    </w:tbl>
    <w:p w14:paraId="1A7EAB06" w14:textId="7B82EADD" w:rsidR="00191303" w:rsidRDefault="00191303" w:rsidP="0019130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Until last meeting RAN4#1</w:t>
      </w:r>
      <w:r>
        <w:rPr>
          <w:rFonts w:ascii="Times New Roman" w:eastAsia="宋体" w:hAnsi="Times New Roman" w:cs="Times New Roman"/>
          <w:sz w:val="20"/>
          <w:szCs w:val="20"/>
        </w:rPr>
        <w:t>14</w:t>
      </w:r>
      <w:r>
        <w:rPr>
          <w:rFonts w:ascii="Times New Roman" w:eastAsia="宋体" w:hAnsi="Times New Roman" w:cs="Times New Roman"/>
          <w:sz w:val="20"/>
          <w:szCs w:val="20"/>
        </w:rPr>
        <w:t>, the RRM core</w:t>
      </w:r>
      <w:r>
        <w:rPr>
          <w:rFonts w:ascii="Times New Roman" w:eastAsia="宋体" w:hAnsi="Times New Roman" w:cs="Times New Roman"/>
          <w:sz w:val="20"/>
          <w:szCs w:val="20"/>
        </w:rPr>
        <w:t xml:space="preserve"> requirements</w:t>
      </w:r>
      <w:r>
        <w:rPr>
          <w:rFonts w:ascii="Times New Roman" w:eastAsia="宋体" w:hAnsi="Times New Roman" w:cs="Times New Roman"/>
          <w:sz w:val="20"/>
          <w:szCs w:val="20"/>
        </w:rPr>
        <w:t xml:space="preserve"> are </w:t>
      </w:r>
      <w:r>
        <w:rPr>
          <w:rFonts w:ascii="Times New Roman" w:eastAsia="宋体" w:hAnsi="Times New Roman" w:cs="Times New Roman"/>
          <w:sz w:val="20"/>
          <w:szCs w:val="20"/>
        </w:rPr>
        <w:t>almost completed</w:t>
      </w:r>
      <w:r>
        <w:rPr>
          <w:rFonts w:ascii="Times New Roman" w:eastAsia="宋体" w:hAnsi="Times New Roman" w:cs="Times New Roman"/>
          <w:sz w:val="20"/>
          <w:szCs w:val="20"/>
        </w:rPr>
        <w:t xml:space="preserve">. </w:t>
      </w:r>
    </w:p>
    <w:p w14:paraId="28AF34DB" w14:textId="39D8F16E" w:rsidR="00672483" w:rsidRPr="0036485D" w:rsidRDefault="00191303" w:rsidP="00DA65D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rom this meeting, RAN4 will start the discussion on RRM performance part of </w:t>
      </w:r>
      <w:r>
        <w:rPr>
          <w:rFonts w:ascii="Times New Roman" w:hAnsi="Times New Roman" w:cs="Times New Roman"/>
          <w:sz w:val="20"/>
          <w:szCs w:val="20"/>
        </w:rPr>
        <w:t>less than 5MHz for NTN</w:t>
      </w:r>
      <w:r>
        <w:rPr>
          <w:rFonts w:ascii="Times New Roman" w:eastAsia="宋体" w:hAnsi="Times New Roman" w:cs="Times New Roman"/>
          <w:sz w:val="20"/>
          <w:szCs w:val="20"/>
        </w:rPr>
        <w:t xml:space="preserve">. </w:t>
      </w:r>
      <w:r w:rsidR="00DA65D6">
        <w:rPr>
          <w:rFonts w:ascii="Times New Roman" w:eastAsia="宋体" w:hAnsi="Times New Roman" w:cs="Times New Roman"/>
          <w:sz w:val="20"/>
          <w:szCs w:val="20"/>
        </w:rPr>
        <w:t xml:space="preserve">In this contribution, </w:t>
      </w:r>
      <w:r>
        <w:rPr>
          <w:rFonts w:ascii="Times New Roman" w:eastAsia="宋体" w:hAnsi="Times New Roman" w:cs="Times New Roman"/>
          <w:sz w:val="20"/>
          <w:szCs w:val="20"/>
        </w:rPr>
        <w:t xml:space="preserve">we provide our view of the </w:t>
      </w:r>
      <w:r>
        <w:rPr>
          <w:rFonts w:ascii="Times New Roman" w:eastAsia="宋体" w:hAnsi="Times New Roman" w:cs="Times New Roman"/>
          <w:sz w:val="20"/>
          <w:szCs w:val="20"/>
        </w:rPr>
        <w:t xml:space="preserve">RRM performance part of </w:t>
      </w:r>
      <w:r>
        <w:rPr>
          <w:rFonts w:ascii="Times New Roman" w:hAnsi="Times New Roman" w:cs="Times New Roman"/>
          <w:sz w:val="20"/>
          <w:szCs w:val="20"/>
        </w:rPr>
        <w:t>less than 5MHz for NTN</w:t>
      </w:r>
      <w:r>
        <w:rPr>
          <w:rFonts w:ascii="Times New Roman"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5FAEE17" w14:textId="71CAD5E9" w:rsidR="00DA65D6" w:rsidRDefault="005D72FC" w:rsidP="009135E6">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previous meeting, RAN4 achieved the consensus on RRM </w:t>
      </w:r>
      <w:r>
        <w:rPr>
          <w:rFonts w:ascii="Times New Roman" w:eastAsia="宋体" w:hAnsi="Times New Roman" w:cs="Times New Roman"/>
          <w:sz w:val="20"/>
          <w:szCs w:val="20"/>
          <w:lang w:val="en-GB"/>
        </w:rPr>
        <w:t>core requirements of</w:t>
      </w:r>
      <w:r>
        <w:rPr>
          <w:rFonts w:ascii="Times New Roman" w:eastAsia="宋体" w:hAnsi="Times New Roman" w:cs="Times New Roman"/>
          <w:sz w:val="20"/>
          <w:szCs w:val="20"/>
          <w:lang w:val="en-GB"/>
        </w:rPr>
        <w:t xml:space="preserve"> </w:t>
      </w:r>
      <w:r>
        <w:rPr>
          <w:rFonts w:ascii="Times New Roman" w:hAnsi="Times New Roman" w:cs="Times New Roman"/>
          <w:sz w:val="20"/>
          <w:szCs w:val="20"/>
        </w:rPr>
        <w:t>less than 5MHz for NTN</w:t>
      </w:r>
      <w:r>
        <w:rPr>
          <w:rFonts w:ascii="Times New Roman" w:eastAsia="宋体" w:hAnsi="Times New Roman" w:cs="Times New Roman"/>
          <w:sz w:val="20"/>
          <w:szCs w:val="20"/>
          <w:lang w:val="en-GB"/>
        </w:rPr>
        <w:t xml:space="preserve">. </w:t>
      </w:r>
    </w:p>
    <w:p w14:paraId="68AB7A3F" w14:textId="77777777" w:rsidR="005D72FC" w:rsidRPr="00EB580D" w:rsidRDefault="005D72FC" w:rsidP="009135E6">
      <w:pPr>
        <w:spacing w:beforeLines="50" w:before="120" w:afterLines="50" w:after="120"/>
        <w:rPr>
          <w:rFonts w:ascii="Times New Roman" w:eastAsia="宋体" w:hAnsi="Times New Roman" w:cs="Times New Roman"/>
          <w:sz w:val="20"/>
          <w:szCs w:val="20"/>
        </w:rPr>
      </w:pPr>
    </w:p>
    <w:p w14:paraId="7836F825" w14:textId="13FAD5BC" w:rsidR="009135E6" w:rsidRDefault="005D72FC" w:rsidP="00903E1C">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 performance requirements can be divided into two parts: Measurement accuracy and Test cases:</w:t>
      </w:r>
    </w:p>
    <w:p w14:paraId="7F68711B" w14:textId="77777777" w:rsidR="005D72FC" w:rsidRPr="00CB4873" w:rsidRDefault="005D72FC" w:rsidP="005D72FC">
      <w:pPr>
        <w:spacing w:beforeLines="50" w:before="120" w:afterLines="50" w:after="120"/>
        <w:jc w:val="left"/>
        <w:rPr>
          <w:rFonts w:ascii="Times New Roman" w:eastAsia="宋体" w:hAnsi="Times New Roman" w:cs="Times New Roman"/>
          <w:b/>
          <w:bCs/>
          <w:sz w:val="20"/>
          <w:szCs w:val="20"/>
          <w:u w:val="single"/>
          <w:lang w:val="en-GB"/>
        </w:rPr>
      </w:pPr>
      <w:r w:rsidRPr="00CB4873">
        <w:rPr>
          <w:rFonts w:ascii="Times New Roman" w:eastAsia="宋体" w:hAnsi="Times New Roman" w:cs="Times New Roman" w:hint="eastAsia"/>
          <w:b/>
          <w:bCs/>
          <w:sz w:val="20"/>
          <w:szCs w:val="20"/>
          <w:u w:val="single"/>
          <w:lang w:val="en-GB"/>
        </w:rPr>
        <w:t>M</w:t>
      </w:r>
      <w:r w:rsidRPr="00CB4873">
        <w:rPr>
          <w:rFonts w:ascii="Times New Roman" w:eastAsia="宋体" w:hAnsi="Times New Roman" w:cs="Times New Roman"/>
          <w:b/>
          <w:bCs/>
          <w:sz w:val="20"/>
          <w:szCs w:val="20"/>
          <w:u w:val="single"/>
          <w:lang w:val="en-GB"/>
        </w:rPr>
        <w:t>easurement accuracy</w:t>
      </w:r>
    </w:p>
    <w:p w14:paraId="18E6474B" w14:textId="7E2C108C" w:rsidR="005D72FC" w:rsidRDefault="005D72FC"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last RAN4#114 meeting, RAN4 agreed not to introduce two set of side conditions. </w:t>
      </w:r>
    </w:p>
    <w:p w14:paraId="6AC1F265" w14:textId="3F40963A" w:rsidR="005D72FC" w:rsidRDefault="005D72FC" w:rsidP="005D72FC">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existing SSB based L3 and L1 accuracy requirements can be applied for less than 5MHz in NTN, no need to add extra </w:t>
      </w:r>
      <w:r>
        <w:rPr>
          <w:rFonts w:ascii="Times New Roman" w:eastAsia="宋体" w:hAnsi="Times New Roman" w:cs="Times New Roman"/>
          <w:sz w:val="20"/>
          <w:szCs w:val="20"/>
          <w:lang w:val="en-GB"/>
        </w:rPr>
        <w:t>accuracy</w:t>
      </w:r>
      <w:r>
        <w:rPr>
          <w:rFonts w:ascii="Times New Roman" w:eastAsia="宋体" w:hAnsi="Times New Roman" w:cs="Times New Roman"/>
          <w:sz w:val="20"/>
          <w:szCs w:val="20"/>
          <w:lang w:val="en-GB"/>
        </w:rPr>
        <w:t xml:space="preserve"> requirements. </w:t>
      </w:r>
    </w:p>
    <w:p w14:paraId="2D7CF3F2" w14:textId="332492AC" w:rsidR="005D72FC" w:rsidRPr="005D72FC" w:rsidRDefault="005D72FC" w:rsidP="005D72FC">
      <w:pPr>
        <w:spacing w:beforeLines="50" w:before="120" w:afterLines="50" w:after="120"/>
        <w:jc w:val="left"/>
        <w:rPr>
          <w:rFonts w:ascii="Times New Roman" w:eastAsia="宋体" w:hAnsi="Times New Roman" w:cs="Times New Roman"/>
          <w:b/>
          <w:iCs/>
          <w:sz w:val="20"/>
          <w:szCs w:val="20"/>
        </w:rPr>
      </w:pPr>
      <w:r w:rsidRPr="00ED5FBE">
        <w:rPr>
          <w:rFonts w:ascii="Times New Roman" w:eastAsia="宋体" w:hAnsi="Times New Roman" w:cs="Times New Roman"/>
          <w:b/>
          <w:iCs/>
          <w:sz w:val="20"/>
          <w:szCs w:val="20"/>
        </w:rPr>
        <w:t>Propo</w:t>
      </w:r>
      <w:r w:rsidRPr="005D72FC">
        <w:rPr>
          <w:rFonts w:ascii="Times New Roman" w:eastAsia="宋体" w:hAnsi="Times New Roman" w:cs="Times New Roman"/>
          <w:b/>
          <w:iCs/>
          <w:sz w:val="20"/>
          <w:szCs w:val="20"/>
        </w:rPr>
        <w:t xml:space="preserve">sal 1: </w:t>
      </w:r>
      <w:r w:rsidRPr="005D72FC">
        <w:rPr>
          <w:rFonts w:ascii="Times New Roman" w:hAnsi="Times New Roman" w:cs="Times New Roman"/>
          <w:b/>
          <w:sz w:val="20"/>
          <w:szCs w:val="20"/>
        </w:rPr>
        <w:t>Existing SSB based L3 and L1 accuracy requirements</w:t>
      </w:r>
      <w:r w:rsidRPr="005D72FC">
        <w:rPr>
          <w:rFonts w:ascii="Times New Roman" w:hAnsi="Times New Roman" w:cs="Times New Roman"/>
          <w:b/>
          <w:sz w:val="20"/>
          <w:szCs w:val="20"/>
        </w:rPr>
        <w:t xml:space="preserve"> in FR1 NTN can be</w:t>
      </w:r>
      <w:r w:rsidRPr="005D72FC">
        <w:rPr>
          <w:rFonts w:ascii="Times New Roman" w:hAnsi="Times New Roman" w:cs="Times New Roman"/>
          <w:b/>
          <w:sz w:val="20"/>
          <w:szCs w:val="20"/>
        </w:rPr>
        <w:t xml:space="preserve"> appl</w:t>
      </w:r>
      <w:r w:rsidRPr="005D72FC">
        <w:rPr>
          <w:rFonts w:ascii="Times New Roman" w:hAnsi="Times New Roman" w:cs="Times New Roman"/>
          <w:b/>
          <w:sz w:val="20"/>
          <w:szCs w:val="20"/>
        </w:rPr>
        <w:t>ied</w:t>
      </w:r>
      <w:r w:rsidRPr="005D72FC">
        <w:rPr>
          <w:rFonts w:ascii="Times New Roman" w:hAnsi="Times New Roman" w:cs="Times New Roman"/>
          <w:b/>
          <w:sz w:val="20"/>
          <w:szCs w:val="20"/>
        </w:rPr>
        <w:t xml:space="preserve"> for less than 5MHz BW, and no new accuracy requirement is needed</w:t>
      </w:r>
      <w:r w:rsidRPr="005D72FC">
        <w:rPr>
          <w:rFonts w:ascii="Times New Roman" w:eastAsia="宋体" w:hAnsi="Times New Roman" w:cs="Times New Roman"/>
          <w:b/>
          <w:iCs/>
          <w:sz w:val="20"/>
          <w:szCs w:val="20"/>
        </w:rPr>
        <w:t>.</w:t>
      </w:r>
    </w:p>
    <w:p w14:paraId="4C8022C0" w14:textId="77777777" w:rsidR="005D72FC" w:rsidRPr="005D72FC" w:rsidRDefault="005D72FC" w:rsidP="00903E1C">
      <w:pPr>
        <w:spacing w:beforeLines="50" w:before="120" w:afterLines="50" w:after="120"/>
        <w:rPr>
          <w:rFonts w:ascii="Times New Roman" w:eastAsia="宋体" w:hAnsi="Times New Roman" w:cs="Times New Roman" w:hint="eastAsia"/>
          <w:sz w:val="20"/>
          <w:szCs w:val="20"/>
        </w:rPr>
      </w:pPr>
    </w:p>
    <w:p w14:paraId="3CFA9153" w14:textId="77777777" w:rsidR="005D72FC" w:rsidRPr="00ED5FBE" w:rsidRDefault="005D72FC" w:rsidP="005D72FC">
      <w:pPr>
        <w:spacing w:beforeLines="50" w:before="120" w:afterLines="50" w:after="120"/>
        <w:jc w:val="left"/>
        <w:rPr>
          <w:rFonts w:ascii="Times New Roman" w:eastAsia="宋体" w:hAnsi="Times New Roman" w:cs="Times New Roman"/>
          <w:b/>
          <w:bCs/>
          <w:sz w:val="20"/>
          <w:szCs w:val="20"/>
          <w:u w:val="single"/>
          <w:lang w:val="en-GB"/>
        </w:rPr>
      </w:pPr>
      <w:r w:rsidRPr="00ED5FBE">
        <w:rPr>
          <w:rFonts w:ascii="Times New Roman" w:eastAsia="宋体" w:hAnsi="Times New Roman" w:cs="Times New Roman" w:hint="eastAsia"/>
          <w:b/>
          <w:bCs/>
          <w:sz w:val="20"/>
          <w:szCs w:val="20"/>
          <w:u w:val="single"/>
          <w:lang w:val="en-GB"/>
        </w:rPr>
        <w:t>T</w:t>
      </w:r>
      <w:r w:rsidRPr="00ED5FBE">
        <w:rPr>
          <w:rFonts w:ascii="Times New Roman" w:eastAsia="宋体" w:hAnsi="Times New Roman" w:cs="Times New Roman"/>
          <w:b/>
          <w:bCs/>
          <w:sz w:val="20"/>
          <w:szCs w:val="20"/>
          <w:u w:val="single"/>
          <w:lang w:val="en-GB"/>
        </w:rPr>
        <w:t>est cases</w:t>
      </w:r>
    </w:p>
    <w:p w14:paraId="6AB12FBD" w14:textId="411FBEE5" w:rsidR="005D72FC" w:rsidRDefault="0056278D" w:rsidP="00903E1C">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existing test for Satellite access, the test configuration is BW 10MHz. The common parameters such as PDSCH RMC, CORESET for RMSI, CORESET for RMC has already been added in TN less than 5MHz. </w:t>
      </w:r>
    </w:p>
    <w:p w14:paraId="5DF627B0" w14:textId="36B608FC" w:rsidR="0056278D" w:rsidRDefault="0056278D" w:rsidP="00903E1C">
      <w:pPr>
        <w:spacing w:beforeLines="50" w:before="120" w:afterLines="50" w:after="120"/>
        <w:rPr>
          <w:rFonts w:ascii="Times New Roman" w:eastAsia="宋体" w:hAnsi="Times New Roman" w:cs="Times New Roman"/>
          <w:b/>
          <w:sz w:val="20"/>
          <w:szCs w:val="20"/>
        </w:rPr>
      </w:pPr>
      <w:r w:rsidRPr="00ED5FBE">
        <w:rPr>
          <w:rFonts w:ascii="Times New Roman" w:eastAsia="宋体" w:hAnsi="Times New Roman" w:cs="Times New Roman"/>
          <w:b/>
          <w:iCs/>
          <w:sz w:val="20"/>
          <w:szCs w:val="20"/>
        </w:rPr>
        <w:t>Propo</w:t>
      </w:r>
      <w:r w:rsidRPr="0056278D">
        <w:rPr>
          <w:rFonts w:ascii="Times New Roman" w:eastAsia="宋体" w:hAnsi="Times New Roman" w:cs="Times New Roman"/>
          <w:b/>
          <w:iCs/>
          <w:sz w:val="20"/>
          <w:szCs w:val="20"/>
        </w:rPr>
        <w:t xml:space="preserve">sal </w:t>
      </w:r>
      <w:r w:rsidRPr="0056278D">
        <w:rPr>
          <w:rFonts w:ascii="Times New Roman" w:eastAsia="宋体" w:hAnsi="Times New Roman" w:cs="Times New Roman"/>
          <w:b/>
          <w:iCs/>
          <w:sz w:val="20"/>
          <w:szCs w:val="20"/>
        </w:rPr>
        <w:t>2</w:t>
      </w:r>
      <w:r w:rsidRPr="0056278D">
        <w:rPr>
          <w:rFonts w:ascii="Times New Roman" w:eastAsia="宋体" w:hAnsi="Times New Roman" w:cs="Times New Roman"/>
          <w:b/>
          <w:iCs/>
          <w:sz w:val="20"/>
          <w:szCs w:val="20"/>
        </w:rPr>
        <w:t>:</w:t>
      </w:r>
      <w:r w:rsidRPr="0056278D">
        <w:rPr>
          <w:rFonts w:ascii="Times New Roman" w:eastAsia="宋体" w:hAnsi="Times New Roman" w:cs="Times New Roman"/>
          <w:b/>
          <w:sz w:val="20"/>
          <w:szCs w:val="20"/>
        </w:rPr>
        <w:t xml:space="preserve"> </w:t>
      </w:r>
      <w:r w:rsidRPr="0056278D">
        <w:rPr>
          <w:rFonts w:ascii="Times New Roman" w:eastAsia="宋体" w:hAnsi="Times New Roman" w:cs="Times New Roman"/>
          <w:b/>
          <w:sz w:val="20"/>
          <w:szCs w:val="20"/>
        </w:rPr>
        <w:t xml:space="preserve">The common </w:t>
      </w:r>
      <w:r w:rsidRPr="0056278D">
        <w:rPr>
          <w:rFonts w:ascii="Times New Roman" w:eastAsia="宋体" w:hAnsi="Times New Roman" w:cs="Times New Roman"/>
          <w:b/>
          <w:sz w:val="20"/>
          <w:szCs w:val="20"/>
        </w:rPr>
        <w:t>configuration</w:t>
      </w:r>
      <w:r w:rsidRPr="0056278D">
        <w:rPr>
          <w:rFonts w:ascii="Times New Roman" w:eastAsia="宋体" w:hAnsi="Times New Roman" w:cs="Times New Roman"/>
          <w:b/>
          <w:sz w:val="20"/>
          <w:szCs w:val="20"/>
        </w:rPr>
        <w:t xml:space="preserve"> such as </w:t>
      </w:r>
      <w:r w:rsidR="00884D9E">
        <w:rPr>
          <w:rFonts w:ascii="Times New Roman" w:eastAsia="宋体" w:hAnsi="Times New Roman" w:cs="Times New Roman"/>
          <w:b/>
          <w:sz w:val="20"/>
          <w:szCs w:val="20"/>
        </w:rPr>
        <w:t xml:space="preserve">SSB pattern, </w:t>
      </w:r>
      <w:r w:rsidRPr="0056278D">
        <w:rPr>
          <w:rFonts w:ascii="Times New Roman" w:eastAsia="宋体" w:hAnsi="Times New Roman" w:cs="Times New Roman"/>
          <w:b/>
          <w:sz w:val="20"/>
          <w:szCs w:val="20"/>
        </w:rPr>
        <w:t xml:space="preserve">PDSCH RMC, CORESET for RMSI, CORESET for RMC </w:t>
      </w:r>
      <w:r w:rsidRPr="0056278D">
        <w:rPr>
          <w:rFonts w:ascii="Times New Roman" w:eastAsia="宋体" w:hAnsi="Times New Roman" w:cs="Times New Roman"/>
          <w:b/>
          <w:sz w:val="20"/>
          <w:szCs w:val="20"/>
        </w:rPr>
        <w:t>can reuse those in TN less than 5MHz</w:t>
      </w:r>
      <w:r w:rsidR="003F0E3E">
        <w:rPr>
          <w:rFonts w:ascii="Times New Roman" w:eastAsia="宋体" w:hAnsi="Times New Roman" w:cs="Times New Roman"/>
          <w:b/>
          <w:sz w:val="20"/>
          <w:szCs w:val="20"/>
        </w:rPr>
        <w:t xml:space="preserve"> system</w:t>
      </w:r>
      <w:r w:rsidRPr="0056278D">
        <w:rPr>
          <w:rFonts w:ascii="Times New Roman" w:eastAsia="宋体" w:hAnsi="Times New Roman" w:cs="Times New Roman"/>
          <w:b/>
          <w:sz w:val="20"/>
          <w:szCs w:val="20"/>
        </w:rPr>
        <w:t xml:space="preserve">. </w:t>
      </w:r>
    </w:p>
    <w:p w14:paraId="4B6CA61A" w14:textId="6981E739" w:rsidR="005760A1" w:rsidRPr="005D72FC" w:rsidRDefault="005760A1" w:rsidP="005760A1">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T</w:t>
      </w:r>
      <w:r>
        <w:rPr>
          <w:rFonts w:ascii="Times New Roman" w:eastAsia="宋体" w:hAnsi="Times New Roman" w:cs="Times New Roman"/>
          <w:sz w:val="20"/>
          <w:szCs w:val="20"/>
          <w:lang w:val="en-GB"/>
        </w:rPr>
        <w:t>he core require</w:t>
      </w:r>
      <w:r w:rsidRPr="005D72FC">
        <w:rPr>
          <w:rFonts w:ascii="Times New Roman" w:eastAsia="宋体" w:hAnsi="Times New Roman" w:cs="Times New Roman"/>
          <w:sz w:val="20"/>
          <w:szCs w:val="20"/>
          <w:lang w:val="en-GB"/>
        </w:rPr>
        <w:t>ment</w:t>
      </w:r>
      <w:r>
        <w:rPr>
          <w:rFonts w:ascii="Times New Roman" w:eastAsia="宋体" w:hAnsi="Times New Roman" w:cs="Times New Roman"/>
          <w:sz w:val="20"/>
          <w:szCs w:val="20"/>
          <w:lang w:val="en-GB"/>
        </w:rPr>
        <w:t xml:space="preserve"> impacts by this WI </w:t>
      </w:r>
      <w:r w:rsidRPr="005D72FC">
        <w:rPr>
          <w:rFonts w:ascii="Times New Roman" w:eastAsia="宋体" w:hAnsi="Times New Roman" w:cs="Times New Roman"/>
          <w:sz w:val="20"/>
          <w:szCs w:val="20"/>
          <w:lang w:val="en-GB"/>
        </w:rPr>
        <w:t>are summarized as:</w:t>
      </w:r>
    </w:p>
    <w:p w14:paraId="222D1DB2" w14:textId="77777777" w:rsidR="005760A1" w:rsidRPr="005D72FC" w:rsidRDefault="005760A1" w:rsidP="005760A1">
      <w:pPr>
        <w:pStyle w:val="a8"/>
        <w:numPr>
          <w:ilvl w:val="0"/>
          <w:numId w:val="39"/>
        </w:numPr>
        <w:spacing w:beforeLines="50" w:before="120" w:afterLines="50" w:after="120"/>
        <w:ind w:firstLineChars="0"/>
        <w:rPr>
          <w:rFonts w:eastAsia="宋体"/>
        </w:rPr>
      </w:pPr>
      <w:r w:rsidRPr="005D72FC">
        <w:rPr>
          <w:rFonts w:eastAsia="宋体" w:hint="eastAsia"/>
          <w:lang w:eastAsia="zh-CN"/>
        </w:rPr>
        <w:t>HO</w:t>
      </w:r>
    </w:p>
    <w:p w14:paraId="37D8FEDF" w14:textId="77777777" w:rsidR="005760A1" w:rsidRPr="005D72FC" w:rsidRDefault="005760A1" w:rsidP="005760A1">
      <w:pPr>
        <w:pStyle w:val="a8"/>
        <w:numPr>
          <w:ilvl w:val="0"/>
          <w:numId w:val="39"/>
        </w:numPr>
        <w:spacing w:beforeLines="50" w:before="120" w:afterLines="50" w:after="120"/>
        <w:ind w:firstLineChars="0"/>
        <w:rPr>
          <w:rFonts w:eastAsia="宋体"/>
        </w:rPr>
      </w:pPr>
      <w:r w:rsidRPr="005D72FC">
        <w:rPr>
          <w:rFonts w:eastAsia="宋体" w:hint="eastAsia"/>
          <w:lang w:eastAsia="zh-CN"/>
        </w:rPr>
        <w:t>Conditional</w:t>
      </w:r>
      <w:r w:rsidRPr="005D72FC">
        <w:rPr>
          <w:rFonts w:eastAsia="宋体"/>
          <w:lang w:eastAsia="zh-CN"/>
        </w:rPr>
        <w:t xml:space="preserve"> HO</w:t>
      </w:r>
    </w:p>
    <w:p w14:paraId="1AB67640" w14:textId="77777777" w:rsidR="005760A1" w:rsidRPr="005D72FC" w:rsidRDefault="005760A1" w:rsidP="005760A1">
      <w:pPr>
        <w:pStyle w:val="a8"/>
        <w:numPr>
          <w:ilvl w:val="0"/>
          <w:numId w:val="39"/>
        </w:numPr>
        <w:spacing w:beforeLines="50" w:before="120" w:afterLines="50" w:after="120"/>
        <w:ind w:firstLineChars="0"/>
        <w:rPr>
          <w:rFonts w:eastAsia="宋体"/>
        </w:rPr>
      </w:pPr>
      <w:r w:rsidRPr="005D72FC">
        <w:t>Satellite switching with re-synchronization</w:t>
      </w:r>
    </w:p>
    <w:p w14:paraId="64E3226E" w14:textId="77777777" w:rsidR="005760A1" w:rsidRPr="005D72FC" w:rsidRDefault="005760A1" w:rsidP="005760A1">
      <w:pPr>
        <w:pStyle w:val="a8"/>
        <w:numPr>
          <w:ilvl w:val="0"/>
          <w:numId w:val="39"/>
        </w:numPr>
        <w:spacing w:beforeLines="50" w:before="120" w:afterLines="50" w:after="120"/>
        <w:ind w:firstLineChars="0"/>
        <w:rPr>
          <w:rFonts w:eastAsia="宋体"/>
        </w:rPr>
      </w:pPr>
      <w:r w:rsidRPr="005D72FC">
        <w:t>Radio Link Monitoring</w:t>
      </w:r>
    </w:p>
    <w:p w14:paraId="78ACC41A" w14:textId="77777777" w:rsidR="005760A1" w:rsidRPr="005D72FC" w:rsidRDefault="005760A1" w:rsidP="005760A1">
      <w:pPr>
        <w:pStyle w:val="a8"/>
        <w:numPr>
          <w:ilvl w:val="0"/>
          <w:numId w:val="39"/>
        </w:numPr>
        <w:spacing w:beforeLines="50" w:before="120" w:afterLines="50" w:after="120"/>
        <w:ind w:firstLineChars="0"/>
        <w:rPr>
          <w:rFonts w:eastAsia="宋体"/>
        </w:rPr>
      </w:pPr>
      <w:r w:rsidRPr="005D72FC">
        <w:rPr>
          <w:rFonts w:eastAsiaTheme="minorEastAsia" w:hint="eastAsia"/>
          <w:lang w:eastAsia="zh-CN"/>
        </w:rPr>
        <w:lastRenderedPageBreak/>
        <w:t>B</w:t>
      </w:r>
      <w:r w:rsidRPr="005D72FC">
        <w:rPr>
          <w:rFonts w:eastAsiaTheme="minorEastAsia"/>
          <w:lang w:eastAsia="zh-CN"/>
        </w:rPr>
        <w:t>FR</w:t>
      </w:r>
    </w:p>
    <w:p w14:paraId="16EC1A1A" w14:textId="77777777" w:rsidR="005760A1" w:rsidRPr="005D72FC" w:rsidRDefault="005760A1" w:rsidP="005760A1">
      <w:pPr>
        <w:pStyle w:val="a8"/>
        <w:numPr>
          <w:ilvl w:val="0"/>
          <w:numId w:val="39"/>
        </w:numPr>
        <w:spacing w:beforeLines="50" w:before="120" w:afterLines="50" w:after="120"/>
        <w:ind w:firstLineChars="0"/>
        <w:rPr>
          <w:rFonts w:eastAsia="宋体"/>
        </w:rPr>
      </w:pPr>
      <w:r w:rsidRPr="005D72FC">
        <w:rPr>
          <w:rFonts w:eastAsiaTheme="minorEastAsia" w:hint="eastAsia"/>
          <w:lang w:eastAsia="zh-CN"/>
        </w:rPr>
        <w:t>L</w:t>
      </w:r>
      <w:r w:rsidRPr="005D72FC">
        <w:rPr>
          <w:rFonts w:eastAsiaTheme="minorEastAsia"/>
          <w:lang w:eastAsia="zh-CN"/>
        </w:rPr>
        <w:t xml:space="preserve">3 </w:t>
      </w:r>
      <w:r w:rsidRPr="005D72FC">
        <w:t>intra-frequency measurements</w:t>
      </w:r>
    </w:p>
    <w:p w14:paraId="00838145" w14:textId="37906520" w:rsidR="005760A1" w:rsidRDefault="005760A1" w:rsidP="005760A1">
      <w:pPr>
        <w:pStyle w:val="a8"/>
        <w:numPr>
          <w:ilvl w:val="0"/>
          <w:numId w:val="39"/>
        </w:numPr>
        <w:spacing w:beforeLines="50" w:before="120" w:afterLines="50" w:after="120"/>
        <w:ind w:firstLineChars="0"/>
      </w:pPr>
      <w:r w:rsidRPr="005760A1">
        <w:rPr>
          <w:rFonts w:hint="eastAsia"/>
        </w:rPr>
        <w:t>L</w:t>
      </w:r>
      <w:r w:rsidRPr="005760A1">
        <w:t xml:space="preserve">3 </w:t>
      </w:r>
      <w:r w:rsidRPr="005D72FC">
        <w:t>inter-frequency measurements</w:t>
      </w:r>
    </w:p>
    <w:p w14:paraId="39845A49" w14:textId="22227263" w:rsidR="005760A1" w:rsidRDefault="005760A1" w:rsidP="005760A1">
      <w:pPr>
        <w:spacing w:beforeLines="50" w:before="120" w:afterLines="50" w:after="120"/>
        <w:rPr>
          <w:rFonts w:ascii="Times New Roman" w:eastAsia="宋体" w:hAnsi="Times New Roman" w:cs="Times New Roman"/>
          <w:sz w:val="20"/>
          <w:szCs w:val="20"/>
          <w:lang w:val="en-GB"/>
        </w:rPr>
      </w:pPr>
      <w:r w:rsidRPr="005760A1">
        <w:rPr>
          <w:rFonts w:ascii="Times New Roman" w:eastAsia="宋体" w:hAnsi="Times New Roman" w:cs="Times New Roman"/>
          <w:sz w:val="20"/>
          <w:szCs w:val="20"/>
          <w:lang w:val="en-GB"/>
        </w:rPr>
        <w:t xml:space="preserve">In general, this type of core </w:t>
      </w:r>
      <w:r>
        <w:rPr>
          <w:rFonts w:ascii="Times New Roman" w:eastAsia="宋体" w:hAnsi="Times New Roman" w:cs="Times New Roman"/>
          <w:sz w:val="20"/>
          <w:szCs w:val="20"/>
          <w:lang w:val="en-GB"/>
        </w:rPr>
        <w:t>requirements</w:t>
      </w:r>
      <w:r w:rsidRPr="005760A1">
        <w:rPr>
          <w:rFonts w:ascii="Times New Roman" w:eastAsia="宋体" w:hAnsi="Times New Roman" w:cs="Times New Roman"/>
          <w:sz w:val="20"/>
          <w:szCs w:val="20"/>
          <w:lang w:val="en-GB"/>
        </w:rPr>
        <w:t xml:space="preserve"> </w:t>
      </w:r>
      <w:r w:rsidR="007C7140">
        <w:rPr>
          <w:rFonts w:ascii="Times New Roman" w:eastAsia="宋体" w:hAnsi="Times New Roman" w:cs="Times New Roman"/>
          <w:sz w:val="20"/>
          <w:szCs w:val="20"/>
          <w:lang w:val="en-GB"/>
        </w:rPr>
        <w:t>is</w:t>
      </w:r>
      <w:r w:rsidRPr="005760A1">
        <w:rPr>
          <w:rFonts w:ascii="Times New Roman" w:eastAsia="宋体" w:hAnsi="Times New Roman" w:cs="Times New Roman"/>
          <w:sz w:val="20"/>
          <w:szCs w:val="20"/>
          <w:lang w:val="en-GB"/>
        </w:rPr>
        <w:t xml:space="preserve"> new for less than 5MHz, it is straightforward to </w:t>
      </w:r>
      <w:r>
        <w:rPr>
          <w:rFonts w:ascii="Times New Roman" w:eastAsia="宋体" w:hAnsi="Times New Roman" w:cs="Times New Roman"/>
          <w:sz w:val="20"/>
          <w:szCs w:val="20"/>
          <w:lang w:val="en-GB"/>
        </w:rPr>
        <w:t xml:space="preserve">add new test cases to verify the core requirements. </w:t>
      </w:r>
    </w:p>
    <w:tbl>
      <w:tblPr>
        <w:tblStyle w:val="a7"/>
        <w:tblW w:w="0" w:type="auto"/>
        <w:tblLook w:val="04A0" w:firstRow="1" w:lastRow="0" w:firstColumn="1" w:lastColumn="0" w:noHBand="0" w:noVBand="1"/>
      </w:tblPr>
      <w:tblGrid>
        <w:gridCol w:w="1555"/>
        <w:gridCol w:w="4864"/>
        <w:gridCol w:w="3210"/>
      </w:tblGrid>
      <w:tr w:rsidR="007C7140" w14:paraId="2763C9FA" w14:textId="77777777" w:rsidTr="007C7140">
        <w:tc>
          <w:tcPr>
            <w:tcW w:w="1555" w:type="dxa"/>
          </w:tcPr>
          <w:p w14:paraId="4D84E4C5" w14:textId="6A441704" w:rsidR="007C7140" w:rsidRDefault="007C7140" w:rsidP="005760A1">
            <w:pPr>
              <w:spacing w:beforeLines="50" w:before="120" w:afterLines="50" w:after="120"/>
              <w:rPr>
                <w:lang w:val="en-GB"/>
              </w:rPr>
            </w:pPr>
            <w:r>
              <w:rPr>
                <w:lang w:val="en-GB"/>
              </w:rPr>
              <w:t xml:space="preserve">Procedures </w:t>
            </w:r>
          </w:p>
        </w:tc>
        <w:tc>
          <w:tcPr>
            <w:tcW w:w="4864" w:type="dxa"/>
          </w:tcPr>
          <w:p w14:paraId="7E4947B5" w14:textId="2DD32B0F" w:rsidR="007C7140" w:rsidRDefault="007C7140" w:rsidP="005760A1">
            <w:pPr>
              <w:spacing w:beforeLines="50" w:before="120" w:afterLines="50" w:after="120"/>
              <w:rPr>
                <w:lang w:val="en-GB"/>
              </w:rPr>
            </w:pPr>
            <w:r>
              <w:rPr>
                <w:lang w:val="en-GB"/>
              </w:rPr>
              <w:t>Current NTN test</w:t>
            </w:r>
          </w:p>
        </w:tc>
        <w:tc>
          <w:tcPr>
            <w:tcW w:w="3210" w:type="dxa"/>
          </w:tcPr>
          <w:p w14:paraId="5C50EB68" w14:textId="77777777" w:rsidR="007C7140" w:rsidRDefault="007C7140" w:rsidP="005760A1">
            <w:pPr>
              <w:spacing w:beforeLines="50" w:before="120" w:afterLines="50" w:after="120"/>
              <w:rPr>
                <w:lang w:val="en-GB"/>
              </w:rPr>
            </w:pPr>
          </w:p>
        </w:tc>
      </w:tr>
      <w:tr w:rsidR="007C7140" w14:paraId="3F356260" w14:textId="77777777" w:rsidTr="007C7140">
        <w:tc>
          <w:tcPr>
            <w:tcW w:w="1555" w:type="dxa"/>
          </w:tcPr>
          <w:p w14:paraId="4C154E5B" w14:textId="4F93CC74" w:rsidR="007C7140" w:rsidRDefault="007C7140" w:rsidP="005760A1">
            <w:pPr>
              <w:spacing w:beforeLines="50" w:before="120" w:afterLines="50" w:after="120"/>
              <w:rPr>
                <w:lang w:val="en-GB"/>
              </w:rPr>
            </w:pPr>
            <w:r>
              <w:rPr>
                <w:rFonts w:hint="eastAsia"/>
                <w:lang w:val="en-GB"/>
              </w:rPr>
              <w:t>H</w:t>
            </w:r>
            <w:r>
              <w:rPr>
                <w:lang w:val="en-GB"/>
              </w:rPr>
              <w:t>O</w:t>
            </w:r>
          </w:p>
        </w:tc>
        <w:tc>
          <w:tcPr>
            <w:tcW w:w="4864" w:type="dxa"/>
          </w:tcPr>
          <w:p w14:paraId="0947E546" w14:textId="77777777" w:rsidR="007C7140" w:rsidRPr="007C7140" w:rsidRDefault="007C7140" w:rsidP="007C7140">
            <w:pPr>
              <w:pStyle w:val="a8"/>
              <w:numPr>
                <w:ilvl w:val="0"/>
                <w:numId w:val="40"/>
              </w:numPr>
              <w:spacing w:beforeLines="50" w:before="120" w:afterLines="50" w:after="120"/>
              <w:ind w:firstLineChars="0"/>
              <w:rPr>
                <w:rFonts w:eastAsia="宋体"/>
              </w:rPr>
            </w:pPr>
            <w:r w:rsidRPr="007C7140">
              <w:rPr>
                <w:rFonts w:eastAsia="宋体"/>
              </w:rPr>
              <w:t>Intra-frequency SAN Handover from FR1 to FR1</w:t>
            </w:r>
          </w:p>
          <w:p w14:paraId="686BC5EF" w14:textId="3F2811C1" w:rsidR="007C7140" w:rsidRPr="007C7140" w:rsidRDefault="007C7140" w:rsidP="005760A1">
            <w:pPr>
              <w:pStyle w:val="a8"/>
              <w:numPr>
                <w:ilvl w:val="0"/>
                <w:numId w:val="40"/>
              </w:numPr>
              <w:spacing w:beforeLines="50" w:before="120" w:afterLines="50" w:after="120"/>
              <w:ind w:firstLineChars="0"/>
              <w:rPr>
                <w:rFonts w:eastAsia="宋体" w:hint="eastAsia"/>
              </w:rPr>
            </w:pPr>
            <w:r w:rsidRPr="007C7140">
              <w:rPr>
                <w:rFonts w:eastAsia="宋体"/>
              </w:rPr>
              <w:t>Inter-frequency SAN Handover from FR1 to FR1</w:t>
            </w:r>
          </w:p>
        </w:tc>
        <w:tc>
          <w:tcPr>
            <w:tcW w:w="3210" w:type="dxa"/>
          </w:tcPr>
          <w:p w14:paraId="0995499B" w14:textId="53B02417" w:rsidR="007C7140" w:rsidRDefault="00142CE0" w:rsidP="005760A1">
            <w:pPr>
              <w:spacing w:beforeLines="50" w:before="120" w:afterLines="50" w:after="120"/>
              <w:rPr>
                <w:rFonts w:hint="eastAsia"/>
                <w:lang w:val="en-GB"/>
              </w:rPr>
            </w:pPr>
            <w:r>
              <w:rPr>
                <w:lang w:val="en-GB"/>
              </w:rPr>
              <w:t xml:space="preserve">Due to extended delay for new requirements, need new tests. </w:t>
            </w:r>
          </w:p>
        </w:tc>
      </w:tr>
      <w:tr w:rsidR="007C7140" w14:paraId="494FB5A9" w14:textId="77777777" w:rsidTr="007C7140">
        <w:tc>
          <w:tcPr>
            <w:tcW w:w="1555" w:type="dxa"/>
          </w:tcPr>
          <w:p w14:paraId="2B8B24CA" w14:textId="36436A80" w:rsidR="007C7140" w:rsidRDefault="007C7140" w:rsidP="005760A1">
            <w:pPr>
              <w:spacing w:beforeLines="50" w:before="120" w:afterLines="50" w:after="120"/>
              <w:rPr>
                <w:rFonts w:hint="eastAsia"/>
                <w:lang w:val="en-GB"/>
              </w:rPr>
            </w:pPr>
            <w:r w:rsidRPr="005D72FC">
              <w:rPr>
                <w:rFonts w:hint="eastAsia"/>
              </w:rPr>
              <w:t>Conditional</w:t>
            </w:r>
            <w:r w:rsidRPr="005D72FC">
              <w:t xml:space="preserve"> </w:t>
            </w:r>
            <w:r>
              <w:rPr>
                <w:lang w:val="en-GB"/>
              </w:rPr>
              <w:t>HO</w:t>
            </w:r>
          </w:p>
        </w:tc>
        <w:tc>
          <w:tcPr>
            <w:tcW w:w="4864" w:type="dxa"/>
          </w:tcPr>
          <w:p w14:paraId="7B554D6F" w14:textId="77777777" w:rsidR="007C7140" w:rsidRPr="007C7140" w:rsidRDefault="007C7140" w:rsidP="007C7140">
            <w:pPr>
              <w:pStyle w:val="a8"/>
              <w:numPr>
                <w:ilvl w:val="0"/>
                <w:numId w:val="40"/>
              </w:numPr>
              <w:spacing w:beforeLines="50" w:before="120" w:afterLines="50" w:after="120"/>
              <w:ind w:firstLineChars="0"/>
              <w:rPr>
                <w:rFonts w:eastAsia="宋体"/>
              </w:rPr>
            </w:pPr>
            <w:r w:rsidRPr="00A12A11">
              <w:rPr>
                <w:snapToGrid w:val="0"/>
              </w:rPr>
              <w:t xml:space="preserve">Intra-frequency SAN time-based </w:t>
            </w:r>
            <w:r w:rsidRPr="00A12A11">
              <w:rPr>
                <w:rFonts w:hint="eastAsia"/>
                <w:snapToGrid w:val="0"/>
                <w:lang w:eastAsia="zh-CN"/>
              </w:rPr>
              <w:t>c</w:t>
            </w:r>
            <w:r w:rsidRPr="00A12A11">
              <w:rPr>
                <w:snapToGrid w:val="0"/>
              </w:rPr>
              <w:t>onditional Handover from FR1 to FR1</w:t>
            </w:r>
          </w:p>
          <w:p w14:paraId="30901B20" w14:textId="77777777" w:rsidR="007C7140" w:rsidRPr="007C7140" w:rsidRDefault="007C7140" w:rsidP="007C7140">
            <w:pPr>
              <w:pStyle w:val="a8"/>
              <w:numPr>
                <w:ilvl w:val="0"/>
                <w:numId w:val="40"/>
              </w:numPr>
              <w:spacing w:beforeLines="50" w:before="120" w:afterLines="50" w:after="120"/>
              <w:ind w:firstLineChars="0"/>
              <w:rPr>
                <w:rFonts w:eastAsia="宋体"/>
              </w:rPr>
            </w:pPr>
            <w:r w:rsidRPr="00A12A11">
              <w:rPr>
                <w:snapToGrid w:val="0"/>
              </w:rPr>
              <w:t>Int</w:t>
            </w:r>
            <w:r w:rsidRPr="00A12A11">
              <w:rPr>
                <w:rFonts w:hint="eastAsia"/>
                <w:snapToGrid w:val="0"/>
                <w:lang w:eastAsia="zh-CN"/>
              </w:rPr>
              <w:t>er</w:t>
            </w:r>
            <w:r w:rsidRPr="00A12A11">
              <w:rPr>
                <w:snapToGrid w:val="0"/>
              </w:rPr>
              <w:t xml:space="preserve">-frequency SAN time-based </w:t>
            </w:r>
            <w:r w:rsidRPr="00A12A11">
              <w:rPr>
                <w:rFonts w:hint="eastAsia"/>
                <w:snapToGrid w:val="0"/>
                <w:lang w:eastAsia="zh-CN"/>
              </w:rPr>
              <w:t>c</w:t>
            </w:r>
            <w:r w:rsidRPr="00A12A11">
              <w:rPr>
                <w:snapToGrid w:val="0"/>
              </w:rPr>
              <w:t>onditional Handover from FR1 to FR1</w:t>
            </w:r>
          </w:p>
          <w:p w14:paraId="3DF80102" w14:textId="77777777" w:rsidR="007C7140" w:rsidRPr="007C7140" w:rsidRDefault="007C7140" w:rsidP="007C7140">
            <w:pPr>
              <w:pStyle w:val="a8"/>
              <w:numPr>
                <w:ilvl w:val="0"/>
                <w:numId w:val="40"/>
              </w:numPr>
              <w:spacing w:beforeLines="50" w:before="120" w:afterLines="50" w:after="120"/>
              <w:ind w:firstLineChars="0"/>
              <w:rPr>
                <w:rFonts w:eastAsia="宋体"/>
              </w:rPr>
            </w:pPr>
            <w:r w:rsidRPr="00A12A11">
              <w:rPr>
                <w:snapToGrid w:val="0"/>
              </w:rPr>
              <w:t xml:space="preserve">Intra-frequency SAN distance-based </w:t>
            </w:r>
            <w:r w:rsidRPr="00A12A11">
              <w:rPr>
                <w:rFonts w:hint="eastAsia"/>
                <w:snapToGrid w:val="0"/>
                <w:lang w:eastAsia="zh-CN"/>
              </w:rPr>
              <w:t>c</w:t>
            </w:r>
            <w:r w:rsidRPr="00A12A11">
              <w:rPr>
                <w:snapToGrid w:val="0"/>
              </w:rPr>
              <w:t>onditional Handover from FR1 to FR1</w:t>
            </w:r>
          </w:p>
          <w:p w14:paraId="4762383F" w14:textId="77777777" w:rsidR="007C7140" w:rsidRPr="007C7140" w:rsidRDefault="007C7140" w:rsidP="007C7140">
            <w:pPr>
              <w:pStyle w:val="a8"/>
              <w:numPr>
                <w:ilvl w:val="0"/>
                <w:numId w:val="40"/>
              </w:numPr>
              <w:spacing w:beforeLines="50" w:before="120" w:afterLines="50" w:after="120"/>
              <w:ind w:firstLineChars="0"/>
              <w:rPr>
                <w:rFonts w:eastAsia="宋体"/>
              </w:rPr>
            </w:pPr>
            <w:r w:rsidRPr="00A12A11">
              <w:rPr>
                <w:snapToGrid w:val="0"/>
              </w:rPr>
              <w:t>Int</w:t>
            </w:r>
            <w:r w:rsidRPr="00A12A11">
              <w:rPr>
                <w:rFonts w:hint="eastAsia"/>
                <w:snapToGrid w:val="0"/>
                <w:lang w:eastAsia="zh-CN"/>
              </w:rPr>
              <w:t>er</w:t>
            </w:r>
            <w:r w:rsidRPr="00A12A11">
              <w:rPr>
                <w:snapToGrid w:val="0"/>
              </w:rPr>
              <w:t xml:space="preserve">-frequency SAN distance-based </w:t>
            </w:r>
            <w:r w:rsidRPr="00A12A11">
              <w:rPr>
                <w:rFonts w:hint="eastAsia"/>
                <w:snapToGrid w:val="0"/>
                <w:lang w:eastAsia="zh-CN"/>
              </w:rPr>
              <w:t>c</w:t>
            </w:r>
            <w:r w:rsidRPr="00A12A11">
              <w:rPr>
                <w:snapToGrid w:val="0"/>
              </w:rPr>
              <w:t>onditional Handover from FR1 to FR1</w:t>
            </w:r>
          </w:p>
          <w:p w14:paraId="54D82F28" w14:textId="77777777" w:rsidR="007C7140" w:rsidRPr="007C7140" w:rsidRDefault="007C7140" w:rsidP="007C7140">
            <w:pPr>
              <w:pStyle w:val="a8"/>
              <w:numPr>
                <w:ilvl w:val="0"/>
                <w:numId w:val="40"/>
              </w:numPr>
              <w:spacing w:beforeLines="50" w:before="120" w:afterLines="50" w:after="120"/>
              <w:ind w:firstLineChars="0"/>
              <w:rPr>
                <w:rFonts w:eastAsia="宋体"/>
              </w:rPr>
            </w:pPr>
            <w:r w:rsidRPr="00A12A11">
              <w:rPr>
                <w:snapToGrid w:val="0"/>
              </w:rPr>
              <w:t xml:space="preserve">Intra-frequency SAN time-based </w:t>
            </w:r>
            <w:r w:rsidRPr="00A12A11">
              <w:rPr>
                <w:rFonts w:hint="eastAsia"/>
                <w:snapToGrid w:val="0"/>
                <w:lang w:eastAsia="zh-CN"/>
              </w:rPr>
              <w:t>c</w:t>
            </w:r>
            <w:r w:rsidRPr="00A12A11">
              <w:rPr>
                <w:snapToGrid w:val="0"/>
              </w:rPr>
              <w:t>onditional Handover without L3 measurement criteria from FR1 to FR1</w:t>
            </w:r>
          </w:p>
          <w:p w14:paraId="140F13AE" w14:textId="0495FB2F" w:rsidR="007C7140" w:rsidRPr="007C7140" w:rsidRDefault="007C7140" w:rsidP="007C7140">
            <w:pPr>
              <w:pStyle w:val="a8"/>
              <w:numPr>
                <w:ilvl w:val="0"/>
                <w:numId w:val="40"/>
              </w:numPr>
              <w:spacing w:beforeLines="50" w:before="120" w:afterLines="50" w:after="120"/>
              <w:ind w:firstLineChars="0"/>
              <w:rPr>
                <w:rFonts w:eastAsia="宋体"/>
              </w:rPr>
            </w:pPr>
            <w:r w:rsidRPr="00A12A11">
              <w:rPr>
                <w:snapToGrid w:val="0"/>
              </w:rPr>
              <w:t>Int</w:t>
            </w:r>
            <w:r w:rsidRPr="00A12A11">
              <w:rPr>
                <w:rFonts w:hint="eastAsia"/>
                <w:snapToGrid w:val="0"/>
                <w:lang w:eastAsia="zh-CN"/>
              </w:rPr>
              <w:t>er</w:t>
            </w:r>
            <w:r w:rsidRPr="00A12A11">
              <w:rPr>
                <w:snapToGrid w:val="0"/>
              </w:rPr>
              <w:t xml:space="preserve">-frequency SAN time-based </w:t>
            </w:r>
            <w:r w:rsidRPr="00A12A11">
              <w:rPr>
                <w:rFonts w:hint="eastAsia"/>
                <w:snapToGrid w:val="0"/>
                <w:lang w:eastAsia="zh-CN"/>
              </w:rPr>
              <w:t>c</w:t>
            </w:r>
            <w:r w:rsidRPr="00A12A11">
              <w:rPr>
                <w:snapToGrid w:val="0"/>
              </w:rPr>
              <w:t>onditional Handover without L3 measurement criteria from FR1 to FR1</w:t>
            </w:r>
          </w:p>
        </w:tc>
        <w:tc>
          <w:tcPr>
            <w:tcW w:w="3210" w:type="dxa"/>
          </w:tcPr>
          <w:p w14:paraId="2172B9D4" w14:textId="16DFA6DE" w:rsidR="007C7140" w:rsidRDefault="00142CE0" w:rsidP="005760A1">
            <w:pPr>
              <w:spacing w:beforeLines="50" w:before="120" w:afterLines="50" w:after="120"/>
              <w:rPr>
                <w:lang w:val="en-GB"/>
              </w:rPr>
            </w:pPr>
            <w:r>
              <w:rPr>
                <w:lang w:val="en-GB"/>
              </w:rPr>
              <w:t>Due to extended delay for new requirements, need new tests.</w:t>
            </w:r>
          </w:p>
        </w:tc>
      </w:tr>
      <w:tr w:rsidR="00142CE0" w14:paraId="11C9D604" w14:textId="77777777" w:rsidTr="007C7140">
        <w:tc>
          <w:tcPr>
            <w:tcW w:w="1555" w:type="dxa"/>
          </w:tcPr>
          <w:p w14:paraId="798EB31C" w14:textId="77777777" w:rsidR="00142CE0" w:rsidRPr="00142CE0" w:rsidRDefault="00142CE0" w:rsidP="00142CE0">
            <w:pPr>
              <w:spacing w:beforeLines="50" w:before="120" w:afterLines="50" w:after="120"/>
            </w:pPr>
            <w:r w:rsidRPr="005D72FC">
              <w:t>Satellite switching with re-synchronization</w:t>
            </w:r>
          </w:p>
          <w:p w14:paraId="27A7B812" w14:textId="77777777" w:rsidR="00142CE0" w:rsidRPr="005D72FC" w:rsidRDefault="00142CE0" w:rsidP="005760A1">
            <w:pPr>
              <w:spacing w:beforeLines="50" w:before="120" w:afterLines="50" w:after="120"/>
              <w:rPr>
                <w:rFonts w:hint="eastAsia"/>
              </w:rPr>
            </w:pPr>
          </w:p>
        </w:tc>
        <w:tc>
          <w:tcPr>
            <w:tcW w:w="4864" w:type="dxa"/>
          </w:tcPr>
          <w:p w14:paraId="448EC960" w14:textId="77777777" w:rsidR="00142CE0" w:rsidRPr="00142CE0" w:rsidRDefault="00142CE0" w:rsidP="007C7140">
            <w:pPr>
              <w:pStyle w:val="a8"/>
              <w:numPr>
                <w:ilvl w:val="0"/>
                <w:numId w:val="40"/>
              </w:numPr>
              <w:spacing w:beforeLines="50" w:before="120" w:afterLines="50" w:after="120"/>
              <w:ind w:firstLineChars="0"/>
              <w:rPr>
                <w:snapToGrid w:val="0"/>
              </w:rPr>
            </w:pPr>
            <w:r w:rsidRPr="00A12A11">
              <w:rPr>
                <w:rFonts w:hint="eastAsia"/>
                <w:snapToGrid w:val="0"/>
                <w:lang w:eastAsia="zh-CN"/>
              </w:rPr>
              <w:t xml:space="preserve">RACH-based </w:t>
            </w:r>
            <w:r w:rsidRPr="00A12A11">
              <w:rPr>
                <w:rFonts w:eastAsia="宋体" w:hint="eastAsia"/>
                <w:lang w:eastAsia="zh-CN"/>
              </w:rPr>
              <w:t>Hard</w:t>
            </w:r>
            <w:r w:rsidRPr="00A12A11">
              <w:rPr>
                <w:rFonts w:eastAsia="宋体"/>
                <w:lang w:eastAsia="zh-CN"/>
              </w:rPr>
              <w:t xml:space="preserve"> </w:t>
            </w:r>
            <w:r w:rsidRPr="00A12A11">
              <w:rPr>
                <w:rFonts w:eastAsia="宋体"/>
                <w:lang w:eastAsia="ko-KR"/>
              </w:rPr>
              <w:t>Satellite switching with re-synchronization</w:t>
            </w:r>
            <w:r w:rsidRPr="00A12A11">
              <w:rPr>
                <w:rFonts w:eastAsia="宋体" w:hint="eastAsia"/>
                <w:lang w:eastAsia="zh-CN"/>
              </w:rPr>
              <w:t xml:space="preserve"> from FR1 to FR1</w:t>
            </w:r>
          </w:p>
          <w:p w14:paraId="684D5551" w14:textId="34D041A4" w:rsidR="00142CE0" w:rsidRPr="00A12A11" w:rsidRDefault="00142CE0" w:rsidP="007C7140">
            <w:pPr>
              <w:pStyle w:val="a8"/>
              <w:numPr>
                <w:ilvl w:val="0"/>
                <w:numId w:val="40"/>
              </w:numPr>
              <w:spacing w:beforeLines="50" w:before="120" w:afterLines="50" w:after="120"/>
              <w:ind w:firstLineChars="0"/>
              <w:rPr>
                <w:snapToGrid w:val="0"/>
              </w:rPr>
            </w:pPr>
            <w:r w:rsidRPr="00A12A11">
              <w:rPr>
                <w:rFonts w:hint="eastAsia"/>
                <w:snapToGrid w:val="0"/>
                <w:lang w:eastAsia="zh-CN"/>
              </w:rPr>
              <w:t xml:space="preserve">RACH-less </w:t>
            </w:r>
            <w:r w:rsidRPr="00A12A11">
              <w:rPr>
                <w:rFonts w:eastAsia="宋体" w:hint="eastAsia"/>
                <w:lang w:eastAsia="zh-CN"/>
              </w:rPr>
              <w:t>Soft</w:t>
            </w:r>
            <w:r w:rsidRPr="00A12A11">
              <w:rPr>
                <w:rFonts w:eastAsia="宋体"/>
                <w:lang w:eastAsia="zh-CN"/>
              </w:rPr>
              <w:t xml:space="preserve"> </w:t>
            </w:r>
            <w:r w:rsidRPr="00A12A11">
              <w:rPr>
                <w:rFonts w:eastAsia="宋体"/>
                <w:lang w:eastAsia="ko-KR"/>
              </w:rPr>
              <w:t>Satellite switching with re-synchronization</w:t>
            </w:r>
            <w:r w:rsidRPr="00A12A11">
              <w:rPr>
                <w:rFonts w:eastAsia="宋体" w:hint="eastAsia"/>
                <w:lang w:eastAsia="zh-CN"/>
              </w:rPr>
              <w:t xml:space="preserve"> from FR1 to FR1</w:t>
            </w:r>
          </w:p>
        </w:tc>
        <w:tc>
          <w:tcPr>
            <w:tcW w:w="3210" w:type="dxa"/>
          </w:tcPr>
          <w:p w14:paraId="79CEE8E7" w14:textId="0B66EC85" w:rsidR="00142CE0" w:rsidRDefault="00142CE0" w:rsidP="005760A1">
            <w:pPr>
              <w:spacing w:beforeLines="50" w:before="120" w:afterLines="50" w:after="120"/>
              <w:rPr>
                <w:lang w:val="en-GB"/>
              </w:rPr>
            </w:pPr>
            <w:r>
              <w:rPr>
                <w:lang w:val="en-GB"/>
              </w:rPr>
              <w:t>Due to extended delay for new requirements, need new tests.</w:t>
            </w:r>
          </w:p>
        </w:tc>
      </w:tr>
      <w:tr w:rsidR="00142CE0" w:rsidRPr="00142CE0" w14:paraId="06CBEBBB" w14:textId="77777777" w:rsidTr="007C7140">
        <w:tc>
          <w:tcPr>
            <w:tcW w:w="1555" w:type="dxa"/>
          </w:tcPr>
          <w:p w14:paraId="5614468E" w14:textId="5FBD1D6A" w:rsidR="00142CE0" w:rsidRPr="005D72FC" w:rsidRDefault="00142CE0" w:rsidP="00142CE0">
            <w:pPr>
              <w:spacing w:beforeLines="50" w:before="120" w:afterLines="50" w:after="120"/>
            </w:pPr>
            <w:r>
              <w:rPr>
                <w:rFonts w:hint="eastAsia"/>
              </w:rPr>
              <w:t>RLM</w:t>
            </w:r>
          </w:p>
        </w:tc>
        <w:tc>
          <w:tcPr>
            <w:tcW w:w="4864" w:type="dxa"/>
          </w:tcPr>
          <w:p w14:paraId="5DE70A59" w14:textId="77777777" w:rsidR="00142CE0" w:rsidRPr="00142CE0" w:rsidRDefault="00142CE0" w:rsidP="007C7140">
            <w:pPr>
              <w:pStyle w:val="a8"/>
              <w:numPr>
                <w:ilvl w:val="0"/>
                <w:numId w:val="40"/>
              </w:numPr>
              <w:spacing w:beforeLines="50" w:before="120" w:afterLines="50" w:after="120"/>
              <w:ind w:firstLineChars="0"/>
              <w:rPr>
                <w:snapToGrid w:val="0"/>
                <w:lang w:eastAsia="zh-CN"/>
              </w:rPr>
            </w:pPr>
            <w:r w:rsidRPr="00A12A11">
              <w:t xml:space="preserve">Radio Link Monitoring Out-of-sync Test for FR1 SAN </w:t>
            </w:r>
            <w:proofErr w:type="spellStart"/>
            <w:r w:rsidRPr="00A12A11">
              <w:t>PCell</w:t>
            </w:r>
            <w:proofErr w:type="spellEnd"/>
            <w:r w:rsidRPr="00A12A11">
              <w:t xml:space="preserve"> configured with SSB-based RLM RS in non-DRX mode</w:t>
            </w:r>
          </w:p>
          <w:p w14:paraId="1BCBD842" w14:textId="77777777" w:rsidR="00142CE0" w:rsidRPr="00142CE0" w:rsidRDefault="00142CE0" w:rsidP="007C7140">
            <w:pPr>
              <w:pStyle w:val="a8"/>
              <w:numPr>
                <w:ilvl w:val="0"/>
                <w:numId w:val="40"/>
              </w:numPr>
              <w:spacing w:beforeLines="50" w:before="120" w:afterLines="50" w:after="120"/>
              <w:ind w:firstLineChars="0"/>
              <w:rPr>
                <w:snapToGrid w:val="0"/>
                <w:lang w:eastAsia="zh-CN"/>
              </w:rPr>
            </w:pPr>
            <w:r w:rsidRPr="00A12A11">
              <w:t xml:space="preserve">Radio Link Monitoring In-sync Test for FR1 SAN </w:t>
            </w:r>
            <w:proofErr w:type="spellStart"/>
            <w:r w:rsidRPr="00A12A11">
              <w:t>PCell</w:t>
            </w:r>
            <w:proofErr w:type="spellEnd"/>
            <w:r w:rsidRPr="00A12A11">
              <w:t xml:space="preserve"> configured with SSB-based RLM RS in non-DRX mode</w:t>
            </w:r>
            <w:r>
              <w:t>.</w:t>
            </w:r>
          </w:p>
          <w:p w14:paraId="7D4C8239" w14:textId="77777777" w:rsidR="00142CE0" w:rsidRPr="00142CE0" w:rsidRDefault="00142CE0" w:rsidP="007C7140">
            <w:pPr>
              <w:pStyle w:val="a8"/>
              <w:numPr>
                <w:ilvl w:val="0"/>
                <w:numId w:val="40"/>
              </w:numPr>
              <w:spacing w:beforeLines="50" w:before="120" w:afterLines="50" w:after="120"/>
              <w:ind w:firstLineChars="0"/>
              <w:rPr>
                <w:snapToGrid w:val="0"/>
                <w:lang w:eastAsia="zh-CN"/>
              </w:rPr>
            </w:pPr>
            <w:r w:rsidRPr="00A12A11">
              <w:t xml:space="preserve">Radio Link Monitoring Out-of-sync Test for FR1 SAN </w:t>
            </w:r>
            <w:proofErr w:type="spellStart"/>
            <w:r w:rsidRPr="00A12A11">
              <w:t>PCell</w:t>
            </w:r>
            <w:proofErr w:type="spellEnd"/>
            <w:r w:rsidRPr="00A12A11">
              <w:t xml:space="preserve"> configured with SSB-based RLM RS in DRX mode</w:t>
            </w:r>
          </w:p>
          <w:p w14:paraId="62E39AE3" w14:textId="7B2CADC1" w:rsidR="00142CE0" w:rsidRPr="00A12A11" w:rsidRDefault="00142CE0" w:rsidP="007C7140">
            <w:pPr>
              <w:pStyle w:val="a8"/>
              <w:numPr>
                <w:ilvl w:val="0"/>
                <w:numId w:val="40"/>
              </w:numPr>
              <w:spacing w:beforeLines="50" w:before="120" w:afterLines="50" w:after="120"/>
              <w:ind w:firstLineChars="0"/>
              <w:rPr>
                <w:rFonts w:hint="eastAsia"/>
                <w:snapToGrid w:val="0"/>
                <w:lang w:eastAsia="zh-CN"/>
              </w:rPr>
            </w:pPr>
            <w:r w:rsidRPr="00A12A11">
              <w:t xml:space="preserve">Radio Link Monitoring In-sync Test for FR1 SAN </w:t>
            </w:r>
            <w:proofErr w:type="spellStart"/>
            <w:r w:rsidRPr="00A12A11">
              <w:t>PCell</w:t>
            </w:r>
            <w:proofErr w:type="spellEnd"/>
            <w:r w:rsidRPr="00A12A11">
              <w:t xml:space="preserve"> configured with SSB-based RLM RS in DRX mode</w:t>
            </w:r>
          </w:p>
        </w:tc>
        <w:tc>
          <w:tcPr>
            <w:tcW w:w="3210" w:type="dxa"/>
          </w:tcPr>
          <w:p w14:paraId="50B9E67B" w14:textId="2F7FB655" w:rsidR="00142CE0" w:rsidRDefault="00142CE0" w:rsidP="005760A1">
            <w:pPr>
              <w:spacing w:beforeLines="50" w:before="120" w:afterLines="50" w:after="120"/>
              <w:rPr>
                <w:lang w:val="en-GB"/>
              </w:rPr>
            </w:pPr>
            <w:r>
              <w:rPr>
                <w:lang w:val="en-GB"/>
              </w:rPr>
              <w:t>Due to new requirements, need new tests.</w:t>
            </w:r>
          </w:p>
        </w:tc>
      </w:tr>
      <w:tr w:rsidR="00142CE0" w:rsidRPr="00142CE0" w14:paraId="03F6E0C8" w14:textId="77777777" w:rsidTr="007C7140">
        <w:tc>
          <w:tcPr>
            <w:tcW w:w="1555" w:type="dxa"/>
          </w:tcPr>
          <w:p w14:paraId="7FA3418D" w14:textId="104C4732" w:rsidR="00142CE0" w:rsidRDefault="00142CE0" w:rsidP="00142CE0">
            <w:pPr>
              <w:spacing w:beforeLines="50" w:before="120" w:afterLines="50" w:after="120"/>
              <w:rPr>
                <w:rFonts w:hint="eastAsia"/>
              </w:rPr>
            </w:pPr>
            <w:r>
              <w:rPr>
                <w:rFonts w:hint="eastAsia"/>
              </w:rPr>
              <w:t>BFD</w:t>
            </w:r>
          </w:p>
        </w:tc>
        <w:tc>
          <w:tcPr>
            <w:tcW w:w="4864" w:type="dxa"/>
          </w:tcPr>
          <w:p w14:paraId="0E7A86E0" w14:textId="77777777" w:rsidR="00142CE0" w:rsidRDefault="00142CE0" w:rsidP="007C7140">
            <w:pPr>
              <w:pStyle w:val="a8"/>
              <w:numPr>
                <w:ilvl w:val="0"/>
                <w:numId w:val="40"/>
              </w:numPr>
              <w:spacing w:beforeLines="50" w:before="120" w:afterLines="50" w:after="120"/>
              <w:ind w:firstLineChars="0"/>
            </w:pPr>
            <w:r w:rsidRPr="00A12A11">
              <w:t xml:space="preserve">Beam Failure Detection and Link Recovery Test for FR1 </w:t>
            </w:r>
            <w:proofErr w:type="spellStart"/>
            <w:r w:rsidRPr="00A12A11">
              <w:t>PCell</w:t>
            </w:r>
            <w:proofErr w:type="spellEnd"/>
            <w:r w:rsidRPr="00A12A11">
              <w:t xml:space="preserve"> for satellite access configured with SSB-based BFD and LR in non-DRX mode</w:t>
            </w:r>
          </w:p>
          <w:p w14:paraId="3516AFD1" w14:textId="0D94EDAF" w:rsidR="00142CE0" w:rsidRPr="00A12A11" w:rsidRDefault="00142CE0" w:rsidP="007C7140">
            <w:pPr>
              <w:pStyle w:val="a8"/>
              <w:numPr>
                <w:ilvl w:val="0"/>
                <w:numId w:val="40"/>
              </w:numPr>
              <w:spacing w:beforeLines="50" w:before="120" w:afterLines="50" w:after="120"/>
              <w:ind w:firstLineChars="0"/>
            </w:pPr>
            <w:r w:rsidRPr="00A12A11">
              <w:t xml:space="preserve">Beam Failure Detection and Link Recovery Test for FR1 </w:t>
            </w:r>
            <w:proofErr w:type="spellStart"/>
            <w:r w:rsidRPr="00A12A11">
              <w:t>PCell</w:t>
            </w:r>
            <w:proofErr w:type="spellEnd"/>
            <w:r w:rsidRPr="00A12A11">
              <w:t xml:space="preserve"> for satellite access </w:t>
            </w:r>
            <w:r w:rsidRPr="00A12A11">
              <w:lastRenderedPageBreak/>
              <w:t>configured with SSB-based BFD and LR in DRX mode</w:t>
            </w:r>
          </w:p>
        </w:tc>
        <w:tc>
          <w:tcPr>
            <w:tcW w:w="3210" w:type="dxa"/>
          </w:tcPr>
          <w:p w14:paraId="4263A67D" w14:textId="3934D86E" w:rsidR="00142CE0" w:rsidRDefault="00142CE0" w:rsidP="005760A1">
            <w:pPr>
              <w:spacing w:beforeLines="50" w:before="120" w:afterLines="50" w:after="120"/>
              <w:rPr>
                <w:lang w:val="en-GB"/>
              </w:rPr>
            </w:pPr>
            <w:r>
              <w:rPr>
                <w:lang w:val="en-GB"/>
              </w:rPr>
              <w:lastRenderedPageBreak/>
              <w:t>Due to new requirements, need new tests.</w:t>
            </w:r>
          </w:p>
        </w:tc>
      </w:tr>
      <w:tr w:rsidR="00142CE0" w:rsidRPr="00142CE0" w14:paraId="458C6936" w14:textId="77777777" w:rsidTr="007C7140">
        <w:tc>
          <w:tcPr>
            <w:tcW w:w="1555" w:type="dxa"/>
          </w:tcPr>
          <w:p w14:paraId="3FEBEB0E" w14:textId="2250216C" w:rsidR="00142CE0" w:rsidRDefault="00CB5342" w:rsidP="00142CE0">
            <w:pPr>
              <w:spacing w:beforeLines="50" w:before="120" w:afterLines="50" w:after="120"/>
              <w:rPr>
                <w:rFonts w:hint="eastAsia"/>
              </w:rPr>
            </w:pPr>
            <w:r>
              <w:t xml:space="preserve">Intra-frequency </w:t>
            </w:r>
            <w:r w:rsidR="00142CE0">
              <w:rPr>
                <w:rFonts w:hint="eastAsia"/>
              </w:rPr>
              <w:t>L</w:t>
            </w:r>
            <w:r w:rsidR="00142CE0">
              <w:t xml:space="preserve">3 </w:t>
            </w:r>
            <w:r w:rsidR="00142CE0">
              <w:rPr>
                <w:rFonts w:hint="eastAsia"/>
              </w:rPr>
              <w:t>measurement</w:t>
            </w:r>
          </w:p>
        </w:tc>
        <w:tc>
          <w:tcPr>
            <w:tcW w:w="4864" w:type="dxa"/>
          </w:tcPr>
          <w:p w14:paraId="7BAACEBE" w14:textId="77777777" w:rsidR="00142CE0" w:rsidRPr="00142CE0" w:rsidRDefault="00142CE0" w:rsidP="007C7140">
            <w:pPr>
              <w:pStyle w:val="a8"/>
              <w:numPr>
                <w:ilvl w:val="0"/>
                <w:numId w:val="40"/>
              </w:numPr>
              <w:spacing w:beforeLines="50" w:before="120" w:afterLines="50" w:after="120"/>
              <w:ind w:firstLineChars="0"/>
            </w:pPr>
            <w:r w:rsidRPr="00A12A11">
              <w:rPr>
                <w:snapToGrid w:val="0"/>
              </w:rPr>
              <w:t>SA event triggered reporting tests without gap under non-DRX</w:t>
            </w:r>
          </w:p>
          <w:p w14:paraId="477C9C63" w14:textId="77777777" w:rsidR="00142CE0" w:rsidRPr="00142CE0" w:rsidRDefault="00142CE0" w:rsidP="007C7140">
            <w:pPr>
              <w:pStyle w:val="a8"/>
              <w:numPr>
                <w:ilvl w:val="0"/>
                <w:numId w:val="40"/>
              </w:numPr>
              <w:spacing w:beforeLines="50" w:before="120" w:afterLines="50" w:after="120"/>
              <w:ind w:firstLineChars="0"/>
            </w:pPr>
            <w:r w:rsidRPr="00A12A11">
              <w:rPr>
                <w:snapToGrid w:val="0"/>
              </w:rPr>
              <w:t>SA event triggered reporting tests without gap under DRX</w:t>
            </w:r>
          </w:p>
          <w:p w14:paraId="5E03CDC6" w14:textId="77777777" w:rsidR="00142CE0" w:rsidRPr="00142CE0" w:rsidRDefault="00142CE0" w:rsidP="007C7140">
            <w:pPr>
              <w:pStyle w:val="a8"/>
              <w:numPr>
                <w:ilvl w:val="0"/>
                <w:numId w:val="40"/>
              </w:numPr>
              <w:spacing w:beforeLines="50" w:before="120" w:afterLines="50" w:after="120"/>
              <w:ind w:firstLineChars="0"/>
            </w:pPr>
            <w:r w:rsidRPr="00A12A11">
              <w:rPr>
                <w:snapToGrid w:val="0"/>
              </w:rPr>
              <w:t>SA event triggered reporting tests without gap under non-DRX with SSB index reading</w:t>
            </w:r>
          </w:p>
          <w:p w14:paraId="66B44224" w14:textId="77777777" w:rsidR="00142CE0" w:rsidRPr="00142CE0" w:rsidRDefault="00142CE0" w:rsidP="007C7140">
            <w:pPr>
              <w:pStyle w:val="a8"/>
              <w:numPr>
                <w:ilvl w:val="0"/>
                <w:numId w:val="40"/>
              </w:numPr>
              <w:spacing w:beforeLines="50" w:before="120" w:afterLines="50" w:after="120"/>
              <w:ind w:firstLineChars="0"/>
            </w:pPr>
            <w:r w:rsidRPr="00A12A11">
              <w:rPr>
                <w:snapToGrid w:val="0"/>
              </w:rPr>
              <w:t xml:space="preserve">SA event triggered reporting tests with single measurement gap under non-DRX </w:t>
            </w:r>
            <w:r w:rsidRPr="00A12A11">
              <w:rPr>
                <w:color w:val="000000"/>
              </w:rPr>
              <w:t>for satellite access</w:t>
            </w:r>
          </w:p>
          <w:p w14:paraId="2C5A3B04" w14:textId="77777777" w:rsidR="00142CE0" w:rsidRPr="00142CE0" w:rsidRDefault="00142CE0" w:rsidP="00142CE0">
            <w:pPr>
              <w:pStyle w:val="a8"/>
              <w:numPr>
                <w:ilvl w:val="0"/>
                <w:numId w:val="40"/>
              </w:numPr>
              <w:spacing w:beforeLines="50" w:before="120" w:afterLines="50" w:after="120"/>
              <w:ind w:firstLineChars="0"/>
            </w:pPr>
            <w:r w:rsidRPr="00A12A11">
              <w:rPr>
                <w:snapToGrid w:val="0"/>
              </w:rPr>
              <w:t xml:space="preserve">SA event triggered reporting tests with FNO concurrent gaps under DRX </w:t>
            </w:r>
            <w:r w:rsidRPr="00A12A11">
              <w:rPr>
                <w:color w:val="000000"/>
              </w:rPr>
              <w:t>for satellite access</w:t>
            </w:r>
          </w:p>
          <w:p w14:paraId="58A55CB7" w14:textId="649B0271" w:rsidR="00142CE0" w:rsidRPr="00CB5342" w:rsidRDefault="00142CE0" w:rsidP="00CB5342">
            <w:pPr>
              <w:pStyle w:val="a8"/>
              <w:numPr>
                <w:ilvl w:val="0"/>
                <w:numId w:val="40"/>
              </w:numPr>
              <w:spacing w:beforeLines="50" w:before="120" w:afterLines="50" w:after="120"/>
              <w:ind w:firstLineChars="0"/>
              <w:rPr>
                <w:rFonts w:hint="eastAsia"/>
              </w:rPr>
            </w:pPr>
            <w:r w:rsidRPr="00A12A11">
              <w:rPr>
                <w:snapToGrid w:val="0"/>
              </w:rPr>
              <w:t xml:space="preserve">SA event triggered reporting tests with PPO concurrent gaps under non-DRX with SSB index reading </w:t>
            </w:r>
            <w:r w:rsidRPr="00A12A11">
              <w:rPr>
                <w:color w:val="000000"/>
              </w:rPr>
              <w:t>for satellite access</w:t>
            </w:r>
          </w:p>
        </w:tc>
        <w:tc>
          <w:tcPr>
            <w:tcW w:w="3210" w:type="dxa"/>
          </w:tcPr>
          <w:p w14:paraId="5AE2B025" w14:textId="28ABA7FE" w:rsidR="00142CE0" w:rsidRDefault="00CB5342" w:rsidP="005760A1">
            <w:pPr>
              <w:spacing w:beforeLines="50" w:before="120" w:afterLines="50" w:after="120"/>
              <w:rPr>
                <w:lang w:val="en-GB"/>
              </w:rPr>
            </w:pPr>
            <w:r>
              <w:rPr>
                <w:rFonts w:hint="eastAsia"/>
                <w:lang w:val="en-GB"/>
              </w:rPr>
              <w:t>Not</w:t>
            </w:r>
            <w:r>
              <w:rPr>
                <w:lang w:val="en-GB"/>
              </w:rPr>
              <w:t xml:space="preserve"> </w:t>
            </w:r>
            <w:r>
              <w:rPr>
                <w:rFonts w:hint="eastAsia"/>
                <w:lang w:val="en-GB"/>
              </w:rPr>
              <w:t>all</w:t>
            </w:r>
            <w:r>
              <w:rPr>
                <w:lang w:val="en-GB"/>
              </w:rPr>
              <w:t xml:space="preserve"> test cases are needed</w:t>
            </w:r>
          </w:p>
        </w:tc>
      </w:tr>
      <w:tr w:rsidR="00CB5342" w:rsidRPr="00142CE0" w14:paraId="2B224CE4" w14:textId="77777777" w:rsidTr="007C7140">
        <w:tc>
          <w:tcPr>
            <w:tcW w:w="1555" w:type="dxa"/>
          </w:tcPr>
          <w:p w14:paraId="3AA049C0" w14:textId="36D0A541" w:rsidR="00CB5342" w:rsidRDefault="00CB5342" w:rsidP="00142CE0">
            <w:pPr>
              <w:spacing w:beforeLines="50" w:before="120" w:afterLines="50" w:after="120"/>
            </w:pPr>
            <w:r>
              <w:t>Int</w:t>
            </w:r>
            <w:r>
              <w:t>er</w:t>
            </w:r>
            <w:r>
              <w:t xml:space="preserve">-frequency </w:t>
            </w:r>
            <w:r>
              <w:rPr>
                <w:rFonts w:hint="eastAsia"/>
              </w:rPr>
              <w:t>L</w:t>
            </w:r>
            <w:r>
              <w:t xml:space="preserve">3 </w:t>
            </w:r>
            <w:r>
              <w:rPr>
                <w:rFonts w:hint="eastAsia"/>
              </w:rPr>
              <w:t>measurement</w:t>
            </w:r>
          </w:p>
        </w:tc>
        <w:tc>
          <w:tcPr>
            <w:tcW w:w="4864" w:type="dxa"/>
          </w:tcPr>
          <w:p w14:paraId="34045E21" w14:textId="77777777" w:rsidR="00CB5342" w:rsidRPr="00CB5342" w:rsidRDefault="00CB5342" w:rsidP="007C7140">
            <w:pPr>
              <w:pStyle w:val="a8"/>
              <w:numPr>
                <w:ilvl w:val="0"/>
                <w:numId w:val="40"/>
              </w:numPr>
              <w:spacing w:beforeLines="50" w:before="120" w:afterLines="50" w:after="120"/>
              <w:ind w:firstLineChars="0"/>
              <w:rPr>
                <w:snapToGrid w:val="0"/>
              </w:rPr>
            </w:pPr>
            <w:r w:rsidRPr="00A12A11">
              <w:t>SA event triggered reporting tests for FR1 without SSB time index detection when DRX is not used</w:t>
            </w:r>
            <w:r w:rsidRPr="00A12A11">
              <w:rPr>
                <w:rFonts w:hint="eastAsia"/>
                <w:lang w:eastAsia="zh-TW"/>
              </w:rPr>
              <w:t xml:space="preserve"> </w:t>
            </w:r>
            <w:r w:rsidRPr="00A12A11">
              <w:rPr>
                <w:lang w:eastAsia="zh-TW"/>
              </w:rPr>
              <w:t xml:space="preserve">with single gap </w:t>
            </w:r>
            <w:r w:rsidRPr="00A12A11">
              <w:rPr>
                <w:lang w:eastAsia="zh-CN"/>
              </w:rPr>
              <w:t>for satellite access</w:t>
            </w:r>
          </w:p>
          <w:p w14:paraId="72D8C3F7" w14:textId="77777777" w:rsidR="00CB5342" w:rsidRPr="00CB5342" w:rsidRDefault="00CB5342" w:rsidP="007C7140">
            <w:pPr>
              <w:pStyle w:val="a8"/>
              <w:numPr>
                <w:ilvl w:val="0"/>
                <w:numId w:val="40"/>
              </w:numPr>
              <w:spacing w:beforeLines="50" w:before="120" w:afterLines="50" w:after="120"/>
              <w:ind w:firstLineChars="0"/>
              <w:rPr>
                <w:snapToGrid w:val="0"/>
              </w:rPr>
            </w:pPr>
            <w:r w:rsidRPr="00A12A11">
              <w:t>SA event triggered reporting tests for FR1 without SSB time index detection when DRX is used</w:t>
            </w:r>
            <w:r w:rsidRPr="00A12A11">
              <w:rPr>
                <w:rFonts w:hint="eastAsia"/>
                <w:lang w:eastAsia="zh-TW"/>
              </w:rPr>
              <w:t xml:space="preserve"> </w:t>
            </w:r>
            <w:r w:rsidRPr="00A12A11">
              <w:rPr>
                <w:lang w:eastAsia="zh-TW"/>
              </w:rPr>
              <w:t>with single gap for satellite access</w:t>
            </w:r>
          </w:p>
          <w:p w14:paraId="4FB298D6" w14:textId="77777777" w:rsidR="00CB5342" w:rsidRPr="00CB5342" w:rsidRDefault="00CB5342" w:rsidP="007C7140">
            <w:pPr>
              <w:pStyle w:val="a8"/>
              <w:numPr>
                <w:ilvl w:val="0"/>
                <w:numId w:val="40"/>
              </w:numPr>
              <w:spacing w:beforeLines="50" w:before="120" w:afterLines="50" w:after="120"/>
              <w:ind w:firstLineChars="0"/>
              <w:rPr>
                <w:snapToGrid w:val="0"/>
              </w:rPr>
            </w:pPr>
            <w:r w:rsidRPr="00A12A11">
              <w:t>SA event triggered reporting tests for FR1 with SSB time index detection when DRX is not used</w:t>
            </w:r>
            <w:r w:rsidRPr="00A12A11">
              <w:rPr>
                <w:rFonts w:hint="eastAsia"/>
                <w:lang w:eastAsia="zh-TW"/>
              </w:rPr>
              <w:t xml:space="preserve"> </w:t>
            </w:r>
            <w:r w:rsidRPr="00A12A11">
              <w:rPr>
                <w:lang w:eastAsia="zh-TW"/>
              </w:rPr>
              <w:t>with single gap for satellite access</w:t>
            </w:r>
          </w:p>
          <w:p w14:paraId="119E1ECA" w14:textId="77777777" w:rsidR="00CB5342" w:rsidRPr="00A12A11" w:rsidRDefault="00CB5342" w:rsidP="00CB5342">
            <w:pPr>
              <w:pStyle w:val="a8"/>
              <w:numPr>
                <w:ilvl w:val="0"/>
                <w:numId w:val="40"/>
              </w:numPr>
              <w:spacing w:beforeLines="50" w:before="120" w:afterLines="50" w:after="120"/>
              <w:ind w:firstLineChars="0"/>
            </w:pPr>
            <w:r w:rsidRPr="00A12A11">
              <w:t>SA event triggered reporting tests for FR1 without SSB time index detection when DRX is not used</w:t>
            </w:r>
            <w:r w:rsidRPr="00A12A11">
              <w:rPr>
                <w:rFonts w:hint="eastAsia"/>
                <w:lang w:eastAsia="zh-TW"/>
              </w:rPr>
              <w:t xml:space="preserve"> </w:t>
            </w:r>
            <w:r w:rsidRPr="00A12A11">
              <w:rPr>
                <w:lang w:eastAsia="zh-TW"/>
              </w:rPr>
              <w:t xml:space="preserve">with two gaps in fully non-overlapped </w:t>
            </w:r>
            <w:r w:rsidRPr="00A12A11">
              <w:rPr>
                <w:lang w:eastAsia="zh-CN"/>
              </w:rPr>
              <w:t>for satellite access</w:t>
            </w:r>
          </w:p>
          <w:p w14:paraId="4679D454" w14:textId="77777777" w:rsidR="00CB5342" w:rsidRPr="00CB5342" w:rsidRDefault="00CB5342" w:rsidP="007C7140">
            <w:pPr>
              <w:pStyle w:val="a8"/>
              <w:numPr>
                <w:ilvl w:val="0"/>
                <w:numId w:val="40"/>
              </w:numPr>
              <w:spacing w:beforeLines="50" w:before="120" w:afterLines="50" w:after="120"/>
              <w:ind w:firstLineChars="0"/>
              <w:rPr>
                <w:snapToGrid w:val="0"/>
              </w:rPr>
            </w:pPr>
            <w:r w:rsidRPr="00A12A11">
              <w:t>SA event triggered reporting tests for FR1 without SSB time index detection when DRX is not used</w:t>
            </w:r>
            <w:r w:rsidRPr="00A12A11">
              <w:rPr>
                <w:rFonts w:hint="eastAsia"/>
                <w:lang w:eastAsia="zh-TW"/>
              </w:rPr>
              <w:t xml:space="preserve"> </w:t>
            </w:r>
            <w:r w:rsidRPr="00A12A11">
              <w:rPr>
                <w:lang w:eastAsia="zh-TW"/>
              </w:rPr>
              <w:t xml:space="preserve">with two gaps in partially partial </w:t>
            </w:r>
            <w:proofErr w:type="spellStart"/>
            <w:r w:rsidRPr="00A12A11">
              <w:rPr>
                <w:lang w:eastAsia="zh-TW"/>
              </w:rPr>
              <w:t>overalpping</w:t>
            </w:r>
            <w:proofErr w:type="spellEnd"/>
            <w:r w:rsidRPr="00A12A11">
              <w:rPr>
                <w:lang w:eastAsia="zh-TW"/>
              </w:rPr>
              <w:t xml:space="preserve"> </w:t>
            </w:r>
            <w:r w:rsidRPr="00A12A11">
              <w:rPr>
                <w:lang w:eastAsia="zh-CN"/>
              </w:rPr>
              <w:t>for satellite access</w:t>
            </w:r>
          </w:p>
          <w:p w14:paraId="31889599" w14:textId="77777777" w:rsidR="00CB5342" w:rsidRDefault="00CB5342" w:rsidP="007C7140">
            <w:pPr>
              <w:pStyle w:val="a8"/>
              <w:numPr>
                <w:ilvl w:val="0"/>
                <w:numId w:val="40"/>
              </w:numPr>
              <w:spacing w:beforeLines="50" w:before="120" w:afterLines="50" w:after="120"/>
              <w:ind w:firstLineChars="0"/>
              <w:rPr>
                <w:snapToGrid w:val="0"/>
              </w:rPr>
            </w:pPr>
            <w:r w:rsidRPr="00A12A11">
              <w:rPr>
                <w:snapToGrid w:val="0"/>
              </w:rPr>
              <w:t>Event triggered reporting test without gap under non-DRX</w:t>
            </w:r>
          </w:p>
          <w:p w14:paraId="323A29C3" w14:textId="5FDFD4A3" w:rsidR="00CB5342" w:rsidRPr="00A12A11" w:rsidRDefault="00CB5342" w:rsidP="007C7140">
            <w:pPr>
              <w:pStyle w:val="a8"/>
              <w:numPr>
                <w:ilvl w:val="0"/>
                <w:numId w:val="40"/>
              </w:numPr>
              <w:spacing w:beforeLines="50" w:before="120" w:afterLines="50" w:after="120"/>
              <w:ind w:firstLineChars="0"/>
              <w:rPr>
                <w:snapToGrid w:val="0"/>
              </w:rPr>
            </w:pPr>
            <w:r w:rsidRPr="00A12A11">
              <w:rPr>
                <w:snapToGrid w:val="0"/>
              </w:rPr>
              <w:t>Event triggered reporting tests without gap under DRX</w:t>
            </w:r>
          </w:p>
        </w:tc>
        <w:tc>
          <w:tcPr>
            <w:tcW w:w="3210" w:type="dxa"/>
          </w:tcPr>
          <w:p w14:paraId="7C60DD9A" w14:textId="2170314A" w:rsidR="00CB5342" w:rsidRDefault="00CB5342" w:rsidP="005760A1">
            <w:pPr>
              <w:spacing w:beforeLines="50" w:before="120" w:afterLines="50" w:after="120"/>
              <w:rPr>
                <w:lang w:val="en-GB"/>
              </w:rPr>
            </w:pPr>
            <w:r>
              <w:rPr>
                <w:rFonts w:hint="eastAsia"/>
                <w:lang w:val="en-GB"/>
              </w:rPr>
              <w:t>Not</w:t>
            </w:r>
            <w:r>
              <w:rPr>
                <w:lang w:val="en-GB"/>
              </w:rPr>
              <w:t xml:space="preserve"> </w:t>
            </w:r>
            <w:r>
              <w:rPr>
                <w:rFonts w:hint="eastAsia"/>
                <w:lang w:val="en-GB"/>
              </w:rPr>
              <w:t>all</w:t>
            </w:r>
            <w:r>
              <w:rPr>
                <w:lang w:val="en-GB"/>
              </w:rPr>
              <w:t xml:space="preserve"> test cases are needed</w:t>
            </w:r>
          </w:p>
        </w:tc>
      </w:tr>
    </w:tbl>
    <w:p w14:paraId="1E8AF9D0" w14:textId="3821B5F8" w:rsidR="007C7140" w:rsidRDefault="00086675" w:rsidP="005760A1">
      <w:pPr>
        <w:spacing w:beforeLines="50" w:before="120" w:afterLines="50" w:after="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Due to the workload of UE test, we prefer not duplicated all the tests in less than 5MHz but pick up several necessary tests. </w:t>
      </w:r>
    </w:p>
    <w:p w14:paraId="4DDEB9C6" w14:textId="04090ACC" w:rsidR="007C7140" w:rsidRPr="009E13CA" w:rsidRDefault="00086675" w:rsidP="00086675">
      <w:pPr>
        <w:spacing w:beforeLines="50" w:before="120" w:afterLines="50" w:after="120"/>
        <w:rPr>
          <w:rFonts w:ascii="Times New Roman" w:eastAsia="宋体" w:hAnsi="Times New Roman" w:cs="Times New Roman"/>
          <w:b/>
          <w:iCs/>
          <w:sz w:val="20"/>
          <w:szCs w:val="20"/>
        </w:rPr>
      </w:pPr>
      <w:r w:rsidRPr="009E13CA">
        <w:rPr>
          <w:rFonts w:ascii="Times New Roman" w:eastAsia="宋体" w:hAnsi="Times New Roman" w:cs="Times New Roman"/>
          <w:b/>
          <w:iCs/>
          <w:sz w:val="20"/>
          <w:szCs w:val="20"/>
        </w:rPr>
        <w:t xml:space="preserve">Proposal </w:t>
      </w:r>
      <w:r w:rsidRPr="009E13CA">
        <w:rPr>
          <w:rFonts w:ascii="Times New Roman" w:eastAsia="宋体" w:hAnsi="Times New Roman" w:cs="Times New Roman"/>
          <w:b/>
          <w:iCs/>
          <w:sz w:val="20"/>
          <w:szCs w:val="20"/>
        </w:rPr>
        <w:t>3</w:t>
      </w:r>
      <w:r w:rsidRPr="009E13CA">
        <w:rPr>
          <w:rFonts w:ascii="Times New Roman" w:eastAsia="宋体" w:hAnsi="Times New Roman" w:cs="Times New Roman"/>
          <w:b/>
          <w:iCs/>
          <w:sz w:val="20"/>
          <w:szCs w:val="20"/>
        </w:rPr>
        <w:t>:</w:t>
      </w:r>
      <w:r w:rsidRPr="009E13CA">
        <w:rPr>
          <w:rFonts w:ascii="Times New Roman" w:eastAsia="宋体" w:hAnsi="Times New Roman" w:cs="Times New Roman"/>
          <w:b/>
          <w:iCs/>
          <w:sz w:val="20"/>
          <w:szCs w:val="20"/>
        </w:rPr>
        <w:t xml:space="preserve"> To verify the new core requirements by less than 5MHz in NTN, RAN4 to decide the follow test cases:</w:t>
      </w:r>
    </w:p>
    <w:p w14:paraId="58A07FB3" w14:textId="7635D294" w:rsidR="00955CF3" w:rsidRDefault="00955CF3" w:rsidP="00086675">
      <w:pPr>
        <w:pStyle w:val="a8"/>
        <w:numPr>
          <w:ilvl w:val="0"/>
          <w:numId w:val="39"/>
        </w:numPr>
        <w:spacing w:beforeLines="50" w:before="120" w:afterLines="50" w:after="120"/>
        <w:ind w:firstLineChars="0"/>
        <w:rPr>
          <w:rFonts w:eastAsia="宋体"/>
          <w:b/>
        </w:rPr>
      </w:pPr>
      <w:r>
        <w:rPr>
          <w:rFonts w:eastAsia="宋体" w:hint="eastAsia"/>
          <w:b/>
          <w:lang w:eastAsia="zh-CN"/>
        </w:rPr>
        <w:t>[</w:t>
      </w:r>
      <w:r>
        <w:rPr>
          <w:rFonts w:eastAsia="宋体"/>
          <w:b/>
          <w:lang w:eastAsia="zh-CN"/>
        </w:rPr>
        <w:t>Cell Reselection]</w:t>
      </w:r>
    </w:p>
    <w:p w14:paraId="226CD4A3" w14:textId="231786F1" w:rsidR="00086675" w:rsidRPr="009E13CA" w:rsidRDefault="00086675" w:rsidP="00086675">
      <w:pPr>
        <w:pStyle w:val="a8"/>
        <w:numPr>
          <w:ilvl w:val="0"/>
          <w:numId w:val="39"/>
        </w:numPr>
        <w:spacing w:beforeLines="50" w:before="120" w:afterLines="50" w:after="120"/>
        <w:ind w:firstLineChars="0"/>
        <w:rPr>
          <w:rFonts w:eastAsia="宋体"/>
          <w:b/>
        </w:rPr>
      </w:pPr>
      <w:r w:rsidRPr="009E13CA">
        <w:rPr>
          <w:rFonts w:eastAsia="宋体"/>
          <w:b/>
        </w:rPr>
        <w:t>Intra-frequency SAN Handover from FR1 to FR1</w:t>
      </w:r>
    </w:p>
    <w:p w14:paraId="4E6E19ED" w14:textId="59215D2E" w:rsidR="00086675" w:rsidRPr="009E13CA" w:rsidRDefault="00086675" w:rsidP="00086675">
      <w:pPr>
        <w:pStyle w:val="a8"/>
        <w:numPr>
          <w:ilvl w:val="0"/>
          <w:numId w:val="39"/>
        </w:numPr>
        <w:spacing w:beforeLines="50" w:before="120" w:afterLines="50" w:after="120"/>
        <w:ind w:firstLineChars="0"/>
        <w:rPr>
          <w:rFonts w:eastAsia="宋体"/>
          <w:b/>
        </w:rPr>
      </w:pPr>
      <w:r w:rsidRPr="009E13CA">
        <w:rPr>
          <w:rFonts w:eastAsia="宋体"/>
          <w:b/>
        </w:rPr>
        <w:t>Inter-frequency SAN Handover from FR1 to FR1</w:t>
      </w:r>
    </w:p>
    <w:p w14:paraId="49954370" w14:textId="77777777" w:rsidR="00086675" w:rsidRPr="009E13CA" w:rsidRDefault="00086675" w:rsidP="00086675">
      <w:pPr>
        <w:pStyle w:val="a8"/>
        <w:numPr>
          <w:ilvl w:val="0"/>
          <w:numId w:val="39"/>
        </w:numPr>
        <w:spacing w:beforeLines="50" w:before="120" w:afterLines="50" w:after="120"/>
        <w:ind w:firstLineChars="0"/>
        <w:rPr>
          <w:rFonts w:eastAsia="宋体"/>
          <w:b/>
        </w:rPr>
      </w:pPr>
      <w:r w:rsidRPr="009E13CA">
        <w:rPr>
          <w:b/>
          <w:snapToGrid w:val="0"/>
        </w:rPr>
        <w:t xml:space="preserve">Intra-frequency SAN time-based </w:t>
      </w:r>
      <w:r w:rsidRPr="009E13CA">
        <w:rPr>
          <w:rFonts w:hint="eastAsia"/>
          <w:b/>
          <w:snapToGrid w:val="0"/>
          <w:lang w:eastAsia="zh-CN"/>
        </w:rPr>
        <w:t>c</w:t>
      </w:r>
      <w:r w:rsidRPr="009E13CA">
        <w:rPr>
          <w:b/>
          <w:snapToGrid w:val="0"/>
        </w:rPr>
        <w:t>onditional Handover from FR1 to FR1</w:t>
      </w:r>
    </w:p>
    <w:p w14:paraId="3A3C2B24" w14:textId="77777777" w:rsidR="00086675" w:rsidRPr="009E13CA" w:rsidRDefault="00086675" w:rsidP="00086675">
      <w:pPr>
        <w:pStyle w:val="a8"/>
        <w:numPr>
          <w:ilvl w:val="0"/>
          <w:numId w:val="39"/>
        </w:numPr>
        <w:spacing w:beforeLines="50" w:before="120" w:afterLines="50" w:after="120"/>
        <w:ind w:firstLineChars="0"/>
        <w:rPr>
          <w:rFonts w:eastAsia="宋体"/>
          <w:b/>
        </w:rPr>
      </w:pPr>
      <w:r w:rsidRPr="009E13CA">
        <w:rPr>
          <w:b/>
          <w:snapToGrid w:val="0"/>
        </w:rPr>
        <w:t>Int</w:t>
      </w:r>
      <w:r w:rsidRPr="009E13CA">
        <w:rPr>
          <w:rFonts w:hint="eastAsia"/>
          <w:b/>
          <w:snapToGrid w:val="0"/>
          <w:lang w:eastAsia="zh-CN"/>
        </w:rPr>
        <w:t>er</w:t>
      </w:r>
      <w:r w:rsidRPr="009E13CA">
        <w:rPr>
          <w:b/>
          <w:snapToGrid w:val="0"/>
        </w:rPr>
        <w:t xml:space="preserve">-frequency SAN distance-based </w:t>
      </w:r>
      <w:r w:rsidRPr="009E13CA">
        <w:rPr>
          <w:rFonts w:hint="eastAsia"/>
          <w:b/>
          <w:snapToGrid w:val="0"/>
          <w:lang w:eastAsia="zh-CN"/>
        </w:rPr>
        <w:t>c</w:t>
      </w:r>
      <w:r w:rsidRPr="009E13CA">
        <w:rPr>
          <w:b/>
          <w:snapToGrid w:val="0"/>
        </w:rPr>
        <w:t>onditional Handover from FR1 to FR1</w:t>
      </w:r>
    </w:p>
    <w:p w14:paraId="314FD9F2" w14:textId="01FBA393" w:rsidR="00086675" w:rsidRPr="009E13CA" w:rsidRDefault="00086675" w:rsidP="00086675">
      <w:pPr>
        <w:pStyle w:val="a8"/>
        <w:numPr>
          <w:ilvl w:val="0"/>
          <w:numId w:val="39"/>
        </w:numPr>
        <w:spacing w:beforeLines="50" w:before="120" w:afterLines="50" w:after="120"/>
        <w:ind w:firstLineChars="0"/>
        <w:rPr>
          <w:rFonts w:eastAsia="宋体"/>
          <w:b/>
        </w:rPr>
      </w:pPr>
      <w:r w:rsidRPr="009E13CA">
        <w:rPr>
          <w:b/>
          <w:snapToGrid w:val="0"/>
        </w:rPr>
        <w:t xml:space="preserve">Intra-frequency SAN time-based </w:t>
      </w:r>
      <w:r w:rsidRPr="009E13CA">
        <w:rPr>
          <w:rFonts w:hint="eastAsia"/>
          <w:b/>
          <w:snapToGrid w:val="0"/>
          <w:lang w:eastAsia="zh-CN"/>
        </w:rPr>
        <w:t>c</w:t>
      </w:r>
      <w:r w:rsidRPr="009E13CA">
        <w:rPr>
          <w:b/>
          <w:snapToGrid w:val="0"/>
        </w:rPr>
        <w:t>onditional Handover without L3 measurement criteria from FR1 to FR1</w:t>
      </w:r>
    </w:p>
    <w:p w14:paraId="10A2BE4E" w14:textId="712F68AD" w:rsidR="00086675" w:rsidRPr="009E13CA" w:rsidRDefault="00086675" w:rsidP="00086675">
      <w:pPr>
        <w:pStyle w:val="a8"/>
        <w:numPr>
          <w:ilvl w:val="0"/>
          <w:numId w:val="39"/>
        </w:numPr>
        <w:spacing w:beforeLines="50" w:before="120" w:afterLines="50" w:after="120"/>
        <w:ind w:firstLineChars="0"/>
        <w:rPr>
          <w:b/>
          <w:snapToGrid w:val="0"/>
        </w:rPr>
      </w:pPr>
      <w:r w:rsidRPr="009E13CA">
        <w:rPr>
          <w:rFonts w:hint="eastAsia"/>
          <w:b/>
          <w:snapToGrid w:val="0"/>
          <w:lang w:eastAsia="zh-CN"/>
        </w:rPr>
        <w:t xml:space="preserve">RACH-based </w:t>
      </w:r>
      <w:r w:rsidRPr="009E13CA">
        <w:rPr>
          <w:rFonts w:eastAsia="宋体" w:hint="eastAsia"/>
          <w:b/>
          <w:lang w:eastAsia="zh-CN"/>
        </w:rPr>
        <w:t>Hard</w:t>
      </w:r>
      <w:r w:rsidRPr="009E13CA">
        <w:rPr>
          <w:rFonts w:eastAsia="宋体"/>
          <w:b/>
          <w:lang w:eastAsia="zh-CN"/>
        </w:rPr>
        <w:t xml:space="preserve"> </w:t>
      </w:r>
      <w:r w:rsidRPr="009E13CA">
        <w:rPr>
          <w:rFonts w:eastAsia="宋体"/>
          <w:b/>
          <w:lang w:eastAsia="ko-KR"/>
        </w:rPr>
        <w:t>Satellite switching with re-synchronization</w:t>
      </w:r>
      <w:r w:rsidRPr="009E13CA">
        <w:rPr>
          <w:rFonts w:eastAsia="宋体" w:hint="eastAsia"/>
          <w:b/>
          <w:lang w:eastAsia="zh-CN"/>
        </w:rPr>
        <w:t xml:space="preserve"> from FR1 to FR1</w:t>
      </w:r>
    </w:p>
    <w:p w14:paraId="345351A1" w14:textId="77777777" w:rsidR="00086675" w:rsidRPr="009E13CA" w:rsidRDefault="00086675" w:rsidP="00086675">
      <w:pPr>
        <w:pStyle w:val="a8"/>
        <w:numPr>
          <w:ilvl w:val="0"/>
          <w:numId w:val="39"/>
        </w:numPr>
        <w:spacing w:beforeLines="50" w:before="120" w:afterLines="50" w:after="120"/>
        <w:ind w:firstLineChars="0"/>
        <w:rPr>
          <w:b/>
          <w:snapToGrid w:val="0"/>
          <w:lang w:eastAsia="zh-CN"/>
        </w:rPr>
      </w:pPr>
      <w:r w:rsidRPr="009E13CA">
        <w:rPr>
          <w:b/>
        </w:rPr>
        <w:lastRenderedPageBreak/>
        <w:t xml:space="preserve">Radio Link Monitoring Out-of-sync Test for FR1 SAN </w:t>
      </w:r>
      <w:proofErr w:type="spellStart"/>
      <w:r w:rsidRPr="009E13CA">
        <w:rPr>
          <w:b/>
        </w:rPr>
        <w:t>PCell</w:t>
      </w:r>
      <w:proofErr w:type="spellEnd"/>
      <w:r w:rsidRPr="009E13CA">
        <w:rPr>
          <w:b/>
        </w:rPr>
        <w:t xml:space="preserve"> configured with SSB-based RLM RS in non-DRX mode</w:t>
      </w:r>
    </w:p>
    <w:p w14:paraId="42CFAE02" w14:textId="7D4CE417" w:rsidR="00086675" w:rsidRPr="009E13CA" w:rsidRDefault="00086675" w:rsidP="00086675">
      <w:pPr>
        <w:pStyle w:val="a8"/>
        <w:numPr>
          <w:ilvl w:val="0"/>
          <w:numId w:val="39"/>
        </w:numPr>
        <w:spacing w:beforeLines="50" w:before="120" w:afterLines="50" w:after="120"/>
        <w:ind w:firstLineChars="0"/>
        <w:rPr>
          <w:b/>
          <w:snapToGrid w:val="0"/>
        </w:rPr>
      </w:pPr>
      <w:r w:rsidRPr="009E13CA">
        <w:rPr>
          <w:b/>
        </w:rPr>
        <w:t xml:space="preserve">Radio Link Monitoring In-sync Test for FR1 SAN </w:t>
      </w:r>
      <w:proofErr w:type="spellStart"/>
      <w:r w:rsidRPr="009E13CA">
        <w:rPr>
          <w:b/>
        </w:rPr>
        <w:t>PCell</w:t>
      </w:r>
      <w:proofErr w:type="spellEnd"/>
      <w:r w:rsidRPr="009E13CA">
        <w:rPr>
          <w:b/>
        </w:rPr>
        <w:t xml:space="preserve"> configured with SSB-based RLM RS in DRX mode</w:t>
      </w:r>
    </w:p>
    <w:p w14:paraId="09D74FED" w14:textId="2F99F6B3" w:rsidR="00086675" w:rsidRPr="009E13CA" w:rsidRDefault="00086675" w:rsidP="00086675">
      <w:pPr>
        <w:pStyle w:val="a8"/>
        <w:numPr>
          <w:ilvl w:val="0"/>
          <w:numId w:val="39"/>
        </w:numPr>
        <w:spacing w:beforeLines="50" w:before="120" w:afterLines="50" w:after="120"/>
        <w:ind w:firstLineChars="0"/>
        <w:rPr>
          <w:b/>
          <w:snapToGrid w:val="0"/>
        </w:rPr>
      </w:pPr>
      <w:r w:rsidRPr="009E13CA">
        <w:rPr>
          <w:b/>
        </w:rPr>
        <w:t xml:space="preserve">Beam Failure Detection and Link Recovery Test for FR1 </w:t>
      </w:r>
      <w:proofErr w:type="spellStart"/>
      <w:r w:rsidRPr="009E13CA">
        <w:rPr>
          <w:b/>
        </w:rPr>
        <w:t>PCell</w:t>
      </w:r>
      <w:proofErr w:type="spellEnd"/>
      <w:r w:rsidRPr="009E13CA">
        <w:rPr>
          <w:b/>
        </w:rPr>
        <w:t xml:space="preserve"> for satellite access configured with SSB-based BFD and LR in DRX mode</w:t>
      </w:r>
    </w:p>
    <w:p w14:paraId="4099EF85" w14:textId="17B0D245" w:rsidR="00086675" w:rsidRPr="009E13CA" w:rsidRDefault="00086675" w:rsidP="00086675">
      <w:pPr>
        <w:pStyle w:val="a8"/>
        <w:numPr>
          <w:ilvl w:val="0"/>
          <w:numId w:val="39"/>
        </w:numPr>
        <w:spacing w:beforeLines="50" w:before="120" w:afterLines="50" w:after="120"/>
        <w:ind w:firstLineChars="0"/>
        <w:rPr>
          <w:b/>
          <w:snapToGrid w:val="0"/>
        </w:rPr>
      </w:pPr>
      <w:r w:rsidRPr="009E13CA">
        <w:rPr>
          <w:b/>
          <w:snapToGrid w:val="0"/>
        </w:rPr>
        <w:t xml:space="preserve">Intra-frequency: </w:t>
      </w:r>
      <w:r w:rsidRPr="009E13CA">
        <w:rPr>
          <w:b/>
          <w:snapToGrid w:val="0"/>
        </w:rPr>
        <w:t>SA event triggered reporting tests without gap under non-DRX with SSB index reading</w:t>
      </w:r>
    </w:p>
    <w:p w14:paraId="367DA816" w14:textId="75518D47" w:rsidR="00086675" w:rsidRPr="009E13CA" w:rsidRDefault="00086675" w:rsidP="00086675">
      <w:pPr>
        <w:pStyle w:val="a8"/>
        <w:numPr>
          <w:ilvl w:val="0"/>
          <w:numId w:val="39"/>
        </w:numPr>
        <w:spacing w:beforeLines="50" w:before="120" w:afterLines="50" w:after="120"/>
        <w:ind w:firstLineChars="0"/>
        <w:rPr>
          <w:b/>
          <w:snapToGrid w:val="0"/>
        </w:rPr>
      </w:pPr>
      <w:r w:rsidRPr="009E13CA">
        <w:rPr>
          <w:b/>
          <w:snapToGrid w:val="0"/>
        </w:rPr>
        <w:t>Int</w:t>
      </w:r>
      <w:r w:rsidRPr="009E13CA">
        <w:rPr>
          <w:b/>
          <w:snapToGrid w:val="0"/>
        </w:rPr>
        <w:t>er</w:t>
      </w:r>
      <w:r w:rsidRPr="009E13CA">
        <w:rPr>
          <w:b/>
          <w:snapToGrid w:val="0"/>
        </w:rPr>
        <w:t xml:space="preserve">-frequency: </w:t>
      </w:r>
      <w:r w:rsidRPr="009E13CA">
        <w:rPr>
          <w:b/>
        </w:rPr>
        <w:t>SA event triggered reporting tests for FR1 with SSB time index detection when DRX is not used</w:t>
      </w:r>
      <w:r w:rsidRPr="009E13CA">
        <w:rPr>
          <w:rFonts w:hint="eastAsia"/>
          <w:b/>
          <w:lang w:eastAsia="zh-TW"/>
        </w:rPr>
        <w:t xml:space="preserve"> </w:t>
      </w:r>
      <w:r w:rsidRPr="009E13CA">
        <w:rPr>
          <w:b/>
          <w:lang w:eastAsia="zh-TW"/>
        </w:rPr>
        <w:t>with single gap for satellite access</w:t>
      </w:r>
    </w:p>
    <w:p w14:paraId="5309B550" w14:textId="2CF78B2D" w:rsidR="00086675" w:rsidRPr="009E13CA" w:rsidRDefault="009D2FF4" w:rsidP="00603972">
      <w:pPr>
        <w:spacing w:beforeLines="50" w:before="120" w:afterLines="50" w:after="120"/>
        <w:rPr>
          <w:rFonts w:ascii="Times New Roman" w:hAnsi="Times New Roman" w:cs="Times New Roman"/>
          <w:b/>
          <w:bCs/>
          <w:sz w:val="20"/>
          <w:szCs w:val="20"/>
        </w:rPr>
      </w:pPr>
      <w:r w:rsidRPr="009D2FF4">
        <w:rPr>
          <w:rFonts w:ascii="Times New Roman" w:hAnsi="Times New Roman" w:cs="Times New Roman"/>
          <w:b/>
          <w:bCs/>
          <w:snapToGrid w:val="0"/>
          <w:sz w:val="20"/>
          <w:szCs w:val="20"/>
        </w:rPr>
        <w:t xml:space="preserve">Observation 1: For other existing tests with no new core requirements, because the test configuration is BW 10MHz in legacy NTN tests, if UE only support less than 5MHz, which means there are no tests for this UE. If the UE support both &lt;5MHz and larger BW as well, the UE can be tested by existing tests. </w:t>
      </w:r>
      <w:r w:rsidR="009E13CA" w:rsidRPr="009E13CA">
        <w:rPr>
          <w:rFonts w:ascii="Times New Roman" w:eastAsia="宋体" w:hAnsi="Times New Roman" w:cs="Times New Roman"/>
          <w:b/>
          <w:bCs/>
          <w:sz w:val="20"/>
          <w:szCs w:val="20"/>
        </w:rPr>
        <w:t xml:space="preserve"> </w:t>
      </w:r>
    </w:p>
    <w:p w14:paraId="088FB213" w14:textId="03282EE9" w:rsidR="009E13CA" w:rsidRPr="009E13CA" w:rsidRDefault="009E13CA" w:rsidP="00603972">
      <w:pPr>
        <w:spacing w:beforeLines="50" w:before="120" w:afterLines="50" w:after="120"/>
        <w:rPr>
          <w:rFonts w:ascii="Times New Roman" w:hAnsi="Times New Roman" w:cs="Times New Roman"/>
          <w:b/>
          <w:bCs/>
          <w:snapToGrid w:val="0"/>
          <w:sz w:val="20"/>
          <w:szCs w:val="20"/>
        </w:rPr>
      </w:pPr>
      <w:r w:rsidRPr="009E13CA">
        <w:rPr>
          <w:rFonts w:ascii="Times New Roman" w:eastAsia="宋体" w:hAnsi="Times New Roman" w:cs="Times New Roman"/>
          <w:b/>
          <w:bCs/>
          <w:iCs/>
          <w:sz w:val="20"/>
          <w:szCs w:val="20"/>
        </w:rPr>
        <w:t xml:space="preserve">Proposal </w:t>
      </w:r>
      <w:r w:rsidRPr="009E13CA">
        <w:rPr>
          <w:rFonts w:ascii="Times New Roman" w:eastAsia="宋体" w:hAnsi="Times New Roman" w:cs="Times New Roman"/>
          <w:b/>
          <w:bCs/>
          <w:iCs/>
          <w:sz w:val="20"/>
          <w:szCs w:val="20"/>
        </w:rPr>
        <w:t>4</w:t>
      </w:r>
      <w:r w:rsidRPr="009E13CA">
        <w:rPr>
          <w:rFonts w:ascii="Times New Roman" w:eastAsia="宋体" w:hAnsi="Times New Roman" w:cs="Times New Roman"/>
          <w:b/>
          <w:bCs/>
          <w:iCs/>
          <w:sz w:val="20"/>
          <w:szCs w:val="20"/>
        </w:rPr>
        <w:t>:</w:t>
      </w:r>
      <w:r>
        <w:rPr>
          <w:rFonts w:ascii="Times New Roman" w:eastAsia="宋体" w:hAnsi="Times New Roman" w:cs="Times New Roman"/>
          <w:b/>
          <w:bCs/>
          <w:iCs/>
          <w:sz w:val="20"/>
          <w:szCs w:val="20"/>
        </w:rPr>
        <w:t xml:space="preserve"> We are open to discuss whether to add new test configurations for &lt;5MHz in existing tests (in such tests, no new core requirements) </w:t>
      </w:r>
      <w:r w:rsidR="00017372">
        <w:rPr>
          <w:rFonts w:ascii="Times New Roman" w:eastAsia="宋体" w:hAnsi="Times New Roman" w:cs="Times New Roman"/>
          <w:b/>
          <w:bCs/>
          <w:iCs/>
          <w:sz w:val="20"/>
          <w:szCs w:val="20"/>
        </w:rPr>
        <w:t>if</w:t>
      </w:r>
      <w:r>
        <w:rPr>
          <w:rFonts w:ascii="Times New Roman" w:eastAsia="宋体" w:hAnsi="Times New Roman" w:cs="Times New Roman"/>
          <w:b/>
          <w:bCs/>
          <w:iCs/>
          <w:sz w:val="20"/>
          <w:szCs w:val="20"/>
        </w:rPr>
        <w:t xml:space="preserve"> the UE supports only </w:t>
      </w:r>
      <w:r w:rsidR="00017372">
        <w:rPr>
          <w:rFonts w:ascii="Times New Roman" w:eastAsia="宋体" w:hAnsi="Times New Roman" w:cs="Times New Roman"/>
          <w:b/>
          <w:bCs/>
          <w:iCs/>
          <w:sz w:val="20"/>
          <w:szCs w:val="20"/>
        </w:rPr>
        <w:t xml:space="preserve">less than </w:t>
      </w:r>
      <w:r>
        <w:rPr>
          <w:rFonts w:ascii="Times New Roman" w:eastAsia="宋体" w:hAnsi="Times New Roman" w:cs="Times New Roman"/>
          <w:b/>
          <w:bCs/>
          <w:iCs/>
          <w:sz w:val="20"/>
          <w:szCs w:val="20"/>
        </w:rPr>
        <w:t xml:space="preserve">5MHz.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08F0ABBE" w:rsidR="006E5B4F" w:rsidRDefault="00ED40E9"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00191303">
        <w:rPr>
          <w:rFonts w:ascii="Times New Roman" w:hAnsi="Times New Roman" w:cs="Times New Roman"/>
          <w:sz w:val="20"/>
          <w:szCs w:val="20"/>
        </w:rPr>
        <w:t xml:space="preserve">analyze the potential impact on RRM performance </w:t>
      </w:r>
      <w:r w:rsidR="00191303">
        <w:rPr>
          <w:rFonts w:ascii="Times New Roman" w:eastAsia="宋体" w:hAnsi="Times New Roman" w:cs="Times New Roman"/>
          <w:sz w:val="20"/>
          <w:szCs w:val="20"/>
        </w:rPr>
        <w:t>requirements for less than 5MHz for NR-NTN</w:t>
      </w:r>
      <w:r w:rsidR="00191303">
        <w:rPr>
          <w:rFonts w:ascii="Times New Roman" w:hAnsi="Times New Roman" w:cs="Times New Roman"/>
          <w:sz w:val="20"/>
          <w:szCs w:val="20"/>
        </w:rPr>
        <w:t xml:space="preserve"> 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13F95ED5" w14:textId="4F510FAE" w:rsidR="005D72FC" w:rsidRDefault="005D72FC" w:rsidP="003C1FD7">
      <w:pPr>
        <w:spacing w:beforeLines="50" w:before="120" w:afterLines="50" w:after="120"/>
        <w:jc w:val="left"/>
        <w:rPr>
          <w:rFonts w:ascii="Times New Roman" w:eastAsia="宋体" w:hAnsi="Times New Roman" w:cs="Times New Roman"/>
          <w:b/>
          <w:iCs/>
          <w:sz w:val="20"/>
          <w:szCs w:val="20"/>
        </w:rPr>
      </w:pPr>
      <w:r w:rsidRPr="00ED5FBE">
        <w:rPr>
          <w:rFonts w:ascii="Times New Roman" w:eastAsia="宋体" w:hAnsi="Times New Roman" w:cs="Times New Roman"/>
          <w:b/>
          <w:iCs/>
          <w:sz w:val="20"/>
          <w:szCs w:val="20"/>
        </w:rPr>
        <w:t>Propo</w:t>
      </w:r>
      <w:r w:rsidRPr="005D72FC">
        <w:rPr>
          <w:rFonts w:ascii="Times New Roman" w:eastAsia="宋体" w:hAnsi="Times New Roman" w:cs="Times New Roman"/>
          <w:b/>
          <w:iCs/>
          <w:sz w:val="20"/>
          <w:szCs w:val="20"/>
        </w:rPr>
        <w:t xml:space="preserve">sal 1: </w:t>
      </w:r>
      <w:r w:rsidRPr="005D72FC">
        <w:rPr>
          <w:rFonts w:ascii="Times New Roman" w:hAnsi="Times New Roman" w:cs="Times New Roman"/>
          <w:b/>
          <w:sz w:val="20"/>
          <w:szCs w:val="20"/>
        </w:rPr>
        <w:t>Existing SSB based L3 and L1 accuracy requirements in FR1 NTN can be applied for less than 5MHz BW, and no new accuracy requirement is needed</w:t>
      </w:r>
      <w:r w:rsidRPr="005D72FC">
        <w:rPr>
          <w:rFonts w:ascii="Times New Roman" w:eastAsia="宋体" w:hAnsi="Times New Roman" w:cs="Times New Roman"/>
          <w:b/>
          <w:iCs/>
          <w:sz w:val="20"/>
          <w:szCs w:val="20"/>
        </w:rPr>
        <w:t>.</w:t>
      </w:r>
    </w:p>
    <w:p w14:paraId="73D35615" w14:textId="2D9A2E2C" w:rsidR="003F0E3E" w:rsidRDefault="003F0E3E" w:rsidP="003C1FD7">
      <w:pPr>
        <w:spacing w:beforeLines="50" w:before="120" w:afterLines="50" w:after="120"/>
        <w:jc w:val="left"/>
        <w:rPr>
          <w:rFonts w:ascii="Times New Roman" w:eastAsia="宋体" w:hAnsi="Times New Roman" w:cs="Times New Roman"/>
          <w:b/>
          <w:sz w:val="20"/>
          <w:szCs w:val="20"/>
        </w:rPr>
      </w:pPr>
      <w:r w:rsidRPr="00ED5FBE">
        <w:rPr>
          <w:rFonts w:ascii="Times New Roman" w:eastAsia="宋体" w:hAnsi="Times New Roman" w:cs="Times New Roman"/>
          <w:b/>
          <w:iCs/>
          <w:sz w:val="20"/>
          <w:szCs w:val="20"/>
        </w:rPr>
        <w:t>Propo</w:t>
      </w:r>
      <w:r w:rsidRPr="0056278D">
        <w:rPr>
          <w:rFonts w:ascii="Times New Roman" w:eastAsia="宋体" w:hAnsi="Times New Roman" w:cs="Times New Roman"/>
          <w:b/>
          <w:iCs/>
          <w:sz w:val="20"/>
          <w:szCs w:val="20"/>
        </w:rPr>
        <w:t>sal 2:</w:t>
      </w:r>
      <w:r w:rsidRPr="0056278D">
        <w:rPr>
          <w:rFonts w:ascii="Times New Roman" w:eastAsia="宋体" w:hAnsi="Times New Roman" w:cs="Times New Roman"/>
          <w:b/>
          <w:sz w:val="20"/>
          <w:szCs w:val="20"/>
        </w:rPr>
        <w:t xml:space="preserve"> The common configuration such as </w:t>
      </w:r>
      <w:r w:rsidR="00884D9E">
        <w:rPr>
          <w:rFonts w:ascii="Times New Roman" w:eastAsia="宋体" w:hAnsi="Times New Roman" w:cs="Times New Roman"/>
          <w:b/>
          <w:sz w:val="20"/>
          <w:szCs w:val="20"/>
        </w:rPr>
        <w:t xml:space="preserve">SSB pattern, </w:t>
      </w:r>
      <w:r w:rsidRPr="0056278D">
        <w:rPr>
          <w:rFonts w:ascii="Times New Roman" w:eastAsia="宋体" w:hAnsi="Times New Roman" w:cs="Times New Roman"/>
          <w:b/>
          <w:sz w:val="20"/>
          <w:szCs w:val="20"/>
        </w:rPr>
        <w:t>PDSCH RMC, CORESET for RMSI, CORESET for RMC can reuse those in TN less than 5MHz</w:t>
      </w:r>
      <w:r>
        <w:rPr>
          <w:rFonts w:ascii="Times New Roman" w:eastAsia="宋体" w:hAnsi="Times New Roman" w:cs="Times New Roman"/>
          <w:b/>
          <w:sz w:val="20"/>
          <w:szCs w:val="20"/>
        </w:rPr>
        <w:t xml:space="preserve"> system</w:t>
      </w:r>
      <w:r w:rsidRPr="0056278D">
        <w:rPr>
          <w:rFonts w:ascii="Times New Roman" w:eastAsia="宋体" w:hAnsi="Times New Roman" w:cs="Times New Roman"/>
          <w:b/>
          <w:sz w:val="20"/>
          <w:szCs w:val="20"/>
        </w:rPr>
        <w:t>.</w:t>
      </w:r>
    </w:p>
    <w:p w14:paraId="47A4DFB9" w14:textId="77777777" w:rsidR="009E13CA" w:rsidRPr="009E13CA" w:rsidRDefault="009E13CA" w:rsidP="009E13CA">
      <w:pPr>
        <w:spacing w:beforeLines="50" w:before="120" w:afterLines="50" w:after="120"/>
        <w:rPr>
          <w:rFonts w:ascii="Times New Roman" w:eastAsia="宋体" w:hAnsi="Times New Roman" w:cs="Times New Roman"/>
          <w:b/>
          <w:iCs/>
          <w:sz w:val="20"/>
          <w:szCs w:val="20"/>
        </w:rPr>
      </w:pPr>
      <w:r w:rsidRPr="009E13CA">
        <w:rPr>
          <w:rFonts w:ascii="Times New Roman" w:eastAsia="宋体" w:hAnsi="Times New Roman" w:cs="Times New Roman"/>
          <w:b/>
          <w:iCs/>
          <w:sz w:val="20"/>
          <w:szCs w:val="20"/>
        </w:rPr>
        <w:t>Proposal 3: To verify the new core requirements by less than 5MHz in NTN, RAN4 to decide the follow test cases:</w:t>
      </w:r>
    </w:p>
    <w:p w14:paraId="7F0982EF" w14:textId="2AF10E1A" w:rsidR="00955CF3" w:rsidRDefault="00955CF3" w:rsidP="009E13CA">
      <w:pPr>
        <w:pStyle w:val="a8"/>
        <w:numPr>
          <w:ilvl w:val="0"/>
          <w:numId w:val="39"/>
        </w:numPr>
        <w:spacing w:beforeLines="50" w:before="120" w:afterLines="50" w:after="120"/>
        <w:ind w:firstLineChars="0"/>
        <w:rPr>
          <w:rFonts w:eastAsia="宋体"/>
          <w:b/>
        </w:rPr>
      </w:pPr>
      <w:r>
        <w:rPr>
          <w:rFonts w:eastAsia="宋体" w:hint="eastAsia"/>
          <w:b/>
          <w:lang w:eastAsia="zh-CN"/>
        </w:rPr>
        <w:t>[</w:t>
      </w:r>
      <w:r>
        <w:rPr>
          <w:rFonts w:eastAsia="宋体"/>
          <w:b/>
          <w:lang w:eastAsia="zh-CN"/>
        </w:rPr>
        <w:t>Cell Reselection]</w:t>
      </w:r>
    </w:p>
    <w:p w14:paraId="1B278843" w14:textId="235495F4" w:rsidR="009E13CA" w:rsidRPr="009E13CA" w:rsidRDefault="009E13CA" w:rsidP="009E13CA">
      <w:pPr>
        <w:pStyle w:val="a8"/>
        <w:numPr>
          <w:ilvl w:val="0"/>
          <w:numId w:val="39"/>
        </w:numPr>
        <w:spacing w:beforeLines="50" w:before="120" w:afterLines="50" w:after="120"/>
        <w:ind w:firstLineChars="0"/>
        <w:rPr>
          <w:rFonts w:eastAsia="宋体"/>
          <w:b/>
        </w:rPr>
      </w:pPr>
      <w:r w:rsidRPr="009E13CA">
        <w:rPr>
          <w:rFonts w:eastAsia="宋体"/>
          <w:b/>
        </w:rPr>
        <w:t>Intra-frequency SAN Handover from FR1 to FR1</w:t>
      </w:r>
    </w:p>
    <w:p w14:paraId="56A333D3" w14:textId="77777777" w:rsidR="009E13CA" w:rsidRPr="009E13CA" w:rsidRDefault="009E13CA" w:rsidP="009E13CA">
      <w:pPr>
        <w:pStyle w:val="a8"/>
        <w:numPr>
          <w:ilvl w:val="0"/>
          <w:numId w:val="39"/>
        </w:numPr>
        <w:spacing w:beforeLines="50" w:before="120" w:afterLines="50" w:after="120"/>
        <w:ind w:firstLineChars="0"/>
        <w:rPr>
          <w:rFonts w:eastAsia="宋体"/>
          <w:b/>
        </w:rPr>
      </w:pPr>
      <w:r w:rsidRPr="009E13CA">
        <w:rPr>
          <w:rFonts w:eastAsia="宋体"/>
          <w:b/>
        </w:rPr>
        <w:t>Inter-frequency SAN Handover from FR1 to FR1</w:t>
      </w:r>
    </w:p>
    <w:p w14:paraId="4E081C6A" w14:textId="77777777" w:rsidR="009E13CA" w:rsidRPr="009E13CA" w:rsidRDefault="009E13CA" w:rsidP="009E13CA">
      <w:pPr>
        <w:pStyle w:val="a8"/>
        <w:numPr>
          <w:ilvl w:val="0"/>
          <w:numId w:val="39"/>
        </w:numPr>
        <w:spacing w:beforeLines="50" w:before="120" w:afterLines="50" w:after="120"/>
        <w:ind w:firstLineChars="0"/>
        <w:rPr>
          <w:rFonts w:eastAsia="宋体"/>
          <w:b/>
        </w:rPr>
      </w:pPr>
      <w:r w:rsidRPr="009E13CA">
        <w:rPr>
          <w:b/>
          <w:snapToGrid w:val="0"/>
        </w:rPr>
        <w:t xml:space="preserve">Intra-frequency SAN time-based </w:t>
      </w:r>
      <w:r w:rsidRPr="009E13CA">
        <w:rPr>
          <w:rFonts w:hint="eastAsia"/>
          <w:b/>
          <w:snapToGrid w:val="0"/>
          <w:lang w:eastAsia="zh-CN"/>
        </w:rPr>
        <w:t>c</w:t>
      </w:r>
      <w:r w:rsidRPr="009E13CA">
        <w:rPr>
          <w:b/>
          <w:snapToGrid w:val="0"/>
        </w:rPr>
        <w:t>onditional Handover from FR1 to FR1</w:t>
      </w:r>
    </w:p>
    <w:p w14:paraId="2836E487" w14:textId="77777777" w:rsidR="009E13CA" w:rsidRPr="009E13CA" w:rsidRDefault="009E13CA" w:rsidP="009E13CA">
      <w:pPr>
        <w:pStyle w:val="a8"/>
        <w:numPr>
          <w:ilvl w:val="0"/>
          <w:numId w:val="39"/>
        </w:numPr>
        <w:spacing w:beforeLines="50" w:before="120" w:afterLines="50" w:after="120"/>
        <w:ind w:firstLineChars="0"/>
        <w:rPr>
          <w:rFonts w:eastAsia="宋体"/>
          <w:b/>
        </w:rPr>
      </w:pPr>
      <w:r w:rsidRPr="009E13CA">
        <w:rPr>
          <w:b/>
          <w:snapToGrid w:val="0"/>
        </w:rPr>
        <w:t>Int</w:t>
      </w:r>
      <w:r w:rsidRPr="009E13CA">
        <w:rPr>
          <w:rFonts w:hint="eastAsia"/>
          <w:b/>
          <w:snapToGrid w:val="0"/>
          <w:lang w:eastAsia="zh-CN"/>
        </w:rPr>
        <w:t>er</w:t>
      </w:r>
      <w:r w:rsidRPr="009E13CA">
        <w:rPr>
          <w:b/>
          <w:snapToGrid w:val="0"/>
        </w:rPr>
        <w:t xml:space="preserve">-frequency SAN distance-based </w:t>
      </w:r>
      <w:r w:rsidRPr="009E13CA">
        <w:rPr>
          <w:rFonts w:hint="eastAsia"/>
          <w:b/>
          <w:snapToGrid w:val="0"/>
          <w:lang w:eastAsia="zh-CN"/>
        </w:rPr>
        <w:t>c</w:t>
      </w:r>
      <w:r w:rsidRPr="009E13CA">
        <w:rPr>
          <w:b/>
          <w:snapToGrid w:val="0"/>
        </w:rPr>
        <w:t>onditional Handover from FR1 to FR1</w:t>
      </w:r>
    </w:p>
    <w:p w14:paraId="5CE9D699" w14:textId="77777777" w:rsidR="009E13CA" w:rsidRPr="009E13CA" w:rsidRDefault="009E13CA" w:rsidP="009E13CA">
      <w:pPr>
        <w:pStyle w:val="a8"/>
        <w:numPr>
          <w:ilvl w:val="0"/>
          <w:numId w:val="39"/>
        </w:numPr>
        <w:spacing w:beforeLines="50" w:before="120" w:afterLines="50" w:after="120"/>
        <w:ind w:firstLineChars="0"/>
        <w:rPr>
          <w:rFonts w:eastAsia="宋体"/>
          <w:b/>
        </w:rPr>
      </w:pPr>
      <w:r w:rsidRPr="009E13CA">
        <w:rPr>
          <w:b/>
          <w:snapToGrid w:val="0"/>
        </w:rPr>
        <w:t xml:space="preserve">Intra-frequency SAN time-based </w:t>
      </w:r>
      <w:r w:rsidRPr="009E13CA">
        <w:rPr>
          <w:rFonts w:hint="eastAsia"/>
          <w:b/>
          <w:snapToGrid w:val="0"/>
          <w:lang w:eastAsia="zh-CN"/>
        </w:rPr>
        <w:t>c</w:t>
      </w:r>
      <w:r w:rsidRPr="009E13CA">
        <w:rPr>
          <w:b/>
          <w:snapToGrid w:val="0"/>
        </w:rPr>
        <w:t>onditional Handover without L3 measurement criteria from FR1 to FR1</w:t>
      </w:r>
    </w:p>
    <w:p w14:paraId="11DA9755" w14:textId="77777777" w:rsidR="009E13CA" w:rsidRPr="009E13CA" w:rsidRDefault="009E13CA" w:rsidP="009E13CA">
      <w:pPr>
        <w:pStyle w:val="a8"/>
        <w:numPr>
          <w:ilvl w:val="0"/>
          <w:numId w:val="39"/>
        </w:numPr>
        <w:spacing w:beforeLines="50" w:before="120" w:afterLines="50" w:after="120"/>
        <w:ind w:firstLineChars="0"/>
        <w:rPr>
          <w:b/>
          <w:snapToGrid w:val="0"/>
        </w:rPr>
      </w:pPr>
      <w:r w:rsidRPr="009E13CA">
        <w:rPr>
          <w:rFonts w:hint="eastAsia"/>
          <w:b/>
          <w:snapToGrid w:val="0"/>
          <w:lang w:eastAsia="zh-CN"/>
        </w:rPr>
        <w:t xml:space="preserve">RACH-based </w:t>
      </w:r>
      <w:r w:rsidRPr="009E13CA">
        <w:rPr>
          <w:rFonts w:eastAsia="宋体" w:hint="eastAsia"/>
          <w:b/>
          <w:lang w:eastAsia="zh-CN"/>
        </w:rPr>
        <w:t>Hard</w:t>
      </w:r>
      <w:r w:rsidRPr="009E13CA">
        <w:rPr>
          <w:rFonts w:eastAsia="宋体"/>
          <w:b/>
          <w:lang w:eastAsia="zh-CN"/>
        </w:rPr>
        <w:t xml:space="preserve"> </w:t>
      </w:r>
      <w:r w:rsidRPr="009E13CA">
        <w:rPr>
          <w:rFonts w:eastAsia="宋体"/>
          <w:b/>
          <w:lang w:eastAsia="ko-KR"/>
        </w:rPr>
        <w:t>Satellite switching with re-synchronization</w:t>
      </w:r>
      <w:r w:rsidRPr="009E13CA">
        <w:rPr>
          <w:rFonts w:eastAsia="宋体" w:hint="eastAsia"/>
          <w:b/>
          <w:lang w:eastAsia="zh-CN"/>
        </w:rPr>
        <w:t xml:space="preserve"> from FR1 to FR1</w:t>
      </w:r>
    </w:p>
    <w:p w14:paraId="09EC5300" w14:textId="77777777" w:rsidR="009E13CA" w:rsidRPr="009E13CA" w:rsidRDefault="009E13CA" w:rsidP="009E13CA">
      <w:pPr>
        <w:pStyle w:val="a8"/>
        <w:numPr>
          <w:ilvl w:val="0"/>
          <w:numId w:val="39"/>
        </w:numPr>
        <w:spacing w:beforeLines="50" w:before="120" w:afterLines="50" w:after="120"/>
        <w:ind w:firstLineChars="0"/>
        <w:rPr>
          <w:b/>
          <w:snapToGrid w:val="0"/>
          <w:lang w:eastAsia="zh-CN"/>
        </w:rPr>
      </w:pPr>
      <w:r w:rsidRPr="009E13CA">
        <w:rPr>
          <w:b/>
        </w:rPr>
        <w:t xml:space="preserve">Radio Link Monitoring Out-of-sync Test for FR1 SAN </w:t>
      </w:r>
      <w:proofErr w:type="spellStart"/>
      <w:r w:rsidRPr="009E13CA">
        <w:rPr>
          <w:b/>
        </w:rPr>
        <w:t>PCell</w:t>
      </w:r>
      <w:proofErr w:type="spellEnd"/>
      <w:r w:rsidRPr="009E13CA">
        <w:rPr>
          <w:b/>
        </w:rPr>
        <w:t xml:space="preserve"> configured with SSB-based RLM RS in non-DRX mode</w:t>
      </w:r>
    </w:p>
    <w:p w14:paraId="4A38E68A" w14:textId="77777777" w:rsidR="009E13CA" w:rsidRPr="009E13CA" w:rsidRDefault="009E13CA" w:rsidP="009E13CA">
      <w:pPr>
        <w:pStyle w:val="a8"/>
        <w:numPr>
          <w:ilvl w:val="0"/>
          <w:numId w:val="39"/>
        </w:numPr>
        <w:spacing w:beforeLines="50" w:before="120" w:afterLines="50" w:after="120"/>
        <w:ind w:firstLineChars="0"/>
        <w:rPr>
          <w:b/>
          <w:snapToGrid w:val="0"/>
        </w:rPr>
      </w:pPr>
      <w:r w:rsidRPr="009E13CA">
        <w:rPr>
          <w:b/>
        </w:rPr>
        <w:t xml:space="preserve">Radio Link Monitoring In-sync Test for FR1 SAN </w:t>
      </w:r>
      <w:proofErr w:type="spellStart"/>
      <w:r w:rsidRPr="009E13CA">
        <w:rPr>
          <w:b/>
        </w:rPr>
        <w:t>PCell</w:t>
      </w:r>
      <w:proofErr w:type="spellEnd"/>
      <w:r w:rsidRPr="009E13CA">
        <w:rPr>
          <w:b/>
        </w:rPr>
        <w:t xml:space="preserve"> configured with SSB-based RLM RS in DRX mode</w:t>
      </w:r>
    </w:p>
    <w:p w14:paraId="03F1172D" w14:textId="77777777" w:rsidR="009E13CA" w:rsidRPr="009E13CA" w:rsidRDefault="009E13CA" w:rsidP="009E13CA">
      <w:pPr>
        <w:pStyle w:val="a8"/>
        <w:numPr>
          <w:ilvl w:val="0"/>
          <w:numId w:val="39"/>
        </w:numPr>
        <w:spacing w:beforeLines="50" w:before="120" w:afterLines="50" w:after="120"/>
        <w:ind w:firstLineChars="0"/>
        <w:rPr>
          <w:b/>
          <w:snapToGrid w:val="0"/>
        </w:rPr>
      </w:pPr>
      <w:r w:rsidRPr="009E13CA">
        <w:rPr>
          <w:b/>
        </w:rPr>
        <w:t xml:space="preserve">Beam Failure Detection and Link Recovery Test for FR1 </w:t>
      </w:r>
      <w:proofErr w:type="spellStart"/>
      <w:r w:rsidRPr="009E13CA">
        <w:rPr>
          <w:b/>
        </w:rPr>
        <w:t>PCell</w:t>
      </w:r>
      <w:proofErr w:type="spellEnd"/>
      <w:r w:rsidRPr="009E13CA">
        <w:rPr>
          <w:b/>
        </w:rPr>
        <w:t xml:space="preserve"> for satellite access configured with SSB-based BFD and LR in DRX mode</w:t>
      </w:r>
    </w:p>
    <w:p w14:paraId="5312C10F" w14:textId="77777777" w:rsidR="009E13CA" w:rsidRPr="009E13CA" w:rsidRDefault="009E13CA" w:rsidP="009E13CA">
      <w:pPr>
        <w:pStyle w:val="a8"/>
        <w:numPr>
          <w:ilvl w:val="0"/>
          <w:numId w:val="39"/>
        </w:numPr>
        <w:spacing w:beforeLines="50" w:before="120" w:afterLines="50" w:after="120"/>
        <w:ind w:firstLineChars="0"/>
        <w:rPr>
          <w:b/>
          <w:snapToGrid w:val="0"/>
        </w:rPr>
      </w:pPr>
      <w:r w:rsidRPr="009E13CA">
        <w:rPr>
          <w:b/>
          <w:snapToGrid w:val="0"/>
        </w:rPr>
        <w:t>Intra-frequency: SA event triggered reporting tests without gap under non-DRX with SSB index reading</w:t>
      </w:r>
    </w:p>
    <w:p w14:paraId="118540A2" w14:textId="77777777" w:rsidR="009E13CA" w:rsidRPr="009E13CA" w:rsidRDefault="009E13CA" w:rsidP="009E13CA">
      <w:pPr>
        <w:pStyle w:val="a8"/>
        <w:numPr>
          <w:ilvl w:val="0"/>
          <w:numId w:val="39"/>
        </w:numPr>
        <w:spacing w:beforeLines="50" w:before="120" w:afterLines="50" w:after="120"/>
        <w:ind w:firstLineChars="0"/>
        <w:rPr>
          <w:b/>
          <w:snapToGrid w:val="0"/>
        </w:rPr>
      </w:pPr>
      <w:r w:rsidRPr="009E13CA">
        <w:rPr>
          <w:b/>
          <w:snapToGrid w:val="0"/>
        </w:rPr>
        <w:t xml:space="preserve">Inter-frequency: </w:t>
      </w:r>
      <w:r w:rsidRPr="009E13CA">
        <w:rPr>
          <w:b/>
        </w:rPr>
        <w:t>SA event triggered reporting tests for FR1 with SSB time index detection when DRX is not used</w:t>
      </w:r>
      <w:r w:rsidRPr="009E13CA">
        <w:rPr>
          <w:rFonts w:hint="eastAsia"/>
          <w:b/>
          <w:lang w:eastAsia="zh-TW"/>
        </w:rPr>
        <w:t xml:space="preserve"> </w:t>
      </w:r>
      <w:r w:rsidRPr="009E13CA">
        <w:rPr>
          <w:b/>
          <w:lang w:eastAsia="zh-TW"/>
        </w:rPr>
        <w:t>with single gap for satellite access</w:t>
      </w:r>
    </w:p>
    <w:p w14:paraId="0E4BEB45" w14:textId="7EC2F1A7" w:rsidR="00017372" w:rsidRPr="00017372" w:rsidRDefault="009D2FF4" w:rsidP="00017372">
      <w:pPr>
        <w:spacing w:beforeLines="50" w:before="120" w:afterLines="50" w:after="120"/>
        <w:rPr>
          <w:rFonts w:ascii="Times New Roman" w:hAnsi="Times New Roman" w:cs="Times New Roman"/>
          <w:b/>
          <w:bCs/>
        </w:rPr>
      </w:pPr>
      <w:r w:rsidRPr="009D2FF4">
        <w:rPr>
          <w:rFonts w:ascii="Times New Roman" w:hAnsi="Times New Roman" w:cs="Times New Roman"/>
          <w:b/>
          <w:bCs/>
          <w:snapToGrid w:val="0"/>
        </w:rPr>
        <w:t xml:space="preserve">Observation 1: For other existing tests with no new core requirements, because the test configuration is BW 10MHz in legacy NTN tests, if UE only support less than 5MHz, which means there are no tests for this UE. If the UE support both &lt;5MHz and larger BW as well, the UE can be tested by existing tests. </w:t>
      </w:r>
      <w:r w:rsidR="00017372" w:rsidRPr="00017372">
        <w:rPr>
          <w:rFonts w:ascii="Times New Roman" w:eastAsia="宋体" w:hAnsi="Times New Roman" w:cs="Times New Roman"/>
          <w:b/>
          <w:bCs/>
        </w:rPr>
        <w:t xml:space="preserve"> </w:t>
      </w:r>
    </w:p>
    <w:p w14:paraId="0EEA2547" w14:textId="1B31254B" w:rsidR="009E13CA" w:rsidRPr="00017372" w:rsidRDefault="00017372" w:rsidP="00017372">
      <w:pPr>
        <w:spacing w:beforeLines="50" w:before="120" w:afterLines="50" w:after="120"/>
        <w:rPr>
          <w:rFonts w:ascii="Times New Roman" w:hAnsi="Times New Roman" w:cs="Times New Roman"/>
          <w:lang w:val="en-GB"/>
        </w:rPr>
      </w:pPr>
      <w:r w:rsidRPr="00017372">
        <w:rPr>
          <w:rFonts w:ascii="Times New Roman" w:eastAsia="宋体" w:hAnsi="Times New Roman" w:cs="Times New Roman"/>
          <w:b/>
          <w:bCs/>
          <w:iCs/>
        </w:rPr>
        <w:t xml:space="preserve">Proposal 4: We are open to discuss whether to add new test configurations for </w:t>
      </w:r>
      <w:r>
        <w:rPr>
          <w:rFonts w:ascii="Times New Roman" w:eastAsia="宋体" w:hAnsi="Times New Roman" w:cs="Times New Roman"/>
          <w:b/>
          <w:bCs/>
          <w:iCs/>
        </w:rPr>
        <w:t xml:space="preserve">less than </w:t>
      </w:r>
      <w:r w:rsidRPr="00017372">
        <w:rPr>
          <w:rFonts w:ascii="Times New Roman" w:eastAsia="宋体" w:hAnsi="Times New Roman" w:cs="Times New Roman"/>
          <w:b/>
          <w:bCs/>
          <w:iCs/>
        </w:rPr>
        <w:t>5MHz in existing tests (in such tests, no new core requirements) if the UE supports only less than 5MHz.</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12A6D709" w:rsidR="005B23D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DA65D6">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DD28CE" w:rsidRPr="00DD28CE">
        <w:rPr>
          <w:rFonts w:ascii="Times New Roman" w:eastAsia="宋体" w:hAnsi="Times New Roman" w:cs="Times New Roman"/>
          <w:sz w:val="20"/>
          <w:szCs w:val="20"/>
        </w:rPr>
        <w:t>R</w:t>
      </w:r>
      <w:r w:rsidR="00891F1F">
        <w:rPr>
          <w:rFonts w:ascii="Times New Roman" w:eastAsia="宋体" w:hAnsi="Times New Roman" w:cs="Times New Roman"/>
          <w:sz w:val="20"/>
          <w:szCs w:val="20"/>
        </w:rPr>
        <w:t>P</w:t>
      </w:r>
      <w:r w:rsidR="00A91C62">
        <w:rPr>
          <w:rFonts w:ascii="Times New Roman" w:eastAsia="宋体" w:hAnsi="Times New Roman" w:cs="Times New Roman"/>
          <w:sz w:val="20"/>
          <w:szCs w:val="20"/>
        </w:rPr>
        <w:t>-</w:t>
      </w:r>
      <w:r w:rsidR="00891F1F">
        <w:rPr>
          <w:rFonts w:ascii="Times New Roman" w:eastAsia="宋体" w:hAnsi="Times New Roman" w:cs="Times New Roman"/>
          <w:sz w:val="20"/>
          <w:szCs w:val="20"/>
        </w:rPr>
        <w:t>242901</w:t>
      </w:r>
      <w:r w:rsidR="00D17C30">
        <w:rPr>
          <w:rFonts w:ascii="Times New Roman" w:eastAsia="宋体" w:hAnsi="Times New Roman" w:cs="Times New Roman"/>
          <w:sz w:val="20"/>
          <w:szCs w:val="20"/>
        </w:rPr>
        <w:t xml:space="preserve">, </w:t>
      </w:r>
      <w:r w:rsidR="00891F1F" w:rsidRPr="00891F1F">
        <w:rPr>
          <w:rFonts w:ascii="Times New Roman" w:eastAsia="宋体" w:hAnsi="Times New Roman" w:cs="Times New Roman"/>
          <w:sz w:val="20"/>
          <w:szCs w:val="20"/>
        </w:rPr>
        <w:t>Revised WID on Enhanced requirements and conductive test methodology for NR NTN and IoT NTN</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2F226" w14:textId="77777777" w:rsidR="004B41E6" w:rsidRDefault="004B41E6" w:rsidP="00F57816">
      <w:r>
        <w:separator/>
      </w:r>
    </w:p>
  </w:endnote>
  <w:endnote w:type="continuationSeparator" w:id="0">
    <w:p w14:paraId="7691FBF2" w14:textId="77777777" w:rsidR="004B41E6" w:rsidRDefault="004B41E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E7259" w14:textId="77777777" w:rsidR="004B41E6" w:rsidRDefault="004B41E6" w:rsidP="00F57816">
      <w:r>
        <w:separator/>
      </w:r>
    </w:p>
  </w:footnote>
  <w:footnote w:type="continuationSeparator" w:id="0">
    <w:p w14:paraId="5388CDA2" w14:textId="77777777" w:rsidR="004B41E6" w:rsidRDefault="004B41E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4"/>
  </w:num>
  <w:num w:numId="4">
    <w:abstractNumId w:val="36"/>
  </w:num>
  <w:num w:numId="5">
    <w:abstractNumId w:val="18"/>
  </w:num>
  <w:num w:numId="6">
    <w:abstractNumId w:val="31"/>
  </w:num>
  <w:num w:numId="7">
    <w:abstractNumId w:val="2"/>
  </w:num>
  <w:num w:numId="8">
    <w:abstractNumId w:val="6"/>
  </w:num>
  <w:num w:numId="9">
    <w:abstractNumId w:val="13"/>
  </w:num>
  <w:num w:numId="10">
    <w:abstractNumId w:val="20"/>
  </w:num>
  <w:num w:numId="11">
    <w:abstractNumId w:val="21"/>
  </w:num>
  <w:num w:numId="12">
    <w:abstractNumId w:val="39"/>
  </w:num>
  <w:num w:numId="13">
    <w:abstractNumId w:val="23"/>
  </w:num>
  <w:num w:numId="14">
    <w:abstractNumId w:val="14"/>
  </w:num>
  <w:num w:numId="15">
    <w:abstractNumId w:val="24"/>
  </w:num>
  <w:num w:numId="16">
    <w:abstractNumId w:val="35"/>
  </w:num>
  <w:num w:numId="17">
    <w:abstractNumId w:val="1"/>
  </w:num>
  <w:num w:numId="18">
    <w:abstractNumId w:val="38"/>
  </w:num>
  <w:num w:numId="19">
    <w:abstractNumId w:val="28"/>
  </w:num>
  <w:num w:numId="20">
    <w:abstractNumId w:val="8"/>
  </w:num>
  <w:num w:numId="21">
    <w:abstractNumId w:val="25"/>
  </w:num>
  <w:num w:numId="22">
    <w:abstractNumId w:val="19"/>
  </w:num>
  <w:num w:numId="23">
    <w:abstractNumId w:val="32"/>
  </w:num>
  <w:num w:numId="24">
    <w:abstractNumId w:val="37"/>
  </w:num>
  <w:num w:numId="25">
    <w:abstractNumId w:val="4"/>
  </w:num>
  <w:num w:numId="26">
    <w:abstractNumId w:val="5"/>
  </w:num>
  <w:num w:numId="27">
    <w:abstractNumId w:val="22"/>
  </w:num>
  <w:num w:numId="28">
    <w:abstractNumId w:val="12"/>
  </w:num>
  <w:num w:numId="29">
    <w:abstractNumId w:val="30"/>
  </w:num>
  <w:num w:numId="30">
    <w:abstractNumId w:val="33"/>
  </w:num>
  <w:num w:numId="31">
    <w:abstractNumId w:val="27"/>
  </w:num>
  <w:num w:numId="32">
    <w:abstractNumId w:val="9"/>
  </w:num>
  <w:num w:numId="33">
    <w:abstractNumId w:val="16"/>
  </w:num>
  <w:num w:numId="34">
    <w:abstractNumId w:val="26"/>
  </w:num>
  <w:num w:numId="35">
    <w:abstractNumId w:val="0"/>
  </w:num>
  <w:num w:numId="36">
    <w:abstractNumId w:val="11"/>
  </w:num>
  <w:num w:numId="37">
    <w:abstractNumId w:val="3"/>
  </w:num>
  <w:num w:numId="38">
    <w:abstractNumId w:val="17"/>
  </w:num>
  <w:num w:numId="39">
    <w:abstractNumId w:val="7"/>
  </w:num>
  <w:num w:numId="4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91303"/>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108ED"/>
    <w:rsid w:val="00211A8B"/>
    <w:rsid w:val="00214063"/>
    <w:rsid w:val="00214A0F"/>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5C0"/>
    <w:rsid w:val="0029438B"/>
    <w:rsid w:val="00296592"/>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605A"/>
    <w:rsid w:val="0056278D"/>
    <w:rsid w:val="00570CF6"/>
    <w:rsid w:val="00575C94"/>
    <w:rsid w:val="005760A1"/>
    <w:rsid w:val="00576B45"/>
    <w:rsid w:val="0058168D"/>
    <w:rsid w:val="0058624C"/>
    <w:rsid w:val="00586C22"/>
    <w:rsid w:val="00597020"/>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1D78"/>
    <w:rsid w:val="00603972"/>
    <w:rsid w:val="00631E71"/>
    <w:rsid w:val="00641F8C"/>
    <w:rsid w:val="0064391C"/>
    <w:rsid w:val="0064730C"/>
    <w:rsid w:val="0065090B"/>
    <w:rsid w:val="00652015"/>
    <w:rsid w:val="00652CAA"/>
    <w:rsid w:val="0065523F"/>
    <w:rsid w:val="0065643C"/>
    <w:rsid w:val="006624A9"/>
    <w:rsid w:val="006634EE"/>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15A5"/>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46E9"/>
    <w:rsid w:val="00724E98"/>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C1BB7"/>
    <w:rsid w:val="007C7140"/>
    <w:rsid w:val="007D0AA7"/>
    <w:rsid w:val="007D622B"/>
    <w:rsid w:val="007E4DED"/>
    <w:rsid w:val="007F1B33"/>
    <w:rsid w:val="007F31F9"/>
    <w:rsid w:val="007F5A15"/>
    <w:rsid w:val="0081009A"/>
    <w:rsid w:val="00812738"/>
    <w:rsid w:val="00820F9E"/>
    <w:rsid w:val="00823003"/>
    <w:rsid w:val="00826AFD"/>
    <w:rsid w:val="00831883"/>
    <w:rsid w:val="00837413"/>
    <w:rsid w:val="008525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4AD7"/>
    <w:rsid w:val="00B94BD6"/>
    <w:rsid w:val="00B965CD"/>
    <w:rsid w:val="00B96925"/>
    <w:rsid w:val="00BB7153"/>
    <w:rsid w:val="00BD0907"/>
    <w:rsid w:val="00BD097A"/>
    <w:rsid w:val="00BD7BB9"/>
    <w:rsid w:val="00BE2840"/>
    <w:rsid w:val="00BE3587"/>
    <w:rsid w:val="00BF4D28"/>
    <w:rsid w:val="00C01BF4"/>
    <w:rsid w:val="00C02160"/>
    <w:rsid w:val="00C02404"/>
    <w:rsid w:val="00C05A3E"/>
    <w:rsid w:val="00C17F95"/>
    <w:rsid w:val="00C25757"/>
    <w:rsid w:val="00C260AF"/>
    <w:rsid w:val="00C33EB8"/>
    <w:rsid w:val="00C41AC4"/>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A7027"/>
    <w:rsid w:val="00CB5342"/>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F03CD"/>
    <w:rsid w:val="00DF0CA7"/>
    <w:rsid w:val="00DF3B48"/>
    <w:rsid w:val="00E0351A"/>
    <w:rsid w:val="00E113CA"/>
    <w:rsid w:val="00E13BDC"/>
    <w:rsid w:val="00E140A1"/>
    <w:rsid w:val="00E2456A"/>
    <w:rsid w:val="00E24D0D"/>
    <w:rsid w:val="00E25463"/>
    <w:rsid w:val="00E32C9E"/>
    <w:rsid w:val="00E424E6"/>
    <w:rsid w:val="00E42BCF"/>
    <w:rsid w:val="00E42FAC"/>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1934</TotalTime>
  <Pages>4</Pages>
  <Words>1423</Words>
  <Characters>8114</Characters>
  <Application>Microsoft Office Word</Application>
  <DocSecurity>0</DocSecurity>
  <Lines>67</Lines>
  <Paragraphs>19</Paragraphs>
  <ScaleCrop>false</ScaleCrop>
  <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RAN4#114bis</cp:lastModifiedBy>
  <cp:revision>446</cp:revision>
  <dcterms:created xsi:type="dcterms:W3CDTF">2024-01-08T02:26:00Z</dcterms:created>
  <dcterms:modified xsi:type="dcterms:W3CDTF">2025-03-28T07:55:00Z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