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DB13" w14:textId="5E20A53A" w:rsidR="009F3BC2" w:rsidRPr="001A47FD" w:rsidRDefault="001E0A28" w:rsidP="009F3BC2">
      <w:pPr>
        <w:spacing w:after="120"/>
        <w:rPr>
          <w:rFonts w:ascii="Arial" w:hAnsi="Arial" w:cs="Arial"/>
          <w:b/>
          <w:sz w:val="24"/>
          <w:szCs w:val="24"/>
          <w:lang w:eastAsia="zh-CN"/>
        </w:rPr>
      </w:pPr>
      <w:r w:rsidRPr="001A47FD">
        <w:rPr>
          <w:rFonts w:ascii="Arial" w:eastAsiaTheme="minorEastAsia" w:hAnsi="Arial" w:cs="Arial"/>
          <w:b/>
          <w:sz w:val="24"/>
          <w:szCs w:val="24"/>
          <w:lang w:eastAsia="zh-CN"/>
        </w:rPr>
        <w:t xml:space="preserve">3GPP TSG-RAN WG4 Meeting # </w:t>
      </w:r>
      <w:r w:rsidR="00C82DF3" w:rsidRPr="001A47FD">
        <w:rPr>
          <w:rFonts w:ascii="Arial" w:eastAsiaTheme="minorEastAsia" w:hAnsi="Arial" w:cs="Arial"/>
          <w:b/>
          <w:sz w:val="24"/>
          <w:szCs w:val="24"/>
          <w:lang w:eastAsia="zh-CN"/>
        </w:rPr>
        <w:t>114</w:t>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0A2034" w:rsidRPr="001A47FD">
        <w:rPr>
          <w:rFonts w:ascii="Arial" w:eastAsiaTheme="minorEastAsia" w:hAnsi="Arial" w:cs="Arial"/>
          <w:b/>
          <w:sz w:val="24"/>
          <w:szCs w:val="24"/>
          <w:lang w:eastAsia="zh-CN"/>
        </w:rPr>
        <w:tab/>
      </w:r>
      <w:r w:rsidR="00E30379" w:rsidRPr="00E30379">
        <w:rPr>
          <w:rFonts w:ascii="Arial" w:eastAsiaTheme="minorEastAsia" w:hAnsi="Arial" w:cs="Arial"/>
          <w:b/>
          <w:sz w:val="24"/>
          <w:szCs w:val="24"/>
          <w:lang w:eastAsia="zh-CN"/>
        </w:rPr>
        <w:t>R4-2500562</w:t>
      </w:r>
      <w:r w:rsidR="009F3BC2" w:rsidRPr="001A47FD">
        <w:rPr>
          <w:rFonts w:ascii="Arial" w:eastAsiaTheme="minorEastAsia" w:hAnsi="Arial" w:cs="Arial"/>
          <w:b/>
          <w:sz w:val="24"/>
          <w:szCs w:val="24"/>
          <w:lang w:eastAsia="zh-CN"/>
        </w:rPr>
        <w:br/>
      </w:r>
      <w:r w:rsidR="00101488" w:rsidRPr="001A47FD">
        <w:rPr>
          <w:rFonts w:ascii="Arial" w:hAnsi="Arial" w:cs="Arial"/>
          <w:b/>
          <w:sz w:val="24"/>
          <w:szCs w:val="24"/>
          <w:lang w:eastAsia="zh-CN"/>
        </w:rPr>
        <w:t>Athens</w:t>
      </w:r>
      <w:r w:rsidR="009F3BC2" w:rsidRPr="001A47FD">
        <w:rPr>
          <w:rFonts w:ascii="Arial" w:hAnsi="Arial" w:cs="Arial"/>
          <w:b/>
          <w:sz w:val="24"/>
          <w:szCs w:val="24"/>
          <w:lang w:eastAsia="zh-CN"/>
        </w:rPr>
        <w:t xml:space="preserve">, </w:t>
      </w:r>
      <w:r w:rsidR="00101488" w:rsidRPr="001A47FD">
        <w:rPr>
          <w:rFonts w:ascii="Arial" w:hAnsi="Arial" w:cs="Arial"/>
          <w:b/>
          <w:sz w:val="24"/>
          <w:szCs w:val="24"/>
          <w:lang w:eastAsia="zh-CN"/>
        </w:rPr>
        <w:t>EU</w:t>
      </w:r>
      <w:r w:rsidR="009F3BC2" w:rsidRPr="001A47FD">
        <w:rPr>
          <w:rFonts w:ascii="Arial" w:hAnsi="Arial" w:cs="Arial"/>
          <w:b/>
          <w:sz w:val="24"/>
          <w:szCs w:val="24"/>
          <w:lang w:eastAsia="zh-CN"/>
        </w:rPr>
        <w:t>, 1</w:t>
      </w:r>
      <w:r w:rsidR="004B3A9C" w:rsidRPr="001A47FD">
        <w:rPr>
          <w:rFonts w:ascii="Arial" w:hAnsi="Arial" w:cs="Arial"/>
          <w:b/>
          <w:sz w:val="24"/>
          <w:szCs w:val="24"/>
          <w:lang w:eastAsia="zh-CN"/>
        </w:rPr>
        <w:t>7</w:t>
      </w:r>
      <w:r w:rsidR="009F3BC2" w:rsidRPr="001A47FD">
        <w:rPr>
          <w:rFonts w:ascii="Arial" w:hAnsi="Arial" w:cs="Arial"/>
          <w:b/>
          <w:sz w:val="24"/>
          <w:szCs w:val="24"/>
          <w:vertAlign w:val="superscript"/>
          <w:lang w:eastAsia="zh-CN"/>
        </w:rPr>
        <w:t>th</w:t>
      </w:r>
      <w:r w:rsidR="009F3BC2" w:rsidRPr="001A47FD">
        <w:rPr>
          <w:rFonts w:ascii="Arial" w:hAnsi="Arial" w:cs="Arial"/>
          <w:b/>
          <w:sz w:val="24"/>
          <w:szCs w:val="24"/>
          <w:lang w:eastAsia="zh-CN"/>
        </w:rPr>
        <w:t xml:space="preserve"> – 2</w:t>
      </w:r>
      <w:r w:rsidR="004B3A9C" w:rsidRPr="001A47FD">
        <w:rPr>
          <w:rFonts w:ascii="Arial" w:hAnsi="Arial" w:cs="Arial"/>
          <w:b/>
          <w:sz w:val="24"/>
          <w:szCs w:val="24"/>
          <w:lang w:eastAsia="zh-CN"/>
        </w:rPr>
        <w:t>1</w:t>
      </w:r>
      <w:r w:rsidR="004B3A9C" w:rsidRPr="001A47FD">
        <w:rPr>
          <w:rFonts w:ascii="Arial" w:hAnsi="Arial" w:cs="Arial"/>
          <w:b/>
          <w:sz w:val="24"/>
          <w:szCs w:val="24"/>
          <w:vertAlign w:val="superscript"/>
          <w:lang w:eastAsia="zh-CN"/>
        </w:rPr>
        <w:t>st</w:t>
      </w:r>
      <w:r w:rsidR="009F3BC2" w:rsidRPr="001A47FD">
        <w:rPr>
          <w:rFonts w:ascii="Arial" w:hAnsi="Arial" w:cs="Arial"/>
          <w:b/>
          <w:sz w:val="24"/>
          <w:szCs w:val="24"/>
          <w:lang w:eastAsia="zh-CN"/>
        </w:rPr>
        <w:t xml:space="preserve"> </w:t>
      </w:r>
      <w:proofErr w:type="gramStart"/>
      <w:r w:rsidR="004B3A9C" w:rsidRPr="001A47FD">
        <w:rPr>
          <w:rFonts w:ascii="Arial" w:hAnsi="Arial" w:cs="Arial"/>
          <w:b/>
          <w:sz w:val="24"/>
          <w:szCs w:val="24"/>
          <w:lang w:eastAsia="zh-CN"/>
        </w:rPr>
        <w:t>February</w:t>
      </w:r>
      <w:r w:rsidR="009F3BC2" w:rsidRPr="001A47FD">
        <w:rPr>
          <w:rFonts w:ascii="Arial" w:hAnsi="Arial" w:cs="Arial"/>
          <w:b/>
          <w:sz w:val="24"/>
          <w:szCs w:val="24"/>
          <w:lang w:eastAsia="zh-CN"/>
        </w:rPr>
        <w:t>,</w:t>
      </w:r>
      <w:proofErr w:type="gramEnd"/>
      <w:r w:rsidR="009F3BC2" w:rsidRPr="001A47FD">
        <w:rPr>
          <w:rFonts w:ascii="Arial" w:hAnsi="Arial" w:cs="Arial"/>
          <w:b/>
          <w:sz w:val="24"/>
          <w:szCs w:val="24"/>
          <w:lang w:eastAsia="zh-CN"/>
        </w:rPr>
        <w:t xml:space="preserve"> 202</w:t>
      </w:r>
      <w:r w:rsidR="004B3A9C" w:rsidRPr="001A47FD">
        <w:rPr>
          <w:rFonts w:ascii="Arial" w:hAnsi="Arial" w:cs="Arial"/>
          <w:b/>
          <w:sz w:val="24"/>
          <w:szCs w:val="24"/>
          <w:lang w:eastAsia="zh-CN"/>
        </w:rPr>
        <w:t>5</w:t>
      </w:r>
    </w:p>
    <w:p w14:paraId="2637FD31" w14:textId="77777777" w:rsidR="001E0A28" w:rsidRPr="001A47FD" w:rsidRDefault="001E0A28" w:rsidP="001E0A28">
      <w:pPr>
        <w:spacing w:after="120"/>
        <w:ind w:left="1985" w:hanging="1985"/>
        <w:rPr>
          <w:rFonts w:ascii="Arial" w:eastAsia="MS Mincho" w:hAnsi="Arial" w:cs="Arial"/>
          <w:b/>
          <w:sz w:val="22"/>
        </w:rPr>
      </w:pPr>
    </w:p>
    <w:p w14:paraId="282755FA" w14:textId="51A02CA0" w:rsidR="00C24D2F" w:rsidRPr="001A47F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A47FD">
        <w:rPr>
          <w:rFonts w:ascii="Arial" w:eastAsia="MS Mincho" w:hAnsi="Arial" w:cs="Arial"/>
          <w:b/>
          <w:color w:val="000000"/>
          <w:sz w:val="22"/>
        </w:rPr>
        <w:t xml:space="preserve">Agenda </w:t>
      </w:r>
      <w:r w:rsidR="007D19B7" w:rsidRPr="001A47FD">
        <w:rPr>
          <w:rFonts w:ascii="Arial" w:eastAsia="MS Mincho" w:hAnsi="Arial" w:cs="Arial"/>
          <w:b/>
          <w:color w:val="000000"/>
          <w:sz w:val="22"/>
        </w:rPr>
        <w:t>item</w:t>
      </w:r>
      <w:r w:rsidRPr="001A47FD">
        <w:rPr>
          <w:rFonts w:ascii="Arial" w:eastAsia="MS Mincho" w:hAnsi="Arial" w:cs="Arial"/>
          <w:b/>
          <w:color w:val="000000"/>
          <w:sz w:val="22"/>
        </w:rPr>
        <w:t>:</w:t>
      </w:r>
      <w:r w:rsidRPr="001A47FD">
        <w:rPr>
          <w:rFonts w:ascii="Arial" w:eastAsia="MS Mincho" w:hAnsi="Arial" w:cs="Arial"/>
          <w:b/>
          <w:color w:val="000000"/>
          <w:sz w:val="22"/>
        </w:rPr>
        <w:tab/>
      </w:r>
      <w:r w:rsidRPr="001A47FD">
        <w:rPr>
          <w:rFonts w:ascii="Arial" w:eastAsia="MS Mincho" w:hAnsi="Arial" w:cs="Arial"/>
          <w:b/>
          <w:color w:val="000000"/>
          <w:sz w:val="22"/>
          <w:lang w:eastAsia="ja-JP"/>
        </w:rPr>
        <w:tab/>
      </w:r>
      <w:r w:rsidRPr="001A47FD">
        <w:rPr>
          <w:rFonts w:ascii="Arial" w:eastAsia="MS Mincho" w:hAnsi="Arial" w:cs="Arial"/>
          <w:b/>
          <w:color w:val="000000"/>
          <w:sz w:val="22"/>
          <w:lang w:eastAsia="ja-JP"/>
        </w:rPr>
        <w:tab/>
      </w:r>
      <w:r w:rsidR="009E6413" w:rsidRPr="001A47FD">
        <w:rPr>
          <w:rFonts w:ascii="Arial" w:eastAsia="MS Mincho" w:hAnsi="Arial" w:cs="Arial"/>
          <w:bCs/>
          <w:color w:val="000000"/>
          <w:sz w:val="22"/>
          <w:lang w:eastAsia="ja-JP"/>
        </w:rPr>
        <w:t>4.1.3</w:t>
      </w:r>
    </w:p>
    <w:p w14:paraId="50D5329D" w14:textId="56DEC231" w:rsidR="00915D73" w:rsidRPr="001A47FD" w:rsidRDefault="00915D73" w:rsidP="00915D73">
      <w:pPr>
        <w:spacing w:after="120"/>
        <w:ind w:left="1985" w:hanging="1985"/>
        <w:rPr>
          <w:rFonts w:ascii="Arial" w:hAnsi="Arial" w:cs="Arial"/>
          <w:color w:val="000000"/>
          <w:sz w:val="22"/>
          <w:lang w:eastAsia="zh-CN"/>
        </w:rPr>
      </w:pPr>
      <w:r w:rsidRPr="001A47FD">
        <w:rPr>
          <w:rFonts w:ascii="Arial" w:eastAsia="MS Mincho" w:hAnsi="Arial" w:cs="Arial"/>
          <w:b/>
          <w:sz w:val="22"/>
        </w:rPr>
        <w:t>Source:</w:t>
      </w:r>
      <w:r w:rsidRPr="001A47FD">
        <w:rPr>
          <w:rFonts w:ascii="Arial" w:eastAsia="MS Mincho" w:hAnsi="Arial" w:cs="Arial"/>
          <w:b/>
          <w:sz w:val="22"/>
        </w:rPr>
        <w:tab/>
      </w:r>
      <w:r w:rsidR="004D737D" w:rsidRPr="001A47FD">
        <w:rPr>
          <w:rFonts w:ascii="Arial" w:hAnsi="Arial" w:cs="Arial"/>
          <w:color w:val="000000"/>
          <w:sz w:val="22"/>
          <w:lang w:eastAsia="zh-CN"/>
        </w:rPr>
        <w:t>Moderator</w:t>
      </w:r>
      <w:r w:rsidR="00321150" w:rsidRPr="001A47FD">
        <w:rPr>
          <w:rFonts w:ascii="Arial" w:hAnsi="Arial" w:cs="Arial"/>
          <w:color w:val="000000"/>
          <w:sz w:val="22"/>
          <w:lang w:eastAsia="zh-CN"/>
        </w:rPr>
        <w:t xml:space="preserve"> </w:t>
      </w:r>
      <w:r w:rsidR="004D737D" w:rsidRPr="001A47FD">
        <w:rPr>
          <w:rFonts w:ascii="Arial" w:hAnsi="Arial" w:cs="Arial"/>
          <w:color w:val="000000"/>
          <w:sz w:val="22"/>
          <w:lang w:eastAsia="zh-CN"/>
        </w:rPr>
        <w:t>(</w:t>
      </w:r>
      <w:r w:rsidR="009F3BC2" w:rsidRPr="001A47FD">
        <w:rPr>
          <w:rFonts w:ascii="Arial" w:hAnsi="Arial" w:cs="Arial"/>
          <w:color w:val="000000"/>
          <w:sz w:val="22"/>
          <w:lang w:eastAsia="zh-CN"/>
        </w:rPr>
        <w:t>Ericsson</w:t>
      </w:r>
      <w:r w:rsidR="004D737D" w:rsidRPr="001A47FD">
        <w:rPr>
          <w:rFonts w:ascii="Arial" w:hAnsi="Arial" w:cs="Arial"/>
          <w:color w:val="000000"/>
          <w:sz w:val="22"/>
          <w:lang w:eastAsia="zh-CN"/>
        </w:rPr>
        <w:t>)</w:t>
      </w:r>
    </w:p>
    <w:p w14:paraId="1E0389E7" w14:textId="66F52D04" w:rsidR="00915D73" w:rsidRPr="001A47FD" w:rsidRDefault="00915D73" w:rsidP="00915D73">
      <w:pPr>
        <w:spacing w:after="120"/>
        <w:ind w:left="1985" w:hanging="1985"/>
        <w:rPr>
          <w:rFonts w:ascii="Arial" w:eastAsiaTheme="minorEastAsia" w:hAnsi="Arial" w:cs="Arial"/>
          <w:color w:val="000000"/>
          <w:sz w:val="22"/>
          <w:lang w:eastAsia="zh-CN"/>
        </w:rPr>
      </w:pPr>
      <w:r w:rsidRPr="001A47FD">
        <w:rPr>
          <w:rFonts w:ascii="Arial" w:eastAsia="MS Mincho" w:hAnsi="Arial" w:cs="Arial"/>
          <w:b/>
          <w:color w:val="000000"/>
          <w:sz w:val="22"/>
        </w:rPr>
        <w:t>Title:</w:t>
      </w:r>
      <w:r w:rsidRPr="001A47FD">
        <w:rPr>
          <w:rFonts w:ascii="Arial" w:eastAsia="MS Mincho" w:hAnsi="Arial" w:cs="Arial"/>
          <w:b/>
          <w:color w:val="000000"/>
          <w:sz w:val="22"/>
        </w:rPr>
        <w:tab/>
      </w:r>
      <w:r w:rsidR="009B61B4" w:rsidRPr="001A47FD">
        <w:rPr>
          <w:rFonts w:ascii="Arial" w:eastAsiaTheme="minorEastAsia" w:hAnsi="Arial" w:cs="Arial"/>
          <w:color w:val="000000"/>
          <w:sz w:val="22"/>
          <w:lang w:eastAsia="zh-CN"/>
        </w:rPr>
        <w:t>Topic</w:t>
      </w:r>
      <w:r w:rsidR="00484C5D" w:rsidRPr="001A47FD">
        <w:rPr>
          <w:rFonts w:ascii="Arial" w:eastAsiaTheme="minorEastAsia" w:hAnsi="Arial" w:cs="Arial"/>
          <w:color w:val="000000"/>
          <w:sz w:val="22"/>
          <w:lang w:eastAsia="zh-CN"/>
        </w:rPr>
        <w:t xml:space="preserve"> summary for</w:t>
      </w:r>
      <w:r w:rsidR="009F3BC2" w:rsidRPr="001A47FD">
        <w:rPr>
          <w:rFonts w:ascii="Arial" w:eastAsiaTheme="minorEastAsia" w:hAnsi="Arial" w:cs="Arial"/>
          <w:color w:val="000000"/>
          <w:sz w:val="22"/>
          <w:lang w:eastAsia="zh-CN"/>
        </w:rPr>
        <w:t xml:space="preserve"> [11</w:t>
      </w:r>
      <w:r w:rsidR="00101488" w:rsidRPr="001A47FD">
        <w:rPr>
          <w:rFonts w:ascii="Arial" w:eastAsiaTheme="minorEastAsia" w:hAnsi="Arial" w:cs="Arial"/>
          <w:color w:val="000000"/>
          <w:sz w:val="22"/>
          <w:lang w:eastAsia="zh-CN"/>
        </w:rPr>
        <w:t>4</w:t>
      </w:r>
      <w:r w:rsidR="009F3BC2" w:rsidRPr="001A47FD">
        <w:rPr>
          <w:rFonts w:ascii="Arial" w:eastAsiaTheme="minorEastAsia" w:hAnsi="Arial" w:cs="Arial"/>
          <w:color w:val="000000"/>
          <w:sz w:val="22"/>
          <w:lang w:eastAsia="zh-CN"/>
        </w:rPr>
        <w:t xml:space="preserve">][301] </w:t>
      </w:r>
      <w:proofErr w:type="spellStart"/>
      <w:r w:rsidR="009F3BC2" w:rsidRPr="001A47FD">
        <w:rPr>
          <w:rFonts w:ascii="Arial" w:eastAsiaTheme="minorEastAsia" w:hAnsi="Arial" w:cs="Arial"/>
          <w:color w:val="000000"/>
          <w:sz w:val="22"/>
          <w:lang w:eastAsia="zh-CN"/>
        </w:rPr>
        <w:t>BSRF_Maintenance</w:t>
      </w:r>
      <w:proofErr w:type="spellEnd"/>
    </w:p>
    <w:p w14:paraId="67B0962B" w14:textId="0319B659" w:rsidR="00915D73" w:rsidRPr="001A47FD" w:rsidRDefault="00915D73" w:rsidP="00915D73">
      <w:pPr>
        <w:spacing w:after="120"/>
        <w:ind w:left="1985" w:hanging="1985"/>
        <w:rPr>
          <w:rFonts w:ascii="Arial" w:eastAsiaTheme="minorEastAsia" w:hAnsi="Arial" w:cs="Arial"/>
          <w:sz w:val="22"/>
          <w:lang w:eastAsia="zh-CN"/>
        </w:rPr>
      </w:pPr>
      <w:r w:rsidRPr="001A47FD">
        <w:rPr>
          <w:rFonts w:ascii="Arial" w:eastAsia="MS Mincho" w:hAnsi="Arial" w:cs="Arial"/>
          <w:b/>
          <w:color w:val="000000"/>
          <w:sz w:val="22"/>
        </w:rPr>
        <w:t>Document for:</w:t>
      </w:r>
      <w:r w:rsidRPr="001A47FD">
        <w:rPr>
          <w:rFonts w:ascii="Arial" w:eastAsia="MS Mincho" w:hAnsi="Arial" w:cs="Arial"/>
          <w:b/>
          <w:color w:val="000000"/>
          <w:sz w:val="22"/>
        </w:rPr>
        <w:tab/>
      </w:r>
      <w:r w:rsidR="00484C5D" w:rsidRPr="001A47FD">
        <w:rPr>
          <w:rFonts w:ascii="Arial" w:eastAsiaTheme="minorEastAsia" w:hAnsi="Arial" w:cs="Arial"/>
          <w:color w:val="000000"/>
          <w:sz w:val="22"/>
          <w:lang w:eastAsia="zh-CN"/>
        </w:rPr>
        <w:t>Information</w:t>
      </w:r>
    </w:p>
    <w:p w14:paraId="4A0AE149" w14:textId="4268E307" w:rsidR="005D7AF8" w:rsidRPr="001A47FD" w:rsidRDefault="00915D73" w:rsidP="00FA5848">
      <w:pPr>
        <w:pStyle w:val="Heading1"/>
        <w:rPr>
          <w:rFonts w:eastAsiaTheme="minorEastAsia"/>
          <w:lang w:val="en-GB" w:eastAsia="zh-CN"/>
        </w:rPr>
      </w:pPr>
      <w:r w:rsidRPr="001A47FD">
        <w:rPr>
          <w:lang w:val="en-GB" w:eastAsia="ja-JP"/>
        </w:rPr>
        <w:t>Introduction</w:t>
      </w:r>
    </w:p>
    <w:p w14:paraId="09AA64E5" w14:textId="77777777" w:rsidR="009F3BC2" w:rsidRPr="001A47FD" w:rsidRDefault="009F3BC2" w:rsidP="009F3BC2">
      <w:pPr>
        <w:rPr>
          <w:lang w:eastAsia="ja-JP"/>
        </w:rPr>
      </w:pPr>
      <w:r w:rsidRPr="001A47FD">
        <w:rPr>
          <w:lang w:eastAsia="ja-JP"/>
        </w:rPr>
        <w:t>The scope of this topic summary is BS RF maintenance agenda items. Topics are divided according to the agenda:</w:t>
      </w:r>
    </w:p>
    <w:p w14:paraId="68ED52F8" w14:textId="3088034D" w:rsidR="009F3BC2" w:rsidRPr="001A47FD" w:rsidRDefault="009F3BC2" w:rsidP="009F3BC2">
      <w:pPr>
        <w:pStyle w:val="ListParagraph"/>
        <w:tabs>
          <w:tab w:val="left" w:pos="7230"/>
          <w:tab w:val="left" w:pos="8080"/>
        </w:tabs>
        <w:ind w:left="720" w:firstLineChars="0" w:firstLine="0"/>
        <w:rPr>
          <w:b/>
          <w:bCs/>
          <w:lang w:eastAsia="ja-JP"/>
        </w:rPr>
      </w:pPr>
      <w:r w:rsidRPr="001A47FD">
        <w:rPr>
          <w:b/>
          <w:bCs/>
          <w:lang w:eastAsia="ja-JP"/>
        </w:rPr>
        <w:t>Up to Rel-17 maintenance for LTE and NR and TEI:</w:t>
      </w:r>
    </w:p>
    <w:p w14:paraId="7394F39E" w14:textId="77777777" w:rsidR="009F3BC2" w:rsidRPr="001A47FD" w:rsidRDefault="009F3BC2" w:rsidP="009F3BC2">
      <w:pPr>
        <w:pStyle w:val="ListParagraph"/>
        <w:numPr>
          <w:ilvl w:val="0"/>
          <w:numId w:val="24"/>
        </w:numPr>
        <w:tabs>
          <w:tab w:val="left" w:pos="7230"/>
          <w:tab w:val="left" w:pos="8080"/>
        </w:tabs>
        <w:ind w:firstLineChars="0"/>
        <w:rPr>
          <w:lang w:eastAsia="ja-JP"/>
        </w:rPr>
      </w:pPr>
      <w:r w:rsidRPr="001A47FD">
        <w:rPr>
          <w:lang w:eastAsia="ja-JP"/>
        </w:rPr>
        <w:t>BS RF requirements and BS conformance testing</w:t>
      </w:r>
      <w:r w:rsidRPr="001A47FD">
        <w:rPr>
          <w:lang w:eastAsia="ja-JP"/>
        </w:rPr>
        <w:tab/>
        <w:t>(4.3)</w:t>
      </w:r>
    </w:p>
    <w:p w14:paraId="3452FA72" w14:textId="5E5A509C" w:rsidR="009F3BC2" w:rsidRPr="001A47FD" w:rsidRDefault="009F3BC2" w:rsidP="0036088C">
      <w:pPr>
        <w:pStyle w:val="ListParagraph"/>
        <w:tabs>
          <w:tab w:val="left" w:pos="7230"/>
          <w:tab w:val="left" w:pos="8080"/>
        </w:tabs>
        <w:ind w:left="720" w:firstLineChars="0" w:firstLine="0"/>
        <w:rPr>
          <w:lang w:eastAsia="ja-JP"/>
        </w:rPr>
      </w:pPr>
      <w:r w:rsidRPr="001A47FD">
        <w:rPr>
          <w:lang w:eastAsia="ja-JP"/>
        </w:rPr>
        <w:t>UE/BS EMC requirements</w:t>
      </w:r>
      <w:r w:rsidRPr="001A47FD">
        <w:rPr>
          <w:lang w:eastAsia="ja-JP"/>
        </w:rPr>
        <w:tab/>
        <w:t>(4.4)</w:t>
      </w:r>
      <w:r w:rsidR="0036088C" w:rsidRPr="001A47FD">
        <w:rPr>
          <w:lang w:eastAsia="ja-JP"/>
        </w:rPr>
        <w:t xml:space="preserve"> </w:t>
      </w:r>
      <w:r w:rsidR="0036088C" w:rsidRPr="001A47FD">
        <w:rPr>
          <w:lang w:eastAsia="ja-JP"/>
        </w:rPr>
        <w:tab/>
      </w:r>
      <w:r w:rsidR="0036088C" w:rsidRPr="001A47FD">
        <w:rPr>
          <w:b/>
          <w:bCs/>
          <w:i/>
          <w:iCs/>
          <w:lang w:eastAsia="ja-JP"/>
        </w:rPr>
        <w:t xml:space="preserve">(No </w:t>
      </w:r>
      <w:proofErr w:type="spellStart"/>
      <w:r w:rsidR="0036088C" w:rsidRPr="001A47FD">
        <w:rPr>
          <w:b/>
          <w:bCs/>
          <w:i/>
          <w:iCs/>
          <w:lang w:eastAsia="ja-JP"/>
        </w:rPr>
        <w:t>Tdocs</w:t>
      </w:r>
      <w:proofErr w:type="spellEnd"/>
      <w:r w:rsidR="0036088C" w:rsidRPr="001A47FD">
        <w:rPr>
          <w:b/>
          <w:bCs/>
          <w:i/>
          <w:iCs/>
          <w:lang w:eastAsia="ja-JP"/>
        </w:rPr>
        <w:t>)</w:t>
      </w:r>
    </w:p>
    <w:p w14:paraId="38B41017" w14:textId="2BDFE8DB" w:rsidR="00A81623" w:rsidRPr="001A47FD" w:rsidRDefault="00A81623" w:rsidP="00725C59">
      <w:pPr>
        <w:pStyle w:val="ListParagraph"/>
        <w:numPr>
          <w:ilvl w:val="0"/>
          <w:numId w:val="24"/>
        </w:numPr>
        <w:tabs>
          <w:tab w:val="left" w:pos="7230"/>
          <w:tab w:val="left" w:pos="8080"/>
        </w:tabs>
        <w:ind w:firstLineChars="0"/>
        <w:rPr>
          <w:lang w:eastAsia="ja-JP"/>
        </w:rPr>
      </w:pPr>
      <w:r w:rsidRPr="001A47FD">
        <w:rPr>
          <w:lang w:eastAsia="ja-JP"/>
        </w:rPr>
        <w:t>Rel-15/16/17 TEI (BS RF related)</w:t>
      </w:r>
      <w:r w:rsidRPr="001A47FD">
        <w:rPr>
          <w:lang w:eastAsia="ja-JP"/>
        </w:rPr>
        <w:tab/>
        <w:t>(4.8)</w:t>
      </w:r>
      <w:r w:rsidR="0036088C" w:rsidRPr="001A47FD">
        <w:rPr>
          <w:lang w:eastAsia="ja-JP"/>
        </w:rPr>
        <w:t xml:space="preserve"> </w:t>
      </w:r>
      <w:r w:rsidR="0036088C" w:rsidRPr="001A47FD">
        <w:rPr>
          <w:lang w:eastAsia="ja-JP"/>
        </w:rPr>
        <w:tab/>
      </w:r>
    </w:p>
    <w:p w14:paraId="3AB0F28B" w14:textId="77777777" w:rsidR="00A81623" w:rsidRPr="001A47FD" w:rsidRDefault="00A81623" w:rsidP="00A81623">
      <w:pPr>
        <w:pStyle w:val="ListParagraph"/>
        <w:tabs>
          <w:tab w:val="left" w:pos="7230"/>
          <w:tab w:val="left" w:pos="8080"/>
        </w:tabs>
        <w:ind w:left="720" w:firstLineChars="0" w:firstLine="0"/>
        <w:rPr>
          <w:lang w:eastAsia="ja-JP"/>
        </w:rPr>
      </w:pPr>
      <w:bookmarkStart w:id="0" w:name="_Hlk174520502"/>
      <w:bookmarkStart w:id="1" w:name="_Hlk174518555"/>
      <w:r w:rsidRPr="001A47FD">
        <w:rPr>
          <w:b/>
          <w:bCs/>
          <w:lang w:eastAsia="ja-JP"/>
        </w:rPr>
        <w:t>Rel-18 maintenance for LTE and NR closed work items:</w:t>
      </w:r>
    </w:p>
    <w:p w14:paraId="43E96F21" w14:textId="7F3801C5" w:rsidR="009F3BC2" w:rsidRPr="001A47FD" w:rsidRDefault="009F3BC2" w:rsidP="00BB4518">
      <w:pPr>
        <w:pStyle w:val="ListParagraph"/>
        <w:tabs>
          <w:tab w:val="left" w:pos="7230"/>
          <w:tab w:val="left" w:pos="8080"/>
        </w:tabs>
        <w:ind w:left="720" w:firstLineChars="0" w:firstLine="0"/>
        <w:rPr>
          <w:lang w:eastAsia="ja-JP"/>
        </w:rPr>
      </w:pPr>
      <w:r w:rsidRPr="001A47FD">
        <w:rPr>
          <w:lang w:eastAsia="ja-JP"/>
        </w:rPr>
        <w:t>Air-to-ground network for NR</w:t>
      </w:r>
      <w:bookmarkEnd w:id="0"/>
      <w:r w:rsidRPr="001A47FD">
        <w:rPr>
          <w:lang w:eastAsia="ja-JP"/>
        </w:rPr>
        <w:t>:</w:t>
      </w:r>
      <w:r w:rsidRPr="001A47FD">
        <w:rPr>
          <w:lang w:eastAsia="ja-JP"/>
        </w:rPr>
        <w:br/>
        <w:t>BS RF requirements and conformance testing</w:t>
      </w:r>
      <w:bookmarkEnd w:id="1"/>
      <w:r w:rsidRPr="001A47FD">
        <w:rPr>
          <w:lang w:eastAsia="ja-JP"/>
        </w:rPr>
        <w:tab/>
        <w:t>(5.</w:t>
      </w:r>
      <w:r w:rsidR="00A81623" w:rsidRPr="001A47FD">
        <w:rPr>
          <w:lang w:eastAsia="ja-JP"/>
        </w:rPr>
        <w:t>6</w:t>
      </w:r>
      <w:r w:rsidRPr="001A47FD">
        <w:rPr>
          <w:lang w:eastAsia="ja-JP"/>
        </w:rPr>
        <w:t>.2)</w:t>
      </w:r>
      <w:r w:rsidR="0036088C" w:rsidRPr="001A47FD">
        <w:rPr>
          <w:lang w:eastAsia="ja-JP"/>
        </w:rPr>
        <w:t xml:space="preserve"> </w:t>
      </w:r>
      <w:r w:rsidR="0036088C" w:rsidRPr="001A47FD">
        <w:rPr>
          <w:lang w:eastAsia="ja-JP"/>
        </w:rPr>
        <w:tab/>
      </w:r>
      <w:r w:rsidR="0036088C" w:rsidRPr="001A47FD">
        <w:rPr>
          <w:b/>
          <w:bCs/>
          <w:i/>
          <w:iCs/>
          <w:lang w:eastAsia="ja-JP"/>
        </w:rPr>
        <w:t xml:space="preserve">(No </w:t>
      </w:r>
      <w:proofErr w:type="spellStart"/>
      <w:r w:rsidR="0036088C" w:rsidRPr="001A47FD">
        <w:rPr>
          <w:b/>
          <w:bCs/>
          <w:i/>
          <w:iCs/>
          <w:lang w:eastAsia="ja-JP"/>
        </w:rPr>
        <w:t>Tdocs</w:t>
      </w:r>
      <w:proofErr w:type="spellEnd"/>
      <w:r w:rsidR="0036088C" w:rsidRPr="001A47FD">
        <w:rPr>
          <w:b/>
          <w:bCs/>
          <w:i/>
          <w:iCs/>
          <w:lang w:eastAsia="ja-JP"/>
        </w:rPr>
        <w:t>)</w:t>
      </w:r>
    </w:p>
    <w:p w14:paraId="6D592C50" w14:textId="3D9E696F" w:rsidR="009F3BC2" w:rsidRPr="001A47FD" w:rsidRDefault="009F3BC2" w:rsidP="009E7311">
      <w:pPr>
        <w:pStyle w:val="ListParagraph"/>
        <w:numPr>
          <w:ilvl w:val="0"/>
          <w:numId w:val="24"/>
        </w:numPr>
        <w:tabs>
          <w:tab w:val="left" w:pos="7230"/>
          <w:tab w:val="left" w:pos="8080"/>
        </w:tabs>
        <w:ind w:firstLineChars="0"/>
        <w:rPr>
          <w:lang w:eastAsia="ja-JP"/>
        </w:rPr>
      </w:pPr>
      <w:r w:rsidRPr="001A47FD">
        <w:rPr>
          <w:lang w:eastAsia="ja-JP"/>
        </w:rPr>
        <w:t>NR support for dedicated spectrum less than 5MHz for FR1:</w:t>
      </w:r>
      <w:r w:rsidRPr="001A47FD">
        <w:rPr>
          <w:lang w:eastAsia="ja-JP"/>
        </w:rPr>
        <w:br/>
        <w:t>BS RF requirements and conformance testing</w:t>
      </w:r>
      <w:r w:rsidRPr="001A47FD">
        <w:rPr>
          <w:lang w:eastAsia="ja-JP"/>
        </w:rPr>
        <w:tab/>
        <w:t>(5.</w:t>
      </w:r>
      <w:r w:rsidR="00A81623" w:rsidRPr="001A47FD">
        <w:rPr>
          <w:lang w:eastAsia="ja-JP"/>
        </w:rPr>
        <w:t>8</w:t>
      </w:r>
      <w:r w:rsidRPr="001A47FD">
        <w:rPr>
          <w:lang w:eastAsia="ja-JP"/>
        </w:rPr>
        <w:t>.2)</w:t>
      </w:r>
      <w:r w:rsidR="0036088C" w:rsidRPr="001A47FD">
        <w:rPr>
          <w:lang w:eastAsia="ja-JP"/>
        </w:rPr>
        <w:t xml:space="preserve"> </w:t>
      </w:r>
      <w:r w:rsidR="0036088C" w:rsidRPr="001A47FD">
        <w:rPr>
          <w:lang w:eastAsia="ja-JP"/>
        </w:rPr>
        <w:tab/>
      </w:r>
    </w:p>
    <w:p w14:paraId="1105E569" w14:textId="71F19C73" w:rsidR="009F3BC2" w:rsidRPr="001A47FD" w:rsidRDefault="009F3BC2" w:rsidP="009E7311">
      <w:pPr>
        <w:pStyle w:val="ListParagraph"/>
        <w:numPr>
          <w:ilvl w:val="0"/>
          <w:numId w:val="24"/>
        </w:numPr>
        <w:tabs>
          <w:tab w:val="left" w:pos="7230"/>
          <w:tab w:val="left" w:pos="8080"/>
        </w:tabs>
        <w:ind w:firstLineChars="0"/>
        <w:rPr>
          <w:lang w:eastAsia="ja-JP"/>
        </w:rPr>
      </w:pPr>
      <w:r w:rsidRPr="001A47FD">
        <w:rPr>
          <w:lang w:eastAsia="ja-JP"/>
        </w:rPr>
        <w:t>NB-IoT/</w:t>
      </w:r>
      <w:proofErr w:type="spellStart"/>
      <w:r w:rsidRPr="001A47FD">
        <w:rPr>
          <w:lang w:eastAsia="ja-JP"/>
        </w:rPr>
        <w:t>eMTC</w:t>
      </w:r>
      <w:proofErr w:type="spellEnd"/>
      <w:r w:rsidRPr="001A47FD">
        <w:rPr>
          <w:lang w:eastAsia="ja-JP"/>
        </w:rPr>
        <w:t xml:space="preserve"> core &amp; perf. requirements for NTN: </w:t>
      </w:r>
      <w:r w:rsidRPr="001A47FD">
        <w:rPr>
          <w:lang w:eastAsia="ja-JP"/>
        </w:rPr>
        <w:br/>
        <w:t xml:space="preserve">SAN RF requirement and conformance testing </w:t>
      </w:r>
      <w:r w:rsidRPr="001A47FD">
        <w:rPr>
          <w:lang w:eastAsia="ja-JP"/>
        </w:rPr>
        <w:tab/>
        <w:t>(5.</w:t>
      </w:r>
      <w:r w:rsidR="00A81623" w:rsidRPr="001A47FD">
        <w:rPr>
          <w:lang w:eastAsia="ja-JP"/>
        </w:rPr>
        <w:t>9</w:t>
      </w:r>
      <w:r w:rsidRPr="001A47FD">
        <w:rPr>
          <w:lang w:eastAsia="ja-JP"/>
        </w:rPr>
        <w:t>.2)</w:t>
      </w:r>
      <w:r w:rsidR="0036088C" w:rsidRPr="001A47FD">
        <w:rPr>
          <w:lang w:eastAsia="ja-JP"/>
        </w:rPr>
        <w:t xml:space="preserve"> </w:t>
      </w:r>
      <w:r w:rsidR="0036088C" w:rsidRPr="001A47FD">
        <w:rPr>
          <w:lang w:eastAsia="ja-JP"/>
        </w:rPr>
        <w:tab/>
      </w:r>
    </w:p>
    <w:p w14:paraId="25D52E64" w14:textId="77777777" w:rsidR="00260290" w:rsidRPr="00BD3B35" w:rsidRDefault="00A81623" w:rsidP="00A81623">
      <w:pPr>
        <w:pStyle w:val="ListParagraph"/>
        <w:numPr>
          <w:ilvl w:val="0"/>
          <w:numId w:val="24"/>
        </w:numPr>
        <w:tabs>
          <w:tab w:val="left" w:pos="7230"/>
          <w:tab w:val="left" w:pos="8080"/>
        </w:tabs>
        <w:ind w:firstLineChars="0"/>
        <w:rPr>
          <w:lang w:eastAsia="ja-JP"/>
        </w:rPr>
      </w:pPr>
      <w:r w:rsidRPr="00BD3B35">
        <w:rPr>
          <w:lang w:eastAsia="ja-JP"/>
        </w:rPr>
        <w:t>NR NTN enhancements:</w:t>
      </w:r>
      <w:r w:rsidRPr="00BD3B35">
        <w:rPr>
          <w:lang w:eastAsia="ja-JP"/>
        </w:rPr>
        <w:br/>
      </w:r>
      <w:bookmarkStart w:id="2" w:name="_Hlk182224855"/>
      <w:r w:rsidRPr="00BD3B35">
        <w:rPr>
          <w:lang w:eastAsia="ja-JP"/>
        </w:rPr>
        <w:t>System parameters and UE RF requirements</w:t>
      </w:r>
      <w:bookmarkEnd w:id="2"/>
      <w:r w:rsidRPr="00BD3B35">
        <w:rPr>
          <w:lang w:eastAsia="ja-JP"/>
        </w:rPr>
        <w:tab/>
        <w:t>(5.21.1)</w:t>
      </w:r>
      <w:bookmarkStart w:id="3" w:name="_Hlk182225089"/>
    </w:p>
    <w:p w14:paraId="5E7E7BD4" w14:textId="26BFC429" w:rsidR="00A81623" w:rsidRPr="00BD3B35" w:rsidRDefault="00A81623" w:rsidP="00A81623">
      <w:pPr>
        <w:pStyle w:val="ListParagraph"/>
        <w:numPr>
          <w:ilvl w:val="0"/>
          <w:numId w:val="24"/>
        </w:numPr>
        <w:tabs>
          <w:tab w:val="left" w:pos="7230"/>
          <w:tab w:val="left" w:pos="8080"/>
        </w:tabs>
        <w:ind w:firstLineChars="0"/>
        <w:rPr>
          <w:lang w:eastAsia="ja-JP"/>
        </w:rPr>
      </w:pPr>
      <w:r w:rsidRPr="00BD3B35">
        <w:rPr>
          <w:lang w:eastAsia="ja-JP"/>
        </w:rPr>
        <w:t>SAN RF requirements</w:t>
      </w:r>
      <w:r w:rsidRPr="00BD3B35">
        <w:t xml:space="preserve"> </w:t>
      </w:r>
      <w:r w:rsidRPr="00BD3B35">
        <w:rPr>
          <w:lang w:eastAsia="ja-JP"/>
        </w:rPr>
        <w:t>and conformance testing requirements</w:t>
      </w:r>
      <w:bookmarkEnd w:id="3"/>
      <w:r w:rsidRPr="00BD3B35">
        <w:rPr>
          <w:lang w:eastAsia="ja-JP"/>
        </w:rPr>
        <w:tab/>
        <w:t>(5.21.2)</w:t>
      </w:r>
    </w:p>
    <w:p w14:paraId="2A3EB9CC" w14:textId="2ABA3294" w:rsidR="009F3BC2" w:rsidRPr="00BD3B35" w:rsidRDefault="009F3BC2" w:rsidP="00BB4518">
      <w:pPr>
        <w:pStyle w:val="ListParagraph"/>
        <w:tabs>
          <w:tab w:val="left" w:pos="7230"/>
          <w:tab w:val="left" w:pos="8080"/>
        </w:tabs>
        <w:ind w:left="720" w:firstLineChars="0" w:firstLine="0"/>
        <w:rPr>
          <w:lang w:eastAsia="ja-JP"/>
        </w:rPr>
      </w:pPr>
      <w:r w:rsidRPr="00BD3B35">
        <w:rPr>
          <w:lang w:eastAsia="ja-JP"/>
        </w:rPr>
        <w:t>IoT (Internet of Things) NTN (non-terrestrial network) enhancements:</w:t>
      </w:r>
      <w:r w:rsidRPr="00BD3B35">
        <w:rPr>
          <w:lang w:eastAsia="ja-JP"/>
        </w:rPr>
        <w:br/>
        <w:t>SAN RF requirements</w:t>
      </w:r>
      <w:r w:rsidRPr="00BD3B35">
        <w:rPr>
          <w:lang w:eastAsia="ja-JP"/>
        </w:rPr>
        <w:tab/>
        <w:t>(5.</w:t>
      </w:r>
      <w:r w:rsidR="00A81623" w:rsidRPr="00BD3B35">
        <w:rPr>
          <w:lang w:eastAsia="ja-JP"/>
        </w:rPr>
        <w:t>28</w:t>
      </w:r>
      <w:r w:rsidRPr="00BD3B35">
        <w:rPr>
          <w:lang w:eastAsia="ja-JP"/>
        </w:rPr>
        <w:t>.1)</w:t>
      </w:r>
      <w:r w:rsidR="00BB4518" w:rsidRPr="00BD3B35">
        <w:rPr>
          <w:lang w:eastAsia="ja-JP"/>
        </w:rPr>
        <w:t xml:space="preserve"> </w:t>
      </w:r>
      <w:r w:rsidR="00BB4518" w:rsidRPr="00BD3B35">
        <w:rPr>
          <w:lang w:eastAsia="ja-JP"/>
        </w:rPr>
        <w:tab/>
      </w:r>
      <w:r w:rsidR="00BB4518" w:rsidRPr="00BD3B35">
        <w:rPr>
          <w:b/>
          <w:bCs/>
          <w:i/>
          <w:iCs/>
          <w:lang w:eastAsia="ja-JP"/>
        </w:rPr>
        <w:t xml:space="preserve">(No </w:t>
      </w:r>
      <w:proofErr w:type="spellStart"/>
      <w:r w:rsidR="00BB4518" w:rsidRPr="00BD3B35">
        <w:rPr>
          <w:b/>
          <w:bCs/>
          <w:i/>
          <w:iCs/>
          <w:lang w:eastAsia="ja-JP"/>
        </w:rPr>
        <w:t>Tdocs</w:t>
      </w:r>
      <w:proofErr w:type="spellEnd"/>
      <w:r w:rsidR="00BB4518" w:rsidRPr="00BD3B35">
        <w:rPr>
          <w:b/>
          <w:bCs/>
          <w:i/>
          <w:iCs/>
          <w:lang w:eastAsia="ja-JP"/>
        </w:rPr>
        <w:t>)</w:t>
      </w:r>
    </w:p>
    <w:p w14:paraId="1BE410F4" w14:textId="77777777" w:rsidR="00260290" w:rsidRPr="00BD3B35" w:rsidRDefault="004C68E0" w:rsidP="00A81623">
      <w:pPr>
        <w:pStyle w:val="ListParagraph"/>
        <w:numPr>
          <w:ilvl w:val="0"/>
          <w:numId w:val="24"/>
        </w:numPr>
        <w:tabs>
          <w:tab w:val="left" w:pos="7230"/>
          <w:tab w:val="left" w:pos="8080"/>
        </w:tabs>
        <w:ind w:firstLineChars="0"/>
        <w:rPr>
          <w:lang w:eastAsia="ja-JP"/>
        </w:rPr>
      </w:pPr>
      <w:r w:rsidRPr="00BD3B35">
        <w:rPr>
          <w:lang w:eastAsia="ja-JP"/>
        </w:rPr>
        <w:t>NR Network-controlled Repeaters</w:t>
      </w:r>
      <w:r w:rsidR="00A81623" w:rsidRPr="00BD3B35">
        <w:rPr>
          <w:lang w:eastAsia="ja-JP"/>
        </w:rPr>
        <w:t>:</w:t>
      </w:r>
      <w:r w:rsidR="00A81623" w:rsidRPr="00BD3B35">
        <w:rPr>
          <w:lang w:eastAsia="ja-JP"/>
        </w:rPr>
        <w:br/>
      </w:r>
      <w:r w:rsidRPr="00BD3B35">
        <w:rPr>
          <w:lang w:eastAsia="ja-JP"/>
        </w:rPr>
        <w:t>RF core and RF conformance testing requirements</w:t>
      </w:r>
      <w:r w:rsidR="00A81623" w:rsidRPr="00BD3B35">
        <w:rPr>
          <w:lang w:eastAsia="ja-JP"/>
        </w:rPr>
        <w:tab/>
        <w:t>(5.29.1)</w:t>
      </w:r>
    </w:p>
    <w:p w14:paraId="6228E76A" w14:textId="5BF25870" w:rsidR="00A81623" w:rsidRPr="00BD3B35" w:rsidRDefault="004C68E0" w:rsidP="00725C59">
      <w:pPr>
        <w:pStyle w:val="ListParagraph"/>
        <w:tabs>
          <w:tab w:val="left" w:pos="7230"/>
          <w:tab w:val="left" w:pos="8080"/>
        </w:tabs>
        <w:ind w:left="720" w:firstLineChars="0" w:firstLine="0"/>
        <w:rPr>
          <w:lang w:eastAsia="ja-JP"/>
        </w:rPr>
      </w:pPr>
      <w:bookmarkStart w:id="4" w:name="_Hlk182225920"/>
      <w:r w:rsidRPr="00BD3B35">
        <w:rPr>
          <w:lang w:eastAsia="ja-JP"/>
        </w:rPr>
        <w:t>EMC core and EMC conformance testing requirements</w:t>
      </w:r>
      <w:bookmarkEnd w:id="4"/>
      <w:r w:rsidR="00A81623" w:rsidRPr="00BD3B35">
        <w:rPr>
          <w:lang w:eastAsia="ja-JP"/>
        </w:rPr>
        <w:tab/>
        <w:t>(5.29.2)</w:t>
      </w:r>
      <w:r w:rsidR="00BE0D4F" w:rsidRPr="00BD3B35">
        <w:rPr>
          <w:b/>
          <w:bCs/>
          <w:i/>
          <w:iCs/>
          <w:lang w:eastAsia="ja-JP"/>
        </w:rPr>
        <w:t xml:space="preserve"> </w:t>
      </w:r>
      <w:r w:rsidR="00BE0D4F" w:rsidRPr="00BD3B35">
        <w:rPr>
          <w:b/>
          <w:bCs/>
          <w:i/>
          <w:iCs/>
          <w:lang w:eastAsia="ja-JP"/>
        </w:rPr>
        <w:tab/>
        <w:t xml:space="preserve">(No </w:t>
      </w:r>
      <w:proofErr w:type="spellStart"/>
      <w:r w:rsidR="00BE0D4F" w:rsidRPr="00BD3B35">
        <w:rPr>
          <w:b/>
          <w:bCs/>
          <w:i/>
          <w:iCs/>
          <w:lang w:eastAsia="ja-JP"/>
        </w:rPr>
        <w:t>Tdocs</w:t>
      </w:r>
      <w:proofErr w:type="spellEnd"/>
      <w:r w:rsidR="00BE0D4F" w:rsidRPr="00BD3B35">
        <w:rPr>
          <w:b/>
          <w:bCs/>
          <w:i/>
          <w:iCs/>
          <w:lang w:eastAsia="ja-JP"/>
        </w:rPr>
        <w:t>)</w:t>
      </w:r>
    </w:p>
    <w:p w14:paraId="5642C2C5" w14:textId="63EEB367" w:rsidR="00A81623" w:rsidRPr="00BD3B35" w:rsidRDefault="004C68E0" w:rsidP="00260290">
      <w:pPr>
        <w:pStyle w:val="ListParagraph"/>
        <w:tabs>
          <w:tab w:val="left" w:pos="7230"/>
          <w:tab w:val="left" w:pos="8080"/>
        </w:tabs>
        <w:ind w:left="720" w:firstLineChars="0" w:firstLine="0"/>
        <w:rPr>
          <w:lang w:eastAsia="ja-JP"/>
        </w:rPr>
      </w:pPr>
      <w:r w:rsidRPr="00BD3B35">
        <w:rPr>
          <w:lang w:eastAsia="ja-JP"/>
        </w:rPr>
        <w:t>Mobile IAB (Integrated Access and Backhaul) for NR</w:t>
      </w:r>
      <w:r w:rsidR="00A81623" w:rsidRPr="00BD3B35">
        <w:rPr>
          <w:lang w:eastAsia="ja-JP"/>
        </w:rPr>
        <w:t>:</w:t>
      </w:r>
      <w:r w:rsidR="00A81623" w:rsidRPr="00BD3B35">
        <w:rPr>
          <w:lang w:eastAsia="ja-JP"/>
        </w:rPr>
        <w:br/>
      </w:r>
      <w:r w:rsidRPr="00BD3B35">
        <w:rPr>
          <w:lang w:eastAsia="ja-JP"/>
        </w:rPr>
        <w:t>RF core and RF conformance testing requirements</w:t>
      </w:r>
      <w:r w:rsidR="00A81623" w:rsidRPr="00BD3B35">
        <w:rPr>
          <w:lang w:eastAsia="ja-JP"/>
        </w:rPr>
        <w:tab/>
        <w:t>(5.30.1)</w:t>
      </w:r>
      <w:r w:rsidR="00260290" w:rsidRPr="00BD3B35">
        <w:rPr>
          <w:lang w:eastAsia="ja-JP"/>
        </w:rPr>
        <w:t xml:space="preserve"> </w:t>
      </w:r>
      <w:r w:rsidR="00260290" w:rsidRPr="00BD3B35">
        <w:rPr>
          <w:lang w:eastAsia="ja-JP"/>
        </w:rPr>
        <w:tab/>
      </w:r>
      <w:r w:rsidR="00260290" w:rsidRPr="00BD3B35">
        <w:rPr>
          <w:b/>
          <w:bCs/>
          <w:i/>
          <w:iCs/>
          <w:lang w:eastAsia="ja-JP"/>
        </w:rPr>
        <w:t xml:space="preserve">(No </w:t>
      </w:r>
      <w:proofErr w:type="spellStart"/>
      <w:r w:rsidR="00260290" w:rsidRPr="00BD3B35">
        <w:rPr>
          <w:b/>
          <w:bCs/>
          <w:i/>
          <w:iCs/>
          <w:lang w:eastAsia="ja-JP"/>
        </w:rPr>
        <w:t>Tdocs</w:t>
      </w:r>
      <w:proofErr w:type="spellEnd"/>
      <w:r w:rsidR="00260290" w:rsidRPr="00BD3B35">
        <w:rPr>
          <w:b/>
          <w:bCs/>
          <w:i/>
          <w:iCs/>
          <w:lang w:eastAsia="ja-JP"/>
        </w:rPr>
        <w:t>)</w:t>
      </w:r>
    </w:p>
    <w:p w14:paraId="6200ED8A" w14:textId="5E640963" w:rsidR="004C68E0" w:rsidRPr="00BD3B35" w:rsidRDefault="004C68E0" w:rsidP="004C68E0">
      <w:pPr>
        <w:pStyle w:val="ListParagraph"/>
        <w:numPr>
          <w:ilvl w:val="0"/>
          <w:numId w:val="24"/>
        </w:numPr>
        <w:tabs>
          <w:tab w:val="left" w:pos="7230"/>
          <w:tab w:val="left" w:pos="8080"/>
        </w:tabs>
        <w:ind w:firstLineChars="0"/>
        <w:rPr>
          <w:lang w:eastAsia="ja-JP"/>
        </w:rPr>
      </w:pPr>
      <w:r w:rsidRPr="00BD3B35">
        <w:rPr>
          <w:lang w:eastAsia="ja-JP"/>
        </w:rPr>
        <w:t xml:space="preserve">Other Rel-18 non-spectrum related WIs: </w:t>
      </w:r>
      <w:r w:rsidRPr="00BD3B35">
        <w:rPr>
          <w:lang w:eastAsia="ja-JP"/>
        </w:rPr>
        <w:br/>
        <w:t>BS/SAN/non-UE RF requirements</w:t>
      </w:r>
      <w:r w:rsidRPr="00BD3B35">
        <w:rPr>
          <w:lang w:eastAsia="ja-JP"/>
        </w:rPr>
        <w:tab/>
        <w:t>(5.32.2)</w:t>
      </w:r>
    </w:p>
    <w:p w14:paraId="58A5B7AD" w14:textId="79A95ACF" w:rsidR="004C68E0" w:rsidRPr="00BD3B35" w:rsidRDefault="004C68E0" w:rsidP="009E7311">
      <w:pPr>
        <w:pStyle w:val="ListParagraph"/>
        <w:numPr>
          <w:ilvl w:val="0"/>
          <w:numId w:val="24"/>
        </w:numPr>
        <w:tabs>
          <w:tab w:val="left" w:pos="7230"/>
          <w:tab w:val="left" w:pos="8080"/>
        </w:tabs>
        <w:ind w:firstLineChars="0"/>
        <w:rPr>
          <w:lang w:eastAsia="ja-JP"/>
        </w:rPr>
      </w:pPr>
      <w:r w:rsidRPr="00BD3B35">
        <w:rPr>
          <w:lang w:eastAsia="ja-JP"/>
        </w:rPr>
        <w:t xml:space="preserve">Rel-18 TEI: </w:t>
      </w:r>
      <w:r w:rsidRPr="00BD3B35">
        <w:rPr>
          <w:lang w:eastAsia="ja-JP"/>
        </w:rPr>
        <w:br/>
        <w:t>BS RF, demodulation performance and other topics (BS RF related)</w:t>
      </w:r>
      <w:r w:rsidRPr="00BD3B35">
        <w:rPr>
          <w:lang w:eastAsia="ja-JP"/>
        </w:rPr>
        <w:tab/>
        <w:t>(5.3</w:t>
      </w:r>
      <w:r w:rsidR="002B3E6B" w:rsidRPr="00BD3B35">
        <w:rPr>
          <w:lang w:eastAsia="ja-JP"/>
        </w:rPr>
        <w:t>3</w:t>
      </w:r>
      <w:r w:rsidRPr="00BD3B35">
        <w:rPr>
          <w:lang w:eastAsia="ja-JP"/>
        </w:rPr>
        <w:t>.</w:t>
      </w:r>
      <w:r w:rsidR="002B3E6B" w:rsidRPr="00BD3B35">
        <w:rPr>
          <w:lang w:eastAsia="ja-JP"/>
        </w:rPr>
        <w:t>3</w:t>
      </w:r>
      <w:r w:rsidRPr="00BD3B35">
        <w:rPr>
          <w:lang w:eastAsia="ja-JP"/>
        </w:rPr>
        <w:t>)</w:t>
      </w:r>
      <w:r w:rsidR="00260290" w:rsidRPr="00BD3B35">
        <w:rPr>
          <w:lang w:eastAsia="ja-JP"/>
        </w:rPr>
        <w:t xml:space="preserve"> </w:t>
      </w:r>
      <w:r w:rsidR="00260290" w:rsidRPr="00BD3B35">
        <w:rPr>
          <w:lang w:eastAsia="ja-JP"/>
        </w:rPr>
        <w:tab/>
      </w:r>
    </w:p>
    <w:p w14:paraId="63385649" w14:textId="77777777" w:rsidR="00A81623" w:rsidRPr="00BB4518" w:rsidRDefault="00A81623" w:rsidP="009F3BC2">
      <w:pPr>
        <w:pStyle w:val="ListParagraph"/>
        <w:tabs>
          <w:tab w:val="left" w:pos="7230"/>
          <w:tab w:val="left" w:pos="8080"/>
        </w:tabs>
        <w:ind w:left="720" w:firstLineChars="0" w:firstLine="0"/>
        <w:rPr>
          <w:lang w:eastAsia="ja-JP"/>
        </w:rPr>
      </w:pPr>
    </w:p>
    <w:p w14:paraId="609286E5" w14:textId="38F6101A" w:rsidR="00E80B52" w:rsidRPr="00BB4518" w:rsidRDefault="00142BB9" w:rsidP="00805BE8">
      <w:pPr>
        <w:pStyle w:val="Heading1"/>
        <w:rPr>
          <w:lang w:val="en-GB" w:eastAsia="ja-JP"/>
        </w:rPr>
      </w:pPr>
      <w:r w:rsidRPr="00BB4518">
        <w:rPr>
          <w:lang w:val="en-GB" w:eastAsia="ja-JP"/>
        </w:rPr>
        <w:lastRenderedPageBreak/>
        <w:t>Topic</w:t>
      </w:r>
      <w:r w:rsidR="00C649BD" w:rsidRPr="00BB4518">
        <w:rPr>
          <w:lang w:val="en-GB" w:eastAsia="ja-JP"/>
        </w:rPr>
        <w:t xml:space="preserve"> </w:t>
      </w:r>
      <w:r w:rsidR="00837458" w:rsidRPr="00BB4518">
        <w:rPr>
          <w:lang w:val="en-GB" w:eastAsia="ja-JP"/>
        </w:rPr>
        <w:t>#1</w:t>
      </w:r>
      <w:r w:rsidR="00C649BD" w:rsidRPr="00BB4518">
        <w:rPr>
          <w:lang w:val="en-GB" w:eastAsia="ja-JP"/>
        </w:rPr>
        <w:t xml:space="preserve">: </w:t>
      </w:r>
      <w:r w:rsidR="00270370" w:rsidRPr="00BB4518">
        <w:rPr>
          <w:lang w:val="en-GB" w:eastAsia="ja-JP"/>
        </w:rPr>
        <w:t>BS RF requirements and BS conformance testing (4.3</w:t>
      </w:r>
      <w:r w:rsidR="003B0C35" w:rsidRPr="003B0C35">
        <w:rPr>
          <w:lang w:val="en-US" w:eastAsia="zh-CN"/>
        </w:rPr>
        <w:t>, 4.</w:t>
      </w:r>
      <w:r w:rsidR="003B0C35">
        <w:rPr>
          <w:lang w:val="en-US" w:eastAsia="zh-CN"/>
        </w:rPr>
        <w:t>8</w:t>
      </w:r>
      <w:r w:rsidR="0022619A">
        <w:rPr>
          <w:lang w:val="en-US" w:eastAsia="zh-CN"/>
        </w:rPr>
        <w:t>, 5.8.2</w:t>
      </w:r>
      <w:r w:rsidR="00270370" w:rsidRPr="00BB4518">
        <w:rPr>
          <w:lang w:val="en-GB" w:eastAsia="ja-JP"/>
        </w:rPr>
        <w:t>)</w:t>
      </w:r>
    </w:p>
    <w:p w14:paraId="6D4B85E1" w14:textId="023CA4DB" w:rsidR="00484C5D" w:rsidRPr="00BB4518" w:rsidRDefault="00484C5D" w:rsidP="00B831AE">
      <w:pPr>
        <w:pStyle w:val="Heading2"/>
        <w:rPr>
          <w:lang w:val="en-GB"/>
        </w:rPr>
      </w:pPr>
      <w:r w:rsidRPr="00BB4518">
        <w:rPr>
          <w:lang w:val="en-GB"/>
        </w:rPr>
        <w:t>Companies’ contributions summary</w:t>
      </w:r>
    </w:p>
    <w:p w14:paraId="00046F69" w14:textId="3C133521" w:rsidR="00AB73B8" w:rsidRPr="008D1C65" w:rsidRDefault="00270370" w:rsidP="00270370">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270370" w:rsidRPr="00BB4518" w14:paraId="55E01674" w14:textId="77777777" w:rsidTr="008E5DC8">
        <w:trPr>
          <w:trHeight w:val="468"/>
        </w:trPr>
        <w:tc>
          <w:tcPr>
            <w:tcW w:w="1623" w:type="dxa"/>
            <w:vAlign w:val="center"/>
          </w:tcPr>
          <w:p w14:paraId="3EBFAACF" w14:textId="77777777" w:rsidR="00270370" w:rsidRPr="00BB4518" w:rsidRDefault="00270370" w:rsidP="008E5DC8">
            <w:pPr>
              <w:spacing w:before="120" w:after="120"/>
              <w:rPr>
                <w:b/>
                <w:bCs/>
              </w:rPr>
            </w:pPr>
            <w:r w:rsidRPr="00BB4518">
              <w:rPr>
                <w:b/>
                <w:bCs/>
              </w:rPr>
              <w:t>T-doc number</w:t>
            </w:r>
          </w:p>
        </w:tc>
        <w:tc>
          <w:tcPr>
            <w:tcW w:w="1424" w:type="dxa"/>
            <w:vAlign w:val="center"/>
          </w:tcPr>
          <w:p w14:paraId="5A089593" w14:textId="77777777" w:rsidR="00270370" w:rsidRPr="00BB4518" w:rsidRDefault="00270370" w:rsidP="008E5DC8">
            <w:pPr>
              <w:spacing w:before="120" w:after="120"/>
              <w:rPr>
                <w:b/>
                <w:bCs/>
              </w:rPr>
            </w:pPr>
            <w:r w:rsidRPr="00BB4518">
              <w:rPr>
                <w:b/>
                <w:bCs/>
              </w:rPr>
              <w:t>Company</w:t>
            </w:r>
          </w:p>
        </w:tc>
        <w:tc>
          <w:tcPr>
            <w:tcW w:w="6584" w:type="dxa"/>
            <w:vAlign w:val="center"/>
          </w:tcPr>
          <w:p w14:paraId="165F0218" w14:textId="77777777" w:rsidR="00270370" w:rsidRPr="00BB4518" w:rsidRDefault="00270370" w:rsidP="008E5DC8">
            <w:pPr>
              <w:spacing w:before="120" w:after="120"/>
              <w:rPr>
                <w:b/>
                <w:bCs/>
              </w:rPr>
            </w:pPr>
            <w:r w:rsidRPr="00BB4518">
              <w:rPr>
                <w:b/>
                <w:bCs/>
              </w:rPr>
              <w:t>Title/Proposals</w:t>
            </w:r>
          </w:p>
        </w:tc>
      </w:tr>
      <w:tr w:rsidR="00836718" w:rsidRPr="00BB4518" w14:paraId="64417809" w14:textId="77777777" w:rsidTr="008E5DC8">
        <w:trPr>
          <w:trHeight w:val="468"/>
        </w:trPr>
        <w:tc>
          <w:tcPr>
            <w:tcW w:w="1623" w:type="dxa"/>
          </w:tcPr>
          <w:p w14:paraId="58725E49" w14:textId="2D798D63" w:rsidR="00836718" w:rsidRPr="00BB4518" w:rsidRDefault="00AA0870" w:rsidP="00AA0870">
            <w:r>
              <w:t>R4-2500972</w:t>
            </w:r>
          </w:p>
        </w:tc>
        <w:tc>
          <w:tcPr>
            <w:tcW w:w="1424" w:type="dxa"/>
          </w:tcPr>
          <w:p w14:paraId="3698002B" w14:textId="22ACEAF8" w:rsidR="00836718" w:rsidRPr="00BB4518" w:rsidRDefault="00AA0870" w:rsidP="00270370">
            <w:r w:rsidRPr="00836718">
              <w:t>CATT</w:t>
            </w:r>
          </w:p>
        </w:tc>
        <w:tc>
          <w:tcPr>
            <w:tcW w:w="6584" w:type="dxa"/>
          </w:tcPr>
          <w:p w14:paraId="2ABA9751" w14:textId="77777777" w:rsidR="00836718" w:rsidRDefault="00AA0870" w:rsidP="00270370">
            <w:r w:rsidRPr="00836718">
              <w:t>Discussion on channel raster for band n102</w:t>
            </w:r>
          </w:p>
          <w:p w14:paraId="004B4FCF" w14:textId="1BA195AD" w:rsidR="009B7547" w:rsidRPr="009B7547" w:rsidRDefault="009B7547" w:rsidP="009B7547">
            <w:pPr>
              <w:jc w:val="both"/>
              <w:rPr>
                <w:b/>
                <w:lang w:eastAsia="zh-CN"/>
              </w:rPr>
            </w:pPr>
            <w:r w:rsidRPr="009869F2">
              <w:rPr>
                <w:rFonts w:hint="eastAsia"/>
                <w:b/>
                <w:lang w:eastAsia="zh-CN"/>
              </w:rPr>
              <w:t>Proposal 1: Change the c</w:t>
            </w:r>
            <w:r w:rsidRPr="009869F2">
              <w:rPr>
                <w:b/>
                <w:lang w:eastAsia="zh-CN"/>
              </w:rPr>
              <w:t xml:space="preserve">hannel raster for band n102 </w:t>
            </w:r>
            <w:r>
              <w:rPr>
                <w:rFonts w:hint="eastAsia"/>
                <w:b/>
                <w:lang w:eastAsia="zh-CN"/>
              </w:rPr>
              <w:t xml:space="preserve">in </w:t>
            </w:r>
            <w:r w:rsidRPr="009869F2">
              <w:rPr>
                <w:b/>
                <w:lang w:eastAsia="zh-CN"/>
              </w:rPr>
              <w:t>Table 5.4.2.3-1 of TS 38.104</w:t>
            </w:r>
            <w:r w:rsidRPr="009869F2">
              <w:rPr>
                <w:rFonts w:hint="eastAsia"/>
                <w:b/>
                <w:lang w:eastAsia="zh-CN"/>
              </w:rPr>
              <w:t xml:space="preserve"> from </w:t>
            </w:r>
            <w:r w:rsidRPr="009869F2">
              <w:rPr>
                <w:b/>
                <w:lang w:eastAsia="zh-CN"/>
              </w:rPr>
              <w:t>796334 – &lt;1&gt; – 828333</w:t>
            </w:r>
            <w:r w:rsidRPr="009869F2">
              <w:rPr>
                <w:rFonts w:hint="eastAsia"/>
                <w:b/>
                <w:lang w:eastAsia="zh-CN"/>
              </w:rPr>
              <w:t xml:space="preserve"> to </w:t>
            </w:r>
            <w:r w:rsidRPr="009869F2">
              <w:rPr>
                <w:b/>
                <w:lang w:eastAsia="zh-CN"/>
              </w:rPr>
              <w:t>795000 – &lt;1&gt; – 828333</w:t>
            </w:r>
            <w:r w:rsidRPr="009869F2">
              <w:rPr>
                <w:rFonts w:hint="eastAsia"/>
                <w:b/>
                <w:lang w:eastAsia="zh-CN"/>
              </w:rPr>
              <w:t>.</w:t>
            </w:r>
          </w:p>
        </w:tc>
      </w:tr>
      <w:tr w:rsidR="00AA0870" w:rsidRPr="00BB4518" w14:paraId="6CDB9CEB" w14:textId="77777777" w:rsidTr="008E5DC8">
        <w:trPr>
          <w:trHeight w:val="468"/>
        </w:trPr>
        <w:tc>
          <w:tcPr>
            <w:tcW w:w="1623" w:type="dxa"/>
          </w:tcPr>
          <w:p w14:paraId="7C3782CE" w14:textId="3705EB67" w:rsidR="00AA0870" w:rsidRPr="00AA0870" w:rsidRDefault="00AA0870" w:rsidP="00AA0870">
            <w:r>
              <w:t>R4-2500975</w:t>
            </w:r>
          </w:p>
        </w:tc>
        <w:tc>
          <w:tcPr>
            <w:tcW w:w="1424" w:type="dxa"/>
          </w:tcPr>
          <w:p w14:paraId="78A21570" w14:textId="401FC8E6" w:rsidR="00AA0870" w:rsidRPr="00AA0870" w:rsidRDefault="00AA0870" w:rsidP="00270370">
            <w:r w:rsidRPr="00836718">
              <w:t>CATT</w:t>
            </w:r>
          </w:p>
        </w:tc>
        <w:tc>
          <w:tcPr>
            <w:tcW w:w="6584" w:type="dxa"/>
          </w:tcPr>
          <w:p w14:paraId="25B0393D" w14:textId="77777777" w:rsidR="00AA0870" w:rsidRPr="00AA0870" w:rsidRDefault="00AA0870" w:rsidP="00AA0870">
            <w:pPr>
              <w:spacing w:after="0"/>
            </w:pPr>
            <w:r w:rsidRPr="00836718">
              <w:t>Discussion on adding HAPS abbreviation and definition of HAPS BS classes to TS38.141-1/2</w:t>
            </w:r>
          </w:p>
          <w:p w14:paraId="2E9970CE" w14:textId="77777777" w:rsidR="00AA0870" w:rsidRDefault="00AA0870" w:rsidP="00270370"/>
          <w:p w14:paraId="7D1D6C95" w14:textId="28BF801D" w:rsidR="0012299C" w:rsidRPr="0012299C" w:rsidRDefault="0012299C" w:rsidP="00270370">
            <w:pPr>
              <w:rPr>
                <w:b/>
              </w:rPr>
            </w:pPr>
            <w:r w:rsidRPr="0012299C">
              <w:rPr>
                <w:b/>
              </w:rPr>
              <w:t xml:space="preserve">Proposal 1: Add HAPS abbreviation and definition of HAPS BS class to TS 38.141-1/2 from Rel-17 </w:t>
            </w:r>
            <w:proofErr w:type="spellStart"/>
            <w:r w:rsidRPr="0012299C">
              <w:rPr>
                <w:b/>
              </w:rPr>
              <w:t>NR_NTN_solutions</w:t>
            </w:r>
            <w:proofErr w:type="spellEnd"/>
            <w:r w:rsidRPr="0012299C">
              <w:rPr>
                <w:b/>
              </w:rPr>
              <w:t xml:space="preserve"> to correct the issue of HAPS BS class definition missing in TS 38.141-1/2.</w:t>
            </w:r>
          </w:p>
        </w:tc>
      </w:tr>
    </w:tbl>
    <w:p w14:paraId="784D24A4" w14:textId="77777777" w:rsidR="00270370" w:rsidRPr="00BB4518" w:rsidRDefault="00270370" w:rsidP="00270370"/>
    <w:p w14:paraId="4283B1D2" w14:textId="77777777" w:rsidR="00270370" w:rsidRPr="00BB4518" w:rsidRDefault="00270370" w:rsidP="00270370">
      <w:pPr>
        <w:rPr>
          <w:b/>
          <w:bCs/>
          <w:u w:val="single"/>
        </w:rPr>
      </w:pPr>
    </w:p>
    <w:p w14:paraId="11283E21" w14:textId="77777777" w:rsidR="00270370" w:rsidRDefault="00270370" w:rsidP="0027037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2964"/>
        <w:gridCol w:w="1358"/>
        <w:gridCol w:w="5309"/>
      </w:tblGrid>
      <w:tr w:rsidR="005D31BF" w:rsidRPr="00BB4518" w14:paraId="613E92DF" w14:textId="77777777" w:rsidTr="001E5A6B">
        <w:trPr>
          <w:trHeight w:val="468"/>
        </w:trPr>
        <w:tc>
          <w:tcPr>
            <w:tcW w:w="2964" w:type="dxa"/>
            <w:vAlign w:val="center"/>
          </w:tcPr>
          <w:p w14:paraId="7AB5F86E" w14:textId="77777777" w:rsidR="005D31BF" w:rsidRPr="00BB4518" w:rsidRDefault="005D31BF" w:rsidP="00C43485">
            <w:pPr>
              <w:spacing w:before="120" w:after="120"/>
              <w:rPr>
                <w:b/>
                <w:bCs/>
              </w:rPr>
            </w:pPr>
            <w:r w:rsidRPr="00BB4518">
              <w:rPr>
                <w:b/>
                <w:bCs/>
              </w:rPr>
              <w:t>T-doc number</w:t>
            </w:r>
          </w:p>
        </w:tc>
        <w:tc>
          <w:tcPr>
            <w:tcW w:w="1358" w:type="dxa"/>
            <w:vAlign w:val="center"/>
          </w:tcPr>
          <w:p w14:paraId="32088C86" w14:textId="77777777" w:rsidR="005D31BF" w:rsidRPr="00BB4518" w:rsidRDefault="005D31BF" w:rsidP="00C43485">
            <w:pPr>
              <w:spacing w:before="120" w:after="120"/>
              <w:rPr>
                <w:b/>
                <w:bCs/>
              </w:rPr>
            </w:pPr>
            <w:r w:rsidRPr="00BB4518">
              <w:rPr>
                <w:b/>
                <w:bCs/>
              </w:rPr>
              <w:t>Company</w:t>
            </w:r>
          </w:p>
        </w:tc>
        <w:tc>
          <w:tcPr>
            <w:tcW w:w="5309" w:type="dxa"/>
            <w:vAlign w:val="center"/>
          </w:tcPr>
          <w:p w14:paraId="0D03AE33" w14:textId="77777777" w:rsidR="005D31BF" w:rsidRPr="00BB4518" w:rsidRDefault="005D31BF" w:rsidP="00C43485">
            <w:pPr>
              <w:spacing w:before="120" w:after="120"/>
              <w:rPr>
                <w:b/>
                <w:bCs/>
              </w:rPr>
            </w:pPr>
            <w:r w:rsidRPr="00BB4518">
              <w:rPr>
                <w:b/>
                <w:bCs/>
              </w:rPr>
              <w:t>Title / Summary of change</w:t>
            </w:r>
          </w:p>
        </w:tc>
      </w:tr>
      <w:tr w:rsidR="003A4533" w:rsidRPr="00DE3010" w14:paraId="7C3324D9" w14:textId="77777777" w:rsidTr="001E5A6B">
        <w:trPr>
          <w:trHeight w:val="468"/>
        </w:trPr>
        <w:tc>
          <w:tcPr>
            <w:tcW w:w="2964" w:type="dxa"/>
          </w:tcPr>
          <w:p w14:paraId="389565A1" w14:textId="46C1BE6F" w:rsidR="003A4533" w:rsidRPr="0072183C" w:rsidRDefault="003A4533" w:rsidP="003A4533">
            <w:r w:rsidRPr="003A4533">
              <w:t>R4-2500058</w:t>
            </w:r>
          </w:p>
        </w:tc>
        <w:tc>
          <w:tcPr>
            <w:tcW w:w="1358" w:type="dxa"/>
          </w:tcPr>
          <w:p w14:paraId="5668AB8D" w14:textId="11B384A4" w:rsidR="003A4533" w:rsidRPr="0072183C" w:rsidRDefault="003A4533" w:rsidP="003A4533">
            <w:r w:rsidRPr="003A4533">
              <w:t>Ericsson</w:t>
            </w:r>
          </w:p>
        </w:tc>
        <w:tc>
          <w:tcPr>
            <w:tcW w:w="5309" w:type="dxa"/>
          </w:tcPr>
          <w:p w14:paraId="01D05ACC" w14:textId="77777777" w:rsidR="003A4533" w:rsidRDefault="008D2CD6" w:rsidP="003A4533">
            <w:r w:rsidRPr="008D2CD6">
              <w:t>CR to TS 38.141-1: Addition of test tolerance for BS total power dynamic range (CBWs 35 MHz and 45 MHz)</w:t>
            </w:r>
          </w:p>
          <w:p w14:paraId="36FF5380" w14:textId="2B995EBB" w:rsidR="008D2CD6" w:rsidRPr="00DE3010" w:rsidRDefault="002853EA" w:rsidP="003A4533">
            <w:pPr>
              <w:rPr>
                <w:color w:val="BFBFBF" w:themeColor="background1" w:themeShade="BF"/>
              </w:rPr>
            </w:pPr>
            <w:r w:rsidRPr="002853EA">
              <w:rPr>
                <w:b/>
                <w:bCs/>
              </w:rPr>
              <w:t>Summary of change:</w:t>
            </w:r>
            <w:r w:rsidRPr="002853EA">
              <w:rPr>
                <w:b/>
                <w:bCs/>
              </w:rPr>
              <w:tab/>
            </w:r>
            <w:r w:rsidRPr="002853EA">
              <w:t xml:space="preserve">The test requirements for 35 MHz and 45 MHz CBWs are adjusted to consider Test Tolerance by subtracting 0.4 </w:t>
            </w:r>
            <w:proofErr w:type="spellStart"/>
            <w:r w:rsidRPr="002853EA">
              <w:t>dB.</w:t>
            </w:r>
            <w:proofErr w:type="spellEnd"/>
          </w:p>
        </w:tc>
      </w:tr>
      <w:tr w:rsidR="003A4533" w:rsidRPr="00BB4518" w14:paraId="2250B60E" w14:textId="77777777" w:rsidTr="001E5A6B">
        <w:trPr>
          <w:trHeight w:val="468"/>
        </w:trPr>
        <w:tc>
          <w:tcPr>
            <w:tcW w:w="2964" w:type="dxa"/>
          </w:tcPr>
          <w:p w14:paraId="51198062" w14:textId="2EF432AA" w:rsidR="003A4533" w:rsidRPr="00BB4518" w:rsidRDefault="003A4533" w:rsidP="003A4533">
            <w:r w:rsidRPr="003A4533">
              <w:t>R4-2500062</w:t>
            </w:r>
          </w:p>
        </w:tc>
        <w:tc>
          <w:tcPr>
            <w:tcW w:w="1358" w:type="dxa"/>
          </w:tcPr>
          <w:p w14:paraId="5A5F0AA3" w14:textId="6948683D" w:rsidR="003A4533" w:rsidRPr="00BB4518" w:rsidRDefault="003A4533" w:rsidP="003A4533">
            <w:r w:rsidRPr="003A4533">
              <w:t>Nokia</w:t>
            </w:r>
          </w:p>
        </w:tc>
        <w:tc>
          <w:tcPr>
            <w:tcW w:w="5309" w:type="dxa"/>
          </w:tcPr>
          <w:p w14:paraId="0738C41C" w14:textId="77777777" w:rsidR="003A4533" w:rsidRDefault="007C0CF7" w:rsidP="003A4533">
            <w:r w:rsidRPr="007C0CF7">
              <w:t>(LTE-RF) CR to TS 36.141 on removal of references to empty Annex E</w:t>
            </w:r>
          </w:p>
          <w:p w14:paraId="192101DA" w14:textId="731E37FB" w:rsidR="007C0CF7" w:rsidRPr="00BB4518" w:rsidRDefault="00645C0C" w:rsidP="003A4533">
            <w:r w:rsidRPr="00645C0C">
              <w:rPr>
                <w:b/>
                <w:bCs/>
              </w:rPr>
              <w:t>Summary of change:</w:t>
            </w:r>
            <w:r w:rsidRPr="00645C0C">
              <w:rPr>
                <w:b/>
                <w:bCs/>
              </w:rPr>
              <w:tab/>
            </w:r>
            <w:r w:rsidRPr="00645C0C">
              <w:t>Redo the changes in the mirror CRs: Void Annex E and refer to Annex A instead in the test procedures.</w:t>
            </w:r>
          </w:p>
        </w:tc>
      </w:tr>
      <w:tr w:rsidR="003A4533" w:rsidRPr="00DE3010" w14:paraId="70E14920" w14:textId="77777777" w:rsidTr="001E5A6B">
        <w:trPr>
          <w:trHeight w:val="468"/>
        </w:trPr>
        <w:tc>
          <w:tcPr>
            <w:tcW w:w="2964" w:type="dxa"/>
          </w:tcPr>
          <w:p w14:paraId="0D64F0DC" w14:textId="19D3ED1D" w:rsidR="003A4533" w:rsidRPr="0072183C" w:rsidRDefault="003A4533" w:rsidP="003A4533">
            <w:r w:rsidRPr="003A4533">
              <w:t>R4-2500598</w:t>
            </w:r>
          </w:p>
        </w:tc>
        <w:tc>
          <w:tcPr>
            <w:tcW w:w="1358" w:type="dxa"/>
          </w:tcPr>
          <w:p w14:paraId="7478DD1E" w14:textId="723C3C29" w:rsidR="003A4533" w:rsidRPr="00851624" w:rsidRDefault="003A4533" w:rsidP="003A4533">
            <w:r w:rsidRPr="003A4533">
              <w:t xml:space="preserve">ZTE Corporation, </w:t>
            </w:r>
            <w:proofErr w:type="spellStart"/>
            <w:r w:rsidRPr="003A4533">
              <w:t>Sanechips</w:t>
            </w:r>
            <w:proofErr w:type="spellEnd"/>
          </w:p>
        </w:tc>
        <w:tc>
          <w:tcPr>
            <w:tcW w:w="5309" w:type="dxa"/>
          </w:tcPr>
          <w:p w14:paraId="02B0E997" w14:textId="1B087165" w:rsidR="00E00175" w:rsidRDefault="00851624" w:rsidP="00E00175">
            <w:r w:rsidRPr="00851624">
              <w:t>(</w:t>
            </w:r>
            <w:proofErr w:type="spellStart"/>
            <w:r w:rsidRPr="00851624">
              <w:t>NR_NTN_solutions</w:t>
            </w:r>
            <w:proofErr w:type="spellEnd"/>
            <w:r w:rsidRPr="00851624">
              <w:t>-Core) CR to 38.181 Correct FRC naming for ICS requirement</w:t>
            </w:r>
          </w:p>
          <w:p w14:paraId="1A20A186" w14:textId="57FDF655" w:rsidR="003A4533" w:rsidRPr="00851624" w:rsidRDefault="00E00175" w:rsidP="00E00175">
            <w:r w:rsidRPr="00E00175">
              <w:rPr>
                <w:b/>
                <w:bCs/>
              </w:rPr>
              <w:t>Summary of change:</w:t>
            </w:r>
            <w:r w:rsidRPr="00E00175">
              <w:rPr>
                <w:b/>
                <w:bCs/>
              </w:rPr>
              <w:tab/>
            </w:r>
            <w:r>
              <w:t>Correct FRC naming from “FR1” to “FR1-NTN” in section 7.8 and 10.9.</w:t>
            </w:r>
          </w:p>
        </w:tc>
      </w:tr>
      <w:tr w:rsidR="003A4533" w:rsidRPr="00906521" w14:paraId="6644BC7D" w14:textId="77777777" w:rsidTr="001E5A6B">
        <w:trPr>
          <w:trHeight w:val="468"/>
        </w:trPr>
        <w:tc>
          <w:tcPr>
            <w:tcW w:w="2964" w:type="dxa"/>
          </w:tcPr>
          <w:p w14:paraId="0DBF3A5A" w14:textId="0BDCEDCE" w:rsidR="003A4533" w:rsidRPr="0072183C" w:rsidRDefault="003A4533" w:rsidP="003A4533">
            <w:r w:rsidRPr="003A4533">
              <w:t>R4-2500973</w:t>
            </w:r>
          </w:p>
        </w:tc>
        <w:tc>
          <w:tcPr>
            <w:tcW w:w="1358" w:type="dxa"/>
          </w:tcPr>
          <w:p w14:paraId="7C2E4D8F" w14:textId="359BA385" w:rsidR="003A4533" w:rsidRPr="0072183C" w:rsidRDefault="003A4533" w:rsidP="003A4533">
            <w:r w:rsidRPr="003A4533">
              <w:t>CATT</w:t>
            </w:r>
          </w:p>
        </w:tc>
        <w:tc>
          <w:tcPr>
            <w:tcW w:w="5309" w:type="dxa"/>
          </w:tcPr>
          <w:p w14:paraId="4FC2482A" w14:textId="77777777" w:rsidR="003A4533" w:rsidRDefault="003F61C9" w:rsidP="003A4533">
            <w:r w:rsidRPr="003F61C9">
              <w:t>(NR_6GHz_unlic_EU-</w:t>
            </w:r>
            <w:proofErr w:type="gramStart"/>
            <w:r w:rsidRPr="003F61C9">
              <w:t>Core)CR</w:t>
            </w:r>
            <w:proofErr w:type="gramEnd"/>
            <w:r w:rsidRPr="003F61C9">
              <w:t xml:space="preserve"> for TS38.104: Correction on channel raster for band n102</w:t>
            </w:r>
          </w:p>
          <w:p w14:paraId="76604505" w14:textId="0F55DDA1" w:rsidR="003F61C9" w:rsidRPr="00906521" w:rsidRDefault="00B67B53" w:rsidP="003A4533">
            <w:pPr>
              <w:rPr>
                <w:highlight w:val="yellow"/>
              </w:rPr>
            </w:pPr>
            <w:r w:rsidRPr="00B67B53">
              <w:rPr>
                <w:b/>
                <w:bCs/>
              </w:rPr>
              <w:t>Summary of change:</w:t>
            </w:r>
            <w:r w:rsidRPr="00B67B53">
              <w:tab/>
              <w:t>Change the 796334 – &lt;1&gt; – 828333 to 795000 – &lt;1&gt; – 828333 for band n102 in Table 5.4.2.3-1 of TS 38.104.</w:t>
            </w:r>
          </w:p>
        </w:tc>
      </w:tr>
      <w:tr w:rsidR="002C130C" w:rsidRPr="004336E8" w14:paraId="74273D82" w14:textId="77777777" w:rsidTr="001E5A6B">
        <w:trPr>
          <w:trHeight w:val="468"/>
        </w:trPr>
        <w:tc>
          <w:tcPr>
            <w:tcW w:w="2964" w:type="dxa"/>
          </w:tcPr>
          <w:p w14:paraId="75FFE1FF" w14:textId="2EDCFB30" w:rsidR="002C130C" w:rsidRPr="00BB4518" w:rsidRDefault="002C130C" w:rsidP="002C130C">
            <w:r w:rsidRPr="003A4533">
              <w:t>R4-2500976</w:t>
            </w:r>
          </w:p>
        </w:tc>
        <w:tc>
          <w:tcPr>
            <w:tcW w:w="1358" w:type="dxa"/>
          </w:tcPr>
          <w:p w14:paraId="748DE4A0" w14:textId="6E9D1A0E" w:rsidR="002C130C" w:rsidRPr="00BB4518" w:rsidRDefault="002C130C" w:rsidP="002C130C">
            <w:r w:rsidRPr="003A4533">
              <w:t>CATT</w:t>
            </w:r>
          </w:p>
        </w:tc>
        <w:tc>
          <w:tcPr>
            <w:tcW w:w="5309" w:type="dxa"/>
          </w:tcPr>
          <w:p w14:paraId="54C4487F" w14:textId="77777777" w:rsidR="002C130C" w:rsidRDefault="002C130C" w:rsidP="002C130C">
            <w:r>
              <w:rPr>
                <w:rFonts w:eastAsiaTheme="minorEastAsia" w:hint="eastAsia"/>
                <w:lang w:eastAsia="zh-CN"/>
              </w:rPr>
              <w:t>(</w:t>
            </w:r>
            <w:proofErr w:type="spellStart"/>
            <w:r w:rsidRPr="00AC6624">
              <w:rPr>
                <w:rFonts w:eastAsiaTheme="minorEastAsia"/>
                <w:lang w:eastAsia="zh-CN"/>
              </w:rPr>
              <w:t>NR_NTN_solutions</w:t>
            </w:r>
            <w:proofErr w:type="spellEnd"/>
            <w:r>
              <w:rPr>
                <w:rFonts w:eastAsiaTheme="minorEastAsia" w:hint="eastAsia"/>
                <w:lang w:eastAsia="zh-CN"/>
              </w:rPr>
              <w:t>)</w:t>
            </w:r>
            <w:r w:rsidR="00E30379">
              <w:fldChar w:fldCharType="begin"/>
            </w:r>
            <w:r w:rsidR="00E30379">
              <w:instrText xml:space="preserve"> DOCPROPERTY  CrTitle  \* MERGEFORMAT </w:instrText>
            </w:r>
            <w:r w:rsidR="00E30379">
              <w:fldChar w:fldCharType="separate"/>
            </w:r>
            <w:r>
              <w:t>CR for TS38.141-1: Adding HAPS abbreviation and definition of HAPS BS class for conformance requirements</w:t>
            </w:r>
            <w:r w:rsidR="00E30379">
              <w:fldChar w:fldCharType="end"/>
            </w:r>
          </w:p>
          <w:p w14:paraId="0BD32A57" w14:textId="77777777" w:rsidR="00393458" w:rsidRDefault="00393458" w:rsidP="00393458">
            <w:r w:rsidRPr="00393458">
              <w:rPr>
                <w:b/>
                <w:bCs/>
              </w:rPr>
              <w:lastRenderedPageBreak/>
              <w:t>Summary of change:</w:t>
            </w:r>
            <w:r>
              <w:tab/>
              <w:t>1) Add HAPS abbreviation.</w:t>
            </w:r>
          </w:p>
          <w:p w14:paraId="54E1C3F4" w14:textId="3F0C13FD" w:rsidR="00393458" w:rsidRPr="004336E8" w:rsidRDefault="00393458" w:rsidP="00393458">
            <w:r>
              <w:t>2) Add definition of HAPS BS class</w:t>
            </w:r>
          </w:p>
        </w:tc>
      </w:tr>
      <w:tr w:rsidR="002C130C" w:rsidRPr="00BB4518" w14:paraId="6C2013DB" w14:textId="77777777" w:rsidTr="001E5A6B">
        <w:trPr>
          <w:trHeight w:val="468"/>
        </w:trPr>
        <w:tc>
          <w:tcPr>
            <w:tcW w:w="2964" w:type="dxa"/>
          </w:tcPr>
          <w:p w14:paraId="206F9B37" w14:textId="1BFD7F14" w:rsidR="002C130C" w:rsidRPr="00BB4518" w:rsidRDefault="002C130C" w:rsidP="002C130C">
            <w:r w:rsidRPr="003A4533">
              <w:lastRenderedPageBreak/>
              <w:t>R4-2500978</w:t>
            </w:r>
          </w:p>
        </w:tc>
        <w:tc>
          <w:tcPr>
            <w:tcW w:w="1358" w:type="dxa"/>
          </w:tcPr>
          <w:p w14:paraId="74A25189" w14:textId="6700DCA2" w:rsidR="002C130C" w:rsidRPr="00BB4518" w:rsidRDefault="002C130C" w:rsidP="002C130C">
            <w:r w:rsidRPr="003A4533">
              <w:t>CATT</w:t>
            </w:r>
          </w:p>
        </w:tc>
        <w:tc>
          <w:tcPr>
            <w:tcW w:w="5309" w:type="dxa"/>
          </w:tcPr>
          <w:p w14:paraId="341538DA" w14:textId="77777777" w:rsidR="002C130C" w:rsidRDefault="00000176" w:rsidP="002C130C">
            <w:r w:rsidRPr="00000176">
              <w:t>(</w:t>
            </w:r>
            <w:proofErr w:type="spellStart"/>
            <w:r w:rsidRPr="00000176">
              <w:t>NR_NTN_solutions</w:t>
            </w:r>
            <w:proofErr w:type="spellEnd"/>
            <w:r w:rsidRPr="00000176">
              <w:t>)</w:t>
            </w:r>
            <w:r w:rsidR="00E30379">
              <w:fldChar w:fldCharType="begin"/>
            </w:r>
            <w:r w:rsidR="00E30379">
              <w:instrText xml:space="preserve"> DOCPROPERTY  CrTitle  \* MERGEFORMAT </w:instrText>
            </w:r>
            <w:r w:rsidR="00E30379">
              <w:fldChar w:fldCharType="separate"/>
            </w:r>
            <w:r w:rsidRPr="00000176">
              <w:t>CR for TS38.141-2: Adding HAPS abbreviation and definition of HAPS BS class for conformance requirements</w:t>
            </w:r>
            <w:r w:rsidR="00E30379">
              <w:fldChar w:fldCharType="end"/>
            </w:r>
          </w:p>
          <w:p w14:paraId="5DE6CD48" w14:textId="77777777" w:rsidR="007F758D" w:rsidRDefault="007F758D" w:rsidP="007F758D">
            <w:r w:rsidRPr="007F758D">
              <w:rPr>
                <w:b/>
                <w:bCs/>
              </w:rPr>
              <w:t>Summary of change:</w:t>
            </w:r>
            <w:r w:rsidRPr="007F758D">
              <w:rPr>
                <w:b/>
                <w:bCs/>
              </w:rPr>
              <w:tab/>
            </w:r>
            <w:r>
              <w:t>1) Add HAPS abbreviation.</w:t>
            </w:r>
          </w:p>
          <w:p w14:paraId="49D0D8F5" w14:textId="7A5E2B14" w:rsidR="00000176" w:rsidRPr="00BB4518" w:rsidRDefault="007F758D" w:rsidP="007F758D">
            <w:r>
              <w:t>2) Add definition of HAPS BS class</w:t>
            </w:r>
          </w:p>
        </w:tc>
      </w:tr>
      <w:tr w:rsidR="002C130C" w:rsidRPr="00473167" w14:paraId="6E57806C" w14:textId="77777777" w:rsidTr="001E5A6B">
        <w:trPr>
          <w:trHeight w:val="468"/>
        </w:trPr>
        <w:tc>
          <w:tcPr>
            <w:tcW w:w="2964" w:type="dxa"/>
          </w:tcPr>
          <w:p w14:paraId="25A6A522" w14:textId="271D1FCD" w:rsidR="002C130C" w:rsidRPr="00BB4518" w:rsidRDefault="002C130C" w:rsidP="002C130C">
            <w:r w:rsidRPr="003A4533">
              <w:t>R4-2500980</w:t>
            </w:r>
          </w:p>
        </w:tc>
        <w:tc>
          <w:tcPr>
            <w:tcW w:w="1358" w:type="dxa"/>
          </w:tcPr>
          <w:p w14:paraId="0519C479" w14:textId="2359B2FF" w:rsidR="002C130C" w:rsidRPr="00BB4518" w:rsidRDefault="002C130C" w:rsidP="002C130C">
            <w:r w:rsidRPr="003A4533">
              <w:t>CATT</w:t>
            </w:r>
          </w:p>
        </w:tc>
        <w:tc>
          <w:tcPr>
            <w:tcW w:w="5309" w:type="dxa"/>
          </w:tcPr>
          <w:p w14:paraId="653BD49E" w14:textId="77777777" w:rsidR="00D83881" w:rsidRPr="00D83881" w:rsidRDefault="00D83881" w:rsidP="00D83881">
            <w:r w:rsidRPr="00D83881">
              <w:t>(</w:t>
            </w:r>
            <w:proofErr w:type="spellStart"/>
            <w:r w:rsidRPr="00D83881">
              <w:t>NR_repeaters</w:t>
            </w:r>
            <w:proofErr w:type="spellEnd"/>
            <w:r w:rsidRPr="00D83881">
              <w:t xml:space="preserve">-Perf, </w:t>
            </w:r>
            <w:proofErr w:type="spellStart"/>
            <w:r w:rsidRPr="00D83881">
              <w:t>NR_mmWave_protect</w:t>
            </w:r>
            <w:proofErr w:type="spellEnd"/>
            <w:r w:rsidRPr="00D83881">
              <w:t>-</w:t>
            </w:r>
            <w:proofErr w:type="gramStart"/>
            <w:r w:rsidRPr="00D83881">
              <w:t>Perf)CR</w:t>
            </w:r>
            <w:proofErr w:type="gramEnd"/>
            <w:r w:rsidRPr="00D83881">
              <w:t xml:space="preserve"> for TS38.115-2: On </w:t>
            </w:r>
            <w:proofErr w:type="spellStart"/>
            <w:r w:rsidRPr="00D83881">
              <w:t>mmWave</w:t>
            </w:r>
            <w:proofErr w:type="spellEnd"/>
            <w:r w:rsidRPr="00D83881">
              <w:t xml:space="preserve"> EESS protection</w:t>
            </w:r>
          </w:p>
          <w:p w14:paraId="4DAC842D" w14:textId="4C703100" w:rsidR="002C130C" w:rsidRPr="00473167" w:rsidRDefault="00514935" w:rsidP="002C130C">
            <w:r w:rsidRPr="00514935">
              <w:rPr>
                <w:b/>
                <w:bCs/>
              </w:rPr>
              <w:t>Summary of change:</w:t>
            </w:r>
            <w:r w:rsidRPr="00514935">
              <w:tab/>
              <w:t>Update the applicability notes for EESS protection in the 23.6-24.0 GHz frequency range.</w:t>
            </w:r>
          </w:p>
        </w:tc>
      </w:tr>
      <w:tr w:rsidR="002C130C" w:rsidRPr="00BB4518" w14:paraId="64915C56" w14:textId="77777777" w:rsidTr="001E5A6B">
        <w:trPr>
          <w:trHeight w:val="468"/>
        </w:trPr>
        <w:tc>
          <w:tcPr>
            <w:tcW w:w="2964" w:type="dxa"/>
          </w:tcPr>
          <w:p w14:paraId="2DE6936A" w14:textId="4334AAF7" w:rsidR="002C130C" w:rsidRPr="00BB4518" w:rsidRDefault="002C130C" w:rsidP="002C130C">
            <w:r w:rsidRPr="003A4533">
              <w:t>R4-2501000</w:t>
            </w:r>
          </w:p>
        </w:tc>
        <w:tc>
          <w:tcPr>
            <w:tcW w:w="1358" w:type="dxa"/>
          </w:tcPr>
          <w:p w14:paraId="01B21DCE" w14:textId="568FA6C3" w:rsidR="002C130C" w:rsidRPr="00BB4518" w:rsidRDefault="002C130C" w:rsidP="002C130C">
            <w:r w:rsidRPr="003A4533">
              <w:t>CATT</w:t>
            </w:r>
          </w:p>
        </w:tc>
        <w:tc>
          <w:tcPr>
            <w:tcW w:w="5309" w:type="dxa"/>
          </w:tcPr>
          <w:p w14:paraId="1162E874" w14:textId="77777777" w:rsidR="002C130C" w:rsidRDefault="00A613C9" w:rsidP="002C130C">
            <w:r w:rsidRPr="00A613C9">
              <w:t>Maintenance CR to TS 38.115-2: NCR conformance part</w:t>
            </w:r>
          </w:p>
          <w:p w14:paraId="3FCDE984" w14:textId="77777777" w:rsidR="00713578" w:rsidRDefault="00713578" w:rsidP="00713578">
            <w:r w:rsidRPr="00713578">
              <w:rPr>
                <w:b/>
                <w:bCs/>
              </w:rPr>
              <w:t>Summary of change:</w:t>
            </w:r>
            <w:r>
              <w:tab/>
              <w:t>To modify the editorial errors in clause 3.1, 3.2, 4.7, 4.8, 4.9, 6.2.2, 6.2.3, 6.5.2, 6.5.3, 6.5.4, 6.6.1, 6.6.2, 6.8.2, 6.9.2, 6.10, 6.11, 6.12, 6.13, 6.14, 6.15, 6.16, Annex.</w:t>
            </w:r>
          </w:p>
          <w:p w14:paraId="5984478A" w14:textId="77777777" w:rsidR="00713578" w:rsidRDefault="00713578" w:rsidP="00713578">
            <w:r>
              <w:t>To add the missing abbreviations in clause 3.3</w:t>
            </w:r>
          </w:p>
          <w:p w14:paraId="42B96A20" w14:textId="77777777" w:rsidR="00713578" w:rsidRDefault="00713578" w:rsidP="00713578">
            <w:r>
              <w:t>To align the titles in table 4.1.2 with the actual titles</w:t>
            </w:r>
          </w:p>
          <w:p w14:paraId="5E29242A" w14:textId="77777777" w:rsidR="00713578" w:rsidRDefault="00713578" w:rsidP="00713578">
            <w:r>
              <w:t>To remove CA related descriptions (not supported by NCR) in clause 6.2.2</w:t>
            </w:r>
            <w:proofErr w:type="gramStart"/>
            <w:r>
              <w:t>,  6.2.3</w:t>
            </w:r>
            <w:proofErr w:type="gramEnd"/>
            <w:r>
              <w:t>, 6.5.3.</w:t>
            </w:r>
          </w:p>
          <w:p w14:paraId="6B5D5797" w14:textId="77777777" w:rsidR="00713578" w:rsidRDefault="00713578" w:rsidP="00713578">
            <w:r>
              <w:t>To correct the testing models in clause 6.5.2, 6.5.3, 6.5.4, 6.6.2, 6.8.2.</w:t>
            </w:r>
          </w:p>
          <w:p w14:paraId="6AD766D8" w14:textId="76F6311D" w:rsidR="00A613C9" w:rsidRPr="00BB4518" w:rsidRDefault="00713578" w:rsidP="00713578">
            <w:r>
              <w:t>To remove the redundant line breaks for specification</w:t>
            </w:r>
          </w:p>
        </w:tc>
      </w:tr>
      <w:tr w:rsidR="002C130C" w:rsidRPr="00880F7E" w14:paraId="2C3FBE01" w14:textId="77777777" w:rsidTr="001E5A6B">
        <w:trPr>
          <w:trHeight w:val="468"/>
        </w:trPr>
        <w:tc>
          <w:tcPr>
            <w:tcW w:w="2964" w:type="dxa"/>
          </w:tcPr>
          <w:p w14:paraId="3790306D" w14:textId="5FFD694B" w:rsidR="002C130C" w:rsidRPr="00BB4518" w:rsidRDefault="002C130C" w:rsidP="002C130C">
            <w:r w:rsidRPr="003A4533">
              <w:t>R4-2501857</w:t>
            </w:r>
          </w:p>
        </w:tc>
        <w:tc>
          <w:tcPr>
            <w:tcW w:w="1358" w:type="dxa"/>
          </w:tcPr>
          <w:p w14:paraId="319E8FA1" w14:textId="17BD5603" w:rsidR="002C130C" w:rsidRPr="00BB4518" w:rsidRDefault="002C130C" w:rsidP="002C130C">
            <w:r w:rsidRPr="003A4533">
              <w:t xml:space="preserve">Huawei, </w:t>
            </w:r>
            <w:proofErr w:type="spellStart"/>
            <w:r w:rsidRPr="003A4533">
              <w:t>HiSilicon</w:t>
            </w:r>
            <w:proofErr w:type="spellEnd"/>
          </w:p>
        </w:tc>
        <w:tc>
          <w:tcPr>
            <w:tcW w:w="5309" w:type="dxa"/>
          </w:tcPr>
          <w:p w14:paraId="0C5C5B8A" w14:textId="77777777" w:rsidR="00A57A85" w:rsidRPr="00A57A85" w:rsidRDefault="00A57A85" w:rsidP="00A57A85">
            <w:r w:rsidRPr="00A57A85">
              <w:t>(</w:t>
            </w:r>
            <w:proofErr w:type="spellStart"/>
            <w:r w:rsidRPr="00A57A85">
              <w:t>NR_newRAT</w:t>
            </w:r>
            <w:proofErr w:type="spellEnd"/>
            <w:r w:rsidRPr="00A57A85">
              <w:t>-Perf) Correction to theta angle definition</w:t>
            </w:r>
          </w:p>
          <w:p w14:paraId="279C24E2" w14:textId="647612FE" w:rsidR="002C130C" w:rsidRPr="00880F7E" w:rsidRDefault="00F0114D" w:rsidP="002C130C">
            <w:r w:rsidRPr="00F0114D">
              <w:rPr>
                <w:b/>
                <w:bCs/>
              </w:rPr>
              <w:t>Summary of change:</w:t>
            </w:r>
            <w:r w:rsidRPr="00F0114D">
              <w:rPr>
                <w:b/>
                <w:bCs/>
              </w:rPr>
              <w:tab/>
            </w:r>
            <w:r w:rsidRPr="00F0114D">
              <w:t xml:space="preserve">The definition is corrected to match that in 37.145-2, stating that zero </w:t>
            </w:r>
            <w:proofErr w:type="spellStart"/>
            <w:r w:rsidRPr="00F0114D">
              <w:t>deg</w:t>
            </w:r>
            <w:proofErr w:type="spellEnd"/>
            <w:r w:rsidRPr="00F0114D">
              <w:t xml:space="preserve"> is </w:t>
            </w:r>
            <w:proofErr w:type="spellStart"/>
            <w:r w:rsidRPr="00F0114D">
              <w:t>perpendicualr</w:t>
            </w:r>
            <w:proofErr w:type="spellEnd"/>
            <w:r w:rsidRPr="00F0114D">
              <w:t xml:space="preserve"> to the y/z plane.</w:t>
            </w:r>
          </w:p>
        </w:tc>
      </w:tr>
      <w:tr w:rsidR="002C130C" w:rsidRPr="00880F7E" w14:paraId="62B7E242" w14:textId="77777777" w:rsidTr="001E5A6B">
        <w:trPr>
          <w:trHeight w:val="468"/>
        </w:trPr>
        <w:tc>
          <w:tcPr>
            <w:tcW w:w="2964" w:type="dxa"/>
          </w:tcPr>
          <w:p w14:paraId="24690647" w14:textId="55997CEB" w:rsidR="002C130C" w:rsidRPr="00BB4518" w:rsidRDefault="002C130C" w:rsidP="002C130C">
            <w:r w:rsidRPr="003A4533">
              <w:t>R4-2502108</w:t>
            </w:r>
          </w:p>
        </w:tc>
        <w:tc>
          <w:tcPr>
            <w:tcW w:w="1358" w:type="dxa"/>
          </w:tcPr>
          <w:p w14:paraId="6C22AA6E" w14:textId="7C5A1650" w:rsidR="002C130C" w:rsidRPr="00BB4518" w:rsidRDefault="002C130C" w:rsidP="002C130C">
            <w:r w:rsidRPr="003A4533">
              <w:t xml:space="preserve">Huawei, </w:t>
            </w:r>
            <w:proofErr w:type="spellStart"/>
            <w:r w:rsidRPr="003A4533">
              <w:t>HiSilicon</w:t>
            </w:r>
            <w:proofErr w:type="spellEnd"/>
          </w:p>
        </w:tc>
        <w:tc>
          <w:tcPr>
            <w:tcW w:w="5309" w:type="dxa"/>
          </w:tcPr>
          <w:p w14:paraId="7DAE807D" w14:textId="77777777" w:rsidR="002C130C" w:rsidRDefault="00E30379" w:rsidP="002C130C">
            <w:r>
              <w:fldChar w:fldCharType="begin"/>
            </w:r>
            <w:r>
              <w:instrText xml:space="preserve"> DOCPROPERTY  CrTitle  \* MERGEFORMAT </w:instrText>
            </w:r>
            <w:r>
              <w:fldChar w:fldCharType="separate"/>
            </w:r>
            <w:r w:rsidR="00031C73" w:rsidRPr="00031C73">
              <w:t>(LTE410_Europe_PPDR-Perf) Introduction of missing blocking requirements for bands 87, 88</w:t>
            </w:r>
            <w:r>
              <w:fldChar w:fldCharType="end"/>
            </w:r>
          </w:p>
          <w:p w14:paraId="293B4AF8" w14:textId="1C1B735F" w:rsidR="00031C73" w:rsidRPr="00880F7E" w:rsidRDefault="00E9577E" w:rsidP="00E9577E">
            <w:r w:rsidRPr="00E9577E">
              <w:rPr>
                <w:b/>
                <w:bCs/>
              </w:rPr>
              <w:t>Summary of change:</w:t>
            </w:r>
            <w:r w:rsidRPr="00E9577E">
              <w:rPr>
                <w:b/>
                <w:bCs/>
              </w:rPr>
              <w:tab/>
            </w:r>
            <w:r>
              <w:t>Adding missing out-of-band blocking requirements for bands 87 and 88</w:t>
            </w:r>
          </w:p>
        </w:tc>
      </w:tr>
      <w:tr w:rsidR="002C130C" w:rsidRPr="00BB4518" w14:paraId="6A5688D9" w14:textId="77777777" w:rsidTr="001E5A6B">
        <w:trPr>
          <w:trHeight w:val="468"/>
        </w:trPr>
        <w:tc>
          <w:tcPr>
            <w:tcW w:w="2964" w:type="dxa"/>
          </w:tcPr>
          <w:p w14:paraId="436FF9D5" w14:textId="2716FE30" w:rsidR="002C130C" w:rsidRPr="00BB4518" w:rsidRDefault="002C130C" w:rsidP="002C130C">
            <w:r w:rsidRPr="003A4533">
              <w:t>R4-2502129</w:t>
            </w:r>
          </w:p>
        </w:tc>
        <w:tc>
          <w:tcPr>
            <w:tcW w:w="1358" w:type="dxa"/>
          </w:tcPr>
          <w:p w14:paraId="39D043E2" w14:textId="38224C7B" w:rsidR="002C130C" w:rsidRPr="00BB4518" w:rsidRDefault="002C130C" w:rsidP="002C130C">
            <w:r w:rsidRPr="003A4533">
              <w:t xml:space="preserve">Huawei, </w:t>
            </w:r>
            <w:proofErr w:type="spellStart"/>
            <w:r w:rsidRPr="003A4533">
              <w:t>HiSilicon</w:t>
            </w:r>
            <w:proofErr w:type="spellEnd"/>
          </w:p>
        </w:tc>
        <w:tc>
          <w:tcPr>
            <w:tcW w:w="5309" w:type="dxa"/>
          </w:tcPr>
          <w:p w14:paraId="7E66EE3B" w14:textId="77777777" w:rsidR="002C130C" w:rsidRDefault="00E30379" w:rsidP="002C130C">
            <w:r>
              <w:fldChar w:fldCharType="begin"/>
            </w:r>
            <w:r>
              <w:instrText xml:space="preserve"> DOCPROPERTY  CrTitle  \* MERGEFORMAT </w:instrText>
            </w:r>
            <w:r>
              <w:fldChar w:fldCharType="separate"/>
            </w:r>
            <w:r w:rsidR="00A879A9" w:rsidRPr="00A879A9">
              <w:t>(NR_RAIL_EU_900MHz-Core, NR_RAIL_EU_1900MHz_TDD-Core) NB-IoT operation modes clarification for FRMCS BS in multi-carrier operation</w:t>
            </w:r>
            <w:r>
              <w:fldChar w:fldCharType="end"/>
            </w:r>
          </w:p>
          <w:p w14:paraId="0E90F6BE" w14:textId="66B296DC" w:rsidR="00A879A9" w:rsidRPr="00BB4518" w:rsidRDefault="00BD5C22" w:rsidP="002C130C">
            <w:r w:rsidRPr="00BD5C22">
              <w:rPr>
                <w:b/>
                <w:bCs/>
              </w:rPr>
              <w:t>Summary of change:</w:t>
            </w:r>
            <w:r w:rsidRPr="00BD5C22">
              <w:tab/>
              <w:t>Introduction of a clarification note for FRMCS multi-carrier operation, to avoid ambiguity on the supported NB-IoT operation modes for FRMCS BS operating in bands n100/n101.</w:t>
            </w:r>
          </w:p>
        </w:tc>
      </w:tr>
      <w:tr w:rsidR="002C130C" w:rsidRPr="00C046DC" w14:paraId="47666D90" w14:textId="77777777" w:rsidTr="001E5A6B">
        <w:trPr>
          <w:trHeight w:val="468"/>
        </w:trPr>
        <w:tc>
          <w:tcPr>
            <w:tcW w:w="2964" w:type="dxa"/>
          </w:tcPr>
          <w:p w14:paraId="14CCE505" w14:textId="16DCEABF" w:rsidR="002C130C" w:rsidRPr="00BB4518" w:rsidRDefault="002C130C" w:rsidP="002C130C">
            <w:r w:rsidRPr="003A4533">
              <w:t>R4-2502130</w:t>
            </w:r>
          </w:p>
        </w:tc>
        <w:tc>
          <w:tcPr>
            <w:tcW w:w="1358" w:type="dxa"/>
          </w:tcPr>
          <w:p w14:paraId="137AB1C8" w14:textId="34264F9E" w:rsidR="002C130C" w:rsidRPr="00BB4518" w:rsidRDefault="002C130C" w:rsidP="002C130C">
            <w:r w:rsidRPr="003A4533">
              <w:t xml:space="preserve">Huawei, </w:t>
            </w:r>
            <w:proofErr w:type="spellStart"/>
            <w:r w:rsidRPr="003A4533">
              <w:t>HiSilicon</w:t>
            </w:r>
            <w:proofErr w:type="spellEnd"/>
          </w:p>
        </w:tc>
        <w:tc>
          <w:tcPr>
            <w:tcW w:w="5309" w:type="dxa"/>
          </w:tcPr>
          <w:p w14:paraId="63AC0EAF" w14:textId="77777777" w:rsidR="008D5BAB" w:rsidRPr="008D5BAB" w:rsidRDefault="008D5BAB" w:rsidP="008D5BAB">
            <w:r w:rsidRPr="008D5BAB">
              <w:t>(NR_RAIL_EU_900MHz-Core, NR_RAIL_EU_1900MHz_TDD-Core) NB-IoT operation modes clarification for FRMCS BS in multi-carrier operation</w:t>
            </w:r>
          </w:p>
          <w:p w14:paraId="40E25F15" w14:textId="565BB9B5" w:rsidR="002C130C" w:rsidRPr="00C046DC" w:rsidRDefault="0080609C" w:rsidP="002C130C">
            <w:r w:rsidRPr="0080609C">
              <w:rPr>
                <w:b/>
                <w:bCs/>
              </w:rPr>
              <w:t>Summary of change:</w:t>
            </w:r>
            <w:r w:rsidRPr="0080609C">
              <w:rPr>
                <w:b/>
                <w:bCs/>
              </w:rPr>
              <w:tab/>
            </w:r>
            <w:r w:rsidRPr="0080609C">
              <w:t xml:space="preserve">Introduction of a clarification note for FRMCS multi-carrier operation, to avoid ambiguity on the </w:t>
            </w:r>
            <w:r w:rsidRPr="0080609C">
              <w:lastRenderedPageBreak/>
              <w:t>supported NB-IoT operation modes for FRMCS BS operating in bands n100/n101.</w:t>
            </w:r>
          </w:p>
        </w:tc>
      </w:tr>
      <w:tr w:rsidR="002C130C" w:rsidRPr="00BB4518" w14:paraId="7D2FF333" w14:textId="77777777" w:rsidTr="001E5A6B">
        <w:trPr>
          <w:trHeight w:val="468"/>
        </w:trPr>
        <w:tc>
          <w:tcPr>
            <w:tcW w:w="2964" w:type="dxa"/>
          </w:tcPr>
          <w:p w14:paraId="3F860B59" w14:textId="3CC93D03" w:rsidR="002C130C" w:rsidRPr="00BB4518" w:rsidRDefault="002C130C" w:rsidP="002C130C">
            <w:r w:rsidRPr="003A4533">
              <w:lastRenderedPageBreak/>
              <w:t>R4-2502131</w:t>
            </w:r>
          </w:p>
        </w:tc>
        <w:tc>
          <w:tcPr>
            <w:tcW w:w="1358" w:type="dxa"/>
          </w:tcPr>
          <w:p w14:paraId="146E2D9A" w14:textId="0F36630D" w:rsidR="002C130C" w:rsidRPr="00BB4518" w:rsidRDefault="002C130C" w:rsidP="002C130C">
            <w:r w:rsidRPr="003A4533">
              <w:t xml:space="preserve">Huawei, </w:t>
            </w:r>
            <w:proofErr w:type="spellStart"/>
            <w:r w:rsidRPr="003A4533">
              <w:t>HiSilicon</w:t>
            </w:r>
            <w:proofErr w:type="spellEnd"/>
          </w:p>
        </w:tc>
        <w:tc>
          <w:tcPr>
            <w:tcW w:w="5309" w:type="dxa"/>
          </w:tcPr>
          <w:p w14:paraId="2CA48563" w14:textId="77777777" w:rsidR="00C46A7B" w:rsidRDefault="00C46A7B" w:rsidP="00C46A7B">
            <w:r>
              <w:t>(NR_RAIL_EU_900MHz-Perf, NR_RAIL_EU_1900MHz_TDD-Perf) NB-IoT operation modes clarification for FRMCS BS in multi-carrier operation</w:t>
            </w:r>
          </w:p>
          <w:p w14:paraId="3B3862B8" w14:textId="0227ACCD" w:rsidR="002C130C" w:rsidRPr="00BB4518" w:rsidRDefault="00243E8E" w:rsidP="00243E8E">
            <w:r w:rsidRPr="00243E8E">
              <w:rPr>
                <w:b/>
                <w:bCs/>
              </w:rPr>
              <w:t>Summary of change:</w:t>
            </w:r>
            <w:r w:rsidRPr="00243E8E">
              <w:rPr>
                <w:b/>
                <w:bCs/>
              </w:rPr>
              <w:tab/>
            </w:r>
            <w:r w:rsidRPr="00243E8E">
              <w:t>Introduction of a clarification note for FRMCS multi-carrier operation, to avoid ambiguity on the supported NB-IoT operation modes for FRMCS BS operating in bands n100/n101.</w:t>
            </w:r>
          </w:p>
        </w:tc>
      </w:tr>
      <w:tr w:rsidR="002C130C" w:rsidRPr="00DE7157" w14:paraId="006F157E" w14:textId="77777777" w:rsidTr="001E5A6B">
        <w:trPr>
          <w:trHeight w:val="468"/>
        </w:trPr>
        <w:tc>
          <w:tcPr>
            <w:tcW w:w="2964" w:type="dxa"/>
          </w:tcPr>
          <w:p w14:paraId="3391DADF" w14:textId="34829DB9" w:rsidR="002C130C" w:rsidRPr="00DE7157" w:rsidRDefault="002C130C" w:rsidP="002C130C">
            <w:r w:rsidRPr="003A4533">
              <w:t>R4-2502132</w:t>
            </w:r>
          </w:p>
        </w:tc>
        <w:tc>
          <w:tcPr>
            <w:tcW w:w="1358" w:type="dxa"/>
          </w:tcPr>
          <w:p w14:paraId="7D8673DA" w14:textId="11E99E4C" w:rsidR="002C130C" w:rsidRPr="00DE7157" w:rsidRDefault="002C130C" w:rsidP="002C130C">
            <w:r w:rsidRPr="003A4533">
              <w:t xml:space="preserve">Huawei, </w:t>
            </w:r>
            <w:proofErr w:type="spellStart"/>
            <w:r w:rsidRPr="003A4533">
              <w:t>HiSilicon</w:t>
            </w:r>
            <w:proofErr w:type="spellEnd"/>
          </w:p>
        </w:tc>
        <w:tc>
          <w:tcPr>
            <w:tcW w:w="5309" w:type="dxa"/>
          </w:tcPr>
          <w:p w14:paraId="6533E01A" w14:textId="77777777" w:rsidR="00844F5B" w:rsidRDefault="00E30379" w:rsidP="00844F5B">
            <w:r>
              <w:fldChar w:fldCharType="begin"/>
            </w:r>
            <w:r>
              <w:instrText xml:space="preserve"> DOCPROPERTY  CrTitle  \* MERGEFORMAT </w:instrText>
            </w:r>
            <w:r>
              <w:fldChar w:fldCharType="separate"/>
            </w:r>
            <w:r w:rsidR="00844F5B">
              <w:t>(NR_RAIL_EU_900MHz-Perf, NR_RAIL_EU_1900MHz_TDD-Perf) NB-IoT operation modes clarification for FRMCS BS in multi-carrier operation</w:t>
            </w:r>
            <w:r>
              <w:fldChar w:fldCharType="end"/>
            </w:r>
          </w:p>
          <w:p w14:paraId="5DCC448F" w14:textId="17870499" w:rsidR="002C130C" w:rsidRPr="00DE7157" w:rsidRDefault="00E03BBA" w:rsidP="002C130C">
            <w:r w:rsidRPr="00E03BBA">
              <w:rPr>
                <w:b/>
                <w:bCs/>
              </w:rPr>
              <w:t>Summary of change:</w:t>
            </w:r>
            <w:r w:rsidRPr="00E03BBA">
              <w:tab/>
              <w:t>Introduction of a clarification note for FRMCS multi-carrier operation, to avoid ambiguity on the supported NB-IoT operation modes for FRMCS BS operating in bands n100/n101.</w:t>
            </w:r>
          </w:p>
        </w:tc>
      </w:tr>
      <w:tr w:rsidR="0018222C" w:rsidRPr="00DE7157" w14:paraId="686AEC0F" w14:textId="77777777" w:rsidTr="001E5A6B">
        <w:trPr>
          <w:trHeight w:val="468"/>
        </w:trPr>
        <w:tc>
          <w:tcPr>
            <w:tcW w:w="2964" w:type="dxa"/>
          </w:tcPr>
          <w:p w14:paraId="74BBD4BE" w14:textId="7A159C75" w:rsidR="0018222C" w:rsidRPr="003A4533" w:rsidRDefault="003E4790" w:rsidP="0018222C">
            <w:r w:rsidRPr="003E4790">
              <w:t>R4-2500462</w:t>
            </w:r>
          </w:p>
        </w:tc>
        <w:tc>
          <w:tcPr>
            <w:tcW w:w="1358" w:type="dxa"/>
          </w:tcPr>
          <w:p w14:paraId="64DD7894" w14:textId="03D4BD62" w:rsidR="0018222C" w:rsidRPr="003A4533" w:rsidRDefault="0018222C" w:rsidP="0018222C">
            <w:r w:rsidRPr="003A4533">
              <w:t xml:space="preserve">Huawei, </w:t>
            </w:r>
            <w:proofErr w:type="spellStart"/>
            <w:r w:rsidRPr="003A4533">
              <w:t>HiSilicon</w:t>
            </w:r>
            <w:proofErr w:type="spellEnd"/>
          </w:p>
        </w:tc>
        <w:tc>
          <w:tcPr>
            <w:tcW w:w="5309" w:type="dxa"/>
          </w:tcPr>
          <w:p w14:paraId="2D04A0F0" w14:textId="77777777" w:rsidR="0018222C" w:rsidRDefault="00BE5DA1" w:rsidP="00BE5DA1">
            <w:r>
              <w:t>(TEI16) CR on 38.101-1 clarification of maximum transmission bandwidth configuration [</w:t>
            </w:r>
            <w:proofErr w:type="spellStart"/>
            <w:r>
              <w:t>Max_Tx_BW_config</w:t>
            </w:r>
            <w:proofErr w:type="spellEnd"/>
            <w:r>
              <w:t>]</w:t>
            </w:r>
          </w:p>
          <w:p w14:paraId="1F67B3D6" w14:textId="53717923" w:rsidR="00C75ED6" w:rsidRDefault="00C75ED6" w:rsidP="00BE5DA1">
            <w:r w:rsidRPr="00C75ED6">
              <w:rPr>
                <w:b/>
                <w:bCs/>
              </w:rPr>
              <w:t>Summary of change:</w:t>
            </w:r>
            <w:r w:rsidRPr="00C75ED6">
              <w:rPr>
                <w:b/>
                <w:bCs/>
              </w:rPr>
              <w:tab/>
            </w:r>
            <w:r w:rsidRPr="00C75ED6">
              <w:t xml:space="preserve">clarify that IE </w:t>
            </w:r>
            <w:proofErr w:type="spellStart"/>
            <w:r w:rsidRPr="00C75ED6">
              <w:t>carrierBandwidth</w:t>
            </w:r>
            <w:proofErr w:type="spellEnd"/>
            <w:r w:rsidRPr="00C75ED6">
              <w:t xml:space="preserve"> corresponds to the maximum transmission bandwidth configuration</w:t>
            </w:r>
          </w:p>
        </w:tc>
      </w:tr>
      <w:tr w:rsidR="00AC75AB" w:rsidRPr="00DE7157" w14:paraId="12F63AE1" w14:textId="77777777" w:rsidTr="001E5A6B">
        <w:trPr>
          <w:trHeight w:val="468"/>
        </w:trPr>
        <w:tc>
          <w:tcPr>
            <w:tcW w:w="2964" w:type="dxa"/>
          </w:tcPr>
          <w:p w14:paraId="1AEF9E59" w14:textId="435CAFFA" w:rsidR="00AC75AB" w:rsidRPr="003E4790" w:rsidRDefault="002E4056" w:rsidP="0018222C">
            <w:r w:rsidRPr="002E4056">
              <w:t>R4-2500596</w:t>
            </w:r>
          </w:p>
        </w:tc>
        <w:tc>
          <w:tcPr>
            <w:tcW w:w="1358" w:type="dxa"/>
          </w:tcPr>
          <w:p w14:paraId="759A80AA" w14:textId="12D5CF2D" w:rsidR="00AC75AB" w:rsidRPr="003A4533" w:rsidRDefault="001E5A6B" w:rsidP="0018222C">
            <w:r w:rsidRPr="001E5A6B">
              <w:t xml:space="preserve">ZTE Corporation, </w:t>
            </w:r>
            <w:proofErr w:type="spellStart"/>
            <w:r w:rsidRPr="001E5A6B">
              <w:t>Sanechips</w:t>
            </w:r>
            <w:proofErr w:type="spellEnd"/>
          </w:p>
        </w:tc>
        <w:tc>
          <w:tcPr>
            <w:tcW w:w="5309" w:type="dxa"/>
          </w:tcPr>
          <w:p w14:paraId="5C136246" w14:textId="77777777" w:rsidR="00AC75AB" w:rsidRDefault="00352E58" w:rsidP="00BE5DA1">
            <w:r w:rsidRPr="00352E58">
              <w:t>(NR_FR1_lessthan_5MHz_BW-Core) CR to TS38.104 Add NB-IoT RB power dynamic range for 3MHz</w:t>
            </w:r>
          </w:p>
          <w:p w14:paraId="4346ECC6" w14:textId="06DE65B2" w:rsidR="00132272" w:rsidRDefault="00132272" w:rsidP="00BE5DA1">
            <w:r w:rsidRPr="00132272">
              <w:rPr>
                <w:b/>
                <w:bCs/>
              </w:rPr>
              <w:t>Summary of change:</w:t>
            </w:r>
            <w:r w:rsidRPr="00132272">
              <w:tab/>
              <w:t>Add NB-IoT RB power dynamic range requirement for 3MHz.</w:t>
            </w:r>
          </w:p>
        </w:tc>
      </w:tr>
      <w:tr w:rsidR="001E5A6B" w:rsidRPr="00DE7157" w14:paraId="5C4D38B7" w14:textId="77777777" w:rsidTr="001E5A6B">
        <w:trPr>
          <w:trHeight w:val="468"/>
        </w:trPr>
        <w:tc>
          <w:tcPr>
            <w:tcW w:w="2964" w:type="dxa"/>
          </w:tcPr>
          <w:p w14:paraId="6128DD95" w14:textId="62F691CF" w:rsidR="001E5A6B" w:rsidRPr="003E4790" w:rsidRDefault="001E5A6B" w:rsidP="001E5A6B">
            <w:r w:rsidRPr="002E4056">
              <w:t>R4-2500597</w:t>
            </w:r>
          </w:p>
        </w:tc>
        <w:tc>
          <w:tcPr>
            <w:tcW w:w="1358" w:type="dxa"/>
          </w:tcPr>
          <w:p w14:paraId="77C978FD" w14:textId="3DF0DE0E" w:rsidR="001E5A6B" w:rsidRPr="003A4533" w:rsidRDefault="001E5A6B" w:rsidP="001E5A6B">
            <w:r w:rsidRPr="001E5A6B">
              <w:t xml:space="preserve">ZTE Corporation, </w:t>
            </w:r>
            <w:proofErr w:type="spellStart"/>
            <w:r w:rsidRPr="001E5A6B">
              <w:t>Sanechips</w:t>
            </w:r>
            <w:proofErr w:type="spellEnd"/>
          </w:p>
        </w:tc>
        <w:tc>
          <w:tcPr>
            <w:tcW w:w="5309" w:type="dxa"/>
          </w:tcPr>
          <w:p w14:paraId="6EDA5C8A" w14:textId="77777777" w:rsidR="001E5A6B" w:rsidRDefault="001E5A6B" w:rsidP="001E5A6B">
            <w:r w:rsidRPr="00352E58">
              <w:t>(NR_FR1_lessthan_5MHz_BW-Perf) CR to TS38.141-1 Add NB-IoT RB power dynamic range and occupied bandwidth requirement for 3MHz</w:t>
            </w:r>
          </w:p>
          <w:p w14:paraId="07337647" w14:textId="5D776E23" w:rsidR="00132272" w:rsidRDefault="001278B1" w:rsidP="001E5A6B">
            <w:r w:rsidRPr="001278B1">
              <w:rPr>
                <w:b/>
                <w:bCs/>
              </w:rPr>
              <w:t>Summary of change:</w:t>
            </w:r>
            <w:r w:rsidRPr="001278B1">
              <w:rPr>
                <w:b/>
                <w:bCs/>
              </w:rPr>
              <w:tab/>
            </w:r>
            <w:r w:rsidRPr="001278B1">
              <w:t>Add NB-IoT RB power dynamic range requirement and occupied bandwidth requirement for 3MHz.</w:t>
            </w:r>
          </w:p>
        </w:tc>
      </w:tr>
      <w:tr w:rsidR="001E5A6B" w:rsidRPr="00DE7157" w14:paraId="6C06E987" w14:textId="77777777" w:rsidTr="001E5A6B">
        <w:trPr>
          <w:trHeight w:val="468"/>
        </w:trPr>
        <w:tc>
          <w:tcPr>
            <w:tcW w:w="2964" w:type="dxa"/>
          </w:tcPr>
          <w:p w14:paraId="7FD24200" w14:textId="28448FA3" w:rsidR="001E5A6B" w:rsidRPr="003E4790" w:rsidRDefault="001E5A6B" w:rsidP="001E5A6B">
            <w:r w:rsidRPr="002E4056">
              <w:t>R4-2501364</w:t>
            </w:r>
          </w:p>
        </w:tc>
        <w:tc>
          <w:tcPr>
            <w:tcW w:w="1358" w:type="dxa"/>
          </w:tcPr>
          <w:p w14:paraId="403AF795" w14:textId="5C8387D7" w:rsidR="001E5A6B" w:rsidRPr="003A4533" w:rsidRDefault="001E5A6B" w:rsidP="001E5A6B">
            <w:r w:rsidRPr="001E5A6B">
              <w:t>Ericsson</w:t>
            </w:r>
          </w:p>
        </w:tc>
        <w:tc>
          <w:tcPr>
            <w:tcW w:w="5309" w:type="dxa"/>
          </w:tcPr>
          <w:p w14:paraId="433750B3" w14:textId="77777777" w:rsidR="001E5A6B" w:rsidRDefault="001E5A6B" w:rsidP="001E5A6B">
            <w:r w:rsidRPr="00352E58">
              <w:t xml:space="preserve">(NR_FR1_lessthan_5MHz_BW-Core) CR to TS 37104 - </w:t>
            </w:r>
            <w:proofErr w:type="spellStart"/>
            <w:r w:rsidRPr="00352E58">
              <w:t>FoffsetRAT</w:t>
            </w:r>
            <w:proofErr w:type="spellEnd"/>
            <w:r w:rsidRPr="00352E58">
              <w:t xml:space="preserve"> for NR 3MHz channel BW</w:t>
            </w:r>
          </w:p>
          <w:p w14:paraId="3138D317" w14:textId="563105AF" w:rsidR="001278B1" w:rsidRDefault="00E85D85" w:rsidP="001E5A6B">
            <w:r w:rsidRPr="00E85D85">
              <w:rPr>
                <w:b/>
                <w:bCs/>
              </w:rPr>
              <w:t>Summary of change:</w:t>
            </w:r>
            <w:r w:rsidRPr="00E85D85">
              <w:tab/>
              <w:t xml:space="preserve">Update </w:t>
            </w:r>
            <w:proofErr w:type="spellStart"/>
            <w:proofErr w:type="gramStart"/>
            <w:r w:rsidRPr="00E85D85">
              <w:t>Foffset,RAT</w:t>
            </w:r>
            <w:proofErr w:type="spellEnd"/>
            <w:proofErr w:type="gramEnd"/>
            <w:r w:rsidRPr="00E85D85">
              <w:t xml:space="preserve"> parameter for BC1 considering NR 3 MHz channel bandwidth</w:t>
            </w:r>
          </w:p>
        </w:tc>
      </w:tr>
      <w:tr w:rsidR="001E5A6B" w:rsidRPr="00DE7157" w14:paraId="6DC67A8C" w14:textId="77777777" w:rsidTr="001E5A6B">
        <w:trPr>
          <w:trHeight w:val="468"/>
        </w:trPr>
        <w:tc>
          <w:tcPr>
            <w:tcW w:w="2964" w:type="dxa"/>
          </w:tcPr>
          <w:p w14:paraId="6453DBCE" w14:textId="69472718" w:rsidR="001E5A6B" w:rsidRPr="003E4790" w:rsidRDefault="001E5A6B" w:rsidP="001E5A6B">
            <w:r w:rsidRPr="002E4056">
              <w:t>R4-2501365</w:t>
            </w:r>
          </w:p>
        </w:tc>
        <w:tc>
          <w:tcPr>
            <w:tcW w:w="1358" w:type="dxa"/>
          </w:tcPr>
          <w:p w14:paraId="00246B92" w14:textId="3CFF2B42" w:rsidR="001E5A6B" w:rsidRPr="003A4533" w:rsidRDefault="001E5A6B" w:rsidP="001E5A6B">
            <w:r w:rsidRPr="001E5A6B">
              <w:t>Ericsson</w:t>
            </w:r>
          </w:p>
        </w:tc>
        <w:tc>
          <w:tcPr>
            <w:tcW w:w="5309" w:type="dxa"/>
          </w:tcPr>
          <w:p w14:paraId="03735D03" w14:textId="77777777" w:rsidR="001E5A6B" w:rsidRDefault="001E5A6B" w:rsidP="001E5A6B">
            <w:r w:rsidRPr="00352E58">
              <w:t xml:space="preserve">(NR_FR1_lessthan_5MHz_BW-Perf) CR to TS 37141 - </w:t>
            </w:r>
            <w:proofErr w:type="spellStart"/>
            <w:r w:rsidRPr="00352E58">
              <w:t>FoffsetRAT</w:t>
            </w:r>
            <w:proofErr w:type="spellEnd"/>
            <w:r w:rsidRPr="00352E58">
              <w:t xml:space="preserve"> for NR 3MHz channel BW</w:t>
            </w:r>
          </w:p>
          <w:p w14:paraId="103F770A" w14:textId="49DAD853" w:rsidR="00E17F71" w:rsidRDefault="00E17F71" w:rsidP="001E5A6B">
            <w:r w:rsidRPr="00E17F71">
              <w:rPr>
                <w:b/>
                <w:bCs/>
              </w:rPr>
              <w:t>Summary of change:</w:t>
            </w:r>
            <w:r w:rsidRPr="00E17F71">
              <w:rPr>
                <w:b/>
                <w:bCs/>
              </w:rPr>
              <w:tab/>
            </w:r>
            <w:r w:rsidRPr="00E17F71">
              <w:t xml:space="preserve">Update </w:t>
            </w:r>
            <w:proofErr w:type="spellStart"/>
            <w:proofErr w:type="gramStart"/>
            <w:r w:rsidRPr="00E17F71">
              <w:t>Foffset,RAT</w:t>
            </w:r>
            <w:proofErr w:type="spellEnd"/>
            <w:proofErr w:type="gramEnd"/>
            <w:r w:rsidRPr="00E17F71">
              <w:t xml:space="preserve"> parameter for BC1 considering NR 3 MHz channel bandwidth</w:t>
            </w:r>
          </w:p>
        </w:tc>
      </w:tr>
      <w:tr w:rsidR="0049091C" w:rsidRPr="00DE7157" w14:paraId="36E5B033" w14:textId="77777777" w:rsidTr="001E5A6B">
        <w:trPr>
          <w:trHeight w:val="468"/>
        </w:trPr>
        <w:tc>
          <w:tcPr>
            <w:tcW w:w="2964" w:type="dxa"/>
          </w:tcPr>
          <w:p w14:paraId="64F1745E" w14:textId="61BAB582" w:rsidR="0049091C" w:rsidRPr="002E4056" w:rsidRDefault="0049091C" w:rsidP="0049091C">
            <w:r w:rsidRPr="008A7C17">
              <w:t>R4-2500212</w:t>
            </w:r>
          </w:p>
        </w:tc>
        <w:tc>
          <w:tcPr>
            <w:tcW w:w="1358" w:type="dxa"/>
          </w:tcPr>
          <w:p w14:paraId="1E0A229A" w14:textId="52D234C9" w:rsidR="0049091C" w:rsidRPr="001E5A6B" w:rsidRDefault="0049091C" w:rsidP="0049091C">
            <w:r w:rsidRPr="008A7C17">
              <w:t>Nokia</w:t>
            </w:r>
          </w:p>
        </w:tc>
        <w:tc>
          <w:tcPr>
            <w:tcW w:w="5309" w:type="dxa"/>
          </w:tcPr>
          <w:p w14:paraId="653FE6D2" w14:textId="77777777" w:rsidR="0049091C" w:rsidRDefault="0049091C" w:rsidP="0049091C">
            <w:r w:rsidRPr="008A7C17">
              <w:t>CR to TS 38.141-1 to add 3MHz for occupied bandwidth test</w:t>
            </w:r>
          </w:p>
          <w:p w14:paraId="47B6932C" w14:textId="77777777" w:rsidR="0049091C" w:rsidRDefault="0049091C" w:rsidP="0049091C">
            <w:r w:rsidRPr="00B5074F">
              <w:rPr>
                <w:b/>
                <w:bCs/>
              </w:rPr>
              <w:t>Summary of change:</w:t>
            </w:r>
            <w:r w:rsidRPr="00B5074F">
              <w:rPr>
                <w:b/>
                <w:bCs/>
              </w:rPr>
              <w:tab/>
            </w:r>
            <w:r w:rsidRPr="00B5074F">
              <w:t>Add span and number of measurement points for occupied bandwidth measurements for 3MHz.</w:t>
            </w:r>
          </w:p>
          <w:p w14:paraId="05DE295E" w14:textId="4947366E" w:rsidR="0045462F" w:rsidRPr="00352E58" w:rsidRDefault="0045462F" w:rsidP="0049091C">
            <w:r>
              <w:t xml:space="preserve">NOTE: Moved from </w:t>
            </w:r>
            <w:r w:rsidRPr="0045462F">
              <w:t>AI 5.32.2 to 5.8.2</w:t>
            </w:r>
            <w:r w:rsidR="00F9116E">
              <w:t>.</w:t>
            </w:r>
          </w:p>
        </w:tc>
      </w:tr>
    </w:tbl>
    <w:p w14:paraId="35507532" w14:textId="77777777" w:rsidR="005D31BF" w:rsidRDefault="005D31BF" w:rsidP="00270370">
      <w:pPr>
        <w:rPr>
          <w:b/>
          <w:bCs/>
          <w:u w:val="single"/>
        </w:rPr>
      </w:pPr>
    </w:p>
    <w:p w14:paraId="11F36725" w14:textId="2B2F13DD" w:rsidR="00DD19DE" w:rsidRPr="00BB4518" w:rsidRDefault="00142BB9" w:rsidP="00DD19DE">
      <w:pPr>
        <w:pStyle w:val="Heading1"/>
        <w:rPr>
          <w:lang w:val="en-GB" w:eastAsia="ja-JP"/>
        </w:rPr>
      </w:pPr>
      <w:r w:rsidRPr="00BB4518">
        <w:rPr>
          <w:lang w:val="en-GB" w:eastAsia="ja-JP"/>
        </w:rPr>
        <w:lastRenderedPageBreak/>
        <w:t>Topic</w:t>
      </w:r>
      <w:r w:rsidR="00DD19DE" w:rsidRPr="00BB4518">
        <w:rPr>
          <w:lang w:val="en-GB" w:eastAsia="ja-JP"/>
        </w:rPr>
        <w:t xml:space="preserve"> #</w:t>
      </w:r>
      <w:r w:rsidR="00FA5848" w:rsidRPr="00BB4518">
        <w:rPr>
          <w:lang w:val="en-GB" w:eastAsia="ja-JP"/>
        </w:rPr>
        <w:t>2</w:t>
      </w:r>
      <w:r w:rsidR="00DD19DE" w:rsidRPr="00BB4518">
        <w:rPr>
          <w:lang w:val="en-GB" w:eastAsia="ja-JP"/>
        </w:rPr>
        <w:t xml:space="preserve">: </w:t>
      </w:r>
      <w:r w:rsidR="00BB4518" w:rsidRPr="00BB4518">
        <w:rPr>
          <w:lang w:val="en-GB" w:eastAsia="ja-JP"/>
        </w:rPr>
        <w:t xml:space="preserve">NR NTN enhancements: </w:t>
      </w:r>
      <w:r w:rsidR="0036088C" w:rsidRPr="00BB4518">
        <w:rPr>
          <w:lang w:val="en-GB" w:eastAsia="ja-JP"/>
        </w:rPr>
        <w:t xml:space="preserve">System parameters and UE RF </w:t>
      </w:r>
      <w:r w:rsidR="00BB4518" w:rsidRPr="00BB4518">
        <w:rPr>
          <w:lang w:val="en-GB" w:eastAsia="ja-JP"/>
        </w:rPr>
        <w:t>requirement</w:t>
      </w:r>
      <w:r w:rsidR="0036088C" w:rsidRPr="00BB4518">
        <w:rPr>
          <w:lang w:val="en-GB" w:eastAsia="ja-JP"/>
        </w:rPr>
        <w:t xml:space="preserve"> (5.21.1)</w:t>
      </w:r>
    </w:p>
    <w:p w14:paraId="4BA6DCF9" w14:textId="77777777" w:rsidR="00DD19DE" w:rsidRPr="00BB4518" w:rsidRDefault="00DD19DE" w:rsidP="00DD19DE">
      <w:pPr>
        <w:pStyle w:val="Heading2"/>
        <w:rPr>
          <w:lang w:val="en-GB"/>
        </w:rPr>
      </w:pPr>
      <w:r w:rsidRPr="00BB4518">
        <w:rPr>
          <w:lang w:val="en-GB"/>
        </w:rPr>
        <w:t>Companies’ contributions summary</w:t>
      </w:r>
    </w:p>
    <w:p w14:paraId="394120DF" w14:textId="77777777" w:rsidR="00F97F4D" w:rsidRPr="008D1C65" w:rsidRDefault="00F97F4D" w:rsidP="00F97F4D">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F97F4D" w:rsidRPr="00BB4518" w14:paraId="337AD006" w14:textId="77777777" w:rsidTr="00E81D08">
        <w:trPr>
          <w:trHeight w:val="468"/>
        </w:trPr>
        <w:tc>
          <w:tcPr>
            <w:tcW w:w="1623" w:type="dxa"/>
            <w:vAlign w:val="center"/>
          </w:tcPr>
          <w:p w14:paraId="1296E959" w14:textId="77777777" w:rsidR="00F97F4D" w:rsidRPr="00BB4518" w:rsidRDefault="00F97F4D" w:rsidP="006732E4">
            <w:pPr>
              <w:spacing w:before="120" w:after="120"/>
              <w:rPr>
                <w:b/>
                <w:bCs/>
              </w:rPr>
            </w:pPr>
            <w:r w:rsidRPr="00BB4518">
              <w:rPr>
                <w:b/>
                <w:bCs/>
              </w:rPr>
              <w:t>T-doc number</w:t>
            </w:r>
          </w:p>
        </w:tc>
        <w:tc>
          <w:tcPr>
            <w:tcW w:w="1424" w:type="dxa"/>
            <w:vAlign w:val="center"/>
          </w:tcPr>
          <w:p w14:paraId="4282C91C" w14:textId="77777777" w:rsidR="00F97F4D" w:rsidRPr="00BB4518" w:rsidRDefault="00F97F4D" w:rsidP="006732E4">
            <w:pPr>
              <w:spacing w:before="120" w:after="120"/>
              <w:rPr>
                <w:b/>
                <w:bCs/>
              </w:rPr>
            </w:pPr>
            <w:r w:rsidRPr="00BB4518">
              <w:rPr>
                <w:b/>
                <w:bCs/>
              </w:rPr>
              <w:t>Company</w:t>
            </w:r>
          </w:p>
        </w:tc>
        <w:tc>
          <w:tcPr>
            <w:tcW w:w="6584" w:type="dxa"/>
            <w:vAlign w:val="center"/>
          </w:tcPr>
          <w:p w14:paraId="2E69FF7B" w14:textId="77777777" w:rsidR="00F97F4D" w:rsidRPr="00BB4518" w:rsidRDefault="00F97F4D" w:rsidP="006732E4">
            <w:pPr>
              <w:spacing w:before="120" w:after="120"/>
              <w:rPr>
                <w:b/>
                <w:bCs/>
              </w:rPr>
            </w:pPr>
            <w:r w:rsidRPr="00BB4518">
              <w:rPr>
                <w:b/>
                <w:bCs/>
              </w:rPr>
              <w:t>Title/Proposals</w:t>
            </w:r>
          </w:p>
        </w:tc>
      </w:tr>
      <w:tr w:rsidR="00E81D08" w:rsidRPr="00E81D08" w14:paraId="77765670" w14:textId="77777777" w:rsidTr="00E81D08">
        <w:trPr>
          <w:trHeight w:val="290"/>
        </w:trPr>
        <w:tc>
          <w:tcPr>
            <w:tcW w:w="1623" w:type="dxa"/>
            <w:noWrap/>
            <w:hideMark/>
          </w:tcPr>
          <w:p w14:paraId="1EFF4782" w14:textId="77777777" w:rsidR="00E81D08" w:rsidRPr="00555A81" w:rsidRDefault="00E81D08" w:rsidP="00E81D08">
            <w:pPr>
              <w:rPr>
                <w:strike/>
              </w:rPr>
            </w:pPr>
            <w:r w:rsidRPr="00555A81">
              <w:rPr>
                <w:strike/>
              </w:rPr>
              <w:t>R4-2500486</w:t>
            </w:r>
          </w:p>
        </w:tc>
        <w:tc>
          <w:tcPr>
            <w:tcW w:w="1424" w:type="dxa"/>
            <w:noWrap/>
            <w:hideMark/>
          </w:tcPr>
          <w:p w14:paraId="426703D1" w14:textId="77777777" w:rsidR="00E81D08" w:rsidRPr="00555A81" w:rsidRDefault="00E81D08" w:rsidP="00E81D08">
            <w:pPr>
              <w:rPr>
                <w:strike/>
              </w:rPr>
            </w:pPr>
            <w:r w:rsidRPr="00555A81">
              <w:rPr>
                <w:strike/>
              </w:rPr>
              <w:t>Qualcomm Incorporated</w:t>
            </w:r>
          </w:p>
        </w:tc>
        <w:tc>
          <w:tcPr>
            <w:tcW w:w="6584" w:type="dxa"/>
            <w:noWrap/>
            <w:hideMark/>
          </w:tcPr>
          <w:p w14:paraId="0BB3E055" w14:textId="77777777" w:rsidR="00E81D08" w:rsidRPr="00555A81" w:rsidRDefault="00E81D08" w:rsidP="00E81D08">
            <w:pPr>
              <w:rPr>
                <w:strike/>
              </w:rPr>
            </w:pPr>
            <w:r w:rsidRPr="00555A81">
              <w:rPr>
                <w:strike/>
              </w:rPr>
              <w:t xml:space="preserve">On 200 MHz BW and </w:t>
            </w:r>
            <w:proofErr w:type="gramStart"/>
            <w:r w:rsidRPr="00555A81">
              <w:rPr>
                <w:strike/>
              </w:rPr>
              <w:t>2 layer</w:t>
            </w:r>
            <w:proofErr w:type="gramEnd"/>
            <w:r w:rsidRPr="00555A81">
              <w:rPr>
                <w:strike/>
              </w:rPr>
              <w:t xml:space="preserve"> MIMO capabilities</w:t>
            </w:r>
          </w:p>
          <w:p w14:paraId="2E43D0C0" w14:textId="77777777" w:rsidR="00B472A8" w:rsidRPr="00555A81" w:rsidRDefault="00B472A8" w:rsidP="00B472A8">
            <w:pPr>
              <w:rPr>
                <w:b/>
                <w:bCs/>
                <w:strike/>
              </w:rPr>
            </w:pPr>
            <w:r w:rsidRPr="00555A81">
              <w:rPr>
                <w:b/>
                <w:bCs/>
                <w:strike/>
              </w:rPr>
              <w:t xml:space="preserve">Proposal 1: For FR2-NTN, define only 100 MHz as mandatory channel BW. </w:t>
            </w:r>
          </w:p>
          <w:p w14:paraId="7AAC2F83" w14:textId="77777777" w:rsidR="00B472A8" w:rsidRPr="00555A81" w:rsidRDefault="00B472A8" w:rsidP="00B472A8">
            <w:pPr>
              <w:rPr>
                <w:b/>
                <w:bCs/>
                <w:strike/>
              </w:rPr>
            </w:pPr>
            <w:r w:rsidRPr="00555A81">
              <w:rPr>
                <w:b/>
                <w:bCs/>
                <w:strike/>
              </w:rPr>
              <w:t>Proposal 2: Make UL MIMO support optional for FR2-NTN.</w:t>
            </w:r>
          </w:p>
          <w:p w14:paraId="46A607ED" w14:textId="77777777" w:rsidR="00B472A8" w:rsidRDefault="00B472A8" w:rsidP="00E81D08">
            <w:pPr>
              <w:rPr>
                <w:b/>
                <w:strike/>
              </w:rPr>
            </w:pPr>
            <w:r w:rsidRPr="00555A81">
              <w:rPr>
                <w:b/>
                <w:strike/>
              </w:rPr>
              <w:t xml:space="preserve">Proposal 3: Agree text for the LS in Appendix. </w:t>
            </w:r>
          </w:p>
          <w:p w14:paraId="050A4E9B" w14:textId="12C93516" w:rsidR="00557AEF" w:rsidRPr="0079176D" w:rsidRDefault="00557AEF" w:rsidP="00E81D08">
            <w:pPr>
              <w:rPr>
                <w:bCs/>
              </w:rPr>
            </w:pPr>
            <w:r w:rsidRPr="0079176D">
              <w:rPr>
                <w:bCs/>
              </w:rPr>
              <w:t xml:space="preserve">NOTE: </w:t>
            </w:r>
            <w:r>
              <w:rPr>
                <w:bCs/>
              </w:rPr>
              <w:t>Moved to thread [137].</w:t>
            </w:r>
          </w:p>
        </w:tc>
      </w:tr>
      <w:tr w:rsidR="00E960A6" w:rsidRPr="00E81D08" w14:paraId="78EC9ED1" w14:textId="77777777" w:rsidTr="00E81D08">
        <w:trPr>
          <w:trHeight w:val="290"/>
        </w:trPr>
        <w:tc>
          <w:tcPr>
            <w:tcW w:w="1623" w:type="dxa"/>
            <w:noWrap/>
          </w:tcPr>
          <w:p w14:paraId="2B753857" w14:textId="6BD96968" w:rsidR="00E960A6" w:rsidRPr="00555A81" w:rsidRDefault="00E960A6" w:rsidP="00E960A6">
            <w:pPr>
              <w:rPr>
                <w:strike/>
              </w:rPr>
            </w:pPr>
            <w:r>
              <w:t>R4-2501370</w:t>
            </w:r>
          </w:p>
        </w:tc>
        <w:tc>
          <w:tcPr>
            <w:tcW w:w="1424" w:type="dxa"/>
            <w:noWrap/>
          </w:tcPr>
          <w:p w14:paraId="4AFF1F0C" w14:textId="0EADA987" w:rsidR="00E960A6" w:rsidRPr="00555A81" w:rsidRDefault="00E960A6" w:rsidP="00E960A6">
            <w:pPr>
              <w:rPr>
                <w:strike/>
              </w:rPr>
            </w:pPr>
            <w:r>
              <w:t>Ericsson</w:t>
            </w:r>
          </w:p>
        </w:tc>
        <w:tc>
          <w:tcPr>
            <w:tcW w:w="6584" w:type="dxa"/>
            <w:noWrap/>
          </w:tcPr>
          <w:p w14:paraId="1150BD6B" w14:textId="77777777" w:rsidR="00C53424" w:rsidRPr="0079176D" w:rsidRDefault="00C53424" w:rsidP="00E960A6">
            <w:r w:rsidRPr="0079176D">
              <w:t>(</w:t>
            </w:r>
            <w:proofErr w:type="spellStart"/>
            <w:r w:rsidRPr="0079176D">
              <w:t>NR_NTN_enh</w:t>
            </w:r>
            <w:proofErr w:type="spellEnd"/>
            <w:r w:rsidRPr="0079176D">
              <w:t>-Core) Doppler shift issues for guard band and transmission bandwidth configuration</w:t>
            </w:r>
          </w:p>
          <w:p w14:paraId="3856E71A" w14:textId="054709D4" w:rsidR="00E960A6" w:rsidRPr="00555A81" w:rsidRDefault="00E960A6" w:rsidP="00E960A6">
            <w:pPr>
              <w:rPr>
                <w:strike/>
              </w:rPr>
            </w:pPr>
            <w:r w:rsidRPr="00760051">
              <w:rPr>
                <w:b/>
                <w:bCs/>
              </w:rPr>
              <w:t>Proposal: There is no issue with any RB shifting in the guard band of a NR channel bandwidth signal due to Doppler shift</w:t>
            </w:r>
            <w:r>
              <w:rPr>
                <w:b/>
                <w:bCs/>
              </w:rPr>
              <w:t>.</w:t>
            </w:r>
            <w:r w:rsidRPr="00760051">
              <w:rPr>
                <w:b/>
                <w:bCs/>
              </w:rPr>
              <w:t xml:space="preserve"> </w:t>
            </w:r>
            <w:r>
              <w:rPr>
                <w:b/>
                <w:bCs/>
              </w:rPr>
              <w:t>T</w:t>
            </w:r>
            <w:r w:rsidRPr="00760051">
              <w:rPr>
                <w:b/>
                <w:bCs/>
              </w:rPr>
              <w:t>his Doppler shift is already handled in the assigned frequency band.</w:t>
            </w:r>
          </w:p>
        </w:tc>
      </w:tr>
      <w:tr w:rsidR="00E960A6" w:rsidRPr="00E81D08" w14:paraId="537F6991" w14:textId="77777777" w:rsidTr="00E81D08">
        <w:trPr>
          <w:trHeight w:val="290"/>
        </w:trPr>
        <w:tc>
          <w:tcPr>
            <w:tcW w:w="1623" w:type="dxa"/>
            <w:noWrap/>
            <w:hideMark/>
          </w:tcPr>
          <w:p w14:paraId="11DF077E" w14:textId="77777777" w:rsidR="00E960A6" w:rsidRPr="00E81D08" w:rsidRDefault="00E960A6" w:rsidP="00E960A6">
            <w:r w:rsidRPr="00E81D08">
              <w:t>R4-2501446</w:t>
            </w:r>
          </w:p>
        </w:tc>
        <w:tc>
          <w:tcPr>
            <w:tcW w:w="1424" w:type="dxa"/>
            <w:noWrap/>
            <w:hideMark/>
          </w:tcPr>
          <w:p w14:paraId="342F298B" w14:textId="77777777" w:rsidR="00E960A6" w:rsidRPr="00E81D08" w:rsidRDefault="00E960A6" w:rsidP="00E960A6">
            <w:r w:rsidRPr="00E81D08">
              <w:t xml:space="preserve">Huawei, </w:t>
            </w:r>
            <w:proofErr w:type="spellStart"/>
            <w:r w:rsidRPr="00E81D08">
              <w:t>HiSilicon</w:t>
            </w:r>
            <w:proofErr w:type="spellEnd"/>
          </w:p>
        </w:tc>
        <w:tc>
          <w:tcPr>
            <w:tcW w:w="6584" w:type="dxa"/>
            <w:noWrap/>
            <w:hideMark/>
          </w:tcPr>
          <w:p w14:paraId="2A545983" w14:textId="77777777" w:rsidR="00E960A6" w:rsidRDefault="00E960A6" w:rsidP="00E960A6">
            <w:r w:rsidRPr="00E81D08">
              <w:t>(</w:t>
            </w:r>
            <w:proofErr w:type="spellStart"/>
            <w:r w:rsidRPr="00E81D08">
              <w:t>NR_NTN_enh</w:t>
            </w:r>
            <w:proofErr w:type="spellEnd"/>
            <w:r w:rsidRPr="00E81D08">
              <w:t>-Core) Discussion on potential solution on Doppler shift issues for guard band and transmission bandwidth configuration</w:t>
            </w:r>
          </w:p>
          <w:p w14:paraId="105978E3" w14:textId="3C345C47" w:rsidR="00E960A6" w:rsidRPr="00E81D08" w:rsidRDefault="00E960A6" w:rsidP="00E960A6">
            <w:pPr>
              <w:rPr>
                <w:lang w:val="en-US"/>
              </w:rPr>
            </w:pPr>
            <w:r w:rsidRPr="00A15E61">
              <w:rPr>
                <w:b/>
                <w:lang w:val="en-US"/>
              </w:rPr>
              <w:t xml:space="preserve">Proposal 1: RAN4 can consider solution </w:t>
            </w:r>
            <w:proofErr w:type="gramStart"/>
            <w:r w:rsidRPr="00A15E61">
              <w:rPr>
                <w:b/>
                <w:lang w:val="en-US"/>
              </w:rPr>
              <w:t>4, but</w:t>
            </w:r>
            <w:proofErr w:type="gramEnd"/>
            <w:r w:rsidRPr="00A15E61">
              <w:rPr>
                <w:b/>
                <w:lang w:val="en-US"/>
              </w:rPr>
              <w:t xml:space="preserve"> clarifying the RF requirements applicability when edge RB falling into the guard band from UE perspective.</w:t>
            </w:r>
          </w:p>
        </w:tc>
      </w:tr>
      <w:tr w:rsidR="00E960A6" w:rsidRPr="00E81D08" w14:paraId="6DEE41A5" w14:textId="77777777" w:rsidTr="00E81D08">
        <w:trPr>
          <w:trHeight w:val="290"/>
        </w:trPr>
        <w:tc>
          <w:tcPr>
            <w:tcW w:w="1623" w:type="dxa"/>
            <w:noWrap/>
            <w:hideMark/>
          </w:tcPr>
          <w:p w14:paraId="5A01B5FE" w14:textId="77777777" w:rsidR="00E960A6" w:rsidRPr="00AD6CFF" w:rsidRDefault="00E960A6" w:rsidP="00E960A6">
            <w:pPr>
              <w:rPr>
                <w:strike/>
              </w:rPr>
            </w:pPr>
            <w:r w:rsidRPr="00AD6CFF">
              <w:rPr>
                <w:strike/>
              </w:rPr>
              <w:t>R4-2501448</w:t>
            </w:r>
          </w:p>
        </w:tc>
        <w:tc>
          <w:tcPr>
            <w:tcW w:w="1424" w:type="dxa"/>
            <w:noWrap/>
            <w:hideMark/>
          </w:tcPr>
          <w:p w14:paraId="0EAFB4B5" w14:textId="77777777" w:rsidR="00E960A6" w:rsidRPr="00AD6CFF" w:rsidRDefault="00E960A6" w:rsidP="00E960A6">
            <w:pPr>
              <w:rPr>
                <w:strike/>
              </w:rPr>
            </w:pPr>
            <w:r w:rsidRPr="00AD6CFF">
              <w:rPr>
                <w:strike/>
              </w:rPr>
              <w:t xml:space="preserve">Huawei, </w:t>
            </w:r>
            <w:proofErr w:type="spellStart"/>
            <w:r w:rsidRPr="00AD6CFF">
              <w:rPr>
                <w:strike/>
              </w:rPr>
              <w:t>HiSilicon</w:t>
            </w:r>
            <w:proofErr w:type="spellEnd"/>
          </w:p>
        </w:tc>
        <w:tc>
          <w:tcPr>
            <w:tcW w:w="6584" w:type="dxa"/>
            <w:noWrap/>
            <w:hideMark/>
          </w:tcPr>
          <w:p w14:paraId="3E732B9C" w14:textId="77777777" w:rsidR="00E960A6" w:rsidRPr="00AD6CFF" w:rsidRDefault="00E960A6" w:rsidP="00E960A6">
            <w:pPr>
              <w:rPr>
                <w:strike/>
              </w:rPr>
            </w:pPr>
            <w:r w:rsidRPr="00AD6CFF">
              <w:rPr>
                <w:strike/>
              </w:rPr>
              <w:t>(</w:t>
            </w:r>
            <w:proofErr w:type="spellStart"/>
            <w:r w:rsidRPr="00AD6CFF">
              <w:rPr>
                <w:strike/>
              </w:rPr>
              <w:t>NR_NTN_enh</w:t>
            </w:r>
            <w:proofErr w:type="spellEnd"/>
            <w:r w:rsidRPr="00AD6CFF">
              <w:rPr>
                <w:strike/>
              </w:rPr>
              <w:t>-Core) Discussion and draft replied LS on the FR2-NTN UE capabilities for 200Mhz channel bandwidth and 2 MIMO layers</w:t>
            </w:r>
          </w:p>
          <w:p w14:paraId="1A2F1E72" w14:textId="77777777" w:rsidR="00E960A6" w:rsidRPr="00AD6CFF" w:rsidRDefault="00E960A6" w:rsidP="00E960A6">
            <w:pPr>
              <w:rPr>
                <w:b/>
                <w:strike/>
                <w:lang w:val="en-US"/>
              </w:rPr>
            </w:pPr>
            <w:r w:rsidRPr="00AD6CFF">
              <w:rPr>
                <w:b/>
                <w:strike/>
                <w:lang w:val="en-US"/>
              </w:rPr>
              <w:t>Proposal 1: UE capabilities for 200Mhz channel bandwidth are mandatory for FR2-NTN bands.</w:t>
            </w:r>
          </w:p>
          <w:p w14:paraId="7815DA1F" w14:textId="77777777" w:rsidR="00E960A6" w:rsidRDefault="00E960A6" w:rsidP="00E960A6">
            <w:pPr>
              <w:rPr>
                <w:b/>
                <w:strike/>
                <w:lang w:val="en-US"/>
              </w:rPr>
            </w:pPr>
            <w:r w:rsidRPr="00AD6CFF">
              <w:rPr>
                <w:b/>
                <w:strike/>
                <w:lang w:val="en-US"/>
              </w:rPr>
              <w:t>Proposal 2: UE capabilities for 2 MIMO layers are not mandatory for FR2-NTN bands.</w:t>
            </w:r>
          </w:p>
          <w:p w14:paraId="05B438A8" w14:textId="70CFDE74" w:rsidR="00E960A6" w:rsidRPr="00AD6CFF" w:rsidRDefault="00E960A6" w:rsidP="00E960A6">
            <w:pPr>
              <w:rPr>
                <w:b/>
                <w:strike/>
                <w:lang w:val="en-US"/>
              </w:rPr>
            </w:pPr>
            <w:r w:rsidRPr="009350BF">
              <w:rPr>
                <w:bCs/>
              </w:rPr>
              <w:t xml:space="preserve">NOTE: </w:t>
            </w:r>
            <w:r>
              <w:rPr>
                <w:bCs/>
              </w:rPr>
              <w:t>Moved to thread [137].</w:t>
            </w:r>
          </w:p>
        </w:tc>
      </w:tr>
      <w:tr w:rsidR="00E960A6" w:rsidRPr="00E81D08" w14:paraId="2FA1CC58" w14:textId="77777777" w:rsidTr="00E81D08">
        <w:trPr>
          <w:trHeight w:val="290"/>
        </w:trPr>
        <w:tc>
          <w:tcPr>
            <w:tcW w:w="1623" w:type="dxa"/>
            <w:noWrap/>
          </w:tcPr>
          <w:p w14:paraId="0C97311E" w14:textId="319327E6" w:rsidR="00E960A6" w:rsidRPr="001E5873" w:rsidRDefault="00E960A6" w:rsidP="00E960A6">
            <w:pPr>
              <w:rPr>
                <w:highlight w:val="yellow"/>
              </w:rPr>
            </w:pPr>
            <w:r w:rsidRPr="001E5873">
              <w:rPr>
                <w:highlight w:val="yellow"/>
              </w:rPr>
              <w:t>R4-2501826</w:t>
            </w:r>
          </w:p>
        </w:tc>
        <w:tc>
          <w:tcPr>
            <w:tcW w:w="1424" w:type="dxa"/>
            <w:noWrap/>
          </w:tcPr>
          <w:p w14:paraId="1F43FEA1" w14:textId="1D33DE2F" w:rsidR="00E960A6" w:rsidRPr="001E5873" w:rsidRDefault="00E960A6" w:rsidP="00E960A6">
            <w:pPr>
              <w:rPr>
                <w:highlight w:val="yellow"/>
              </w:rPr>
            </w:pPr>
            <w:r w:rsidRPr="001E5873">
              <w:rPr>
                <w:highlight w:val="yellow"/>
              </w:rPr>
              <w:t>Nokia</w:t>
            </w:r>
          </w:p>
        </w:tc>
        <w:tc>
          <w:tcPr>
            <w:tcW w:w="6584" w:type="dxa"/>
            <w:noWrap/>
          </w:tcPr>
          <w:p w14:paraId="3DAAC9A9" w14:textId="77777777" w:rsidR="00E960A6" w:rsidRPr="001E5873" w:rsidRDefault="00E960A6" w:rsidP="00E960A6">
            <w:pPr>
              <w:rPr>
                <w:highlight w:val="yellow"/>
              </w:rPr>
            </w:pPr>
            <w:r w:rsidRPr="001E5873">
              <w:rPr>
                <w:highlight w:val="yellow"/>
              </w:rPr>
              <w:t>draft LS reply on UE Capabilities for FR2-NTN</w:t>
            </w:r>
            <w:r w:rsidRPr="001E5873">
              <w:rPr>
                <w:highlight w:val="yellow"/>
              </w:rPr>
              <w:tab/>
            </w:r>
          </w:p>
          <w:p w14:paraId="0E8C18D8" w14:textId="1BC56E25" w:rsidR="00E960A6" w:rsidRPr="001E5873" w:rsidRDefault="00E960A6" w:rsidP="00E960A6">
            <w:pPr>
              <w:rPr>
                <w:highlight w:val="yellow"/>
              </w:rPr>
            </w:pPr>
            <w:r w:rsidRPr="001E5873">
              <w:rPr>
                <w:highlight w:val="yellow"/>
              </w:rPr>
              <w:t>NOTE: No proposals. Draft LS out.</w:t>
            </w:r>
          </w:p>
        </w:tc>
      </w:tr>
    </w:tbl>
    <w:p w14:paraId="2D597DF7" w14:textId="77777777" w:rsidR="00F97F4D" w:rsidRDefault="00F97F4D" w:rsidP="00270370">
      <w:pPr>
        <w:rPr>
          <w:b/>
          <w:bCs/>
          <w:u w:val="single"/>
        </w:rPr>
      </w:pPr>
    </w:p>
    <w:p w14:paraId="39513809" w14:textId="5B71871E" w:rsidR="00270370" w:rsidRPr="00BB4518" w:rsidRDefault="00270370" w:rsidP="00270370">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270370" w:rsidRPr="00BB4518" w14:paraId="47DC9960" w14:textId="77777777" w:rsidTr="007356C8">
        <w:trPr>
          <w:trHeight w:val="468"/>
        </w:trPr>
        <w:tc>
          <w:tcPr>
            <w:tcW w:w="1623" w:type="dxa"/>
            <w:vAlign w:val="center"/>
          </w:tcPr>
          <w:p w14:paraId="7BDF8D81" w14:textId="77777777" w:rsidR="00270370" w:rsidRPr="00BB4518" w:rsidRDefault="00270370" w:rsidP="008E5DC8">
            <w:pPr>
              <w:spacing w:before="120" w:after="120"/>
              <w:rPr>
                <w:b/>
                <w:bCs/>
              </w:rPr>
            </w:pPr>
            <w:r w:rsidRPr="00BB4518">
              <w:rPr>
                <w:b/>
                <w:bCs/>
              </w:rPr>
              <w:t>T-doc number</w:t>
            </w:r>
          </w:p>
        </w:tc>
        <w:tc>
          <w:tcPr>
            <w:tcW w:w="1424" w:type="dxa"/>
            <w:vAlign w:val="center"/>
          </w:tcPr>
          <w:p w14:paraId="4A447EB4" w14:textId="77777777" w:rsidR="00270370" w:rsidRPr="00BB4518" w:rsidRDefault="00270370" w:rsidP="008E5DC8">
            <w:pPr>
              <w:spacing w:before="120" w:after="120"/>
              <w:rPr>
                <w:b/>
                <w:bCs/>
              </w:rPr>
            </w:pPr>
            <w:r w:rsidRPr="00BB4518">
              <w:rPr>
                <w:b/>
                <w:bCs/>
              </w:rPr>
              <w:t>Company</w:t>
            </w:r>
          </w:p>
        </w:tc>
        <w:tc>
          <w:tcPr>
            <w:tcW w:w="6584" w:type="dxa"/>
            <w:vAlign w:val="center"/>
          </w:tcPr>
          <w:p w14:paraId="40BDAE82" w14:textId="77777777" w:rsidR="00270370" w:rsidRPr="00BB4518" w:rsidRDefault="00270370" w:rsidP="008E5DC8">
            <w:pPr>
              <w:spacing w:before="120" w:after="120"/>
              <w:rPr>
                <w:b/>
                <w:bCs/>
              </w:rPr>
            </w:pPr>
            <w:r w:rsidRPr="00BB4518">
              <w:rPr>
                <w:b/>
                <w:bCs/>
              </w:rPr>
              <w:t>Title / Summary of change</w:t>
            </w:r>
          </w:p>
        </w:tc>
      </w:tr>
      <w:tr w:rsidR="007356C8" w:rsidRPr="007356C8" w14:paraId="485027A0" w14:textId="77777777" w:rsidTr="007356C8">
        <w:trPr>
          <w:trHeight w:val="290"/>
        </w:trPr>
        <w:tc>
          <w:tcPr>
            <w:tcW w:w="1623" w:type="dxa"/>
            <w:noWrap/>
            <w:hideMark/>
          </w:tcPr>
          <w:p w14:paraId="2B1E4BC6" w14:textId="77777777" w:rsidR="007356C8" w:rsidRPr="007356C8" w:rsidRDefault="007356C8" w:rsidP="00392C22">
            <w:r w:rsidRPr="007356C8">
              <w:t>R4-2501053</w:t>
            </w:r>
          </w:p>
        </w:tc>
        <w:tc>
          <w:tcPr>
            <w:tcW w:w="1424" w:type="dxa"/>
            <w:noWrap/>
            <w:hideMark/>
          </w:tcPr>
          <w:p w14:paraId="444DBE8D" w14:textId="77777777" w:rsidR="007356C8" w:rsidRPr="007356C8" w:rsidRDefault="007356C8" w:rsidP="00392C22">
            <w:r w:rsidRPr="007356C8">
              <w:t>CATT</w:t>
            </w:r>
          </w:p>
        </w:tc>
        <w:tc>
          <w:tcPr>
            <w:tcW w:w="6584" w:type="dxa"/>
            <w:noWrap/>
            <w:hideMark/>
          </w:tcPr>
          <w:p w14:paraId="07C91816" w14:textId="77777777" w:rsidR="007356C8" w:rsidRDefault="007356C8" w:rsidP="00392C22">
            <w:r w:rsidRPr="007356C8">
              <w:t>(</w:t>
            </w:r>
            <w:proofErr w:type="spellStart"/>
            <w:r w:rsidRPr="007356C8">
              <w:t>NR_NTN_enh</w:t>
            </w:r>
            <w:proofErr w:type="spellEnd"/>
            <w:r w:rsidRPr="007356C8">
              <w:t>-Core) CR for TS 38.101-5 Correction on FR2-NTN frequency range</w:t>
            </w:r>
          </w:p>
          <w:p w14:paraId="7593F5F8" w14:textId="4A762B4D" w:rsidR="008E3459" w:rsidRPr="007356C8" w:rsidRDefault="008E3459" w:rsidP="00392C22">
            <w:r w:rsidRPr="008E3459">
              <w:rPr>
                <w:b/>
                <w:bCs/>
              </w:rPr>
              <w:t>Summary of change:</w:t>
            </w:r>
            <w:r w:rsidRPr="008E3459">
              <w:tab/>
              <w:t>1)</w:t>
            </w:r>
            <w:r w:rsidRPr="008E3459">
              <w:tab/>
              <w:t>Change “FR2 band” to “FR2-1 band”</w:t>
            </w:r>
          </w:p>
        </w:tc>
      </w:tr>
      <w:tr w:rsidR="007356C8" w:rsidRPr="007356C8" w14:paraId="5C82A325" w14:textId="77777777" w:rsidTr="007356C8">
        <w:trPr>
          <w:trHeight w:val="290"/>
        </w:trPr>
        <w:tc>
          <w:tcPr>
            <w:tcW w:w="1623" w:type="dxa"/>
            <w:noWrap/>
            <w:hideMark/>
          </w:tcPr>
          <w:p w14:paraId="460CFAC5" w14:textId="77777777" w:rsidR="007356C8" w:rsidRPr="007356C8" w:rsidRDefault="007356C8" w:rsidP="00392C22">
            <w:r w:rsidRPr="007356C8">
              <w:t>R4-2501054</w:t>
            </w:r>
          </w:p>
        </w:tc>
        <w:tc>
          <w:tcPr>
            <w:tcW w:w="1424" w:type="dxa"/>
            <w:noWrap/>
            <w:hideMark/>
          </w:tcPr>
          <w:p w14:paraId="7AFD22A4" w14:textId="77777777" w:rsidR="007356C8" w:rsidRPr="007356C8" w:rsidRDefault="007356C8" w:rsidP="00392C22">
            <w:r w:rsidRPr="007356C8">
              <w:t>CATT</w:t>
            </w:r>
          </w:p>
        </w:tc>
        <w:tc>
          <w:tcPr>
            <w:tcW w:w="6584" w:type="dxa"/>
            <w:noWrap/>
            <w:hideMark/>
          </w:tcPr>
          <w:p w14:paraId="5BEDEA5A" w14:textId="77777777" w:rsidR="007356C8" w:rsidRDefault="007356C8" w:rsidP="00392C22">
            <w:r w:rsidRPr="007356C8">
              <w:t>(</w:t>
            </w:r>
            <w:proofErr w:type="spellStart"/>
            <w:r w:rsidRPr="007356C8">
              <w:t>NR_NTN_enh</w:t>
            </w:r>
            <w:proofErr w:type="spellEnd"/>
            <w:r w:rsidRPr="007356C8">
              <w:t>-Core) CR for TS 38.108 Correction on FR2-NTN frequency range</w:t>
            </w:r>
          </w:p>
          <w:p w14:paraId="5C26EDEE" w14:textId="2665ED10" w:rsidR="00157C24" w:rsidRPr="007356C8" w:rsidRDefault="00157C24" w:rsidP="00392C22">
            <w:r w:rsidRPr="00157C24">
              <w:rPr>
                <w:b/>
                <w:bCs/>
              </w:rPr>
              <w:lastRenderedPageBreak/>
              <w:t>Summary of change:</w:t>
            </w:r>
            <w:r w:rsidRPr="00157C24">
              <w:tab/>
              <w:t>1)</w:t>
            </w:r>
            <w:r w:rsidRPr="00157C24">
              <w:tab/>
              <w:t>Change “FR2 band” to “FR2-1 band”</w:t>
            </w:r>
          </w:p>
        </w:tc>
      </w:tr>
      <w:tr w:rsidR="007356C8" w:rsidRPr="007356C8" w14:paraId="41625458" w14:textId="77777777" w:rsidTr="007356C8">
        <w:trPr>
          <w:trHeight w:val="290"/>
        </w:trPr>
        <w:tc>
          <w:tcPr>
            <w:tcW w:w="1623" w:type="dxa"/>
            <w:noWrap/>
            <w:hideMark/>
          </w:tcPr>
          <w:p w14:paraId="1AB99A8F" w14:textId="77777777" w:rsidR="007356C8" w:rsidRPr="007356C8" w:rsidRDefault="007356C8" w:rsidP="00392C22">
            <w:r w:rsidRPr="007356C8">
              <w:lastRenderedPageBreak/>
              <w:t>R4-2501447</w:t>
            </w:r>
          </w:p>
        </w:tc>
        <w:tc>
          <w:tcPr>
            <w:tcW w:w="1424" w:type="dxa"/>
            <w:noWrap/>
            <w:hideMark/>
          </w:tcPr>
          <w:p w14:paraId="5D6B2ACD" w14:textId="77777777" w:rsidR="007356C8" w:rsidRPr="007356C8" w:rsidRDefault="007356C8" w:rsidP="00392C22">
            <w:r w:rsidRPr="007356C8">
              <w:t xml:space="preserve">Huawei, </w:t>
            </w:r>
            <w:proofErr w:type="spellStart"/>
            <w:r w:rsidRPr="007356C8">
              <w:t>HiSilicon</w:t>
            </w:r>
            <w:proofErr w:type="spellEnd"/>
          </w:p>
        </w:tc>
        <w:tc>
          <w:tcPr>
            <w:tcW w:w="6584" w:type="dxa"/>
            <w:noWrap/>
            <w:hideMark/>
          </w:tcPr>
          <w:p w14:paraId="7A353562" w14:textId="77777777" w:rsidR="007356C8" w:rsidRDefault="007356C8" w:rsidP="00392C22">
            <w:r w:rsidRPr="007356C8">
              <w:t>(</w:t>
            </w:r>
            <w:proofErr w:type="spellStart"/>
            <w:r w:rsidRPr="007356C8">
              <w:t>NR_NTN_enh</w:t>
            </w:r>
            <w:proofErr w:type="spellEnd"/>
            <w:r w:rsidRPr="007356C8">
              <w:t>-Core) CR for TS 38.101-5 to clarify Doppler shift issues for guard band and transmission bandwidth configuration</w:t>
            </w:r>
          </w:p>
          <w:p w14:paraId="7355E5EB" w14:textId="18093D83" w:rsidR="00FF657F" w:rsidRPr="007356C8" w:rsidRDefault="00FF657F" w:rsidP="00392C22">
            <w:r w:rsidRPr="00FF657F">
              <w:rPr>
                <w:b/>
                <w:bCs/>
              </w:rPr>
              <w:t>Summary of change:</w:t>
            </w:r>
            <w:r w:rsidRPr="00FF657F">
              <w:tab/>
              <w:t>To clarify the RF requirements applicability when edge RB falling into the guard band from UE perspective.</w:t>
            </w:r>
          </w:p>
        </w:tc>
      </w:tr>
      <w:tr w:rsidR="007356C8" w:rsidRPr="007356C8" w14:paraId="4347FE49" w14:textId="77777777" w:rsidTr="007356C8">
        <w:trPr>
          <w:trHeight w:val="290"/>
        </w:trPr>
        <w:tc>
          <w:tcPr>
            <w:tcW w:w="1623" w:type="dxa"/>
            <w:noWrap/>
            <w:hideMark/>
          </w:tcPr>
          <w:p w14:paraId="744A8410" w14:textId="77777777" w:rsidR="007356C8" w:rsidRPr="007356C8" w:rsidRDefault="007356C8" w:rsidP="00392C22">
            <w:r w:rsidRPr="007356C8">
              <w:t>R4-2501952</w:t>
            </w:r>
          </w:p>
        </w:tc>
        <w:tc>
          <w:tcPr>
            <w:tcW w:w="1424" w:type="dxa"/>
            <w:noWrap/>
            <w:hideMark/>
          </w:tcPr>
          <w:p w14:paraId="69B960AE" w14:textId="77777777" w:rsidR="007356C8" w:rsidRPr="007356C8" w:rsidRDefault="007356C8" w:rsidP="00392C22">
            <w:r w:rsidRPr="007356C8">
              <w:t>Qualcomm Incorporated, THALES, Ericsson</w:t>
            </w:r>
          </w:p>
        </w:tc>
        <w:tc>
          <w:tcPr>
            <w:tcW w:w="6584" w:type="dxa"/>
            <w:noWrap/>
            <w:hideMark/>
          </w:tcPr>
          <w:p w14:paraId="7C0649F9" w14:textId="77777777" w:rsidR="007356C8" w:rsidRDefault="007356C8" w:rsidP="00392C22">
            <w:r w:rsidRPr="007356C8">
              <w:t>(</w:t>
            </w:r>
            <w:proofErr w:type="spellStart"/>
            <w:r w:rsidRPr="007356C8">
              <w:t>NR_NTN_enh</w:t>
            </w:r>
            <w:proofErr w:type="spellEnd"/>
            <w:r w:rsidRPr="007356C8">
              <w:t>-Core) CR for TS 38.101-5 to clarify Doppler shift issues</w:t>
            </w:r>
          </w:p>
          <w:p w14:paraId="07BEF19E" w14:textId="21738235" w:rsidR="00085788" w:rsidRPr="007356C8" w:rsidRDefault="00085788" w:rsidP="00392C22">
            <w:r w:rsidRPr="00085788">
              <w:rPr>
                <w:b/>
                <w:bCs/>
              </w:rPr>
              <w:t>Summary of change:</w:t>
            </w:r>
            <w:r w:rsidRPr="00085788">
              <w:rPr>
                <w:b/>
                <w:bCs/>
              </w:rPr>
              <w:tab/>
            </w:r>
            <w:r w:rsidRPr="00085788">
              <w:t xml:space="preserve">To clarify Doppler </w:t>
            </w:r>
            <w:proofErr w:type="spellStart"/>
            <w:r w:rsidRPr="00085788">
              <w:t>shif</w:t>
            </w:r>
            <w:proofErr w:type="spellEnd"/>
            <w:r w:rsidRPr="00085788">
              <w:t xml:space="preserve"> issues in the sections of </w:t>
            </w:r>
            <w:proofErr w:type="spellStart"/>
            <w:r w:rsidRPr="00085788">
              <w:t>specturm</w:t>
            </w:r>
            <w:proofErr w:type="spellEnd"/>
            <w:r w:rsidRPr="00085788">
              <w:t xml:space="preserve"> emission mask with the same wording used in in section 6.5B.3.2 of TS 36.102.</w:t>
            </w:r>
          </w:p>
        </w:tc>
      </w:tr>
      <w:tr w:rsidR="007356C8" w:rsidRPr="007356C8" w14:paraId="565AE075" w14:textId="77777777" w:rsidTr="007356C8">
        <w:trPr>
          <w:trHeight w:val="290"/>
        </w:trPr>
        <w:tc>
          <w:tcPr>
            <w:tcW w:w="1623" w:type="dxa"/>
            <w:noWrap/>
            <w:hideMark/>
          </w:tcPr>
          <w:p w14:paraId="3BF2FFBA" w14:textId="77777777" w:rsidR="007356C8" w:rsidRPr="007356C8" w:rsidRDefault="007356C8" w:rsidP="00392C22">
            <w:r w:rsidRPr="007356C8">
              <w:t>R4-2502249</w:t>
            </w:r>
          </w:p>
        </w:tc>
        <w:tc>
          <w:tcPr>
            <w:tcW w:w="1424" w:type="dxa"/>
            <w:noWrap/>
            <w:hideMark/>
          </w:tcPr>
          <w:p w14:paraId="744947CD" w14:textId="77777777" w:rsidR="007356C8" w:rsidRPr="007356C8" w:rsidRDefault="007356C8" w:rsidP="00392C22">
            <w:r w:rsidRPr="007356C8">
              <w:t>THALES</w:t>
            </w:r>
          </w:p>
        </w:tc>
        <w:tc>
          <w:tcPr>
            <w:tcW w:w="6584" w:type="dxa"/>
            <w:noWrap/>
            <w:hideMark/>
          </w:tcPr>
          <w:p w14:paraId="049CFBD4" w14:textId="77777777" w:rsidR="007356C8" w:rsidRDefault="007356C8" w:rsidP="00392C22">
            <w:r w:rsidRPr="007356C8">
              <w:t>(</w:t>
            </w:r>
            <w:proofErr w:type="spellStart"/>
            <w:r w:rsidRPr="007356C8">
              <w:t>NR_NTN_enh</w:t>
            </w:r>
            <w:proofErr w:type="spellEnd"/>
            <w:r w:rsidRPr="007356C8">
              <w:t>-Core) Maintenance CR on 38.101-5 - Removing NTN 256QAM from Rel-18 FR1-NTN</w:t>
            </w:r>
          </w:p>
          <w:p w14:paraId="3A547D62" w14:textId="24214761" w:rsidR="00A17EDB" w:rsidRPr="007356C8" w:rsidRDefault="00A17EDB" w:rsidP="00392C22">
            <w:r w:rsidRPr="00A17EDB">
              <w:rPr>
                <w:b/>
                <w:bCs/>
              </w:rPr>
              <w:t>Summary of change:</w:t>
            </w:r>
            <w:r w:rsidRPr="00A17EDB">
              <w:tab/>
              <w:t>Cleaning up the specification by removing 256QAM, from the Annexes A.2.2.5 and A.2.2.9, but also from 6.2.3.2, 6.2.3.3, 6.2.3.4.</w:t>
            </w:r>
          </w:p>
        </w:tc>
      </w:tr>
    </w:tbl>
    <w:p w14:paraId="01B97315" w14:textId="77777777" w:rsidR="00270370" w:rsidRPr="00BB4518" w:rsidRDefault="00270370" w:rsidP="00270370">
      <w:pPr>
        <w:rPr>
          <w:lang w:eastAsia="zh-CN"/>
        </w:rPr>
      </w:pPr>
    </w:p>
    <w:p w14:paraId="3BDD07BC" w14:textId="398E1BD2" w:rsidR="00DD19DE" w:rsidRDefault="00DD19DE" w:rsidP="00DD19DE">
      <w:pPr>
        <w:rPr>
          <w:color w:val="0070C0"/>
          <w:lang w:eastAsia="zh-CN"/>
        </w:rPr>
      </w:pPr>
    </w:p>
    <w:p w14:paraId="11999F29" w14:textId="298AD816" w:rsidR="005215EC" w:rsidRPr="00147BA4" w:rsidRDefault="008B0D1C" w:rsidP="00147BA4">
      <w:pPr>
        <w:pStyle w:val="Heading2"/>
        <w:rPr>
          <w:lang w:val="en-GB"/>
        </w:rPr>
      </w:pPr>
      <w:r w:rsidRPr="00BB4518">
        <w:rPr>
          <w:lang w:val="en-GB"/>
        </w:rPr>
        <w:t>Open issues summary</w:t>
      </w:r>
    </w:p>
    <w:p w14:paraId="3734221B" w14:textId="05D488A5" w:rsidR="005215EC" w:rsidRPr="005215EC" w:rsidRDefault="005215EC" w:rsidP="005215EC">
      <w:pPr>
        <w:pStyle w:val="Heading3"/>
        <w:rPr>
          <w:sz w:val="24"/>
          <w:szCs w:val="16"/>
          <w:lang w:val="en-GB"/>
        </w:rPr>
      </w:pPr>
      <w:r w:rsidRPr="00BB4518">
        <w:rPr>
          <w:sz w:val="24"/>
          <w:szCs w:val="16"/>
          <w:lang w:val="en-GB"/>
        </w:rPr>
        <w:t xml:space="preserve">Sub-topic </w:t>
      </w:r>
      <w:r>
        <w:rPr>
          <w:sz w:val="24"/>
          <w:szCs w:val="16"/>
          <w:lang w:val="en-GB"/>
        </w:rPr>
        <w:t>2</w:t>
      </w:r>
      <w:r w:rsidRPr="00BB4518">
        <w:rPr>
          <w:sz w:val="24"/>
          <w:szCs w:val="16"/>
          <w:lang w:val="en-GB"/>
        </w:rPr>
        <w:t>-</w:t>
      </w:r>
      <w:r w:rsidR="0020391F">
        <w:rPr>
          <w:sz w:val="24"/>
          <w:szCs w:val="16"/>
          <w:lang w:val="en-GB"/>
        </w:rPr>
        <w:t>1</w:t>
      </w:r>
      <w:r>
        <w:rPr>
          <w:sz w:val="24"/>
          <w:szCs w:val="16"/>
          <w:lang w:val="en-GB"/>
        </w:rPr>
        <w:t xml:space="preserve">: </w:t>
      </w:r>
      <w:r w:rsidRPr="005215EC">
        <w:rPr>
          <w:sz w:val="24"/>
          <w:szCs w:val="16"/>
          <w:lang w:val="en-GB"/>
        </w:rPr>
        <w:t>Doppler shift issues for guard band and transmission bandwidth configuration</w:t>
      </w:r>
    </w:p>
    <w:p w14:paraId="51C8CE5A" w14:textId="14C7AC1D" w:rsidR="005215EC" w:rsidRPr="004E201F" w:rsidRDefault="005215EC" w:rsidP="005215EC">
      <w:pPr>
        <w:rPr>
          <w:b/>
          <w:color w:val="0070C0"/>
          <w:u w:val="single"/>
          <w:lang w:val="en-US" w:eastAsia="ko-KR"/>
        </w:rPr>
      </w:pPr>
      <w:r w:rsidRPr="00BB4518">
        <w:rPr>
          <w:b/>
          <w:color w:val="0070C0"/>
          <w:u w:val="single"/>
          <w:lang w:eastAsia="ko-KR"/>
        </w:rPr>
        <w:t xml:space="preserve">Issue </w:t>
      </w:r>
      <w:r>
        <w:rPr>
          <w:b/>
          <w:color w:val="0070C0"/>
          <w:u w:val="single"/>
          <w:lang w:eastAsia="ko-KR"/>
        </w:rPr>
        <w:t>2</w:t>
      </w:r>
      <w:r w:rsidRPr="00BB4518">
        <w:rPr>
          <w:b/>
          <w:color w:val="0070C0"/>
          <w:u w:val="single"/>
          <w:lang w:eastAsia="ko-KR"/>
        </w:rPr>
        <w:t>-</w:t>
      </w:r>
      <w:r w:rsidR="0020391F">
        <w:rPr>
          <w:b/>
          <w:color w:val="0070C0"/>
          <w:u w:val="single"/>
          <w:lang w:eastAsia="ko-KR"/>
        </w:rPr>
        <w:t>1</w:t>
      </w:r>
      <w:r w:rsidRPr="00BB4518">
        <w:rPr>
          <w:b/>
          <w:color w:val="0070C0"/>
          <w:u w:val="single"/>
          <w:lang w:eastAsia="ko-KR"/>
        </w:rPr>
        <w:t xml:space="preserve">: </w:t>
      </w:r>
      <w:r w:rsidR="006E768B">
        <w:rPr>
          <w:b/>
          <w:color w:val="0070C0"/>
          <w:u w:val="single"/>
          <w:lang w:eastAsia="ko-KR"/>
        </w:rPr>
        <w:t>Potential solution for d</w:t>
      </w:r>
      <w:r w:rsidR="006E768B" w:rsidRPr="006E768B">
        <w:rPr>
          <w:b/>
          <w:color w:val="0070C0"/>
          <w:u w:val="single"/>
          <w:lang w:eastAsia="ko-KR"/>
        </w:rPr>
        <w:t>oppler shift issues</w:t>
      </w:r>
    </w:p>
    <w:p w14:paraId="55DA52E6" w14:textId="77777777" w:rsidR="00824777" w:rsidRPr="00BB4518" w:rsidRDefault="00824777" w:rsidP="00824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AB33AC" w14:textId="77777777" w:rsidR="00824777" w:rsidRDefault="00824777" w:rsidP="00824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w:t>
      </w:r>
      <w:r w:rsidRPr="00390641">
        <w:rPr>
          <w:rFonts w:eastAsia="SimSun"/>
          <w:color w:val="0070C0"/>
          <w:szCs w:val="24"/>
          <w:lang w:eastAsia="zh-CN"/>
        </w:rPr>
        <w:t xml:space="preserve">: </w:t>
      </w:r>
      <w:r w:rsidRPr="00440EBC">
        <w:rPr>
          <w:rFonts w:eastAsia="SimSun"/>
          <w:color w:val="0070C0"/>
          <w:szCs w:val="24"/>
          <w:lang w:eastAsia="zh-CN"/>
        </w:rPr>
        <w:t xml:space="preserve">RAN4 can consider solution </w:t>
      </w:r>
      <w:proofErr w:type="gramStart"/>
      <w:r w:rsidRPr="00440EBC">
        <w:rPr>
          <w:rFonts w:eastAsia="SimSun"/>
          <w:color w:val="0070C0"/>
          <w:szCs w:val="24"/>
          <w:lang w:eastAsia="zh-CN"/>
        </w:rPr>
        <w:t>4, but</w:t>
      </w:r>
      <w:proofErr w:type="gramEnd"/>
      <w:r w:rsidRPr="00440EBC">
        <w:rPr>
          <w:rFonts w:eastAsia="SimSun"/>
          <w:color w:val="0070C0"/>
          <w:szCs w:val="24"/>
          <w:lang w:eastAsia="zh-CN"/>
        </w:rPr>
        <w:t xml:space="preserve"> clarifying the RF requirements applicability when edge RB falling into the guard band from UE perspective.</w:t>
      </w:r>
      <w:r>
        <w:rPr>
          <w:rFonts w:eastAsia="SimSun"/>
          <w:color w:val="0070C0"/>
          <w:szCs w:val="24"/>
          <w:lang w:eastAsia="zh-CN"/>
        </w:rPr>
        <w:t xml:space="preserve"> (Qualcomm, Thales, Ericsson).</w:t>
      </w:r>
    </w:p>
    <w:p w14:paraId="49EA1976" w14:textId="77777777" w:rsidR="00824777" w:rsidRDefault="00824777" w:rsidP="00824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Based on solution 1 </w:t>
      </w:r>
      <w:r w:rsidRPr="00EA0F60">
        <w:rPr>
          <w:rFonts w:eastAsia="SimSun"/>
          <w:color w:val="0070C0"/>
          <w:szCs w:val="24"/>
          <w:lang w:eastAsia="zh-CN"/>
        </w:rPr>
        <w:t>when the absolute doppler frequency shift value is larger than one SCS (Huawei).</w:t>
      </w:r>
    </w:p>
    <w:p w14:paraId="16E9C1D1" w14:textId="77777777" w:rsidR="005215EC" w:rsidRPr="00BB4518" w:rsidRDefault="005215EC" w:rsidP="005215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p w14:paraId="20BD3164" w14:textId="77777777" w:rsidR="005215EC" w:rsidRDefault="005215EC" w:rsidP="005215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discussion.</w:t>
      </w:r>
    </w:p>
    <w:p w14:paraId="15449FB9" w14:textId="77777777" w:rsidR="00B81A45" w:rsidRDefault="00B81A45" w:rsidP="00816183">
      <w:pPr>
        <w:spacing w:after="120"/>
        <w:rPr>
          <w:color w:val="0070C0"/>
          <w:szCs w:val="24"/>
          <w:lang w:eastAsia="zh-CN"/>
        </w:rPr>
      </w:pPr>
    </w:p>
    <w:p w14:paraId="4E1B2D4F" w14:textId="0EB473F8" w:rsidR="004F5B18" w:rsidRPr="004F5B18" w:rsidRDefault="004F5B18" w:rsidP="00816183">
      <w:pPr>
        <w:spacing w:after="120"/>
        <w:rPr>
          <w:i/>
          <w:iCs/>
          <w:color w:val="0070C0"/>
          <w:szCs w:val="24"/>
          <w:lang w:eastAsia="zh-CN"/>
        </w:rPr>
      </w:pPr>
      <w:r w:rsidRPr="004F5B18">
        <w:rPr>
          <w:i/>
          <w:iCs/>
          <w:color w:val="0070C0"/>
          <w:szCs w:val="24"/>
          <w:lang w:eastAsia="zh-CN"/>
        </w:rPr>
        <w:t xml:space="preserve">Background: </w:t>
      </w:r>
    </w:p>
    <w:p w14:paraId="5B8D1985" w14:textId="77777777" w:rsidR="004F5B18" w:rsidRPr="004F5B18" w:rsidRDefault="004F5B18" w:rsidP="004F5B18">
      <w:pPr>
        <w:spacing w:after="120"/>
        <w:rPr>
          <w:i/>
          <w:iCs/>
          <w:color w:val="0070C0"/>
          <w:szCs w:val="24"/>
          <w:lang w:eastAsia="zh-CN"/>
        </w:rPr>
      </w:pPr>
      <w:r w:rsidRPr="004F5B18">
        <w:rPr>
          <w:i/>
          <w:iCs/>
          <w:color w:val="0070C0"/>
          <w:szCs w:val="24"/>
          <w:lang w:eastAsia="zh-CN"/>
        </w:rPr>
        <w:t>Solution 1: the first RB and the last RB in the Maximum transmission bandwidth configuration can’t be deployed by NGSO SAN when the edge RB fall into the guard band due to the doppler shift pre-compensation.</w:t>
      </w:r>
    </w:p>
    <w:p w14:paraId="4F18E8EB" w14:textId="77777777" w:rsidR="004F5B18" w:rsidRPr="004F5B18" w:rsidRDefault="004F5B18" w:rsidP="004F5B18">
      <w:pPr>
        <w:spacing w:after="120"/>
        <w:rPr>
          <w:i/>
          <w:iCs/>
          <w:color w:val="0070C0"/>
          <w:szCs w:val="24"/>
          <w:lang w:eastAsia="zh-CN"/>
        </w:rPr>
      </w:pPr>
      <w:r w:rsidRPr="004F5B18">
        <w:rPr>
          <w:i/>
          <w:iCs/>
          <w:color w:val="0070C0"/>
          <w:szCs w:val="24"/>
          <w:lang w:eastAsia="zh-CN"/>
        </w:rPr>
        <w:t xml:space="preserve">Solution 2: UE can report a static capability whether UE </w:t>
      </w:r>
      <w:proofErr w:type="gramStart"/>
      <w:r w:rsidRPr="004F5B18">
        <w:rPr>
          <w:i/>
          <w:iCs/>
          <w:color w:val="0070C0"/>
          <w:szCs w:val="24"/>
          <w:lang w:eastAsia="zh-CN"/>
        </w:rPr>
        <w:t>is capable of supporting</w:t>
      </w:r>
      <w:proofErr w:type="gramEnd"/>
      <w:r w:rsidRPr="004F5B18">
        <w:rPr>
          <w:i/>
          <w:iCs/>
          <w:color w:val="0070C0"/>
          <w:szCs w:val="24"/>
          <w:lang w:eastAsia="zh-CN"/>
        </w:rPr>
        <w:t xml:space="preserve"> the deployment in NGSO scenario that the edge RB fall into the guard band.</w:t>
      </w:r>
    </w:p>
    <w:p w14:paraId="09AC64E7" w14:textId="77777777" w:rsidR="004F5B18" w:rsidRPr="004F5B18" w:rsidRDefault="004F5B18" w:rsidP="004F5B18">
      <w:pPr>
        <w:spacing w:after="120"/>
        <w:rPr>
          <w:i/>
          <w:iCs/>
          <w:color w:val="0070C0"/>
          <w:szCs w:val="24"/>
          <w:lang w:eastAsia="zh-CN"/>
        </w:rPr>
      </w:pPr>
      <w:r w:rsidRPr="004F5B18">
        <w:rPr>
          <w:i/>
          <w:iCs/>
          <w:color w:val="0070C0"/>
          <w:szCs w:val="24"/>
          <w:lang w:eastAsia="zh-CN"/>
        </w:rPr>
        <w:t>Solution 3: UE can indicate a dynamic information to network whether the edge RB can be deployed or not based on whether the doppler shift is negligible or not.</w:t>
      </w:r>
    </w:p>
    <w:p w14:paraId="35A7AA1D" w14:textId="77777777" w:rsidR="004F5B18" w:rsidRPr="004F5B18" w:rsidRDefault="004F5B18" w:rsidP="004F5B18">
      <w:pPr>
        <w:spacing w:after="120"/>
        <w:rPr>
          <w:i/>
          <w:iCs/>
          <w:color w:val="0070C0"/>
          <w:szCs w:val="24"/>
          <w:lang w:eastAsia="zh-CN"/>
        </w:rPr>
      </w:pPr>
      <w:r w:rsidRPr="004F5B18">
        <w:rPr>
          <w:i/>
          <w:iCs/>
          <w:color w:val="0070C0"/>
          <w:szCs w:val="24"/>
          <w:lang w:eastAsia="zh-CN"/>
        </w:rPr>
        <w:t>Solution 4: A guard band at least equivalent to maximum doppler shift expected the NGSO constellation between the channel edge of UE channel bandwidth and spectrum block edge is accounted for as a part of system deployment configuration by the operator.</w:t>
      </w:r>
    </w:p>
    <w:p w14:paraId="26F8ED96" w14:textId="7C35FD36" w:rsidR="004F5B18" w:rsidRPr="004F5B18" w:rsidRDefault="004F5B18" w:rsidP="004F5B18">
      <w:pPr>
        <w:spacing w:after="120"/>
        <w:rPr>
          <w:i/>
          <w:iCs/>
          <w:color w:val="0070C0"/>
          <w:szCs w:val="24"/>
          <w:lang w:eastAsia="zh-CN"/>
        </w:rPr>
      </w:pPr>
      <w:r w:rsidRPr="004F5B18">
        <w:rPr>
          <w:i/>
          <w:iCs/>
          <w:color w:val="0070C0"/>
          <w:szCs w:val="24"/>
          <w:lang w:eastAsia="zh-CN"/>
        </w:rPr>
        <w:t>NOTE 1: other solutions are not precluded.</w:t>
      </w:r>
    </w:p>
    <w:p w14:paraId="663EB87B" w14:textId="0840D848" w:rsidR="00BB4518" w:rsidRPr="00BB4518" w:rsidRDefault="00BB4518" w:rsidP="00BB4518">
      <w:pPr>
        <w:pStyle w:val="Heading1"/>
        <w:rPr>
          <w:lang w:val="en-GB" w:eastAsia="ja-JP"/>
        </w:rPr>
      </w:pPr>
      <w:r w:rsidRPr="00BB4518">
        <w:rPr>
          <w:lang w:val="en-GB" w:eastAsia="ja-JP"/>
        </w:rPr>
        <w:lastRenderedPageBreak/>
        <w:t>Topic #</w:t>
      </w:r>
      <w:r>
        <w:rPr>
          <w:lang w:val="en-GB" w:eastAsia="ja-JP"/>
        </w:rPr>
        <w:t>3</w:t>
      </w:r>
      <w:r w:rsidRPr="00BB4518">
        <w:rPr>
          <w:lang w:val="en-GB" w:eastAsia="ja-JP"/>
        </w:rPr>
        <w:t>: NR NTN enhancements: SAN RF requirements and conformance testing requirements (</w:t>
      </w:r>
      <w:r w:rsidR="002C7E2E">
        <w:rPr>
          <w:lang w:val="en-GB" w:eastAsia="ja-JP"/>
        </w:rPr>
        <w:t>5.9.2</w:t>
      </w:r>
      <w:r w:rsidR="00D41CA7">
        <w:rPr>
          <w:lang w:val="en-GB" w:eastAsia="ja-JP"/>
        </w:rPr>
        <w:t xml:space="preserve">, </w:t>
      </w:r>
      <w:r w:rsidRPr="00BB4518">
        <w:rPr>
          <w:lang w:val="en-GB" w:eastAsia="ja-JP"/>
        </w:rPr>
        <w:t>5.21.2)</w:t>
      </w:r>
    </w:p>
    <w:p w14:paraId="0F382805" w14:textId="77777777" w:rsidR="00BB4518" w:rsidRPr="00BB4518" w:rsidRDefault="00BB4518" w:rsidP="00BB4518">
      <w:pPr>
        <w:pStyle w:val="Heading2"/>
        <w:rPr>
          <w:lang w:val="en-GB"/>
        </w:rPr>
      </w:pPr>
      <w:r w:rsidRPr="00BB4518">
        <w:rPr>
          <w:lang w:val="en-GB"/>
        </w:rPr>
        <w:t>Companies’ contributions summary</w:t>
      </w:r>
    </w:p>
    <w:p w14:paraId="232DB538" w14:textId="77777777" w:rsidR="00E00E27" w:rsidRPr="008D1C65" w:rsidRDefault="00E00E27" w:rsidP="00E00E27">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00E27" w:rsidRPr="00BB4518" w14:paraId="6F26D4E2" w14:textId="77777777" w:rsidTr="006732E4">
        <w:trPr>
          <w:trHeight w:val="468"/>
        </w:trPr>
        <w:tc>
          <w:tcPr>
            <w:tcW w:w="1623" w:type="dxa"/>
            <w:vAlign w:val="center"/>
          </w:tcPr>
          <w:p w14:paraId="2B8DEF60" w14:textId="77777777" w:rsidR="00E00E27" w:rsidRPr="00BB4518" w:rsidRDefault="00E00E27" w:rsidP="006732E4">
            <w:pPr>
              <w:spacing w:before="120" w:after="120"/>
              <w:rPr>
                <w:b/>
                <w:bCs/>
              </w:rPr>
            </w:pPr>
            <w:r w:rsidRPr="00BB4518">
              <w:rPr>
                <w:b/>
                <w:bCs/>
              </w:rPr>
              <w:t>T-doc number</w:t>
            </w:r>
          </w:p>
        </w:tc>
        <w:tc>
          <w:tcPr>
            <w:tcW w:w="1424" w:type="dxa"/>
            <w:vAlign w:val="center"/>
          </w:tcPr>
          <w:p w14:paraId="7F24FB08" w14:textId="77777777" w:rsidR="00E00E27" w:rsidRPr="00BB4518" w:rsidRDefault="00E00E27" w:rsidP="006732E4">
            <w:pPr>
              <w:spacing w:before="120" w:after="120"/>
              <w:rPr>
                <w:b/>
                <w:bCs/>
              </w:rPr>
            </w:pPr>
            <w:r w:rsidRPr="00BB4518">
              <w:rPr>
                <w:b/>
                <w:bCs/>
              </w:rPr>
              <w:t>Company</w:t>
            </w:r>
          </w:p>
        </w:tc>
        <w:tc>
          <w:tcPr>
            <w:tcW w:w="6584" w:type="dxa"/>
            <w:vAlign w:val="center"/>
          </w:tcPr>
          <w:p w14:paraId="48BF54D9" w14:textId="77777777" w:rsidR="00E00E27" w:rsidRPr="00BB4518" w:rsidRDefault="00E00E27" w:rsidP="006732E4">
            <w:pPr>
              <w:spacing w:before="120" w:after="120"/>
              <w:rPr>
                <w:b/>
                <w:bCs/>
              </w:rPr>
            </w:pPr>
            <w:r w:rsidRPr="00BB4518">
              <w:rPr>
                <w:b/>
                <w:bCs/>
              </w:rPr>
              <w:t>Title/Proposals</w:t>
            </w:r>
          </w:p>
        </w:tc>
      </w:tr>
      <w:tr w:rsidR="00E00E27" w:rsidRPr="00BB4518" w14:paraId="0CD2A7DD" w14:textId="77777777" w:rsidTr="006732E4">
        <w:trPr>
          <w:trHeight w:val="468"/>
        </w:trPr>
        <w:tc>
          <w:tcPr>
            <w:tcW w:w="1623" w:type="dxa"/>
          </w:tcPr>
          <w:p w14:paraId="3FC1C9F4" w14:textId="77777777" w:rsidR="00E00E27" w:rsidRPr="00AA0870" w:rsidRDefault="00E00E27" w:rsidP="006732E4">
            <w:r w:rsidRPr="00511B8A">
              <w:t>R4-2500985</w:t>
            </w:r>
          </w:p>
        </w:tc>
        <w:tc>
          <w:tcPr>
            <w:tcW w:w="1424" w:type="dxa"/>
          </w:tcPr>
          <w:p w14:paraId="086D6631" w14:textId="77777777" w:rsidR="00E00E27" w:rsidRPr="00AA0870" w:rsidRDefault="00E00E27" w:rsidP="006732E4">
            <w:r w:rsidRPr="00511B8A">
              <w:t>CATT</w:t>
            </w:r>
          </w:p>
        </w:tc>
        <w:tc>
          <w:tcPr>
            <w:tcW w:w="6584" w:type="dxa"/>
          </w:tcPr>
          <w:p w14:paraId="67F62364" w14:textId="77777777" w:rsidR="00E00E27" w:rsidRDefault="00E00E27" w:rsidP="006732E4">
            <w:r w:rsidRPr="00511B8A">
              <w:t>Discussion on figures and definitions related to non-regenerative payload and gateway for IoT NTN</w:t>
            </w:r>
          </w:p>
          <w:p w14:paraId="68B89901" w14:textId="77777777" w:rsidR="00E00E27" w:rsidRPr="00B4239F" w:rsidRDefault="00E00E27" w:rsidP="006732E4">
            <w:pPr>
              <w:rPr>
                <w:b/>
                <w:lang w:val="en-US"/>
              </w:rPr>
            </w:pPr>
            <w:r w:rsidRPr="00B4239F">
              <w:rPr>
                <w:b/>
                <w:lang w:val="en-US"/>
              </w:rPr>
              <w:t>Proposal 1:  Add the same corrections for NR NTN in agreed CRs [1,2,3,4] to TS 36.108 and 36.181 for IoT NTN.</w:t>
            </w:r>
          </w:p>
        </w:tc>
      </w:tr>
    </w:tbl>
    <w:p w14:paraId="2D6F0BED" w14:textId="77777777" w:rsidR="00E00E27" w:rsidRDefault="00E00E27" w:rsidP="00BB4518">
      <w:pPr>
        <w:rPr>
          <w:b/>
          <w:bCs/>
          <w:u w:val="single"/>
        </w:rPr>
      </w:pPr>
    </w:p>
    <w:p w14:paraId="01FF5913" w14:textId="05FF47B8"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52CF942C" w14:textId="77777777" w:rsidTr="008E5DC8">
        <w:trPr>
          <w:trHeight w:val="468"/>
        </w:trPr>
        <w:tc>
          <w:tcPr>
            <w:tcW w:w="1623" w:type="dxa"/>
            <w:vAlign w:val="center"/>
          </w:tcPr>
          <w:p w14:paraId="3C08D611" w14:textId="77777777" w:rsidR="00BB4518" w:rsidRPr="00BB4518" w:rsidRDefault="00BB4518" w:rsidP="008E5DC8">
            <w:pPr>
              <w:spacing w:before="120" w:after="120"/>
              <w:rPr>
                <w:b/>
                <w:bCs/>
              </w:rPr>
            </w:pPr>
            <w:r w:rsidRPr="00BB4518">
              <w:rPr>
                <w:b/>
                <w:bCs/>
              </w:rPr>
              <w:t>T-doc number</w:t>
            </w:r>
          </w:p>
        </w:tc>
        <w:tc>
          <w:tcPr>
            <w:tcW w:w="1424" w:type="dxa"/>
            <w:vAlign w:val="center"/>
          </w:tcPr>
          <w:p w14:paraId="3A090B71" w14:textId="77777777" w:rsidR="00BB4518" w:rsidRPr="00BB4518" w:rsidRDefault="00BB4518" w:rsidP="008E5DC8">
            <w:pPr>
              <w:spacing w:before="120" w:after="120"/>
              <w:rPr>
                <w:b/>
                <w:bCs/>
              </w:rPr>
            </w:pPr>
            <w:r w:rsidRPr="00BB4518">
              <w:rPr>
                <w:b/>
                <w:bCs/>
              </w:rPr>
              <w:t>Company</w:t>
            </w:r>
          </w:p>
        </w:tc>
        <w:tc>
          <w:tcPr>
            <w:tcW w:w="6584" w:type="dxa"/>
            <w:vAlign w:val="center"/>
          </w:tcPr>
          <w:p w14:paraId="0808C08D" w14:textId="77777777" w:rsidR="00BB4518" w:rsidRPr="00BB4518" w:rsidRDefault="00BB4518" w:rsidP="008E5DC8">
            <w:pPr>
              <w:spacing w:before="120" w:after="120"/>
              <w:rPr>
                <w:b/>
                <w:bCs/>
              </w:rPr>
            </w:pPr>
            <w:r w:rsidRPr="00BB4518">
              <w:rPr>
                <w:b/>
                <w:bCs/>
              </w:rPr>
              <w:t>Title / Summary of change</w:t>
            </w:r>
          </w:p>
        </w:tc>
      </w:tr>
      <w:tr w:rsidR="00BB4518" w:rsidRPr="00BB4518" w14:paraId="7BF21B5F" w14:textId="77777777" w:rsidTr="008E5DC8">
        <w:trPr>
          <w:trHeight w:val="468"/>
        </w:trPr>
        <w:tc>
          <w:tcPr>
            <w:tcW w:w="1623" w:type="dxa"/>
          </w:tcPr>
          <w:p w14:paraId="1C522EB3" w14:textId="5036BC14" w:rsidR="00BB4518" w:rsidRPr="00BB4518" w:rsidRDefault="00A771F1" w:rsidP="00A771F1">
            <w:r>
              <w:t>R4-2500986</w:t>
            </w:r>
          </w:p>
        </w:tc>
        <w:tc>
          <w:tcPr>
            <w:tcW w:w="1424" w:type="dxa"/>
          </w:tcPr>
          <w:p w14:paraId="17D653A9" w14:textId="7DFB3BBE" w:rsidR="00BB4518" w:rsidRPr="00BB4518" w:rsidRDefault="009A6BDD" w:rsidP="009A6BDD">
            <w:r>
              <w:t>CATT</w:t>
            </w:r>
          </w:p>
        </w:tc>
        <w:tc>
          <w:tcPr>
            <w:tcW w:w="6584" w:type="dxa"/>
          </w:tcPr>
          <w:p w14:paraId="4A432209" w14:textId="77777777" w:rsidR="002032C6" w:rsidRDefault="00A771F1" w:rsidP="002D467F">
            <w:r w:rsidRPr="002D467F">
              <w:t>(</w:t>
            </w:r>
            <w:proofErr w:type="spellStart"/>
            <w:r w:rsidRPr="002D467F">
              <w:t>LTE_NBIOT_eMTC_NTN_req</w:t>
            </w:r>
            <w:proofErr w:type="spellEnd"/>
            <w:r w:rsidRPr="002D467F">
              <w:t>-Core) CR for TS36.108, Correction on non-regenerative payload and gateway for IoT NTN</w:t>
            </w:r>
          </w:p>
          <w:p w14:paraId="5544B6B2" w14:textId="77777777" w:rsidR="002962F6" w:rsidRDefault="002962F6" w:rsidP="002962F6">
            <w:r w:rsidRPr="002962F6">
              <w:rPr>
                <w:b/>
                <w:bCs/>
              </w:rPr>
              <w:t>Summary of change:</w:t>
            </w:r>
            <w:r>
              <w:tab/>
              <w:t>1) Change “satellite-Gateway” to “satellite-gateway” for definition of feeder link.</w:t>
            </w:r>
          </w:p>
          <w:p w14:paraId="4821A6AE" w14:textId="77777777" w:rsidR="002962F6" w:rsidRDefault="002962F6" w:rsidP="002962F6">
            <w:r>
              <w:t>2) Change “bent pipe payload” to “transparent payload” for definition of satellite.</w:t>
            </w:r>
          </w:p>
          <w:p w14:paraId="4E042DCA" w14:textId="77777777" w:rsidR="002962F6" w:rsidRDefault="002962F6" w:rsidP="002962F6">
            <w:r>
              <w:t>3) Change “transparent NTN payload” to “transparent payload” and change “a gateway” to “with satellite-gateway” for definition of Satellite Access Node.</w:t>
            </w:r>
          </w:p>
          <w:p w14:paraId="14542A94" w14:textId="115D6A4A" w:rsidR="002D467F" w:rsidRPr="002D467F" w:rsidRDefault="002962F6" w:rsidP="002962F6">
            <w:r>
              <w:t xml:space="preserve">4) </w:t>
            </w:r>
            <w:proofErr w:type="spellStart"/>
            <w:r>
              <w:t>Upate</w:t>
            </w:r>
            <w:proofErr w:type="spellEnd"/>
            <w:r>
              <w:t xml:space="preserve"> the figures for requirement reference points for SAN type 1-H and SAN type 1-O to align usage of “satellite payload”.</w:t>
            </w:r>
          </w:p>
        </w:tc>
      </w:tr>
      <w:tr w:rsidR="00BB4518" w:rsidRPr="00BB4518" w14:paraId="4A3F1A76" w14:textId="77777777" w:rsidTr="008E5DC8">
        <w:trPr>
          <w:trHeight w:val="468"/>
        </w:trPr>
        <w:tc>
          <w:tcPr>
            <w:tcW w:w="1623" w:type="dxa"/>
          </w:tcPr>
          <w:p w14:paraId="121100C7" w14:textId="6E57C410" w:rsidR="00BB4518" w:rsidRPr="00BB4518" w:rsidRDefault="00A771F1" w:rsidP="00BB4518">
            <w:r>
              <w:t>R4-2500987</w:t>
            </w:r>
          </w:p>
        </w:tc>
        <w:tc>
          <w:tcPr>
            <w:tcW w:w="1424" w:type="dxa"/>
          </w:tcPr>
          <w:p w14:paraId="3157901C" w14:textId="6D8331B1" w:rsidR="00BB4518" w:rsidRPr="00BB4518" w:rsidRDefault="009A6BDD" w:rsidP="00BB4518">
            <w:r>
              <w:t>CATT</w:t>
            </w:r>
          </w:p>
        </w:tc>
        <w:tc>
          <w:tcPr>
            <w:tcW w:w="6584" w:type="dxa"/>
          </w:tcPr>
          <w:p w14:paraId="09C7F1F7" w14:textId="77777777" w:rsidR="005F1A9E" w:rsidRDefault="002D467F" w:rsidP="002D467F">
            <w:r w:rsidRPr="002D467F">
              <w:t>(</w:t>
            </w:r>
            <w:proofErr w:type="spellStart"/>
            <w:r w:rsidRPr="002D467F">
              <w:t>LTE_NBIOT_eMTC_NTN_req</w:t>
            </w:r>
            <w:proofErr w:type="spellEnd"/>
            <w:r w:rsidRPr="002D467F">
              <w:t>-Perf) CR for TS36.181, Correction on non-regenerative payload and gateway for IoT NTN</w:t>
            </w:r>
          </w:p>
          <w:p w14:paraId="65C13919" w14:textId="77777777" w:rsidR="00B34E20" w:rsidRDefault="00B34E20" w:rsidP="00B34E20">
            <w:r w:rsidRPr="00B34E20">
              <w:rPr>
                <w:b/>
                <w:bCs/>
              </w:rPr>
              <w:t>Summary of change:</w:t>
            </w:r>
            <w:r>
              <w:tab/>
              <w:t>1) Change “satellite-Gateway” to “satellite-gateway” for definition of feeder link.</w:t>
            </w:r>
          </w:p>
          <w:p w14:paraId="40B8594E" w14:textId="77777777" w:rsidR="00B34E20" w:rsidRDefault="00B34E20" w:rsidP="00B34E20">
            <w:r>
              <w:t>2) Change “bent pipe payload” to “transparent payload” for definition of satellite.</w:t>
            </w:r>
          </w:p>
          <w:p w14:paraId="7B46E6BD" w14:textId="77777777" w:rsidR="00B34E20" w:rsidRDefault="00B34E20" w:rsidP="00B34E20">
            <w:r>
              <w:t>3) Add definition of Satellite Access Node for usage of figures for requirement reference points.</w:t>
            </w:r>
          </w:p>
          <w:p w14:paraId="6A0EE5F5" w14:textId="77777777" w:rsidR="00B34E20" w:rsidRDefault="00B34E20" w:rsidP="00B34E20">
            <w:r>
              <w:t>4) Add definition of satellite-gateway for usage of figures for requirement reference points.</w:t>
            </w:r>
          </w:p>
          <w:p w14:paraId="07405665" w14:textId="5898C73D" w:rsidR="00B34E20" w:rsidRPr="00BB4518" w:rsidRDefault="00B34E20" w:rsidP="00B34E20">
            <w:r>
              <w:t xml:space="preserve">5) </w:t>
            </w:r>
            <w:proofErr w:type="spellStart"/>
            <w:r>
              <w:t>Upate</w:t>
            </w:r>
            <w:proofErr w:type="spellEnd"/>
            <w:r>
              <w:t xml:space="preserve"> the figures for requirement reference points for SAN type 1-H and SAN type 1-O to align usage of “satellite payload”.</w:t>
            </w:r>
          </w:p>
        </w:tc>
      </w:tr>
      <w:tr w:rsidR="00474A9A" w:rsidRPr="00BB4518" w14:paraId="7D78DAA4" w14:textId="77777777" w:rsidTr="008E5DC8">
        <w:trPr>
          <w:trHeight w:val="468"/>
        </w:trPr>
        <w:tc>
          <w:tcPr>
            <w:tcW w:w="1623" w:type="dxa"/>
          </w:tcPr>
          <w:p w14:paraId="5B871A9D" w14:textId="11737E4D" w:rsidR="00474A9A" w:rsidRDefault="00244456" w:rsidP="00BB4518">
            <w:r w:rsidRPr="00244456">
              <w:t>R4-2501368</w:t>
            </w:r>
          </w:p>
        </w:tc>
        <w:tc>
          <w:tcPr>
            <w:tcW w:w="1424" w:type="dxa"/>
          </w:tcPr>
          <w:p w14:paraId="6914DC8A" w14:textId="4D624F37" w:rsidR="00474A9A" w:rsidRDefault="00474A9A" w:rsidP="00BB4518">
            <w:r w:rsidRPr="00474A9A">
              <w:t>Ericsson</w:t>
            </w:r>
          </w:p>
        </w:tc>
        <w:tc>
          <w:tcPr>
            <w:tcW w:w="6584" w:type="dxa"/>
          </w:tcPr>
          <w:p w14:paraId="07858F3E" w14:textId="77777777" w:rsidR="00474A9A" w:rsidRDefault="008248D6" w:rsidP="002D467F">
            <w:r w:rsidRPr="008248D6">
              <w:t>(</w:t>
            </w:r>
            <w:proofErr w:type="spellStart"/>
            <w:r w:rsidRPr="008248D6">
              <w:t>NR_NTN_enh</w:t>
            </w:r>
            <w:proofErr w:type="spellEnd"/>
            <w:r w:rsidRPr="008248D6">
              <w:t>-Core) CR to TS 38108 - Missing SAN classes for type 2-O</w:t>
            </w:r>
          </w:p>
          <w:p w14:paraId="605D7C5D" w14:textId="29F76AE0" w:rsidR="00244456" w:rsidRPr="002D467F" w:rsidRDefault="00C929DA" w:rsidP="002D467F">
            <w:r w:rsidRPr="00C929DA">
              <w:rPr>
                <w:b/>
                <w:bCs/>
              </w:rPr>
              <w:t>Summary of change:</w:t>
            </w:r>
            <w:r w:rsidRPr="00C929DA">
              <w:tab/>
              <w:t>Add that classes LEO and GEO are also applicable to SAN type 2-O.</w:t>
            </w:r>
          </w:p>
        </w:tc>
      </w:tr>
    </w:tbl>
    <w:p w14:paraId="6E5FAB45" w14:textId="77777777" w:rsidR="00BB4518" w:rsidRDefault="00BB4518" w:rsidP="00BB4518">
      <w:pPr>
        <w:rPr>
          <w:lang w:eastAsia="zh-CN"/>
        </w:rPr>
      </w:pPr>
    </w:p>
    <w:p w14:paraId="3D523B10" w14:textId="77777777" w:rsidR="00DE04FC" w:rsidRDefault="00DE04FC" w:rsidP="00BB4518">
      <w:pPr>
        <w:rPr>
          <w:lang w:eastAsia="zh-CN"/>
        </w:rPr>
      </w:pPr>
    </w:p>
    <w:p w14:paraId="7AE2040C" w14:textId="1D6AF5B2" w:rsidR="00BB4518" w:rsidRPr="00BB4518" w:rsidRDefault="00BB4518" w:rsidP="00A83055">
      <w:pPr>
        <w:pStyle w:val="Heading1"/>
        <w:rPr>
          <w:lang w:val="en-GB" w:eastAsia="ja-JP"/>
        </w:rPr>
      </w:pPr>
      <w:r w:rsidRPr="00BB4518">
        <w:rPr>
          <w:lang w:val="en-GB" w:eastAsia="ja-JP"/>
        </w:rPr>
        <w:lastRenderedPageBreak/>
        <w:t xml:space="preserve">Topic #4: </w:t>
      </w:r>
      <w:r w:rsidR="00713EC5" w:rsidRPr="00713EC5">
        <w:rPr>
          <w:lang w:val="en-GB" w:eastAsia="ja-JP"/>
        </w:rPr>
        <w:t>NR Network-controlled Repeaters</w:t>
      </w:r>
      <w:r w:rsidRPr="00BB4518">
        <w:rPr>
          <w:lang w:val="en-GB" w:eastAsia="ja-JP"/>
        </w:rPr>
        <w:t>:</w:t>
      </w:r>
      <w:r>
        <w:rPr>
          <w:lang w:val="en-GB" w:eastAsia="ja-JP"/>
        </w:rPr>
        <w:t xml:space="preserve"> </w:t>
      </w:r>
      <w:r w:rsidRPr="00BB4518">
        <w:rPr>
          <w:lang w:val="en-GB" w:eastAsia="ja-JP"/>
        </w:rPr>
        <w:t>RF core and RF conformance testing requirements</w:t>
      </w:r>
      <w:r w:rsidRPr="00BB4518">
        <w:rPr>
          <w:lang w:val="en-GB" w:eastAsia="ja-JP"/>
        </w:rPr>
        <w:tab/>
        <w:t>(5.</w:t>
      </w:r>
      <w:r w:rsidR="00260290">
        <w:rPr>
          <w:lang w:val="en-GB" w:eastAsia="ja-JP"/>
        </w:rPr>
        <w:t>29.1</w:t>
      </w:r>
      <w:r w:rsidRPr="00BB4518">
        <w:rPr>
          <w:lang w:val="en-GB" w:eastAsia="ja-JP"/>
        </w:rPr>
        <w:t>)</w:t>
      </w:r>
    </w:p>
    <w:p w14:paraId="4BC24342" w14:textId="77777777" w:rsidR="00BB4518" w:rsidRPr="00BB4518" w:rsidRDefault="00BB4518" w:rsidP="00BB4518">
      <w:pPr>
        <w:pStyle w:val="Heading2"/>
        <w:rPr>
          <w:lang w:val="en-GB"/>
        </w:rPr>
      </w:pPr>
      <w:r w:rsidRPr="00BB4518">
        <w:rPr>
          <w:lang w:val="en-GB"/>
        </w:rPr>
        <w:t>Companies’ contributions summary</w:t>
      </w:r>
    </w:p>
    <w:p w14:paraId="769B2167" w14:textId="77777777" w:rsidR="00BB4518" w:rsidRPr="00BB4518" w:rsidRDefault="00BB4518" w:rsidP="00BB451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BB4518" w:rsidRPr="00BB4518" w14:paraId="2B0A8E40" w14:textId="77777777" w:rsidTr="006C2FA4">
        <w:trPr>
          <w:trHeight w:val="468"/>
        </w:trPr>
        <w:tc>
          <w:tcPr>
            <w:tcW w:w="1623" w:type="dxa"/>
            <w:vAlign w:val="center"/>
          </w:tcPr>
          <w:p w14:paraId="385D51DF" w14:textId="77777777" w:rsidR="00BB4518" w:rsidRPr="00BB4518" w:rsidRDefault="00BB4518" w:rsidP="008E5DC8">
            <w:pPr>
              <w:spacing w:before="120" w:after="120"/>
              <w:rPr>
                <w:b/>
                <w:bCs/>
              </w:rPr>
            </w:pPr>
            <w:r w:rsidRPr="00BB4518">
              <w:rPr>
                <w:b/>
                <w:bCs/>
              </w:rPr>
              <w:t>T-doc number</w:t>
            </w:r>
          </w:p>
        </w:tc>
        <w:tc>
          <w:tcPr>
            <w:tcW w:w="1424" w:type="dxa"/>
            <w:vAlign w:val="center"/>
          </w:tcPr>
          <w:p w14:paraId="6F1AAFC0" w14:textId="77777777" w:rsidR="00BB4518" w:rsidRPr="00BB4518" w:rsidRDefault="00BB4518" w:rsidP="008E5DC8">
            <w:pPr>
              <w:spacing w:before="120" w:after="120"/>
              <w:rPr>
                <w:b/>
                <w:bCs/>
              </w:rPr>
            </w:pPr>
            <w:r w:rsidRPr="00BB4518">
              <w:rPr>
                <w:b/>
                <w:bCs/>
              </w:rPr>
              <w:t>Company</w:t>
            </w:r>
          </w:p>
        </w:tc>
        <w:tc>
          <w:tcPr>
            <w:tcW w:w="6584" w:type="dxa"/>
            <w:vAlign w:val="center"/>
          </w:tcPr>
          <w:p w14:paraId="6DD54D7C" w14:textId="77777777" w:rsidR="00BB4518" w:rsidRPr="00BB4518" w:rsidRDefault="00BB4518" w:rsidP="008E5DC8">
            <w:pPr>
              <w:spacing w:before="120" w:after="120"/>
              <w:rPr>
                <w:b/>
                <w:bCs/>
              </w:rPr>
            </w:pPr>
            <w:r w:rsidRPr="00BB4518">
              <w:rPr>
                <w:b/>
                <w:bCs/>
              </w:rPr>
              <w:t>Title / Summary of change</w:t>
            </w:r>
          </w:p>
        </w:tc>
      </w:tr>
      <w:tr w:rsidR="006C2FA4" w:rsidRPr="006C2FA4" w14:paraId="4B8CED3F" w14:textId="77777777" w:rsidTr="006C2FA4">
        <w:trPr>
          <w:trHeight w:val="290"/>
        </w:trPr>
        <w:tc>
          <w:tcPr>
            <w:tcW w:w="1623" w:type="dxa"/>
            <w:noWrap/>
            <w:hideMark/>
          </w:tcPr>
          <w:p w14:paraId="48AA6B79" w14:textId="77777777" w:rsidR="006C2FA4" w:rsidRPr="006C2FA4" w:rsidRDefault="006C2FA4" w:rsidP="006C2FA4">
            <w:r w:rsidRPr="006C2FA4">
              <w:t>R4-2500192</w:t>
            </w:r>
          </w:p>
        </w:tc>
        <w:tc>
          <w:tcPr>
            <w:tcW w:w="1424" w:type="dxa"/>
            <w:noWrap/>
            <w:hideMark/>
          </w:tcPr>
          <w:p w14:paraId="4CE9D52D" w14:textId="77777777" w:rsidR="006C2FA4" w:rsidRPr="006C2FA4" w:rsidRDefault="006C2FA4" w:rsidP="006C2FA4">
            <w:r w:rsidRPr="006C2FA4">
              <w:t>Nokia</w:t>
            </w:r>
          </w:p>
        </w:tc>
        <w:tc>
          <w:tcPr>
            <w:tcW w:w="6584" w:type="dxa"/>
            <w:noWrap/>
            <w:hideMark/>
          </w:tcPr>
          <w:p w14:paraId="0CF7A46F" w14:textId="77777777" w:rsidR="006C2FA4" w:rsidRDefault="006C2FA4" w:rsidP="006C2FA4">
            <w:r w:rsidRPr="006C2FA4">
              <w:t>CR to TS 38.115-1 with clauses corrections</w:t>
            </w:r>
          </w:p>
          <w:p w14:paraId="41A3FF7B" w14:textId="409936CF" w:rsidR="0056637E" w:rsidRPr="006C2FA4" w:rsidRDefault="0056637E" w:rsidP="006C2FA4">
            <w:r w:rsidRPr="0056637E">
              <w:rPr>
                <w:b/>
                <w:bCs/>
              </w:rPr>
              <w:t>Summary of change:</w:t>
            </w:r>
            <w:r w:rsidRPr="0056637E">
              <w:tab/>
              <w:t>Correction of clause 6.5.3.4 numeration.</w:t>
            </w:r>
          </w:p>
        </w:tc>
      </w:tr>
      <w:tr w:rsidR="006C2FA4" w:rsidRPr="006C2FA4" w14:paraId="5D56DAA8" w14:textId="77777777" w:rsidTr="006C2FA4">
        <w:trPr>
          <w:trHeight w:val="290"/>
        </w:trPr>
        <w:tc>
          <w:tcPr>
            <w:tcW w:w="1623" w:type="dxa"/>
            <w:noWrap/>
            <w:hideMark/>
          </w:tcPr>
          <w:p w14:paraId="78766260" w14:textId="77777777" w:rsidR="006C2FA4" w:rsidRPr="006C2FA4" w:rsidRDefault="006C2FA4" w:rsidP="006C2FA4">
            <w:r w:rsidRPr="006C2FA4">
              <w:t>R4-2500193</w:t>
            </w:r>
          </w:p>
        </w:tc>
        <w:tc>
          <w:tcPr>
            <w:tcW w:w="1424" w:type="dxa"/>
            <w:noWrap/>
            <w:hideMark/>
          </w:tcPr>
          <w:p w14:paraId="70A8EA91" w14:textId="77777777" w:rsidR="006C2FA4" w:rsidRPr="006C2FA4" w:rsidRDefault="006C2FA4" w:rsidP="006C2FA4">
            <w:r w:rsidRPr="006C2FA4">
              <w:t>Nokia</w:t>
            </w:r>
          </w:p>
        </w:tc>
        <w:tc>
          <w:tcPr>
            <w:tcW w:w="6584" w:type="dxa"/>
            <w:noWrap/>
            <w:hideMark/>
          </w:tcPr>
          <w:p w14:paraId="78787289" w14:textId="77777777" w:rsidR="006C2FA4" w:rsidRDefault="006C2FA4" w:rsidP="006C2FA4">
            <w:r w:rsidRPr="006C2FA4">
              <w:t>CR to TS 38.115-1 with clauses corrections</w:t>
            </w:r>
          </w:p>
          <w:p w14:paraId="1B3BB9E2" w14:textId="2EC9285E" w:rsidR="00B93B48" w:rsidRPr="006C2FA4" w:rsidRDefault="00B93B48" w:rsidP="006C2FA4">
            <w:r w:rsidRPr="00B93B48">
              <w:rPr>
                <w:b/>
                <w:bCs/>
              </w:rPr>
              <w:t>Summary of change:</w:t>
            </w:r>
            <w:r w:rsidRPr="00B93B48">
              <w:tab/>
              <w:t>Correction of clause 6.5.3.4 numeration.</w:t>
            </w:r>
          </w:p>
        </w:tc>
      </w:tr>
    </w:tbl>
    <w:p w14:paraId="738AC272" w14:textId="77777777" w:rsidR="00BB4518" w:rsidRDefault="00BB4518" w:rsidP="00BB4518">
      <w:pPr>
        <w:rPr>
          <w:lang w:eastAsia="zh-CN"/>
        </w:rPr>
      </w:pPr>
    </w:p>
    <w:p w14:paraId="7AA6F809" w14:textId="77777777" w:rsidR="007A4EA6" w:rsidRDefault="007A4EA6" w:rsidP="00BB4518">
      <w:pPr>
        <w:rPr>
          <w:lang w:eastAsia="zh-CN"/>
        </w:rPr>
      </w:pPr>
    </w:p>
    <w:p w14:paraId="56CE627C" w14:textId="7D1555EE" w:rsidR="00397D38" w:rsidRPr="00397D38" w:rsidRDefault="00397D38" w:rsidP="003B4473">
      <w:pPr>
        <w:pStyle w:val="Heading1"/>
        <w:rPr>
          <w:lang w:val="en-GB" w:eastAsia="ja-JP"/>
        </w:rPr>
      </w:pPr>
      <w:r w:rsidRPr="00397D38">
        <w:rPr>
          <w:lang w:val="en-GB" w:eastAsia="ja-JP"/>
        </w:rPr>
        <w:t>Topic #</w:t>
      </w:r>
      <w:r w:rsidR="008A7769">
        <w:rPr>
          <w:lang w:val="en-GB" w:eastAsia="ja-JP"/>
        </w:rPr>
        <w:t>5</w:t>
      </w:r>
      <w:r w:rsidRPr="00397D38">
        <w:rPr>
          <w:lang w:val="en-GB" w:eastAsia="ja-JP"/>
        </w:rPr>
        <w:t>: Other Rel-18 non-spectrum related WIs:</w:t>
      </w:r>
      <w:r>
        <w:rPr>
          <w:lang w:val="en-GB" w:eastAsia="ja-JP"/>
        </w:rPr>
        <w:t xml:space="preserve"> </w:t>
      </w:r>
      <w:r w:rsidRPr="00397D38">
        <w:rPr>
          <w:lang w:val="en-GB" w:eastAsia="ja-JP"/>
        </w:rPr>
        <w:t>BS/SAN/non-UE RF requirements</w:t>
      </w:r>
      <w:r w:rsidRPr="00397D38">
        <w:rPr>
          <w:lang w:val="en-GB" w:eastAsia="ja-JP"/>
        </w:rPr>
        <w:tab/>
        <w:t>(5.32.2</w:t>
      </w:r>
      <w:r w:rsidR="00CC6778">
        <w:rPr>
          <w:lang w:val="en-GB" w:eastAsia="ja-JP"/>
        </w:rPr>
        <w:t>, 5.33.3</w:t>
      </w:r>
      <w:r w:rsidRPr="00397D38">
        <w:rPr>
          <w:lang w:val="en-GB" w:eastAsia="ja-JP"/>
        </w:rPr>
        <w:t>)</w:t>
      </w:r>
    </w:p>
    <w:p w14:paraId="46A5152D" w14:textId="77777777" w:rsidR="00397D38" w:rsidRPr="00BB4518" w:rsidRDefault="00397D38" w:rsidP="00397D38">
      <w:pPr>
        <w:pStyle w:val="Heading2"/>
        <w:rPr>
          <w:lang w:val="en-GB"/>
        </w:rPr>
      </w:pPr>
      <w:r w:rsidRPr="00BB4518">
        <w:rPr>
          <w:lang w:val="en-GB"/>
        </w:rPr>
        <w:t>Companies’ contributions summary</w:t>
      </w:r>
    </w:p>
    <w:p w14:paraId="557B90E8" w14:textId="28CF1CEE" w:rsidR="00D92205" w:rsidRPr="003245D3" w:rsidRDefault="00D92205" w:rsidP="00D92205">
      <w:pPr>
        <w:rPr>
          <w:b/>
          <w:bCs/>
          <w:u w:val="single"/>
        </w:rPr>
      </w:pPr>
      <w:r w:rsidRPr="00BB4518">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D92205" w:rsidRPr="00BB4518" w14:paraId="5271DC07" w14:textId="77777777" w:rsidTr="006732E4">
        <w:trPr>
          <w:trHeight w:val="468"/>
        </w:trPr>
        <w:tc>
          <w:tcPr>
            <w:tcW w:w="1623" w:type="dxa"/>
            <w:vAlign w:val="center"/>
          </w:tcPr>
          <w:p w14:paraId="00730820" w14:textId="77777777" w:rsidR="00D92205" w:rsidRPr="00BB4518" w:rsidRDefault="00D92205" w:rsidP="006732E4">
            <w:pPr>
              <w:spacing w:before="120" w:after="120"/>
              <w:rPr>
                <w:b/>
                <w:bCs/>
              </w:rPr>
            </w:pPr>
            <w:r w:rsidRPr="00BB4518">
              <w:rPr>
                <w:b/>
                <w:bCs/>
              </w:rPr>
              <w:t>T-doc number</w:t>
            </w:r>
          </w:p>
        </w:tc>
        <w:tc>
          <w:tcPr>
            <w:tcW w:w="1424" w:type="dxa"/>
            <w:vAlign w:val="center"/>
          </w:tcPr>
          <w:p w14:paraId="580B600E" w14:textId="77777777" w:rsidR="00D92205" w:rsidRPr="00BB4518" w:rsidRDefault="00D92205" w:rsidP="006732E4">
            <w:pPr>
              <w:spacing w:before="120" w:after="120"/>
              <w:rPr>
                <w:b/>
                <w:bCs/>
              </w:rPr>
            </w:pPr>
            <w:r w:rsidRPr="00BB4518">
              <w:rPr>
                <w:b/>
                <w:bCs/>
              </w:rPr>
              <w:t>Company</w:t>
            </w:r>
          </w:p>
        </w:tc>
        <w:tc>
          <w:tcPr>
            <w:tcW w:w="6584" w:type="dxa"/>
            <w:vAlign w:val="center"/>
          </w:tcPr>
          <w:p w14:paraId="4770EE46" w14:textId="77777777" w:rsidR="00D92205" w:rsidRPr="00BB4518" w:rsidRDefault="00D92205" w:rsidP="006732E4">
            <w:pPr>
              <w:spacing w:before="120" w:after="120"/>
              <w:rPr>
                <w:b/>
                <w:bCs/>
              </w:rPr>
            </w:pPr>
            <w:r w:rsidRPr="00BB4518">
              <w:rPr>
                <w:b/>
                <w:bCs/>
              </w:rPr>
              <w:t>Title/Proposals</w:t>
            </w:r>
          </w:p>
        </w:tc>
      </w:tr>
      <w:tr w:rsidR="00D92205" w:rsidRPr="00BB4518" w14:paraId="609CDA1A" w14:textId="77777777" w:rsidTr="006732E4">
        <w:trPr>
          <w:trHeight w:val="468"/>
        </w:trPr>
        <w:tc>
          <w:tcPr>
            <w:tcW w:w="1623" w:type="dxa"/>
          </w:tcPr>
          <w:p w14:paraId="7512E842" w14:textId="7D9314FC" w:rsidR="00D92205" w:rsidRPr="00BB4518" w:rsidRDefault="00944AC4" w:rsidP="006732E4">
            <w:r w:rsidRPr="00944AC4">
              <w:rPr>
                <w:bCs/>
                <w:lang w:eastAsia="zh-CN"/>
              </w:rPr>
              <w:t>R4-2502119</w:t>
            </w:r>
          </w:p>
        </w:tc>
        <w:tc>
          <w:tcPr>
            <w:tcW w:w="1424" w:type="dxa"/>
          </w:tcPr>
          <w:p w14:paraId="71652582" w14:textId="4F7D3240" w:rsidR="00D92205" w:rsidRPr="00BB4518" w:rsidRDefault="00944AC4" w:rsidP="006732E4">
            <w:r w:rsidRPr="00944AC4">
              <w:rPr>
                <w:bCs/>
                <w:lang w:eastAsia="zh-CN"/>
              </w:rPr>
              <w:t xml:space="preserve">Huawei, </w:t>
            </w:r>
            <w:proofErr w:type="spellStart"/>
            <w:r w:rsidRPr="00944AC4">
              <w:rPr>
                <w:bCs/>
                <w:lang w:eastAsia="zh-CN"/>
              </w:rPr>
              <w:t>HiSilicon</w:t>
            </w:r>
            <w:proofErr w:type="spellEnd"/>
          </w:p>
        </w:tc>
        <w:tc>
          <w:tcPr>
            <w:tcW w:w="6584" w:type="dxa"/>
          </w:tcPr>
          <w:p w14:paraId="3D0860BA" w14:textId="77777777" w:rsidR="00C35ED9" w:rsidRDefault="00944AC4" w:rsidP="006732E4">
            <w:pPr>
              <w:jc w:val="both"/>
              <w:rPr>
                <w:bCs/>
                <w:lang w:eastAsia="zh-CN"/>
              </w:rPr>
            </w:pPr>
            <w:r w:rsidRPr="00944AC4">
              <w:rPr>
                <w:bCs/>
                <w:lang w:eastAsia="zh-CN"/>
              </w:rPr>
              <w:t>Discussion on the updated ITU-R SM.329 recommendation (v13; 09/2024) for BS RF specifications</w:t>
            </w:r>
            <w:r w:rsidRPr="00944AC4">
              <w:rPr>
                <w:bCs/>
                <w:lang w:eastAsia="zh-CN"/>
              </w:rPr>
              <w:tab/>
            </w:r>
          </w:p>
          <w:p w14:paraId="15BF228B" w14:textId="7A76D082" w:rsidR="00944AC4" w:rsidRPr="00B90613" w:rsidRDefault="00BF3B06" w:rsidP="006732E4">
            <w:pPr>
              <w:jc w:val="both"/>
              <w:rPr>
                <w:bCs/>
                <w:lang w:eastAsia="zh-CN"/>
              </w:rPr>
            </w:pPr>
            <w:r>
              <w:rPr>
                <w:bCs/>
                <w:lang w:eastAsia="zh-CN"/>
              </w:rPr>
              <w:t xml:space="preserve">NOTE: </w:t>
            </w:r>
            <w:r w:rsidR="0023753C">
              <w:rPr>
                <w:bCs/>
                <w:lang w:eastAsia="zh-CN"/>
              </w:rPr>
              <w:t xml:space="preserve">No proposals, </w:t>
            </w:r>
            <w:r w:rsidR="00CE1D33">
              <w:rPr>
                <w:bCs/>
                <w:lang w:eastAsia="zh-CN"/>
              </w:rPr>
              <w:t xml:space="preserve">discussion </w:t>
            </w:r>
            <w:r w:rsidR="0023753C">
              <w:rPr>
                <w:bCs/>
                <w:lang w:eastAsia="zh-CN"/>
              </w:rPr>
              <w:t>related to set of CRs</w:t>
            </w:r>
            <w:r w:rsidR="00651389">
              <w:rPr>
                <w:bCs/>
                <w:lang w:eastAsia="zh-CN"/>
              </w:rPr>
              <w:t xml:space="preserve">: </w:t>
            </w:r>
            <w:r w:rsidR="00651389" w:rsidRPr="00651389">
              <w:rPr>
                <w:bCs/>
                <w:lang w:val="en-US" w:eastAsia="zh-CN"/>
              </w:rPr>
              <w:t>R4-2502120</w:t>
            </w:r>
            <w:r w:rsidR="00651389">
              <w:rPr>
                <w:bCs/>
                <w:lang w:val="en-US" w:eastAsia="zh-CN"/>
              </w:rPr>
              <w:t xml:space="preserve">, </w:t>
            </w:r>
            <w:r w:rsidR="00651389" w:rsidRPr="00651389">
              <w:rPr>
                <w:bCs/>
                <w:lang w:val="en-US" w:eastAsia="zh-CN"/>
              </w:rPr>
              <w:t>R4-250212</w:t>
            </w:r>
            <w:r w:rsidR="00651389">
              <w:rPr>
                <w:bCs/>
                <w:lang w:val="en-US" w:eastAsia="zh-CN"/>
              </w:rPr>
              <w:t xml:space="preserve">1, </w:t>
            </w:r>
            <w:r w:rsidR="00651389" w:rsidRPr="00651389">
              <w:rPr>
                <w:bCs/>
                <w:lang w:val="en-US" w:eastAsia="zh-CN"/>
              </w:rPr>
              <w:t>R4-250212</w:t>
            </w:r>
            <w:r w:rsidR="00651389">
              <w:rPr>
                <w:bCs/>
                <w:lang w:val="en-US" w:eastAsia="zh-CN"/>
              </w:rPr>
              <w:t xml:space="preserve">2, </w:t>
            </w:r>
            <w:r w:rsidR="00651389" w:rsidRPr="00651389">
              <w:rPr>
                <w:bCs/>
                <w:lang w:val="en-US" w:eastAsia="zh-CN"/>
              </w:rPr>
              <w:t>R4-250212</w:t>
            </w:r>
            <w:r w:rsidR="00651389">
              <w:rPr>
                <w:bCs/>
                <w:lang w:val="en-US" w:eastAsia="zh-CN"/>
              </w:rPr>
              <w:t xml:space="preserve">3, </w:t>
            </w:r>
            <w:r w:rsidR="00651389" w:rsidRPr="00651389">
              <w:rPr>
                <w:bCs/>
                <w:lang w:val="en-US" w:eastAsia="zh-CN"/>
              </w:rPr>
              <w:t>R4-250212</w:t>
            </w:r>
            <w:r w:rsidR="00651389">
              <w:rPr>
                <w:bCs/>
                <w:lang w:val="en-US" w:eastAsia="zh-CN"/>
              </w:rPr>
              <w:t>4</w:t>
            </w:r>
            <w:r w:rsidR="00F0641C">
              <w:rPr>
                <w:bCs/>
                <w:lang w:val="en-US" w:eastAsia="zh-CN"/>
              </w:rPr>
              <w:t xml:space="preserve">, </w:t>
            </w:r>
            <w:r w:rsidR="00F0641C" w:rsidRPr="00F0641C">
              <w:rPr>
                <w:bCs/>
                <w:lang w:val="en-US" w:eastAsia="zh-CN"/>
              </w:rPr>
              <w:t>R4-250212</w:t>
            </w:r>
            <w:r w:rsidR="00F0641C">
              <w:rPr>
                <w:bCs/>
                <w:lang w:val="en-US" w:eastAsia="zh-CN"/>
              </w:rPr>
              <w:t xml:space="preserve">5, </w:t>
            </w:r>
            <w:r w:rsidR="00F0641C" w:rsidRPr="00F0641C">
              <w:rPr>
                <w:bCs/>
                <w:lang w:val="en-US" w:eastAsia="zh-CN"/>
              </w:rPr>
              <w:t>R4-250212</w:t>
            </w:r>
            <w:r w:rsidR="00F0641C">
              <w:rPr>
                <w:bCs/>
                <w:lang w:val="en-US" w:eastAsia="zh-CN"/>
              </w:rPr>
              <w:t xml:space="preserve">6, </w:t>
            </w:r>
            <w:r w:rsidR="00F0641C" w:rsidRPr="00F0641C">
              <w:rPr>
                <w:bCs/>
                <w:lang w:val="en-US" w:eastAsia="zh-CN"/>
              </w:rPr>
              <w:t>R4-250212</w:t>
            </w:r>
            <w:r w:rsidR="00F0641C">
              <w:rPr>
                <w:bCs/>
                <w:lang w:val="en-US" w:eastAsia="zh-CN"/>
              </w:rPr>
              <w:t>7</w:t>
            </w:r>
          </w:p>
        </w:tc>
      </w:tr>
      <w:tr w:rsidR="003245D3" w:rsidRPr="00BB4518" w14:paraId="0A7D15E2" w14:textId="77777777" w:rsidTr="006732E4">
        <w:trPr>
          <w:trHeight w:val="468"/>
        </w:trPr>
        <w:tc>
          <w:tcPr>
            <w:tcW w:w="1623" w:type="dxa"/>
          </w:tcPr>
          <w:p w14:paraId="07BFC7E3" w14:textId="3D832CE5" w:rsidR="003245D3" w:rsidRPr="00732125" w:rsidRDefault="003245D3" w:rsidP="003245D3">
            <w:r w:rsidRPr="00732125">
              <w:t>R4-2501897</w:t>
            </w:r>
          </w:p>
        </w:tc>
        <w:tc>
          <w:tcPr>
            <w:tcW w:w="1424" w:type="dxa"/>
          </w:tcPr>
          <w:p w14:paraId="636407E2" w14:textId="6C5E2860" w:rsidR="003245D3" w:rsidRPr="00B90613" w:rsidRDefault="003245D3" w:rsidP="003245D3">
            <w:r w:rsidRPr="00B90613">
              <w:t>NTT DOCOMO, INC.</w:t>
            </w:r>
          </w:p>
        </w:tc>
        <w:tc>
          <w:tcPr>
            <w:tcW w:w="6584" w:type="dxa"/>
          </w:tcPr>
          <w:p w14:paraId="733FED3F" w14:textId="77777777" w:rsidR="003245D3" w:rsidRDefault="003245D3" w:rsidP="003245D3">
            <w:pPr>
              <w:jc w:val="both"/>
              <w:rPr>
                <w:bCs/>
                <w:lang w:eastAsia="zh-CN"/>
              </w:rPr>
            </w:pPr>
            <w:r w:rsidRPr="00B90613">
              <w:rPr>
                <w:bCs/>
                <w:lang w:eastAsia="zh-CN"/>
              </w:rPr>
              <w:t>(TEI18) Discussion on adding LTE band34 for HAPS</w:t>
            </w:r>
          </w:p>
          <w:p w14:paraId="0F8F60B1" w14:textId="767D8C2F" w:rsidR="003245D3" w:rsidRPr="00B90613" w:rsidRDefault="003245D3" w:rsidP="003245D3">
            <w:pPr>
              <w:jc w:val="both"/>
              <w:rPr>
                <w:bCs/>
                <w:lang w:eastAsia="zh-CN"/>
              </w:rPr>
            </w:pPr>
            <w:r w:rsidRPr="00B61486">
              <w:rPr>
                <w:b/>
                <w:bCs/>
                <w:lang w:eastAsia="ja-JP"/>
              </w:rPr>
              <w:t>Proposal 1: Introducing Band 34 for HAPS BS and the class refer</w:t>
            </w:r>
            <w:r>
              <w:rPr>
                <w:rFonts w:hint="eastAsia"/>
                <w:b/>
                <w:bCs/>
                <w:lang w:eastAsia="ja-JP"/>
              </w:rPr>
              <w:t>s</w:t>
            </w:r>
            <w:r w:rsidRPr="00B61486">
              <w:rPr>
                <w:b/>
                <w:bCs/>
                <w:lang w:eastAsia="ja-JP"/>
              </w:rPr>
              <w:t xml:space="preserve"> to Wide Area BS class.</w:t>
            </w:r>
          </w:p>
        </w:tc>
      </w:tr>
    </w:tbl>
    <w:p w14:paraId="361C2324" w14:textId="77777777" w:rsidR="00D92205" w:rsidRDefault="00D92205" w:rsidP="00397D38">
      <w:pPr>
        <w:rPr>
          <w:b/>
          <w:bCs/>
          <w:u w:val="single"/>
        </w:rPr>
      </w:pPr>
    </w:p>
    <w:p w14:paraId="462A28ED" w14:textId="449F80C7" w:rsidR="00397D38" w:rsidRPr="00BB4518" w:rsidRDefault="00397D38" w:rsidP="00397D38">
      <w:pPr>
        <w:rPr>
          <w:b/>
          <w:bCs/>
          <w:u w:val="single"/>
        </w:rPr>
      </w:pPr>
      <w:r w:rsidRPr="00BB4518">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397D38" w:rsidRPr="00BB4518" w14:paraId="0578BFD1" w14:textId="77777777" w:rsidTr="00A26DE5">
        <w:trPr>
          <w:trHeight w:val="468"/>
        </w:trPr>
        <w:tc>
          <w:tcPr>
            <w:tcW w:w="1623" w:type="dxa"/>
            <w:vAlign w:val="center"/>
          </w:tcPr>
          <w:p w14:paraId="5A70F42C" w14:textId="77777777" w:rsidR="00397D38" w:rsidRPr="00BB4518" w:rsidRDefault="00397D38" w:rsidP="008E5DC8">
            <w:pPr>
              <w:spacing w:before="120" w:after="120"/>
              <w:rPr>
                <w:b/>
                <w:bCs/>
              </w:rPr>
            </w:pPr>
            <w:r w:rsidRPr="00BB4518">
              <w:rPr>
                <w:b/>
                <w:bCs/>
              </w:rPr>
              <w:t>T-doc number</w:t>
            </w:r>
          </w:p>
        </w:tc>
        <w:tc>
          <w:tcPr>
            <w:tcW w:w="1424" w:type="dxa"/>
            <w:vAlign w:val="center"/>
          </w:tcPr>
          <w:p w14:paraId="3A54214A" w14:textId="77777777" w:rsidR="00397D38" w:rsidRPr="00BB4518" w:rsidRDefault="00397D38" w:rsidP="008E5DC8">
            <w:pPr>
              <w:spacing w:before="120" w:after="120"/>
              <w:rPr>
                <w:b/>
                <w:bCs/>
              </w:rPr>
            </w:pPr>
            <w:r w:rsidRPr="00BB4518">
              <w:rPr>
                <w:b/>
                <w:bCs/>
              </w:rPr>
              <w:t>Company</w:t>
            </w:r>
          </w:p>
        </w:tc>
        <w:tc>
          <w:tcPr>
            <w:tcW w:w="6584" w:type="dxa"/>
            <w:vAlign w:val="center"/>
          </w:tcPr>
          <w:p w14:paraId="488DDD8A" w14:textId="77777777" w:rsidR="00397D38" w:rsidRPr="00BB4518" w:rsidRDefault="00397D38" w:rsidP="008E5DC8">
            <w:pPr>
              <w:spacing w:before="120" w:after="120"/>
              <w:rPr>
                <w:b/>
                <w:bCs/>
              </w:rPr>
            </w:pPr>
            <w:r w:rsidRPr="00BB4518">
              <w:rPr>
                <w:b/>
                <w:bCs/>
              </w:rPr>
              <w:t>Title / Summary of change</w:t>
            </w:r>
          </w:p>
        </w:tc>
      </w:tr>
      <w:tr w:rsidR="008A7C17" w:rsidRPr="008A7C17" w14:paraId="0111FFFD" w14:textId="77777777" w:rsidTr="0029511D">
        <w:trPr>
          <w:trHeight w:val="290"/>
        </w:trPr>
        <w:tc>
          <w:tcPr>
            <w:tcW w:w="1623" w:type="dxa"/>
            <w:noWrap/>
          </w:tcPr>
          <w:p w14:paraId="1F1BAF3A" w14:textId="691B5153" w:rsidR="008A7C17" w:rsidRPr="008A7C17" w:rsidRDefault="008A7C17" w:rsidP="008A7C17"/>
        </w:tc>
        <w:tc>
          <w:tcPr>
            <w:tcW w:w="1424" w:type="dxa"/>
            <w:noWrap/>
          </w:tcPr>
          <w:p w14:paraId="041DF60D" w14:textId="5028A476" w:rsidR="008A7C17" w:rsidRPr="008A7C17" w:rsidRDefault="008A7C17" w:rsidP="008A7C17"/>
        </w:tc>
        <w:tc>
          <w:tcPr>
            <w:tcW w:w="6584" w:type="dxa"/>
            <w:noWrap/>
          </w:tcPr>
          <w:p w14:paraId="0C750A1F" w14:textId="2F2A882B" w:rsidR="00B5074F" w:rsidRPr="008A7C17" w:rsidRDefault="00B5074F" w:rsidP="008A7C17"/>
        </w:tc>
      </w:tr>
      <w:tr w:rsidR="008A7C17" w:rsidRPr="008A7C17" w14:paraId="7BB82DF0" w14:textId="77777777" w:rsidTr="00A26DE5">
        <w:trPr>
          <w:trHeight w:val="290"/>
        </w:trPr>
        <w:tc>
          <w:tcPr>
            <w:tcW w:w="1623" w:type="dxa"/>
            <w:noWrap/>
            <w:hideMark/>
          </w:tcPr>
          <w:p w14:paraId="2A962D48" w14:textId="77777777" w:rsidR="008A7C17" w:rsidRPr="008A7C17" w:rsidRDefault="008A7C17" w:rsidP="008A7C17">
            <w:r w:rsidRPr="008A7C17">
              <w:t>R4-2502120</w:t>
            </w:r>
          </w:p>
        </w:tc>
        <w:tc>
          <w:tcPr>
            <w:tcW w:w="1424" w:type="dxa"/>
            <w:noWrap/>
            <w:hideMark/>
          </w:tcPr>
          <w:p w14:paraId="5E53E89D"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43F78516" w14:textId="77777777" w:rsidR="008A7C17" w:rsidRDefault="008A7C17" w:rsidP="008A7C17">
            <w:r w:rsidRPr="008A7C17">
              <w:t>(</w:t>
            </w:r>
            <w:proofErr w:type="spellStart"/>
            <w:r w:rsidRPr="008A7C17">
              <w:t>LTE_Relay</w:t>
            </w:r>
            <w:proofErr w:type="spellEnd"/>
            <w:r w:rsidRPr="008A7C17">
              <w:t>-Core) Correction of reference to Suspended version of ITU-R SM.329 Recommendation</w:t>
            </w:r>
          </w:p>
          <w:p w14:paraId="540FC2FC" w14:textId="5027C361" w:rsidR="00426AD5" w:rsidRPr="008A7C17" w:rsidRDefault="007F19BA" w:rsidP="008A7C17">
            <w:r w:rsidRPr="007F19BA">
              <w:rPr>
                <w:b/>
                <w:bCs/>
              </w:rPr>
              <w:t>Summary of change:</w:t>
            </w:r>
            <w:r w:rsidRPr="007F19BA">
              <w:tab/>
              <w:t>Outdated reference to a Suspended version of the ITU recommendation is corrected. To avoid future need for similar corrections, a non-specific reference is used, i.e. SM.329 version number is removed.</w:t>
            </w:r>
          </w:p>
        </w:tc>
      </w:tr>
      <w:tr w:rsidR="008A7C17" w:rsidRPr="008A7C17" w14:paraId="524BDFA1" w14:textId="77777777" w:rsidTr="00A26DE5">
        <w:trPr>
          <w:trHeight w:val="290"/>
        </w:trPr>
        <w:tc>
          <w:tcPr>
            <w:tcW w:w="1623" w:type="dxa"/>
            <w:noWrap/>
            <w:hideMark/>
          </w:tcPr>
          <w:p w14:paraId="63C73BB5" w14:textId="77777777" w:rsidR="008A7C17" w:rsidRPr="008A7C17" w:rsidRDefault="008A7C17" w:rsidP="008A7C17">
            <w:r w:rsidRPr="008A7C17">
              <w:lastRenderedPageBreak/>
              <w:t>R4-2502121</w:t>
            </w:r>
          </w:p>
        </w:tc>
        <w:tc>
          <w:tcPr>
            <w:tcW w:w="1424" w:type="dxa"/>
            <w:noWrap/>
            <w:hideMark/>
          </w:tcPr>
          <w:p w14:paraId="6D4A81C4"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34AC1AFB" w14:textId="77777777" w:rsidR="008A7C17" w:rsidRDefault="008A7C17" w:rsidP="008A7C17">
            <w:r w:rsidRPr="008A7C17">
              <w:t>(RInImp9-Rfmulti) Correction of reference to Suspended version of ITU-R SM.329 Recommendation</w:t>
            </w:r>
          </w:p>
          <w:p w14:paraId="3DF5BF13" w14:textId="77777777" w:rsidR="00313B3C" w:rsidRDefault="00313B3C" w:rsidP="00313B3C">
            <w:r w:rsidRPr="00313B3C">
              <w:rPr>
                <w:b/>
                <w:bCs/>
              </w:rPr>
              <w:t>Summary of change:</w:t>
            </w:r>
            <w:r w:rsidRPr="00313B3C">
              <w:rPr>
                <w:b/>
                <w:bCs/>
              </w:rPr>
              <w:tab/>
            </w:r>
            <w:r>
              <w:t>Outdated reference to a Suspended version of the ITU recommendation is corrected. To avoid future need for similar corrections, a non-specific reference is used, i.e. SM.329 version number is removed.</w:t>
            </w:r>
          </w:p>
          <w:p w14:paraId="5E613570" w14:textId="17B01020" w:rsidR="00313B3C" w:rsidRPr="008A7C17" w:rsidRDefault="00313B3C" w:rsidP="00313B3C">
            <w:r>
              <w:t>Other reference corrections.</w:t>
            </w:r>
          </w:p>
        </w:tc>
      </w:tr>
      <w:tr w:rsidR="008A7C17" w:rsidRPr="008A7C17" w14:paraId="5C88A1B9" w14:textId="77777777" w:rsidTr="00A26DE5">
        <w:trPr>
          <w:trHeight w:val="290"/>
        </w:trPr>
        <w:tc>
          <w:tcPr>
            <w:tcW w:w="1623" w:type="dxa"/>
            <w:noWrap/>
            <w:hideMark/>
          </w:tcPr>
          <w:p w14:paraId="43CF0A71" w14:textId="77777777" w:rsidR="008A7C17" w:rsidRPr="008A7C17" w:rsidRDefault="008A7C17" w:rsidP="008A7C17">
            <w:r w:rsidRPr="008A7C17">
              <w:t>R4-2502122</w:t>
            </w:r>
          </w:p>
        </w:tc>
        <w:tc>
          <w:tcPr>
            <w:tcW w:w="1424" w:type="dxa"/>
            <w:noWrap/>
            <w:hideMark/>
          </w:tcPr>
          <w:p w14:paraId="78D05A8D"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4865F06E" w14:textId="77777777" w:rsidR="008A7C17" w:rsidRDefault="008A7C17" w:rsidP="008A7C17">
            <w:r w:rsidRPr="008A7C17">
              <w:t>(AAS_BS_LTE_UTRA-Core) Correction of reference to Suspended version of ITU-R SM.329 Recommendation</w:t>
            </w:r>
          </w:p>
          <w:p w14:paraId="6C2EDAB1" w14:textId="46B1F5A2" w:rsidR="00F11DBE" w:rsidRPr="008A7C17" w:rsidRDefault="00F11DBE" w:rsidP="008A7C17">
            <w:r w:rsidRPr="00F11DBE">
              <w:rPr>
                <w:b/>
                <w:bCs/>
              </w:rPr>
              <w:t>Summary of change:</w:t>
            </w:r>
            <w:r w:rsidRPr="00F11DBE">
              <w:rPr>
                <w:b/>
                <w:bCs/>
              </w:rPr>
              <w:tab/>
            </w:r>
            <w:r w:rsidRPr="00F11DBE">
              <w:t>Outdated reference to a Suspended version of the ITU recommendation is corrected. To avoid future need for similar corrections, a non-specific reference is used, i.e. SM.329 version number is removed.</w:t>
            </w:r>
          </w:p>
        </w:tc>
      </w:tr>
      <w:tr w:rsidR="008A7C17" w:rsidRPr="008A7C17" w14:paraId="3B1B728B" w14:textId="77777777" w:rsidTr="00A26DE5">
        <w:trPr>
          <w:trHeight w:val="290"/>
        </w:trPr>
        <w:tc>
          <w:tcPr>
            <w:tcW w:w="1623" w:type="dxa"/>
            <w:noWrap/>
            <w:hideMark/>
          </w:tcPr>
          <w:p w14:paraId="00B125EE" w14:textId="77777777" w:rsidR="008A7C17" w:rsidRPr="008A7C17" w:rsidRDefault="008A7C17" w:rsidP="008A7C17">
            <w:r w:rsidRPr="008A7C17">
              <w:t>R4-2502123</w:t>
            </w:r>
          </w:p>
        </w:tc>
        <w:tc>
          <w:tcPr>
            <w:tcW w:w="1424" w:type="dxa"/>
            <w:noWrap/>
            <w:hideMark/>
          </w:tcPr>
          <w:p w14:paraId="2708C845"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22CE696B" w14:textId="77777777" w:rsidR="008A7C17" w:rsidRDefault="008A7C17" w:rsidP="008A7C17">
            <w:r w:rsidRPr="008A7C17">
              <w:t>(AAS_BS_LTE_UTRA-Core) Correction of reference to Suspended version of ITU-R SM.329 Recommendation</w:t>
            </w:r>
          </w:p>
          <w:p w14:paraId="16F7CA60" w14:textId="6FAF2F05" w:rsidR="003A333F" w:rsidRPr="008A7C17" w:rsidRDefault="003A333F" w:rsidP="008A7C17">
            <w:r w:rsidRPr="003A333F">
              <w:rPr>
                <w:b/>
                <w:bCs/>
              </w:rPr>
              <w:t>Summary of change:</w:t>
            </w:r>
            <w:r w:rsidRPr="003A333F">
              <w:rPr>
                <w:b/>
                <w:bCs/>
              </w:rPr>
              <w:tab/>
            </w:r>
            <w:r w:rsidRPr="003A333F">
              <w:t>Outdated reference to a Suspended version of the ITU recommendation is corrected. To avoid future need for similar corrections, a non-specific reference is used, i.e. SM.329 version number is removed.</w:t>
            </w:r>
          </w:p>
        </w:tc>
      </w:tr>
      <w:tr w:rsidR="008A7C17" w:rsidRPr="008A7C17" w14:paraId="4CDFC806" w14:textId="77777777" w:rsidTr="00A26DE5">
        <w:trPr>
          <w:trHeight w:val="290"/>
        </w:trPr>
        <w:tc>
          <w:tcPr>
            <w:tcW w:w="1623" w:type="dxa"/>
            <w:noWrap/>
            <w:hideMark/>
          </w:tcPr>
          <w:p w14:paraId="27062064" w14:textId="77777777" w:rsidR="008A7C17" w:rsidRPr="008A7C17" w:rsidRDefault="008A7C17" w:rsidP="008A7C17">
            <w:r w:rsidRPr="008A7C17">
              <w:t>R4-2502124</w:t>
            </w:r>
          </w:p>
        </w:tc>
        <w:tc>
          <w:tcPr>
            <w:tcW w:w="1424" w:type="dxa"/>
            <w:noWrap/>
            <w:hideMark/>
          </w:tcPr>
          <w:p w14:paraId="31156F0D"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69515461" w14:textId="77777777" w:rsidR="008A7C17" w:rsidRDefault="008A7C17" w:rsidP="008A7C17">
            <w:r w:rsidRPr="008A7C17">
              <w:t>(RInImp9-Rfmulti) Correction of reference to Suspended version of ITU-R SM.329 Recommendation</w:t>
            </w:r>
          </w:p>
          <w:p w14:paraId="1E520D95" w14:textId="781B4326" w:rsidR="00DF56EF" w:rsidRPr="008A7C17" w:rsidRDefault="00DF56EF" w:rsidP="008A7C17">
            <w:r w:rsidRPr="00DF56EF">
              <w:rPr>
                <w:b/>
                <w:bCs/>
              </w:rPr>
              <w:t>Summary of change:</w:t>
            </w:r>
            <w:r w:rsidRPr="00DF56EF">
              <w:tab/>
              <w:t>Outdated reference to a Suspended version of the ITU recommendation is corrected. To avoid future need for similar corrections, a non-specific reference is used, i.e. SM.329 version number is removed.</w:t>
            </w:r>
          </w:p>
        </w:tc>
      </w:tr>
      <w:tr w:rsidR="008A7C17" w:rsidRPr="008A7C17" w14:paraId="629233C5" w14:textId="77777777" w:rsidTr="00A26DE5">
        <w:trPr>
          <w:trHeight w:val="290"/>
        </w:trPr>
        <w:tc>
          <w:tcPr>
            <w:tcW w:w="1623" w:type="dxa"/>
            <w:noWrap/>
            <w:hideMark/>
          </w:tcPr>
          <w:p w14:paraId="40095F2D" w14:textId="77777777" w:rsidR="008A7C17" w:rsidRPr="008A7C17" w:rsidRDefault="008A7C17" w:rsidP="008A7C17">
            <w:r w:rsidRPr="008A7C17">
              <w:t>R4-2502125</w:t>
            </w:r>
          </w:p>
        </w:tc>
        <w:tc>
          <w:tcPr>
            <w:tcW w:w="1424" w:type="dxa"/>
            <w:noWrap/>
            <w:hideMark/>
          </w:tcPr>
          <w:p w14:paraId="429528C0"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084F0252" w14:textId="77777777" w:rsidR="008A7C17" w:rsidRDefault="008A7C17" w:rsidP="008A7C17">
            <w:r w:rsidRPr="008A7C17">
              <w:t>(AAS_BS_LTE_UTRA-Perf) Correction of reference to Suspended version of ITU-R SM.329 Recommendation</w:t>
            </w:r>
          </w:p>
          <w:p w14:paraId="6F491AB3" w14:textId="573AFB1E" w:rsidR="005E5A10" w:rsidRPr="008A7C17" w:rsidRDefault="005E5A10" w:rsidP="008A7C17">
            <w:r w:rsidRPr="005E5A10">
              <w:rPr>
                <w:b/>
                <w:bCs/>
              </w:rPr>
              <w:t>Summary of change:</w:t>
            </w:r>
            <w:r w:rsidRPr="005E5A10">
              <w:tab/>
              <w:t>Outdated reference to a Suspended version of the ITU recommendation is corrected. To avoid future need for similar corrections, a non-specific reference is used, i.e. SM.329 version number is removed.</w:t>
            </w:r>
          </w:p>
        </w:tc>
      </w:tr>
      <w:tr w:rsidR="008A7C17" w:rsidRPr="008A7C17" w14:paraId="3EAE2C4C" w14:textId="77777777" w:rsidTr="00A26DE5">
        <w:trPr>
          <w:trHeight w:val="290"/>
        </w:trPr>
        <w:tc>
          <w:tcPr>
            <w:tcW w:w="1623" w:type="dxa"/>
            <w:noWrap/>
            <w:hideMark/>
          </w:tcPr>
          <w:p w14:paraId="1DD8F864" w14:textId="77777777" w:rsidR="008A7C17" w:rsidRPr="008A7C17" w:rsidRDefault="008A7C17" w:rsidP="008A7C17">
            <w:r w:rsidRPr="008A7C17">
              <w:t>R4-2502126</w:t>
            </w:r>
          </w:p>
        </w:tc>
        <w:tc>
          <w:tcPr>
            <w:tcW w:w="1424" w:type="dxa"/>
            <w:noWrap/>
            <w:hideMark/>
          </w:tcPr>
          <w:p w14:paraId="27BDD66B"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7B64CC2E" w14:textId="77777777" w:rsidR="008A7C17" w:rsidRDefault="008A7C17" w:rsidP="008A7C17">
            <w:r w:rsidRPr="008A7C17">
              <w:t>(</w:t>
            </w:r>
            <w:proofErr w:type="spellStart"/>
            <w:r w:rsidRPr="008A7C17">
              <w:t>NR_newRAT</w:t>
            </w:r>
            <w:proofErr w:type="spellEnd"/>
            <w:r w:rsidRPr="008A7C17">
              <w:t>-Core) Correction of reference to Suspended version of ITU-R SM.329 Recommendation</w:t>
            </w:r>
          </w:p>
          <w:p w14:paraId="38D7824A" w14:textId="1272C0E8" w:rsidR="00BE4F49" w:rsidRPr="008A7C17" w:rsidRDefault="00BE4F49" w:rsidP="008A7C17">
            <w:r w:rsidRPr="00BE4F49">
              <w:rPr>
                <w:b/>
                <w:bCs/>
              </w:rPr>
              <w:t>Summary of change:</w:t>
            </w:r>
            <w:r w:rsidRPr="00BE4F49">
              <w:tab/>
              <w:t xml:space="preserve">Outdated reference to a Suspended version of the ITU recommendation is corrected. To avoid future need for similar corrections, a non-specific reference is used, i.e. SM.329 version number is removed. Similar correction is also introduced to other </w:t>
            </w:r>
            <w:proofErr w:type="spellStart"/>
            <w:r w:rsidRPr="00BE4F49">
              <w:t>referneces</w:t>
            </w:r>
            <w:proofErr w:type="spellEnd"/>
            <w:r w:rsidRPr="00BE4F49">
              <w:t>.</w:t>
            </w:r>
          </w:p>
        </w:tc>
      </w:tr>
      <w:tr w:rsidR="008A7C17" w:rsidRPr="008A7C17" w14:paraId="7687497B" w14:textId="77777777" w:rsidTr="00A26DE5">
        <w:trPr>
          <w:trHeight w:val="290"/>
        </w:trPr>
        <w:tc>
          <w:tcPr>
            <w:tcW w:w="1623" w:type="dxa"/>
            <w:noWrap/>
            <w:hideMark/>
          </w:tcPr>
          <w:p w14:paraId="3AE62A2A" w14:textId="77777777" w:rsidR="008A7C17" w:rsidRPr="008A7C17" w:rsidRDefault="008A7C17" w:rsidP="008A7C17">
            <w:r w:rsidRPr="008A7C17">
              <w:t>R4-2502127</w:t>
            </w:r>
          </w:p>
        </w:tc>
        <w:tc>
          <w:tcPr>
            <w:tcW w:w="1424" w:type="dxa"/>
            <w:noWrap/>
            <w:hideMark/>
          </w:tcPr>
          <w:p w14:paraId="2AEC5CD5" w14:textId="77777777" w:rsidR="008A7C17" w:rsidRPr="008A7C17" w:rsidRDefault="008A7C17" w:rsidP="008A7C17">
            <w:r w:rsidRPr="008A7C17">
              <w:t xml:space="preserve">Huawei, </w:t>
            </w:r>
            <w:proofErr w:type="spellStart"/>
            <w:r w:rsidRPr="008A7C17">
              <w:t>HiSilicon</w:t>
            </w:r>
            <w:proofErr w:type="spellEnd"/>
          </w:p>
        </w:tc>
        <w:tc>
          <w:tcPr>
            <w:tcW w:w="6584" w:type="dxa"/>
            <w:noWrap/>
            <w:hideMark/>
          </w:tcPr>
          <w:p w14:paraId="436313C9" w14:textId="77777777" w:rsidR="008A7C17" w:rsidRDefault="008A7C17" w:rsidP="008A7C17">
            <w:r w:rsidRPr="008A7C17">
              <w:t>(</w:t>
            </w:r>
            <w:proofErr w:type="spellStart"/>
            <w:r w:rsidRPr="008A7C17">
              <w:t>NR_NTN_solutions</w:t>
            </w:r>
            <w:proofErr w:type="spellEnd"/>
            <w:r w:rsidRPr="008A7C17">
              <w:t>) Correction of reference to Suspended version of ITU-R SM.329 Recommendation</w:t>
            </w:r>
          </w:p>
          <w:p w14:paraId="48B22D79" w14:textId="3C43C4B8" w:rsidR="0047123B" w:rsidRPr="008A7C17" w:rsidRDefault="0047123B" w:rsidP="008A7C17">
            <w:r w:rsidRPr="0047123B">
              <w:rPr>
                <w:b/>
                <w:bCs/>
              </w:rPr>
              <w:t>Summary of change:</w:t>
            </w:r>
            <w:r w:rsidRPr="0047123B">
              <w:rPr>
                <w:b/>
                <w:bCs/>
              </w:rPr>
              <w:tab/>
            </w:r>
            <w:r w:rsidRPr="0047123B">
              <w:t>Outdated reference to a Suspended version of the ITU recommendation is corrected. To avoid future need for similar corrections, a non-specific reference is used, i.e. SM.329 version number is removed.</w:t>
            </w:r>
          </w:p>
        </w:tc>
      </w:tr>
      <w:tr w:rsidR="00A26DE5" w:rsidRPr="00A26DE5" w14:paraId="62A8A087" w14:textId="77777777" w:rsidTr="00A26DE5">
        <w:trPr>
          <w:trHeight w:val="290"/>
        </w:trPr>
        <w:tc>
          <w:tcPr>
            <w:tcW w:w="1623" w:type="dxa"/>
            <w:noWrap/>
            <w:hideMark/>
          </w:tcPr>
          <w:p w14:paraId="53EECB4E" w14:textId="77777777" w:rsidR="00A26DE5" w:rsidRPr="00A26DE5" w:rsidRDefault="00A26DE5" w:rsidP="00A26DE5">
            <w:r w:rsidRPr="00A26DE5">
              <w:t>R4-2500104</w:t>
            </w:r>
          </w:p>
        </w:tc>
        <w:tc>
          <w:tcPr>
            <w:tcW w:w="1424" w:type="dxa"/>
            <w:noWrap/>
            <w:hideMark/>
          </w:tcPr>
          <w:p w14:paraId="0AFA6042" w14:textId="77777777" w:rsidR="00A26DE5" w:rsidRPr="00A26DE5" w:rsidRDefault="00A26DE5" w:rsidP="00A26DE5">
            <w:r w:rsidRPr="00A26DE5">
              <w:t>Nokia</w:t>
            </w:r>
          </w:p>
        </w:tc>
        <w:tc>
          <w:tcPr>
            <w:tcW w:w="6584" w:type="dxa"/>
            <w:noWrap/>
            <w:hideMark/>
          </w:tcPr>
          <w:p w14:paraId="429A4436" w14:textId="77777777" w:rsidR="00A26DE5" w:rsidRDefault="00A26DE5" w:rsidP="00A26DE5">
            <w:r w:rsidRPr="00A26DE5">
              <w:t>(TEI18) CR to 38.104 on corrections to co-existence table [</w:t>
            </w:r>
            <w:proofErr w:type="spellStart"/>
            <w:r w:rsidRPr="00A26DE5">
              <w:t>bands_coex_req</w:t>
            </w:r>
            <w:proofErr w:type="spellEnd"/>
            <w:r w:rsidRPr="00A26DE5">
              <w:t>]</w:t>
            </w:r>
          </w:p>
          <w:p w14:paraId="424B6D30" w14:textId="188DDCA0" w:rsidR="00A26DE5" w:rsidRPr="00A26DE5" w:rsidRDefault="0001040A" w:rsidP="0001040A">
            <w:r w:rsidRPr="0001040A">
              <w:rPr>
                <w:b/>
                <w:bCs/>
              </w:rPr>
              <w:t>Summary of change:</w:t>
            </w:r>
            <w:r>
              <w:tab/>
              <w:t>Requirements in co-existence table are corrected.</w:t>
            </w:r>
          </w:p>
        </w:tc>
      </w:tr>
      <w:tr w:rsidR="00A26DE5" w:rsidRPr="00A26DE5" w14:paraId="0F13CD16" w14:textId="77777777" w:rsidTr="00A26DE5">
        <w:trPr>
          <w:trHeight w:val="290"/>
        </w:trPr>
        <w:tc>
          <w:tcPr>
            <w:tcW w:w="1623" w:type="dxa"/>
            <w:noWrap/>
            <w:hideMark/>
          </w:tcPr>
          <w:p w14:paraId="7A234FEE" w14:textId="77777777" w:rsidR="00A26DE5" w:rsidRPr="00A26DE5" w:rsidRDefault="00A26DE5" w:rsidP="00A26DE5">
            <w:r w:rsidRPr="00A26DE5">
              <w:t>R4-2500105</w:t>
            </w:r>
          </w:p>
        </w:tc>
        <w:tc>
          <w:tcPr>
            <w:tcW w:w="1424" w:type="dxa"/>
            <w:noWrap/>
            <w:hideMark/>
          </w:tcPr>
          <w:p w14:paraId="37BE4516" w14:textId="77777777" w:rsidR="00A26DE5" w:rsidRPr="00A26DE5" w:rsidRDefault="00A26DE5" w:rsidP="00A26DE5">
            <w:r w:rsidRPr="00A26DE5">
              <w:t>Nokia</w:t>
            </w:r>
          </w:p>
        </w:tc>
        <w:tc>
          <w:tcPr>
            <w:tcW w:w="6584" w:type="dxa"/>
            <w:noWrap/>
            <w:hideMark/>
          </w:tcPr>
          <w:p w14:paraId="0E4573BE" w14:textId="77777777" w:rsidR="00A26DE5" w:rsidRDefault="00A26DE5" w:rsidP="00A26DE5">
            <w:r w:rsidRPr="00A26DE5">
              <w:t>(TEI18) CR to 38.141-1 on corrections to co-existence table [</w:t>
            </w:r>
            <w:proofErr w:type="spellStart"/>
            <w:r w:rsidRPr="00A26DE5">
              <w:t>bands_coex_req</w:t>
            </w:r>
            <w:proofErr w:type="spellEnd"/>
            <w:r w:rsidRPr="00A26DE5">
              <w:t>]</w:t>
            </w:r>
          </w:p>
          <w:p w14:paraId="196D3EED" w14:textId="01385779" w:rsidR="008557BD" w:rsidRPr="00A26DE5" w:rsidRDefault="008557BD" w:rsidP="00A26DE5">
            <w:r w:rsidRPr="008557BD">
              <w:rPr>
                <w:b/>
                <w:bCs/>
              </w:rPr>
              <w:t>Summary of change:</w:t>
            </w:r>
            <w:r w:rsidRPr="008557BD">
              <w:tab/>
              <w:t>Requirements in co-existence table are corrected.</w:t>
            </w:r>
          </w:p>
        </w:tc>
      </w:tr>
      <w:tr w:rsidR="00A26DE5" w:rsidRPr="00A26DE5" w14:paraId="00A65E19" w14:textId="77777777" w:rsidTr="00A26DE5">
        <w:trPr>
          <w:trHeight w:val="290"/>
        </w:trPr>
        <w:tc>
          <w:tcPr>
            <w:tcW w:w="1623" w:type="dxa"/>
            <w:noWrap/>
            <w:hideMark/>
          </w:tcPr>
          <w:p w14:paraId="05AF874F" w14:textId="77777777" w:rsidR="00A26DE5" w:rsidRPr="00A26DE5" w:rsidRDefault="00A26DE5" w:rsidP="00A26DE5">
            <w:r w:rsidRPr="00A26DE5">
              <w:t>R4-2500106</w:t>
            </w:r>
          </w:p>
        </w:tc>
        <w:tc>
          <w:tcPr>
            <w:tcW w:w="1424" w:type="dxa"/>
            <w:noWrap/>
            <w:hideMark/>
          </w:tcPr>
          <w:p w14:paraId="39E68BA9" w14:textId="77777777" w:rsidR="00A26DE5" w:rsidRPr="00A26DE5" w:rsidRDefault="00A26DE5" w:rsidP="00A26DE5">
            <w:r w:rsidRPr="00A26DE5">
              <w:t>Nokia</w:t>
            </w:r>
          </w:p>
        </w:tc>
        <w:tc>
          <w:tcPr>
            <w:tcW w:w="6584" w:type="dxa"/>
            <w:noWrap/>
            <w:hideMark/>
          </w:tcPr>
          <w:p w14:paraId="081CED7D" w14:textId="77777777" w:rsidR="00A26DE5" w:rsidRDefault="00A26DE5" w:rsidP="00A26DE5">
            <w:r w:rsidRPr="00A26DE5">
              <w:t>(TEI18) CR to 38.141-2 on corrections to co-existence table [</w:t>
            </w:r>
            <w:proofErr w:type="spellStart"/>
            <w:r w:rsidRPr="00A26DE5">
              <w:t>bands_coex_req</w:t>
            </w:r>
            <w:proofErr w:type="spellEnd"/>
            <w:r w:rsidRPr="00A26DE5">
              <w:t>]</w:t>
            </w:r>
          </w:p>
          <w:p w14:paraId="5C88A171" w14:textId="080102AE" w:rsidR="008557BD" w:rsidRPr="00A26DE5" w:rsidRDefault="00964093" w:rsidP="00A26DE5">
            <w:r w:rsidRPr="00964093">
              <w:rPr>
                <w:b/>
                <w:bCs/>
              </w:rPr>
              <w:t>Summary of change:</w:t>
            </w:r>
            <w:r w:rsidRPr="00964093">
              <w:tab/>
              <w:t>Requirements in co-existence table are corrected.</w:t>
            </w:r>
          </w:p>
        </w:tc>
      </w:tr>
      <w:tr w:rsidR="00A26DE5" w:rsidRPr="00A26DE5" w14:paraId="7B5B1235" w14:textId="77777777" w:rsidTr="00A26DE5">
        <w:trPr>
          <w:trHeight w:val="290"/>
        </w:trPr>
        <w:tc>
          <w:tcPr>
            <w:tcW w:w="1623" w:type="dxa"/>
            <w:noWrap/>
            <w:hideMark/>
          </w:tcPr>
          <w:p w14:paraId="097483BB" w14:textId="77777777" w:rsidR="00A26DE5" w:rsidRPr="00A26DE5" w:rsidRDefault="00A26DE5" w:rsidP="00A26DE5">
            <w:r w:rsidRPr="00A26DE5">
              <w:lastRenderedPageBreak/>
              <w:t>R4-2501737</w:t>
            </w:r>
          </w:p>
        </w:tc>
        <w:tc>
          <w:tcPr>
            <w:tcW w:w="1424" w:type="dxa"/>
            <w:noWrap/>
            <w:hideMark/>
          </w:tcPr>
          <w:p w14:paraId="55EE5B93" w14:textId="77777777" w:rsidR="00A26DE5" w:rsidRPr="00A26DE5" w:rsidRDefault="00A26DE5" w:rsidP="00A26DE5">
            <w:r w:rsidRPr="00A26DE5">
              <w:t>Inmarsat, Viasat, EchoStar, Thales</w:t>
            </w:r>
          </w:p>
        </w:tc>
        <w:tc>
          <w:tcPr>
            <w:tcW w:w="6584" w:type="dxa"/>
            <w:noWrap/>
            <w:hideMark/>
          </w:tcPr>
          <w:p w14:paraId="7415E736" w14:textId="77777777" w:rsidR="00A26DE5" w:rsidRDefault="00A26DE5" w:rsidP="00A26DE5">
            <w:r w:rsidRPr="00A26DE5">
              <w:t xml:space="preserve">(TEI18) CR to 38.108 NB-IoT NTN </w:t>
            </w:r>
            <w:proofErr w:type="spellStart"/>
            <w:r w:rsidRPr="00A26DE5">
              <w:t>inband</w:t>
            </w:r>
            <w:proofErr w:type="spellEnd"/>
            <w:r w:rsidRPr="00A26DE5">
              <w:t xml:space="preserve"> operation with NR NTN [</w:t>
            </w:r>
            <w:proofErr w:type="spellStart"/>
            <w:r w:rsidRPr="00A26DE5">
              <w:t>NTNNBIoT_inbandNTNNR</w:t>
            </w:r>
            <w:proofErr w:type="spellEnd"/>
            <w:r w:rsidRPr="00A26DE5">
              <w:t>]</w:t>
            </w:r>
          </w:p>
          <w:p w14:paraId="343BF60D" w14:textId="523E76E9" w:rsidR="00FF55F2" w:rsidRPr="00A26DE5" w:rsidRDefault="00FF55F2" w:rsidP="00A26DE5">
            <w:r w:rsidRPr="00FF55F2">
              <w:rPr>
                <w:b/>
                <w:bCs/>
              </w:rPr>
              <w:t>Summary of change:</w:t>
            </w:r>
            <w:r w:rsidRPr="00FF55F2">
              <w:tab/>
              <w:t>Addition of NR NTN SAN support for in-band operation, including additional performance metrics required to be followed for NB-IoT support.</w:t>
            </w:r>
          </w:p>
        </w:tc>
      </w:tr>
      <w:tr w:rsidR="00A26DE5" w:rsidRPr="00A26DE5" w14:paraId="21F9DD1A" w14:textId="77777777" w:rsidTr="00A26DE5">
        <w:trPr>
          <w:trHeight w:val="290"/>
        </w:trPr>
        <w:tc>
          <w:tcPr>
            <w:tcW w:w="1623" w:type="dxa"/>
            <w:noWrap/>
            <w:hideMark/>
          </w:tcPr>
          <w:p w14:paraId="6FD67203" w14:textId="77777777" w:rsidR="00A26DE5" w:rsidRPr="00A26DE5" w:rsidRDefault="00A26DE5" w:rsidP="00A26DE5">
            <w:r w:rsidRPr="00A26DE5">
              <w:t>R4-2501764</w:t>
            </w:r>
          </w:p>
        </w:tc>
        <w:tc>
          <w:tcPr>
            <w:tcW w:w="1424" w:type="dxa"/>
            <w:noWrap/>
            <w:hideMark/>
          </w:tcPr>
          <w:p w14:paraId="10E0D98D" w14:textId="77777777" w:rsidR="00A26DE5" w:rsidRPr="00A26DE5" w:rsidRDefault="00A26DE5" w:rsidP="00A26DE5">
            <w:r w:rsidRPr="00A26DE5">
              <w:t>EchoStar, Thales, Inmarsat, Viasat</w:t>
            </w:r>
          </w:p>
        </w:tc>
        <w:tc>
          <w:tcPr>
            <w:tcW w:w="6584" w:type="dxa"/>
            <w:noWrap/>
            <w:hideMark/>
          </w:tcPr>
          <w:p w14:paraId="69CF0109" w14:textId="77777777" w:rsidR="00A26DE5" w:rsidRDefault="00A26DE5" w:rsidP="00A26DE5">
            <w:r w:rsidRPr="00A26DE5">
              <w:t xml:space="preserve">(TEI18) CR to 38.181 NB-IoT </w:t>
            </w:r>
            <w:proofErr w:type="spellStart"/>
            <w:r w:rsidRPr="00A26DE5">
              <w:t>inband</w:t>
            </w:r>
            <w:proofErr w:type="spellEnd"/>
            <w:r w:rsidRPr="00A26DE5">
              <w:t xml:space="preserve"> operation with NR NTN [</w:t>
            </w:r>
            <w:proofErr w:type="spellStart"/>
            <w:r w:rsidRPr="00A26DE5">
              <w:t>NTNNBIoT_inbandNTNNR</w:t>
            </w:r>
            <w:proofErr w:type="spellEnd"/>
            <w:r w:rsidRPr="00A26DE5">
              <w:t>]</w:t>
            </w:r>
          </w:p>
          <w:p w14:paraId="1D069E76" w14:textId="6EE062EC" w:rsidR="00FF1FFE" w:rsidRPr="00A26DE5" w:rsidRDefault="00FF1FFE" w:rsidP="00A26DE5">
            <w:r w:rsidRPr="00FF1FFE">
              <w:rPr>
                <w:b/>
                <w:bCs/>
              </w:rPr>
              <w:t>Summary of change:</w:t>
            </w:r>
            <w:r w:rsidRPr="00FF1FFE">
              <w:tab/>
              <w:t>Updates RF test methods and conformance requirements for NB-IoT operation in NTN NR in-band.</w:t>
            </w:r>
          </w:p>
        </w:tc>
      </w:tr>
      <w:tr w:rsidR="00A26DE5" w:rsidRPr="00A26DE5" w14:paraId="7FE54FD3" w14:textId="77777777" w:rsidTr="00A26DE5">
        <w:trPr>
          <w:trHeight w:val="290"/>
        </w:trPr>
        <w:tc>
          <w:tcPr>
            <w:tcW w:w="1623" w:type="dxa"/>
            <w:noWrap/>
            <w:hideMark/>
          </w:tcPr>
          <w:p w14:paraId="09A3E5D2" w14:textId="77777777" w:rsidR="00A26DE5" w:rsidRPr="00A26DE5" w:rsidRDefault="00A26DE5" w:rsidP="00A26DE5">
            <w:r w:rsidRPr="00A26DE5">
              <w:t>R4-2501880</w:t>
            </w:r>
          </w:p>
        </w:tc>
        <w:tc>
          <w:tcPr>
            <w:tcW w:w="1424" w:type="dxa"/>
            <w:noWrap/>
            <w:hideMark/>
          </w:tcPr>
          <w:p w14:paraId="6FB465AE" w14:textId="77777777" w:rsidR="00A26DE5" w:rsidRPr="00A26DE5" w:rsidRDefault="00A26DE5" w:rsidP="00A26DE5">
            <w:r w:rsidRPr="00A26DE5">
              <w:t>ZTE Corporation</w:t>
            </w:r>
          </w:p>
        </w:tc>
        <w:tc>
          <w:tcPr>
            <w:tcW w:w="6584" w:type="dxa"/>
            <w:noWrap/>
            <w:hideMark/>
          </w:tcPr>
          <w:p w14:paraId="1F4A1D63" w14:textId="77777777" w:rsidR="00A26DE5" w:rsidRDefault="00A26DE5" w:rsidP="00A26DE5">
            <w:r w:rsidRPr="00A26DE5">
              <w:t>(TEI18) CR to 36.181 NB-IoT In-band operation with NTN NR [</w:t>
            </w:r>
            <w:proofErr w:type="spellStart"/>
            <w:r w:rsidRPr="00A26DE5">
              <w:t>LTE_NBIoT_eMTC_NTN_req</w:t>
            </w:r>
            <w:proofErr w:type="spellEnd"/>
            <w:r w:rsidRPr="00A26DE5">
              <w:t>-Core]</w:t>
            </w:r>
          </w:p>
          <w:p w14:paraId="76ADAD7B" w14:textId="3912F92C" w:rsidR="00FF1FFE" w:rsidRPr="00A26DE5" w:rsidRDefault="005A26CC" w:rsidP="005A26CC">
            <w:r w:rsidRPr="005A26CC">
              <w:rPr>
                <w:b/>
                <w:bCs/>
              </w:rPr>
              <w:t>Summary of change:</w:t>
            </w:r>
            <w:r>
              <w:tab/>
              <w:t>Addition of NB-IoT SAN support for in-band operation in NTN NR.</w:t>
            </w:r>
          </w:p>
        </w:tc>
      </w:tr>
      <w:tr w:rsidR="00A26DE5" w:rsidRPr="00A26DE5" w14:paraId="307C3B3B" w14:textId="77777777" w:rsidTr="00A26DE5">
        <w:trPr>
          <w:trHeight w:val="290"/>
        </w:trPr>
        <w:tc>
          <w:tcPr>
            <w:tcW w:w="1623" w:type="dxa"/>
            <w:noWrap/>
            <w:hideMark/>
          </w:tcPr>
          <w:p w14:paraId="1B345381" w14:textId="77777777" w:rsidR="00A26DE5" w:rsidRPr="00A26DE5" w:rsidRDefault="00A26DE5" w:rsidP="00A26DE5">
            <w:r w:rsidRPr="00A26DE5">
              <w:t>R4-2501898</w:t>
            </w:r>
          </w:p>
        </w:tc>
        <w:tc>
          <w:tcPr>
            <w:tcW w:w="1424" w:type="dxa"/>
            <w:noWrap/>
            <w:hideMark/>
          </w:tcPr>
          <w:p w14:paraId="41744D76" w14:textId="77777777" w:rsidR="00A26DE5" w:rsidRPr="00A26DE5" w:rsidRDefault="00A26DE5" w:rsidP="00A26DE5">
            <w:r w:rsidRPr="00A26DE5">
              <w:t>NTT DOCOMO, INC.</w:t>
            </w:r>
          </w:p>
        </w:tc>
        <w:tc>
          <w:tcPr>
            <w:tcW w:w="6584" w:type="dxa"/>
            <w:noWrap/>
            <w:hideMark/>
          </w:tcPr>
          <w:p w14:paraId="0E2D8B9C" w14:textId="77777777" w:rsidR="00A26DE5" w:rsidRDefault="00A26DE5" w:rsidP="00A26DE5">
            <w:r w:rsidRPr="00A26DE5">
              <w:t>36.104 CR to introduce LTE band 34 for HAPS BS [LTE_HAPS_B34]</w:t>
            </w:r>
          </w:p>
          <w:p w14:paraId="25CC7A4A" w14:textId="71923630" w:rsidR="002C570C" w:rsidRPr="00A26DE5" w:rsidRDefault="002C570C" w:rsidP="00A26DE5">
            <w:r w:rsidRPr="002C570C">
              <w:rPr>
                <w:b/>
                <w:bCs/>
              </w:rPr>
              <w:t>Summary of change:</w:t>
            </w:r>
            <w:r w:rsidRPr="002C570C">
              <w:tab/>
              <w:t>Adding band 34 for HAPS BS.</w:t>
            </w:r>
          </w:p>
        </w:tc>
      </w:tr>
      <w:tr w:rsidR="00A26DE5" w:rsidRPr="00A26DE5" w14:paraId="296B15D6" w14:textId="77777777" w:rsidTr="00A26DE5">
        <w:trPr>
          <w:trHeight w:val="290"/>
        </w:trPr>
        <w:tc>
          <w:tcPr>
            <w:tcW w:w="1623" w:type="dxa"/>
            <w:noWrap/>
            <w:hideMark/>
          </w:tcPr>
          <w:p w14:paraId="28F911D0" w14:textId="77777777" w:rsidR="00A26DE5" w:rsidRPr="00A26DE5" w:rsidRDefault="00A26DE5" w:rsidP="00A26DE5">
            <w:r w:rsidRPr="00A26DE5">
              <w:t>R4-2501899</w:t>
            </w:r>
          </w:p>
        </w:tc>
        <w:tc>
          <w:tcPr>
            <w:tcW w:w="1424" w:type="dxa"/>
            <w:noWrap/>
            <w:hideMark/>
          </w:tcPr>
          <w:p w14:paraId="762D280F" w14:textId="77777777" w:rsidR="00A26DE5" w:rsidRPr="00A26DE5" w:rsidRDefault="00A26DE5" w:rsidP="00A26DE5">
            <w:r w:rsidRPr="00A26DE5">
              <w:t>NTT DOCOMO, INC.</w:t>
            </w:r>
          </w:p>
        </w:tc>
        <w:tc>
          <w:tcPr>
            <w:tcW w:w="6584" w:type="dxa"/>
            <w:noWrap/>
            <w:hideMark/>
          </w:tcPr>
          <w:p w14:paraId="2C79471B" w14:textId="77777777" w:rsidR="00A26DE5" w:rsidRDefault="00A26DE5" w:rsidP="00A26DE5">
            <w:r w:rsidRPr="00A26DE5">
              <w:t>36.141 CR to introduce LTE band 34 for HAPS BS [LTE_HAPS_B34]</w:t>
            </w:r>
          </w:p>
          <w:p w14:paraId="3D66BCF0" w14:textId="6D3BE9E6" w:rsidR="002C570C" w:rsidRPr="00A26DE5" w:rsidRDefault="00621B63" w:rsidP="00A26DE5">
            <w:r w:rsidRPr="00621B63">
              <w:rPr>
                <w:b/>
                <w:bCs/>
              </w:rPr>
              <w:t>Summary of change:</w:t>
            </w:r>
            <w:r w:rsidRPr="00621B63">
              <w:rPr>
                <w:b/>
                <w:bCs/>
              </w:rPr>
              <w:tab/>
            </w:r>
            <w:r w:rsidRPr="00621B63">
              <w:t>Adding band 34 for HAPS BS.</w:t>
            </w:r>
          </w:p>
        </w:tc>
      </w:tr>
      <w:tr w:rsidR="00A26DE5" w:rsidRPr="00A26DE5" w14:paraId="59840EFD" w14:textId="77777777" w:rsidTr="00A26DE5">
        <w:trPr>
          <w:trHeight w:val="290"/>
        </w:trPr>
        <w:tc>
          <w:tcPr>
            <w:tcW w:w="1623" w:type="dxa"/>
            <w:noWrap/>
            <w:hideMark/>
          </w:tcPr>
          <w:p w14:paraId="0C3173A2" w14:textId="77777777" w:rsidR="00A26DE5" w:rsidRPr="00A26DE5" w:rsidRDefault="00A26DE5" w:rsidP="00A26DE5">
            <w:r w:rsidRPr="00A26DE5">
              <w:t>R4-2502090</w:t>
            </w:r>
          </w:p>
        </w:tc>
        <w:tc>
          <w:tcPr>
            <w:tcW w:w="1424" w:type="dxa"/>
            <w:noWrap/>
            <w:hideMark/>
          </w:tcPr>
          <w:p w14:paraId="602DCCDD" w14:textId="77777777" w:rsidR="00A26DE5" w:rsidRPr="00A26DE5" w:rsidRDefault="00A26DE5" w:rsidP="00A26DE5">
            <w:r w:rsidRPr="00A26DE5">
              <w:t>THALES, EchoStar, Inmarsat, Viasat</w:t>
            </w:r>
          </w:p>
        </w:tc>
        <w:tc>
          <w:tcPr>
            <w:tcW w:w="6584" w:type="dxa"/>
            <w:noWrap/>
            <w:hideMark/>
          </w:tcPr>
          <w:p w14:paraId="6CFA2FDA" w14:textId="642C85C8" w:rsidR="00A05593" w:rsidRDefault="00A26DE5" w:rsidP="00A05593">
            <w:r w:rsidRPr="00A26DE5">
              <w:t>(TEI18) CR to 36.108 NB-IoT In-band operation with NTN NR [</w:t>
            </w:r>
            <w:proofErr w:type="spellStart"/>
            <w:r w:rsidRPr="00A26DE5">
              <w:t>NTNNBIoT_inbandNTNNR</w:t>
            </w:r>
            <w:proofErr w:type="spellEnd"/>
            <w:r w:rsidRPr="00A26DE5">
              <w:t>]</w:t>
            </w:r>
          </w:p>
          <w:p w14:paraId="58193145" w14:textId="550AB2A2" w:rsidR="00621B63" w:rsidRPr="00A26DE5" w:rsidRDefault="00A05593" w:rsidP="00A05593">
            <w:r w:rsidRPr="00A05593">
              <w:rPr>
                <w:b/>
                <w:bCs/>
              </w:rPr>
              <w:t>Summary of change:</w:t>
            </w:r>
            <w:r>
              <w:tab/>
              <w:t>Addition of NB-IoT SAN support for in-band operation in NTN NR.</w:t>
            </w:r>
          </w:p>
        </w:tc>
      </w:tr>
    </w:tbl>
    <w:p w14:paraId="42EFEE15" w14:textId="77777777" w:rsidR="00B416D7" w:rsidRDefault="00B416D7" w:rsidP="00397D38">
      <w:pPr>
        <w:rPr>
          <w:color w:val="0070C0"/>
          <w:lang w:eastAsia="zh-CN"/>
        </w:rPr>
      </w:pPr>
    </w:p>
    <w:p w14:paraId="54401E83" w14:textId="77777777" w:rsidR="00ED4DA8" w:rsidRDefault="00ED4DA8" w:rsidP="00397D38">
      <w:pPr>
        <w:rPr>
          <w:color w:val="0070C0"/>
          <w:lang w:eastAsia="zh-CN"/>
        </w:rPr>
      </w:pPr>
    </w:p>
    <w:p w14:paraId="7B4C8F4E" w14:textId="77777777" w:rsidR="0005792C" w:rsidRPr="00BB4518" w:rsidRDefault="0005792C" w:rsidP="0005792C">
      <w:pPr>
        <w:pStyle w:val="Heading2"/>
        <w:rPr>
          <w:lang w:val="en-GB"/>
        </w:rPr>
      </w:pPr>
      <w:r w:rsidRPr="00BB4518">
        <w:rPr>
          <w:lang w:val="en-GB"/>
        </w:rPr>
        <w:t>Open issues summary</w:t>
      </w:r>
    </w:p>
    <w:p w14:paraId="38509588" w14:textId="6FF97306" w:rsidR="0005792C" w:rsidRPr="0005792C" w:rsidRDefault="0005792C" w:rsidP="0005792C">
      <w:pPr>
        <w:pStyle w:val="Heading3"/>
        <w:rPr>
          <w:sz w:val="24"/>
          <w:szCs w:val="16"/>
          <w:lang w:val="en-GB"/>
        </w:rPr>
      </w:pPr>
      <w:bookmarkStart w:id="5" w:name="_Hlk182332424"/>
      <w:r w:rsidRPr="00BB4518">
        <w:rPr>
          <w:sz w:val="24"/>
          <w:szCs w:val="16"/>
          <w:lang w:val="en-GB"/>
        </w:rPr>
        <w:t xml:space="preserve">Sub-topic </w:t>
      </w:r>
      <w:r w:rsidR="00AF7C76">
        <w:rPr>
          <w:sz w:val="24"/>
          <w:szCs w:val="16"/>
          <w:lang w:val="en-GB"/>
        </w:rPr>
        <w:t>5</w:t>
      </w:r>
      <w:r w:rsidRPr="00BB4518">
        <w:rPr>
          <w:sz w:val="24"/>
          <w:szCs w:val="16"/>
          <w:lang w:val="en-GB"/>
        </w:rPr>
        <w:t>-1</w:t>
      </w:r>
      <w:r>
        <w:rPr>
          <w:sz w:val="24"/>
          <w:szCs w:val="16"/>
          <w:lang w:val="en-GB"/>
        </w:rPr>
        <w:t xml:space="preserve">: </w:t>
      </w:r>
      <w:r w:rsidR="00AF7C76">
        <w:rPr>
          <w:sz w:val="24"/>
          <w:szCs w:val="16"/>
          <w:lang w:val="en-GB"/>
        </w:rPr>
        <w:t xml:space="preserve">Reference of RAN4 specifications to </w:t>
      </w:r>
      <w:r w:rsidRPr="0005792C">
        <w:rPr>
          <w:sz w:val="24"/>
          <w:szCs w:val="16"/>
          <w:lang w:val="en-GB"/>
        </w:rPr>
        <w:t>ITU-R SM.329 recommendation</w:t>
      </w:r>
    </w:p>
    <w:p w14:paraId="2799434C" w14:textId="3A1EA2E6" w:rsidR="0005792C" w:rsidRPr="00922E74" w:rsidRDefault="0005792C" w:rsidP="0005792C">
      <w:pPr>
        <w:rPr>
          <w:b/>
          <w:color w:val="0070C0"/>
          <w:u w:val="single"/>
          <w:lang w:val="sv-SE" w:eastAsia="ko-KR"/>
        </w:rPr>
      </w:pPr>
      <w:r w:rsidRPr="00BB4518">
        <w:rPr>
          <w:b/>
          <w:color w:val="0070C0"/>
          <w:u w:val="single"/>
          <w:lang w:eastAsia="ko-KR"/>
        </w:rPr>
        <w:t xml:space="preserve">Issue </w:t>
      </w:r>
      <w:r w:rsidR="00AF7C76">
        <w:rPr>
          <w:b/>
          <w:color w:val="0070C0"/>
          <w:u w:val="single"/>
          <w:lang w:eastAsia="ko-KR"/>
        </w:rPr>
        <w:t>5</w:t>
      </w:r>
      <w:r w:rsidRPr="00BB4518">
        <w:rPr>
          <w:b/>
          <w:color w:val="0070C0"/>
          <w:u w:val="single"/>
          <w:lang w:eastAsia="ko-KR"/>
        </w:rPr>
        <w:t xml:space="preserve">-1: </w:t>
      </w:r>
      <w:r w:rsidR="00922E74">
        <w:rPr>
          <w:b/>
          <w:color w:val="0070C0"/>
          <w:u w:val="single"/>
          <w:lang w:val="sv-SE" w:eastAsia="ko-KR"/>
        </w:rPr>
        <w:t>Type of reference</w:t>
      </w:r>
    </w:p>
    <w:p w14:paraId="3DB783F7" w14:textId="4861346E" w:rsidR="0005792C" w:rsidRPr="00BB4518" w:rsidRDefault="00F31B42" w:rsidP="000579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Potential options</w:t>
      </w:r>
    </w:p>
    <w:p w14:paraId="444E6DE7" w14:textId="2190239F" w:rsidR="0005792C" w:rsidRPr="00BB4518" w:rsidRDefault="0005792C" w:rsidP="000579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1: </w:t>
      </w:r>
      <w:r w:rsidR="003F1871" w:rsidRPr="003F1871">
        <w:rPr>
          <w:rFonts w:eastAsia="SimSun"/>
          <w:color w:val="0070C0"/>
          <w:szCs w:val="24"/>
          <w:lang w:eastAsia="zh-CN"/>
        </w:rPr>
        <w:t xml:space="preserve">Specific reference (i.e. </w:t>
      </w:r>
      <w:r w:rsidR="003F1871" w:rsidRPr="003F1871">
        <w:rPr>
          <w:rFonts w:eastAsia="SimSun"/>
          <w:b/>
          <w:bCs/>
          <w:color w:val="0070C0"/>
          <w:szCs w:val="24"/>
          <w:lang w:eastAsia="zh-CN"/>
        </w:rPr>
        <w:t>SM.329-13</w:t>
      </w:r>
      <w:r w:rsidR="003F1871" w:rsidRPr="003F1871">
        <w:rPr>
          <w:rFonts w:eastAsia="SimSun"/>
          <w:color w:val="0070C0"/>
          <w:szCs w:val="24"/>
          <w:lang w:eastAsia="zh-CN"/>
        </w:rPr>
        <w:t>)</w:t>
      </w:r>
    </w:p>
    <w:p w14:paraId="0FDB0239" w14:textId="0DF99565" w:rsidR="0005792C" w:rsidRPr="00BB4518" w:rsidRDefault="0005792C" w:rsidP="000579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4518">
        <w:rPr>
          <w:rFonts w:eastAsia="SimSun"/>
          <w:color w:val="0070C0"/>
          <w:szCs w:val="24"/>
          <w:lang w:eastAsia="zh-CN"/>
        </w:rPr>
        <w:t xml:space="preserve">Option 2: </w:t>
      </w:r>
      <w:r w:rsidR="00E941CA" w:rsidRPr="00E941CA">
        <w:rPr>
          <w:rFonts w:eastAsia="SimSun"/>
          <w:color w:val="0070C0"/>
          <w:szCs w:val="24"/>
          <w:lang w:eastAsia="zh-CN"/>
        </w:rPr>
        <w:t>Non</w:t>
      </w:r>
      <w:r w:rsidR="00E941CA" w:rsidRPr="00E941CA">
        <w:rPr>
          <w:rFonts w:eastAsia="SimSun"/>
          <w:color w:val="0070C0"/>
          <w:szCs w:val="24"/>
          <w:lang w:eastAsia="zh-CN"/>
        </w:rPr>
        <w:noBreakHyphen/>
        <w:t xml:space="preserve">specific reference (i.e. </w:t>
      </w:r>
      <w:r w:rsidR="00E941CA" w:rsidRPr="00E941CA">
        <w:rPr>
          <w:rFonts w:eastAsia="SimSun"/>
          <w:b/>
          <w:bCs/>
          <w:color w:val="0070C0"/>
          <w:szCs w:val="24"/>
          <w:lang w:eastAsia="zh-CN"/>
        </w:rPr>
        <w:t>SM.329</w:t>
      </w:r>
      <w:r w:rsidR="00E941CA" w:rsidRPr="00E941CA">
        <w:rPr>
          <w:rFonts w:eastAsia="SimSun"/>
          <w:color w:val="0070C0"/>
          <w:szCs w:val="24"/>
          <w:lang w:eastAsia="zh-CN"/>
        </w:rPr>
        <w:t>)</w:t>
      </w:r>
    </w:p>
    <w:p w14:paraId="5FF10D3C" w14:textId="77777777" w:rsidR="0005792C" w:rsidRPr="00BB4518" w:rsidRDefault="0005792C" w:rsidP="000579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B4518">
        <w:rPr>
          <w:rFonts w:eastAsia="SimSun"/>
          <w:color w:val="0070C0"/>
          <w:szCs w:val="24"/>
          <w:lang w:eastAsia="zh-CN"/>
        </w:rPr>
        <w:t>Recommended WF</w:t>
      </w:r>
    </w:p>
    <w:bookmarkEnd w:id="5"/>
    <w:p w14:paraId="276A21F8" w14:textId="3F1654BC" w:rsidR="00ED4DA8" w:rsidRPr="005F58B0" w:rsidRDefault="005F58B0" w:rsidP="005F58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which would be future proof </w:t>
      </w:r>
      <w:r w:rsidR="003F06CE">
        <w:rPr>
          <w:rFonts w:eastAsia="SimSun"/>
          <w:color w:val="0070C0"/>
          <w:szCs w:val="24"/>
          <w:lang w:eastAsia="zh-CN"/>
        </w:rPr>
        <w:t>and is</w:t>
      </w:r>
      <w:r>
        <w:rPr>
          <w:rFonts w:eastAsia="SimSun"/>
          <w:color w:val="0070C0"/>
          <w:szCs w:val="24"/>
          <w:lang w:eastAsia="zh-CN"/>
        </w:rPr>
        <w:t xml:space="preserve"> also aligned with TS 36.104 and TS 38.104.</w:t>
      </w:r>
    </w:p>
    <w:sectPr w:rsidR="00ED4DA8" w:rsidRPr="005F58B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2583" w14:textId="77777777" w:rsidR="00430790" w:rsidRDefault="00430790">
      <w:r>
        <w:separator/>
      </w:r>
    </w:p>
  </w:endnote>
  <w:endnote w:type="continuationSeparator" w:id="0">
    <w:p w14:paraId="3E0A9598" w14:textId="77777777" w:rsidR="00430790" w:rsidRDefault="0043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8059" w14:textId="77777777" w:rsidR="00430790" w:rsidRDefault="00430790">
      <w:r>
        <w:separator/>
      </w:r>
    </w:p>
  </w:footnote>
  <w:footnote w:type="continuationSeparator" w:id="0">
    <w:p w14:paraId="402C5CB4" w14:textId="77777777" w:rsidR="00430790" w:rsidRDefault="0043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7D480D"/>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3B056B4"/>
    <w:multiLevelType w:val="hybridMultilevel"/>
    <w:tmpl w:val="716803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F73614"/>
    <w:multiLevelType w:val="hybridMultilevel"/>
    <w:tmpl w:val="0A34C2E8"/>
    <w:lvl w:ilvl="0" w:tplc="0ACEF56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3" w15:restartNumberingAfterBreak="0">
    <w:nsid w:val="7B082F6E"/>
    <w:multiLevelType w:val="hybridMultilevel"/>
    <w:tmpl w:val="7168039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15:restartNumberingAfterBreak="0">
    <w:nsid w:val="7F680A34"/>
    <w:multiLevelType w:val="hybridMultilevel"/>
    <w:tmpl w:val="DCB2192A"/>
    <w:lvl w:ilvl="0" w:tplc="435213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043897565">
    <w:abstractNumId w:val="0"/>
  </w:num>
  <w:num w:numId="2" w16cid:durableId="1167404301">
    <w:abstractNumId w:val="5"/>
  </w:num>
  <w:num w:numId="3" w16cid:durableId="845053056">
    <w:abstractNumId w:val="14"/>
  </w:num>
  <w:num w:numId="4" w16cid:durableId="574896988">
    <w:abstractNumId w:val="10"/>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6"/>
  </w:num>
  <w:num w:numId="24" w16cid:durableId="894316375">
    <w:abstractNumId w:val="13"/>
  </w:num>
  <w:num w:numId="25" w16cid:durableId="1974676942">
    <w:abstractNumId w:val="15"/>
  </w:num>
  <w:num w:numId="26" w16cid:durableId="620233943">
    <w:abstractNumId w:val="12"/>
  </w:num>
  <w:num w:numId="27" w16cid:durableId="1761289277">
    <w:abstractNumId w:val="7"/>
  </w:num>
  <w:num w:numId="28" w16cid:durableId="1271160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2485963">
    <w:abstractNumId w:val="11"/>
  </w:num>
  <w:num w:numId="30" w16cid:durableId="186228254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76"/>
    <w:rsid w:val="00000265"/>
    <w:rsid w:val="0000223C"/>
    <w:rsid w:val="00003B4D"/>
    <w:rsid w:val="00004165"/>
    <w:rsid w:val="000073F1"/>
    <w:rsid w:val="00007592"/>
    <w:rsid w:val="0001040A"/>
    <w:rsid w:val="0001068C"/>
    <w:rsid w:val="0001141D"/>
    <w:rsid w:val="00020C56"/>
    <w:rsid w:val="00022C21"/>
    <w:rsid w:val="00026ACC"/>
    <w:rsid w:val="0003171D"/>
    <w:rsid w:val="00031C1D"/>
    <w:rsid w:val="00031C73"/>
    <w:rsid w:val="000356C3"/>
    <w:rsid w:val="00035C50"/>
    <w:rsid w:val="000368AA"/>
    <w:rsid w:val="000457A1"/>
    <w:rsid w:val="00050001"/>
    <w:rsid w:val="00052041"/>
    <w:rsid w:val="0005326A"/>
    <w:rsid w:val="0005792C"/>
    <w:rsid w:val="00061361"/>
    <w:rsid w:val="0006266D"/>
    <w:rsid w:val="00065506"/>
    <w:rsid w:val="0007382E"/>
    <w:rsid w:val="000766E1"/>
    <w:rsid w:val="0007744A"/>
    <w:rsid w:val="00077FF6"/>
    <w:rsid w:val="00080D82"/>
    <w:rsid w:val="00081692"/>
    <w:rsid w:val="00082C46"/>
    <w:rsid w:val="00083B6A"/>
    <w:rsid w:val="00085788"/>
    <w:rsid w:val="00085A0E"/>
    <w:rsid w:val="00087548"/>
    <w:rsid w:val="00093807"/>
    <w:rsid w:val="00093E7E"/>
    <w:rsid w:val="000A1830"/>
    <w:rsid w:val="000A2034"/>
    <w:rsid w:val="000A4121"/>
    <w:rsid w:val="000A4AA3"/>
    <w:rsid w:val="000A550E"/>
    <w:rsid w:val="000B0960"/>
    <w:rsid w:val="000B1A55"/>
    <w:rsid w:val="000B20BB"/>
    <w:rsid w:val="000B2EF6"/>
    <w:rsid w:val="000B2FA6"/>
    <w:rsid w:val="000B4AA0"/>
    <w:rsid w:val="000B54D0"/>
    <w:rsid w:val="000C2553"/>
    <w:rsid w:val="000C38C3"/>
    <w:rsid w:val="000C4549"/>
    <w:rsid w:val="000D09FD"/>
    <w:rsid w:val="000D19DE"/>
    <w:rsid w:val="000D44FB"/>
    <w:rsid w:val="000D574B"/>
    <w:rsid w:val="000D6CFC"/>
    <w:rsid w:val="000E537B"/>
    <w:rsid w:val="000E57D0"/>
    <w:rsid w:val="000E7858"/>
    <w:rsid w:val="000F39CA"/>
    <w:rsid w:val="00101488"/>
    <w:rsid w:val="00107927"/>
    <w:rsid w:val="00110E26"/>
    <w:rsid w:val="00111321"/>
    <w:rsid w:val="001128E7"/>
    <w:rsid w:val="00117BD6"/>
    <w:rsid w:val="001206C2"/>
    <w:rsid w:val="00121978"/>
    <w:rsid w:val="0012299C"/>
    <w:rsid w:val="00123422"/>
    <w:rsid w:val="00124B6A"/>
    <w:rsid w:val="001278B1"/>
    <w:rsid w:val="00130462"/>
    <w:rsid w:val="00132272"/>
    <w:rsid w:val="00136D4C"/>
    <w:rsid w:val="00142538"/>
    <w:rsid w:val="00142BB9"/>
    <w:rsid w:val="00144F96"/>
    <w:rsid w:val="00146E97"/>
    <w:rsid w:val="00147BA4"/>
    <w:rsid w:val="00151EAC"/>
    <w:rsid w:val="00153528"/>
    <w:rsid w:val="00154E68"/>
    <w:rsid w:val="00157C24"/>
    <w:rsid w:val="00162548"/>
    <w:rsid w:val="00172183"/>
    <w:rsid w:val="001751AB"/>
    <w:rsid w:val="00175A3F"/>
    <w:rsid w:val="00180E09"/>
    <w:rsid w:val="0018222C"/>
    <w:rsid w:val="00183D4C"/>
    <w:rsid w:val="00183F6D"/>
    <w:rsid w:val="00185319"/>
    <w:rsid w:val="0018670E"/>
    <w:rsid w:val="0019101E"/>
    <w:rsid w:val="0019219A"/>
    <w:rsid w:val="00195077"/>
    <w:rsid w:val="0019758D"/>
    <w:rsid w:val="001A033F"/>
    <w:rsid w:val="001A08AA"/>
    <w:rsid w:val="001A47FD"/>
    <w:rsid w:val="001A59CB"/>
    <w:rsid w:val="001B7991"/>
    <w:rsid w:val="001C1409"/>
    <w:rsid w:val="001C2AE6"/>
    <w:rsid w:val="001C4A89"/>
    <w:rsid w:val="001C6177"/>
    <w:rsid w:val="001D0363"/>
    <w:rsid w:val="001D12B4"/>
    <w:rsid w:val="001D1B07"/>
    <w:rsid w:val="001D383B"/>
    <w:rsid w:val="001D5709"/>
    <w:rsid w:val="001D7D94"/>
    <w:rsid w:val="001E0A28"/>
    <w:rsid w:val="001E4218"/>
    <w:rsid w:val="001E5873"/>
    <w:rsid w:val="001E5A6B"/>
    <w:rsid w:val="001E6C4D"/>
    <w:rsid w:val="001F0B20"/>
    <w:rsid w:val="00200A62"/>
    <w:rsid w:val="002032C6"/>
    <w:rsid w:val="00203740"/>
    <w:rsid w:val="0020391F"/>
    <w:rsid w:val="0020769C"/>
    <w:rsid w:val="00212A20"/>
    <w:rsid w:val="002138EA"/>
    <w:rsid w:val="002139EA"/>
    <w:rsid w:val="00213F84"/>
    <w:rsid w:val="00214FBD"/>
    <w:rsid w:val="00221E08"/>
    <w:rsid w:val="00222897"/>
    <w:rsid w:val="00222B0C"/>
    <w:rsid w:val="00222B66"/>
    <w:rsid w:val="0022619A"/>
    <w:rsid w:val="00235394"/>
    <w:rsid w:val="00235577"/>
    <w:rsid w:val="002371B2"/>
    <w:rsid w:val="0023753C"/>
    <w:rsid w:val="002435CA"/>
    <w:rsid w:val="00243E8E"/>
    <w:rsid w:val="00244456"/>
    <w:rsid w:val="0024469F"/>
    <w:rsid w:val="00250B5B"/>
    <w:rsid w:val="00252DB8"/>
    <w:rsid w:val="002537BC"/>
    <w:rsid w:val="00255C58"/>
    <w:rsid w:val="002600B1"/>
    <w:rsid w:val="00260290"/>
    <w:rsid w:val="00260EC7"/>
    <w:rsid w:val="00261539"/>
    <w:rsid w:val="0026179F"/>
    <w:rsid w:val="002666AE"/>
    <w:rsid w:val="00270370"/>
    <w:rsid w:val="00274E1A"/>
    <w:rsid w:val="00274E25"/>
    <w:rsid w:val="002775B1"/>
    <w:rsid w:val="002775B9"/>
    <w:rsid w:val="002811C4"/>
    <w:rsid w:val="00282213"/>
    <w:rsid w:val="00284016"/>
    <w:rsid w:val="002853EA"/>
    <w:rsid w:val="002858BF"/>
    <w:rsid w:val="002939AF"/>
    <w:rsid w:val="00294491"/>
    <w:rsid w:val="00294557"/>
    <w:rsid w:val="00294BDE"/>
    <w:rsid w:val="0029511D"/>
    <w:rsid w:val="002962F6"/>
    <w:rsid w:val="002A0CED"/>
    <w:rsid w:val="002A4CD0"/>
    <w:rsid w:val="002A7DA6"/>
    <w:rsid w:val="002B32F4"/>
    <w:rsid w:val="002B3E6B"/>
    <w:rsid w:val="002B3EB5"/>
    <w:rsid w:val="002B516C"/>
    <w:rsid w:val="002B5E1D"/>
    <w:rsid w:val="002B60C1"/>
    <w:rsid w:val="002C130C"/>
    <w:rsid w:val="002C4B52"/>
    <w:rsid w:val="002C570C"/>
    <w:rsid w:val="002C7E2E"/>
    <w:rsid w:val="002D03E5"/>
    <w:rsid w:val="002D1FFD"/>
    <w:rsid w:val="002D36EB"/>
    <w:rsid w:val="002D467F"/>
    <w:rsid w:val="002D5F01"/>
    <w:rsid w:val="002D6BDF"/>
    <w:rsid w:val="002E2CE9"/>
    <w:rsid w:val="002E3BF7"/>
    <w:rsid w:val="002E403E"/>
    <w:rsid w:val="002E4056"/>
    <w:rsid w:val="002E4C74"/>
    <w:rsid w:val="002F0E19"/>
    <w:rsid w:val="002F158C"/>
    <w:rsid w:val="002F4093"/>
    <w:rsid w:val="002F5636"/>
    <w:rsid w:val="003022A5"/>
    <w:rsid w:val="00303DB3"/>
    <w:rsid w:val="00307E51"/>
    <w:rsid w:val="00311363"/>
    <w:rsid w:val="00313B3C"/>
    <w:rsid w:val="00315867"/>
    <w:rsid w:val="00321150"/>
    <w:rsid w:val="003245D3"/>
    <w:rsid w:val="003260D7"/>
    <w:rsid w:val="0033052D"/>
    <w:rsid w:val="00336697"/>
    <w:rsid w:val="003418CB"/>
    <w:rsid w:val="00352E58"/>
    <w:rsid w:val="00355873"/>
    <w:rsid w:val="0035660F"/>
    <w:rsid w:val="0036088C"/>
    <w:rsid w:val="003628B9"/>
    <w:rsid w:val="00362D8F"/>
    <w:rsid w:val="00367724"/>
    <w:rsid w:val="003710BA"/>
    <w:rsid w:val="003770F6"/>
    <w:rsid w:val="00383E37"/>
    <w:rsid w:val="00390641"/>
    <w:rsid w:val="00392C22"/>
    <w:rsid w:val="00393042"/>
    <w:rsid w:val="00393458"/>
    <w:rsid w:val="00394A78"/>
    <w:rsid w:val="00394AD5"/>
    <w:rsid w:val="0039642D"/>
    <w:rsid w:val="00397D38"/>
    <w:rsid w:val="003A1D71"/>
    <w:rsid w:val="003A2B9E"/>
    <w:rsid w:val="003A2E40"/>
    <w:rsid w:val="003A333F"/>
    <w:rsid w:val="003A4533"/>
    <w:rsid w:val="003B0158"/>
    <w:rsid w:val="003B0C35"/>
    <w:rsid w:val="003B40B6"/>
    <w:rsid w:val="003B56DB"/>
    <w:rsid w:val="003B755E"/>
    <w:rsid w:val="003C228E"/>
    <w:rsid w:val="003C51E7"/>
    <w:rsid w:val="003C6893"/>
    <w:rsid w:val="003C6DE2"/>
    <w:rsid w:val="003D014A"/>
    <w:rsid w:val="003D1B05"/>
    <w:rsid w:val="003D1EFD"/>
    <w:rsid w:val="003D28BF"/>
    <w:rsid w:val="003D4215"/>
    <w:rsid w:val="003D4C47"/>
    <w:rsid w:val="003D7719"/>
    <w:rsid w:val="003E40EE"/>
    <w:rsid w:val="003E4790"/>
    <w:rsid w:val="003F06CE"/>
    <w:rsid w:val="003F1871"/>
    <w:rsid w:val="003F1C1B"/>
    <w:rsid w:val="003F3A2F"/>
    <w:rsid w:val="003F61C9"/>
    <w:rsid w:val="00401144"/>
    <w:rsid w:val="00404831"/>
    <w:rsid w:val="00407661"/>
    <w:rsid w:val="00410314"/>
    <w:rsid w:val="00412063"/>
    <w:rsid w:val="00412EB1"/>
    <w:rsid w:val="00413DDE"/>
    <w:rsid w:val="00414118"/>
    <w:rsid w:val="00416084"/>
    <w:rsid w:val="00416713"/>
    <w:rsid w:val="00424F8C"/>
    <w:rsid w:val="00426275"/>
    <w:rsid w:val="00426AD5"/>
    <w:rsid w:val="004271BA"/>
    <w:rsid w:val="00430497"/>
    <w:rsid w:val="00430790"/>
    <w:rsid w:val="00430EA5"/>
    <w:rsid w:val="004336E8"/>
    <w:rsid w:val="00434DC1"/>
    <w:rsid w:val="004350F4"/>
    <w:rsid w:val="00440EBC"/>
    <w:rsid w:val="004412A0"/>
    <w:rsid w:val="00442337"/>
    <w:rsid w:val="00446408"/>
    <w:rsid w:val="00450F27"/>
    <w:rsid w:val="004510E5"/>
    <w:rsid w:val="0045462F"/>
    <w:rsid w:val="00456A75"/>
    <w:rsid w:val="00461E39"/>
    <w:rsid w:val="00462D3A"/>
    <w:rsid w:val="00463521"/>
    <w:rsid w:val="00471125"/>
    <w:rsid w:val="0047123B"/>
    <w:rsid w:val="00473167"/>
    <w:rsid w:val="0047437A"/>
    <w:rsid w:val="00474A9A"/>
    <w:rsid w:val="00480E42"/>
    <w:rsid w:val="00484C5D"/>
    <w:rsid w:val="0048543E"/>
    <w:rsid w:val="00486339"/>
    <w:rsid w:val="004868C1"/>
    <w:rsid w:val="0048750F"/>
    <w:rsid w:val="0049091C"/>
    <w:rsid w:val="004A0B77"/>
    <w:rsid w:val="004A17E9"/>
    <w:rsid w:val="004A495F"/>
    <w:rsid w:val="004A7544"/>
    <w:rsid w:val="004B1BCE"/>
    <w:rsid w:val="004B3A9C"/>
    <w:rsid w:val="004B6B0F"/>
    <w:rsid w:val="004C54E5"/>
    <w:rsid w:val="004C68E0"/>
    <w:rsid w:val="004C799F"/>
    <w:rsid w:val="004C7DC8"/>
    <w:rsid w:val="004D21B0"/>
    <w:rsid w:val="004D66BB"/>
    <w:rsid w:val="004D737D"/>
    <w:rsid w:val="004E201F"/>
    <w:rsid w:val="004E2659"/>
    <w:rsid w:val="004E39EE"/>
    <w:rsid w:val="004E475C"/>
    <w:rsid w:val="004E56E0"/>
    <w:rsid w:val="004E7329"/>
    <w:rsid w:val="004F0A1A"/>
    <w:rsid w:val="004F2CB0"/>
    <w:rsid w:val="004F5B18"/>
    <w:rsid w:val="004F74D4"/>
    <w:rsid w:val="005017F7"/>
    <w:rsid w:val="00501FA7"/>
    <w:rsid w:val="005034DC"/>
    <w:rsid w:val="00504D00"/>
    <w:rsid w:val="00505BFA"/>
    <w:rsid w:val="005071B4"/>
    <w:rsid w:val="00507687"/>
    <w:rsid w:val="005117A9"/>
    <w:rsid w:val="00511B8A"/>
    <w:rsid w:val="00511F57"/>
    <w:rsid w:val="00514935"/>
    <w:rsid w:val="00515CBE"/>
    <w:rsid w:val="00515E2B"/>
    <w:rsid w:val="005215EC"/>
    <w:rsid w:val="00522A7E"/>
    <w:rsid w:val="00522F20"/>
    <w:rsid w:val="005308DB"/>
    <w:rsid w:val="00530A2E"/>
    <w:rsid w:val="00530FBE"/>
    <w:rsid w:val="00533159"/>
    <w:rsid w:val="005339DB"/>
    <w:rsid w:val="00534C89"/>
    <w:rsid w:val="00535F6C"/>
    <w:rsid w:val="00541573"/>
    <w:rsid w:val="0054348A"/>
    <w:rsid w:val="00555A81"/>
    <w:rsid w:val="00557AC9"/>
    <w:rsid w:val="00557AEF"/>
    <w:rsid w:val="0056637E"/>
    <w:rsid w:val="00571777"/>
    <w:rsid w:val="00580FF5"/>
    <w:rsid w:val="0058519C"/>
    <w:rsid w:val="0059149A"/>
    <w:rsid w:val="005956EE"/>
    <w:rsid w:val="005A083E"/>
    <w:rsid w:val="005A26CC"/>
    <w:rsid w:val="005B4802"/>
    <w:rsid w:val="005C01EF"/>
    <w:rsid w:val="005C1EA6"/>
    <w:rsid w:val="005D0B99"/>
    <w:rsid w:val="005D308E"/>
    <w:rsid w:val="005D31BF"/>
    <w:rsid w:val="005D3A48"/>
    <w:rsid w:val="005D6A87"/>
    <w:rsid w:val="005D7AF8"/>
    <w:rsid w:val="005E17BF"/>
    <w:rsid w:val="005E366A"/>
    <w:rsid w:val="005E5A10"/>
    <w:rsid w:val="005E64F1"/>
    <w:rsid w:val="005F1A9E"/>
    <w:rsid w:val="005F2145"/>
    <w:rsid w:val="005F58B0"/>
    <w:rsid w:val="005F722C"/>
    <w:rsid w:val="006016E1"/>
    <w:rsid w:val="00602D27"/>
    <w:rsid w:val="006144A1"/>
    <w:rsid w:val="00615EBB"/>
    <w:rsid w:val="00616096"/>
    <w:rsid w:val="006160A2"/>
    <w:rsid w:val="00621B63"/>
    <w:rsid w:val="006302AA"/>
    <w:rsid w:val="006363BD"/>
    <w:rsid w:val="006412DC"/>
    <w:rsid w:val="006418C7"/>
    <w:rsid w:val="00642BC6"/>
    <w:rsid w:val="00644790"/>
    <w:rsid w:val="00645C0C"/>
    <w:rsid w:val="006501AF"/>
    <w:rsid w:val="00650DDE"/>
    <w:rsid w:val="00651389"/>
    <w:rsid w:val="00653BCF"/>
    <w:rsid w:val="00654F8C"/>
    <w:rsid w:val="0065505B"/>
    <w:rsid w:val="00664647"/>
    <w:rsid w:val="006670AC"/>
    <w:rsid w:val="00672307"/>
    <w:rsid w:val="006808C6"/>
    <w:rsid w:val="00682668"/>
    <w:rsid w:val="006901B0"/>
    <w:rsid w:val="00692A68"/>
    <w:rsid w:val="00695D85"/>
    <w:rsid w:val="006A30A2"/>
    <w:rsid w:val="006A6D23"/>
    <w:rsid w:val="006B0F42"/>
    <w:rsid w:val="006B25DE"/>
    <w:rsid w:val="006C1C3B"/>
    <w:rsid w:val="006C2FA4"/>
    <w:rsid w:val="006C4E43"/>
    <w:rsid w:val="006C643E"/>
    <w:rsid w:val="006D2932"/>
    <w:rsid w:val="006D3671"/>
    <w:rsid w:val="006D4176"/>
    <w:rsid w:val="006E0A73"/>
    <w:rsid w:val="006E0FEE"/>
    <w:rsid w:val="006E6C11"/>
    <w:rsid w:val="006E768B"/>
    <w:rsid w:val="006F44C3"/>
    <w:rsid w:val="006F7C0C"/>
    <w:rsid w:val="00700755"/>
    <w:rsid w:val="0070550B"/>
    <w:rsid w:val="0070646B"/>
    <w:rsid w:val="007130A2"/>
    <w:rsid w:val="00713578"/>
    <w:rsid w:val="00713EC5"/>
    <w:rsid w:val="00715463"/>
    <w:rsid w:val="00717779"/>
    <w:rsid w:val="0072183C"/>
    <w:rsid w:val="00725C59"/>
    <w:rsid w:val="00730655"/>
    <w:rsid w:val="00731D77"/>
    <w:rsid w:val="00732125"/>
    <w:rsid w:val="00732360"/>
    <w:rsid w:val="0073390A"/>
    <w:rsid w:val="00734E64"/>
    <w:rsid w:val="007356C8"/>
    <w:rsid w:val="00736B37"/>
    <w:rsid w:val="00740A35"/>
    <w:rsid w:val="007520B4"/>
    <w:rsid w:val="007608CB"/>
    <w:rsid w:val="007635C6"/>
    <w:rsid w:val="007655D5"/>
    <w:rsid w:val="007763C1"/>
    <w:rsid w:val="00777E82"/>
    <w:rsid w:val="00781359"/>
    <w:rsid w:val="00786921"/>
    <w:rsid w:val="0079176D"/>
    <w:rsid w:val="007A1EAA"/>
    <w:rsid w:val="007A4EA6"/>
    <w:rsid w:val="007A79FD"/>
    <w:rsid w:val="007B0B2B"/>
    <w:rsid w:val="007B0B9D"/>
    <w:rsid w:val="007B26E3"/>
    <w:rsid w:val="007B5A43"/>
    <w:rsid w:val="007B709B"/>
    <w:rsid w:val="007B7DD4"/>
    <w:rsid w:val="007C0CF7"/>
    <w:rsid w:val="007C1343"/>
    <w:rsid w:val="007C2759"/>
    <w:rsid w:val="007C2DDB"/>
    <w:rsid w:val="007C5EF1"/>
    <w:rsid w:val="007C7BF5"/>
    <w:rsid w:val="007D19B7"/>
    <w:rsid w:val="007D6FB9"/>
    <w:rsid w:val="007D75E5"/>
    <w:rsid w:val="007D773E"/>
    <w:rsid w:val="007E066E"/>
    <w:rsid w:val="007E1356"/>
    <w:rsid w:val="007E20FC"/>
    <w:rsid w:val="007E2C81"/>
    <w:rsid w:val="007E7062"/>
    <w:rsid w:val="007F0A4B"/>
    <w:rsid w:val="007F0E1E"/>
    <w:rsid w:val="007F19BA"/>
    <w:rsid w:val="007F29A7"/>
    <w:rsid w:val="007F758D"/>
    <w:rsid w:val="008004B4"/>
    <w:rsid w:val="00805BE8"/>
    <w:rsid w:val="0080609C"/>
    <w:rsid w:val="00810692"/>
    <w:rsid w:val="00816078"/>
    <w:rsid w:val="00816183"/>
    <w:rsid w:val="008177E3"/>
    <w:rsid w:val="00823AA9"/>
    <w:rsid w:val="00824777"/>
    <w:rsid w:val="008248D6"/>
    <w:rsid w:val="008255B9"/>
    <w:rsid w:val="00825CD8"/>
    <w:rsid w:val="00827324"/>
    <w:rsid w:val="00833063"/>
    <w:rsid w:val="008355EA"/>
    <w:rsid w:val="00836718"/>
    <w:rsid w:val="00837458"/>
    <w:rsid w:val="00837AAE"/>
    <w:rsid w:val="008429AD"/>
    <w:rsid w:val="008429DB"/>
    <w:rsid w:val="00844F5B"/>
    <w:rsid w:val="00850C75"/>
    <w:rsid w:val="00850E39"/>
    <w:rsid w:val="00851624"/>
    <w:rsid w:val="0085477A"/>
    <w:rsid w:val="00855107"/>
    <w:rsid w:val="00855173"/>
    <w:rsid w:val="008557BD"/>
    <w:rsid w:val="008557D9"/>
    <w:rsid w:val="00855BF7"/>
    <w:rsid w:val="00856214"/>
    <w:rsid w:val="00862089"/>
    <w:rsid w:val="008639D8"/>
    <w:rsid w:val="00866D5B"/>
    <w:rsid w:val="00866FF5"/>
    <w:rsid w:val="0087332D"/>
    <w:rsid w:val="00873E1F"/>
    <w:rsid w:val="00874C16"/>
    <w:rsid w:val="00880F7E"/>
    <w:rsid w:val="00885B2F"/>
    <w:rsid w:val="00886D1F"/>
    <w:rsid w:val="00891EE1"/>
    <w:rsid w:val="00893987"/>
    <w:rsid w:val="008951C4"/>
    <w:rsid w:val="008963EF"/>
    <w:rsid w:val="0089688E"/>
    <w:rsid w:val="008A1FBE"/>
    <w:rsid w:val="008A51C9"/>
    <w:rsid w:val="008A7769"/>
    <w:rsid w:val="008A7C17"/>
    <w:rsid w:val="008B0D1C"/>
    <w:rsid w:val="008B3194"/>
    <w:rsid w:val="008B5AE7"/>
    <w:rsid w:val="008C0360"/>
    <w:rsid w:val="008C60E9"/>
    <w:rsid w:val="008D143A"/>
    <w:rsid w:val="008D1B7C"/>
    <w:rsid w:val="008D1C65"/>
    <w:rsid w:val="008D2CD6"/>
    <w:rsid w:val="008D5BAB"/>
    <w:rsid w:val="008D6657"/>
    <w:rsid w:val="008E1F60"/>
    <w:rsid w:val="008E307E"/>
    <w:rsid w:val="008E3459"/>
    <w:rsid w:val="008F4DD1"/>
    <w:rsid w:val="008F6056"/>
    <w:rsid w:val="00902C07"/>
    <w:rsid w:val="00905804"/>
    <w:rsid w:val="00906521"/>
    <w:rsid w:val="009101E2"/>
    <w:rsid w:val="00915D73"/>
    <w:rsid w:val="00916077"/>
    <w:rsid w:val="009170A2"/>
    <w:rsid w:val="009208A6"/>
    <w:rsid w:val="00922E74"/>
    <w:rsid w:val="00924514"/>
    <w:rsid w:val="00927316"/>
    <w:rsid w:val="0093133D"/>
    <w:rsid w:val="0093276D"/>
    <w:rsid w:val="00933D12"/>
    <w:rsid w:val="00935580"/>
    <w:rsid w:val="00937065"/>
    <w:rsid w:val="00940285"/>
    <w:rsid w:val="009415B0"/>
    <w:rsid w:val="00944AC4"/>
    <w:rsid w:val="00947E7E"/>
    <w:rsid w:val="0095139A"/>
    <w:rsid w:val="00953E16"/>
    <w:rsid w:val="009542AC"/>
    <w:rsid w:val="0095580F"/>
    <w:rsid w:val="00961BB2"/>
    <w:rsid w:val="00962108"/>
    <w:rsid w:val="009638D6"/>
    <w:rsid w:val="00964093"/>
    <w:rsid w:val="0097408E"/>
    <w:rsid w:val="00974BB2"/>
    <w:rsid w:val="00974FA7"/>
    <w:rsid w:val="009756E5"/>
    <w:rsid w:val="00977A8C"/>
    <w:rsid w:val="00983910"/>
    <w:rsid w:val="009932AC"/>
    <w:rsid w:val="00994351"/>
    <w:rsid w:val="00996A8F"/>
    <w:rsid w:val="009A1DBF"/>
    <w:rsid w:val="009A4900"/>
    <w:rsid w:val="009A68E6"/>
    <w:rsid w:val="009A6BDD"/>
    <w:rsid w:val="009A7598"/>
    <w:rsid w:val="009B1443"/>
    <w:rsid w:val="009B1DF8"/>
    <w:rsid w:val="009B3D20"/>
    <w:rsid w:val="009B5418"/>
    <w:rsid w:val="009B61B4"/>
    <w:rsid w:val="009B7547"/>
    <w:rsid w:val="009C0727"/>
    <w:rsid w:val="009C3C80"/>
    <w:rsid w:val="009C492F"/>
    <w:rsid w:val="009D2FF2"/>
    <w:rsid w:val="009D3226"/>
    <w:rsid w:val="009D3385"/>
    <w:rsid w:val="009D793C"/>
    <w:rsid w:val="009E16A9"/>
    <w:rsid w:val="009E375F"/>
    <w:rsid w:val="009E39D4"/>
    <w:rsid w:val="009E40D1"/>
    <w:rsid w:val="009E433B"/>
    <w:rsid w:val="009E5401"/>
    <w:rsid w:val="009E5C69"/>
    <w:rsid w:val="009E6413"/>
    <w:rsid w:val="009E7311"/>
    <w:rsid w:val="009F3BC2"/>
    <w:rsid w:val="00A05593"/>
    <w:rsid w:val="00A0758F"/>
    <w:rsid w:val="00A1570A"/>
    <w:rsid w:val="00A15E61"/>
    <w:rsid w:val="00A17866"/>
    <w:rsid w:val="00A17EDB"/>
    <w:rsid w:val="00A211B4"/>
    <w:rsid w:val="00A223CF"/>
    <w:rsid w:val="00A26DE5"/>
    <w:rsid w:val="00A33DDF"/>
    <w:rsid w:val="00A34547"/>
    <w:rsid w:val="00A376B7"/>
    <w:rsid w:val="00A41BF5"/>
    <w:rsid w:val="00A44778"/>
    <w:rsid w:val="00A469E7"/>
    <w:rsid w:val="00A57A85"/>
    <w:rsid w:val="00A604A4"/>
    <w:rsid w:val="00A613C9"/>
    <w:rsid w:val="00A61ACC"/>
    <w:rsid w:val="00A61B7D"/>
    <w:rsid w:val="00A6605B"/>
    <w:rsid w:val="00A66ADC"/>
    <w:rsid w:val="00A7147D"/>
    <w:rsid w:val="00A771F1"/>
    <w:rsid w:val="00A81623"/>
    <w:rsid w:val="00A81B15"/>
    <w:rsid w:val="00A82827"/>
    <w:rsid w:val="00A837FF"/>
    <w:rsid w:val="00A84052"/>
    <w:rsid w:val="00A84DC8"/>
    <w:rsid w:val="00A85DBC"/>
    <w:rsid w:val="00A879A9"/>
    <w:rsid w:val="00A87FEB"/>
    <w:rsid w:val="00A93F9F"/>
    <w:rsid w:val="00A9420E"/>
    <w:rsid w:val="00A97648"/>
    <w:rsid w:val="00AA0870"/>
    <w:rsid w:val="00AA1813"/>
    <w:rsid w:val="00AA1CFD"/>
    <w:rsid w:val="00AA2239"/>
    <w:rsid w:val="00AA33D2"/>
    <w:rsid w:val="00AB0C57"/>
    <w:rsid w:val="00AB1195"/>
    <w:rsid w:val="00AB4182"/>
    <w:rsid w:val="00AB73B8"/>
    <w:rsid w:val="00AC27DB"/>
    <w:rsid w:val="00AC6D6B"/>
    <w:rsid w:val="00AC75AB"/>
    <w:rsid w:val="00AD6CFF"/>
    <w:rsid w:val="00AD732C"/>
    <w:rsid w:val="00AD7736"/>
    <w:rsid w:val="00AE10CE"/>
    <w:rsid w:val="00AE70D4"/>
    <w:rsid w:val="00AE7868"/>
    <w:rsid w:val="00AF0407"/>
    <w:rsid w:val="00AF049B"/>
    <w:rsid w:val="00AF4D8B"/>
    <w:rsid w:val="00AF7C76"/>
    <w:rsid w:val="00B067CA"/>
    <w:rsid w:val="00B12B26"/>
    <w:rsid w:val="00B163F8"/>
    <w:rsid w:val="00B2150C"/>
    <w:rsid w:val="00B2472D"/>
    <w:rsid w:val="00B24CA0"/>
    <w:rsid w:val="00B2549F"/>
    <w:rsid w:val="00B34E20"/>
    <w:rsid w:val="00B4108D"/>
    <w:rsid w:val="00B416D7"/>
    <w:rsid w:val="00B4239F"/>
    <w:rsid w:val="00B472A8"/>
    <w:rsid w:val="00B4769C"/>
    <w:rsid w:val="00B5074F"/>
    <w:rsid w:val="00B57265"/>
    <w:rsid w:val="00B633AE"/>
    <w:rsid w:val="00B665D2"/>
    <w:rsid w:val="00B6737C"/>
    <w:rsid w:val="00B67B53"/>
    <w:rsid w:val="00B7214D"/>
    <w:rsid w:val="00B74372"/>
    <w:rsid w:val="00B75525"/>
    <w:rsid w:val="00B80283"/>
    <w:rsid w:val="00B8095F"/>
    <w:rsid w:val="00B80B0C"/>
    <w:rsid w:val="00B80B11"/>
    <w:rsid w:val="00B81A45"/>
    <w:rsid w:val="00B831AE"/>
    <w:rsid w:val="00B8446C"/>
    <w:rsid w:val="00B87725"/>
    <w:rsid w:val="00B90613"/>
    <w:rsid w:val="00B93B48"/>
    <w:rsid w:val="00BA259A"/>
    <w:rsid w:val="00BA259C"/>
    <w:rsid w:val="00BA29D3"/>
    <w:rsid w:val="00BA307F"/>
    <w:rsid w:val="00BA5280"/>
    <w:rsid w:val="00BB14F1"/>
    <w:rsid w:val="00BB4518"/>
    <w:rsid w:val="00BB572E"/>
    <w:rsid w:val="00BB74FD"/>
    <w:rsid w:val="00BC5982"/>
    <w:rsid w:val="00BC60BF"/>
    <w:rsid w:val="00BC793C"/>
    <w:rsid w:val="00BD28BF"/>
    <w:rsid w:val="00BD2D12"/>
    <w:rsid w:val="00BD3B35"/>
    <w:rsid w:val="00BD5C22"/>
    <w:rsid w:val="00BD6404"/>
    <w:rsid w:val="00BD6F5A"/>
    <w:rsid w:val="00BE0D4F"/>
    <w:rsid w:val="00BE19BE"/>
    <w:rsid w:val="00BE33AE"/>
    <w:rsid w:val="00BE4F49"/>
    <w:rsid w:val="00BE5DA1"/>
    <w:rsid w:val="00BF046F"/>
    <w:rsid w:val="00BF3B06"/>
    <w:rsid w:val="00C01D50"/>
    <w:rsid w:val="00C046DC"/>
    <w:rsid w:val="00C056DC"/>
    <w:rsid w:val="00C1329B"/>
    <w:rsid w:val="00C1572F"/>
    <w:rsid w:val="00C17B0B"/>
    <w:rsid w:val="00C24C05"/>
    <w:rsid w:val="00C24D2F"/>
    <w:rsid w:val="00C26222"/>
    <w:rsid w:val="00C31283"/>
    <w:rsid w:val="00C33C48"/>
    <w:rsid w:val="00C340E5"/>
    <w:rsid w:val="00C35AA7"/>
    <w:rsid w:val="00C35ED9"/>
    <w:rsid w:val="00C404C3"/>
    <w:rsid w:val="00C42DBE"/>
    <w:rsid w:val="00C43BA1"/>
    <w:rsid w:val="00C43DAB"/>
    <w:rsid w:val="00C46A7B"/>
    <w:rsid w:val="00C47F08"/>
    <w:rsid w:val="00C514A6"/>
    <w:rsid w:val="00C53424"/>
    <w:rsid w:val="00C5739F"/>
    <w:rsid w:val="00C57CF0"/>
    <w:rsid w:val="00C63557"/>
    <w:rsid w:val="00C649BD"/>
    <w:rsid w:val="00C65891"/>
    <w:rsid w:val="00C66AC9"/>
    <w:rsid w:val="00C724D3"/>
    <w:rsid w:val="00C72951"/>
    <w:rsid w:val="00C75ED6"/>
    <w:rsid w:val="00C77DD9"/>
    <w:rsid w:val="00C82DF3"/>
    <w:rsid w:val="00C83BE6"/>
    <w:rsid w:val="00C85354"/>
    <w:rsid w:val="00C86ABA"/>
    <w:rsid w:val="00C929DA"/>
    <w:rsid w:val="00C943F3"/>
    <w:rsid w:val="00CA08C6"/>
    <w:rsid w:val="00CA0A77"/>
    <w:rsid w:val="00CA2729"/>
    <w:rsid w:val="00CA3057"/>
    <w:rsid w:val="00CA45F8"/>
    <w:rsid w:val="00CB0305"/>
    <w:rsid w:val="00CB33C7"/>
    <w:rsid w:val="00CB60DD"/>
    <w:rsid w:val="00CB6DA7"/>
    <w:rsid w:val="00CB7E4C"/>
    <w:rsid w:val="00CC25B4"/>
    <w:rsid w:val="00CC3582"/>
    <w:rsid w:val="00CC5F88"/>
    <w:rsid w:val="00CC6778"/>
    <w:rsid w:val="00CC69C8"/>
    <w:rsid w:val="00CC77A2"/>
    <w:rsid w:val="00CD307E"/>
    <w:rsid w:val="00CD3BB3"/>
    <w:rsid w:val="00CD629F"/>
    <w:rsid w:val="00CD6A1B"/>
    <w:rsid w:val="00CE0A7F"/>
    <w:rsid w:val="00CE1718"/>
    <w:rsid w:val="00CE1D33"/>
    <w:rsid w:val="00CF0411"/>
    <w:rsid w:val="00CF0BF2"/>
    <w:rsid w:val="00CF4156"/>
    <w:rsid w:val="00D0036C"/>
    <w:rsid w:val="00D03D00"/>
    <w:rsid w:val="00D05C30"/>
    <w:rsid w:val="00D10052"/>
    <w:rsid w:val="00D11359"/>
    <w:rsid w:val="00D166F8"/>
    <w:rsid w:val="00D235C0"/>
    <w:rsid w:val="00D3188C"/>
    <w:rsid w:val="00D34FDF"/>
    <w:rsid w:val="00D35F9B"/>
    <w:rsid w:val="00D36B69"/>
    <w:rsid w:val="00D408DD"/>
    <w:rsid w:val="00D40D8B"/>
    <w:rsid w:val="00D41CA7"/>
    <w:rsid w:val="00D45175"/>
    <w:rsid w:val="00D45D72"/>
    <w:rsid w:val="00D520E4"/>
    <w:rsid w:val="00D53A38"/>
    <w:rsid w:val="00D554B4"/>
    <w:rsid w:val="00D575DD"/>
    <w:rsid w:val="00D57DFA"/>
    <w:rsid w:val="00D64FDC"/>
    <w:rsid w:val="00D67FCF"/>
    <w:rsid w:val="00D709CE"/>
    <w:rsid w:val="00D71F73"/>
    <w:rsid w:val="00D80786"/>
    <w:rsid w:val="00D81CAB"/>
    <w:rsid w:val="00D82B3A"/>
    <w:rsid w:val="00D83881"/>
    <w:rsid w:val="00D8576F"/>
    <w:rsid w:val="00D8677F"/>
    <w:rsid w:val="00D92205"/>
    <w:rsid w:val="00D97F0C"/>
    <w:rsid w:val="00DA3A86"/>
    <w:rsid w:val="00DA6478"/>
    <w:rsid w:val="00DC2500"/>
    <w:rsid w:val="00DC4F72"/>
    <w:rsid w:val="00DC77DC"/>
    <w:rsid w:val="00DD0151"/>
    <w:rsid w:val="00DD0453"/>
    <w:rsid w:val="00DD0C2C"/>
    <w:rsid w:val="00DD19DE"/>
    <w:rsid w:val="00DD28BC"/>
    <w:rsid w:val="00DE04FC"/>
    <w:rsid w:val="00DE1791"/>
    <w:rsid w:val="00DE3010"/>
    <w:rsid w:val="00DE31F0"/>
    <w:rsid w:val="00DE3D1C"/>
    <w:rsid w:val="00DE7157"/>
    <w:rsid w:val="00DF56EF"/>
    <w:rsid w:val="00E00175"/>
    <w:rsid w:val="00E00E27"/>
    <w:rsid w:val="00E01C41"/>
    <w:rsid w:val="00E0227D"/>
    <w:rsid w:val="00E02E67"/>
    <w:rsid w:val="00E03BBA"/>
    <w:rsid w:val="00E04B84"/>
    <w:rsid w:val="00E06466"/>
    <w:rsid w:val="00E06835"/>
    <w:rsid w:val="00E06FDA"/>
    <w:rsid w:val="00E160A5"/>
    <w:rsid w:val="00E1713D"/>
    <w:rsid w:val="00E17F71"/>
    <w:rsid w:val="00E20A43"/>
    <w:rsid w:val="00E23898"/>
    <w:rsid w:val="00E24D41"/>
    <w:rsid w:val="00E30379"/>
    <w:rsid w:val="00E319F1"/>
    <w:rsid w:val="00E33CD2"/>
    <w:rsid w:val="00E40E90"/>
    <w:rsid w:val="00E45A67"/>
    <w:rsid w:val="00E45C7E"/>
    <w:rsid w:val="00E531EB"/>
    <w:rsid w:val="00E54874"/>
    <w:rsid w:val="00E54B6F"/>
    <w:rsid w:val="00E55ACA"/>
    <w:rsid w:val="00E57B74"/>
    <w:rsid w:val="00E633E7"/>
    <w:rsid w:val="00E65BC6"/>
    <w:rsid w:val="00E661FF"/>
    <w:rsid w:val="00E726EB"/>
    <w:rsid w:val="00E72CF1"/>
    <w:rsid w:val="00E76CA8"/>
    <w:rsid w:val="00E80B52"/>
    <w:rsid w:val="00E81D08"/>
    <w:rsid w:val="00E824C3"/>
    <w:rsid w:val="00E840B3"/>
    <w:rsid w:val="00E84D10"/>
    <w:rsid w:val="00E85D85"/>
    <w:rsid w:val="00E8629F"/>
    <w:rsid w:val="00E871B7"/>
    <w:rsid w:val="00E91008"/>
    <w:rsid w:val="00E9374E"/>
    <w:rsid w:val="00E941CA"/>
    <w:rsid w:val="00E94F54"/>
    <w:rsid w:val="00E9577E"/>
    <w:rsid w:val="00E960A6"/>
    <w:rsid w:val="00E97AD5"/>
    <w:rsid w:val="00EA0F60"/>
    <w:rsid w:val="00EA1111"/>
    <w:rsid w:val="00EA3B4F"/>
    <w:rsid w:val="00EA3C24"/>
    <w:rsid w:val="00EA42A4"/>
    <w:rsid w:val="00EA73DF"/>
    <w:rsid w:val="00EB61AE"/>
    <w:rsid w:val="00EC322D"/>
    <w:rsid w:val="00ED383A"/>
    <w:rsid w:val="00ED4DA8"/>
    <w:rsid w:val="00EE1080"/>
    <w:rsid w:val="00EE4626"/>
    <w:rsid w:val="00EF1EC5"/>
    <w:rsid w:val="00EF4C88"/>
    <w:rsid w:val="00EF55EB"/>
    <w:rsid w:val="00F00DCC"/>
    <w:rsid w:val="00F0114D"/>
    <w:rsid w:val="00F0156F"/>
    <w:rsid w:val="00F02120"/>
    <w:rsid w:val="00F05AC8"/>
    <w:rsid w:val="00F0641C"/>
    <w:rsid w:val="00F07167"/>
    <w:rsid w:val="00F072D8"/>
    <w:rsid w:val="00F07CE0"/>
    <w:rsid w:val="00F115F5"/>
    <w:rsid w:val="00F11DBE"/>
    <w:rsid w:val="00F13D05"/>
    <w:rsid w:val="00F1679D"/>
    <w:rsid w:val="00F1682C"/>
    <w:rsid w:val="00F20B91"/>
    <w:rsid w:val="00F21139"/>
    <w:rsid w:val="00F22BFF"/>
    <w:rsid w:val="00F24B8B"/>
    <w:rsid w:val="00F30D2E"/>
    <w:rsid w:val="00F31B42"/>
    <w:rsid w:val="00F35516"/>
    <w:rsid w:val="00F35790"/>
    <w:rsid w:val="00F4136D"/>
    <w:rsid w:val="00F4212E"/>
    <w:rsid w:val="00F42C20"/>
    <w:rsid w:val="00F43E34"/>
    <w:rsid w:val="00F4518B"/>
    <w:rsid w:val="00F53053"/>
    <w:rsid w:val="00F53FE2"/>
    <w:rsid w:val="00F575FF"/>
    <w:rsid w:val="00F618EF"/>
    <w:rsid w:val="00F65582"/>
    <w:rsid w:val="00F66E75"/>
    <w:rsid w:val="00F77EB0"/>
    <w:rsid w:val="00F87CDD"/>
    <w:rsid w:val="00F9116E"/>
    <w:rsid w:val="00F933F0"/>
    <w:rsid w:val="00F937A3"/>
    <w:rsid w:val="00F94715"/>
    <w:rsid w:val="00F96A3D"/>
    <w:rsid w:val="00F97F4D"/>
    <w:rsid w:val="00FA4718"/>
    <w:rsid w:val="00FA5848"/>
    <w:rsid w:val="00FA6899"/>
    <w:rsid w:val="00FA7F3D"/>
    <w:rsid w:val="00FB15FB"/>
    <w:rsid w:val="00FB38D8"/>
    <w:rsid w:val="00FC051F"/>
    <w:rsid w:val="00FC06FF"/>
    <w:rsid w:val="00FC45F4"/>
    <w:rsid w:val="00FC69B4"/>
    <w:rsid w:val="00FD0694"/>
    <w:rsid w:val="00FD25BE"/>
    <w:rsid w:val="00FD2E70"/>
    <w:rsid w:val="00FD34A0"/>
    <w:rsid w:val="00FD3EE5"/>
    <w:rsid w:val="00FD4E1F"/>
    <w:rsid w:val="00FD7AA7"/>
    <w:rsid w:val="00FE359C"/>
    <w:rsid w:val="00FF1040"/>
    <w:rsid w:val="00FF1FCB"/>
    <w:rsid w:val="00FF1FFE"/>
    <w:rsid w:val="00FF2219"/>
    <w:rsid w:val="00FF52D4"/>
    <w:rsid w:val="00FF55F2"/>
    <w:rsid w:val="00FF657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64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229886">
      <w:bodyDiv w:val="1"/>
      <w:marLeft w:val="0"/>
      <w:marRight w:val="0"/>
      <w:marTop w:val="0"/>
      <w:marBottom w:val="0"/>
      <w:divBdr>
        <w:top w:val="none" w:sz="0" w:space="0" w:color="auto"/>
        <w:left w:val="none" w:sz="0" w:space="0" w:color="auto"/>
        <w:bottom w:val="none" w:sz="0" w:space="0" w:color="auto"/>
        <w:right w:val="none" w:sz="0" w:space="0" w:color="auto"/>
      </w:divBdr>
    </w:div>
    <w:div w:id="44570287">
      <w:bodyDiv w:val="1"/>
      <w:marLeft w:val="0"/>
      <w:marRight w:val="0"/>
      <w:marTop w:val="0"/>
      <w:marBottom w:val="0"/>
      <w:divBdr>
        <w:top w:val="none" w:sz="0" w:space="0" w:color="auto"/>
        <w:left w:val="none" w:sz="0" w:space="0" w:color="auto"/>
        <w:bottom w:val="none" w:sz="0" w:space="0" w:color="auto"/>
        <w:right w:val="none" w:sz="0" w:space="0" w:color="auto"/>
      </w:divBdr>
    </w:div>
    <w:div w:id="47533285">
      <w:bodyDiv w:val="1"/>
      <w:marLeft w:val="0"/>
      <w:marRight w:val="0"/>
      <w:marTop w:val="0"/>
      <w:marBottom w:val="0"/>
      <w:divBdr>
        <w:top w:val="none" w:sz="0" w:space="0" w:color="auto"/>
        <w:left w:val="none" w:sz="0" w:space="0" w:color="auto"/>
        <w:bottom w:val="none" w:sz="0" w:space="0" w:color="auto"/>
        <w:right w:val="none" w:sz="0" w:space="0" w:color="auto"/>
      </w:divBdr>
    </w:div>
    <w:div w:id="59405908">
      <w:bodyDiv w:val="1"/>
      <w:marLeft w:val="0"/>
      <w:marRight w:val="0"/>
      <w:marTop w:val="0"/>
      <w:marBottom w:val="0"/>
      <w:divBdr>
        <w:top w:val="none" w:sz="0" w:space="0" w:color="auto"/>
        <w:left w:val="none" w:sz="0" w:space="0" w:color="auto"/>
        <w:bottom w:val="none" w:sz="0" w:space="0" w:color="auto"/>
        <w:right w:val="none" w:sz="0" w:space="0" w:color="auto"/>
      </w:divBdr>
    </w:div>
    <w:div w:id="814177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383697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2120">
      <w:bodyDiv w:val="1"/>
      <w:marLeft w:val="0"/>
      <w:marRight w:val="0"/>
      <w:marTop w:val="0"/>
      <w:marBottom w:val="0"/>
      <w:divBdr>
        <w:top w:val="none" w:sz="0" w:space="0" w:color="auto"/>
        <w:left w:val="none" w:sz="0" w:space="0" w:color="auto"/>
        <w:bottom w:val="none" w:sz="0" w:space="0" w:color="auto"/>
        <w:right w:val="none" w:sz="0" w:space="0" w:color="auto"/>
      </w:divBdr>
    </w:div>
    <w:div w:id="16863903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167863">
      <w:bodyDiv w:val="1"/>
      <w:marLeft w:val="0"/>
      <w:marRight w:val="0"/>
      <w:marTop w:val="0"/>
      <w:marBottom w:val="0"/>
      <w:divBdr>
        <w:top w:val="none" w:sz="0" w:space="0" w:color="auto"/>
        <w:left w:val="none" w:sz="0" w:space="0" w:color="auto"/>
        <w:bottom w:val="none" w:sz="0" w:space="0" w:color="auto"/>
        <w:right w:val="none" w:sz="0" w:space="0" w:color="auto"/>
      </w:divBdr>
    </w:div>
    <w:div w:id="2281530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4168563">
      <w:bodyDiv w:val="1"/>
      <w:marLeft w:val="0"/>
      <w:marRight w:val="0"/>
      <w:marTop w:val="0"/>
      <w:marBottom w:val="0"/>
      <w:divBdr>
        <w:top w:val="none" w:sz="0" w:space="0" w:color="auto"/>
        <w:left w:val="none" w:sz="0" w:space="0" w:color="auto"/>
        <w:bottom w:val="none" w:sz="0" w:space="0" w:color="auto"/>
        <w:right w:val="none" w:sz="0" w:space="0" w:color="auto"/>
      </w:divBdr>
    </w:div>
    <w:div w:id="287706421">
      <w:bodyDiv w:val="1"/>
      <w:marLeft w:val="0"/>
      <w:marRight w:val="0"/>
      <w:marTop w:val="0"/>
      <w:marBottom w:val="0"/>
      <w:divBdr>
        <w:top w:val="none" w:sz="0" w:space="0" w:color="auto"/>
        <w:left w:val="none" w:sz="0" w:space="0" w:color="auto"/>
        <w:bottom w:val="none" w:sz="0" w:space="0" w:color="auto"/>
        <w:right w:val="none" w:sz="0" w:space="0" w:color="auto"/>
      </w:divBdr>
    </w:div>
    <w:div w:id="294680296">
      <w:bodyDiv w:val="1"/>
      <w:marLeft w:val="0"/>
      <w:marRight w:val="0"/>
      <w:marTop w:val="0"/>
      <w:marBottom w:val="0"/>
      <w:divBdr>
        <w:top w:val="none" w:sz="0" w:space="0" w:color="auto"/>
        <w:left w:val="none" w:sz="0" w:space="0" w:color="auto"/>
        <w:bottom w:val="none" w:sz="0" w:space="0" w:color="auto"/>
        <w:right w:val="none" w:sz="0" w:space="0" w:color="auto"/>
      </w:divBdr>
    </w:div>
    <w:div w:id="312877122">
      <w:bodyDiv w:val="1"/>
      <w:marLeft w:val="0"/>
      <w:marRight w:val="0"/>
      <w:marTop w:val="0"/>
      <w:marBottom w:val="0"/>
      <w:divBdr>
        <w:top w:val="none" w:sz="0" w:space="0" w:color="auto"/>
        <w:left w:val="none" w:sz="0" w:space="0" w:color="auto"/>
        <w:bottom w:val="none" w:sz="0" w:space="0" w:color="auto"/>
        <w:right w:val="none" w:sz="0" w:space="0" w:color="auto"/>
      </w:divBdr>
    </w:div>
    <w:div w:id="320624152">
      <w:bodyDiv w:val="1"/>
      <w:marLeft w:val="0"/>
      <w:marRight w:val="0"/>
      <w:marTop w:val="0"/>
      <w:marBottom w:val="0"/>
      <w:divBdr>
        <w:top w:val="none" w:sz="0" w:space="0" w:color="auto"/>
        <w:left w:val="none" w:sz="0" w:space="0" w:color="auto"/>
        <w:bottom w:val="none" w:sz="0" w:space="0" w:color="auto"/>
        <w:right w:val="none" w:sz="0" w:space="0" w:color="auto"/>
      </w:divBdr>
    </w:div>
    <w:div w:id="357581697">
      <w:bodyDiv w:val="1"/>
      <w:marLeft w:val="0"/>
      <w:marRight w:val="0"/>
      <w:marTop w:val="0"/>
      <w:marBottom w:val="0"/>
      <w:divBdr>
        <w:top w:val="none" w:sz="0" w:space="0" w:color="auto"/>
        <w:left w:val="none" w:sz="0" w:space="0" w:color="auto"/>
        <w:bottom w:val="none" w:sz="0" w:space="0" w:color="auto"/>
        <w:right w:val="none" w:sz="0" w:space="0" w:color="auto"/>
      </w:divBdr>
    </w:div>
    <w:div w:id="36132511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296570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712861">
      <w:bodyDiv w:val="1"/>
      <w:marLeft w:val="0"/>
      <w:marRight w:val="0"/>
      <w:marTop w:val="0"/>
      <w:marBottom w:val="0"/>
      <w:divBdr>
        <w:top w:val="none" w:sz="0" w:space="0" w:color="auto"/>
        <w:left w:val="none" w:sz="0" w:space="0" w:color="auto"/>
        <w:bottom w:val="none" w:sz="0" w:space="0" w:color="auto"/>
        <w:right w:val="none" w:sz="0" w:space="0" w:color="auto"/>
      </w:divBdr>
    </w:div>
    <w:div w:id="398290695">
      <w:bodyDiv w:val="1"/>
      <w:marLeft w:val="0"/>
      <w:marRight w:val="0"/>
      <w:marTop w:val="0"/>
      <w:marBottom w:val="0"/>
      <w:divBdr>
        <w:top w:val="none" w:sz="0" w:space="0" w:color="auto"/>
        <w:left w:val="none" w:sz="0" w:space="0" w:color="auto"/>
        <w:bottom w:val="none" w:sz="0" w:space="0" w:color="auto"/>
        <w:right w:val="none" w:sz="0" w:space="0" w:color="auto"/>
      </w:divBdr>
    </w:div>
    <w:div w:id="409812653">
      <w:bodyDiv w:val="1"/>
      <w:marLeft w:val="0"/>
      <w:marRight w:val="0"/>
      <w:marTop w:val="0"/>
      <w:marBottom w:val="0"/>
      <w:divBdr>
        <w:top w:val="none" w:sz="0" w:space="0" w:color="auto"/>
        <w:left w:val="none" w:sz="0" w:space="0" w:color="auto"/>
        <w:bottom w:val="none" w:sz="0" w:space="0" w:color="auto"/>
        <w:right w:val="none" w:sz="0" w:space="0" w:color="auto"/>
      </w:divBdr>
    </w:div>
    <w:div w:id="472019570">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877881">
      <w:bodyDiv w:val="1"/>
      <w:marLeft w:val="0"/>
      <w:marRight w:val="0"/>
      <w:marTop w:val="0"/>
      <w:marBottom w:val="0"/>
      <w:divBdr>
        <w:top w:val="none" w:sz="0" w:space="0" w:color="auto"/>
        <w:left w:val="none" w:sz="0" w:space="0" w:color="auto"/>
        <w:bottom w:val="none" w:sz="0" w:space="0" w:color="auto"/>
        <w:right w:val="none" w:sz="0" w:space="0" w:color="auto"/>
      </w:divBdr>
    </w:div>
    <w:div w:id="543445982">
      <w:bodyDiv w:val="1"/>
      <w:marLeft w:val="0"/>
      <w:marRight w:val="0"/>
      <w:marTop w:val="0"/>
      <w:marBottom w:val="0"/>
      <w:divBdr>
        <w:top w:val="none" w:sz="0" w:space="0" w:color="auto"/>
        <w:left w:val="none" w:sz="0" w:space="0" w:color="auto"/>
        <w:bottom w:val="none" w:sz="0" w:space="0" w:color="auto"/>
        <w:right w:val="none" w:sz="0" w:space="0" w:color="auto"/>
      </w:divBdr>
    </w:div>
    <w:div w:id="6629001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9191">
      <w:bodyDiv w:val="1"/>
      <w:marLeft w:val="0"/>
      <w:marRight w:val="0"/>
      <w:marTop w:val="0"/>
      <w:marBottom w:val="0"/>
      <w:divBdr>
        <w:top w:val="none" w:sz="0" w:space="0" w:color="auto"/>
        <w:left w:val="none" w:sz="0" w:space="0" w:color="auto"/>
        <w:bottom w:val="none" w:sz="0" w:space="0" w:color="auto"/>
        <w:right w:val="none" w:sz="0" w:space="0" w:color="auto"/>
      </w:divBdr>
    </w:div>
    <w:div w:id="721515609">
      <w:bodyDiv w:val="1"/>
      <w:marLeft w:val="0"/>
      <w:marRight w:val="0"/>
      <w:marTop w:val="0"/>
      <w:marBottom w:val="0"/>
      <w:divBdr>
        <w:top w:val="none" w:sz="0" w:space="0" w:color="auto"/>
        <w:left w:val="none" w:sz="0" w:space="0" w:color="auto"/>
        <w:bottom w:val="none" w:sz="0" w:space="0" w:color="auto"/>
        <w:right w:val="none" w:sz="0" w:space="0" w:color="auto"/>
      </w:divBdr>
    </w:div>
    <w:div w:id="721515931">
      <w:bodyDiv w:val="1"/>
      <w:marLeft w:val="0"/>
      <w:marRight w:val="0"/>
      <w:marTop w:val="0"/>
      <w:marBottom w:val="0"/>
      <w:divBdr>
        <w:top w:val="none" w:sz="0" w:space="0" w:color="auto"/>
        <w:left w:val="none" w:sz="0" w:space="0" w:color="auto"/>
        <w:bottom w:val="none" w:sz="0" w:space="0" w:color="auto"/>
        <w:right w:val="none" w:sz="0" w:space="0" w:color="auto"/>
      </w:divBdr>
    </w:div>
    <w:div w:id="756368860">
      <w:bodyDiv w:val="1"/>
      <w:marLeft w:val="0"/>
      <w:marRight w:val="0"/>
      <w:marTop w:val="0"/>
      <w:marBottom w:val="0"/>
      <w:divBdr>
        <w:top w:val="none" w:sz="0" w:space="0" w:color="auto"/>
        <w:left w:val="none" w:sz="0" w:space="0" w:color="auto"/>
        <w:bottom w:val="none" w:sz="0" w:space="0" w:color="auto"/>
        <w:right w:val="none" w:sz="0" w:space="0" w:color="auto"/>
      </w:divBdr>
    </w:div>
    <w:div w:id="769814484">
      <w:bodyDiv w:val="1"/>
      <w:marLeft w:val="0"/>
      <w:marRight w:val="0"/>
      <w:marTop w:val="0"/>
      <w:marBottom w:val="0"/>
      <w:divBdr>
        <w:top w:val="none" w:sz="0" w:space="0" w:color="auto"/>
        <w:left w:val="none" w:sz="0" w:space="0" w:color="auto"/>
        <w:bottom w:val="none" w:sz="0" w:space="0" w:color="auto"/>
        <w:right w:val="none" w:sz="0" w:space="0" w:color="auto"/>
      </w:divBdr>
    </w:div>
    <w:div w:id="779446931">
      <w:bodyDiv w:val="1"/>
      <w:marLeft w:val="0"/>
      <w:marRight w:val="0"/>
      <w:marTop w:val="0"/>
      <w:marBottom w:val="0"/>
      <w:divBdr>
        <w:top w:val="none" w:sz="0" w:space="0" w:color="auto"/>
        <w:left w:val="none" w:sz="0" w:space="0" w:color="auto"/>
        <w:bottom w:val="none" w:sz="0" w:space="0" w:color="auto"/>
        <w:right w:val="none" w:sz="0" w:space="0" w:color="auto"/>
      </w:divBdr>
    </w:div>
    <w:div w:id="78099557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289452">
      <w:bodyDiv w:val="1"/>
      <w:marLeft w:val="0"/>
      <w:marRight w:val="0"/>
      <w:marTop w:val="0"/>
      <w:marBottom w:val="0"/>
      <w:divBdr>
        <w:top w:val="none" w:sz="0" w:space="0" w:color="auto"/>
        <w:left w:val="none" w:sz="0" w:space="0" w:color="auto"/>
        <w:bottom w:val="none" w:sz="0" w:space="0" w:color="auto"/>
        <w:right w:val="none" w:sz="0" w:space="0" w:color="auto"/>
      </w:divBdr>
    </w:div>
    <w:div w:id="815806716">
      <w:bodyDiv w:val="1"/>
      <w:marLeft w:val="0"/>
      <w:marRight w:val="0"/>
      <w:marTop w:val="0"/>
      <w:marBottom w:val="0"/>
      <w:divBdr>
        <w:top w:val="none" w:sz="0" w:space="0" w:color="auto"/>
        <w:left w:val="none" w:sz="0" w:space="0" w:color="auto"/>
        <w:bottom w:val="none" w:sz="0" w:space="0" w:color="auto"/>
        <w:right w:val="none" w:sz="0" w:space="0" w:color="auto"/>
      </w:divBdr>
    </w:div>
    <w:div w:id="82779215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989247">
      <w:bodyDiv w:val="1"/>
      <w:marLeft w:val="0"/>
      <w:marRight w:val="0"/>
      <w:marTop w:val="0"/>
      <w:marBottom w:val="0"/>
      <w:divBdr>
        <w:top w:val="none" w:sz="0" w:space="0" w:color="auto"/>
        <w:left w:val="none" w:sz="0" w:space="0" w:color="auto"/>
        <w:bottom w:val="none" w:sz="0" w:space="0" w:color="auto"/>
        <w:right w:val="none" w:sz="0" w:space="0" w:color="auto"/>
      </w:divBdr>
    </w:div>
    <w:div w:id="868105611">
      <w:bodyDiv w:val="1"/>
      <w:marLeft w:val="0"/>
      <w:marRight w:val="0"/>
      <w:marTop w:val="0"/>
      <w:marBottom w:val="0"/>
      <w:divBdr>
        <w:top w:val="none" w:sz="0" w:space="0" w:color="auto"/>
        <w:left w:val="none" w:sz="0" w:space="0" w:color="auto"/>
        <w:bottom w:val="none" w:sz="0" w:space="0" w:color="auto"/>
        <w:right w:val="none" w:sz="0" w:space="0" w:color="auto"/>
      </w:divBdr>
    </w:div>
    <w:div w:id="869612696">
      <w:bodyDiv w:val="1"/>
      <w:marLeft w:val="0"/>
      <w:marRight w:val="0"/>
      <w:marTop w:val="0"/>
      <w:marBottom w:val="0"/>
      <w:divBdr>
        <w:top w:val="none" w:sz="0" w:space="0" w:color="auto"/>
        <w:left w:val="none" w:sz="0" w:space="0" w:color="auto"/>
        <w:bottom w:val="none" w:sz="0" w:space="0" w:color="auto"/>
        <w:right w:val="none" w:sz="0" w:space="0" w:color="auto"/>
      </w:divBdr>
    </w:div>
    <w:div w:id="877935328">
      <w:bodyDiv w:val="1"/>
      <w:marLeft w:val="0"/>
      <w:marRight w:val="0"/>
      <w:marTop w:val="0"/>
      <w:marBottom w:val="0"/>
      <w:divBdr>
        <w:top w:val="none" w:sz="0" w:space="0" w:color="auto"/>
        <w:left w:val="none" w:sz="0" w:space="0" w:color="auto"/>
        <w:bottom w:val="none" w:sz="0" w:space="0" w:color="auto"/>
        <w:right w:val="none" w:sz="0" w:space="0" w:color="auto"/>
      </w:divBdr>
    </w:div>
    <w:div w:id="880938958">
      <w:bodyDiv w:val="1"/>
      <w:marLeft w:val="0"/>
      <w:marRight w:val="0"/>
      <w:marTop w:val="0"/>
      <w:marBottom w:val="0"/>
      <w:divBdr>
        <w:top w:val="none" w:sz="0" w:space="0" w:color="auto"/>
        <w:left w:val="none" w:sz="0" w:space="0" w:color="auto"/>
        <w:bottom w:val="none" w:sz="0" w:space="0" w:color="auto"/>
        <w:right w:val="none" w:sz="0" w:space="0" w:color="auto"/>
      </w:divBdr>
    </w:div>
    <w:div w:id="915701498">
      <w:bodyDiv w:val="1"/>
      <w:marLeft w:val="0"/>
      <w:marRight w:val="0"/>
      <w:marTop w:val="0"/>
      <w:marBottom w:val="0"/>
      <w:divBdr>
        <w:top w:val="none" w:sz="0" w:space="0" w:color="auto"/>
        <w:left w:val="none" w:sz="0" w:space="0" w:color="auto"/>
        <w:bottom w:val="none" w:sz="0" w:space="0" w:color="auto"/>
        <w:right w:val="none" w:sz="0" w:space="0" w:color="auto"/>
      </w:divBdr>
    </w:div>
    <w:div w:id="923685194">
      <w:bodyDiv w:val="1"/>
      <w:marLeft w:val="0"/>
      <w:marRight w:val="0"/>
      <w:marTop w:val="0"/>
      <w:marBottom w:val="0"/>
      <w:divBdr>
        <w:top w:val="none" w:sz="0" w:space="0" w:color="auto"/>
        <w:left w:val="none" w:sz="0" w:space="0" w:color="auto"/>
        <w:bottom w:val="none" w:sz="0" w:space="0" w:color="auto"/>
        <w:right w:val="none" w:sz="0" w:space="0" w:color="auto"/>
      </w:divBdr>
    </w:div>
    <w:div w:id="939262706">
      <w:bodyDiv w:val="1"/>
      <w:marLeft w:val="0"/>
      <w:marRight w:val="0"/>
      <w:marTop w:val="0"/>
      <w:marBottom w:val="0"/>
      <w:divBdr>
        <w:top w:val="none" w:sz="0" w:space="0" w:color="auto"/>
        <w:left w:val="none" w:sz="0" w:space="0" w:color="auto"/>
        <w:bottom w:val="none" w:sz="0" w:space="0" w:color="auto"/>
        <w:right w:val="none" w:sz="0" w:space="0" w:color="auto"/>
      </w:divBdr>
    </w:div>
    <w:div w:id="973021181">
      <w:bodyDiv w:val="1"/>
      <w:marLeft w:val="0"/>
      <w:marRight w:val="0"/>
      <w:marTop w:val="0"/>
      <w:marBottom w:val="0"/>
      <w:divBdr>
        <w:top w:val="none" w:sz="0" w:space="0" w:color="auto"/>
        <w:left w:val="none" w:sz="0" w:space="0" w:color="auto"/>
        <w:bottom w:val="none" w:sz="0" w:space="0" w:color="auto"/>
        <w:right w:val="none" w:sz="0" w:space="0" w:color="auto"/>
      </w:divBdr>
    </w:div>
    <w:div w:id="999233201">
      <w:bodyDiv w:val="1"/>
      <w:marLeft w:val="0"/>
      <w:marRight w:val="0"/>
      <w:marTop w:val="0"/>
      <w:marBottom w:val="0"/>
      <w:divBdr>
        <w:top w:val="none" w:sz="0" w:space="0" w:color="auto"/>
        <w:left w:val="none" w:sz="0" w:space="0" w:color="auto"/>
        <w:bottom w:val="none" w:sz="0" w:space="0" w:color="auto"/>
        <w:right w:val="none" w:sz="0" w:space="0" w:color="auto"/>
      </w:divBdr>
    </w:div>
    <w:div w:id="1006178813">
      <w:bodyDiv w:val="1"/>
      <w:marLeft w:val="0"/>
      <w:marRight w:val="0"/>
      <w:marTop w:val="0"/>
      <w:marBottom w:val="0"/>
      <w:divBdr>
        <w:top w:val="none" w:sz="0" w:space="0" w:color="auto"/>
        <w:left w:val="none" w:sz="0" w:space="0" w:color="auto"/>
        <w:bottom w:val="none" w:sz="0" w:space="0" w:color="auto"/>
        <w:right w:val="none" w:sz="0" w:space="0" w:color="auto"/>
      </w:divBdr>
    </w:div>
    <w:div w:id="1006402949">
      <w:bodyDiv w:val="1"/>
      <w:marLeft w:val="0"/>
      <w:marRight w:val="0"/>
      <w:marTop w:val="0"/>
      <w:marBottom w:val="0"/>
      <w:divBdr>
        <w:top w:val="none" w:sz="0" w:space="0" w:color="auto"/>
        <w:left w:val="none" w:sz="0" w:space="0" w:color="auto"/>
        <w:bottom w:val="none" w:sz="0" w:space="0" w:color="auto"/>
        <w:right w:val="none" w:sz="0" w:space="0" w:color="auto"/>
      </w:divBdr>
    </w:div>
    <w:div w:id="10091437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28159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8045656">
      <w:bodyDiv w:val="1"/>
      <w:marLeft w:val="0"/>
      <w:marRight w:val="0"/>
      <w:marTop w:val="0"/>
      <w:marBottom w:val="0"/>
      <w:divBdr>
        <w:top w:val="none" w:sz="0" w:space="0" w:color="auto"/>
        <w:left w:val="none" w:sz="0" w:space="0" w:color="auto"/>
        <w:bottom w:val="none" w:sz="0" w:space="0" w:color="auto"/>
        <w:right w:val="none" w:sz="0" w:space="0" w:color="auto"/>
      </w:divBdr>
    </w:div>
    <w:div w:id="1043289037">
      <w:bodyDiv w:val="1"/>
      <w:marLeft w:val="0"/>
      <w:marRight w:val="0"/>
      <w:marTop w:val="0"/>
      <w:marBottom w:val="0"/>
      <w:divBdr>
        <w:top w:val="none" w:sz="0" w:space="0" w:color="auto"/>
        <w:left w:val="none" w:sz="0" w:space="0" w:color="auto"/>
        <w:bottom w:val="none" w:sz="0" w:space="0" w:color="auto"/>
        <w:right w:val="none" w:sz="0" w:space="0" w:color="auto"/>
      </w:divBdr>
    </w:div>
    <w:div w:id="1045106468">
      <w:bodyDiv w:val="1"/>
      <w:marLeft w:val="0"/>
      <w:marRight w:val="0"/>
      <w:marTop w:val="0"/>
      <w:marBottom w:val="0"/>
      <w:divBdr>
        <w:top w:val="none" w:sz="0" w:space="0" w:color="auto"/>
        <w:left w:val="none" w:sz="0" w:space="0" w:color="auto"/>
        <w:bottom w:val="none" w:sz="0" w:space="0" w:color="auto"/>
        <w:right w:val="none" w:sz="0" w:space="0" w:color="auto"/>
      </w:divBdr>
    </w:div>
    <w:div w:id="1048870437">
      <w:bodyDiv w:val="1"/>
      <w:marLeft w:val="0"/>
      <w:marRight w:val="0"/>
      <w:marTop w:val="0"/>
      <w:marBottom w:val="0"/>
      <w:divBdr>
        <w:top w:val="none" w:sz="0" w:space="0" w:color="auto"/>
        <w:left w:val="none" w:sz="0" w:space="0" w:color="auto"/>
        <w:bottom w:val="none" w:sz="0" w:space="0" w:color="auto"/>
        <w:right w:val="none" w:sz="0" w:space="0" w:color="auto"/>
      </w:divBdr>
    </w:div>
    <w:div w:id="105500413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975180">
      <w:bodyDiv w:val="1"/>
      <w:marLeft w:val="0"/>
      <w:marRight w:val="0"/>
      <w:marTop w:val="0"/>
      <w:marBottom w:val="0"/>
      <w:divBdr>
        <w:top w:val="none" w:sz="0" w:space="0" w:color="auto"/>
        <w:left w:val="none" w:sz="0" w:space="0" w:color="auto"/>
        <w:bottom w:val="none" w:sz="0" w:space="0" w:color="auto"/>
        <w:right w:val="none" w:sz="0" w:space="0" w:color="auto"/>
      </w:divBdr>
    </w:div>
    <w:div w:id="1119956994">
      <w:bodyDiv w:val="1"/>
      <w:marLeft w:val="0"/>
      <w:marRight w:val="0"/>
      <w:marTop w:val="0"/>
      <w:marBottom w:val="0"/>
      <w:divBdr>
        <w:top w:val="none" w:sz="0" w:space="0" w:color="auto"/>
        <w:left w:val="none" w:sz="0" w:space="0" w:color="auto"/>
        <w:bottom w:val="none" w:sz="0" w:space="0" w:color="auto"/>
        <w:right w:val="none" w:sz="0" w:space="0" w:color="auto"/>
      </w:divBdr>
    </w:div>
    <w:div w:id="1141800740">
      <w:bodyDiv w:val="1"/>
      <w:marLeft w:val="0"/>
      <w:marRight w:val="0"/>
      <w:marTop w:val="0"/>
      <w:marBottom w:val="0"/>
      <w:divBdr>
        <w:top w:val="none" w:sz="0" w:space="0" w:color="auto"/>
        <w:left w:val="none" w:sz="0" w:space="0" w:color="auto"/>
        <w:bottom w:val="none" w:sz="0" w:space="0" w:color="auto"/>
        <w:right w:val="none" w:sz="0" w:space="0" w:color="auto"/>
      </w:divBdr>
    </w:div>
    <w:div w:id="1146893786">
      <w:bodyDiv w:val="1"/>
      <w:marLeft w:val="0"/>
      <w:marRight w:val="0"/>
      <w:marTop w:val="0"/>
      <w:marBottom w:val="0"/>
      <w:divBdr>
        <w:top w:val="none" w:sz="0" w:space="0" w:color="auto"/>
        <w:left w:val="none" w:sz="0" w:space="0" w:color="auto"/>
        <w:bottom w:val="none" w:sz="0" w:space="0" w:color="auto"/>
        <w:right w:val="none" w:sz="0" w:space="0" w:color="auto"/>
      </w:divBdr>
    </w:div>
    <w:div w:id="1154685499">
      <w:bodyDiv w:val="1"/>
      <w:marLeft w:val="0"/>
      <w:marRight w:val="0"/>
      <w:marTop w:val="0"/>
      <w:marBottom w:val="0"/>
      <w:divBdr>
        <w:top w:val="none" w:sz="0" w:space="0" w:color="auto"/>
        <w:left w:val="none" w:sz="0" w:space="0" w:color="auto"/>
        <w:bottom w:val="none" w:sz="0" w:space="0" w:color="auto"/>
        <w:right w:val="none" w:sz="0" w:space="0" w:color="auto"/>
      </w:divBdr>
    </w:div>
    <w:div w:id="117291061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809175">
      <w:bodyDiv w:val="1"/>
      <w:marLeft w:val="0"/>
      <w:marRight w:val="0"/>
      <w:marTop w:val="0"/>
      <w:marBottom w:val="0"/>
      <w:divBdr>
        <w:top w:val="none" w:sz="0" w:space="0" w:color="auto"/>
        <w:left w:val="none" w:sz="0" w:space="0" w:color="auto"/>
        <w:bottom w:val="none" w:sz="0" w:space="0" w:color="auto"/>
        <w:right w:val="none" w:sz="0" w:space="0" w:color="auto"/>
      </w:divBdr>
    </w:div>
    <w:div w:id="1227567989">
      <w:bodyDiv w:val="1"/>
      <w:marLeft w:val="0"/>
      <w:marRight w:val="0"/>
      <w:marTop w:val="0"/>
      <w:marBottom w:val="0"/>
      <w:divBdr>
        <w:top w:val="none" w:sz="0" w:space="0" w:color="auto"/>
        <w:left w:val="none" w:sz="0" w:space="0" w:color="auto"/>
        <w:bottom w:val="none" w:sz="0" w:space="0" w:color="auto"/>
        <w:right w:val="none" w:sz="0" w:space="0" w:color="auto"/>
      </w:divBdr>
    </w:div>
    <w:div w:id="1238443302">
      <w:bodyDiv w:val="1"/>
      <w:marLeft w:val="0"/>
      <w:marRight w:val="0"/>
      <w:marTop w:val="0"/>
      <w:marBottom w:val="0"/>
      <w:divBdr>
        <w:top w:val="none" w:sz="0" w:space="0" w:color="auto"/>
        <w:left w:val="none" w:sz="0" w:space="0" w:color="auto"/>
        <w:bottom w:val="none" w:sz="0" w:space="0" w:color="auto"/>
        <w:right w:val="none" w:sz="0" w:space="0" w:color="auto"/>
      </w:divBdr>
    </w:div>
    <w:div w:id="1246569476">
      <w:bodyDiv w:val="1"/>
      <w:marLeft w:val="0"/>
      <w:marRight w:val="0"/>
      <w:marTop w:val="0"/>
      <w:marBottom w:val="0"/>
      <w:divBdr>
        <w:top w:val="none" w:sz="0" w:space="0" w:color="auto"/>
        <w:left w:val="none" w:sz="0" w:space="0" w:color="auto"/>
        <w:bottom w:val="none" w:sz="0" w:space="0" w:color="auto"/>
        <w:right w:val="none" w:sz="0" w:space="0" w:color="auto"/>
      </w:divBdr>
    </w:div>
    <w:div w:id="1247111655">
      <w:bodyDiv w:val="1"/>
      <w:marLeft w:val="0"/>
      <w:marRight w:val="0"/>
      <w:marTop w:val="0"/>
      <w:marBottom w:val="0"/>
      <w:divBdr>
        <w:top w:val="none" w:sz="0" w:space="0" w:color="auto"/>
        <w:left w:val="none" w:sz="0" w:space="0" w:color="auto"/>
        <w:bottom w:val="none" w:sz="0" w:space="0" w:color="auto"/>
        <w:right w:val="none" w:sz="0" w:space="0" w:color="auto"/>
      </w:divBdr>
    </w:div>
    <w:div w:id="1252199143">
      <w:bodyDiv w:val="1"/>
      <w:marLeft w:val="0"/>
      <w:marRight w:val="0"/>
      <w:marTop w:val="0"/>
      <w:marBottom w:val="0"/>
      <w:divBdr>
        <w:top w:val="none" w:sz="0" w:space="0" w:color="auto"/>
        <w:left w:val="none" w:sz="0" w:space="0" w:color="auto"/>
        <w:bottom w:val="none" w:sz="0" w:space="0" w:color="auto"/>
        <w:right w:val="none" w:sz="0" w:space="0" w:color="auto"/>
      </w:divBdr>
    </w:div>
    <w:div w:id="1263994103">
      <w:bodyDiv w:val="1"/>
      <w:marLeft w:val="0"/>
      <w:marRight w:val="0"/>
      <w:marTop w:val="0"/>
      <w:marBottom w:val="0"/>
      <w:divBdr>
        <w:top w:val="none" w:sz="0" w:space="0" w:color="auto"/>
        <w:left w:val="none" w:sz="0" w:space="0" w:color="auto"/>
        <w:bottom w:val="none" w:sz="0" w:space="0" w:color="auto"/>
        <w:right w:val="none" w:sz="0" w:space="0" w:color="auto"/>
      </w:divBdr>
    </w:div>
    <w:div w:id="1266646965">
      <w:bodyDiv w:val="1"/>
      <w:marLeft w:val="0"/>
      <w:marRight w:val="0"/>
      <w:marTop w:val="0"/>
      <w:marBottom w:val="0"/>
      <w:divBdr>
        <w:top w:val="none" w:sz="0" w:space="0" w:color="auto"/>
        <w:left w:val="none" w:sz="0" w:space="0" w:color="auto"/>
        <w:bottom w:val="none" w:sz="0" w:space="0" w:color="auto"/>
        <w:right w:val="none" w:sz="0" w:space="0" w:color="auto"/>
      </w:divBdr>
    </w:div>
    <w:div w:id="1280799831">
      <w:bodyDiv w:val="1"/>
      <w:marLeft w:val="0"/>
      <w:marRight w:val="0"/>
      <w:marTop w:val="0"/>
      <w:marBottom w:val="0"/>
      <w:divBdr>
        <w:top w:val="none" w:sz="0" w:space="0" w:color="auto"/>
        <w:left w:val="none" w:sz="0" w:space="0" w:color="auto"/>
        <w:bottom w:val="none" w:sz="0" w:space="0" w:color="auto"/>
        <w:right w:val="none" w:sz="0" w:space="0" w:color="auto"/>
      </w:divBdr>
    </w:div>
    <w:div w:id="1283003671">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28438850">
      <w:bodyDiv w:val="1"/>
      <w:marLeft w:val="0"/>
      <w:marRight w:val="0"/>
      <w:marTop w:val="0"/>
      <w:marBottom w:val="0"/>
      <w:divBdr>
        <w:top w:val="none" w:sz="0" w:space="0" w:color="auto"/>
        <w:left w:val="none" w:sz="0" w:space="0" w:color="auto"/>
        <w:bottom w:val="none" w:sz="0" w:space="0" w:color="auto"/>
        <w:right w:val="none" w:sz="0" w:space="0" w:color="auto"/>
      </w:divBdr>
    </w:div>
    <w:div w:id="1333678214">
      <w:bodyDiv w:val="1"/>
      <w:marLeft w:val="0"/>
      <w:marRight w:val="0"/>
      <w:marTop w:val="0"/>
      <w:marBottom w:val="0"/>
      <w:divBdr>
        <w:top w:val="none" w:sz="0" w:space="0" w:color="auto"/>
        <w:left w:val="none" w:sz="0" w:space="0" w:color="auto"/>
        <w:bottom w:val="none" w:sz="0" w:space="0" w:color="auto"/>
        <w:right w:val="none" w:sz="0" w:space="0" w:color="auto"/>
      </w:divBdr>
    </w:div>
    <w:div w:id="1337032207">
      <w:bodyDiv w:val="1"/>
      <w:marLeft w:val="0"/>
      <w:marRight w:val="0"/>
      <w:marTop w:val="0"/>
      <w:marBottom w:val="0"/>
      <w:divBdr>
        <w:top w:val="none" w:sz="0" w:space="0" w:color="auto"/>
        <w:left w:val="none" w:sz="0" w:space="0" w:color="auto"/>
        <w:bottom w:val="none" w:sz="0" w:space="0" w:color="auto"/>
        <w:right w:val="none" w:sz="0" w:space="0" w:color="auto"/>
      </w:divBdr>
    </w:div>
    <w:div w:id="136440407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73421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755879">
      <w:bodyDiv w:val="1"/>
      <w:marLeft w:val="0"/>
      <w:marRight w:val="0"/>
      <w:marTop w:val="0"/>
      <w:marBottom w:val="0"/>
      <w:divBdr>
        <w:top w:val="none" w:sz="0" w:space="0" w:color="auto"/>
        <w:left w:val="none" w:sz="0" w:space="0" w:color="auto"/>
        <w:bottom w:val="none" w:sz="0" w:space="0" w:color="auto"/>
        <w:right w:val="none" w:sz="0" w:space="0" w:color="auto"/>
      </w:divBdr>
    </w:div>
    <w:div w:id="1412696945">
      <w:bodyDiv w:val="1"/>
      <w:marLeft w:val="0"/>
      <w:marRight w:val="0"/>
      <w:marTop w:val="0"/>
      <w:marBottom w:val="0"/>
      <w:divBdr>
        <w:top w:val="none" w:sz="0" w:space="0" w:color="auto"/>
        <w:left w:val="none" w:sz="0" w:space="0" w:color="auto"/>
        <w:bottom w:val="none" w:sz="0" w:space="0" w:color="auto"/>
        <w:right w:val="none" w:sz="0" w:space="0" w:color="auto"/>
      </w:divBdr>
    </w:div>
    <w:div w:id="1418213668">
      <w:bodyDiv w:val="1"/>
      <w:marLeft w:val="0"/>
      <w:marRight w:val="0"/>
      <w:marTop w:val="0"/>
      <w:marBottom w:val="0"/>
      <w:divBdr>
        <w:top w:val="none" w:sz="0" w:space="0" w:color="auto"/>
        <w:left w:val="none" w:sz="0" w:space="0" w:color="auto"/>
        <w:bottom w:val="none" w:sz="0" w:space="0" w:color="auto"/>
        <w:right w:val="none" w:sz="0" w:space="0" w:color="auto"/>
      </w:divBdr>
    </w:div>
    <w:div w:id="142865066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0106748">
      <w:bodyDiv w:val="1"/>
      <w:marLeft w:val="0"/>
      <w:marRight w:val="0"/>
      <w:marTop w:val="0"/>
      <w:marBottom w:val="0"/>
      <w:divBdr>
        <w:top w:val="none" w:sz="0" w:space="0" w:color="auto"/>
        <w:left w:val="none" w:sz="0" w:space="0" w:color="auto"/>
        <w:bottom w:val="none" w:sz="0" w:space="0" w:color="auto"/>
        <w:right w:val="none" w:sz="0" w:space="0" w:color="auto"/>
      </w:divBdr>
    </w:div>
    <w:div w:id="1466771288">
      <w:bodyDiv w:val="1"/>
      <w:marLeft w:val="0"/>
      <w:marRight w:val="0"/>
      <w:marTop w:val="0"/>
      <w:marBottom w:val="0"/>
      <w:divBdr>
        <w:top w:val="none" w:sz="0" w:space="0" w:color="auto"/>
        <w:left w:val="none" w:sz="0" w:space="0" w:color="auto"/>
        <w:bottom w:val="none" w:sz="0" w:space="0" w:color="auto"/>
        <w:right w:val="none" w:sz="0" w:space="0" w:color="auto"/>
      </w:divBdr>
    </w:div>
    <w:div w:id="1498033887">
      <w:bodyDiv w:val="1"/>
      <w:marLeft w:val="0"/>
      <w:marRight w:val="0"/>
      <w:marTop w:val="0"/>
      <w:marBottom w:val="0"/>
      <w:divBdr>
        <w:top w:val="none" w:sz="0" w:space="0" w:color="auto"/>
        <w:left w:val="none" w:sz="0" w:space="0" w:color="auto"/>
        <w:bottom w:val="none" w:sz="0" w:space="0" w:color="auto"/>
        <w:right w:val="none" w:sz="0" w:space="0" w:color="auto"/>
      </w:divBdr>
    </w:div>
    <w:div w:id="1524978610">
      <w:bodyDiv w:val="1"/>
      <w:marLeft w:val="0"/>
      <w:marRight w:val="0"/>
      <w:marTop w:val="0"/>
      <w:marBottom w:val="0"/>
      <w:divBdr>
        <w:top w:val="none" w:sz="0" w:space="0" w:color="auto"/>
        <w:left w:val="none" w:sz="0" w:space="0" w:color="auto"/>
        <w:bottom w:val="none" w:sz="0" w:space="0" w:color="auto"/>
        <w:right w:val="none" w:sz="0" w:space="0" w:color="auto"/>
      </w:divBdr>
    </w:div>
    <w:div w:id="1548487659">
      <w:bodyDiv w:val="1"/>
      <w:marLeft w:val="0"/>
      <w:marRight w:val="0"/>
      <w:marTop w:val="0"/>
      <w:marBottom w:val="0"/>
      <w:divBdr>
        <w:top w:val="none" w:sz="0" w:space="0" w:color="auto"/>
        <w:left w:val="none" w:sz="0" w:space="0" w:color="auto"/>
        <w:bottom w:val="none" w:sz="0" w:space="0" w:color="auto"/>
        <w:right w:val="none" w:sz="0" w:space="0" w:color="auto"/>
      </w:divBdr>
    </w:div>
    <w:div w:id="1603876337">
      <w:bodyDiv w:val="1"/>
      <w:marLeft w:val="0"/>
      <w:marRight w:val="0"/>
      <w:marTop w:val="0"/>
      <w:marBottom w:val="0"/>
      <w:divBdr>
        <w:top w:val="none" w:sz="0" w:space="0" w:color="auto"/>
        <w:left w:val="none" w:sz="0" w:space="0" w:color="auto"/>
        <w:bottom w:val="none" w:sz="0" w:space="0" w:color="auto"/>
        <w:right w:val="none" w:sz="0" w:space="0" w:color="auto"/>
      </w:divBdr>
    </w:div>
    <w:div w:id="1630866089">
      <w:bodyDiv w:val="1"/>
      <w:marLeft w:val="0"/>
      <w:marRight w:val="0"/>
      <w:marTop w:val="0"/>
      <w:marBottom w:val="0"/>
      <w:divBdr>
        <w:top w:val="none" w:sz="0" w:space="0" w:color="auto"/>
        <w:left w:val="none" w:sz="0" w:space="0" w:color="auto"/>
        <w:bottom w:val="none" w:sz="0" w:space="0" w:color="auto"/>
        <w:right w:val="none" w:sz="0" w:space="0" w:color="auto"/>
      </w:divBdr>
    </w:div>
    <w:div w:id="1635865762">
      <w:bodyDiv w:val="1"/>
      <w:marLeft w:val="0"/>
      <w:marRight w:val="0"/>
      <w:marTop w:val="0"/>
      <w:marBottom w:val="0"/>
      <w:divBdr>
        <w:top w:val="none" w:sz="0" w:space="0" w:color="auto"/>
        <w:left w:val="none" w:sz="0" w:space="0" w:color="auto"/>
        <w:bottom w:val="none" w:sz="0" w:space="0" w:color="auto"/>
        <w:right w:val="none" w:sz="0" w:space="0" w:color="auto"/>
      </w:divBdr>
    </w:div>
    <w:div w:id="1637418700">
      <w:bodyDiv w:val="1"/>
      <w:marLeft w:val="0"/>
      <w:marRight w:val="0"/>
      <w:marTop w:val="0"/>
      <w:marBottom w:val="0"/>
      <w:divBdr>
        <w:top w:val="none" w:sz="0" w:space="0" w:color="auto"/>
        <w:left w:val="none" w:sz="0" w:space="0" w:color="auto"/>
        <w:bottom w:val="none" w:sz="0" w:space="0" w:color="auto"/>
        <w:right w:val="none" w:sz="0" w:space="0" w:color="auto"/>
      </w:divBdr>
    </w:div>
    <w:div w:id="1639342226">
      <w:bodyDiv w:val="1"/>
      <w:marLeft w:val="0"/>
      <w:marRight w:val="0"/>
      <w:marTop w:val="0"/>
      <w:marBottom w:val="0"/>
      <w:divBdr>
        <w:top w:val="none" w:sz="0" w:space="0" w:color="auto"/>
        <w:left w:val="none" w:sz="0" w:space="0" w:color="auto"/>
        <w:bottom w:val="none" w:sz="0" w:space="0" w:color="auto"/>
        <w:right w:val="none" w:sz="0" w:space="0" w:color="auto"/>
      </w:divBdr>
    </w:div>
    <w:div w:id="17042886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077601">
      <w:bodyDiv w:val="1"/>
      <w:marLeft w:val="0"/>
      <w:marRight w:val="0"/>
      <w:marTop w:val="0"/>
      <w:marBottom w:val="0"/>
      <w:divBdr>
        <w:top w:val="none" w:sz="0" w:space="0" w:color="auto"/>
        <w:left w:val="none" w:sz="0" w:space="0" w:color="auto"/>
        <w:bottom w:val="none" w:sz="0" w:space="0" w:color="auto"/>
        <w:right w:val="none" w:sz="0" w:space="0" w:color="auto"/>
      </w:divBdr>
    </w:div>
    <w:div w:id="1745905854">
      <w:bodyDiv w:val="1"/>
      <w:marLeft w:val="0"/>
      <w:marRight w:val="0"/>
      <w:marTop w:val="0"/>
      <w:marBottom w:val="0"/>
      <w:divBdr>
        <w:top w:val="none" w:sz="0" w:space="0" w:color="auto"/>
        <w:left w:val="none" w:sz="0" w:space="0" w:color="auto"/>
        <w:bottom w:val="none" w:sz="0" w:space="0" w:color="auto"/>
        <w:right w:val="none" w:sz="0" w:space="0" w:color="auto"/>
      </w:divBdr>
    </w:div>
    <w:div w:id="175442457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088337">
      <w:bodyDiv w:val="1"/>
      <w:marLeft w:val="0"/>
      <w:marRight w:val="0"/>
      <w:marTop w:val="0"/>
      <w:marBottom w:val="0"/>
      <w:divBdr>
        <w:top w:val="none" w:sz="0" w:space="0" w:color="auto"/>
        <w:left w:val="none" w:sz="0" w:space="0" w:color="auto"/>
        <w:bottom w:val="none" w:sz="0" w:space="0" w:color="auto"/>
        <w:right w:val="none" w:sz="0" w:space="0" w:color="auto"/>
      </w:divBdr>
    </w:div>
    <w:div w:id="1779791503">
      <w:bodyDiv w:val="1"/>
      <w:marLeft w:val="0"/>
      <w:marRight w:val="0"/>
      <w:marTop w:val="0"/>
      <w:marBottom w:val="0"/>
      <w:divBdr>
        <w:top w:val="none" w:sz="0" w:space="0" w:color="auto"/>
        <w:left w:val="none" w:sz="0" w:space="0" w:color="auto"/>
        <w:bottom w:val="none" w:sz="0" w:space="0" w:color="auto"/>
        <w:right w:val="none" w:sz="0" w:space="0" w:color="auto"/>
      </w:divBdr>
    </w:div>
    <w:div w:id="1791044592">
      <w:bodyDiv w:val="1"/>
      <w:marLeft w:val="0"/>
      <w:marRight w:val="0"/>
      <w:marTop w:val="0"/>
      <w:marBottom w:val="0"/>
      <w:divBdr>
        <w:top w:val="none" w:sz="0" w:space="0" w:color="auto"/>
        <w:left w:val="none" w:sz="0" w:space="0" w:color="auto"/>
        <w:bottom w:val="none" w:sz="0" w:space="0" w:color="auto"/>
        <w:right w:val="none" w:sz="0" w:space="0" w:color="auto"/>
      </w:divBdr>
    </w:div>
    <w:div w:id="179759808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390709">
      <w:bodyDiv w:val="1"/>
      <w:marLeft w:val="0"/>
      <w:marRight w:val="0"/>
      <w:marTop w:val="0"/>
      <w:marBottom w:val="0"/>
      <w:divBdr>
        <w:top w:val="none" w:sz="0" w:space="0" w:color="auto"/>
        <w:left w:val="none" w:sz="0" w:space="0" w:color="auto"/>
        <w:bottom w:val="none" w:sz="0" w:space="0" w:color="auto"/>
        <w:right w:val="none" w:sz="0" w:space="0" w:color="auto"/>
      </w:divBdr>
    </w:div>
    <w:div w:id="186170376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656971">
      <w:bodyDiv w:val="1"/>
      <w:marLeft w:val="0"/>
      <w:marRight w:val="0"/>
      <w:marTop w:val="0"/>
      <w:marBottom w:val="0"/>
      <w:divBdr>
        <w:top w:val="none" w:sz="0" w:space="0" w:color="auto"/>
        <w:left w:val="none" w:sz="0" w:space="0" w:color="auto"/>
        <w:bottom w:val="none" w:sz="0" w:space="0" w:color="auto"/>
        <w:right w:val="none" w:sz="0" w:space="0" w:color="auto"/>
      </w:divBdr>
    </w:div>
    <w:div w:id="1943369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779634">
      <w:bodyDiv w:val="1"/>
      <w:marLeft w:val="0"/>
      <w:marRight w:val="0"/>
      <w:marTop w:val="0"/>
      <w:marBottom w:val="0"/>
      <w:divBdr>
        <w:top w:val="none" w:sz="0" w:space="0" w:color="auto"/>
        <w:left w:val="none" w:sz="0" w:space="0" w:color="auto"/>
        <w:bottom w:val="none" w:sz="0" w:space="0" w:color="auto"/>
        <w:right w:val="none" w:sz="0" w:space="0" w:color="auto"/>
      </w:divBdr>
    </w:div>
    <w:div w:id="2018341339">
      <w:bodyDiv w:val="1"/>
      <w:marLeft w:val="0"/>
      <w:marRight w:val="0"/>
      <w:marTop w:val="0"/>
      <w:marBottom w:val="0"/>
      <w:divBdr>
        <w:top w:val="none" w:sz="0" w:space="0" w:color="auto"/>
        <w:left w:val="none" w:sz="0" w:space="0" w:color="auto"/>
        <w:bottom w:val="none" w:sz="0" w:space="0" w:color="auto"/>
        <w:right w:val="none" w:sz="0" w:space="0" w:color="auto"/>
      </w:divBdr>
    </w:div>
    <w:div w:id="2025469846">
      <w:bodyDiv w:val="1"/>
      <w:marLeft w:val="0"/>
      <w:marRight w:val="0"/>
      <w:marTop w:val="0"/>
      <w:marBottom w:val="0"/>
      <w:divBdr>
        <w:top w:val="none" w:sz="0" w:space="0" w:color="auto"/>
        <w:left w:val="none" w:sz="0" w:space="0" w:color="auto"/>
        <w:bottom w:val="none" w:sz="0" w:space="0" w:color="auto"/>
        <w:right w:val="none" w:sz="0" w:space="0" w:color="auto"/>
      </w:divBdr>
    </w:div>
    <w:div w:id="2043163391">
      <w:bodyDiv w:val="1"/>
      <w:marLeft w:val="0"/>
      <w:marRight w:val="0"/>
      <w:marTop w:val="0"/>
      <w:marBottom w:val="0"/>
      <w:divBdr>
        <w:top w:val="none" w:sz="0" w:space="0" w:color="auto"/>
        <w:left w:val="none" w:sz="0" w:space="0" w:color="auto"/>
        <w:bottom w:val="none" w:sz="0" w:space="0" w:color="auto"/>
        <w:right w:val="none" w:sz="0" w:space="0" w:color="auto"/>
      </w:divBdr>
    </w:div>
    <w:div w:id="2099978800">
      <w:bodyDiv w:val="1"/>
      <w:marLeft w:val="0"/>
      <w:marRight w:val="0"/>
      <w:marTop w:val="0"/>
      <w:marBottom w:val="0"/>
      <w:divBdr>
        <w:top w:val="none" w:sz="0" w:space="0" w:color="auto"/>
        <w:left w:val="none" w:sz="0" w:space="0" w:color="auto"/>
        <w:bottom w:val="none" w:sz="0" w:space="0" w:color="auto"/>
        <w:right w:val="none" w:sz="0" w:space="0" w:color="auto"/>
      </w:divBdr>
    </w:div>
    <w:div w:id="21088472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2169</TotalTime>
  <Pages>10</Pages>
  <Words>2850</Words>
  <Characters>17055</Characters>
  <Application>Microsoft Office Word</Application>
  <DocSecurity>0</DocSecurity>
  <Lines>142</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Bing Li</cp:lastModifiedBy>
  <cp:revision>267</cp:revision>
  <cp:lastPrinted>2019-04-25T01:09:00Z</cp:lastPrinted>
  <dcterms:created xsi:type="dcterms:W3CDTF">2023-05-15T07:31:00Z</dcterms:created>
  <dcterms:modified xsi:type="dcterms:W3CDTF">2025-02-11T08:42:00Z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