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68E45A" w14:textId="2B3902B4" w:rsidR="00BA4824" w:rsidRPr="00614DD8" w:rsidRDefault="006428DE" w:rsidP="00BA4824">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sidRPr="00614DD8">
        <w:rPr>
          <w:rFonts w:ascii="Arial" w:hAnsi="Arial"/>
          <w:b/>
          <w:bCs/>
          <w:sz w:val="24"/>
        </w:rPr>
        <w:t>3GPP T</w:t>
      </w:r>
      <w:bookmarkStart w:id="2" w:name="_Ref452454252"/>
      <w:bookmarkEnd w:id="2"/>
      <w:r w:rsidRPr="00614DD8">
        <w:rPr>
          <w:rFonts w:ascii="Arial" w:hAnsi="Arial"/>
          <w:b/>
          <w:bCs/>
          <w:sz w:val="24"/>
        </w:rPr>
        <w:t xml:space="preserve">SG-RAN </w:t>
      </w:r>
      <w:r w:rsidRPr="00614DD8">
        <w:rPr>
          <w:rFonts w:ascii="Arial" w:hAnsi="Arial"/>
          <w:b/>
          <w:sz w:val="24"/>
        </w:rPr>
        <w:t>WG4 Meeting #11</w:t>
      </w:r>
      <w:r>
        <w:rPr>
          <w:rFonts w:ascii="Arial" w:hAnsi="Arial"/>
          <w:b/>
          <w:sz w:val="24"/>
        </w:rPr>
        <w:t>4</w:t>
      </w:r>
      <w:r w:rsidR="00BA4824" w:rsidRPr="00614DD8">
        <w:rPr>
          <w:rFonts w:ascii="Arial" w:hAnsi="Arial"/>
          <w:b/>
          <w:bCs/>
          <w:sz w:val="24"/>
        </w:rPr>
        <w:tab/>
      </w:r>
      <w:r w:rsidR="009115E0" w:rsidRPr="009115E0">
        <w:rPr>
          <w:rFonts w:ascii="Arial" w:hAnsi="Arial"/>
          <w:b/>
          <w:bCs/>
          <w:sz w:val="24"/>
          <w:lang w:eastAsia="ja-JP"/>
        </w:rPr>
        <w:t>R4-2502669</w:t>
      </w:r>
    </w:p>
    <w:bookmarkEnd w:id="0"/>
    <w:bookmarkEnd w:id="1"/>
    <w:p w14:paraId="7F2854F8" w14:textId="77777777" w:rsidR="006428DE" w:rsidRDefault="006428DE" w:rsidP="006428DE">
      <w:pPr>
        <w:widowControl w:val="0"/>
        <w:overflowPunct w:val="0"/>
        <w:autoSpaceDE w:val="0"/>
        <w:autoSpaceDN w:val="0"/>
        <w:adjustRightInd w:val="0"/>
        <w:spacing w:after="0"/>
        <w:textAlignment w:val="baseline"/>
        <w:rPr>
          <w:rFonts w:ascii="Arial" w:hAnsi="Arial"/>
          <w:b/>
          <w:sz w:val="24"/>
        </w:rPr>
      </w:pPr>
      <w:r>
        <w:rPr>
          <w:rFonts w:ascii="Arial" w:hAnsi="Arial"/>
          <w:b/>
          <w:sz w:val="24"/>
        </w:rPr>
        <w:t>Athens</w:t>
      </w:r>
      <w:r w:rsidRPr="000853E8">
        <w:rPr>
          <w:rFonts w:ascii="Arial" w:hAnsi="Arial"/>
          <w:b/>
          <w:sz w:val="24"/>
        </w:rPr>
        <w:t xml:space="preserve">, </w:t>
      </w:r>
      <w:r>
        <w:rPr>
          <w:rFonts w:ascii="Arial" w:hAnsi="Arial"/>
          <w:b/>
          <w:sz w:val="24"/>
        </w:rPr>
        <w:t>Greece</w:t>
      </w:r>
      <w:r w:rsidRPr="000853E8">
        <w:rPr>
          <w:rFonts w:ascii="Arial" w:hAnsi="Arial"/>
          <w:b/>
          <w:sz w:val="24"/>
        </w:rPr>
        <w:t xml:space="preserve">, </w:t>
      </w:r>
      <w:r>
        <w:rPr>
          <w:rFonts w:ascii="Arial" w:hAnsi="Arial"/>
          <w:b/>
          <w:sz w:val="24"/>
        </w:rPr>
        <w:t>17</w:t>
      </w:r>
      <w:r w:rsidRPr="000853E8">
        <w:rPr>
          <w:rFonts w:ascii="Arial" w:hAnsi="Arial"/>
          <w:b/>
          <w:sz w:val="24"/>
        </w:rPr>
        <w:t>th – 2</w:t>
      </w:r>
      <w:r>
        <w:rPr>
          <w:rFonts w:ascii="Arial" w:hAnsi="Arial"/>
          <w:b/>
          <w:sz w:val="24"/>
        </w:rPr>
        <w:t>1st</w:t>
      </w:r>
      <w:r w:rsidRPr="000853E8">
        <w:rPr>
          <w:rFonts w:ascii="Arial" w:hAnsi="Arial"/>
          <w:b/>
          <w:sz w:val="24"/>
        </w:rPr>
        <w:t xml:space="preserve"> </w:t>
      </w:r>
      <w:r>
        <w:rPr>
          <w:rFonts w:ascii="Arial" w:hAnsi="Arial"/>
          <w:b/>
          <w:sz w:val="24"/>
        </w:rPr>
        <w:t>February</w:t>
      </w:r>
      <w:r w:rsidRPr="000853E8">
        <w:rPr>
          <w:rFonts w:ascii="Arial" w:hAnsi="Arial"/>
          <w:b/>
          <w:sz w:val="24"/>
        </w:rPr>
        <w:t xml:space="preserve"> 202</w:t>
      </w:r>
      <w:r>
        <w:rPr>
          <w:rFonts w:ascii="Arial" w:hAnsi="Arial"/>
          <w:b/>
          <w:sz w:val="24"/>
        </w:rPr>
        <w:t>5</w:t>
      </w:r>
    </w:p>
    <w:p w14:paraId="32E4A5B4" w14:textId="77777777" w:rsidR="00D63329" w:rsidRDefault="00D63329">
      <w:pPr>
        <w:spacing w:after="120"/>
        <w:ind w:left="1985" w:hanging="1985"/>
        <w:rPr>
          <w:rFonts w:ascii="Arial" w:eastAsia="MS Mincho" w:hAnsi="Arial" w:cs="Arial"/>
          <w:b/>
          <w:sz w:val="22"/>
        </w:rPr>
      </w:pPr>
    </w:p>
    <w:p w14:paraId="08B5B972" w14:textId="0999EC4F" w:rsidR="00D63329"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sidR="007B52AD">
        <w:rPr>
          <w:rFonts w:ascii="Arial" w:eastAsiaTheme="minorEastAsia" w:hAnsi="Arial" w:cs="Arial"/>
          <w:color w:val="000000"/>
          <w:sz w:val="22"/>
          <w:lang w:eastAsia="zh-CN"/>
        </w:rPr>
        <w:t>7.</w:t>
      </w:r>
      <w:r w:rsidR="006428DE">
        <w:rPr>
          <w:rFonts w:ascii="Arial" w:eastAsiaTheme="minorEastAsia" w:hAnsi="Arial" w:cs="Arial"/>
          <w:color w:val="000000"/>
          <w:sz w:val="22"/>
          <w:lang w:eastAsia="zh-CN"/>
        </w:rPr>
        <w:t>21</w:t>
      </w:r>
      <w:r>
        <w:rPr>
          <w:rFonts w:ascii="Arial" w:eastAsiaTheme="minorEastAsia" w:hAnsi="Arial" w:cs="Arial"/>
          <w:color w:val="000000"/>
          <w:sz w:val="22"/>
          <w:lang w:eastAsia="zh-CN"/>
        </w:rPr>
        <w:t>.4</w:t>
      </w:r>
    </w:p>
    <w:p w14:paraId="3E97EFBB" w14:textId="4E759CCC" w:rsidR="00D63329"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CC0543">
        <w:rPr>
          <w:rFonts w:ascii="Arial" w:hAnsi="Arial" w:cs="Arial"/>
          <w:color w:val="000000"/>
          <w:sz w:val="22"/>
          <w:lang w:eastAsia="zh-CN"/>
        </w:rPr>
        <w:t>Nokia</w:t>
      </w:r>
    </w:p>
    <w:p w14:paraId="65D49DF1" w14:textId="45A28179"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15BE7">
        <w:rPr>
          <w:rFonts w:ascii="Arial" w:eastAsiaTheme="minorEastAsia" w:hAnsi="Arial" w:cs="Arial"/>
          <w:color w:val="000000"/>
          <w:sz w:val="22"/>
          <w:lang w:eastAsia="zh-CN"/>
        </w:rPr>
        <w:t>Coffee break</w:t>
      </w:r>
      <w:r w:rsidR="00815BE7" w:rsidRPr="00CC0543">
        <w:rPr>
          <w:rFonts w:ascii="Arial" w:eastAsiaTheme="minorEastAsia" w:hAnsi="Arial" w:cs="Arial"/>
          <w:color w:val="000000"/>
          <w:sz w:val="22"/>
          <w:lang w:eastAsia="zh-CN"/>
        </w:rPr>
        <w:t xml:space="preserve"> </w:t>
      </w:r>
      <w:r w:rsidR="00815BE7">
        <w:rPr>
          <w:rFonts w:ascii="Arial" w:eastAsiaTheme="minorEastAsia" w:hAnsi="Arial" w:cs="Arial"/>
          <w:color w:val="000000"/>
          <w:sz w:val="22"/>
          <w:lang w:eastAsia="zh-CN"/>
        </w:rPr>
        <w:t xml:space="preserve">discussion </w:t>
      </w:r>
      <w:r w:rsidR="00815BE7" w:rsidRPr="00CC0543">
        <w:rPr>
          <w:rFonts w:ascii="Arial" w:eastAsiaTheme="minorEastAsia" w:hAnsi="Arial" w:cs="Arial"/>
          <w:color w:val="000000"/>
          <w:sz w:val="22"/>
          <w:lang w:eastAsia="zh-CN"/>
        </w:rPr>
        <w:t>minutes</w:t>
      </w:r>
      <w:r w:rsidR="00815BE7">
        <w:rPr>
          <w:rFonts w:ascii="Arial" w:eastAsiaTheme="minorEastAsia" w:hAnsi="Arial" w:cs="Arial"/>
          <w:color w:val="000000"/>
          <w:sz w:val="22"/>
          <w:lang w:eastAsia="zh-CN"/>
        </w:rPr>
        <w:t xml:space="preserve"> for </w:t>
      </w:r>
      <w:proofErr w:type="spellStart"/>
      <w:r w:rsidR="00815BE7">
        <w:rPr>
          <w:rFonts w:ascii="Arial" w:eastAsiaTheme="minorEastAsia" w:hAnsi="Arial" w:cs="Arial"/>
          <w:color w:val="000000"/>
          <w:sz w:val="22"/>
          <w:lang w:eastAsia="zh-CN"/>
        </w:rPr>
        <w:t>FS_NR_AIML_Mob</w:t>
      </w:r>
      <w:proofErr w:type="spellEnd"/>
    </w:p>
    <w:p w14:paraId="28BC0B8E" w14:textId="459C1FEF" w:rsidR="00D63329"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C0543">
        <w:rPr>
          <w:rFonts w:ascii="Arial" w:eastAsiaTheme="minorEastAsia" w:hAnsi="Arial" w:cs="Arial"/>
          <w:color w:val="000000"/>
          <w:sz w:val="22"/>
          <w:lang w:eastAsia="zh-CN"/>
        </w:rPr>
        <w:t>Approval</w:t>
      </w:r>
    </w:p>
    <w:p w14:paraId="51141ABB" w14:textId="77777777" w:rsidR="00D63329" w:rsidRDefault="00D63329">
      <w:pPr>
        <w:spacing w:after="120"/>
        <w:ind w:left="1985" w:hanging="1985"/>
        <w:rPr>
          <w:rFonts w:ascii="Arial" w:eastAsiaTheme="minorEastAsia" w:hAnsi="Arial" w:cs="Arial"/>
          <w:sz w:val="22"/>
          <w:lang w:eastAsia="zh-CN"/>
        </w:rPr>
      </w:pPr>
    </w:p>
    <w:p w14:paraId="1EDE77B5" w14:textId="389B1691" w:rsidR="00D63329" w:rsidRDefault="00000000" w:rsidP="00D16064">
      <w:pPr>
        <w:pStyle w:val="Heading1"/>
        <w:rPr>
          <w:lang w:eastAsia="zh-CN"/>
        </w:rPr>
      </w:pPr>
      <w:proofErr w:type="spellStart"/>
      <w:r>
        <w:rPr>
          <w:lang w:eastAsia="ja-JP"/>
        </w:rPr>
        <w:t>Introduction</w:t>
      </w:r>
      <w:proofErr w:type="spellEnd"/>
    </w:p>
    <w:p w14:paraId="7D7C9184" w14:textId="6014FD04" w:rsidR="00D16064" w:rsidRDefault="00D16064" w:rsidP="00272EE7">
      <w:pPr>
        <w:rPr>
          <w:color w:val="000000" w:themeColor="text1"/>
          <w:szCs w:val="24"/>
          <w:lang w:eastAsia="zh-CN"/>
        </w:rPr>
      </w:pPr>
      <w:r>
        <w:rPr>
          <w:color w:val="000000" w:themeColor="text1"/>
          <w:szCs w:val="24"/>
          <w:lang w:eastAsia="zh-CN"/>
        </w:rPr>
        <w:t xml:space="preserve">This document contains the </w:t>
      </w:r>
      <w:r w:rsidR="00815BE7">
        <w:rPr>
          <w:color w:val="000000" w:themeColor="text1"/>
          <w:szCs w:val="24"/>
          <w:lang w:eastAsia="zh-CN"/>
        </w:rPr>
        <w:t>coffee break discussion</w:t>
      </w:r>
      <w:r>
        <w:rPr>
          <w:color w:val="000000" w:themeColor="text1"/>
          <w:szCs w:val="24"/>
          <w:lang w:eastAsia="zh-CN"/>
        </w:rPr>
        <w:t xml:space="preserve"> minutes for the discussion on AI/ML mobility SI. Th</w:t>
      </w:r>
      <w:r w:rsidR="00815BE7">
        <w:rPr>
          <w:color w:val="000000" w:themeColor="text1"/>
          <w:szCs w:val="24"/>
          <w:lang w:eastAsia="zh-CN"/>
        </w:rPr>
        <w:t>is</w:t>
      </w:r>
      <w:r>
        <w:rPr>
          <w:color w:val="000000" w:themeColor="text1"/>
          <w:szCs w:val="24"/>
          <w:lang w:eastAsia="zh-CN"/>
        </w:rPr>
        <w:t xml:space="preserve"> meeting discussed some of the topics from the moderator’s summary [1]. </w:t>
      </w:r>
    </w:p>
    <w:p w14:paraId="24D60593" w14:textId="1489C440" w:rsidR="00D63329" w:rsidRDefault="00CC0543">
      <w:pPr>
        <w:pStyle w:val="Heading1"/>
        <w:rPr>
          <w:lang w:val="en-US" w:eastAsia="ja-JP"/>
        </w:rPr>
      </w:pPr>
      <w:r>
        <w:rPr>
          <w:lang w:val="en-US" w:eastAsia="ja-JP"/>
        </w:rPr>
        <w:t>Discussion</w:t>
      </w:r>
      <w:r>
        <w:rPr>
          <w:i/>
          <w:color w:val="0070C0"/>
          <w:lang w:eastAsia="zh-CN"/>
        </w:rPr>
        <w:t xml:space="preserve">. </w:t>
      </w:r>
    </w:p>
    <w:p w14:paraId="787FB996" w14:textId="0E38B866" w:rsidR="00094407" w:rsidRDefault="00094407" w:rsidP="00094407">
      <w:pPr>
        <w:pStyle w:val="Heading2"/>
      </w:pPr>
      <w:r>
        <w:rPr>
          <w:lang w:val="en-US"/>
        </w:rPr>
        <w:t>Topic#2: R</w:t>
      </w:r>
      <w:r w:rsidR="00BA4824">
        <w:rPr>
          <w:lang w:val="en-US"/>
        </w:rPr>
        <w:t>AN4</w:t>
      </w:r>
      <w:r>
        <w:rPr>
          <w:lang w:val="en-US"/>
        </w:rPr>
        <w:t xml:space="preserve"> Requirements</w:t>
      </w:r>
    </w:p>
    <w:p w14:paraId="56FF9FA9" w14:textId="3526A6DA" w:rsidR="00094407" w:rsidRDefault="00094407" w:rsidP="00094407">
      <w:pPr>
        <w:pStyle w:val="Heading3"/>
        <w:rPr>
          <w:sz w:val="24"/>
          <w:szCs w:val="16"/>
          <w:lang w:val="en-US"/>
        </w:rPr>
      </w:pPr>
      <w:r>
        <w:rPr>
          <w:sz w:val="24"/>
          <w:szCs w:val="16"/>
          <w:lang w:val="en-US"/>
        </w:rPr>
        <w:t xml:space="preserve">Sub-topic 2-1: </w:t>
      </w:r>
      <w:r w:rsidR="00815BE7">
        <w:rPr>
          <w:sz w:val="24"/>
          <w:szCs w:val="16"/>
          <w:lang w:val="en-US"/>
        </w:rPr>
        <w:t>General and Scope</w:t>
      </w:r>
    </w:p>
    <w:p w14:paraId="7C7B8BC0" w14:textId="6EB2D15C" w:rsidR="006428DE" w:rsidRDefault="006428DE" w:rsidP="006428DE">
      <w:pPr>
        <w:pStyle w:val="Heading4"/>
      </w:pPr>
      <w:r>
        <w:t>Issue 2-1-</w:t>
      </w:r>
      <w:r w:rsidR="00815BE7">
        <w:t>2</w:t>
      </w:r>
      <w:r>
        <w:t xml:space="preserve">: </w:t>
      </w:r>
      <w:r w:rsidR="00815BE7" w:rsidRPr="00815BE7">
        <w:rPr>
          <w:szCs w:val="16"/>
        </w:rPr>
        <w:t>Ground Truth Definition for RSRP accuracy</w:t>
      </w:r>
    </w:p>
    <w:p w14:paraId="646BF8CB" w14:textId="70766DC7" w:rsidR="00815BE7" w:rsidRDefault="00815BE7"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251C443" w14:textId="1D01BAF1" w:rsidR="00815BE7" w:rsidRPr="00815BE7" w:rsidRDefault="00815BE7" w:rsidP="00815BE7">
      <w:pPr>
        <w:pStyle w:val="ListParagraph"/>
        <w:numPr>
          <w:ilvl w:val="1"/>
          <w:numId w:val="16"/>
        </w:numPr>
        <w:overflowPunct/>
        <w:autoSpaceDE/>
        <w:autoSpaceDN/>
        <w:adjustRightInd/>
        <w:spacing w:after="120"/>
        <w:ind w:firstLineChars="0"/>
        <w:textAlignment w:val="auto"/>
        <w:rPr>
          <w:rFonts w:eastAsia="Yu Mincho"/>
        </w:rPr>
      </w:pPr>
      <w:r w:rsidRPr="00815BE7">
        <w:rPr>
          <w:rFonts w:eastAsia="Yu Mincho"/>
        </w:rPr>
        <w:t xml:space="preserve">The following agreement was reached in the </w:t>
      </w:r>
      <w:proofErr w:type="spellStart"/>
      <w:r w:rsidRPr="00815BE7">
        <w:rPr>
          <w:rFonts w:eastAsia="Yu Mincho"/>
        </w:rPr>
        <w:t>adhoc</w:t>
      </w:r>
      <w:proofErr w:type="spellEnd"/>
      <w:r w:rsidRPr="00815BE7">
        <w:rPr>
          <w:rFonts w:eastAsia="Yu Mincho"/>
        </w:rPr>
        <w:t xml:space="preserve"> session during RAN4#114 Meeting:</w:t>
      </w:r>
    </w:p>
    <w:tbl>
      <w:tblPr>
        <w:tblStyle w:val="TableGrid"/>
        <w:tblW w:w="0" w:type="auto"/>
        <w:tblInd w:w="827" w:type="dxa"/>
        <w:tblLook w:val="04A0" w:firstRow="1" w:lastRow="0" w:firstColumn="1" w:lastColumn="0" w:noHBand="0" w:noVBand="1"/>
      </w:tblPr>
      <w:tblGrid>
        <w:gridCol w:w="7975"/>
      </w:tblGrid>
      <w:tr w:rsidR="00815BE7" w14:paraId="0F3D3805" w14:textId="77777777" w:rsidTr="00815BE7">
        <w:tc>
          <w:tcPr>
            <w:tcW w:w="7975" w:type="dxa"/>
          </w:tcPr>
          <w:p w14:paraId="3F50AB90" w14:textId="77777777" w:rsidR="00815BE7" w:rsidRPr="00025A72" w:rsidRDefault="00815BE7" w:rsidP="00815BE7">
            <w:pPr>
              <w:spacing w:after="120"/>
              <w:rPr>
                <w:color w:val="000000" w:themeColor="text1"/>
                <w:szCs w:val="24"/>
                <w:highlight w:val="green"/>
                <w:lang w:eastAsia="zh-CN"/>
              </w:rPr>
            </w:pPr>
            <w:r w:rsidRPr="00025A72">
              <w:rPr>
                <w:color w:val="000000" w:themeColor="text1"/>
                <w:szCs w:val="24"/>
                <w:highlight w:val="green"/>
                <w:lang w:eastAsia="zh-CN"/>
              </w:rPr>
              <w:t>Agreement:</w:t>
            </w:r>
          </w:p>
          <w:p w14:paraId="71F2EB63" w14:textId="72D4DA19" w:rsidR="00815BE7" w:rsidRPr="00815BE7" w:rsidRDefault="00815BE7" w:rsidP="00815BE7">
            <w:pPr>
              <w:pStyle w:val="ListParagraph"/>
              <w:numPr>
                <w:ilvl w:val="0"/>
                <w:numId w:val="16"/>
              </w:numPr>
              <w:ind w:firstLineChars="0"/>
              <w:rPr>
                <w:highlight w:val="green"/>
                <w:lang w:eastAsia="zh-CN"/>
              </w:rPr>
            </w:pPr>
            <w:r w:rsidRPr="00025A72">
              <w:rPr>
                <w:highlight w:val="green"/>
                <w:lang w:eastAsia="zh-CN"/>
              </w:rPr>
              <w:t>The way the ground truth is extracted in the testing may differentiate between FR1 and FR2.</w:t>
            </w:r>
          </w:p>
        </w:tc>
      </w:tr>
    </w:tbl>
    <w:p w14:paraId="72DC99E6" w14:textId="77777777" w:rsidR="002B6A17" w:rsidRDefault="002B6A17" w:rsidP="00815BE7">
      <w:pPr>
        <w:pStyle w:val="ListParagraph"/>
        <w:spacing w:after="120"/>
        <w:ind w:left="644" w:firstLineChars="0" w:firstLine="0"/>
        <w:rPr>
          <w:rFonts w:eastAsia="SimSun"/>
          <w:color w:val="000000" w:themeColor="text1"/>
          <w:szCs w:val="24"/>
          <w:lang w:eastAsia="zh-CN"/>
        </w:rPr>
      </w:pPr>
    </w:p>
    <w:p w14:paraId="79D866F8" w14:textId="3251454E" w:rsidR="00815BE7" w:rsidRDefault="00815BE7" w:rsidP="00815BE7">
      <w:pPr>
        <w:pStyle w:val="ListParagraph"/>
        <w:spacing w:after="120"/>
        <w:ind w:left="644" w:firstLineChars="0" w:firstLine="0"/>
        <w:rPr>
          <w:rFonts w:eastAsia="SimSun"/>
          <w:color w:val="000000" w:themeColor="text1"/>
          <w:szCs w:val="24"/>
          <w:lang w:eastAsia="zh-CN"/>
        </w:rPr>
      </w:pPr>
      <w:r w:rsidRPr="00815BE7">
        <w:rPr>
          <w:rFonts w:eastAsia="SimSun"/>
          <w:color w:val="000000" w:themeColor="text1"/>
          <w:szCs w:val="24"/>
          <w:lang w:eastAsia="zh-CN"/>
        </w:rPr>
        <w:t>During RRM session, following two alternatives were identified for FR1:</w:t>
      </w:r>
    </w:p>
    <w:tbl>
      <w:tblPr>
        <w:tblStyle w:val="TableGrid"/>
        <w:tblW w:w="0" w:type="auto"/>
        <w:tblInd w:w="644" w:type="dxa"/>
        <w:tblLook w:val="04A0" w:firstRow="1" w:lastRow="0" w:firstColumn="1" w:lastColumn="0" w:noHBand="0" w:noVBand="1"/>
      </w:tblPr>
      <w:tblGrid>
        <w:gridCol w:w="8987"/>
      </w:tblGrid>
      <w:tr w:rsidR="00815BE7" w14:paraId="34437B8A" w14:textId="77777777" w:rsidTr="00815BE7">
        <w:tc>
          <w:tcPr>
            <w:tcW w:w="9631" w:type="dxa"/>
          </w:tcPr>
          <w:p w14:paraId="65074EEF" w14:textId="77777777" w:rsidR="00815BE7" w:rsidRDefault="00815BE7" w:rsidP="00815BE7">
            <w:pPr>
              <w:snapToGrid w:val="0"/>
              <w:spacing w:after="120"/>
              <w:rPr>
                <w:lang w:eastAsia="zh-CN"/>
              </w:rPr>
            </w:pPr>
            <w:r>
              <w:rPr>
                <w:rFonts w:hint="eastAsia"/>
                <w:lang w:eastAsia="zh-CN"/>
              </w:rPr>
              <w:t>F</w:t>
            </w:r>
            <w:r>
              <w:rPr>
                <w:lang w:eastAsia="zh-CN"/>
              </w:rPr>
              <w:t xml:space="preserve">or FR1: </w:t>
            </w:r>
          </w:p>
          <w:p w14:paraId="646C1079" w14:textId="77777777" w:rsidR="00815BE7" w:rsidRDefault="00815BE7" w:rsidP="00815BE7">
            <w:pPr>
              <w:pStyle w:val="ListParagraph"/>
              <w:numPr>
                <w:ilvl w:val="0"/>
                <w:numId w:val="56"/>
              </w:numPr>
              <w:snapToGrid w:val="0"/>
              <w:spacing w:after="120"/>
              <w:ind w:firstLineChars="0"/>
            </w:pPr>
            <w:r>
              <w:rPr>
                <w:rFonts w:hint="eastAsia"/>
              </w:rPr>
              <w:t>A</w:t>
            </w:r>
            <w:r>
              <w:t>lt 1: based on the transmitted or reception power (1-1 and 1-5) (MTK, E///, Nokia, CMCC)</w:t>
            </w:r>
          </w:p>
          <w:p w14:paraId="4D7FA0AA" w14:textId="47633EEC" w:rsidR="00815BE7" w:rsidRPr="00815BE7" w:rsidRDefault="00815BE7" w:rsidP="00815BE7">
            <w:pPr>
              <w:pStyle w:val="ListParagraph"/>
              <w:numPr>
                <w:ilvl w:val="0"/>
                <w:numId w:val="56"/>
              </w:numPr>
              <w:snapToGrid w:val="0"/>
              <w:spacing w:after="120"/>
              <w:ind w:firstLineChars="0"/>
            </w:pPr>
            <w:r>
              <w:t>Alt 2: based on the reported measurement value under certain conditions (1-2/3/4) (QC, Xiaomi, OPPO, Apple)</w:t>
            </w:r>
          </w:p>
        </w:tc>
      </w:tr>
    </w:tbl>
    <w:p w14:paraId="140F7903" w14:textId="77777777" w:rsidR="00815BE7" w:rsidRPr="00815BE7" w:rsidRDefault="00815BE7" w:rsidP="00815BE7">
      <w:pPr>
        <w:pStyle w:val="ListParagraph"/>
        <w:spacing w:after="120"/>
        <w:ind w:left="644" w:firstLineChars="0" w:firstLine="0"/>
        <w:rPr>
          <w:rFonts w:eastAsia="SimSun"/>
          <w:color w:val="000000" w:themeColor="text1"/>
          <w:szCs w:val="24"/>
          <w:lang w:eastAsia="zh-CN"/>
        </w:rPr>
      </w:pPr>
    </w:p>
    <w:p w14:paraId="20F89980" w14:textId="77777777" w:rsidR="00815BE7" w:rsidRPr="00815BE7" w:rsidRDefault="00815BE7" w:rsidP="00815BE7">
      <w:pPr>
        <w:pStyle w:val="ListParagraph"/>
        <w:spacing w:after="120"/>
        <w:ind w:left="644" w:firstLineChars="0" w:firstLine="0"/>
        <w:rPr>
          <w:color w:val="0070C0"/>
          <w:szCs w:val="24"/>
          <w:lang w:eastAsia="zh-CN"/>
        </w:rPr>
      </w:pPr>
    </w:p>
    <w:p w14:paraId="2AAD4853" w14:textId="4A5CC7DB"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7E16EF16"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t xml:space="preserve">Proposal 1 (ZTE): </w:t>
      </w:r>
    </w:p>
    <w:p w14:paraId="50DF2663" w14:textId="77777777" w:rsidR="00815BE7" w:rsidRDefault="00815BE7" w:rsidP="00815BE7">
      <w:pPr>
        <w:pStyle w:val="ListParagraph"/>
        <w:numPr>
          <w:ilvl w:val="2"/>
          <w:numId w:val="16"/>
        </w:numPr>
        <w:spacing w:before="120" w:after="120"/>
        <w:ind w:firstLineChars="0"/>
        <w:rPr>
          <w:rFonts w:eastAsia="Yu Mincho"/>
        </w:rPr>
      </w:pPr>
      <w:r>
        <w:rPr>
          <w:rFonts w:eastAsia="Yu Mincho"/>
        </w:rPr>
        <w:t xml:space="preserve">For FR1, the transmitted power can be used as baseline for the definition on ground truth of L3-RSRP, which is obtained as the legacy way of conducted test. </w:t>
      </w:r>
    </w:p>
    <w:p w14:paraId="1BD08680" w14:textId="77777777" w:rsidR="00815BE7" w:rsidRDefault="00815BE7" w:rsidP="00815BE7">
      <w:pPr>
        <w:pStyle w:val="ListParagraph"/>
        <w:numPr>
          <w:ilvl w:val="2"/>
          <w:numId w:val="16"/>
        </w:numPr>
        <w:spacing w:before="120" w:after="120"/>
        <w:ind w:firstLineChars="0"/>
        <w:rPr>
          <w:rFonts w:eastAsia="Yu Mincho"/>
        </w:rPr>
      </w:pPr>
      <w:r>
        <w:rPr>
          <w:rFonts w:eastAsia="Yu Mincho"/>
        </w:rPr>
        <w:t>For FR2, the definition of ground truth on R19 AI BM can be reused, that is, ground truth of L3-RSRP is the approximate as the reported RSRP measurement under a certain SNR (the SNR is high enough for sufficient accuracy of reported RSRP).</w:t>
      </w:r>
    </w:p>
    <w:p w14:paraId="29C48A82" w14:textId="77777777" w:rsidR="00815BE7" w:rsidRDefault="00815BE7" w:rsidP="00815BE7">
      <w:pPr>
        <w:pStyle w:val="ListParagraph"/>
        <w:numPr>
          <w:ilvl w:val="1"/>
          <w:numId w:val="16"/>
        </w:numPr>
        <w:ind w:left="2061" w:firstLineChars="0"/>
        <w:rPr>
          <w:rFonts w:eastAsia="Yu Mincho"/>
        </w:rPr>
      </w:pPr>
      <w:r>
        <w:rPr>
          <w:rFonts w:eastAsia="Yu Mincho"/>
        </w:rPr>
        <w:t xml:space="preserve">Proposal 2 (Huawei): </w:t>
      </w:r>
    </w:p>
    <w:p w14:paraId="740264EE" w14:textId="77777777" w:rsidR="00815BE7" w:rsidRDefault="00815BE7" w:rsidP="00815BE7">
      <w:pPr>
        <w:pStyle w:val="ListParagraph"/>
        <w:numPr>
          <w:ilvl w:val="2"/>
          <w:numId w:val="16"/>
        </w:numPr>
        <w:ind w:firstLineChars="0"/>
        <w:rPr>
          <w:rFonts w:eastAsia="Yu Mincho"/>
        </w:rPr>
      </w:pPr>
      <w:r>
        <w:rPr>
          <w:rFonts w:eastAsia="Yu Mincho"/>
        </w:rPr>
        <w:lastRenderedPageBreak/>
        <w:t>The ground truth of L3 RPRP is the reported L3 RSRP measurement under sufficient high SNR in FR2.</w:t>
      </w:r>
    </w:p>
    <w:p w14:paraId="1AE6F826" w14:textId="77777777" w:rsidR="00815BE7" w:rsidRDefault="00815BE7" w:rsidP="00815BE7">
      <w:pPr>
        <w:pStyle w:val="ListParagraph"/>
        <w:numPr>
          <w:ilvl w:val="2"/>
          <w:numId w:val="16"/>
        </w:numPr>
        <w:ind w:firstLineChars="0"/>
        <w:rPr>
          <w:rFonts w:eastAsia="Yu Mincho"/>
        </w:rPr>
      </w:pPr>
      <w:r>
        <w:rPr>
          <w:rFonts w:eastAsia="Yu Mincho"/>
        </w:rPr>
        <w:t>The ground truth of L3 RPRP in FR1 is FFS, whether it is reported L3 RSRP measurement under sufficient high SNR or the transmitted RSRP directly from TE (conducted test).</w:t>
      </w:r>
    </w:p>
    <w:p w14:paraId="29CA7CAF"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t>Proposal 3 (Apple):</w:t>
      </w:r>
    </w:p>
    <w:p w14:paraId="581E05DD" w14:textId="77777777" w:rsidR="00815BE7" w:rsidRDefault="00815BE7" w:rsidP="00815BE7">
      <w:pPr>
        <w:pStyle w:val="ListParagraph"/>
        <w:numPr>
          <w:ilvl w:val="2"/>
          <w:numId w:val="16"/>
        </w:numPr>
        <w:ind w:firstLineChars="0"/>
        <w:rPr>
          <w:rFonts w:eastAsia="Yu Mincho"/>
        </w:rPr>
      </w:pPr>
      <w:r>
        <w:rPr>
          <w:rFonts w:eastAsia="Yu Mincho"/>
        </w:rPr>
        <w:t>In FR2: The ideal received L3-RSRP is assumed to approximate the reported RSRP measurement, provided the SNR is sufficiently high for reliable RSRP accuracy.</w:t>
      </w:r>
    </w:p>
    <w:p w14:paraId="12D3C348" w14:textId="77777777" w:rsidR="00815BE7" w:rsidRDefault="00815BE7" w:rsidP="00815BE7">
      <w:pPr>
        <w:pStyle w:val="ListParagraph"/>
        <w:numPr>
          <w:ilvl w:val="2"/>
          <w:numId w:val="16"/>
        </w:numPr>
        <w:ind w:firstLineChars="0"/>
        <w:rPr>
          <w:rFonts w:eastAsia="Yu Mincho"/>
        </w:rPr>
      </w:pPr>
      <w:r>
        <w:rPr>
          <w:rFonts w:eastAsia="Yu Mincho"/>
        </w:rPr>
        <w:t>In FR1: The ideal received L3-RSRP is taken to be equal to the transmitted power (assuming conducted test and AWGN channel during the test)</w:t>
      </w:r>
    </w:p>
    <w:p w14:paraId="60F76C62"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t xml:space="preserve">Proposal 4 (Qualcomm):  </w:t>
      </w:r>
    </w:p>
    <w:p w14:paraId="0F05D388" w14:textId="77777777" w:rsidR="00815BE7" w:rsidRDefault="00815BE7" w:rsidP="00815BE7">
      <w:pPr>
        <w:pStyle w:val="ListParagraph"/>
        <w:numPr>
          <w:ilvl w:val="2"/>
          <w:numId w:val="16"/>
        </w:numPr>
        <w:ind w:firstLineChars="0"/>
        <w:rPr>
          <w:rFonts w:eastAsia="Yu Mincho"/>
        </w:rPr>
      </w:pPr>
      <w:r>
        <w:rPr>
          <w:rFonts w:eastAsia="Yu Mincho"/>
        </w:rPr>
        <w:t>Option 1: Ground truth based on expected measurement result (spec-defined expected L3-RSRP)</w:t>
      </w:r>
    </w:p>
    <w:p w14:paraId="6D90B968" w14:textId="77777777" w:rsidR="00815BE7" w:rsidRDefault="00815BE7" w:rsidP="00815BE7">
      <w:pPr>
        <w:pStyle w:val="ListParagraph"/>
        <w:numPr>
          <w:ilvl w:val="3"/>
          <w:numId w:val="16"/>
        </w:numPr>
        <w:ind w:firstLineChars="0"/>
        <w:rPr>
          <w:rFonts w:eastAsia="Yu Mincho"/>
        </w:rPr>
      </w:pPr>
      <w:r>
        <w:rPr>
          <w:rFonts w:eastAsia="Yu Mincho"/>
        </w:rPr>
        <w:t>The ground truth of L3-RSRP predicted for the time instance X is derived based on the expected reception power of the reference signal at UE and the configured filter coefficient.</w:t>
      </w:r>
    </w:p>
    <w:p w14:paraId="6425C30A" w14:textId="77777777" w:rsidR="00815BE7" w:rsidRDefault="00815BE7" w:rsidP="00815BE7">
      <w:pPr>
        <w:pStyle w:val="ListParagraph"/>
        <w:numPr>
          <w:ilvl w:val="3"/>
          <w:numId w:val="16"/>
        </w:numPr>
        <w:ind w:firstLineChars="0"/>
        <w:rPr>
          <w:rFonts w:eastAsia="Yu Mincho"/>
        </w:rPr>
      </w:pPr>
      <w:r>
        <w:rPr>
          <w:rFonts w:eastAsia="Yu Mincho"/>
        </w:rPr>
        <w:t>FFS on whether and how to accommodate the measurement error due to noisy channel, RF calibration error, UE Rx beamforming gain, etc.</w:t>
      </w:r>
    </w:p>
    <w:p w14:paraId="17B84501" w14:textId="77777777" w:rsidR="00815BE7" w:rsidRDefault="00815BE7" w:rsidP="00815BE7">
      <w:pPr>
        <w:pStyle w:val="ListParagraph"/>
        <w:numPr>
          <w:ilvl w:val="2"/>
          <w:numId w:val="16"/>
        </w:numPr>
        <w:spacing w:before="120" w:after="120"/>
        <w:ind w:firstLineChars="0"/>
        <w:rPr>
          <w:rFonts w:eastAsia="Yu Mincho"/>
        </w:rPr>
      </w:pPr>
      <w:r>
        <w:rPr>
          <w:rFonts w:eastAsia="Yu Mincho"/>
        </w:rPr>
        <w:t>Option 2-A: Ground truth based on measurement report from the UE under the SAME radio condition (UE-reported L3-RSRP with noise)</w:t>
      </w:r>
    </w:p>
    <w:p w14:paraId="133C0032" w14:textId="77777777" w:rsidR="00815BE7" w:rsidRDefault="00815BE7" w:rsidP="00815BE7">
      <w:pPr>
        <w:pStyle w:val="ListParagraph"/>
        <w:numPr>
          <w:ilvl w:val="3"/>
          <w:numId w:val="16"/>
        </w:numPr>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7FE046EA" w14:textId="77777777" w:rsidR="00815BE7" w:rsidRDefault="00815BE7" w:rsidP="00815BE7">
      <w:pPr>
        <w:pStyle w:val="ListParagraph"/>
        <w:numPr>
          <w:ilvl w:val="4"/>
          <w:numId w:val="16"/>
        </w:numPr>
        <w:ind w:firstLineChars="0"/>
        <w:rPr>
          <w:rFonts w:eastAsia="Yu Mincho"/>
        </w:rPr>
      </w:pPr>
      <w:r>
        <w:rPr>
          <w:rFonts w:eastAsia="Yu Mincho"/>
        </w:rPr>
        <w:t>Y can be differently defined depending on factors such as UE mobility speed, channel conditions, the distance between the UE and the target cell, etc.</w:t>
      </w:r>
    </w:p>
    <w:p w14:paraId="5A0D8D85" w14:textId="77777777" w:rsidR="00815BE7" w:rsidRDefault="00815BE7" w:rsidP="00815BE7">
      <w:pPr>
        <w:pStyle w:val="ListParagraph"/>
        <w:numPr>
          <w:ilvl w:val="4"/>
          <w:numId w:val="16"/>
        </w:numPr>
        <w:ind w:firstLineChars="0"/>
        <w:rPr>
          <w:rFonts w:eastAsia="Yu Mincho"/>
        </w:rPr>
      </w:pPr>
      <w:r>
        <w:rPr>
          <w:rFonts w:eastAsia="Yu Mincho"/>
        </w:rPr>
        <w:t xml:space="preserve">The radio condition such as S(I)NR remains the same during the target inference time instance and the report instance, i.e., from X – Y </w:t>
      </w:r>
      <w:proofErr w:type="spellStart"/>
      <w:r>
        <w:rPr>
          <w:rFonts w:eastAsia="Yu Mincho"/>
        </w:rPr>
        <w:t>ms</w:t>
      </w:r>
      <w:proofErr w:type="spellEnd"/>
      <w:r>
        <w:rPr>
          <w:rFonts w:eastAsia="Yu Mincho"/>
        </w:rPr>
        <w:t xml:space="preserve"> to X + Y </w:t>
      </w:r>
      <w:proofErr w:type="spellStart"/>
      <w:r>
        <w:rPr>
          <w:rFonts w:eastAsia="Yu Mincho"/>
        </w:rPr>
        <w:t>ms.</w:t>
      </w:r>
      <w:proofErr w:type="spellEnd"/>
    </w:p>
    <w:p w14:paraId="54FB13BD" w14:textId="77777777" w:rsidR="00815BE7" w:rsidRDefault="00815BE7" w:rsidP="00815BE7">
      <w:pPr>
        <w:pStyle w:val="ListParagraph"/>
        <w:numPr>
          <w:ilvl w:val="4"/>
          <w:numId w:val="16"/>
        </w:numPr>
        <w:ind w:firstLineChars="0"/>
        <w:rPr>
          <w:rFonts w:eastAsia="Yu Mincho"/>
        </w:rPr>
      </w:pPr>
      <w:r>
        <w:rPr>
          <w:rFonts w:eastAsia="Yu Mincho"/>
        </w:rPr>
        <w:t>[Testability: to avoid UE from cheating the test, TE can create another cell having the same radio condition to the extent possible (e.g., large-scale fading) as the target cell for the L3-RSRP prediction]</w:t>
      </w:r>
    </w:p>
    <w:p w14:paraId="3F310D21" w14:textId="77777777" w:rsidR="00815BE7" w:rsidRDefault="00815BE7" w:rsidP="00815BE7">
      <w:pPr>
        <w:pStyle w:val="ListParagraph"/>
        <w:numPr>
          <w:ilvl w:val="3"/>
          <w:numId w:val="16"/>
        </w:numPr>
        <w:ind w:firstLineChars="0"/>
        <w:rPr>
          <w:rFonts w:eastAsia="Yu Mincho"/>
        </w:rPr>
      </w:pPr>
      <w:r>
        <w:rPr>
          <w:rFonts w:eastAsia="Yu Mincho"/>
        </w:rPr>
        <w:t>The definition of the ground truth does not differentiate FR1 and FR2.</w:t>
      </w:r>
    </w:p>
    <w:p w14:paraId="57D1922A" w14:textId="77777777" w:rsidR="00815BE7" w:rsidRDefault="00815BE7" w:rsidP="00815BE7">
      <w:pPr>
        <w:pStyle w:val="ListParagraph"/>
        <w:numPr>
          <w:ilvl w:val="2"/>
          <w:numId w:val="16"/>
        </w:numPr>
        <w:spacing w:before="120" w:after="120"/>
        <w:ind w:firstLineChars="0"/>
        <w:rPr>
          <w:rFonts w:eastAsia="Yu Mincho"/>
        </w:rPr>
      </w:pPr>
      <w:r>
        <w:rPr>
          <w:rFonts w:eastAsia="Yu Mincho"/>
        </w:rPr>
        <w:t>Option 2-B: Ground truth based on measurement report from the UE under the IDEAL radio condition (UE-reported L3-RSRP with noise-free)</w:t>
      </w:r>
    </w:p>
    <w:p w14:paraId="1DE133AB" w14:textId="77777777" w:rsidR="00815BE7" w:rsidRDefault="00815BE7" w:rsidP="00815BE7">
      <w:pPr>
        <w:pStyle w:val="ListParagraph"/>
        <w:numPr>
          <w:ilvl w:val="3"/>
          <w:numId w:val="16"/>
        </w:numPr>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6387FBDD" w14:textId="77777777" w:rsidR="00815BE7" w:rsidRDefault="00815BE7" w:rsidP="00815BE7">
      <w:pPr>
        <w:pStyle w:val="ListParagraph"/>
        <w:numPr>
          <w:ilvl w:val="4"/>
          <w:numId w:val="16"/>
        </w:numPr>
        <w:ind w:firstLineChars="0"/>
        <w:rPr>
          <w:rFonts w:eastAsia="Yu Mincho"/>
        </w:rPr>
      </w:pPr>
      <w:r>
        <w:rPr>
          <w:rFonts w:eastAsia="Yu Mincho"/>
        </w:rPr>
        <w:t>Y can be differently defined depending on factors such as UE mobility speed, channel conditions, the distance between the UE and the target cell, etc.</w:t>
      </w:r>
    </w:p>
    <w:p w14:paraId="72D637D5" w14:textId="77777777" w:rsidR="00815BE7" w:rsidRDefault="00815BE7" w:rsidP="00815BE7">
      <w:pPr>
        <w:pStyle w:val="ListParagraph"/>
        <w:numPr>
          <w:ilvl w:val="4"/>
          <w:numId w:val="16"/>
        </w:numPr>
        <w:ind w:firstLineChars="0"/>
        <w:rPr>
          <w:rFonts w:eastAsia="Yu Mincho"/>
        </w:rPr>
      </w:pPr>
      <w:r>
        <w:rPr>
          <w:rFonts w:eastAsia="Yu Mincho"/>
        </w:rPr>
        <w:t>The radio condition such as S(I)NR for the measurement report is set such that the measurement result at the UE can be accurate enough.</w:t>
      </w:r>
    </w:p>
    <w:p w14:paraId="1F28CB76" w14:textId="77777777" w:rsidR="00815BE7" w:rsidRDefault="00815BE7" w:rsidP="00815BE7">
      <w:pPr>
        <w:pStyle w:val="ListParagraph"/>
        <w:numPr>
          <w:ilvl w:val="4"/>
          <w:numId w:val="16"/>
        </w:numPr>
        <w:ind w:firstLineChars="0"/>
        <w:rPr>
          <w:rFonts w:eastAsia="Yu Mincho"/>
        </w:rPr>
      </w:pPr>
      <w:r>
        <w:rPr>
          <w:rFonts w:eastAsia="Yu Mincho"/>
        </w:rPr>
        <w:t>[Testability: another round of tests would be needed for the L3-RSRP measurement report]</w:t>
      </w:r>
    </w:p>
    <w:p w14:paraId="7B1222B0" w14:textId="77777777" w:rsidR="00815BE7" w:rsidRDefault="00815BE7" w:rsidP="00815BE7">
      <w:pPr>
        <w:pStyle w:val="ListParagraph"/>
        <w:numPr>
          <w:ilvl w:val="3"/>
          <w:numId w:val="16"/>
        </w:numPr>
        <w:ind w:firstLineChars="0"/>
        <w:rPr>
          <w:rFonts w:eastAsia="Yu Mincho"/>
        </w:rPr>
      </w:pPr>
      <w:r>
        <w:rPr>
          <w:rFonts w:eastAsia="Yu Mincho"/>
        </w:rPr>
        <w:t>The definition of the ground truth does not differentiate FR1 and FR2.</w:t>
      </w:r>
    </w:p>
    <w:p w14:paraId="01C9BC51"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lastRenderedPageBreak/>
        <w:t xml:space="preserve">Proposal 5 (Xiaomi): </w:t>
      </w:r>
    </w:p>
    <w:p w14:paraId="334A2500" w14:textId="77777777" w:rsidR="00815BE7" w:rsidRDefault="00815BE7" w:rsidP="00815BE7">
      <w:pPr>
        <w:pStyle w:val="ListParagraph"/>
        <w:numPr>
          <w:ilvl w:val="2"/>
          <w:numId w:val="16"/>
        </w:numPr>
        <w:spacing w:before="120" w:after="120"/>
        <w:ind w:firstLineChars="0"/>
        <w:rPr>
          <w:rFonts w:eastAsia="Yu Mincho"/>
        </w:rPr>
      </w:pPr>
      <w:r>
        <w:rPr>
          <w:rFonts w:eastAsia="Yu Mincho"/>
        </w:rPr>
        <w:t xml:space="preserve">If the TE </w:t>
      </w:r>
      <w:proofErr w:type="gramStart"/>
      <w:r>
        <w:rPr>
          <w:rFonts w:eastAsia="Yu Mincho"/>
        </w:rPr>
        <w:t>is capable of calculating</w:t>
      </w:r>
      <w:proofErr w:type="gramEnd"/>
      <w:r>
        <w:rPr>
          <w:rFonts w:eastAsia="Yu Mincho"/>
        </w:rPr>
        <w:t xml:space="preserve"> the ideal cell-level L3-RSRP, RAN4 should discuss the specific conditions and information required for the TE to accurately determine this ideal value.</w:t>
      </w:r>
    </w:p>
    <w:p w14:paraId="3E7A45F9" w14:textId="77777777" w:rsidR="00815BE7" w:rsidRDefault="00815BE7" w:rsidP="00815BE7">
      <w:pPr>
        <w:pStyle w:val="ListParagraph"/>
        <w:numPr>
          <w:ilvl w:val="2"/>
          <w:numId w:val="16"/>
        </w:numPr>
        <w:spacing w:before="120" w:after="120"/>
        <w:ind w:firstLineChars="0"/>
        <w:rPr>
          <w:rFonts w:eastAsia="Yu Mincho"/>
        </w:rPr>
      </w:pPr>
      <w:r>
        <w:rPr>
          <w:rFonts w:eastAsia="Yu Mincho"/>
        </w:rPr>
        <w:t>If the ground truth of L3-RSRP is reported by the UE, RAN4 should discuss whether and how to prevent the UE from providing cheating reports.</w:t>
      </w:r>
    </w:p>
    <w:p w14:paraId="73DB2B2F" w14:textId="77777777" w:rsidR="00815BE7" w:rsidRDefault="00815BE7" w:rsidP="00815BE7">
      <w:pPr>
        <w:pStyle w:val="ListParagraph"/>
        <w:numPr>
          <w:ilvl w:val="1"/>
          <w:numId w:val="16"/>
        </w:numPr>
        <w:ind w:left="2061" w:firstLineChars="0"/>
        <w:rPr>
          <w:rFonts w:eastAsia="Yu Mincho"/>
        </w:rPr>
      </w:pPr>
      <w:r>
        <w:rPr>
          <w:rFonts w:eastAsia="Yu Mincho"/>
        </w:rPr>
        <w:t xml:space="preserve">Proposal 6 (MediaTek): </w:t>
      </w:r>
    </w:p>
    <w:p w14:paraId="3A14A016" w14:textId="77777777" w:rsidR="00815BE7" w:rsidRDefault="00815BE7" w:rsidP="00815BE7">
      <w:pPr>
        <w:pStyle w:val="ListParagraph"/>
        <w:numPr>
          <w:ilvl w:val="2"/>
          <w:numId w:val="16"/>
        </w:numPr>
        <w:ind w:firstLineChars="0"/>
        <w:rPr>
          <w:rFonts w:eastAsia="SimSun"/>
          <w:lang w:eastAsia="zh-CN"/>
        </w:rPr>
      </w:pPr>
      <w:r>
        <w:rPr>
          <w:rFonts w:eastAsia="SimSun"/>
          <w:lang w:eastAsia="zh-CN"/>
        </w:rPr>
        <w:t>For scenario 2 and 3, the “ground truth”, i.e., referenced RSRP to compare with in the test, can be derived based on the transmitted power at TE and the assumed L1 filtering.</w:t>
      </w:r>
    </w:p>
    <w:p w14:paraId="444E4921" w14:textId="77777777" w:rsidR="00815BE7" w:rsidRDefault="00815BE7" w:rsidP="00815BE7">
      <w:pPr>
        <w:pStyle w:val="ListParagraph"/>
        <w:numPr>
          <w:ilvl w:val="1"/>
          <w:numId w:val="16"/>
        </w:numPr>
        <w:ind w:left="2061" w:firstLineChars="0"/>
        <w:rPr>
          <w:rFonts w:eastAsia="Yu Mincho"/>
        </w:rPr>
      </w:pPr>
      <w:r>
        <w:rPr>
          <w:rFonts w:eastAsia="Yu Mincho"/>
        </w:rPr>
        <w:t xml:space="preserve">Proposal 7 (Nokia): </w:t>
      </w:r>
    </w:p>
    <w:p w14:paraId="0A58485D" w14:textId="77777777" w:rsidR="00815BE7" w:rsidRDefault="00815BE7" w:rsidP="00815BE7">
      <w:pPr>
        <w:pStyle w:val="ListParagraph"/>
        <w:numPr>
          <w:ilvl w:val="2"/>
          <w:numId w:val="16"/>
        </w:numPr>
        <w:ind w:firstLineChars="0"/>
        <w:rPr>
          <w:rFonts w:eastAsia="Yu Mincho"/>
        </w:rPr>
      </w:pPr>
      <w:r>
        <w:rPr>
          <w:rFonts w:eastAsia="Yu Mincho"/>
        </w:rPr>
        <w:t xml:space="preserve">RAN4 may consider UE reported L3 RSRP measurement as the approximate of ideal measurement of L3-RSRP and the ground truth for FR2 L3 prediction </w:t>
      </w:r>
    </w:p>
    <w:p w14:paraId="77DCD54C" w14:textId="77777777" w:rsidR="00815BE7" w:rsidRDefault="00815BE7" w:rsidP="00815BE7">
      <w:pPr>
        <w:pStyle w:val="ListParagraph"/>
        <w:numPr>
          <w:ilvl w:val="2"/>
          <w:numId w:val="16"/>
        </w:numPr>
        <w:ind w:firstLineChars="0"/>
        <w:rPr>
          <w:rFonts w:eastAsia="Yu Mincho"/>
        </w:rPr>
      </w:pPr>
      <w:r>
        <w:rPr>
          <w:rFonts w:eastAsia="Yu Mincho"/>
        </w:rPr>
        <w:t>RAN4 should consider that the test equipment in FR1 has the information of ground truth regarding L3-RSRP (transmit power).</w:t>
      </w:r>
    </w:p>
    <w:p w14:paraId="6DEFC9AE" w14:textId="77777777" w:rsidR="00815BE7" w:rsidRDefault="00815BE7" w:rsidP="00815BE7">
      <w:pPr>
        <w:pStyle w:val="ListParagraph"/>
        <w:numPr>
          <w:ilvl w:val="1"/>
          <w:numId w:val="16"/>
        </w:numPr>
        <w:ind w:left="2061" w:firstLineChars="0"/>
        <w:rPr>
          <w:rFonts w:eastAsia="Yu Mincho"/>
        </w:rPr>
      </w:pPr>
      <w:r>
        <w:rPr>
          <w:rFonts w:eastAsia="Yu Mincho"/>
        </w:rPr>
        <w:t>Proposal 8 (vivo): For testing, the ground truth definition of L3-RSRP for FR1 and FR2 can be further studied based on the following candidate Options:</w:t>
      </w:r>
    </w:p>
    <w:p w14:paraId="231908D5" w14:textId="77777777" w:rsidR="00815BE7" w:rsidRDefault="00815BE7" w:rsidP="00815BE7">
      <w:pPr>
        <w:pStyle w:val="ListParagraph"/>
        <w:numPr>
          <w:ilvl w:val="2"/>
          <w:numId w:val="16"/>
        </w:numPr>
        <w:ind w:firstLineChars="0"/>
        <w:rPr>
          <w:rFonts w:eastAsia="Yu Mincho"/>
        </w:rPr>
      </w:pPr>
      <w:r>
        <w:rPr>
          <w:rFonts w:eastAsia="Yu Mincho"/>
        </w:rPr>
        <w:t>Option 1: To define the ground truth of L3 RSRP as the reported RSRP measurement under certain SNR</w:t>
      </w:r>
    </w:p>
    <w:p w14:paraId="12748728" w14:textId="77777777" w:rsidR="00815BE7" w:rsidRDefault="00815BE7" w:rsidP="00815BE7">
      <w:pPr>
        <w:pStyle w:val="ListParagraph"/>
        <w:numPr>
          <w:ilvl w:val="2"/>
          <w:numId w:val="16"/>
        </w:numPr>
        <w:ind w:firstLineChars="0"/>
        <w:rPr>
          <w:rFonts w:eastAsia="Yu Mincho"/>
        </w:rPr>
      </w:pPr>
      <w:r>
        <w:rPr>
          <w:rFonts w:eastAsia="Yu Mincho"/>
        </w:rPr>
        <w:t>Option 2: To define measured RSRP from t1 to t2 as the ground truth under the condition that the channel from t0 to t1(prediction window) is the same as the channel from t1 to t2</w:t>
      </w:r>
    </w:p>
    <w:p w14:paraId="1B71D0B7" w14:textId="77777777" w:rsidR="00815BE7" w:rsidRDefault="00815BE7" w:rsidP="00815BE7">
      <w:pPr>
        <w:pStyle w:val="ListParagraph"/>
        <w:numPr>
          <w:ilvl w:val="1"/>
          <w:numId w:val="16"/>
        </w:numPr>
        <w:ind w:left="2061" w:firstLineChars="0"/>
        <w:rPr>
          <w:rFonts w:eastAsia="Yu Mincho"/>
        </w:rPr>
      </w:pPr>
      <w:r>
        <w:rPr>
          <w:rFonts w:eastAsia="Yu Mincho"/>
        </w:rPr>
        <w:t>Proposal 9 (CATT):</w:t>
      </w:r>
    </w:p>
    <w:p w14:paraId="7860C562" w14:textId="77777777" w:rsidR="00815BE7" w:rsidRDefault="00815BE7" w:rsidP="00815BE7">
      <w:pPr>
        <w:pStyle w:val="ListParagraph"/>
        <w:numPr>
          <w:ilvl w:val="2"/>
          <w:numId w:val="16"/>
        </w:numPr>
        <w:ind w:firstLineChars="0"/>
        <w:rPr>
          <w:rFonts w:eastAsia="Yu Mincho"/>
        </w:rPr>
      </w:pPr>
      <w:r>
        <w:rPr>
          <w:rFonts w:eastAsia="Yu Mincho"/>
        </w:rPr>
        <w:t>The definition of ground truth in FR1 can be the ideal L3 filtered cell-level measurement results for both temporal and frequency domain predictions</w:t>
      </w:r>
    </w:p>
    <w:p w14:paraId="338136B1" w14:textId="77777777" w:rsidR="00815BE7" w:rsidRDefault="00815BE7" w:rsidP="00815BE7">
      <w:pPr>
        <w:pStyle w:val="ListParagraph"/>
        <w:numPr>
          <w:ilvl w:val="2"/>
          <w:numId w:val="16"/>
        </w:numPr>
        <w:ind w:firstLineChars="0"/>
        <w:rPr>
          <w:rFonts w:eastAsia="Yu Mincho"/>
        </w:rPr>
      </w:pPr>
      <w:r>
        <w:rPr>
          <w:rFonts w:eastAsia="Yu Mincho"/>
        </w:rPr>
        <w:t>RAN4 to postpone the discussion on the definition of ground truth in FR2.</w:t>
      </w:r>
    </w:p>
    <w:p w14:paraId="7F1BE1F7"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t>Proposal 10 (Tejas Network Limited)</w:t>
      </w:r>
    </w:p>
    <w:p w14:paraId="6BB8AD60" w14:textId="77777777" w:rsidR="00815BE7" w:rsidRDefault="00815BE7" w:rsidP="00815BE7">
      <w:pPr>
        <w:pStyle w:val="ListParagraph"/>
        <w:numPr>
          <w:ilvl w:val="2"/>
          <w:numId w:val="16"/>
        </w:numPr>
        <w:spacing w:before="120" w:after="120"/>
        <w:ind w:firstLineChars="0"/>
        <w:rPr>
          <w:rFonts w:eastAsia="Yu Mincho"/>
        </w:rPr>
      </w:pPr>
      <w:r>
        <w:rPr>
          <w:rFonts w:eastAsia="Yu Mincho"/>
        </w:rPr>
        <w:t>For FR1 conducted tests, the ground truth should be derived from the test equipment.</w:t>
      </w:r>
    </w:p>
    <w:p w14:paraId="26E02467"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t>Proposal 11 (OPPO)</w:t>
      </w:r>
    </w:p>
    <w:p w14:paraId="7FE145E0" w14:textId="77777777" w:rsidR="00815BE7" w:rsidRDefault="00815BE7" w:rsidP="00815BE7">
      <w:pPr>
        <w:pStyle w:val="ListParagraph"/>
        <w:numPr>
          <w:ilvl w:val="2"/>
          <w:numId w:val="16"/>
        </w:numPr>
        <w:overflowPunct/>
        <w:autoSpaceDE/>
        <w:autoSpaceDN/>
        <w:adjustRightInd/>
        <w:spacing w:beforeLines="50" w:before="120" w:after="0"/>
        <w:ind w:firstLineChars="0"/>
        <w:contextualSpacing/>
        <w:jc w:val="both"/>
        <w:textAlignment w:val="auto"/>
        <w:rPr>
          <w:rFonts w:eastAsiaTheme="minorEastAsia"/>
          <w:lang w:val="en-GB" w:eastAsia="zh-CN"/>
        </w:rPr>
      </w:pPr>
      <w:r>
        <w:rPr>
          <w:rFonts w:eastAsiaTheme="minorEastAsia"/>
          <w:lang w:val="en-GB" w:eastAsia="zh-CN"/>
        </w:rPr>
        <w:t xml:space="preserve">ground truth is defined as the </w:t>
      </w:r>
      <w:r>
        <w:rPr>
          <w:rFonts w:eastAsiaTheme="minorEastAsia" w:hint="eastAsia"/>
          <w:lang w:val="en-GB" w:eastAsia="zh-CN"/>
        </w:rPr>
        <w:t>actual</w:t>
      </w:r>
      <w:r>
        <w:rPr>
          <w:rFonts w:eastAsiaTheme="minorEastAsia"/>
          <w:lang w:val="en-GB" w:eastAsia="zh-CN"/>
        </w:rPr>
        <w:t xml:space="preserve"> </w:t>
      </w:r>
      <w:r>
        <w:rPr>
          <w:rFonts w:eastAsiaTheme="minorEastAsia" w:hint="eastAsia"/>
          <w:lang w:val="en-GB" w:eastAsia="zh-CN"/>
        </w:rPr>
        <w:t>L3</w:t>
      </w:r>
      <w:r>
        <w:rPr>
          <w:rFonts w:eastAsiaTheme="minorEastAsia"/>
          <w:lang w:val="en-GB" w:eastAsia="zh-CN"/>
        </w:rPr>
        <w:t>-</w:t>
      </w:r>
      <w:r>
        <w:rPr>
          <w:rFonts w:eastAsiaTheme="minorEastAsia" w:hint="eastAsia"/>
          <w:lang w:val="en-GB" w:eastAsia="zh-CN"/>
        </w:rPr>
        <w:t>RSRP</w:t>
      </w:r>
      <w:r>
        <w:rPr>
          <w:rFonts w:eastAsiaTheme="minorEastAsia"/>
          <w:lang w:val="en-GB" w:eastAsia="zh-CN"/>
        </w:rPr>
        <w:t xml:space="preserve"> measurement </w:t>
      </w:r>
      <w:r>
        <w:rPr>
          <w:rFonts w:eastAsiaTheme="minorEastAsia" w:hint="eastAsia"/>
          <w:lang w:val="en-GB" w:eastAsia="zh-CN"/>
        </w:rPr>
        <w:t>results</w:t>
      </w:r>
      <w:r>
        <w:rPr>
          <w:rFonts w:eastAsiaTheme="minorEastAsia"/>
          <w:lang w:val="en-GB" w:eastAsia="zh-CN"/>
        </w:rPr>
        <w:t xml:space="preserve"> based on legacy measurement procedure for both FR1 and FR2. </w:t>
      </w:r>
    </w:p>
    <w:p w14:paraId="0042A701"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hint="eastAsia"/>
          <w:lang w:eastAsia="zh-CN"/>
        </w:rPr>
        <w:t xml:space="preserve">Proposal 12 </w:t>
      </w:r>
      <w:r>
        <w:rPr>
          <w:rFonts w:eastAsia="Yu Mincho" w:hint="eastAsia"/>
          <w:lang w:eastAsia="zh-CN"/>
        </w:rPr>
        <w:t>（</w:t>
      </w:r>
      <w:r>
        <w:rPr>
          <w:rFonts w:eastAsia="Yu Mincho" w:hint="eastAsia"/>
          <w:lang w:eastAsia="zh-CN"/>
        </w:rPr>
        <w:t>CMCC</w:t>
      </w:r>
      <w:r>
        <w:rPr>
          <w:rFonts w:eastAsia="Yu Mincho" w:hint="eastAsia"/>
          <w:lang w:eastAsia="zh-CN"/>
        </w:rPr>
        <w:t>）</w:t>
      </w:r>
    </w:p>
    <w:p w14:paraId="180D71F6" w14:textId="77777777" w:rsidR="00815BE7" w:rsidRDefault="00815BE7" w:rsidP="00815BE7">
      <w:pPr>
        <w:pStyle w:val="ListParagraph"/>
        <w:numPr>
          <w:ilvl w:val="2"/>
          <w:numId w:val="16"/>
        </w:numPr>
        <w:spacing w:before="120" w:after="120"/>
        <w:ind w:firstLineChars="0"/>
        <w:rPr>
          <w:rFonts w:eastAsia="SimSun"/>
          <w:bCs/>
          <w:iCs/>
          <w:lang w:eastAsia="zh-CN"/>
        </w:rPr>
      </w:pPr>
      <w:r>
        <w:rPr>
          <w:rFonts w:eastAsia="SimSun" w:hint="eastAsia"/>
          <w:bCs/>
          <w:iCs/>
          <w:lang w:eastAsia="zh-CN"/>
        </w:rPr>
        <w:t xml:space="preserve">For FR2, </w:t>
      </w:r>
      <w:r>
        <w:rPr>
          <w:rFonts w:eastAsia="SimSun"/>
          <w:bCs/>
          <w:iCs/>
          <w:lang w:eastAsia="zh-CN"/>
        </w:rPr>
        <w:t>ground truth of L3-RSRP</w:t>
      </w:r>
      <w:r>
        <w:rPr>
          <w:rFonts w:eastAsia="SimSun"/>
          <w:bCs/>
          <w:iCs/>
          <w:lang w:eastAsia="ja-JP"/>
        </w:rPr>
        <w:t xml:space="preserve"> is the approximate as the reported RSRP measurement under </w:t>
      </w:r>
      <w:r>
        <w:rPr>
          <w:rFonts w:eastAsia="SimSun" w:hint="eastAsia"/>
          <w:bCs/>
          <w:iCs/>
          <w:lang w:eastAsia="zh-CN"/>
        </w:rPr>
        <w:t>a</w:t>
      </w:r>
      <w:r>
        <w:rPr>
          <w:rFonts w:eastAsia="SimSun"/>
          <w:bCs/>
          <w:iCs/>
          <w:lang w:eastAsia="ja-JP"/>
        </w:rPr>
        <w:t xml:space="preserve"> certain SNR</w:t>
      </w:r>
      <w:r>
        <w:rPr>
          <w:rFonts w:eastAsia="SimSun" w:hint="eastAsia"/>
          <w:bCs/>
          <w:iCs/>
          <w:lang w:eastAsia="zh-CN"/>
        </w:rPr>
        <w:t xml:space="preserve"> (the SNR is high enough for sufficient accuracy of reported RSRP)</w:t>
      </w:r>
    </w:p>
    <w:p w14:paraId="56D99E5E" w14:textId="77777777" w:rsidR="00815BE7" w:rsidRPr="00582BDF" w:rsidRDefault="00815BE7" w:rsidP="00815BE7">
      <w:pPr>
        <w:pStyle w:val="ListParagraph"/>
        <w:numPr>
          <w:ilvl w:val="2"/>
          <w:numId w:val="16"/>
        </w:numPr>
        <w:spacing w:before="120" w:after="120"/>
        <w:ind w:firstLineChars="0"/>
        <w:rPr>
          <w:rFonts w:eastAsia="Yu Mincho"/>
          <w:bCs/>
          <w:iCs/>
        </w:rPr>
      </w:pPr>
      <w:r>
        <w:rPr>
          <w:rFonts w:eastAsia="SimSun" w:hint="eastAsia"/>
          <w:bCs/>
          <w:iCs/>
          <w:lang w:eastAsia="zh-CN"/>
        </w:rPr>
        <w:t xml:space="preserve">For FR1, </w:t>
      </w:r>
      <w:r>
        <w:rPr>
          <w:rFonts w:eastAsia="Yu Mincho"/>
          <w:bCs/>
          <w:iCs/>
        </w:rPr>
        <w:t>ground truth of L3-RSRP</w:t>
      </w:r>
      <w:r>
        <w:rPr>
          <w:rFonts w:eastAsia="SimSun"/>
          <w:bCs/>
          <w:iCs/>
          <w:lang w:eastAsia="ja-JP"/>
        </w:rPr>
        <w:t xml:space="preserve"> is the</w:t>
      </w:r>
      <w:r>
        <w:rPr>
          <w:rFonts w:eastAsia="SimSun" w:hint="eastAsia"/>
          <w:bCs/>
          <w:iCs/>
          <w:lang w:eastAsia="zh-CN"/>
        </w:rPr>
        <w:t xml:space="preserve"> transmitted power</w:t>
      </w:r>
      <w:r>
        <w:rPr>
          <w:rFonts w:hint="eastAsia"/>
          <w:bCs/>
          <w:iCs/>
          <w:lang w:eastAsia="zh-CN"/>
        </w:rPr>
        <w:t>, which is obtained as the legacy way of conducted test</w:t>
      </w:r>
    </w:p>
    <w:p w14:paraId="759D669A" w14:textId="77777777" w:rsidR="00815BE7" w:rsidRDefault="00815BE7" w:rsidP="00815BE7">
      <w:pPr>
        <w:pStyle w:val="ListParagraph"/>
        <w:numPr>
          <w:ilvl w:val="1"/>
          <w:numId w:val="16"/>
        </w:numPr>
        <w:spacing w:before="120" w:after="120"/>
        <w:ind w:left="2061" w:firstLineChars="0"/>
        <w:rPr>
          <w:rFonts w:eastAsia="Yu Mincho"/>
        </w:rPr>
      </w:pPr>
      <w:r>
        <w:rPr>
          <w:rFonts w:eastAsia="Yu Mincho"/>
        </w:rPr>
        <w:t xml:space="preserve">Proposal 13 (Samsung): </w:t>
      </w:r>
      <w:r w:rsidRPr="00582BDF">
        <w:rPr>
          <w:rFonts w:eastAsia="Yu Mincho"/>
        </w:rPr>
        <w:t>Two directions can be considered to define ideal RSRP</w:t>
      </w:r>
    </w:p>
    <w:p w14:paraId="327607ED" w14:textId="77777777" w:rsidR="00815BE7" w:rsidRDefault="00815BE7" w:rsidP="00815BE7">
      <w:pPr>
        <w:pStyle w:val="ListParagraph"/>
        <w:numPr>
          <w:ilvl w:val="2"/>
          <w:numId w:val="16"/>
        </w:numPr>
        <w:spacing w:before="120" w:after="120"/>
        <w:ind w:firstLineChars="0"/>
        <w:rPr>
          <w:rFonts w:eastAsia="Yu Mincho"/>
        </w:rPr>
      </w:pPr>
      <w:r w:rsidRPr="00582BDF">
        <w:rPr>
          <w:rFonts w:eastAsia="Yu Mincho"/>
        </w:rPr>
        <w:t></w:t>
      </w:r>
      <w:r w:rsidRPr="00582BDF">
        <w:rPr>
          <w:rFonts w:eastAsia="Yu Mincho"/>
        </w:rPr>
        <w:tab/>
        <w:t>Direction 1: Settled by TE. The ideal RSRP is of the transmit power</w:t>
      </w:r>
    </w:p>
    <w:p w14:paraId="751ACAD0" w14:textId="77777777" w:rsidR="00815BE7" w:rsidRDefault="00815BE7" w:rsidP="00815BE7">
      <w:pPr>
        <w:pStyle w:val="ListParagraph"/>
        <w:numPr>
          <w:ilvl w:val="2"/>
          <w:numId w:val="16"/>
        </w:numPr>
        <w:spacing w:before="120" w:after="120"/>
        <w:ind w:firstLineChars="0"/>
        <w:rPr>
          <w:rFonts w:eastAsia="Yu Mincho"/>
        </w:rPr>
      </w:pPr>
      <w:r w:rsidRPr="00582BDF">
        <w:rPr>
          <w:rFonts w:eastAsia="Yu Mincho"/>
        </w:rPr>
        <w:t></w:t>
      </w:r>
      <w:r w:rsidRPr="00582BDF">
        <w:rPr>
          <w:rFonts w:eastAsia="Yu Mincho"/>
        </w:rPr>
        <w:tab/>
        <w:t>Direction 2: Settled by measurement report. The ideal RSRP can be derived based on the RSRP measurements reported by UE for the noise-free or very high SNR conditions</w:t>
      </w:r>
    </w:p>
    <w:p w14:paraId="26E0AAF5" w14:textId="1FE384DA" w:rsidR="006428DE" w:rsidRPr="001B1696" w:rsidRDefault="00815BE7" w:rsidP="00815BE7">
      <w:pPr>
        <w:pStyle w:val="ListParagraph"/>
        <w:numPr>
          <w:ilvl w:val="1"/>
          <w:numId w:val="16"/>
        </w:numPr>
        <w:ind w:left="2061" w:firstLineChars="0"/>
        <w:rPr>
          <w:rFonts w:eastAsia="Yu Mincho"/>
        </w:rPr>
      </w:pPr>
      <w:r w:rsidRPr="00582BDF">
        <w:rPr>
          <w:lang w:val="en-GB"/>
        </w:rPr>
        <w:t xml:space="preserve">For the both directions above, </w:t>
      </w:r>
      <w:r w:rsidRPr="00582BDF">
        <w:t>emulation of noise-free/high SNR test conditions and assumption of single signal source are supported</w:t>
      </w:r>
    </w:p>
    <w:p w14:paraId="140B437D"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Candidate options:</w:t>
      </w:r>
    </w:p>
    <w:p w14:paraId="74C0C66A" w14:textId="77777777" w:rsidR="00815BE7" w:rsidRDefault="00815BE7" w:rsidP="00815BE7">
      <w:pPr>
        <w:overflowPunct w:val="0"/>
        <w:autoSpaceDE w:val="0"/>
        <w:autoSpaceDN w:val="0"/>
        <w:adjustRightInd w:val="0"/>
        <w:snapToGrid w:val="0"/>
        <w:spacing w:after="120"/>
        <w:textAlignment w:val="baseline"/>
        <w:rPr>
          <w:lang w:eastAsia="zh-CN"/>
        </w:rPr>
      </w:pPr>
      <w:r>
        <w:rPr>
          <w:rFonts w:hint="eastAsia"/>
          <w:lang w:eastAsia="zh-CN"/>
        </w:rPr>
        <w:t>F</w:t>
      </w:r>
      <w:r>
        <w:rPr>
          <w:lang w:eastAsia="zh-CN"/>
        </w:rPr>
        <w:t xml:space="preserve">or FR1: </w:t>
      </w:r>
    </w:p>
    <w:p w14:paraId="2288BE48" w14:textId="77777777" w:rsidR="00815BE7" w:rsidRDefault="00815BE7" w:rsidP="00815BE7">
      <w:pPr>
        <w:pStyle w:val="ListParagraph"/>
        <w:numPr>
          <w:ilvl w:val="0"/>
          <w:numId w:val="57"/>
        </w:numPr>
        <w:snapToGrid w:val="0"/>
        <w:spacing w:after="120"/>
        <w:ind w:firstLineChars="0"/>
      </w:pPr>
      <w:r>
        <w:rPr>
          <w:rFonts w:hint="eastAsia"/>
        </w:rPr>
        <w:t>A</w:t>
      </w:r>
      <w:r>
        <w:t>lt 1: based on the transmitted or reception power (1-1 and 1-5) (MTK, E///, Nokia, CMCC)</w:t>
      </w:r>
    </w:p>
    <w:p w14:paraId="19B076DC" w14:textId="6636ABEF" w:rsidR="00C47B3B" w:rsidRPr="009115E0" w:rsidRDefault="00815BE7" w:rsidP="009115E0">
      <w:pPr>
        <w:pStyle w:val="ListParagraph"/>
        <w:numPr>
          <w:ilvl w:val="0"/>
          <w:numId w:val="57"/>
        </w:numPr>
        <w:spacing w:after="120"/>
        <w:ind w:firstLineChars="0"/>
        <w:rPr>
          <w:lang w:eastAsia="zh-CN"/>
        </w:rPr>
      </w:pPr>
      <w:r>
        <w:t>Alt 2: based on the reported measurement value under certain conditions (1-2/3/4) (QC, Xiaomi, OPPO, Apple)</w:t>
      </w:r>
    </w:p>
    <w:p w14:paraId="4E274087" w14:textId="77777777" w:rsidR="00815BE7" w:rsidRDefault="00815BE7" w:rsidP="00C47B3B">
      <w:pPr>
        <w:spacing w:after="120"/>
        <w:rPr>
          <w:color w:val="000000" w:themeColor="text1"/>
          <w:szCs w:val="24"/>
          <w:lang w:eastAsia="zh-CN"/>
        </w:rPr>
      </w:pPr>
    </w:p>
    <w:p w14:paraId="44B0B516" w14:textId="77777777" w:rsidR="00C47B3B" w:rsidRPr="00DE4C81" w:rsidRDefault="00C47B3B" w:rsidP="00C47B3B">
      <w:pPr>
        <w:spacing w:after="120"/>
        <w:rPr>
          <w:rFonts w:eastAsiaTheme="minorEastAsia"/>
          <w:szCs w:val="24"/>
          <w:lang w:eastAsia="ja-JP"/>
        </w:rPr>
      </w:pPr>
      <w:r w:rsidRPr="00DE4C81">
        <w:rPr>
          <w:rFonts w:eastAsiaTheme="minorEastAsia" w:hint="eastAsia"/>
          <w:szCs w:val="24"/>
          <w:lang w:eastAsia="ja-JP"/>
        </w:rPr>
        <w:t>Discussion:</w:t>
      </w:r>
    </w:p>
    <w:p w14:paraId="2956937A" w14:textId="61FC43E0" w:rsidR="00DA422A" w:rsidRPr="004A1AA9" w:rsidRDefault="00DA422A" w:rsidP="00DA422A">
      <w:pPr>
        <w:rPr>
          <w:rFonts w:eastAsia="Yu Mincho"/>
        </w:rPr>
      </w:pPr>
      <w:r>
        <w:rPr>
          <w:rFonts w:eastAsia="Yu Mincho"/>
        </w:rPr>
        <w:t>Nokia: We should know the timing of the measurement and prediction.</w:t>
      </w:r>
    </w:p>
    <w:p w14:paraId="4C0959FF" w14:textId="2EA637C8" w:rsidR="000673D2" w:rsidRDefault="00DA422A" w:rsidP="000673D2">
      <w:pPr>
        <w:spacing w:after="120"/>
        <w:rPr>
          <w:color w:val="000000" w:themeColor="text1"/>
          <w:szCs w:val="24"/>
          <w:lang w:eastAsia="zh-CN"/>
        </w:rPr>
      </w:pPr>
      <w:r>
        <w:rPr>
          <w:color w:val="000000" w:themeColor="text1"/>
          <w:szCs w:val="24"/>
          <w:lang w:eastAsia="zh-CN"/>
        </w:rPr>
        <w:t>Qualcomm: There is no ambiguity for prediction but only for measurement</w:t>
      </w:r>
    </w:p>
    <w:p w14:paraId="3267074D" w14:textId="16468F31" w:rsidR="00DA422A" w:rsidRDefault="00DA422A" w:rsidP="000673D2">
      <w:pPr>
        <w:spacing w:after="120"/>
        <w:rPr>
          <w:color w:val="000000" w:themeColor="text1"/>
          <w:szCs w:val="24"/>
          <w:lang w:eastAsia="zh-CN"/>
        </w:rPr>
      </w:pPr>
      <w:r>
        <w:rPr>
          <w:color w:val="000000" w:themeColor="text1"/>
          <w:szCs w:val="24"/>
          <w:lang w:eastAsia="zh-CN"/>
        </w:rPr>
        <w:t>E//: If we don’t know the time instance of prediction, how we can get the ground truth</w:t>
      </w:r>
    </w:p>
    <w:p w14:paraId="1BDF1AC8" w14:textId="34E7C31B" w:rsidR="003A2ED5" w:rsidRDefault="00DA422A" w:rsidP="009115E0">
      <w:pPr>
        <w:spacing w:after="120"/>
        <w:rPr>
          <w:color w:val="000000" w:themeColor="text1"/>
          <w:szCs w:val="24"/>
          <w:lang w:eastAsia="zh-CN"/>
        </w:rPr>
      </w:pPr>
      <w:r>
        <w:rPr>
          <w:color w:val="000000" w:themeColor="text1"/>
          <w:szCs w:val="24"/>
          <w:lang w:eastAsia="zh-CN"/>
        </w:rPr>
        <w:t xml:space="preserve">Qualcomm: </w:t>
      </w:r>
      <w:r w:rsidR="003A2ED5">
        <w:rPr>
          <w:color w:val="000000" w:themeColor="text1"/>
          <w:szCs w:val="24"/>
          <w:lang w:eastAsia="zh-CN"/>
        </w:rPr>
        <w:t>Why time window is important for ground truth extraction</w:t>
      </w:r>
    </w:p>
    <w:p w14:paraId="3E38956A" w14:textId="77777777" w:rsidR="009115E0" w:rsidRDefault="009115E0" w:rsidP="009115E0">
      <w:pPr>
        <w:spacing w:after="120"/>
        <w:rPr>
          <w:color w:val="000000" w:themeColor="text1"/>
          <w:szCs w:val="24"/>
          <w:lang w:eastAsia="zh-CN"/>
        </w:rPr>
      </w:pPr>
    </w:p>
    <w:p w14:paraId="15CBF337" w14:textId="77777777" w:rsidR="009115E0" w:rsidRPr="003A2ED5" w:rsidRDefault="009115E0" w:rsidP="009115E0">
      <w:pPr>
        <w:pStyle w:val="ListParagraph"/>
        <w:numPr>
          <w:ilvl w:val="0"/>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shd w:val="clear" w:color="auto" w:fill="FFFF00"/>
          <w:lang w:val="en-GB"/>
        </w:rPr>
        <w:t>Agreement:</w:t>
      </w:r>
    </w:p>
    <w:p w14:paraId="4C3E4545" w14:textId="77777777" w:rsidR="009115E0" w:rsidRPr="003A2ED5" w:rsidRDefault="009115E0" w:rsidP="009115E0">
      <w:pPr>
        <w:pStyle w:val="ListParagraph"/>
        <w:numPr>
          <w:ilvl w:val="1"/>
          <w:numId w:val="16"/>
        </w:numPr>
        <w:snapToGrid w:val="0"/>
        <w:spacing w:after="120"/>
        <w:ind w:firstLineChars="0"/>
        <w:rPr>
          <w:highlight w:val="green"/>
        </w:rPr>
      </w:pPr>
      <w:r w:rsidRPr="003A2ED5">
        <w:rPr>
          <w:rFonts w:hint="eastAsia"/>
          <w:highlight w:val="green"/>
        </w:rPr>
        <w:t>A</w:t>
      </w:r>
      <w:r w:rsidRPr="003A2ED5">
        <w:rPr>
          <w:highlight w:val="green"/>
        </w:rPr>
        <w:t xml:space="preserve">lt 1: Ground truth for FR1 will be based on the transmitted or reception power </w:t>
      </w:r>
    </w:p>
    <w:p w14:paraId="0BF44791" w14:textId="77777777" w:rsidR="009115E0" w:rsidRPr="003A2ED5" w:rsidRDefault="009115E0" w:rsidP="009115E0">
      <w:pPr>
        <w:pStyle w:val="ListParagraph"/>
        <w:numPr>
          <w:ilvl w:val="1"/>
          <w:numId w:val="16"/>
        </w:numPr>
        <w:spacing w:after="120"/>
        <w:ind w:firstLineChars="0"/>
        <w:rPr>
          <w:highlight w:val="green"/>
          <w:lang w:eastAsia="zh-CN"/>
        </w:rPr>
      </w:pPr>
      <w:r w:rsidRPr="003A2ED5">
        <w:rPr>
          <w:highlight w:val="green"/>
        </w:rPr>
        <w:t xml:space="preserve">Alt 2: Ground truth for FR1 will be based on the reported measurement value under certain conditions </w:t>
      </w:r>
    </w:p>
    <w:p w14:paraId="356A393A" w14:textId="77777777" w:rsidR="009115E0" w:rsidRPr="003A2ED5" w:rsidRDefault="009115E0" w:rsidP="009115E0">
      <w:pPr>
        <w:pStyle w:val="ListParagraph"/>
        <w:numPr>
          <w:ilvl w:val="1"/>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shd w:val="clear" w:color="auto" w:fill="FFFF00"/>
          <w:lang w:val="en-GB"/>
        </w:rPr>
        <w:t xml:space="preserve">Further discuss the advantages and disadvantages for Alt 1 and Alt 2 considering the aspects such as: </w:t>
      </w:r>
    </w:p>
    <w:p w14:paraId="47223EB6"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T</w:t>
      </w:r>
      <w:r w:rsidRPr="003A2ED5">
        <w:rPr>
          <w:rFonts w:eastAsia="Times New Roman"/>
          <w:highlight w:val="green"/>
          <w:shd w:val="clear" w:color="auto" w:fill="FFFF00"/>
        </w:rPr>
        <w:t>he information at the TE side, on the timing UE performs and/or finishes the measurement and/or prediction</w:t>
      </w:r>
    </w:p>
    <w:p w14:paraId="07CCA164"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w:t>
      </w:r>
      <w:r w:rsidRPr="003A2ED5">
        <w:rPr>
          <w:rFonts w:eastAsia="Times New Roman"/>
          <w:highlight w:val="green"/>
          <w:shd w:val="clear" w:color="auto" w:fill="FFFF00"/>
        </w:rPr>
        <w:t>Impact of L3 filtering</w:t>
      </w:r>
    </w:p>
    <w:p w14:paraId="50582190"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w:t>
      </w:r>
      <w:r w:rsidRPr="003A2ED5">
        <w:rPr>
          <w:rFonts w:eastAsia="Times New Roman"/>
          <w:highlight w:val="green"/>
          <w:shd w:val="clear" w:color="auto" w:fill="FFFF00"/>
        </w:rPr>
        <w:t>Number of samples for L1 filtering</w:t>
      </w:r>
      <w:r w:rsidRPr="003A2ED5">
        <w:rPr>
          <w:rFonts w:eastAsia="Times New Roman"/>
          <w:strike/>
          <w:highlight w:val="green"/>
          <w:shd w:val="clear" w:color="auto" w:fill="FFFF00"/>
        </w:rPr>
        <w:t xml:space="preserve"> </w:t>
      </w:r>
    </w:p>
    <w:p w14:paraId="600C7FE8"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w:t>
      </w:r>
      <w:r w:rsidRPr="003A2ED5">
        <w:rPr>
          <w:rFonts w:eastAsia="Times New Roman"/>
          <w:highlight w:val="green"/>
          <w:shd w:val="clear" w:color="auto" w:fill="FFFF00"/>
        </w:rPr>
        <w:t>Tim</w:t>
      </w:r>
      <w:r>
        <w:rPr>
          <w:rFonts w:eastAsia="Times New Roman"/>
          <w:highlight w:val="green"/>
          <w:shd w:val="clear" w:color="auto" w:fill="FFFF00"/>
        </w:rPr>
        <w:t xml:space="preserve">ing </w:t>
      </w:r>
      <w:r w:rsidRPr="003A2ED5">
        <w:rPr>
          <w:rFonts w:eastAsia="Times New Roman"/>
          <w:highlight w:val="green"/>
          <w:shd w:val="clear" w:color="auto" w:fill="FFFF00"/>
        </w:rPr>
        <w:t>win</w:t>
      </w:r>
      <w:r>
        <w:rPr>
          <w:rFonts w:eastAsia="Times New Roman"/>
          <w:highlight w:val="green"/>
          <w:shd w:val="clear" w:color="auto" w:fill="FFFF00"/>
        </w:rPr>
        <w:t>dow, if it exists, where UE can’t measure the ground truth in Alt2</w:t>
      </w:r>
    </w:p>
    <w:p w14:paraId="5A93C504"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w:t>
      </w:r>
      <w:r w:rsidRPr="003A2ED5">
        <w:rPr>
          <w:rFonts w:eastAsia="Times New Roman"/>
          <w:highlight w:val="green"/>
          <w:shd w:val="clear" w:color="auto" w:fill="FFFF00"/>
        </w:rPr>
        <w:t>channel condition</w:t>
      </w:r>
    </w:p>
    <w:p w14:paraId="71FA0D35"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w:t>
      </w:r>
      <w:r w:rsidRPr="003A2ED5">
        <w:rPr>
          <w:rFonts w:eastAsia="Times New Roman"/>
          <w:highlight w:val="green"/>
          <w:shd w:val="clear" w:color="auto" w:fill="FFFF00"/>
        </w:rPr>
        <w:t>Avoid UE cheat in the test</w:t>
      </w:r>
    </w:p>
    <w:p w14:paraId="20D99388"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shd w:val="clear" w:color="auto" w:fill="FFFFFF"/>
        </w:rPr>
        <w:t> S(I)NR variations in the test at different time instances (for Alt2)</w:t>
      </w:r>
    </w:p>
    <w:p w14:paraId="55FD83D3" w14:textId="77777777" w:rsidR="009115E0" w:rsidRPr="003A2ED5" w:rsidRDefault="009115E0" w:rsidP="009115E0">
      <w:pPr>
        <w:pStyle w:val="ListParagraph"/>
        <w:numPr>
          <w:ilvl w:val="2"/>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xml:space="preserve"> Other aspects are not precluded</w:t>
      </w:r>
    </w:p>
    <w:p w14:paraId="79B71110" w14:textId="77777777" w:rsidR="009115E0" w:rsidRPr="003A2ED5" w:rsidRDefault="009115E0" w:rsidP="009115E0">
      <w:pPr>
        <w:pStyle w:val="ListParagraph"/>
        <w:numPr>
          <w:ilvl w:val="1"/>
          <w:numId w:val="16"/>
        </w:numPr>
        <w:overflowPunct/>
        <w:autoSpaceDE/>
        <w:autoSpaceDN/>
        <w:adjustRightInd/>
        <w:spacing w:after="0"/>
        <w:ind w:firstLineChars="0"/>
        <w:textAlignment w:val="auto"/>
        <w:rPr>
          <w:rFonts w:eastAsia="Times New Roman"/>
          <w:highlight w:val="green"/>
        </w:rPr>
      </w:pPr>
      <w:r w:rsidRPr="003A2ED5">
        <w:rPr>
          <w:rFonts w:eastAsia="Times New Roman"/>
          <w:highlight w:val="green"/>
        </w:rPr>
        <w:t> </w:t>
      </w:r>
      <w:r w:rsidRPr="003A2ED5">
        <w:rPr>
          <w:rFonts w:eastAsia="Times New Roman"/>
          <w:highlight w:val="green"/>
          <w:shd w:val="clear" w:color="auto" w:fill="FFFF00"/>
        </w:rPr>
        <w:t>Companies are encouraged to provide analysis on all or some of the aspects in the list</w:t>
      </w:r>
    </w:p>
    <w:p w14:paraId="0128D04E" w14:textId="77777777" w:rsidR="009115E0" w:rsidRPr="000673D2" w:rsidRDefault="009115E0" w:rsidP="009115E0">
      <w:pPr>
        <w:spacing w:after="120"/>
        <w:rPr>
          <w:color w:val="000000" w:themeColor="text1"/>
          <w:szCs w:val="24"/>
          <w:lang w:eastAsia="zh-CN"/>
        </w:rPr>
      </w:pPr>
    </w:p>
    <w:p w14:paraId="09966DEE" w14:textId="28B2457D" w:rsidR="006428DE" w:rsidRDefault="006428DE" w:rsidP="006428DE">
      <w:pPr>
        <w:pStyle w:val="Heading4"/>
      </w:pPr>
      <w:r>
        <w:t>Issue 2-1-</w:t>
      </w:r>
      <w:r w:rsidR="00F8400D">
        <w:t>9</w:t>
      </w:r>
      <w:r>
        <w:t xml:space="preserve">: </w:t>
      </w:r>
      <w:bookmarkStart w:id="3" w:name="_Hlk184405075"/>
      <w:r w:rsidR="00F8400D">
        <w:t>Impacts from observation and prediction windows</w:t>
      </w:r>
      <w:bookmarkEnd w:id="3"/>
    </w:p>
    <w:p w14:paraId="6B03E973" w14:textId="77777777" w:rsidR="006428DE" w:rsidRDefault="006428DE" w:rsidP="006428DE">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93C5EAB" w14:textId="77777777" w:rsidR="00F8400D" w:rsidRDefault="00F8400D" w:rsidP="00F8400D">
      <w:pPr>
        <w:pStyle w:val="ListParagraph"/>
        <w:numPr>
          <w:ilvl w:val="1"/>
          <w:numId w:val="16"/>
        </w:numPr>
        <w:spacing w:before="120" w:after="120"/>
        <w:ind w:left="2061" w:firstLineChars="0"/>
        <w:rPr>
          <w:rFonts w:eastAsia="Yu Mincho"/>
        </w:rPr>
      </w:pPr>
      <w:r>
        <w:rPr>
          <w:rFonts w:eastAsia="Yu Mincho"/>
        </w:rPr>
        <w:t>Proposal 1 (OPPO):</w:t>
      </w:r>
    </w:p>
    <w:p w14:paraId="2C08A5CE" w14:textId="77777777" w:rsidR="00F8400D" w:rsidRDefault="00F8400D" w:rsidP="00F8400D">
      <w:pPr>
        <w:pStyle w:val="ListParagraph"/>
        <w:numPr>
          <w:ilvl w:val="2"/>
          <w:numId w:val="16"/>
        </w:numPr>
        <w:spacing w:before="120" w:after="120"/>
        <w:ind w:firstLineChars="0"/>
        <w:rPr>
          <w:rFonts w:eastAsia="Yu Mincho"/>
        </w:rPr>
      </w:pPr>
      <w:r>
        <w:rPr>
          <w:rFonts w:eastAsia="Yu Mincho"/>
        </w:rPr>
        <w:t>RAN4 to consider the impact of UE speed, PW length, MRRT or skipping patterns on intra-frequency measurement prediction accuracy requirements.</w:t>
      </w:r>
    </w:p>
    <w:p w14:paraId="62CDA7F3" w14:textId="77777777" w:rsidR="00F8400D" w:rsidRDefault="00F8400D" w:rsidP="00F8400D">
      <w:pPr>
        <w:pStyle w:val="ListParagraph"/>
        <w:numPr>
          <w:ilvl w:val="1"/>
          <w:numId w:val="16"/>
        </w:numPr>
        <w:spacing w:before="120" w:after="120"/>
        <w:ind w:left="2061" w:firstLineChars="0"/>
        <w:rPr>
          <w:rFonts w:eastAsia="Yu Mincho"/>
        </w:rPr>
      </w:pPr>
      <w:r>
        <w:rPr>
          <w:rFonts w:eastAsia="Yu Mincho"/>
        </w:rPr>
        <w:t>Proposal 2 (Ericsson):</w:t>
      </w:r>
    </w:p>
    <w:p w14:paraId="06B1067F" w14:textId="77777777" w:rsidR="00F8400D" w:rsidRDefault="00F8400D" w:rsidP="00F8400D">
      <w:pPr>
        <w:pStyle w:val="ListParagraph"/>
        <w:numPr>
          <w:ilvl w:val="2"/>
          <w:numId w:val="16"/>
        </w:numPr>
        <w:spacing w:before="120" w:after="120"/>
        <w:ind w:firstLineChars="0"/>
        <w:rPr>
          <w:rFonts w:eastAsia="Yu Mincho"/>
        </w:rPr>
      </w:pPr>
      <w:r>
        <w:t xml:space="preserve">RAN4 to study relationship between the OW length and PW length and the impact of the number of measurements performed within the OW on the accuracy of the predicted measurements for the instances inside the PW for temporal prediction cases.  </w:t>
      </w:r>
    </w:p>
    <w:p w14:paraId="5052FB38" w14:textId="77777777" w:rsidR="00F8400D" w:rsidRDefault="00F8400D" w:rsidP="00F8400D">
      <w:pPr>
        <w:pStyle w:val="ListParagraph"/>
        <w:numPr>
          <w:ilvl w:val="1"/>
          <w:numId w:val="16"/>
        </w:numPr>
        <w:ind w:left="2061" w:firstLineChars="0"/>
        <w:rPr>
          <w:rFonts w:eastAsia="Yu Mincho"/>
        </w:rPr>
      </w:pPr>
      <w:r>
        <w:rPr>
          <w:rFonts w:eastAsia="Yu Mincho"/>
        </w:rPr>
        <w:t xml:space="preserve">Proposal 3 (Huawei): </w:t>
      </w:r>
    </w:p>
    <w:p w14:paraId="1A7C7F51" w14:textId="77777777" w:rsidR="00F8400D" w:rsidRDefault="00F8400D" w:rsidP="00F8400D">
      <w:pPr>
        <w:pStyle w:val="ListParagraph"/>
        <w:numPr>
          <w:ilvl w:val="2"/>
          <w:numId w:val="16"/>
        </w:numPr>
        <w:ind w:firstLineChars="0"/>
        <w:rPr>
          <w:rFonts w:eastAsia="Yu Mincho"/>
        </w:rPr>
      </w:pPr>
      <w:r>
        <w:rPr>
          <w:rFonts w:eastAsia="Yu Mincho"/>
        </w:rPr>
        <w:t>For intra-frequency Intra-cell temporal domain prediction case A, prediction window length (or called as prediction evaluation period) may need to be discussed and specified.</w:t>
      </w:r>
    </w:p>
    <w:p w14:paraId="352D1673" w14:textId="77777777" w:rsidR="00F8400D" w:rsidRDefault="00F8400D" w:rsidP="00F8400D">
      <w:pPr>
        <w:pStyle w:val="ListParagraph"/>
        <w:numPr>
          <w:ilvl w:val="2"/>
          <w:numId w:val="16"/>
        </w:numPr>
        <w:ind w:firstLineChars="0"/>
        <w:rPr>
          <w:rFonts w:eastAsia="Yu Mincho"/>
        </w:rPr>
      </w:pPr>
      <w:r>
        <w:rPr>
          <w:rFonts w:eastAsia="Yu Mincho"/>
        </w:rPr>
        <w:t>For intra-frequency Intra-cell temporal domain prediction case B, RSRP prediction accuracy under the side condition of MRRT with limited PW length may need to be specified.</w:t>
      </w:r>
    </w:p>
    <w:p w14:paraId="1DC31352" w14:textId="77777777" w:rsidR="00F8400D" w:rsidRDefault="00F8400D" w:rsidP="00F8400D">
      <w:pPr>
        <w:pStyle w:val="ListParagraph"/>
        <w:numPr>
          <w:ilvl w:val="1"/>
          <w:numId w:val="16"/>
        </w:numPr>
        <w:spacing w:before="120" w:after="120"/>
        <w:ind w:left="2061" w:firstLineChars="0"/>
        <w:rPr>
          <w:rFonts w:eastAsia="Yu Mincho"/>
        </w:rPr>
      </w:pPr>
      <w:r>
        <w:rPr>
          <w:rFonts w:eastAsia="Yu Mincho"/>
        </w:rPr>
        <w:t>Proposal 4 (Apple):</w:t>
      </w:r>
    </w:p>
    <w:p w14:paraId="5FC8E696" w14:textId="77777777" w:rsidR="00F8400D" w:rsidRDefault="00F8400D" w:rsidP="00F8400D">
      <w:pPr>
        <w:pStyle w:val="ListParagraph"/>
        <w:numPr>
          <w:ilvl w:val="2"/>
          <w:numId w:val="16"/>
        </w:numPr>
        <w:spacing w:before="120" w:after="120"/>
        <w:ind w:firstLineChars="0"/>
        <w:rPr>
          <w:rFonts w:eastAsia="Yu Mincho"/>
        </w:rPr>
      </w:pPr>
      <w:r>
        <w:rPr>
          <w:rFonts w:eastAsia="Yu Mincho"/>
        </w:rPr>
        <w:lastRenderedPageBreak/>
        <w:t>Investigate the translation of RAN2 KPI requirements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given side conditions of OW and PW, SNR.</w:t>
      </w:r>
    </w:p>
    <w:p w14:paraId="3942F25E" w14:textId="77777777" w:rsidR="00F8400D" w:rsidRDefault="00F8400D" w:rsidP="00F8400D">
      <w:pPr>
        <w:pStyle w:val="ListParagraph"/>
        <w:numPr>
          <w:ilvl w:val="1"/>
          <w:numId w:val="16"/>
        </w:numPr>
        <w:spacing w:before="120" w:after="120"/>
        <w:ind w:left="2061" w:firstLineChars="0"/>
        <w:rPr>
          <w:rFonts w:eastAsia="Yu Mincho"/>
        </w:rPr>
      </w:pPr>
      <w:r>
        <w:rPr>
          <w:rFonts w:eastAsia="Yu Mincho"/>
        </w:rPr>
        <w:t xml:space="preserve">Proposal 5 (Xiaomi): </w:t>
      </w:r>
    </w:p>
    <w:p w14:paraId="5858CCE0" w14:textId="77777777" w:rsidR="00F8400D" w:rsidRDefault="00F8400D" w:rsidP="00F8400D">
      <w:pPr>
        <w:pStyle w:val="ListParagraph"/>
        <w:numPr>
          <w:ilvl w:val="2"/>
          <w:numId w:val="16"/>
        </w:numPr>
        <w:spacing w:before="120" w:after="120"/>
        <w:ind w:firstLineChars="0"/>
        <w:rPr>
          <w:rFonts w:eastAsia="Yu Mincho"/>
        </w:rPr>
      </w:pPr>
      <w:r>
        <w:rPr>
          <w:rFonts w:eastAsia="Yu Mincho"/>
        </w:rPr>
        <w:t xml:space="preserve">For intra-frequency intra-cell prediction, suggest RAN4 to select some typical case/scenarios to study observation window and prediction window. </w:t>
      </w:r>
    </w:p>
    <w:p w14:paraId="61B88736" w14:textId="77777777" w:rsidR="00F8400D" w:rsidRDefault="00F8400D" w:rsidP="00F8400D">
      <w:pPr>
        <w:pStyle w:val="ListParagraph"/>
        <w:numPr>
          <w:ilvl w:val="1"/>
          <w:numId w:val="16"/>
        </w:numPr>
        <w:spacing w:before="120" w:after="120"/>
        <w:ind w:left="2061" w:firstLineChars="0"/>
        <w:rPr>
          <w:rFonts w:eastAsia="Yu Mincho"/>
        </w:rPr>
      </w:pPr>
      <w:r>
        <w:rPr>
          <w:rFonts w:eastAsia="Yu Mincho"/>
        </w:rPr>
        <w:t xml:space="preserve">Proposal 6 (Samsung): </w:t>
      </w:r>
    </w:p>
    <w:p w14:paraId="7F281AA6" w14:textId="77777777" w:rsidR="00F8400D" w:rsidRDefault="00F8400D" w:rsidP="00F8400D">
      <w:pPr>
        <w:pStyle w:val="ListParagraph"/>
        <w:numPr>
          <w:ilvl w:val="2"/>
          <w:numId w:val="16"/>
        </w:numPr>
        <w:spacing w:before="120" w:after="120"/>
        <w:ind w:firstLineChars="0"/>
        <w:rPr>
          <w:rFonts w:eastAsia="Yu Mincho"/>
        </w:rPr>
      </w:pPr>
      <w:r>
        <w:rPr>
          <w:rFonts w:eastAsia="Yu Mincho"/>
        </w:rPr>
        <w:t>For the side condition consideration, RAN4 to discuss whether to/how to define a certain threshold for OW length to evaluate the L3 measurement prediction accuracy for temporal domain prediction case A.</w:t>
      </w:r>
    </w:p>
    <w:p w14:paraId="4093520F" w14:textId="77777777" w:rsidR="00F8400D" w:rsidRDefault="00F8400D" w:rsidP="00F8400D">
      <w:pPr>
        <w:pStyle w:val="ListParagraph"/>
        <w:numPr>
          <w:ilvl w:val="2"/>
          <w:numId w:val="16"/>
        </w:numPr>
        <w:spacing w:before="120" w:after="120"/>
        <w:ind w:firstLineChars="0"/>
        <w:rPr>
          <w:rFonts w:eastAsia="Yu Mincho"/>
        </w:rPr>
      </w:pPr>
      <w:r>
        <w:rPr>
          <w:rFonts w:eastAsia="Yu Mincho"/>
        </w:rPr>
        <w:t>For the RRM impact on prediction window, at least the following may need to be discussed</w:t>
      </w:r>
    </w:p>
    <w:p w14:paraId="6EBFD7BF" w14:textId="77777777" w:rsidR="00F8400D" w:rsidRDefault="00F8400D" w:rsidP="00F8400D">
      <w:pPr>
        <w:pStyle w:val="ListParagraph"/>
        <w:numPr>
          <w:ilvl w:val="3"/>
          <w:numId w:val="16"/>
        </w:numPr>
        <w:ind w:firstLineChars="0"/>
        <w:rPr>
          <w:rFonts w:eastAsia="Yu Mincho"/>
        </w:rPr>
      </w:pPr>
      <w:r>
        <w:rPr>
          <w:rFonts w:eastAsia="Yu Mincho"/>
        </w:rPr>
        <w:t xml:space="preserve">Scheduling restriction </w:t>
      </w:r>
    </w:p>
    <w:p w14:paraId="50C4B378" w14:textId="77777777" w:rsidR="00F8400D" w:rsidRDefault="00F8400D" w:rsidP="00F8400D">
      <w:pPr>
        <w:pStyle w:val="ListParagraph"/>
        <w:numPr>
          <w:ilvl w:val="3"/>
          <w:numId w:val="16"/>
        </w:numPr>
        <w:ind w:firstLineChars="0"/>
        <w:rPr>
          <w:rFonts w:eastAsia="Yu Mincho"/>
        </w:rPr>
      </w:pPr>
      <w:r>
        <w:rPr>
          <w:rFonts w:eastAsia="Yu Mincho"/>
        </w:rPr>
        <w:t>Measurement latency for MO (s), MO (s) reduction</w:t>
      </w:r>
    </w:p>
    <w:p w14:paraId="2525F0D1" w14:textId="77777777" w:rsidR="00F8400D" w:rsidRDefault="00F8400D" w:rsidP="00F8400D">
      <w:pPr>
        <w:pStyle w:val="ListParagraph"/>
        <w:numPr>
          <w:ilvl w:val="1"/>
          <w:numId w:val="16"/>
        </w:numPr>
        <w:ind w:left="2061" w:firstLineChars="0"/>
        <w:rPr>
          <w:rFonts w:eastAsia="Yu Mincho"/>
        </w:rPr>
      </w:pPr>
      <w:r>
        <w:rPr>
          <w:rFonts w:eastAsia="Yu Mincho"/>
        </w:rPr>
        <w:t xml:space="preserve">Proposal 7 (Nokia): </w:t>
      </w:r>
    </w:p>
    <w:p w14:paraId="3B943CD2" w14:textId="77777777" w:rsidR="00F8400D" w:rsidRDefault="00F8400D" w:rsidP="00F8400D">
      <w:pPr>
        <w:pStyle w:val="ListParagraph"/>
        <w:numPr>
          <w:ilvl w:val="2"/>
          <w:numId w:val="16"/>
        </w:numPr>
        <w:ind w:firstLineChars="0"/>
        <w:rPr>
          <w:rFonts w:eastAsia="Yu Mincho"/>
        </w:rPr>
      </w:pPr>
      <w:r>
        <w:rPr>
          <w:rFonts w:eastAsia="Yu Mincho"/>
        </w:rPr>
        <w:t>RAN4 should investigate impacting factors on the selection of observation and prediction windows for RAN4 requirements and test cases specification.</w:t>
      </w:r>
    </w:p>
    <w:p w14:paraId="40EE1549" w14:textId="77777777" w:rsidR="00F8400D" w:rsidRDefault="00F8400D" w:rsidP="00F8400D">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8B378ED" w14:textId="77777777" w:rsidR="00F8400D" w:rsidRDefault="00F8400D" w:rsidP="00F8400D">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 xml:space="preserve">Option 1: </w:t>
      </w:r>
      <w:r>
        <w:rPr>
          <w:rFonts w:eastAsia="Yu Mincho"/>
        </w:rPr>
        <w:t>RAN4 to consider the impact of PW length on prediction accuracy requirements for temporal predictions.</w:t>
      </w:r>
    </w:p>
    <w:p w14:paraId="6832C2AF" w14:textId="77777777" w:rsidR="00F8400D" w:rsidRDefault="00F8400D" w:rsidP="00F8400D">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 xml:space="preserve">Option 2: </w:t>
      </w:r>
      <w:r>
        <w:rPr>
          <w:rFonts w:eastAsia="Yu Mincho"/>
        </w:rPr>
        <w:t>RAN4 to consider the impact of OW length on prediction accuracy requirements for temporal predictions.</w:t>
      </w:r>
    </w:p>
    <w:p w14:paraId="7E63A251" w14:textId="77777777" w:rsidR="00F8400D" w:rsidRDefault="00F8400D" w:rsidP="00F8400D">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 xml:space="preserve">Option 3: </w:t>
      </w:r>
      <w:r>
        <w:rPr>
          <w:rFonts w:eastAsia="Yu Mincho"/>
        </w:rPr>
        <w:t>RAN4 to consider the impact of OW and PW lengths on prediction accuracy requirements for temporal predictions.</w:t>
      </w:r>
    </w:p>
    <w:p w14:paraId="4F56E919" w14:textId="77777777" w:rsidR="00F8400D" w:rsidRDefault="00F8400D" w:rsidP="00F8400D">
      <w:pPr>
        <w:pStyle w:val="ListParagraph"/>
        <w:numPr>
          <w:ilvl w:val="1"/>
          <w:numId w:val="16"/>
        </w:numPr>
        <w:overflowPunct/>
        <w:autoSpaceDE/>
        <w:autoSpaceDN/>
        <w:adjustRightInd/>
        <w:spacing w:after="120"/>
        <w:ind w:left="2061" w:firstLineChars="0"/>
        <w:textAlignment w:val="auto"/>
        <w:rPr>
          <w:lang w:eastAsia="zh-CN"/>
        </w:rPr>
      </w:pPr>
      <w:r>
        <w:rPr>
          <w:color w:val="000000" w:themeColor="text1"/>
          <w:szCs w:val="24"/>
          <w:lang w:eastAsia="zh-CN"/>
        </w:rPr>
        <w:t xml:space="preserve">Option 4: </w:t>
      </w:r>
      <w:r>
        <w:rPr>
          <w:rFonts w:eastAsia="Yu Mincho"/>
        </w:rPr>
        <w:t>RAN4 to not consider the impact of OW and PW lengths on prediction accuracy requirements for temporal predictions.</w:t>
      </w:r>
    </w:p>
    <w:p w14:paraId="54393EAB" w14:textId="77777777" w:rsidR="00F8400D" w:rsidRDefault="00F8400D" w:rsidP="00F8400D">
      <w:pPr>
        <w:rPr>
          <w:rFonts w:eastAsia="Yu Mincho"/>
        </w:rPr>
      </w:pPr>
    </w:p>
    <w:p w14:paraId="3326171D" w14:textId="77777777" w:rsidR="00F8400D" w:rsidRDefault="00F8400D" w:rsidP="00F8400D">
      <w:pPr>
        <w:pStyle w:val="ListParagraph"/>
        <w:numPr>
          <w:ilvl w:val="0"/>
          <w:numId w:val="16"/>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8D6024" w14:textId="6F047412" w:rsidR="00BA4824" w:rsidRPr="00F8400D" w:rsidRDefault="00F8400D" w:rsidP="00F8400D">
      <w:pPr>
        <w:pStyle w:val="ListParagraph"/>
        <w:numPr>
          <w:ilvl w:val="1"/>
          <w:numId w:val="16"/>
        </w:numPr>
        <w:overflowPunct/>
        <w:autoSpaceDE/>
        <w:autoSpaceDN/>
        <w:adjustRightInd/>
        <w:spacing w:after="120"/>
        <w:ind w:left="2061" w:firstLineChars="0"/>
        <w:textAlignment w:val="auto"/>
        <w:rPr>
          <w:color w:val="000000" w:themeColor="text1"/>
          <w:szCs w:val="24"/>
          <w:lang w:val="ru-RU" w:eastAsia="zh-CN"/>
        </w:rPr>
      </w:pPr>
      <w:r>
        <w:rPr>
          <w:color w:val="000000" w:themeColor="text1"/>
          <w:szCs w:val="24"/>
          <w:lang w:eastAsia="zh-CN"/>
        </w:rPr>
        <w:t>Discuss above listed candidate options.</w:t>
      </w:r>
    </w:p>
    <w:p w14:paraId="08720DE8" w14:textId="77777777" w:rsidR="006428DE" w:rsidRDefault="006428DE" w:rsidP="006428DE">
      <w:pPr>
        <w:spacing w:after="120"/>
        <w:rPr>
          <w:color w:val="000000" w:themeColor="text1"/>
          <w:szCs w:val="24"/>
          <w:lang w:eastAsia="zh-CN"/>
        </w:rPr>
      </w:pPr>
    </w:p>
    <w:p w14:paraId="7D943454" w14:textId="362616F1" w:rsidR="006428DE" w:rsidRDefault="006428DE" w:rsidP="000859A3">
      <w:pPr>
        <w:spacing w:after="120"/>
        <w:rPr>
          <w:color w:val="000000" w:themeColor="text1"/>
          <w:szCs w:val="24"/>
          <w:lang w:eastAsia="zh-CN"/>
        </w:rPr>
      </w:pPr>
      <w:r>
        <w:rPr>
          <w:color w:val="000000" w:themeColor="text1"/>
          <w:szCs w:val="24"/>
          <w:lang w:eastAsia="zh-CN"/>
        </w:rPr>
        <w:t>Discussion:</w:t>
      </w:r>
    </w:p>
    <w:p w14:paraId="7AD577AF" w14:textId="77777777" w:rsidR="00D7203E" w:rsidRDefault="00D7203E" w:rsidP="006428DE">
      <w:pPr>
        <w:tabs>
          <w:tab w:val="left" w:pos="840"/>
        </w:tabs>
        <w:spacing w:after="120"/>
        <w:rPr>
          <w:color w:val="000000" w:themeColor="text1"/>
          <w:szCs w:val="24"/>
          <w:lang w:eastAsia="zh-CN"/>
        </w:rPr>
      </w:pPr>
    </w:p>
    <w:p w14:paraId="1FF0D5A0" w14:textId="738C34D2" w:rsidR="00D7203E" w:rsidRPr="00D7203E" w:rsidRDefault="00D7203E" w:rsidP="006428DE">
      <w:pPr>
        <w:tabs>
          <w:tab w:val="left" w:pos="840"/>
        </w:tabs>
        <w:spacing w:after="120"/>
        <w:rPr>
          <w:color w:val="000000" w:themeColor="text1"/>
          <w:szCs w:val="24"/>
          <w:highlight w:val="green"/>
          <w:lang w:eastAsia="zh-CN"/>
        </w:rPr>
      </w:pPr>
      <w:r w:rsidRPr="00D7203E">
        <w:rPr>
          <w:color w:val="000000" w:themeColor="text1"/>
          <w:szCs w:val="24"/>
          <w:highlight w:val="green"/>
          <w:lang w:eastAsia="zh-CN"/>
        </w:rPr>
        <w:t>Agreement:</w:t>
      </w:r>
    </w:p>
    <w:p w14:paraId="19513963" w14:textId="514B059C" w:rsidR="00D7203E" w:rsidRPr="00D7203E" w:rsidRDefault="00D7203E" w:rsidP="00D7203E">
      <w:pPr>
        <w:pStyle w:val="ListParagraph"/>
        <w:numPr>
          <w:ilvl w:val="0"/>
          <w:numId w:val="60"/>
        </w:numPr>
        <w:tabs>
          <w:tab w:val="left" w:pos="840"/>
        </w:tabs>
        <w:spacing w:after="120"/>
        <w:ind w:firstLineChars="0"/>
        <w:rPr>
          <w:rFonts w:eastAsia="Yu Mincho"/>
          <w:highlight w:val="green"/>
        </w:rPr>
      </w:pPr>
      <w:r w:rsidRPr="00D7203E">
        <w:rPr>
          <w:rFonts w:eastAsia="Yu Mincho"/>
          <w:highlight w:val="green"/>
        </w:rPr>
        <w:t>RAN4 to consider the impact of UE speed, MRRT and OW and PW lengths on prediction accuracy requirements for temporal predictions.</w:t>
      </w:r>
    </w:p>
    <w:p w14:paraId="7F212755" w14:textId="494C9476" w:rsidR="00D7203E" w:rsidRPr="00D7203E" w:rsidRDefault="00D7203E" w:rsidP="00D7203E">
      <w:pPr>
        <w:pStyle w:val="ListParagraph"/>
        <w:numPr>
          <w:ilvl w:val="1"/>
          <w:numId w:val="60"/>
        </w:numPr>
        <w:tabs>
          <w:tab w:val="left" w:pos="840"/>
        </w:tabs>
        <w:spacing w:after="120"/>
        <w:ind w:firstLineChars="0"/>
        <w:rPr>
          <w:rFonts w:eastAsia="Yu Mincho"/>
          <w:highlight w:val="green"/>
        </w:rPr>
      </w:pPr>
      <w:r w:rsidRPr="00D7203E">
        <w:rPr>
          <w:rFonts w:eastAsia="Yu Mincho"/>
          <w:highlight w:val="green"/>
        </w:rPr>
        <w:t>RAN4 to also consider number of measurements performed during OW and its impacts on the prediction accuracy.</w:t>
      </w:r>
    </w:p>
    <w:p w14:paraId="5F8B4B87" w14:textId="77777777" w:rsidR="00D7203E" w:rsidRDefault="00D7203E" w:rsidP="006428DE">
      <w:pPr>
        <w:tabs>
          <w:tab w:val="left" w:pos="840"/>
        </w:tabs>
        <w:spacing w:after="120"/>
        <w:rPr>
          <w:color w:val="000000" w:themeColor="text1"/>
          <w:szCs w:val="24"/>
          <w:lang w:eastAsia="zh-CN"/>
        </w:rPr>
      </w:pPr>
    </w:p>
    <w:p w14:paraId="61C31911" w14:textId="77777777" w:rsidR="00D16064" w:rsidRDefault="00D16064" w:rsidP="00D16064">
      <w:pPr>
        <w:pStyle w:val="Heading1"/>
        <w:numPr>
          <w:ilvl w:val="0"/>
          <w:numId w:val="0"/>
        </w:numPr>
        <w:ind w:left="432" w:hanging="432"/>
        <w:jc w:val="both"/>
        <w:rPr>
          <w:lang w:val="en-US"/>
        </w:rPr>
      </w:pPr>
      <w:r>
        <w:rPr>
          <w:lang w:val="en-US"/>
        </w:rPr>
        <w:lastRenderedPageBreak/>
        <w:t>References</w:t>
      </w:r>
    </w:p>
    <w:p w14:paraId="14A59159" w14:textId="62796096" w:rsidR="00D16064" w:rsidRPr="000C7485" w:rsidRDefault="00D16064" w:rsidP="00D16064">
      <w:pPr>
        <w:rPr>
          <w:lang w:eastAsia="ja-JP"/>
        </w:rPr>
      </w:pPr>
      <w:r>
        <w:rPr>
          <w:rFonts w:hint="eastAsia"/>
          <w:lang w:eastAsia="ja-JP"/>
        </w:rPr>
        <w:t>[</w:t>
      </w:r>
      <w:r>
        <w:rPr>
          <w:lang w:eastAsia="ja-JP"/>
        </w:rPr>
        <w:t xml:space="preserve">1] </w:t>
      </w:r>
      <w:r w:rsidRPr="00D16064">
        <w:rPr>
          <w:lang w:eastAsia="ja-JP"/>
        </w:rPr>
        <w:t>R4-2</w:t>
      </w:r>
      <w:r w:rsidR="006428DE">
        <w:rPr>
          <w:lang w:eastAsia="ja-JP"/>
        </w:rPr>
        <w:t>500533</w:t>
      </w:r>
      <w:r>
        <w:rPr>
          <w:lang w:eastAsia="ja-JP"/>
        </w:rPr>
        <w:t>, “</w:t>
      </w:r>
      <w:r w:rsidRPr="00D16064">
        <w:rPr>
          <w:lang w:eastAsia="ja-JP"/>
        </w:rPr>
        <w:t>Topic summary for [</w:t>
      </w:r>
      <w:r w:rsidR="00BA4824">
        <w:rPr>
          <w:lang w:eastAsia="ja-JP"/>
        </w:rPr>
        <w:t>11</w:t>
      </w:r>
      <w:r w:rsidR="006428DE">
        <w:rPr>
          <w:lang w:eastAsia="ja-JP"/>
        </w:rPr>
        <w:t>4</w:t>
      </w:r>
      <w:r w:rsidRPr="00D16064">
        <w:rPr>
          <w:lang w:eastAsia="ja-JP"/>
        </w:rPr>
        <w:t>][2</w:t>
      </w:r>
      <w:r w:rsidR="006428DE">
        <w:rPr>
          <w:lang w:eastAsia="ja-JP"/>
        </w:rPr>
        <w:t>19</w:t>
      </w:r>
      <w:r w:rsidRPr="00D16064">
        <w:rPr>
          <w:lang w:eastAsia="ja-JP"/>
        </w:rPr>
        <w:t xml:space="preserve">] </w:t>
      </w:r>
      <w:proofErr w:type="spellStart"/>
      <w:r w:rsidRPr="00D16064">
        <w:rPr>
          <w:lang w:eastAsia="ja-JP"/>
        </w:rPr>
        <w:t>FS_NR_AIML_Mob</w:t>
      </w:r>
      <w:proofErr w:type="spellEnd"/>
      <w:r>
        <w:rPr>
          <w:lang w:eastAsia="ja-JP"/>
        </w:rPr>
        <w:t xml:space="preserve">”, </w:t>
      </w:r>
      <w:proofErr w:type="gramStart"/>
      <w:r>
        <w:rPr>
          <w:lang w:eastAsia="ja-JP"/>
        </w:rPr>
        <w:t>Moderator(</w:t>
      </w:r>
      <w:proofErr w:type="gramEnd"/>
      <w:r>
        <w:rPr>
          <w:lang w:eastAsia="ja-JP"/>
        </w:rPr>
        <w:t>Nokia), RAN4#11</w:t>
      </w:r>
      <w:r w:rsidR="006428DE">
        <w:rPr>
          <w:lang w:eastAsia="ja-JP"/>
        </w:rPr>
        <w:t>4</w:t>
      </w:r>
    </w:p>
    <w:p w14:paraId="48A7A072" w14:textId="77777777" w:rsidR="00D16064" w:rsidRDefault="00D16064" w:rsidP="00094407">
      <w:pPr>
        <w:spacing w:after="120"/>
        <w:rPr>
          <w:color w:val="000000" w:themeColor="text1"/>
          <w:szCs w:val="24"/>
          <w:lang w:eastAsia="zh-CN"/>
        </w:rPr>
      </w:pPr>
    </w:p>
    <w:sectPr w:rsidR="00D1606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8A148" w14:textId="77777777" w:rsidR="000C5ACC" w:rsidRDefault="000C5ACC">
      <w:pPr>
        <w:spacing w:after="0"/>
      </w:pPr>
      <w:r>
        <w:separator/>
      </w:r>
    </w:p>
  </w:endnote>
  <w:endnote w:type="continuationSeparator" w:id="0">
    <w:p w14:paraId="41E62FF5" w14:textId="77777777" w:rsidR="000C5ACC" w:rsidRDefault="000C5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00000000" w:usb1="00000000"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90F82" w14:textId="77777777" w:rsidR="000C5ACC" w:rsidRDefault="000C5ACC">
      <w:pPr>
        <w:spacing w:after="0"/>
      </w:pPr>
      <w:r>
        <w:separator/>
      </w:r>
    </w:p>
  </w:footnote>
  <w:footnote w:type="continuationSeparator" w:id="0">
    <w:p w14:paraId="635409DF" w14:textId="77777777" w:rsidR="000C5ACC" w:rsidRDefault="000C5A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8F5"/>
    <w:multiLevelType w:val="multilevel"/>
    <w:tmpl w:val="01EE38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AC7260"/>
    <w:multiLevelType w:val="multilevel"/>
    <w:tmpl w:val="04AC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5C57EC"/>
    <w:multiLevelType w:val="hybridMultilevel"/>
    <w:tmpl w:val="5C929F5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 w15:restartNumberingAfterBreak="0">
    <w:nsid w:val="06726FFF"/>
    <w:multiLevelType w:val="hybridMultilevel"/>
    <w:tmpl w:val="A2CCF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E3EAA"/>
    <w:multiLevelType w:val="hybridMultilevel"/>
    <w:tmpl w:val="706C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0420E1"/>
    <w:multiLevelType w:val="multilevel"/>
    <w:tmpl w:val="10042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14441FEA"/>
    <w:multiLevelType w:val="multilevel"/>
    <w:tmpl w:val="14441F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D11D13"/>
    <w:multiLevelType w:val="multilevel"/>
    <w:tmpl w:val="19D11D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6B1C2A"/>
    <w:multiLevelType w:val="multilevel"/>
    <w:tmpl w:val="1E6B1C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00812D5"/>
    <w:multiLevelType w:val="hybridMultilevel"/>
    <w:tmpl w:val="38D26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A5027F"/>
    <w:multiLevelType w:val="multilevel"/>
    <w:tmpl w:val="20A5027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35D6AB9"/>
    <w:multiLevelType w:val="hybridMultilevel"/>
    <w:tmpl w:val="941C7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086A"/>
    <w:multiLevelType w:val="multilevel"/>
    <w:tmpl w:val="254208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8A9170F"/>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29584284"/>
    <w:multiLevelType w:val="hybridMultilevel"/>
    <w:tmpl w:val="15ACD446"/>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B5577A"/>
    <w:multiLevelType w:val="multilevel"/>
    <w:tmpl w:val="2CB5577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8"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318151BA"/>
    <w:multiLevelType w:val="multilevel"/>
    <w:tmpl w:val="318151BA"/>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5C5B49"/>
    <w:multiLevelType w:val="multilevel"/>
    <w:tmpl w:val="355C5B4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922583"/>
    <w:multiLevelType w:val="multilevel"/>
    <w:tmpl w:val="3792258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595B17"/>
    <w:multiLevelType w:val="multilevel"/>
    <w:tmpl w:val="39595B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D37A3D"/>
    <w:multiLevelType w:val="multilevel"/>
    <w:tmpl w:val="F07A005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4"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E395CA4"/>
    <w:multiLevelType w:val="multilevel"/>
    <w:tmpl w:val="3E395C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FF67E41"/>
    <w:multiLevelType w:val="multilevel"/>
    <w:tmpl w:val="3FF67E4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7" w15:restartNumberingAfterBreak="0">
    <w:nsid w:val="41965E26"/>
    <w:multiLevelType w:val="multilevel"/>
    <w:tmpl w:val="41965E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F17A57"/>
    <w:multiLevelType w:val="multilevel"/>
    <w:tmpl w:val="41F17A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7BD908"/>
    <w:multiLevelType w:val="singleLevel"/>
    <w:tmpl w:val="457BD908"/>
    <w:lvl w:ilvl="0">
      <w:start w:val="1"/>
      <w:numFmt w:val="bullet"/>
      <w:lvlText w:val=""/>
      <w:lvlJc w:val="left"/>
      <w:pPr>
        <w:tabs>
          <w:tab w:val="left" w:pos="2520"/>
        </w:tabs>
        <w:ind w:left="2940" w:hanging="420"/>
      </w:pPr>
      <w:rPr>
        <w:rFonts w:ascii="Wingdings" w:hAnsi="Wingdings" w:hint="default"/>
      </w:rPr>
    </w:lvl>
  </w:abstractNum>
  <w:abstractNum w:abstractNumId="30" w15:restartNumberingAfterBreak="0">
    <w:nsid w:val="45E950D9"/>
    <w:multiLevelType w:val="multilevel"/>
    <w:tmpl w:val="45E950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481D3CE3"/>
    <w:multiLevelType w:val="multilevel"/>
    <w:tmpl w:val="481D3C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B97E62"/>
    <w:multiLevelType w:val="multilevel"/>
    <w:tmpl w:val="49B97E62"/>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C151942"/>
    <w:multiLevelType w:val="multilevel"/>
    <w:tmpl w:val="4C1519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C7314A5"/>
    <w:multiLevelType w:val="multilevel"/>
    <w:tmpl w:val="4C7314A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ED50CEA"/>
    <w:multiLevelType w:val="multilevel"/>
    <w:tmpl w:val="4ED50C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16B36B0"/>
    <w:multiLevelType w:val="multilevel"/>
    <w:tmpl w:val="516B36B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9"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2E9699F"/>
    <w:multiLevelType w:val="multilevel"/>
    <w:tmpl w:val="52E9699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2" w15:restartNumberingAfterBreak="0">
    <w:nsid w:val="55474214"/>
    <w:multiLevelType w:val="multilevel"/>
    <w:tmpl w:val="554742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4" w15:restartNumberingAfterBreak="0">
    <w:nsid w:val="5A454872"/>
    <w:multiLevelType w:val="hybridMultilevel"/>
    <w:tmpl w:val="F33E437E"/>
    <w:lvl w:ilvl="0" w:tplc="269ED5F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BD54019"/>
    <w:multiLevelType w:val="multilevel"/>
    <w:tmpl w:val="5BD54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DBD5BB4"/>
    <w:multiLevelType w:val="multilevel"/>
    <w:tmpl w:val="5DBD5B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7" w15:restartNumberingAfterBreak="0">
    <w:nsid w:val="608F0ED7"/>
    <w:multiLevelType w:val="multilevel"/>
    <w:tmpl w:val="608F0E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49" w15:restartNumberingAfterBreak="0">
    <w:nsid w:val="66D54325"/>
    <w:multiLevelType w:val="multilevel"/>
    <w:tmpl w:val="66D543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1" w15:restartNumberingAfterBreak="0">
    <w:nsid w:val="691D4C72"/>
    <w:multiLevelType w:val="multilevel"/>
    <w:tmpl w:val="691D4C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97E5CBA"/>
    <w:multiLevelType w:val="multilevel"/>
    <w:tmpl w:val="697E5CB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9D02BF1"/>
    <w:multiLevelType w:val="multilevel"/>
    <w:tmpl w:val="69D02B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EB97027"/>
    <w:multiLevelType w:val="multilevel"/>
    <w:tmpl w:val="6EB9702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8FF122D"/>
    <w:multiLevelType w:val="hybridMultilevel"/>
    <w:tmpl w:val="19146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993C9C"/>
    <w:multiLevelType w:val="multilevel"/>
    <w:tmpl w:val="7C993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D6861BF"/>
    <w:multiLevelType w:val="hybridMultilevel"/>
    <w:tmpl w:val="284E84CA"/>
    <w:lvl w:ilvl="0" w:tplc="04090003">
      <w:start w:val="1"/>
      <w:numFmt w:val="bullet"/>
      <w:lvlText w:val="o"/>
      <w:lvlJc w:val="left"/>
      <w:pPr>
        <w:ind w:left="2076" w:hanging="420"/>
      </w:pPr>
      <w:rPr>
        <w:rFonts w:ascii="Courier New" w:hAnsi="Courier New" w:cs="Courier New"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59" w15:restartNumberingAfterBreak="0">
    <w:nsid w:val="7F180072"/>
    <w:multiLevelType w:val="multilevel"/>
    <w:tmpl w:val="7F180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5682385">
    <w:abstractNumId w:val="23"/>
  </w:num>
  <w:num w:numId="2" w16cid:durableId="702021921">
    <w:abstractNumId w:val="31"/>
  </w:num>
  <w:num w:numId="3" w16cid:durableId="1414275192">
    <w:abstractNumId w:val="36"/>
  </w:num>
  <w:num w:numId="4" w16cid:durableId="1249772795">
    <w:abstractNumId w:val="22"/>
  </w:num>
  <w:num w:numId="5" w16cid:durableId="1830635162">
    <w:abstractNumId w:val="7"/>
  </w:num>
  <w:num w:numId="6" w16cid:durableId="1422872672">
    <w:abstractNumId w:val="37"/>
  </w:num>
  <w:num w:numId="7" w16cid:durableId="1979720858">
    <w:abstractNumId w:val="1"/>
  </w:num>
  <w:num w:numId="8" w16cid:durableId="1641576682">
    <w:abstractNumId w:val="21"/>
  </w:num>
  <w:num w:numId="9" w16cid:durableId="1945262454">
    <w:abstractNumId w:val="25"/>
  </w:num>
  <w:num w:numId="10" w16cid:durableId="1961842786">
    <w:abstractNumId w:val="27"/>
  </w:num>
  <w:num w:numId="11" w16cid:durableId="391579833">
    <w:abstractNumId w:val="51"/>
  </w:num>
  <w:num w:numId="12" w16cid:durableId="1960914154">
    <w:abstractNumId w:val="35"/>
  </w:num>
  <w:num w:numId="13" w16cid:durableId="1734505034">
    <w:abstractNumId w:val="57"/>
  </w:num>
  <w:num w:numId="14" w16cid:durableId="252857746">
    <w:abstractNumId w:val="8"/>
  </w:num>
  <w:num w:numId="15" w16cid:durableId="227493631">
    <w:abstractNumId w:val="41"/>
  </w:num>
  <w:num w:numId="16" w16cid:durableId="1094010722">
    <w:abstractNumId w:val="43"/>
  </w:num>
  <w:num w:numId="17" w16cid:durableId="1450973314">
    <w:abstractNumId w:val="11"/>
  </w:num>
  <w:num w:numId="18" w16cid:durableId="1551262192">
    <w:abstractNumId w:val="16"/>
  </w:num>
  <w:num w:numId="19" w16cid:durableId="261498011">
    <w:abstractNumId w:val="34"/>
  </w:num>
  <w:num w:numId="20" w16cid:durableId="302776713">
    <w:abstractNumId w:val="49"/>
  </w:num>
  <w:num w:numId="21" w16cid:durableId="2089113190">
    <w:abstractNumId w:val="55"/>
  </w:num>
  <w:num w:numId="22" w16cid:durableId="1002465122">
    <w:abstractNumId w:val="20"/>
  </w:num>
  <w:num w:numId="23" w16cid:durableId="1365666447">
    <w:abstractNumId w:val="32"/>
  </w:num>
  <w:num w:numId="24" w16cid:durableId="1121724316">
    <w:abstractNumId w:val="5"/>
  </w:num>
  <w:num w:numId="25" w16cid:durableId="616185722">
    <w:abstractNumId w:val="18"/>
  </w:num>
  <w:num w:numId="26" w16cid:durableId="773280349">
    <w:abstractNumId w:val="54"/>
  </w:num>
  <w:num w:numId="27" w16cid:durableId="549390906">
    <w:abstractNumId w:val="17"/>
  </w:num>
  <w:num w:numId="28" w16cid:durableId="120198643">
    <w:abstractNumId w:val="6"/>
  </w:num>
  <w:num w:numId="29" w16cid:durableId="1845513139">
    <w:abstractNumId w:val="48"/>
  </w:num>
  <w:num w:numId="30" w16cid:durableId="497426640">
    <w:abstractNumId w:val="52"/>
  </w:num>
  <w:num w:numId="31" w16cid:durableId="707338167">
    <w:abstractNumId w:val="42"/>
  </w:num>
  <w:num w:numId="32" w16cid:durableId="535775067">
    <w:abstractNumId w:val="0"/>
  </w:num>
  <w:num w:numId="33" w16cid:durableId="1163928816">
    <w:abstractNumId w:val="9"/>
  </w:num>
  <w:num w:numId="34" w16cid:durableId="1059129164">
    <w:abstractNumId w:val="46"/>
  </w:num>
  <w:num w:numId="35" w16cid:durableId="160699781">
    <w:abstractNumId w:val="39"/>
  </w:num>
  <w:num w:numId="36" w16cid:durableId="1198855930">
    <w:abstractNumId w:val="50"/>
  </w:num>
  <w:num w:numId="37" w16cid:durableId="2090492310">
    <w:abstractNumId w:val="29"/>
  </w:num>
  <w:num w:numId="38" w16cid:durableId="2121029049">
    <w:abstractNumId w:val="19"/>
  </w:num>
  <w:num w:numId="39" w16cid:durableId="438646687">
    <w:abstractNumId w:val="40"/>
  </w:num>
  <w:num w:numId="40" w16cid:durableId="1581715055">
    <w:abstractNumId w:val="33"/>
  </w:num>
  <w:num w:numId="41" w16cid:durableId="1692216350">
    <w:abstractNumId w:val="47"/>
  </w:num>
  <w:num w:numId="42" w16cid:durableId="1332567967">
    <w:abstractNumId w:val="24"/>
  </w:num>
  <w:num w:numId="43" w16cid:durableId="74253801">
    <w:abstractNumId w:val="28"/>
  </w:num>
  <w:num w:numId="44" w16cid:durableId="216285134">
    <w:abstractNumId w:val="59"/>
  </w:num>
  <w:num w:numId="45" w16cid:durableId="257641717">
    <w:abstractNumId w:val="53"/>
  </w:num>
  <w:num w:numId="46" w16cid:durableId="104883020">
    <w:abstractNumId w:val="13"/>
  </w:num>
  <w:num w:numId="47" w16cid:durableId="2009867540">
    <w:abstractNumId w:val="45"/>
  </w:num>
  <w:num w:numId="48" w16cid:durableId="716201990">
    <w:abstractNumId w:val="30"/>
  </w:num>
  <w:num w:numId="49" w16cid:durableId="864055713">
    <w:abstractNumId w:val="2"/>
  </w:num>
  <w:num w:numId="50" w16cid:durableId="372310016">
    <w:abstractNumId w:val="10"/>
  </w:num>
  <w:num w:numId="51" w16cid:durableId="1768962637">
    <w:abstractNumId w:val="58"/>
  </w:num>
  <w:num w:numId="52" w16cid:durableId="1800301028">
    <w:abstractNumId w:val="12"/>
  </w:num>
  <w:num w:numId="53" w16cid:durableId="970090736">
    <w:abstractNumId w:val="38"/>
  </w:num>
  <w:num w:numId="54" w16cid:durableId="483739977">
    <w:abstractNumId w:val="26"/>
  </w:num>
  <w:num w:numId="55" w16cid:durableId="1543321320">
    <w:abstractNumId w:val="4"/>
  </w:num>
  <w:num w:numId="56" w16cid:durableId="119880612">
    <w:abstractNumId w:val="15"/>
  </w:num>
  <w:num w:numId="57" w16cid:durableId="1040520400">
    <w:abstractNumId w:val="14"/>
  </w:num>
  <w:num w:numId="58" w16cid:durableId="828903430">
    <w:abstractNumId w:val="44"/>
  </w:num>
  <w:num w:numId="59" w16cid:durableId="434251085">
    <w:abstractNumId w:val="3"/>
  </w:num>
  <w:num w:numId="60" w16cid:durableId="358317968">
    <w:abstractNumId w:val="5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23D"/>
    <w:rsid w:val="0002254A"/>
    <w:rsid w:val="00022B80"/>
    <w:rsid w:val="00023DA5"/>
    <w:rsid w:val="00023F5E"/>
    <w:rsid w:val="00024062"/>
    <w:rsid w:val="000241B1"/>
    <w:rsid w:val="0002571D"/>
    <w:rsid w:val="00025884"/>
    <w:rsid w:val="00025A25"/>
    <w:rsid w:val="00025A72"/>
    <w:rsid w:val="00026ACC"/>
    <w:rsid w:val="000303BB"/>
    <w:rsid w:val="00030582"/>
    <w:rsid w:val="000305E8"/>
    <w:rsid w:val="00030653"/>
    <w:rsid w:val="00030840"/>
    <w:rsid w:val="000308F1"/>
    <w:rsid w:val="00030DFE"/>
    <w:rsid w:val="00031063"/>
    <w:rsid w:val="0003138E"/>
    <w:rsid w:val="0003171D"/>
    <w:rsid w:val="000318CF"/>
    <w:rsid w:val="00031ADC"/>
    <w:rsid w:val="00031C1D"/>
    <w:rsid w:val="000322A7"/>
    <w:rsid w:val="000345C1"/>
    <w:rsid w:val="00034783"/>
    <w:rsid w:val="00035373"/>
    <w:rsid w:val="00035AEC"/>
    <w:rsid w:val="00035C50"/>
    <w:rsid w:val="0003654E"/>
    <w:rsid w:val="0003690E"/>
    <w:rsid w:val="0004056C"/>
    <w:rsid w:val="000409C4"/>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F97"/>
    <w:rsid w:val="0005194E"/>
    <w:rsid w:val="00051B0B"/>
    <w:rsid w:val="00052041"/>
    <w:rsid w:val="000520B7"/>
    <w:rsid w:val="000526CD"/>
    <w:rsid w:val="000526DE"/>
    <w:rsid w:val="00052D17"/>
    <w:rsid w:val="0005326A"/>
    <w:rsid w:val="0005352C"/>
    <w:rsid w:val="00053D3C"/>
    <w:rsid w:val="000540A9"/>
    <w:rsid w:val="0005514F"/>
    <w:rsid w:val="0005562D"/>
    <w:rsid w:val="000559BB"/>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3D2"/>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FF6"/>
    <w:rsid w:val="00080D82"/>
    <w:rsid w:val="00081692"/>
    <w:rsid w:val="00081AD8"/>
    <w:rsid w:val="00082125"/>
    <w:rsid w:val="00082C46"/>
    <w:rsid w:val="00082C6E"/>
    <w:rsid w:val="00082D0F"/>
    <w:rsid w:val="00083F99"/>
    <w:rsid w:val="00084D54"/>
    <w:rsid w:val="00084D91"/>
    <w:rsid w:val="000852BC"/>
    <w:rsid w:val="00085493"/>
    <w:rsid w:val="00085651"/>
    <w:rsid w:val="000859A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4407"/>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ACC"/>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6CFC"/>
    <w:rsid w:val="000E0279"/>
    <w:rsid w:val="000E0B91"/>
    <w:rsid w:val="000E0CA0"/>
    <w:rsid w:val="000E0CF5"/>
    <w:rsid w:val="000E0DDF"/>
    <w:rsid w:val="000E1384"/>
    <w:rsid w:val="000E1646"/>
    <w:rsid w:val="000E2916"/>
    <w:rsid w:val="000E2A8E"/>
    <w:rsid w:val="000E2B78"/>
    <w:rsid w:val="000E2B9A"/>
    <w:rsid w:val="000E3339"/>
    <w:rsid w:val="000E35C7"/>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D45"/>
    <w:rsid w:val="000F4F2B"/>
    <w:rsid w:val="000F5771"/>
    <w:rsid w:val="000F5EB1"/>
    <w:rsid w:val="000F6077"/>
    <w:rsid w:val="000F61D3"/>
    <w:rsid w:val="000F665D"/>
    <w:rsid w:val="000F6846"/>
    <w:rsid w:val="001002BE"/>
    <w:rsid w:val="001011A0"/>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FBE"/>
    <w:rsid w:val="0012223C"/>
    <w:rsid w:val="001222A9"/>
    <w:rsid w:val="00122846"/>
    <w:rsid w:val="00122DD9"/>
    <w:rsid w:val="00123422"/>
    <w:rsid w:val="00124B6A"/>
    <w:rsid w:val="00125246"/>
    <w:rsid w:val="001257E4"/>
    <w:rsid w:val="00125C0E"/>
    <w:rsid w:val="00125CF5"/>
    <w:rsid w:val="0012695E"/>
    <w:rsid w:val="00130462"/>
    <w:rsid w:val="0013097E"/>
    <w:rsid w:val="00130CFD"/>
    <w:rsid w:val="0013159B"/>
    <w:rsid w:val="001315E0"/>
    <w:rsid w:val="0013312A"/>
    <w:rsid w:val="001331DE"/>
    <w:rsid w:val="0013379D"/>
    <w:rsid w:val="00134658"/>
    <w:rsid w:val="00134975"/>
    <w:rsid w:val="00135F14"/>
    <w:rsid w:val="0013664F"/>
    <w:rsid w:val="001367E6"/>
    <w:rsid w:val="001368D1"/>
    <w:rsid w:val="00136D4C"/>
    <w:rsid w:val="00136E2E"/>
    <w:rsid w:val="001401B1"/>
    <w:rsid w:val="001408A4"/>
    <w:rsid w:val="00140A3F"/>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824"/>
    <w:rsid w:val="001711A1"/>
    <w:rsid w:val="00171E6C"/>
    <w:rsid w:val="00172183"/>
    <w:rsid w:val="00172215"/>
    <w:rsid w:val="001725A6"/>
    <w:rsid w:val="0017288D"/>
    <w:rsid w:val="00172F7E"/>
    <w:rsid w:val="0017332F"/>
    <w:rsid w:val="00173411"/>
    <w:rsid w:val="001738F1"/>
    <w:rsid w:val="00173D4F"/>
    <w:rsid w:val="00173DB2"/>
    <w:rsid w:val="00174189"/>
    <w:rsid w:val="00174D14"/>
    <w:rsid w:val="00174DD4"/>
    <w:rsid w:val="00174EED"/>
    <w:rsid w:val="001751AB"/>
    <w:rsid w:val="00175A3F"/>
    <w:rsid w:val="00175B2C"/>
    <w:rsid w:val="00175B54"/>
    <w:rsid w:val="001768F9"/>
    <w:rsid w:val="00177462"/>
    <w:rsid w:val="00177787"/>
    <w:rsid w:val="00177997"/>
    <w:rsid w:val="00177B53"/>
    <w:rsid w:val="00180023"/>
    <w:rsid w:val="00180E09"/>
    <w:rsid w:val="00180E43"/>
    <w:rsid w:val="00181AD6"/>
    <w:rsid w:val="00181EE3"/>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A5"/>
    <w:rsid w:val="00194795"/>
    <w:rsid w:val="0019482C"/>
    <w:rsid w:val="00194E90"/>
    <w:rsid w:val="00195077"/>
    <w:rsid w:val="0019569F"/>
    <w:rsid w:val="00195E48"/>
    <w:rsid w:val="0019642C"/>
    <w:rsid w:val="0019644D"/>
    <w:rsid w:val="00196563"/>
    <w:rsid w:val="00196CA4"/>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1D"/>
    <w:rsid w:val="001F5EF4"/>
    <w:rsid w:val="001F6553"/>
    <w:rsid w:val="001F67EB"/>
    <w:rsid w:val="001F6C02"/>
    <w:rsid w:val="001F70B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ECC"/>
    <w:rsid w:val="002330A3"/>
    <w:rsid w:val="00233247"/>
    <w:rsid w:val="00233B18"/>
    <w:rsid w:val="00233B4B"/>
    <w:rsid w:val="002343DC"/>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D9"/>
    <w:rsid w:val="002435CA"/>
    <w:rsid w:val="00243A37"/>
    <w:rsid w:val="0024469F"/>
    <w:rsid w:val="002446E5"/>
    <w:rsid w:val="00244736"/>
    <w:rsid w:val="00244AF6"/>
    <w:rsid w:val="00244D5A"/>
    <w:rsid w:val="00244E24"/>
    <w:rsid w:val="00246710"/>
    <w:rsid w:val="00247956"/>
    <w:rsid w:val="00247B86"/>
    <w:rsid w:val="00250AE3"/>
    <w:rsid w:val="00250B5B"/>
    <w:rsid w:val="00251378"/>
    <w:rsid w:val="00251473"/>
    <w:rsid w:val="002521DB"/>
    <w:rsid w:val="00252710"/>
    <w:rsid w:val="00252DB8"/>
    <w:rsid w:val="00253660"/>
    <w:rsid w:val="002537BC"/>
    <w:rsid w:val="00253C78"/>
    <w:rsid w:val="00253DF3"/>
    <w:rsid w:val="00254286"/>
    <w:rsid w:val="00254635"/>
    <w:rsid w:val="002555BE"/>
    <w:rsid w:val="002557C5"/>
    <w:rsid w:val="00255C58"/>
    <w:rsid w:val="002605A2"/>
    <w:rsid w:val="002609C2"/>
    <w:rsid w:val="00260C98"/>
    <w:rsid w:val="00260E77"/>
    <w:rsid w:val="00260EC7"/>
    <w:rsid w:val="00261488"/>
    <w:rsid w:val="00261539"/>
    <w:rsid w:val="0026179F"/>
    <w:rsid w:val="00261BB1"/>
    <w:rsid w:val="00262687"/>
    <w:rsid w:val="002629CD"/>
    <w:rsid w:val="00262ACB"/>
    <w:rsid w:val="0026302C"/>
    <w:rsid w:val="00263535"/>
    <w:rsid w:val="00263BC7"/>
    <w:rsid w:val="00264050"/>
    <w:rsid w:val="00264122"/>
    <w:rsid w:val="0026439A"/>
    <w:rsid w:val="00265618"/>
    <w:rsid w:val="0026567D"/>
    <w:rsid w:val="002658A0"/>
    <w:rsid w:val="00265AF9"/>
    <w:rsid w:val="0026626C"/>
    <w:rsid w:val="00266347"/>
    <w:rsid w:val="002666AE"/>
    <w:rsid w:val="00266734"/>
    <w:rsid w:val="00267342"/>
    <w:rsid w:val="002677A6"/>
    <w:rsid w:val="00270E25"/>
    <w:rsid w:val="0027120B"/>
    <w:rsid w:val="00271323"/>
    <w:rsid w:val="002714F8"/>
    <w:rsid w:val="00271A0F"/>
    <w:rsid w:val="0027247C"/>
    <w:rsid w:val="00272901"/>
    <w:rsid w:val="00272EE7"/>
    <w:rsid w:val="00272FC5"/>
    <w:rsid w:val="00273DD3"/>
    <w:rsid w:val="002741FA"/>
    <w:rsid w:val="00274901"/>
    <w:rsid w:val="00274E1A"/>
    <w:rsid w:val="00274E25"/>
    <w:rsid w:val="0027520A"/>
    <w:rsid w:val="002755AF"/>
    <w:rsid w:val="00276251"/>
    <w:rsid w:val="0027662F"/>
    <w:rsid w:val="00276F09"/>
    <w:rsid w:val="00276FFC"/>
    <w:rsid w:val="002775B1"/>
    <w:rsid w:val="002775B9"/>
    <w:rsid w:val="00280351"/>
    <w:rsid w:val="002805E9"/>
    <w:rsid w:val="00280635"/>
    <w:rsid w:val="00280733"/>
    <w:rsid w:val="00280A13"/>
    <w:rsid w:val="00280D8A"/>
    <w:rsid w:val="002811C4"/>
    <w:rsid w:val="0028131C"/>
    <w:rsid w:val="00282212"/>
    <w:rsid w:val="00282213"/>
    <w:rsid w:val="002830B3"/>
    <w:rsid w:val="0028359A"/>
    <w:rsid w:val="0028384A"/>
    <w:rsid w:val="00283AFB"/>
    <w:rsid w:val="00284016"/>
    <w:rsid w:val="002841FA"/>
    <w:rsid w:val="002843BA"/>
    <w:rsid w:val="0028485B"/>
    <w:rsid w:val="002858BF"/>
    <w:rsid w:val="002868A5"/>
    <w:rsid w:val="00286C07"/>
    <w:rsid w:val="002878F4"/>
    <w:rsid w:val="00291578"/>
    <w:rsid w:val="002917DE"/>
    <w:rsid w:val="002918E0"/>
    <w:rsid w:val="00291CE2"/>
    <w:rsid w:val="0029229F"/>
    <w:rsid w:val="00292691"/>
    <w:rsid w:val="00292F3D"/>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A17"/>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784"/>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E7D1F"/>
    <w:rsid w:val="002F021F"/>
    <w:rsid w:val="002F158C"/>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77D"/>
    <w:rsid w:val="00304221"/>
    <w:rsid w:val="00304E89"/>
    <w:rsid w:val="003050C5"/>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09F3"/>
    <w:rsid w:val="003313F2"/>
    <w:rsid w:val="00331A48"/>
    <w:rsid w:val="00332756"/>
    <w:rsid w:val="0033413A"/>
    <w:rsid w:val="003341BA"/>
    <w:rsid w:val="003354BC"/>
    <w:rsid w:val="003358E3"/>
    <w:rsid w:val="00335D3D"/>
    <w:rsid w:val="00336697"/>
    <w:rsid w:val="00336C3A"/>
    <w:rsid w:val="00336C61"/>
    <w:rsid w:val="00336C63"/>
    <w:rsid w:val="003370F3"/>
    <w:rsid w:val="00337379"/>
    <w:rsid w:val="00337803"/>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611E"/>
    <w:rsid w:val="00366736"/>
    <w:rsid w:val="003667E7"/>
    <w:rsid w:val="003669D7"/>
    <w:rsid w:val="00366D50"/>
    <w:rsid w:val="00366FDF"/>
    <w:rsid w:val="00367724"/>
    <w:rsid w:val="00367DF9"/>
    <w:rsid w:val="0037028E"/>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34C"/>
    <w:rsid w:val="003923E1"/>
    <w:rsid w:val="003924BC"/>
    <w:rsid w:val="00392639"/>
    <w:rsid w:val="00393042"/>
    <w:rsid w:val="00393385"/>
    <w:rsid w:val="003939CE"/>
    <w:rsid w:val="00394074"/>
    <w:rsid w:val="00394133"/>
    <w:rsid w:val="00394458"/>
    <w:rsid w:val="003946E7"/>
    <w:rsid w:val="00394AD5"/>
    <w:rsid w:val="003955BA"/>
    <w:rsid w:val="003957B3"/>
    <w:rsid w:val="003958A7"/>
    <w:rsid w:val="003963B7"/>
    <w:rsid w:val="0039642D"/>
    <w:rsid w:val="00396FB4"/>
    <w:rsid w:val="00397A0D"/>
    <w:rsid w:val="00397B9B"/>
    <w:rsid w:val="00397DB1"/>
    <w:rsid w:val="003A0124"/>
    <w:rsid w:val="003A0E59"/>
    <w:rsid w:val="003A2B9E"/>
    <w:rsid w:val="003A2E40"/>
    <w:rsid w:val="003A2ED5"/>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EFD"/>
    <w:rsid w:val="003D281C"/>
    <w:rsid w:val="003D28BF"/>
    <w:rsid w:val="003D2EE4"/>
    <w:rsid w:val="003D34EB"/>
    <w:rsid w:val="003D3866"/>
    <w:rsid w:val="003D3928"/>
    <w:rsid w:val="003D4215"/>
    <w:rsid w:val="003D451C"/>
    <w:rsid w:val="003D4C47"/>
    <w:rsid w:val="003D4CBB"/>
    <w:rsid w:val="003D4DDB"/>
    <w:rsid w:val="003D4E5F"/>
    <w:rsid w:val="003D5369"/>
    <w:rsid w:val="003D65C9"/>
    <w:rsid w:val="003D6AD9"/>
    <w:rsid w:val="003D7719"/>
    <w:rsid w:val="003D7CB0"/>
    <w:rsid w:val="003D7F7D"/>
    <w:rsid w:val="003E0835"/>
    <w:rsid w:val="003E12EA"/>
    <w:rsid w:val="003E1399"/>
    <w:rsid w:val="003E1C77"/>
    <w:rsid w:val="003E1E18"/>
    <w:rsid w:val="003E2BA2"/>
    <w:rsid w:val="003E3959"/>
    <w:rsid w:val="003E3BBC"/>
    <w:rsid w:val="003E3DCD"/>
    <w:rsid w:val="003E40EE"/>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81"/>
    <w:rsid w:val="0040178A"/>
    <w:rsid w:val="00401DA1"/>
    <w:rsid w:val="00402395"/>
    <w:rsid w:val="00402ACC"/>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634"/>
    <w:rsid w:val="004206DA"/>
    <w:rsid w:val="00421454"/>
    <w:rsid w:val="004219B8"/>
    <w:rsid w:val="00422401"/>
    <w:rsid w:val="004226B9"/>
    <w:rsid w:val="004228ED"/>
    <w:rsid w:val="004230E5"/>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EE1"/>
    <w:rsid w:val="00436150"/>
    <w:rsid w:val="00436820"/>
    <w:rsid w:val="0043694B"/>
    <w:rsid w:val="00436E6B"/>
    <w:rsid w:val="00436EFE"/>
    <w:rsid w:val="0043788B"/>
    <w:rsid w:val="00437E51"/>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EA7"/>
    <w:rsid w:val="00446077"/>
    <w:rsid w:val="00446097"/>
    <w:rsid w:val="00446408"/>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37A"/>
    <w:rsid w:val="0047470A"/>
    <w:rsid w:val="00474B9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5E1"/>
    <w:rsid w:val="004836C7"/>
    <w:rsid w:val="004837FE"/>
    <w:rsid w:val="00484964"/>
    <w:rsid w:val="00484C5D"/>
    <w:rsid w:val="00485052"/>
    <w:rsid w:val="0048543E"/>
    <w:rsid w:val="00485D02"/>
    <w:rsid w:val="004860FF"/>
    <w:rsid w:val="00486719"/>
    <w:rsid w:val="004868C1"/>
    <w:rsid w:val="0048749B"/>
    <w:rsid w:val="0048750F"/>
    <w:rsid w:val="004875AB"/>
    <w:rsid w:val="0048793F"/>
    <w:rsid w:val="00487A7C"/>
    <w:rsid w:val="00487DE0"/>
    <w:rsid w:val="00487F07"/>
    <w:rsid w:val="004907D2"/>
    <w:rsid w:val="00490DF0"/>
    <w:rsid w:val="0049133A"/>
    <w:rsid w:val="00491632"/>
    <w:rsid w:val="004918DC"/>
    <w:rsid w:val="004925A0"/>
    <w:rsid w:val="00492B5B"/>
    <w:rsid w:val="004933DF"/>
    <w:rsid w:val="004941E8"/>
    <w:rsid w:val="004949BE"/>
    <w:rsid w:val="00494B3F"/>
    <w:rsid w:val="0049612E"/>
    <w:rsid w:val="00496934"/>
    <w:rsid w:val="00496962"/>
    <w:rsid w:val="00496D85"/>
    <w:rsid w:val="004A07F2"/>
    <w:rsid w:val="004A127D"/>
    <w:rsid w:val="004A172A"/>
    <w:rsid w:val="004A17E9"/>
    <w:rsid w:val="004A1AA9"/>
    <w:rsid w:val="004A1C5C"/>
    <w:rsid w:val="004A22C6"/>
    <w:rsid w:val="004A3278"/>
    <w:rsid w:val="004A36B0"/>
    <w:rsid w:val="004A438F"/>
    <w:rsid w:val="004A465C"/>
    <w:rsid w:val="004A46FD"/>
    <w:rsid w:val="004A495F"/>
    <w:rsid w:val="004A4E72"/>
    <w:rsid w:val="004A5776"/>
    <w:rsid w:val="004A636C"/>
    <w:rsid w:val="004A7338"/>
    <w:rsid w:val="004A7524"/>
    <w:rsid w:val="004A7544"/>
    <w:rsid w:val="004A764B"/>
    <w:rsid w:val="004B0067"/>
    <w:rsid w:val="004B10EE"/>
    <w:rsid w:val="004B1E43"/>
    <w:rsid w:val="004B2C5D"/>
    <w:rsid w:val="004B2E2A"/>
    <w:rsid w:val="004B3EE1"/>
    <w:rsid w:val="004B5120"/>
    <w:rsid w:val="004B5153"/>
    <w:rsid w:val="004B5EFD"/>
    <w:rsid w:val="004B69DD"/>
    <w:rsid w:val="004B6B0F"/>
    <w:rsid w:val="004B7789"/>
    <w:rsid w:val="004B7CAC"/>
    <w:rsid w:val="004C0280"/>
    <w:rsid w:val="004C06F5"/>
    <w:rsid w:val="004C17AB"/>
    <w:rsid w:val="004C17F6"/>
    <w:rsid w:val="004C18F2"/>
    <w:rsid w:val="004C2399"/>
    <w:rsid w:val="004C2838"/>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5758"/>
    <w:rsid w:val="004D5D53"/>
    <w:rsid w:val="004D5F6A"/>
    <w:rsid w:val="004D693A"/>
    <w:rsid w:val="004D7191"/>
    <w:rsid w:val="004D72F7"/>
    <w:rsid w:val="004D735C"/>
    <w:rsid w:val="004D737D"/>
    <w:rsid w:val="004E09DB"/>
    <w:rsid w:val="004E1E37"/>
    <w:rsid w:val="004E2659"/>
    <w:rsid w:val="004E271A"/>
    <w:rsid w:val="004E2908"/>
    <w:rsid w:val="004E2A3F"/>
    <w:rsid w:val="004E33DF"/>
    <w:rsid w:val="004E39EE"/>
    <w:rsid w:val="004E4183"/>
    <w:rsid w:val="004E475C"/>
    <w:rsid w:val="004E56E0"/>
    <w:rsid w:val="004E6EF1"/>
    <w:rsid w:val="004E7329"/>
    <w:rsid w:val="004E744A"/>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49"/>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F67"/>
    <w:rsid w:val="0055497F"/>
    <w:rsid w:val="00555F7D"/>
    <w:rsid w:val="00556153"/>
    <w:rsid w:val="00556482"/>
    <w:rsid w:val="0055690E"/>
    <w:rsid w:val="0055746B"/>
    <w:rsid w:val="00560BD6"/>
    <w:rsid w:val="0056103F"/>
    <w:rsid w:val="005616E6"/>
    <w:rsid w:val="005620CC"/>
    <w:rsid w:val="00562153"/>
    <w:rsid w:val="005624AF"/>
    <w:rsid w:val="0056345F"/>
    <w:rsid w:val="005639D7"/>
    <w:rsid w:val="00564386"/>
    <w:rsid w:val="00564CFE"/>
    <w:rsid w:val="00565194"/>
    <w:rsid w:val="00565294"/>
    <w:rsid w:val="005657C8"/>
    <w:rsid w:val="00565940"/>
    <w:rsid w:val="00565C33"/>
    <w:rsid w:val="00565D13"/>
    <w:rsid w:val="005664C9"/>
    <w:rsid w:val="00566833"/>
    <w:rsid w:val="00567200"/>
    <w:rsid w:val="00567B03"/>
    <w:rsid w:val="005702F3"/>
    <w:rsid w:val="00570313"/>
    <w:rsid w:val="00570BD5"/>
    <w:rsid w:val="00570BE4"/>
    <w:rsid w:val="005712E2"/>
    <w:rsid w:val="00571777"/>
    <w:rsid w:val="0057263D"/>
    <w:rsid w:val="00572859"/>
    <w:rsid w:val="00572F5A"/>
    <w:rsid w:val="005757DB"/>
    <w:rsid w:val="00575B13"/>
    <w:rsid w:val="0057613E"/>
    <w:rsid w:val="00576951"/>
    <w:rsid w:val="00576C0B"/>
    <w:rsid w:val="005778F7"/>
    <w:rsid w:val="005779B8"/>
    <w:rsid w:val="0058014E"/>
    <w:rsid w:val="00580A47"/>
    <w:rsid w:val="00580DF2"/>
    <w:rsid w:val="00580E67"/>
    <w:rsid w:val="00580EB9"/>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9A"/>
    <w:rsid w:val="005857EB"/>
    <w:rsid w:val="00585A21"/>
    <w:rsid w:val="00585EF5"/>
    <w:rsid w:val="00586111"/>
    <w:rsid w:val="005861D3"/>
    <w:rsid w:val="005865F1"/>
    <w:rsid w:val="00586731"/>
    <w:rsid w:val="00586ECF"/>
    <w:rsid w:val="00586F10"/>
    <w:rsid w:val="005874BF"/>
    <w:rsid w:val="00587525"/>
    <w:rsid w:val="00587AA1"/>
    <w:rsid w:val="0059013E"/>
    <w:rsid w:val="005905CA"/>
    <w:rsid w:val="0059092F"/>
    <w:rsid w:val="00590BF9"/>
    <w:rsid w:val="00590EEF"/>
    <w:rsid w:val="0059149A"/>
    <w:rsid w:val="0059172A"/>
    <w:rsid w:val="005918FA"/>
    <w:rsid w:val="00591D8F"/>
    <w:rsid w:val="00591DC4"/>
    <w:rsid w:val="00592FA0"/>
    <w:rsid w:val="00593AFB"/>
    <w:rsid w:val="005956EE"/>
    <w:rsid w:val="005957AE"/>
    <w:rsid w:val="00596264"/>
    <w:rsid w:val="005962C1"/>
    <w:rsid w:val="00597680"/>
    <w:rsid w:val="00597F07"/>
    <w:rsid w:val="005A083E"/>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719"/>
    <w:rsid w:val="005B6ADF"/>
    <w:rsid w:val="005B6D54"/>
    <w:rsid w:val="005B72C1"/>
    <w:rsid w:val="005B7FD3"/>
    <w:rsid w:val="005B7FF9"/>
    <w:rsid w:val="005C017B"/>
    <w:rsid w:val="005C1A78"/>
    <w:rsid w:val="005C1EA6"/>
    <w:rsid w:val="005C2047"/>
    <w:rsid w:val="005C3B51"/>
    <w:rsid w:val="005C4510"/>
    <w:rsid w:val="005C535D"/>
    <w:rsid w:val="005C5F2C"/>
    <w:rsid w:val="005C5F79"/>
    <w:rsid w:val="005C5F89"/>
    <w:rsid w:val="005C5FFF"/>
    <w:rsid w:val="005C740B"/>
    <w:rsid w:val="005C797B"/>
    <w:rsid w:val="005C7BB9"/>
    <w:rsid w:val="005D0B99"/>
    <w:rsid w:val="005D0E89"/>
    <w:rsid w:val="005D1610"/>
    <w:rsid w:val="005D1E10"/>
    <w:rsid w:val="005D24E9"/>
    <w:rsid w:val="005D2859"/>
    <w:rsid w:val="005D308E"/>
    <w:rsid w:val="005D3098"/>
    <w:rsid w:val="005D32C1"/>
    <w:rsid w:val="005D32EA"/>
    <w:rsid w:val="005D3A48"/>
    <w:rsid w:val="005D3D00"/>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C5"/>
    <w:rsid w:val="0060332D"/>
    <w:rsid w:val="00604BCE"/>
    <w:rsid w:val="00605188"/>
    <w:rsid w:val="00605537"/>
    <w:rsid w:val="006077DC"/>
    <w:rsid w:val="00610DBC"/>
    <w:rsid w:val="00611DD0"/>
    <w:rsid w:val="0061201B"/>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7321"/>
    <w:rsid w:val="00617541"/>
    <w:rsid w:val="006177BB"/>
    <w:rsid w:val="00617FBA"/>
    <w:rsid w:val="0062026D"/>
    <w:rsid w:val="006203F1"/>
    <w:rsid w:val="006204BD"/>
    <w:rsid w:val="00622071"/>
    <w:rsid w:val="006223ED"/>
    <w:rsid w:val="006227F4"/>
    <w:rsid w:val="00623834"/>
    <w:rsid w:val="00623D75"/>
    <w:rsid w:val="006248F3"/>
    <w:rsid w:val="0062557F"/>
    <w:rsid w:val="00626504"/>
    <w:rsid w:val="00626E53"/>
    <w:rsid w:val="006271B6"/>
    <w:rsid w:val="00627AFB"/>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8DE"/>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517"/>
    <w:rsid w:val="00661942"/>
    <w:rsid w:val="00661A81"/>
    <w:rsid w:val="00661D1B"/>
    <w:rsid w:val="00661FCD"/>
    <w:rsid w:val="00662E6B"/>
    <w:rsid w:val="006631E7"/>
    <w:rsid w:val="0066322F"/>
    <w:rsid w:val="00663516"/>
    <w:rsid w:val="006635DF"/>
    <w:rsid w:val="00664C8E"/>
    <w:rsid w:val="00664D13"/>
    <w:rsid w:val="00666517"/>
    <w:rsid w:val="00666C9E"/>
    <w:rsid w:val="006670AC"/>
    <w:rsid w:val="00667427"/>
    <w:rsid w:val="0067001A"/>
    <w:rsid w:val="006711BA"/>
    <w:rsid w:val="00672219"/>
    <w:rsid w:val="00672307"/>
    <w:rsid w:val="00672CD7"/>
    <w:rsid w:val="006730A0"/>
    <w:rsid w:val="006730B8"/>
    <w:rsid w:val="006732BF"/>
    <w:rsid w:val="00673339"/>
    <w:rsid w:val="00674723"/>
    <w:rsid w:val="00674A65"/>
    <w:rsid w:val="006752DE"/>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7040"/>
    <w:rsid w:val="006872D1"/>
    <w:rsid w:val="00687FFA"/>
    <w:rsid w:val="006906CB"/>
    <w:rsid w:val="00690B51"/>
    <w:rsid w:val="00690D8E"/>
    <w:rsid w:val="0069115A"/>
    <w:rsid w:val="006927FB"/>
    <w:rsid w:val="00692A68"/>
    <w:rsid w:val="00692D39"/>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5A4"/>
    <w:rsid w:val="006A192B"/>
    <w:rsid w:val="006A2BC9"/>
    <w:rsid w:val="006A2E67"/>
    <w:rsid w:val="006A30A2"/>
    <w:rsid w:val="006A3B18"/>
    <w:rsid w:val="006A3D1D"/>
    <w:rsid w:val="006A3E0F"/>
    <w:rsid w:val="006A47CE"/>
    <w:rsid w:val="006A4B85"/>
    <w:rsid w:val="006A5092"/>
    <w:rsid w:val="006A5BDE"/>
    <w:rsid w:val="006A5E6F"/>
    <w:rsid w:val="006A6416"/>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7A3"/>
    <w:rsid w:val="006E1AA2"/>
    <w:rsid w:val="006E1BDA"/>
    <w:rsid w:val="006E208E"/>
    <w:rsid w:val="006E26C8"/>
    <w:rsid w:val="006E4378"/>
    <w:rsid w:val="006E4483"/>
    <w:rsid w:val="006E5066"/>
    <w:rsid w:val="006E5480"/>
    <w:rsid w:val="006E577D"/>
    <w:rsid w:val="006E57A1"/>
    <w:rsid w:val="006E5D8A"/>
    <w:rsid w:val="006E6C11"/>
    <w:rsid w:val="006E7160"/>
    <w:rsid w:val="006E78C4"/>
    <w:rsid w:val="006F00C9"/>
    <w:rsid w:val="006F01A5"/>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13D"/>
    <w:rsid w:val="006F745E"/>
    <w:rsid w:val="006F7B56"/>
    <w:rsid w:val="006F7C0C"/>
    <w:rsid w:val="00700755"/>
    <w:rsid w:val="0070104F"/>
    <w:rsid w:val="00701E15"/>
    <w:rsid w:val="00701E3D"/>
    <w:rsid w:val="0070210B"/>
    <w:rsid w:val="00703F05"/>
    <w:rsid w:val="00704527"/>
    <w:rsid w:val="00704D8A"/>
    <w:rsid w:val="00704F49"/>
    <w:rsid w:val="0070562B"/>
    <w:rsid w:val="007057E0"/>
    <w:rsid w:val="00705DE1"/>
    <w:rsid w:val="00706381"/>
    <w:rsid w:val="0070646B"/>
    <w:rsid w:val="00706721"/>
    <w:rsid w:val="007068E7"/>
    <w:rsid w:val="00706A04"/>
    <w:rsid w:val="00706C56"/>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353"/>
    <w:rsid w:val="0072048C"/>
    <w:rsid w:val="007205F7"/>
    <w:rsid w:val="00720768"/>
    <w:rsid w:val="00720AED"/>
    <w:rsid w:val="00720E40"/>
    <w:rsid w:val="007218F1"/>
    <w:rsid w:val="00721F38"/>
    <w:rsid w:val="00722304"/>
    <w:rsid w:val="00722A96"/>
    <w:rsid w:val="00723029"/>
    <w:rsid w:val="007232B3"/>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A35"/>
    <w:rsid w:val="00740C6D"/>
    <w:rsid w:val="0074130A"/>
    <w:rsid w:val="00741373"/>
    <w:rsid w:val="0074158E"/>
    <w:rsid w:val="0074176A"/>
    <w:rsid w:val="00741C52"/>
    <w:rsid w:val="00742322"/>
    <w:rsid w:val="00742431"/>
    <w:rsid w:val="007430DF"/>
    <w:rsid w:val="00743B95"/>
    <w:rsid w:val="00744D81"/>
    <w:rsid w:val="0074583A"/>
    <w:rsid w:val="0074592D"/>
    <w:rsid w:val="007467FC"/>
    <w:rsid w:val="00746BDE"/>
    <w:rsid w:val="007474E4"/>
    <w:rsid w:val="00750B3C"/>
    <w:rsid w:val="00750B85"/>
    <w:rsid w:val="007515C4"/>
    <w:rsid w:val="00751848"/>
    <w:rsid w:val="007520B4"/>
    <w:rsid w:val="007522BA"/>
    <w:rsid w:val="00752A4D"/>
    <w:rsid w:val="007537A4"/>
    <w:rsid w:val="007542E9"/>
    <w:rsid w:val="007551C4"/>
    <w:rsid w:val="007554CD"/>
    <w:rsid w:val="007557F9"/>
    <w:rsid w:val="00755F4B"/>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92"/>
    <w:rsid w:val="007803EE"/>
    <w:rsid w:val="007807B1"/>
    <w:rsid w:val="00780E02"/>
    <w:rsid w:val="007811EE"/>
    <w:rsid w:val="00781359"/>
    <w:rsid w:val="007824CF"/>
    <w:rsid w:val="00782967"/>
    <w:rsid w:val="007839F6"/>
    <w:rsid w:val="00783D9D"/>
    <w:rsid w:val="00785E69"/>
    <w:rsid w:val="0078626D"/>
    <w:rsid w:val="00786408"/>
    <w:rsid w:val="00786921"/>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2AD"/>
    <w:rsid w:val="007B57B9"/>
    <w:rsid w:val="007B5A43"/>
    <w:rsid w:val="007B6C52"/>
    <w:rsid w:val="007B709B"/>
    <w:rsid w:val="007B7816"/>
    <w:rsid w:val="007B79E7"/>
    <w:rsid w:val="007B7AB3"/>
    <w:rsid w:val="007B7DAA"/>
    <w:rsid w:val="007C1343"/>
    <w:rsid w:val="007C1920"/>
    <w:rsid w:val="007C1A8A"/>
    <w:rsid w:val="007C2784"/>
    <w:rsid w:val="007C456A"/>
    <w:rsid w:val="007C4EFA"/>
    <w:rsid w:val="007C500E"/>
    <w:rsid w:val="007C5EF1"/>
    <w:rsid w:val="007C71B6"/>
    <w:rsid w:val="007C74C4"/>
    <w:rsid w:val="007C7BA3"/>
    <w:rsid w:val="007C7BF5"/>
    <w:rsid w:val="007C7CA0"/>
    <w:rsid w:val="007D0153"/>
    <w:rsid w:val="007D039C"/>
    <w:rsid w:val="007D09D1"/>
    <w:rsid w:val="007D0ABF"/>
    <w:rsid w:val="007D0F38"/>
    <w:rsid w:val="007D19B7"/>
    <w:rsid w:val="007D1AFE"/>
    <w:rsid w:val="007D30B1"/>
    <w:rsid w:val="007D31D0"/>
    <w:rsid w:val="007D3C41"/>
    <w:rsid w:val="007D3D8C"/>
    <w:rsid w:val="007D49F7"/>
    <w:rsid w:val="007D4C32"/>
    <w:rsid w:val="007D512A"/>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B62"/>
    <w:rsid w:val="00805BE8"/>
    <w:rsid w:val="00805C8A"/>
    <w:rsid w:val="00805F98"/>
    <w:rsid w:val="00806357"/>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4540"/>
    <w:rsid w:val="0081457D"/>
    <w:rsid w:val="00815149"/>
    <w:rsid w:val="008153E4"/>
    <w:rsid w:val="0081546C"/>
    <w:rsid w:val="008154F6"/>
    <w:rsid w:val="00815AAB"/>
    <w:rsid w:val="00815BE7"/>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973"/>
    <w:rsid w:val="00832A04"/>
    <w:rsid w:val="00832AA2"/>
    <w:rsid w:val="0083339B"/>
    <w:rsid w:val="00833B99"/>
    <w:rsid w:val="00833C7A"/>
    <w:rsid w:val="00834684"/>
    <w:rsid w:val="008346C1"/>
    <w:rsid w:val="00834715"/>
    <w:rsid w:val="00834D6B"/>
    <w:rsid w:val="008352D8"/>
    <w:rsid w:val="008355EA"/>
    <w:rsid w:val="0083561E"/>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3E4"/>
    <w:rsid w:val="0087158C"/>
    <w:rsid w:val="008720D6"/>
    <w:rsid w:val="00872841"/>
    <w:rsid w:val="0087332D"/>
    <w:rsid w:val="00873808"/>
    <w:rsid w:val="00873E1C"/>
    <w:rsid w:val="00873E1F"/>
    <w:rsid w:val="0087400F"/>
    <w:rsid w:val="008743F3"/>
    <w:rsid w:val="00874687"/>
    <w:rsid w:val="00874C16"/>
    <w:rsid w:val="008756BE"/>
    <w:rsid w:val="00875767"/>
    <w:rsid w:val="0087629A"/>
    <w:rsid w:val="00876DDE"/>
    <w:rsid w:val="00877244"/>
    <w:rsid w:val="00880906"/>
    <w:rsid w:val="008819C6"/>
    <w:rsid w:val="008820A8"/>
    <w:rsid w:val="0088243A"/>
    <w:rsid w:val="00882D80"/>
    <w:rsid w:val="00882E1E"/>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A3"/>
    <w:rsid w:val="008963EF"/>
    <w:rsid w:val="008966FB"/>
    <w:rsid w:val="0089688E"/>
    <w:rsid w:val="008969A2"/>
    <w:rsid w:val="00896DB2"/>
    <w:rsid w:val="008A0A60"/>
    <w:rsid w:val="008A0BA8"/>
    <w:rsid w:val="008A16B1"/>
    <w:rsid w:val="008A16E3"/>
    <w:rsid w:val="008A1B6E"/>
    <w:rsid w:val="008A1FBE"/>
    <w:rsid w:val="008A2016"/>
    <w:rsid w:val="008A2CE1"/>
    <w:rsid w:val="008A38DF"/>
    <w:rsid w:val="008A3B73"/>
    <w:rsid w:val="008A400A"/>
    <w:rsid w:val="008A410D"/>
    <w:rsid w:val="008A4DC8"/>
    <w:rsid w:val="008A4E8A"/>
    <w:rsid w:val="008A662A"/>
    <w:rsid w:val="008A690C"/>
    <w:rsid w:val="008A7BA3"/>
    <w:rsid w:val="008B030D"/>
    <w:rsid w:val="008B080F"/>
    <w:rsid w:val="008B0F28"/>
    <w:rsid w:val="008B19E5"/>
    <w:rsid w:val="008B1E9E"/>
    <w:rsid w:val="008B247E"/>
    <w:rsid w:val="008B3194"/>
    <w:rsid w:val="008B3CD1"/>
    <w:rsid w:val="008B3D2A"/>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D0177"/>
    <w:rsid w:val="008D105C"/>
    <w:rsid w:val="008D1321"/>
    <w:rsid w:val="008D156C"/>
    <w:rsid w:val="008D190D"/>
    <w:rsid w:val="008D1B7C"/>
    <w:rsid w:val="008D1D05"/>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2C07"/>
    <w:rsid w:val="009031E8"/>
    <w:rsid w:val="00903386"/>
    <w:rsid w:val="00903487"/>
    <w:rsid w:val="009039EF"/>
    <w:rsid w:val="00904693"/>
    <w:rsid w:val="00905804"/>
    <w:rsid w:val="0090604B"/>
    <w:rsid w:val="00906094"/>
    <w:rsid w:val="00906C06"/>
    <w:rsid w:val="0090700A"/>
    <w:rsid w:val="00907140"/>
    <w:rsid w:val="009101E2"/>
    <w:rsid w:val="009115E0"/>
    <w:rsid w:val="00911F7D"/>
    <w:rsid w:val="00912156"/>
    <w:rsid w:val="0091320A"/>
    <w:rsid w:val="00913E7A"/>
    <w:rsid w:val="009144C0"/>
    <w:rsid w:val="00914612"/>
    <w:rsid w:val="009147C1"/>
    <w:rsid w:val="00914DDF"/>
    <w:rsid w:val="0091537B"/>
    <w:rsid w:val="00915D73"/>
    <w:rsid w:val="00916077"/>
    <w:rsid w:val="0091642A"/>
    <w:rsid w:val="00916BFE"/>
    <w:rsid w:val="009170A2"/>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218E"/>
    <w:rsid w:val="0093229A"/>
    <w:rsid w:val="0093276D"/>
    <w:rsid w:val="009333CA"/>
    <w:rsid w:val="00933B8E"/>
    <w:rsid w:val="00933D12"/>
    <w:rsid w:val="00933FAC"/>
    <w:rsid w:val="0093480B"/>
    <w:rsid w:val="0093484F"/>
    <w:rsid w:val="00934ABF"/>
    <w:rsid w:val="00935983"/>
    <w:rsid w:val="00935A7D"/>
    <w:rsid w:val="00935D63"/>
    <w:rsid w:val="00935DE0"/>
    <w:rsid w:val="00936917"/>
    <w:rsid w:val="00936D30"/>
    <w:rsid w:val="00937065"/>
    <w:rsid w:val="00937891"/>
    <w:rsid w:val="00940285"/>
    <w:rsid w:val="009415B0"/>
    <w:rsid w:val="00941711"/>
    <w:rsid w:val="00941BDF"/>
    <w:rsid w:val="0094279C"/>
    <w:rsid w:val="00942F89"/>
    <w:rsid w:val="009432D3"/>
    <w:rsid w:val="009435B6"/>
    <w:rsid w:val="00943781"/>
    <w:rsid w:val="009442E4"/>
    <w:rsid w:val="009446D9"/>
    <w:rsid w:val="009448A7"/>
    <w:rsid w:val="009448BE"/>
    <w:rsid w:val="009448DF"/>
    <w:rsid w:val="0094541F"/>
    <w:rsid w:val="009454C1"/>
    <w:rsid w:val="00945A57"/>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75D"/>
    <w:rsid w:val="009714B6"/>
    <w:rsid w:val="00972280"/>
    <w:rsid w:val="0097243A"/>
    <w:rsid w:val="00972687"/>
    <w:rsid w:val="0097408E"/>
    <w:rsid w:val="00974688"/>
    <w:rsid w:val="0097488E"/>
    <w:rsid w:val="00974BB2"/>
    <w:rsid w:val="00974FA7"/>
    <w:rsid w:val="009750CE"/>
    <w:rsid w:val="00975315"/>
    <w:rsid w:val="009753BB"/>
    <w:rsid w:val="009756E5"/>
    <w:rsid w:val="00975C75"/>
    <w:rsid w:val="00975E9E"/>
    <w:rsid w:val="00976150"/>
    <w:rsid w:val="009768CB"/>
    <w:rsid w:val="0097696E"/>
    <w:rsid w:val="0097760D"/>
    <w:rsid w:val="009778EF"/>
    <w:rsid w:val="00977A1B"/>
    <w:rsid w:val="00977A8C"/>
    <w:rsid w:val="00977C77"/>
    <w:rsid w:val="00980559"/>
    <w:rsid w:val="009816EB"/>
    <w:rsid w:val="00981FE2"/>
    <w:rsid w:val="0098232F"/>
    <w:rsid w:val="0098271C"/>
    <w:rsid w:val="00982EBC"/>
    <w:rsid w:val="00982ED2"/>
    <w:rsid w:val="009834FA"/>
    <w:rsid w:val="00983910"/>
    <w:rsid w:val="00983F5E"/>
    <w:rsid w:val="00984448"/>
    <w:rsid w:val="00984495"/>
    <w:rsid w:val="00985037"/>
    <w:rsid w:val="0098537B"/>
    <w:rsid w:val="00985634"/>
    <w:rsid w:val="00986546"/>
    <w:rsid w:val="00986915"/>
    <w:rsid w:val="00986C4B"/>
    <w:rsid w:val="0098722F"/>
    <w:rsid w:val="009877C0"/>
    <w:rsid w:val="00987AAC"/>
    <w:rsid w:val="00987AC5"/>
    <w:rsid w:val="00987DB9"/>
    <w:rsid w:val="0099074E"/>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0EB"/>
    <w:rsid w:val="009D3226"/>
    <w:rsid w:val="009D3385"/>
    <w:rsid w:val="009D33F7"/>
    <w:rsid w:val="009D3490"/>
    <w:rsid w:val="009D3786"/>
    <w:rsid w:val="009D3B05"/>
    <w:rsid w:val="009D3EB7"/>
    <w:rsid w:val="009D4D4A"/>
    <w:rsid w:val="009D4E5F"/>
    <w:rsid w:val="009D5267"/>
    <w:rsid w:val="009D52D0"/>
    <w:rsid w:val="009D5444"/>
    <w:rsid w:val="009D5E0D"/>
    <w:rsid w:val="009D638E"/>
    <w:rsid w:val="009D7168"/>
    <w:rsid w:val="009D7689"/>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33B"/>
    <w:rsid w:val="009E445C"/>
    <w:rsid w:val="009E470C"/>
    <w:rsid w:val="009E4831"/>
    <w:rsid w:val="009E5116"/>
    <w:rsid w:val="009E5401"/>
    <w:rsid w:val="009E5C53"/>
    <w:rsid w:val="009E5F4F"/>
    <w:rsid w:val="009E74CA"/>
    <w:rsid w:val="009E74D0"/>
    <w:rsid w:val="009E7D58"/>
    <w:rsid w:val="009F07E3"/>
    <w:rsid w:val="009F090F"/>
    <w:rsid w:val="009F0F10"/>
    <w:rsid w:val="009F10D5"/>
    <w:rsid w:val="009F1116"/>
    <w:rsid w:val="009F138A"/>
    <w:rsid w:val="009F16DF"/>
    <w:rsid w:val="009F1883"/>
    <w:rsid w:val="009F2546"/>
    <w:rsid w:val="009F45F2"/>
    <w:rsid w:val="009F4652"/>
    <w:rsid w:val="009F47FB"/>
    <w:rsid w:val="009F5357"/>
    <w:rsid w:val="009F597A"/>
    <w:rsid w:val="009F6294"/>
    <w:rsid w:val="009F725D"/>
    <w:rsid w:val="00A00056"/>
    <w:rsid w:val="00A013FD"/>
    <w:rsid w:val="00A014D0"/>
    <w:rsid w:val="00A015E9"/>
    <w:rsid w:val="00A01947"/>
    <w:rsid w:val="00A0254F"/>
    <w:rsid w:val="00A02FE9"/>
    <w:rsid w:val="00A03E3C"/>
    <w:rsid w:val="00A03EC7"/>
    <w:rsid w:val="00A04F05"/>
    <w:rsid w:val="00A06358"/>
    <w:rsid w:val="00A06655"/>
    <w:rsid w:val="00A06EAE"/>
    <w:rsid w:val="00A06FAF"/>
    <w:rsid w:val="00A0758F"/>
    <w:rsid w:val="00A07D6E"/>
    <w:rsid w:val="00A07DD4"/>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C49"/>
    <w:rsid w:val="00A23F75"/>
    <w:rsid w:val="00A23F77"/>
    <w:rsid w:val="00A2401A"/>
    <w:rsid w:val="00A242BB"/>
    <w:rsid w:val="00A243DC"/>
    <w:rsid w:val="00A2442B"/>
    <w:rsid w:val="00A245E3"/>
    <w:rsid w:val="00A2470D"/>
    <w:rsid w:val="00A25BD8"/>
    <w:rsid w:val="00A25EBC"/>
    <w:rsid w:val="00A26470"/>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33C"/>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4A4"/>
    <w:rsid w:val="00A60B74"/>
    <w:rsid w:val="00A60F34"/>
    <w:rsid w:val="00A611CF"/>
    <w:rsid w:val="00A61B03"/>
    <w:rsid w:val="00A61B7D"/>
    <w:rsid w:val="00A623D7"/>
    <w:rsid w:val="00A63003"/>
    <w:rsid w:val="00A6400B"/>
    <w:rsid w:val="00A649AB"/>
    <w:rsid w:val="00A64E96"/>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6C4"/>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CE9"/>
    <w:rsid w:val="00AA56A3"/>
    <w:rsid w:val="00AA590B"/>
    <w:rsid w:val="00AA60EF"/>
    <w:rsid w:val="00AA67D2"/>
    <w:rsid w:val="00AA7B90"/>
    <w:rsid w:val="00AB0C57"/>
    <w:rsid w:val="00AB0F30"/>
    <w:rsid w:val="00AB1117"/>
    <w:rsid w:val="00AB1195"/>
    <w:rsid w:val="00AB1F4C"/>
    <w:rsid w:val="00AB2823"/>
    <w:rsid w:val="00AB2BEE"/>
    <w:rsid w:val="00AB2CBB"/>
    <w:rsid w:val="00AB2E2A"/>
    <w:rsid w:val="00AB402F"/>
    <w:rsid w:val="00AB4182"/>
    <w:rsid w:val="00AB41FF"/>
    <w:rsid w:val="00AB476E"/>
    <w:rsid w:val="00AB4CA2"/>
    <w:rsid w:val="00AB4D3E"/>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5B0"/>
    <w:rsid w:val="00AC4867"/>
    <w:rsid w:val="00AC52ED"/>
    <w:rsid w:val="00AC5AD1"/>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55BC"/>
    <w:rsid w:val="00AE59A2"/>
    <w:rsid w:val="00AE6196"/>
    <w:rsid w:val="00AE671D"/>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1584"/>
    <w:rsid w:val="00B019BF"/>
    <w:rsid w:val="00B01E54"/>
    <w:rsid w:val="00B01E55"/>
    <w:rsid w:val="00B0211E"/>
    <w:rsid w:val="00B022E5"/>
    <w:rsid w:val="00B02359"/>
    <w:rsid w:val="00B033AD"/>
    <w:rsid w:val="00B0350D"/>
    <w:rsid w:val="00B04096"/>
    <w:rsid w:val="00B04B01"/>
    <w:rsid w:val="00B04B03"/>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148B"/>
    <w:rsid w:val="00B2178A"/>
    <w:rsid w:val="00B2255A"/>
    <w:rsid w:val="00B22B52"/>
    <w:rsid w:val="00B23192"/>
    <w:rsid w:val="00B2360E"/>
    <w:rsid w:val="00B2376C"/>
    <w:rsid w:val="00B2392E"/>
    <w:rsid w:val="00B23DF4"/>
    <w:rsid w:val="00B2472D"/>
    <w:rsid w:val="00B24CA0"/>
    <w:rsid w:val="00B2549F"/>
    <w:rsid w:val="00B26AE8"/>
    <w:rsid w:val="00B2754F"/>
    <w:rsid w:val="00B277A7"/>
    <w:rsid w:val="00B27A06"/>
    <w:rsid w:val="00B30116"/>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570"/>
    <w:rsid w:val="00B47A35"/>
    <w:rsid w:val="00B47EC2"/>
    <w:rsid w:val="00B5089C"/>
    <w:rsid w:val="00B51BC5"/>
    <w:rsid w:val="00B5232D"/>
    <w:rsid w:val="00B5243B"/>
    <w:rsid w:val="00B52F03"/>
    <w:rsid w:val="00B52FB3"/>
    <w:rsid w:val="00B52FE0"/>
    <w:rsid w:val="00B53667"/>
    <w:rsid w:val="00B54460"/>
    <w:rsid w:val="00B54540"/>
    <w:rsid w:val="00B5489C"/>
    <w:rsid w:val="00B54D36"/>
    <w:rsid w:val="00B54D9B"/>
    <w:rsid w:val="00B54E73"/>
    <w:rsid w:val="00B54FCF"/>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1A00"/>
    <w:rsid w:val="00B92102"/>
    <w:rsid w:val="00B929E6"/>
    <w:rsid w:val="00B92F5B"/>
    <w:rsid w:val="00B93326"/>
    <w:rsid w:val="00B937C8"/>
    <w:rsid w:val="00B94BDE"/>
    <w:rsid w:val="00B94E0A"/>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824"/>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ABE"/>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9AB"/>
    <w:rsid w:val="00BE276A"/>
    <w:rsid w:val="00BE27E9"/>
    <w:rsid w:val="00BE33AE"/>
    <w:rsid w:val="00BE35DD"/>
    <w:rsid w:val="00BE361A"/>
    <w:rsid w:val="00BE3771"/>
    <w:rsid w:val="00BE37C2"/>
    <w:rsid w:val="00BE5345"/>
    <w:rsid w:val="00BE5396"/>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52F9"/>
    <w:rsid w:val="00BF623F"/>
    <w:rsid w:val="00BF6EC4"/>
    <w:rsid w:val="00BF786F"/>
    <w:rsid w:val="00BF7F41"/>
    <w:rsid w:val="00C00B2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329B"/>
    <w:rsid w:val="00C13651"/>
    <w:rsid w:val="00C13699"/>
    <w:rsid w:val="00C148B0"/>
    <w:rsid w:val="00C148FB"/>
    <w:rsid w:val="00C15624"/>
    <w:rsid w:val="00C1572F"/>
    <w:rsid w:val="00C1575E"/>
    <w:rsid w:val="00C15A00"/>
    <w:rsid w:val="00C15AA8"/>
    <w:rsid w:val="00C15D28"/>
    <w:rsid w:val="00C17027"/>
    <w:rsid w:val="00C1745E"/>
    <w:rsid w:val="00C17544"/>
    <w:rsid w:val="00C17AB5"/>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231"/>
    <w:rsid w:val="00C33BFB"/>
    <w:rsid w:val="00C33C48"/>
    <w:rsid w:val="00C340E5"/>
    <w:rsid w:val="00C34229"/>
    <w:rsid w:val="00C34313"/>
    <w:rsid w:val="00C35AA7"/>
    <w:rsid w:val="00C35B11"/>
    <w:rsid w:val="00C35C15"/>
    <w:rsid w:val="00C35CBC"/>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B3B"/>
    <w:rsid w:val="00C47D3E"/>
    <w:rsid w:val="00C47F08"/>
    <w:rsid w:val="00C50501"/>
    <w:rsid w:val="00C50703"/>
    <w:rsid w:val="00C50EA9"/>
    <w:rsid w:val="00C51071"/>
    <w:rsid w:val="00C5114C"/>
    <w:rsid w:val="00C514A6"/>
    <w:rsid w:val="00C51FBD"/>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951"/>
    <w:rsid w:val="00C73029"/>
    <w:rsid w:val="00C7315C"/>
    <w:rsid w:val="00C73CD5"/>
    <w:rsid w:val="00C74700"/>
    <w:rsid w:val="00C748F5"/>
    <w:rsid w:val="00C74C97"/>
    <w:rsid w:val="00C74DA7"/>
    <w:rsid w:val="00C74E02"/>
    <w:rsid w:val="00C7665C"/>
    <w:rsid w:val="00C77B23"/>
    <w:rsid w:val="00C77DD9"/>
    <w:rsid w:val="00C77ED8"/>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B45"/>
    <w:rsid w:val="00CB7B9A"/>
    <w:rsid w:val="00CB7E4C"/>
    <w:rsid w:val="00CC02C9"/>
    <w:rsid w:val="00CC0543"/>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307E"/>
    <w:rsid w:val="00CD3B52"/>
    <w:rsid w:val="00CD47C2"/>
    <w:rsid w:val="00CD52CE"/>
    <w:rsid w:val="00CD5A23"/>
    <w:rsid w:val="00CD603A"/>
    <w:rsid w:val="00CD629F"/>
    <w:rsid w:val="00CD6632"/>
    <w:rsid w:val="00CD6A1B"/>
    <w:rsid w:val="00CD6B1C"/>
    <w:rsid w:val="00CD6CB4"/>
    <w:rsid w:val="00CD6D81"/>
    <w:rsid w:val="00CD73A2"/>
    <w:rsid w:val="00CD7B75"/>
    <w:rsid w:val="00CE05D8"/>
    <w:rsid w:val="00CE067A"/>
    <w:rsid w:val="00CE07DA"/>
    <w:rsid w:val="00CE0A7F"/>
    <w:rsid w:val="00CE0C4B"/>
    <w:rsid w:val="00CE1718"/>
    <w:rsid w:val="00CE180B"/>
    <w:rsid w:val="00CE1D2C"/>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064"/>
    <w:rsid w:val="00D16527"/>
    <w:rsid w:val="00D16980"/>
    <w:rsid w:val="00D16E83"/>
    <w:rsid w:val="00D17783"/>
    <w:rsid w:val="00D17F83"/>
    <w:rsid w:val="00D20360"/>
    <w:rsid w:val="00D2041B"/>
    <w:rsid w:val="00D2131B"/>
    <w:rsid w:val="00D2150C"/>
    <w:rsid w:val="00D217CC"/>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36BF"/>
    <w:rsid w:val="00D34044"/>
    <w:rsid w:val="00D34141"/>
    <w:rsid w:val="00D345F3"/>
    <w:rsid w:val="00D34B8E"/>
    <w:rsid w:val="00D34DEC"/>
    <w:rsid w:val="00D35F9B"/>
    <w:rsid w:val="00D364B3"/>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32D3"/>
    <w:rsid w:val="00D63329"/>
    <w:rsid w:val="00D63A1D"/>
    <w:rsid w:val="00D63D3A"/>
    <w:rsid w:val="00D63D95"/>
    <w:rsid w:val="00D64C0E"/>
    <w:rsid w:val="00D657E2"/>
    <w:rsid w:val="00D65C49"/>
    <w:rsid w:val="00D65D12"/>
    <w:rsid w:val="00D65D3A"/>
    <w:rsid w:val="00D66130"/>
    <w:rsid w:val="00D66816"/>
    <w:rsid w:val="00D6690A"/>
    <w:rsid w:val="00D67850"/>
    <w:rsid w:val="00D67B66"/>
    <w:rsid w:val="00D67FCF"/>
    <w:rsid w:val="00D709CE"/>
    <w:rsid w:val="00D70A1E"/>
    <w:rsid w:val="00D70AD6"/>
    <w:rsid w:val="00D712E2"/>
    <w:rsid w:val="00D71A6F"/>
    <w:rsid w:val="00D71F73"/>
    <w:rsid w:val="00D7203E"/>
    <w:rsid w:val="00D722FE"/>
    <w:rsid w:val="00D72352"/>
    <w:rsid w:val="00D72819"/>
    <w:rsid w:val="00D7289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66C1"/>
    <w:rsid w:val="00D96753"/>
    <w:rsid w:val="00D96A6F"/>
    <w:rsid w:val="00D971C0"/>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A02"/>
    <w:rsid w:val="00DA3A86"/>
    <w:rsid w:val="00DA3EAF"/>
    <w:rsid w:val="00DA422A"/>
    <w:rsid w:val="00DA4617"/>
    <w:rsid w:val="00DA46D8"/>
    <w:rsid w:val="00DA556A"/>
    <w:rsid w:val="00DA5638"/>
    <w:rsid w:val="00DA5D81"/>
    <w:rsid w:val="00DA64A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9DE"/>
    <w:rsid w:val="00DD1E23"/>
    <w:rsid w:val="00DD2753"/>
    <w:rsid w:val="00DD28BC"/>
    <w:rsid w:val="00DD3AB3"/>
    <w:rsid w:val="00DD466D"/>
    <w:rsid w:val="00DD47B6"/>
    <w:rsid w:val="00DD485A"/>
    <w:rsid w:val="00DD4942"/>
    <w:rsid w:val="00DD497E"/>
    <w:rsid w:val="00DD4E99"/>
    <w:rsid w:val="00DD4FDF"/>
    <w:rsid w:val="00DD5095"/>
    <w:rsid w:val="00DD5D1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59FB"/>
    <w:rsid w:val="00E06466"/>
    <w:rsid w:val="00E06835"/>
    <w:rsid w:val="00E06D79"/>
    <w:rsid w:val="00E06FDA"/>
    <w:rsid w:val="00E10A08"/>
    <w:rsid w:val="00E11308"/>
    <w:rsid w:val="00E11EC1"/>
    <w:rsid w:val="00E1227E"/>
    <w:rsid w:val="00E1287D"/>
    <w:rsid w:val="00E12CD0"/>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A94"/>
    <w:rsid w:val="00E26B3B"/>
    <w:rsid w:val="00E26DB9"/>
    <w:rsid w:val="00E278E3"/>
    <w:rsid w:val="00E27C57"/>
    <w:rsid w:val="00E27E4F"/>
    <w:rsid w:val="00E3017E"/>
    <w:rsid w:val="00E306F3"/>
    <w:rsid w:val="00E30EC9"/>
    <w:rsid w:val="00E31567"/>
    <w:rsid w:val="00E319F1"/>
    <w:rsid w:val="00E31BB7"/>
    <w:rsid w:val="00E321A1"/>
    <w:rsid w:val="00E32849"/>
    <w:rsid w:val="00E32F24"/>
    <w:rsid w:val="00E3344F"/>
    <w:rsid w:val="00E3393C"/>
    <w:rsid w:val="00E33CD2"/>
    <w:rsid w:val="00E33FE0"/>
    <w:rsid w:val="00E3428D"/>
    <w:rsid w:val="00E34FA6"/>
    <w:rsid w:val="00E357CF"/>
    <w:rsid w:val="00E36962"/>
    <w:rsid w:val="00E378C6"/>
    <w:rsid w:val="00E37C78"/>
    <w:rsid w:val="00E37D49"/>
    <w:rsid w:val="00E37F94"/>
    <w:rsid w:val="00E40B36"/>
    <w:rsid w:val="00E40DD6"/>
    <w:rsid w:val="00E40E90"/>
    <w:rsid w:val="00E4133E"/>
    <w:rsid w:val="00E41739"/>
    <w:rsid w:val="00E41846"/>
    <w:rsid w:val="00E42B28"/>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5572"/>
    <w:rsid w:val="00E556BD"/>
    <w:rsid w:val="00E55ACA"/>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70215"/>
    <w:rsid w:val="00E70ACB"/>
    <w:rsid w:val="00E70FE1"/>
    <w:rsid w:val="00E715A2"/>
    <w:rsid w:val="00E71B82"/>
    <w:rsid w:val="00E71FB1"/>
    <w:rsid w:val="00E726EB"/>
    <w:rsid w:val="00E72CF1"/>
    <w:rsid w:val="00E7329B"/>
    <w:rsid w:val="00E736F9"/>
    <w:rsid w:val="00E73718"/>
    <w:rsid w:val="00E74977"/>
    <w:rsid w:val="00E75626"/>
    <w:rsid w:val="00E76D4C"/>
    <w:rsid w:val="00E80B52"/>
    <w:rsid w:val="00E80E45"/>
    <w:rsid w:val="00E817AD"/>
    <w:rsid w:val="00E81817"/>
    <w:rsid w:val="00E824C3"/>
    <w:rsid w:val="00E83B74"/>
    <w:rsid w:val="00E83E5C"/>
    <w:rsid w:val="00E840B3"/>
    <w:rsid w:val="00E84480"/>
    <w:rsid w:val="00E84948"/>
    <w:rsid w:val="00E84D10"/>
    <w:rsid w:val="00E84FE8"/>
    <w:rsid w:val="00E85098"/>
    <w:rsid w:val="00E853D9"/>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5F8"/>
    <w:rsid w:val="00EB2463"/>
    <w:rsid w:val="00EB26E4"/>
    <w:rsid w:val="00EB2932"/>
    <w:rsid w:val="00EB3242"/>
    <w:rsid w:val="00EB3328"/>
    <w:rsid w:val="00EB3361"/>
    <w:rsid w:val="00EB35C7"/>
    <w:rsid w:val="00EB38CD"/>
    <w:rsid w:val="00EB44F3"/>
    <w:rsid w:val="00EB458D"/>
    <w:rsid w:val="00EB4A89"/>
    <w:rsid w:val="00EB5E1F"/>
    <w:rsid w:val="00EB61AE"/>
    <w:rsid w:val="00EB61BA"/>
    <w:rsid w:val="00EB61FA"/>
    <w:rsid w:val="00EB72F5"/>
    <w:rsid w:val="00EB7B77"/>
    <w:rsid w:val="00EC00B0"/>
    <w:rsid w:val="00EC1117"/>
    <w:rsid w:val="00EC3073"/>
    <w:rsid w:val="00EC322D"/>
    <w:rsid w:val="00EC32EB"/>
    <w:rsid w:val="00EC39E7"/>
    <w:rsid w:val="00EC3D8B"/>
    <w:rsid w:val="00EC43BC"/>
    <w:rsid w:val="00EC4591"/>
    <w:rsid w:val="00EC4630"/>
    <w:rsid w:val="00EC4A7D"/>
    <w:rsid w:val="00EC522F"/>
    <w:rsid w:val="00EC5E38"/>
    <w:rsid w:val="00EC6D57"/>
    <w:rsid w:val="00EC70EF"/>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1032B"/>
    <w:rsid w:val="00F10757"/>
    <w:rsid w:val="00F10DD1"/>
    <w:rsid w:val="00F115F5"/>
    <w:rsid w:val="00F11C29"/>
    <w:rsid w:val="00F11FEB"/>
    <w:rsid w:val="00F133DE"/>
    <w:rsid w:val="00F13D05"/>
    <w:rsid w:val="00F14135"/>
    <w:rsid w:val="00F14DE5"/>
    <w:rsid w:val="00F14F6E"/>
    <w:rsid w:val="00F1503A"/>
    <w:rsid w:val="00F1511A"/>
    <w:rsid w:val="00F1542F"/>
    <w:rsid w:val="00F15B92"/>
    <w:rsid w:val="00F15C19"/>
    <w:rsid w:val="00F15D5D"/>
    <w:rsid w:val="00F15D75"/>
    <w:rsid w:val="00F16205"/>
    <w:rsid w:val="00F1679D"/>
    <w:rsid w:val="00F1682C"/>
    <w:rsid w:val="00F16979"/>
    <w:rsid w:val="00F16992"/>
    <w:rsid w:val="00F16A0E"/>
    <w:rsid w:val="00F17005"/>
    <w:rsid w:val="00F1715C"/>
    <w:rsid w:val="00F1741D"/>
    <w:rsid w:val="00F202C5"/>
    <w:rsid w:val="00F20B91"/>
    <w:rsid w:val="00F21139"/>
    <w:rsid w:val="00F2186F"/>
    <w:rsid w:val="00F2219A"/>
    <w:rsid w:val="00F22687"/>
    <w:rsid w:val="00F226D6"/>
    <w:rsid w:val="00F22AE1"/>
    <w:rsid w:val="00F22D00"/>
    <w:rsid w:val="00F23528"/>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F8"/>
    <w:rsid w:val="00F4212E"/>
    <w:rsid w:val="00F42C20"/>
    <w:rsid w:val="00F42C88"/>
    <w:rsid w:val="00F42F72"/>
    <w:rsid w:val="00F435A1"/>
    <w:rsid w:val="00F436F6"/>
    <w:rsid w:val="00F43A1B"/>
    <w:rsid w:val="00F43B17"/>
    <w:rsid w:val="00F43E34"/>
    <w:rsid w:val="00F4402F"/>
    <w:rsid w:val="00F44169"/>
    <w:rsid w:val="00F44F0E"/>
    <w:rsid w:val="00F45BD2"/>
    <w:rsid w:val="00F45F81"/>
    <w:rsid w:val="00F465AF"/>
    <w:rsid w:val="00F47792"/>
    <w:rsid w:val="00F505A9"/>
    <w:rsid w:val="00F519DA"/>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75FF"/>
    <w:rsid w:val="00F5776D"/>
    <w:rsid w:val="00F601FE"/>
    <w:rsid w:val="00F608F5"/>
    <w:rsid w:val="00F6090B"/>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9B1"/>
    <w:rsid w:val="00F83B75"/>
    <w:rsid w:val="00F83BDA"/>
    <w:rsid w:val="00F83D96"/>
    <w:rsid w:val="00F8400D"/>
    <w:rsid w:val="00F84033"/>
    <w:rsid w:val="00F84665"/>
    <w:rsid w:val="00F84C9A"/>
    <w:rsid w:val="00F855E0"/>
    <w:rsid w:val="00F859EE"/>
    <w:rsid w:val="00F86C94"/>
    <w:rsid w:val="00F87289"/>
    <w:rsid w:val="00F87420"/>
    <w:rsid w:val="00F8744D"/>
    <w:rsid w:val="00F87881"/>
    <w:rsid w:val="00F87B21"/>
    <w:rsid w:val="00F87CDD"/>
    <w:rsid w:val="00F91223"/>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46D"/>
    <w:rsid w:val="00FD1CE4"/>
    <w:rsid w:val="00FD1D2B"/>
    <w:rsid w:val="00FD1F37"/>
    <w:rsid w:val="00FD2098"/>
    <w:rsid w:val="00FD211F"/>
    <w:rsid w:val="00FD25BE"/>
    <w:rsid w:val="00FD28EF"/>
    <w:rsid w:val="00FD2E70"/>
    <w:rsid w:val="00FD2F24"/>
    <w:rsid w:val="00FD520D"/>
    <w:rsid w:val="00FD5E24"/>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F675AD2"/>
    <w:rsid w:val="12A74FA9"/>
    <w:rsid w:val="207167C9"/>
    <w:rsid w:val="27D4E076"/>
    <w:rsid w:val="2DA90BD6"/>
    <w:rsid w:val="3479F57E"/>
    <w:rsid w:val="3AE657AF"/>
    <w:rsid w:val="52A567C2"/>
    <w:rsid w:val="53F16D2D"/>
    <w:rsid w:val="54712998"/>
    <w:rsid w:val="626D1570"/>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F92F62"/>
  <w15:docId w15:val="{FF4AE3E8-B768-4DFB-B0E7-AD4707F2C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35"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BalloonText">
    <w:name w:val="Balloon Text"/>
    <w:basedOn w:val="Normal"/>
    <w:link w:val="BalloonTextChar"/>
    <w:qFormat/>
    <w:pPr>
      <w:spacing w:after="0"/>
    </w:pPr>
    <w:rPr>
      <w:sz w:val="18"/>
      <w:szCs w:val="18"/>
    </w:rPr>
  </w:style>
  <w:style w:type="paragraph" w:styleId="BodyText">
    <w:name w:val="Body Text"/>
    <w:basedOn w:val="Normal"/>
    <w:link w:val="BodyTextChar"/>
    <w:qFormat/>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Caption">
    <w:name w:val="caption"/>
    <w:basedOn w:val="Normal"/>
    <w:next w:val="Normal"/>
    <w:link w:val="CaptionChar"/>
    <w:uiPriority w:val="35"/>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ate">
    <w:name w:val="Date"/>
    <w:basedOn w:val="Normal"/>
    <w:next w:val="Normal"/>
    <w:link w:val="DateChar"/>
    <w:uiPriority w:val="99"/>
    <w:unhideWhenUsed/>
    <w:qFormat/>
    <w:pPr>
      <w:ind w:leftChars="2500" w:left="100"/>
    </w:pPr>
    <w:rPr>
      <w:lang w:val="en-GB"/>
    </w:rPr>
  </w:style>
  <w:style w:type="paragraph" w:styleId="DocumentMap">
    <w:name w:val="Document Map"/>
    <w:basedOn w:val="Normal"/>
    <w:semiHidden/>
    <w:qFormat/>
    <w:pPr>
      <w:shd w:val="clear" w:color="auto" w:fill="000080"/>
    </w:pPr>
    <w:rPr>
      <w:rFonts w:ascii="Tahoma" w:hAnsi="Tahoma"/>
    </w:rPr>
  </w:style>
  <w:style w:type="character" w:styleId="Emphasis">
    <w:name w:val="Emphasis"/>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character" w:styleId="FollowedHyperlink">
    <w:name w:val="FollowedHyperlink"/>
    <w:qFormat/>
    <w:rPr>
      <w:color w:val="800080"/>
      <w:u w:val="single"/>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qFormat/>
    <w:pPr>
      <w:keepLines/>
      <w:spacing w:after="0"/>
      <w:ind w:left="454" w:hanging="454"/>
    </w:pPr>
    <w:rPr>
      <w:sz w:val="16"/>
    </w:rPr>
  </w:style>
  <w:style w:type="character" w:styleId="Hyperlink">
    <w:name w:val="Hyperlink"/>
    <w:uiPriority w:val="99"/>
    <w:qFormat/>
    <w:rPr>
      <w:color w:val="0000FF"/>
      <w:u w:val="singl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uiPriority w:val="99"/>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PlainText">
    <w:name w:val="Plain Text"/>
    <w:basedOn w:val="Normal"/>
    <w:link w:val="PlainTextChar"/>
    <w:uiPriority w:val="99"/>
    <w:qFormat/>
    <w:rPr>
      <w:rFonts w:ascii="Courier New" w:hAnsi="Courier New"/>
      <w:lang w:val="nb-NO"/>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en-US" w:eastAsia="zh-CN"/>
    </w:rPr>
  </w:style>
  <w:style w:type="character" w:customStyle="1" w:styleId="Heading5Char">
    <w:name w:val="Heading 5 Char"/>
    <w:basedOn w:val="DefaultParagraphFont"/>
    <w:link w:val="Heading5"/>
    <w:qFormat/>
    <w:rPr>
      <w:rFonts w:ascii="Arial" w:hAnsi="Arial"/>
      <w:sz w:val="22"/>
      <w:szCs w:val="18"/>
      <w:lang w:val="en-US" w:eastAsia="zh-CN"/>
    </w:rPr>
  </w:style>
  <w:style w:type="character" w:customStyle="1" w:styleId="Heading6Char">
    <w:name w:val="Heading 6 Char"/>
    <w:basedOn w:val="DefaultParagraphFont"/>
    <w:link w:val="Heading6"/>
    <w:qFormat/>
    <w:rPr>
      <w:rFonts w:ascii="Arial" w:hAnsi="Arial"/>
      <w:szCs w:val="18"/>
      <w:lang w:val="en-US" w:eastAsia="zh-CN"/>
    </w:rPr>
  </w:style>
  <w:style w:type="character" w:customStyle="1" w:styleId="Heading7Char">
    <w:name w:val="Heading 7 Char"/>
    <w:basedOn w:val="DefaultParagraphFont"/>
    <w:link w:val="Heading7"/>
    <w:qFormat/>
    <w:rPr>
      <w:rFonts w:ascii="Arial" w:hAnsi="Arial"/>
      <w:szCs w:val="18"/>
      <w:lang w:val="en-US"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lang w:val="en-US" w:eastAsia="en-US"/>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lang w:val="en-US"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style>
  <w:style w:type="paragraph" w:styleId="Revision">
    <w:name w:val="Revision"/>
    <w:hidden/>
    <w:uiPriority w:val="99"/>
    <w:unhideWhenUsed/>
    <w:rsid w:val="00ED796F"/>
  </w:style>
  <w:style w:type="table" w:customStyle="1" w:styleId="SGSTableBasic11">
    <w:name w:val="SGS Table Basic 11"/>
    <w:basedOn w:val="TableNormal"/>
    <w:uiPriority w:val="59"/>
    <w:qFormat/>
    <w:rsid w:val="00F8400D"/>
    <w:pPr>
      <w:spacing w:before="120" w:line="280" w:lineRule="atLeast"/>
      <w:jc w:val="both"/>
    </w:pPr>
    <w:rPr>
      <w:rFonts w:ascii="New York" w:eastAsiaTheme="minorEastAsia" w:hAnsi="New York" w:cs="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8682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306</TotalTime>
  <Pages>6</Pages>
  <Words>1635</Words>
  <Characters>9325</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21</cp:revision>
  <cp:lastPrinted>2019-04-26T09:09:00Z</cp:lastPrinted>
  <dcterms:created xsi:type="dcterms:W3CDTF">2024-11-19T20:33:00Z</dcterms:created>
  <dcterms:modified xsi:type="dcterms:W3CDTF">2025-02-21T07:25:00Z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475476bd-b7e5-42b4-bbcb-c57192b281dd</vt:lpwstr>
  </property>
  <property fmtid="{D5CDD505-2E9C-101B-9397-08002B2CF9AE}" pid="18" name="KSOProductBuildVer">
    <vt:lpwstr>1033-6.10.1.8197</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