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8A2B" w14:textId="4612E772" w:rsidR="006F78D1" w:rsidRDefault="006F78D1" w:rsidP="006F78D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w:t>
      </w:r>
      <w:r w:rsidR="00E74F42">
        <w:rPr>
          <w:rFonts w:ascii="Arial" w:eastAsiaTheme="minorEastAsia" w:hAnsi="Arial" w:cs="Arial"/>
          <w:b/>
          <w:sz w:val="24"/>
          <w:szCs w:val="24"/>
          <w:lang w:eastAsia="zh-CN"/>
        </w:rPr>
        <w:t>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2C5F13" w:rsidRPr="002C5F13">
        <w:rPr>
          <w:rFonts w:ascii="Arial" w:eastAsiaTheme="minorEastAsia" w:hAnsi="Arial" w:cs="Arial"/>
          <w:b/>
          <w:sz w:val="24"/>
          <w:szCs w:val="24"/>
          <w:lang w:eastAsia="zh-CN"/>
        </w:rPr>
        <w:t>-</w:t>
      </w:r>
      <w:r w:rsidR="00675148" w:rsidRPr="00675148">
        <w:rPr>
          <w:rFonts w:ascii="Arial" w:eastAsiaTheme="minorEastAsia" w:hAnsi="Arial" w:cs="Arial"/>
          <w:b/>
          <w:sz w:val="24"/>
          <w:szCs w:val="24"/>
          <w:lang w:eastAsia="zh-CN"/>
        </w:rPr>
        <w:t>2502575</w:t>
      </w:r>
    </w:p>
    <w:p w14:paraId="2735E67F" w14:textId="33108148" w:rsidR="003A2B9E" w:rsidRPr="003A2B9E" w:rsidRDefault="00E74F42" w:rsidP="006F78D1">
      <w:pPr>
        <w:spacing w:after="120"/>
        <w:ind w:left="1985" w:hanging="1985"/>
        <w:rPr>
          <w:rFonts w:ascii="Arial" w:eastAsiaTheme="minorEastAsia" w:hAnsi="Arial" w:cs="Arial"/>
          <w:b/>
          <w:sz w:val="24"/>
          <w:szCs w:val="24"/>
          <w:lang w:val="en-US" w:eastAsia="zh-CN"/>
        </w:rPr>
      </w:pPr>
      <w:r>
        <w:rPr>
          <w:rFonts w:ascii="Arial" w:hAnsi="Arial" w:cs="Arial" w:hint="eastAsia"/>
          <w:b/>
          <w:sz w:val="24"/>
          <w:szCs w:val="24"/>
          <w:lang w:eastAsia="zh-CN"/>
        </w:rPr>
        <w:t>Athens</w:t>
      </w:r>
      <w:r w:rsidR="002C5F13" w:rsidRPr="00C942CA">
        <w:rPr>
          <w:rFonts w:ascii="Arial" w:hAnsi="Arial" w:cs="Arial"/>
          <w:b/>
          <w:sz w:val="24"/>
          <w:szCs w:val="24"/>
        </w:rPr>
        <w:t xml:space="preserve">, </w:t>
      </w:r>
      <w:r>
        <w:rPr>
          <w:rFonts w:ascii="Arial" w:hAnsi="Arial" w:cs="Arial" w:hint="eastAsia"/>
          <w:b/>
          <w:sz w:val="24"/>
          <w:szCs w:val="24"/>
          <w:lang w:eastAsia="zh-CN"/>
        </w:rPr>
        <w:t>GR</w:t>
      </w:r>
      <w:r w:rsidR="002C5F13" w:rsidRPr="00C942CA">
        <w:rPr>
          <w:rFonts w:ascii="Arial" w:hAnsi="Arial" w:cs="Arial"/>
          <w:b/>
          <w:sz w:val="24"/>
          <w:szCs w:val="24"/>
        </w:rPr>
        <w:t>,</w:t>
      </w:r>
      <w:r>
        <w:rPr>
          <w:rFonts w:ascii="Arial" w:hAnsi="Arial" w:cs="Arial"/>
          <w:b/>
          <w:sz w:val="24"/>
          <w:szCs w:val="24"/>
        </w:rPr>
        <w:t xml:space="preserve"> Feb.17</w:t>
      </w:r>
      <w:r w:rsidR="002C5F13" w:rsidRPr="00C942CA">
        <w:rPr>
          <w:rFonts w:ascii="Arial" w:hAnsi="Arial" w:cs="Arial"/>
          <w:b/>
          <w:sz w:val="24"/>
          <w:szCs w:val="24"/>
        </w:rPr>
        <w:t xml:space="preserve"> – </w:t>
      </w:r>
      <w:r>
        <w:rPr>
          <w:rFonts w:ascii="Arial" w:hAnsi="Arial" w:cs="Arial"/>
          <w:b/>
          <w:sz w:val="24"/>
          <w:szCs w:val="24"/>
        </w:rPr>
        <w:t xml:space="preserve">Feb.21, </w:t>
      </w:r>
      <w:r w:rsidR="002C5F13" w:rsidRPr="00C942CA">
        <w:rPr>
          <w:rFonts w:ascii="Arial" w:hAnsi="Arial" w:cs="Arial"/>
          <w:b/>
          <w:sz w:val="24"/>
          <w:szCs w:val="24"/>
        </w:rPr>
        <w:t>202</w:t>
      </w:r>
      <w:r>
        <w:rPr>
          <w:rFonts w:ascii="Arial" w:hAnsi="Arial" w:cs="Arial"/>
          <w:b/>
          <w:sz w:val="24"/>
          <w:szCs w:val="24"/>
        </w:rPr>
        <w:t>5</w:t>
      </w:r>
    </w:p>
    <w:p w14:paraId="2637FD31" w14:textId="77777777" w:rsidR="001E0A28" w:rsidRDefault="001E0A28" w:rsidP="001E0A28">
      <w:pPr>
        <w:spacing w:after="120"/>
        <w:ind w:left="1985" w:hanging="1985"/>
        <w:rPr>
          <w:rFonts w:ascii="Arial" w:eastAsia="MS Mincho" w:hAnsi="Arial" w:cs="Arial"/>
          <w:b/>
          <w:sz w:val="22"/>
        </w:rPr>
      </w:pPr>
    </w:p>
    <w:p w14:paraId="282755FA" w14:textId="70D7C97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E55E2">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E74F42">
        <w:rPr>
          <w:rFonts w:ascii="Arial" w:eastAsiaTheme="minorEastAsia" w:hAnsi="Arial" w:cs="Arial"/>
          <w:color w:val="000000"/>
          <w:sz w:val="22"/>
          <w:lang w:eastAsia="zh-CN"/>
        </w:rPr>
        <w:t>2</w:t>
      </w:r>
      <w:r w:rsidR="007A4F70">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00F94621">
        <w:rPr>
          <w:rFonts w:ascii="Arial" w:eastAsiaTheme="minorEastAsia" w:hAnsi="Arial" w:cs="Arial"/>
          <w:color w:val="000000"/>
          <w:sz w:val="22"/>
          <w:lang w:eastAsia="zh-CN"/>
        </w:rPr>
        <w:t>4</w:t>
      </w:r>
    </w:p>
    <w:p w14:paraId="50D5329D" w14:textId="27F4D52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94621" w:rsidRPr="00E74F42">
        <w:rPr>
          <w:rFonts w:ascii="Arial" w:hAnsi="Arial" w:cs="Arial" w:hint="eastAsia"/>
          <w:color w:val="000000"/>
          <w:sz w:val="22"/>
          <w:lang w:eastAsia="zh-CN"/>
        </w:rPr>
        <w:t>Samsung</w:t>
      </w:r>
    </w:p>
    <w:p w14:paraId="1E0389E7" w14:textId="78D1BA14" w:rsidR="00915D73" w:rsidRPr="00675148" w:rsidRDefault="00915D73" w:rsidP="00915D73">
      <w:pPr>
        <w:spacing w:after="120"/>
        <w:ind w:left="1985" w:hanging="1985"/>
        <w:rPr>
          <w:rFonts w:ascii="Arial" w:eastAsiaTheme="minorEastAsia" w:hAnsi="Arial" w:cs="Arial"/>
          <w:color w:val="000000"/>
          <w:sz w:val="22"/>
          <w:highlight w:val="yellow"/>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75148" w:rsidRPr="00675148">
        <w:rPr>
          <w:rFonts w:ascii="Arial" w:eastAsiaTheme="minorEastAsia" w:hAnsi="Arial" w:cs="Arial"/>
          <w:color w:val="000000"/>
          <w:sz w:val="22"/>
          <w:highlight w:val="yellow"/>
          <w:lang w:eastAsia="zh-CN"/>
        </w:rPr>
        <w:t>Ad-hoc minutes for NR_MIMO_Ph5 WI</w:t>
      </w:r>
    </w:p>
    <w:p w14:paraId="67B0962B" w14:textId="25499AC5"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76D8F">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41F8279" w14:textId="34B21C56" w:rsidR="00864BA8" w:rsidRDefault="00E603EF" w:rsidP="00864BA8">
      <w:pPr>
        <w:rPr>
          <w:iCs/>
          <w:lang w:eastAsia="zh-CN"/>
        </w:rPr>
      </w:pPr>
      <w:r w:rsidRPr="006D12E2">
        <w:rPr>
          <w:iCs/>
          <w:lang w:eastAsia="zh-CN"/>
        </w:rPr>
        <w:t xml:space="preserve">This Ad-hoc minutes is to cover </w:t>
      </w:r>
      <w:r>
        <w:rPr>
          <w:iCs/>
          <w:lang w:eastAsia="zh-CN"/>
        </w:rPr>
        <w:t xml:space="preserve">the discussion in </w:t>
      </w:r>
      <w:r w:rsidRPr="006F78D1">
        <w:rPr>
          <w:iCs/>
          <w:lang w:eastAsia="zh-CN"/>
        </w:rPr>
        <w:t>[</w:t>
      </w:r>
      <w:r>
        <w:rPr>
          <w:iCs/>
          <w:lang w:eastAsia="zh-CN"/>
        </w:rPr>
        <w:t>114</w:t>
      </w:r>
      <w:r w:rsidRPr="006F78D1">
        <w:rPr>
          <w:iCs/>
          <w:lang w:eastAsia="zh-CN"/>
        </w:rPr>
        <w:t>][</w:t>
      </w:r>
      <w:r>
        <w:rPr>
          <w:iCs/>
          <w:lang w:eastAsia="zh-CN"/>
        </w:rPr>
        <w:t>220</w:t>
      </w:r>
      <w:r w:rsidRPr="006F78D1">
        <w:rPr>
          <w:iCs/>
          <w:lang w:eastAsia="zh-CN"/>
        </w:rPr>
        <w:t>] NR_MIMO_Ph5_Part1 and [</w:t>
      </w:r>
      <w:r>
        <w:rPr>
          <w:iCs/>
          <w:lang w:eastAsia="zh-CN"/>
        </w:rPr>
        <w:t>114</w:t>
      </w:r>
      <w:r w:rsidRPr="006F78D1">
        <w:rPr>
          <w:iCs/>
          <w:lang w:eastAsia="zh-CN"/>
        </w:rPr>
        <w:t>][</w:t>
      </w:r>
      <w:r>
        <w:rPr>
          <w:iCs/>
          <w:lang w:eastAsia="zh-CN"/>
        </w:rPr>
        <w:t>221</w:t>
      </w:r>
      <w:r w:rsidRPr="006F78D1">
        <w:rPr>
          <w:iCs/>
          <w:lang w:eastAsia="zh-CN"/>
        </w:rPr>
        <w:t>] NR_MIMO_Ph5_Part2</w:t>
      </w:r>
      <w:r>
        <w:rPr>
          <w:iCs/>
          <w:lang w:eastAsia="zh-CN"/>
        </w:rPr>
        <w:t xml:space="preserve"> for the following issues</w:t>
      </w:r>
      <w:r w:rsidR="00675148">
        <w:rPr>
          <w:iCs/>
          <w:lang w:eastAsia="zh-CN"/>
        </w:rPr>
        <w:t xml:space="preserve"> listed in Topic#1 and Topic#2.</w:t>
      </w:r>
    </w:p>
    <w:p w14:paraId="46AA548C" w14:textId="796EF438" w:rsidR="00675148" w:rsidRDefault="00675148" w:rsidP="00E60213">
      <w:pPr>
        <w:rPr>
          <w:rFonts w:eastAsiaTheme="minorEastAsia"/>
          <w:lang w:val="sv-SE" w:eastAsia="zh-CN"/>
        </w:rPr>
      </w:pPr>
      <w:r>
        <w:rPr>
          <w:rFonts w:eastAsiaTheme="minorEastAsia"/>
          <w:lang w:val="sv-SE" w:eastAsia="zh-CN"/>
        </w:rPr>
        <w:t>Time plan:</w:t>
      </w:r>
    </w:p>
    <w:p w14:paraId="7E507699" w14:textId="20DC836B" w:rsidR="00E60213" w:rsidRDefault="00E60213" w:rsidP="00E60213">
      <w:pPr>
        <w:rPr>
          <w:rFonts w:eastAsiaTheme="minorEastAsia"/>
          <w:lang w:val="sv-SE" w:eastAsia="zh-CN"/>
        </w:rPr>
      </w:pPr>
      <w:r>
        <w:rPr>
          <w:rFonts w:eastAsiaTheme="minorEastAsia" w:hint="eastAsia"/>
          <w:lang w:val="sv-SE" w:eastAsia="zh-CN"/>
        </w:rPr>
        <w:t>1</w:t>
      </w:r>
      <w:r>
        <w:rPr>
          <w:rFonts w:eastAsiaTheme="minorEastAsia"/>
          <w:lang w:val="sv-SE" w:eastAsia="zh-CN"/>
        </w:rPr>
        <w:t>5min discussion for CJTC reporting</w:t>
      </w:r>
    </w:p>
    <w:p w14:paraId="1D62F648" w14:textId="6F8EDA3A" w:rsidR="00E60213" w:rsidRDefault="00E60213" w:rsidP="00E60213">
      <w:pPr>
        <w:rPr>
          <w:rFonts w:eastAsiaTheme="minorEastAsia"/>
          <w:lang w:val="sv-SE" w:eastAsia="zh-CN"/>
        </w:rPr>
      </w:pPr>
      <w:r>
        <w:rPr>
          <w:rFonts w:eastAsiaTheme="minorEastAsia" w:hint="eastAsia"/>
          <w:lang w:val="sv-SE" w:eastAsia="zh-CN"/>
        </w:rPr>
        <w:t>3</w:t>
      </w:r>
      <w:r>
        <w:rPr>
          <w:rFonts w:eastAsiaTheme="minorEastAsia"/>
          <w:lang w:val="sv-SE" w:eastAsia="zh-CN"/>
        </w:rPr>
        <w:t xml:space="preserve">0min disucssion for two TA and UL TCI state switching. </w:t>
      </w:r>
    </w:p>
    <w:p w14:paraId="5656E3DF" w14:textId="39B579DB" w:rsidR="00E60213" w:rsidRPr="00145E36" w:rsidRDefault="00E60213" w:rsidP="00E60213">
      <w:pPr>
        <w:rPr>
          <w:rFonts w:eastAsiaTheme="minorEastAsia"/>
          <w:lang w:val="sv-SE" w:eastAsia="zh-CN"/>
        </w:rPr>
      </w:pPr>
      <w:r>
        <w:rPr>
          <w:rFonts w:eastAsiaTheme="minorEastAsia" w:hint="eastAsia"/>
          <w:lang w:val="sv-SE" w:eastAsia="zh-CN"/>
        </w:rPr>
        <w:t>4</w:t>
      </w:r>
      <w:r>
        <w:rPr>
          <w:rFonts w:eastAsiaTheme="minorEastAsia"/>
          <w:lang w:val="sv-SE" w:eastAsia="zh-CN"/>
        </w:rPr>
        <w:t>5 min disucssion for UEIBM</w:t>
      </w:r>
    </w:p>
    <w:p w14:paraId="64071228" w14:textId="77777777" w:rsidR="00E60213" w:rsidRPr="00E60213" w:rsidRDefault="00E60213" w:rsidP="00864BA8">
      <w:pPr>
        <w:rPr>
          <w:iCs/>
          <w:lang w:val="sv-SE" w:eastAsia="zh-CN"/>
        </w:rPr>
      </w:pPr>
    </w:p>
    <w:p w14:paraId="609286E5" w14:textId="338FDA3E" w:rsidR="00E80B52"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45D11">
        <w:rPr>
          <w:rFonts w:hint="eastAsia"/>
          <w:lang w:eastAsia="zh-CN"/>
        </w:rPr>
        <w:t>RRM</w:t>
      </w:r>
      <w:r w:rsidR="00445D11">
        <w:rPr>
          <w:lang w:eastAsia="ja-JP"/>
        </w:rPr>
        <w:t xml:space="preserve"> requiements</w:t>
      </w:r>
      <w:r w:rsidR="00D4537C">
        <w:rPr>
          <w:lang w:eastAsia="ja-JP"/>
        </w:rPr>
        <w:t xml:space="preserve"> for MIMO_Ph5_Part2</w:t>
      </w:r>
    </w:p>
    <w:p w14:paraId="51E47A0D" w14:textId="77777777" w:rsidR="00160BE4" w:rsidRPr="00A8438B" w:rsidRDefault="00160BE4" w:rsidP="00160BE4">
      <w:pPr>
        <w:pStyle w:val="4"/>
        <w:numPr>
          <w:ilvl w:val="0"/>
          <w:numId w:val="0"/>
        </w:numPr>
        <w:ind w:left="864" w:hanging="864"/>
        <w:rPr>
          <w:rFonts w:ascii="Times New Roman" w:hAnsi="Times New Roman"/>
          <w:b/>
          <w:bCs/>
          <w:u w:val="single"/>
        </w:rPr>
      </w:pPr>
      <w:r w:rsidRPr="00A8438B">
        <w:rPr>
          <w:rFonts w:ascii="Times New Roman" w:hAnsi="Times New Roman"/>
          <w:b/>
          <w:bCs/>
          <w:u w:val="single"/>
        </w:rPr>
        <w:t>Issue 1-2-1-2: On the simulation results for CJT calibration</w:t>
      </w:r>
    </w:p>
    <w:p w14:paraId="452B2CA6" w14:textId="77777777" w:rsidR="00160BE4" w:rsidRDefault="00160BE4" w:rsidP="0058027D">
      <w:pPr>
        <w:pStyle w:val="aff8"/>
        <w:numPr>
          <w:ilvl w:val="0"/>
          <w:numId w:val="5"/>
        </w:numPr>
        <w:overflowPunct/>
        <w:autoSpaceDE/>
        <w:adjustRightInd/>
        <w:spacing w:after="120"/>
        <w:ind w:firstLineChars="0"/>
        <w:textAlignment w:val="auto"/>
        <w:rPr>
          <w:lang w:eastAsia="zh-CN"/>
        </w:rPr>
      </w:pPr>
      <w:r>
        <w:rPr>
          <w:rFonts w:eastAsia="宋体"/>
          <w:lang w:eastAsia="zh-CN"/>
        </w:rPr>
        <w:t>Proposals</w:t>
      </w:r>
    </w:p>
    <w:p w14:paraId="245CB3AC" w14:textId="77777777" w:rsidR="00160BE4" w:rsidRDefault="00160BE4" w:rsidP="0058027D">
      <w:pPr>
        <w:pStyle w:val="aff8"/>
        <w:numPr>
          <w:ilvl w:val="1"/>
          <w:numId w:val="5"/>
        </w:numPr>
        <w:overflowPunct/>
        <w:autoSpaceDE/>
        <w:adjustRightInd/>
        <w:spacing w:after="120"/>
        <w:ind w:firstLineChars="0"/>
        <w:textAlignment w:val="auto"/>
        <w:rPr>
          <w:lang w:eastAsia="zh-CN"/>
        </w:rPr>
      </w:pPr>
      <w:r>
        <w:rPr>
          <w:lang w:eastAsia="zh-CN"/>
        </w:rPr>
        <w:t xml:space="preserve">Proposal 1 (Huawei): Our simulation result is shown in FIGURE 1 and FIGURE 2, the 3-sample shows a better performance. (Check </w:t>
      </w:r>
      <w:r>
        <w:rPr>
          <w:lang w:eastAsia="zh-CN"/>
        </w:rPr>
        <w:fldChar w:fldCharType="begin"/>
      </w:r>
      <w:r>
        <w:rPr>
          <w:lang w:eastAsia="zh-CN"/>
        </w:rPr>
        <w:instrText xml:space="preserve"> REF _Ref190277308 \h </w:instrText>
      </w:r>
      <w:r>
        <w:rPr>
          <w:lang w:eastAsia="zh-CN"/>
        </w:rPr>
      </w:r>
      <w:r>
        <w:rPr>
          <w:lang w:eastAsia="zh-CN"/>
        </w:rPr>
        <w:fldChar w:fldCharType="separate"/>
      </w:r>
      <w:r>
        <w:t>Appendix A</w:t>
      </w:r>
      <w:r>
        <w:rPr>
          <w:lang w:eastAsia="zh-CN"/>
        </w:rPr>
        <w:fldChar w:fldCharType="end"/>
      </w:r>
      <w:r>
        <w:rPr>
          <w:lang w:eastAsia="zh-CN"/>
        </w:rPr>
        <w:t>)</w:t>
      </w:r>
    </w:p>
    <w:p w14:paraId="13659F62" w14:textId="77777777" w:rsidR="00160BE4" w:rsidRDefault="00160BE4" w:rsidP="0058027D">
      <w:pPr>
        <w:pStyle w:val="aff8"/>
        <w:numPr>
          <w:ilvl w:val="1"/>
          <w:numId w:val="5"/>
        </w:numPr>
        <w:overflowPunct/>
        <w:autoSpaceDE/>
        <w:adjustRightInd/>
        <w:spacing w:after="120"/>
        <w:ind w:firstLineChars="0"/>
        <w:textAlignment w:val="auto"/>
        <w:rPr>
          <w:lang w:eastAsia="zh-CN"/>
        </w:rPr>
      </w:pPr>
      <w:r>
        <w:rPr>
          <w:lang w:eastAsia="zh-CN"/>
        </w:rPr>
        <w:t xml:space="preserve">Proposal 2 (MediaTek): </w:t>
      </w:r>
    </w:p>
    <w:p w14:paraId="3CA03A89" w14:textId="77777777" w:rsidR="00160BE4" w:rsidRDefault="00160BE4" w:rsidP="0058027D">
      <w:pPr>
        <w:pStyle w:val="aff8"/>
        <w:numPr>
          <w:ilvl w:val="2"/>
          <w:numId w:val="5"/>
        </w:numPr>
        <w:overflowPunct/>
        <w:autoSpaceDE/>
        <w:adjustRightInd/>
        <w:spacing w:after="120"/>
        <w:ind w:firstLineChars="0"/>
        <w:textAlignment w:val="auto"/>
        <w:rPr>
          <w:lang w:eastAsia="zh-CN"/>
        </w:rPr>
      </w:pPr>
      <w:r>
        <w:rPr>
          <w:lang w:eastAsia="zh-CN"/>
        </w:rPr>
        <w:t xml:space="preserve">RAN4 to consider the simulation parameters on Table 1 as one of candidates to provide the simulation result of timing and frequency offset estimation. (Check </w:t>
      </w:r>
      <w:r>
        <w:rPr>
          <w:lang w:eastAsia="zh-CN"/>
        </w:rPr>
        <w:fldChar w:fldCharType="begin"/>
      </w:r>
      <w:r>
        <w:rPr>
          <w:lang w:eastAsia="zh-CN"/>
        </w:rPr>
        <w:instrText xml:space="preserve"> REF _Ref190277308 \h  \* MERGEFORMAT </w:instrText>
      </w:r>
      <w:r>
        <w:rPr>
          <w:lang w:eastAsia="zh-CN"/>
        </w:rPr>
      </w:r>
      <w:r>
        <w:rPr>
          <w:lang w:eastAsia="zh-CN"/>
        </w:rPr>
        <w:fldChar w:fldCharType="separate"/>
      </w:r>
      <w:r>
        <w:t>Appendix A</w:t>
      </w:r>
      <w:r>
        <w:rPr>
          <w:lang w:eastAsia="zh-CN"/>
        </w:rPr>
        <w:fldChar w:fldCharType="end"/>
      </w:r>
      <w:r>
        <w:rPr>
          <w:lang w:eastAsia="zh-CN"/>
        </w:rPr>
        <w:t>)</w:t>
      </w:r>
    </w:p>
    <w:p w14:paraId="69F25BA1" w14:textId="77777777" w:rsidR="00160BE4" w:rsidRDefault="00160BE4" w:rsidP="0058027D">
      <w:pPr>
        <w:pStyle w:val="aff8"/>
        <w:numPr>
          <w:ilvl w:val="2"/>
          <w:numId w:val="5"/>
        </w:numPr>
        <w:overflowPunct/>
        <w:autoSpaceDE/>
        <w:adjustRightInd/>
        <w:spacing w:after="120"/>
        <w:ind w:firstLineChars="0"/>
        <w:textAlignment w:val="auto"/>
        <w:rPr>
          <w:lang w:eastAsia="zh-CN"/>
        </w:rPr>
      </w:pPr>
      <w:r>
        <w:rPr>
          <w:lang w:eastAsia="zh-CN"/>
        </w:rPr>
        <w:t xml:space="preserve">The simulation result of timing offset and frequency offset between two TRPs are provided on Table 2 and Table 3. (Check </w:t>
      </w:r>
      <w:r>
        <w:rPr>
          <w:lang w:eastAsia="zh-CN"/>
        </w:rPr>
        <w:fldChar w:fldCharType="begin"/>
      </w:r>
      <w:r>
        <w:rPr>
          <w:lang w:eastAsia="zh-CN"/>
        </w:rPr>
        <w:instrText xml:space="preserve"> REF _Ref190277308 \h  \* MERGEFORMAT </w:instrText>
      </w:r>
      <w:r>
        <w:rPr>
          <w:lang w:eastAsia="zh-CN"/>
        </w:rPr>
      </w:r>
      <w:r>
        <w:rPr>
          <w:lang w:eastAsia="zh-CN"/>
        </w:rPr>
        <w:fldChar w:fldCharType="separate"/>
      </w:r>
      <w:r>
        <w:t>Appendix A</w:t>
      </w:r>
      <w:r>
        <w:rPr>
          <w:lang w:eastAsia="zh-CN"/>
        </w:rPr>
        <w:fldChar w:fldCharType="end"/>
      </w:r>
      <w:r>
        <w:rPr>
          <w:lang w:eastAsia="zh-CN"/>
        </w:rPr>
        <w:t>)</w:t>
      </w:r>
    </w:p>
    <w:p w14:paraId="11B222BB" w14:textId="77777777" w:rsidR="00160BE4" w:rsidRDefault="00160BE4" w:rsidP="0058027D">
      <w:pPr>
        <w:pStyle w:val="aff8"/>
        <w:numPr>
          <w:ilvl w:val="2"/>
          <w:numId w:val="5"/>
        </w:numPr>
        <w:overflowPunct/>
        <w:autoSpaceDE/>
        <w:adjustRightInd/>
        <w:spacing w:after="120"/>
        <w:ind w:firstLineChars="0"/>
        <w:textAlignment w:val="auto"/>
        <w:rPr>
          <w:lang w:eastAsia="zh-CN"/>
        </w:rPr>
      </w:pPr>
      <w:r>
        <w:rPr>
          <w:lang w:eastAsia="zh-CN"/>
        </w:rPr>
        <w:t>RAN4 to discuss on the number of samples used for the accuracy requirement for timing offset and frequency offset measurement between two TRPs.</w:t>
      </w:r>
    </w:p>
    <w:p w14:paraId="79EB2158" w14:textId="77777777" w:rsidR="00160BE4" w:rsidRDefault="00160BE4" w:rsidP="0058027D">
      <w:pPr>
        <w:pStyle w:val="aff8"/>
        <w:numPr>
          <w:ilvl w:val="1"/>
          <w:numId w:val="5"/>
        </w:numPr>
        <w:overflowPunct/>
        <w:autoSpaceDE/>
        <w:adjustRightInd/>
        <w:spacing w:after="120"/>
        <w:ind w:firstLineChars="0"/>
        <w:textAlignment w:val="auto"/>
        <w:rPr>
          <w:lang w:eastAsia="zh-CN"/>
        </w:rPr>
      </w:pPr>
      <w:r>
        <w:rPr>
          <w:lang w:eastAsia="zh-CN"/>
        </w:rPr>
        <w:t xml:space="preserve">Proposal 3 (Samsung): </w:t>
      </w:r>
    </w:p>
    <w:p w14:paraId="4C6B1CC3" w14:textId="77777777" w:rsidR="00160BE4" w:rsidRDefault="00160BE4" w:rsidP="0058027D">
      <w:pPr>
        <w:pStyle w:val="aff8"/>
        <w:numPr>
          <w:ilvl w:val="2"/>
          <w:numId w:val="5"/>
        </w:numPr>
        <w:overflowPunct/>
        <w:autoSpaceDE/>
        <w:adjustRightInd/>
        <w:spacing w:after="120"/>
        <w:ind w:firstLineChars="0"/>
        <w:textAlignment w:val="auto"/>
        <w:rPr>
          <w:lang w:eastAsia="zh-CN"/>
        </w:rPr>
      </w:pPr>
      <w:r>
        <w:rPr>
          <w:lang w:eastAsia="zh-CN"/>
        </w:rPr>
        <w:t>RAN4 to check whether use SNR 3dB to verify one shot measurement is accurate for frequency offset reporting in most cases.</w:t>
      </w:r>
    </w:p>
    <w:p w14:paraId="443B3EFB" w14:textId="77777777" w:rsidR="00160BE4" w:rsidRDefault="00160BE4" w:rsidP="0058027D">
      <w:pPr>
        <w:pStyle w:val="aff8"/>
        <w:numPr>
          <w:ilvl w:val="2"/>
          <w:numId w:val="5"/>
        </w:numPr>
        <w:overflowPunct/>
        <w:autoSpaceDE/>
        <w:adjustRightInd/>
        <w:spacing w:after="120"/>
        <w:ind w:firstLineChars="0"/>
        <w:textAlignment w:val="auto"/>
        <w:rPr>
          <w:lang w:eastAsia="zh-CN"/>
        </w:rPr>
      </w:pPr>
      <w:r>
        <w:rPr>
          <w:lang w:eastAsia="zh-CN"/>
        </w:rPr>
        <w:t>Use simulation results by CDF curves of ∆f and ∆t for the estimated frequency offset reporting and delay offset reporting.</w:t>
      </w:r>
    </w:p>
    <w:p w14:paraId="2FEBEA5E" w14:textId="77777777" w:rsidR="00160BE4" w:rsidRDefault="00160BE4" w:rsidP="0058027D">
      <w:pPr>
        <w:pStyle w:val="aff8"/>
        <w:numPr>
          <w:ilvl w:val="1"/>
          <w:numId w:val="5"/>
        </w:numPr>
        <w:overflowPunct/>
        <w:autoSpaceDE/>
        <w:adjustRightInd/>
        <w:spacing w:after="120"/>
        <w:ind w:firstLineChars="0"/>
        <w:textAlignment w:val="auto"/>
        <w:rPr>
          <w:lang w:eastAsia="zh-CN"/>
        </w:rPr>
      </w:pPr>
      <w:r>
        <w:rPr>
          <w:lang w:eastAsia="zh-CN"/>
        </w:rPr>
        <w:t>Proposal 4 (Ericsson):</w:t>
      </w:r>
    </w:p>
    <w:p w14:paraId="088AE10F" w14:textId="77777777" w:rsidR="00160BE4" w:rsidRDefault="00160BE4" w:rsidP="0058027D">
      <w:pPr>
        <w:pStyle w:val="aff8"/>
        <w:numPr>
          <w:ilvl w:val="2"/>
          <w:numId w:val="5"/>
        </w:numPr>
        <w:overflowPunct/>
        <w:autoSpaceDE/>
        <w:adjustRightInd/>
        <w:spacing w:after="120"/>
        <w:ind w:firstLineChars="0"/>
        <w:textAlignment w:val="auto"/>
        <w:rPr>
          <w:lang w:eastAsia="zh-CN"/>
        </w:rPr>
      </w:pPr>
      <w:r>
        <w:rPr>
          <w:lang w:eastAsia="zh-CN"/>
        </w:rPr>
        <w:t>RAN4 to define the delay requirements of the CJTC frequency offset with 3 sample averaging.</w:t>
      </w:r>
    </w:p>
    <w:p w14:paraId="52E8A5CF" w14:textId="77777777" w:rsidR="00160BE4" w:rsidRDefault="00160BE4" w:rsidP="0058027D">
      <w:pPr>
        <w:pStyle w:val="aff8"/>
        <w:numPr>
          <w:ilvl w:val="2"/>
          <w:numId w:val="5"/>
        </w:numPr>
        <w:overflowPunct/>
        <w:autoSpaceDE/>
        <w:adjustRightInd/>
        <w:spacing w:after="120"/>
        <w:ind w:firstLineChars="0"/>
        <w:textAlignment w:val="auto"/>
        <w:rPr>
          <w:lang w:eastAsia="zh-CN"/>
        </w:rPr>
      </w:pPr>
      <w:r>
        <w:rPr>
          <w:lang w:eastAsia="zh-CN"/>
        </w:rPr>
        <w:t>RAN4 to define the delay requirements of the CJTC delay offset with 5 sample averaging.</w:t>
      </w:r>
    </w:p>
    <w:p w14:paraId="422DDA3B" w14:textId="77777777" w:rsidR="00160BE4" w:rsidRDefault="00160BE4" w:rsidP="0058027D">
      <w:pPr>
        <w:pStyle w:val="aff8"/>
        <w:numPr>
          <w:ilvl w:val="1"/>
          <w:numId w:val="5"/>
        </w:numPr>
        <w:overflowPunct/>
        <w:autoSpaceDE/>
        <w:adjustRightInd/>
        <w:spacing w:after="120"/>
        <w:ind w:firstLineChars="0"/>
        <w:textAlignment w:val="auto"/>
        <w:rPr>
          <w:lang w:eastAsia="zh-CN"/>
        </w:rPr>
      </w:pPr>
      <w:r>
        <w:rPr>
          <w:lang w:eastAsia="zh-CN"/>
        </w:rPr>
        <w:t>Proposal 5 (Ericsson): RAN4 to send LS to RAN1 to increase the number of levels for the CJTC phase offset reporting.</w:t>
      </w:r>
    </w:p>
    <w:p w14:paraId="7419CFB7" w14:textId="77777777" w:rsidR="00160BE4" w:rsidRDefault="00160BE4" w:rsidP="0058027D">
      <w:pPr>
        <w:pStyle w:val="aff8"/>
        <w:numPr>
          <w:ilvl w:val="1"/>
          <w:numId w:val="5"/>
        </w:numPr>
        <w:overflowPunct/>
        <w:autoSpaceDE/>
        <w:adjustRightInd/>
        <w:spacing w:after="120"/>
        <w:ind w:firstLineChars="0"/>
        <w:textAlignment w:val="auto"/>
        <w:rPr>
          <w:lang w:eastAsia="zh-CN"/>
        </w:rPr>
      </w:pPr>
      <w:r>
        <w:rPr>
          <w:lang w:eastAsia="zh-CN"/>
        </w:rPr>
        <w:lastRenderedPageBreak/>
        <w:t>Proposal 6 (Nokia): For CJT calibration simulations adopt the following TRS configuration:</w:t>
      </w:r>
    </w:p>
    <w:tbl>
      <w:tblPr>
        <w:tblW w:w="5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1"/>
        <w:gridCol w:w="424"/>
        <w:gridCol w:w="1789"/>
        <w:gridCol w:w="1802"/>
      </w:tblGrid>
      <w:tr w:rsidR="00160BE4" w14:paraId="4ED8DE6E" w14:textId="77777777" w:rsidTr="00F73607">
        <w:trPr>
          <w:trHeight w:val="233"/>
          <w:jc w:val="center"/>
        </w:trPr>
        <w:tc>
          <w:tcPr>
            <w:tcW w:w="1869" w:type="dxa"/>
            <w:tcBorders>
              <w:top w:val="single" w:sz="4" w:space="0" w:color="auto"/>
              <w:left w:val="single" w:sz="4" w:space="0" w:color="auto"/>
              <w:bottom w:val="single" w:sz="4" w:space="0" w:color="auto"/>
              <w:right w:val="single" w:sz="4" w:space="0" w:color="auto"/>
            </w:tcBorders>
            <w:vAlign w:val="center"/>
          </w:tcPr>
          <w:p w14:paraId="1D4287DC" w14:textId="77777777" w:rsidR="00160BE4" w:rsidRDefault="00160BE4" w:rsidP="00F73607">
            <w:pPr>
              <w:pStyle w:val="TAH"/>
              <w:spacing w:line="254" w:lineRule="auto"/>
              <w:rPr>
                <w:sz w:val="14"/>
                <w:szCs w:val="16"/>
              </w:rPr>
            </w:pPr>
            <w:r>
              <w:rPr>
                <w:sz w:val="14"/>
                <w:szCs w:val="16"/>
              </w:rPr>
              <w:t>Parameter</w:t>
            </w:r>
          </w:p>
        </w:tc>
        <w:tc>
          <w:tcPr>
            <w:tcW w:w="406" w:type="dxa"/>
            <w:tcBorders>
              <w:top w:val="single" w:sz="4" w:space="0" w:color="auto"/>
              <w:left w:val="single" w:sz="4" w:space="0" w:color="auto"/>
              <w:bottom w:val="single" w:sz="4" w:space="0" w:color="auto"/>
              <w:right w:val="single" w:sz="4" w:space="0" w:color="auto"/>
            </w:tcBorders>
            <w:vAlign w:val="center"/>
          </w:tcPr>
          <w:p w14:paraId="1C62B773" w14:textId="77777777" w:rsidR="00160BE4" w:rsidRDefault="00160BE4" w:rsidP="00F73607">
            <w:pPr>
              <w:pStyle w:val="TAH"/>
              <w:spacing w:line="254" w:lineRule="auto"/>
              <w:rPr>
                <w:sz w:val="14"/>
                <w:szCs w:val="16"/>
              </w:rPr>
            </w:pPr>
            <w:r>
              <w:rPr>
                <w:sz w:val="14"/>
                <w:szCs w:val="16"/>
              </w:rPr>
              <w:t>Unit</w:t>
            </w:r>
          </w:p>
        </w:tc>
        <w:tc>
          <w:tcPr>
            <w:tcW w:w="1794" w:type="dxa"/>
            <w:tcBorders>
              <w:top w:val="single" w:sz="4" w:space="0" w:color="auto"/>
              <w:left w:val="single" w:sz="4" w:space="0" w:color="auto"/>
              <w:bottom w:val="single" w:sz="4" w:space="0" w:color="auto"/>
              <w:right w:val="single" w:sz="4" w:space="0" w:color="auto"/>
            </w:tcBorders>
            <w:vAlign w:val="center"/>
          </w:tcPr>
          <w:p w14:paraId="122476EB" w14:textId="77777777" w:rsidR="00160BE4" w:rsidRDefault="00160BE4" w:rsidP="00F73607">
            <w:pPr>
              <w:pStyle w:val="TAH"/>
              <w:spacing w:line="254" w:lineRule="auto"/>
              <w:rPr>
                <w:sz w:val="14"/>
                <w:szCs w:val="16"/>
              </w:rPr>
            </w:pPr>
            <w:r>
              <w:rPr>
                <w:sz w:val="14"/>
                <w:szCs w:val="16"/>
              </w:rPr>
              <w:t>Configuration 1</w:t>
            </w:r>
          </w:p>
        </w:tc>
        <w:tc>
          <w:tcPr>
            <w:tcW w:w="1804" w:type="dxa"/>
            <w:tcBorders>
              <w:top w:val="single" w:sz="4" w:space="0" w:color="auto"/>
              <w:left w:val="single" w:sz="4" w:space="0" w:color="auto"/>
              <w:bottom w:val="single" w:sz="4" w:space="0" w:color="auto"/>
              <w:right w:val="single" w:sz="4" w:space="0" w:color="auto"/>
            </w:tcBorders>
          </w:tcPr>
          <w:p w14:paraId="1BF2DB6E" w14:textId="77777777" w:rsidR="00160BE4" w:rsidRDefault="00160BE4" w:rsidP="00F73607">
            <w:pPr>
              <w:pStyle w:val="TAH"/>
              <w:spacing w:line="254" w:lineRule="auto"/>
              <w:rPr>
                <w:sz w:val="14"/>
                <w:szCs w:val="16"/>
              </w:rPr>
            </w:pPr>
            <w:r>
              <w:rPr>
                <w:sz w:val="14"/>
                <w:szCs w:val="16"/>
              </w:rPr>
              <w:t>Configuration 2</w:t>
            </w:r>
          </w:p>
        </w:tc>
      </w:tr>
      <w:tr w:rsidR="00160BE4" w14:paraId="2A92FBB1" w14:textId="77777777" w:rsidTr="00F73607">
        <w:trPr>
          <w:trHeight w:val="223"/>
          <w:jc w:val="center"/>
        </w:trPr>
        <w:tc>
          <w:tcPr>
            <w:tcW w:w="1869" w:type="dxa"/>
            <w:tcBorders>
              <w:top w:val="single" w:sz="4" w:space="0" w:color="auto"/>
              <w:left w:val="single" w:sz="4" w:space="0" w:color="auto"/>
              <w:bottom w:val="single" w:sz="4" w:space="0" w:color="auto"/>
              <w:right w:val="single" w:sz="4" w:space="0" w:color="auto"/>
            </w:tcBorders>
            <w:vAlign w:val="center"/>
          </w:tcPr>
          <w:p w14:paraId="70DA0922" w14:textId="77777777" w:rsidR="00160BE4" w:rsidRDefault="00160BE4" w:rsidP="00F73607">
            <w:pPr>
              <w:pStyle w:val="TAL"/>
              <w:spacing w:line="254" w:lineRule="auto"/>
              <w:rPr>
                <w:sz w:val="14"/>
                <w:szCs w:val="16"/>
              </w:rPr>
            </w:pPr>
            <w:r>
              <w:rPr>
                <w:sz w:val="14"/>
                <w:szCs w:val="16"/>
              </w:rPr>
              <w:t>SCS</w:t>
            </w:r>
          </w:p>
        </w:tc>
        <w:tc>
          <w:tcPr>
            <w:tcW w:w="406" w:type="dxa"/>
            <w:tcBorders>
              <w:top w:val="single" w:sz="4" w:space="0" w:color="auto"/>
              <w:left w:val="single" w:sz="4" w:space="0" w:color="auto"/>
              <w:bottom w:val="single" w:sz="4" w:space="0" w:color="auto"/>
              <w:right w:val="single" w:sz="4" w:space="0" w:color="auto"/>
            </w:tcBorders>
            <w:vAlign w:val="center"/>
          </w:tcPr>
          <w:p w14:paraId="779D621F" w14:textId="77777777" w:rsidR="00160BE4" w:rsidRDefault="00160BE4" w:rsidP="00F73607">
            <w:pPr>
              <w:pStyle w:val="TAL"/>
              <w:spacing w:line="254" w:lineRule="auto"/>
              <w:rPr>
                <w:sz w:val="14"/>
                <w:szCs w:val="16"/>
              </w:rPr>
            </w:pPr>
            <w:r>
              <w:rPr>
                <w:sz w:val="14"/>
                <w:szCs w:val="16"/>
              </w:rPr>
              <w:t>kHz</w:t>
            </w:r>
          </w:p>
        </w:tc>
        <w:tc>
          <w:tcPr>
            <w:tcW w:w="1794" w:type="dxa"/>
            <w:tcBorders>
              <w:top w:val="single" w:sz="4" w:space="0" w:color="auto"/>
              <w:left w:val="single" w:sz="4" w:space="0" w:color="auto"/>
              <w:bottom w:val="single" w:sz="4" w:space="0" w:color="auto"/>
              <w:right w:val="single" w:sz="4" w:space="0" w:color="auto"/>
            </w:tcBorders>
            <w:vAlign w:val="center"/>
          </w:tcPr>
          <w:p w14:paraId="6BCA3A5E" w14:textId="77777777" w:rsidR="00160BE4" w:rsidRDefault="00160BE4" w:rsidP="00F73607">
            <w:pPr>
              <w:pStyle w:val="TAL"/>
              <w:spacing w:line="254" w:lineRule="auto"/>
              <w:rPr>
                <w:sz w:val="14"/>
                <w:szCs w:val="16"/>
              </w:rPr>
            </w:pPr>
            <w:r>
              <w:rPr>
                <w:sz w:val="14"/>
                <w:szCs w:val="16"/>
              </w:rPr>
              <w:t>15</w:t>
            </w:r>
          </w:p>
        </w:tc>
        <w:tc>
          <w:tcPr>
            <w:tcW w:w="1804" w:type="dxa"/>
            <w:tcBorders>
              <w:top w:val="single" w:sz="4" w:space="0" w:color="auto"/>
              <w:left w:val="single" w:sz="4" w:space="0" w:color="auto"/>
              <w:bottom w:val="single" w:sz="4" w:space="0" w:color="auto"/>
              <w:right w:val="single" w:sz="4" w:space="0" w:color="auto"/>
            </w:tcBorders>
            <w:vAlign w:val="center"/>
          </w:tcPr>
          <w:p w14:paraId="482E12C5" w14:textId="77777777" w:rsidR="00160BE4" w:rsidRDefault="00160BE4" w:rsidP="00F73607">
            <w:pPr>
              <w:pStyle w:val="TAL"/>
              <w:spacing w:line="254" w:lineRule="auto"/>
              <w:rPr>
                <w:sz w:val="14"/>
                <w:szCs w:val="16"/>
              </w:rPr>
            </w:pPr>
            <w:r>
              <w:rPr>
                <w:sz w:val="14"/>
                <w:szCs w:val="16"/>
              </w:rPr>
              <w:t>30</w:t>
            </w:r>
          </w:p>
        </w:tc>
      </w:tr>
      <w:tr w:rsidR="00160BE4" w14:paraId="707AFAA3" w14:textId="77777777" w:rsidTr="00F73607">
        <w:trPr>
          <w:trHeight w:val="233"/>
          <w:jc w:val="center"/>
        </w:trPr>
        <w:tc>
          <w:tcPr>
            <w:tcW w:w="1869" w:type="dxa"/>
            <w:tcBorders>
              <w:top w:val="single" w:sz="4" w:space="0" w:color="auto"/>
              <w:left w:val="single" w:sz="4" w:space="0" w:color="auto"/>
              <w:bottom w:val="single" w:sz="4" w:space="0" w:color="auto"/>
              <w:right w:val="single" w:sz="4" w:space="0" w:color="auto"/>
            </w:tcBorders>
            <w:vAlign w:val="center"/>
          </w:tcPr>
          <w:p w14:paraId="63CE6CE5" w14:textId="77777777" w:rsidR="00160BE4" w:rsidRDefault="00160BE4" w:rsidP="00F73607">
            <w:pPr>
              <w:pStyle w:val="TAL"/>
              <w:spacing w:line="254" w:lineRule="auto"/>
              <w:rPr>
                <w:sz w:val="14"/>
                <w:szCs w:val="16"/>
              </w:rPr>
            </w:pPr>
            <w:r>
              <w:rPr>
                <w:sz w:val="14"/>
                <w:szCs w:val="16"/>
              </w:rPr>
              <w:t>TRP</w:t>
            </w:r>
            <w:r>
              <w:rPr>
                <w:sz w:val="14"/>
                <w:szCs w:val="16"/>
                <w:vertAlign w:val="subscript"/>
              </w:rPr>
              <w:t>1</w:t>
            </w:r>
            <w:r>
              <w:rPr>
                <w:sz w:val="14"/>
                <w:szCs w:val="16"/>
              </w:rPr>
              <w:t xml:space="preserve"> configures as NZP</w:t>
            </w:r>
          </w:p>
        </w:tc>
        <w:tc>
          <w:tcPr>
            <w:tcW w:w="406" w:type="dxa"/>
            <w:tcBorders>
              <w:top w:val="single" w:sz="4" w:space="0" w:color="auto"/>
              <w:left w:val="single" w:sz="4" w:space="0" w:color="auto"/>
              <w:bottom w:val="single" w:sz="4" w:space="0" w:color="auto"/>
              <w:right w:val="single" w:sz="4" w:space="0" w:color="auto"/>
            </w:tcBorders>
            <w:vAlign w:val="center"/>
          </w:tcPr>
          <w:p w14:paraId="013484DB" w14:textId="77777777" w:rsidR="00160BE4" w:rsidRDefault="00160BE4" w:rsidP="00F73607">
            <w:pPr>
              <w:pStyle w:val="TAL"/>
              <w:spacing w:line="254" w:lineRule="auto"/>
              <w:rPr>
                <w:sz w:val="14"/>
                <w:szCs w:val="16"/>
              </w:rPr>
            </w:pPr>
          </w:p>
        </w:tc>
        <w:tc>
          <w:tcPr>
            <w:tcW w:w="3599" w:type="dxa"/>
            <w:gridSpan w:val="2"/>
            <w:tcBorders>
              <w:top w:val="single" w:sz="4" w:space="0" w:color="auto"/>
              <w:left w:val="single" w:sz="4" w:space="0" w:color="auto"/>
              <w:bottom w:val="single" w:sz="4" w:space="0" w:color="auto"/>
              <w:right w:val="single" w:sz="4" w:space="0" w:color="auto"/>
            </w:tcBorders>
            <w:vAlign w:val="center"/>
          </w:tcPr>
          <w:p w14:paraId="56D97C1B" w14:textId="77777777" w:rsidR="00160BE4" w:rsidRDefault="00160BE4" w:rsidP="00F73607">
            <w:pPr>
              <w:pStyle w:val="TAL"/>
              <w:spacing w:line="254" w:lineRule="auto"/>
              <w:jc w:val="center"/>
              <w:rPr>
                <w:sz w:val="14"/>
                <w:szCs w:val="16"/>
              </w:rPr>
            </w:pPr>
            <w:r>
              <w:rPr>
                <w:sz w:val="14"/>
                <w:szCs w:val="16"/>
              </w:rPr>
              <w:t>TRS resources 1,2,3,4</w:t>
            </w:r>
          </w:p>
        </w:tc>
      </w:tr>
      <w:tr w:rsidR="00160BE4" w14:paraId="05F4AE6B" w14:textId="77777777" w:rsidTr="00F73607">
        <w:trPr>
          <w:trHeight w:val="223"/>
          <w:jc w:val="center"/>
        </w:trPr>
        <w:tc>
          <w:tcPr>
            <w:tcW w:w="1869" w:type="dxa"/>
            <w:tcBorders>
              <w:top w:val="single" w:sz="4" w:space="0" w:color="auto"/>
              <w:left w:val="single" w:sz="4" w:space="0" w:color="auto"/>
              <w:bottom w:val="single" w:sz="4" w:space="0" w:color="auto"/>
              <w:right w:val="single" w:sz="4" w:space="0" w:color="auto"/>
            </w:tcBorders>
            <w:vAlign w:val="center"/>
          </w:tcPr>
          <w:p w14:paraId="38EE3AEC" w14:textId="77777777" w:rsidR="00160BE4" w:rsidRDefault="00160BE4" w:rsidP="00F73607">
            <w:pPr>
              <w:pStyle w:val="TAL"/>
              <w:spacing w:line="254" w:lineRule="auto"/>
              <w:rPr>
                <w:sz w:val="14"/>
                <w:szCs w:val="16"/>
              </w:rPr>
            </w:pPr>
            <w:r>
              <w:rPr>
                <w:sz w:val="14"/>
                <w:szCs w:val="16"/>
              </w:rPr>
              <w:t>TRP</w:t>
            </w:r>
            <w:r>
              <w:rPr>
                <w:sz w:val="14"/>
                <w:szCs w:val="16"/>
                <w:vertAlign w:val="subscript"/>
              </w:rPr>
              <w:t>1</w:t>
            </w:r>
            <w:r>
              <w:rPr>
                <w:sz w:val="14"/>
                <w:szCs w:val="16"/>
              </w:rPr>
              <w:t xml:space="preserve"> configures as ZP</w:t>
            </w:r>
          </w:p>
        </w:tc>
        <w:tc>
          <w:tcPr>
            <w:tcW w:w="406" w:type="dxa"/>
            <w:tcBorders>
              <w:top w:val="single" w:sz="4" w:space="0" w:color="auto"/>
              <w:left w:val="single" w:sz="4" w:space="0" w:color="auto"/>
              <w:bottom w:val="single" w:sz="4" w:space="0" w:color="auto"/>
              <w:right w:val="single" w:sz="4" w:space="0" w:color="auto"/>
            </w:tcBorders>
            <w:vAlign w:val="center"/>
          </w:tcPr>
          <w:p w14:paraId="26574561" w14:textId="77777777" w:rsidR="00160BE4" w:rsidRDefault="00160BE4" w:rsidP="00F73607">
            <w:pPr>
              <w:pStyle w:val="TAL"/>
              <w:spacing w:line="254" w:lineRule="auto"/>
              <w:rPr>
                <w:sz w:val="14"/>
                <w:szCs w:val="16"/>
              </w:rPr>
            </w:pPr>
          </w:p>
        </w:tc>
        <w:tc>
          <w:tcPr>
            <w:tcW w:w="3599" w:type="dxa"/>
            <w:gridSpan w:val="2"/>
            <w:tcBorders>
              <w:top w:val="single" w:sz="4" w:space="0" w:color="auto"/>
              <w:left w:val="single" w:sz="4" w:space="0" w:color="auto"/>
              <w:bottom w:val="single" w:sz="4" w:space="0" w:color="auto"/>
              <w:right w:val="single" w:sz="4" w:space="0" w:color="auto"/>
            </w:tcBorders>
            <w:vAlign w:val="center"/>
          </w:tcPr>
          <w:p w14:paraId="7D0D6550" w14:textId="77777777" w:rsidR="00160BE4" w:rsidRDefault="00160BE4" w:rsidP="00F73607">
            <w:pPr>
              <w:pStyle w:val="TAL"/>
              <w:spacing w:line="254" w:lineRule="auto"/>
              <w:jc w:val="center"/>
              <w:rPr>
                <w:sz w:val="14"/>
                <w:szCs w:val="16"/>
              </w:rPr>
            </w:pPr>
            <w:r>
              <w:rPr>
                <w:sz w:val="14"/>
                <w:szCs w:val="16"/>
              </w:rPr>
              <w:t>TRS resources 5,6,7,8</w:t>
            </w:r>
          </w:p>
        </w:tc>
      </w:tr>
      <w:tr w:rsidR="00160BE4" w14:paraId="4A41EF27" w14:textId="77777777" w:rsidTr="00F73607">
        <w:trPr>
          <w:trHeight w:val="233"/>
          <w:jc w:val="center"/>
        </w:trPr>
        <w:tc>
          <w:tcPr>
            <w:tcW w:w="1869" w:type="dxa"/>
            <w:tcBorders>
              <w:top w:val="single" w:sz="4" w:space="0" w:color="auto"/>
              <w:left w:val="single" w:sz="4" w:space="0" w:color="auto"/>
              <w:bottom w:val="single" w:sz="4" w:space="0" w:color="auto"/>
              <w:right w:val="single" w:sz="4" w:space="0" w:color="auto"/>
            </w:tcBorders>
            <w:vAlign w:val="center"/>
          </w:tcPr>
          <w:p w14:paraId="16D3F832" w14:textId="77777777" w:rsidR="00160BE4" w:rsidRDefault="00160BE4" w:rsidP="00F73607">
            <w:pPr>
              <w:pStyle w:val="TAL"/>
              <w:spacing w:line="254" w:lineRule="auto"/>
              <w:rPr>
                <w:sz w:val="14"/>
                <w:szCs w:val="16"/>
              </w:rPr>
            </w:pPr>
            <w:r>
              <w:rPr>
                <w:sz w:val="14"/>
                <w:szCs w:val="16"/>
              </w:rPr>
              <w:t>TRP</w:t>
            </w:r>
            <w:r>
              <w:rPr>
                <w:sz w:val="14"/>
                <w:szCs w:val="16"/>
                <w:vertAlign w:val="subscript"/>
              </w:rPr>
              <w:t>2</w:t>
            </w:r>
            <w:r>
              <w:rPr>
                <w:sz w:val="14"/>
                <w:szCs w:val="16"/>
              </w:rPr>
              <w:t xml:space="preserve"> configures as NZP</w:t>
            </w:r>
          </w:p>
        </w:tc>
        <w:tc>
          <w:tcPr>
            <w:tcW w:w="406" w:type="dxa"/>
            <w:tcBorders>
              <w:top w:val="single" w:sz="4" w:space="0" w:color="auto"/>
              <w:left w:val="single" w:sz="4" w:space="0" w:color="auto"/>
              <w:bottom w:val="single" w:sz="4" w:space="0" w:color="auto"/>
              <w:right w:val="single" w:sz="4" w:space="0" w:color="auto"/>
            </w:tcBorders>
            <w:vAlign w:val="center"/>
          </w:tcPr>
          <w:p w14:paraId="5CE547EA" w14:textId="77777777" w:rsidR="00160BE4" w:rsidRDefault="00160BE4" w:rsidP="00F73607">
            <w:pPr>
              <w:pStyle w:val="TAL"/>
              <w:spacing w:line="254" w:lineRule="auto"/>
              <w:rPr>
                <w:sz w:val="14"/>
                <w:szCs w:val="16"/>
              </w:rPr>
            </w:pPr>
          </w:p>
        </w:tc>
        <w:tc>
          <w:tcPr>
            <w:tcW w:w="3599" w:type="dxa"/>
            <w:gridSpan w:val="2"/>
            <w:tcBorders>
              <w:top w:val="single" w:sz="4" w:space="0" w:color="auto"/>
              <w:left w:val="single" w:sz="4" w:space="0" w:color="auto"/>
              <w:bottom w:val="single" w:sz="4" w:space="0" w:color="auto"/>
              <w:right w:val="single" w:sz="4" w:space="0" w:color="auto"/>
            </w:tcBorders>
            <w:vAlign w:val="center"/>
          </w:tcPr>
          <w:p w14:paraId="6304CD39" w14:textId="77777777" w:rsidR="00160BE4" w:rsidRDefault="00160BE4" w:rsidP="00F73607">
            <w:pPr>
              <w:pStyle w:val="TAL"/>
              <w:spacing w:line="254" w:lineRule="auto"/>
              <w:jc w:val="center"/>
              <w:rPr>
                <w:sz w:val="14"/>
                <w:szCs w:val="16"/>
              </w:rPr>
            </w:pPr>
            <w:r>
              <w:rPr>
                <w:sz w:val="14"/>
                <w:szCs w:val="16"/>
              </w:rPr>
              <w:t>TRS resources 5,6,7,8</w:t>
            </w:r>
          </w:p>
        </w:tc>
      </w:tr>
      <w:tr w:rsidR="00160BE4" w14:paraId="6D6335B5" w14:textId="77777777" w:rsidTr="00F73607">
        <w:trPr>
          <w:trHeight w:val="223"/>
          <w:jc w:val="center"/>
        </w:trPr>
        <w:tc>
          <w:tcPr>
            <w:tcW w:w="1869" w:type="dxa"/>
            <w:tcBorders>
              <w:top w:val="single" w:sz="4" w:space="0" w:color="auto"/>
              <w:left w:val="single" w:sz="4" w:space="0" w:color="auto"/>
              <w:bottom w:val="single" w:sz="4" w:space="0" w:color="auto"/>
              <w:right w:val="single" w:sz="4" w:space="0" w:color="auto"/>
            </w:tcBorders>
            <w:vAlign w:val="center"/>
          </w:tcPr>
          <w:p w14:paraId="5E809723" w14:textId="77777777" w:rsidR="00160BE4" w:rsidRDefault="00160BE4" w:rsidP="00F73607">
            <w:pPr>
              <w:pStyle w:val="TAL"/>
              <w:spacing w:line="254" w:lineRule="auto"/>
              <w:rPr>
                <w:sz w:val="14"/>
                <w:szCs w:val="16"/>
              </w:rPr>
            </w:pPr>
            <w:r>
              <w:rPr>
                <w:sz w:val="14"/>
                <w:szCs w:val="16"/>
              </w:rPr>
              <w:t>TRP</w:t>
            </w:r>
            <w:r>
              <w:rPr>
                <w:sz w:val="14"/>
                <w:szCs w:val="16"/>
                <w:vertAlign w:val="subscript"/>
              </w:rPr>
              <w:t>2</w:t>
            </w:r>
            <w:r>
              <w:rPr>
                <w:sz w:val="14"/>
                <w:szCs w:val="16"/>
              </w:rPr>
              <w:t xml:space="preserve"> configures as ZP</w:t>
            </w:r>
          </w:p>
        </w:tc>
        <w:tc>
          <w:tcPr>
            <w:tcW w:w="406" w:type="dxa"/>
            <w:tcBorders>
              <w:top w:val="single" w:sz="4" w:space="0" w:color="auto"/>
              <w:left w:val="single" w:sz="4" w:space="0" w:color="auto"/>
              <w:bottom w:val="single" w:sz="4" w:space="0" w:color="auto"/>
              <w:right w:val="single" w:sz="4" w:space="0" w:color="auto"/>
            </w:tcBorders>
            <w:vAlign w:val="center"/>
          </w:tcPr>
          <w:p w14:paraId="0633101B" w14:textId="77777777" w:rsidR="00160BE4" w:rsidRDefault="00160BE4" w:rsidP="00F73607">
            <w:pPr>
              <w:pStyle w:val="TAL"/>
              <w:spacing w:line="254" w:lineRule="auto"/>
              <w:rPr>
                <w:sz w:val="14"/>
                <w:szCs w:val="16"/>
              </w:rPr>
            </w:pPr>
          </w:p>
        </w:tc>
        <w:tc>
          <w:tcPr>
            <w:tcW w:w="3599" w:type="dxa"/>
            <w:gridSpan w:val="2"/>
            <w:tcBorders>
              <w:top w:val="single" w:sz="4" w:space="0" w:color="auto"/>
              <w:left w:val="single" w:sz="4" w:space="0" w:color="auto"/>
              <w:bottom w:val="single" w:sz="4" w:space="0" w:color="auto"/>
              <w:right w:val="single" w:sz="4" w:space="0" w:color="auto"/>
            </w:tcBorders>
            <w:vAlign w:val="center"/>
          </w:tcPr>
          <w:p w14:paraId="6FFD8EFB" w14:textId="77777777" w:rsidR="00160BE4" w:rsidRDefault="00160BE4" w:rsidP="00F73607">
            <w:pPr>
              <w:pStyle w:val="TAL"/>
              <w:spacing w:line="254" w:lineRule="auto"/>
              <w:jc w:val="center"/>
              <w:rPr>
                <w:sz w:val="14"/>
                <w:szCs w:val="16"/>
              </w:rPr>
            </w:pPr>
            <w:r>
              <w:rPr>
                <w:sz w:val="14"/>
                <w:szCs w:val="16"/>
              </w:rPr>
              <w:t>TRS resources 1,2,3,4</w:t>
            </w:r>
          </w:p>
        </w:tc>
      </w:tr>
      <w:tr w:rsidR="00160BE4" w14:paraId="612954B2" w14:textId="77777777" w:rsidTr="00F73607">
        <w:trPr>
          <w:trHeight w:val="457"/>
          <w:jc w:val="center"/>
        </w:trPr>
        <w:tc>
          <w:tcPr>
            <w:tcW w:w="1869" w:type="dxa"/>
            <w:tcBorders>
              <w:top w:val="single" w:sz="4" w:space="0" w:color="auto"/>
              <w:left w:val="single" w:sz="4" w:space="0" w:color="auto"/>
              <w:bottom w:val="single" w:sz="4" w:space="0" w:color="auto"/>
              <w:right w:val="single" w:sz="4" w:space="0" w:color="auto"/>
            </w:tcBorders>
            <w:vAlign w:val="center"/>
          </w:tcPr>
          <w:p w14:paraId="12104AC8" w14:textId="77777777" w:rsidR="00160BE4" w:rsidRPr="00C85D16" w:rsidRDefault="00160BE4" w:rsidP="00F73607">
            <w:pPr>
              <w:pStyle w:val="TAL"/>
              <w:spacing w:line="254" w:lineRule="auto"/>
              <w:rPr>
                <w:sz w:val="14"/>
                <w:szCs w:val="16"/>
                <w:lang w:val="en-GB"/>
              </w:rPr>
            </w:pPr>
            <w:r w:rsidRPr="00C85D16">
              <w:rPr>
                <w:sz w:val="14"/>
                <w:szCs w:val="16"/>
                <w:lang w:val="en-GB"/>
              </w:rPr>
              <w:t xml:space="preserve">First subcarrier index in the PRB used for CSI-RS </w:t>
            </w:r>
          </w:p>
        </w:tc>
        <w:tc>
          <w:tcPr>
            <w:tcW w:w="406" w:type="dxa"/>
            <w:tcBorders>
              <w:top w:val="single" w:sz="4" w:space="0" w:color="auto"/>
              <w:left w:val="single" w:sz="4" w:space="0" w:color="auto"/>
              <w:bottom w:val="single" w:sz="4" w:space="0" w:color="auto"/>
              <w:right w:val="single" w:sz="4" w:space="0" w:color="auto"/>
            </w:tcBorders>
            <w:vAlign w:val="center"/>
          </w:tcPr>
          <w:p w14:paraId="16118F09" w14:textId="77777777" w:rsidR="00160BE4" w:rsidRPr="00C85D16" w:rsidRDefault="00160BE4" w:rsidP="00F73607">
            <w:pPr>
              <w:pStyle w:val="TAL"/>
              <w:spacing w:line="254" w:lineRule="auto"/>
              <w:rPr>
                <w:sz w:val="14"/>
                <w:szCs w:val="16"/>
                <w:lang w:val="en-GB"/>
              </w:rPr>
            </w:pPr>
          </w:p>
        </w:tc>
        <w:tc>
          <w:tcPr>
            <w:tcW w:w="3599" w:type="dxa"/>
            <w:gridSpan w:val="2"/>
            <w:tcBorders>
              <w:top w:val="single" w:sz="4" w:space="0" w:color="auto"/>
              <w:left w:val="single" w:sz="4" w:space="0" w:color="auto"/>
              <w:bottom w:val="single" w:sz="4" w:space="0" w:color="auto"/>
              <w:right w:val="single" w:sz="4" w:space="0" w:color="auto"/>
            </w:tcBorders>
            <w:vAlign w:val="center"/>
          </w:tcPr>
          <w:p w14:paraId="3AA8FE79" w14:textId="77777777" w:rsidR="00160BE4" w:rsidRPr="00C85D16" w:rsidRDefault="00160BE4" w:rsidP="00F73607">
            <w:pPr>
              <w:pStyle w:val="TAL"/>
              <w:spacing w:line="254" w:lineRule="auto"/>
              <w:jc w:val="center"/>
              <w:rPr>
                <w:sz w:val="14"/>
                <w:szCs w:val="16"/>
                <w:lang w:val="en-GB"/>
              </w:rPr>
            </w:pPr>
            <w:r w:rsidRPr="00C85D16">
              <w:rPr>
                <w:sz w:val="14"/>
                <w:szCs w:val="16"/>
                <w:lang w:val="en-GB"/>
              </w:rPr>
              <w:t>k</w:t>
            </w:r>
            <w:r w:rsidRPr="00C85D16">
              <w:rPr>
                <w:sz w:val="14"/>
                <w:szCs w:val="16"/>
                <w:vertAlign w:val="subscript"/>
                <w:lang w:val="en-GB"/>
              </w:rPr>
              <w:t>0</w:t>
            </w:r>
            <w:r w:rsidRPr="00C85D16">
              <w:rPr>
                <w:sz w:val="14"/>
                <w:szCs w:val="16"/>
                <w:lang w:val="en-GB"/>
              </w:rPr>
              <w:t>=0 for TRS resources 1,2,3,4</w:t>
            </w:r>
          </w:p>
          <w:p w14:paraId="00373643" w14:textId="77777777" w:rsidR="00160BE4" w:rsidRPr="00C85D16" w:rsidRDefault="00160BE4" w:rsidP="00F73607">
            <w:pPr>
              <w:pStyle w:val="TAL"/>
              <w:spacing w:line="254" w:lineRule="auto"/>
              <w:jc w:val="center"/>
              <w:rPr>
                <w:sz w:val="14"/>
                <w:szCs w:val="16"/>
                <w:lang w:val="en-GB"/>
              </w:rPr>
            </w:pPr>
            <w:r w:rsidRPr="00C85D16">
              <w:rPr>
                <w:sz w:val="14"/>
                <w:szCs w:val="16"/>
                <w:lang w:val="en-GB"/>
              </w:rPr>
              <w:t>k</w:t>
            </w:r>
            <w:r w:rsidRPr="00C85D16">
              <w:rPr>
                <w:sz w:val="14"/>
                <w:szCs w:val="16"/>
                <w:vertAlign w:val="subscript"/>
                <w:lang w:val="en-GB"/>
              </w:rPr>
              <w:t>0</w:t>
            </w:r>
            <w:r w:rsidRPr="00C85D16">
              <w:rPr>
                <w:sz w:val="14"/>
                <w:szCs w:val="16"/>
                <w:lang w:val="en-GB"/>
              </w:rPr>
              <w:t>=1 for TRS resources 5,6,7,8</w:t>
            </w:r>
          </w:p>
        </w:tc>
      </w:tr>
      <w:tr w:rsidR="00160BE4" w14:paraId="50C8DA47" w14:textId="77777777" w:rsidTr="00F73607">
        <w:trPr>
          <w:trHeight w:val="469"/>
          <w:jc w:val="center"/>
        </w:trPr>
        <w:tc>
          <w:tcPr>
            <w:tcW w:w="1869" w:type="dxa"/>
            <w:tcBorders>
              <w:top w:val="single" w:sz="4" w:space="0" w:color="auto"/>
              <w:left w:val="single" w:sz="4" w:space="0" w:color="auto"/>
              <w:bottom w:val="single" w:sz="4" w:space="0" w:color="auto"/>
              <w:right w:val="single" w:sz="4" w:space="0" w:color="auto"/>
            </w:tcBorders>
            <w:vAlign w:val="center"/>
          </w:tcPr>
          <w:p w14:paraId="09A31EE4" w14:textId="77777777" w:rsidR="00160BE4" w:rsidRPr="00C85D16" w:rsidRDefault="00160BE4" w:rsidP="00F73607">
            <w:pPr>
              <w:pStyle w:val="TAL"/>
              <w:spacing w:line="254" w:lineRule="auto"/>
              <w:rPr>
                <w:sz w:val="14"/>
                <w:szCs w:val="16"/>
                <w:lang w:val="en-GB"/>
              </w:rPr>
            </w:pPr>
            <w:r w:rsidRPr="00C85D16">
              <w:rPr>
                <w:sz w:val="14"/>
                <w:szCs w:val="16"/>
                <w:lang w:val="en-GB"/>
              </w:rPr>
              <w:t xml:space="preserve">First OFDM symbol in the slot used for CSI-RS </w:t>
            </w:r>
          </w:p>
        </w:tc>
        <w:tc>
          <w:tcPr>
            <w:tcW w:w="406" w:type="dxa"/>
            <w:tcBorders>
              <w:top w:val="single" w:sz="4" w:space="0" w:color="auto"/>
              <w:left w:val="single" w:sz="4" w:space="0" w:color="auto"/>
              <w:bottom w:val="single" w:sz="4" w:space="0" w:color="auto"/>
              <w:right w:val="single" w:sz="4" w:space="0" w:color="auto"/>
            </w:tcBorders>
            <w:vAlign w:val="center"/>
          </w:tcPr>
          <w:p w14:paraId="51E4B3BE" w14:textId="77777777" w:rsidR="00160BE4" w:rsidRPr="00C85D16" w:rsidRDefault="00160BE4" w:rsidP="00F73607">
            <w:pPr>
              <w:pStyle w:val="TAL"/>
              <w:spacing w:line="254" w:lineRule="auto"/>
              <w:rPr>
                <w:sz w:val="14"/>
                <w:szCs w:val="16"/>
                <w:lang w:val="en-GB"/>
              </w:rPr>
            </w:pPr>
          </w:p>
        </w:tc>
        <w:tc>
          <w:tcPr>
            <w:tcW w:w="3599" w:type="dxa"/>
            <w:gridSpan w:val="2"/>
            <w:tcBorders>
              <w:top w:val="single" w:sz="4" w:space="0" w:color="auto"/>
              <w:left w:val="single" w:sz="4" w:space="0" w:color="auto"/>
              <w:bottom w:val="single" w:sz="4" w:space="0" w:color="auto"/>
              <w:right w:val="single" w:sz="4" w:space="0" w:color="auto"/>
            </w:tcBorders>
            <w:vAlign w:val="center"/>
          </w:tcPr>
          <w:p w14:paraId="4DD07297" w14:textId="77777777" w:rsidR="00160BE4" w:rsidRPr="00C85D16" w:rsidRDefault="00160BE4" w:rsidP="00F73607">
            <w:pPr>
              <w:pStyle w:val="TAL"/>
              <w:spacing w:line="254" w:lineRule="auto"/>
              <w:jc w:val="center"/>
              <w:rPr>
                <w:sz w:val="14"/>
                <w:szCs w:val="16"/>
                <w:lang w:val="en-GB"/>
              </w:rPr>
            </w:pPr>
            <w:r w:rsidRPr="00C85D16">
              <w:rPr>
                <w:sz w:val="14"/>
                <w:szCs w:val="16"/>
                <w:lang w:val="en-GB"/>
              </w:rPr>
              <w:t>l</w:t>
            </w:r>
            <w:r w:rsidRPr="00C85D16">
              <w:rPr>
                <w:sz w:val="14"/>
                <w:szCs w:val="16"/>
                <w:vertAlign w:val="subscript"/>
                <w:lang w:val="en-GB"/>
              </w:rPr>
              <w:t>0</w:t>
            </w:r>
            <w:r w:rsidRPr="00C85D16">
              <w:rPr>
                <w:sz w:val="14"/>
                <w:szCs w:val="16"/>
                <w:lang w:val="en-GB"/>
              </w:rPr>
              <w:t xml:space="preserve"> = </w:t>
            </w:r>
            <w:r w:rsidRPr="00C85D16">
              <w:rPr>
                <w:b/>
                <w:sz w:val="14"/>
                <w:szCs w:val="16"/>
                <w:lang w:val="en-GB"/>
              </w:rPr>
              <w:t>FFS</w:t>
            </w:r>
            <w:r w:rsidRPr="00C85D16">
              <w:rPr>
                <w:sz w:val="14"/>
                <w:szCs w:val="16"/>
                <w:lang w:val="en-GB"/>
              </w:rPr>
              <w:t xml:space="preserve"> for TRS resources 1,3,5,7</w:t>
            </w:r>
            <w:r w:rsidRPr="00C85D16">
              <w:rPr>
                <w:sz w:val="14"/>
                <w:szCs w:val="16"/>
                <w:lang w:val="en-GB"/>
              </w:rPr>
              <w:br/>
              <w:t>l</w:t>
            </w:r>
            <w:r w:rsidRPr="00C85D16">
              <w:rPr>
                <w:sz w:val="14"/>
                <w:szCs w:val="16"/>
                <w:vertAlign w:val="subscript"/>
                <w:lang w:val="en-GB"/>
              </w:rPr>
              <w:t>0</w:t>
            </w:r>
            <w:r w:rsidRPr="00C85D16">
              <w:rPr>
                <w:sz w:val="14"/>
                <w:szCs w:val="16"/>
                <w:lang w:val="en-GB"/>
              </w:rPr>
              <w:t xml:space="preserve"> = </w:t>
            </w:r>
            <w:r w:rsidRPr="00C85D16">
              <w:rPr>
                <w:b/>
                <w:sz w:val="14"/>
                <w:szCs w:val="16"/>
                <w:lang w:val="en-GB"/>
              </w:rPr>
              <w:t>FFS</w:t>
            </w:r>
            <w:r w:rsidRPr="00C85D16">
              <w:rPr>
                <w:sz w:val="14"/>
                <w:szCs w:val="16"/>
                <w:lang w:val="en-GB"/>
              </w:rPr>
              <w:t xml:space="preserve"> for TRS resources 2,4,6,8</w:t>
            </w:r>
          </w:p>
        </w:tc>
      </w:tr>
      <w:tr w:rsidR="00160BE4" w14:paraId="6E45B1BA" w14:textId="77777777" w:rsidTr="00F73607">
        <w:trPr>
          <w:trHeight w:val="223"/>
          <w:jc w:val="center"/>
        </w:trPr>
        <w:tc>
          <w:tcPr>
            <w:tcW w:w="1869" w:type="dxa"/>
            <w:tcBorders>
              <w:top w:val="single" w:sz="4" w:space="0" w:color="auto"/>
              <w:left w:val="single" w:sz="4" w:space="0" w:color="auto"/>
              <w:bottom w:val="single" w:sz="4" w:space="0" w:color="auto"/>
              <w:right w:val="single" w:sz="4" w:space="0" w:color="auto"/>
            </w:tcBorders>
            <w:vAlign w:val="center"/>
          </w:tcPr>
          <w:p w14:paraId="446AC450" w14:textId="77777777" w:rsidR="00160BE4" w:rsidRDefault="00160BE4" w:rsidP="00F73607">
            <w:pPr>
              <w:pStyle w:val="TAL"/>
              <w:spacing w:line="254" w:lineRule="auto"/>
              <w:rPr>
                <w:sz w:val="14"/>
                <w:szCs w:val="16"/>
                <w:vertAlign w:val="superscript"/>
              </w:rPr>
            </w:pPr>
            <w:proofErr w:type="spellStart"/>
            <w:r>
              <w:rPr>
                <w:sz w:val="14"/>
                <w:szCs w:val="16"/>
              </w:rPr>
              <w:t>row</w:t>
            </w:r>
            <w:r>
              <w:rPr>
                <w:sz w:val="14"/>
                <w:szCs w:val="16"/>
                <w:vertAlign w:val="superscript"/>
              </w:rPr>
              <w:t>Note</w:t>
            </w:r>
            <w:proofErr w:type="spellEnd"/>
            <w:r>
              <w:rPr>
                <w:sz w:val="14"/>
                <w:szCs w:val="16"/>
                <w:vertAlign w:val="superscript"/>
              </w:rPr>
              <w:t xml:space="preserve"> 1</w:t>
            </w:r>
          </w:p>
        </w:tc>
        <w:tc>
          <w:tcPr>
            <w:tcW w:w="406" w:type="dxa"/>
            <w:tcBorders>
              <w:top w:val="single" w:sz="4" w:space="0" w:color="auto"/>
              <w:left w:val="single" w:sz="4" w:space="0" w:color="auto"/>
              <w:bottom w:val="single" w:sz="4" w:space="0" w:color="auto"/>
              <w:right w:val="single" w:sz="4" w:space="0" w:color="auto"/>
            </w:tcBorders>
            <w:vAlign w:val="center"/>
          </w:tcPr>
          <w:p w14:paraId="4EFA07D4" w14:textId="77777777" w:rsidR="00160BE4" w:rsidRDefault="00160BE4" w:rsidP="00F73607">
            <w:pPr>
              <w:pStyle w:val="TAL"/>
              <w:spacing w:line="254" w:lineRule="auto"/>
              <w:rPr>
                <w:sz w:val="14"/>
                <w:szCs w:val="16"/>
              </w:rPr>
            </w:pPr>
          </w:p>
        </w:tc>
        <w:tc>
          <w:tcPr>
            <w:tcW w:w="3599" w:type="dxa"/>
            <w:gridSpan w:val="2"/>
            <w:tcBorders>
              <w:top w:val="single" w:sz="4" w:space="0" w:color="auto"/>
              <w:left w:val="single" w:sz="4" w:space="0" w:color="auto"/>
              <w:bottom w:val="single" w:sz="4" w:space="0" w:color="auto"/>
              <w:right w:val="single" w:sz="4" w:space="0" w:color="auto"/>
            </w:tcBorders>
            <w:vAlign w:val="center"/>
          </w:tcPr>
          <w:p w14:paraId="690B36E4" w14:textId="77777777" w:rsidR="00160BE4" w:rsidRDefault="00160BE4" w:rsidP="00F73607">
            <w:pPr>
              <w:pStyle w:val="TAL"/>
              <w:spacing w:line="254" w:lineRule="auto"/>
              <w:jc w:val="center"/>
              <w:rPr>
                <w:sz w:val="14"/>
                <w:szCs w:val="16"/>
              </w:rPr>
            </w:pPr>
            <w:r>
              <w:rPr>
                <w:sz w:val="14"/>
                <w:szCs w:val="16"/>
              </w:rPr>
              <w:t>1</w:t>
            </w:r>
          </w:p>
        </w:tc>
      </w:tr>
      <w:tr w:rsidR="00160BE4" w14:paraId="718C7201" w14:textId="77777777" w:rsidTr="00F73607">
        <w:trPr>
          <w:trHeight w:val="233"/>
          <w:jc w:val="center"/>
        </w:trPr>
        <w:tc>
          <w:tcPr>
            <w:tcW w:w="1869" w:type="dxa"/>
            <w:tcBorders>
              <w:top w:val="single" w:sz="4" w:space="0" w:color="auto"/>
              <w:left w:val="single" w:sz="4" w:space="0" w:color="auto"/>
              <w:bottom w:val="single" w:sz="4" w:space="0" w:color="auto"/>
              <w:right w:val="single" w:sz="4" w:space="0" w:color="auto"/>
            </w:tcBorders>
            <w:vAlign w:val="center"/>
          </w:tcPr>
          <w:p w14:paraId="02C011CD" w14:textId="77777777" w:rsidR="00160BE4" w:rsidRDefault="00160BE4" w:rsidP="00F73607">
            <w:pPr>
              <w:pStyle w:val="TAL"/>
              <w:spacing w:line="254" w:lineRule="auto"/>
              <w:rPr>
                <w:sz w:val="14"/>
                <w:szCs w:val="16"/>
              </w:rPr>
            </w:pPr>
            <w:r>
              <w:rPr>
                <w:sz w:val="14"/>
                <w:szCs w:val="16"/>
              </w:rPr>
              <w:t>CSI-RS periodicity</w:t>
            </w:r>
          </w:p>
        </w:tc>
        <w:tc>
          <w:tcPr>
            <w:tcW w:w="406" w:type="dxa"/>
            <w:tcBorders>
              <w:top w:val="single" w:sz="4" w:space="0" w:color="auto"/>
              <w:left w:val="single" w:sz="4" w:space="0" w:color="auto"/>
              <w:bottom w:val="single" w:sz="4" w:space="0" w:color="auto"/>
              <w:right w:val="single" w:sz="4" w:space="0" w:color="auto"/>
            </w:tcBorders>
            <w:vAlign w:val="center"/>
          </w:tcPr>
          <w:p w14:paraId="1D77A83C" w14:textId="77777777" w:rsidR="00160BE4" w:rsidRDefault="00160BE4" w:rsidP="00F73607">
            <w:pPr>
              <w:pStyle w:val="TAL"/>
              <w:spacing w:line="254" w:lineRule="auto"/>
              <w:rPr>
                <w:sz w:val="14"/>
                <w:szCs w:val="16"/>
              </w:rPr>
            </w:pPr>
            <w:r>
              <w:rPr>
                <w:sz w:val="14"/>
                <w:szCs w:val="16"/>
              </w:rPr>
              <w:t>slots</w:t>
            </w:r>
          </w:p>
        </w:tc>
        <w:tc>
          <w:tcPr>
            <w:tcW w:w="1794" w:type="dxa"/>
            <w:tcBorders>
              <w:top w:val="single" w:sz="4" w:space="0" w:color="auto"/>
              <w:left w:val="single" w:sz="4" w:space="0" w:color="auto"/>
              <w:bottom w:val="single" w:sz="4" w:space="0" w:color="auto"/>
              <w:right w:val="single" w:sz="4" w:space="0" w:color="auto"/>
            </w:tcBorders>
            <w:vAlign w:val="center"/>
          </w:tcPr>
          <w:p w14:paraId="127DD992" w14:textId="77777777" w:rsidR="00160BE4" w:rsidRDefault="00160BE4" w:rsidP="00F73607">
            <w:pPr>
              <w:pStyle w:val="TAL"/>
              <w:spacing w:line="254" w:lineRule="auto"/>
              <w:rPr>
                <w:sz w:val="14"/>
                <w:szCs w:val="16"/>
              </w:rPr>
            </w:pPr>
            <w:r>
              <w:rPr>
                <w:sz w:val="14"/>
                <w:szCs w:val="16"/>
              </w:rPr>
              <w:t xml:space="preserve">20 </w:t>
            </w:r>
          </w:p>
        </w:tc>
        <w:tc>
          <w:tcPr>
            <w:tcW w:w="1804" w:type="dxa"/>
            <w:tcBorders>
              <w:top w:val="single" w:sz="4" w:space="0" w:color="auto"/>
              <w:left w:val="single" w:sz="4" w:space="0" w:color="auto"/>
              <w:bottom w:val="single" w:sz="4" w:space="0" w:color="auto"/>
              <w:right w:val="single" w:sz="4" w:space="0" w:color="auto"/>
            </w:tcBorders>
            <w:vAlign w:val="center"/>
          </w:tcPr>
          <w:p w14:paraId="0110835F" w14:textId="77777777" w:rsidR="00160BE4" w:rsidRDefault="00160BE4" w:rsidP="00F73607">
            <w:pPr>
              <w:pStyle w:val="TAL"/>
              <w:spacing w:line="254" w:lineRule="auto"/>
              <w:rPr>
                <w:sz w:val="14"/>
                <w:szCs w:val="16"/>
              </w:rPr>
            </w:pPr>
            <w:r>
              <w:rPr>
                <w:sz w:val="14"/>
                <w:szCs w:val="16"/>
              </w:rPr>
              <w:t xml:space="preserve">40 </w:t>
            </w:r>
          </w:p>
        </w:tc>
      </w:tr>
      <w:tr w:rsidR="00160BE4" w14:paraId="7FFE705B" w14:textId="77777777" w:rsidTr="00F73607">
        <w:trPr>
          <w:trHeight w:val="457"/>
          <w:jc w:val="center"/>
        </w:trPr>
        <w:tc>
          <w:tcPr>
            <w:tcW w:w="1869" w:type="dxa"/>
            <w:tcBorders>
              <w:top w:val="single" w:sz="4" w:space="0" w:color="auto"/>
              <w:left w:val="single" w:sz="4" w:space="0" w:color="auto"/>
              <w:bottom w:val="single" w:sz="4" w:space="0" w:color="auto"/>
              <w:right w:val="single" w:sz="4" w:space="0" w:color="auto"/>
            </w:tcBorders>
            <w:vAlign w:val="center"/>
          </w:tcPr>
          <w:p w14:paraId="33FE8DCC" w14:textId="77777777" w:rsidR="00160BE4" w:rsidRDefault="00160BE4" w:rsidP="00F73607">
            <w:pPr>
              <w:pStyle w:val="TAL"/>
              <w:spacing w:line="254" w:lineRule="auto"/>
              <w:rPr>
                <w:sz w:val="14"/>
                <w:szCs w:val="16"/>
              </w:rPr>
            </w:pPr>
            <w:r>
              <w:rPr>
                <w:sz w:val="14"/>
                <w:szCs w:val="16"/>
              </w:rPr>
              <w:t>CSI-RS offset</w:t>
            </w:r>
          </w:p>
        </w:tc>
        <w:tc>
          <w:tcPr>
            <w:tcW w:w="406" w:type="dxa"/>
            <w:tcBorders>
              <w:top w:val="single" w:sz="4" w:space="0" w:color="auto"/>
              <w:left w:val="single" w:sz="4" w:space="0" w:color="auto"/>
              <w:bottom w:val="single" w:sz="4" w:space="0" w:color="auto"/>
              <w:right w:val="single" w:sz="4" w:space="0" w:color="auto"/>
            </w:tcBorders>
            <w:vAlign w:val="center"/>
          </w:tcPr>
          <w:p w14:paraId="47928CAC" w14:textId="77777777" w:rsidR="00160BE4" w:rsidRDefault="00160BE4" w:rsidP="00F73607">
            <w:pPr>
              <w:pStyle w:val="TAL"/>
              <w:spacing w:line="254" w:lineRule="auto"/>
              <w:rPr>
                <w:sz w:val="14"/>
                <w:szCs w:val="16"/>
              </w:rPr>
            </w:pPr>
            <w:r>
              <w:rPr>
                <w:sz w:val="14"/>
                <w:szCs w:val="16"/>
              </w:rPr>
              <w:t>slots</w:t>
            </w:r>
          </w:p>
        </w:tc>
        <w:tc>
          <w:tcPr>
            <w:tcW w:w="1794" w:type="dxa"/>
            <w:tcBorders>
              <w:top w:val="single" w:sz="4" w:space="0" w:color="auto"/>
              <w:left w:val="single" w:sz="4" w:space="0" w:color="auto"/>
              <w:bottom w:val="single" w:sz="4" w:space="0" w:color="auto"/>
              <w:right w:val="single" w:sz="4" w:space="0" w:color="auto"/>
            </w:tcBorders>
            <w:vAlign w:val="center"/>
          </w:tcPr>
          <w:p w14:paraId="5C2B79D9" w14:textId="77777777" w:rsidR="00160BE4" w:rsidRPr="00C85D16" w:rsidRDefault="00160BE4" w:rsidP="00F73607">
            <w:pPr>
              <w:pStyle w:val="TAL"/>
              <w:spacing w:line="254" w:lineRule="auto"/>
              <w:rPr>
                <w:sz w:val="14"/>
                <w:szCs w:val="16"/>
                <w:lang w:val="en-GB"/>
              </w:rPr>
            </w:pPr>
            <w:r w:rsidRPr="00C85D16">
              <w:rPr>
                <w:sz w:val="14"/>
                <w:szCs w:val="16"/>
                <w:lang w:val="en-GB"/>
              </w:rPr>
              <w:t>10 for TRS resources 1,2,5,6</w:t>
            </w:r>
          </w:p>
          <w:p w14:paraId="0AEE7218" w14:textId="77777777" w:rsidR="00160BE4" w:rsidRPr="00C85D16" w:rsidRDefault="00160BE4" w:rsidP="00F73607">
            <w:pPr>
              <w:pStyle w:val="TAL"/>
              <w:spacing w:line="254" w:lineRule="auto"/>
              <w:rPr>
                <w:sz w:val="14"/>
                <w:szCs w:val="16"/>
                <w:lang w:val="en-GB"/>
              </w:rPr>
            </w:pPr>
            <w:r w:rsidRPr="00C85D16">
              <w:rPr>
                <w:sz w:val="14"/>
                <w:szCs w:val="16"/>
                <w:lang w:val="en-GB"/>
              </w:rPr>
              <w:t>11 for TRS resources 3,4,7,8</w:t>
            </w:r>
          </w:p>
        </w:tc>
        <w:tc>
          <w:tcPr>
            <w:tcW w:w="1804" w:type="dxa"/>
            <w:tcBorders>
              <w:top w:val="single" w:sz="4" w:space="0" w:color="auto"/>
              <w:left w:val="single" w:sz="4" w:space="0" w:color="auto"/>
              <w:bottom w:val="single" w:sz="4" w:space="0" w:color="auto"/>
              <w:right w:val="single" w:sz="4" w:space="0" w:color="auto"/>
            </w:tcBorders>
            <w:vAlign w:val="center"/>
          </w:tcPr>
          <w:p w14:paraId="789BCAA6" w14:textId="77777777" w:rsidR="00160BE4" w:rsidRPr="00C85D16" w:rsidRDefault="00160BE4" w:rsidP="00F73607">
            <w:pPr>
              <w:pStyle w:val="TAL"/>
              <w:spacing w:line="254" w:lineRule="auto"/>
              <w:rPr>
                <w:sz w:val="14"/>
                <w:szCs w:val="16"/>
                <w:lang w:val="en-GB"/>
              </w:rPr>
            </w:pPr>
            <w:r w:rsidRPr="00C85D16">
              <w:rPr>
                <w:sz w:val="14"/>
                <w:szCs w:val="16"/>
                <w:lang w:val="en-GB"/>
              </w:rPr>
              <w:t>20 for TRS resources 1,2,5,6</w:t>
            </w:r>
          </w:p>
          <w:p w14:paraId="0BBA2A89" w14:textId="77777777" w:rsidR="00160BE4" w:rsidRPr="00C85D16" w:rsidRDefault="00160BE4" w:rsidP="00F73607">
            <w:pPr>
              <w:pStyle w:val="TAL"/>
              <w:spacing w:line="254" w:lineRule="auto"/>
              <w:rPr>
                <w:sz w:val="14"/>
                <w:szCs w:val="16"/>
                <w:lang w:val="en-GB"/>
              </w:rPr>
            </w:pPr>
            <w:r w:rsidRPr="00C85D16">
              <w:rPr>
                <w:sz w:val="14"/>
                <w:szCs w:val="16"/>
                <w:lang w:val="en-GB"/>
              </w:rPr>
              <w:t>21 for TRS resources 3,4,7,8</w:t>
            </w:r>
          </w:p>
        </w:tc>
      </w:tr>
      <w:tr w:rsidR="00160BE4" w14:paraId="4CCE414B" w14:textId="77777777" w:rsidTr="00F73607">
        <w:trPr>
          <w:trHeight w:val="223"/>
          <w:jc w:val="center"/>
        </w:trPr>
        <w:tc>
          <w:tcPr>
            <w:tcW w:w="5876" w:type="dxa"/>
            <w:gridSpan w:val="4"/>
            <w:tcBorders>
              <w:top w:val="single" w:sz="4" w:space="0" w:color="auto"/>
              <w:left w:val="single" w:sz="4" w:space="0" w:color="auto"/>
              <w:bottom w:val="single" w:sz="4" w:space="0" w:color="auto"/>
              <w:right w:val="single" w:sz="4" w:space="0" w:color="auto"/>
            </w:tcBorders>
            <w:vAlign w:val="center"/>
          </w:tcPr>
          <w:p w14:paraId="5F2941CD" w14:textId="77777777" w:rsidR="00160BE4" w:rsidRPr="00C85D16" w:rsidRDefault="00160BE4" w:rsidP="00F73607">
            <w:pPr>
              <w:pStyle w:val="TAL"/>
              <w:spacing w:line="254" w:lineRule="auto"/>
              <w:rPr>
                <w:sz w:val="14"/>
                <w:szCs w:val="16"/>
                <w:lang w:val="en-GB"/>
              </w:rPr>
            </w:pPr>
            <w:r w:rsidRPr="00C85D16">
              <w:rPr>
                <w:sz w:val="14"/>
                <w:szCs w:val="16"/>
                <w:lang w:val="en-GB"/>
              </w:rPr>
              <w:t>Note 1: row value from TS38.211 Table 7.4.1.5.3-1 defines density, CDM Type and number of ports, etc.</w:t>
            </w:r>
          </w:p>
        </w:tc>
      </w:tr>
    </w:tbl>
    <w:p w14:paraId="1FABC2B3" w14:textId="77777777" w:rsidR="00160BE4" w:rsidRDefault="00160BE4" w:rsidP="00160BE4">
      <w:pPr>
        <w:spacing w:after="120"/>
        <w:rPr>
          <w:lang w:eastAsia="zh-CN"/>
        </w:rPr>
      </w:pPr>
    </w:p>
    <w:p w14:paraId="1B590873" w14:textId="77777777" w:rsidR="00160BE4" w:rsidRDefault="00160BE4" w:rsidP="0058027D">
      <w:pPr>
        <w:pStyle w:val="aff8"/>
        <w:numPr>
          <w:ilvl w:val="0"/>
          <w:numId w:val="5"/>
        </w:numPr>
        <w:overflowPunct/>
        <w:autoSpaceDE/>
        <w:adjustRightInd/>
        <w:spacing w:after="120"/>
        <w:ind w:firstLineChars="0"/>
        <w:textAlignment w:val="auto"/>
        <w:rPr>
          <w:rFonts w:eastAsia="宋体"/>
          <w:lang w:eastAsia="zh-CN"/>
        </w:rPr>
      </w:pPr>
      <w:r>
        <w:rPr>
          <w:rFonts w:eastAsia="宋体"/>
          <w:lang w:eastAsia="zh-CN"/>
        </w:rPr>
        <w:t>Recommended WF</w:t>
      </w:r>
    </w:p>
    <w:p w14:paraId="41A5D8D4" w14:textId="77777777" w:rsidR="00160BE4" w:rsidRDefault="00160BE4" w:rsidP="0058027D">
      <w:pPr>
        <w:pStyle w:val="aff8"/>
        <w:numPr>
          <w:ilvl w:val="1"/>
          <w:numId w:val="5"/>
        </w:numPr>
        <w:overflowPunct/>
        <w:autoSpaceDE/>
        <w:adjustRightInd/>
        <w:spacing w:after="120"/>
        <w:ind w:firstLineChars="0"/>
        <w:textAlignment w:val="auto"/>
        <w:rPr>
          <w:lang w:val="en-US" w:eastAsia="zh-CN"/>
        </w:rPr>
      </w:pPr>
      <w:r>
        <w:rPr>
          <w:lang w:eastAsia="zh-CN"/>
        </w:rPr>
        <w:t>TBA</w:t>
      </w:r>
    </w:p>
    <w:p w14:paraId="127C0793" w14:textId="77777777" w:rsidR="00160BE4" w:rsidRDefault="00160BE4" w:rsidP="00160BE4">
      <w:pPr>
        <w:rPr>
          <w:color w:val="0070C0"/>
          <w:lang w:eastAsia="zh-CN"/>
        </w:rPr>
      </w:pPr>
    </w:p>
    <w:p w14:paraId="43EE99D2" w14:textId="77777777" w:rsidR="00145E36" w:rsidRDefault="00145E36" w:rsidP="00160BE4">
      <w:pPr>
        <w:spacing w:after="120"/>
        <w:rPr>
          <w:rFonts w:eastAsiaTheme="minorEastAsia"/>
          <w:bCs/>
          <w:lang w:eastAsia="zh-CN"/>
        </w:rPr>
      </w:pPr>
    </w:p>
    <w:p w14:paraId="0AD1C35D" w14:textId="605A04C3" w:rsidR="00DE015B" w:rsidRPr="00DE015B" w:rsidRDefault="00DE015B" w:rsidP="00DE015B">
      <w:pPr>
        <w:pStyle w:val="4"/>
        <w:numPr>
          <w:ilvl w:val="0"/>
          <w:numId w:val="0"/>
        </w:numPr>
        <w:ind w:left="864" w:hanging="864"/>
        <w:rPr>
          <w:rFonts w:ascii="Times New Roman" w:hAnsi="Times New Roman"/>
          <w:b/>
          <w:bCs/>
          <w:u w:val="single"/>
        </w:rPr>
      </w:pPr>
      <w:r w:rsidRPr="00DE015B">
        <w:rPr>
          <w:rFonts w:ascii="Times New Roman" w:hAnsi="Times New Roman"/>
          <w:b/>
          <w:bCs/>
          <w:u w:val="single"/>
        </w:rPr>
        <w:t>Issue 1-2-1-1: How to define requirements based on simulation results for CJT calibration</w:t>
      </w:r>
    </w:p>
    <w:p w14:paraId="2C408D12" w14:textId="77777777" w:rsidR="00DE015B" w:rsidRDefault="00DE015B" w:rsidP="0058027D">
      <w:pPr>
        <w:pStyle w:val="aff8"/>
        <w:numPr>
          <w:ilvl w:val="0"/>
          <w:numId w:val="5"/>
        </w:numPr>
        <w:overflowPunct/>
        <w:autoSpaceDE/>
        <w:adjustRightInd/>
        <w:spacing w:after="120"/>
        <w:ind w:firstLineChars="0"/>
        <w:textAlignment w:val="auto"/>
        <w:rPr>
          <w:lang w:eastAsia="zh-CN"/>
        </w:rPr>
      </w:pPr>
      <w:r>
        <w:rPr>
          <w:rFonts w:eastAsia="宋体"/>
          <w:lang w:eastAsia="zh-CN"/>
        </w:rPr>
        <w:t>Proposals</w:t>
      </w:r>
    </w:p>
    <w:p w14:paraId="4370AD8D" w14:textId="77777777" w:rsidR="00DE015B" w:rsidRDefault="00DE015B" w:rsidP="0058027D">
      <w:pPr>
        <w:pStyle w:val="aff8"/>
        <w:numPr>
          <w:ilvl w:val="1"/>
          <w:numId w:val="5"/>
        </w:numPr>
        <w:overflowPunct/>
        <w:autoSpaceDE/>
        <w:adjustRightInd/>
        <w:spacing w:after="120"/>
        <w:ind w:firstLineChars="0"/>
        <w:textAlignment w:val="auto"/>
        <w:rPr>
          <w:lang w:eastAsia="zh-CN"/>
        </w:rPr>
      </w:pPr>
      <w:r>
        <w:rPr>
          <w:lang w:eastAsia="zh-CN"/>
        </w:rPr>
        <w:t xml:space="preserve">Proposal 1 (Qualcomm): RAN4 should investigate whether a measurement accuracy of </w:t>
      </w:r>
      <w:proofErr w:type="spellStart"/>
      <w:r>
        <w:rPr>
          <w:lang w:eastAsia="zh-CN"/>
        </w:rPr>
        <w:t>Δt</w:t>
      </w:r>
      <w:proofErr w:type="spellEnd"/>
      <w:r>
        <w:rPr>
          <w:lang w:eastAsia="zh-CN"/>
        </w:rPr>
        <w:t xml:space="preserve"> = 4.5 ns and </w:t>
      </w:r>
      <w:proofErr w:type="spellStart"/>
      <w:r>
        <w:rPr>
          <w:lang w:eastAsia="zh-CN"/>
        </w:rPr>
        <w:t>Δf</w:t>
      </w:r>
      <w:proofErr w:type="spellEnd"/>
      <w:r>
        <w:rPr>
          <w:lang w:eastAsia="zh-CN"/>
        </w:rPr>
        <w:t xml:space="preserve"> = 1.37 Hz for delay offset, and frequency offset reporting at SNR = -3 dB, 0 dB and 3 dB can be achieved.</w:t>
      </w:r>
    </w:p>
    <w:p w14:paraId="54BED509" w14:textId="77777777" w:rsidR="00DE015B" w:rsidRDefault="00DE015B" w:rsidP="0058027D">
      <w:pPr>
        <w:pStyle w:val="aff8"/>
        <w:numPr>
          <w:ilvl w:val="1"/>
          <w:numId w:val="5"/>
        </w:numPr>
        <w:overflowPunct/>
        <w:autoSpaceDE/>
        <w:adjustRightInd/>
        <w:spacing w:after="120"/>
        <w:ind w:firstLineChars="0"/>
        <w:textAlignment w:val="auto"/>
        <w:rPr>
          <w:lang w:eastAsia="zh-CN"/>
        </w:rPr>
      </w:pPr>
      <w:r>
        <w:rPr>
          <w:lang w:eastAsia="zh-CN"/>
        </w:rPr>
        <w:t>Proposal 2 (Apple): RAN4 to discuss feasibility of accuracy requirements in performance part.</w:t>
      </w:r>
    </w:p>
    <w:p w14:paraId="37FF99CE" w14:textId="77777777" w:rsidR="00DE015B" w:rsidRDefault="00DE015B" w:rsidP="0058027D">
      <w:pPr>
        <w:pStyle w:val="aff8"/>
        <w:numPr>
          <w:ilvl w:val="1"/>
          <w:numId w:val="5"/>
        </w:numPr>
        <w:overflowPunct/>
        <w:autoSpaceDE/>
        <w:adjustRightInd/>
        <w:spacing w:after="120"/>
        <w:ind w:firstLineChars="0"/>
        <w:textAlignment w:val="auto"/>
        <w:rPr>
          <w:lang w:eastAsia="zh-CN"/>
        </w:rPr>
      </w:pPr>
      <w:r>
        <w:rPr>
          <w:lang w:eastAsia="zh-CN"/>
        </w:rPr>
        <w:t>Proposal 3 (ZTE): For aperiodic standalone CJT calibration reporting, determine the measurement period and the accuracy based on evaluation results.</w:t>
      </w:r>
    </w:p>
    <w:p w14:paraId="63BC3E03" w14:textId="77777777" w:rsidR="00DE015B" w:rsidRDefault="00DE015B" w:rsidP="0058027D">
      <w:pPr>
        <w:pStyle w:val="aff8"/>
        <w:numPr>
          <w:ilvl w:val="1"/>
          <w:numId w:val="5"/>
        </w:numPr>
        <w:overflowPunct/>
        <w:autoSpaceDE/>
        <w:adjustRightInd/>
        <w:spacing w:after="120"/>
        <w:ind w:firstLineChars="0"/>
        <w:textAlignment w:val="auto"/>
        <w:rPr>
          <w:lang w:eastAsia="zh-CN"/>
        </w:rPr>
      </w:pPr>
      <w:r>
        <w:rPr>
          <w:lang w:eastAsia="zh-CN"/>
        </w:rPr>
        <w:t>Proposal 4 (Nokia): RAN4 to consider CJT simulation setup with TRP1/TRP2 carrying random data on OFDM symbols not carrying TRS.</w:t>
      </w:r>
    </w:p>
    <w:p w14:paraId="47A3F28C" w14:textId="77777777" w:rsidR="00DE015B" w:rsidRDefault="00DE015B" w:rsidP="0058027D">
      <w:pPr>
        <w:pStyle w:val="aff8"/>
        <w:numPr>
          <w:ilvl w:val="1"/>
          <w:numId w:val="5"/>
        </w:numPr>
        <w:overflowPunct/>
        <w:autoSpaceDE/>
        <w:adjustRightInd/>
        <w:spacing w:after="120"/>
        <w:ind w:firstLineChars="0"/>
        <w:textAlignment w:val="auto"/>
        <w:rPr>
          <w:lang w:eastAsia="zh-CN"/>
        </w:rPr>
      </w:pPr>
      <w:r>
        <w:rPr>
          <w:lang w:eastAsia="zh-CN"/>
        </w:rPr>
        <w:t>Proposal 5 (MTK): RAN4 to discuss on the number of samples used for the accuracy requirement for timing offset and frequency offset measurement between two TRPs.</w:t>
      </w:r>
    </w:p>
    <w:p w14:paraId="55D36D9A" w14:textId="4AAE4F6D" w:rsidR="00DE015B" w:rsidRDefault="00DE015B" w:rsidP="0058027D">
      <w:pPr>
        <w:pStyle w:val="aff8"/>
        <w:numPr>
          <w:ilvl w:val="1"/>
          <w:numId w:val="5"/>
        </w:numPr>
        <w:overflowPunct/>
        <w:autoSpaceDE/>
        <w:adjustRightInd/>
        <w:spacing w:after="120"/>
        <w:ind w:firstLineChars="0"/>
        <w:textAlignment w:val="auto"/>
        <w:rPr>
          <w:lang w:eastAsia="zh-CN"/>
        </w:rPr>
      </w:pPr>
      <w:r>
        <w:rPr>
          <w:lang w:eastAsia="zh-CN"/>
        </w:rPr>
        <w:t xml:space="preserve">Proposal 6 (Ericsson): RAN4 to define the core/performance requirements based on the multi sample TRS measurement. </w:t>
      </w:r>
    </w:p>
    <w:p w14:paraId="2B207FE4" w14:textId="77777777" w:rsidR="00DE015B" w:rsidRDefault="00DE015B" w:rsidP="0058027D">
      <w:pPr>
        <w:pStyle w:val="aff8"/>
        <w:numPr>
          <w:ilvl w:val="0"/>
          <w:numId w:val="5"/>
        </w:numPr>
        <w:overflowPunct/>
        <w:autoSpaceDE/>
        <w:adjustRightInd/>
        <w:spacing w:after="120"/>
        <w:ind w:firstLineChars="0"/>
        <w:textAlignment w:val="auto"/>
        <w:rPr>
          <w:rFonts w:eastAsia="宋体"/>
          <w:lang w:eastAsia="zh-CN"/>
        </w:rPr>
      </w:pPr>
      <w:r>
        <w:rPr>
          <w:rFonts w:eastAsia="宋体"/>
          <w:lang w:eastAsia="zh-CN"/>
        </w:rPr>
        <w:t>Recommended WF</w:t>
      </w:r>
    </w:p>
    <w:p w14:paraId="18D72A98" w14:textId="77777777" w:rsidR="00DE015B" w:rsidRDefault="00DE015B" w:rsidP="0058027D">
      <w:pPr>
        <w:pStyle w:val="aff8"/>
        <w:numPr>
          <w:ilvl w:val="1"/>
          <w:numId w:val="5"/>
        </w:numPr>
        <w:overflowPunct/>
        <w:autoSpaceDE/>
        <w:adjustRightInd/>
        <w:spacing w:after="120"/>
        <w:ind w:firstLineChars="0"/>
        <w:textAlignment w:val="auto"/>
        <w:rPr>
          <w:rFonts w:eastAsia="宋体"/>
          <w:lang w:eastAsia="zh-CN"/>
        </w:rPr>
      </w:pPr>
      <w:r>
        <w:rPr>
          <w:rFonts w:eastAsia="宋体"/>
          <w:lang w:eastAsia="zh-CN"/>
        </w:rPr>
        <w:t>TBD</w:t>
      </w:r>
    </w:p>
    <w:p w14:paraId="40DA1E86" w14:textId="77777777" w:rsidR="00DE015B" w:rsidRPr="00152455" w:rsidRDefault="00DE015B" w:rsidP="0060193F">
      <w:pPr>
        <w:spacing w:after="120"/>
        <w:rPr>
          <w:szCs w:val="24"/>
          <w:lang w:eastAsia="zh-CN"/>
        </w:rPr>
      </w:pPr>
    </w:p>
    <w:p w14:paraId="38E6177A" w14:textId="3D4785AA" w:rsidR="00340B23" w:rsidRDefault="00340B23" w:rsidP="005B4802">
      <w:pPr>
        <w:rPr>
          <w:color w:val="0070C0"/>
          <w:lang w:eastAsia="zh-CN"/>
        </w:rPr>
      </w:pPr>
    </w:p>
    <w:p w14:paraId="4AF17354" w14:textId="77777777" w:rsidR="00406735" w:rsidRPr="00152455" w:rsidRDefault="00406735" w:rsidP="00406735">
      <w:pPr>
        <w:spacing w:after="120"/>
        <w:rPr>
          <w:rFonts w:eastAsiaTheme="minorEastAsia"/>
          <w:bCs/>
          <w:lang w:eastAsia="zh-CN"/>
        </w:rPr>
      </w:pPr>
      <w:proofErr w:type="spellStart"/>
      <w:r w:rsidRPr="00152455">
        <w:rPr>
          <w:rFonts w:eastAsiaTheme="minorEastAsia"/>
          <w:bCs/>
          <w:lang w:eastAsia="zh-CN"/>
        </w:rPr>
        <w:t>Adhoc</w:t>
      </w:r>
      <w:proofErr w:type="spellEnd"/>
      <w:r w:rsidRPr="00152455">
        <w:rPr>
          <w:rFonts w:eastAsiaTheme="minorEastAsia"/>
          <w:bCs/>
          <w:lang w:eastAsia="zh-CN"/>
        </w:rPr>
        <w:t xml:space="preserve"> Discussion:</w:t>
      </w:r>
    </w:p>
    <w:p w14:paraId="307849E9" w14:textId="06DF091C" w:rsidR="00C104AC" w:rsidRDefault="00C104AC" w:rsidP="00406735">
      <w:pPr>
        <w:spacing w:after="120"/>
        <w:rPr>
          <w:rFonts w:eastAsiaTheme="minorEastAsia"/>
          <w:bCs/>
          <w:lang w:eastAsia="zh-CN"/>
        </w:rPr>
      </w:pPr>
      <w:r>
        <w:rPr>
          <w:rFonts w:eastAsiaTheme="minorEastAsia" w:hint="eastAsia"/>
          <w:bCs/>
          <w:lang w:eastAsia="zh-CN"/>
        </w:rPr>
        <w:t>M</w:t>
      </w:r>
      <w:r>
        <w:rPr>
          <w:rFonts w:eastAsiaTheme="minorEastAsia"/>
          <w:bCs/>
          <w:lang w:eastAsia="zh-CN"/>
        </w:rPr>
        <w:t xml:space="preserve">TK: we need to define how many samples will be used for the delay. If more than 1 sample, need to define for delay. Otherwise, if only 1 sample is enough, whether to </w:t>
      </w:r>
      <w:r w:rsidR="00675148">
        <w:rPr>
          <w:rFonts w:eastAsiaTheme="minorEastAsia"/>
          <w:bCs/>
          <w:lang w:eastAsia="zh-CN"/>
        </w:rPr>
        <w:t>specify</w:t>
      </w:r>
      <w:r>
        <w:rPr>
          <w:rFonts w:eastAsiaTheme="minorEastAsia"/>
          <w:bCs/>
          <w:lang w:eastAsia="zh-CN"/>
        </w:rPr>
        <w:t xml:space="preserve">. </w:t>
      </w:r>
    </w:p>
    <w:p w14:paraId="48D5FF6C" w14:textId="0D5E58A6" w:rsidR="00C104AC" w:rsidRDefault="00C104AC" w:rsidP="00406735">
      <w:pPr>
        <w:spacing w:after="120"/>
        <w:rPr>
          <w:rFonts w:eastAsiaTheme="minorEastAsia"/>
          <w:bCs/>
          <w:lang w:eastAsia="zh-CN"/>
        </w:rPr>
      </w:pPr>
      <w:r>
        <w:rPr>
          <w:rFonts w:eastAsiaTheme="minorEastAsia"/>
          <w:bCs/>
          <w:lang w:eastAsia="zh-CN"/>
        </w:rPr>
        <w:t>What is the metric for simulation?</w:t>
      </w:r>
    </w:p>
    <w:p w14:paraId="777B8C14" w14:textId="485C9717" w:rsidR="00C104AC" w:rsidRDefault="00C104AC" w:rsidP="00406735">
      <w:pPr>
        <w:spacing w:after="120"/>
        <w:rPr>
          <w:rFonts w:eastAsiaTheme="minorEastAsia"/>
          <w:bCs/>
          <w:lang w:eastAsia="zh-CN"/>
        </w:rPr>
      </w:pPr>
      <w:r>
        <w:rPr>
          <w:rFonts w:eastAsiaTheme="minorEastAsia" w:hint="eastAsia"/>
          <w:bCs/>
          <w:lang w:eastAsia="zh-CN"/>
        </w:rPr>
        <w:t>N</w:t>
      </w:r>
      <w:r>
        <w:rPr>
          <w:rFonts w:eastAsiaTheme="minorEastAsia"/>
          <w:bCs/>
          <w:lang w:eastAsia="zh-CN"/>
        </w:rPr>
        <w:t>okia: the throughput from HW.</w:t>
      </w:r>
    </w:p>
    <w:p w14:paraId="231D3462" w14:textId="34B6CD8F" w:rsidR="00C104AC" w:rsidRDefault="00C104AC" w:rsidP="00406735">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W: we provide the simulation by using 1 sample and 3 samples. And throughput by 3 samples show some gain for throughput. </w:t>
      </w:r>
    </w:p>
    <w:p w14:paraId="3704308C" w14:textId="582D8884" w:rsidR="00C104AC" w:rsidRDefault="00C104AC" w:rsidP="00406735">
      <w:pPr>
        <w:spacing w:after="120"/>
        <w:rPr>
          <w:rFonts w:eastAsiaTheme="minorEastAsia"/>
          <w:bCs/>
          <w:lang w:eastAsia="zh-CN"/>
        </w:rPr>
      </w:pPr>
      <w:r>
        <w:rPr>
          <w:rFonts w:eastAsiaTheme="minorEastAsia" w:hint="eastAsia"/>
          <w:bCs/>
          <w:lang w:eastAsia="zh-CN"/>
        </w:rPr>
        <w:lastRenderedPageBreak/>
        <w:t>N</w:t>
      </w:r>
      <w:r>
        <w:rPr>
          <w:rFonts w:eastAsiaTheme="minorEastAsia"/>
          <w:bCs/>
          <w:lang w:eastAsia="zh-CN"/>
        </w:rPr>
        <w:t>okia: if the delay is fixed</w:t>
      </w:r>
    </w:p>
    <w:p w14:paraId="65DB1F38" w14:textId="5DE70712" w:rsidR="00C104AC" w:rsidRDefault="00C104AC" w:rsidP="00406735">
      <w:pPr>
        <w:spacing w:after="120"/>
        <w:rPr>
          <w:rFonts w:eastAsiaTheme="minorEastAsia"/>
          <w:bCs/>
          <w:lang w:eastAsia="zh-CN"/>
        </w:rPr>
      </w:pPr>
      <w:r>
        <w:rPr>
          <w:rFonts w:eastAsiaTheme="minorEastAsia"/>
          <w:bCs/>
          <w:lang w:eastAsia="zh-CN"/>
        </w:rPr>
        <w:t xml:space="preserve">HW: we need to choose number of samples. </w:t>
      </w:r>
    </w:p>
    <w:p w14:paraId="030719EE" w14:textId="31735007" w:rsidR="00C104AC" w:rsidRDefault="00C104AC" w:rsidP="00406735">
      <w:pPr>
        <w:spacing w:after="120"/>
        <w:rPr>
          <w:rFonts w:eastAsiaTheme="minorEastAsia"/>
          <w:bCs/>
          <w:lang w:eastAsia="zh-CN"/>
        </w:rPr>
      </w:pPr>
      <w:r>
        <w:rPr>
          <w:rFonts w:eastAsiaTheme="minorEastAsia" w:hint="eastAsia"/>
          <w:bCs/>
          <w:lang w:eastAsia="zh-CN"/>
        </w:rPr>
        <w:t>S</w:t>
      </w:r>
      <w:r>
        <w:rPr>
          <w:rFonts w:eastAsiaTheme="minorEastAsia"/>
          <w:bCs/>
          <w:lang w:eastAsia="zh-CN"/>
        </w:rPr>
        <w:t xml:space="preserve">amsung: </w:t>
      </w:r>
      <w:r w:rsidR="00675148">
        <w:rPr>
          <w:rFonts w:eastAsiaTheme="minorEastAsia"/>
          <w:bCs/>
          <w:lang w:eastAsia="zh-CN"/>
        </w:rPr>
        <w:t xml:space="preserve">we provided the simulation by CDF of estimated values. For frequency, our observation is if side condition is 3dB, one sample is enough. </w:t>
      </w:r>
    </w:p>
    <w:p w14:paraId="420AC640" w14:textId="613648DC" w:rsidR="00C104AC" w:rsidRDefault="00C104AC" w:rsidP="00406735">
      <w:pPr>
        <w:spacing w:after="120"/>
        <w:rPr>
          <w:rFonts w:eastAsiaTheme="minorEastAsia"/>
          <w:bCs/>
          <w:lang w:eastAsia="zh-CN"/>
        </w:rPr>
      </w:pPr>
      <w:r>
        <w:rPr>
          <w:rFonts w:eastAsiaTheme="minorEastAsia" w:hint="eastAsia"/>
          <w:bCs/>
          <w:lang w:eastAsia="zh-CN"/>
        </w:rPr>
        <w:t>N</w:t>
      </w:r>
      <w:r>
        <w:rPr>
          <w:rFonts w:eastAsiaTheme="minorEastAsia"/>
          <w:bCs/>
          <w:lang w:eastAsia="zh-CN"/>
        </w:rPr>
        <w:t xml:space="preserve">okia: one use case is also cell edge. To cover more cases, use another side condition not only 3dB. </w:t>
      </w:r>
    </w:p>
    <w:p w14:paraId="7A9602D3" w14:textId="39FDA941" w:rsidR="00C104AC" w:rsidRDefault="00C104AC" w:rsidP="00406735">
      <w:pPr>
        <w:spacing w:after="120"/>
        <w:rPr>
          <w:rFonts w:eastAsiaTheme="minorEastAsia"/>
          <w:bCs/>
          <w:lang w:eastAsia="zh-CN"/>
        </w:rPr>
      </w:pPr>
      <w:r>
        <w:rPr>
          <w:rFonts w:eastAsiaTheme="minorEastAsia" w:hint="eastAsia"/>
          <w:bCs/>
          <w:lang w:eastAsia="zh-CN"/>
        </w:rPr>
        <w:t>S</w:t>
      </w:r>
      <w:r>
        <w:rPr>
          <w:rFonts w:eastAsiaTheme="minorEastAsia"/>
          <w:bCs/>
          <w:lang w:eastAsia="zh-CN"/>
        </w:rPr>
        <w:t xml:space="preserve">amsung: RAN4 to </w:t>
      </w:r>
      <w:r w:rsidR="006D35BE">
        <w:rPr>
          <w:rFonts w:eastAsiaTheme="minorEastAsia"/>
          <w:bCs/>
          <w:lang w:eastAsia="zh-CN"/>
        </w:rPr>
        <w:t>specify</w:t>
      </w:r>
      <w:r>
        <w:rPr>
          <w:rFonts w:eastAsiaTheme="minorEastAsia"/>
          <w:bCs/>
          <w:lang w:eastAsia="zh-CN"/>
        </w:rPr>
        <w:t xml:space="preserve"> the minimum requirements. </w:t>
      </w:r>
    </w:p>
    <w:p w14:paraId="02487055" w14:textId="2FD1F3B0" w:rsidR="006D35BE" w:rsidRDefault="00C104AC" w:rsidP="00406735">
      <w:pPr>
        <w:spacing w:after="120"/>
        <w:rPr>
          <w:rFonts w:eastAsiaTheme="minorEastAsia"/>
          <w:bCs/>
          <w:lang w:eastAsia="zh-CN"/>
        </w:rPr>
      </w:pPr>
      <w:r>
        <w:rPr>
          <w:rFonts w:eastAsiaTheme="minorEastAsia" w:hint="eastAsia"/>
          <w:bCs/>
          <w:lang w:eastAsia="zh-CN"/>
        </w:rPr>
        <w:t>Q</w:t>
      </w:r>
      <w:r>
        <w:rPr>
          <w:rFonts w:eastAsiaTheme="minorEastAsia"/>
          <w:bCs/>
          <w:lang w:eastAsia="zh-CN"/>
        </w:rPr>
        <w:t>C: if look</w:t>
      </w:r>
      <w:r w:rsidR="006D35BE">
        <w:rPr>
          <w:rFonts w:eastAsiaTheme="minorEastAsia"/>
          <w:bCs/>
          <w:lang w:eastAsia="zh-CN"/>
        </w:rPr>
        <w:t>ing</w:t>
      </w:r>
      <w:r>
        <w:rPr>
          <w:rFonts w:eastAsiaTheme="minorEastAsia"/>
          <w:bCs/>
          <w:lang w:eastAsia="zh-CN"/>
        </w:rPr>
        <w:t xml:space="preserve"> into HW’s results</w:t>
      </w:r>
      <w:r w:rsidR="006D35BE">
        <w:rPr>
          <w:rFonts w:eastAsiaTheme="minorEastAsia"/>
          <w:bCs/>
          <w:lang w:eastAsia="zh-CN"/>
        </w:rPr>
        <w:t xml:space="preserve">, light impact of the 3 samples. </w:t>
      </w:r>
      <w:r w:rsidR="00E76A6E">
        <w:rPr>
          <w:rFonts w:eastAsiaTheme="minorEastAsia"/>
          <w:bCs/>
          <w:lang w:eastAsia="zh-CN"/>
        </w:rPr>
        <w:t>10% loss.</w:t>
      </w:r>
    </w:p>
    <w:p w14:paraId="11FD325E" w14:textId="0D382A7F" w:rsidR="00E76A6E" w:rsidRDefault="004C0FAD" w:rsidP="00406735">
      <w:pPr>
        <w:spacing w:after="120"/>
        <w:rPr>
          <w:rFonts w:eastAsiaTheme="minorEastAsia"/>
          <w:bCs/>
          <w:lang w:eastAsia="zh-CN"/>
        </w:rPr>
      </w:pPr>
      <w:r>
        <w:rPr>
          <w:rFonts w:eastAsiaTheme="minorEastAsia" w:hint="eastAsia"/>
          <w:bCs/>
          <w:lang w:eastAsia="zh-CN"/>
        </w:rPr>
        <w:t>M</w:t>
      </w:r>
      <w:r>
        <w:rPr>
          <w:rFonts w:eastAsiaTheme="minorEastAsia"/>
          <w:bCs/>
          <w:lang w:eastAsia="zh-CN"/>
        </w:rPr>
        <w:t xml:space="preserve">oderator will trigger an offline discussion during this meeting. </w:t>
      </w:r>
      <w:r w:rsidR="0082405E">
        <w:rPr>
          <w:rFonts w:eastAsiaTheme="minorEastAsia"/>
          <w:bCs/>
          <w:lang w:eastAsia="zh-CN"/>
        </w:rPr>
        <w:t>Especially for the metric</w:t>
      </w:r>
      <w:r w:rsidR="00675148">
        <w:rPr>
          <w:rFonts w:eastAsiaTheme="minorEastAsia"/>
          <w:bCs/>
          <w:lang w:eastAsia="zh-CN"/>
        </w:rPr>
        <w:t xml:space="preserve"> to lead how to align all companies’ results. </w:t>
      </w:r>
    </w:p>
    <w:p w14:paraId="71C88B31" w14:textId="77777777" w:rsidR="00C104AC" w:rsidRPr="00152455" w:rsidRDefault="00C104AC" w:rsidP="00406735">
      <w:pPr>
        <w:spacing w:after="120"/>
        <w:rPr>
          <w:rFonts w:eastAsiaTheme="minorEastAsia"/>
          <w:bCs/>
          <w:lang w:eastAsia="zh-CN"/>
        </w:rPr>
      </w:pPr>
    </w:p>
    <w:p w14:paraId="1E56080C" w14:textId="77777777" w:rsidR="00406735" w:rsidRDefault="00406735" w:rsidP="00406735">
      <w:pPr>
        <w:spacing w:after="120"/>
        <w:rPr>
          <w:rFonts w:eastAsiaTheme="minorEastAsia"/>
          <w:bCs/>
          <w:lang w:eastAsia="zh-CN"/>
        </w:rPr>
      </w:pPr>
      <w:r w:rsidRPr="00152455">
        <w:rPr>
          <w:rFonts w:eastAsiaTheme="minorEastAsia"/>
          <w:bCs/>
          <w:lang w:eastAsia="zh-CN"/>
        </w:rPr>
        <w:t>Agreement:</w:t>
      </w:r>
    </w:p>
    <w:p w14:paraId="7BDF9203" w14:textId="1C3F933C" w:rsidR="00406735" w:rsidRDefault="00406735" w:rsidP="005B4802">
      <w:pPr>
        <w:rPr>
          <w:color w:val="0070C0"/>
          <w:lang w:eastAsia="zh-CN"/>
        </w:rPr>
      </w:pPr>
    </w:p>
    <w:p w14:paraId="794D71F2" w14:textId="77777777" w:rsidR="00CC3D1A" w:rsidRPr="00A8438B" w:rsidRDefault="00CC3D1A" w:rsidP="00A8438B">
      <w:pPr>
        <w:pStyle w:val="4"/>
        <w:numPr>
          <w:ilvl w:val="0"/>
          <w:numId w:val="0"/>
        </w:numPr>
        <w:ind w:left="864" w:hanging="864"/>
        <w:rPr>
          <w:rFonts w:ascii="Times New Roman" w:hAnsi="Times New Roman"/>
          <w:b/>
          <w:bCs/>
          <w:u w:val="single"/>
        </w:rPr>
      </w:pPr>
      <w:r w:rsidRPr="00A8438B">
        <w:rPr>
          <w:rFonts w:ascii="Times New Roman" w:hAnsi="Times New Roman"/>
          <w:b/>
          <w:bCs/>
          <w:u w:val="single"/>
        </w:rPr>
        <w:t>Issue 1-2-2-5: Whether RAN4 need to consider the scenario when UE is not configured with pathloss offset and UL TRPs do not transmit SSB?</w:t>
      </w:r>
    </w:p>
    <w:p w14:paraId="2B194AE6" w14:textId="77777777" w:rsidR="00CC3D1A" w:rsidRDefault="00CC3D1A" w:rsidP="0058027D">
      <w:pPr>
        <w:pStyle w:val="aff8"/>
        <w:numPr>
          <w:ilvl w:val="0"/>
          <w:numId w:val="1"/>
        </w:numPr>
        <w:overflowPunct/>
        <w:autoSpaceDE/>
        <w:adjustRightInd/>
        <w:spacing w:after="120"/>
        <w:ind w:left="720" w:firstLineChars="0"/>
        <w:textAlignment w:val="auto"/>
        <w:rPr>
          <w:rFonts w:eastAsia="宋体"/>
          <w:lang w:eastAsia="zh-CN"/>
        </w:rPr>
      </w:pPr>
      <w:r>
        <w:rPr>
          <w:rFonts w:eastAsia="宋体"/>
          <w:lang w:eastAsia="zh-CN"/>
        </w:rPr>
        <w:t>Proposals</w:t>
      </w:r>
    </w:p>
    <w:p w14:paraId="045B284F" w14:textId="77777777" w:rsidR="00CC3D1A" w:rsidRDefault="00CC3D1A" w:rsidP="0058027D">
      <w:pPr>
        <w:pStyle w:val="aff8"/>
        <w:numPr>
          <w:ilvl w:val="1"/>
          <w:numId w:val="1"/>
        </w:numPr>
        <w:overflowPunct/>
        <w:autoSpaceDE/>
        <w:adjustRightInd/>
        <w:spacing w:after="120"/>
        <w:ind w:left="1440" w:firstLineChars="0"/>
        <w:textAlignment w:val="auto"/>
        <w:rPr>
          <w:rFonts w:eastAsia="宋体"/>
          <w:lang w:eastAsia="zh-CN"/>
        </w:rPr>
      </w:pPr>
      <w:r>
        <w:rPr>
          <w:rFonts w:eastAsia="宋体"/>
          <w:lang w:eastAsia="zh-CN"/>
        </w:rPr>
        <w:t>Proposal 1 (Qualcomm): RAN4 should not consider the scenario that the UE is not configured with pathloss offset and UL TRPs do not transmit SSB (scenario 3)</w:t>
      </w:r>
    </w:p>
    <w:p w14:paraId="38260E81" w14:textId="77777777" w:rsidR="00CC3D1A" w:rsidRDefault="00CC3D1A" w:rsidP="0058027D">
      <w:pPr>
        <w:pStyle w:val="aff8"/>
        <w:numPr>
          <w:ilvl w:val="1"/>
          <w:numId w:val="1"/>
        </w:numPr>
        <w:overflowPunct/>
        <w:autoSpaceDE/>
        <w:adjustRightInd/>
        <w:spacing w:after="120"/>
        <w:ind w:left="1440" w:firstLineChars="0"/>
        <w:textAlignment w:val="auto"/>
        <w:rPr>
          <w:rFonts w:eastAsia="宋体"/>
          <w:lang w:eastAsia="zh-CN"/>
        </w:rPr>
      </w:pPr>
      <w:r>
        <w:rPr>
          <w:lang w:eastAsia="zh-CN"/>
        </w:rPr>
        <w:t>Proposal 2 (</w:t>
      </w:r>
      <w:r w:rsidRPr="005C2F69">
        <w:rPr>
          <w:lang w:eastAsia="zh-CN"/>
        </w:rPr>
        <w:t>Huawei</w:t>
      </w:r>
      <w:r>
        <w:rPr>
          <w:lang w:eastAsia="zh-CN"/>
        </w:rPr>
        <w:t xml:space="preserve">): </w:t>
      </w:r>
      <w:r w:rsidRPr="005C2F69">
        <w:rPr>
          <w:lang w:eastAsia="zh-CN"/>
        </w:rPr>
        <w:t>No RRM impacts when PL offset is not configured in joint/UL TCI state(s).</w:t>
      </w:r>
    </w:p>
    <w:p w14:paraId="2707405C" w14:textId="77777777" w:rsidR="00CC3D1A" w:rsidRDefault="00CC3D1A" w:rsidP="0058027D">
      <w:pPr>
        <w:pStyle w:val="aff8"/>
        <w:numPr>
          <w:ilvl w:val="0"/>
          <w:numId w:val="1"/>
        </w:numPr>
        <w:overflowPunct/>
        <w:autoSpaceDE/>
        <w:adjustRightInd/>
        <w:spacing w:after="120"/>
        <w:ind w:left="720" w:firstLineChars="0"/>
        <w:textAlignment w:val="auto"/>
        <w:rPr>
          <w:rFonts w:eastAsia="宋体"/>
          <w:lang w:eastAsia="zh-CN"/>
        </w:rPr>
      </w:pPr>
      <w:r>
        <w:rPr>
          <w:rFonts w:eastAsia="宋体"/>
          <w:lang w:eastAsia="zh-CN"/>
        </w:rPr>
        <w:t>Recommended WF</w:t>
      </w:r>
    </w:p>
    <w:p w14:paraId="5C3CC690" w14:textId="77777777" w:rsidR="00CC3D1A" w:rsidRDefault="00CC3D1A" w:rsidP="0058027D">
      <w:pPr>
        <w:pStyle w:val="aff8"/>
        <w:numPr>
          <w:ilvl w:val="1"/>
          <w:numId w:val="1"/>
        </w:numPr>
        <w:overflowPunct/>
        <w:autoSpaceDE/>
        <w:adjustRightInd/>
        <w:spacing w:after="120"/>
        <w:ind w:left="1440" w:firstLineChars="0"/>
        <w:textAlignment w:val="auto"/>
        <w:rPr>
          <w:rFonts w:eastAsia="宋体"/>
          <w:lang w:eastAsia="zh-CN"/>
        </w:rPr>
      </w:pPr>
      <w:r>
        <w:rPr>
          <w:rFonts w:eastAsia="宋体"/>
          <w:lang w:eastAsia="zh-CN"/>
        </w:rPr>
        <w:t>TBA</w:t>
      </w:r>
    </w:p>
    <w:p w14:paraId="4E003711" w14:textId="646FAD82" w:rsidR="00CC3D1A" w:rsidRDefault="00CC3D1A" w:rsidP="005B4802">
      <w:pPr>
        <w:rPr>
          <w:color w:val="0070C0"/>
          <w:lang w:eastAsia="zh-CN"/>
        </w:rPr>
      </w:pPr>
    </w:p>
    <w:p w14:paraId="25D0DCF5" w14:textId="77777777" w:rsidR="00440B60" w:rsidRPr="00152455" w:rsidRDefault="00440B60" w:rsidP="00440B60">
      <w:pPr>
        <w:spacing w:after="120"/>
        <w:rPr>
          <w:rFonts w:eastAsiaTheme="minorEastAsia"/>
          <w:bCs/>
          <w:lang w:eastAsia="zh-CN"/>
        </w:rPr>
      </w:pPr>
      <w:proofErr w:type="spellStart"/>
      <w:r w:rsidRPr="00152455">
        <w:rPr>
          <w:rFonts w:eastAsiaTheme="minorEastAsia"/>
          <w:bCs/>
          <w:lang w:eastAsia="zh-CN"/>
        </w:rPr>
        <w:t>Adhoc</w:t>
      </w:r>
      <w:proofErr w:type="spellEnd"/>
      <w:r w:rsidRPr="00152455">
        <w:rPr>
          <w:rFonts w:eastAsiaTheme="minorEastAsia"/>
          <w:bCs/>
          <w:lang w:eastAsia="zh-CN"/>
        </w:rPr>
        <w:t xml:space="preserve"> Discussion:</w:t>
      </w:r>
    </w:p>
    <w:p w14:paraId="58B97BDE" w14:textId="3C6AD004" w:rsidR="00440B60" w:rsidRDefault="00DA4050" w:rsidP="00440B60">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W: RAN4 receive the LS from RAN1.  When PL-offset is configured, no SSB. If PL-offset is not configured, they are the same as legacy. We just focus on only to define the requirements if PL offset in configured. </w:t>
      </w:r>
    </w:p>
    <w:p w14:paraId="68BB0563" w14:textId="00C4F522" w:rsidR="00DA4050" w:rsidRDefault="00DA4050" w:rsidP="00440B60">
      <w:pPr>
        <w:spacing w:after="120"/>
        <w:rPr>
          <w:rFonts w:eastAsiaTheme="minorEastAsia"/>
          <w:bCs/>
          <w:lang w:eastAsia="zh-CN"/>
        </w:rPr>
      </w:pPr>
      <w:r>
        <w:rPr>
          <w:rFonts w:eastAsiaTheme="minorEastAsia" w:hint="eastAsia"/>
          <w:bCs/>
          <w:lang w:eastAsia="zh-CN"/>
        </w:rPr>
        <w:t>M</w:t>
      </w:r>
      <w:r>
        <w:rPr>
          <w:rFonts w:eastAsiaTheme="minorEastAsia"/>
          <w:bCs/>
          <w:lang w:eastAsia="zh-CN"/>
        </w:rPr>
        <w:t>TK: HW’s proposal make sense to me. Do not spend time if no PL offset is configured. We prefer to focus on to define the requirements if PL offset in configured.</w:t>
      </w:r>
    </w:p>
    <w:p w14:paraId="48FF4EE5" w14:textId="21233E2E" w:rsidR="00DA4050" w:rsidRDefault="00DA4050" w:rsidP="00440B60">
      <w:pPr>
        <w:spacing w:after="120"/>
        <w:rPr>
          <w:rFonts w:eastAsiaTheme="minorEastAsia"/>
          <w:bCs/>
          <w:lang w:eastAsia="zh-CN"/>
        </w:rPr>
      </w:pPr>
      <w:r>
        <w:rPr>
          <w:rFonts w:eastAsiaTheme="minorEastAsia" w:hint="eastAsia"/>
          <w:bCs/>
          <w:lang w:eastAsia="zh-CN"/>
        </w:rPr>
        <w:t>Q</w:t>
      </w:r>
      <w:r>
        <w:rPr>
          <w:rFonts w:eastAsiaTheme="minorEastAsia"/>
          <w:bCs/>
          <w:lang w:eastAsia="zh-CN"/>
        </w:rPr>
        <w:t>C:</w:t>
      </w:r>
      <w:r w:rsidR="00BB265D">
        <w:rPr>
          <w:rFonts w:eastAsiaTheme="minorEastAsia"/>
          <w:bCs/>
          <w:lang w:eastAsia="zh-CN"/>
        </w:rPr>
        <w:t xml:space="preserve"> </w:t>
      </w:r>
      <w:r w:rsidR="006D6FFC">
        <w:rPr>
          <w:rFonts w:eastAsiaTheme="minorEastAsia"/>
          <w:bCs/>
          <w:lang w:eastAsia="zh-CN"/>
        </w:rPr>
        <w:t xml:space="preserve">at least we need to update Scenario 2. </w:t>
      </w:r>
    </w:p>
    <w:p w14:paraId="601A576A" w14:textId="6015411A" w:rsidR="00DA4050" w:rsidRDefault="00DA4050" w:rsidP="00440B60">
      <w:pPr>
        <w:spacing w:after="120"/>
        <w:rPr>
          <w:rFonts w:eastAsiaTheme="minorEastAsia"/>
          <w:bCs/>
          <w:lang w:eastAsia="zh-CN"/>
        </w:rPr>
      </w:pPr>
      <w:r>
        <w:rPr>
          <w:rFonts w:eastAsiaTheme="minorEastAsia" w:hint="eastAsia"/>
          <w:bCs/>
          <w:lang w:eastAsia="zh-CN"/>
        </w:rPr>
        <w:t>S</w:t>
      </w:r>
      <w:r>
        <w:rPr>
          <w:rFonts w:eastAsiaTheme="minorEastAsia"/>
          <w:bCs/>
          <w:lang w:eastAsia="zh-CN"/>
        </w:rPr>
        <w:t>amsung:</w:t>
      </w:r>
    </w:p>
    <w:p w14:paraId="2A6F6CD8" w14:textId="40A2F0C5" w:rsidR="006D6FFC" w:rsidRDefault="006D6FFC" w:rsidP="00440B60">
      <w:pPr>
        <w:spacing w:after="120"/>
        <w:rPr>
          <w:rFonts w:eastAsiaTheme="minorEastAsia"/>
          <w:bCs/>
          <w:lang w:eastAsia="zh-CN"/>
        </w:rPr>
      </w:pPr>
      <w:r>
        <w:rPr>
          <w:rFonts w:eastAsiaTheme="minorEastAsia" w:hint="eastAsia"/>
          <w:bCs/>
          <w:lang w:eastAsia="zh-CN"/>
        </w:rPr>
        <w:t>N</w:t>
      </w:r>
      <w:r>
        <w:rPr>
          <w:rFonts w:eastAsiaTheme="minorEastAsia"/>
          <w:bCs/>
          <w:lang w:eastAsia="zh-CN"/>
        </w:rPr>
        <w:t xml:space="preserve">okia: </w:t>
      </w:r>
      <w:r w:rsidR="00AB3225">
        <w:rPr>
          <w:rFonts w:eastAsiaTheme="minorEastAsia"/>
          <w:bCs/>
          <w:lang w:eastAsia="zh-CN"/>
        </w:rPr>
        <w:t>If PL offset is not configured, no requirements or ?</w:t>
      </w:r>
    </w:p>
    <w:p w14:paraId="45FB7DB9" w14:textId="6FEB4BB2" w:rsidR="00AB3225" w:rsidRDefault="00AB3225" w:rsidP="00440B60">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W: To Nokia: same as legacy. </w:t>
      </w:r>
    </w:p>
    <w:p w14:paraId="54958E66" w14:textId="07860F5D" w:rsidR="006D6FFC" w:rsidRDefault="006D6FFC" w:rsidP="00440B60">
      <w:pPr>
        <w:spacing w:after="120"/>
        <w:rPr>
          <w:rFonts w:eastAsiaTheme="minorEastAsia"/>
          <w:bCs/>
          <w:lang w:eastAsia="zh-CN"/>
        </w:rPr>
      </w:pPr>
      <w:r>
        <w:rPr>
          <w:rFonts w:eastAsiaTheme="minorEastAsia" w:hint="eastAsia"/>
          <w:bCs/>
          <w:lang w:eastAsia="zh-CN"/>
        </w:rPr>
        <w:t>A</w:t>
      </w:r>
      <w:r>
        <w:rPr>
          <w:rFonts w:eastAsiaTheme="minorEastAsia"/>
          <w:bCs/>
          <w:lang w:eastAsia="zh-CN"/>
        </w:rPr>
        <w:t>pple:</w:t>
      </w:r>
      <w:r w:rsidR="00052AAB">
        <w:rPr>
          <w:rFonts w:eastAsiaTheme="minorEastAsia"/>
          <w:bCs/>
          <w:lang w:eastAsia="zh-CN"/>
        </w:rPr>
        <w:t xml:space="preserve"> which requirements are we talking. Timing or TCI state </w:t>
      </w:r>
      <w:r w:rsidR="007B5197">
        <w:rPr>
          <w:rFonts w:eastAsiaTheme="minorEastAsia"/>
          <w:bCs/>
          <w:lang w:eastAsia="zh-CN"/>
        </w:rPr>
        <w:t>switching</w:t>
      </w:r>
      <w:r w:rsidR="00052AAB">
        <w:rPr>
          <w:rFonts w:eastAsiaTheme="minorEastAsia"/>
          <w:bCs/>
          <w:lang w:eastAsia="zh-CN"/>
        </w:rPr>
        <w:t xml:space="preserve">? For the timing requirement, it will be DL reference. </w:t>
      </w:r>
    </w:p>
    <w:p w14:paraId="18F4050A" w14:textId="3022F3F9" w:rsidR="006D6FFC" w:rsidRDefault="006D6FFC" w:rsidP="00440B60">
      <w:pPr>
        <w:spacing w:after="120"/>
        <w:rPr>
          <w:rFonts w:eastAsiaTheme="minorEastAsia"/>
          <w:bCs/>
          <w:lang w:eastAsia="zh-CN"/>
        </w:rPr>
      </w:pPr>
      <w:r>
        <w:rPr>
          <w:rFonts w:eastAsiaTheme="minorEastAsia" w:hint="eastAsia"/>
          <w:bCs/>
          <w:lang w:eastAsia="zh-CN"/>
        </w:rPr>
        <w:t>V</w:t>
      </w:r>
      <w:r>
        <w:rPr>
          <w:rFonts w:eastAsiaTheme="minorEastAsia"/>
          <w:bCs/>
          <w:lang w:eastAsia="zh-CN"/>
        </w:rPr>
        <w:t>ivo:</w:t>
      </w:r>
      <w:r w:rsidR="00052AAB">
        <w:rPr>
          <w:rFonts w:eastAsiaTheme="minorEastAsia"/>
          <w:bCs/>
          <w:lang w:eastAsia="zh-CN"/>
        </w:rPr>
        <w:t xml:space="preserve"> for TCI state switching, discuss later. If only for timing </w:t>
      </w:r>
      <w:r w:rsidR="007B5197">
        <w:rPr>
          <w:rFonts w:eastAsiaTheme="minorEastAsia"/>
          <w:bCs/>
          <w:lang w:eastAsia="zh-CN"/>
        </w:rPr>
        <w:t>requirements</w:t>
      </w:r>
      <w:r w:rsidR="00052AAB">
        <w:rPr>
          <w:rFonts w:eastAsiaTheme="minorEastAsia"/>
          <w:bCs/>
          <w:lang w:eastAsia="zh-CN"/>
        </w:rPr>
        <w:t xml:space="preserve">, we are fine for both proposals. </w:t>
      </w:r>
    </w:p>
    <w:p w14:paraId="67345DC5" w14:textId="59051062" w:rsidR="00052AAB" w:rsidRDefault="00052AAB" w:rsidP="00440B60">
      <w:pPr>
        <w:spacing w:after="120"/>
        <w:rPr>
          <w:rFonts w:eastAsiaTheme="minorEastAsia"/>
          <w:bCs/>
          <w:lang w:eastAsia="zh-CN"/>
        </w:rPr>
      </w:pPr>
      <w:r>
        <w:rPr>
          <w:rFonts w:eastAsiaTheme="minorEastAsia" w:hint="eastAsia"/>
          <w:bCs/>
          <w:lang w:eastAsia="zh-CN"/>
        </w:rPr>
        <w:t>C</w:t>
      </w:r>
      <w:r>
        <w:rPr>
          <w:rFonts w:eastAsiaTheme="minorEastAsia"/>
          <w:bCs/>
          <w:lang w:eastAsia="zh-CN"/>
        </w:rPr>
        <w:t>MCC:</w:t>
      </w:r>
    </w:p>
    <w:p w14:paraId="325255C5" w14:textId="482AC409" w:rsidR="00052AAB" w:rsidRDefault="00052AAB" w:rsidP="00440B60">
      <w:pPr>
        <w:spacing w:after="120"/>
        <w:rPr>
          <w:rFonts w:eastAsiaTheme="minorEastAsia"/>
          <w:bCs/>
          <w:lang w:eastAsia="zh-CN"/>
        </w:rPr>
      </w:pPr>
      <w:r>
        <w:rPr>
          <w:rFonts w:eastAsiaTheme="minorEastAsia" w:hint="eastAsia"/>
          <w:bCs/>
          <w:lang w:eastAsia="zh-CN"/>
        </w:rPr>
        <w:t>Q</w:t>
      </w:r>
      <w:r>
        <w:rPr>
          <w:rFonts w:eastAsiaTheme="minorEastAsia"/>
          <w:bCs/>
          <w:lang w:eastAsia="zh-CN"/>
        </w:rPr>
        <w:t>C:</w:t>
      </w:r>
      <w:r w:rsidR="007A5C88">
        <w:rPr>
          <w:rFonts w:eastAsiaTheme="minorEastAsia"/>
          <w:bCs/>
          <w:lang w:eastAsia="zh-CN"/>
        </w:rPr>
        <w:t xml:space="preserve"> </w:t>
      </w:r>
    </w:p>
    <w:p w14:paraId="5B1C7ECB" w14:textId="47F65187" w:rsidR="00DA4050" w:rsidRDefault="00DA4050" w:rsidP="00440B60">
      <w:pPr>
        <w:spacing w:after="120"/>
        <w:rPr>
          <w:rFonts w:eastAsiaTheme="minorEastAsia"/>
          <w:bCs/>
          <w:lang w:eastAsia="zh-CN"/>
        </w:rPr>
      </w:pPr>
    </w:p>
    <w:p w14:paraId="4FA2791D" w14:textId="255503B1" w:rsidR="007B5197" w:rsidRDefault="007B5197" w:rsidP="00440B60">
      <w:pPr>
        <w:spacing w:after="120"/>
        <w:rPr>
          <w:rFonts w:eastAsiaTheme="minorEastAsia"/>
          <w:bCs/>
          <w:lang w:eastAsia="zh-CN"/>
        </w:rPr>
      </w:pPr>
      <w:r>
        <w:rPr>
          <w:rFonts w:eastAsiaTheme="minorEastAsia" w:hint="eastAsia"/>
          <w:bCs/>
          <w:lang w:eastAsia="zh-CN"/>
        </w:rPr>
        <w:t>T</w:t>
      </w:r>
      <w:r>
        <w:rPr>
          <w:rFonts w:eastAsiaTheme="minorEastAsia"/>
          <w:bCs/>
          <w:lang w:eastAsia="zh-CN"/>
        </w:rPr>
        <w:t>ry</w:t>
      </w:r>
      <w:r w:rsidR="00BD2F86">
        <w:rPr>
          <w:rFonts w:eastAsiaTheme="minorEastAsia"/>
          <w:bCs/>
          <w:lang w:eastAsia="zh-CN"/>
        </w:rPr>
        <w:t xml:space="preserve"> for</w:t>
      </w:r>
    </w:p>
    <w:p w14:paraId="2054E05A" w14:textId="77777777" w:rsidR="00217376" w:rsidRDefault="00217376" w:rsidP="00217376">
      <w:pPr>
        <w:rPr>
          <w:lang w:eastAsia="zh-CN"/>
        </w:rPr>
      </w:pPr>
      <w:r>
        <w:rPr>
          <w:lang w:eastAsia="zh-CN"/>
        </w:rPr>
        <w:t>RAN4 should not consider the scenario that the UE is not configured with pathloss offset and UL TRPs do not transmit SSB (scenario 3)</w:t>
      </w:r>
    </w:p>
    <w:p w14:paraId="732FAFF0" w14:textId="77777777" w:rsidR="00217376" w:rsidRDefault="00217376" w:rsidP="00217376">
      <w:pPr>
        <w:rPr>
          <w:color w:val="0070C0"/>
          <w:lang w:eastAsia="zh-CN"/>
        </w:rPr>
      </w:pPr>
      <w:r>
        <w:rPr>
          <w:lang w:eastAsia="zh-CN"/>
        </w:rPr>
        <w:t xml:space="preserve">Keep the discussion in #1 and # 2 in next issue. </w:t>
      </w:r>
    </w:p>
    <w:p w14:paraId="502115F9" w14:textId="077D82D3" w:rsidR="00217376" w:rsidRDefault="00217376" w:rsidP="00440B60">
      <w:pPr>
        <w:spacing w:after="120"/>
        <w:rPr>
          <w:rFonts w:eastAsiaTheme="minorEastAsia"/>
          <w:bCs/>
          <w:lang w:eastAsia="zh-CN"/>
        </w:rPr>
      </w:pPr>
    </w:p>
    <w:p w14:paraId="75109D35" w14:textId="4889078D" w:rsidR="00217376" w:rsidRDefault="00217376" w:rsidP="00440B60">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W: from UE perspective, UE just know PL offset is configured or not. No difference from scenario#2 and scenario#3. </w:t>
      </w:r>
    </w:p>
    <w:p w14:paraId="4BF391FA" w14:textId="0D14BFBA" w:rsidR="00217376" w:rsidRDefault="00986269" w:rsidP="00440B60">
      <w:pPr>
        <w:spacing w:after="120"/>
        <w:rPr>
          <w:rFonts w:eastAsiaTheme="minorEastAsia"/>
          <w:bCs/>
          <w:lang w:eastAsia="zh-CN"/>
        </w:rPr>
      </w:pPr>
      <w:r>
        <w:rPr>
          <w:rFonts w:eastAsiaTheme="minorEastAsia" w:hint="eastAsia"/>
          <w:bCs/>
          <w:lang w:eastAsia="zh-CN"/>
        </w:rPr>
        <w:lastRenderedPageBreak/>
        <w:t>M</w:t>
      </w:r>
      <w:r>
        <w:rPr>
          <w:rFonts w:eastAsiaTheme="minorEastAsia"/>
          <w:bCs/>
          <w:lang w:eastAsia="zh-CN"/>
        </w:rPr>
        <w:t xml:space="preserve">TK: fine with HW’s proposal. From moderator’s view, just down selection from options. </w:t>
      </w:r>
    </w:p>
    <w:p w14:paraId="700BF73E" w14:textId="39D61ABD" w:rsidR="00986269" w:rsidRDefault="00982006" w:rsidP="00440B60">
      <w:pPr>
        <w:spacing w:after="120"/>
        <w:rPr>
          <w:rFonts w:eastAsiaTheme="minorEastAsia"/>
          <w:bCs/>
          <w:lang w:eastAsia="zh-CN"/>
        </w:rPr>
      </w:pPr>
      <w:r>
        <w:rPr>
          <w:rFonts w:eastAsiaTheme="minorEastAsia" w:hint="eastAsia"/>
          <w:bCs/>
          <w:lang w:eastAsia="zh-CN"/>
        </w:rPr>
        <w:t>N</w:t>
      </w:r>
      <w:r>
        <w:rPr>
          <w:rFonts w:eastAsiaTheme="minorEastAsia"/>
          <w:bCs/>
          <w:lang w:eastAsia="zh-CN"/>
        </w:rPr>
        <w:t xml:space="preserve">okia: </w:t>
      </w:r>
      <w:r w:rsidR="00ED1EF2">
        <w:rPr>
          <w:rFonts w:eastAsiaTheme="minorEastAsia"/>
          <w:bCs/>
          <w:lang w:eastAsia="zh-CN"/>
        </w:rPr>
        <w:t xml:space="preserve">in RF room, there is some discussion for no SSB configured. </w:t>
      </w:r>
    </w:p>
    <w:p w14:paraId="65CC99B4" w14:textId="10671B5B" w:rsidR="00ED1EF2" w:rsidRDefault="00ED1EF2" w:rsidP="00440B60">
      <w:pPr>
        <w:spacing w:after="120"/>
        <w:rPr>
          <w:rFonts w:eastAsiaTheme="minorEastAsia"/>
          <w:bCs/>
          <w:lang w:eastAsia="zh-CN"/>
        </w:rPr>
      </w:pPr>
      <w:r>
        <w:rPr>
          <w:rFonts w:eastAsiaTheme="minorEastAsia"/>
          <w:bCs/>
          <w:lang w:eastAsia="zh-CN"/>
        </w:rPr>
        <w:t xml:space="preserve">QC: the RF room are discussing for FR2. From our side, we cannot preclude Scenario #2. </w:t>
      </w:r>
    </w:p>
    <w:p w14:paraId="5E911B58" w14:textId="5F8D7D99" w:rsidR="00ED1EF2" w:rsidRDefault="00427DD7" w:rsidP="00440B60">
      <w:pPr>
        <w:spacing w:after="120"/>
        <w:rPr>
          <w:rFonts w:eastAsiaTheme="minorEastAsia"/>
          <w:bCs/>
          <w:lang w:eastAsia="zh-CN"/>
        </w:rPr>
      </w:pPr>
      <w:r>
        <w:rPr>
          <w:rFonts w:eastAsiaTheme="minorEastAsia"/>
          <w:bCs/>
          <w:lang w:eastAsia="zh-CN"/>
        </w:rPr>
        <w:t xml:space="preserve">HW: prefer to </w:t>
      </w:r>
      <w:r w:rsidR="0041597C">
        <w:rPr>
          <w:rFonts w:eastAsiaTheme="minorEastAsia"/>
          <w:bCs/>
          <w:lang w:eastAsia="zh-CN"/>
        </w:rPr>
        <w:t>prioritized on</w:t>
      </w:r>
      <w:r>
        <w:rPr>
          <w:rFonts w:eastAsiaTheme="minorEastAsia"/>
          <w:bCs/>
          <w:lang w:eastAsia="zh-CN"/>
        </w:rPr>
        <w:t xml:space="preserve"> </w:t>
      </w:r>
      <w:r w:rsidR="00BD2F86">
        <w:rPr>
          <w:rFonts w:eastAsiaTheme="minorEastAsia"/>
          <w:bCs/>
          <w:lang w:eastAsia="zh-CN"/>
        </w:rPr>
        <w:t xml:space="preserve">Scenario </w:t>
      </w:r>
      <w:r>
        <w:rPr>
          <w:rFonts w:eastAsiaTheme="minorEastAsia"/>
          <w:bCs/>
          <w:lang w:eastAsia="zh-CN"/>
        </w:rPr>
        <w:t xml:space="preserve">#1 and leave </w:t>
      </w:r>
      <w:r w:rsidR="00BD2F86">
        <w:rPr>
          <w:rFonts w:eastAsiaTheme="minorEastAsia"/>
          <w:bCs/>
          <w:lang w:eastAsia="zh-CN"/>
        </w:rPr>
        <w:t xml:space="preserve">Scenario </w:t>
      </w:r>
      <w:r>
        <w:rPr>
          <w:rFonts w:eastAsiaTheme="minorEastAsia"/>
          <w:bCs/>
          <w:lang w:eastAsia="zh-CN"/>
        </w:rPr>
        <w:t xml:space="preserve">#2 as FFS. </w:t>
      </w:r>
    </w:p>
    <w:p w14:paraId="179EB182" w14:textId="08424BAA" w:rsidR="00427DD7" w:rsidRDefault="00427DD7" w:rsidP="00440B60">
      <w:pPr>
        <w:spacing w:after="120"/>
        <w:rPr>
          <w:rFonts w:eastAsiaTheme="minorEastAsia"/>
          <w:bCs/>
          <w:lang w:eastAsia="zh-CN"/>
        </w:rPr>
      </w:pPr>
      <w:r>
        <w:rPr>
          <w:rFonts w:eastAsiaTheme="minorEastAsia" w:hint="eastAsia"/>
          <w:bCs/>
          <w:lang w:eastAsia="zh-CN"/>
        </w:rPr>
        <w:t>C</w:t>
      </w:r>
      <w:r>
        <w:rPr>
          <w:rFonts w:eastAsiaTheme="minorEastAsia"/>
          <w:bCs/>
          <w:lang w:eastAsia="zh-CN"/>
        </w:rPr>
        <w:t xml:space="preserve">MCC: we are not ok with HW’s proposal. According to RAN1’s LS, S#2 are </w:t>
      </w:r>
      <w:r w:rsidR="008F725E">
        <w:rPr>
          <w:rFonts w:eastAsiaTheme="minorEastAsia"/>
          <w:bCs/>
          <w:lang w:eastAsia="zh-CN"/>
        </w:rPr>
        <w:t xml:space="preserve">confirmed it is </w:t>
      </w:r>
      <w:r>
        <w:rPr>
          <w:rFonts w:eastAsiaTheme="minorEastAsia"/>
          <w:bCs/>
          <w:lang w:eastAsia="zh-CN"/>
        </w:rPr>
        <w:t xml:space="preserve">not precluded. </w:t>
      </w:r>
      <w:r w:rsidR="008F725E">
        <w:rPr>
          <w:rFonts w:eastAsiaTheme="minorEastAsia"/>
          <w:bCs/>
          <w:lang w:eastAsia="zh-CN"/>
        </w:rPr>
        <w:t xml:space="preserve">RAN4 need to specify the RAN4 requirements for </w:t>
      </w:r>
      <w:r w:rsidR="00BD2F86">
        <w:rPr>
          <w:rFonts w:eastAsiaTheme="minorEastAsia"/>
          <w:bCs/>
          <w:lang w:eastAsia="zh-CN"/>
        </w:rPr>
        <w:t xml:space="preserve">Scenario </w:t>
      </w:r>
      <w:r w:rsidR="008F725E">
        <w:rPr>
          <w:rFonts w:eastAsiaTheme="minorEastAsia"/>
          <w:bCs/>
          <w:lang w:eastAsia="zh-CN"/>
        </w:rPr>
        <w:t xml:space="preserve">#2. </w:t>
      </w:r>
      <w:r>
        <w:rPr>
          <w:rFonts w:eastAsiaTheme="minorEastAsia"/>
          <w:bCs/>
          <w:lang w:eastAsia="zh-CN"/>
        </w:rPr>
        <w:t xml:space="preserve">Whether to reuse the legacy requirement, we can discuss later. </w:t>
      </w:r>
    </w:p>
    <w:p w14:paraId="5578AEB0" w14:textId="0558C81C" w:rsidR="00427DD7" w:rsidRDefault="00427DD7" w:rsidP="00440B60">
      <w:pPr>
        <w:spacing w:after="120"/>
        <w:rPr>
          <w:rFonts w:eastAsiaTheme="minorEastAsia"/>
          <w:bCs/>
          <w:lang w:eastAsia="zh-CN"/>
        </w:rPr>
      </w:pPr>
      <w:r>
        <w:rPr>
          <w:rFonts w:eastAsiaTheme="minorEastAsia"/>
          <w:bCs/>
          <w:lang w:eastAsia="zh-CN"/>
        </w:rPr>
        <w:t xml:space="preserve">Vivo: for </w:t>
      </w:r>
      <w:r w:rsidR="00BD2F86">
        <w:rPr>
          <w:rFonts w:eastAsiaTheme="minorEastAsia"/>
          <w:bCs/>
          <w:lang w:eastAsia="zh-CN"/>
        </w:rPr>
        <w:t xml:space="preserve">Scenario </w:t>
      </w:r>
      <w:r>
        <w:rPr>
          <w:rFonts w:eastAsiaTheme="minorEastAsia"/>
          <w:bCs/>
          <w:lang w:eastAsia="zh-CN"/>
        </w:rPr>
        <w:t xml:space="preserve">#1, there might be RF related. </w:t>
      </w:r>
    </w:p>
    <w:p w14:paraId="4C9BB7D7" w14:textId="3014DD4C" w:rsidR="00427DD7" w:rsidRDefault="00D360B2" w:rsidP="00440B60">
      <w:pPr>
        <w:spacing w:after="120"/>
        <w:rPr>
          <w:rFonts w:eastAsiaTheme="minorEastAsia"/>
          <w:bCs/>
          <w:lang w:eastAsia="zh-CN"/>
        </w:rPr>
      </w:pPr>
      <w:r>
        <w:rPr>
          <w:rFonts w:eastAsiaTheme="minorEastAsia" w:hint="eastAsia"/>
          <w:bCs/>
          <w:lang w:eastAsia="zh-CN"/>
        </w:rPr>
        <w:t>C</w:t>
      </w:r>
      <w:r>
        <w:rPr>
          <w:rFonts w:eastAsiaTheme="minorEastAsia"/>
          <w:bCs/>
          <w:lang w:eastAsia="zh-CN"/>
        </w:rPr>
        <w:t xml:space="preserve">MCC: RAN1 agreements for single DL reference timing does not apply to </w:t>
      </w:r>
      <w:r w:rsidR="00BD2F86">
        <w:rPr>
          <w:rFonts w:eastAsiaTheme="minorEastAsia"/>
          <w:bCs/>
          <w:lang w:eastAsia="zh-CN"/>
        </w:rPr>
        <w:t xml:space="preserve">Scenario </w:t>
      </w:r>
      <w:r>
        <w:rPr>
          <w:rFonts w:eastAsiaTheme="minorEastAsia"/>
          <w:bCs/>
          <w:lang w:eastAsia="zh-CN"/>
        </w:rPr>
        <w:t xml:space="preserve">#2. </w:t>
      </w:r>
    </w:p>
    <w:p w14:paraId="38B69277" w14:textId="1376DEA1" w:rsidR="00D360B2" w:rsidRDefault="00D360B2" w:rsidP="00440B60">
      <w:pPr>
        <w:spacing w:after="120"/>
        <w:rPr>
          <w:rFonts w:eastAsiaTheme="minorEastAsia"/>
          <w:bCs/>
          <w:lang w:eastAsia="zh-CN"/>
        </w:rPr>
      </w:pPr>
      <w:r>
        <w:rPr>
          <w:rFonts w:eastAsiaTheme="minorEastAsia" w:hint="eastAsia"/>
          <w:bCs/>
          <w:lang w:eastAsia="zh-CN"/>
        </w:rPr>
        <w:t>Q</w:t>
      </w:r>
      <w:r>
        <w:rPr>
          <w:rFonts w:eastAsiaTheme="minorEastAsia"/>
          <w:bCs/>
          <w:lang w:eastAsia="zh-CN"/>
        </w:rPr>
        <w:t xml:space="preserve">C: we should wait for further RAN1 progress for </w:t>
      </w:r>
      <w:r w:rsidR="00BD2F86">
        <w:rPr>
          <w:rFonts w:eastAsiaTheme="minorEastAsia"/>
          <w:bCs/>
          <w:lang w:eastAsia="zh-CN"/>
        </w:rPr>
        <w:t xml:space="preserve">Scenario </w:t>
      </w:r>
      <w:r>
        <w:rPr>
          <w:rFonts w:eastAsiaTheme="minorEastAsia"/>
          <w:bCs/>
          <w:lang w:eastAsia="zh-CN"/>
        </w:rPr>
        <w:t xml:space="preserve">#2. </w:t>
      </w:r>
    </w:p>
    <w:p w14:paraId="4542B11E" w14:textId="298737B2" w:rsidR="00D360B2" w:rsidRDefault="00D360B2" w:rsidP="00440B60">
      <w:pPr>
        <w:spacing w:after="120"/>
        <w:rPr>
          <w:rFonts w:eastAsiaTheme="minorEastAsia"/>
          <w:bCs/>
          <w:lang w:eastAsia="zh-CN"/>
        </w:rPr>
      </w:pPr>
      <w:r>
        <w:rPr>
          <w:rFonts w:eastAsiaTheme="minorEastAsia" w:hint="eastAsia"/>
          <w:bCs/>
          <w:lang w:eastAsia="zh-CN"/>
        </w:rPr>
        <w:t>E</w:t>
      </w:r>
      <w:r>
        <w:rPr>
          <w:rFonts w:eastAsiaTheme="minorEastAsia"/>
          <w:bCs/>
          <w:lang w:eastAsia="zh-CN"/>
        </w:rPr>
        <w:t xml:space="preserve">///: s-DCI </w:t>
      </w:r>
      <w:r w:rsidR="004C48E9">
        <w:rPr>
          <w:rFonts w:eastAsiaTheme="minorEastAsia"/>
          <w:bCs/>
          <w:lang w:eastAsia="zh-CN"/>
        </w:rPr>
        <w:t>scenario</w:t>
      </w:r>
      <w:r>
        <w:rPr>
          <w:rFonts w:eastAsiaTheme="minorEastAsia"/>
          <w:bCs/>
          <w:lang w:eastAsia="zh-CN"/>
        </w:rPr>
        <w:t xml:space="preserve">. Need further RAN1 progress. </w:t>
      </w:r>
    </w:p>
    <w:p w14:paraId="12B1EE8A" w14:textId="5A54F46A" w:rsidR="004C48E9" w:rsidRDefault="004C48E9" w:rsidP="00440B60">
      <w:pPr>
        <w:spacing w:after="120"/>
        <w:rPr>
          <w:rFonts w:eastAsiaTheme="minorEastAsia"/>
          <w:bCs/>
          <w:lang w:eastAsia="zh-CN"/>
        </w:rPr>
      </w:pPr>
      <w:r>
        <w:rPr>
          <w:rFonts w:eastAsiaTheme="minorEastAsia" w:hint="eastAsia"/>
          <w:bCs/>
          <w:lang w:eastAsia="zh-CN"/>
        </w:rPr>
        <w:t>S</w:t>
      </w:r>
      <w:r>
        <w:rPr>
          <w:rFonts w:eastAsiaTheme="minorEastAsia"/>
          <w:bCs/>
          <w:lang w:eastAsia="zh-CN"/>
        </w:rPr>
        <w:t xml:space="preserve">amsung: </w:t>
      </w:r>
      <w:r w:rsidR="00BD2F86">
        <w:rPr>
          <w:rFonts w:eastAsiaTheme="minorEastAsia"/>
          <w:bCs/>
          <w:lang w:eastAsia="zh-CN"/>
        </w:rPr>
        <w:t xml:space="preserve">I </w:t>
      </w:r>
      <w:r>
        <w:rPr>
          <w:rFonts w:eastAsiaTheme="minorEastAsia"/>
          <w:bCs/>
          <w:lang w:eastAsia="zh-CN"/>
        </w:rPr>
        <w:t xml:space="preserve">don’t’ think RAN1 will provide further progress on </w:t>
      </w:r>
      <w:r w:rsidR="00BD2F86">
        <w:rPr>
          <w:rFonts w:eastAsiaTheme="minorEastAsia"/>
          <w:bCs/>
          <w:lang w:eastAsia="zh-CN"/>
        </w:rPr>
        <w:t xml:space="preserve">Scenario </w:t>
      </w:r>
      <w:r>
        <w:rPr>
          <w:rFonts w:eastAsiaTheme="minorEastAsia"/>
          <w:bCs/>
          <w:lang w:eastAsia="zh-CN"/>
        </w:rPr>
        <w:t xml:space="preserve">#2. Maybe companies can further check with RAN1 colleagues internally. </w:t>
      </w:r>
    </w:p>
    <w:p w14:paraId="685FF103" w14:textId="09F5BE9E" w:rsidR="004C48E9" w:rsidRDefault="004C48E9" w:rsidP="00440B60">
      <w:pPr>
        <w:spacing w:after="120"/>
        <w:rPr>
          <w:rFonts w:eastAsiaTheme="minorEastAsia"/>
          <w:bCs/>
          <w:lang w:eastAsia="zh-CN"/>
        </w:rPr>
      </w:pPr>
      <w:r>
        <w:rPr>
          <w:rFonts w:eastAsiaTheme="minorEastAsia" w:hint="eastAsia"/>
          <w:bCs/>
          <w:lang w:eastAsia="zh-CN"/>
        </w:rPr>
        <w:t>C</w:t>
      </w:r>
      <w:r>
        <w:rPr>
          <w:rFonts w:eastAsiaTheme="minorEastAsia"/>
          <w:bCs/>
          <w:lang w:eastAsia="zh-CN"/>
        </w:rPr>
        <w:t xml:space="preserve">MCC: LS can be triggered by RAN4 for scenarios#2. </w:t>
      </w:r>
    </w:p>
    <w:p w14:paraId="339E7676" w14:textId="68FCEF62" w:rsidR="00E50157" w:rsidRDefault="00E50157" w:rsidP="00440B60">
      <w:pPr>
        <w:spacing w:after="120"/>
        <w:rPr>
          <w:rFonts w:eastAsiaTheme="minorEastAsia"/>
          <w:bCs/>
          <w:lang w:eastAsia="zh-CN"/>
        </w:rPr>
      </w:pPr>
    </w:p>
    <w:p w14:paraId="2F681D3E" w14:textId="137E58CB" w:rsidR="00D360B2" w:rsidRDefault="00D360B2" w:rsidP="00440B60">
      <w:pPr>
        <w:spacing w:after="120"/>
        <w:rPr>
          <w:rFonts w:eastAsiaTheme="minorEastAsia"/>
          <w:bCs/>
          <w:lang w:eastAsia="zh-CN"/>
        </w:rPr>
      </w:pPr>
    </w:p>
    <w:p w14:paraId="3758C581" w14:textId="77777777" w:rsidR="00427DD7" w:rsidRDefault="00427DD7" w:rsidP="00427DD7">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First, discuss for which scenario to update the requirements:</w:t>
      </w:r>
    </w:p>
    <w:p w14:paraId="639DC35F" w14:textId="77777777" w:rsidR="00427DD7" w:rsidRDefault="00427DD7" w:rsidP="00427DD7">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Scenario#1: when PL offset is configured (no SSB from UL TRP)</w:t>
      </w:r>
    </w:p>
    <w:p w14:paraId="365D07BA" w14:textId="77777777" w:rsidR="00427DD7" w:rsidRDefault="00427DD7" w:rsidP="00427DD7">
      <w:pPr>
        <w:pStyle w:val="aff8"/>
        <w:numPr>
          <w:ilvl w:val="2"/>
          <w:numId w:val="1"/>
        </w:numPr>
        <w:overflowPunct/>
        <w:autoSpaceDE/>
        <w:adjustRightInd/>
        <w:spacing w:after="120"/>
        <w:ind w:firstLineChars="0"/>
        <w:textAlignment w:val="auto"/>
        <w:rPr>
          <w:rFonts w:eastAsia="宋体"/>
          <w:szCs w:val="24"/>
          <w:lang w:eastAsia="zh-CN"/>
        </w:rPr>
      </w:pPr>
      <w:r>
        <w:rPr>
          <w:szCs w:val="24"/>
          <w:lang w:eastAsia="zh-CN"/>
        </w:rPr>
        <w:t>Scenario#2</w:t>
      </w:r>
      <w:r>
        <w:rPr>
          <w:rFonts w:eastAsia="宋体"/>
          <w:szCs w:val="24"/>
          <w:lang w:eastAsia="zh-CN"/>
        </w:rPr>
        <w:t xml:space="preserve">: </w:t>
      </w:r>
      <w:r>
        <w:rPr>
          <w:szCs w:val="24"/>
          <w:lang w:eastAsia="zh-CN"/>
        </w:rPr>
        <w:t>when PL offset is not configured (with SSB from UL TRP)</w:t>
      </w:r>
    </w:p>
    <w:p w14:paraId="29FE39D9" w14:textId="77777777" w:rsidR="00427DD7" w:rsidRPr="00217376" w:rsidRDefault="00427DD7" w:rsidP="00427DD7">
      <w:pPr>
        <w:pStyle w:val="aff8"/>
        <w:numPr>
          <w:ilvl w:val="2"/>
          <w:numId w:val="1"/>
        </w:numPr>
        <w:overflowPunct/>
        <w:autoSpaceDE/>
        <w:adjustRightInd/>
        <w:spacing w:after="120"/>
        <w:ind w:firstLineChars="0"/>
        <w:textAlignment w:val="auto"/>
        <w:rPr>
          <w:rFonts w:eastAsia="宋体"/>
          <w:strike/>
          <w:szCs w:val="24"/>
          <w:lang w:eastAsia="zh-CN"/>
        </w:rPr>
      </w:pPr>
      <w:r w:rsidRPr="00217376">
        <w:rPr>
          <w:strike/>
          <w:szCs w:val="24"/>
          <w:lang w:eastAsia="zh-CN"/>
        </w:rPr>
        <w:t>Scenario#3</w:t>
      </w:r>
      <w:r w:rsidRPr="00217376">
        <w:rPr>
          <w:rFonts w:eastAsia="宋体"/>
          <w:strike/>
          <w:szCs w:val="24"/>
          <w:lang w:eastAsia="zh-CN"/>
        </w:rPr>
        <w:t xml:space="preserve">: </w:t>
      </w:r>
      <w:r w:rsidRPr="00217376">
        <w:rPr>
          <w:strike/>
          <w:szCs w:val="24"/>
          <w:lang w:eastAsia="zh-CN"/>
        </w:rPr>
        <w:t>when PL offset is not configured (without SSB from UL TRP)</w:t>
      </w:r>
    </w:p>
    <w:p w14:paraId="1166FF31" w14:textId="77777777" w:rsidR="00427DD7" w:rsidRPr="00427DD7" w:rsidRDefault="00427DD7" w:rsidP="00440B60">
      <w:pPr>
        <w:spacing w:after="120"/>
        <w:rPr>
          <w:rFonts w:eastAsiaTheme="minorEastAsia"/>
          <w:bCs/>
          <w:lang w:eastAsia="zh-CN"/>
        </w:rPr>
      </w:pPr>
    </w:p>
    <w:p w14:paraId="0D705BF7" w14:textId="77777777" w:rsidR="00982006" w:rsidRPr="00217376" w:rsidRDefault="00982006" w:rsidP="00440B60">
      <w:pPr>
        <w:spacing w:after="120"/>
        <w:rPr>
          <w:rFonts w:eastAsiaTheme="minorEastAsia"/>
          <w:bCs/>
          <w:lang w:eastAsia="zh-CN"/>
        </w:rPr>
      </w:pPr>
    </w:p>
    <w:p w14:paraId="5ED1DDD2" w14:textId="4A786701" w:rsidR="00440B60" w:rsidRDefault="00440B60" w:rsidP="00440B60">
      <w:pPr>
        <w:spacing w:after="120"/>
        <w:rPr>
          <w:rFonts w:eastAsiaTheme="minorEastAsia"/>
          <w:bCs/>
          <w:lang w:eastAsia="zh-CN"/>
        </w:rPr>
      </w:pPr>
      <w:r w:rsidRPr="00152455">
        <w:rPr>
          <w:rFonts w:eastAsiaTheme="minorEastAsia"/>
          <w:bCs/>
          <w:lang w:eastAsia="zh-CN"/>
        </w:rPr>
        <w:t>Agreement:</w:t>
      </w:r>
    </w:p>
    <w:p w14:paraId="08147A7E" w14:textId="553D19E8" w:rsidR="00E50157" w:rsidRPr="005E69D5" w:rsidRDefault="00E50157" w:rsidP="00440B60">
      <w:pPr>
        <w:spacing w:after="120"/>
        <w:rPr>
          <w:szCs w:val="24"/>
          <w:highlight w:val="green"/>
          <w:lang w:eastAsia="zh-CN"/>
        </w:rPr>
      </w:pPr>
      <w:r w:rsidRPr="005E69D5">
        <w:rPr>
          <w:rFonts w:eastAsiaTheme="minorEastAsia"/>
          <w:bCs/>
          <w:highlight w:val="green"/>
          <w:lang w:eastAsia="zh-CN"/>
        </w:rPr>
        <w:t xml:space="preserve">For </w:t>
      </w:r>
      <w:r w:rsidRPr="005E69D5">
        <w:rPr>
          <w:szCs w:val="24"/>
          <w:highlight w:val="green"/>
          <w:lang w:eastAsia="zh-CN"/>
        </w:rPr>
        <w:t xml:space="preserve">Scenario#1: RAN4 define the timing </w:t>
      </w:r>
      <w:r w:rsidR="000D5D25" w:rsidRPr="005E69D5">
        <w:rPr>
          <w:szCs w:val="24"/>
          <w:highlight w:val="green"/>
          <w:lang w:eastAsia="zh-CN"/>
        </w:rPr>
        <w:t>requirements</w:t>
      </w:r>
      <w:r w:rsidR="00670B3E" w:rsidRPr="005E69D5">
        <w:rPr>
          <w:szCs w:val="24"/>
          <w:highlight w:val="green"/>
          <w:lang w:eastAsia="zh-CN"/>
        </w:rPr>
        <w:t xml:space="preserve"> for FR1, FF</w:t>
      </w:r>
      <w:r w:rsidR="00CF649F" w:rsidRPr="005E69D5">
        <w:rPr>
          <w:szCs w:val="24"/>
          <w:highlight w:val="green"/>
          <w:lang w:eastAsia="zh-CN"/>
        </w:rPr>
        <w:t>S</w:t>
      </w:r>
      <w:r w:rsidR="00670B3E" w:rsidRPr="005E69D5">
        <w:rPr>
          <w:szCs w:val="24"/>
          <w:highlight w:val="green"/>
          <w:lang w:eastAsia="zh-CN"/>
        </w:rPr>
        <w:t xml:space="preserve"> on FR2</w:t>
      </w:r>
      <w:r w:rsidRPr="005E69D5">
        <w:rPr>
          <w:szCs w:val="24"/>
          <w:highlight w:val="green"/>
          <w:lang w:eastAsia="zh-CN"/>
        </w:rPr>
        <w:t xml:space="preserve">. </w:t>
      </w:r>
    </w:p>
    <w:p w14:paraId="4F3E3696" w14:textId="45C96F00" w:rsidR="00E50157" w:rsidRPr="005E69D5" w:rsidRDefault="00E50157" w:rsidP="00440B60">
      <w:pPr>
        <w:spacing w:after="120"/>
        <w:rPr>
          <w:szCs w:val="24"/>
          <w:highlight w:val="green"/>
          <w:lang w:eastAsia="zh-CN"/>
        </w:rPr>
      </w:pPr>
      <w:r w:rsidRPr="005E69D5">
        <w:rPr>
          <w:rFonts w:hint="eastAsia"/>
          <w:szCs w:val="24"/>
          <w:highlight w:val="green"/>
          <w:lang w:eastAsia="zh-CN"/>
        </w:rPr>
        <w:t>F</w:t>
      </w:r>
      <w:r w:rsidRPr="005E69D5">
        <w:rPr>
          <w:szCs w:val="24"/>
          <w:highlight w:val="green"/>
          <w:lang w:eastAsia="zh-CN"/>
        </w:rPr>
        <w:t>or Scenario#2, FFS</w:t>
      </w:r>
      <w:r w:rsidR="001D3CBA" w:rsidRPr="005E69D5">
        <w:rPr>
          <w:szCs w:val="24"/>
          <w:highlight w:val="green"/>
          <w:lang w:eastAsia="zh-CN"/>
        </w:rPr>
        <w:t xml:space="preserve"> on whether to reuse the legacy timing requirements (Rel-18 m-DCI two TA with updated or not). </w:t>
      </w:r>
      <w:r w:rsidRPr="005E69D5">
        <w:rPr>
          <w:szCs w:val="24"/>
          <w:highlight w:val="green"/>
          <w:lang w:eastAsia="zh-CN"/>
        </w:rPr>
        <w:t xml:space="preserve"> </w:t>
      </w:r>
    </w:p>
    <w:p w14:paraId="19729A4E" w14:textId="5CBFD49F" w:rsidR="00E50157" w:rsidRPr="00AF1018" w:rsidRDefault="00A035FF" w:rsidP="00AF1018">
      <w:pPr>
        <w:spacing w:after="120"/>
        <w:rPr>
          <w:szCs w:val="24"/>
          <w:highlight w:val="green"/>
          <w:lang w:eastAsia="zh-CN"/>
        </w:rPr>
      </w:pPr>
      <w:r w:rsidRPr="00AF1018">
        <w:rPr>
          <w:szCs w:val="24"/>
          <w:highlight w:val="green"/>
          <w:lang w:eastAsia="zh-CN"/>
        </w:rPr>
        <w:t>RAN4 common understanding: the RAN1 agreements in RAN1#</w:t>
      </w:r>
      <w:r w:rsidR="00AF1018" w:rsidRPr="00AF1018">
        <w:rPr>
          <w:szCs w:val="24"/>
          <w:highlight w:val="green"/>
          <w:lang w:eastAsia="zh-CN"/>
        </w:rPr>
        <w:t>118bis</w:t>
      </w:r>
      <w:r w:rsidRPr="00AF1018">
        <w:rPr>
          <w:szCs w:val="24"/>
          <w:highlight w:val="green"/>
          <w:lang w:eastAsia="zh-CN"/>
        </w:rPr>
        <w:t xml:space="preserve"> “</w:t>
      </w:r>
      <w:r w:rsidR="00AF1018" w:rsidRPr="00AF1018">
        <w:rPr>
          <w:highlight w:val="green"/>
          <w:lang w:val="en-CA"/>
        </w:rPr>
        <w:t>One downlink reference timing is supported and applied to both TAGs.</w:t>
      </w:r>
      <w:r w:rsidRPr="00AF1018">
        <w:rPr>
          <w:szCs w:val="24"/>
          <w:highlight w:val="green"/>
          <w:lang w:eastAsia="zh-CN"/>
        </w:rPr>
        <w:t xml:space="preserve">” are only applied for </w:t>
      </w:r>
      <w:r w:rsidR="00AF1018" w:rsidRPr="005E69D5">
        <w:rPr>
          <w:szCs w:val="24"/>
          <w:highlight w:val="green"/>
          <w:lang w:eastAsia="zh-CN"/>
        </w:rPr>
        <w:t>Scenario</w:t>
      </w:r>
      <w:r w:rsidR="00AF1018" w:rsidRPr="00AF1018">
        <w:rPr>
          <w:szCs w:val="24"/>
          <w:highlight w:val="green"/>
          <w:lang w:eastAsia="zh-CN"/>
        </w:rPr>
        <w:t xml:space="preserve"> </w:t>
      </w:r>
      <w:r w:rsidRPr="00AF1018">
        <w:rPr>
          <w:szCs w:val="24"/>
          <w:highlight w:val="green"/>
          <w:lang w:eastAsia="zh-CN"/>
        </w:rPr>
        <w:t xml:space="preserve">#1. </w:t>
      </w:r>
    </w:p>
    <w:p w14:paraId="3CD79202" w14:textId="177DC59D" w:rsidR="00AF1018" w:rsidRPr="002C5299" w:rsidRDefault="00AF1018" w:rsidP="00AF1018">
      <w:pPr>
        <w:rPr>
          <w:highlight w:val="green"/>
          <w:lang w:val="en-US" w:eastAsia="zh-CN"/>
        </w:rPr>
      </w:pPr>
      <w:r w:rsidRPr="00AF1018">
        <w:rPr>
          <w:rFonts w:hint="eastAsia"/>
          <w:highlight w:val="green"/>
        </w:rPr>
        <w:t>Scenario#1: if UE is configured with PL offset in joint</w:t>
      </w:r>
      <w:r w:rsidRPr="002C5299">
        <w:rPr>
          <w:rFonts w:hint="eastAsia"/>
          <w:highlight w:val="green"/>
        </w:rPr>
        <w:t>/UL TCI state(s)</w:t>
      </w:r>
      <w:r w:rsidR="002C5299" w:rsidRPr="002C5299">
        <w:rPr>
          <w:highlight w:val="green"/>
        </w:rPr>
        <w:t>, UE does not expect to receive SSB from UL TRP(s)</w:t>
      </w:r>
    </w:p>
    <w:p w14:paraId="35091FEF" w14:textId="18723EB5" w:rsidR="00AF1018" w:rsidRDefault="00AF1018" w:rsidP="00AF1018">
      <w:r w:rsidRPr="002C5299">
        <w:rPr>
          <w:rFonts w:hint="eastAsia"/>
          <w:highlight w:val="green"/>
        </w:rPr>
        <w:t xml:space="preserve">Scenario#2: </w:t>
      </w:r>
      <w:r w:rsidR="002C5299" w:rsidRPr="002C5299">
        <w:rPr>
          <w:highlight w:val="green"/>
        </w:rPr>
        <w:t>i</w:t>
      </w:r>
      <w:r w:rsidRPr="002C5299">
        <w:rPr>
          <w:rFonts w:hint="eastAsia"/>
          <w:highlight w:val="green"/>
        </w:rPr>
        <w:t>f UE is not configured with PL offset in joint/UL TCI state(s)</w:t>
      </w:r>
      <w:r w:rsidR="002C5299" w:rsidRPr="002C5299">
        <w:rPr>
          <w:highlight w:val="green"/>
        </w:rPr>
        <w:t>, UE expect to receive SSB from UL TRP(s).</w:t>
      </w:r>
    </w:p>
    <w:p w14:paraId="0C85956B" w14:textId="77777777" w:rsidR="00064A09" w:rsidRPr="00AF1018" w:rsidRDefault="00064A09" w:rsidP="00440B60">
      <w:pPr>
        <w:spacing w:after="120"/>
        <w:rPr>
          <w:szCs w:val="24"/>
          <w:lang w:eastAsia="zh-CN"/>
        </w:rPr>
      </w:pPr>
    </w:p>
    <w:p w14:paraId="3318A379" w14:textId="77777777" w:rsidR="005E69D5" w:rsidRDefault="005E69D5" w:rsidP="00440B60">
      <w:pPr>
        <w:spacing w:after="120"/>
        <w:rPr>
          <w:rFonts w:eastAsiaTheme="minorEastAsia"/>
          <w:bCs/>
          <w:lang w:eastAsia="zh-CN"/>
        </w:rPr>
      </w:pPr>
    </w:p>
    <w:p w14:paraId="1F773768" w14:textId="77777777" w:rsidR="000164E9" w:rsidRPr="00A8438B" w:rsidRDefault="000164E9" w:rsidP="00A8438B">
      <w:pPr>
        <w:pStyle w:val="4"/>
        <w:numPr>
          <w:ilvl w:val="0"/>
          <w:numId w:val="0"/>
        </w:numPr>
        <w:ind w:left="864" w:hanging="864"/>
        <w:rPr>
          <w:rFonts w:ascii="Times New Roman" w:hAnsi="Times New Roman"/>
          <w:b/>
          <w:bCs/>
          <w:u w:val="single"/>
        </w:rPr>
      </w:pPr>
      <w:r w:rsidRPr="00A8438B">
        <w:rPr>
          <w:rFonts w:ascii="Times New Roman" w:hAnsi="Times New Roman"/>
          <w:b/>
          <w:bCs/>
          <w:u w:val="single"/>
        </w:rPr>
        <w:t>Issue 1-2-2-1: How to update the RRM requirements for 2TA enhancement for asymmetric DL sTRP/ UL mTRP?</w:t>
      </w:r>
    </w:p>
    <w:p w14:paraId="3B954E26" w14:textId="77777777" w:rsidR="000164E9" w:rsidRDefault="000164E9" w:rsidP="000164E9">
      <w:pPr>
        <w:spacing w:beforeLines="50" w:before="120" w:afterLines="50" w:after="120"/>
        <w:rPr>
          <w:color w:val="000000" w:themeColor="text1"/>
          <w:kern w:val="24"/>
        </w:rPr>
      </w:pPr>
      <w:r>
        <w:rPr>
          <w:color w:val="000000" w:themeColor="text1"/>
          <w:kern w:val="24"/>
        </w:rPr>
        <w:t>In RAN1 #119, RAN1 agreed to the following answer:</w:t>
      </w:r>
    </w:p>
    <w:tbl>
      <w:tblPr>
        <w:tblStyle w:val="aff7"/>
        <w:tblW w:w="0" w:type="auto"/>
        <w:tblLook w:val="04A0" w:firstRow="1" w:lastRow="0" w:firstColumn="1" w:lastColumn="0" w:noHBand="0" w:noVBand="1"/>
      </w:tblPr>
      <w:tblGrid>
        <w:gridCol w:w="9631"/>
      </w:tblGrid>
      <w:tr w:rsidR="000164E9" w14:paraId="64F87842" w14:textId="77777777" w:rsidTr="00F73607">
        <w:tc>
          <w:tcPr>
            <w:tcW w:w="9631" w:type="dxa"/>
          </w:tcPr>
          <w:p w14:paraId="69E3D893" w14:textId="77777777" w:rsidR="000164E9" w:rsidRDefault="000164E9" w:rsidP="00F73607">
            <w:pPr>
              <w:pStyle w:val="af5"/>
              <w:contextualSpacing/>
              <w:rPr>
                <w:b/>
                <w:bCs/>
              </w:rPr>
            </w:pPr>
            <w:r>
              <w:rPr>
                <w:b/>
                <w:bCs/>
              </w:rPr>
              <w:t xml:space="preserve">Reply for Question 1: </w:t>
            </w:r>
            <w:r>
              <w:t>From the perspective of UE: if UE is configured with PL offset in joint/UL TCI state(s), UE does not expect to receive SSB from UL TRP(s), else, UE may expect to receive SSB from UL TRP(s).</w:t>
            </w:r>
          </w:p>
        </w:tc>
      </w:tr>
    </w:tbl>
    <w:p w14:paraId="2B2A7BA8" w14:textId="77777777" w:rsidR="000164E9" w:rsidRDefault="000164E9" w:rsidP="000164E9">
      <w:pPr>
        <w:rPr>
          <w:bCs/>
          <w:lang w:eastAsia="ko-KR"/>
        </w:rPr>
      </w:pPr>
    </w:p>
    <w:p w14:paraId="17D6A34A" w14:textId="77777777" w:rsidR="000164E9" w:rsidRDefault="000164E9" w:rsidP="0058027D">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0431DC2" w14:textId="77777777" w:rsidR="000164E9" w:rsidRDefault="000164E9" w:rsidP="0058027D">
      <w:pPr>
        <w:numPr>
          <w:ilvl w:val="1"/>
          <w:numId w:val="1"/>
        </w:numPr>
        <w:spacing w:after="120"/>
        <w:ind w:left="1440"/>
        <w:rPr>
          <w:lang w:eastAsia="zh-CN"/>
        </w:rPr>
      </w:pPr>
      <w:r>
        <w:rPr>
          <w:lang w:eastAsia="zh-CN"/>
        </w:rPr>
        <w:t>Proposal 1: For UE configured with PL offset (i.e., no SSB from</w:t>
      </w:r>
      <w:r>
        <w:t xml:space="preserve"> </w:t>
      </w:r>
      <w:r>
        <w:rPr>
          <w:lang w:eastAsia="zh-CN"/>
        </w:rPr>
        <w:t>UL-only TRP):</w:t>
      </w:r>
    </w:p>
    <w:p w14:paraId="49D96714" w14:textId="77777777" w:rsidR="000164E9" w:rsidRDefault="000164E9" w:rsidP="0058027D">
      <w:pPr>
        <w:numPr>
          <w:ilvl w:val="2"/>
          <w:numId w:val="1"/>
        </w:numPr>
        <w:autoSpaceDN w:val="0"/>
        <w:spacing w:after="120"/>
        <w:rPr>
          <w:lang w:eastAsia="zh-CN"/>
        </w:rPr>
      </w:pPr>
      <w:r>
        <w:rPr>
          <w:lang w:eastAsia="zh-CN"/>
        </w:rPr>
        <w:t xml:space="preserve">Proposal 1a (Huawei, Qualcomm, Samsung): The uplink transmission(s) timing for PUCCH/PUSCH/SRS take place (NTA + NTA offset) x Tc before the reception of the </w:t>
      </w:r>
      <w:r>
        <w:rPr>
          <w:lang w:eastAsia="zh-CN"/>
        </w:rPr>
        <w:lastRenderedPageBreak/>
        <w:t>first detected path in time of one of the corresponding downlink reference signal(s) of the reference cell associated with DL or Joint TCI state.</w:t>
      </w:r>
    </w:p>
    <w:p w14:paraId="34544EAC" w14:textId="77777777" w:rsidR="000164E9" w:rsidRDefault="000164E9" w:rsidP="0058027D">
      <w:pPr>
        <w:numPr>
          <w:ilvl w:val="2"/>
          <w:numId w:val="1"/>
        </w:numPr>
        <w:autoSpaceDN w:val="0"/>
        <w:spacing w:after="120"/>
        <w:rPr>
          <w:lang w:eastAsia="zh-CN"/>
        </w:rPr>
      </w:pPr>
      <w:r>
        <w:rPr>
          <w:lang w:eastAsia="zh-CN"/>
        </w:rPr>
        <w:t>Proposal 1b (</w:t>
      </w:r>
      <w:r>
        <w:rPr>
          <w:rFonts w:eastAsia="MS Mincho"/>
          <w:lang w:eastAsia="zh-CN"/>
        </w:rPr>
        <w:t>Samsung</w:t>
      </w:r>
      <w:r>
        <w:rPr>
          <w:lang w:eastAsia="zh-CN"/>
        </w:rPr>
        <w:t xml:space="preserve">): Where </w:t>
      </w:r>
      <m:oMath>
        <m:sSub>
          <m:sSubPr>
            <m:ctrlPr>
              <w:rPr>
                <w:rFonts w:ascii="Cambria Math" w:eastAsia="MS Mincho" w:hAnsi="Cambria Math"/>
                <w:lang w:eastAsia="zh-CN"/>
              </w:rPr>
            </m:ctrlPr>
          </m:sSubPr>
          <m:e>
            <m:r>
              <m:rPr>
                <m:sty m:val="bi"/>
              </m:rPr>
              <w:rPr>
                <w:rFonts w:ascii="Cambria Math" w:hAnsi="Cambria Math"/>
                <w:lang w:eastAsia="zh-CN"/>
              </w:rPr>
              <m:t>N</m:t>
            </m:r>
          </m:e>
          <m:sub>
            <m:r>
              <m:rPr>
                <m:nor/>
              </m:rPr>
              <w:rPr>
                <w:lang w:eastAsia="zh-CN"/>
              </w:rPr>
              <m:t>TA</m:t>
            </m:r>
          </m:sub>
        </m:sSub>
      </m:oMath>
      <w:r>
        <w:rPr>
          <w:lang w:eastAsia="zh-CN"/>
        </w:rPr>
        <w:t xml:space="preserve"> and </w:t>
      </w:r>
      <m:oMath>
        <m:sSub>
          <m:sSubPr>
            <m:ctrlPr>
              <w:rPr>
                <w:rFonts w:ascii="Cambria Math" w:eastAsia="MS Mincho" w:hAnsi="Cambria Math"/>
                <w:lang w:eastAsia="zh-CN"/>
              </w:rPr>
            </m:ctrlPr>
          </m:sSubPr>
          <m:e>
            <m:r>
              <m:rPr>
                <m:sty m:val="bi"/>
              </m:rPr>
              <w:rPr>
                <w:rFonts w:ascii="Cambria Math" w:hAnsi="Cambria Math"/>
                <w:lang w:eastAsia="zh-CN"/>
              </w:rPr>
              <m:t>N</m:t>
            </m:r>
          </m:e>
          <m:sub>
            <m:r>
              <m:rPr>
                <m:nor/>
              </m:rPr>
              <w:rPr>
                <w:lang w:eastAsia="zh-CN"/>
              </w:rPr>
              <m:t>TA offset</m:t>
            </m:r>
          </m:sub>
        </m:sSub>
      </m:oMath>
      <w:r>
        <w:rPr>
          <w:lang w:eastAsia="zh-CN"/>
        </w:rPr>
        <w:t xml:space="preserve"> are commanded by the network independently for both TAGs. only one n-</w:t>
      </w:r>
      <w:proofErr w:type="spellStart"/>
      <w:r>
        <w:rPr>
          <w:lang w:eastAsia="zh-CN"/>
        </w:rPr>
        <w:t>TimingAdvanceOffset</w:t>
      </w:r>
      <w:proofErr w:type="spellEnd"/>
      <w:r>
        <w:rPr>
          <w:lang w:eastAsia="zh-CN"/>
        </w:rPr>
        <w:t xml:space="preserve"> is configured, otherwise it is </w:t>
      </w:r>
      <m:oMath>
        <m:sSub>
          <m:sSubPr>
            <m:ctrlPr>
              <w:rPr>
                <w:rFonts w:ascii="Cambria Math" w:eastAsia="MS Mincho" w:hAnsi="Cambria Math"/>
                <w:lang w:eastAsia="zh-CN"/>
              </w:rPr>
            </m:ctrlPr>
          </m:sSubPr>
          <m:e>
            <m:r>
              <m:rPr>
                <m:sty m:val="bi"/>
              </m:rPr>
              <w:rPr>
                <w:rFonts w:ascii="Cambria Math" w:hAnsi="Cambria Math"/>
                <w:lang w:eastAsia="zh-CN"/>
              </w:rPr>
              <m:t>N</m:t>
            </m:r>
          </m:e>
          <m:sub>
            <m:r>
              <m:rPr>
                <m:nor/>
              </m:rPr>
              <w:rPr>
                <w:lang w:eastAsia="zh-CN"/>
              </w:rPr>
              <m:t>TA offset</m:t>
            </m:r>
          </m:sub>
        </m:sSub>
      </m:oMath>
      <w:r>
        <w:rPr>
          <w:lang w:eastAsia="zh-CN"/>
        </w:rPr>
        <w:t xml:space="preserve"> defined in table 7.1.2-2.</w:t>
      </w:r>
    </w:p>
    <w:p w14:paraId="215ADF3F" w14:textId="77777777" w:rsidR="000164E9" w:rsidRDefault="000164E9" w:rsidP="0058027D">
      <w:pPr>
        <w:pStyle w:val="aff8"/>
        <w:numPr>
          <w:ilvl w:val="2"/>
          <w:numId w:val="1"/>
        </w:numPr>
        <w:overflowPunct/>
        <w:autoSpaceDE/>
        <w:autoSpaceDN/>
        <w:adjustRightInd/>
        <w:spacing w:after="120"/>
        <w:ind w:firstLineChars="0"/>
        <w:textAlignment w:val="auto"/>
        <w:rPr>
          <w:rFonts w:eastAsia="宋体"/>
          <w:lang w:eastAsia="zh-CN"/>
        </w:rPr>
      </w:pPr>
      <w:r>
        <w:rPr>
          <w:rFonts w:eastAsia="宋体"/>
          <w:lang w:eastAsia="zh-CN"/>
        </w:rPr>
        <w:t>Proposal 1c (Qualcomm): For scenario 1 gradual timing adjustment should be applied with the same value to both TAGs.</w:t>
      </w:r>
    </w:p>
    <w:p w14:paraId="363347A8" w14:textId="77777777" w:rsidR="000164E9" w:rsidRDefault="000164E9" w:rsidP="0058027D">
      <w:pPr>
        <w:pStyle w:val="aff8"/>
        <w:numPr>
          <w:ilvl w:val="2"/>
          <w:numId w:val="1"/>
        </w:numPr>
        <w:overflowPunct/>
        <w:autoSpaceDE/>
        <w:autoSpaceDN/>
        <w:adjustRightInd/>
        <w:spacing w:after="120"/>
        <w:ind w:firstLineChars="0"/>
        <w:textAlignment w:val="auto"/>
        <w:rPr>
          <w:rFonts w:eastAsia="宋体"/>
          <w:lang w:eastAsia="zh-CN"/>
        </w:rPr>
      </w:pPr>
      <w:r>
        <w:rPr>
          <w:lang w:eastAsia="zh-CN"/>
        </w:rPr>
        <w:t>Proposal 1d (vivo</w:t>
      </w:r>
      <w:r>
        <w:rPr>
          <w:rFonts w:eastAsia="宋体"/>
          <w:lang w:eastAsia="zh-CN"/>
        </w:rPr>
        <w:t>): For the case where UE does not expect to receive SSB for the UL-only TRP, RAN4 to further discuss whether UE autonomous TA adjustment is only applicable to the first TAG</w:t>
      </w:r>
    </w:p>
    <w:p w14:paraId="6850D4B7" w14:textId="77777777" w:rsidR="000164E9" w:rsidRDefault="000164E9" w:rsidP="0058027D">
      <w:pPr>
        <w:pStyle w:val="aff8"/>
        <w:numPr>
          <w:ilvl w:val="2"/>
          <w:numId w:val="1"/>
        </w:numPr>
        <w:overflowPunct/>
        <w:autoSpaceDE/>
        <w:adjustRightInd/>
        <w:spacing w:after="120"/>
        <w:ind w:firstLineChars="0"/>
        <w:textAlignment w:val="auto"/>
        <w:rPr>
          <w:rFonts w:eastAsia="宋体"/>
          <w:szCs w:val="24"/>
          <w:lang w:eastAsia="zh-CN"/>
        </w:rPr>
      </w:pPr>
      <w:r>
        <w:rPr>
          <w:lang w:eastAsia="zh-CN"/>
        </w:rPr>
        <w:t xml:space="preserve">Proposal 1d: </w:t>
      </w:r>
      <w:r>
        <w:rPr>
          <w:rFonts w:eastAsia="宋体"/>
          <w:szCs w:val="24"/>
          <w:lang w:eastAsia="zh-CN"/>
        </w:rPr>
        <w:t>For the case of without SSB transmission from the UL-only TRP, for each TAG, the uplink transmission timing takes place   before the reception of the first detected path  of the downlink frame of the reference signal associated with UL/joint TCI state.</w:t>
      </w:r>
    </w:p>
    <w:p w14:paraId="7FFD64C4" w14:textId="77777777" w:rsidR="000164E9" w:rsidRDefault="000164E9" w:rsidP="0058027D">
      <w:pPr>
        <w:pStyle w:val="aff8"/>
        <w:numPr>
          <w:ilvl w:val="2"/>
          <w:numId w:val="1"/>
        </w:numPr>
        <w:overflowPunct/>
        <w:autoSpaceDE/>
        <w:adjustRightInd/>
        <w:spacing w:after="120"/>
        <w:ind w:firstLineChars="0"/>
        <w:textAlignment w:val="auto"/>
        <w:rPr>
          <w:rFonts w:eastAsia="宋体"/>
          <w:szCs w:val="24"/>
          <w:lang w:eastAsia="zh-CN"/>
        </w:rPr>
      </w:pPr>
      <w:r>
        <w:rPr>
          <w:rFonts w:eastAsia="宋体"/>
          <w:szCs w:val="24"/>
          <w:lang w:eastAsia="zh-CN"/>
        </w:rPr>
        <w:t>Proposal 1e (ZTE): For the case of without SSB transmission from the UL-only TRP, for each TAG, the uplink transmission timing takes place   before the reception of the first detected path  of the downlink frame of the reference signal associated with UL/joint TCI state</w:t>
      </w:r>
    </w:p>
    <w:p w14:paraId="370FAFCF" w14:textId="77777777" w:rsidR="000164E9" w:rsidRDefault="000164E9" w:rsidP="0058027D">
      <w:pPr>
        <w:pStyle w:val="aff8"/>
        <w:numPr>
          <w:ilvl w:val="2"/>
          <w:numId w:val="1"/>
        </w:numPr>
        <w:overflowPunct/>
        <w:autoSpaceDE/>
        <w:adjustRightInd/>
        <w:spacing w:after="120"/>
        <w:ind w:firstLineChars="0"/>
        <w:textAlignment w:val="auto"/>
        <w:rPr>
          <w:rFonts w:eastAsia="宋体"/>
          <w:szCs w:val="24"/>
          <w:lang w:eastAsia="zh-CN"/>
        </w:rPr>
      </w:pPr>
      <w:r>
        <w:rPr>
          <w:rFonts w:eastAsia="宋体"/>
          <w:szCs w:val="24"/>
          <w:lang w:eastAsia="zh-CN"/>
        </w:rPr>
        <w:t>Proposal 1f: (Nokia):</w:t>
      </w:r>
    </w:p>
    <w:p w14:paraId="6FD874BC" w14:textId="77777777" w:rsidR="000164E9" w:rsidRDefault="000164E9" w:rsidP="0058027D">
      <w:pPr>
        <w:pStyle w:val="aff8"/>
        <w:numPr>
          <w:ilvl w:val="3"/>
          <w:numId w:val="1"/>
        </w:numPr>
        <w:overflowPunct/>
        <w:autoSpaceDE/>
        <w:adjustRightInd/>
        <w:spacing w:after="120"/>
        <w:ind w:firstLineChars="0"/>
        <w:textAlignment w:val="auto"/>
        <w:rPr>
          <w:rFonts w:eastAsia="宋体"/>
          <w:szCs w:val="24"/>
          <w:lang w:eastAsia="zh-CN"/>
        </w:rPr>
      </w:pPr>
      <w:r>
        <w:rPr>
          <w:rFonts w:eastAsia="宋体"/>
          <w:szCs w:val="24"/>
          <w:lang w:eastAsia="zh-CN"/>
        </w:rPr>
        <w:t xml:space="preserve">With asymmetric DL </w:t>
      </w:r>
      <w:proofErr w:type="spellStart"/>
      <w:r>
        <w:rPr>
          <w:rFonts w:eastAsia="宋体"/>
          <w:szCs w:val="24"/>
          <w:lang w:eastAsia="zh-CN"/>
        </w:rPr>
        <w:t>sTRP</w:t>
      </w:r>
      <w:proofErr w:type="spellEnd"/>
      <w:r>
        <w:rPr>
          <w:rFonts w:eastAsia="宋体"/>
          <w:szCs w:val="24"/>
          <w:lang w:eastAsia="zh-CN"/>
        </w:rPr>
        <w:t xml:space="preserve">/UL </w:t>
      </w:r>
      <w:proofErr w:type="spellStart"/>
      <w:r>
        <w:rPr>
          <w:rFonts w:eastAsia="宋体"/>
          <w:szCs w:val="24"/>
          <w:lang w:eastAsia="zh-CN"/>
        </w:rPr>
        <w:t>mTRP</w:t>
      </w:r>
      <w:proofErr w:type="spellEnd"/>
      <w:r>
        <w:rPr>
          <w:rFonts w:eastAsia="宋体"/>
          <w:szCs w:val="24"/>
          <w:lang w:eastAsia="zh-CN"/>
        </w:rPr>
        <w:t>, in case the UE is not configured with PL offset the UE shall monitor two DL reference timings, one per TAG or TRP, whereas in case the UE is configured with PL offset, the UE shall monitor the DL reference timing of the DL/UL TRP.</w:t>
      </w:r>
    </w:p>
    <w:p w14:paraId="5E0336A6" w14:textId="77777777" w:rsidR="000164E9" w:rsidRDefault="000164E9" w:rsidP="0058027D">
      <w:pPr>
        <w:pStyle w:val="aff8"/>
        <w:numPr>
          <w:ilvl w:val="3"/>
          <w:numId w:val="1"/>
        </w:numPr>
        <w:overflowPunct/>
        <w:autoSpaceDE/>
        <w:adjustRightInd/>
        <w:spacing w:after="120"/>
        <w:ind w:firstLineChars="0"/>
        <w:textAlignment w:val="auto"/>
        <w:rPr>
          <w:rFonts w:eastAsia="宋体"/>
          <w:szCs w:val="24"/>
          <w:lang w:eastAsia="zh-CN"/>
        </w:rPr>
      </w:pPr>
      <w:r>
        <w:rPr>
          <w:rFonts w:eastAsia="宋体"/>
          <w:szCs w:val="24"/>
          <w:lang w:eastAsia="zh-CN"/>
        </w:rPr>
        <w:t xml:space="preserve">With asymmetric DL </w:t>
      </w:r>
      <w:proofErr w:type="spellStart"/>
      <w:r>
        <w:rPr>
          <w:rFonts w:eastAsia="宋体"/>
          <w:szCs w:val="24"/>
          <w:lang w:eastAsia="zh-CN"/>
        </w:rPr>
        <w:t>sTRP</w:t>
      </w:r>
      <w:proofErr w:type="spellEnd"/>
      <w:r>
        <w:rPr>
          <w:rFonts w:eastAsia="宋体"/>
          <w:szCs w:val="24"/>
          <w:lang w:eastAsia="zh-CN"/>
        </w:rPr>
        <w:t xml:space="preserve">/UL </w:t>
      </w:r>
      <w:proofErr w:type="spellStart"/>
      <w:r>
        <w:rPr>
          <w:rFonts w:eastAsia="宋体"/>
          <w:szCs w:val="24"/>
          <w:lang w:eastAsia="zh-CN"/>
        </w:rPr>
        <w:t>mTRP</w:t>
      </w:r>
      <w:proofErr w:type="spellEnd"/>
      <w:r>
        <w:rPr>
          <w:rFonts w:eastAsia="宋体"/>
          <w:szCs w:val="24"/>
          <w:lang w:eastAsia="zh-CN"/>
        </w:rPr>
        <w:t>, specify conditions under which UE autonomous timing adjustment applies to just the DL/UL TRP or also to the UL-only TRP.</w:t>
      </w:r>
    </w:p>
    <w:p w14:paraId="3C545CF1" w14:textId="77777777" w:rsidR="000164E9" w:rsidRDefault="000164E9" w:rsidP="0058027D">
      <w:pPr>
        <w:numPr>
          <w:ilvl w:val="1"/>
          <w:numId w:val="1"/>
        </w:numPr>
        <w:spacing w:after="120"/>
        <w:ind w:left="1440"/>
        <w:rPr>
          <w:lang w:eastAsia="zh-CN"/>
        </w:rPr>
      </w:pPr>
      <w:r>
        <w:rPr>
          <w:lang w:eastAsia="zh-CN"/>
        </w:rPr>
        <w:t>Proposal 2: For UE not configured with PL offset (i.e., w/o SSB from</w:t>
      </w:r>
      <w:r>
        <w:t xml:space="preserve"> </w:t>
      </w:r>
      <w:r>
        <w:rPr>
          <w:lang w:eastAsia="zh-CN"/>
        </w:rPr>
        <w:t>UL-only TRP):</w:t>
      </w:r>
    </w:p>
    <w:p w14:paraId="0B7E4CD7" w14:textId="77777777" w:rsidR="000164E9" w:rsidRDefault="000164E9" w:rsidP="0058027D">
      <w:pPr>
        <w:numPr>
          <w:ilvl w:val="2"/>
          <w:numId w:val="1"/>
        </w:numPr>
        <w:spacing w:after="120"/>
        <w:rPr>
          <w:lang w:eastAsia="zh-CN"/>
        </w:rPr>
      </w:pPr>
      <w:r>
        <w:rPr>
          <w:lang w:eastAsia="zh-CN"/>
        </w:rPr>
        <w:t>Proposal 2a (Qualcomm): For scenario 2, RAN4 should wait further whether RAN1 extends the existing agreement for the downlink timing reference and introduces a second downlink reference timing.</w:t>
      </w:r>
    </w:p>
    <w:p w14:paraId="07568BEE" w14:textId="77777777" w:rsidR="000164E9" w:rsidRDefault="000164E9" w:rsidP="0058027D">
      <w:pPr>
        <w:numPr>
          <w:ilvl w:val="2"/>
          <w:numId w:val="1"/>
        </w:numPr>
        <w:spacing w:after="120"/>
        <w:rPr>
          <w:lang w:eastAsia="zh-CN"/>
        </w:rPr>
      </w:pPr>
      <w:r>
        <w:rPr>
          <w:lang w:eastAsia="zh-CN"/>
        </w:rPr>
        <w:t>Proposal 2b (vivo):</w:t>
      </w:r>
      <w:r>
        <w:t xml:space="preserve"> </w:t>
      </w:r>
      <w:r>
        <w:rPr>
          <w:lang w:eastAsia="zh-CN"/>
        </w:rPr>
        <w:t>For the case where UE may expect to receive SSB for the UL-only TRP, RAN4 reuse R18 RRM requirements for 2TA.</w:t>
      </w:r>
    </w:p>
    <w:p w14:paraId="1E42E94D" w14:textId="77777777" w:rsidR="000164E9" w:rsidRDefault="000164E9" w:rsidP="0058027D">
      <w:pPr>
        <w:pStyle w:val="aff8"/>
        <w:numPr>
          <w:ilvl w:val="2"/>
          <w:numId w:val="1"/>
        </w:numPr>
        <w:overflowPunct/>
        <w:autoSpaceDE/>
        <w:adjustRightInd/>
        <w:spacing w:after="120"/>
        <w:ind w:firstLineChars="0"/>
        <w:textAlignment w:val="auto"/>
        <w:rPr>
          <w:rFonts w:eastAsia="宋体"/>
          <w:szCs w:val="24"/>
          <w:lang w:eastAsia="zh-CN"/>
        </w:rPr>
      </w:pPr>
      <w:r>
        <w:rPr>
          <w:rFonts w:eastAsia="宋体"/>
          <w:szCs w:val="24"/>
          <w:lang w:eastAsia="zh-CN"/>
        </w:rPr>
        <w:t>Proposal 2c (CMCC):</w:t>
      </w:r>
    </w:p>
    <w:p w14:paraId="07FCFF86" w14:textId="77777777" w:rsidR="000164E9" w:rsidRDefault="000164E9" w:rsidP="0058027D">
      <w:pPr>
        <w:pStyle w:val="aff8"/>
        <w:numPr>
          <w:ilvl w:val="3"/>
          <w:numId w:val="1"/>
        </w:numPr>
        <w:overflowPunct/>
        <w:autoSpaceDE/>
        <w:adjustRightInd/>
        <w:spacing w:after="120"/>
        <w:ind w:firstLineChars="0"/>
        <w:textAlignment w:val="auto"/>
        <w:rPr>
          <w:rFonts w:eastAsia="宋体"/>
          <w:szCs w:val="24"/>
          <w:lang w:eastAsia="zh-CN"/>
        </w:rPr>
      </w:pPr>
      <w:r>
        <w:rPr>
          <w:rFonts w:eastAsia="宋体"/>
          <w:szCs w:val="24"/>
          <w:lang w:eastAsia="zh-CN"/>
        </w:rPr>
        <w:t>RAN1 agreements on “one downlink reference timing is supported and applied to both TAGs” is not applied to the scenario that UL-TRP transmit SSB. It is proposed to send LS to RAN1 for clarification, if needed.</w:t>
      </w:r>
    </w:p>
    <w:p w14:paraId="0FE37546" w14:textId="77777777" w:rsidR="000164E9" w:rsidRDefault="000164E9" w:rsidP="0058027D">
      <w:pPr>
        <w:pStyle w:val="aff8"/>
        <w:numPr>
          <w:ilvl w:val="3"/>
          <w:numId w:val="1"/>
        </w:numPr>
        <w:overflowPunct/>
        <w:autoSpaceDE/>
        <w:adjustRightInd/>
        <w:spacing w:after="120"/>
        <w:ind w:firstLineChars="0"/>
        <w:textAlignment w:val="auto"/>
        <w:rPr>
          <w:rFonts w:eastAsia="宋体"/>
          <w:szCs w:val="24"/>
          <w:lang w:eastAsia="zh-CN"/>
        </w:rPr>
      </w:pPr>
      <w:r>
        <w:rPr>
          <w:rFonts w:eastAsia="宋体"/>
          <w:szCs w:val="24"/>
          <w:lang w:eastAsia="zh-CN"/>
        </w:rPr>
        <w:t>for the support of two TAs for the case that UL TRP transmit SSB, UE transmit timing requirements need to be updated. And how to update can be FFS.</w:t>
      </w:r>
    </w:p>
    <w:p w14:paraId="2416BDBF" w14:textId="77777777" w:rsidR="000164E9" w:rsidRDefault="000164E9" w:rsidP="0058027D">
      <w:pPr>
        <w:pStyle w:val="aff8"/>
        <w:numPr>
          <w:ilvl w:val="2"/>
          <w:numId w:val="1"/>
        </w:numPr>
        <w:overflowPunct/>
        <w:autoSpaceDE/>
        <w:adjustRightInd/>
        <w:spacing w:after="120"/>
        <w:ind w:firstLineChars="0"/>
        <w:textAlignment w:val="auto"/>
        <w:rPr>
          <w:rFonts w:eastAsia="宋体"/>
          <w:szCs w:val="24"/>
          <w:lang w:eastAsia="zh-CN"/>
        </w:rPr>
      </w:pPr>
      <w:r>
        <w:rPr>
          <w:rFonts w:eastAsia="宋体"/>
          <w:szCs w:val="24"/>
          <w:lang w:eastAsia="zh-CN"/>
        </w:rPr>
        <w:t xml:space="preserve">Proposal 2d (ZTE): </w:t>
      </w:r>
      <w:r>
        <w:rPr>
          <w:lang w:eastAsia="zh-CN"/>
        </w:rPr>
        <w:t>For the case of with SSB transmission from the UL-only TRP, UE obtain and maintain two TAs referring to respective DL timing. Otherwise, only the UL TCI state of existing R17/18 could be used for the UL-only TRP.</w:t>
      </w:r>
    </w:p>
    <w:p w14:paraId="177A0E86" w14:textId="77777777" w:rsidR="000164E9" w:rsidRDefault="000164E9" w:rsidP="0058027D">
      <w:pPr>
        <w:pStyle w:val="aff8"/>
        <w:numPr>
          <w:ilvl w:val="1"/>
          <w:numId w:val="1"/>
        </w:numPr>
        <w:overflowPunct/>
        <w:autoSpaceDE/>
        <w:autoSpaceDN/>
        <w:adjustRightInd/>
        <w:spacing w:after="120"/>
        <w:ind w:left="1440" w:firstLineChars="0"/>
        <w:textAlignment w:val="auto"/>
        <w:rPr>
          <w:b/>
          <w:bCs/>
          <w:lang w:eastAsia="zh-CN"/>
        </w:rPr>
      </w:pPr>
      <w:r>
        <w:rPr>
          <w:rFonts w:eastAsia="宋体"/>
          <w:szCs w:val="24"/>
          <w:lang w:eastAsia="zh-CN"/>
        </w:rPr>
        <w:t>Proposal 3</w:t>
      </w:r>
      <w:r>
        <w:rPr>
          <w:bCs/>
          <w:lang w:eastAsia="zh-CN"/>
        </w:rPr>
        <w:t xml:space="preserve">: </w:t>
      </w:r>
      <w:bookmarkStart w:id="0" w:name="_Toc174106052"/>
      <w:r>
        <w:rPr>
          <w:bCs/>
          <w:lang w:eastAsia="zh-CN"/>
        </w:rPr>
        <w:t>(</w:t>
      </w:r>
      <w:r>
        <w:rPr>
          <w:szCs w:val="24"/>
          <w:lang w:eastAsia="zh-CN"/>
        </w:rPr>
        <w:t>Xiaomi</w:t>
      </w:r>
      <w:r>
        <w:rPr>
          <w:bCs/>
          <w:lang w:eastAsia="zh-CN"/>
        </w:rPr>
        <w:t>)</w:t>
      </w:r>
    </w:p>
    <w:bookmarkEnd w:id="0"/>
    <w:p w14:paraId="408BDEC1" w14:textId="77777777" w:rsidR="000164E9" w:rsidRDefault="000164E9"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asymmetric DL </w:t>
      </w:r>
      <w:proofErr w:type="spellStart"/>
      <w:r>
        <w:rPr>
          <w:rFonts w:eastAsia="宋体"/>
          <w:szCs w:val="24"/>
          <w:lang w:eastAsia="zh-CN"/>
        </w:rPr>
        <w:t>sTRP</w:t>
      </w:r>
      <w:proofErr w:type="spellEnd"/>
      <w:r>
        <w:rPr>
          <w:rFonts w:eastAsia="宋体"/>
          <w:szCs w:val="24"/>
          <w:lang w:eastAsia="zh-CN"/>
        </w:rPr>
        <w:t xml:space="preserve">/UL </w:t>
      </w:r>
      <w:proofErr w:type="spellStart"/>
      <w:r>
        <w:rPr>
          <w:rFonts w:eastAsia="宋体"/>
          <w:szCs w:val="24"/>
          <w:lang w:eastAsia="zh-CN"/>
        </w:rPr>
        <w:t>mTRP</w:t>
      </w:r>
      <w:proofErr w:type="spellEnd"/>
      <w:r>
        <w:rPr>
          <w:rFonts w:eastAsia="宋体"/>
          <w:szCs w:val="24"/>
          <w:lang w:eastAsia="zh-CN"/>
        </w:rPr>
        <w:t xml:space="preserve"> with two TAs, the reference point for PUCCH/PUSCH/SRS/PRACH, is the first detected path (in time) of one of the corresponding downlink reference signal(s) of DL </w:t>
      </w:r>
      <w:proofErr w:type="spellStart"/>
      <w:r>
        <w:rPr>
          <w:rFonts w:eastAsia="宋体"/>
          <w:szCs w:val="24"/>
          <w:lang w:eastAsia="zh-CN"/>
        </w:rPr>
        <w:t>sTRP</w:t>
      </w:r>
      <w:proofErr w:type="spellEnd"/>
      <w:r>
        <w:rPr>
          <w:rFonts w:eastAsia="宋体"/>
          <w:szCs w:val="24"/>
          <w:lang w:eastAsia="zh-CN"/>
        </w:rPr>
        <w:t>.</w:t>
      </w:r>
    </w:p>
    <w:p w14:paraId="50ED752B" w14:textId="77777777" w:rsidR="000164E9" w:rsidRDefault="000164E9" w:rsidP="0058027D">
      <w:pPr>
        <w:pStyle w:val="aff8"/>
        <w:numPr>
          <w:ilvl w:val="1"/>
          <w:numId w:val="1"/>
        </w:numPr>
        <w:overflowPunct/>
        <w:autoSpaceDE/>
        <w:autoSpaceDN/>
        <w:adjustRightInd/>
        <w:spacing w:after="120"/>
        <w:ind w:left="1440" w:firstLineChars="0"/>
        <w:textAlignment w:val="auto"/>
        <w:rPr>
          <w:b/>
          <w:bCs/>
          <w:lang w:eastAsia="zh-CN"/>
        </w:rPr>
      </w:pPr>
      <w:r>
        <w:rPr>
          <w:rFonts w:eastAsia="宋体"/>
          <w:szCs w:val="24"/>
          <w:lang w:eastAsia="zh-CN"/>
        </w:rPr>
        <w:t>Proposal 4</w:t>
      </w:r>
      <w:r>
        <w:rPr>
          <w:bCs/>
          <w:lang w:eastAsia="zh-CN"/>
        </w:rPr>
        <w:t>: (</w:t>
      </w:r>
      <w:r>
        <w:rPr>
          <w:szCs w:val="24"/>
          <w:lang w:eastAsia="zh-CN"/>
        </w:rPr>
        <w:t>Ericsson</w:t>
      </w:r>
      <w:r>
        <w:rPr>
          <w:bCs/>
          <w:lang w:eastAsia="zh-CN"/>
        </w:rPr>
        <w:t>)</w:t>
      </w:r>
    </w:p>
    <w:p w14:paraId="40B4D168" w14:textId="77777777" w:rsidR="000164E9" w:rsidRDefault="000164E9"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asymmetric DL </w:t>
      </w:r>
      <w:proofErr w:type="spellStart"/>
      <w:r>
        <w:rPr>
          <w:rFonts w:eastAsia="宋体"/>
          <w:szCs w:val="24"/>
          <w:lang w:eastAsia="zh-CN"/>
        </w:rPr>
        <w:t>sTRP</w:t>
      </w:r>
      <w:proofErr w:type="spellEnd"/>
      <w:r>
        <w:rPr>
          <w:rFonts w:eastAsia="宋体"/>
          <w:szCs w:val="24"/>
          <w:lang w:eastAsia="zh-CN"/>
        </w:rPr>
        <w:t xml:space="preserve">/UL </w:t>
      </w:r>
      <w:proofErr w:type="spellStart"/>
      <w:r>
        <w:rPr>
          <w:rFonts w:eastAsia="宋体"/>
          <w:szCs w:val="24"/>
          <w:lang w:eastAsia="zh-CN"/>
        </w:rPr>
        <w:t>mTRP</w:t>
      </w:r>
      <w:proofErr w:type="spellEnd"/>
      <w:r>
        <w:rPr>
          <w:rFonts w:eastAsia="宋体"/>
          <w:szCs w:val="24"/>
          <w:lang w:eastAsia="zh-CN"/>
        </w:rPr>
        <w:t xml:space="preserve"> with two TAs, DL reference timing of the anchor TRP can be defined as the first detected path (in time) of the downlink frame from the anchor TRP.</w:t>
      </w:r>
    </w:p>
    <w:p w14:paraId="73D25400" w14:textId="77777777" w:rsidR="000164E9" w:rsidRDefault="000164E9"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asymmetric DL </w:t>
      </w:r>
      <w:proofErr w:type="spellStart"/>
      <w:r>
        <w:rPr>
          <w:rFonts w:eastAsia="宋体"/>
          <w:szCs w:val="24"/>
          <w:lang w:eastAsia="zh-CN"/>
        </w:rPr>
        <w:t>sTRP</w:t>
      </w:r>
      <w:proofErr w:type="spellEnd"/>
      <w:r>
        <w:rPr>
          <w:rFonts w:eastAsia="宋体"/>
          <w:szCs w:val="24"/>
          <w:lang w:eastAsia="zh-CN"/>
        </w:rPr>
        <w:t xml:space="preserve">/UL </w:t>
      </w:r>
      <w:proofErr w:type="spellStart"/>
      <w:r>
        <w:rPr>
          <w:rFonts w:eastAsia="宋体"/>
          <w:szCs w:val="24"/>
          <w:lang w:eastAsia="zh-CN"/>
        </w:rPr>
        <w:t>mTRP</w:t>
      </w:r>
      <w:proofErr w:type="spellEnd"/>
      <w:r>
        <w:rPr>
          <w:rFonts w:eastAsia="宋体"/>
          <w:szCs w:val="24"/>
          <w:lang w:eastAsia="zh-CN"/>
        </w:rPr>
        <w:t xml:space="preserve"> with two TAs, DL reference timing of the UL only TRP is FFS.</w:t>
      </w:r>
    </w:p>
    <w:p w14:paraId="66ED804E" w14:textId="77777777" w:rsidR="000164E9" w:rsidRDefault="000164E9"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For each TAG, the uplink transmission timing takes place (N_"TA" +N_"TA offset" )×</w:t>
      </w:r>
      <w:proofErr w:type="spellStart"/>
      <w:r>
        <w:rPr>
          <w:rFonts w:eastAsia="宋体"/>
          <w:szCs w:val="24"/>
          <w:lang w:eastAsia="zh-CN"/>
        </w:rPr>
        <w:t>T_c</w:t>
      </w:r>
      <w:proofErr w:type="spellEnd"/>
      <w:r>
        <w:rPr>
          <w:rFonts w:eastAsia="宋体"/>
          <w:szCs w:val="24"/>
          <w:lang w:eastAsia="zh-CN"/>
        </w:rPr>
        <w:t xml:space="preserve"> before the downlink reference point of the respective TAG.</w:t>
      </w:r>
    </w:p>
    <w:p w14:paraId="4060175D" w14:textId="77777777" w:rsidR="000164E9" w:rsidRDefault="000164E9"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asymmetric DL </w:t>
      </w:r>
      <w:proofErr w:type="spellStart"/>
      <w:r>
        <w:rPr>
          <w:rFonts w:eastAsia="宋体"/>
          <w:szCs w:val="24"/>
          <w:lang w:eastAsia="zh-CN"/>
        </w:rPr>
        <w:t>sTRP</w:t>
      </w:r>
      <w:proofErr w:type="spellEnd"/>
      <w:r>
        <w:rPr>
          <w:rFonts w:eastAsia="宋体"/>
          <w:szCs w:val="24"/>
          <w:lang w:eastAsia="zh-CN"/>
        </w:rPr>
        <w:t xml:space="preserve">/UL </w:t>
      </w:r>
      <w:proofErr w:type="spellStart"/>
      <w:r>
        <w:rPr>
          <w:rFonts w:eastAsia="宋体"/>
          <w:szCs w:val="24"/>
          <w:lang w:eastAsia="zh-CN"/>
        </w:rPr>
        <w:t>mTRP</w:t>
      </w:r>
      <w:proofErr w:type="spellEnd"/>
      <w:r>
        <w:rPr>
          <w:rFonts w:eastAsia="宋体"/>
          <w:szCs w:val="24"/>
          <w:lang w:eastAsia="zh-CN"/>
        </w:rPr>
        <w:t xml:space="preserve"> with two TAs, gradual timing adjustment applies for each TAG and shall be met for each TAG</w:t>
      </w:r>
    </w:p>
    <w:p w14:paraId="416D1B42" w14:textId="77777777" w:rsidR="000164E9" w:rsidRDefault="000164E9"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For each TAG/TRP, when the transmission timing error between the UE and the reference timing exceeds ±</w:t>
      </w:r>
      <w:proofErr w:type="spellStart"/>
      <w:r>
        <w:rPr>
          <w:rFonts w:eastAsia="宋体"/>
          <w:szCs w:val="24"/>
          <w:lang w:eastAsia="zh-CN"/>
        </w:rPr>
        <w:t>Te</w:t>
      </w:r>
      <w:proofErr w:type="spellEnd"/>
      <w:r>
        <w:rPr>
          <w:rFonts w:eastAsia="宋体"/>
          <w:szCs w:val="24"/>
          <w:lang w:eastAsia="zh-CN"/>
        </w:rPr>
        <w:t xml:space="preserve"> then the UE shall adjust the timing such that timing error is within ±</w:t>
      </w:r>
      <w:proofErr w:type="spellStart"/>
      <w:r>
        <w:rPr>
          <w:rFonts w:eastAsia="宋体"/>
          <w:szCs w:val="24"/>
          <w:lang w:eastAsia="zh-CN"/>
        </w:rPr>
        <w:t>Te</w:t>
      </w:r>
      <w:proofErr w:type="spellEnd"/>
      <w:r>
        <w:rPr>
          <w:rFonts w:eastAsia="宋体"/>
          <w:szCs w:val="24"/>
          <w:lang w:eastAsia="zh-CN"/>
        </w:rPr>
        <w:t xml:space="preserve">. The reference timing shall be </w:t>
      </w:r>
      <w:r>
        <w:rPr>
          <w:rFonts w:eastAsia="宋体"/>
          <w:noProof/>
          <w:szCs w:val="24"/>
          <w:lang w:eastAsia="zh-CN"/>
        </w:rPr>
        <w:drawing>
          <wp:inline distT="0" distB="0" distL="0" distR="0" wp14:anchorId="57E54081" wp14:editId="10E88A21">
            <wp:extent cx="1147445" cy="1866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47445" cy="186690"/>
                    </a:xfrm>
                    <a:prstGeom prst="rect">
                      <a:avLst/>
                    </a:prstGeom>
                    <a:noFill/>
                    <a:ln>
                      <a:noFill/>
                    </a:ln>
                  </pic:spPr>
                </pic:pic>
              </a:graphicData>
            </a:graphic>
          </wp:inline>
        </w:drawing>
      </w:r>
      <w:r>
        <w:rPr>
          <w:rFonts w:eastAsia="宋体"/>
          <w:szCs w:val="24"/>
          <w:lang w:eastAsia="zh-CN"/>
        </w:rPr>
        <w:t xml:space="preserve"> before the downlink reference timing of the respective TAG/TRP.</w:t>
      </w:r>
    </w:p>
    <w:p w14:paraId="11BB8FF7" w14:textId="77777777" w:rsidR="000164E9" w:rsidRDefault="000164E9" w:rsidP="0058027D">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(Apple)</w:t>
      </w:r>
    </w:p>
    <w:p w14:paraId="638EBA2A" w14:textId="77777777" w:rsidR="000164E9" w:rsidRDefault="000164E9"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szCs w:val="24"/>
          <w:lang w:eastAsia="zh-CN"/>
        </w:rPr>
        <w:t xml:space="preserve">RAN4 to update the reference point definition for 2 TA with asymmetric DL </w:t>
      </w:r>
      <w:proofErr w:type="spellStart"/>
      <w:r>
        <w:rPr>
          <w:szCs w:val="24"/>
          <w:lang w:eastAsia="zh-CN"/>
        </w:rPr>
        <w:t>sTRP</w:t>
      </w:r>
      <w:proofErr w:type="spellEnd"/>
      <w:r>
        <w:rPr>
          <w:szCs w:val="24"/>
          <w:lang w:eastAsia="zh-CN"/>
        </w:rPr>
        <w:t xml:space="preserve">/ UL </w:t>
      </w:r>
      <w:proofErr w:type="spellStart"/>
      <w:r>
        <w:rPr>
          <w:szCs w:val="24"/>
          <w:lang w:eastAsia="zh-CN"/>
        </w:rPr>
        <w:t>mTRP</w:t>
      </w:r>
      <w:proofErr w:type="spellEnd"/>
      <w:r>
        <w:rPr>
          <w:szCs w:val="24"/>
          <w:lang w:eastAsia="zh-CN"/>
        </w:rPr>
        <w:t>.</w:t>
      </w:r>
    </w:p>
    <w:p w14:paraId="7588C960" w14:textId="77777777" w:rsidR="000164E9" w:rsidRDefault="000164E9"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The gradual timing adjustment requirements are only applicable to TRP with both UL and DL</w:t>
      </w:r>
    </w:p>
    <w:p w14:paraId="1BA26C33" w14:textId="77777777" w:rsidR="000164E9" w:rsidRDefault="000164E9" w:rsidP="0058027D">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11DB1FA" w14:textId="77777777" w:rsidR="000164E9" w:rsidRDefault="000164E9" w:rsidP="0058027D">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First, discuss for which scenario to update the requirements:</w:t>
      </w:r>
    </w:p>
    <w:p w14:paraId="2B41884E" w14:textId="77777777" w:rsidR="000164E9" w:rsidRDefault="000164E9"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Scenario#1: when PL offset is configured (no SSB from UL TRP)</w:t>
      </w:r>
    </w:p>
    <w:p w14:paraId="0C16F2EE" w14:textId="77777777" w:rsidR="000164E9" w:rsidRDefault="000164E9" w:rsidP="0058027D">
      <w:pPr>
        <w:pStyle w:val="aff8"/>
        <w:numPr>
          <w:ilvl w:val="2"/>
          <w:numId w:val="1"/>
        </w:numPr>
        <w:overflowPunct/>
        <w:autoSpaceDE/>
        <w:adjustRightInd/>
        <w:spacing w:after="120"/>
        <w:ind w:firstLineChars="0"/>
        <w:textAlignment w:val="auto"/>
        <w:rPr>
          <w:rFonts w:eastAsia="宋体"/>
          <w:szCs w:val="24"/>
          <w:lang w:eastAsia="zh-CN"/>
        </w:rPr>
      </w:pPr>
      <w:r>
        <w:rPr>
          <w:szCs w:val="24"/>
          <w:lang w:eastAsia="zh-CN"/>
        </w:rPr>
        <w:t>Scenario#2</w:t>
      </w:r>
      <w:r>
        <w:rPr>
          <w:rFonts w:eastAsia="宋体"/>
          <w:szCs w:val="24"/>
          <w:lang w:eastAsia="zh-CN"/>
        </w:rPr>
        <w:t xml:space="preserve">: </w:t>
      </w:r>
      <w:r>
        <w:rPr>
          <w:szCs w:val="24"/>
          <w:lang w:eastAsia="zh-CN"/>
        </w:rPr>
        <w:t>when PL offset is not configured (with SSB from UL TRP)</w:t>
      </w:r>
    </w:p>
    <w:p w14:paraId="677238B9" w14:textId="77777777" w:rsidR="000164E9" w:rsidRPr="00217376" w:rsidRDefault="000164E9" w:rsidP="0058027D">
      <w:pPr>
        <w:pStyle w:val="aff8"/>
        <w:numPr>
          <w:ilvl w:val="2"/>
          <w:numId w:val="1"/>
        </w:numPr>
        <w:overflowPunct/>
        <w:autoSpaceDE/>
        <w:adjustRightInd/>
        <w:spacing w:after="120"/>
        <w:ind w:firstLineChars="0"/>
        <w:textAlignment w:val="auto"/>
        <w:rPr>
          <w:rFonts w:eastAsia="宋体"/>
          <w:strike/>
          <w:szCs w:val="24"/>
          <w:lang w:eastAsia="zh-CN"/>
        </w:rPr>
      </w:pPr>
      <w:r w:rsidRPr="00217376">
        <w:rPr>
          <w:strike/>
          <w:szCs w:val="24"/>
          <w:lang w:eastAsia="zh-CN"/>
        </w:rPr>
        <w:t>Scenario#3</w:t>
      </w:r>
      <w:r w:rsidRPr="00217376">
        <w:rPr>
          <w:rFonts w:eastAsia="宋体"/>
          <w:strike/>
          <w:szCs w:val="24"/>
          <w:lang w:eastAsia="zh-CN"/>
        </w:rPr>
        <w:t xml:space="preserve">: </w:t>
      </w:r>
      <w:r w:rsidRPr="00217376">
        <w:rPr>
          <w:strike/>
          <w:szCs w:val="24"/>
          <w:lang w:eastAsia="zh-CN"/>
        </w:rPr>
        <w:t>when PL offset is not configured (without SSB from UL TRP)</w:t>
      </w:r>
    </w:p>
    <w:p w14:paraId="23F70E1D" w14:textId="77777777" w:rsidR="000164E9" w:rsidRDefault="000164E9" w:rsidP="0058027D">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Second, </w:t>
      </w:r>
      <w:r>
        <w:rPr>
          <w:szCs w:val="24"/>
          <w:lang w:eastAsia="zh-CN"/>
        </w:rPr>
        <w:t xml:space="preserve">discuss </w:t>
      </w:r>
      <w:r>
        <w:rPr>
          <w:rFonts w:eastAsia="宋体"/>
          <w:szCs w:val="24"/>
          <w:lang w:eastAsia="zh-CN"/>
        </w:rPr>
        <w:t xml:space="preserve">how to update the </w:t>
      </w:r>
      <w:r>
        <w:rPr>
          <w:szCs w:val="24"/>
          <w:lang w:eastAsia="zh-CN"/>
        </w:rPr>
        <w:t>requirements for the corresponding scenarios.</w:t>
      </w:r>
    </w:p>
    <w:p w14:paraId="129CABCB" w14:textId="3437A9E4" w:rsidR="000164E9" w:rsidRDefault="000164E9" w:rsidP="005B4802">
      <w:pPr>
        <w:rPr>
          <w:color w:val="0070C0"/>
          <w:lang w:eastAsia="zh-CN"/>
        </w:rPr>
      </w:pPr>
    </w:p>
    <w:p w14:paraId="21D3333F" w14:textId="77777777" w:rsidR="00440B60" w:rsidRPr="00152455" w:rsidRDefault="00440B60" w:rsidP="00440B60">
      <w:pPr>
        <w:spacing w:after="120"/>
        <w:rPr>
          <w:rFonts w:eastAsiaTheme="minorEastAsia"/>
          <w:bCs/>
          <w:lang w:eastAsia="zh-CN"/>
        </w:rPr>
      </w:pPr>
      <w:proofErr w:type="spellStart"/>
      <w:r w:rsidRPr="00152455">
        <w:rPr>
          <w:rFonts w:eastAsiaTheme="minorEastAsia"/>
          <w:bCs/>
          <w:lang w:eastAsia="zh-CN"/>
        </w:rPr>
        <w:t>Adhoc</w:t>
      </w:r>
      <w:proofErr w:type="spellEnd"/>
      <w:r w:rsidRPr="00152455">
        <w:rPr>
          <w:rFonts w:eastAsiaTheme="minorEastAsia"/>
          <w:bCs/>
          <w:lang w:eastAsia="zh-CN"/>
        </w:rPr>
        <w:t xml:space="preserve"> Discussion:</w:t>
      </w:r>
    </w:p>
    <w:p w14:paraId="3E61C331" w14:textId="5137FC35" w:rsidR="00440B60" w:rsidRPr="00152455" w:rsidRDefault="00440B60" w:rsidP="00440B60">
      <w:pPr>
        <w:spacing w:after="120"/>
        <w:rPr>
          <w:rFonts w:eastAsiaTheme="minorEastAsia"/>
          <w:bCs/>
          <w:lang w:eastAsia="zh-CN"/>
        </w:rPr>
      </w:pPr>
    </w:p>
    <w:p w14:paraId="4789F755" w14:textId="77777777" w:rsidR="00440B60" w:rsidRDefault="00440B60" w:rsidP="00440B60">
      <w:pPr>
        <w:spacing w:after="120"/>
        <w:rPr>
          <w:rFonts w:eastAsiaTheme="minorEastAsia"/>
          <w:bCs/>
          <w:lang w:eastAsia="zh-CN"/>
        </w:rPr>
      </w:pPr>
      <w:r w:rsidRPr="00152455">
        <w:rPr>
          <w:rFonts w:eastAsiaTheme="minorEastAsia"/>
          <w:bCs/>
          <w:lang w:eastAsia="zh-CN"/>
        </w:rPr>
        <w:t>Agreement:</w:t>
      </w:r>
    </w:p>
    <w:p w14:paraId="567D592F" w14:textId="12E24B21" w:rsidR="00440B60" w:rsidRDefault="00440B60" w:rsidP="005B4802">
      <w:pPr>
        <w:rPr>
          <w:color w:val="0070C0"/>
          <w:lang w:eastAsia="zh-CN"/>
        </w:rPr>
      </w:pPr>
    </w:p>
    <w:p w14:paraId="0E68DCE6" w14:textId="77777777" w:rsidR="00440B60" w:rsidRDefault="00440B60" w:rsidP="005B4802">
      <w:pPr>
        <w:rPr>
          <w:color w:val="0070C0"/>
          <w:lang w:eastAsia="zh-CN"/>
        </w:rPr>
      </w:pPr>
    </w:p>
    <w:p w14:paraId="31291B88" w14:textId="77777777" w:rsidR="004D6B87" w:rsidRPr="00A8438B" w:rsidRDefault="004D6B87" w:rsidP="00A8438B">
      <w:pPr>
        <w:pStyle w:val="4"/>
        <w:numPr>
          <w:ilvl w:val="0"/>
          <w:numId w:val="0"/>
        </w:numPr>
        <w:ind w:left="864" w:hanging="864"/>
        <w:rPr>
          <w:rFonts w:ascii="Times New Roman" w:hAnsi="Times New Roman"/>
          <w:b/>
          <w:bCs/>
          <w:u w:val="single"/>
        </w:rPr>
      </w:pPr>
      <w:r w:rsidRPr="00A8438B">
        <w:rPr>
          <w:rFonts w:ascii="Times New Roman" w:hAnsi="Times New Roman"/>
          <w:b/>
          <w:bCs/>
          <w:u w:val="single"/>
        </w:rPr>
        <w:t>Issue 1-2-2-2: Whether to define UL TCI state activation requirement based on SRS?</w:t>
      </w:r>
    </w:p>
    <w:p w14:paraId="1111FA37" w14:textId="77777777" w:rsidR="004D6B87" w:rsidRDefault="004D6B87" w:rsidP="0058027D">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79B8C03B" w14:textId="77777777" w:rsidR="004D6B87" w:rsidRDefault="004D6B87" w:rsidP="0058027D">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1 (</w:t>
      </w:r>
      <w:r>
        <w:rPr>
          <w:szCs w:val="24"/>
          <w:lang w:eastAsia="zh-CN"/>
        </w:rPr>
        <w:t>Qualcomm, Huawei, MediaTek</w:t>
      </w:r>
      <w:r>
        <w:rPr>
          <w:rFonts w:eastAsia="宋体"/>
          <w:szCs w:val="24"/>
          <w:lang w:eastAsia="zh-CN"/>
        </w:rPr>
        <w:t>): No RRM impacts on TCI state switching requirement.</w:t>
      </w:r>
    </w:p>
    <w:p w14:paraId="3FB396BD" w14:textId="77777777" w:rsidR="004D6B87" w:rsidRDefault="004D6B87" w:rsidP="0058027D">
      <w:pPr>
        <w:pStyle w:val="aff8"/>
        <w:numPr>
          <w:ilvl w:val="2"/>
          <w:numId w:val="1"/>
        </w:numPr>
        <w:overflowPunct/>
        <w:autoSpaceDE/>
        <w:adjustRightInd/>
        <w:spacing w:after="120"/>
        <w:ind w:firstLineChars="0"/>
        <w:textAlignment w:val="auto"/>
        <w:rPr>
          <w:rFonts w:eastAsia="宋体"/>
          <w:szCs w:val="24"/>
          <w:lang w:eastAsia="zh-CN"/>
        </w:rPr>
      </w:pPr>
      <w:r>
        <w:rPr>
          <w:szCs w:val="24"/>
          <w:lang w:eastAsia="zh-CN"/>
        </w:rPr>
        <w:t xml:space="preserve">Proposal 1a (Qualcomm): </w:t>
      </w:r>
      <w:r>
        <w:rPr>
          <w:rFonts w:eastAsia="宋体"/>
          <w:szCs w:val="24"/>
          <w:lang w:eastAsia="zh-CN"/>
        </w:rPr>
        <w:t>RAN4 should not define RRM TCI state switching requirements based on SRS since no additional RRM capability in the UE is tested.</w:t>
      </w:r>
    </w:p>
    <w:p w14:paraId="67AA9B83" w14:textId="77777777" w:rsidR="004D6B87" w:rsidRDefault="004D6B87" w:rsidP="0058027D">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2 (Apple): RAN4 to discuss usefulness and feasibility of defining SRS based UL TCI state switch requirements since they were not introduced since Rel-16.</w:t>
      </w:r>
    </w:p>
    <w:p w14:paraId="171CDC0A" w14:textId="77777777" w:rsidR="004D6B87" w:rsidRDefault="004D6B87" w:rsidP="0058027D">
      <w:pPr>
        <w:pStyle w:val="aff8"/>
        <w:numPr>
          <w:ilvl w:val="1"/>
          <w:numId w:val="1"/>
        </w:numPr>
        <w:overflowPunct/>
        <w:autoSpaceDE/>
        <w:adjustRightInd/>
        <w:spacing w:after="120"/>
        <w:ind w:left="1440" w:firstLineChars="0"/>
        <w:textAlignment w:val="auto"/>
        <w:rPr>
          <w:rFonts w:eastAsia="宋体"/>
          <w:szCs w:val="24"/>
          <w:lang w:eastAsia="zh-CN"/>
        </w:rPr>
      </w:pPr>
      <w:r>
        <w:rPr>
          <w:szCs w:val="24"/>
          <w:lang w:eastAsia="zh-CN"/>
        </w:rPr>
        <w:t xml:space="preserve">Proposal 3 (Xiaomi): </w:t>
      </w:r>
    </w:p>
    <w:p w14:paraId="4932313E" w14:textId="77777777" w:rsidR="004D6B87" w:rsidRDefault="004D6B87" w:rsidP="0058027D">
      <w:pPr>
        <w:pStyle w:val="aff8"/>
        <w:numPr>
          <w:ilvl w:val="2"/>
          <w:numId w:val="1"/>
        </w:numPr>
        <w:overflowPunct/>
        <w:autoSpaceDE/>
        <w:adjustRightInd/>
        <w:spacing w:after="120"/>
        <w:ind w:firstLineChars="0"/>
        <w:textAlignment w:val="auto"/>
        <w:rPr>
          <w:rFonts w:eastAsia="宋体"/>
          <w:szCs w:val="24"/>
          <w:lang w:eastAsia="zh-CN"/>
        </w:rPr>
      </w:pPr>
      <w:r>
        <w:rPr>
          <w:szCs w:val="24"/>
          <w:lang w:eastAsia="zh-CN"/>
        </w:rPr>
        <w:t>Legacy DCI based UL TCI state activation requirement can be re-used for UL-only TRP.</w:t>
      </w:r>
    </w:p>
    <w:p w14:paraId="2597E78C" w14:textId="77777777" w:rsidR="004D6B87" w:rsidRDefault="004D6B87" w:rsidP="0058027D">
      <w:pPr>
        <w:pStyle w:val="aff8"/>
        <w:numPr>
          <w:ilvl w:val="2"/>
          <w:numId w:val="1"/>
        </w:numPr>
        <w:overflowPunct/>
        <w:autoSpaceDE/>
        <w:adjustRightInd/>
        <w:spacing w:after="120"/>
        <w:ind w:firstLineChars="0"/>
        <w:textAlignment w:val="auto"/>
        <w:rPr>
          <w:rFonts w:eastAsia="宋体"/>
          <w:szCs w:val="24"/>
          <w:lang w:eastAsia="zh-CN"/>
        </w:rPr>
      </w:pPr>
      <w:r>
        <w:rPr>
          <w:rFonts w:eastAsia="宋体"/>
          <w:szCs w:val="24"/>
          <w:lang w:eastAsia="zh-CN"/>
        </w:rPr>
        <w:t>RAN4 only to define MAC CE based UL TCI state activation requirement based on known TCI. The legacy MAC CE based delay requirement can be used as baseline.</w:t>
      </w:r>
    </w:p>
    <w:p w14:paraId="4F9ABF66" w14:textId="77777777" w:rsidR="004D6B87" w:rsidRDefault="004D6B87" w:rsidP="0058027D">
      <w:pPr>
        <w:pStyle w:val="aff8"/>
        <w:numPr>
          <w:ilvl w:val="2"/>
          <w:numId w:val="1"/>
        </w:numPr>
        <w:overflowPunct/>
        <w:autoSpaceDE/>
        <w:adjustRightInd/>
        <w:spacing w:after="120"/>
        <w:ind w:firstLineChars="0"/>
        <w:textAlignment w:val="auto"/>
        <w:rPr>
          <w:rFonts w:eastAsia="宋体"/>
          <w:szCs w:val="24"/>
          <w:lang w:eastAsia="zh-CN"/>
        </w:rPr>
      </w:pPr>
      <w:r>
        <w:rPr>
          <w:szCs w:val="24"/>
          <w:lang w:eastAsia="zh-CN"/>
        </w:rPr>
        <w:t>For anchor DL-TRP, legacy UL TCI state activation requirement based on DL-RS can be re-used. no need to define SRS based ULTCI state activation delay.</w:t>
      </w:r>
    </w:p>
    <w:p w14:paraId="7EAD8837" w14:textId="77777777" w:rsidR="004D6B87" w:rsidRDefault="004D6B87" w:rsidP="0058027D">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4 (Ericsson): RAN4 to specify SRS based beam management requirements.</w:t>
      </w:r>
    </w:p>
    <w:p w14:paraId="624F8FDA" w14:textId="77777777" w:rsidR="004D6B87" w:rsidRDefault="004D6B87" w:rsidP="0058027D">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5 (Samsung): For FR2, no joint TCI state is supported. Only separate TCI UL state can be supported. Only the UL TCI states can only be associated to SRS.</w:t>
      </w:r>
    </w:p>
    <w:p w14:paraId="214E915D" w14:textId="77777777" w:rsidR="004D6B87" w:rsidRDefault="004D6B87" w:rsidP="0058027D">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E2B573A" w14:textId="77777777" w:rsidR="004D6B87" w:rsidRDefault="004D6B87" w:rsidP="0058027D">
      <w:pPr>
        <w:pStyle w:val="aff8"/>
        <w:numPr>
          <w:ilvl w:val="1"/>
          <w:numId w:val="1"/>
        </w:numPr>
        <w:overflowPunct/>
        <w:autoSpaceDE/>
        <w:autoSpaceDN/>
        <w:adjustRightInd/>
        <w:spacing w:after="120"/>
        <w:ind w:left="1440" w:firstLineChars="0"/>
        <w:textAlignment w:val="auto"/>
        <w:rPr>
          <w:b/>
          <w:u w:val="single"/>
          <w:lang w:eastAsia="ko-KR"/>
        </w:rPr>
      </w:pPr>
      <w:r>
        <w:rPr>
          <w:szCs w:val="24"/>
          <w:lang w:eastAsia="zh-CN"/>
        </w:rPr>
        <w:t>TBA</w:t>
      </w:r>
    </w:p>
    <w:p w14:paraId="3D0CDA8D" w14:textId="67EF27F6" w:rsidR="004D6B87" w:rsidRDefault="004D6B87" w:rsidP="005B4802">
      <w:pPr>
        <w:rPr>
          <w:color w:val="0070C0"/>
          <w:lang w:eastAsia="zh-CN"/>
        </w:rPr>
      </w:pPr>
    </w:p>
    <w:p w14:paraId="25B00572" w14:textId="77777777" w:rsidR="00440B60" w:rsidRPr="00152455" w:rsidRDefault="00440B60" w:rsidP="00440B60">
      <w:pPr>
        <w:spacing w:after="120"/>
        <w:rPr>
          <w:rFonts w:eastAsiaTheme="minorEastAsia"/>
          <w:bCs/>
          <w:lang w:eastAsia="zh-CN"/>
        </w:rPr>
      </w:pPr>
      <w:proofErr w:type="spellStart"/>
      <w:r w:rsidRPr="00152455">
        <w:rPr>
          <w:rFonts w:eastAsiaTheme="minorEastAsia"/>
          <w:bCs/>
          <w:lang w:eastAsia="zh-CN"/>
        </w:rPr>
        <w:t>Adhoc</w:t>
      </w:r>
      <w:proofErr w:type="spellEnd"/>
      <w:r w:rsidRPr="00152455">
        <w:rPr>
          <w:rFonts w:eastAsiaTheme="minorEastAsia"/>
          <w:bCs/>
          <w:lang w:eastAsia="zh-CN"/>
        </w:rPr>
        <w:t xml:space="preserve"> Discussion:</w:t>
      </w:r>
    </w:p>
    <w:p w14:paraId="6CCDBC94" w14:textId="77777777" w:rsidR="00440B60" w:rsidRPr="00152455" w:rsidRDefault="00440B60" w:rsidP="00440B60">
      <w:pPr>
        <w:spacing w:after="120"/>
        <w:rPr>
          <w:rFonts w:eastAsiaTheme="minorEastAsia"/>
          <w:bCs/>
          <w:lang w:eastAsia="zh-CN"/>
        </w:rPr>
      </w:pPr>
    </w:p>
    <w:p w14:paraId="2BC875A0" w14:textId="77777777" w:rsidR="00440B60" w:rsidRDefault="00440B60" w:rsidP="00440B60">
      <w:pPr>
        <w:spacing w:after="120"/>
        <w:rPr>
          <w:rFonts w:eastAsiaTheme="minorEastAsia"/>
          <w:bCs/>
          <w:lang w:eastAsia="zh-CN"/>
        </w:rPr>
      </w:pPr>
      <w:r w:rsidRPr="00152455">
        <w:rPr>
          <w:rFonts w:eastAsiaTheme="minorEastAsia"/>
          <w:bCs/>
          <w:lang w:eastAsia="zh-CN"/>
        </w:rPr>
        <w:t>Agreement:</w:t>
      </w:r>
    </w:p>
    <w:p w14:paraId="5CDD0259" w14:textId="44553857" w:rsidR="00440B60" w:rsidRDefault="00440B60" w:rsidP="005B4802">
      <w:pPr>
        <w:rPr>
          <w:color w:val="0070C0"/>
          <w:lang w:eastAsia="zh-CN"/>
        </w:rPr>
      </w:pPr>
    </w:p>
    <w:p w14:paraId="38B30D48" w14:textId="77777777" w:rsidR="004D6B87" w:rsidRPr="00A8438B" w:rsidRDefault="004D6B87" w:rsidP="00A8438B">
      <w:pPr>
        <w:pStyle w:val="4"/>
        <w:numPr>
          <w:ilvl w:val="0"/>
          <w:numId w:val="0"/>
        </w:numPr>
        <w:ind w:left="864" w:hanging="864"/>
        <w:rPr>
          <w:rFonts w:ascii="Times New Roman" w:hAnsi="Times New Roman"/>
          <w:b/>
          <w:bCs/>
          <w:u w:val="single"/>
        </w:rPr>
      </w:pPr>
      <w:r w:rsidRPr="00A8438B">
        <w:rPr>
          <w:rFonts w:ascii="Times New Roman" w:hAnsi="Times New Roman"/>
          <w:b/>
          <w:bCs/>
          <w:u w:val="single"/>
        </w:rPr>
        <w:t>Issue 1-2-2-4: RRM core impacts of active uplink TCI state switching delay for unified TCI?</w:t>
      </w:r>
    </w:p>
    <w:p w14:paraId="4811610B" w14:textId="77777777" w:rsidR="004D6B87" w:rsidRDefault="004D6B87" w:rsidP="0058027D">
      <w:pPr>
        <w:pStyle w:val="aff8"/>
        <w:numPr>
          <w:ilvl w:val="0"/>
          <w:numId w:val="1"/>
        </w:numPr>
        <w:overflowPunct/>
        <w:autoSpaceDE/>
        <w:adjustRightInd/>
        <w:spacing w:after="120"/>
        <w:ind w:left="720" w:firstLineChars="0"/>
        <w:textAlignment w:val="auto"/>
        <w:rPr>
          <w:rFonts w:eastAsia="宋体"/>
          <w:lang w:eastAsia="zh-CN"/>
        </w:rPr>
      </w:pPr>
      <w:r>
        <w:rPr>
          <w:rFonts w:eastAsia="宋体"/>
          <w:lang w:eastAsia="zh-CN"/>
        </w:rPr>
        <w:t>Proposals</w:t>
      </w:r>
    </w:p>
    <w:p w14:paraId="5DC4AD53" w14:textId="77777777" w:rsidR="004D6B87" w:rsidRDefault="004D6B87" w:rsidP="0058027D">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lang w:eastAsia="zh-CN"/>
        </w:rPr>
        <w:t>Proposal</w:t>
      </w:r>
      <w:r>
        <w:rPr>
          <w:rFonts w:eastAsia="宋体"/>
          <w:szCs w:val="24"/>
          <w:lang w:eastAsia="zh-CN"/>
        </w:rPr>
        <w:t xml:space="preserve"> 1 (Qualcomm):</w:t>
      </w:r>
    </w:p>
    <w:p w14:paraId="5D3A2A2F" w14:textId="77777777" w:rsidR="004D6B87" w:rsidRDefault="004D6B87" w:rsidP="0058027D">
      <w:pPr>
        <w:pStyle w:val="aff8"/>
        <w:numPr>
          <w:ilvl w:val="2"/>
          <w:numId w:val="1"/>
        </w:numPr>
        <w:overflowPunct/>
        <w:autoSpaceDE/>
        <w:adjustRightInd/>
        <w:spacing w:after="120"/>
        <w:ind w:firstLineChars="0"/>
        <w:textAlignment w:val="auto"/>
        <w:rPr>
          <w:rFonts w:eastAsia="宋体"/>
          <w:lang w:eastAsia="zh-CN"/>
        </w:rPr>
      </w:pPr>
      <w:r>
        <w:rPr>
          <w:rFonts w:eastAsia="宋体"/>
          <w:lang w:eastAsia="zh-CN"/>
        </w:rPr>
        <w:t>RAN4 should focus for FR2 only on the case that UL TRP transmits SSB (scenario 2).</w:t>
      </w:r>
    </w:p>
    <w:p w14:paraId="1B712F88" w14:textId="77777777" w:rsidR="004D6B87" w:rsidRDefault="004D6B87" w:rsidP="0058027D">
      <w:pPr>
        <w:pStyle w:val="aff8"/>
        <w:numPr>
          <w:ilvl w:val="2"/>
          <w:numId w:val="1"/>
        </w:numPr>
        <w:overflowPunct/>
        <w:autoSpaceDE/>
        <w:adjustRightInd/>
        <w:spacing w:after="120"/>
        <w:ind w:firstLineChars="0"/>
        <w:textAlignment w:val="auto"/>
        <w:rPr>
          <w:rFonts w:eastAsia="宋体"/>
          <w:szCs w:val="24"/>
          <w:lang w:eastAsia="zh-CN"/>
        </w:rPr>
      </w:pPr>
      <w:r>
        <w:rPr>
          <w:rFonts w:eastAsia="宋体"/>
          <w:szCs w:val="24"/>
          <w:lang w:eastAsia="zh-CN"/>
        </w:rPr>
        <w:t>In case that the UL TRP transmits SSB (scenario 2), existing requirements for uplink TCI state switching can be reused, and no additional requirements need to be defined.</w:t>
      </w:r>
    </w:p>
    <w:p w14:paraId="603941CE" w14:textId="77777777" w:rsidR="004D6B87" w:rsidRDefault="004D6B87" w:rsidP="0058027D">
      <w:pPr>
        <w:pStyle w:val="aff8"/>
        <w:numPr>
          <w:ilvl w:val="2"/>
          <w:numId w:val="1"/>
        </w:numPr>
        <w:overflowPunct/>
        <w:autoSpaceDE/>
        <w:adjustRightInd/>
        <w:spacing w:after="120"/>
        <w:ind w:firstLineChars="0"/>
        <w:textAlignment w:val="auto"/>
        <w:rPr>
          <w:rFonts w:eastAsia="宋体"/>
          <w:lang w:eastAsia="zh-CN"/>
        </w:rPr>
      </w:pPr>
      <w:r>
        <w:rPr>
          <w:rFonts w:eastAsia="宋体"/>
          <w:lang w:eastAsia="zh-CN"/>
        </w:rPr>
        <w:t>RAN4 should only focus on the case that the UL TRPs transmit NCD-SSBs.</w:t>
      </w:r>
    </w:p>
    <w:p w14:paraId="0F9E6E08" w14:textId="77777777" w:rsidR="004D6B87" w:rsidRDefault="004D6B87" w:rsidP="0058027D">
      <w:pPr>
        <w:pStyle w:val="aff8"/>
        <w:numPr>
          <w:ilvl w:val="1"/>
          <w:numId w:val="1"/>
        </w:numPr>
        <w:overflowPunct/>
        <w:autoSpaceDE/>
        <w:adjustRightInd/>
        <w:spacing w:after="120"/>
        <w:ind w:left="1440" w:firstLineChars="0"/>
        <w:textAlignment w:val="auto"/>
        <w:rPr>
          <w:rFonts w:eastAsia="宋体"/>
          <w:lang w:eastAsia="zh-CN"/>
        </w:rPr>
      </w:pPr>
      <w:r>
        <w:rPr>
          <w:rFonts w:eastAsia="宋体"/>
          <w:lang w:eastAsia="zh-CN"/>
        </w:rPr>
        <w:t xml:space="preserve">Proposal 2 (Apple, </w:t>
      </w:r>
      <w:r>
        <w:rPr>
          <w:lang w:eastAsia="zh-CN"/>
        </w:rPr>
        <w:t>MediaTek, vivo</w:t>
      </w:r>
      <w:r>
        <w:rPr>
          <w:rFonts w:eastAsia="宋体"/>
          <w:lang w:eastAsia="zh-CN"/>
        </w:rPr>
        <w:t>): No RRM impacts on UL TCI state switching delay requirement for unified TCI states.</w:t>
      </w:r>
    </w:p>
    <w:p w14:paraId="4BEFD57D" w14:textId="77777777" w:rsidR="004D6B87" w:rsidRDefault="004D6B87" w:rsidP="0058027D">
      <w:pPr>
        <w:pStyle w:val="aff8"/>
        <w:numPr>
          <w:ilvl w:val="1"/>
          <w:numId w:val="1"/>
        </w:numPr>
        <w:overflowPunct/>
        <w:autoSpaceDE/>
        <w:adjustRightInd/>
        <w:spacing w:after="120"/>
        <w:ind w:left="1440" w:firstLineChars="0"/>
        <w:textAlignment w:val="auto"/>
        <w:rPr>
          <w:rFonts w:eastAsia="宋体"/>
          <w:lang w:eastAsia="zh-CN"/>
        </w:rPr>
      </w:pPr>
      <w:r>
        <w:rPr>
          <w:rFonts w:eastAsia="宋体"/>
          <w:lang w:eastAsia="zh-CN"/>
        </w:rPr>
        <w:t>Proposal 3 (Huawei): No RRM impacts when PL offset is not configured in joint/UL TCI state(s).</w:t>
      </w:r>
    </w:p>
    <w:p w14:paraId="4ADDF92C" w14:textId="77777777" w:rsidR="004D6B87" w:rsidRDefault="004D6B87" w:rsidP="0058027D">
      <w:pPr>
        <w:pStyle w:val="aff8"/>
        <w:numPr>
          <w:ilvl w:val="1"/>
          <w:numId w:val="1"/>
        </w:numPr>
        <w:overflowPunct/>
        <w:autoSpaceDE/>
        <w:adjustRightInd/>
        <w:spacing w:after="120"/>
        <w:ind w:left="1440" w:firstLineChars="0"/>
        <w:textAlignment w:val="auto"/>
        <w:rPr>
          <w:rFonts w:eastAsia="宋体"/>
          <w:lang w:eastAsia="zh-CN"/>
        </w:rPr>
      </w:pPr>
      <w:r>
        <w:rPr>
          <w:rFonts w:eastAsia="宋体"/>
          <w:lang w:eastAsia="zh-CN"/>
        </w:rPr>
        <w:t>Proposal 4 (vivo): RAN4 does not specify the RRM requirements for UL-only TRP where UE does not expect to receive SSB for FR2-1 in Rel-19.</w:t>
      </w:r>
    </w:p>
    <w:p w14:paraId="40ACE1E1" w14:textId="77777777" w:rsidR="004D6B87" w:rsidRDefault="004D6B87" w:rsidP="0058027D">
      <w:pPr>
        <w:pStyle w:val="aff8"/>
        <w:numPr>
          <w:ilvl w:val="1"/>
          <w:numId w:val="1"/>
        </w:numPr>
        <w:overflowPunct/>
        <w:autoSpaceDE/>
        <w:adjustRightInd/>
        <w:spacing w:after="120"/>
        <w:ind w:left="1440" w:firstLineChars="0"/>
        <w:textAlignment w:val="auto"/>
        <w:rPr>
          <w:rFonts w:eastAsia="宋体"/>
          <w:lang w:eastAsia="zh-CN"/>
        </w:rPr>
      </w:pPr>
      <w:r>
        <w:rPr>
          <w:rFonts w:eastAsia="宋体"/>
          <w:lang w:eastAsia="zh-CN"/>
        </w:rPr>
        <w:t>Proposal 5 (Samsung): RRM core impacts of active uplink TCI state switching delay for unified TCI</w:t>
      </w:r>
    </w:p>
    <w:p w14:paraId="436246DC" w14:textId="77777777" w:rsidR="004D6B87" w:rsidRDefault="004D6B87" w:rsidP="0058027D">
      <w:pPr>
        <w:pStyle w:val="aff8"/>
        <w:numPr>
          <w:ilvl w:val="2"/>
          <w:numId w:val="1"/>
        </w:numPr>
        <w:overflowPunct/>
        <w:autoSpaceDE/>
        <w:adjustRightInd/>
        <w:spacing w:after="120"/>
        <w:ind w:firstLineChars="0"/>
        <w:textAlignment w:val="auto"/>
        <w:rPr>
          <w:rFonts w:eastAsia="宋体"/>
          <w:lang w:eastAsia="zh-CN"/>
        </w:rPr>
      </w:pPr>
      <w:r>
        <w:rPr>
          <w:rFonts w:eastAsia="宋体"/>
          <w:lang w:eastAsia="zh-CN"/>
        </w:rPr>
        <w:t>FR1: If joint TCI is switching in FR1 mentioned above, there is no difference from legacy, the joint TCI state switching is the same as legacy. No RRM impacts.</w:t>
      </w:r>
    </w:p>
    <w:p w14:paraId="2C4542C2" w14:textId="77777777" w:rsidR="004D6B87" w:rsidRDefault="004D6B87" w:rsidP="0058027D">
      <w:pPr>
        <w:pStyle w:val="aff8"/>
        <w:numPr>
          <w:ilvl w:val="2"/>
          <w:numId w:val="1"/>
        </w:numPr>
        <w:overflowPunct/>
        <w:autoSpaceDE/>
        <w:adjustRightInd/>
        <w:spacing w:after="120"/>
        <w:ind w:firstLineChars="0"/>
        <w:textAlignment w:val="auto"/>
        <w:rPr>
          <w:rFonts w:eastAsia="宋体"/>
          <w:lang w:eastAsia="zh-CN"/>
        </w:rPr>
      </w:pPr>
      <w:r>
        <w:rPr>
          <w:rFonts w:eastAsia="宋体"/>
          <w:lang w:eastAsia="zh-CN"/>
        </w:rPr>
        <w:t>FR2: Depends on the conclusion of whether to specify the UL TCI state switching delay base on SRS.</w:t>
      </w:r>
    </w:p>
    <w:p w14:paraId="781EE856" w14:textId="77777777" w:rsidR="004D6B87" w:rsidRDefault="004D6B87" w:rsidP="0058027D">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lang w:eastAsia="zh-CN"/>
        </w:rPr>
        <w:t>Proposal</w:t>
      </w:r>
      <w:r>
        <w:rPr>
          <w:rFonts w:eastAsia="宋体"/>
          <w:szCs w:val="24"/>
          <w:lang w:eastAsia="zh-CN"/>
        </w:rPr>
        <w:t xml:space="preserve"> 6 (ZTE): When applying R17/18 unified TCI state framework to support 2TA in asymmetric scenario,</w:t>
      </w:r>
    </w:p>
    <w:p w14:paraId="54C41F9B" w14:textId="77777777" w:rsidR="004D6B87" w:rsidRDefault="004D6B87" w:rsidP="0058027D">
      <w:pPr>
        <w:pStyle w:val="aff8"/>
        <w:numPr>
          <w:ilvl w:val="2"/>
          <w:numId w:val="1"/>
        </w:numPr>
        <w:spacing w:after="120"/>
        <w:ind w:firstLineChars="0"/>
        <w:textAlignment w:val="auto"/>
        <w:rPr>
          <w:rFonts w:eastAsia="宋体"/>
          <w:szCs w:val="24"/>
          <w:lang w:eastAsia="zh-CN"/>
        </w:rPr>
      </w:pPr>
      <w:r>
        <w:rPr>
          <w:rFonts w:eastAsia="宋体"/>
          <w:szCs w:val="24"/>
          <w:lang w:eastAsia="zh-CN"/>
        </w:rPr>
        <w:t>If there is SSB received from the UL-only TRP, both existing R17/18 joint and UL TCI state could be used.</w:t>
      </w:r>
    </w:p>
    <w:p w14:paraId="02FD5A99" w14:textId="77777777" w:rsidR="004D6B87" w:rsidRDefault="004D6B87" w:rsidP="0058027D">
      <w:pPr>
        <w:pStyle w:val="aff8"/>
        <w:numPr>
          <w:ilvl w:val="2"/>
          <w:numId w:val="1"/>
        </w:numPr>
        <w:overflowPunct/>
        <w:autoSpaceDE/>
        <w:adjustRightInd/>
        <w:spacing w:after="120"/>
        <w:ind w:firstLineChars="0"/>
        <w:textAlignment w:val="auto"/>
        <w:rPr>
          <w:rFonts w:eastAsia="宋体"/>
          <w:szCs w:val="24"/>
          <w:lang w:eastAsia="zh-CN"/>
        </w:rPr>
      </w:pPr>
      <w:r>
        <w:rPr>
          <w:rFonts w:eastAsia="宋体"/>
          <w:szCs w:val="24"/>
          <w:lang w:eastAsia="zh-CN"/>
        </w:rPr>
        <w:t>Otherwise, only the UL TCI state of existing R17/18 could be used for the UL-only TRP.</w:t>
      </w:r>
    </w:p>
    <w:p w14:paraId="4C895887" w14:textId="77777777" w:rsidR="004D6B87" w:rsidRDefault="004D6B87" w:rsidP="0058027D">
      <w:pPr>
        <w:pStyle w:val="aff8"/>
        <w:numPr>
          <w:ilvl w:val="1"/>
          <w:numId w:val="1"/>
        </w:numPr>
        <w:overflowPunct/>
        <w:autoSpaceDE/>
        <w:adjustRightInd/>
        <w:spacing w:after="120"/>
        <w:ind w:left="1440" w:firstLineChars="0"/>
        <w:textAlignment w:val="auto"/>
        <w:rPr>
          <w:rFonts w:eastAsia="宋体"/>
          <w:lang w:eastAsia="zh-CN"/>
        </w:rPr>
      </w:pPr>
      <w:r>
        <w:rPr>
          <w:rFonts w:eastAsia="宋体"/>
          <w:lang w:eastAsia="zh-CN"/>
        </w:rPr>
        <w:t xml:space="preserve">Proposal 7 (CMCC): </w:t>
      </w:r>
    </w:p>
    <w:p w14:paraId="4C160EAF" w14:textId="77777777" w:rsidR="004D6B87" w:rsidRDefault="004D6B87" w:rsidP="0058027D">
      <w:pPr>
        <w:pStyle w:val="aff8"/>
        <w:numPr>
          <w:ilvl w:val="2"/>
          <w:numId w:val="1"/>
        </w:numPr>
        <w:overflowPunct/>
        <w:autoSpaceDE/>
        <w:adjustRightInd/>
        <w:spacing w:after="120"/>
        <w:ind w:firstLineChars="0"/>
        <w:textAlignment w:val="auto"/>
        <w:rPr>
          <w:rFonts w:eastAsia="宋体"/>
          <w:lang w:eastAsia="zh-CN"/>
        </w:rPr>
      </w:pPr>
      <w:r>
        <w:rPr>
          <w:rFonts w:eastAsia="宋体"/>
          <w:lang w:eastAsia="zh-CN"/>
        </w:rPr>
        <w:t>for the case that UL TRP transmit SSB, it is proposed that legacy UL TCI state switching delay requirements can be reused.</w:t>
      </w:r>
    </w:p>
    <w:p w14:paraId="053E1FAD" w14:textId="77777777" w:rsidR="004D6B87" w:rsidRDefault="004D6B87" w:rsidP="0058027D">
      <w:pPr>
        <w:pStyle w:val="aff8"/>
        <w:numPr>
          <w:ilvl w:val="1"/>
          <w:numId w:val="1"/>
        </w:numPr>
        <w:overflowPunct/>
        <w:autoSpaceDE/>
        <w:adjustRightInd/>
        <w:spacing w:after="120"/>
        <w:ind w:left="1440" w:firstLineChars="0"/>
        <w:textAlignment w:val="auto"/>
        <w:rPr>
          <w:rFonts w:eastAsia="宋体"/>
          <w:lang w:eastAsia="zh-CN"/>
        </w:rPr>
      </w:pPr>
      <w:r>
        <w:rPr>
          <w:rFonts w:eastAsia="宋体"/>
          <w:lang w:eastAsia="zh-CN"/>
        </w:rPr>
        <w:t>Proposal 8: (</w:t>
      </w:r>
      <w:r>
        <w:rPr>
          <w:lang w:eastAsia="zh-CN"/>
        </w:rPr>
        <w:t>Ericsson, Nokia</w:t>
      </w:r>
      <w:r>
        <w:rPr>
          <w:rFonts w:eastAsia="宋体"/>
          <w:lang w:eastAsia="zh-CN"/>
        </w:rPr>
        <w:t xml:space="preserve">): </w:t>
      </w:r>
      <w:r>
        <w:rPr>
          <w:szCs w:val="24"/>
          <w:lang w:eastAsia="zh-CN"/>
        </w:rPr>
        <w:t>RAN4 to specify UL TCI state switching requirements for UL only TRP.</w:t>
      </w:r>
    </w:p>
    <w:p w14:paraId="3B51E9FE" w14:textId="77777777" w:rsidR="004D6B87" w:rsidRDefault="004D6B87" w:rsidP="0058027D">
      <w:pPr>
        <w:pStyle w:val="aff8"/>
        <w:numPr>
          <w:ilvl w:val="2"/>
          <w:numId w:val="1"/>
        </w:numPr>
        <w:spacing w:after="120"/>
        <w:ind w:firstLineChars="0"/>
        <w:textAlignment w:val="auto"/>
        <w:rPr>
          <w:lang w:eastAsia="zh-CN"/>
        </w:rPr>
      </w:pPr>
      <w:r>
        <w:rPr>
          <w:lang w:eastAsia="zh-CN"/>
        </w:rPr>
        <w:t>Proposal 4a: (Nokia)</w:t>
      </w:r>
    </w:p>
    <w:p w14:paraId="508A8D50" w14:textId="77777777" w:rsidR="004D6B87" w:rsidRDefault="004D6B87" w:rsidP="0058027D">
      <w:pPr>
        <w:pStyle w:val="aff8"/>
        <w:numPr>
          <w:ilvl w:val="3"/>
          <w:numId w:val="1"/>
        </w:numPr>
        <w:overflowPunct/>
        <w:autoSpaceDE/>
        <w:adjustRightInd/>
        <w:spacing w:after="120"/>
        <w:ind w:left="2708" w:firstLineChars="0"/>
        <w:textAlignment w:val="auto"/>
        <w:rPr>
          <w:rFonts w:eastAsia="宋体"/>
          <w:lang w:eastAsia="zh-CN"/>
        </w:rPr>
      </w:pPr>
      <w:r>
        <w:rPr>
          <w:rFonts w:eastAsia="宋体"/>
          <w:lang w:eastAsia="zh-CN"/>
        </w:rPr>
        <w:t xml:space="preserve">For the asymmetric DL/UL scenario, reuse Rel-17 and Rel-18 unified TCI single-DCI </w:t>
      </w:r>
      <w:proofErr w:type="spellStart"/>
      <w:r>
        <w:rPr>
          <w:rFonts w:eastAsia="宋体"/>
          <w:lang w:eastAsia="zh-CN"/>
        </w:rPr>
        <w:t>mTRP</w:t>
      </w:r>
      <w:proofErr w:type="spellEnd"/>
      <w:r>
        <w:rPr>
          <w:rFonts w:eastAsia="宋体"/>
          <w:lang w:eastAsia="zh-CN"/>
        </w:rPr>
        <w:t xml:space="preserve"> TCI state switching delay requirements for DL and UL TCI state switch.</w:t>
      </w:r>
    </w:p>
    <w:p w14:paraId="6E5C204F" w14:textId="77777777" w:rsidR="004D6B87" w:rsidRDefault="004D6B87" w:rsidP="0058027D">
      <w:pPr>
        <w:pStyle w:val="aff8"/>
        <w:numPr>
          <w:ilvl w:val="3"/>
          <w:numId w:val="1"/>
        </w:numPr>
        <w:overflowPunct/>
        <w:autoSpaceDE/>
        <w:adjustRightInd/>
        <w:spacing w:after="120"/>
        <w:ind w:left="2708" w:firstLineChars="0"/>
        <w:textAlignment w:val="auto"/>
        <w:rPr>
          <w:rFonts w:eastAsia="宋体"/>
          <w:lang w:eastAsia="zh-CN"/>
        </w:rPr>
      </w:pPr>
      <w:r>
        <w:rPr>
          <w:rFonts w:eastAsia="宋体"/>
          <w:lang w:eastAsia="zh-CN"/>
        </w:rPr>
        <w:t>Update the unified UL TCI state switching delay requirements to be applicable when the target UL TCI state is associated with an uplink reference signal.</w:t>
      </w:r>
    </w:p>
    <w:p w14:paraId="5F506644" w14:textId="77777777" w:rsidR="004D6B87" w:rsidRDefault="004D6B87" w:rsidP="0058027D">
      <w:pPr>
        <w:pStyle w:val="aff8"/>
        <w:numPr>
          <w:ilvl w:val="3"/>
          <w:numId w:val="1"/>
        </w:numPr>
        <w:overflowPunct/>
        <w:autoSpaceDE/>
        <w:adjustRightInd/>
        <w:spacing w:after="120"/>
        <w:ind w:left="2708" w:firstLineChars="0"/>
        <w:textAlignment w:val="auto"/>
        <w:rPr>
          <w:rFonts w:eastAsia="宋体"/>
          <w:lang w:eastAsia="zh-CN"/>
        </w:rPr>
      </w:pPr>
      <w:r>
        <w:rPr>
          <w:rFonts w:eastAsia="宋体"/>
          <w:lang w:eastAsia="zh-CN"/>
        </w:rPr>
        <w:t>RAN4 to define UL TCI state switch delay requirements for an uplink only TRP with no distinction between known and unknown TCI state.</w:t>
      </w:r>
    </w:p>
    <w:p w14:paraId="2A702A60" w14:textId="77777777" w:rsidR="004D6B87" w:rsidRDefault="004D6B87" w:rsidP="0058027D">
      <w:pPr>
        <w:pStyle w:val="aff8"/>
        <w:numPr>
          <w:ilvl w:val="0"/>
          <w:numId w:val="1"/>
        </w:numPr>
        <w:overflowPunct/>
        <w:autoSpaceDE/>
        <w:adjustRightInd/>
        <w:spacing w:after="120"/>
        <w:ind w:left="720" w:firstLineChars="0"/>
        <w:textAlignment w:val="auto"/>
        <w:rPr>
          <w:rFonts w:eastAsia="Malgun Gothic"/>
          <w:b/>
          <w:u w:val="single"/>
          <w:lang w:eastAsia="ko-KR"/>
        </w:rPr>
      </w:pPr>
      <w:r>
        <w:rPr>
          <w:rFonts w:eastAsia="宋体"/>
          <w:szCs w:val="24"/>
          <w:lang w:eastAsia="zh-CN"/>
        </w:rPr>
        <w:t>Recommended WF</w:t>
      </w:r>
    </w:p>
    <w:p w14:paraId="2C167F64" w14:textId="77777777" w:rsidR="004D6B87" w:rsidRDefault="004D6B87" w:rsidP="0058027D">
      <w:pPr>
        <w:pStyle w:val="aff8"/>
        <w:numPr>
          <w:ilvl w:val="1"/>
          <w:numId w:val="1"/>
        </w:numPr>
        <w:overflowPunct/>
        <w:autoSpaceDE/>
        <w:adjustRightInd/>
        <w:spacing w:after="120"/>
        <w:ind w:left="1440" w:firstLineChars="0"/>
        <w:textAlignment w:val="auto"/>
        <w:rPr>
          <w:rFonts w:eastAsia="宋体"/>
          <w:lang w:eastAsia="zh-CN"/>
        </w:rPr>
      </w:pPr>
      <w:r>
        <w:rPr>
          <w:rFonts w:eastAsia="宋体"/>
          <w:lang w:eastAsia="zh-CN"/>
        </w:rPr>
        <w:t>The issue depends on the conclusion of Issue 1-2-2-2</w:t>
      </w:r>
    </w:p>
    <w:p w14:paraId="74533F5F" w14:textId="26C59B93" w:rsidR="004D6B87" w:rsidRDefault="004D6B87" w:rsidP="005B4802">
      <w:pPr>
        <w:rPr>
          <w:color w:val="0070C0"/>
          <w:lang w:eastAsia="zh-CN"/>
        </w:rPr>
      </w:pPr>
    </w:p>
    <w:p w14:paraId="1D8CAE65" w14:textId="77777777" w:rsidR="00440B60" w:rsidRPr="00152455" w:rsidRDefault="00440B60" w:rsidP="00440B60">
      <w:pPr>
        <w:spacing w:after="120"/>
        <w:rPr>
          <w:rFonts w:eastAsiaTheme="minorEastAsia"/>
          <w:bCs/>
          <w:lang w:eastAsia="zh-CN"/>
        </w:rPr>
      </w:pPr>
      <w:proofErr w:type="spellStart"/>
      <w:r w:rsidRPr="00152455">
        <w:rPr>
          <w:rFonts w:eastAsiaTheme="minorEastAsia"/>
          <w:bCs/>
          <w:lang w:eastAsia="zh-CN"/>
        </w:rPr>
        <w:t>Adhoc</w:t>
      </w:r>
      <w:proofErr w:type="spellEnd"/>
      <w:r w:rsidRPr="00152455">
        <w:rPr>
          <w:rFonts w:eastAsiaTheme="minorEastAsia"/>
          <w:bCs/>
          <w:lang w:eastAsia="zh-CN"/>
        </w:rPr>
        <w:t xml:space="preserve"> Discussion:</w:t>
      </w:r>
    </w:p>
    <w:p w14:paraId="390B2B6A" w14:textId="77777777" w:rsidR="00440B60" w:rsidRPr="00152455" w:rsidRDefault="00440B60" w:rsidP="00440B60">
      <w:pPr>
        <w:spacing w:after="120"/>
        <w:rPr>
          <w:rFonts w:eastAsiaTheme="minorEastAsia"/>
          <w:bCs/>
          <w:lang w:eastAsia="zh-CN"/>
        </w:rPr>
      </w:pPr>
    </w:p>
    <w:p w14:paraId="7C8D495C" w14:textId="77777777" w:rsidR="00440B60" w:rsidRDefault="00440B60" w:rsidP="00440B60">
      <w:pPr>
        <w:spacing w:after="120"/>
        <w:rPr>
          <w:rFonts w:eastAsiaTheme="minorEastAsia"/>
          <w:bCs/>
          <w:lang w:eastAsia="zh-CN"/>
        </w:rPr>
      </w:pPr>
      <w:r w:rsidRPr="00152455">
        <w:rPr>
          <w:rFonts w:eastAsiaTheme="minorEastAsia"/>
          <w:bCs/>
          <w:lang w:eastAsia="zh-CN"/>
        </w:rPr>
        <w:t>Agreement:</w:t>
      </w:r>
    </w:p>
    <w:p w14:paraId="05EE2EF9" w14:textId="5344560B" w:rsidR="00440B60" w:rsidRDefault="00440B60" w:rsidP="005B4802">
      <w:pPr>
        <w:rPr>
          <w:color w:val="0070C0"/>
          <w:lang w:eastAsia="zh-CN"/>
        </w:rPr>
      </w:pPr>
    </w:p>
    <w:p w14:paraId="7FA5B524" w14:textId="77777777" w:rsidR="00440B60" w:rsidRDefault="00440B60" w:rsidP="005B4802">
      <w:pPr>
        <w:rPr>
          <w:color w:val="0070C0"/>
          <w:lang w:eastAsia="zh-CN"/>
        </w:rPr>
      </w:pPr>
    </w:p>
    <w:p w14:paraId="44DF9CBB" w14:textId="77777777" w:rsidR="00440B60" w:rsidRPr="004D6B87" w:rsidRDefault="00440B60" w:rsidP="005B4802">
      <w:pPr>
        <w:rPr>
          <w:color w:val="0070C0"/>
          <w:lang w:eastAsia="zh-CN"/>
        </w:rPr>
      </w:pPr>
    </w:p>
    <w:p w14:paraId="41C8B3CF" w14:textId="7D727866" w:rsidR="00DD19DE" w:rsidRDefault="00142BB9" w:rsidP="00DD19DE">
      <w:pPr>
        <w:pStyle w:val="1"/>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445D11" w:rsidRPr="00B616D7">
        <w:rPr>
          <w:lang w:val="en-US" w:eastAsia="ja-JP"/>
        </w:rPr>
        <w:t>RRM requirements for UE-initiated/event-driven beam management</w:t>
      </w:r>
    </w:p>
    <w:p w14:paraId="07E9335F" w14:textId="77777777" w:rsidR="000F04C2" w:rsidRPr="000F04C2" w:rsidRDefault="000F04C2" w:rsidP="000F04C2">
      <w:pPr>
        <w:pStyle w:val="4"/>
        <w:numPr>
          <w:ilvl w:val="0"/>
          <w:numId w:val="0"/>
        </w:numPr>
        <w:ind w:left="864" w:hanging="864"/>
        <w:rPr>
          <w:rFonts w:ascii="Times New Roman" w:hAnsi="Times New Roman"/>
          <w:b/>
          <w:bCs/>
          <w:u w:val="single"/>
        </w:rPr>
      </w:pPr>
      <w:r w:rsidRPr="000F04C2">
        <w:rPr>
          <w:rFonts w:ascii="Times New Roman" w:hAnsi="Times New Roman"/>
          <w:b/>
          <w:bCs/>
          <w:u w:val="single"/>
        </w:rPr>
        <w:t>Issue 1-5: Whether to specify the requirements for Event-1/Event-7?</w:t>
      </w:r>
    </w:p>
    <w:p w14:paraId="18648860" w14:textId="77777777" w:rsidR="000F04C2" w:rsidRDefault="000F04C2" w:rsidP="000F04C2">
      <w:pPr>
        <w:spacing w:after="120"/>
        <w:rPr>
          <w:rFonts w:eastAsiaTheme="minorEastAsia"/>
          <w:bCs/>
          <w:lang w:eastAsia="zh-CN"/>
        </w:rPr>
      </w:pPr>
      <w:r>
        <w:rPr>
          <w:rFonts w:eastAsiaTheme="minorEastAsia"/>
          <w:bCs/>
          <w:lang w:eastAsia="zh-CN"/>
        </w:rPr>
        <w:t>[Background: In last RAN#119 meeting, the agreement is shown as below which confirm the working assumption]</w:t>
      </w:r>
    </w:p>
    <w:tbl>
      <w:tblPr>
        <w:tblStyle w:val="aff7"/>
        <w:tblW w:w="0" w:type="auto"/>
        <w:tblLook w:val="04A0" w:firstRow="1" w:lastRow="0" w:firstColumn="1" w:lastColumn="0" w:noHBand="0" w:noVBand="1"/>
      </w:tblPr>
      <w:tblGrid>
        <w:gridCol w:w="9631"/>
      </w:tblGrid>
      <w:tr w:rsidR="000F04C2" w14:paraId="5AE95E65" w14:textId="77777777" w:rsidTr="00F73607">
        <w:tc>
          <w:tcPr>
            <w:tcW w:w="9631" w:type="dxa"/>
          </w:tcPr>
          <w:p w14:paraId="63D07B94" w14:textId="77777777" w:rsidR="000F04C2" w:rsidRDefault="000F04C2" w:rsidP="00F73607">
            <w:pPr>
              <w:shd w:val="clear" w:color="auto" w:fill="FFFFFF"/>
              <w:snapToGrid w:val="0"/>
              <w:rPr>
                <w:color w:val="000000"/>
              </w:rPr>
            </w:pPr>
            <w:r>
              <w:rPr>
                <w:color w:val="000000"/>
              </w:rPr>
              <w:t>On UE-initiated/event-driven beam reporting, regarding trigger events, the following working assumption in RAN1#118bis is confirmed:</w:t>
            </w:r>
          </w:p>
          <w:p w14:paraId="5021B927" w14:textId="77777777" w:rsidR="000F04C2" w:rsidRDefault="000F04C2" w:rsidP="00F73607">
            <w:pPr>
              <w:snapToGrid w:val="0"/>
              <w:jc w:val="both"/>
              <w:rPr>
                <w:color w:val="000000"/>
              </w:rPr>
            </w:pPr>
            <w:r>
              <w:t>On UE-initiated/event-driven beam reporting, regarding</w:t>
            </w:r>
            <w:r>
              <w:rPr>
                <w:color w:val="000000"/>
              </w:rPr>
              <w:t xml:space="preserve"> trigger events, besides for Event-2, </w:t>
            </w:r>
            <w:r>
              <w:rPr>
                <w:rFonts w:eastAsia="Malgun Gothic"/>
              </w:rPr>
              <w:t xml:space="preserve">Event-1 and Event-7 are </w:t>
            </w:r>
            <w:r>
              <w:rPr>
                <w:color w:val="000000"/>
              </w:rPr>
              <w:t>both</w:t>
            </w:r>
            <w:r>
              <w:rPr>
                <w:rFonts w:eastAsia="Malgun Gothic"/>
              </w:rPr>
              <w:t xml:space="preserve"> supported.</w:t>
            </w:r>
          </w:p>
          <w:p w14:paraId="38C8E596" w14:textId="77777777" w:rsidR="000F04C2" w:rsidRDefault="000F04C2" w:rsidP="0058027D">
            <w:pPr>
              <w:numPr>
                <w:ilvl w:val="0"/>
                <w:numId w:val="6"/>
              </w:numPr>
              <w:snapToGrid w:val="0"/>
              <w:spacing w:after="0"/>
              <w:jc w:val="both"/>
            </w:pPr>
            <w:r>
              <w:t>Event-1: Quality of the current beam is worse than a certain threshold.</w:t>
            </w:r>
          </w:p>
          <w:p w14:paraId="0E1C6BDC" w14:textId="77777777" w:rsidR="000F04C2" w:rsidRDefault="000F04C2" w:rsidP="0058027D">
            <w:pPr>
              <w:numPr>
                <w:ilvl w:val="0"/>
                <w:numId w:val="6"/>
              </w:numPr>
              <w:snapToGrid w:val="0"/>
              <w:spacing w:after="0"/>
              <w:jc w:val="both"/>
            </w:pPr>
            <w:r>
              <w:rPr>
                <w:rFonts w:eastAsia="PMingLiU"/>
                <w:lang w:eastAsia="zh-TW"/>
              </w:rPr>
              <w:t>Event-7</w:t>
            </w:r>
            <w:r>
              <w:rPr>
                <w:lang w:eastAsia="zh-TW"/>
              </w:rPr>
              <w:t xml:space="preserve">: </w:t>
            </w:r>
            <w:r>
              <w:t>Quality of at least one new beam, such as L1-RSRP, becomes a threshold value better than the RS</w:t>
            </w:r>
            <w:r>
              <w:rPr>
                <w:rFonts w:eastAsia="PMingLiU"/>
                <w:lang w:eastAsia="zh-TW"/>
              </w:rPr>
              <w:t xml:space="preserve"> de</w:t>
            </w:r>
            <w:r>
              <w:t>rived from the activated TCI state with the Q-</w:t>
            </w:r>
            <w:proofErr w:type="spellStart"/>
            <w:r>
              <w:t>th</w:t>
            </w:r>
            <w:proofErr w:type="spellEnd"/>
            <w:r>
              <w:t xml:space="preserve"> best quality.</w:t>
            </w:r>
          </w:p>
          <w:p w14:paraId="73628B85" w14:textId="77777777" w:rsidR="000F04C2" w:rsidRDefault="000F04C2" w:rsidP="0058027D">
            <w:pPr>
              <w:numPr>
                <w:ilvl w:val="1"/>
                <w:numId w:val="6"/>
              </w:numPr>
              <w:snapToGrid w:val="0"/>
              <w:spacing w:after="0"/>
              <w:jc w:val="both"/>
            </w:pPr>
            <w:r>
              <w:t>Q is RRC configured with subjective to UE capability signalling</w:t>
            </w:r>
          </w:p>
          <w:p w14:paraId="268F5ACA" w14:textId="77777777" w:rsidR="000F04C2" w:rsidRDefault="000F04C2" w:rsidP="0058027D">
            <w:pPr>
              <w:numPr>
                <w:ilvl w:val="2"/>
                <w:numId w:val="6"/>
              </w:numPr>
              <w:snapToGrid w:val="0"/>
              <w:spacing w:after="0"/>
              <w:jc w:val="both"/>
            </w:pPr>
            <w:r>
              <w:t xml:space="preserve">UE may only indicate a single candidate value or not support Event-7. </w:t>
            </w:r>
          </w:p>
          <w:p w14:paraId="649AB965" w14:textId="77777777" w:rsidR="000F04C2" w:rsidRDefault="000F04C2" w:rsidP="0058027D">
            <w:pPr>
              <w:numPr>
                <w:ilvl w:val="0"/>
                <w:numId w:val="6"/>
              </w:numPr>
              <w:snapToGrid w:val="0"/>
              <w:spacing w:after="0"/>
              <w:jc w:val="both"/>
            </w:pPr>
            <w:r>
              <w:t>The additionally supported events will reuse the same design as event 2 – unless there is consensus to do otherwise</w:t>
            </w:r>
          </w:p>
          <w:p w14:paraId="1EC73282" w14:textId="77777777" w:rsidR="000F04C2" w:rsidRDefault="000F04C2" w:rsidP="0058027D">
            <w:pPr>
              <w:numPr>
                <w:ilvl w:val="0"/>
                <w:numId w:val="6"/>
              </w:numPr>
              <w:snapToGrid w:val="0"/>
              <w:spacing w:after="0"/>
              <w:jc w:val="both"/>
            </w:pPr>
            <w:r>
              <w:t>The additionally supported events will be lower priority compared to event 2.</w:t>
            </w:r>
          </w:p>
        </w:tc>
      </w:tr>
    </w:tbl>
    <w:p w14:paraId="45D7393C" w14:textId="77777777" w:rsidR="000F04C2" w:rsidRDefault="000F04C2" w:rsidP="0058027D">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CBB85E4" w14:textId="77777777" w:rsidR="000F04C2" w:rsidRDefault="000F04C2"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p>
    <w:p w14:paraId="710C6686" w14:textId="77777777" w:rsidR="000F04C2" w:rsidRDefault="000F04C2"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Pr>
          <w:rFonts w:eastAsia="宋体"/>
          <w:szCs w:val="24"/>
          <w:lang w:eastAsia="zh-CN"/>
        </w:rPr>
        <w:t>efine the reporting delay requirements for Event-2/Event-1/Event-7</w:t>
      </w:r>
    </w:p>
    <w:p w14:paraId="03C615B3" w14:textId="77777777" w:rsidR="000F04C2" w:rsidRDefault="000F04C2"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613B209C" w14:textId="77777777" w:rsidR="000F04C2" w:rsidRDefault="000F04C2"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Only define RAN4 requirements for some of Events.</w:t>
      </w:r>
    </w:p>
    <w:p w14:paraId="345EDD6F" w14:textId="77777777" w:rsidR="000F04C2" w:rsidRDefault="000F04C2" w:rsidP="0058027D">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3661C038" w14:textId="77777777" w:rsidR="000F04C2" w:rsidRDefault="000F04C2" w:rsidP="0058027D">
      <w:pPr>
        <w:pStyle w:val="aff8"/>
        <w:numPr>
          <w:ilvl w:val="1"/>
          <w:numId w:val="1"/>
        </w:numPr>
        <w:overflowPunct/>
        <w:autoSpaceDE/>
        <w:autoSpaceDN/>
        <w:adjustRightInd/>
        <w:spacing w:after="120"/>
        <w:ind w:firstLineChars="0"/>
        <w:textAlignment w:val="auto"/>
        <w:rPr>
          <w:szCs w:val="24"/>
          <w:lang w:eastAsia="zh-CN"/>
        </w:rPr>
      </w:pPr>
      <w:r>
        <w:rPr>
          <w:rFonts w:eastAsia="宋体"/>
          <w:szCs w:val="24"/>
          <w:lang w:eastAsia="zh-CN"/>
        </w:rPr>
        <w:t>TBA</w:t>
      </w:r>
    </w:p>
    <w:p w14:paraId="5F17F677" w14:textId="77777777" w:rsidR="000F04C2" w:rsidRDefault="000F04C2" w:rsidP="000F04C2">
      <w:pPr>
        <w:spacing w:after="120"/>
        <w:rPr>
          <w:iCs/>
          <w:lang w:eastAsia="zh-CN"/>
        </w:rPr>
      </w:pPr>
      <w:r>
        <w:rPr>
          <w:iCs/>
          <w:lang w:eastAsia="zh-CN"/>
        </w:rPr>
        <w:t xml:space="preserve">Moderator’ comments: In previous RAN4 discussion, we focus on the discussion based on Evnet-2 because this is the only one agreed event in RAN1 at that time. In last RAN1 meeting, RAN1 confirmed to support Event-1 and Event-7 as well with lower priority compared to event 2. In this meeting, implicit proposals from companies to specify requirements to cover all. Not sure whether any proponent for option 2? Try for consensus. </w:t>
      </w:r>
    </w:p>
    <w:p w14:paraId="35571011" w14:textId="77777777" w:rsidR="000F04C2" w:rsidRPr="00D54D71" w:rsidRDefault="000F04C2" w:rsidP="000F04C2"/>
    <w:p w14:paraId="68103809" w14:textId="77777777" w:rsidR="000F04C2" w:rsidRDefault="000F04C2" w:rsidP="000F04C2">
      <w:pPr>
        <w:spacing w:after="120"/>
        <w:rPr>
          <w:rFonts w:eastAsiaTheme="minorEastAsia"/>
          <w:bCs/>
          <w:lang w:eastAsia="zh-CN"/>
        </w:rPr>
      </w:pPr>
      <w:proofErr w:type="spellStart"/>
      <w:r w:rsidRPr="00D43F53">
        <w:rPr>
          <w:rFonts w:eastAsiaTheme="minorEastAsia"/>
          <w:bCs/>
          <w:lang w:eastAsia="zh-CN"/>
        </w:rPr>
        <w:t>Adhoc</w:t>
      </w:r>
      <w:proofErr w:type="spellEnd"/>
      <w:r w:rsidRPr="00D43F53">
        <w:rPr>
          <w:rFonts w:eastAsiaTheme="minorEastAsia"/>
          <w:bCs/>
          <w:lang w:eastAsia="zh-CN"/>
        </w:rPr>
        <w:t xml:space="preserve"> Discussion:</w:t>
      </w:r>
    </w:p>
    <w:p w14:paraId="58273481" w14:textId="7EB514B7" w:rsidR="00FC0D62" w:rsidRDefault="00FC0D62" w:rsidP="000F04C2">
      <w:pPr>
        <w:spacing w:after="120"/>
        <w:rPr>
          <w:rFonts w:eastAsiaTheme="minorEastAsia"/>
          <w:bCs/>
          <w:lang w:eastAsia="zh-CN"/>
        </w:rPr>
      </w:pPr>
      <w:r>
        <w:rPr>
          <w:rFonts w:eastAsiaTheme="minorEastAsia" w:hint="eastAsia"/>
          <w:bCs/>
          <w:lang w:eastAsia="zh-CN"/>
        </w:rPr>
        <w:t>A</w:t>
      </w:r>
      <w:r>
        <w:rPr>
          <w:rFonts w:eastAsiaTheme="minorEastAsia"/>
          <w:bCs/>
          <w:lang w:eastAsia="zh-CN"/>
        </w:rPr>
        <w:t xml:space="preserve">pple: we are not sure any difference from different events. We think the </w:t>
      </w:r>
      <w:r w:rsidR="00BD2F86">
        <w:rPr>
          <w:rFonts w:eastAsiaTheme="minorEastAsia"/>
          <w:bCs/>
          <w:lang w:eastAsia="zh-CN"/>
        </w:rPr>
        <w:t>requirements</w:t>
      </w:r>
      <w:r>
        <w:rPr>
          <w:rFonts w:eastAsiaTheme="minorEastAsia"/>
          <w:bCs/>
          <w:lang w:eastAsia="zh-CN"/>
        </w:rPr>
        <w:t xml:space="preserve"> for event 2 can be applicable for event 7. We can focus on the discussion on event 2. If any further progress </w:t>
      </w:r>
      <w:r w:rsidR="00BD2F86">
        <w:rPr>
          <w:rFonts w:eastAsiaTheme="minorEastAsia"/>
          <w:bCs/>
          <w:lang w:eastAsia="zh-CN"/>
        </w:rPr>
        <w:t>show</w:t>
      </w:r>
      <w:r>
        <w:rPr>
          <w:rFonts w:eastAsiaTheme="minorEastAsia"/>
          <w:bCs/>
          <w:lang w:eastAsia="zh-CN"/>
        </w:rPr>
        <w:t xml:space="preserve"> in RAN1</w:t>
      </w:r>
      <w:r w:rsidR="00BD2F86">
        <w:rPr>
          <w:rFonts w:eastAsiaTheme="minorEastAsia"/>
          <w:bCs/>
          <w:lang w:eastAsia="zh-CN"/>
        </w:rPr>
        <w:t>,</w:t>
      </w:r>
      <w:r>
        <w:rPr>
          <w:rFonts w:eastAsiaTheme="minorEastAsia"/>
          <w:bCs/>
          <w:lang w:eastAsia="zh-CN"/>
        </w:rPr>
        <w:t xml:space="preserve"> </w:t>
      </w:r>
      <w:r w:rsidR="00BD2F86">
        <w:rPr>
          <w:rFonts w:eastAsiaTheme="minorEastAsia"/>
          <w:bCs/>
          <w:lang w:eastAsia="zh-CN"/>
        </w:rPr>
        <w:t>w</w:t>
      </w:r>
      <w:r>
        <w:rPr>
          <w:rFonts w:eastAsiaTheme="minorEastAsia"/>
          <w:bCs/>
          <w:lang w:eastAsia="zh-CN"/>
        </w:rPr>
        <w:t xml:space="preserve">e can discuss based on that. </w:t>
      </w:r>
      <w:r w:rsidR="00493E82">
        <w:rPr>
          <w:rFonts w:eastAsiaTheme="minorEastAsia"/>
          <w:bCs/>
          <w:lang w:eastAsia="zh-CN"/>
        </w:rPr>
        <w:t xml:space="preserve">Wait for further RAN1 progress on Event-1 and Event-7. </w:t>
      </w:r>
    </w:p>
    <w:p w14:paraId="2B97777E" w14:textId="77777777" w:rsidR="00FC0D62" w:rsidRDefault="00FC0D62" w:rsidP="000F04C2">
      <w:pPr>
        <w:spacing w:after="120"/>
        <w:rPr>
          <w:rFonts w:eastAsiaTheme="minorEastAsia"/>
          <w:bCs/>
          <w:lang w:eastAsia="zh-CN"/>
        </w:rPr>
      </w:pPr>
    </w:p>
    <w:p w14:paraId="6D5C45A8" w14:textId="65EA9059" w:rsidR="000F04C2" w:rsidRDefault="000F04C2" w:rsidP="002A3537">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72B0917A" w14:textId="77777777" w:rsidR="00517C86" w:rsidRDefault="00517C86" w:rsidP="002A3537">
      <w:pPr>
        <w:spacing w:after="120"/>
        <w:rPr>
          <w:b/>
          <w:bCs/>
          <w:u w:val="single"/>
        </w:rPr>
      </w:pPr>
    </w:p>
    <w:p w14:paraId="329106F7" w14:textId="3DC2985F" w:rsidR="00D54D71" w:rsidRPr="00D54D71" w:rsidRDefault="00D54D71" w:rsidP="00D54D71">
      <w:pPr>
        <w:pStyle w:val="4"/>
        <w:numPr>
          <w:ilvl w:val="0"/>
          <w:numId w:val="0"/>
        </w:numPr>
        <w:ind w:left="864" w:hanging="864"/>
        <w:rPr>
          <w:rFonts w:ascii="Times New Roman" w:hAnsi="Times New Roman"/>
          <w:b/>
          <w:bCs/>
          <w:u w:val="single"/>
        </w:rPr>
      </w:pPr>
      <w:r w:rsidRPr="00D54D71">
        <w:rPr>
          <w:rFonts w:ascii="Times New Roman" w:hAnsi="Times New Roman" w:hint="eastAsia"/>
          <w:b/>
          <w:bCs/>
          <w:u w:val="single"/>
        </w:rPr>
        <w:lastRenderedPageBreak/>
        <w:t>I</w:t>
      </w:r>
      <w:r w:rsidRPr="00D54D71">
        <w:rPr>
          <w:rFonts w:ascii="Times New Roman" w:hAnsi="Times New Roman"/>
          <w:b/>
          <w:bCs/>
          <w:u w:val="single"/>
        </w:rPr>
        <w:t>ssue 1-1: assumption or applicability of event triggered L1 measurement:</w:t>
      </w:r>
    </w:p>
    <w:p w14:paraId="00C4F818" w14:textId="77777777" w:rsidR="00D54D71" w:rsidRDefault="00D54D71" w:rsidP="0058027D">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F6E5357" w14:textId="77777777" w:rsidR="00D54D71" w:rsidRDefault="00D54D71"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w:t>
      </w:r>
      <w:r>
        <w:rPr>
          <w:rFonts w:eastAsia="宋体"/>
          <w:szCs w:val="24"/>
          <w:lang w:eastAsia="zh-CN"/>
        </w:rPr>
        <w:t>vivo)</w:t>
      </w:r>
    </w:p>
    <w:p w14:paraId="667FE0EF" w14:textId="77777777" w:rsidR="00D54D71" w:rsidRDefault="00D54D71"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ollow the assumption:</w:t>
      </w:r>
    </w:p>
    <w:p w14:paraId="52E51C3C" w14:textId="77777777" w:rsidR="00D54D71" w:rsidRDefault="00D54D71" w:rsidP="0058027D">
      <w:pPr>
        <w:pStyle w:val="aff8"/>
        <w:numPr>
          <w:ilvl w:val="3"/>
          <w:numId w:val="1"/>
        </w:numPr>
        <w:overflowPunct/>
        <w:autoSpaceDE/>
        <w:autoSpaceDN/>
        <w:adjustRightInd/>
        <w:spacing w:after="120"/>
        <w:ind w:firstLineChars="0"/>
        <w:textAlignment w:val="auto"/>
        <w:rPr>
          <w:rFonts w:eastAsia="宋体"/>
          <w:bCs/>
          <w:szCs w:val="24"/>
          <w:lang w:eastAsia="zh-CN"/>
        </w:rPr>
      </w:pPr>
      <w:r>
        <w:rPr>
          <w:bCs/>
          <w:lang w:eastAsia="zh-CN"/>
        </w:rPr>
        <w:t>the condition which triggers the event is remained fixed during the time UE performs L1 measurements.</w:t>
      </w:r>
    </w:p>
    <w:p w14:paraId="3A78FF11" w14:textId="77777777" w:rsidR="00D54D71" w:rsidRDefault="00D54D71" w:rsidP="0058027D">
      <w:pPr>
        <w:pStyle w:val="aff8"/>
        <w:numPr>
          <w:ilvl w:val="3"/>
          <w:numId w:val="1"/>
        </w:numPr>
        <w:overflowPunct/>
        <w:autoSpaceDE/>
        <w:autoSpaceDN/>
        <w:adjustRightInd/>
        <w:spacing w:after="120"/>
        <w:ind w:firstLineChars="0"/>
        <w:textAlignment w:val="auto"/>
        <w:rPr>
          <w:rFonts w:eastAsia="宋体"/>
          <w:bCs/>
          <w:szCs w:val="24"/>
          <w:lang w:eastAsia="zh-CN"/>
        </w:rPr>
      </w:pPr>
      <w:r>
        <w:rPr>
          <w:bCs/>
          <w:lang w:eastAsia="zh-CN"/>
        </w:rPr>
        <w:t>the condition which triggers the event is remained fixed during the time after UE sends the first uplink transmission and before UE is scheduled with the second uplink transmission for the L1 reporting</w:t>
      </w:r>
    </w:p>
    <w:p w14:paraId="4EDDFDC6" w14:textId="77777777" w:rsidR="00D54D71" w:rsidRDefault="00D54D71" w:rsidP="0058027D">
      <w:pPr>
        <w:pStyle w:val="aff8"/>
        <w:numPr>
          <w:ilvl w:val="3"/>
          <w:numId w:val="1"/>
        </w:numPr>
        <w:overflowPunct/>
        <w:autoSpaceDE/>
        <w:autoSpaceDN/>
        <w:adjustRightInd/>
        <w:spacing w:after="120"/>
        <w:ind w:firstLineChars="0"/>
        <w:textAlignment w:val="auto"/>
        <w:rPr>
          <w:rFonts w:eastAsia="宋体"/>
          <w:bCs/>
          <w:szCs w:val="24"/>
          <w:lang w:eastAsia="zh-CN"/>
        </w:rPr>
      </w:pPr>
      <w:r>
        <w:rPr>
          <w:bCs/>
          <w:lang w:eastAsia="zh-CN"/>
        </w:rPr>
        <w:t xml:space="preserve">during the time UE performs L1 measurements, no </w:t>
      </w:r>
      <w:r>
        <w:rPr>
          <w:rFonts w:hint="eastAsia"/>
          <w:bCs/>
          <w:lang w:eastAsia="zh-CN"/>
        </w:rPr>
        <w:t>chan</w:t>
      </w:r>
      <w:r>
        <w:rPr>
          <w:bCs/>
          <w:lang w:eastAsia="zh-CN"/>
        </w:rPr>
        <w:t>ge on the indicated TCI state of current serving cell</w:t>
      </w:r>
    </w:p>
    <w:p w14:paraId="355D8386" w14:textId="77777777" w:rsidR="00D54D71" w:rsidRDefault="00D54D71" w:rsidP="0058027D">
      <w:pPr>
        <w:pStyle w:val="aff8"/>
        <w:numPr>
          <w:ilvl w:val="3"/>
          <w:numId w:val="1"/>
        </w:numPr>
        <w:overflowPunct/>
        <w:autoSpaceDE/>
        <w:autoSpaceDN/>
        <w:adjustRightInd/>
        <w:spacing w:after="120"/>
        <w:ind w:firstLineChars="0"/>
        <w:textAlignment w:val="auto"/>
        <w:rPr>
          <w:rFonts w:eastAsia="宋体"/>
          <w:bCs/>
          <w:szCs w:val="24"/>
          <w:lang w:eastAsia="zh-CN"/>
        </w:rPr>
      </w:pPr>
      <w:r>
        <w:rPr>
          <w:bCs/>
          <w:lang w:eastAsia="zh-CN"/>
        </w:rPr>
        <w:t>during the time UE performs L1 measurements, no change on the to-be-measured RS of the new beam.</w:t>
      </w:r>
    </w:p>
    <w:p w14:paraId="5F8B896A" w14:textId="77777777" w:rsidR="00D54D71" w:rsidRDefault="00D54D71" w:rsidP="0058027D">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07238A44" w14:textId="77777777" w:rsidR="00D54D71" w:rsidRDefault="00D54D71" w:rsidP="0058027D">
      <w:pPr>
        <w:pStyle w:val="aff8"/>
        <w:numPr>
          <w:ilvl w:val="1"/>
          <w:numId w:val="1"/>
        </w:numPr>
        <w:overflowPunct/>
        <w:autoSpaceDE/>
        <w:autoSpaceDN/>
        <w:adjustRightInd/>
        <w:spacing w:after="120"/>
        <w:ind w:firstLineChars="0"/>
        <w:textAlignment w:val="auto"/>
        <w:rPr>
          <w:szCs w:val="24"/>
          <w:lang w:eastAsia="zh-CN"/>
        </w:rPr>
      </w:pPr>
      <w:r>
        <w:rPr>
          <w:rFonts w:eastAsia="宋体"/>
          <w:szCs w:val="24"/>
          <w:lang w:eastAsia="zh-CN"/>
        </w:rPr>
        <w:t>To be discuss</w:t>
      </w:r>
    </w:p>
    <w:p w14:paraId="797C159C" w14:textId="2FEA6A7C" w:rsidR="00D54D71" w:rsidRDefault="00D54D71" w:rsidP="00D54D71">
      <w:pPr>
        <w:spacing w:after="120"/>
        <w:rPr>
          <w:rFonts w:eastAsiaTheme="minorEastAsia"/>
          <w:b/>
          <w:u w:val="single"/>
          <w:lang w:eastAsia="zh-CN"/>
        </w:rPr>
      </w:pPr>
    </w:p>
    <w:p w14:paraId="60BC59FF" w14:textId="77777777" w:rsidR="00517C86" w:rsidRDefault="00517C86" w:rsidP="00517C86">
      <w:pPr>
        <w:spacing w:after="120"/>
        <w:rPr>
          <w:rFonts w:eastAsiaTheme="minorEastAsia"/>
          <w:bCs/>
          <w:lang w:eastAsia="zh-CN"/>
        </w:rPr>
      </w:pPr>
      <w:proofErr w:type="spellStart"/>
      <w:r w:rsidRPr="00D43F53">
        <w:rPr>
          <w:rFonts w:eastAsiaTheme="minorEastAsia"/>
          <w:bCs/>
          <w:lang w:eastAsia="zh-CN"/>
        </w:rPr>
        <w:t>Adhoc</w:t>
      </w:r>
      <w:proofErr w:type="spellEnd"/>
      <w:r w:rsidRPr="00D43F53">
        <w:rPr>
          <w:rFonts w:eastAsiaTheme="minorEastAsia"/>
          <w:bCs/>
          <w:lang w:eastAsia="zh-CN"/>
        </w:rPr>
        <w:t xml:space="preserve"> Discussion:</w:t>
      </w:r>
    </w:p>
    <w:p w14:paraId="34D567F3" w14:textId="2C1A9436" w:rsidR="00517C86" w:rsidRDefault="004354B0" w:rsidP="00517C86">
      <w:pPr>
        <w:spacing w:after="120"/>
        <w:rPr>
          <w:rFonts w:eastAsiaTheme="minorEastAsia"/>
          <w:bCs/>
          <w:lang w:eastAsia="zh-CN"/>
        </w:rPr>
      </w:pPr>
      <w:r>
        <w:rPr>
          <w:rFonts w:eastAsiaTheme="minorEastAsia"/>
          <w:bCs/>
          <w:lang w:eastAsia="zh-CN"/>
        </w:rPr>
        <w:t xml:space="preserve">Vivo: the 4 conditions are for different directions. </w:t>
      </w:r>
    </w:p>
    <w:p w14:paraId="12B4B95B" w14:textId="63E4DD46" w:rsidR="004354B0" w:rsidRDefault="004354B0" w:rsidP="00517C86">
      <w:pPr>
        <w:spacing w:after="120"/>
        <w:rPr>
          <w:rFonts w:eastAsiaTheme="minorEastAsia"/>
          <w:bCs/>
          <w:lang w:eastAsia="zh-CN"/>
        </w:rPr>
      </w:pPr>
      <w:r>
        <w:rPr>
          <w:rFonts w:eastAsiaTheme="minorEastAsia" w:hint="eastAsia"/>
          <w:bCs/>
          <w:lang w:eastAsia="zh-CN"/>
        </w:rPr>
        <w:t>E</w:t>
      </w:r>
      <w:r>
        <w:rPr>
          <w:rFonts w:eastAsiaTheme="minorEastAsia"/>
          <w:bCs/>
          <w:lang w:eastAsia="zh-CN"/>
        </w:rPr>
        <w:t>//</w:t>
      </w:r>
      <w:r w:rsidR="003D2385">
        <w:rPr>
          <w:rFonts w:eastAsiaTheme="minorEastAsia"/>
          <w:bCs/>
          <w:lang w:eastAsia="zh-CN"/>
        </w:rPr>
        <w:t>/</w:t>
      </w:r>
      <w:r>
        <w:rPr>
          <w:rFonts w:eastAsiaTheme="minorEastAsia"/>
          <w:bCs/>
          <w:lang w:eastAsia="zh-CN"/>
        </w:rPr>
        <w:t xml:space="preserve">:  it is related to how to define the TC. No core requitements are based on this. </w:t>
      </w:r>
    </w:p>
    <w:p w14:paraId="52AAEC52" w14:textId="1C7B4FDD" w:rsidR="004354B0" w:rsidRDefault="004354B0" w:rsidP="00517C86">
      <w:pPr>
        <w:spacing w:after="120"/>
        <w:rPr>
          <w:rFonts w:eastAsiaTheme="minorEastAsia"/>
          <w:bCs/>
          <w:lang w:eastAsia="zh-CN"/>
        </w:rPr>
      </w:pPr>
      <w:r>
        <w:rPr>
          <w:rFonts w:eastAsiaTheme="minorEastAsia" w:hint="eastAsia"/>
          <w:bCs/>
          <w:lang w:eastAsia="zh-CN"/>
        </w:rPr>
        <w:t>N</w:t>
      </w:r>
      <w:r>
        <w:rPr>
          <w:rFonts w:eastAsiaTheme="minorEastAsia"/>
          <w:bCs/>
          <w:lang w:eastAsia="zh-CN"/>
        </w:rPr>
        <w:t>okia: same comments with E///</w:t>
      </w:r>
    </w:p>
    <w:p w14:paraId="41B38390" w14:textId="70646176" w:rsidR="004354B0" w:rsidRDefault="004354B0" w:rsidP="00517C86">
      <w:pPr>
        <w:spacing w:after="120"/>
        <w:rPr>
          <w:rFonts w:eastAsiaTheme="minorEastAsia"/>
          <w:bCs/>
          <w:lang w:eastAsia="zh-CN"/>
        </w:rPr>
      </w:pPr>
      <w:r>
        <w:rPr>
          <w:rFonts w:eastAsiaTheme="minorEastAsia"/>
          <w:bCs/>
          <w:lang w:eastAsia="zh-CN"/>
        </w:rPr>
        <w:t>Vivo: if we don’t have the assumption, we might have some corner cases during the L1 measurement. RAN4 don’t have time to define all cases of requirements to cover the cases if the condition is changed…</w:t>
      </w:r>
    </w:p>
    <w:p w14:paraId="55FBCD33" w14:textId="098DF2BF" w:rsidR="004354B0" w:rsidRDefault="00190773" w:rsidP="00517C86">
      <w:pPr>
        <w:spacing w:after="120"/>
        <w:rPr>
          <w:rFonts w:eastAsiaTheme="minorEastAsia"/>
          <w:bCs/>
          <w:lang w:eastAsia="zh-CN"/>
        </w:rPr>
      </w:pPr>
      <w:r>
        <w:rPr>
          <w:rFonts w:eastAsiaTheme="minorEastAsia" w:hint="eastAsia"/>
          <w:bCs/>
          <w:lang w:eastAsia="zh-CN"/>
        </w:rPr>
        <w:t>A</w:t>
      </w:r>
      <w:r>
        <w:rPr>
          <w:rFonts w:eastAsiaTheme="minorEastAsia"/>
          <w:bCs/>
          <w:lang w:eastAsia="zh-CN"/>
        </w:rPr>
        <w:t xml:space="preserve">pple: it is related to the </w:t>
      </w:r>
      <w:r w:rsidR="003D2385">
        <w:rPr>
          <w:rFonts w:eastAsiaTheme="minorEastAsia"/>
          <w:bCs/>
          <w:lang w:eastAsia="zh-CN"/>
        </w:rPr>
        <w:t>applicability</w:t>
      </w:r>
      <w:r>
        <w:rPr>
          <w:rFonts w:eastAsiaTheme="minorEastAsia"/>
          <w:bCs/>
          <w:lang w:eastAsia="zh-CN"/>
        </w:rPr>
        <w:t xml:space="preserve">. We cannot agree all the proposals here right now. we can further to consider how to specify the applicability rule. </w:t>
      </w:r>
    </w:p>
    <w:p w14:paraId="0550E7A3" w14:textId="17D112AA" w:rsidR="00190773" w:rsidRDefault="00190773" w:rsidP="00517C86">
      <w:pPr>
        <w:spacing w:after="120"/>
        <w:rPr>
          <w:rFonts w:eastAsiaTheme="minorEastAsia"/>
          <w:bCs/>
          <w:lang w:eastAsia="zh-CN"/>
        </w:rPr>
      </w:pPr>
      <w:r>
        <w:rPr>
          <w:rFonts w:eastAsiaTheme="minorEastAsia"/>
          <w:bCs/>
          <w:lang w:eastAsia="zh-CN"/>
        </w:rPr>
        <w:t xml:space="preserve">Vivo: start from this one. </w:t>
      </w:r>
    </w:p>
    <w:p w14:paraId="4AC5B429" w14:textId="4890347A" w:rsidR="006F2A8D" w:rsidRDefault="006F2A8D" w:rsidP="00517C86">
      <w:pPr>
        <w:spacing w:after="120"/>
        <w:rPr>
          <w:rFonts w:eastAsiaTheme="minorEastAsia"/>
          <w:bCs/>
          <w:lang w:eastAsia="zh-CN"/>
        </w:rPr>
      </w:pPr>
      <w:r>
        <w:rPr>
          <w:rFonts w:eastAsiaTheme="minorEastAsia" w:hint="eastAsia"/>
          <w:bCs/>
          <w:lang w:eastAsia="zh-CN"/>
        </w:rPr>
        <w:t>E</w:t>
      </w:r>
      <w:r>
        <w:rPr>
          <w:rFonts w:eastAsiaTheme="minorEastAsia"/>
          <w:bCs/>
          <w:lang w:eastAsia="zh-CN"/>
        </w:rPr>
        <w:t xml:space="preserve">///: </w:t>
      </w:r>
    </w:p>
    <w:p w14:paraId="5F39F5E6" w14:textId="5CC90E43" w:rsidR="006F2A8D" w:rsidRDefault="006F2A8D" w:rsidP="00517C86">
      <w:pPr>
        <w:spacing w:after="120"/>
        <w:rPr>
          <w:rFonts w:eastAsiaTheme="minorEastAsia"/>
          <w:bCs/>
          <w:lang w:eastAsia="zh-CN"/>
        </w:rPr>
      </w:pPr>
      <w:r>
        <w:rPr>
          <w:rFonts w:eastAsiaTheme="minorEastAsia" w:hint="eastAsia"/>
          <w:bCs/>
          <w:lang w:eastAsia="zh-CN"/>
        </w:rPr>
        <w:t>M</w:t>
      </w:r>
      <w:r>
        <w:rPr>
          <w:rFonts w:eastAsiaTheme="minorEastAsia"/>
          <w:bCs/>
          <w:lang w:eastAsia="zh-CN"/>
        </w:rPr>
        <w:t xml:space="preserve">TK: </w:t>
      </w:r>
    </w:p>
    <w:p w14:paraId="5620B0FE" w14:textId="77777777" w:rsidR="004354B0" w:rsidRDefault="004354B0" w:rsidP="00517C86">
      <w:pPr>
        <w:spacing w:after="120"/>
        <w:rPr>
          <w:rFonts w:eastAsiaTheme="minorEastAsia"/>
          <w:bCs/>
          <w:lang w:eastAsia="zh-CN"/>
        </w:rPr>
      </w:pPr>
    </w:p>
    <w:p w14:paraId="7A01A6B9" w14:textId="77777777" w:rsidR="00517C86" w:rsidRDefault="00517C86" w:rsidP="00517C86">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4F03D2D7" w14:textId="77777777" w:rsidR="00517C86" w:rsidRDefault="00517C86" w:rsidP="00D54D71">
      <w:pPr>
        <w:spacing w:after="120"/>
        <w:rPr>
          <w:rFonts w:eastAsiaTheme="minorEastAsia"/>
          <w:b/>
          <w:u w:val="single"/>
          <w:lang w:eastAsia="zh-CN"/>
        </w:rPr>
      </w:pPr>
    </w:p>
    <w:p w14:paraId="285609BE" w14:textId="77777777" w:rsidR="00D54D71" w:rsidRPr="00625F06" w:rsidRDefault="00D54D71" w:rsidP="00625F06">
      <w:pPr>
        <w:pStyle w:val="4"/>
        <w:numPr>
          <w:ilvl w:val="0"/>
          <w:numId w:val="0"/>
        </w:numPr>
        <w:ind w:left="864" w:hanging="864"/>
        <w:rPr>
          <w:rFonts w:ascii="Times New Roman" w:hAnsi="Times New Roman"/>
          <w:b/>
          <w:bCs/>
          <w:u w:val="single"/>
        </w:rPr>
      </w:pPr>
      <w:r w:rsidRPr="00625F06">
        <w:rPr>
          <w:rFonts w:ascii="Times New Roman" w:hAnsi="Times New Roman"/>
          <w:b/>
          <w:bCs/>
          <w:u w:val="single"/>
        </w:rPr>
        <w:t>Issue 1-2: How to define measurement period in Event triggered measurement reporting delay for the basic feature (M instance = 1)?</w:t>
      </w:r>
    </w:p>
    <w:p w14:paraId="07C09279" w14:textId="77777777" w:rsidR="00D54D71" w:rsidRDefault="00D54D71" w:rsidP="0058027D">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1BFD446" w14:textId="77777777" w:rsidR="00D54D71" w:rsidRDefault="00D54D71"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w:t>
      </w:r>
      <w:r>
        <w:rPr>
          <w:rFonts w:eastAsia="宋体"/>
          <w:szCs w:val="24"/>
          <w:lang w:eastAsia="zh-CN"/>
        </w:rPr>
        <w:t>Qualcomm)</w:t>
      </w:r>
    </w:p>
    <w:p w14:paraId="373F2A44" w14:textId="77777777" w:rsidR="00D54D71" w:rsidRDefault="00D54D71" w:rsidP="0058027D">
      <w:pPr>
        <w:pStyle w:val="aff8"/>
        <w:numPr>
          <w:ilvl w:val="2"/>
          <w:numId w:val="1"/>
        </w:numPr>
        <w:overflowPunct/>
        <w:autoSpaceDE/>
        <w:autoSpaceDN/>
        <w:adjustRightInd/>
        <w:spacing w:after="120"/>
        <w:ind w:firstLineChars="0"/>
        <w:textAlignment w:val="auto"/>
        <w:rPr>
          <w:rFonts w:eastAsia="宋体"/>
          <w:szCs w:val="24"/>
          <w:lang w:eastAsia="zh-CN"/>
        </w:rPr>
      </w:pPr>
      <w:r>
        <w:t>Focus on the case of same periodicities of the current beam RS and the new beam RS(s) to define measurement reporting delay requirements.</w:t>
      </w:r>
    </w:p>
    <w:p w14:paraId="0D454C53" w14:textId="77777777" w:rsidR="00D54D71" w:rsidRDefault="00D54D71"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Theme="minorEastAsia"/>
          <w:lang w:eastAsia="zh-CN"/>
        </w:rPr>
        <w:t xml:space="preserve">Same as legacy </w:t>
      </w:r>
      <w:r>
        <w:rPr>
          <w:lang w:eastAsia="zh-CN"/>
        </w:rPr>
        <w:t>T</w:t>
      </w:r>
      <w:r>
        <w:rPr>
          <w:vertAlign w:val="subscript"/>
          <w:lang w:eastAsia="zh-CN"/>
        </w:rPr>
        <w:t xml:space="preserve">L1-RSRP_Measurement_Period_SSB </w:t>
      </w:r>
      <w:r>
        <w:t>and</w:t>
      </w:r>
      <w:r>
        <w:rPr>
          <w:vertAlign w:val="subscript"/>
          <w:lang w:eastAsia="zh-CN"/>
        </w:rPr>
        <w:t xml:space="preserve"> </w:t>
      </w:r>
      <w:r>
        <w:rPr>
          <w:lang w:eastAsia="zh-CN"/>
        </w:rPr>
        <w:t>T</w:t>
      </w:r>
      <w:r>
        <w:rPr>
          <w:vertAlign w:val="subscript"/>
          <w:lang w:eastAsia="zh-CN"/>
        </w:rPr>
        <w:t xml:space="preserve">L1-RSRP_Measurement_Period_CSI-RS </w:t>
      </w:r>
      <w:r>
        <w:rPr>
          <w:rFonts w:eastAsia="宋体"/>
          <w:szCs w:val="24"/>
          <w:lang w:eastAsia="zh-CN"/>
        </w:rPr>
        <w:t xml:space="preserve">by removing </w:t>
      </w:r>
      <w:proofErr w:type="spellStart"/>
      <w:r>
        <w:rPr>
          <w:rFonts w:eastAsia="宋体"/>
          <w:szCs w:val="24"/>
          <w:lang w:eastAsia="zh-CN"/>
        </w:rPr>
        <w:t>T</w:t>
      </w:r>
      <w:r>
        <w:rPr>
          <w:rFonts w:eastAsia="宋体"/>
          <w:szCs w:val="24"/>
          <w:vertAlign w:val="subscript"/>
          <w:lang w:eastAsia="zh-CN"/>
        </w:rPr>
        <w:t>Report</w:t>
      </w:r>
      <w:proofErr w:type="spellEnd"/>
      <w:r>
        <w:rPr>
          <w:rFonts w:eastAsia="宋体"/>
          <w:szCs w:val="24"/>
          <w:vertAlign w:val="subscript"/>
          <w:lang w:eastAsia="zh-CN"/>
        </w:rPr>
        <w:t xml:space="preserve">, </w:t>
      </w:r>
      <w:r>
        <w:rPr>
          <w:rFonts w:eastAsia="宋体"/>
          <w:szCs w:val="24"/>
          <w:lang w:eastAsia="zh-CN"/>
        </w:rPr>
        <w:t>and reuse the same N as legacy; FFS on M and P</w:t>
      </w:r>
    </w:p>
    <w:p w14:paraId="368DB98F" w14:textId="77777777" w:rsidR="00D54D71" w:rsidRDefault="00D54D71" w:rsidP="0058027D">
      <w:pPr>
        <w:pStyle w:val="aff8"/>
        <w:numPr>
          <w:ilvl w:val="1"/>
          <w:numId w:val="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 xml:space="preserve">Option 2: </w:t>
      </w:r>
      <w:r>
        <w:rPr>
          <w:rFonts w:eastAsia="宋体" w:hint="eastAsia"/>
          <w:szCs w:val="24"/>
          <w:lang w:eastAsia="zh-CN"/>
        </w:rPr>
        <w:t>(</w:t>
      </w:r>
      <w:r>
        <w:rPr>
          <w:rFonts w:eastAsia="宋体"/>
          <w:szCs w:val="24"/>
          <w:lang w:eastAsia="zh-CN"/>
        </w:rPr>
        <w:t>Apple)</w:t>
      </w:r>
    </w:p>
    <w:p w14:paraId="76147FA2" w14:textId="77777777" w:rsidR="00D54D71" w:rsidRDefault="00D54D71" w:rsidP="0058027D">
      <w:pPr>
        <w:pStyle w:val="aff8"/>
        <w:numPr>
          <w:ilvl w:val="2"/>
          <w:numId w:val="1"/>
        </w:numPr>
        <w:overflowPunct/>
        <w:autoSpaceDE/>
        <w:autoSpaceDN/>
        <w:adjustRightInd/>
        <w:spacing w:after="120"/>
        <w:ind w:firstLineChars="0"/>
        <w:textAlignment w:val="auto"/>
      </w:pPr>
      <w:r>
        <w:t>Only define requirements for same periodicity of new beam and current beam until now</w:t>
      </w:r>
    </w:p>
    <w:p w14:paraId="0B715E25"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b/>
          <w:u w:val="single"/>
          <w:lang w:eastAsia="zh-CN"/>
        </w:rPr>
      </w:pPr>
      <w:r>
        <w:t>max</w:t>
      </w:r>
      <w:r>
        <w:rPr>
          <w:rFonts w:eastAsiaTheme="minorEastAsia"/>
          <w:bCs/>
          <w:lang w:eastAsia="zh-CN"/>
        </w:rPr>
        <w:t>{ T</w:t>
      </w:r>
      <w:r>
        <w:rPr>
          <w:rFonts w:eastAsiaTheme="minorEastAsia"/>
          <w:bCs/>
          <w:vertAlign w:val="subscript"/>
          <w:lang w:eastAsia="zh-CN"/>
        </w:rPr>
        <w:t xml:space="preserve">L1-RSRP_currBeam </w:t>
      </w:r>
      <w:r>
        <w:rPr>
          <w:rFonts w:eastAsiaTheme="minorEastAsia"/>
          <w:bCs/>
          <w:lang w:eastAsia="zh-CN"/>
        </w:rPr>
        <w:t>, T</w:t>
      </w:r>
      <w:r>
        <w:rPr>
          <w:rFonts w:eastAsiaTheme="minorEastAsia"/>
          <w:bCs/>
          <w:vertAlign w:val="subscript"/>
          <w:lang w:eastAsia="zh-CN"/>
        </w:rPr>
        <w:t xml:space="preserve">L1-RSRP_newBeam </w:t>
      </w:r>
      <w:r>
        <w:rPr>
          <w:rFonts w:eastAsiaTheme="minorEastAsia"/>
          <w:bCs/>
          <w:lang w:eastAsia="zh-CN"/>
        </w:rPr>
        <w:t>}</w:t>
      </w:r>
    </w:p>
    <w:p w14:paraId="17356153"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In FR1 and FR2 when current beam and new beam are not adjacent or overlapping: </w:t>
      </w:r>
    </w:p>
    <w:p w14:paraId="75E3633F" w14:textId="77777777" w:rsidR="00D54D71" w:rsidRDefault="00D54D71" w:rsidP="0058027D">
      <w:pPr>
        <w:pStyle w:val="aff8"/>
        <w:numPr>
          <w:ilvl w:val="3"/>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w:t>
      </w:r>
      <w:r>
        <w:rPr>
          <w:rFonts w:eastAsiaTheme="minorEastAsia"/>
          <w:bCs/>
          <w:vertAlign w:val="subscript"/>
          <w:lang w:eastAsia="zh-CN"/>
        </w:rPr>
        <w:t xml:space="preserve">L1-RSRP_currBeam </w:t>
      </w:r>
      <w:r>
        <w:rPr>
          <w:rFonts w:eastAsiaTheme="minorEastAsia"/>
          <w:bCs/>
          <w:lang w:eastAsia="zh-CN"/>
        </w:rPr>
        <w:t>= M</w:t>
      </w:r>
      <w:r>
        <w:rPr>
          <w:rFonts w:eastAsiaTheme="minorEastAsia"/>
          <w:bCs/>
          <w:vertAlign w:val="subscript"/>
          <w:lang w:eastAsia="zh-CN"/>
        </w:rPr>
        <w:t>c</w:t>
      </w:r>
      <w:r>
        <w:rPr>
          <w:rFonts w:eastAsiaTheme="minorEastAsia"/>
          <w:bCs/>
          <w:lang w:eastAsia="zh-CN"/>
        </w:rPr>
        <w:t>*N*P</w:t>
      </w:r>
      <w:r>
        <w:rPr>
          <w:rFonts w:eastAsiaTheme="minorEastAsia"/>
          <w:bCs/>
          <w:vertAlign w:val="subscript"/>
          <w:lang w:eastAsia="zh-CN"/>
        </w:rPr>
        <w:t>c</w:t>
      </w:r>
      <w:r>
        <w:rPr>
          <w:rFonts w:eastAsiaTheme="minorEastAsia"/>
          <w:bCs/>
          <w:lang w:eastAsia="zh-CN"/>
        </w:rPr>
        <w:t>*</w:t>
      </w:r>
      <w:proofErr w:type="spellStart"/>
      <w:r>
        <w:rPr>
          <w:rFonts w:eastAsiaTheme="minorEastAsia"/>
          <w:bCs/>
          <w:lang w:eastAsia="zh-CN"/>
        </w:rPr>
        <w:t>T</w:t>
      </w:r>
      <w:r>
        <w:rPr>
          <w:rFonts w:eastAsiaTheme="minorEastAsia"/>
          <w:bCs/>
          <w:vertAlign w:val="subscript"/>
          <w:lang w:eastAsia="zh-CN"/>
        </w:rPr>
        <w:t>currBeam</w:t>
      </w:r>
      <w:proofErr w:type="spellEnd"/>
    </w:p>
    <w:p w14:paraId="2F636DA3" w14:textId="77777777" w:rsidR="00D54D71" w:rsidRDefault="00D54D71" w:rsidP="0058027D">
      <w:pPr>
        <w:pStyle w:val="aff8"/>
        <w:numPr>
          <w:ilvl w:val="3"/>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lastRenderedPageBreak/>
        <w:t>T</w:t>
      </w:r>
      <w:r>
        <w:rPr>
          <w:rFonts w:eastAsiaTheme="minorEastAsia"/>
          <w:bCs/>
          <w:vertAlign w:val="subscript"/>
          <w:lang w:eastAsia="zh-CN"/>
        </w:rPr>
        <w:t xml:space="preserve">L1-RSRP_newBeam </w:t>
      </w:r>
      <w:r>
        <w:rPr>
          <w:rFonts w:eastAsiaTheme="minorEastAsia"/>
          <w:bCs/>
          <w:lang w:eastAsia="zh-CN"/>
        </w:rPr>
        <w:t>= M</w:t>
      </w:r>
      <w:r>
        <w:rPr>
          <w:rFonts w:eastAsiaTheme="minorEastAsia"/>
          <w:bCs/>
          <w:vertAlign w:val="subscript"/>
          <w:lang w:eastAsia="zh-CN"/>
        </w:rPr>
        <w:t>N</w:t>
      </w:r>
      <w:r>
        <w:rPr>
          <w:rFonts w:eastAsiaTheme="minorEastAsia"/>
          <w:bCs/>
          <w:lang w:eastAsia="zh-CN"/>
        </w:rPr>
        <w:t>*N*P</w:t>
      </w:r>
      <w:r>
        <w:rPr>
          <w:rFonts w:eastAsiaTheme="minorEastAsia"/>
          <w:bCs/>
          <w:vertAlign w:val="subscript"/>
          <w:lang w:eastAsia="zh-CN"/>
        </w:rPr>
        <w:t>N</w:t>
      </w:r>
      <w:r>
        <w:rPr>
          <w:rFonts w:eastAsiaTheme="minorEastAsia"/>
          <w:bCs/>
          <w:lang w:eastAsia="zh-CN"/>
        </w:rPr>
        <w:t>*</w:t>
      </w:r>
      <w:proofErr w:type="spellStart"/>
      <w:r>
        <w:rPr>
          <w:rFonts w:eastAsiaTheme="minorEastAsia"/>
          <w:bCs/>
          <w:lang w:eastAsia="zh-CN"/>
        </w:rPr>
        <w:t>T</w:t>
      </w:r>
      <w:r>
        <w:rPr>
          <w:rFonts w:eastAsiaTheme="minorEastAsia"/>
          <w:bCs/>
          <w:vertAlign w:val="subscript"/>
          <w:lang w:eastAsia="zh-CN"/>
        </w:rPr>
        <w:t>newBeam</w:t>
      </w:r>
      <w:proofErr w:type="spellEnd"/>
    </w:p>
    <w:p w14:paraId="1471C289"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In FR2 when current beam and new beam are adjacent or overlapping: </w:t>
      </w:r>
    </w:p>
    <w:p w14:paraId="6B40BDB6" w14:textId="77777777" w:rsidR="00D54D71" w:rsidRDefault="00D54D71" w:rsidP="0058027D">
      <w:pPr>
        <w:pStyle w:val="aff8"/>
        <w:numPr>
          <w:ilvl w:val="3"/>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w:t>
      </w:r>
      <w:r>
        <w:rPr>
          <w:rFonts w:eastAsiaTheme="minorEastAsia"/>
          <w:bCs/>
          <w:vertAlign w:val="subscript"/>
          <w:lang w:eastAsia="zh-CN"/>
        </w:rPr>
        <w:t xml:space="preserve">L1-RSRP_currBeam </w:t>
      </w:r>
      <w:r>
        <w:rPr>
          <w:rFonts w:eastAsiaTheme="minorEastAsia"/>
          <w:bCs/>
          <w:lang w:eastAsia="zh-CN"/>
        </w:rPr>
        <w:t>= M</w:t>
      </w:r>
      <w:r>
        <w:rPr>
          <w:rFonts w:eastAsiaTheme="minorEastAsia"/>
          <w:bCs/>
          <w:vertAlign w:val="subscript"/>
          <w:lang w:eastAsia="zh-CN"/>
        </w:rPr>
        <w:t>c</w:t>
      </w:r>
      <w:r>
        <w:rPr>
          <w:rFonts w:eastAsiaTheme="minorEastAsia"/>
          <w:bCs/>
          <w:lang w:eastAsia="zh-CN"/>
        </w:rPr>
        <w:t>*N*2*P</w:t>
      </w:r>
      <w:r>
        <w:rPr>
          <w:rFonts w:eastAsiaTheme="minorEastAsia"/>
          <w:bCs/>
          <w:vertAlign w:val="subscript"/>
          <w:lang w:eastAsia="zh-CN"/>
        </w:rPr>
        <w:t>c</w:t>
      </w:r>
      <w:r>
        <w:rPr>
          <w:rFonts w:eastAsiaTheme="minorEastAsia"/>
          <w:bCs/>
          <w:lang w:eastAsia="zh-CN"/>
        </w:rPr>
        <w:t>*</w:t>
      </w:r>
      <w:proofErr w:type="spellStart"/>
      <w:r>
        <w:rPr>
          <w:rFonts w:eastAsiaTheme="minorEastAsia"/>
          <w:bCs/>
          <w:lang w:eastAsia="zh-CN"/>
        </w:rPr>
        <w:t>T</w:t>
      </w:r>
      <w:r>
        <w:rPr>
          <w:rFonts w:eastAsiaTheme="minorEastAsia"/>
          <w:bCs/>
          <w:vertAlign w:val="subscript"/>
          <w:lang w:eastAsia="zh-CN"/>
        </w:rPr>
        <w:t>currBeam</w:t>
      </w:r>
      <w:proofErr w:type="spellEnd"/>
    </w:p>
    <w:p w14:paraId="2DBAD4F2" w14:textId="77777777" w:rsidR="00D54D71" w:rsidRDefault="00D54D71" w:rsidP="0058027D">
      <w:pPr>
        <w:pStyle w:val="aff8"/>
        <w:numPr>
          <w:ilvl w:val="3"/>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w:t>
      </w:r>
      <w:r>
        <w:rPr>
          <w:rFonts w:eastAsiaTheme="minorEastAsia"/>
          <w:bCs/>
          <w:vertAlign w:val="subscript"/>
          <w:lang w:eastAsia="zh-CN"/>
        </w:rPr>
        <w:t xml:space="preserve">L1-RSRP_newBeam </w:t>
      </w:r>
      <w:r>
        <w:rPr>
          <w:rFonts w:eastAsiaTheme="minorEastAsia"/>
          <w:bCs/>
          <w:lang w:eastAsia="zh-CN"/>
        </w:rPr>
        <w:t>= M</w:t>
      </w:r>
      <w:r>
        <w:rPr>
          <w:rFonts w:eastAsiaTheme="minorEastAsia"/>
          <w:bCs/>
          <w:vertAlign w:val="subscript"/>
          <w:lang w:eastAsia="zh-CN"/>
        </w:rPr>
        <w:t>N</w:t>
      </w:r>
      <w:r>
        <w:rPr>
          <w:rFonts w:eastAsiaTheme="minorEastAsia"/>
          <w:bCs/>
          <w:lang w:eastAsia="zh-CN"/>
        </w:rPr>
        <w:t>*N*2*P</w:t>
      </w:r>
      <w:r>
        <w:rPr>
          <w:rFonts w:eastAsiaTheme="minorEastAsia"/>
          <w:bCs/>
          <w:vertAlign w:val="subscript"/>
          <w:lang w:eastAsia="zh-CN"/>
        </w:rPr>
        <w:t>N</w:t>
      </w:r>
      <w:r>
        <w:rPr>
          <w:rFonts w:eastAsiaTheme="minorEastAsia"/>
          <w:bCs/>
          <w:lang w:eastAsia="zh-CN"/>
        </w:rPr>
        <w:t>*</w:t>
      </w:r>
      <w:proofErr w:type="spellStart"/>
      <w:r>
        <w:rPr>
          <w:rFonts w:eastAsiaTheme="minorEastAsia"/>
          <w:bCs/>
          <w:lang w:eastAsia="zh-CN"/>
        </w:rPr>
        <w:t>T</w:t>
      </w:r>
      <w:r>
        <w:rPr>
          <w:rFonts w:eastAsiaTheme="minorEastAsia"/>
          <w:bCs/>
          <w:vertAlign w:val="subscript"/>
          <w:lang w:eastAsia="zh-CN"/>
        </w:rPr>
        <w:t>newBeam</w:t>
      </w:r>
      <w:proofErr w:type="spellEnd"/>
    </w:p>
    <w:p w14:paraId="73881C0E" w14:textId="77777777" w:rsidR="00D54D71" w:rsidRDefault="00D54D71" w:rsidP="00D54D71">
      <w:pPr>
        <w:pStyle w:val="aff8"/>
        <w:overflowPunct/>
        <w:autoSpaceDE/>
        <w:autoSpaceDN/>
        <w:adjustRightInd/>
        <w:spacing w:after="120"/>
        <w:ind w:left="2376" w:firstLineChars="0" w:firstLine="0"/>
        <w:textAlignment w:val="auto"/>
        <w:rPr>
          <w:rFonts w:eastAsiaTheme="minorEastAsia"/>
          <w:b/>
          <w:u w:val="single"/>
          <w:lang w:eastAsia="zh-CN"/>
        </w:rPr>
      </w:pPr>
      <w:proofErr w:type="spellStart"/>
      <w:r>
        <w:rPr>
          <w:rFonts w:eastAsiaTheme="minorEastAsia"/>
          <w:bCs/>
          <w:lang w:eastAsia="zh-CN"/>
        </w:rPr>
        <w:t>T</w:t>
      </w:r>
      <w:r>
        <w:rPr>
          <w:rFonts w:eastAsiaTheme="minorEastAsia"/>
          <w:bCs/>
          <w:vertAlign w:val="subscript"/>
          <w:lang w:eastAsia="zh-CN"/>
        </w:rPr>
        <w:t>currBeam</w:t>
      </w:r>
      <w:proofErr w:type="spellEnd"/>
      <w:r>
        <w:t xml:space="preserve"> </w:t>
      </w:r>
      <w:r>
        <w:rPr>
          <w:rFonts w:hint="eastAsia"/>
        </w:rPr>
        <w:t>a</w:t>
      </w:r>
      <w:r>
        <w:t xml:space="preserve">nd </w:t>
      </w:r>
      <w:proofErr w:type="spellStart"/>
      <w:r>
        <w:rPr>
          <w:rFonts w:eastAsiaTheme="minorEastAsia"/>
          <w:bCs/>
          <w:lang w:eastAsia="zh-CN"/>
        </w:rPr>
        <w:t>T</w:t>
      </w:r>
      <w:r>
        <w:rPr>
          <w:rFonts w:eastAsiaTheme="minorEastAsia"/>
          <w:bCs/>
          <w:vertAlign w:val="subscript"/>
          <w:lang w:eastAsia="zh-CN"/>
        </w:rPr>
        <w:t>newBeam</w:t>
      </w:r>
      <w:proofErr w:type="spellEnd"/>
      <w:r>
        <w:rPr>
          <w:rFonts w:eastAsiaTheme="minorEastAsia"/>
          <w:bCs/>
          <w:vertAlign w:val="subscript"/>
          <w:lang w:eastAsia="zh-CN"/>
        </w:rPr>
        <w:t xml:space="preserve"> </w:t>
      </w:r>
      <w:r>
        <w:rPr>
          <w:rFonts w:eastAsiaTheme="minorEastAsia"/>
          <w:bCs/>
          <w:lang w:eastAsia="zh-CN"/>
        </w:rPr>
        <w:t>are the same</w:t>
      </w:r>
    </w:p>
    <w:p w14:paraId="47A9449D" w14:textId="77777777" w:rsidR="00D54D71" w:rsidRDefault="00D54D71" w:rsidP="0058027D">
      <w:pPr>
        <w:pStyle w:val="aff8"/>
        <w:numPr>
          <w:ilvl w:val="1"/>
          <w:numId w:val="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 xml:space="preserve">Option 3: </w:t>
      </w:r>
      <w:r>
        <w:rPr>
          <w:rFonts w:eastAsia="宋体" w:hint="eastAsia"/>
          <w:szCs w:val="24"/>
          <w:lang w:eastAsia="zh-CN"/>
        </w:rPr>
        <w:t>(X</w:t>
      </w:r>
      <w:r>
        <w:rPr>
          <w:rFonts w:eastAsia="宋体"/>
          <w:szCs w:val="24"/>
          <w:lang w:eastAsia="zh-CN"/>
        </w:rPr>
        <w:t>iaomi</w:t>
      </w:r>
      <w:r>
        <w:rPr>
          <w:rFonts w:eastAsia="宋体" w:hint="eastAsia"/>
          <w:szCs w:val="24"/>
          <w:lang w:eastAsia="zh-CN"/>
        </w:rPr>
        <w:t>,</w:t>
      </w:r>
      <w:r>
        <w:rPr>
          <w:rFonts w:eastAsia="宋体"/>
          <w:szCs w:val="24"/>
          <w:lang w:eastAsia="zh-CN"/>
        </w:rPr>
        <w:t xml:space="preserve"> Nokia)</w:t>
      </w:r>
    </w:p>
    <w:p w14:paraId="43BA1ADE"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Maximum of {T</w:t>
      </w:r>
      <w:r>
        <w:rPr>
          <w:rFonts w:eastAsia="宋体"/>
          <w:szCs w:val="24"/>
          <w:vertAlign w:val="subscript"/>
          <w:lang w:eastAsia="zh-CN"/>
        </w:rPr>
        <w:t>L1-RSRP</w:t>
      </w:r>
      <w:r>
        <w:rPr>
          <w:rFonts w:eastAsia="宋体"/>
          <w:szCs w:val="24"/>
          <w:lang w:eastAsia="zh-CN"/>
        </w:rPr>
        <w:t xml:space="preserve">} between current beam and new beam if multiple beams will be measured. </w:t>
      </w:r>
    </w:p>
    <w:p w14:paraId="55A59CB3" w14:textId="77777777" w:rsidR="00D54D71" w:rsidRDefault="00D54D71"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3a: </w:t>
      </w:r>
      <w:r>
        <w:rPr>
          <w:rFonts w:eastAsia="宋体" w:hint="eastAsia"/>
          <w:szCs w:val="24"/>
          <w:lang w:eastAsia="zh-CN"/>
        </w:rPr>
        <w:t>(</w:t>
      </w:r>
      <w:r>
        <w:rPr>
          <w:rFonts w:eastAsia="宋体"/>
          <w:szCs w:val="24"/>
          <w:lang w:eastAsia="zh-CN"/>
        </w:rPr>
        <w:t>LGE, ZTE, Huawei, MediaTek)</w:t>
      </w:r>
    </w:p>
    <w:p w14:paraId="4D796800" w14:textId="77777777" w:rsidR="00D54D71" w:rsidRDefault="00D54D71"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Maximum periodicity of current beam and new beam</w:t>
      </w:r>
    </w:p>
    <w:p w14:paraId="4597B432" w14:textId="77777777" w:rsidR="00D54D71" w:rsidRDefault="00D54D71"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3b: (ZTE for more details)</w:t>
      </w:r>
    </w:p>
    <w:p w14:paraId="67E8C717" w14:textId="77777777" w:rsidR="00D54D71" w:rsidRDefault="00D54D71"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lang w:val="en-US" w:eastAsia="zh-CN"/>
        </w:rPr>
        <w:t xml:space="preserve">Remove </w:t>
      </w:r>
      <w:proofErr w:type="spellStart"/>
      <w:r>
        <w:rPr>
          <w:rFonts w:hint="eastAsia"/>
          <w:lang w:val="en-US" w:eastAsia="zh-CN"/>
        </w:rPr>
        <w:t>T</w:t>
      </w:r>
      <w:r>
        <w:rPr>
          <w:rFonts w:hint="eastAsia"/>
          <w:sz w:val="13"/>
          <w:szCs w:val="13"/>
          <w:lang w:val="en-US" w:eastAsia="zh-CN"/>
        </w:rPr>
        <w:t>report</w:t>
      </w:r>
      <w:proofErr w:type="spellEnd"/>
    </w:p>
    <w:p w14:paraId="682AB0E5" w14:textId="77777777" w:rsidR="00D54D71" w:rsidRDefault="00D54D71"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vent-1&amp;2: </w:t>
      </w:r>
    </w:p>
    <w:p w14:paraId="48D11E7A" w14:textId="77777777" w:rsidR="00D54D71" w:rsidRDefault="00D54D71" w:rsidP="0058027D">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one-shot measurement with 1 sample</w:t>
      </w:r>
    </w:p>
    <w:p w14:paraId="198B0DA2" w14:textId="77777777" w:rsidR="00D54D71" w:rsidRDefault="00D54D71"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w:t>
      </w:r>
      <w:r>
        <w:rPr>
          <w:rFonts w:eastAsia="宋体"/>
          <w:szCs w:val="24"/>
          <w:lang w:eastAsia="zh-CN"/>
        </w:rPr>
        <w:t>vent-7:</w:t>
      </w:r>
    </w:p>
    <w:p w14:paraId="0696B521" w14:textId="77777777" w:rsidR="00D54D71" w:rsidRDefault="00D54D71" w:rsidP="0058027D">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maximum between the new beam periodicity and the periodicity of all beams associated to the active TCI state list should be considered</w:t>
      </w:r>
    </w:p>
    <w:p w14:paraId="5EAF6C15" w14:textId="77777777" w:rsidR="00D54D71" w:rsidRDefault="00D54D71" w:rsidP="0058027D">
      <w:pPr>
        <w:pStyle w:val="aff8"/>
        <w:numPr>
          <w:ilvl w:val="1"/>
          <w:numId w:val="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Option 4: (CMCC)</w:t>
      </w:r>
    </w:p>
    <w:p w14:paraId="0AD24B35" w14:textId="77777777" w:rsidR="00D54D71" w:rsidRDefault="00D54D71"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SSB based: Reuse the same T</w:t>
      </w:r>
      <w:r>
        <w:rPr>
          <w:rFonts w:eastAsia="宋体"/>
          <w:szCs w:val="24"/>
          <w:vertAlign w:val="subscript"/>
          <w:lang w:eastAsia="zh-CN"/>
        </w:rPr>
        <w:t xml:space="preserve">L1-RSRP_Measurement_Period </w:t>
      </w:r>
      <w:r>
        <w:rPr>
          <w:rFonts w:eastAsia="宋体"/>
          <w:szCs w:val="24"/>
          <w:lang w:eastAsia="zh-CN"/>
        </w:rPr>
        <w:t>or</w:t>
      </w:r>
      <w:r>
        <w:rPr>
          <w:rFonts w:eastAsia="宋体"/>
          <w:szCs w:val="24"/>
          <w:vertAlign w:val="subscript"/>
          <w:lang w:eastAsia="zh-CN"/>
        </w:rPr>
        <w:t xml:space="preserve"> </w:t>
      </w:r>
      <w:r>
        <w:t>T</w:t>
      </w:r>
      <w:r>
        <w:rPr>
          <w:vertAlign w:val="subscript"/>
        </w:rPr>
        <w:t>L1-RSRP_Measurement_Perio</w:t>
      </w:r>
      <w:r>
        <w:rPr>
          <w:rFonts w:hint="eastAsia"/>
          <w:vertAlign w:val="subscript"/>
          <w:lang w:val="en-US" w:eastAsia="zh-CN"/>
        </w:rPr>
        <w:t xml:space="preserve">d </w:t>
      </w:r>
      <w:r>
        <w:t>+</w:t>
      </w:r>
      <w:r>
        <w:rPr>
          <w:rFonts w:hint="eastAsia"/>
          <w:lang w:val="en-US" w:eastAsia="zh-CN"/>
        </w:rPr>
        <w:t xml:space="preserve"> </w:t>
      </w:r>
      <w:proofErr w:type="spellStart"/>
      <w:r>
        <w:t>T</w:t>
      </w:r>
      <w:r>
        <w:rPr>
          <w:vertAlign w:val="subscript"/>
        </w:rPr>
        <w:t>SSB_time_index</w:t>
      </w:r>
      <w:proofErr w:type="spellEnd"/>
      <w:r>
        <w:rPr>
          <w:vertAlign w:val="subscript"/>
        </w:rPr>
        <w:t xml:space="preserve"> </w:t>
      </w:r>
      <w:r>
        <w:t>in Rel-18 LTM</w:t>
      </w:r>
    </w:p>
    <w:p w14:paraId="409BE11C"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 xml:space="preserve">CSI-RS based: FFS on whether legacy CSI-RS based L1 measurement delay can be reused. </w:t>
      </w:r>
    </w:p>
    <w:p w14:paraId="3717B322" w14:textId="77777777" w:rsidR="00D54D71" w:rsidRDefault="00D54D71" w:rsidP="0058027D">
      <w:pPr>
        <w:pStyle w:val="aff8"/>
        <w:numPr>
          <w:ilvl w:val="1"/>
          <w:numId w:val="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Option 5: (Huawei)</w:t>
      </w:r>
    </w:p>
    <w:p w14:paraId="233FEF87"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In core requirements, UE shall use the latest results from both new beam and current beam after the condition is met over the air</w:t>
      </w:r>
    </w:p>
    <w:p w14:paraId="66D4CF27" w14:textId="77777777" w:rsidR="00D54D71" w:rsidRDefault="00D54D71" w:rsidP="0058027D">
      <w:pPr>
        <w:pStyle w:val="aff8"/>
        <w:numPr>
          <w:ilvl w:val="1"/>
          <w:numId w:val="1"/>
        </w:numPr>
        <w:overflowPunct/>
        <w:autoSpaceDE/>
        <w:autoSpaceDN/>
        <w:adjustRightInd/>
        <w:spacing w:after="120"/>
        <w:ind w:firstLineChars="0"/>
        <w:textAlignment w:val="auto"/>
        <w:rPr>
          <w:rFonts w:eastAsiaTheme="minorEastAsia"/>
          <w:b/>
          <w:u w:val="single"/>
          <w:lang w:eastAsia="zh-CN"/>
        </w:rPr>
      </w:pPr>
      <w:r>
        <w:rPr>
          <w:rFonts w:eastAsia="宋体" w:hint="eastAsia"/>
          <w:szCs w:val="24"/>
          <w:lang w:eastAsia="zh-CN"/>
        </w:rPr>
        <w:t>O</w:t>
      </w:r>
      <w:r>
        <w:rPr>
          <w:rFonts w:eastAsia="宋体"/>
          <w:szCs w:val="24"/>
          <w:lang w:eastAsia="zh-CN"/>
        </w:rPr>
        <w:t>ption 6 (Samsung)</w:t>
      </w:r>
    </w:p>
    <w:p w14:paraId="0D1C0574" w14:textId="77777777" w:rsidR="00D54D71" w:rsidRDefault="00D54D71" w:rsidP="00D54D71">
      <w:pPr>
        <w:spacing w:after="120"/>
        <w:rPr>
          <w:rFonts w:eastAsiaTheme="minorEastAsia"/>
          <w:bCs/>
          <w:lang w:eastAsia="zh-CN"/>
        </w:rPr>
      </w:pPr>
      <w:r>
        <w:rPr>
          <w:rFonts w:eastAsiaTheme="minorEastAsia" w:hint="eastAsia"/>
          <w:bCs/>
          <w:lang w:eastAsia="zh-CN"/>
        </w:rPr>
        <w:t>S</w:t>
      </w:r>
      <w:r>
        <w:rPr>
          <w:rFonts w:eastAsiaTheme="minorEastAsia"/>
          <w:bCs/>
          <w:lang w:eastAsia="zh-CN"/>
        </w:rPr>
        <w:t>SB based: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582"/>
      </w:tblGrid>
      <w:tr w:rsidR="00D54D71" w14:paraId="4F5BEC70" w14:textId="77777777" w:rsidTr="00F73607">
        <w:trPr>
          <w:jc w:val="center"/>
        </w:trPr>
        <w:tc>
          <w:tcPr>
            <w:tcW w:w="2275" w:type="dxa"/>
            <w:tcBorders>
              <w:top w:val="single" w:sz="4" w:space="0" w:color="auto"/>
              <w:left w:val="single" w:sz="4" w:space="0" w:color="auto"/>
              <w:bottom w:val="single" w:sz="4" w:space="0" w:color="auto"/>
              <w:right w:val="single" w:sz="4" w:space="0" w:color="auto"/>
            </w:tcBorders>
          </w:tcPr>
          <w:p w14:paraId="0709F767" w14:textId="77777777" w:rsidR="00D54D71" w:rsidRDefault="00D54D71" w:rsidP="00F73607">
            <w:pPr>
              <w:pStyle w:val="TAH"/>
              <w:jc w:val="left"/>
              <w:rPr>
                <w:rFonts w:ascii="Times New Roman" w:hAnsi="Times New Roman"/>
                <w:b w:val="0"/>
                <w:sz w:val="20"/>
              </w:rPr>
            </w:pPr>
            <w:r>
              <w:rPr>
                <w:rFonts w:ascii="Times New Roman" w:hAnsi="Times New Roman"/>
                <w:b w:val="0"/>
                <w:sz w:val="20"/>
              </w:rPr>
              <w:t>Configuration</w:t>
            </w:r>
          </w:p>
        </w:tc>
        <w:tc>
          <w:tcPr>
            <w:tcW w:w="4582" w:type="dxa"/>
            <w:tcBorders>
              <w:top w:val="single" w:sz="4" w:space="0" w:color="auto"/>
              <w:left w:val="single" w:sz="4" w:space="0" w:color="auto"/>
              <w:bottom w:val="single" w:sz="4" w:space="0" w:color="auto"/>
              <w:right w:val="single" w:sz="4" w:space="0" w:color="auto"/>
            </w:tcBorders>
          </w:tcPr>
          <w:p w14:paraId="2464F01A" w14:textId="77777777" w:rsidR="00D54D71" w:rsidRDefault="00D54D71" w:rsidP="00F73607">
            <w:pPr>
              <w:pStyle w:val="TAH"/>
              <w:rPr>
                <w:rFonts w:ascii="Times New Roman" w:hAnsi="Times New Roman"/>
                <w:b w:val="0"/>
                <w:sz w:val="20"/>
                <w:lang w:val="en-US"/>
              </w:rPr>
            </w:pPr>
            <w:r>
              <w:rPr>
                <w:rFonts w:ascii="Times New Roman" w:hAnsi="Times New Roman"/>
                <w:b w:val="0"/>
                <w:sz w:val="20"/>
                <w:lang w:val="en-US"/>
              </w:rPr>
              <w:t>T</w:t>
            </w:r>
            <w:r>
              <w:rPr>
                <w:rFonts w:ascii="Times New Roman" w:hAnsi="Times New Roman"/>
                <w:b w:val="0"/>
                <w:sz w:val="20"/>
                <w:vertAlign w:val="subscript"/>
                <w:lang w:val="en-US"/>
              </w:rPr>
              <w:t>L1-RSRP_Measurement_Period_SSB</w:t>
            </w:r>
            <w:r>
              <w:rPr>
                <w:rFonts w:ascii="Times New Roman" w:hAnsi="Times New Roman"/>
                <w:b w:val="0"/>
                <w:sz w:val="20"/>
                <w:lang w:val="en-US"/>
              </w:rPr>
              <w:t xml:space="preserve"> (</w:t>
            </w:r>
            <w:proofErr w:type="spellStart"/>
            <w:r>
              <w:rPr>
                <w:rFonts w:ascii="Times New Roman" w:hAnsi="Times New Roman"/>
                <w:b w:val="0"/>
                <w:sz w:val="20"/>
                <w:lang w:val="en-US"/>
              </w:rPr>
              <w:t>ms</w:t>
            </w:r>
            <w:proofErr w:type="spellEnd"/>
            <w:r>
              <w:rPr>
                <w:rFonts w:ascii="Times New Roman" w:hAnsi="Times New Roman"/>
                <w:b w:val="0"/>
                <w:sz w:val="20"/>
                <w:lang w:val="en-US"/>
              </w:rPr>
              <w:t xml:space="preserve">) </w:t>
            </w:r>
          </w:p>
        </w:tc>
      </w:tr>
      <w:tr w:rsidR="00D54D71" w14:paraId="5DC10852" w14:textId="77777777" w:rsidTr="00F73607">
        <w:trPr>
          <w:jc w:val="center"/>
        </w:trPr>
        <w:tc>
          <w:tcPr>
            <w:tcW w:w="2275" w:type="dxa"/>
            <w:tcBorders>
              <w:top w:val="single" w:sz="4" w:space="0" w:color="auto"/>
              <w:left w:val="single" w:sz="4" w:space="0" w:color="auto"/>
              <w:bottom w:val="single" w:sz="4" w:space="0" w:color="auto"/>
              <w:right w:val="single" w:sz="4" w:space="0" w:color="auto"/>
            </w:tcBorders>
          </w:tcPr>
          <w:p w14:paraId="148A5A1C" w14:textId="77777777" w:rsidR="00D54D71" w:rsidRDefault="00D54D71" w:rsidP="00F73607">
            <w:pPr>
              <w:pStyle w:val="TAC"/>
              <w:rPr>
                <w:rFonts w:ascii="Times New Roman" w:hAnsi="Times New Roman"/>
                <w:sz w:val="20"/>
              </w:rPr>
            </w:pPr>
            <w:r>
              <w:rPr>
                <w:rFonts w:ascii="Times New Roman" w:hAnsi="Times New Roman"/>
                <w:sz w:val="20"/>
              </w:rPr>
              <w:t>non-DRX</w:t>
            </w:r>
          </w:p>
        </w:tc>
        <w:tc>
          <w:tcPr>
            <w:tcW w:w="4582" w:type="dxa"/>
            <w:tcBorders>
              <w:top w:val="single" w:sz="4" w:space="0" w:color="auto"/>
              <w:left w:val="single" w:sz="4" w:space="0" w:color="auto"/>
              <w:bottom w:val="single" w:sz="4" w:space="0" w:color="auto"/>
              <w:right w:val="single" w:sz="4" w:space="0" w:color="auto"/>
            </w:tcBorders>
          </w:tcPr>
          <w:p w14:paraId="1AAF9A59" w14:textId="77777777" w:rsidR="00D54D71" w:rsidRDefault="00D54D71" w:rsidP="00F73607">
            <w:pPr>
              <w:pStyle w:val="TAC"/>
              <w:rPr>
                <w:rFonts w:ascii="Times New Roman" w:hAnsi="Times New Roman"/>
                <w:sz w:val="20"/>
                <w:lang w:val="fr-FR"/>
              </w:rPr>
            </w:pPr>
            <w:r>
              <w:rPr>
                <w:rFonts w:ascii="Times New Roman" w:hAnsi="Times New Roman"/>
                <w:strike/>
                <w:sz w:val="20"/>
                <w:lang w:val="fr-FR"/>
              </w:rPr>
              <w:t>max(T</w:t>
            </w:r>
            <w:r>
              <w:rPr>
                <w:rFonts w:ascii="Times New Roman" w:hAnsi="Times New Roman"/>
                <w:strike/>
                <w:sz w:val="20"/>
                <w:vertAlign w:val="subscript"/>
                <w:lang w:val="fr-FR"/>
              </w:rPr>
              <w:t>Report</w:t>
            </w:r>
            <w:r>
              <w:rPr>
                <w:rFonts w:ascii="Times New Roman" w:hAnsi="Times New Roman"/>
                <w:strike/>
                <w:sz w:val="20"/>
                <w:lang w:val="fr-FR"/>
              </w:rPr>
              <w:t xml:space="preserve">, </w:t>
            </w:r>
            <w:r>
              <w:rPr>
                <w:rFonts w:ascii="Times New Roman" w:hAnsi="Times New Roman"/>
                <w:sz w:val="20"/>
                <w:lang w:val="fr-FR"/>
              </w:rPr>
              <w:t>ceil(M*P*N)*T</w:t>
            </w:r>
            <w:r>
              <w:rPr>
                <w:rFonts w:ascii="Times New Roman" w:hAnsi="Times New Roman"/>
                <w:sz w:val="20"/>
                <w:vertAlign w:val="subscript"/>
                <w:lang w:val="fr-FR"/>
              </w:rPr>
              <w:t>SSB</w:t>
            </w:r>
            <w:r>
              <w:rPr>
                <w:rFonts w:ascii="Times New Roman" w:hAnsi="Times New Roman"/>
                <w:strike/>
                <w:sz w:val="20"/>
                <w:lang w:val="fr-FR"/>
              </w:rPr>
              <w:t>)</w:t>
            </w:r>
          </w:p>
        </w:tc>
      </w:tr>
      <w:tr w:rsidR="00D54D71" w14:paraId="56113081" w14:textId="77777777" w:rsidTr="00F73607">
        <w:trPr>
          <w:jc w:val="center"/>
        </w:trPr>
        <w:tc>
          <w:tcPr>
            <w:tcW w:w="2275" w:type="dxa"/>
            <w:tcBorders>
              <w:top w:val="single" w:sz="4" w:space="0" w:color="auto"/>
              <w:left w:val="single" w:sz="4" w:space="0" w:color="auto"/>
              <w:bottom w:val="single" w:sz="4" w:space="0" w:color="auto"/>
              <w:right w:val="single" w:sz="4" w:space="0" w:color="auto"/>
            </w:tcBorders>
          </w:tcPr>
          <w:p w14:paraId="51691046" w14:textId="77777777" w:rsidR="00D54D71" w:rsidRDefault="00D54D71" w:rsidP="00F73607">
            <w:pPr>
              <w:pStyle w:val="TAC"/>
              <w:rPr>
                <w:rFonts w:ascii="Times New Roman" w:hAnsi="Times New Roman"/>
                <w:sz w:val="20"/>
              </w:rPr>
            </w:pPr>
            <w:r>
              <w:rPr>
                <w:rFonts w:ascii="Times New Roman" w:hAnsi="Times New Roman"/>
                <w:sz w:val="20"/>
              </w:rPr>
              <w:t>DRX cycle ≤ 320ms</w:t>
            </w:r>
          </w:p>
        </w:tc>
        <w:tc>
          <w:tcPr>
            <w:tcW w:w="4582" w:type="dxa"/>
            <w:tcBorders>
              <w:top w:val="single" w:sz="4" w:space="0" w:color="auto"/>
              <w:left w:val="single" w:sz="4" w:space="0" w:color="auto"/>
              <w:bottom w:val="single" w:sz="4" w:space="0" w:color="auto"/>
              <w:right w:val="single" w:sz="4" w:space="0" w:color="auto"/>
            </w:tcBorders>
          </w:tcPr>
          <w:p w14:paraId="46A22924" w14:textId="77777777" w:rsidR="00D54D71" w:rsidRDefault="00D54D71" w:rsidP="00F73607">
            <w:pPr>
              <w:pStyle w:val="TAC"/>
              <w:rPr>
                <w:rFonts w:ascii="Times New Roman" w:hAnsi="Times New Roman"/>
                <w:sz w:val="20"/>
                <w:lang w:val="fr-FR"/>
              </w:rPr>
            </w:pPr>
            <w:r>
              <w:rPr>
                <w:rFonts w:ascii="Times New Roman" w:hAnsi="Times New Roman"/>
                <w:strike/>
                <w:sz w:val="20"/>
                <w:lang w:val="fr-FR"/>
              </w:rPr>
              <w:t>max(T</w:t>
            </w:r>
            <w:r>
              <w:rPr>
                <w:rFonts w:ascii="Times New Roman" w:hAnsi="Times New Roman"/>
                <w:strike/>
                <w:sz w:val="20"/>
                <w:vertAlign w:val="subscript"/>
                <w:lang w:val="fr-FR"/>
              </w:rPr>
              <w:t>Report</w:t>
            </w:r>
            <w:r>
              <w:rPr>
                <w:rFonts w:ascii="Times New Roman" w:hAnsi="Times New Roman"/>
                <w:strike/>
                <w:sz w:val="20"/>
                <w:lang w:val="fr-FR"/>
              </w:rPr>
              <w:t xml:space="preserve">, </w:t>
            </w:r>
            <w:r>
              <w:rPr>
                <w:rFonts w:ascii="Times New Roman" w:hAnsi="Times New Roman"/>
                <w:sz w:val="20"/>
                <w:lang w:val="fr-FR"/>
              </w:rPr>
              <w:t>ceil(1.5*M*P*N)*max(T</w:t>
            </w:r>
            <w:r>
              <w:rPr>
                <w:rFonts w:ascii="Times New Roman" w:hAnsi="Times New Roman"/>
                <w:sz w:val="20"/>
                <w:vertAlign w:val="subscript"/>
                <w:lang w:val="fr-FR"/>
              </w:rPr>
              <w:t>DRX</w:t>
            </w:r>
            <w:r>
              <w:rPr>
                <w:rFonts w:ascii="Times New Roman" w:hAnsi="Times New Roman"/>
                <w:sz w:val="20"/>
                <w:lang w:val="fr-FR"/>
              </w:rPr>
              <w:t>,T</w:t>
            </w:r>
            <w:r>
              <w:rPr>
                <w:rFonts w:ascii="Times New Roman" w:hAnsi="Times New Roman"/>
                <w:sz w:val="20"/>
                <w:vertAlign w:val="subscript"/>
                <w:lang w:val="fr-FR"/>
              </w:rPr>
              <w:t>SSB</w:t>
            </w:r>
            <w:r>
              <w:rPr>
                <w:rFonts w:ascii="Times New Roman" w:hAnsi="Times New Roman"/>
                <w:sz w:val="20"/>
                <w:lang w:val="fr-FR"/>
              </w:rPr>
              <w:t>)</w:t>
            </w:r>
            <w:r>
              <w:rPr>
                <w:rFonts w:ascii="Times New Roman" w:hAnsi="Times New Roman"/>
                <w:strike/>
                <w:sz w:val="20"/>
                <w:lang w:val="fr-FR"/>
              </w:rPr>
              <w:t>)</w:t>
            </w:r>
          </w:p>
        </w:tc>
      </w:tr>
      <w:tr w:rsidR="00D54D71" w14:paraId="31582955" w14:textId="77777777" w:rsidTr="00F73607">
        <w:trPr>
          <w:jc w:val="center"/>
        </w:trPr>
        <w:tc>
          <w:tcPr>
            <w:tcW w:w="2275" w:type="dxa"/>
            <w:tcBorders>
              <w:top w:val="single" w:sz="4" w:space="0" w:color="auto"/>
              <w:left w:val="single" w:sz="4" w:space="0" w:color="auto"/>
              <w:bottom w:val="single" w:sz="4" w:space="0" w:color="auto"/>
              <w:right w:val="single" w:sz="4" w:space="0" w:color="auto"/>
            </w:tcBorders>
          </w:tcPr>
          <w:p w14:paraId="6C7EAA50" w14:textId="77777777" w:rsidR="00D54D71" w:rsidRDefault="00D54D71" w:rsidP="00F73607">
            <w:pPr>
              <w:pStyle w:val="TAC"/>
              <w:rPr>
                <w:rFonts w:ascii="Times New Roman" w:hAnsi="Times New Roman"/>
                <w:sz w:val="20"/>
              </w:rPr>
            </w:pPr>
            <w:r>
              <w:rPr>
                <w:rFonts w:ascii="Times New Roman" w:hAnsi="Times New Roman"/>
                <w:sz w:val="20"/>
              </w:rPr>
              <w:t>DRX cycle &gt; 320ms</w:t>
            </w:r>
          </w:p>
        </w:tc>
        <w:tc>
          <w:tcPr>
            <w:tcW w:w="4582" w:type="dxa"/>
            <w:tcBorders>
              <w:top w:val="single" w:sz="4" w:space="0" w:color="auto"/>
              <w:left w:val="single" w:sz="4" w:space="0" w:color="auto"/>
              <w:bottom w:val="single" w:sz="4" w:space="0" w:color="auto"/>
              <w:right w:val="single" w:sz="4" w:space="0" w:color="auto"/>
            </w:tcBorders>
          </w:tcPr>
          <w:p w14:paraId="5258BD04" w14:textId="77777777" w:rsidR="00D54D71" w:rsidRDefault="00D54D71" w:rsidP="00F73607">
            <w:pPr>
              <w:pStyle w:val="TAC"/>
              <w:rPr>
                <w:rFonts w:ascii="Times New Roman" w:hAnsi="Times New Roman"/>
                <w:sz w:val="20"/>
                <w:lang w:val="fr-FR"/>
              </w:rPr>
            </w:pPr>
            <w:r>
              <w:rPr>
                <w:rFonts w:ascii="Times New Roman" w:hAnsi="Times New Roman"/>
                <w:sz w:val="20"/>
                <w:lang w:val="fr-FR"/>
              </w:rPr>
              <w:t>ceil(1.5*M*P*N)*T</w:t>
            </w:r>
            <w:r>
              <w:rPr>
                <w:rFonts w:ascii="Times New Roman" w:hAnsi="Times New Roman"/>
                <w:sz w:val="20"/>
                <w:vertAlign w:val="subscript"/>
                <w:lang w:val="fr-FR"/>
              </w:rPr>
              <w:t>DRX</w:t>
            </w:r>
          </w:p>
        </w:tc>
      </w:tr>
      <w:tr w:rsidR="00D54D71" w14:paraId="27B71BBD" w14:textId="77777777" w:rsidTr="00F73607">
        <w:trPr>
          <w:jc w:val="center"/>
        </w:trPr>
        <w:tc>
          <w:tcPr>
            <w:tcW w:w="6857" w:type="dxa"/>
            <w:gridSpan w:val="2"/>
            <w:tcBorders>
              <w:top w:val="single" w:sz="4" w:space="0" w:color="auto"/>
              <w:left w:val="single" w:sz="4" w:space="0" w:color="auto"/>
              <w:bottom w:val="single" w:sz="4" w:space="0" w:color="auto"/>
              <w:right w:val="single" w:sz="4" w:space="0" w:color="auto"/>
            </w:tcBorders>
          </w:tcPr>
          <w:p w14:paraId="1E36646B" w14:textId="77777777" w:rsidR="00D54D71" w:rsidRDefault="00D54D71" w:rsidP="00F73607">
            <w:pPr>
              <w:pStyle w:val="TAN"/>
              <w:rPr>
                <w:rFonts w:ascii="Times New Roman" w:hAnsi="Times New Roman"/>
                <w:sz w:val="20"/>
                <w:lang w:val="en-US"/>
              </w:rPr>
            </w:pPr>
            <w:r>
              <w:rPr>
                <w:rFonts w:ascii="Times New Roman" w:hAnsi="Times New Roman"/>
                <w:sz w:val="20"/>
                <w:lang w:val="en-US"/>
              </w:rPr>
              <w:t>Note:</w:t>
            </w:r>
            <w:r>
              <w:rPr>
                <w:rFonts w:ascii="Times New Roman" w:hAnsi="Times New Roman"/>
                <w:sz w:val="20"/>
                <w:lang w:val="en-US"/>
              </w:rPr>
              <w:tab/>
              <w:t>T</w:t>
            </w:r>
            <w:r>
              <w:rPr>
                <w:rFonts w:ascii="Times New Roman" w:hAnsi="Times New Roman"/>
                <w:sz w:val="20"/>
                <w:vertAlign w:val="subscript"/>
                <w:lang w:val="en-US"/>
              </w:rPr>
              <w:t>DRX</w:t>
            </w:r>
            <w:r>
              <w:rPr>
                <w:rFonts w:ascii="Times New Roman" w:hAnsi="Times New Roman"/>
                <w:sz w:val="20"/>
                <w:lang w:val="en-US"/>
              </w:rPr>
              <w:t xml:space="preserve"> is the DRX cycle length. </w:t>
            </w:r>
            <w:proofErr w:type="spellStart"/>
            <w:r>
              <w:rPr>
                <w:rFonts w:ascii="Times New Roman" w:hAnsi="Times New Roman"/>
                <w:strike/>
                <w:sz w:val="20"/>
                <w:lang w:val="en-US"/>
              </w:rPr>
              <w:t>T</w:t>
            </w:r>
            <w:r>
              <w:rPr>
                <w:rFonts w:ascii="Times New Roman" w:hAnsi="Times New Roman"/>
                <w:strike/>
                <w:sz w:val="20"/>
                <w:vertAlign w:val="subscript"/>
                <w:lang w:val="en-US"/>
              </w:rPr>
              <w:t>Report</w:t>
            </w:r>
            <w:proofErr w:type="spellEnd"/>
            <w:r>
              <w:rPr>
                <w:rFonts w:ascii="Times New Roman" w:hAnsi="Times New Roman"/>
                <w:strike/>
                <w:sz w:val="20"/>
                <w:lang w:val="en-US"/>
              </w:rPr>
              <w:t xml:space="preserve"> is configured periodicity for reporting.</w:t>
            </w:r>
          </w:p>
        </w:tc>
      </w:tr>
    </w:tbl>
    <w:p w14:paraId="36AFE459" w14:textId="77777777" w:rsidR="00D54D71" w:rsidRDefault="00D54D71" w:rsidP="00D54D71">
      <w:pPr>
        <w:spacing w:beforeLines="50" w:before="120" w:afterLines="50" w:after="120"/>
      </w:pPr>
      <w:r>
        <w:t>Event-2: T</w:t>
      </w:r>
      <w:r>
        <w:rPr>
          <w:vertAlign w:val="subscript"/>
        </w:rPr>
        <w:t>SSB</w:t>
      </w:r>
      <w:r>
        <w:t xml:space="preserve"> = </w:t>
      </w:r>
      <w:proofErr w:type="spellStart"/>
      <w:r>
        <w:t>ssb-periodicityServingCell</w:t>
      </w:r>
      <w:proofErr w:type="spellEnd"/>
      <w:r>
        <w:t xml:space="preserve"> is the periodicity of the SSB-Index in indicated TCI state and SSB-index configured in [TBD]</w:t>
      </w:r>
    </w:p>
    <w:p w14:paraId="14D7F723" w14:textId="77777777" w:rsidR="00D54D71" w:rsidRDefault="00D54D71" w:rsidP="00D54D71">
      <w:pPr>
        <w:spacing w:beforeLines="50" w:before="120" w:afterLines="50" w:after="120"/>
        <w:rPr>
          <w:lang w:eastAsia="zh-CN"/>
        </w:rPr>
      </w:pPr>
      <w:r>
        <w:rPr>
          <w:rFonts w:hint="eastAsia"/>
          <w:lang w:eastAsia="zh-CN"/>
        </w:rPr>
        <w:t>E</w:t>
      </w:r>
      <w:r>
        <w:rPr>
          <w:lang w:eastAsia="zh-CN"/>
        </w:rPr>
        <w:t xml:space="preserve">vent-7: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54D71" w14:paraId="440D2D2E" w14:textId="77777777" w:rsidTr="00F73607">
        <w:trPr>
          <w:jc w:val="center"/>
        </w:trPr>
        <w:tc>
          <w:tcPr>
            <w:tcW w:w="2035" w:type="dxa"/>
            <w:tcBorders>
              <w:top w:val="single" w:sz="4" w:space="0" w:color="auto"/>
              <w:left w:val="single" w:sz="4" w:space="0" w:color="auto"/>
              <w:bottom w:val="single" w:sz="4" w:space="0" w:color="auto"/>
              <w:right w:val="single" w:sz="4" w:space="0" w:color="auto"/>
            </w:tcBorders>
          </w:tcPr>
          <w:p w14:paraId="3C30B429" w14:textId="77777777" w:rsidR="00D54D71" w:rsidRDefault="00D54D71" w:rsidP="00F73607">
            <w:pPr>
              <w:pStyle w:val="TAH"/>
              <w:rPr>
                <w:rFonts w:ascii="Times New Roman" w:hAnsi="Times New Roman"/>
                <w:b w:val="0"/>
                <w:sz w:val="20"/>
              </w:rPr>
            </w:pPr>
            <w:r>
              <w:rPr>
                <w:rFonts w:ascii="Times New Roman" w:hAnsi="Times New Roman"/>
                <w:b w:val="0"/>
                <w:sz w:val="20"/>
              </w:rPr>
              <w:t>Configuration</w:t>
            </w:r>
          </w:p>
        </w:tc>
        <w:tc>
          <w:tcPr>
            <w:tcW w:w="4582" w:type="dxa"/>
            <w:tcBorders>
              <w:top w:val="single" w:sz="4" w:space="0" w:color="auto"/>
              <w:left w:val="single" w:sz="4" w:space="0" w:color="auto"/>
              <w:bottom w:val="single" w:sz="4" w:space="0" w:color="auto"/>
              <w:right w:val="single" w:sz="4" w:space="0" w:color="auto"/>
            </w:tcBorders>
          </w:tcPr>
          <w:p w14:paraId="337C5672" w14:textId="77777777" w:rsidR="00D54D71" w:rsidRDefault="00D54D71" w:rsidP="00F73607">
            <w:pPr>
              <w:pStyle w:val="TAH"/>
              <w:rPr>
                <w:rFonts w:ascii="Times New Roman" w:hAnsi="Times New Roman"/>
                <w:b w:val="0"/>
                <w:sz w:val="20"/>
                <w:lang w:val="en-US"/>
              </w:rPr>
            </w:pPr>
            <w:r>
              <w:rPr>
                <w:rFonts w:ascii="Times New Roman" w:hAnsi="Times New Roman"/>
                <w:b w:val="0"/>
                <w:sz w:val="20"/>
                <w:lang w:val="en-US"/>
              </w:rPr>
              <w:t>T</w:t>
            </w:r>
            <w:r>
              <w:rPr>
                <w:rFonts w:ascii="Times New Roman" w:hAnsi="Times New Roman"/>
                <w:b w:val="0"/>
                <w:sz w:val="20"/>
                <w:vertAlign w:val="subscript"/>
                <w:lang w:val="en-US"/>
              </w:rPr>
              <w:t>L1-RSRP_Measurement_Period_SSB</w:t>
            </w:r>
            <w:r>
              <w:rPr>
                <w:rFonts w:ascii="Times New Roman" w:hAnsi="Times New Roman"/>
                <w:b w:val="0"/>
                <w:sz w:val="20"/>
                <w:lang w:val="en-US"/>
              </w:rPr>
              <w:t xml:space="preserve"> (</w:t>
            </w:r>
            <w:proofErr w:type="spellStart"/>
            <w:r>
              <w:rPr>
                <w:rFonts w:ascii="Times New Roman" w:hAnsi="Times New Roman"/>
                <w:b w:val="0"/>
                <w:sz w:val="20"/>
                <w:lang w:val="en-US"/>
              </w:rPr>
              <w:t>ms</w:t>
            </w:r>
            <w:proofErr w:type="spellEnd"/>
            <w:r>
              <w:rPr>
                <w:rFonts w:ascii="Times New Roman" w:hAnsi="Times New Roman"/>
                <w:b w:val="0"/>
                <w:sz w:val="20"/>
                <w:lang w:val="en-US"/>
              </w:rPr>
              <w:t xml:space="preserve">) </w:t>
            </w:r>
          </w:p>
        </w:tc>
      </w:tr>
      <w:tr w:rsidR="00D54D71" w14:paraId="4B1095AB" w14:textId="77777777" w:rsidTr="00F73607">
        <w:trPr>
          <w:jc w:val="center"/>
        </w:trPr>
        <w:tc>
          <w:tcPr>
            <w:tcW w:w="2035" w:type="dxa"/>
            <w:tcBorders>
              <w:top w:val="single" w:sz="4" w:space="0" w:color="auto"/>
              <w:left w:val="single" w:sz="4" w:space="0" w:color="auto"/>
              <w:bottom w:val="single" w:sz="4" w:space="0" w:color="auto"/>
              <w:right w:val="single" w:sz="4" w:space="0" w:color="auto"/>
            </w:tcBorders>
          </w:tcPr>
          <w:p w14:paraId="488B086A" w14:textId="77777777" w:rsidR="00D54D71" w:rsidRDefault="00D54D71" w:rsidP="00F73607">
            <w:pPr>
              <w:pStyle w:val="TAC"/>
              <w:rPr>
                <w:rFonts w:ascii="Times New Roman" w:hAnsi="Times New Roman"/>
                <w:sz w:val="20"/>
              </w:rPr>
            </w:pPr>
            <w:r>
              <w:rPr>
                <w:rFonts w:ascii="Times New Roman" w:hAnsi="Times New Roman"/>
                <w:sz w:val="20"/>
              </w:rPr>
              <w:t>non-DRX</w:t>
            </w:r>
          </w:p>
        </w:tc>
        <w:tc>
          <w:tcPr>
            <w:tcW w:w="4582" w:type="dxa"/>
            <w:tcBorders>
              <w:top w:val="single" w:sz="4" w:space="0" w:color="auto"/>
              <w:left w:val="single" w:sz="4" w:space="0" w:color="auto"/>
              <w:bottom w:val="single" w:sz="4" w:space="0" w:color="auto"/>
              <w:right w:val="single" w:sz="4" w:space="0" w:color="auto"/>
            </w:tcBorders>
          </w:tcPr>
          <w:p w14:paraId="18CEA805" w14:textId="77777777" w:rsidR="00D54D71" w:rsidRDefault="00D54D71" w:rsidP="00F73607">
            <w:pPr>
              <w:pStyle w:val="TAC"/>
              <w:rPr>
                <w:rFonts w:ascii="Times New Roman" w:hAnsi="Times New Roman"/>
                <w:sz w:val="20"/>
                <w:lang w:val="fr-FR"/>
              </w:rPr>
            </w:pPr>
            <w:r>
              <w:rPr>
                <w:rFonts w:ascii="Times New Roman" w:hAnsi="Times New Roman"/>
                <w:strike/>
                <w:sz w:val="20"/>
                <w:lang w:val="fr-FR"/>
              </w:rPr>
              <w:t>max(T</w:t>
            </w:r>
            <w:r>
              <w:rPr>
                <w:rFonts w:ascii="Times New Roman" w:hAnsi="Times New Roman"/>
                <w:strike/>
                <w:sz w:val="20"/>
                <w:vertAlign w:val="subscript"/>
                <w:lang w:val="fr-FR"/>
              </w:rPr>
              <w:t>Report</w:t>
            </w:r>
            <w:r>
              <w:rPr>
                <w:rFonts w:ascii="Times New Roman" w:hAnsi="Times New Roman"/>
                <w:strike/>
                <w:sz w:val="20"/>
                <w:lang w:val="fr-FR"/>
              </w:rPr>
              <w:t xml:space="preserve">, </w:t>
            </w:r>
            <w:r>
              <w:rPr>
                <w:rFonts w:ascii="Times New Roman" w:hAnsi="Times New Roman"/>
                <w:sz w:val="20"/>
                <w:lang w:val="fr-FR"/>
              </w:rPr>
              <w:t>ceil(M*P*N)*max(</w:t>
            </w:r>
            <w:r w:rsidRPr="000F54EF">
              <w:rPr>
                <w:rFonts w:ascii="Times New Roman" w:eastAsia="楷体_GB2312" w:hAnsi="Times New Roman"/>
                <w:sz w:val="20"/>
                <w:lang w:val="en-US"/>
              </w:rPr>
              <w:t>T</w:t>
            </w:r>
            <w:r w:rsidRPr="000F54EF">
              <w:rPr>
                <w:rFonts w:ascii="Times New Roman" w:eastAsia="楷体_GB2312" w:hAnsi="Times New Roman"/>
                <w:sz w:val="20"/>
                <w:vertAlign w:val="subscript"/>
                <w:lang w:val="en-US"/>
              </w:rPr>
              <w:t>SSB_active_0, …</w:t>
            </w:r>
            <w:proofErr w:type="spellStart"/>
            <w:r w:rsidRPr="000F54EF">
              <w:rPr>
                <w:rFonts w:ascii="Times New Roman" w:hAnsi="Times New Roman"/>
                <w:sz w:val="20"/>
                <w:lang w:val="en-US"/>
              </w:rPr>
              <w:t>T</w:t>
            </w:r>
            <w:r w:rsidRPr="000F54EF">
              <w:rPr>
                <w:rFonts w:ascii="Times New Roman" w:hAnsi="Times New Roman"/>
                <w:sz w:val="20"/>
                <w:vertAlign w:val="subscript"/>
                <w:lang w:val="en-US"/>
              </w:rPr>
              <w:t>SSB_active_i</w:t>
            </w:r>
            <w:proofErr w:type="spellEnd"/>
            <w:r w:rsidRPr="000F54EF">
              <w:rPr>
                <w:rFonts w:ascii="Times New Roman" w:eastAsia="楷体_GB2312" w:hAnsi="Times New Roman"/>
                <w:sz w:val="20"/>
                <w:vertAlign w:val="subscript"/>
                <w:lang w:val="en-US"/>
              </w:rPr>
              <w:t xml:space="preserve">, </w:t>
            </w:r>
            <w:proofErr w:type="spellStart"/>
            <w:r w:rsidRPr="000F54EF">
              <w:rPr>
                <w:rFonts w:ascii="Times New Roman" w:eastAsia="楷体_GB2312" w:hAnsi="Times New Roman"/>
                <w:sz w:val="20"/>
                <w:lang w:val="en-US"/>
              </w:rPr>
              <w:t>T</w:t>
            </w:r>
            <w:r w:rsidRPr="000F54EF">
              <w:rPr>
                <w:rFonts w:ascii="Times New Roman" w:eastAsia="楷体_GB2312" w:hAnsi="Times New Roman"/>
                <w:sz w:val="20"/>
                <w:vertAlign w:val="subscript"/>
                <w:lang w:val="en-US"/>
              </w:rPr>
              <w:t>SSB_active_X</w:t>
            </w:r>
            <w:proofErr w:type="spellEnd"/>
            <w:r w:rsidRPr="000F54EF">
              <w:rPr>
                <w:rFonts w:ascii="Times New Roman" w:eastAsia="楷体_GB2312" w:hAnsi="Times New Roman"/>
                <w:sz w:val="20"/>
                <w:lang w:val="en-US"/>
              </w:rPr>
              <w:t xml:space="preserve">, </w:t>
            </w:r>
            <w:proofErr w:type="spellStart"/>
            <w:r w:rsidRPr="000F54EF">
              <w:rPr>
                <w:rFonts w:ascii="Times New Roman" w:eastAsia="楷体_GB2312" w:hAnsi="Times New Roman"/>
                <w:sz w:val="20"/>
                <w:lang w:val="en-US"/>
              </w:rPr>
              <w:t>T</w:t>
            </w:r>
            <w:r w:rsidRPr="000F54EF">
              <w:rPr>
                <w:rFonts w:ascii="Times New Roman" w:eastAsia="楷体_GB2312" w:hAnsi="Times New Roman"/>
                <w:sz w:val="20"/>
                <w:vertAlign w:val="subscript"/>
                <w:lang w:val="en-US"/>
              </w:rPr>
              <w:t>SSB_new</w:t>
            </w:r>
            <w:proofErr w:type="spellEnd"/>
            <w:r>
              <w:rPr>
                <w:rFonts w:ascii="Times New Roman" w:hAnsi="Times New Roman"/>
                <w:sz w:val="20"/>
                <w:lang w:val="fr-FR"/>
              </w:rPr>
              <w:t>)</w:t>
            </w:r>
            <w:r>
              <w:rPr>
                <w:rFonts w:ascii="Times New Roman" w:hAnsi="Times New Roman"/>
                <w:strike/>
                <w:sz w:val="20"/>
                <w:lang w:val="fr-FR"/>
              </w:rPr>
              <w:t>)</w:t>
            </w:r>
          </w:p>
        </w:tc>
      </w:tr>
      <w:tr w:rsidR="00D54D71" w14:paraId="59918370" w14:textId="77777777" w:rsidTr="00F73607">
        <w:trPr>
          <w:jc w:val="center"/>
        </w:trPr>
        <w:tc>
          <w:tcPr>
            <w:tcW w:w="2035" w:type="dxa"/>
            <w:tcBorders>
              <w:top w:val="single" w:sz="4" w:space="0" w:color="auto"/>
              <w:left w:val="single" w:sz="4" w:space="0" w:color="auto"/>
              <w:bottom w:val="single" w:sz="4" w:space="0" w:color="auto"/>
              <w:right w:val="single" w:sz="4" w:space="0" w:color="auto"/>
            </w:tcBorders>
          </w:tcPr>
          <w:p w14:paraId="564A9065" w14:textId="77777777" w:rsidR="00D54D71" w:rsidRDefault="00D54D71" w:rsidP="00F73607">
            <w:pPr>
              <w:pStyle w:val="TAC"/>
              <w:rPr>
                <w:rFonts w:ascii="Times New Roman" w:hAnsi="Times New Roman"/>
                <w:sz w:val="20"/>
              </w:rPr>
            </w:pPr>
            <w:r>
              <w:rPr>
                <w:rFonts w:ascii="Times New Roman" w:hAnsi="Times New Roman"/>
                <w:sz w:val="20"/>
              </w:rPr>
              <w:t>DRX cycle ≤ 320ms</w:t>
            </w:r>
          </w:p>
        </w:tc>
        <w:tc>
          <w:tcPr>
            <w:tcW w:w="4582" w:type="dxa"/>
            <w:tcBorders>
              <w:top w:val="single" w:sz="4" w:space="0" w:color="auto"/>
              <w:left w:val="single" w:sz="4" w:space="0" w:color="auto"/>
              <w:bottom w:val="single" w:sz="4" w:space="0" w:color="auto"/>
              <w:right w:val="single" w:sz="4" w:space="0" w:color="auto"/>
            </w:tcBorders>
          </w:tcPr>
          <w:p w14:paraId="05925347" w14:textId="77777777" w:rsidR="00D54D71" w:rsidRDefault="00D54D71" w:rsidP="00F73607">
            <w:pPr>
              <w:pStyle w:val="TAC"/>
              <w:rPr>
                <w:rFonts w:ascii="Times New Roman" w:hAnsi="Times New Roman"/>
                <w:sz w:val="20"/>
                <w:lang w:val="fr-FR"/>
              </w:rPr>
            </w:pPr>
            <w:r>
              <w:rPr>
                <w:rFonts w:ascii="Times New Roman" w:hAnsi="Times New Roman"/>
                <w:strike/>
                <w:sz w:val="20"/>
                <w:lang w:val="fr-FR"/>
              </w:rPr>
              <w:t>max(T</w:t>
            </w:r>
            <w:r>
              <w:rPr>
                <w:rFonts w:ascii="Times New Roman" w:hAnsi="Times New Roman"/>
                <w:strike/>
                <w:sz w:val="20"/>
                <w:vertAlign w:val="subscript"/>
                <w:lang w:val="fr-FR"/>
              </w:rPr>
              <w:t>Report</w:t>
            </w:r>
            <w:r>
              <w:rPr>
                <w:rFonts w:ascii="Times New Roman" w:hAnsi="Times New Roman"/>
                <w:strike/>
                <w:sz w:val="20"/>
                <w:lang w:val="fr-FR"/>
              </w:rPr>
              <w:t xml:space="preserve">, </w:t>
            </w:r>
            <w:r>
              <w:rPr>
                <w:rFonts w:ascii="Times New Roman" w:hAnsi="Times New Roman"/>
                <w:sz w:val="20"/>
                <w:lang w:val="fr-FR"/>
              </w:rPr>
              <w:t>ceil(1.5*M*P*N)*max(T</w:t>
            </w:r>
            <w:r>
              <w:rPr>
                <w:rFonts w:ascii="Times New Roman" w:hAnsi="Times New Roman"/>
                <w:sz w:val="20"/>
                <w:vertAlign w:val="subscript"/>
                <w:lang w:val="fr-FR"/>
              </w:rPr>
              <w:t>DRX</w:t>
            </w:r>
            <w:r>
              <w:rPr>
                <w:rFonts w:ascii="Times New Roman" w:hAnsi="Times New Roman"/>
                <w:sz w:val="20"/>
                <w:lang w:val="fr-FR"/>
              </w:rPr>
              <w:t>,</w:t>
            </w:r>
            <w:r w:rsidRPr="000F54EF">
              <w:rPr>
                <w:rFonts w:ascii="Times New Roman" w:eastAsia="楷体_GB2312" w:hAnsi="Times New Roman"/>
                <w:sz w:val="20"/>
                <w:lang w:val="en-US"/>
              </w:rPr>
              <w:t xml:space="preserve"> T</w:t>
            </w:r>
            <w:r w:rsidRPr="000F54EF">
              <w:rPr>
                <w:rFonts w:ascii="Times New Roman" w:eastAsia="楷体_GB2312" w:hAnsi="Times New Roman"/>
                <w:sz w:val="20"/>
                <w:vertAlign w:val="subscript"/>
                <w:lang w:val="en-US"/>
              </w:rPr>
              <w:t>SSB_active_0, …</w:t>
            </w:r>
            <w:proofErr w:type="spellStart"/>
            <w:r w:rsidRPr="000F54EF">
              <w:rPr>
                <w:rFonts w:ascii="Times New Roman" w:hAnsi="Times New Roman"/>
                <w:sz w:val="20"/>
                <w:lang w:val="en-US"/>
              </w:rPr>
              <w:t>T</w:t>
            </w:r>
            <w:r w:rsidRPr="000F54EF">
              <w:rPr>
                <w:rFonts w:ascii="Times New Roman" w:hAnsi="Times New Roman"/>
                <w:sz w:val="20"/>
                <w:vertAlign w:val="subscript"/>
                <w:lang w:val="en-US"/>
              </w:rPr>
              <w:t>SSB_active_i</w:t>
            </w:r>
            <w:proofErr w:type="spellEnd"/>
            <w:r w:rsidRPr="000F54EF">
              <w:rPr>
                <w:rFonts w:ascii="Times New Roman" w:eastAsia="楷体_GB2312" w:hAnsi="Times New Roman"/>
                <w:sz w:val="20"/>
                <w:vertAlign w:val="subscript"/>
                <w:lang w:val="en-US"/>
              </w:rPr>
              <w:t xml:space="preserve">, </w:t>
            </w:r>
            <w:proofErr w:type="spellStart"/>
            <w:r w:rsidRPr="000F54EF">
              <w:rPr>
                <w:rFonts w:ascii="Times New Roman" w:eastAsia="楷体_GB2312" w:hAnsi="Times New Roman"/>
                <w:sz w:val="20"/>
                <w:lang w:val="en-US"/>
              </w:rPr>
              <w:t>T</w:t>
            </w:r>
            <w:r w:rsidRPr="000F54EF">
              <w:rPr>
                <w:rFonts w:ascii="Times New Roman" w:eastAsia="楷体_GB2312" w:hAnsi="Times New Roman"/>
                <w:sz w:val="20"/>
                <w:vertAlign w:val="subscript"/>
                <w:lang w:val="en-US"/>
              </w:rPr>
              <w:t>SSB_active_X</w:t>
            </w:r>
            <w:proofErr w:type="spellEnd"/>
            <w:r w:rsidRPr="000F54EF">
              <w:rPr>
                <w:rFonts w:ascii="Times New Roman" w:eastAsia="楷体_GB2312" w:hAnsi="Times New Roman"/>
                <w:sz w:val="20"/>
                <w:lang w:val="en-US"/>
              </w:rPr>
              <w:t xml:space="preserve">, </w:t>
            </w:r>
            <w:proofErr w:type="spellStart"/>
            <w:r w:rsidRPr="000F54EF">
              <w:rPr>
                <w:rFonts w:ascii="Times New Roman" w:eastAsia="楷体_GB2312" w:hAnsi="Times New Roman"/>
                <w:sz w:val="20"/>
                <w:lang w:val="en-US"/>
              </w:rPr>
              <w:t>T</w:t>
            </w:r>
            <w:r w:rsidRPr="000F54EF">
              <w:rPr>
                <w:rFonts w:ascii="Times New Roman" w:eastAsia="楷体_GB2312" w:hAnsi="Times New Roman"/>
                <w:sz w:val="20"/>
                <w:vertAlign w:val="subscript"/>
                <w:lang w:val="en-US"/>
              </w:rPr>
              <w:t>SSB_new</w:t>
            </w:r>
            <w:proofErr w:type="spellEnd"/>
            <w:r>
              <w:rPr>
                <w:rFonts w:ascii="Times New Roman" w:hAnsi="Times New Roman"/>
                <w:sz w:val="20"/>
                <w:lang w:val="fr-FR"/>
              </w:rPr>
              <w:t>)</w:t>
            </w:r>
            <w:r>
              <w:rPr>
                <w:rFonts w:ascii="Times New Roman" w:hAnsi="Times New Roman"/>
                <w:strike/>
                <w:sz w:val="20"/>
                <w:lang w:val="fr-FR"/>
              </w:rPr>
              <w:t>)</w:t>
            </w:r>
          </w:p>
        </w:tc>
      </w:tr>
      <w:tr w:rsidR="00D54D71" w14:paraId="731B38F0" w14:textId="77777777" w:rsidTr="00F73607">
        <w:trPr>
          <w:jc w:val="center"/>
        </w:trPr>
        <w:tc>
          <w:tcPr>
            <w:tcW w:w="2035" w:type="dxa"/>
            <w:tcBorders>
              <w:top w:val="single" w:sz="4" w:space="0" w:color="auto"/>
              <w:left w:val="single" w:sz="4" w:space="0" w:color="auto"/>
              <w:bottom w:val="single" w:sz="4" w:space="0" w:color="auto"/>
              <w:right w:val="single" w:sz="4" w:space="0" w:color="auto"/>
            </w:tcBorders>
          </w:tcPr>
          <w:p w14:paraId="3E6C45D1" w14:textId="77777777" w:rsidR="00D54D71" w:rsidRDefault="00D54D71" w:rsidP="00F73607">
            <w:pPr>
              <w:pStyle w:val="TAC"/>
              <w:rPr>
                <w:rFonts w:ascii="Times New Roman" w:hAnsi="Times New Roman"/>
                <w:sz w:val="20"/>
              </w:rPr>
            </w:pPr>
            <w:r>
              <w:rPr>
                <w:rFonts w:ascii="Times New Roman" w:hAnsi="Times New Roman"/>
                <w:sz w:val="20"/>
              </w:rPr>
              <w:t>DRX cycle &gt; 320ms</w:t>
            </w:r>
          </w:p>
        </w:tc>
        <w:tc>
          <w:tcPr>
            <w:tcW w:w="4582" w:type="dxa"/>
            <w:tcBorders>
              <w:top w:val="single" w:sz="4" w:space="0" w:color="auto"/>
              <w:left w:val="single" w:sz="4" w:space="0" w:color="auto"/>
              <w:bottom w:val="single" w:sz="4" w:space="0" w:color="auto"/>
              <w:right w:val="single" w:sz="4" w:space="0" w:color="auto"/>
            </w:tcBorders>
          </w:tcPr>
          <w:p w14:paraId="5ABF2C81" w14:textId="77777777" w:rsidR="00D54D71" w:rsidRDefault="00D54D71" w:rsidP="00F73607">
            <w:pPr>
              <w:pStyle w:val="TAC"/>
              <w:rPr>
                <w:rFonts w:ascii="Times New Roman" w:hAnsi="Times New Roman"/>
                <w:sz w:val="20"/>
                <w:lang w:val="fr-FR"/>
              </w:rPr>
            </w:pPr>
            <w:r>
              <w:rPr>
                <w:rFonts w:ascii="Times New Roman" w:hAnsi="Times New Roman"/>
                <w:sz w:val="20"/>
                <w:lang w:val="fr-FR"/>
              </w:rPr>
              <w:t>ceil(1.5*M*P*N)*T</w:t>
            </w:r>
            <w:r>
              <w:rPr>
                <w:rFonts w:ascii="Times New Roman" w:hAnsi="Times New Roman"/>
                <w:sz w:val="20"/>
                <w:vertAlign w:val="subscript"/>
                <w:lang w:val="fr-FR"/>
              </w:rPr>
              <w:t>DRX</w:t>
            </w:r>
          </w:p>
        </w:tc>
      </w:tr>
      <w:tr w:rsidR="00D54D71" w14:paraId="7D3E8F6D" w14:textId="77777777" w:rsidTr="00F7360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664347D" w14:textId="77777777" w:rsidR="00D54D71" w:rsidRDefault="00D54D71" w:rsidP="00F73607">
            <w:pPr>
              <w:pStyle w:val="TAN"/>
              <w:rPr>
                <w:rFonts w:ascii="Times New Roman" w:hAnsi="Times New Roman"/>
                <w:sz w:val="20"/>
                <w:lang w:val="en-US"/>
              </w:rPr>
            </w:pPr>
            <w:r>
              <w:rPr>
                <w:rFonts w:ascii="Times New Roman" w:hAnsi="Times New Roman"/>
                <w:sz w:val="20"/>
                <w:lang w:val="en-US"/>
              </w:rPr>
              <w:t>Note:</w:t>
            </w:r>
            <w:r>
              <w:rPr>
                <w:rFonts w:ascii="Times New Roman" w:hAnsi="Times New Roman"/>
                <w:sz w:val="20"/>
                <w:lang w:val="en-US"/>
              </w:rPr>
              <w:tab/>
              <w:t>T</w:t>
            </w:r>
            <w:r>
              <w:rPr>
                <w:rFonts w:ascii="Times New Roman" w:hAnsi="Times New Roman"/>
                <w:sz w:val="20"/>
                <w:vertAlign w:val="subscript"/>
                <w:lang w:val="en-US"/>
              </w:rPr>
              <w:t>DRX</w:t>
            </w:r>
            <w:r>
              <w:rPr>
                <w:rFonts w:ascii="Times New Roman" w:hAnsi="Times New Roman"/>
                <w:sz w:val="20"/>
                <w:lang w:val="en-US"/>
              </w:rPr>
              <w:t xml:space="preserve"> is the DRX cycle length. </w:t>
            </w:r>
            <w:proofErr w:type="spellStart"/>
            <w:r>
              <w:rPr>
                <w:rFonts w:ascii="Times New Roman" w:hAnsi="Times New Roman"/>
                <w:strike/>
                <w:sz w:val="20"/>
                <w:lang w:val="en-US"/>
              </w:rPr>
              <w:t>T</w:t>
            </w:r>
            <w:r>
              <w:rPr>
                <w:rFonts w:ascii="Times New Roman" w:hAnsi="Times New Roman"/>
                <w:strike/>
                <w:sz w:val="20"/>
                <w:vertAlign w:val="subscript"/>
                <w:lang w:val="en-US"/>
              </w:rPr>
              <w:t>Report</w:t>
            </w:r>
            <w:proofErr w:type="spellEnd"/>
            <w:r>
              <w:rPr>
                <w:rFonts w:ascii="Times New Roman" w:hAnsi="Times New Roman"/>
                <w:strike/>
                <w:sz w:val="20"/>
                <w:lang w:val="en-US"/>
              </w:rPr>
              <w:t xml:space="preserve"> is configured periodicity for reporting.</w:t>
            </w:r>
          </w:p>
        </w:tc>
      </w:tr>
    </w:tbl>
    <w:p w14:paraId="641137B7" w14:textId="77777777" w:rsidR="00D54D71" w:rsidRDefault="00D54D71" w:rsidP="00D54D71">
      <w:pPr>
        <w:spacing w:beforeLines="50" w:before="120" w:afterLines="50" w:after="120"/>
      </w:pPr>
      <w:proofErr w:type="spellStart"/>
      <w:r>
        <w:t>T</w:t>
      </w:r>
      <w:r>
        <w:rPr>
          <w:vertAlign w:val="subscript"/>
        </w:rPr>
        <w:t>SSB_active_i</w:t>
      </w:r>
      <w:proofErr w:type="spellEnd"/>
      <w:r>
        <w:t xml:space="preserve"> = </w:t>
      </w:r>
      <w:proofErr w:type="spellStart"/>
      <w:r>
        <w:t>ssb-periodicityServingCell</w:t>
      </w:r>
      <w:proofErr w:type="spellEnd"/>
      <w:r>
        <w:t xml:space="preserve"> is the periodicity of the SSB-Index in </w:t>
      </w:r>
      <w:proofErr w:type="spellStart"/>
      <w:r>
        <w:t>i-th</w:t>
      </w:r>
      <w:proofErr w:type="spellEnd"/>
      <w:r>
        <w:t xml:space="preserve"> active TCI state.</w:t>
      </w:r>
    </w:p>
    <w:p w14:paraId="03934FB6" w14:textId="77777777" w:rsidR="00D54D71" w:rsidRDefault="00D54D71" w:rsidP="00D54D71">
      <w:pPr>
        <w:spacing w:beforeLines="50" w:before="120" w:afterLines="50" w:after="120"/>
        <w:rPr>
          <w:lang w:eastAsia="zh-CN"/>
        </w:rPr>
      </w:pPr>
      <w:r>
        <w:lastRenderedPageBreak/>
        <w:t xml:space="preserve">No need to add </w:t>
      </w:r>
      <w:proofErr w:type="spellStart"/>
      <w:r>
        <w:t>T</w:t>
      </w:r>
      <w:r>
        <w:rPr>
          <w:vertAlign w:val="subscript"/>
        </w:rPr>
        <w:t>SSB_time_index</w:t>
      </w:r>
      <w:proofErr w:type="spellEnd"/>
    </w:p>
    <w:p w14:paraId="45659FA1"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u w:val="single"/>
          <w:lang w:eastAsia="zh-CN"/>
        </w:rPr>
      </w:pPr>
      <w:r>
        <w:rPr>
          <w:rFonts w:eastAsia="宋体"/>
          <w:szCs w:val="24"/>
          <w:lang w:eastAsia="zh-CN"/>
        </w:rPr>
        <w:t>Similar</w:t>
      </w:r>
      <w:r>
        <w:t xml:space="preserve"> approach of TL1-RSRP_Measurement_Period_CSI-RS in section 9.5.4.2 can be reused as the principle in SSB based UEIBM.</w:t>
      </w:r>
    </w:p>
    <w:p w14:paraId="66A9CB43" w14:textId="77777777" w:rsidR="00D54D71" w:rsidRDefault="00D54D71"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7: (Ericsson)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54D71" w14:paraId="5515D3F4" w14:textId="77777777" w:rsidTr="00F7360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1AE7B923" w14:textId="77777777" w:rsidR="00D54D71" w:rsidRDefault="00D54D71" w:rsidP="00F73607">
            <w:pPr>
              <w:pStyle w:val="TAH"/>
              <w:rPr>
                <w:rFonts w:ascii="Times New Roman" w:hAnsi="Times New Roman"/>
              </w:rPr>
            </w:pPr>
            <w:r>
              <w:rPr>
                <w:rFonts w:ascii="Times New Roman" w:hAnsi="Times New Roman"/>
              </w:rPr>
              <w:t>Configuration</w:t>
            </w:r>
          </w:p>
        </w:tc>
        <w:tc>
          <w:tcPr>
            <w:tcW w:w="4582" w:type="dxa"/>
            <w:tcBorders>
              <w:top w:val="single" w:sz="4" w:space="0" w:color="auto"/>
              <w:left w:val="single" w:sz="4" w:space="0" w:color="auto"/>
              <w:bottom w:val="single" w:sz="4" w:space="0" w:color="auto"/>
              <w:right w:val="single" w:sz="4" w:space="0" w:color="auto"/>
            </w:tcBorders>
          </w:tcPr>
          <w:p w14:paraId="46B6277D" w14:textId="77777777" w:rsidR="00D54D71" w:rsidRPr="000F54EF" w:rsidRDefault="00D54D71" w:rsidP="00F73607">
            <w:pPr>
              <w:pStyle w:val="TAH"/>
              <w:rPr>
                <w:rFonts w:ascii="Times New Roman" w:hAnsi="Times New Roman"/>
                <w:lang w:val="en-US"/>
              </w:rPr>
            </w:pPr>
            <w:r w:rsidRPr="000F54EF">
              <w:rPr>
                <w:rFonts w:ascii="Times New Roman" w:hAnsi="Times New Roman"/>
                <w:lang w:val="en-US"/>
              </w:rPr>
              <w:t>T</w:t>
            </w:r>
            <w:r w:rsidRPr="000F54EF">
              <w:rPr>
                <w:rFonts w:ascii="Times New Roman" w:hAnsi="Times New Roman"/>
                <w:vertAlign w:val="subscript"/>
                <w:lang w:val="en-US"/>
              </w:rPr>
              <w:t xml:space="preserve">L1-RSRP_event </w:t>
            </w:r>
            <w:proofErr w:type="spellStart"/>
            <w:r w:rsidRPr="000F54EF">
              <w:rPr>
                <w:rFonts w:ascii="Times New Roman" w:hAnsi="Times New Roman"/>
                <w:vertAlign w:val="subscript"/>
                <w:lang w:val="en-US"/>
              </w:rPr>
              <w:t>triggered_measurement_Period_SSB</w:t>
            </w:r>
            <w:proofErr w:type="spellEnd"/>
            <w:r w:rsidRPr="000F54EF">
              <w:rPr>
                <w:rFonts w:ascii="Times New Roman" w:hAnsi="Times New Roman"/>
                <w:lang w:val="en-US"/>
              </w:rPr>
              <w:t xml:space="preserve"> (</w:t>
            </w:r>
            <w:proofErr w:type="spellStart"/>
            <w:r w:rsidRPr="000F54EF">
              <w:rPr>
                <w:rFonts w:ascii="Times New Roman" w:hAnsi="Times New Roman"/>
                <w:lang w:val="en-US"/>
              </w:rPr>
              <w:t>ms</w:t>
            </w:r>
            <w:proofErr w:type="spellEnd"/>
            <w:r w:rsidRPr="000F54EF">
              <w:rPr>
                <w:rFonts w:ascii="Times New Roman" w:hAnsi="Times New Roman"/>
                <w:lang w:val="en-US"/>
              </w:rPr>
              <w:t xml:space="preserve">) </w:t>
            </w:r>
          </w:p>
        </w:tc>
      </w:tr>
      <w:tr w:rsidR="00D54D71" w14:paraId="55F2622D" w14:textId="77777777" w:rsidTr="00F7360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17126E9" w14:textId="77777777" w:rsidR="00D54D71" w:rsidRDefault="00D54D71" w:rsidP="00F73607">
            <w:pPr>
              <w:pStyle w:val="TAC"/>
              <w:rPr>
                <w:rFonts w:ascii="Times New Roman" w:hAnsi="Times New Roman"/>
              </w:rPr>
            </w:pPr>
            <w:r>
              <w:rPr>
                <w:rFonts w:ascii="Times New Roman" w:hAnsi="Times New Roman"/>
              </w:rPr>
              <w:t>non-DRX</w:t>
            </w:r>
          </w:p>
        </w:tc>
        <w:tc>
          <w:tcPr>
            <w:tcW w:w="4582" w:type="dxa"/>
            <w:tcBorders>
              <w:top w:val="single" w:sz="4" w:space="0" w:color="auto"/>
              <w:left w:val="single" w:sz="4" w:space="0" w:color="auto"/>
              <w:bottom w:val="single" w:sz="4" w:space="0" w:color="auto"/>
              <w:right w:val="single" w:sz="4" w:space="0" w:color="auto"/>
            </w:tcBorders>
          </w:tcPr>
          <w:p w14:paraId="2CEE885F" w14:textId="77777777" w:rsidR="00D54D71" w:rsidRDefault="00D54D71" w:rsidP="00F73607">
            <w:pPr>
              <w:pStyle w:val="TAC"/>
              <w:rPr>
                <w:rFonts w:ascii="Times New Roman" w:hAnsi="Times New Roman"/>
                <w:lang w:val="fr-FR"/>
              </w:rPr>
            </w:pPr>
            <w:r>
              <w:rPr>
                <w:rFonts w:ascii="Times New Roman" w:hAnsi="Times New Roman"/>
                <w:lang w:val="fr-FR"/>
              </w:rPr>
              <w:t>ceil(M*P*N)*T</w:t>
            </w:r>
            <w:r>
              <w:rPr>
                <w:rFonts w:ascii="Times New Roman" w:hAnsi="Times New Roman"/>
                <w:vertAlign w:val="subscript"/>
                <w:lang w:val="fr-FR"/>
              </w:rPr>
              <w:t>SSB</w:t>
            </w:r>
            <w:r>
              <w:rPr>
                <w:rFonts w:ascii="Times New Roman" w:hAnsi="Times New Roman"/>
                <w:lang w:val="fr-FR"/>
              </w:rPr>
              <w:t>)</w:t>
            </w:r>
          </w:p>
        </w:tc>
      </w:tr>
      <w:tr w:rsidR="00D54D71" w14:paraId="7AB8371D" w14:textId="77777777" w:rsidTr="00F7360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EAD44FE" w14:textId="77777777" w:rsidR="00D54D71" w:rsidRDefault="00D54D71" w:rsidP="00F73607">
            <w:pPr>
              <w:pStyle w:val="TAC"/>
              <w:rPr>
                <w:rFonts w:ascii="Times New Roman" w:hAnsi="Times New Roman"/>
              </w:rPr>
            </w:pPr>
            <w:r>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tcPr>
          <w:p w14:paraId="683CACA5" w14:textId="77777777" w:rsidR="00D54D71" w:rsidRPr="000F54EF" w:rsidRDefault="00D54D71" w:rsidP="00F73607">
            <w:pPr>
              <w:pStyle w:val="TAC"/>
              <w:rPr>
                <w:rFonts w:ascii="Times New Roman" w:hAnsi="Times New Roman"/>
                <w:lang w:val="en-US"/>
              </w:rPr>
            </w:pPr>
            <w:r>
              <w:rPr>
                <w:rFonts w:ascii="Times New Roman" w:hAnsi="Times New Roman"/>
                <w:lang w:val="fr-FR"/>
              </w:rPr>
              <w:t>ceil(1.5*M*P*N)*max(T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r>
      <w:tr w:rsidR="00D54D71" w14:paraId="2D7524D5" w14:textId="77777777" w:rsidTr="00F7360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08275970" w14:textId="77777777" w:rsidR="00D54D71" w:rsidRDefault="00D54D71" w:rsidP="00F73607">
            <w:pPr>
              <w:pStyle w:val="TAC"/>
              <w:rPr>
                <w:rFonts w:ascii="Times New Roman" w:hAnsi="Times New Roman"/>
              </w:rPr>
            </w:pPr>
            <w:r>
              <w:rPr>
                <w:rFonts w:ascii="Times New Roman" w:hAnsi="Times New Roman"/>
              </w:rPr>
              <w:t>DRX cycle &gt; 320ms</w:t>
            </w:r>
          </w:p>
        </w:tc>
        <w:tc>
          <w:tcPr>
            <w:tcW w:w="4582" w:type="dxa"/>
            <w:tcBorders>
              <w:top w:val="single" w:sz="4" w:space="0" w:color="auto"/>
              <w:left w:val="single" w:sz="4" w:space="0" w:color="auto"/>
              <w:bottom w:val="single" w:sz="4" w:space="0" w:color="auto"/>
              <w:right w:val="single" w:sz="4" w:space="0" w:color="auto"/>
            </w:tcBorders>
          </w:tcPr>
          <w:p w14:paraId="689EC193" w14:textId="77777777" w:rsidR="00D54D71" w:rsidRPr="000F54EF" w:rsidRDefault="00D54D71" w:rsidP="00F73607">
            <w:pPr>
              <w:pStyle w:val="TAC"/>
              <w:rPr>
                <w:rFonts w:ascii="Times New Roman" w:hAnsi="Times New Roman"/>
                <w:lang w:val="en-US"/>
              </w:rPr>
            </w:pPr>
            <w:r>
              <w:rPr>
                <w:rFonts w:ascii="Times New Roman" w:hAnsi="Times New Roman"/>
                <w:lang w:val="fr-FR"/>
              </w:rPr>
              <w:t>ceil(1.5*M*P*N)*T</w:t>
            </w:r>
            <w:r>
              <w:rPr>
                <w:rFonts w:ascii="Times New Roman" w:hAnsi="Times New Roman"/>
                <w:vertAlign w:val="subscript"/>
                <w:lang w:val="fr-FR"/>
              </w:rPr>
              <w:t>DRX</w:t>
            </w:r>
          </w:p>
        </w:tc>
      </w:tr>
      <w:tr w:rsidR="00D54D71" w14:paraId="37B5FB3D" w14:textId="77777777" w:rsidTr="00F7360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0212BF99" w14:textId="77777777" w:rsidR="00D54D71" w:rsidRDefault="00D54D71" w:rsidP="00F73607">
            <w:pPr>
              <w:keepNext/>
              <w:keepLines/>
              <w:ind w:left="851" w:hanging="851"/>
              <w:rPr>
                <w:sz w:val="18"/>
                <w:szCs w:val="18"/>
              </w:rPr>
            </w:pPr>
            <w:r>
              <w:rPr>
                <w:sz w:val="18"/>
              </w:rPr>
              <w:t>Note 1:</w:t>
            </w:r>
            <w:r>
              <w:rPr>
                <w:sz w:val="18"/>
                <w:szCs w:val="18"/>
              </w:rPr>
              <w:tab/>
              <w:t>T</w:t>
            </w:r>
            <w:r>
              <w:rPr>
                <w:sz w:val="18"/>
                <w:szCs w:val="18"/>
                <w:vertAlign w:val="subscript"/>
              </w:rPr>
              <w:t>SSB</w:t>
            </w:r>
            <w:r>
              <w:rPr>
                <w:sz w:val="18"/>
                <w:szCs w:val="18"/>
              </w:rPr>
              <w:t xml:space="preserve"> = is the periodicity of the SSB-Index configured for L1-RSRP measurement that may trigger the measurement report. T</w:t>
            </w:r>
            <w:r>
              <w:rPr>
                <w:sz w:val="18"/>
                <w:szCs w:val="18"/>
                <w:vertAlign w:val="subscript"/>
              </w:rPr>
              <w:t>DRX</w:t>
            </w:r>
            <w:r>
              <w:rPr>
                <w:sz w:val="18"/>
                <w:szCs w:val="18"/>
              </w:rPr>
              <w:t xml:space="preserve"> is the DRX cycle length. </w:t>
            </w:r>
          </w:p>
          <w:p w14:paraId="244CF73F" w14:textId="77777777" w:rsidR="00D54D71" w:rsidRDefault="00D54D71" w:rsidP="00F73607">
            <w:pPr>
              <w:pStyle w:val="TAN"/>
              <w:rPr>
                <w:rFonts w:ascii="Times New Roman" w:hAnsi="Times New Roman"/>
              </w:rPr>
            </w:pPr>
          </w:p>
        </w:tc>
      </w:tr>
    </w:tbl>
    <w:p w14:paraId="5B742B59" w14:textId="77777777" w:rsidR="00D54D71" w:rsidRDefault="00D54D71" w:rsidP="00D54D71">
      <w:pPr>
        <w:spacing w:after="120"/>
        <w:rPr>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54D71" w14:paraId="310B3824" w14:textId="77777777" w:rsidTr="00F7360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12AFED85" w14:textId="77777777" w:rsidR="00D54D71" w:rsidRDefault="00D54D71" w:rsidP="00F73607">
            <w:pPr>
              <w:pStyle w:val="TAH"/>
              <w:rPr>
                <w:rFonts w:ascii="Times New Roman" w:hAnsi="Times New Roman"/>
              </w:rPr>
            </w:pPr>
            <w:r>
              <w:rPr>
                <w:rFonts w:ascii="Times New Roman" w:hAnsi="Times New Roman"/>
              </w:rPr>
              <w:t>Configuration</w:t>
            </w:r>
          </w:p>
        </w:tc>
        <w:tc>
          <w:tcPr>
            <w:tcW w:w="4582" w:type="dxa"/>
            <w:tcBorders>
              <w:top w:val="single" w:sz="4" w:space="0" w:color="auto"/>
              <w:left w:val="single" w:sz="4" w:space="0" w:color="auto"/>
              <w:bottom w:val="single" w:sz="4" w:space="0" w:color="auto"/>
              <w:right w:val="single" w:sz="4" w:space="0" w:color="auto"/>
            </w:tcBorders>
          </w:tcPr>
          <w:p w14:paraId="0237C849" w14:textId="77777777" w:rsidR="00D54D71" w:rsidRPr="000F54EF" w:rsidRDefault="00D54D71" w:rsidP="00F73607">
            <w:pPr>
              <w:pStyle w:val="TAH"/>
              <w:rPr>
                <w:rFonts w:ascii="Times New Roman" w:hAnsi="Times New Roman"/>
                <w:lang w:val="en-US"/>
              </w:rPr>
            </w:pPr>
            <w:r w:rsidRPr="000F54EF">
              <w:rPr>
                <w:rFonts w:ascii="Times New Roman" w:hAnsi="Times New Roman"/>
                <w:lang w:val="en-US"/>
              </w:rPr>
              <w:t>T</w:t>
            </w:r>
            <w:r w:rsidRPr="000F54EF">
              <w:rPr>
                <w:rFonts w:ascii="Times New Roman" w:hAnsi="Times New Roman"/>
                <w:vertAlign w:val="subscript"/>
                <w:lang w:val="en-US"/>
              </w:rPr>
              <w:t>L1-RSRP_ event triggered _</w:t>
            </w:r>
            <w:proofErr w:type="spellStart"/>
            <w:r w:rsidRPr="000F54EF">
              <w:rPr>
                <w:rFonts w:ascii="Times New Roman" w:hAnsi="Times New Roman"/>
                <w:vertAlign w:val="subscript"/>
                <w:lang w:val="en-US"/>
              </w:rPr>
              <w:t>measurement_Period_CSI</w:t>
            </w:r>
            <w:proofErr w:type="spellEnd"/>
            <w:r w:rsidRPr="000F54EF">
              <w:rPr>
                <w:rFonts w:ascii="Times New Roman" w:hAnsi="Times New Roman"/>
                <w:vertAlign w:val="subscript"/>
                <w:lang w:val="en-US"/>
              </w:rPr>
              <w:t>-RS</w:t>
            </w:r>
            <w:r w:rsidRPr="000F54EF">
              <w:rPr>
                <w:rFonts w:ascii="Times New Roman" w:hAnsi="Times New Roman"/>
                <w:lang w:val="en-US"/>
              </w:rPr>
              <w:t xml:space="preserve"> (</w:t>
            </w:r>
            <w:proofErr w:type="spellStart"/>
            <w:r w:rsidRPr="000F54EF">
              <w:rPr>
                <w:rFonts w:ascii="Times New Roman" w:hAnsi="Times New Roman"/>
                <w:lang w:val="en-US"/>
              </w:rPr>
              <w:t>ms</w:t>
            </w:r>
            <w:proofErr w:type="spellEnd"/>
            <w:r w:rsidRPr="000F54EF">
              <w:rPr>
                <w:rFonts w:ascii="Times New Roman" w:hAnsi="Times New Roman"/>
                <w:lang w:val="en-US"/>
              </w:rPr>
              <w:t xml:space="preserve">) </w:t>
            </w:r>
          </w:p>
        </w:tc>
      </w:tr>
      <w:tr w:rsidR="00D54D71" w14:paraId="4F656225" w14:textId="77777777" w:rsidTr="00F7360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16758996" w14:textId="77777777" w:rsidR="00D54D71" w:rsidRDefault="00D54D71" w:rsidP="00F73607">
            <w:pPr>
              <w:pStyle w:val="TAC"/>
              <w:rPr>
                <w:rFonts w:ascii="Times New Roman" w:hAnsi="Times New Roman"/>
              </w:rPr>
            </w:pPr>
            <w:r>
              <w:rPr>
                <w:rFonts w:ascii="Times New Roman" w:hAnsi="Times New Roman"/>
              </w:rPr>
              <w:t>non-DRX</w:t>
            </w:r>
          </w:p>
        </w:tc>
        <w:tc>
          <w:tcPr>
            <w:tcW w:w="4582" w:type="dxa"/>
            <w:tcBorders>
              <w:top w:val="single" w:sz="4" w:space="0" w:color="auto"/>
              <w:left w:val="single" w:sz="4" w:space="0" w:color="auto"/>
              <w:bottom w:val="single" w:sz="4" w:space="0" w:color="auto"/>
              <w:right w:val="single" w:sz="4" w:space="0" w:color="auto"/>
            </w:tcBorders>
          </w:tcPr>
          <w:p w14:paraId="362BF511" w14:textId="77777777" w:rsidR="00D54D71" w:rsidRDefault="00D54D71" w:rsidP="00F73607">
            <w:pPr>
              <w:pStyle w:val="TAC"/>
              <w:rPr>
                <w:rFonts w:ascii="Times New Roman" w:hAnsi="Times New Roman"/>
                <w:lang w:val="fr-FR"/>
              </w:rPr>
            </w:pPr>
            <w:r>
              <w:rPr>
                <w:rFonts w:ascii="Times New Roman" w:hAnsi="Times New Roman"/>
                <w:lang w:val="fr-FR"/>
              </w:rPr>
              <w:t>ceil(M*P*N)*T</w:t>
            </w:r>
            <w:r>
              <w:rPr>
                <w:rFonts w:ascii="Times New Roman" w:hAnsi="Times New Roman"/>
                <w:vertAlign w:val="subscript"/>
                <w:lang w:val="fr-FR"/>
              </w:rPr>
              <w:t>CSI-RS</w:t>
            </w:r>
          </w:p>
        </w:tc>
      </w:tr>
      <w:tr w:rsidR="00D54D71" w14:paraId="5D8F017F" w14:textId="77777777" w:rsidTr="00F7360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7F72FE87" w14:textId="77777777" w:rsidR="00D54D71" w:rsidRDefault="00D54D71" w:rsidP="00F73607">
            <w:pPr>
              <w:pStyle w:val="TAC"/>
              <w:rPr>
                <w:rFonts w:ascii="Times New Roman" w:hAnsi="Times New Roman"/>
              </w:rPr>
            </w:pPr>
            <w:r>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tcPr>
          <w:p w14:paraId="799B801E" w14:textId="77777777" w:rsidR="00D54D71" w:rsidRDefault="00D54D71" w:rsidP="00F73607">
            <w:pPr>
              <w:pStyle w:val="TAC"/>
              <w:rPr>
                <w:rFonts w:ascii="Times New Roman" w:hAnsi="Times New Roman"/>
                <w:lang w:val="fr-FR"/>
              </w:rPr>
            </w:pPr>
            <w:r>
              <w:rPr>
                <w:rFonts w:ascii="Times New Roman" w:hAnsi="Times New Roman"/>
                <w:lang w:val="fr-FR"/>
              </w:rPr>
              <w:t>ceil(1.5*M*P*N)*max(T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CSI-RS</w:t>
            </w:r>
            <w:r>
              <w:rPr>
                <w:rFonts w:ascii="Times New Roman" w:hAnsi="Times New Roman"/>
                <w:lang w:val="fr-FR"/>
              </w:rPr>
              <w:t>)</w:t>
            </w:r>
          </w:p>
        </w:tc>
      </w:tr>
      <w:tr w:rsidR="00D54D71" w14:paraId="3382F77D" w14:textId="77777777" w:rsidTr="00F7360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239560E" w14:textId="77777777" w:rsidR="00D54D71" w:rsidRDefault="00D54D71" w:rsidP="00F73607">
            <w:pPr>
              <w:pStyle w:val="TAC"/>
              <w:rPr>
                <w:rFonts w:ascii="Times New Roman" w:hAnsi="Times New Roman"/>
              </w:rPr>
            </w:pPr>
            <w:r>
              <w:rPr>
                <w:rFonts w:ascii="Times New Roman" w:hAnsi="Times New Roman"/>
              </w:rPr>
              <w:t>DRX cycle &gt; 320ms</w:t>
            </w:r>
          </w:p>
        </w:tc>
        <w:tc>
          <w:tcPr>
            <w:tcW w:w="4582" w:type="dxa"/>
            <w:tcBorders>
              <w:top w:val="single" w:sz="4" w:space="0" w:color="auto"/>
              <w:left w:val="single" w:sz="4" w:space="0" w:color="auto"/>
              <w:bottom w:val="single" w:sz="4" w:space="0" w:color="auto"/>
              <w:right w:val="single" w:sz="4" w:space="0" w:color="auto"/>
            </w:tcBorders>
          </w:tcPr>
          <w:p w14:paraId="7CA726A8" w14:textId="77777777" w:rsidR="00D54D71" w:rsidRDefault="00D54D71" w:rsidP="00F73607">
            <w:pPr>
              <w:pStyle w:val="TAC"/>
              <w:rPr>
                <w:rFonts w:ascii="Times New Roman" w:hAnsi="Times New Roman"/>
                <w:lang w:val="fr-FR"/>
              </w:rPr>
            </w:pPr>
            <w:r>
              <w:rPr>
                <w:rFonts w:ascii="Times New Roman" w:hAnsi="Times New Roman"/>
                <w:lang w:val="fr-FR"/>
              </w:rPr>
              <w:t>ceil(M*P*N)*T</w:t>
            </w:r>
            <w:r>
              <w:rPr>
                <w:rFonts w:ascii="Times New Roman" w:hAnsi="Times New Roman"/>
                <w:vertAlign w:val="subscript"/>
                <w:lang w:val="fr-FR"/>
              </w:rPr>
              <w:t>DRX</w:t>
            </w:r>
          </w:p>
        </w:tc>
      </w:tr>
      <w:tr w:rsidR="00D54D71" w14:paraId="57D5C386" w14:textId="77777777" w:rsidTr="00F7360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425D4503" w14:textId="77777777" w:rsidR="00D54D71" w:rsidRPr="000F54EF" w:rsidRDefault="00D54D71" w:rsidP="00F73607">
            <w:pPr>
              <w:pStyle w:val="TAN"/>
              <w:rPr>
                <w:rFonts w:ascii="Times New Roman" w:hAnsi="Times New Roman"/>
                <w:lang w:val="en-US"/>
              </w:rPr>
            </w:pPr>
            <w:r w:rsidRPr="000F54EF">
              <w:rPr>
                <w:rFonts w:ascii="Times New Roman" w:hAnsi="Times New Roman"/>
                <w:lang w:val="en-US"/>
              </w:rPr>
              <w:t>Note 1:</w:t>
            </w:r>
            <w:r w:rsidRPr="000F54EF">
              <w:rPr>
                <w:rFonts w:ascii="Times New Roman" w:hAnsi="Times New Roman"/>
                <w:sz w:val="28"/>
                <w:lang w:val="en-US"/>
              </w:rPr>
              <w:tab/>
            </w:r>
            <w:r w:rsidRPr="000F54EF">
              <w:rPr>
                <w:rFonts w:ascii="Times New Roman" w:hAnsi="Times New Roman"/>
                <w:lang w:val="en-US"/>
              </w:rPr>
              <w:t>T</w:t>
            </w:r>
            <w:r w:rsidRPr="000F54EF">
              <w:rPr>
                <w:rFonts w:ascii="Times New Roman" w:hAnsi="Times New Roman"/>
                <w:vertAlign w:val="subscript"/>
                <w:lang w:val="en-US"/>
              </w:rPr>
              <w:t>CSI-RS</w:t>
            </w:r>
            <w:r w:rsidRPr="000F54EF">
              <w:rPr>
                <w:rFonts w:ascii="Times New Roman" w:hAnsi="Times New Roman"/>
                <w:lang w:val="en-US"/>
              </w:rPr>
              <w:t xml:space="preserve"> is the periodicity of CSI-RS configured for L1-RSRP measurement that may trigger the measurement report. T</w:t>
            </w:r>
            <w:r w:rsidRPr="000F54EF">
              <w:rPr>
                <w:rFonts w:ascii="Times New Roman" w:hAnsi="Times New Roman"/>
                <w:vertAlign w:val="subscript"/>
                <w:lang w:val="en-US"/>
              </w:rPr>
              <w:t>DRX</w:t>
            </w:r>
            <w:r w:rsidRPr="000F54EF">
              <w:rPr>
                <w:rFonts w:ascii="Times New Roman" w:hAnsi="Times New Roman"/>
                <w:lang w:val="en-US"/>
              </w:rPr>
              <w:t xml:space="preserve"> is the DRX cycle length.</w:t>
            </w:r>
          </w:p>
          <w:p w14:paraId="0F2D4C53" w14:textId="77777777" w:rsidR="00D54D71" w:rsidRPr="000F54EF" w:rsidRDefault="00D54D71" w:rsidP="00F73607">
            <w:pPr>
              <w:pStyle w:val="TAN"/>
              <w:rPr>
                <w:rFonts w:ascii="Times New Roman" w:hAnsi="Times New Roman"/>
                <w:lang w:val="en-US"/>
              </w:rPr>
            </w:pPr>
            <w:r w:rsidRPr="000F54EF">
              <w:rPr>
                <w:rFonts w:ascii="Times New Roman" w:hAnsi="Times New Roman"/>
                <w:lang w:val="en-US"/>
              </w:rPr>
              <w:t>Note 2:</w:t>
            </w:r>
            <w:r w:rsidRPr="000F54EF">
              <w:rPr>
                <w:rFonts w:ascii="Times New Roman" w:hAnsi="Times New Roman"/>
                <w:sz w:val="28"/>
                <w:lang w:val="en-US"/>
              </w:rPr>
              <w:tab/>
            </w:r>
            <w:r w:rsidRPr="000F54EF">
              <w:rPr>
                <w:rFonts w:ascii="Times New Roman" w:hAnsi="Times New Roman"/>
                <w:lang w:val="en-US"/>
              </w:rPr>
              <w:t>the requirements are applicable provided that the CSI-RS resource configured for L1-RSRP measurement is transmitted with Density = 3.</w:t>
            </w:r>
          </w:p>
        </w:tc>
      </w:tr>
    </w:tbl>
    <w:p w14:paraId="3EBACE70" w14:textId="77777777" w:rsidR="00D54D71" w:rsidRDefault="00D54D71" w:rsidP="00D54D71">
      <w:pPr>
        <w:pStyle w:val="aff8"/>
        <w:overflowPunct/>
        <w:autoSpaceDE/>
        <w:autoSpaceDN/>
        <w:adjustRightInd/>
        <w:spacing w:after="120"/>
        <w:ind w:left="1656" w:firstLineChars="0" w:firstLine="0"/>
        <w:textAlignment w:val="auto"/>
        <w:rPr>
          <w:rFonts w:eastAsia="宋体"/>
          <w:szCs w:val="24"/>
          <w:lang w:eastAsia="zh-CN"/>
        </w:rPr>
      </w:pPr>
    </w:p>
    <w:p w14:paraId="1F8E619A" w14:textId="77777777" w:rsidR="00D54D71" w:rsidRDefault="00D54D71" w:rsidP="00D54D71">
      <w:pPr>
        <w:spacing w:after="120"/>
        <w:rPr>
          <w:iCs/>
          <w:lang w:eastAsia="zh-CN"/>
        </w:rPr>
      </w:pPr>
      <w:r>
        <w:rPr>
          <w:iCs/>
          <w:lang w:eastAsia="zh-CN"/>
        </w:rPr>
        <w:t>Moderator’ comments: to avoid all discussion in the same one Issue, it is decoupled with Issue 1-3. No time window-based measurement will be defined in RAN4 (no observation any company against this one)</w:t>
      </w:r>
    </w:p>
    <w:p w14:paraId="34430C4A" w14:textId="77777777" w:rsidR="00D54D71" w:rsidRDefault="00D54D71" w:rsidP="0058027D">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Recommended discussion</w:t>
      </w:r>
    </w:p>
    <w:p w14:paraId="0B3B4755" w14:textId="77777777" w:rsidR="00D54D71" w:rsidRDefault="00D54D71" w:rsidP="0058027D">
      <w:pPr>
        <w:pStyle w:val="aff8"/>
        <w:numPr>
          <w:ilvl w:val="1"/>
          <w:numId w:val="1"/>
        </w:numPr>
        <w:overflowPunct/>
        <w:autoSpaceDE/>
        <w:autoSpaceDN/>
        <w:adjustRightInd/>
        <w:spacing w:after="120"/>
        <w:ind w:firstLineChars="0"/>
        <w:textAlignment w:val="auto"/>
        <w:rPr>
          <w:szCs w:val="24"/>
          <w:lang w:eastAsia="zh-CN"/>
        </w:rPr>
      </w:pPr>
      <w:r>
        <w:rPr>
          <w:rFonts w:eastAsia="宋体"/>
          <w:szCs w:val="24"/>
          <w:lang w:eastAsia="zh-CN"/>
        </w:rPr>
        <w:t xml:space="preserve">First discuss the </w:t>
      </w:r>
      <w:r>
        <w:t>T</w:t>
      </w:r>
      <w:r>
        <w:rPr>
          <w:vertAlign w:val="subscript"/>
        </w:rPr>
        <w:t xml:space="preserve">L1-RSRP_event </w:t>
      </w:r>
      <w:proofErr w:type="spellStart"/>
      <w:r>
        <w:rPr>
          <w:vertAlign w:val="subscript"/>
        </w:rPr>
        <w:t>triggered_measurement_Period_SSB</w:t>
      </w:r>
      <w:proofErr w:type="spellEnd"/>
      <w:r>
        <w:rPr>
          <w:vertAlign w:val="subscript"/>
        </w:rPr>
        <w:t xml:space="preserve"> </w:t>
      </w:r>
      <w:r>
        <w:t>or T</w:t>
      </w:r>
      <w:r>
        <w:rPr>
          <w:vertAlign w:val="subscript"/>
        </w:rPr>
        <w:t xml:space="preserve">L1-RSRP_event </w:t>
      </w:r>
      <w:proofErr w:type="spellStart"/>
      <w:r>
        <w:rPr>
          <w:vertAlign w:val="subscript"/>
        </w:rPr>
        <w:t>triggered_measurement_Period_CSI</w:t>
      </w:r>
      <w:proofErr w:type="spellEnd"/>
      <w:r>
        <w:rPr>
          <w:vertAlign w:val="subscript"/>
        </w:rPr>
        <w:t>-RS</w:t>
      </w:r>
    </w:p>
    <w:p w14:paraId="7C2C3030" w14:textId="77777777" w:rsidR="00D54D71" w:rsidRDefault="00D54D71" w:rsidP="0058027D">
      <w:pPr>
        <w:pStyle w:val="aff8"/>
        <w:numPr>
          <w:ilvl w:val="2"/>
          <w:numId w:val="1"/>
        </w:numPr>
        <w:overflowPunct/>
        <w:autoSpaceDE/>
        <w:autoSpaceDN/>
        <w:adjustRightInd/>
        <w:spacing w:after="120"/>
        <w:ind w:firstLineChars="0"/>
        <w:textAlignment w:val="auto"/>
        <w:rPr>
          <w:szCs w:val="24"/>
          <w:lang w:eastAsia="zh-CN"/>
        </w:rPr>
      </w:pPr>
      <w:r>
        <w:rPr>
          <w:rFonts w:eastAsia="宋体" w:hint="eastAsia"/>
          <w:szCs w:val="24"/>
          <w:lang w:eastAsia="zh-CN"/>
        </w:rPr>
        <w:t>O</w:t>
      </w:r>
      <w:r>
        <w:rPr>
          <w:rFonts w:eastAsia="宋体"/>
          <w:szCs w:val="24"/>
          <w:lang w:eastAsia="zh-CN"/>
        </w:rPr>
        <w:t>ption 1 (Qualcomm, Apple,</w:t>
      </w:r>
      <w:r>
        <w:rPr>
          <w:rFonts w:eastAsia="宋体" w:hint="eastAsia"/>
          <w:szCs w:val="24"/>
          <w:lang w:eastAsia="zh-CN"/>
        </w:rPr>
        <w:t xml:space="preserve"> X</w:t>
      </w:r>
      <w:r>
        <w:rPr>
          <w:rFonts w:eastAsia="宋体"/>
          <w:szCs w:val="24"/>
          <w:lang w:eastAsia="zh-CN"/>
        </w:rPr>
        <w:t>iaomi</w:t>
      </w:r>
      <w:r>
        <w:rPr>
          <w:rFonts w:eastAsia="宋体" w:hint="eastAsia"/>
          <w:szCs w:val="24"/>
          <w:lang w:eastAsia="zh-CN"/>
        </w:rPr>
        <w:t>,</w:t>
      </w:r>
      <w:r>
        <w:rPr>
          <w:rFonts w:eastAsia="宋体"/>
          <w:szCs w:val="24"/>
          <w:lang w:eastAsia="zh-CN"/>
        </w:rPr>
        <w:t xml:space="preserve"> Nokia, ZTE, Huawei, MediaTek, Ericsson, Samsung): </w:t>
      </w:r>
    </w:p>
    <w:p w14:paraId="46419700" w14:textId="77777777" w:rsidR="00D54D71" w:rsidRDefault="00D54D71" w:rsidP="0058027D">
      <w:pPr>
        <w:pStyle w:val="aff8"/>
        <w:numPr>
          <w:ilvl w:val="3"/>
          <w:numId w:val="1"/>
        </w:numPr>
        <w:overflowPunct/>
        <w:autoSpaceDE/>
        <w:autoSpaceDN/>
        <w:adjustRightInd/>
        <w:spacing w:after="120"/>
        <w:ind w:firstLineChars="0"/>
        <w:textAlignment w:val="auto"/>
        <w:rPr>
          <w:szCs w:val="24"/>
          <w:lang w:eastAsia="zh-CN"/>
        </w:rPr>
      </w:pPr>
      <w:r>
        <w:rPr>
          <w:rFonts w:eastAsia="宋体"/>
          <w:szCs w:val="24"/>
          <w:lang w:eastAsia="zh-CN"/>
        </w:rPr>
        <w:t>update based on 9.5.4.1 (SSB based) and 9.5.4.2 (CSI-RS based)</w:t>
      </w:r>
    </w:p>
    <w:p w14:paraId="5D4AB4B0" w14:textId="77777777" w:rsidR="00D54D71" w:rsidRDefault="00D54D71" w:rsidP="0058027D">
      <w:pPr>
        <w:pStyle w:val="aff8"/>
        <w:numPr>
          <w:ilvl w:val="3"/>
          <w:numId w:val="1"/>
        </w:numPr>
        <w:overflowPunct/>
        <w:autoSpaceDE/>
        <w:autoSpaceDN/>
        <w:adjustRightInd/>
        <w:spacing w:after="120"/>
        <w:ind w:firstLineChars="0"/>
        <w:textAlignment w:val="auto"/>
        <w:rPr>
          <w:szCs w:val="24"/>
          <w:lang w:eastAsia="zh-CN"/>
        </w:rPr>
      </w:pPr>
      <w:r>
        <w:rPr>
          <w:rFonts w:eastAsia="宋体"/>
          <w:szCs w:val="24"/>
          <w:lang w:eastAsia="zh-CN"/>
        </w:rPr>
        <w:t xml:space="preserve">Option 1a (Samsung): In addition of the basic bullet, </w:t>
      </w:r>
      <w:proofErr w:type="spellStart"/>
      <w:r>
        <w:t>T</w:t>
      </w:r>
      <w:r>
        <w:rPr>
          <w:vertAlign w:val="subscript"/>
        </w:rPr>
        <w:t>SSB_time_index</w:t>
      </w:r>
      <w:proofErr w:type="spellEnd"/>
      <w:r>
        <w:rPr>
          <w:vertAlign w:val="subscript"/>
        </w:rPr>
        <w:t xml:space="preserve"> </w:t>
      </w:r>
      <w:r>
        <w:rPr>
          <w:szCs w:val="24"/>
          <w:lang w:eastAsia="zh-CN"/>
        </w:rPr>
        <w:t>is not needed.</w:t>
      </w:r>
    </w:p>
    <w:p w14:paraId="1602AE0A" w14:textId="77777777" w:rsidR="00D54D71" w:rsidRDefault="00D54D71" w:rsidP="0058027D">
      <w:pPr>
        <w:pStyle w:val="aff8"/>
        <w:numPr>
          <w:ilvl w:val="2"/>
          <w:numId w:val="1"/>
        </w:numPr>
        <w:overflowPunct/>
        <w:autoSpaceDE/>
        <w:autoSpaceDN/>
        <w:adjustRightInd/>
        <w:spacing w:after="120"/>
        <w:ind w:firstLineChars="0"/>
        <w:textAlignment w:val="auto"/>
        <w:rPr>
          <w:szCs w:val="24"/>
          <w:lang w:eastAsia="zh-CN"/>
        </w:rPr>
      </w:pPr>
      <w:r>
        <w:rPr>
          <w:rFonts w:eastAsia="宋体" w:hint="eastAsia"/>
          <w:szCs w:val="24"/>
          <w:lang w:eastAsia="zh-CN"/>
        </w:rPr>
        <w:t>O</w:t>
      </w:r>
      <w:r>
        <w:rPr>
          <w:rFonts w:eastAsia="宋体"/>
          <w:szCs w:val="24"/>
          <w:lang w:eastAsia="zh-CN"/>
        </w:rPr>
        <w:t>ption 2 (CMCC):</w:t>
      </w:r>
    </w:p>
    <w:p w14:paraId="7FDB70E6" w14:textId="77777777" w:rsidR="00D54D71" w:rsidRDefault="00D54D71" w:rsidP="0058027D">
      <w:pPr>
        <w:pStyle w:val="aff8"/>
        <w:numPr>
          <w:ilvl w:val="3"/>
          <w:numId w:val="1"/>
        </w:numPr>
        <w:overflowPunct/>
        <w:autoSpaceDE/>
        <w:autoSpaceDN/>
        <w:adjustRightInd/>
        <w:spacing w:after="120"/>
        <w:ind w:firstLineChars="0"/>
        <w:textAlignment w:val="auto"/>
        <w:rPr>
          <w:szCs w:val="24"/>
          <w:lang w:eastAsia="zh-CN"/>
        </w:rPr>
      </w:pPr>
      <w:r>
        <w:rPr>
          <w:rFonts w:eastAsia="宋体"/>
          <w:szCs w:val="24"/>
          <w:lang w:eastAsia="zh-CN"/>
        </w:rPr>
        <w:t>Reuse the same T</w:t>
      </w:r>
      <w:r>
        <w:rPr>
          <w:rFonts w:eastAsia="宋体"/>
          <w:szCs w:val="24"/>
          <w:vertAlign w:val="subscript"/>
          <w:lang w:eastAsia="zh-CN"/>
        </w:rPr>
        <w:t xml:space="preserve">L1-RSRP_Measurement_Period </w:t>
      </w:r>
      <w:r>
        <w:rPr>
          <w:rFonts w:eastAsia="宋体"/>
          <w:szCs w:val="24"/>
          <w:lang w:eastAsia="zh-CN"/>
        </w:rPr>
        <w:t>or</w:t>
      </w:r>
      <w:r>
        <w:rPr>
          <w:rFonts w:eastAsia="宋体"/>
          <w:szCs w:val="24"/>
          <w:vertAlign w:val="subscript"/>
          <w:lang w:eastAsia="zh-CN"/>
        </w:rPr>
        <w:t xml:space="preserve"> </w:t>
      </w:r>
      <w:r>
        <w:t>T</w:t>
      </w:r>
      <w:r>
        <w:rPr>
          <w:vertAlign w:val="subscript"/>
        </w:rPr>
        <w:t>L1-RSRP_Measurement_Perio</w:t>
      </w:r>
      <w:r>
        <w:rPr>
          <w:rFonts w:hint="eastAsia"/>
          <w:vertAlign w:val="subscript"/>
          <w:lang w:val="en-US" w:eastAsia="zh-CN"/>
        </w:rPr>
        <w:t xml:space="preserve">d </w:t>
      </w:r>
      <w:r>
        <w:t>+</w:t>
      </w:r>
      <w:r>
        <w:rPr>
          <w:rFonts w:hint="eastAsia"/>
          <w:lang w:val="en-US" w:eastAsia="zh-CN"/>
        </w:rPr>
        <w:t xml:space="preserve"> </w:t>
      </w:r>
      <w:proofErr w:type="spellStart"/>
      <w:r>
        <w:t>T</w:t>
      </w:r>
      <w:r>
        <w:rPr>
          <w:vertAlign w:val="subscript"/>
        </w:rPr>
        <w:t>SSB_time_index</w:t>
      </w:r>
      <w:proofErr w:type="spellEnd"/>
      <w:r>
        <w:rPr>
          <w:vertAlign w:val="subscript"/>
        </w:rPr>
        <w:t xml:space="preserve"> </w:t>
      </w:r>
      <w:r>
        <w:t>in Rel-18 LTM</w:t>
      </w:r>
    </w:p>
    <w:p w14:paraId="20871B65" w14:textId="197A2464" w:rsidR="00D54D71" w:rsidRDefault="00D54D71" w:rsidP="00D54D71">
      <w:pPr>
        <w:spacing w:after="120"/>
        <w:rPr>
          <w:iCs/>
          <w:lang w:eastAsia="zh-CN"/>
        </w:rPr>
      </w:pPr>
      <w:r>
        <w:rPr>
          <w:iCs/>
          <w:lang w:eastAsia="zh-CN"/>
        </w:rPr>
        <w:t xml:space="preserve">Moderator’ comments: need clarification from option2. What is the exact reusing in option 2 from LTM. In LTM WI, there can be several cases: </w:t>
      </w:r>
      <w:r>
        <w:rPr>
          <w:rFonts w:eastAsia="?? ??"/>
        </w:rPr>
        <w:t xml:space="preserve">no intra-frequency L1-RSRP measurement on LTM </w:t>
      </w:r>
      <w:r w:rsidR="00264722">
        <w:rPr>
          <w:rFonts w:eastAsia="?? ??"/>
        </w:rPr>
        <w:t>neighbour</w:t>
      </w:r>
      <w:r>
        <w:rPr>
          <w:rFonts w:eastAsia="?? ??"/>
        </w:rPr>
        <w:t xml:space="preserve"> cell(s); with intra-frequency L1-RSRP measurement on LTM </w:t>
      </w:r>
      <w:r w:rsidR="00264722">
        <w:rPr>
          <w:rFonts w:eastAsia="?? ??"/>
        </w:rPr>
        <w:t>neighbour</w:t>
      </w:r>
      <w:r>
        <w:rPr>
          <w:rFonts w:eastAsia="?? ??"/>
        </w:rPr>
        <w:t xml:space="preserve"> cell(s); </w:t>
      </w:r>
      <w:r>
        <w:t xml:space="preserve">inter-frequency </w:t>
      </w:r>
      <w:proofErr w:type="spellStart"/>
      <w:r>
        <w:t>neighbor</w:t>
      </w:r>
      <w:proofErr w:type="spellEnd"/>
      <w:r>
        <w:t xml:space="preserve"> cells, in different cases, it can be scaled by different factors such as number of layers, number of </w:t>
      </w:r>
      <w:r w:rsidR="00264722">
        <w:t>Neighbour</w:t>
      </w:r>
      <w:r>
        <w:t xml:space="preserve"> cells</w:t>
      </w:r>
    </w:p>
    <w:p w14:paraId="7A32C4A2" w14:textId="77777777" w:rsidR="00D54D71" w:rsidRDefault="00D54D71" w:rsidP="0058027D">
      <w:pPr>
        <w:pStyle w:val="aff8"/>
        <w:numPr>
          <w:ilvl w:val="1"/>
          <w:numId w:val="1"/>
        </w:numPr>
        <w:overflowPunct/>
        <w:autoSpaceDE/>
        <w:autoSpaceDN/>
        <w:adjustRightInd/>
        <w:spacing w:after="120"/>
        <w:ind w:firstLineChars="0"/>
        <w:textAlignment w:val="auto"/>
        <w:rPr>
          <w:szCs w:val="24"/>
          <w:lang w:eastAsia="zh-CN"/>
        </w:rPr>
      </w:pPr>
      <w:r>
        <w:rPr>
          <w:szCs w:val="24"/>
          <w:lang w:eastAsia="zh-CN"/>
        </w:rPr>
        <w:t xml:space="preserve">For the discussion on update </w:t>
      </w:r>
      <w:r>
        <w:rPr>
          <w:rFonts w:eastAsia="宋体"/>
          <w:szCs w:val="24"/>
          <w:lang w:eastAsia="zh-CN"/>
        </w:rPr>
        <w:t>based on 9.5.4.1-2 (SSB based) and 9.5.4.2-2 (CSI-RS based)</w:t>
      </w:r>
    </w:p>
    <w:p w14:paraId="08AE7DFB" w14:textId="77777777" w:rsidR="00D54D71" w:rsidRDefault="00D54D71" w:rsidP="0058027D">
      <w:pPr>
        <w:pStyle w:val="aff8"/>
        <w:numPr>
          <w:ilvl w:val="2"/>
          <w:numId w:val="1"/>
        </w:numPr>
        <w:overflowPunct/>
        <w:autoSpaceDE/>
        <w:autoSpaceDN/>
        <w:adjustRightInd/>
        <w:spacing w:after="120"/>
        <w:ind w:firstLineChars="0"/>
        <w:textAlignment w:val="auto"/>
        <w:rPr>
          <w:szCs w:val="24"/>
          <w:lang w:eastAsia="zh-CN"/>
        </w:rPr>
      </w:pPr>
      <w:r>
        <w:rPr>
          <w:rFonts w:eastAsia="宋体"/>
          <w:szCs w:val="24"/>
          <w:lang w:eastAsia="zh-CN"/>
        </w:rPr>
        <w:t xml:space="preserve">Agree on: </w:t>
      </w:r>
      <w:proofErr w:type="spellStart"/>
      <w:r>
        <w:rPr>
          <w:rFonts w:eastAsia="宋体"/>
          <w:szCs w:val="24"/>
          <w:lang w:eastAsia="zh-CN"/>
        </w:rPr>
        <w:t>T</w:t>
      </w:r>
      <w:r>
        <w:rPr>
          <w:rFonts w:eastAsia="宋体"/>
          <w:szCs w:val="24"/>
          <w:vertAlign w:val="subscript"/>
          <w:lang w:eastAsia="zh-CN"/>
        </w:rPr>
        <w:t>Report</w:t>
      </w:r>
      <w:proofErr w:type="spellEnd"/>
      <w:r>
        <w:rPr>
          <w:rFonts w:eastAsia="宋体"/>
          <w:szCs w:val="24"/>
          <w:lang w:eastAsia="zh-CN"/>
        </w:rPr>
        <w:t xml:space="preserve"> = 0 or be removed from the measurement period</w:t>
      </w:r>
    </w:p>
    <w:p w14:paraId="2923B4DE" w14:textId="77777777" w:rsidR="00D54D71" w:rsidRDefault="00D54D71" w:rsidP="0058027D">
      <w:pPr>
        <w:pStyle w:val="aff8"/>
        <w:numPr>
          <w:ilvl w:val="2"/>
          <w:numId w:val="1"/>
        </w:numPr>
        <w:overflowPunct/>
        <w:autoSpaceDE/>
        <w:autoSpaceDN/>
        <w:adjustRightInd/>
        <w:spacing w:after="120"/>
        <w:ind w:firstLineChars="0"/>
        <w:textAlignment w:val="auto"/>
        <w:rPr>
          <w:szCs w:val="24"/>
          <w:lang w:eastAsia="zh-CN"/>
        </w:rPr>
      </w:pPr>
      <w:r>
        <w:rPr>
          <w:rFonts w:eastAsia="宋体"/>
          <w:szCs w:val="24"/>
          <w:lang w:eastAsia="zh-CN"/>
        </w:rPr>
        <w:t xml:space="preserve">M: </w:t>
      </w:r>
    </w:p>
    <w:p w14:paraId="59DE6258" w14:textId="77777777" w:rsidR="00D54D71" w:rsidRDefault="00D54D71" w:rsidP="0058027D">
      <w:pPr>
        <w:pStyle w:val="aff8"/>
        <w:numPr>
          <w:ilvl w:val="3"/>
          <w:numId w:val="1"/>
        </w:numPr>
        <w:overflowPunct/>
        <w:autoSpaceDE/>
        <w:autoSpaceDN/>
        <w:adjustRightInd/>
        <w:spacing w:after="120"/>
        <w:ind w:firstLineChars="0"/>
        <w:textAlignment w:val="auto"/>
        <w:rPr>
          <w:szCs w:val="24"/>
          <w:lang w:eastAsia="zh-CN"/>
        </w:rPr>
      </w:pPr>
      <w:r>
        <w:rPr>
          <w:rFonts w:eastAsiaTheme="minorEastAsia"/>
          <w:szCs w:val="24"/>
          <w:lang w:eastAsia="zh-CN"/>
        </w:rPr>
        <w:t xml:space="preserve">Option1: </w:t>
      </w:r>
      <w:r>
        <w:rPr>
          <w:rFonts w:eastAsiaTheme="minorEastAsia" w:hint="eastAsia"/>
          <w:szCs w:val="24"/>
          <w:lang w:eastAsia="zh-CN"/>
        </w:rPr>
        <w:t>F</w:t>
      </w:r>
      <w:r>
        <w:rPr>
          <w:rFonts w:eastAsiaTheme="minorEastAsia"/>
          <w:szCs w:val="24"/>
          <w:lang w:eastAsia="zh-CN"/>
        </w:rPr>
        <w:t>FS on M (Qualcomm)</w:t>
      </w:r>
    </w:p>
    <w:p w14:paraId="436F9E90" w14:textId="77777777" w:rsidR="00D54D71" w:rsidRDefault="00D54D71" w:rsidP="0058027D">
      <w:pPr>
        <w:pStyle w:val="aff8"/>
        <w:numPr>
          <w:ilvl w:val="3"/>
          <w:numId w:val="1"/>
        </w:numPr>
        <w:overflowPunct/>
        <w:autoSpaceDE/>
        <w:autoSpaceDN/>
        <w:adjustRightInd/>
        <w:spacing w:after="120"/>
        <w:ind w:firstLineChars="0"/>
        <w:textAlignment w:val="auto"/>
        <w:rPr>
          <w:szCs w:val="24"/>
          <w:lang w:eastAsia="zh-CN"/>
        </w:rPr>
      </w:pPr>
      <w:r>
        <w:rPr>
          <w:rFonts w:eastAsiaTheme="minorEastAsia"/>
          <w:szCs w:val="24"/>
          <w:lang w:eastAsia="zh-CN"/>
        </w:rPr>
        <w:t xml:space="preserve">Option2: </w:t>
      </w:r>
      <w:r>
        <w:rPr>
          <w:rFonts w:eastAsia="宋体"/>
          <w:szCs w:val="24"/>
          <w:lang w:eastAsia="zh-CN"/>
        </w:rPr>
        <w:t xml:space="preserve">reuse legacy definition of 1 and 3 depends on </w:t>
      </w:r>
      <w:proofErr w:type="spellStart"/>
      <w:r>
        <w:t>timeRestrictionForChannelMeasurement</w:t>
      </w:r>
      <w:proofErr w:type="spellEnd"/>
      <w:r>
        <w:t xml:space="preserve"> </w:t>
      </w:r>
    </w:p>
    <w:p w14:paraId="2C22D6ED" w14:textId="77777777" w:rsidR="00D54D71" w:rsidRDefault="00D54D71" w:rsidP="0058027D">
      <w:pPr>
        <w:pStyle w:val="aff8"/>
        <w:numPr>
          <w:ilvl w:val="3"/>
          <w:numId w:val="1"/>
        </w:numPr>
        <w:overflowPunct/>
        <w:autoSpaceDE/>
        <w:autoSpaceDN/>
        <w:adjustRightInd/>
        <w:spacing w:after="120"/>
        <w:ind w:firstLineChars="0"/>
        <w:textAlignment w:val="auto"/>
        <w:rPr>
          <w:szCs w:val="24"/>
          <w:lang w:eastAsia="zh-CN"/>
        </w:rPr>
      </w:pPr>
      <w:r>
        <w:rPr>
          <w:rFonts w:eastAsiaTheme="minorEastAsia"/>
          <w:szCs w:val="24"/>
          <w:lang w:eastAsia="zh-CN"/>
        </w:rPr>
        <w:t xml:space="preserve">Option3: </w:t>
      </w:r>
      <w:r>
        <w:rPr>
          <w:rFonts w:eastAsiaTheme="minorEastAsia"/>
          <w:bCs/>
          <w:lang w:eastAsia="zh-CN"/>
        </w:rPr>
        <w:t>M</w:t>
      </w:r>
      <w:r>
        <w:rPr>
          <w:rFonts w:eastAsiaTheme="minorEastAsia"/>
          <w:bCs/>
          <w:vertAlign w:val="subscript"/>
          <w:lang w:eastAsia="zh-CN"/>
        </w:rPr>
        <w:t xml:space="preserve">c and </w:t>
      </w:r>
      <w:r>
        <w:rPr>
          <w:rFonts w:eastAsiaTheme="minorEastAsia"/>
          <w:bCs/>
          <w:lang w:eastAsia="zh-CN"/>
        </w:rPr>
        <w:t>M</w:t>
      </w:r>
      <w:r>
        <w:rPr>
          <w:rFonts w:eastAsiaTheme="minorEastAsia"/>
          <w:bCs/>
          <w:vertAlign w:val="subscript"/>
          <w:lang w:eastAsia="zh-CN"/>
        </w:rPr>
        <w:t xml:space="preserve">N </w:t>
      </w:r>
      <w:r>
        <w:rPr>
          <w:szCs w:val="24"/>
          <w:lang w:eastAsia="zh-CN"/>
        </w:rPr>
        <w:t>for current beam and new beam (Apple)</w:t>
      </w:r>
    </w:p>
    <w:p w14:paraId="4F9C090E" w14:textId="77777777" w:rsidR="00D54D71" w:rsidRDefault="00D54D71" w:rsidP="0058027D">
      <w:pPr>
        <w:pStyle w:val="aff8"/>
        <w:numPr>
          <w:ilvl w:val="3"/>
          <w:numId w:val="1"/>
        </w:numPr>
        <w:overflowPunct/>
        <w:autoSpaceDE/>
        <w:autoSpaceDN/>
        <w:adjustRightInd/>
        <w:spacing w:after="120"/>
        <w:ind w:firstLineChars="0"/>
        <w:textAlignment w:val="auto"/>
        <w:rPr>
          <w:szCs w:val="24"/>
          <w:lang w:eastAsia="zh-CN"/>
        </w:rPr>
      </w:pPr>
      <w:r>
        <w:rPr>
          <w:rFonts w:eastAsiaTheme="minorEastAsia"/>
          <w:szCs w:val="24"/>
          <w:lang w:eastAsia="zh-CN"/>
        </w:rPr>
        <w:t xml:space="preserve">Option4: </w:t>
      </w:r>
      <w:r>
        <w:rPr>
          <w:rFonts w:eastAsiaTheme="minorEastAsia"/>
          <w:lang w:eastAsia="zh-CN"/>
        </w:rPr>
        <w:t>M = 1 (ZTE, MediaTek)</w:t>
      </w:r>
    </w:p>
    <w:p w14:paraId="30143873" w14:textId="77777777" w:rsidR="00D54D71" w:rsidRDefault="00D54D71"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 xml:space="preserve">: </w:t>
      </w:r>
    </w:p>
    <w:p w14:paraId="12C66FDE" w14:textId="77777777" w:rsidR="00D54D71" w:rsidRDefault="00D54D71" w:rsidP="0058027D">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 xml:space="preserve">Option1: </w:t>
      </w:r>
      <w:r>
        <w:rPr>
          <w:rFonts w:eastAsia="宋体"/>
          <w:szCs w:val="24"/>
          <w:lang w:eastAsia="zh-CN"/>
        </w:rPr>
        <w:t>Reuse the legacy definition</w:t>
      </w:r>
    </w:p>
    <w:p w14:paraId="61BE5430" w14:textId="77777777" w:rsidR="00D54D71" w:rsidRDefault="00D54D71" w:rsidP="0058027D">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enable same fast beam sweeping in another Issue 1-13. </w:t>
      </w:r>
    </w:p>
    <w:p w14:paraId="5DB0ACA6" w14:textId="77777777" w:rsidR="00D54D71" w:rsidRDefault="00D54D71"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w:t>
      </w:r>
    </w:p>
    <w:p w14:paraId="5DDC35C4" w14:textId="77777777" w:rsidR="00D54D71" w:rsidRDefault="00D54D71" w:rsidP="0058027D">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Option 1: </w:t>
      </w:r>
      <w:r>
        <w:rPr>
          <w:rFonts w:eastAsia="宋体" w:hint="eastAsia"/>
          <w:szCs w:val="24"/>
          <w:lang w:eastAsia="zh-CN"/>
        </w:rPr>
        <w:t>F</w:t>
      </w:r>
      <w:r>
        <w:rPr>
          <w:rFonts w:eastAsia="宋体"/>
          <w:szCs w:val="24"/>
          <w:lang w:eastAsia="zh-CN"/>
        </w:rPr>
        <w:t>FS on P (Qualcomm)</w:t>
      </w:r>
    </w:p>
    <w:p w14:paraId="64079BC2" w14:textId="77777777" w:rsidR="00D54D71" w:rsidRDefault="00D54D71" w:rsidP="0058027D">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w:t>
      </w:r>
      <w:r>
        <w:rPr>
          <w:rFonts w:eastAsia="宋体" w:hint="eastAsia"/>
          <w:szCs w:val="24"/>
          <w:lang w:eastAsia="zh-CN"/>
        </w:rPr>
        <w:t>ion</w:t>
      </w:r>
      <w:r>
        <w:rPr>
          <w:rFonts w:eastAsia="宋体"/>
          <w:szCs w:val="24"/>
          <w:lang w:eastAsia="zh-CN"/>
        </w:rPr>
        <w:t xml:space="preserve"> 2: reuse legacy definition of SSB based in 9.5.4.1 and CSI-RS based in 9.5.4.2</w:t>
      </w:r>
    </w:p>
    <w:p w14:paraId="12EF4F79" w14:textId="77777777" w:rsidR="00D54D71" w:rsidRDefault="00D54D71" w:rsidP="0058027D">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Theme="minorEastAsia"/>
          <w:bCs/>
          <w:lang w:eastAsia="zh-CN"/>
        </w:rPr>
        <w:t>Option 3: P</w:t>
      </w:r>
      <w:r>
        <w:rPr>
          <w:rFonts w:eastAsiaTheme="minorEastAsia"/>
          <w:bCs/>
          <w:vertAlign w:val="subscript"/>
          <w:lang w:eastAsia="zh-CN"/>
        </w:rPr>
        <w:t xml:space="preserve">c and </w:t>
      </w:r>
      <w:r>
        <w:rPr>
          <w:rFonts w:eastAsiaTheme="minorEastAsia"/>
          <w:bCs/>
          <w:lang w:eastAsia="zh-CN"/>
        </w:rPr>
        <w:t>P</w:t>
      </w:r>
      <w:r>
        <w:rPr>
          <w:rFonts w:eastAsiaTheme="minorEastAsia"/>
          <w:bCs/>
          <w:vertAlign w:val="subscript"/>
          <w:lang w:eastAsia="zh-CN"/>
        </w:rPr>
        <w:t xml:space="preserve">N </w:t>
      </w:r>
      <w:r>
        <w:rPr>
          <w:szCs w:val="24"/>
          <w:lang w:eastAsia="zh-CN"/>
        </w:rPr>
        <w:t>for current beam and new beam (Apple)</w:t>
      </w:r>
    </w:p>
    <w:p w14:paraId="01C8A150"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T</w:t>
      </w:r>
      <w:r>
        <w:rPr>
          <w:rFonts w:eastAsia="宋体"/>
          <w:szCs w:val="24"/>
          <w:vertAlign w:val="subscript"/>
          <w:lang w:eastAsia="zh-CN"/>
        </w:rPr>
        <w:t>SSB</w:t>
      </w:r>
    </w:p>
    <w:p w14:paraId="08E13110" w14:textId="77777777" w:rsidR="00D54D71" w:rsidRDefault="00D54D71" w:rsidP="0058027D">
      <w:pPr>
        <w:pStyle w:val="aff8"/>
        <w:numPr>
          <w:ilvl w:val="3"/>
          <w:numId w:val="1"/>
        </w:numPr>
        <w:overflowPunct/>
        <w:autoSpaceDE/>
        <w:autoSpaceDN/>
        <w:adjustRightInd/>
        <w:spacing w:after="120"/>
        <w:ind w:firstLineChars="0"/>
        <w:textAlignment w:val="auto"/>
        <w:rPr>
          <w:rFonts w:eastAsiaTheme="minorEastAsia"/>
          <w:b/>
          <w:u w:val="single"/>
          <w:lang w:eastAsia="zh-CN"/>
        </w:rPr>
      </w:pPr>
      <w:r>
        <w:rPr>
          <w:rFonts w:cs="v4.2.0"/>
        </w:rPr>
        <w:t xml:space="preserve">Option 1: </w:t>
      </w:r>
      <w:proofErr w:type="spellStart"/>
      <w:r>
        <w:rPr>
          <w:rFonts w:cs="v4.2.0"/>
        </w:rPr>
        <w:t>T</w:t>
      </w:r>
      <w:r>
        <w:rPr>
          <w:rFonts w:cs="v4.2.0"/>
          <w:vertAlign w:val="subscript"/>
        </w:rPr>
        <w:t>SSB_current</w:t>
      </w:r>
      <w:proofErr w:type="spellEnd"/>
      <w:r>
        <w:rPr>
          <w:rFonts w:cs="v4.2.0"/>
          <w:vertAlign w:val="subscript"/>
        </w:rPr>
        <w:t xml:space="preserve">, </w:t>
      </w:r>
      <w:proofErr w:type="spellStart"/>
      <w:r>
        <w:rPr>
          <w:rFonts w:cs="v4.2.0"/>
        </w:rPr>
        <w:t>T</w:t>
      </w:r>
      <w:r>
        <w:rPr>
          <w:rFonts w:cs="v4.2.0"/>
          <w:vertAlign w:val="subscript"/>
        </w:rPr>
        <w:t>SSB_new</w:t>
      </w:r>
      <w:proofErr w:type="spellEnd"/>
      <w:r>
        <w:rPr>
          <w:rFonts w:cs="v4.2.0"/>
          <w:vertAlign w:val="subscript"/>
        </w:rPr>
        <w:t xml:space="preserve"> </w:t>
      </w:r>
      <w:r>
        <w:rPr>
          <w:rFonts w:eastAsia="宋体"/>
          <w:szCs w:val="24"/>
          <w:lang w:eastAsia="zh-CN"/>
        </w:rPr>
        <w:t>are the same</w:t>
      </w:r>
    </w:p>
    <w:p w14:paraId="4223F2BB" w14:textId="77777777" w:rsidR="00D54D71" w:rsidRDefault="00D54D71" w:rsidP="0058027D">
      <w:pPr>
        <w:pStyle w:val="aff8"/>
        <w:numPr>
          <w:ilvl w:val="3"/>
          <w:numId w:val="1"/>
        </w:numPr>
        <w:overflowPunct/>
        <w:autoSpaceDE/>
        <w:autoSpaceDN/>
        <w:adjustRightInd/>
        <w:spacing w:after="120"/>
        <w:ind w:firstLineChars="0"/>
        <w:textAlignment w:val="auto"/>
        <w:rPr>
          <w:rFonts w:cs="v4.2.0"/>
        </w:rPr>
      </w:pPr>
      <w:r>
        <w:rPr>
          <w:rFonts w:eastAsiaTheme="minorEastAsia" w:cs="v4.2.0"/>
          <w:lang w:eastAsia="zh-CN"/>
        </w:rPr>
        <w:t>Option 2: Max{</w:t>
      </w:r>
      <w:proofErr w:type="spellStart"/>
      <w:r>
        <w:rPr>
          <w:rFonts w:cs="v4.2.0"/>
        </w:rPr>
        <w:t>T</w:t>
      </w:r>
      <w:r>
        <w:rPr>
          <w:rFonts w:cs="v4.2.0"/>
          <w:vertAlign w:val="subscript"/>
        </w:rPr>
        <w:t>SSB_current</w:t>
      </w:r>
      <w:proofErr w:type="spellEnd"/>
      <w:r>
        <w:rPr>
          <w:rFonts w:cs="v4.2.0"/>
          <w:vertAlign w:val="subscript"/>
        </w:rPr>
        <w:t xml:space="preserve">, </w:t>
      </w:r>
      <w:proofErr w:type="spellStart"/>
      <w:r>
        <w:rPr>
          <w:rFonts w:cs="v4.2.0"/>
        </w:rPr>
        <w:t>T</w:t>
      </w:r>
      <w:r>
        <w:rPr>
          <w:rFonts w:cs="v4.2.0"/>
          <w:vertAlign w:val="subscript"/>
        </w:rPr>
        <w:t>SSB_new</w:t>
      </w:r>
      <w:proofErr w:type="spellEnd"/>
      <w:r>
        <w:rPr>
          <w:rFonts w:eastAsiaTheme="minorEastAsia" w:cs="v4.2.0"/>
          <w:lang w:eastAsia="zh-CN"/>
        </w:rPr>
        <w:t>}</w:t>
      </w:r>
    </w:p>
    <w:p w14:paraId="7823B814" w14:textId="77777777" w:rsidR="00D54D71" w:rsidRDefault="00D54D71" w:rsidP="0058027D">
      <w:pPr>
        <w:pStyle w:val="aff8"/>
        <w:numPr>
          <w:ilvl w:val="3"/>
          <w:numId w:val="1"/>
        </w:numPr>
        <w:overflowPunct/>
        <w:autoSpaceDE/>
        <w:autoSpaceDN/>
        <w:adjustRightInd/>
        <w:spacing w:after="120"/>
        <w:ind w:firstLineChars="0"/>
        <w:textAlignment w:val="auto"/>
        <w:rPr>
          <w:rFonts w:cs="v4.2.0"/>
        </w:rPr>
      </w:pPr>
      <w:r>
        <w:rPr>
          <w:rFonts w:cs="v4.2.0"/>
        </w:rPr>
        <w:t xml:space="preserve">Option 3: </w:t>
      </w:r>
    </w:p>
    <w:p w14:paraId="0D59C51D" w14:textId="77777777" w:rsidR="00D54D71" w:rsidRDefault="00D54D71" w:rsidP="0058027D">
      <w:pPr>
        <w:pStyle w:val="aff8"/>
        <w:numPr>
          <w:ilvl w:val="4"/>
          <w:numId w:val="1"/>
        </w:numPr>
        <w:overflowPunct/>
        <w:autoSpaceDE/>
        <w:autoSpaceDN/>
        <w:adjustRightInd/>
        <w:spacing w:after="120"/>
        <w:ind w:firstLineChars="0"/>
        <w:textAlignment w:val="auto"/>
        <w:rPr>
          <w:rFonts w:cs="v4.2.0"/>
        </w:rPr>
      </w:pPr>
      <w:r>
        <w:rPr>
          <w:sz w:val="18"/>
          <w:szCs w:val="18"/>
        </w:rPr>
        <w:t>The definition of T</w:t>
      </w:r>
      <w:r>
        <w:rPr>
          <w:sz w:val="18"/>
          <w:szCs w:val="18"/>
          <w:vertAlign w:val="subscript"/>
        </w:rPr>
        <w:t>SSB</w:t>
      </w:r>
      <w:r>
        <w:rPr>
          <w:sz w:val="18"/>
          <w:szCs w:val="18"/>
        </w:rPr>
        <w:t xml:space="preserve"> is the periodicity of the SSB-Index configured for L1-RSRP measurement that may trigger the measurement report.</w:t>
      </w:r>
    </w:p>
    <w:p w14:paraId="47EBA81A" w14:textId="77777777" w:rsidR="00D54D71" w:rsidRDefault="00D54D71" w:rsidP="0058027D">
      <w:pPr>
        <w:pStyle w:val="aff8"/>
        <w:numPr>
          <w:ilvl w:val="3"/>
          <w:numId w:val="1"/>
        </w:numPr>
        <w:overflowPunct/>
        <w:autoSpaceDE/>
        <w:autoSpaceDN/>
        <w:adjustRightInd/>
        <w:spacing w:after="120"/>
        <w:ind w:firstLineChars="0"/>
        <w:textAlignment w:val="auto"/>
        <w:rPr>
          <w:rFonts w:cs="v4.2.0"/>
        </w:rPr>
      </w:pPr>
      <w:r>
        <w:rPr>
          <w:rFonts w:cs="v4.2.0" w:hint="eastAsia"/>
        </w:rPr>
        <w:t>O</w:t>
      </w:r>
      <w:r>
        <w:rPr>
          <w:rFonts w:cs="v4.2.0"/>
        </w:rPr>
        <w:t xml:space="preserve">ption 4: </w:t>
      </w:r>
    </w:p>
    <w:p w14:paraId="369CBA9F" w14:textId="77777777" w:rsidR="00D54D71" w:rsidRDefault="00D54D71" w:rsidP="0058027D">
      <w:pPr>
        <w:pStyle w:val="aff8"/>
        <w:numPr>
          <w:ilvl w:val="4"/>
          <w:numId w:val="1"/>
        </w:numPr>
        <w:overflowPunct/>
        <w:autoSpaceDE/>
        <w:autoSpaceDN/>
        <w:adjustRightInd/>
        <w:spacing w:after="120"/>
        <w:ind w:firstLineChars="0"/>
        <w:textAlignment w:val="auto"/>
        <w:rPr>
          <w:rFonts w:cs="v4.2.0"/>
        </w:rPr>
      </w:pPr>
      <w:r>
        <w:rPr>
          <w:rFonts w:eastAsiaTheme="minorEastAsia" w:cs="v4.2.0" w:hint="eastAsia"/>
          <w:lang w:eastAsia="zh-CN"/>
        </w:rPr>
        <w:t>D</w:t>
      </w:r>
      <w:r>
        <w:rPr>
          <w:rFonts w:eastAsiaTheme="minorEastAsia" w:cs="v4.2.0"/>
          <w:lang w:eastAsia="zh-CN"/>
        </w:rPr>
        <w:t>ifferent description of different Events</w:t>
      </w:r>
    </w:p>
    <w:p w14:paraId="35B0430C" w14:textId="77777777" w:rsidR="00D54D71" w:rsidRDefault="00D54D71" w:rsidP="0058027D">
      <w:pPr>
        <w:pStyle w:val="aff8"/>
        <w:numPr>
          <w:ilvl w:val="5"/>
          <w:numId w:val="1"/>
        </w:numPr>
        <w:overflowPunct/>
        <w:autoSpaceDE/>
        <w:autoSpaceDN/>
        <w:adjustRightInd/>
        <w:spacing w:after="120"/>
        <w:ind w:firstLineChars="0"/>
        <w:textAlignment w:val="auto"/>
        <w:rPr>
          <w:rFonts w:cs="v4.2.0"/>
        </w:rPr>
      </w:pPr>
      <w:r>
        <w:t>The periodicity of the SSB-Index in indicated TCI state and SSB-index configured in [TBD]</w:t>
      </w:r>
    </w:p>
    <w:p w14:paraId="460902AB" w14:textId="77777777" w:rsidR="00D54D71" w:rsidRDefault="00D54D71" w:rsidP="0058027D">
      <w:pPr>
        <w:pStyle w:val="aff8"/>
        <w:numPr>
          <w:ilvl w:val="5"/>
          <w:numId w:val="1"/>
        </w:numPr>
        <w:overflowPunct/>
        <w:autoSpaceDE/>
        <w:autoSpaceDN/>
        <w:adjustRightInd/>
        <w:spacing w:after="120"/>
        <w:ind w:firstLineChars="0"/>
        <w:textAlignment w:val="auto"/>
        <w:rPr>
          <w:rFonts w:cs="v4.2.0"/>
        </w:rPr>
      </w:pPr>
      <w:r>
        <w:t xml:space="preserve">Periodicity of the SSB-Index in </w:t>
      </w:r>
      <w:proofErr w:type="spellStart"/>
      <w:r>
        <w:t>i-th</w:t>
      </w:r>
      <w:proofErr w:type="spellEnd"/>
      <w:r>
        <w:t xml:space="preserve"> active TCI state</w:t>
      </w:r>
    </w:p>
    <w:p w14:paraId="62B835C2" w14:textId="2C65F20E" w:rsidR="00D54D71" w:rsidRDefault="00D54D71" w:rsidP="00D54D71">
      <w:pPr>
        <w:spacing w:after="120"/>
        <w:rPr>
          <w:rFonts w:eastAsiaTheme="minorEastAsia"/>
          <w:b/>
          <w:u w:val="single"/>
          <w:lang w:eastAsia="zh-CN"/>
        </w:rPr>
      </w:pPr>
    </w:p>
    <w:p w14:paraId="5561C037" w14:textId="77777777" w:rsidR="00517C86" w:rsidRDefault="00517C86" w:rsidP="00517C86">
      <w:pPr>
        <w:spacing w:after="120"/>
        <w:rPr>
          <w:rFonts w:eastAsiaTheme="minorEastAsia"/>
          <w:bCs/>
          <w:lang w:eastAsia="zh-CN"/>
        </w:rPr>
      </w:pPr>
      <w:proofErr w:type="spellStart"/>
      <w:r w:rsidRPr="00D43F53">
        <w:rPr>
          <w:rFonts w:eastAsiaTheme="minorEastAsia"/>
          <w:bCs/>
          <w:lang w:eastAsia="zh-CN"/>
        </w:rPr>
        <w:t>Adhoc</w:t>
      </w:r>
      <w:proofErr w:type="spellEnd"/>
      <w:r w:rsidRPr="00D43F53">
        <w:rPr>
          <w:rFonts w:eastAsiaTheme="minorEastAsia"/>
          <w:bCs/>
          <w:lang w:eastAsia="zh-CN"/>
        </w:rPr>
        <w:t xml:space="preserve"> Discussion:</w:t>
      </w:r>
    </w:p>
    <w:p w14:paraId="2217F2A5" w14:textId="3F5E3667" w:rsidR="00517C86" w:rsidRDefault="00403895" w:rsidP="00517C86">
      <w:pPr>
        <w:spacing w:after="120"/>
        <w:rPr>
          <w:rFonts w:eastAsiaTheme="minorEastAsia"/>
          <w:bCs/>
          <w:lang w:eastAsia="zh-CN"/>
        </w:rPr>
      </w:pPr>
      <w:r>
        <w:rPr>
          <w:rFonts w:eastAsiaTheme="minorEastAsia" w:hint="eastAsia"/>
          <w:bCs/>
          <w:lang w:eastAsia="zh-CN"/>
        </w:rPr>
        <w:t>C</w:t>
      </w:r>
      <w:r>
        <w:rPr>
          <w:rFonts w:eastAsiaTheme="minorEastAsia"/>
          <w:bCs/>
          <w:lang w:eastAsia="zh-CN"/>
        </w:rPr>
        <w:t xml:space="preserve">MCC: according to RAN1, for SSB based, intra-cell and inter-cell are both supported. </w:t>
      </w:r>
      <w:r w:rsidR="00267496">
        <w:rPr>
          <w:rFonts w:eastAsiaTheme="minorEastAsia"/>
          <w:bCs/>
          <w:lang w:eastAsia="zh-CN"/>
        </w:rPr>
        <w:t xml:space="preserve">It cannot cover inter-cell measurement. </w:t>
      </w:r>
    </w:p>
    <w:p w14:paraId="1C59DDBE" w14:textId="45BE99C2" w:rsidR="00267496" w:rsidRDefault="00267496" w:rsidP="00517C86">
      <w:pPr>
        <w:spacing w:after="120"/>
        <w:rPr>
          <w:rFonts w:eastAsiaTheme="minorEastAsia"/>
          <w:bCs/>
          <w:lang w:eastAsia="zh-CN"/>
        </w:rPr>
      </w:pPr>
      <w:r>
        <w:rPr>
          <w:rFonts w:eastAsiaTheme="minorEastAsia" w:hint="eastAsia"/>
          <w:bCs/>
          <w:lang w:eastAsia="zh-CN"/>
        </w:rPr>
        <w:t>E</w:t>
      </w:r>
      <w:r>
        <w:rPr>
          <w:rFonts w:eastAsiaTheme="minorEastAsia"/>
          <w:bCs/>
          <w:lang w:eastAsia="zh-CN"/>
        </w:rPr>
        <w:t>///: MIMO only serving cell and addition PCI cell</w:t>
      </w:r>
      <w:r w:rsidR="00D04C21">
        <w:rPr>
          <w:rFonts w:eastAsiaTheme="minorEastAsia"/>
          <w:bCs/>
          <w:lang w:eastAsia="zh-CN"/>
        </w:rPr>
        <w:t xml:space="preserve">. </w:t>
      </w:r>
    </w:p>
    <w:p w14:paraId="37F14982" w14:textId="3B4464BC" w:rsidR="00267496" w:rsidRDefault="00267496" w:rsidP="00517C86">
      <w:pPr>
        <w:spacing w:after="120"/>
        <w:rPr>
          <w:rFonts w:eastAsiaTheme="minorEastAsia"/>
          <w:bCs/>
          <w:lang w:eastAsia="zh-CN"/>
        </w:rPr>
      </w:pPr>
      <w:r>
        <w:rPr>
          <w:rFonts w:eastAsiaTheme="minorEastAsia" w:hint="eastAsia"/>
          <w:bCs/>
          <w:lang w:eastAsia="zh-CN"/>
        </w:rPr>
        <w:t>A</w:t>
      </w:r>
      <w:r>
        <w:rPr>
          <w:rFonts w:eastAsiaTheme="minorEastAsia"/>
          <w:bCs/>
          <w:lang w:eastAsia="zh-CN"/>
        </w:rPr>
        <w:t>pple: same as E//</w:t>
      </w:r>
    </w:p>
    <w:p w14:paraId="3C8F0F30" w14:textId="1AAF71E9" w:rsidR="00267496" w:rsidRDefault="00267496" w:rsidP="00517C86">
      <w:pPr>
        <w:spacing w:after="120"/>
        <w:rPr>
          <w:rFonts w:eastAsiaTheme="minorEastAsia"/>
          <w:bCs/>
          <w:lang w:eastAsia="zh-CN"/>
        </w:rPr>
      </w:pPr>
      <w:r>
        <w:rPr>
          <w:rFonts w:eastAsiaTheme="minorEastAsia" w:hint="eastAsia"/>
          <w:bCs/>
          <w:lang w:eastAsia="zh-CN"/>
        </w:rPr>
        <w:t>S</w:t>
      </w:r>
      <w:r>
        <w:rPr>
          <w:rFonts w:eastAsiaTheme="minorEastAsia"/>
          <w:bCs/>
          <w:lang w:eastAsia="zh-CN"/>
        </w:rPr>
        <w:t>amsung: same as E///</w:t>
      </w:r>
    </w:p>
    <w:p w14:paraId="4DF28C4A" w14:textId="4A95FFC8" w:rsidR="001E7175" w:rsidRDefault="001E7175" w:rsidP="00517C86">
      <w:pPr>
        <w:spacing w:after="120"/>
        <w:rPr>
          <w:rFonts w:eastAsiaTheme="minorEastAsia"/>
          <w:bCs/>
          <w:lang w:eastAsia="zh-CN"/>
        </w:rPr>
      </w:pPr>
      <w:r>
        <w:rPr>
          <w:rFonts w:eastAsiaTheme="minorEastAsia" w:hint="eastAsia"/>
          <w:bCs/>
          <w:lang w:eastAsia="zh-CN"/>
        </w:rPr>
        <w:t>C</w:t>
      </w:r>
      <w:r>
        <w:rPr>
          <w:rFonts w:eastAsiaTheme="minorEastAsia"/>
          <w:bCs/>
          <w:lang w:eastAsia="zh-CN"/>
        </w:rPr>
        <w:t xml:space="preserve">MCC: need to check with our RAN1. </w:t>
      </w:r>
    </w:p>
    <w:p w14:paraId="162B95E2" w14:textId="3EDF93EE" w:rsidR="00267496" w:rsidRDefault="00267496" w:rsidP="00517C86">
      <w:pPr>
        <w:spacing w:after="120"/>
        <w:rPr>
          <w:rFonts w:eastAsiaTheme="minorEastAsia"/>
          <w:bCs/>
          <w:lang w:eastAsia="zh-CN"/>
        </w:rPr>
      </w:pPr>
      <w:r>
        <w:rPr>
          <w:rFonts w:eastAsiaTheme="minorEastAsia"/>
          <w:bCs/>
          <w:lang w:eastAsia="zh-CN"/>
        </w:rPr>
        <w:t xml:space="preserve">QC: </w:t>
      </w:r>
      <w:r w:rsidR="00D04C21">
        <w:rPr>
          <w:rFonts w:eastAsiaTheme="minorEastAsia"/>
          <w:bCs/>
          <w:lang w:eastAsia="zh-CN"/>
        </w:rPr>
        <w:t xml:space="preserve">not combined with LTM. </w:t>
      </w:r>
    </w:p>
    <w:p w14:paraId="1808A01C" w14:textId="77777777" w:rsidR="00267496" w:rsidRDefault="00267496" w:rsidP="00517C86">
      <w:pPr>
        <w:spacing w:after="120"/>
        <w:rPr>
          <w:rFonts w:eastAsiaTheme="minorEastAsia"/>
          <w:bCs/>
          <w:lang w:eastAsia="zh-CN"/>
        </w:rPr>
      </w:pPr>
    </w:p>
    <w:p w14:paraId="5DD5436D" w14:textId="77777777" w:rsidR="00403895" w:rsidRDefault="00403895" w:rsidP="00517C86">
      <w:pPr>
        <w:spacing w:after="120"/>
        <w:rPr>
          <w:rFonts w:eastAsiaTheme="minorEastAsia"/>
          <w:bCs/>
          <w:lang w:eastAsia="zh-CN"/>
        </w:rPr>
      </w:pPr>
    </w:p>
    <w:p w14:paraId="0BC476AA" w14:textId="77777777" w:rsidR="00517C86" w:rsidRDefault="00517C86" w:rsidP="00517C86">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5E03DDD3" w14:textId="0B091F9E" w:rsidR="00517C86" w:rsidRDefault="00517C86" w:rsidP="00D54D71">
      <w:pPr>
        <w:spacing w:after="120"/>
        <w:rPr>
          <w:rFonts w:eastAsiaTheme="minorEastAsia"/>
          <w:b/>
          <w:u w:val="single"/>
          <w:lang w:eastAsia="zh-CN"/>
        </w:rPr>
      </w:pPr>
    </w:p>
    <w:p w14:paraId="780EAB4A" w14:textId="77777777" w:rsidR="00517C86" w:rsidRDefault="00517C86" w:rsidP="00D54D71">
      <w:pPr>
        <w:spacing w:after="120"/>
        <w:rPr>
          <w:rFonts w:eastAsiaTheme="minorEastAsia"/>
          <w:b/>
          <w:u w:val="single"/>
          <w:lang w:eastAsia="zh-CN"/>
        </w:rPr>
      </w:pPr>
    </w:p>
    <w:p w14:paraId="4FF332EF" w14:textId="77777777" w:rsidR="00D54D71" w:rsidRPr="00625F06" w:rsidRDefault="00D54D71" w:rsidP="00625F06">
      <w:pPr>
        <w:pStyle w:val="4"/>
        <w:numPr>
          <w:ilvl w:val="0"/>
          <w:numId w:val="0"/>
        </w:numPr>
        <w:ind w:left="864" w:hanging="864"/>
        <w:rPr>
          <w:rFonts w:ascii="Times New Roman" w:hAnsi="Times New Roman"/>
          <w:b/>
          <w:bCs/>
          <w:u w:val="single"/>
        </w:rPr>
      </w:pPr>
      <w:r w:rsidRPr="00625F06">
        <w:rPr>
          <w:rFonts w:ascii="Times New Roman" w:hAnsi="Times New Roman"/>
          <w:b/>
          <w:bCs/>
          <w:u w:val="single"/>
        </w:rPr>
        <w:t>Issue 1-3: Same or different periodicities of current beam and new beam(s)?</w:t>
      </w:r>
    </w:p>
    <w:p w14:paraId="3FF5E466" w14:textId="77777777" w:rsidR="00D54D71" w:rsidRDefault="00D54D71" w:rsidP="0058027D">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747F445" w14:textId="77777777" w:rsidR="00D54D71" w:rsidRDefault="00D54D71"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w:t>
      </w:r>
      <w:r>
        <w:rPr>
          <w:rFonts w:eastAsia="宋体"/>
          <w:szCs w:val="24"/>
          <w:lang w:eastAsia="zh-CN"/>
        </w:rPr>
        <w:t>Qualcomm, Apple, CMCC, Samsung</w:t>
      </w:r>
      <w:r>
        <w:rPr>
          <w:rFonts w:eastAsia="宋体" w:hint="eastAsia"/>
          <w:szCs w:val="24"/>
          <w:lang w:eastAsia="zh-CN"/>
        </w:rPr>
        <w:t>,</w:t>
      </w:r>
      <w:r>
        <w:rPr>
          <w:rFonts w:eastAsia="宋体"/>
          <w:szCs w:val="24"/>
          <w:lang w:eastAsia="zh-CN"/>
        </w:rPr>
        <w:t xml:space="preserve"> vivo)</w:t>
      </w:r>
    </w:p>
    <w:p w14:paraId="7E72E563" w14:textId="77777777" w:rsidR="00D54D71" w:rsidRDefault="00D54D71"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same </w:t>
      </w:r>
      <w:r>
        <w:t>periodicities of current beam and new beam(s) to define the requirements, until further RAN1 agreements on different periodicities.</w:t>
      </w:r>
    </w:p>
    <w:p w14:paraId="18D6FD81" w14:textId="77777777" w:rsidR="00D54D71" w:rsidRDefault="00D54D71"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A</w:t>
      </w:r>
      <w:r>
        <w:rPr>
          <w:rFonts w:eastAsiaTheme="minorEastAsia"/>
          <w:lang w:eastAsia="zh-CN"/>
        </w:rPr>
        <w:t>ccording to RAN1 LS (R1-2410914)</w:t>
      </w:r>
    </w:p>
    <w:p w14:paraId="0AC7FF21" w14:textId="77777777" w:rsidR="00D54D71" w:rsidRDefault="00D54D71" w:rsidP="0058027D">
      <w:pPr>
        <w:pStyle w:val="aff8"/>
        <w:numPr>
          <w:ilvl w:val="1"/>
          <w:numId w:val="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 xml:space="preserve">Option 2: </w:t>
      </w:r>
      <w:r>
        <w:rPr>
          <w:rFonts w:eastAsia="宋体" w:hint="eastAsia"/>
          <w:szCs w:val="24"/>
          <w:lang w:eastAsia="zh-CN"/>
        </w:rPr>
        <w:t>(</w:t>
      </w:r>
      <w:r>
        <w:rPr>
          <w:rFonts w:eastAsia="宋体"/>
          <w:szCs w:val="24"/>
          <w:lang w:eastAsia="zh-CN"/>
        </w:rPr>
        <w:t>Huawei)</w:t>
      </w:r>
    </w:p>
    <w:p w14:paraId="3593507B" w14:textId="77777777" w:rsidR="00D54D71" w:rsidRDefault="00D54D71" w:rsidP="0058027D">
      <w:pPr>
        <w:pStyle w:val="aff8"/>
        <w:numPr>
          <w:ilvl w:val="2"/>
          <w:numId w:val="1"/>
        </w:numPr>
        <w:overflowPunct/>
        <w:autoSpaceDE/>
        <w:autoSpaceDN/>
        <w:adjustRightInd/>
        <w:spacing w:after="120"/>
        <w:ind w:firstLineChars="0"/>
        <w:textAlignment w:val="auto"/>
      </w:pPr>
      <w:r>
        <w:t>From RAN4 perspective, the periodicity of current beam and new beam(s) can be the same or different which is up to network configurations. Send LS to RAN1</w:t>
      </w:r>
    </w:p>
    <w:p w14:paraId="6F836110" w14:textId="77777777" w:rsidR="00D54D71" w:rsidRDefault="00D54D71" w:rsidP="0058027D">
      <w:pPr>
        <w:pStyle w:val="aff8"/>
        <w:numPr>
          <w:ilvl w:val="1"/>
          <w:numId w:val="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 xml:space="preserve">Option 3: </w:t>
      </w:r>
      <w:r>
        <w:rPr>
          <w:rFonts w:eastAsia="宋体" w:hint="eastAsia"/>
          <w:szCs w:val="24"/>
          <w:lang w:eastAsia="zh-CN"/>
        </w:rPr>
        <w:t>(</w:t>
      </w:r>
      <w:r>
        <w:rPr>
          <w:rFonts w:eastAsia="宋体"/>
          <w:szCs w:val="24"/>
          <w:lang w:eastAsia="zh-CN"/>
        </w:rPr>
        <w:t>vivo)</w:t>
      </w:r>
    </w:p>
    <w:p w14:paraId="1E2F8F9C"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bCs/>
          <w:u w:val="single"/>
          <w:lang w:eastAsia="zh-CN"/>
        </w:rPr>
      </w:pPr>
      <w:r>
        <w:rPr>
          <w:rFonts w:eastAsiaTheme="minorEastAsia" w:hint="eastAsia"/>
          <w:bCs/>
          <w:lang w:eastAsia="zh-CN"/>
        </w:rPr>
        <w:t>R</w:t>
      </w:r>
      <w:r>
        <w:rPr>
          <w:rFonts w:eastAsiaTheme="minorEastAsia"/>
          <w:bCs/>
          <w:lang w:eastAsia="zh-CN"/>
        </w:rPr>
        <w:t xml:space="preserve">AN4 may further discuss RRM requirements for Alt-2 and the potential restrictions to the requirement applicability if time allows, </w:t>
      </w:r>
      <w:r>
        <w:rPr>
          <w:rFonts w:eastAsiaTheme="minorEastAsia" w:hint="eastAsia"/>
          <w:bCs/>
          <w:lang w:eastAsia="zh-CN"/>
        </w:rPr>
        <w:t>ba</w:t>
      </w:r>
      <w:r>
        <w:rPr>
          <w:rFonts w:eastAsiaTheme="minorEastAsia"/>
          <w:bCs/>
          <w:lang w:eastAsia="zh-CN"/>
        </w:rPr>
        <w:t>sed on RAN1 further agreements.</w:t>
      </w:r>
    </w:p>
    <w:p w14:paraId="21A5239F" w14:textId="77777777" w:rsidR="00D54D71" w:rsidRDefault="00D54D71" w:rsidP="0058027D">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57545D55" w14:textId="77777777" w:rsidR="00D54D71" w:rsidRDefault="00D54D71" w:rsidP="0058027D">
      <w:pPr>
        <w:pStyle w:val="aff8"/>
        <w:numPr>
          <w:ilvl w:val="1"/>
          <w:numId w:val="1"/>
        </w:numPr>
        <w:overflowPunct/>
        <w:autoSpaceDE/>
        <w:autoSpaceDN/>
        <w:adjustRightInd/>
        <w:spacing w:after="120"/>
        <w:ind w:firstLineChars="0"/>
        <w:textAlignment w:val="auto"/>
        <w:rPr>
          <w:szCs w:val="24"/>
          <w:lang w:eastAsia="zh-CN"/>
        </w:rPr>
      </w:pPr>
      <w:r>
        <w:rPr>
          <w:rFonts w:eastAsia="宋体"/>
          <w:szCs w:val="24"/>
          <w:lang w:eastAsia="zh-CN"/>
        </w:rPr>
        <w:lastRenderedPageBreak/>
        <w:t>TBA</w:t>
      </w:r>
    </w:p>
    <w:p w14:paraId="5A8D6629" w14:textId="65CE2D3E" w:rsidR="00D54D71" w:rsidRDefault="00D54D71" w:rsidP="00D54D71">
      <w:pPr>
        <w:spacing w:after="120"/>
        <w:rPr>
          <w:rFonts w:eastAsiaTheme="minorEastAsia"/>
          <w:b/>
          <w:u w:val="single"/>
          <w:lang w:eastAsia="zh-CN"/>
        </w:rPr>
      </w:pPr>
    </w:p>
    <w:p w14:paraId="76A352EB" w14:textId="77777777" w:rsidR="00517C86" w:rsidRDefault="00517C86" w:rsidP="00517C86">
      <w:pPr>
        <w:spacing w:after="120"/>
        <w:rPr>
          <w:rFonts w:eastAsiaTheme="minorEastAsia"/>
          <w:bCs/>
          <w:lang w:eastAsia="zh-CN"/>
        </w:rPr>
      </w:pPr>
      <w:proofErr w:type="spellStart"/>
      <w:r w:rsidRPr="00D43F53">
        <w:rPr>
          <w:rFonts w:eastAsiaTheme="minorEastAsia"/>
          <w:bCs/>
          <w:lang w:eastAsia="zh-CN"/>
        </w:rPr>
        <w:t>Adhoc</w:t>
      </w:r>
      <w:proofErr w:type="spellEnd"/>
      <w:r w:rsidRPr="00D43F53">
        <w:rPr>
          <w:rFonts w:eastAsiaTheme="minorEastAsia"/>
          <w:bCs/>
          <w:lang w:eastAsia="zh-CN"/>
        </w:rPr>
        <w:t xml:space="preserve"> Discussion:</w:t>
      </w:r>
    </w:p>
    <w:p w14:paraId="72B0EBFE" w14:textId="77777777" w:rsidR="00517C86" w:rsidRDefault="00517C86" w:rsidP="00517C86">
      <w:pPr>
        <w:spacing w:after="120"/>
        <w:rPr>
          <w:rFonts w:eastAsiaTheme="minorEastAsia"/>
          <w:bCs/>
          <w:lang w:eastAsia="zh-CN"/>
        </w:rPr>
      </w:pPr>
    </w:p>
    <w:p w14:paraId="085A5B66" w14:textId="77777777" w:rsidR="00517C86" w:rsidRDefault="00517C86" w:rsidP="00517C86">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31AA8B00" w14:textId="77777777" w:rsidR="00517C86" w:rsidRDefault="00517C86" w:rsidP="00D54D71">
      <w:pPr>
        <w:spacing w:after="120"/>
        <w:rPr>
          <w:rFonts w:eastAsiaTheme="minorEastAsia"/>
          <w:b/>
          <w:u w:val="single"/>
          <w:lang w:eastAsia="zh-CN"/>
        </w:rPr>
      </w:pPr>
    </w:p>
    <w:p w14:paraId="7D951C64" w14:textId="77777777" w:rsidR="00D54D71" w:rsidRPr="00625F06" w:rsidRDefault="00D54D71" w:rsidP="00625F06">
      <w:pPr>
        <w:pStyle w:val="4"/>
        <w:numPr>
          <w:ilvl w:val="0"/>
          <w:numId w:val="0"/>
        </w:numPr>
        <w:ind w:left="864" w:hanging="864"/>
        <w:rPr>
          <w:rFonts w:ascii="Times New Roman" w:hAnsi="Times New Roman"/>
          <w:b/>
          <w:bCs/>
          <w:u w:val="single"/>
        </w:rPr>
      </w:pPr>
      <w:r w:rsidRPr="00625F06">
        <w:rPr>
          <w:rFonts w:ascii="Times New Roman" w:hAnsi="Times New Roman"/>
          <w:b/>
          <w:bCs/>
          <w:u w:val="single"/>
        </w:rPr>
        <w:t>Issue 1-4: Components of Event triggered measurement reporting delay?</w:t>
      </w:r>
    </w:p>
    <w:p w14:paraId="5C6F1EF0" w14:textId="77777777" w:rsidR="00D54D71" w:rsidRDefault="00D54D71" w:rsidP="0058027D">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E02CBB5" w14:textId="77777777" w:rsidR="00D54D71" w:rsidRDefault="00D54D71"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w:t>
      </w:r>
      <w:r>
        <w:rPr>
          <w:rFonts w:eastAsia="宋体"/>
          <w:szCs w:val="24"/>
          <w:lang w:eastAsia="zh-CN"/>
        </w:rPr>
        <w:t>Qualcomm)</w:t>
      </w:r>
    </w:p>
    <w:p w14:paraId="3C4DB585" w14:textId="77777777" w:rsidR="00D54D71" w:rsidRDefault="00D54D71" w:rsidP="0058027D">
      <w:pPr>
        <w:pStyle w:val="aff8"/>
        <w:numPr>
          <w:ilvl w:val="2"/>
          <w:numId w:val="1"/>
        </w:numPr>
        <w:overflowPunct/>
        <w:autoSpaceDE/>
        <w:autoSpaceDN/>
        <w:adjustRightInd/>
        <w:spacing w:after="120"/>
        <w:ind w:firstLineChars="0"/>
        <w:textAlignment w:val="auto"/>
        <w:rPr>
          <w:rFonts w:eastAsia="宋体"/>
          <w:szCs w:val="24"/>
          <w:lang w:eastAsia="zh-CN"/>
        </w:rPr>
      </w:pPr>
      <w:proofErr w:type="spellStart"/>
      <w:r>
        <w:t>T</w:t>
      </w:r>
      <w:r>
        <w:rPr>
          <w:vertAlign w:val="subscript"/>
        </w:rPr>
        <w:t>gap</w:t>
      </w:r>
      <w:r>
        <w:t>+T</w:t>
      </w:r>
      <w:r>
        <w:rPr>
          <w:vertAlign w:val="subscript"/>
        </w:rPr>
        <w:t>meas</w:t>
      </w:r>
      <w:r>
        <w:t>+T</w:t>
      </w:r>
      <w:r>
        <w:rPr>
          <w:vertAlign w:val="subscript"/>
        </w:rPr>
        <w:t>PUCCH</w:t>
      </w:r>
      <w:proofErr w:type="spellEnd"/>
    </w:p>
    <w:p w14:paraId="0C399632" w14:textId="77777777" w:rsidR="00D54D71" w:rsidRDefault="00D54D71" w:rsidP="0058027D">
      <w:pPr>
        <w:pStyle w:val="aff8"/>
        <w:numPr>
          <w:ilvl w:val="2"/>
          <w:numId w:val="1"/>
        </w:numPr>
        <w:overflowPunct/>
        <w:autoSpaceDE/>
        <w:autoSpaceDN/>
        <w:adjustRightInd/>
        <w:spacing w:after="120"/>
        <w:ind w:firstLineChars="0"/>
        <w:textAlignment w:val="auto"/>
        <w:rPr>
          <w:rFonts w:eastAsia="宋体"/>
          <w:szCs w:val="24"/>
          <w:lang w:eastAsia="zh-CN"/>
        </w:rPr>
      </w:pPr>
      <w:proofErr w:type="spellStart"/>
      <w:r>
        <w:t>T</w:t>
      </w:r>
      <w:r>
        <w:rPr>
          <w:vertAlign w:val="subscript"/>
        </w:rPr>
        <w:t>gap</w:t>
      </w:r>
      <w:proofErr w:type="spellEnd"/>
      <w:r>
        <w:t xml:space="preserve"> is the time between the occurrence of the event over the air and the availability of the first periodic CSI-RS resource for measuring. Can be 0 in the test case. </w:t>
      </w:r>
    </w:p>
    <w:p w14:paraId="1843BEB4" w14:textId="77777777" w:rsidR="00D54D71" w:rsidRDefault="00D54D71" w:rsidP="0058027D">
      <w:pPr>
        <w:pStyle w:val="aff8"/>
        <w:numPr>
          <w:ilvl w:val="2"/>
          <w:numId w:val="1"/>
        </w:numPr>
        <w:overflowPunct/>
        <w:autoSpaceDE/>
        <w:autoSpaceDN/>
        <w:adjustRightInd/>
        <w:spacing w:after="120"/>
        <w:ind w:firstLineChars="0"/>
        <w:textAlignment w:val="auto"/>
        <w:rPr>
          <w:rFonts w:eastAsia="宋体"/>
          <w:szCs w:val="24"/>
          <w:lang w:eastAsia="zh-CN"/>
        </w:rPr>
      </w:pPr>
      <w:proofErr w:type="spellStart"/>
      <w:r>
        <w:t>T</w:t>
      </w:r>
      <w:r>
        <w:rPr>
          <w:vertAlign w:val="subscript"/>
        </w:rPr>
        <w:t>meas</w:t>
      </w:r>
      <w:proofErr w:type="spellEnd"/>
      <w:r>
        <w:rPr>
          <w:vertAlign w:val="subscript"/>
        </w:rPr>
        <w:t xml:space="preserve"> </w:t>
      </w:r>
      <w:r>
        <w:t>is time of L1-RSRP measurement in Issue 1-1</w:t>
      </w:r>
    </w:p>
    <w:p w14:paraId="79F7BE41" w14:textId="77777777" w:rsidR="00D54D71" w:rsidRDefault="00D54D71"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w:t>
      </w:r>
      <w:r>
        <w:rPr>
          <w:rFonts w:eastAsia="宋体"/>
          <w:szCs w:val="24"/>
          <w:lang w:eastAsia="zh-CN"/>
        </w:rPr>
        <w:t>Apple)</w:t>
      </w:r>
    </w:p>
    <w:p w14:paraId="304AACAA" w14:textId="77777777" w:rsidR="00D54D71" w:rsidRDefault="00D54D71" w:rsidP="0058027D">
      <w:pPr>
        <w:pStyle w:val="aff8"/>
        <w:numPr>
          <w:ilvl w:val="2"/>
          <w:numId w:val="1"/>
        </w:numPr>
        <w:overflowPunct/>
        <w:autoSpaceDE/>
        <w:autoSpaceDN/>
        <w:adjustRightInd/>
        <w:spacing w:after="120"/>
        <w:ind w:firstLineChars="0"/>
        <w:textAlignment w:val="auto"/>
        <w:rPr>
          <w:rFonts w:eastAsia="宋体"/>
          <w:szCs w:val="24"/>
          <w:lang w:eastAsia="zh-CN"/>
        </w:rPr>
      </w:pPr>
      <w:r>
        <w:t>max{ T</w:t>
      </w:r>
      <w:r>
        <w:rPr>
          <w:vertAlign w:val="subscript"/>
        </w:rPr>
        <w:t xml:space="preserve">L1-RSRP_currBeam </w:t>
      </w:r>
      <w:r>
        <w:t>, T</w:t>
      </w:r>
      <w:r>
        <w:rPr>
          <w:vertAlign w:val="subscript"/>
        </w:rPr>
        <w:t xml:space="preserve">L1-RSRP_newBeam </w:t>
      </w:r>
      <w:r>
        <w:t>}+T</w:t>
      </w:r>
      <w:r>
        <w:rPr>
          <w:vertAlign w:val="subscript"/>
        </w:rPr>
        <w:t>PUCCH</w:t>
      </w:r>
    </w:p>
    <w:p w14:paraId="3BCEC2B6"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u w:val="single"/>
          <w:lang w:eastAsia="zh-CN"/>
        </w:rPr>
      </w:pPr>
      <w:r>
        <w:t>T</w:t>
      </w:r>
      <w:r>
        <w:rPr>
          <w:vertAlign w:val="subscript"/>
        </w:rPr>
        <w:t xml:space="preserve">L1-RSRP_currBeam or </w:t>
      </w:r>
      <w:r>
        <w:t>T</w:t>
      </w:r>
      <w:r>
        <w:rPr>
          <w:vertAlign w:val="subscript"/>
        </w:rPr>
        <w:t>L1-RSRP_currBeam</w:t>
      </w:r>
      <w:r>
        <w:t xml:space="preserve"> is time of L1-RSRP measurement in Issue 1-1</w:t>
      </w:r>
    </w:p>
    <w:p w14:paraId="06108880"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b/>
          <w:u w:val="single"/>
          <w:lang w:eastAsia="zh-CN"/>
        </w:rPr>
      </w:pPr>
      <w:r>
        <w:t>T</w:t>
      </w:r>
      <w:r>
        <w:rPr>
          <w:vertAlign w:val="subscript"/>
        </w:rPr>
        <w:t xml:space="preserve">PUCCH </w:t>
      </w:r>
      <w:r>
        <w:t xml:space="preserve">can be </w:t>
      </w:r>
      <w:r>
        <w:rPr>
          <w:rFonts w:eastAsiaTheme="minorEastAsia"/>
          <w:bCs/>
          <w:lang w:eastAsia="zh-CN"/>
        </w:rPr>
        <w:t xml:space="preserve">time to first PUCCH after measurement delay or periodicity of PUCCH </w:t>
      </w:r>
      <w:proofErr w:type="spellStart"/>
      <w:r>
        <w:rPr>
          <w:rFonts w:eastAsiaTheme="minorEastAsia"/>
          <w:bCs/>
          <w:lang w:eastAsia="zh-CN"/>
        </w:rPr>
        <w:t>resouce</w:t>
      </w:r>
      <w:proofErr w:type="spellEnd"/>
    </w:p>
    <w:p w14:paraId="43515BCF" w14:textId="77777777" w:rsidR="00D54D71" w:rsidRDefault="00D54D71" w:rsidP="0058027D">
      <w:pPr>
        <w:pStyle w:val="aff8"/>
        <w:numPr>
          <w:ilvl w:val="1"/>
          <w:numId w:val="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 xml:space="preserve">Option 3: </w:t>
      </w:r>
      <w:r>
        <w:rPr>
          <w:rFonts w:eastAsia="宋体" w:hint="eastAsia"/>
          <w:szCs w:val="24"/>
          <w:lang w:eastAsia="zh-CN"/>
        </w:rPr>
        <w:t>(</w:t>
      </w:r>
      <w:r>
        <w:rPr>
          <w:rFonts w:eastAsia="宋体"/>
          <w:szCs w:val="24"/>
          <w:lang w:eastAsia="zh-CN"/>
        </w:rPr>
        <w:t>China Telecom, LGE, Samsung, Ericsson)</w:t>
      </w:r>
    </w:p>
    <w:p w14:paraId="233BEEB7"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b/>
          <w:u w:val="single"/>
          <w:lang w:eastAsia="zh-CN"/>
        </w:rPr>
      </w:pPr>
      <w:proofErr w:type="spellStart"/>
      <w:r>
        <w:t>T</w:t>
      </w:r>
      <w:r>
        <w:rPr>
          <w:vertAlign w:val="subscript"/>
        </w:rPr>
        <w:t>meas</w:t>
      </w:r>
      <w:r>
        <w:t>+T</w:t>
      </w:r>
      <w:r>
        <w:rPr>
          <w:vertAlign w:val="subscript"/>
        </w:rPr>
        <w:t>PUCCH</w:t>
      </w:r>
      <w:proofErr w:type="spellEnd"/>
    </w:p>
    <w:p w14:paraId="4D41A624"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b/>
          <w:u w:val="single"/>
          <w:lang w:eastAsia="zh-CN"/>
        </w:rPr>
      </w:pPr>
      <w:proofErr w:type="spellStart"/>
      <w:r>
        <w:t>T</w:t>
      </w:r>
      <w:r>
        <w:rPr>
          <w:vertAlign w:val="subscript"/>
        </w:rPr>
        <w:t>meas</w:t>
      </w:r>
      <w:proofErr w:type="spellEnd"/>
      <w:r>
        <w:rPr>
          <w:vertAlign w:val="subscript"/>
        </w:rPr>
        <w:t xml:space="preserve"> </w:t>
      </w:r>
      <w:r>
        <w:t>is the time of L1-RSRP measurement in Issue 1-1</w:t>
      </w:r>
    </w:p>
    <w:p w14:paraId="6A8F8DBD"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b/>
          <w:u w:val="single"/>
          <w:lang w:eastAsia="zh-CN"/>
        </w:rPr>
      </w:pPr>
      <w:r>
        <w:t>T</w:t>
      </w:r>
      <w:r>
        <w:rPr>
          <w:vertAlign w:val="subscript"/>
        </w:rPr>
        <w:t xml:space="preserve">PUCCH </w:t>
      </w:r>
      <w:r>
        <w:rPr>
          <w:rFonts w:eastAsiaTheme="minorEastAsia"/>
          <w:bCs/>
          <w:lang w:eastAsia="zh-CN"/>
        </w:rPr>
        <w:t xml:space="preserve">is the uncertainty time to UL resource for the first PUCCH; (Ericsson): </w:t>
      </w:r>
      <w:r>
        <w:rPr>
          <w:rFonts w:eastAsia="宋体"/>
          <w:szCs w:val="24"/>
          <w:lang w:eastAsia="zh-CN"/>
        </w:rPr>
        <w:t xml:space="preserve">Further discuss the components and criteria for </w:t>
      </w:r>
      <w:proofErr w:type="spellStart"/>
      <w:r>
        <w:rPr>
          <w:rFonts w:eastAsia="Batang"/>
          <w:color w:val="000000"/>
          <w:sz w:val="22"/>
          <w:szCs w:val="22"/>
        </w:rPr>
        <w:t>T</w:t>
      </w:r>
      <w:r>
        <w:rPr>
          <w:rFonts w:eastAsia="Batang"/>
          <w:color w:val="000000"/>
          <w:sz w:val="22"/>
          <w:szCs w:val="22"/>
          <w:vertAlign w:val="subscript"/>
        </w:rPr>
        <w:t>Time</w:t>
      </w:r>
      <w:proofErr w:type="spellEnd"/>
      <w:r>
        <w:rPr>
          <w:rFonts w:eastAsia="Batang"/>
          <w:color w:val="000000"/>
          <w:sz w:val="22"/>
          <w:szCs w:val="22"/>
          <w:vertAlign w:val="subscript"/>
        </w:rPr>
        <w:t xml:space="preserve"> to first UL channel</w:t>
      </w:r>
    </w:p>
    <w:p w14:paraId="203D839F" w14:textId="77777777" w:rsidR="00D54D71" w:rsidRDefault="00D54D71" w:rsidP="0058027D">
      <w:pPr>
        <w:pStyle w:val="aff8"/>
        <w:numPr>
          <w:ilvl w:val="1"/>
          <w:numId w:val="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 xml:space="preserve">Option 4: </w:t>
      </w:r>
      <w:r>
        <w:rPr>
          <w:rFonts w:eastAsia="宋体" w:hint="eastAsia"/>
          <w:szCs w:val="24"/>
          <w:lang w:eastAsia="zh-CN"/>
        </w:rPr>
        <w:t>(</w:t>
      </w:r>
      <w:r>
        <w:rPr>
          <w:szCs w:val="24"/>
          <w:lang w:eastAsia="zh-CN"/>
        </w:rPr>
        <w:t>Xiaomi</w:t>
      </w:r>
      <w:r>
        <w:rPr>
          <w:rFonts w:eastAsia="宋体"/>
          <w:szCs w:val="24"/>
          <w:lang w:eastAsia="zh-CN"/>
        </w:rPr>
        <w:t>)</w:t>
      </w:r>
    </w:p>
    <w:p w14:paraId="72EF3D2E"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u w:val="single"/>
          <w:lang w:eastAsia="zh-CN"/>
        </w:rPr>
      </w:pPr>
      <w:r>
        <w:t xml:space="preserve">The event triggered measurement reporting delay shall be less than </w:t>
      </w:r>
      <w:proofErr w:type="spellStart"/>
      <w:r>
        <w:t>T</w:t>
      </w:r>
      <w:r>
        <w:rPr>
          <w:vertAlign w:val="subscript"/>
        </w:rPr>
        <w:t>measure</w:t>
      </w:r>
      <w:proofErr w:type="spellEnd"/>
      <w:r>
        <w:t xml:space="preserve">, excluding a delay which is caused by no UL resources being available for UE to send the measurement report on and L3 filtering. Where </w:t>
      </w:r>
      <w:proofErr w:type="spellStart"/>
      <w:r>
        <w:t>T</w:t>
      </w:r>
      <w:r>
        <w:rPr>
          <w:vertAlign w:val="subscript"/>
        </w:rPr>
        <w:t>measure</w:t>
      </w:r>
      <w:proofErr w:type="spellEnd"/>
      <w:r>
        <w:t xml:space="preserve"> is in Issue 1-1.</w:t>
      </w:r>
    </w:p>
    <w:p w14:paraId="5F0B066B" w14:textId="77777777" w:rsidR="00D54D71" w:rsidRDefault="00D54D71" w:rsidP="0058027D">
      <w:pPr>
        <w:pStyle w:val="aff8"/>
        <w:numPr>
          <w:ilvl w:val="1"/>
          <w:numId w:val="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 xml:space="preserve">Option 5: </w:t>
      </w:r>
      <w:r>
        <w:rPr>
          <w:rFonts w:eastAsia="宋体" w:hint="eastAsia"/>
          <w:szCs w:val="24"/>
          <w:lang w:eastAsia="zh-CN"/>
        </w:rPr>
        <w:t>(</w:t>
      </w:r>
      <w:r>
        <w:rPr>
          <w:szCs w:val="24"/>
          <w:lang w:eastAsia="zh-CN"/>
        </w:rPr>
        <w:t>CMCC</w:t>
      </w:r>
      <w:r>
        <w:rPr>
          <w:rFonts w:eastAsia="宋体"/>
          <w:szCs w:val="24"/>
          <w:lang w:eastAsia="zh-CN"/>
        </w:rPr>
        <w:t>)</w:t>
      </w:r>
    </w:p>
    <w:p w14:paraId="450228B0" w14:textId="77777777" w:rsidR="00D54D71" w:rsidRDefault="00D54D71" w:rsidP="0058027D">
      <w:pPr>
        <w:pStyle w:val="aff8"/>
        <w:numPr>
          <w:ilvl w:val="2"/>
          <w:numId w:val="1"/>
        </w:numPr>
        <w:overflowPunct/>
        <w:autoSpaceDE/>
        <w:autoSpaceDN/>
        <w:adjustRightInd/>
        <w:spacing w:after="120"/>
        <w:ind w:firstLineChars="0"/>
        <w:textAlignment w:val="auto"/>
      </w:pPr>
      <w:r>
        <w:rPr>
          <w:rFonts w:eastAsia="宋体" w:hint="eastAsia"/>
          <w:lang w:val="en-US" w:eastAsia="zh-CN"/>
        </w:rPr>
        <w:t xml:space="preserve">The </w:t>
      </w:r>
      <w:r>
        <w:rPr>
          <w:rFonts w:hint="eastAsia"/>
        </w:rPr>
        <w:t>reporting</w:t>
      </w:r>
      <w:r>
        <w:rPr>
          <w:rFonts w:eastAsia="宋体" w:hint="eastAsia"/>
          <w:lang w:val="en-US" w:eastAsia="zh-CN"/>
        </w:rPr>
        <w:t xml:space="preserve"> delay for SSB based UE-initiated/event-driven beam reporting is less than </w:t>
      </w:r>
      <w:r>
        <w:t>T</w:t>
      </w:r>
      <w:r>
        <w:rPr>
          <w:vertAlign w:val="subscript"/>
        </w:rPr>
        <w:t>L1-RSRP_Measurement_Period</w:t>
      </w:r>
      <w:r>
        <w:rPr>
          <w:rFonts w:hint="eastAsia"/>
          <w:lang w:val="en-US" w:eastAsia="zh-CN"/>
        </w:rPr>
        <w:t xml:space="preserve"> or </w:t>
      </w:r>
      <w:r>
        <w:t>T</w:t>
      </w:r>
      <w:r>
        <w:rPr>
          <w:vertAlign w:val="subscript"/>
        </w:rPr>
        <w:t>L1-RSRP_Measurement_Perio</w:t>
      </w:r>
      <w:r>
        <w:rPr>
          <w:rFonts w:hint="eastAsia"/>
          <w:vertAlign w:val="subscript"/>
          <w:lang w:val="en-US" w:eastAsia="zh-CN"/>
        </w:rPr>
        <w:t xml:space="preserve">d </w:t>
      </w:r>
      <w:r>
        <w:t>+</w:t>
      </w:r>
      <w:r>
        <w:rPr>
          <w:rFonts w:hint="eastAsia"/>
          <w:lang w:val="en-US" w:eastAsia="zh-CN"/>
        </w:rPr>
        <w:t xml:space="preserve"> </w:t>
      </w:r>
      <w:proofErr w:type="spellStart"/>
      <w:r>
        <w:t>T</w:t>
      </w:r>
      <w:r>
        <w:rPr>
          <w:vertAlign w:val="subscript"/>
        </w:rPr>
        <w:t>SSB_time_index</w:t>
      </w:r>
      <w:proofErr w:type="spellEnd"/>
      <w:r>
        <w:rPr>
          <w:rFonts w:hint="eastAsia"/>
          <w:vertAlign w:val="subscript"/>
          <w:lang w:val="en-US" w:eastAsia="zh-CN"/>
        </w:rPr>
        <w:t xml:space="preserve"> </w:t>
      </w:r>
      <w:r>
        <w:rPr>
          <w:rFonts w:eastAsia="宋体" w:hint="eastAsia"/>
          <w:lang w:val="en-US" w:eastAsia="zh-CN"/>
        </w:rPr>
        <w:t>, which are specified for L1-RSRP measurement for Rel-18 LTM .</w:t>
      </w:r>
    </w:p>
    <w:p w14:paraId="7EDFBE67" w14:textId="77777777" w:rsidR="00D54D71" w:rsidRDefault="00D54D71" w:rsidP="0058027D">
      <w:pPr>
        <w:pStyle w:val="aff8"/>
        <w:numPr>
          <w:ilvl w:val="1"/>
          <w:numId w:val="1"/>
        </w:numPr>
        <w:overflowPunct/>
        <w:autoSpaceDE/>
        <w:autoSpaceDN/>
        <w:adjustRightInd/>
        <w:spacing w:after="120"/>
        <w:ind w:firstLineChars="0"/>
        <w:textAlignment w:val="auto"/>
        <w:rPr>
          <w:rFonts w:eastAsiaTheme="minorEastAsia"/>
          <w:u w:val="single"/>
          <w:lang w:eastAsia="zh-CN"/>
        </w:rPr>
      </w:pPr>
      <w:r>
        <w:rPr>
          <w:rFonts w:eastAsia="宋体"/>
          <w:szCs w:val="24"/>
          <w:lang w:eastAsia="zh-CN"/>
        </w:rPr>
        <w:t xml:space="preserve">Option 6: </w:t>
      </w:r>
      <w:r>
        <w:rPr>
          <w:rFonts w:eastAsia="宋体" w:hint="eastAsia"/>
          <w:szCs w:val="24"/>
          <w:lang w:eastAsia="zh-CN"/>
        </w:rPr>
        <w:t>(</w:t>
      </w:r>
      <w:r>
        <w:rPr>
          <w:szCs w:val="24"/>
          <w:lang w:eastAsia="zh-CN"/>
        </w:rPr>
        <w:t>MediaTek</w:t>
      </w:r>
      <w:r>
        <w:rPr>
          <w:rFonts w:eastAsia="宋体"/>
          <w:szCs w:val="24"/>
          <w:lang w:eastAsia="zh-CN"/>
        </w:rPr>
        <w:t>)</w:t>
      </w:r>
    </w:p>
    <w:p w14:paraId="689866C8"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u w:val="single"/>
          <w:lang w:eastAsia="zh-CN"/>
        </w:rPr>
      </w:pPr>
      <w:r>
        <w:rPr>
          <w:rFonts w:eastAsia="PMingLiU" w:cstheme="minorHAnsi"/>
          <w:szCs w:val="24"/>
        </w:rPr>
        <w:t>T</w:t>
      </w:r>
      <w:r>
        <w:rPr>
          <w:rFonts w:eastAsia="PMingLiU" w:cstheme="minorHAnsi"/>
          <w:szCs w:val="24"/>
          <w:vertAlign w:val="subscript"/>
        </w:rPr>
        <w:t xml:space="preserve">L1-RSRP_measure </w:t>
      </w:r>
      <w:r>
        <w:rPr>
          <w:rFonts w:eastAsia="PMingLiU" w:cstheme="minorHAnsi"/>
          <w:szCs w:val="24"/>
        </w:rPr>
        <w:t xml:space="preserve">+ </w:t>
      </w:r>
      <w:proofErr w:type="spellStart"/>
      <w:r>
        <w:rPr>
          <w:rFonts w:eastAsia="PMingLiU" w:cstheme="minorHAnsi"/>
          <w:szCs w:val="24"/>
        </w:rPr>
        <w:t>T</w:t>
      </w:r>
      <w:r>
        <w:rPr>
          <w:rFonts w:eastAsia="PMingLiU" w:cstheme="minorHAnsi"/>
          <w:szCs w:val="24"/>
          <w:vertAlign w:val="subscript"/>
        </w:rPr>
        <w:t>uncertainty</w:t>
      </w:r>
      <w:proofErr w:type="spellEnd"/>
      <w:r>
        <w:rPr>
          <w:rFonts w:eastAsia="PMingLiU" w:cstheme="minorHAnsi"/>
          <w:szCs w:val="24"/>
          <w:vertAlign w:val="subscript"/>
        </w:rPr>
        <w:t xml:space="preserve"> </w:t>
      </w:r>
      <w:r>
        <w:rPr>
          <w:rFonts w:eastAsia="PMingLiU" w:cstheme="minorHAnsi"/>
          <w:szCs w:val="24"/>
        </w:rPr>
        <w:t xml:space="preserve">+ </w:t>
      </w:r>
      <w:proofErr w:type="spellStart"/>
      <w:r>
        <w:rPr>
          <w:rFonts w:cstheme="minorHAnsi"/>
          <w:szCs w:val="24"/>
        </w:rPr>
        <w:t>T</w:t>
      </w:r>
      <w:r>
        <w:rPr>
          <w:rFonts w:cstheme="minorHAnsi"/>
          <w:szCs w:val="24"/>
          <w:vertAlign w:val="subscript"/>
        </w:rPr>
        <w:t>first</w:t>
      </w:r>
      <w:proofErr w:type="spellEnd"/>
      <w:r>
        <w:rPr>
          <w:rFonts w:cstheme="minorHAnsi"/>
          <w:szCs w:val="24"/>
          <w:vertAlign w:val="subscript"/>
        </w:rPr>
        <w:t xml:space="preserve"> UL channel</w:t>
      </w:r>
    </w:p>
    <w:p w14:paraId="39AC001E"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u w:val="single"/>
          <w:lang w:eastAsia="zh-CN"/>
        </w:rPr>
      </w:pPr>
      <w:proofErr w:type="spellStart"/>
      <w:r>
        <w:rPr>
          <w:rFonts w:eastAsia="PMingLiU" w:cstheme="minorHAnsi"/>
          <w:szCs w:val="24"/>
        </w:rPr>
        <w:t>T</w:t>
      </w:r>
      <w:r>
        <w:rPr>
          <w:rFonts w:eastAsia="PMingLiU" w:cstheme="minorHAnsi"/>
          <w:szCs w:val="24"/>
          <w:vertAlign w:val="subscript"/>
        </w:rPr>
        <w:t>uncertainty</w:t>
      </w:r>
      <w:proofErr w:type="spellEnd"/>
      <w:r>
        <w:rPr>
          <w:rFonts w:eastAsia="PMingLiU" w:cstheme="minorHAnsi"/>
          <w:color w:val="000000"/>
          <w:szCs w:val="24"/>
        </w:rPr>
        <w:t xml:space="preserve">: the uncertainty time to </w:t>
      </w:r>
      <w:proofErr w:type="spellStart"/>
      <w:r>
        <w:rPr>
          <w:rFonts w:eastAsia="PMingLiU" w:cstheme="minorHAnsi"/>
          <w:color w:val="000000"/>
          <w:szCs w:val="24"/>
        </w:rPr>
        <w:t>fulfill</w:t>
      </w:r>
      <w:proofErr w:type="spellEnd"/>
      <w:r>
        <w:rPr>
          <w:rFonts w:eastAsia="PMingLiU" w:cstheme="minorHAnsi"/>
          <w:color w:val="000000"/>
          <w:szCs w:val="24"/>
        </w:rPr>
        <w:t xml:space="preserve"> the event criteria.</w:t>
      </w:r>
    </w:p>
    <w:p w14:paraId="168D433C" w14:textId="77777777" w:rsidR="00D54D71" w:rsidRDefault="00D54D71" w:rsidP="0058027D">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44592173" w14:textId="77777777" w:rsidR="00D54D71" w:rsidRDefault="00D54D71" w:rsidP="0058027D">
      <w:pPr>
        <w:pStyle w:val="aff8"/>
        <w:numPr>
          <w:ilvl w:val="1"/>
          <w:numId w:val="1"/>
        </w:numPr>
        <w:overflowPunct/>
        <w:autoSpaceDE/>
        <w:autoSpaceDN/>
        <w:adjustRightInd/>
        <w:spacing w:after="120"/>
        <w:ind w:firstLineChars="0"/>
        <w:textAlignment w:val="auto"/>
        <w:rPr>
          <w:szCs w:val="24"/>
          <w:lang w:eastAsia="zh-CN"/>
        </w:rPr>
      </w:pPr>
      <w:r>
        <w:rPr>
          <w:rFonts w:eastAsia="宋体"/>
          <w:szCs w:val="24"/>
          <w:lang w:eastAsia="zh-CN"/>
        </w:rPr>
        <w:t>First discuss on the description in two ways:</w:t>
      </w:r>
    </w:p>
    <w:p w14:paraId="2A650BA6" w14:textId="77777777" w:rsidR="00D54D71" w:rsidRDefault="00D54D71" w:rsidP="0058027D">
      <w:pPr>
        <w:pStyle w:val="aff8"/>
        <w:numPr>
          <w:ilvl w:val="2"/>
          <w:numId w:val="1"/>
        </w:numPr>
        <w:overflowPunct/>
        <w:autoSpaceDE/>
        <w:autoSpaceDN/>
        <w:adjustRightInd/>
        <w:spacing w:after="120"/>
        <w:ind w:firstLineChars="0"/>
        <w:textAlignment w:val="auto"/>
        <w:rPr>
          <w:szCs w:val="24"/>
          <w:lang w:eastAsia="zh-CN"/>
        </w:rPr>
      </w:pPr>
      <w:r>
        <w:rPr>
          <w:rFonts w:eastAsia="宋体"/>
          <w:szCs w:val="24"/>
          <w:lang w:eastAsia="zh-CN"/>
        </w:rPr>
        <w:t xml:space="preserve">Series 1: </w:t>
      </w:r>
      <w:r>
        <w:t xml:space="preserve">The event triggered measurement reporting delay is </w:t>
      </w:r>
      <w:r>
        <w:rPr>
          <w:rFonts w:eastAsia="PMingLiU" w:cstheme="minorHAnsi"/>
          <w:szCs w:val="24"/>
        </w:rPr>
        <w:t>T</w:t>
      </w:r>
      <w:r>
        <w:rPr>
          <w:rFonts w:eastAsia="PMingLiU" w:cstheme="minorHAnsi"/>
          <w:szCs w:val="24"/>
          <w:vertAlign w:val="subscript"/>
        </w:rPr>
        <w:t xml:space="preserve">L1-RSRP_measure + </w:t>
      </w:r>
      <w:proofErr w:type="spellStart"/>
      <w:r>
        <w:rPr>
          <w:rFonts w:cstheme="minorHAnsi"/>
          <w:szCs w:val="24"/>
        </w:rPr>
        <w:t>T</w:t>
      </w:r>
      <w:r>
        <w:rPr>
          <w:rFonts w:cstheme="minorHAnsi"/>
          <w:szCs w:val="24"/>
          <w:vertAlign w:val="subscript"/>
        </w:rPr>
        <w:t>first</w:t>
      </w:r>
      <w:proofErr w:type="spellEnd"/>
      <w:r>
        <w:rPr>
          <w:rFonts w:cstheme="minorHAnsi"/>
          <w:szCs w:val="24"/>
          <w:vertAlign w:val="subscript"/>
        </w:rPr>
        <w:t xml:space="preserve"> UL channel + </w:t>
      </w:r>
      <w:r>
        <w:t>other components (Option 1, 2, 3, 6 above. Different ones on whether other components are included or the detailed definitions are a little different in Option 1, 2, 3, 6)</w:t>
      </w:r>
    </w:p>
    <w:p w14:paraId="017CB51A" w14:textId="77777777" w:rsidR="00D54D71" w:rsidRDefault="00D54D71" w:rsidP="0058027D">
      <w:pPr>
        <w:pStyle w:val="aff8"/>
        <w:numPr>
          <w:ilvl w:val="2"/>
          <w:numId w:val="1"/>
        </w:numPr>
        <w:overflowPunct/>
        <w:autoSpaceDE/>
        <w:autoSpaceDN/>
        <w:adjustRightInd/>
        <w:spacing w:after="120"/>
        <w:ind w:firstLineChars="0"/>
        <w:textAlignment w:val="auto"/>
        <w:rPr>
          <w:szCs w:val="24"/>
          <w:lang w:eastAsia="zh-CN"/>
        </w:rPr>
      </w:pPr>
      <w:r>
        <w:rPr>
          <w:rFonts w:eastAsia="宋体"/>
          <w:szCs w:val="24"/>
          <w:lang w:eastAsia="zh-CN"/>
        </w:rPr>
        <w:t>Series 2:</w:t>
      </w:r>
      <w:r>
        <w:t xml:space="preserve"> The event triggered measurement reporting delay shall be less than </w:t>
      </w:r>
      <w:proofErr w:type="spellStart"/>
      <w:r>
        <w:t>T</w:t>
      </w:r>
      <w:r>
        <w:rPr>
          <w:vertAlign w:val="subscript"/>
        </w:rPr>
        <w:t>measure</w:t>
      </w:r>
      <w:proofErr w:type="spellEnd"/>
      <w:r>
        <w:t xml:space="preserve">, excluding a delay which is caused by no UL resources being available for UE to send the measurement report on and L3 filtering. (Option 4, 5, Where </w:t>
      </w:r>
      <w:proofErr w:type="spellStart"/>
      <w:r>
        <w:t>T</w:t>
      </w:r>
      <w:r>
        <w:rPr>
          <w:vertAlign w:val="subscript"/>
        </w:rPr>
        <w:t>measure</w:t>
      </w:r>
      <w:proofErr w:type="spellEnd"/>
      <w:r>
        <w:rPr>
          <w:vertAlign w:val="subscript"/>
        </w:rPr>
        <w:t xml:space="preserve"> </w:t>
      </w:r>
      <w:r>
        <w:t>are different in Option 4, 5)</w:t>
      </w:r>
    </w:p>
    <w:p w14:paraId="283C5919" w14:textId="77777777" w:rsidR="00D54D71" w:rsidRDefault="00D54D71" w:rsidP="00D54D71">
      <w:pPr>
        <w:spacing w:after="120"/>
        <w:rPr>
          <w:rFonts w:eastAsiaTheme="minorEastAsia"/>
          <w:b/>
          <w:u w:val="single"/>
          <w:lang w:eastAsia="zh-CN"/>
        </w:rPr>
      </w:pPr>
    </w:p>
    <w:p w14:paraId="0D710FBB" w14:textId="77777777" w:rsidR="00517C86" w:rsidRDefault="00517C86" w:rsidP="00517C86">
      <w:pPr>
        <w:spacing w:after="120"/>
        <w:rPr>
          <w:rFonts w:eastAsiaTheme="minorEastAsia"/>
          <w:bCs/>
          <w:lang w:eastAsia="zh-CN"/>
        </w:rPr>
      </w:pPr>
      <w:proofErr w:type="spellStart"/>
      <w:r w:rsidRPr="00D43F53">
        <w:rPr>
          <w:rFonts w:eastAsiaTheme="minorEastAsia"/>
          <w:bCs/>
          <w:lang w:eastAsia="zh-CN"/>
        </w:rPr>
        <w:lastRenderedPageBreak/>
        <w:t>Adhoc</w:t>
      </w:r>
      <w:proofErr w:type="spellEnd"/>
      <w:r w:rsidRPr="00D43F53">
        <w:rPr>
          <w:rFonts w:eastAsiaTheme="minorEastAsia"/>
          <w:bCs/>
          <w:lang w:eastAsia="zh-CN"/>
        </w:rPr>
        <w:t xml:space="preserve"> Discussion:</w:t>
      </w:r>
    </w:p>
    <w:p w14:paraId="45752AD6" w14:textId="77777777" w:rsidR="00517C86" w:rsidRDefault="00517C86" w:rsidP="00517C86">
      <w:pPr>
        <w:spacing w:after="120"/>
        <w:rPr>
          <w:rFonts w:eastAsiaTheme="minorEastAsia"/>
          <w:bCs/>
          <w:lang w:eastAsia="zh-CN"/>
        </w:rPr>
      </w:pPr>
    </w:p>
    <w:p w14:paraId="3AF92C88" w14:textId="77777777" w:rsidR="00517C86" w:rsidRDefault="00517C86" w:rsidP="00517C86">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2E09436A" w14:textId="042E409E" w:rsidR="00D43F53" w:rsidRDefault="00D43F53" w:rsidP="003F5D08">
      <w:pPr>
        <w:rPr>
          <w:lang w:val="sv-SE"/>
        </w:rPr>
      </w:pPr>
    </w:p>
    <w:p w14:paraId="7D718D64" w14:textId="77777777" w:rsidR="00517C86" w:rsidRDefault="00517C86" w:rsidP="003F5D08">
      <w:pPr>
        <w:rPr>
          <w:lang w:val="sv-SE"/>
        </w:rPr>
      </w:pPr>
    </w:p>
    <w:p w14:paraId="5D39148A" w14:textId="77777777" w:rsidR="003B0907" w:rsidRDefault="003B0907" w:rsidP="003B0907">
      <w:pPr>
        <w:spacing w:after="120"/>
        <w:rPr>
          <w:rFonts w:eastAsiaTheme="minorEastAsia"/>
          <w:b/>
          <w:u w:val="single"/>
          <w:lang w:eastAsia="zh-CN"/>
        </w:rPr>
      </w:pPr>
      <w:r>
        <w:rPr>
          <w:rFonts w:eastAsiaTheme="minorEastAsia"/>
          <w:b/>
          <w:u w:val="single"/>
          <w:lang w:eastAsia="zh-CN"/>
        </w:rPr>
        <w:t>Issue 1-6: Whether RAN4 to specify requirements for no time window based or cover both no time window based and with time window based with configurable M?</w:t>
      </w:r>
    </w:p>
    <w:p w14:paraId="71D5E43F" w14:textId="77777777" w:rsidR="003B0907" w:rsidRDefault="003B0907" w:rsidP="0058027D">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5A2373A" w14:textId="77777777" w:rsidR="003B0907" w:rsidRDefault="003B0907"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(Qualcomm, Apple, Ericsson)</w:t>
      </w:r>
    </w:p>
    <w:p w14:paraId="2B2D8D1B" w14:textId="77777777" w:rsidR="003B0907" w:rsidRDefault="003B0907"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nly define requirements for the number of events is met at once</w:t>
      </w:r>
    </w:p>
    <w:p w14:paraId="0D8B00E8" w14:textId="77777777" w:rsidR="003B0907" w:rsidRDefault="003B0907"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(China Telecom, ZTE, Huawei, Samsung, MediaTek)</w:t>
      </w:r>
    </w:p>
    <w:p w14:paraId="28AE6B52" w14:textId="77777777" w:rsidR="003B0907" w:rsidRDefault="003B0907"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Specify requirements to cover both cases of no time window based and with time window based with configurable M</w:t>
      </w:r>
    </w:p>
    <w:p w14:paraId="4657F49E" w14:textId="77777777" w:rsidR="003B0907" w:rsidRDefault="003B0907"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2a: (ZTE)</w:t>
      </w:r>
    </w:p>
    <w:p w14:paraId="37502458" w14:textId="77777777" w:rsidR="003B0907" w:rsidRDefault="003B0907" w:rsidP="0058027D">
      <w:pPr>
        <w:pStyle w:val="aff8"/>
        <w:numPr>
          <w:ilvl w:val="2"/>
          <w:numId w:val="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Event1&amp;Event 2: Case 2: multiple samples M and timer X should be considered</w:t>
      </w:r>
    </w:p>
    <w:p w14:paraId="188F20BC" w14:textId="77777777" w:rsidR="003B0907" w:rsidRDefault="003B0907" w:rsidP="0058027D">
      <w:pPr>
        <w:pStyle w:val="aff8"/>
        <w:numPr>
          <w:ilvl w:val="2"/>
          <w:numId w:val="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Event1&amp;Event 7: FFS</w:t>
      </w:r>
    </w:p>
    <w:p w14:paraId="45E77AD4" w14:textId="77777777" w:rsidR="003B0907" w:rsidRDefault="003B0907"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w:t>
      </w:r>
      <w:r>
        <w:rPr>
          <w:rFonts w:eastAsia="宋体" w:hint="eastAsia"/>
          <w:szCs w:val="24"/>
          <w:lang w:eastAsia="zh-CN"/>
        </w:rPr>
        <w:t>tion</w:t>
      </w:r>
      <w:r>
        <w:rPr>
          <w:rFonts w:eastAsia="宋体"/>
          <w:szCs w:val="24"/>
          <w:lang w:eastAsia="zh-CN"/>
        </w:rPr>
        <w:t xml:space="preserve"> 2</w:t>
      </w:r>
      <w:r>
        <w:rPr>
          <w:rFonts w:eastAsia="宋体" w:hint="eastAsia"/>
          <w:szCs w:val="24"/>
          <w:lang w:eastAsia="zh-CN"/>
        </w:rPr>
        <w:t>b</w:t>
      </w:r>
      <w:r>
        <w:rPr>
          <w:rFonts w:eastAsia="宋体"/>
          <w:szCs w:val="24"/>
          <w:lang w:eastAsia="zh-CN"/>
        </w:rPr>
        <w:t xml:space="preserve"> (</w:t>
      </w:r>
      <w:r>
        <w:rPr>
          <w:rFonts w:eastAsia="宋体" w:hint="eastAsia"/>
          <w:szCs w:val="24"/>
          <w:lang w:eastAsia="zh-CN"/>
        </w:rPr>
        <w:t>Samsung</w:t>
      </w:r>
      <w:r>
        <w:rPr>
          <w:rFonts w:eastAsia="宋体"/>
          <w:szCs w:val="24"/>
          <w:lang w:eastAsia="zh-CN"/>
        </w:rPr>
        <w:t>)</w:t>
      </w:r>
    </w:p>
    <w:p w14:paraId="5C5FE923" w14:textId="77777777" w:rsidR="003B0907" w:rsidRDefault="003B0907"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For within a time window configured case, the L1 evaluation time is defined as multiple times of L1 evaluation time in basic to fulfil M counter is met for the event.</w:t>
      </w:r>
    </w:p>
    <w:p w14:paraId="667FC08D" w14:textId="77777777" w:rsidR="003B0907" w:rsidRDefault="003B0907" w:rsidP="0058027D">
      <w:pPr>
        <w:pStyle w:val="aff8"/>
        <w:numPr>
          <w:ilvl w:val="1"/>
          <w:numId w:val="1"/>
        </w:numPr>
        <w:overflowPunct/>
        <w:autoSpaceDE/>
        <w:autoSpaceDN/>
        <w:adjustRightInd/>
        <w:spacing w:after="120"/>
        <w:ind w:firstLineChars="0"/>
        <w:textAlignment w:val="auto"/>
        <w:rPr>
          <w:szCs w:val="24"/>
          <w:lang w:eastAsia="zh-CN"/>
        </w:rPr>
      </w:pPr>
      <w:r>
        <w:rPr>
          <w:rFonts w:eastAsia="宋体" w:hint="eastAsia"/>
          <w:szCs w:val="24"/>
          <w:lang w:eastAsia="zh-CN"/>
        </w:rPr>
        <w:t>O</w:t>
      </w:r>
      <w:r>
        <w:rPr>
          <w:rFonts w:eastAsia="宋体"/>
          <w:szCs w:val="24"/>
          <w:lang w:eastAsia="zh-CN"/>
        </w:rPr>
        <w:t>p</w:t>
      </w:r>
      <w:r>
        <w:rPr>
          <w:rFonts w:eastAsia="宋体" w:hint="eastAsia"/>
          <w:szCs w:val="24"/>
          <w:lang w:eastAsia="zh-CN"/>
        </w:rPr>
        <w:t>tion</w:t>
      </w:r>
      <w:r>
        <w:rPr>
          <w:rFonts w:eastAsia="宋体"/>
          <w:szCs w:val="24"/>
          <w:lang w:eastAsia="zh-CN"/>
        </w:rPr>
        <w:t xml:space="preserve"> 2c (MediaTek)</w:t>
      </w:r>
    </w:p>
    <w:p w14:paraId="4E0ABD16" w14:textId="77777777" w:rsidR="003B0907" w:rsidRDefault="003B0907" w:rsidP="0058027D">
      <w:pPr>
        <w:pStyle w:val="aff8"/>
        <w:numPr>
          <w:ilvl w:val="2"/>
          <w:numId w:val="1"/>
        </w:numPr>
        <w:overflowPunct/>
        <w:autoSpaceDE/>
        <w:autoSpaceDN/>
        <w:adjustRightInd/>
        <w:spacing w:after="120"/>
        <w:ind w:firstLineChars="0"/>
        <w:textAlignment w:val="auto"/>
        <w:rPr>
          <w:szCs w:val="24"/>
          <w:lang w:eastAsia="zh-CN"/>
        </w:rPr>
      </w:pPr>
      <w:r>
        <w:rPr>
          <w:szCs w:val="24"/>
          <w:lang w:eastAsia="zh-CN"/>
        </w:rPr>
        <w:t xml:space="preserve">For multiple events is met by counter: </w:t>
      </w:r>
    </w:p>
    <w:p w14:paraId="0D04C2FF" w14:textId="77777777" w:rsidR="003B0907" w:rsidRDefault="003B0907" w:rsidP="0058027D">
      <w:pPr>
        <w:pStyle w:val="aff8"/>
        <w:numPr>
          <w:ilvl w:val="3"/>
          <w:numId w:val="1"/>
        </w:numPr>
        <w:overflowPunct/>
        <w:autoSpaceDE/>
        <w:autoSpaceDN/>
        <w:adjustRightInd/>
        <w:spacing w:after="120"/>
        <w:ind w:firstLineChars="0"/>
        <w:textAlignment w:val="auto"/>
        <w:rPr>
          <w:rFonts w:eastAsia="PMingLiU" w:cstheme="minorHAnsi"/>
          <w:szCs w:val="24"/>
        </w:rPr>
      </w:pPr>
      <w:r>
        <w:rPr>
          <w:rFonts w:eastAsia="PMingLiU" w:cstheme="minorHAnsi"/>
          <w:szCs w:val="24"/>
        </w:rPr>
        <w:t>T</w:t>
      </w:r>
      <w:r>
        <w:rPr>
          <w:rFonts w:eastAsia="PMingLiU" w:cstheme="minorHAnsi"/>
          <w:szCs w:val="24"/>
          <w:vertAlign w:val="subscript"/>
        </w:rPr>
        <w:t>evaluate_L1_event =</w:t>
      </w:r>
      <w:r>
        <w:rPr>
          <w:rFonts w:eastAsia="PMingLiU" w:cstheme="minorHAnsi"/>
          <w:szCs w:val="24"/>
        </w:rPr>
        <w:t xml:space="preserve"> T</w:t>
      </w:r>
      <w:r>
        <w:rPr>
          <w:rFonts w:eastAsia="PMingLiU" w:cstheme="minorHAnsi"/>
          <w:szCs w:val="24"/>
          <w:vertAlign w:val="subscript"/>
        </w:rPr>
        <w:t>L1-RSRP_measure</w:t>
      </w:r>
      <w:r>
        <w:rPr>
          <w:rFonts w:eastAsia="PMingLiU" w:cstheme="minorHAnsi"/>
          <w:szCs w:val="24"/>
        </w:rPr>
        <w:t xml:space="preserve"> * C + </w:t>
      </w:r>
      <w:proofErr w:type="spellStart"/>
      <w:r>
        <w:rPr>
          <w:rFonts w:eastAsia="PMingLiU" w:cstheme="minorHAnsi"/>
          <w:szCs w:val="24"/>
        </w:rPr>
        <w:t>T</w:t>
      </w:r>
      <w:r>
        <w:rPr>
          <w:rFonts w:eastAsia="PMingLiU" w:cstheme="minorHAnsi"/>
          <w:szCs w:val="24"/>
          <w:vertAlign w:val="subscript"/>
        </w:rPr>
        <w:t>uncertainty</w:t>
      </w:r>
      <w:proofErr w:type="spellEnd"/>
      <w:r>
        <w:rPr>
          <w:rFonts w:eastAsia="PMingLiU" w:cstheme="minorHAnsi"/>
          <w:szCs w:val="24"/>
        </w:rPr>
        <w:t xml:space="preserve"> given that T</w:t>
      </w:r>
      <w:r>
        <w:rPr>
          <w:rFonts w:eastAsia="PMingLiU" w:cstheme="minorHAnsi"/>
          <w:szCs w:val="24"/>
          <w:vertAlign w:val="subscript"/>
        </w:rPr>
        <w:t>evaluate_L1_event</w:t>
      </w:r>
      <w:r>
        <w:rPr>
          <w:rFonts w:eastAsia="PMingLiU" w:cstheme="minorHAnsi"/>
          <w:szCs w:val="24"/>
        </w:rPr>
        <w:t xml:space="preserve"> ≤ </w:t>
      </w:r>
      <m:oMath>
        <m:sSub>
          <m:sSubPr>
            <m:ctrlPr>
              <w:rPr>
                <w:rFonts w:ascii="Cambria Math" w:eastAsia="PMingLiU" w:hAnsi="Cambria Math" w:cstheme="minorHAnsi"/>
                <w:color w:val="000000"/>
                <w:sz w:val="24"/>
                <w:szCs w:val="24"/>
              </w:rPr>
            </m:ctrlPr>
          </m:sSubPr>
          <m:e>
            <m:r>
              <m:rPr>
                <m:sty m:val="p"/>
              </m:rPr>
              <w:rPr>
                <w:rFonts w:ascii="Cambria Math" w:eastAsia="PMingLiU" w:hAnsi="Cambria Math" w:cstheme="minorHAnsi"/>
                <w:color w:val="000000"/>
                <w:szCs w:val="24"/>
              </w:rPr>
              <m:t>T</m:t>
            </m:r>
          </m:e>
          <m:sub>
            <m:r>
              <m:rPr>
                <m:sty m:val="p"/>
              </m:rPr>
              <w:rPr>
                <w:rFonts w:ascii="Cambria Math" w:eastAsia="PMingLiU" w:hAnsi="Cambria Math" w:cstheme="minorHAnsi"/>
                <w:color w:val="000000"/>
                <w:szCs w:val="24"/>
              </w:rPr>
              <m:t>time_window</m:t>
            </m:r>
          </m:sub>
        </m:sSub>
      </m:oMath>
    </w:p>
    <w:p w14:paraId="0AB9677D" w14:textId="77777777" w:rsidR="003B0907" w:rsidRDefault="003B0907" w:rsidP="0058027D">
      <w:pPr>
        <w:pStyle w:val="aff8"/>
        <w:numPr>
          <w:ilvl w:val="3"/>
          <w:numId w:val="1"/>
        </w:numPr>
        <w:overflowPunct/>
        <w:autoSpaceDE/>
        <w:autoSpaceDN/>
        <w:adjustRightInd/>
        <w:spacing w:after="120"/>
        <w:ind w:firstLineChars="0"/>
        <w:textAlignment w:val="auto"/>
        <w:rPr>
          <w:rFonts w:eastAsia="PMingLiU" w:cstheme="minorHAnsi"/>
          <w:szCs w:val="24"/>
        </w:rPr>
      </w:pPr>
      <w:r>
        <w:rPr>
          <w:rFonts w:eastAsia="PMingLiU" w:cstheme="minorHAnsi"/>
          <w:szCs w:val="24"/>
        </w:rPr>
        <w:t>T</w:t>
      </w:r>
      <w:r>
        <w:rPr>
          <w:rFonts w:eastAsia="PMingLiU" w:cstheme="minorHAnsi"/>
          <w:szCs w:val="24"/>
          <w:vertAlign w:val="subscript"/>
        </w:rPr>
        <w:t>L1-RSRP_measure</w:t>
      </w:r>
      <w:r>
        <w:rPr>
          <w:rFonts w:eastAsia="PMingLiU" w:cstheme="minorHAnsi"/>
          <w:color w:val="000000"/>
          <w:szCs w:val="24"/>
        </w:rPr>
        <w:t>: L1-RSRP measurement delay for either SSB or CSI-RS</w:t>
      </w:r>
    </w:p>
    <w:p w14:paraId="05C3D864" w14:textId="77777777" w:rsidR="003B0907" w:rsidRDefault="003B0907" w:rsidP="0058027D">
      <w:pPr>
        <w:pStyle w:val="aff8"/>
        <w:numPr>
          <w:ilvl w:val="3"/>
          <w:numId w:val="1"/>
        </w:numPr>
        <w:overflowPunct/>
        <w:autoSpaceDE/>
        <w:autoSpaceDN/>
        <w:adjustRightInd/>
        <w:spacing w:after="120"/>
        <w:ind w:firstLineChars="0"/>
        <w:textAlignment w:val="auto"/>
        <w:rPr>
          <w:rFonts w:eastAsia="PMingLiU" w:cstheme="minorHAnsi"/>
          <w:szCs w:val="24"/>
        </w:rPr>
      </w:pPr>
      <w:r>
        <w:rPr>
          <w:rFonts w:eastAsia="PMingLiU" w:cstheme="minorHAnsi"/>
          <w:szCs w:val="24"/>
        </w:rPr>
        <w:t>C: event instance counter is configured by NW</w:t>
      </w:r>
      <w:r>
        <w:rPr>
          <w:rFonts w:eastAsia="PMingLiU" w:cstheme="minorHAnsi" w:hint="eastAsia"/>
          <w:szCs w:val="24"/>
          <w:lang w:eastAsia="zh-TW"/>
        </w:rPr>
        <w:t>.</w:t>
      </w:r>
    </w:p>
    <w:p w14:paraId="45512DB9" w14:textId="77777777" w:rsidR="003B0907" w:rsidRDefault="003B0907" w:rsidP="0058027D">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5653F14A" w14:textId="77777777" w:rsidR="003B0907" w:rsidRDefault="003B0907" w:rsidP="0058027D">
      <w:pPr>
        <w:pStyle w:val="aff8"/>
        <w:numPr>
          <w:ilvl w:val="1"/>
          <w:numId w:val="1"/>
        </w:numPr>
        <w:overflowPunct/>
        <w:autoSpaceDE/>
        <w:autoSpaceDN/>
        <w:adjustRightInd/>
        <w:spacing w:after="120"/>
        <w:ind w:firstLineChars="0"/>
        <w:textAlignment w:val="auto"/>
        <w:rPr>
          <w:szCs w:val="24"/>
          <w:lang w:eastAsia="zh-CN"/>
        </w:rPr>
      </w:pPr>
      <w:r>
        <w:rPr>
          <w:rFonts w:eastAsia="宋体"/>
          <w:szCs w:val="24"/>
          <w:lang w:eastAsia="zh-CN"/>
        </w:rPr>
        <w:t>TBA</w:t>
      </w:r>
    </w:p>
    <w:p w14:paraId="7A1A4795" w14:textId="084A24AD" w:rsidR="003B0907" w:rsidRDefault="003B0907" w:rsidP="003F5D08">
      <w:pPr>
        <w:rPr>
          <w:lang w:val="sv-SE"/>
        </w:rPr>
      </w:pPr>
    </w:p>
    <w:p w14:paraId="4E38AAFF" w14:textId="77777777" w:rsidR="00517C86" w:rsidRDefault="00517C86" w:rsidP="00517C86">
      <w:pPr>
        <w:spacing w:after="120"/>
        <w:rPr>
          <w:rFonts w:eastAsiaTheme="minorEastAsia"/>
          <w:bCs/>
          <w:lang w:eastAsia="zh-CN"/>
        </w:rPr>
      </w:pPr>
      <w:proofErr w:type="spellStart"/>
      <w:r w:rsidRPr="00D43F53">
        <w:rPr>
          <w:rFonts w:eastAsiaTheme="minorEastAsia"/>
          <w:bCs/>
          <w:lang w:eastAsia="zh-CN"/>
        </w:rPr>
        <w:t>Adhoc</w:t>
      </w:r>
      <w:proofErr w:type="spellEnd"/>
      <w:r w:rsidRPr="00D43F53">
        <w:rPr>
          <w:rFonts w:eastAsiaTheme="minorEastAsia"/>
          <w:bCs/>
          <w:lang w:eastAsia="zh-CN"/>
        </w:rPr>
        <w:t xml:space="preserve"> Discussion:</w:t>
      </w:r>
    </w:p>
    <w:p w14:paraId="6F04DD6A" w14:textId="77777777" w:rsidR="00517C86" w:rsidRDefault="00517C86" w:rsidP="00517C86">
      <w:pPr>
        <w:spacing w:after="120"/>
        <w:rPr>
          <w:rFonts w:eastAsiaTheme="minorEastAsia"/>
          <w:bCs/>
          <w:lang w:eastAsia="zh-CN"/>
        </w:rPr>
      </w:pPr>
    </w:p>
    <w:p w14:paraId="28AF111D" w14:textId="77777777" w:rsidR="00517C86" w:rsidRDefault="00517C86" w:rsidP="00517C86">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1F6DB154" w14:textId="77777777" w:rsidR="00517C86" w:rsidRDefault="00517C86" w:rsidP="003F5D08">
      <w:pPr>
        <w:rPr>
          <w:lang w:val="sv-SE"/>
        </w:rPr>
      </w:pPr>
    </w:p>
    <w:p w14:paraId="44B0B852" w14:textId="77777777" w:rsidR="00517C86" w:rsidRDefault="00517C86" w:rsidP="00517C86">
      <w:pPr>
        <w:spacing w:after="120"/>
        <w:rPr>
          <w:rFonts w:eastAsiaTheme="minorEastAsia"/>
          <w:b/>
          <w:u w:val="single"/>
          <w:lang w:eastAsia="zh-CN"/>
        </w:rPr>
      </w:pPr>
      <w:r>
        <w:rPr>
          <w:rFonts w:eastAsiaTheme="minorEastAsia"/>
          <w:b/>
          <w:u w:val="single"/>
          <w:lang w:eastAsia="zh-CN"/>
        </w:rPr>
        <w:t>Issue 1-6: Whether RAN4 to specify requirements for no time window based or cover both no time window based and with time window based with configurable M?</w:t>
      </w:r>
    </w:p>
    <w:p w14:paraId="4A9BFE07" w14:textId="77777777" w:rsidR="00517C86" w:rsidRDefault="00517C86" w:rsidP="0058027D">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D6D1D05" w14:textId="77777777" w:rsidR="00517C86" w:rsidRDefault="00517C86"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(Qualcomm, Apple, Ericsson)</w:t>
      </w:r>
    </w:p>
    <w:p w14:paraId="3DFF37C9" w14:textId="77777777" w:rsidR="00517C86" w:rsidRDefault="00517C86"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nly define requirements for the number of events is met at once</w:t>
      </w:r>
    </w:p>
    <w:p w14:paraId="030BF43D" w14:textId="77777777" w:rsidR="00517C86" w:rsidRDefault="00517C86"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(China Telecom, ZTE, Huawei, Samsung, MediaTek)</w:t>
      </w:r>
    </w:p>
    <w:p w14:paraId="7CA56FF2" w14:textId="77777777" w:rsidR="00517C86" w:rsidRDefault="00517C86"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Specify requirements to cover both cases of no time window based and with time window based with configurable M</w:t>
      </w:r>
    </w:p>
    <w:p w14:paraId="71C48210" w14:textId="77777777" w:rsidR="00517C86" w:rsidRDefault="00517C86"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2a: (ZTE)</w:t>
      </w:r>
    </w:p>
    <w:p w14:paraId="1ABE86FE" w14:textId="77777777" w:rsidR="00517C86" w:rsidRDefault="00517C86" w:rsidP="0058027D">
      <w:pPr>
        <w:pStyle w:val="aff8"/>
        <w:numPr>
          <w:ilvl w:val="2"/>
          <w:numId w:val="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Event1&amp;Event 2: Case 2: multiple samples M and timer X should be considered</w:t>
      </w:r>
    </w:p>
    <w:p w14:paraId="1A4D7666" w14:textId="77777777" w:rsidR="00517C86" w:rsidRDefault="00517C86" w:rsidP="0058027D">
      <w:pPr>
        <w:pStyle w:val="aff8"/>
        <w:numPr>
          <w:ilvl w:val="2"/>
          <w:numId w:val="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lastRenderedPageBreak/>
        <w:t>Event1&amp;Event 7: FFS</w:t>
      </w:r>
    </w:p>
    <w:p w14:paraId="28C3DC68" w14:textId="77777777" w:rsidR="00517C86" w:rsidRDefault="00517C86"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w:t>
      </w:r>
      <w:r>
        <w:rPr>
          <w:rFonts w:eastAsia="宋体" w:hint="eastAsia"/>
          <w:szCs w:val="24"/>
          <w:lang w:eastAsia="zh-CN"/>
        </w:rPr>
        <w:t>tion</w:t>
      </w:r>
      <w:r>
        <w:rPr>
          <w:rFonts w:eastAsia="宋体"/>
          <w:szCs w:val="24"/>
          <w:lang w:eastAsia="zh-CN"/>
        </w:rPr>
        <w:t xml:space="preserve"> 2</w:t>
      </w:r>
      <w:r>
        <w:rPr>
          <w:rFonts w:eastAsia="宋体" w:hint="eastAsia"/>
          <w:szCs w:val="24"/>
          <w:lang w:eastAsia="zh-CN"/>
        </w:rPr>
        <w:t>b</w:t>
      </w:r>
      <w:r>
        <w:rPr>
          <w:rFonts w:eastAsia="宋体"/>
          <w:szCs w:val="24"/>
          <w:lang w:eastAsia="zh-CN"/>
        </w:rPr>
        <w:t xml:space="preserve"> (</w:t>
      </w:r>
      <w:r>
        <w:rPr>
          <w:rFonts w:eastAsia="宋体" w:hint="eastAsia"/>
          <w:szCs w:val="24"/>
          <w:lang w:eastAsia="zh-CN"/>
        </w:rPr>
        <w:t>Samsung</w:t>
      </w:r>
      <w:r>
        <w:rPr>
          <w:rFonts w:eastAsia="宋体"/>
          <w:szCs w:val="24"/>
          <w:lang w:eastAsia="zh-CN"/>
        </w:rPr>
        <w:t>)</w:t>
      </w:r>
    </w:p>
    <w:p w14:paraId="7CEB41D7" w14:textId="77777777" w:rsidR="00517C86" w:rsidRDefault="00517C86"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For within a time window configured case, the L1 evaluation time is defined as multiple times of L1 evaluation time in basic to fulfil M counter is met for the event.</w:t>
      </w:r>
    </w:p>
    <w:p w14:paraId="6849E0EB" w14:textId="77777777" w:rsidR="00517C86" w:rsidRDefault="00517C86" w:rsidP="0058027D">
      <w:pPr>
        <w:pStyle w:val="aff8"/>
        <w:numPr>
          <w:ilvl w:val="1"/>
          <w:numId w:val="1"/>
        </w:numPr>
        <w:overflowPunct/>
        <w:autoSpaceDE/>
        <w:autoSpaceDN/>
        <w:adjustRightInd/>
        <w:spacing w:after="120"/>
        <w:ind w:firstLineChars="0"/>
        <w:textAlignment w:val="auto"/>
        <w:rPr>
          <w:szCs w:val="24"/>
          <w:lang w:eastAsia="zh-CN"/>
        </w:rPr>
      </w:pPr>
      <w:r>
        <w:rPr>
          <w:rFonts w:eastAsia="宋体" w:hint="eastAsia"/>
          <w:szCs w:val="24"/>
          <w:lang w:eastAsia="zh-CN"/>
        </w:rPr>
        <w:t>O</w:t>
      </w:r>
      <w:r>
        <w:rPr>
          <w:rFonts w:eastAsia="宋体"/>
          <w:szCs w:val="24"/>
          <w:lang w:eastAsia="zh-CN"/>
        </w:rPr>
        <w:t>p</w:t>
      </w:r>
      <w:r>
        <w:rPr>
          <w:rFonts w:eastAsia="宋体" w:hint="eastAsia"/>
          <w:szCs w:val="24"/>
          <w:lang w:eastAsia="zh-CN"/>
        </w:rPr>
        <w:t>tion</w:t>
      </w:r>
      <w:r>
        <w:rPr>
          <w:rFonts w:eastAsia="宋体"/>
          <w:szCs w:val="24"/>
          <w:lang w:eastAsia="zh-CN"/>
        </w:rPr>
        <w:t xml:space="preserve"> 2c (MediaTek)</w:t>
      </w:r>
    </w:p>
    <w:p w14:paraId="75469579" w14:textId="77777777" w:rsidR="00517C86" w:rsidRDefault="00517C86" w:rsidP="0058027D">
      <w:pPr>
        <w:pStyle w:val="aff8"/>
        <w:numPr>
          <w:ilvl w:val="2"/>
          <w:numId w:val="1"/>
        </w:numPr>
        <w:overflowPunct/>
        <w:autoSpaceDE/>
        <w:autoSpaceDN/>
        <w:adjustRightInd/>
        <w:spacing w:after="120"/>
        <w:ind w:firstLineChars="0"/>
        <w:textAlignment w:val="auto"/>
        <w:rPr>
          <w:szCs w:val="24"/>
          <w:lang w:eastAsia="zh-CN"/>
        </w:rPr>
      </w:pPr>
      <w:r>
        <w:rPr>
          <w:szCs w:val="24"/>
          <w:lang w:eastAsia="zh-CN"/>
        </w:rPr>
        <w:t xml:space="preserve">For multiple events is met by counter: </w:t>
      </w:r>
    </w:p>
    <w:p w14:paraId="2FE137B2" w14:textId="77777777" w:rsidR="00517C86" w:rsidRDefault="00517C86" w:rsidP="0058027D">
      <w:pPr>
        <w:pStyle w:val="aff8"/>
        <w:numPr>
          <w:ilvl w:val="3"/>
          <w:numId w:val="1"/>
        </w:numPr>
        <w:overflowPunct/>
        <w:autoSpaceDE/>
        <w:autoSpaceDN/>
        <w:adjustRightInd/>
        <w:spacing w:after="120"/>
        <w:ind w:firstLineChars="0"/>
        <w:textAlignment w:val="auto"/>
        <w:rPr>
          <w:rFonts w:eastAsia="PMingLiU" w:cstheme="minorHAnsi"/>
          <w:szCs w:val="24"/>
        </w:rPr>
      </w:pPr>
      <w:r>
        <w:rPr>
          <w:rFonts w:eastAsia="PMingLiU" w:cstheme="minorHAnsi"/>
          <w:szCs w:val="24"/>
        </w:rPr>
        <w:t>T</w:t>
      </w:r>
      <w:r>
        <w:rPr>
          <w:rFonts w:eastAsia="PMingLiU" w:cstheme="minorHAnsi"/>
          <w:szCs w:val="24"/>
          <w:vertAlign w:val="subscript"/>
        </w:rPr>
        <w:t>evaluate_L1_event =</w:t>
      </w:r>
      <w:r>
        <w:rPr>
          <w:rFonts w:eastAsia="PMingLiU" w:cstheme="minorHAnsi"/>
          <w:szCs w:val="24"/>
        </w:rPr>
        <w:t xml:space="preserve"> T</w:t>
      </w:r>
      <w:r>
        <w:rPr>
          <w:rFonts w:eastAsia="PMingLiU" w:cstheme="minorHAnsi"/>
          <w:szCs w:val="24"/>
          <w:vertAlign w:val="subscript"/>
        </w:rPr>
        <w:t>L1-RSRP_measure</w:t>
      </w:r>
      <w:r>
        <w:rPr>
          <w:rFonts w:eastAsia="PMingLiU" w:cstheme="minorHAnsi"/>
          <w:szCs w:val="24"/>
        </w:rPr>
        <w:t xml:space="preserve"> * C + </w:t>
      </w:r>
      <w:proofErr w:type="spellStart"/>
      <w:r>
        <w:rPr>
          <w:rFonts w:eastAsia="PMingLiU" w:cstheme="minorHAnsi"/>
          <w:szCs w:val="24"/>
        </w:rPr>
        <w:t>T</w:t>
      </w:r>
      <w:r>
        <w:rPr>
          <w:rFonts w:eastAsia="PMingLiU" w:cstheme="minorHAnsi"/>
          <w:szCs w:val="24"/>
          <w:vertAlign w:val="subscript"/>
        </w:rPr>
        <w:t>uncertainty</w:t>
      </w:r>
      <w:proofErr w:type="spellEnd"/>
      <w:r>
        <w:rPr>
          <w:rFonts w:eastAsia="PMingLiU" w:cstheme="minorHAnsi"/>
          <w:szCs w:val="24"/>
        </w:rPr>
        <w:t xml:space="preserve"> given that T</w:t>
      </w:r>
      <w:r>
        <w:rPr>
          <w:rFonts w:eastAsia="PMingLiU" w:cstheme="minorHAnsi"/>
          <w:szCs w:val="24"/>
          <w:vertAlign w:val="subscript"/>
        </w:rPr>
        <w:t>evaluate_L1_event</w:t>
      </w:r>
      <w:r>
        <w:rPr>
          <w:rFonts w:eastAsia="PMingLiU" w:cstheme="minorHAnsi"/>
          <w:szCs w:val="24"/>
        </w:rPr>
        <w:t xml:space="preserve"> ≤ </w:t>
      </w:r>
      <m:oMath>
        <m:sSub>
          <m:sSubPr>
            <m:ctrlPr>
              <w:rPr>
                <w:rFonts w:ascii="Cambria Math" w:eastAsia="PMingLiU" w:hAnsi="Cambria Math" w:cstheme="minorHAnsi"/>
                <w:color w:val="000000"/>
                <w:sz w:val="24"/>
                <w:szCs w:val="24"/>
              </w:rPr>
            </m:ctrlPr>
          </m:sSubPr>
          <m:e>
            <m:r>
              <m:rPr>
                <m:sty m:val="p"/>
              </m:rPr>
              <w:rPr>
                <w:rFonts w:ascii="Cambria Math" w:eastAsia="PMingLiU" w:hAnsi="Cambria Math" w:cstheme="minorHAnsi"/>
                <w:color w:val="000000"/>
                <w:szCs w:val="24"/>
              </w:rPr>
              <m:t>T</m:t>
            </m:r>
          </m:e>
          <m:sub>
            <m:r>
              <m:rPr>
                <m:sty m:val="p"/>
              </m:rPr>
              <w:rPr>
                <w:rFonts w:ascii="Cambria Math" w:eastAsia="PMingLiU" w:hAnsi="Cambria Math" w:cstheme="minorHAnsi"/>
                <w:color w:val="000000"/>
                <w:szCs w:val="24"/>
              </w:rPr>
              <m:t>time_window</m:t>
            </m:r>
          </m:sub>
        </m:sSub>
      </m:oMath>
    </w:p>
    <w:p w14:paraId="6E228180" w14:textId="77777777" w:rsidR="00517C86" w:rsidRDefault="00517C86" w:rsidP="0058027D">
      <w:pPr>
        <w:pStyle w:val="aff8"/>
        <w:numPr>
          <w:ilvl w:val="3"/>
          <w:numId w:val="1"/>
        </w:numPr>
        <w:overflowPunct/>
        <w:autoSpaceDE/>
        <w:autoSpaceDN/>
        <w:adjustRightInd/>
        <w:spacing w:after="120"/>
        <w:ind w:firstLineChars="0"/>
        <w:textAlignment w:val="auto"/>
        <w:rPr>
          <w:rFonts w:eastAsia="PMingLiU" w:cstheme="minorHAnsi"/>
          <w:szCs w:val="24"/>
        </w:rPr>
      </w:pPr>
      <w:r>
        <w:rPr>
          <w:rFonts w:eastAsia="PMingLiU" w:cstheme="minorHAnsi"/>
          <w:szCs w:val="24"/>
        </w:rPr>
        <w:t>T</w:t>
      </w:r>
      <w:r>
        <w:rPr>
          <w:rFonts w:eastAsia="PMingLiU" w:cstheme="minorHAnsi"/>
          <w:szCs w:val="24"/>
          <w:vertAlign w:val="subscript"/>
        </w:rPr>
        <w:t>L1-RSRP_measure</w:t>
      </w:r>
      <w:r>
        <w:rPr>
          <w:rFonts w:eastAsia="PMingLiU" w:cstheme="minorHAnsi"/>
          <w:color w:val="000000"/>
          <w:szCs w:val="24"/>
        </w:rPr>
        <w:t>: L1-RSRP measurement delay for either SSB or CSI-RS</w:t>
      </w:r>
    </w:p>
    <w:p w14:paraId="3CCF0389" w14:textId="77777777" w:rsidR="00517C86" w:rsidRDefault="00517C86" w:rsidP="0058027D">
      <w:pPr>
        <w:pStyle w:val="aff8"/>
        <w:numPr>
          <w:ilvl w:val="3"/>
          <w:numId w:val="1"/>
        </w:numPr>
        <w:overflowPunct/>
        <w:autoSpaceDE/>
        <w:autoSpaceDN/>
        <w:adjustRightInd/>
        <w:spacing w:after="120"/>
        <w:ind w:firstLineChars="0"/>
        <w:textAlignment w:val="auto"/>
        <w:rPr>
          <w:rFonts w:eastAsia="PMingLiU" w:cstheme="minorHAnsi"/>
          <w:szCs w:val="24"/>
        </w:rPr>
      </w:pPr>
      <w:r>
        <w:rPr>
          <w:rFonts w:eastAsia="PMingLiU" w:cstheme="minorHAnsi"/>
          <w:szCs w:val="24"/>
        </w:rPr>
        <w:t>C: event instance counter is configured by NW</w:t>
      </w:r>
      <w:r>
        <w:rPr>
          <w:rFonts w:eastAsia="PMingLiU" w:cstheme="minorHAnsi" w:hint="eastAsia"/>
          <w:szCs w:val="24"/>
          <w:lang w:eastAsia="zh-TW"/>
        </w:rPr>
        <w:t>.</w:t>
      </w:r>
    </w:p>
    <w:p w14:paraId="6CC7784E" w14:textId="77777777" w:rsidR="00517C86" w:rsidRDefault="00517C86" w:rsidP="0058027D">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3B5F4ADD" w14:textId="77777777" w:rsidR="00517C86" w:rsidRDefault="00517C86" w:rsidP="0058027D">
      <w:pPr>
        <w:pStyle w:val="aff8"/>
        <w:numPr>
          <w:ilvl w:val="1"/>
          <w:numId w:val="1"/>
        </w:numPr>
        <w:overflowPunct/>
        <w:autoSpaceDE/>
        <w:autoSpaceDN/>
        <w:adjustRightInd/>
        <w:spacing w:after="120"/>
        <w:ind w:firstLineChars="0"/>
        <w:textAlignment w:val="auto"/>
        <w:rPr>
          <w:szCs w:val="24"/>
          <w:lang w:eastAsia="zh-CN"/>
        </w:rPr>
      </w:pPr>
      <w:r>
        <w:rPr>
          <w:rFonts w:eastAsia="宋体"/>
          <w:szCs w:val="24"/>
          <w:lang w:eastAsia="zh-CN"/>
        </w:rPr>
        <w:t>TBA</w:t>
      </w:r>
    </w:p>
    <w:p w14:paraId="76EEDD67" w14:textId="5F3044B3" w:rsidR="00517C86" w:rsidRDefault="00517C86" w:rsidP="003F5D08">
      <w:pPr>
        <w:rPr>
          <w:lang w:val="sv-SE"/>
        </w:rPr>
      </w:pPr>
    </w:p>
    <w:p w14:paraId="77EE0E2B" w14:textId="77777777" w:rsidR="00517C86" w:rsidRDefault="00517C86" w:rsidP="00517C86">
      <w:pPr>
        <w:spacing w:after="120"/>
        <w:rPr>
          <w:rFonts w:eastAsiaTheme="minorEastAsia"/>
          <w:bCs/>
          <w:lang w:eastAsia="zh-CN"/>
        </w:rPr>
      </w:pPr>
      <w:proofErr w:type="spellStart"/>
      <w:r w:rsidRPr="00D43F53">
        <w:rPr>
          <w:rFonts w:eastAsiaTheme="minorEastAsia"/>
          <w:bCs/>
          <w:lang w:eastAsia="zh-CN"/>
        </w:rPr>
        <w:t>Adhoc</w:t>
      </w:r>
      <w:proofErr w:type="spellEnd"/>
      <w:r w:rsidRPr="00D43F53">
        <w:rPr>
          <w:rFonts w:eastAsiaTheme="minorEastAsia"/>
          <w:bCs/>
          <w:lang w:eastAsia="zh-CN"/>
        </w:rPr>
        <w:t xml:space="preserve"> Discussion:</w:t>
      </w:r>
    </w:p>
    <w:p w14:paraId="02A2904B" w14:textId="77777777" w:rsidR="00517C86" w:rsidRDefault="00517C86" w:rsidP="00517C86">
      <w:pPr>
        <w:spacing w:after="120"/>
        <w:rPr>
          <w:rFonts w:eastAsiaTheme="minorEastAsia"/>
          <w:bCs/>
          <w:lang w:eastAsia="zh-CN"/>
        </w:rPr>
      </w:pPr>
    </w:p>
    <w:p w14:paraId="31864CB6" w14:textId="77777777" w:rsidR="00517C86" w:rsidRDefault="00517C86" w:rsidP="00517C86">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59C86596" w14:textId="77777777" w:rsidR="00517C86" w:rsidRPr="003F5D08" w:rsidRDefault="00517C86" w:rsidP="003F5D08">
      <w:pPr>
        <w:rPr>
          <w:lang w:val="sv-SE"/>
        </w:rPr>
      </w:pPr>
    </w:p>
    <w:sectPr w:rsidR="00517C86" w:rsidRPr="003F5D08"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4E80B" w14:textId="77777777" w:rsidR="00FC3189" w:rsidRDefault="00FC3189">
      <w:r>
        <w:separator/>
      </w:r>
    </w:p>
  </w:endnote>
  <w:endnote w:type="continuationSeparator" w:id="0">
    <w:p w14:paraId="1D78E5B6" w14:textId="77777777" w:rsidR="00FC3189" w:rsidRDefault="00FC3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楷体"/>
    <w:charset w:val="86"/>
    <w:family w:val="modern"/>
    <w:pitch w:val="fixed"/>
    <w:sig w:usb0="00000001" w:usb1="080E0000" w:usb2="00000010" w:usb3="00000000" w:csb0="00040000" w:csb1="00000000"/>
  </w:font>
  <w:font w:name="?? ??">
    <w:altName w:val="Yu Gothic"/>
    <w:panose1 w:val="00000000000000000000"/>
    <w:charset w:val="80"/>
    <w:family w:val="roman"/>
    <w:notTrueType/>
    <w:pitch w:val="fixed"/>
    <w:sig w:usb0="00000000" w:usb1="08070000" w:usb2="00000010" w:usb3="00000000" w:csb0="00020000" w:csb1="00000000"/>
  </w:font>
  <w:font w:name="v4.2.0">
    <w:altName w:val="微软雅黑"/>
    <w:charset w:val="00"/>
    <w:family w:val="auto"/>
    <w:pitch w:val="default"/>
    <w:sig w:usb0="00000000" w:usb1="00000000" w:usb2="0000000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20525" w14:textId="77777777" w:rsidR="00FC3189" w:rsidRDefault="00FC3189">
      <w:r>
        <w:separator/>
      </w:r>
    </w:p>
  </w:footnote>
  <w:footnote w:type="continuationSeparator" w:id="0">
    <w:p w14:paraId="4BAD6328" w14:textId="77777777" w:rsidR="00FC3189" w:rsidRDefault="00FC31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42075A91"/>
    <w:multiLevelType w:val="multilevel"/>
    <w:tmpl w:val="42075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5"/>
  </w:num>
  <w:num w:numId="6">
    <w:abstractNumId w:val="2"/>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84"/>
    <w:rsid w:val="00000265"/>
    <w:rsid w:val="0000223C"/>
    <w:rsid w:val="00004165"/>
    <w:rsid w:val="00007C74"/>
    <w:rsid w:val="00013323"/>
    <w:rsid w:val="00013E5B"/>
    <w:rsid w:val="000164E9"/>
    <w:rsid w:val="00020C56"/>
    <w:rsid w:val="00026ACC"/>
    <w:rsid w:val="0003171D"/>
    <w:rsid w:val="00031C1D"/>
    <w:rsid w:val="00035C50"/>
    <w:rsid w:val="000368AA"/>
    <w:rsid w:val="0004009C"/>
    <w:rsid w:val="00043998"/>
    <w:rsid w:val="000457A1"/>
    <w:rsid w:val="000466C9"/>
    <w:rsid w:val="00050001"/>
    <w:rsid w:val="00052041"/>
    <w:rsid w:val="00052AAB"/>
    <w:rsid w:val="0005326A"/>
    <w:rsid w:val="00055CD6"/>
    <w:rsid w:val="0006266D"/>
    <w:rsid w:val="00064A09"/>
    <w:rsid w:val="00065506"/>
    <w:rsid w:val="0007382E"/>
    <w:rsid w:val="000766E1"/>
    <w:rsid w:val="00077FF6"/>
    <w:rsid w:val="00080D82"/>
    <w:rsid w:val="00081692"/>
    <w:rsid w:val="00082C46"/>
    <w:rsid w:val="00083983"/>
    <w:rsid w:val="00085A0E"/>
    <w:rsid w:val="00087548"/>
    <w:rsid w:val="00093E7E"/>
    <w:rsid w:val="000A1830"/>
    <w:rsid w:val="000A4121"/>
    <w:rsid w:val="000A4AA3"/>
    <w:rsid w:val="000A550E"/>
    <w:rsid w:val="000B0960"/>
    <w:rsid w:val="000B1A55"/>
    <w:rsid w:val="000B20BB"/>
    <w:rsid w:val="000B2EF6"/>
    <w:rsid w:val="000B2FA6"/>
    <w:rsid w:val="000B497F"/>
    <w:rsid w:val="000B4AA0"/>
    <w:rsid w:val="000C2553"/>
    <w:rsid w:val="000C38C3"/>
    <w:rsid w:val="000C4549"/>
    <w:rsid w:val="000C68F2"/>
    <w:rsid w:val="000D09FD"/>
    <w:rsid w:val="000D19DE"/>
    <w:rsid w:val="000D2292"/>
    <w:rsid w:val="000D44FB"/>
    <w:rsid w:val="000D574B"/>
    <w:rsid w:val="000D5D25"/>
    <w:rsid w:val="000D6CFC"/>
    <w:rsid w:val="000E537B"/>
    <w:rsid w:val="000E55E2"/>
    <w:rsid w:val="000E57D0"/>
    <w:rsid w:val="000E6F67"/>
    <w:rsid w:val="000E7858"/>
    <w:rsid w:val="000F04C2"/>
    <w:rsid w:val="000F39CA"/>
    <w:rsid w:val="00107927"/>
    <w:rsid w:val="00110E26"/>
    <w:rsid w:val="00111321"/>
    <w:rsid w:val="001128E7"/>
    <w:rsid w:val="00115680"/>
    <w:rsid w:val="00117BD6"/>
    <w:rsid w:val="001206C2"/>
    <w:rsid w:val="00121978"/>
    <w:rsid w:val="00123422"/>
    <w:rsid w:val="00124B6A"/>
    <w:rsid w:val="00124F84"/>
    <w:rsid w:val="00130462"/>
    <w:rsid w:val="00136D4C"/>
    <w:rsid w:val="00142538"/>
    <w:rsid w:val="00142BB9"/>
    <w:rsid w:val="00144F96"/>
    <w:rsid w:val="00145E36"/>
    <w:rsid w:val="0014748C"/>
    <w:rsid w:val="00147A52"/>
    <w:rsid w:val="00151EAC"/>
    <w:rsid w:val="00152455"/>
    <w:rsid w:val="00153528"/>
    <w:rsid w:val="00154E68"/>
    <w:rsid w:val="00160BE4"/>
    <w:rsid w:val="00162548"/>
    <w:rsid w:val="00162F2C"/>
    <w:rsid w:val="00172183"/>
    <w:rsid w:val="001751AB"/>
    <w:rsid w:val="00175A3F"/>
    <w:rsid w:val="00180E09"/>
    <w:rsid w:val="00183D4C"/>
    <w:rsid w:val="00183F6D"/>
    <w:rsid w:val="0018670E"/>
    <w:rsid w:val="00190773"/>
    <w:rsid w:val="0019219A"/>
    <w:rsid w:val="00192E08"/>
    <w:rsid w:val="00195077"/>
    <w:rsid w:val="001974A8"/>
    <w:rsid w:val="001A033F"/>
    <w:rsid w:val="001A08AA"/>
    <w:rsid w:val="001A59CB"/>
    <w:rsid w:val="001A6891"/>
    <w:rsid w:val="001B7991"/>
    <w:rsid w:val="001C1409"/>
    <w:rsid w:val="001C2AE6"/>
    <w:rsid w:val="001C4A89"/>
    <w:rsid w:val="001C6177"/>
    <w:rsid w:val="001D0363"/>
    <w:rsid w:val="001D12B4"/>
    <w:rsid w:val="001D1B07"/>
    <w:rsid w:val="001D3CBA"/>
    <w:rsid w:val="001D7D94"/>
    <w:rsid w:val="001E0A28"/>
    <w:rsid w:val="001E40D2"/>
    <w:rsid w:val="001E4218"/>
    <w:rsid w:val="001E6C4D"/>
    <w:rsid w:val="001E7175"/>
    <w:rsid w:val="001E7A2C"/>
    <w:rsid w:val="001F0B20"/>
    <w:rsid w:val="00200A62"/>
    <w:rsid w:val="00203740"/>
    <w:rsid w:val="002107ED"/>
    <w:rsid w:val="002138EA"/>
    <w:rsid w:val="002139EA"/>
    <w:rsid w:val="00213F84"/>
    <w:rsid w:val="00214FBD"/>
    <w:rsid w:val="00217376"/>
    <w:rsid w:val="00221581"/>
    <w:rsid w:val="00221E08"/>
    <w:rsid w:val="00222897"/>
    <w:rsid w:val="00222B0C"/>
    <w:rsid w:val="00235394"/>
    <w:rsid w:val="00235577"/>
    <w:rsid w:val="002371B2"/>
    <w:rsid w:val="00240A97"/>
    <w:rsid w:val="002435CA"/>
    <w:rsid w:val="00244307"/>
    <w:rsid w:val="0024469F"/>
    <w:rsid w:val="00250B5B"/>
    <w:rsid w:val="00252DB8"/>
    <w:rsid w:val="002537BC"/>
    <w:rsid w:val="00255C58"/>
    <w:rsid w:val="00260EC7"/>
    <w:rsid w:val="00261539"/>
    <w:rsid w:val="0026179F"/>
    <w:rsid w:val="00264722"/>
    <w:rsid w:val="002666AE"/>
    <w:rsid w:val="00267496"/>
    <w:rsid w:val="00273F75"/>
    <w:rsid w:val="00274E1A"/>
    <w:rsid w:val="00274E25"/>
    <w:rsid w:val="002756E0"/>
    <w:rsid w:val="002775B1"/>
    <w:rsid w:val="002775B9"/>
    <w:rsid w:val="002811C4"/>
    <w:rsid w:val="00282213"/>
    <w:rsid w:val="00282440"/>
    <w:rsid w:val="00284016"/>
    <w:rsid w:val="002858BF"/>
    <w:rsid w:val="002939AF"/>
    <w:rsid w:val="00294491"/>
    <w:rsid w:val="00294BDE"/>
    <w:rsid w:val="002A0CED"/>
    <w:rsid w:val="002A3537"/>
    <w:rsid w:val="002A4CD0"/>
    <w:rsid w:val="002A621A"/>
    <w:rsid w:val="002A7DA6"/>
    <w:rsid w:val="002B516C"/>
    <w:rsid w:val="002B5E1D"/>
    <w:rsid w:val="002B60C1"/>
    <w:rsid w:val="002C4B52"/>
    <w:rsid w:val="002C5299"/>
    <w:rsid w:val="002C5E75"/>
    <w:rsid w:val="002C5F13"/>
    <w:rsid w:val="002C6272"/>
    <w:rsid w:val="002C631D"/>
    <w:rsid w:val="002D03E5"/>
    <w:rsid w:val="002D36EB"/>
    <w:rsid w:val="002D6BDF"/>
    <w:rsid w:val="002E2CE9"/>
    <w:rsid w:val="002E3BF7"/>
    <w:rsid w:val="002E403E"/>
    <w:rsid w:val="002E4C74"/>
    <w:rsid w:val="002E51C1"/>
    <w:rsid w:val="002F158C"/>
    <w:rsid w:val="002F4093"/>
    <w:rsid w:val="002F5636"/>
    <w:rsid w:val="003022A5"/>
    <w:rsid w:val="00307E51"/>
    <w:rsid w:val="00311363"/>
    <w:rsid w:val="00312DD8"/>
    <w:rsid w:val="00314968"/>
    <w:rsid w:val="00315867"/>
    <w:rsid w:val="00321150"/>
    <w:rsid w:val="003260D7"/>
    <w:rsid w:val="00326D8F"/>
    <w:rsid w:val="003270DC"/>
    <w:rsid w:val="0033052D"/>
    <w:rsid w:val="00335C43"/>
    <w:rsid w:val="00336697"/>
    <w:rsid w:val="00340B23"/>
    <w:rsid w:val="003418CB"/>
    <w:rsid w:val="00355873"/>
    <w:rsid w:val="0035660F"/>
    <w:rsid w:val="003628B9"/>
    <w:rsid w:val="00362D8F"/>
    <w:rsid w:val="003630C8"/>
    <w:rsid w:val="00365F88"/>
    <w:rsid w:val="00367724"/>
    <w:rsid w:val="003710BA"/>
    <w:rsid w:val="003770F6"/>
    <w:rsid w:val="00383E37"/>
    <w:rsid w:val="00393042"/>
    <w:rsid w:val="00394AD5"/>
    <w:rsid w:val="0039642D"/>
    <w:rsid w:val="003A2B9E"/>
    <w:rsid w:val="003A2E40"/>
    <w:rsid w:val="003B0158"/>
    <w:rsid w:val="003B0907"/>
    <w:rsid w:val="003B40B6"/>
    <w:rsid w:val="003B56DB"/>
    <w:rsid w:val="003B755E"/>
    <w:rsid w:val="003C228E"/>
    <w:rsid w:val="003C51E7"/>
    <w:rsid w:val="003C6893"/>
    <w:rsid w:val="003C6DE2"/>
    <w:rsid w:val="003D014A"/>
    <w:rsid w:val="003D1EFD"/>
    <w:rsid w:val="003D2385"/>
    <w:rsid w:val="003D28BF"/>
    <w:rsid w:val="003D3BF3"/>
    <w:rsid w:val="003D4215"/>
    <w:rsid w:val="003D4C47"/>
    <w:rsid w:val="003D7719"/>
    <w:rsid w:val="003E40EE"/>
    <w:rsid w:val="003F1C1B"/>
    <w:rsid w:val="003F3A2F"/>
    <w:rsid w:val="003F54B9"/>
    <w:rsid w:val="003F5D08"/>
    <w:rsid w:val="00400898"/>
    <w:rsid w:val="00401144"/>
    <w:rsid w:val="00402F7B"/>
    <w:rsid w:val="00403895"/>
    <w:rsid w:val="00404831"/>
    <w:rsid w:val="00406735"/>
    <w:rsid w:val="00407661"/>
    <w:rsid w:val="00410314"/>
    <w:rsid w:val="00412063"/>
    <w:rsid w:val="00412EB1"/>
    <w:rsid w:val="00413DDE"/>
    <w:rsid w:val="00414118"/>
    <w:rsid w:val="0041597C"/>
    <w:rsid w:val="00416084"/>
    <w:rsid w:val="00416713"/>
    <w:rsid w:val="00424F8C"/>
    <w:rsid w:val="00426275"/>
    <w:rsid w:val="004271BA"/>
    <w:rsid w:val="00427DD7"/>
    <w:rsid w:val="00430497"/>
    <w:rsid w:val="00430EA5"/>
    <w:rsid w:val="00431E00"/>
    <w:rsid w:val="00434DC1"/>
    <w:rsid w:val="004350F4"/>
    <w:rsid w:val="004354B0"/>
    <w:rsid w:val="00440B60"/>
    <w:rsid w:val="0044129E"/>
    <w:rsid w:val="004412A0"/>
    <w:rsid w:val="00442337"/>
    <w:rsid w:val="00445D11"/>
    <w:rsid w:val="00446408"/>
    <w:rsid w:val="00450F27"/>
    <w:rsid w:val="004510E5"/>
    <w:rsid w:val="00456A75"/>
    <w:rsid w:val="00461E39"/>
    <w:rsid w:val="00462D3A"/>
    <w:rsid w:val="00463521"/>
    <w:rsid w:val="00471125"/>
    <w:rsid w:val="0047135B"/>
    <w:rsid w:val="0047437A"/>
    <w:rsid w:val="00480E42"/>
    <w:rsid w:val="00484C5D"/>
    <w:rsid w:val="0048543E"/>
    <w:rsid w:val="004868C1"/>
    <w:rsid w:val="0048750F"/>
    <w:rsid w:val="00487728"/>
    <w:rsid w:val="00487A9D"/>
    <w:rsid w:val="00493E82"/>
    <w:rsid w:val="004A17E9"/>
    <w:rsid w:val="004A41DA"/>
    <w:rsid w:val="004A495F"/>
    <w:rsid w:val="004A7544"/>
    <w:rsid w:val="004B4B37"/>
    <w:rsid w:val="004B4BA3"/>
    <w:rsid w:val="004B6B0F"/>
    <w:rsid w:val="004C0FAD"/>
    <w:rsid w:val="004C48E9"/>
    <w:rsid w:val="004C54E5"/>
    <w:rsid w:val="004C7DC8"/>
    <w:rsid w:val="004D076B"/>
    <w:rsid w:val="004D21B0"/>
    <w:rsid w:val="004D66BB"/>
    <w:rsid w:val="004D6B87"/>
    <w:rsid w:val="004D737D"/>
    <w:rsid w:val="004E2659"/>
    <w:rsid w:val="004E3587"/>
    <w:rsid w:val="004E39EE"/>
    <w:rsid w:val="004E475C"/>
    <w:rsid w:val="004E56E0"/>
    <w:rsid w:val="004E7329"/>
    <w:rsid w:val="004F0A1A"/>
    <w:rsid w:val="004F2CB0"/>
    <w:rsid w:val="004F4951"/>
    <w:rsid w:val="004F5BAA"/>
    <w:rsid w:val="005017F7"/>
    <w:rsid w:val="00501FA7"/>
    <w:rsid w:val="005034DC"/>
    <w:rsid w:val="00505BFA"/>
    <w:rsid w:val="00506742"/>
    <w:rsid w:val="005071B4"/>
    <w:rsid w:val="00507339"/>
    <w:rsid w:val="00507687"/>
    <w:rsid w:val="005117A9"/>
    <w:rsid w:val="00511F57"/>
    <w:rsid w:val="00512589"/>
    <w:rsid w:val="00515CBE"/>
    <w:rsid w:val="00515E2B"/>
    <w:rsid w:val="00517C86"/>
    <w:rsid w:val="00522A7E"/>
    <w:rsid w:val="00522F20"/>
    <w:rsid w:val="00527BFB"/>
    <w:rsid w:val="005308DB"/>
    <w:rsid w:val="00530A2E"/>
    <w:rsid w:val="00530FBE"/>
    <w:rsid w:val="00533159"/>
    <w:rsid w:val="005339DB"/>
    <w:rsid w:val="00534BC6"/>
    <w:rsid w:val="00534C89"/>
    <w:rsid w:val="0054144D"/>
    <w:rsid w:val="00541573"/>
    <w:rsid w:val="0054348A"/>
    <w:rsid w:val="00553791"/>
    <w:rsid w:val="00553B0C"/>
    <w:rsid w:val="00561B6D"/>
    <w:rsid w:val="00565653"/>
    <w:rsid w:val="00571777"/>
    <w:rsid w:val="0058027D"/>
    <w:rsid w:val="00580FF5"/>
    <w:rsid w:val="0058519C"/>
    <w:rsid w:val="0059149A"/>
    <w:rsid w:val="005956EE"/>
    <w:rsid w:val="005A083E"/>
    <w:rsid w:val="005A21FD"/>
    <w:rsid w:val="005A6A36"/>
    <w:rsid w:val="005B3CF6"/>
    <w:rsid w:val="005B4802"/>
    <w:rsid w:val="005C1EA6"/>
    <w:rsid w:val="005D0B99"/>
    <w:rsid w:val="005D2D3A"/>
    <w:rsid w:val="005D308E"/>
    <w:rsid w:val="005D3A48"/>
    <w:rsid w:val="005D7AF8"/>
    <w:rsid w:val="005E17BF"/>
    <w:rsid w:val="005E366A"/>
    <w:rsid w:val="005E69D5"/>
    <w:rsid w:val="005F2145"/>
    <w:rsid w:val="006016E1"/>
    <w:rsid w:val="0060193F"/>
    <w:rsid w:val="00602D27"/>
    <w:rsid w:val="0060447D"/>
    <w:rsid w:val="006144A1"/>
    <w:rsid w:val="00615EBB"/>
    <w:rsid w:val="00616096"/>
    <w:rsid w:val="006160A2"/>
    <w:rsid w:val="00622703"/>
    <w:rsid w:val="00625F06"/>
    <w:rsid w:val="006302AA"/>
    <w:rsid w:val="00631F34"/>
    <w:rsid w:val="00634EB7"/>
    <w:rsid w:val="006363BD"/>
    <w:rsid w:val="006412DC"/>
    <w:rsid w:val="006418C7"/>
    <w:rsid w:val="00642BC6"/>
    <w:rsid w:val="00644790"/>
    <w:rsid w:val="006501AF"/>
    <w:rsid w:val="006506F2"/>
    <w:rsid w:val="00650DDE"/>
    <w:rsid w:val="00653BCF"/>
    <w:rsid w:val="0065505B"/>
    <w:rsid w:val="006670AC"/>
    <w:rsid w:val="0066796B"/>
    <w:rsid w:val="00670B3E"/>
    <w:rsid w:val="006721E7"/>
    <w:rsid w:val="00672307"/>
    <w:rsid w:val="006724C8"/>
    <w:rsid w:val="00675148"/>
    <w:rsid w:val="00680275"/>
    <w:rsid w:val="006808C6"/>
    <w:rsid w:val="00682668"/>
    <w:rsid w:val="00686C9D"/>
    <w:rsid w:val="00692A68"/>
    <w:rsid w:val="00695D85"/>
    <w:rsid w:val="006A1FEA"/>
    <w:rsid w:val="006A30A2"/>
    <w:rsid w:val="006A6D23"/>
    <w:rsid w:val="006B25DE"/>
    <w:rsid w:val="006C1C3B"/>
    <w:rsid w:val="006C4E43"/>
    <w:rsid w:val="006C5EBA"/>
    <w:rsid w:val="006C643E"/>
    <w:rsid w:val="006D12E2"/>
    <w:rsid w:val="006D2932"/>
    <w:rsid w:val="006D35BE"/>
    <w:rsid w:val="006D3671"/>
    <w:rsid w:val="006D4176"/>
    <w:rsid w:val="006D6FFC"/>
    <w:rsid w:val="006E0A73"/>
    <w:rsid w:val="006E0FEE"/>
    <w:rsid w:val="006E1FCD"/>
    <w:rsid w:val="006E6C11"/>
    <w:rsid w:val="006F2A8D"/>
    <w:rsid w:val="006F78D1"/>
    <w:rsid w:val="006F7C0C"/>
    <w:rsid w:val="00700755"/>
    <w:rsid w:val="0070646B"/>
    <w:rsid w:val="007130A2"/>
    <w:rsid w:val="00715463"/>
    <w:rsid w:val="007235D7"/>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4F70"/>
    <w:rsid w:val="007A5C88"/>
    <w:rsid w:val="007A79FD"/>
    <w:rsid w:val="007B0B9D"/>
    <w:rsid w:val="007B26E3"/>
    <w:rsid w:val="007B2ADD"/>
    <w:rsid w:val="007B2DE9"/>
    <w:rsid w:val="007B5197"/>
    <w:rsid w:val="007B5A43"/>
    <w:rsid w:val="007B709B"/>
    <w:rsid w:val="007C0DD5"/>
    <w:rsid w:val="007C1343"/>
    <w:rsid w:val="007C5EF1"/>
    <w:rsid w:val="007C7BF5"/>
    <w:rsid w:val="007D19B7"/>
    <w:rsid w:val="007D75E5"/>
    <w:rsid w:val="007D773E"/>
    <w:rsid w:val="007E066E"/>
    <w:rsid w:val="007E1356"/>
    <w:rsid w:val="007E20FC"/>
    <w:rsid w:val="007E7062"/>
    <w:rsid w:val="007F0E1E"/>
    <w:rsid w:val="007F29A7"/>
    <w:rsid w:val="007F4D65"/>
    <w:rsid w:val="008004B4"/>
    <w:rsid w:val="008026E5"/>
    <w:rsid w:val="00805BE8"/>
    <w:rsid w:val="00816078"/>
    <w:rsid w:val="008177E3"/>
    <w:rsid w:val="008223E7"/>
    <w:rsid w:val="00823AA9"/>
    <w:rsid w:val="0082405E"/>
    <w:rsid w:val="008255B9"/>
    <w:rsid w:val="00825CD8"/>
    <w:rsid w:val="00827324"/>
    <w:rsid w:val="00831616"/>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4BA8"/>
    <w:rsid w:val="00866D5B"/>
    <w:rsid w:val="00866FF5"/>
    <w:rsid w:val="0087332D"/>
    <w:rsid w:val="00873E1F"/>
    <w:rsid w:val="00874C16"/>
    <w:rsid w:val="00880708"/>
    <w:rsid w:val="00886D1F"/>
    <w:rsid w:val="00891EE1"/>
    <w:rsid w:val="00893987"/>
    <w:rsid w:val="00894500"/>
    <w:rsid w:val="008963EF"/>
    <w:rsid w:val="0089688E"/>
    <w:rsid w:val="008A1FBE"/>
    <w:rsid w:val="008A51C9"/>
    <w:rsid w:val="008B3194"/>
    <w:rsid w:val="008B5AE7"/>
    <w:rsid w:val="008C255D"/>
    <w:rsid w:val="008C2841"/>
    <w:rsid w:val="008C591D"/>
    <w:rsid w:val="008C60E9"/>
    <w:rsid w:val="008D1B7C"/>
    <w:rsid w:val="008D6657"/>
    <w:rsid w:val="008E1F60"/>
    <w:rsid w:val="008E307E"/>
    <w:rsid w:val="008F4DD1"/>
    <w:rsid w:val="008F6056"/>
    <w:rsid w:val="008F725E"/>
    <w:rsid w:val="00902C07"/>
    <w:rsid w:val="00903AE6"/>
    <w:rsid w:val="00905804"/>
    <w:rsid w:val="009101E2"/>
    <w:rsid w:val="00915D73"/>
    <w:rsid w:val="00916077"/>
    <w:rsid w:val="009170A2"/>
    <w:rsid w:val="009208A6"/>
    <w:rsid w:val="00924514"/>
    <w:rsid w:val="00924B53"/>
    <w:rsid w:val="00927316"/>
    <w:rsid w:val="0093133D"/>
    <w:rsid w:val="0093276D"/>
    <w:rsid w:val="00933D12"/>
    <w:rsid w:val="00936BAD"/>
    <w:rsid w:val="00937065"/>
    <w:rsid w:val="00940285"/>
    <w:rsid w:val="009415B0"/>
    <w:rsid w:val="00947E7E"/>
    <w:rsid w:val="0095139A"/>
    <w:rsid w:val="00953E16"/>
    <w:rsid w:val="009542AC"/>
    <w:rsid w:val="0095580F"/>
    <w:rsid w:val="00961BB2"/>
    <w:rsid w:val="00962108"/>
    <w:rsid w:val="009638D6"/>
    <w:rsid w:val="00970663"/>
    <w:rsid w:val="0097408E"/>
    <w:rsid w:val="00974BB2"/>
    <w:rsid w:val="00974FA7"/>
    <w:rsid w:val="009756E5"/>
    <w:rsid w:val="00977A8C"/>
    <w:rsid w:val="00982006"/>
    <w:rsid w:val="00983910"/>
    <w:rsid w:val="0098405F"/>
    <w:rsid w:val="00986269"/>
    <w:rsid w:val="009932AC"/>
    <w:rsid w:val="00994351"/>
    <w:rsid w:val="00996A8F"/>
    <w:rsid w:val="009A1DBF"/>
    <w:rsid w:val="009A68E6"/>
    <w:rsid w:val="009A7598"/>
    <w:rsid w:val="009B1443"/>
    <w:rsid w:val="009B16CA"/>
    <w:rsid w:val="009B1DF8"/>
    <w:rsid w:val="009B3D20"/>
    <w:rsid w:val="009B5418"/>
    <w:rsid w:val="009B61B4"/>
    <w:rsid w:val="009B6C6E"/>
    <w:rsid w:val="009C0727"/>
    <w:rsid w:val="009C3C80"/>
    <w:rsid w:val="009C492F"/>
    <w:rsid w:val="009C765A"/>
    <w:rsid w:val="009D2FF2"/>
    <w:rsid w:val="009D3226"/>
    <w:rsid w:val="009D3385"/>
    <w:rsid w:val="009D793C"/>
    <w:rsid w:val="009E16A9"/>
    <w:rsid w:val="009E375F"/>
    <w:rsid w:val="009E39D4"/>
    <w:rsid w:val="009E433B"/>
    <w:rsid w:val="009E5401"/>
    <w:rsid w:val="00A035FF"/>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38B"/>
    <w:rsid w:val="00A84DC8"/>
    <w:rsid w:val="00A85DBC"/>
    <w:rsid w:val="00A87FEB"/>
    <w:rsid w:val="00A93F9F"/>
    <w:rsid w:val="00A9420E"/>
    <w:rsid w:val="00A97581"/>
    <w:rsid w:val="00A97648"/>
    <w:rsid w:val="00AA1CFD"/>
    <w:rsid w:val="00AA2239"/>
    <w:rsid w:val="00AA33D2"/>
    <w:rsid w:val="00AB0C57"/>
    <w:rsid w:val="00AB1195"/>
    <w:rsid w:val="00AB3225"/>
    <w:rsid w:val="00AB4182"/>
    <w:rsid w:val="00AC27DB"/>
    <w:rsid w:val="00AC575A"/>
    <w:rsid w:val="00AC6D6B"/>
    <w:rsid w:val="00AD112C"/>
    <w:rsid w:val="00AD18EC"/>
    <w:rsid w:val="00AD7736"/>
    <w:rsid w:val="00AE10CE"/>
    <w:rsid w:val="00AE70D4"/>
    <w:rsid w:val="00AE7868"/>
    <w:rsid w:val="00AF0407"/>
    <w:rsid w:val="00AF049B"/>
    <w:rsid w:val="00AF1018"/>
    <w:rsid w:val="00AF4D8B"/>
    <w:rsid w:val="00B067CA"/>
    <w:rsid w:val="00B12B26"/>
    <w:rsid w:val="00B1333E"/>
    <w:rsid w:val="00B163F8"/>
    <w:rsid w:val="00B2472D"/>
    <w:rsid w:val="00B24CA0"/>
    <w:rsid w:val="00B2549F"/>
    <w:rsid w:val="00B357EC"/>
    <w:rsid w:val="00B367F6"/>
    <w:rsid w:val="00B4108D"/>
    <w:rsid w:val="00B57265"/>
    <w:rsid w:val="00B62D89"/>
    <w:rsid w:val="00B633AE"/>
    <w:rsid w:val="00B665D2"/>
    <w:rsid w:val="00B6737C"/>
    <w:rsid w:val="00B710F7"/>
    <w:rsid w:val="00B7214D"/>
    <w:rsid w:val="00B74372"/>
    <w:rsid w:val="00B75525"/>
    <w:rsid w:val="00B80283"/>
    <w:rsid w:val="00B8095F"/>
    <w:rsid w:val="00B80B0C"/>
    <w:rsid w:val="00B80B11"/>
    <w:rsid w:val="00B831AE"/>
    <w:rsid w:val="00B83685"/>
    <w:rsid w:val="00B8446C"/>
    <w:rsid w:val="00B87725"/>
    <w:rsid w:val="00B90392"/>
    <w:rsid w:val="00BA259A"/>
    <w:rsid w:val="00BA259C"/>
    <w:rsid w:val="00BA29D3"/>
    <w:rsid w:val="00BA307F"/>
    <w:rsid w:val="00BA5280"/>
    <w:rsid w:val="00BB14F1"/>
    <w:rsid w:val="00BB265D"/>
    <w:rsid w:val="00BB572E"/>
    <w:rsid w:val="00BB7253"/>
    <w:rsid w:val="00BB74FD"/>
    <w:rsid w:val="00BC1BDD"/>
    <w:rsid w:val="00BC4715"/>
    <w:rsid w:val="00BC5982"/>
    <w:rsid w:val="00BC60BF"/>
    <w:rsid w:val="00BD28BF"/>
    <w:rsid w:val="00BD2D12"/>
    <w:rsid w:val="00BD2F86"/>
    <w:rsid w:val="00BD6404"/>
    <w:rsid w:val="00BE33AE"/>
    <w:rsid w:val="00BF046F"/>
    <w:rsid w:val="00C01D50"/>
    <w:rsid w:val="00C056DC"/>
    <w:rsid w:val="00C104AC"/>
    <w:rsid w:val="00C12C2E"/>
    <w:rsid w:val="00C1329B"/>
    <w:rsid w:val="00C1572F"/>
    <w:rsid w:val="00C219C9"/>
    <w:rsid w:val="00C22E80"/>
    <w:rsid w:val="00C24C05"/>
    <w:rsid w:val="00C24D2F"/>
    <w:rsid w:val="00C26222"/>
    <w:rsid w:val="00C26368"/>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515A"/>
    <w:rsid w:val="00C77DD9"/>
    <w:rsid w:val="00C83BE6"/>
    <w:rsid w:val="00C85354"/>
    <w:rsid w:val="00C86ABA"/>
    <w:rsid w:val="00C9267B"/>
    <w:rsid w:val="00C943F3"/>
    <w:rsid w:val="00C95ACB"/>
    <w:rsid w:val="00CA08C6"/>
    <w:rsid w:val="00CA0A77"/>
    <w:rsid w:val="00CA2729"/>
    <w:rsid w:val="00CA3057"/>
    <w:rsid w:val="00CA45F8"/>
    <w:rsid w:val="00CB0305"/>
    <w:rsid w:val="00CB33C7"/>
    <w:rsid w:val="00CB6DA7"/>
    <w:rsid w:val="00CB6DFB"/>
    <w:rsid w:val="00CB7E4C"/>
    <w:rsid w:val="00CC25B4"/>
    <w:rsid w:val="00CC3582"/>
    <w:rsid w:val="00CC3A46"/>
    <w:rsid w:val="00CC3D1A"/>
    <w:rsid w:val="00CC5F88"/>
    <w:rsid w:val="00CC69C8"/>
    <w:rsid w:val="00CC7188"/>
    <w:rsid w:val="00CC77A2"/>
    <w:rsid w:val="00CD307E"/>
    <w:rsid w:val="00CD629F"/>
    <w:rsid w:val="00CD6A1B"/>
    <w:rsid w:val="00CE0A7F"/>
    <w:rsid w:val="00CE1718"/>
    <w:rsid w:val="00CF0411"/>
    <w:rsid w:val="00CF4156"/>
    <w:rsid w:val="00CF649F"/>
    <w:rsid w:val="00D0036C"/>
    <w:rsid w:val="00D03D00"/>
    <w:rsid w:val="00D04C21"/>
    <w:rsid w:val="00D05C30"/>
    <w:rsid w:val="00D10052"/>
    <w:rsid w:val="00D11359"/>
    <w:rsid w:val="00D2157D"/>
    <w:rsid w:val="00D244F4"/>
    <w:rsid w:val="00D268EF"/>
    <w:rsid w:val="00D3188C"/>
    <w:rsid w:val="00D35F9B"/>
    <w:rsid w:val="00D360B2"/>
    <w:rsid w:val="00D36B69"/>
    <w:rsid w:val="00D408DD"/>
    <w:rsid w:val="00D43F53"/>
    <w:rsid w:val="00D4537C"/>
    <w:rsid w:val="00D45D72"/>
    <w:rsid w:val="00D520E4"/>
    <w:rsid w:val="00D53A38"/>
    <w:rsid w:val="00D54D71"/>
    <w:rsid w:val="00D575DD"/>
    <w:rsid w:val="00D57DFA"/>
    <w:rsid w:val="00D65E6D"/>
    <w:rsid w:val="00D67FCF"/>
    <w:rsid w:val="00D67FD0"/>
    <w:rsid w:val="00D709CE"/>
    <w:rsid w:val="00D70C19"/>
    <w:rsid w:val="00D7148B"/>
    <w:rsid w:val="00D71F73"/>
    <w:rsid w:val="00D80786"/>
    <w:rsid w:val="00D81CAB"/>
    <w:rsid w:val="00D84266"/>
    <w:rsid w:val="00D8576F"/>
    <w:rsid w:val="00D8677F"/>
    <w:rsid w:val="00D97F0C"/>
    <w:rsid w:val="00DA3A86"/>
    <w:rsid w:val="00DA4050"/>
    <w:rsid w:val="00DC2500"/>
    <w:rsid w:val="00DC4F72"/>
    <w:rsid w:val="00DC77DC"/>
    <w:rsid w:val="00DD0453"/>
    <w:rsid w:val="00DD0C2C"/>
    <w:rsid w:val="00DD19DE"/>
    <w:rsid w:val="00DD28BC"/>
    <w:rsid w:val="00DD34E7"/>
    <w:rsid w:val="00DE015B"/>
    <w:rsid w:val="00DE0C93"/>
    <w:rsid w:val="00DE31F0"/>
    <w:rsid w:val="00DE3D1C"/>
    <w:rsid w:val="00DE4B2F"/>
    <w:rsid w:val="00E01C41"/>
    <w:rsid w:val="00E0227D"/>
    <w:rsid w:val="00E04B84"/>
    <w:rsid w:val="00E0544B"/>
    <w:rsid w:val="00E06466"/>
    <w:rsid w:val="00E06835"/>
    <w:rsid w:val="00E06FDA"/>
    <w:rsid w:val="00E160A5"/>
    <w:rsid w:val="00E1713D"/>
    <w:rsid w:val="00E20A43"/>
    <w:rsid w:val="00E21B64"/>
    <w:rsid w:val="00E23898"/>
    <w:rsid w:val="00E319F1"/>
    <w:rsid w:val="00E33CD2"/>
    <w:rsid w:val="00E40E90"/>
    <w:rsid w:val="00E429AB"/>
    <w:rsid w:val="00E45C7E"/>
    <w:rsid w:val="00E47066"/>
    <w:rsid w:val="00E50157"/>
    <w:rsid w:val="00E531EB"/>
    <w:rsid w:val="00E54874"/>
    <w:rsid w:val="00E54B6F"/>
    <w:rsid w:val="00E55ACA"/>
    <w:rsid w:val="00E55B2E"/>
    <w:rsid w:val="00E57B74"/>
    <w:rsid w:val="00E60213"/>
    <w:rsid w:val="00E603EF"/>
    <w:rsid w:val="00E65623"/>
    <w:rsid w:val="00E65BC6"/>
    <w:rsid w:val="00E661FF"/>
    <w:rsid w:val="00E726EB"/>
    <w:rsid w:val="00E72CF1"/>
    <w:rsid w:val="00E74F42"/>
    <w:rsid w:val="00E76A6E"/>
    <w:rsid w:val="00E76D8F"/>
    <w:rsid w:val="00E80B52"/>
    <w:rsid w:val="00E824C3"/>
    <w:rsid w:val="00E840B3"/>
    <w:rsid w:val="00E84554"/>
    <w:rsid w:val="00E84D10"/>
    <w:rsid w:val="00E8629F"/>
    <w:rsid w:val="00E91008"/>
    <w:rsid w:val="00E9374E"/>
    <w:rsid w:val="00E94F54"/>
    <w:rsid w:val="00E97AD5"/>
    <w:rsid w:val="00EA1111"/>
    <w:rsid w:val="00EA2CD3"/>
    <w:rsid w:val="00EA3B4F"/>
    <w:rsid w:val="00EA3C24"/>
    <w:rsid w:val="00EA73DF"/>
    <w:rsid w:val="00EB61AE"/>
    <w:rsid w:val="00EB74C7"/>
    <w:rsid w:val="00EC322D"/>
    <w:rsid w:val="00EC69A6"/>
    <w:rsid w:val="00EC7937"/>
    <w:rsid w:val="00ED1EF2"/>
    <w:rsid w:val="00ED383A"/>
    <w:rsid w:val="00EE1080"/>
    <w:rsid w:val="00EE4034"/>
    <w:rsid w:val="00EE737F"/>
    <w:rsid w:val="00EF1EC5"/>
    <w:rsid w:val="00EF36B3"/>
    <w:rsid w:val="00EF4C88"/>
    <w:rsid w:val="00EF55EB"/>
    <w:rsid w:val="00EF5BCF"/>
    <w:rsid w:val="00F00DCC"/>
    <w:rsid w:val="00F0156F"/>
    <w:rsid w:val="00F05AC8"/>
    <w:rsid w:val="00F07167"/>
    <w:rsid w:val="00F072D8"/>
    <w:rsid w:val="00F07CAD"/>
    <w:rsid w:val="00F07CE0"/>
    <w:rsid w:val="00F115F5"/>
    <w:rsid w:val="00F13D05"/>
    <w:rsid w:val="00F1679D"/>
    <w:rsid w:val="00F1682C"/>
    <w:rsid w:val="00F20B91"/>
    <w:rsid w:val="00F21139"/>
    <w:rsid w:val="00F24B8B"/>
    <w:rsid w:val="00F30D2E"/>
    <w:rsid w:val="00F3517B"/>
    <w:rsid w:val="00F35516"/>
    <w:rsid w:val="00F35790"/>
    <w:rsid w:val="00F4136D"/>
    <w:rsid w:val="00F4212E"/>
    <w:rsid w:val="00F42C20"/>
    <w:rsid w:val="00F43E34"/>
    <w:rsid w:val="00F53053"/>
    <w:rsid w:val="00F53FE2"/>
    <w:rsid w:val="00F56080"/>
    <w:rsid w:val="00F575FF"/>
    <w:rsid w:val="00F57E94"/>
    <w:rsid w:val="00F618EF"/>
    <w:rsid w:val="00F65582"/>
    <w:rsid w:val="00F66519"/>
    <w:rsid w:val="00F66E75"/>
    <w:rsid w:val="00F73DF1"/>
    <w:rsid w:val="00F742BD"/>
    <w:rsid w:val="00F77EB0"/>
    <w:rsid w:val="00F809DE"/>
    <w:rsid w:val="00F87CDD"/>
    <w:rsid w:val="00F92701"/>
    <w:rsid w:val="00F933F0"/>
    <w:rsid w:val="00F937A3"/>
    <w:rsid w:val="00F94621"/>
    <w:rsid w:val="00F94715"/>
    <w:rsid w:val="00F96A3D"/>
    <w:rsid w:val="00FA4718"/>
    <w:rsid w:val="00FA4DE1"/>
    <w:rsid w:val="00FA5848"/>
    <w:rsid w:val="00FA6899"/>
    <w:rsid w:val="00FA7F3D"/>
    <w:rsid w:val="00FB02FE"/>
    <w:rsid w:val="00FB38D8"/>
    <w:rsid w:val="00FB56A6"/>
    <w:rsid w:val="00FB68C3"/>
    <w:rsid w:val="00FC051F"/>
    <w:rsid w:val="00FC06FF"/>
    <w:rsid w:val="00FC0D62"/>
    <w:rsid w:val="00FC28BA"/>
    <w:rsid w:val="00FC3189"/>
    <w:rsid w:val="00FC45F4"/>
    <w:rsid w:val="00FC69B4"/>
    <w:rsid w:val="00FD0694"/>
    <w:rsid w:val="00FD25BE"/>
    <w:rsid w:val="00FD2E70"/>
    <w:rsid w:val="00FD34A0"/>
    <w:rsid w:val="00FD3EE5"/>
    <w:rsid w:val="00FD7AA7"/>
    <w:rsid w:val="00FF1FCB"/>
    <w:rsid w:val="00FF2F5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E65623"/>
    <w:pPr>
      <w:numPr>
        <w:numId w:val="3"/>
      </w:numPr>
      <w:spacing w:before="0" w:after="200"/>
    </w:pPr>
    <w:rPr>
      <w:rFonts w:eastAsiaTheme="minorEastAsia" w:cstheme="minorBidi"/>
      <w:iCs/>
      <w:szCs w:val="18"/>
    </w:rPr>
  </w:style>
  <w:style w:type="character" w:customStyle="1" w:styleId="RAN4proposalChar">
    <w:name w:val="RAN4 proposal Char"/>
    <w:basedOn w:val="af"/>
    <w:link w:val="RAN4proposal"/>
    <w:rsid w:val="00E65623"/>
    <w:rPr>
      <w:rFonts w:eastAsiaTheme="minorEastAsia" w:cstheme="minorBidi"/>
      <w:b/>
      <w:iCs/>
      <w:szCs w:val="18"/>
      <w:lang w:val="en-GB" w:eastAsia="en-US"/>
    </w:rPr>
  </w:style>
  <w:style w:type="paragraph" w:customStyle="1" w:styleId="Observation">
    <w:name w:val="Observation"/>
    <w:basedOn w:val="a"/>
    <w:qFormat/>
    <w:rsid w:val="00152455"/>
    <w:pPr>
      <w:numPr>
        <w:numId w:val="4"/>
      </w:numPr>
      <w:overflowPunct w:val="0"/>
      <w:autoSpaceDE w:val="0"/>
      <w:autoSpaceDN w:val="0"/>
      <w:adjustRightInd w:val="0"/>
      <w:spacing w:before="240" w:after="120"/>
      <w:textAlignment w:val="baseline"/>
    </w:pPr>
    <w:rPr>
      <w:b/>
      <w:i/>
      <w:kern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595172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60885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366535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1209</TotalTime>
  <Pages>15</Pages>
  <Words>4636</Words>
  <Characters>26429</Characters>
  <Application>Microsoft Office Word</Application>
  <DocSecurity>0</DocSecurity>
  <Lines>220</Lines>
  <Paragraphs>62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31003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cp:lastModifiedBy>
  <cp:revision>229</cp:revision>
  <cp:lastPrinted>2019-04-25T01:09:00Z</cp:lastPrinted>
  <dcterms:created xsi:type="dcterms:W3CDTF">2023-05-15T07:31:00Z</dcterms:created>
  <dcterms:modified xsi:type="dcterms:W3CDTF">2025-02-19T02:48:00Z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