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5CCE5" w14:textId="2221FA18" w:rsidR="00361AA5" w:rsidRDefault="00361AA5" w:rsidP="00361AA5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3GPP TSG-RAN WG4 Meeting #114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                R4-</w:t>
      </w:r>
      <w:r w:rsidRPr="00170761">
        <w:rPr>
          <w:rFonts w:ascii="Arial" w:eastAsiaTheme="minorEastAsia" w:hAnsi="Arial" w:cs="Arial"/>
          <w:b/>
        </w:rPr>
        <w:t>2</w:t>
      </w:r>
      <w:r w:rsidR="00A5155E">
        <w:rPr>
          <w:rFonts w:ascii="Arial" w:eastAsiaTheme="minorEastAsia" w:hAnsi="Arial" w:cs="Arial"/>
          <w:b/>
        </w:rPr>
        <w:t>502190</w:t>
      </w:r>
    </w:p>
    <w:p w14:paraId="7B82345F" w14:textId="77777777" w:rsidR="00361AA5" w:rsidRDefault="00361AA5" w:rsidP="00361AA5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Athens, Greece, February</w:t>
      </w:r>
      <w:r>
        <w:rPr>
          <w:rFonts w:ascii="Arial" w:hAnsi="Arial" w:cs="Arial"/>
          <w:b/>
        </w:rPr>
        <w:t xml:space="preserve"> 17 </w:t>
      </w:r>
      <w:r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21</w:t>
      </w:r>
      <w:r>
        <w:rPr>
          <w:rFonts w:ascii="Arial" w:hAnsi="Arial" w:cs="Arial"/>
          <w:b/>
          <w:bCs/>
        </w:rPr>
        <w:t>, 2025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153605F1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0F355D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2A6992">
        <w:rPr>
          <w:rFonts w:ascii="Arial" w:eastAsiaTheme="minorEastAsia" w:hAnsi="Arial" w:cs="Arial"/>
          <w:color w:val="000000"/>
          <w:sz w:val="22"/>
        </w:rPr>
        <w:t>1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2A6992">
        <w:rPr>
          <w:rFonts w:ascii="Arial" w:eastAsiaTheme="minorEastAsia" w:hAnsi="Arial" w:cs="Arial"/>
          <w:color w:val="000000"/>
          <w:sz w:val="22"/>
        </w:rPr>
        <w:t>1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2A6992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2A6992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3C3371D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A6992" w:rsidRPr="002A6992">
        <w:rPr>
          <w:rFonts w:ascii="Arial" w:eastAsia="MS Mincho" w:hAnsi="Arial" w:cs="Arial"/>
          <w:sz w:val="22"/>
        </w:rPr>
        <w:t xml:space="preserve">On </w:t>
      </w:r>
      <w:proofErr w:type="spellStart"/>
      <w:r w:rsidR="002A6992" w:rsidRPr="002A6992">
        <w:rPr>
          <w:rFonts w:ascii="Arial" w:eastAsia="MS Mincho" w:hAnsi="Arial" w:cs="Arial"/>
          <w:sz w:val="22"/>
        </w:rPr>
        <w:t>DeltaT_RxSRS</w:t>
      </w:r>
      <w:proofErr w:type="spellEnd"/>
      <w:r w:rsidR="002A6992" w:rsidRPr="002A6992">
        <w:rPr>
          <w:rFonts w:ascii="Arial" w:eastAsia="MS Mincho" w:hAnsi="Arial" w:cs="Arial"/>
          <w:sz w:val="22"/>
        </w:rPr>
        <w:t xml:space="preserve"> requirements for 3T6R SRS-AS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4DC7A7A4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6A2D4D">
        <w:rPr>
          <w:sz w:val="21"/>
          <w:szCs w:val="21"/>
        </w:rPr>
        <w:t>4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Pr="000A69A1">
        <w:rPr>
          <w:sz w:val="21"/>
          <w:szCs w:val="21"/>
        </w:rPr>
        <w:t>UE RF enhancements for NR FR1/FR2 and EN-DC, Phase 4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main parts of the WI is to specify 6Rx UE RF requirements for both handheld and FWA UEs, with the following objectives:</w:t>
      </w:r>
    </w:p>
    <w:p w14:paraId="0E3B8B11" w14:textId="77777777" w:rsidR="006A2D4D" w:rsidRPr="006A2D4D" w:rsidRDefault="006A2D4D" w:rsidP="006A2D4D">
      <w:pPr>
        <w:pStyle w:val="ListParagraph"/>
        <w:widowControl w:val="0"/>
        <w:numPr>
          <w:ilvl w:val="0"/>
          <w:numId w:val="14"/>
        </w:numPr>
        <w:overflowPunct/>
        <w:autoSpaceDE/>
        <w:autoSpaceDN/>
        <w:adjustRightInd/>
        <w:ind w:firstLineChars="0"/>
        <w:jc w:val="both"/>
        <w:textAlignment w:val="auto"/>
        <w:rPr>
          <w:i/>
          <w:iCs/>
          <w:sz w:val="20"/>
          <w:szCs w:val="20"/>
        </w:rPr>
      </w:pPr>
      <w:r w:rsidRPr="006A2D4D">
        <w:rPr>
          <w:rFonts w:hint="eastAsia"/>
          <w:i/>
          <w:iCs/>
          <w:sz w:val="20"/>
          <w:szCs w:val="20"/>
        </w:rPr>
        <w:t>Specify</w:t>
      </w:r>
      <w:r w:rsidRPr="006A2D4D">
        <w:rPr>
          <w:i/>
          <w:iCs/>
          <w:sz w:val="20"/>
          <w:szCs w:val="20"/>
        </w:rPr>
        <w:t xml:space="preserve"> the core requirements to enable 6Rx for higher frequency bands (&gt;2.5GHz) targeting at support of handheld UE for NR FR1 single carrier scenario</w:t>
      </w:r>
    </w:p>
    <w:p w14:paraId="1D52D38F" w14:textId="77777777" w:rsidR="006A2D4D" w:rsidRPr="006A2D4D" w:rsidRDefault="006A2D4D" w:rsidP="006A2D4D">
      <w:pPr>
        <w:pStyle w:val="ListParagraph"/>
        <w:widowControl w:val="0"/>
        <w:numPr>
          <w:ilvl w:val="1"/>
          <w:numId w:val="14"/>
        </w:numPr>
        <w:overflowPunct/>
        <w:autoSpaceDE/>
        <w:autoSpaceDN/>
        <w:adjustRightInd/>
        <w:ind w:firstLineChars="0"/>
        <w:jc w:val="both"/>
        <w:textAlignment w:val="auto"/>
        <w:rPr>
          <w:i/>
          <w:iCs/>
          <w:sz w:val="20"/>
          <w:szCs w:val="20"/>
        </w:rPr>
      </w:pPr>
      <w:r w:rsidRPr="006A2D4D">
        <w:rPr>
          <w:rFonts w:hint="eastAsia"/>
          <w:i/>
          <w:iCs/>
          <w:sz w:val="20"/>
          <w:szCs w:val="20"/>
        </w:rPr>
        <w:t>E</w:t>
      </w:r>
      <w:r w:rsidRPr="006A2D4D">
        <w:rPr>
          <w:i/>
          <w:iCs/>
          <w:sz w:val="20"/>
          <w:szCs w:val="20"/>
        </w:rPr>
        <w:t>xample bands: n41, n77/n78, n79, n104</w:t>
      </w:r>
    </w:p>
    <w:p w14:paraId="0D8ADA43" w14:textId="77777777" w:rsidR="006A2D4D" w:rsidRPr="006A2D4D" w:rsidRDefault="006A2D4D" w:rsidP="006A2D4D">
      <w:pPr>
        <w:pStyle w:val="ListParagraph"/>
        <w:widowControl w:val="0"/>
        <w:numPr>
          <w:ilvl w:val="1"/>
          <w:numId w:val="14"/>
        </w:numPr>
        <w:overflowPunct/>
        <w:autoSpaceDE/>
        <w:autoSpaceDN/>
        <w:adjustRightInd/>
        <w:ind w:firstLineChars="0"/>
        <w:jc w:val="both"/>
        <w:textAlignment w:val="auto"/>
        <w:rPr>
          <w:i/>
          <w:iCs/>
          <w:sz w:val="20"/>
          <w:szCs w:val="20"/>
        </w:rPr>
      </w:pPr>
      <w:r w:rsidRPr="006A2D4D">
        <w:rPr>
          <w:rFonts w:hint="eastAsia"/>
          <w:i/>
          <w:iCs/>
          <w:sz w:val="20"/>
          <w:szCs w:val="20"/>
        </w:rPr>
        <w:t>S</w:t>
      </w:r>
      <w:r w:rsidRPr="006A2D4D">
        <w:rPr>
          <w:i/>
          <w:iCs/>
          <w:sz w:val="20"/>
          <w:szCs w:val="20"/>
        </w:rPr>
        <w:t>upport 4 MIMO layers at least, and study the gain and feasibility and if feasible, support 6 MIMO layers</w:t>
      </w:r>
    </w:p>
    <w:p w14:paraId="22E3F07E" w14:textId="77777777" w:rsidR="006A2D4D" w:rsidRPr="006A2D4D" w:rsidRDefault="006A2D4D" w:rsidP="006A2D4D">
      <w:pPr>
        <w:pStyle w:val="ListParagraph"/>
        <w:widowControl w:val="0"/>
        <w:numPr>
          <w:ilvl w:val="1"/>
          <w:numId w:val="14"/>
        </w:numPr>
        <w:overflowPunct/>
        <w:autoSpaceDE/>
        <w:autoSpaceDN/>
        <w:adjustRightInd/>
        <w:ind w:firstLineChars="0"/>
        <w:jc w:val="both"/>
        <w:textAlignment w:val="auto"/>
        <w:rPr>
          <w:i/>
          <w:iCs/>
          <w:sz w:val="20"/>
          <w:szCs w:val="20"/>
        </w:rPr>
      </w:pPr>
      <w:r w:rsidRPr="006A2D4D">
        <w:rPr>
          <w:i/>
          <w:iCs/>
          <w:sz w:val="20"/>
          <w:szCs w:val="20"/>
        </w:rPr>
        <w:t>Specify the Rx requirements including reference sensitivity requirements for support 6Rx</w:t>
      </w:r>
    </w:p>
    <w:p w14:paraId="1D8DD570" w14:textId="77777777" w:rsidR="006A2D4D" w:rsidRPr="006A2D4D" w:rsidRDefault="006A2D4D" w:rsidP="006A2D4D">
      <w:pPr>
        <w:pStyle w:val="ListParagraph"/>
        <w:widowControl w:val="0"/>
        <w:numPr>
          <w:ilvl w:val="2"/>
          <w:numId w:val="14"/>
        </w:numPr>
        <w:overflowPunct/>
        <w:autoSpaceDE/>
        <w:autoSpaceDN/>
        <w:adjustRightInd/>
        <w:ind w:firstLineChars="0"/>
        <w:jc w:val="both"/>
        <w:textAlignment w:val="auto"/>
        <w:rPr>
          <w:i/>
          <w:iCs/>
          <w:sz w:val="20"/>
          <w:szCs w:val="20"/>
        </w:rPr>
      </w:pPr>
      <w:r w:rsidRPr="006A2D4D">
        <w:rPr>
          <w:i/>
          <w:iCs/>
          <w:sz w:val="20"/>
          <w:szCs w:val="20"/>
        </w:rPr>
        <w:t>Note: the specified requirements can be applicable to both handheld UE and FWA devices</w:t>
      </w:r>
    </w:p>
    <w:p w14:paraId="6541DDFC" w14:textId="77777777" w:rsidR="006A2D4D" w:rsidRPr="006A2D4D" w:rsidRDefault="006A2D4D" w:rsidP="006A2D4D">
      <w:pPr>
        <w:pStyle w:val="ListParagraph"/>
        <w:widowControl w:val="0"/>
        <w:numPr>
          <w:ilvl w:val="1"/>
          <w:numId w:val="14"/>
        </w:numPr>
        <w:overflowPunct/>
        <w:autoSpaceDE/>
        <w:autoSpaceDN/>
        <w:adjustRightInd/>
        <w:ind w:firstLineChars="0"/>
        <w:jc w:val="both"/>
        <w:textAlignment w:val="auto"/>
        <w:rPr>
          <w:i/>
          <w:iCs/>
          <w:sz w:val="20"/>
          <w:szCs w:val="20"/>
        </w:rPr>
      </w:pPr>
      <w:r w:rsidRPr="006A2D4D">
        <w:rPr>
          <w:i/>
          <w:iCs/>
          <w:sz w:val="20"/>
          <w:szCs w:val="20"/>
        </w:rPr>
        <w:t>Specify the requirements to support SRS antenna switching including t1r6, t2r6, t3r6, depending on UE capability</w:t>
      </w:r>
    </w:p>
    <w:p w14:paraId="2AEE0482" w14:textId="77777777" w:rsidR="006A2D4D" w:rsidRPr="006A2D4D" w:rsidRDefault="006A2D4D" w:rsidP="006A2D4D">
      <w:pPr>
        <w:pStyle w:val="ListParagraph"/>
        <w:widowControl w:val="0"/>
        <w:numPr>
          <w:ilvl w:val="2"/>
          <w:numId w:val="14"/>
        </w:numPr>
        <w:overflowPunct/>
        <w:autoSpaceDE/>
        <w:autoSpaceDN/>
        <w:adjustRightInd/>
        <w:ind w:firstLineChars="0"/>
        <w:jc w:val="both"/>
        <w:textAlignment w:val="auto"/>
        <w:rPr>
          <w:i/>
          <w:iCs/>
          <w:sz w:val="20"/>
          <w:szCs w:val="20"/>
        </w:rPr>
      </w:pPr>
      <w:r w:rsidRPr="006A2D4D">
        <w:rPr>
          <w:i/>
          <w:iCs/>
          <w:sz w:val="20"/>
          <w:szCs w:val="20"/>
          <w:lang w:val="en-GB"/>
        </w:rPr>
        <w:t>RAN1 to study and specify, if necessary, SRS antenna switching to support 3T6R depending on UE capability</w:t>
      </w:r>
      <w:r w:rsidRPr="006A2D4D">
        <w:rPr>
          <w:i/>
          <w:iCs/>
          <w:sz w:val="20"/>
          <w:szCs w:val="20"/>
        </w:rPr>
        <w:t>.</w:t>
      </w:r>
    </w:p>
    <w:p w14:paraId="082FC1A7" w14:textId="77777777" w:rsidR="006A2D4D" w:rsidRPr="006A2D4D" w:rsidRDefault="006A2D4D" w:rsidP="006A2D4D">
      <w:pPr>
        <w:pStyle w:val="ListParagraph"/>
        <w:widowControl w:val="0"/>
        <w:numPr>
          <w:ilvl w:val="3"/>
          <w:numId w:val="14"/>
        </w:numPr>
        <w:overflowPunct/>
        <w:autoSpaceDE/>
        <w:autoSpaceDN/>
        <w:adjustRightInd/>
        <w:ind w:firstLineChars="0"/>
        <w:jc w:val="both"/>
        <w:textAlignment w:val="auto"/>
        <w:rPr>
          <w:i/>
          <w:iCs/>
          <w:sz w:val="20"/>
          <w:szCs w:val="20"/>
        </w:rPr>
      </w:pPr>
      <w:r w:rsidRPr="006A2D4D">
        <w:rPr>
          <w:i/>
          <w:iCs/>
          <w:sz w:val="20"/>
          <w:szCs w:val="20"/>
        </w:rPr>
        <w:t>Note: RAN1 discussion starts from RAN1#118bis (Oct. 2024)</w:t>
      </w:r>
    </w:p>
    <w:p w14:paraId="2B24CFA7" w14:textId="77777777" w:rsidR="006A2D4D" w:rsidRPr="006A2D4D" w:rsidRDefault="006A2D4D" w:rsidP="006A2D4D">
      <w:pPr>
        <w:pStyle w:val="ListParagraph"/>
        <w:widowControl w:val="0"/>
        <w:numPr>
          <w:ilvl w:val="1"/>
          <w:numId w:val="14"/>
        </w:numPr>
        <w:overflowPunct/>
        <w:autoSpaceDE/>
        <w:autoSpaceDN/>
        <w:adjustRightInd/>
        <w:spacing w:after="180"/>
        <w:ind w:firstLineChars="0"/>
        <w:jc w:val="both"/>
        <w:textAlignment w:val="auto"/>
        <w:rPr>
          <w:i/>
          <w:iCs/>
          <w:sz w:val="20"/>
          <w:szCs w:val="20"/>
        </w:rPr>
      </w:pPr>
      <w:r w:rsidRPr="006A2D4D">
        <w:rPr>
          <w:rFonts w:hint="eastAsia"/>
          <w:i/>
          <w:iCs/>
          <w:sz w:val="20"/>
          <w:szCs w:val="20"/>
        </w:rPr>
        <w:t>Study the issue of insertion loss imbalance across SRS ports</w:t>
      </w:r>
      <w:r w:rsidRPr="006A2D4D">
        <w:rPr>
          <w:i/>
          <w:iCs/>
          <w:sz w:val="20"/>
          <w:szCs w:val="20"/>
        </w:rPr>
        <w:t>,</w:t>
      </w:r>
      <w:r w:rsidRPr="006A2D4D">
        <w:rPr>
          <w:rFonts w:hint="eastAsia"/>
          <w:i/>
          <w:iCs/>
          <w:sz w:val="20"/>
          <w:szCs w:val="20"/>
        </w:rPr>
        <w:t xml:space="preserve"> and </w:t>
      </w:r>
      <w:r w:rsidRPr="006A2D4D">
        <w:rPr>
          <w:i/>
          <w:iCs/>
          <w:sz w:val="20"/>
          <w:szCs w:val="20"/>
        </w:rPr>
        <w:t xml:space="preserve">if justified, </w:t>
      </w:r>
      <w:r w:rsidRPr="006A2D4D">
        <w:rPr>
          <w:rFonts w:hint="eastAsia"/>
          <w:i/>
          <w:iCs/>
          <w:sz w:val="20"/>
          <w:szCs w:val="20"/>
        </w:rPr>
        <w:t>specify the</w:t>
      </w:r>
      <w:r w:rsidRPr="006A2D4D">
        <w:rPr>
          <w:i/>
          <w:iCs/>
          <w:sz w:val="20"/>
          <w:szCs w:val="20"/>
        </w:rPr>
        <w:t xml:space="preserve"> corresponding</w:t>
      </w:r>
      <w:r w:rsidRPr="006A2D4D">
        <w:rPr>
          <w:rFonts w:hint="eastAsia"/>
          <w:i/>
          <w:iCs/>
          <w:sz w:val="20"/>
          <w:szCs w:val="20"/>
        </w:rPr>
        <w:t xml:space="preserve"> solution</w:t>
      </w:r>
      <w:r w:rsidRPr="006A2D4D">
        <w:rPr>
          <w:i/>
          <w:iCs/>
          <w:sz w:val="20"/>
          <w:szCs w:val="20"/>
        </w:rPr>
        <w:t>.</w:t>
      </w:r>
    </w:p>
    <w:p w14:paraId="2E5C1AAC" w14:textId="22D451BA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focus on the </w:t>
      </w:r>
      <w:r w:rsidR="00090F52">
        <w:rPr>
          <w:sz w:val="21"/>
          <w:szCs w:val="21"/>
        </w:rPr>
        <w:t>second-to-</w:t>
      </w:r>
      <w:r>
        <w:rPr>
          <w:sz w:val="21"/>
          <w:szCs w:val="21"/>
        </w:rPr>
        <w:t xml:space="preserve">last bullet point, which is to </w:t>
      </w:r>
      <w:r w:rsidR="00090F52">
        <w:rPr>
          <w:sz w:val="21"/>
          <w:szCs w:val="21"/>
        </w:rPr>
        <w:t xml:space="preserve">specify the requirements to support SRS antenna switching. </w:t>
      </w:r>
      <w:r w:rsidR="000F355D">
        <w:rPr>
          <w:sz w:val="21"/>
          <w:szCs w:val="21"/>
        </w:rPr>
        <w:t xml:space="preserve">In </w:t>
      </w:r>
      <w:r w:rsidR="009872D4">
        <w:rPr>
          <w:sz w:val="21"/>
          <w:szCs w:val="21"/>
        </w:rPr>
        <w:t>previous</w:t>
      </w:r>
      <w:r w:rsidR="000F355D">
        <w:rPr>
          <w:sz w:val="21"/>
          <w:szCs w:val="21"/>
        </w:rPr>
        <w:t xml:space="preserve"> meetings</w:t>
      </w:r>
      <w:r w:rsidR="00090F52">
        <w:rPr>
          <w:sz w:val="21"/>
          <w:szCs w:val="21"/>
        </w:rPr>
        <w:t xml:space="preserve">, </w:t>
      </w:r>
      <w:r w:rsidR="000F355D">
        <w:rPr>
          <w:sz w:val="21"/>
          <w:szCs w:val="21"/>
        </w:rPr>
        <w:t xml:space="preserve">the requirements for </w:t>
      </w:r>
      <w:r w:rsidR="00096BBE">
        <w:rPr>
          <w:sz w:val="21"/>
          <w:szCs w:val="21"/>
        </w:rPr>
        <w:t xml:space="preserve">‘t1r6’, ‘t2r6’ and </w:t>
      </w:r>
      <w:r w:rsidR="000F355D">
        <w:rPr>
          <w:sz w:val="21"/>
          <w:szCs w:val="21"/>
        </w:rPr>
        <w:t xml:space="preserve">‘t1r6-t2r6’ </w:t>
      </w:r>
      <w:r w:rsidR="00090F52">
        <w:rPr>
          <w:sz w:val="21"/>
          <w:szCs w:val="21"/>
        </w:rPr>
        <w:t xml:space="preserve">SRS antenna switching (AS) capabilities </w:t>
      </w:r>
      <w:r w:rsidR="000F355D">
        <w:rPr>
          <w:sz w:val="21"/>
          <w:szCs w:val="21"/>
        </w:rPr>
        <w:t xml:space="preserve">have been </w:t>
      </w:r>
      <w:r w:rsidR="00ED7D92">
        <w:rPr>
          <w:sz w:val="21"/>
          <w:szCs w:val="21"/>
        </w:rPr>
        <w:t>agreed</w:t>
      </w:r>
      <w:r w:rsidR="0052521E">
        <w:rPr>
          <w:sz w:val="21"/>
          <w:szCs w:val="21"/>
        </w:rPr>
        <w:t>.</w:t>
      </w:r>
      <w:r w:rsidR="00ED7D92">
        <w:rPr>
          <w:sz w:val="21"/>
          <w:szCs w:val="21"/>
        </w:rPr>
        <w:t xml:space="preserve"> Even though</w:t>
      </w:r>
      <w:r w:rsidR="0052521E">
        <w:rPr>
          <w:sz w:val="21"/>
          <w:szCs w:val="21"/>
        </w:rPr>
        <w:t xml:space="preserve"> ‘t3r6’ </w:t>
      </w:r>
      <w:r w:rsidR="00096BBE">
        <w:rPr>
          <w:sz w:val="21"/>
          <w:szCs w:val="21"/>
        </w:rPr>
        <w:t xml:space="preserve">AS capability is </w:t>
      </w:r>
      <w:r w:rsidR="00ED7D92">
        <w:rPr>
          <w:sz w:val="21"/>
          <w:szCs w:val="21"/>
        </w:rPr>
        <w:t xml:space="preserve">also included in the WID, it is </w:t>
      </w:r>
      <w:r w:rsidR="00096BBE">
        <w:rPr>
          <w:sz w:val="21"/>
          <w:szCs w:val="21"/>
        </w:rPr>
        <w:t xml:space="preserve">not </w:t>
      </w:r>
      <w:r w:rsidR="00ED7D92">
        <w:rPr>
          <w:sz w:val="21"/>
          <w:szCs w:val="21"/>
        </w:rPr>
        <w:t xml:space="preserve">currently </w:t>
      </w:r>
      <w:r w:rsidR="00096BBE">
        <w:rPr>
          <w:sz w:val="21"/>
          <w:szCs w:val="21"/>
        </w:rPr>
        <w:t>specified in TS38.306, so</w:t>
      </w:r>
      <w:r w:rsidR="00ED7D92">
        <w:rPr>
          <w:sz w:val="21"/>
          <w:szCs w:val="21"/>
        </w:rPr>
        <w:t xml:space="preserve"> only</w:t>
      </w:r>
      <w:r w:rsidR="00096BBE">
        <w:rPr>
          <w:sz w:val="21"/>
          <w:szCs w:val="21"/>
        </w:rPr>
        <w:t xml:space="preserve"> in the revised WID it was agreed for </w:t>
      </w:r>
      <w:r w:rsidR="006D0DBE">
        <w:rPr>
          <w:sz w:val="21"/>
          <w:szCs w:val="21"/>
        </w:rPr>
        <w:t>“</w:t>
      </w:r>
      <w:r w:rsidR="006D0DBE" w:rsidRPr="006D0DBE">
        <w:rPr>
          <w:sz w:val="21"/>
          <w:szCs w:val="21"/>
        </w:rPr>
        <w:t>RAN1 to study and specify, if necessary, SRS antenna switching to support 3T6R depending on UE capability</w:t>
      </w:r>
      <w:r w:rsidR="006D0DBE">
        <w:rPr>
          <w:sz w:val="21"/>
          <w:szCs w:val="21"/>
        </w:rPr>
        <w:t>”</w:t>
      </w:r>
      <w:r w:rsidR="00ED7D92">
        <w:rPr>
          <w:sz w:val="21"/>
          <w:szCs w:val="21"/>
        </w:rPr>
        <w:t>. T</w:t>
      </w:r>
      <w:r w:rsidR="000703BE">
        <w:rPr>
          <w:sz w:val="21"/>
          <w:szCs w:val="21"/>
        </w:rPr>
        <w:t xml:space="preserve">he work in RAN1 </w:t>
      </w:r>
      <w:r w:rsidR="00ED7D92">
        <w:rPr>
          <w:sz w:val="21"/>
          <w:szCs w:val="21"/>
        </w:rPr>
        <w:t>has started in</w:t>
      </w:r>
      <w:r w:rsidR="000703BE">
        <w:rPr>
          <w:sz w:val="21"/>
          <w:szCs w:val="21"/>
        </w:rPr>
        <w:t xml:space="preserve"> RAN1#118bis </w:t>
      </w:r>
      <w:r w:rsidR="009872D4">
        <w:rPr>
          <w:sz w:val="21"/>
          <w:szCs w:val="21"/>
        </w:rPr>
        <w:t xml:space="preserve">and </w:t>
      </w:r>
      <w:r w:rsidR="002A6992">
        <w:rPr>
          <w:sz w:val="21"/>
          <w:szCs w:val="21"/>
        </w:rPr>
        <w:t>finished</w:t>
      </w:r>
      <w:r w:rsidR="009872D4">
        <w:rPr>
          <w:sz w:val="21"/>
          <w:szCs w:val="21"/>
        </w:rPr>
        <w:t xml:space="preserve"> in RAN1#119 </w:t>
      </w:r>
      <w:r w:rsidR="000703BE">
        <w:rPr>
          <w:sz w:val="21"/>
          <w:szCs w:val="21"/>
        </w:rPr>
        <w:t>meeting (</w:t>
      </w:r>
      <w:r w:rsidR="009872D4">
        <w:rPr>
          <w:sz w:val="21"/>
          <w:szCs w:val="21"/>
        </w:rPr>
        <w:t>Nov</w:t>
      </w:r>
      <w:r w:rsidR="000703BE">
        <w:rPr>
          <w:sz w:val="21"/>
          <w:szCs w:val="21"/>
        </w:rPr>
        <w:t>. 2024)</w:t>
      </w:r>
      <w:r w:rsidR="00ED7D92">
        <w:rPr>
          <w:sz w:val="21"/>
          <w:szCs w:val="21"/>
        </w:rPr>
        <w:t xml:space="preserve">, so </w:t>
      </w:r>
      <w:r w:rsidR="000703BE">
        <w:rPr>
          <w:sz w:val="21"/>
          <w:szCs w:val="21"/>
        </w:rPr>
        <w:t xml:space="preserve">in this </w:t>
      </w:r>
      <w:r w:rsidR="00770531">
        <w:rPr>
          <w:sz w:val="21"/>
          <w:szCs w:val="21"/>
        </w:rPr>
        <w:t>contribution</w:t>
      </w:r>
      <w:r w:rsidR="000703BE">
        <w:rPr>
          <w:sz w:val="21"/>
          <w:szCs w:val="21"/>
        </w:rPr>
        <w:t xml:space="preserve"> we will</w:t>
      </w:r>
      <w:r w:rsidR="00096BBE">
        <w:rPr>
          <w:sz w:val="21"/>
          <w:szCs w:val="21"/>
        </w:rPr>
        <w:t xml:space="preserve"> </w:t>
      </w:r>
      <w:r w:rsidR="00ED7D92">
        <w:rPr>
          <w:sz w:val="21"/>
          <w:szCs w:val="21"/>
        </w:rPr>
        <w:t>analyze ‘</w:t>
      </w:r>
      <w:r w:rsidR="00ED7D92" w:rsidRPr="00ED7D92">
        <w:rPr>
          <w:sz w:val="21"/>
          <w:szCs w:val="21"/>
        </w:rPr>
        <w:t>t3r6</w:t>
      </w:r>
      <w:r w:rsidR="00ED7D92">
        <w:rPr>
          <w:sz w:val="21"/>
          <w:szCs w:val="21"/>
        </w:rPr>
        <w:t>’</w:t>
      </w:r>
      <w:r w:rsidR="00ED7D92" w:rsidRPr="00ED7D92">
        <w:rPr>
          <w:sz w:val="21"/>
          <w:szCs w:val="21"/>
        </w:rPr>
        <w:t xml:space="preserve">, </w:t>
      </w:r>
      <w:r w:rsidR="00ED7D92">
        <w:rPr>
          <w:sz w:val="21"/>
          <w:szCs w:val="21"/>
        </w:rPr>
        <w:t>‘</w:t>
      </w:r>
      <w:r w:rsidR="00ED7D92" w:rsidRPr="00ED7D92">
        <w:rPr>
          <w:sz w:val="21"/>
          <w:szCs w:val="21"/>
        </w:rPr>
        <w:t>t1r6-t3r6</w:t>
      </w:r>
      <w:r w:rsidR="00ED7D92">
        <w:rPr>
          <w:sz w:val="21"/>
          <w:szCs w:val="21"/>
        </w:rPr>
        <w:t>’</w:t>
      </w:r>
      <w:r w:rsidR="00ED7D92" w:rsidRPr="00ED7D92">
        <w:rPr>
          <w:sz w:val="21"/>
          <w:szCs w:val="21"/>
        </w:rPr>
        <w:t xml:space="preserve">, </w:t>
      </w:r>
      <w:r w:rsidR="00ED7D92">
        <w:rPr>
          <w:sz w:val="21"/>
          <w:szCs w:val="21"/>
        </w:rPr>
        <w:t>‘</w:t>
      </w:r>
      <w:r w:rsidR="00ED7D92" w:rsidRPr="00ED7D92">
        <w:rPr>
          <w:sz w:val="21"/>
          <w:szCs w:val="21"/>
        </w:rPr>
        <w:t>t2r6-t3r6</w:t>
      </w:r>
      <w:r w:rsidR="00ED7D92">
        <w:rPr>
          <w:sz w:val="21"/>
          <w:szCs w:val="21"/>
        </w:rPr>
        <w:t>’</w:t>
      </w:r>
      <w:r w:rsidR="00ED7D92" w:rsidRPr="00ED7D92">
        <w:rPr>
          <w:sz w:val="21"/>
          <w:szCs w:val="21"/>
        </w:rPr>
        <w:t xml:space="preserve">, and </w:t>
      </w:r>
      <w:r w:rsidR="00ED7D92">
        <w:rPr>
          <w:sz w:val="21"/>
          <w:szCs w:val="21"/>
        </w:rPr>
        <w:t>‘</w:t>
      </w:r>
      <w:r w:rsidR="00ED7D92" w:rsidRPr="00ED7D92">
        <w:rPr>
          <w:sz w:val="21"/>
          <w:szCs w:val="21"/>
        </w:rPr>
        <w:t>t1r6-t2r6-t3r6</w:t>
      </w:r>
      <w:r w:rsidR="00ED7D92">
        <w:rPr>
          <w:sz w:val="21"/>
          <w:szCs w:val="21"/>
        </w:rPr>
        <w:t>’</w:t>
      </w:r>
      <w:r w:rsidR="000703BE">
        <w:rPr>
          <w:sz w:val="21"/>
          <w:szCs w:val="21"/>
        </w:rPr>
        <w:t xml:space="preserve"> SRS AS capabilities and propose the corresponding </w:t>
      </w:r>
      <w:proofErr w:type="spellStart"/>
      <w:r w:rsidR="000703BE">
        <w:rPr>
          <w:sz w:val="21"/>
          <w:szCs w:val="21"/>
        </w:rPr>
        <w:t>ΔT</w:t>
      </w:r>
      <w:r w:rsidR="000703BE" w:rsidRPr="00BF4FFB">
        <w:rPr>
          <w:sz w:val="21"/>
          <w:szCs w:val="21"/>
          <w:vertAlign w:val="subscript"/>
        </w:rPr>
        <w:t>RxSRS</w:t>
      </w:r>
      <w:proofErr w:type="spellEnd"/>
      <w:r w:rsidR="000703BE">
        <w:rPr>
          <w:sz w:val="21"/>
          <w:szCs w:val="21"/>
        </w:rPr>
        <w:t xml:space="preserve"> requirements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Pr="009E4FDA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44564E5" w14:textId="20EC9B22" w:rsidR="003E2CDB" w:rsidRDefault="003E2CDB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the approved WF from RAN4#11</w:t>
      </w:r>
      <w:r w:rsidR="00237F31">
        <w:rPr>
          <w:sz w:val="21"/>
          <w:szCs w:val="21"/>
          <w:lang w:eastAsia="ja-JP"/>
        </w:rPr>
        <w:t xml:space="preserve">3 </w:t>
      </w:r>
      <w:r>
        <w:rPr>
          <w:sz w:val="21"/>
          <w:szCs w:val="21"/>
          <w:lang w:eastAsia="ja-JP"/>
        </w:rPr>
        <w:t>[</w:t>
      </w:r>
      <w:r w:rsidR="00ED7D92">
        <w:rPr>
          <w:sz w:val="21"/>
          <w:szCs w:val="21"/>
          <w:lang w:eastAsia="ja-JP"/>
        </w:rPr>
        <w:t>2</w:t>
      </w:r>
      <w:r w:rsidR="00BF6EAD">
        <w:rPr>
          <w:sz w:val="21"/>
          <w:szCs w:val="21"/>
          <w:lang w:eastAsia="ja-JP"/>
        </w:rPr>
        <w:t>]</w:t>
      </w:r>
      <w:r>
        <w:rPr>
          <w:sz w:val="21"/>
          <w:szCs w:val="21"/>
          <w:lang w:eastAsia="ja-JP"/>
        </w:rPr>
        <w:t xml:space="preserve">, the following was </w:t>
      </w:r>
      <w:r w:rsidR="00044059">
        <w:rPr>
          <w:sz w:val="21"/>
          <w:szCs w:val="21"/>
          <w:lang w:eastAsia="ja-JP"/>
        </w:rPr>
        <w:t xml:space="preserve">captured on </w:t>
      </w:r>
      <w:r w:rsidR="002664C4">
        <w:rPr>
          <w:sz w:val="21"/>
          <w:szCs w:val="21"/>
          <w:lang w:eastAsia="ja-JP"/>
        </w:rPr>
        <w:t xml:space="preserve">the </w:t>
      </w:r>
      <w:r w:rsidR="00BA7E01">
        <w:rPr>
          <w:sz w:val="21"/>
          <w:szCs w:val="21"/>
          <w:lang w:eastAsia="ja-JP"/>
        </w:rPr>
        <w:t>SRS AS requirements</w:t>
      </w:r>
      <w:r w:rsidR="00044059">
        <w:rPr>
          <w:sz w:val="21"/>
          <w:szCs w:val="21"/>
          <w:lang w:eastAsia="ja-JP"/>
        </w:rPr>
        <w:t xml:space="preserve"> topic</w:t>
      </w:r>
      <w:r>
        <w:rPr>
          <w:sz w:val="21"/>
          <w:szCs w:val="21"/>
          <w:lang w:eastAsia="ja-JP"/>
        </w:rPr>
        <w:t>:</w:t>
      </w:r>
    </w:p>
    <w:p w14:paraId="071B35CC" w14:textId="77777777" w:rsidR="00BF6EAD" w:rsidRDefault="00BF6EAD" w:rsidP="00145C3B">
      <w:pPr>
        <w:rPr>
          <w:sz w:val="21"/>
          <w:szCs w:val="21"/>
          <w:lang w:eastAsia="ja-JP"/>
        </w:rPr>
      </w:pPr>
    </w:p>
    <w:p w14:paraId="3D705E34" w14:textId="77777777" w:rsidR="00237F31" w:rsidRPr="00237F31" w:rsidRDefault="00237F31" w:rsidP="00237F31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/>
          <w:iCs/>
          <w:sz w:val="21"/>
          <w:szCs w:val="21"/>
          <w:u w:val="single"/>
          <w:lang w:val="en-GB" w:eastAsia="ko-KR"/>
        </w:rPr>
      </w:pPr>
      <w:r w:rsidRPr="00237F31">
        <w:rPr>
          <w:b/>
          <w:i/>
          <w:iCs/>
          <w:sz w:val="21"/>
          <w:szCs w:val="21"/>
          <w:u w:val="single"/>
          <w:lang w:val="en-GB" w:eastAsia="ko-KR"/>
        </w:rPr>
        <w:t>Issue 1-1-1: Whether to consider a subset of available patterns for 3T6R AS-SRS</w:t>
      </w:r>
    </w:p>
    <w:p w14:paraId="1ADAD6DF" w14:textId="77777777" w:rsidR="00237F31" w:rsidRPr="00237F31" w:rsidRDefault="00237F31" w:rsidP="00237F31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i/>
          <w:iCs/>
          <w:sz w:val="21"/>
          <w:szCs w:val="21"/>
          <w:lang w:val="en-GB" w:eastAsia="ko-KR"/>
        </w:rPr>
      </w:pPr>
      <w:r w:rsidRPr="00237F31">
        <w:rPr>
          <w:b/>
          <w:i/>
          <w:iCs/>
          <w:sz w:val="21"/>
          <w:szCs w:val="21"/>
          <w:lang w:val="en-GB" w:eastAsia="ko-KR"/>
        </w:rPr>
        <w:t>Way Forward</w:t>
      </w:r>
      <w:r w:rsidRPr="00237F31">
        <w:rPr>
          <w:bCs/>
          <w:i/>
          <w:iCs/>
          <w:sz w:val="21"/>
          <w:szCs w:val="21"/>
          <w:lang w:val="en-GB" w:eastAsia="ko-KR"/>
        </w:rPr>
        <w:t>: RAN4 to further discuss the following options.</w:t>
      </w:r>
    </w:p>
    <w:p w14:paraId="5871E4A7" w14:textId="77777777" w:rsidR="00237F31" w:rsidRPr="00237F31" w:rsidRDefault="00237F31" w:rsidP="00237F31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i/>
          <w:iCs/>
          <w:sz w:val="21"/>
          <w:szCs w:val="21"/>
          <w:lang w:val="en-GB" w:eastAsia="ko-KR"/>
        </w:rPr>
      </w:pPr>
      <w:r w:rsidRPr="00237F31">
        <w:rPr>
          <w:bCs/>
          <w:i/>
          <w:iCs/>
          <w:sz w:val="21"/>
          <w:szCs w:val="21"/>
          <w:lang w:val="en-GB" w:eastAsia="ko-KR"/>
        </w:rPr>
        <w:t>-</w:t>
      </w:r>
      <w:r w:rsidRPr="00237F31">
        <w:rPr>
          <w:bCs/>
          <w:i/>
          <w:iCs/>
          <w:sz w:val="21"/>
          <w:szCs w:val="21"/>
          <w:lang w:val="en-GB" w:eastAsia="ko-KR"/>
        </w:rPr>
        <w:tab/>
        <w:t>Option 1: Consider a subset of available patterns for 3T6R AS-SRS. FFS on the subset details.</w:t>
      </w:r>
    </w:p>
    <w:p w14:paraId="245DCAFD" w14:textId="77777777" w:rsidR="00237F31" w:rsidRPr="00237F31" w:rsidRDefault="00237F31" w:rsidP="00237F31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i/>
          <w:iCs/>
          <w:sz w:val="21"/>
          <w:szCs w:val="21"/>
          <w:lang w:val="en-GB" w:eastAsia="ko-KR"/>
        </w:rPr>
      </w:pPr>
      <w:r w:rsidRPr="00237F31">
        <w:rPr>
          <w:bCs/>
          <w:i/>
          <w:iCs/>
          <w:sz w:val="21"/>
          <w:szCs w:val="21"/>
          <w:lang w:val="en-GB" w:eastAsia="ko-KR"/>
        </w:rPr>
        <w:t>-</w:t>
      </w:r>
      <w:r w:rsidRPr="00237F31">
        <w:rPr>
          <w:bCs/>
          <w:i/>
          <w:iCs/>
          <w:sz w:val="21"/>
          <w:szCs w:val="21"/>
          <w:lang w:val="en-GB" w:eastAsia="ko-KR"/>
        </w:rPr>
        <w:tab/>
        <w:t xml:space="preserve">Option 2: </w:t>
      </w:r>
      <w:bookmarkStart w:id="0" w:name="_Hlk189603908"/>
      <w:r w:rsidRPr="00237F31">
        <w:rPr>
          <w:bCs/>
          <w:i/>
          <w:iCs/>
          <w:sz w:val="21"/>
          <w:szCs w:val="21"/>
          <w:lang w:val="en-GB" w:eastAsia="ko-KR"/>
        </w:rPr>
        <w:t>Consider all available patterns for 3T6R AS-SRS</w:t>
      </w:r>
      <w:bookmarkEnd w:id="0"/>
      <w:r w:rsidRPr="00237F31">
        <w:rPr>
          <w:bCs/>
          <w:i/>
          <w:iCs/>
          <w:sz w:val="21"/>
          <w:szCs w:val="21"/>
          <w:lang w:val="en-GB" w:eastAsia="ko-KR"/>
        </w:rPr>
        <w:t>.</w:t>
      </w:r>
    </w:p>
    <w:p w14:paraId="0433A059" w14:textId="0D0C2A66" w:rsidR="009C1F32" w:rsidRDefault="00100A1C" w:rsidP="00EC595C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sz w:val="21"/>
          <w:szCs w:val="21"/>
          <w:lang w:eastAsia="ko-KR"/>
        </w:rPr>
      </w:pPr>
      <w:r w:rsidRPr="00100A1C">
        <w:rPr>
          <w:bCs/>
          <w:sz w:val="21"/>
          <w:szCs w:val="21"/>
          <w:lang w:eastAsia="ko-KR"/>
        </w:rPr>
        <w:t>Up to Rel-19,</w:t>
      </w:r>
      <w:r>
        <w:rPr>
          <w:bCs/>
          <w:sz w:val="21"/>
          <w:szCs w:val="21"/>
          <w:lang w:eastAsia="ko-KR"/>
        </w:rPr>
        <w:t xml:space="preserve"> for </w:t>
      </w:r>
      <w:r w:rsidR="002A6992">
        <w:rPr>
          <w:bCs/>
          <w:sz w:val="21"/>
          <w:szCs w:val="21"/>
          <w:lang w:eastAsia="ko-KR"/>
        </w:rPr>
        <w:t xml:space="preserve">all </w:t>
      </w:r>
      <w:r w:rsidR="009C1F32">
        <w:rPr>
          <w:bCs/>
          <w:sz w:val="21"/>
          <w:szCs w:val="21"/>
          <w:lang w:eastAsia="ko-KR"/>
        </w:rPr>
        <w:t>4 Rx and 8 Rx</w:t>
      </w:r>
      <w:r w:rsidR="009C1F32" w:rsidRPr="00100A1C">
        <w:rPr>
          <w:bCs/>
          <w:sz w:val="21"/>
          <w:szCs w:val="21"/>
          <w:lang w:eastAsia="ko-KR"/>
        </w:rPr>
        <w:t xml:space="preserve"> </w:t>
      </w:r>
      <w:r>
        <w:rPr>
          <w:bCs/>
          <w:sz w:val="21"/>
          <w:szCs w:val="21"/>
          <w:lang w:eastAsia="ko-KR"/>
        </w:rPr>
        <w:t xml:space="preserve">AS-SRS patterns, </w:t>
      </w:r>
      <w:r w:rsidRPr="00100A1C">
        <w:rPr>
          <w:bCs/>
          <w:sz w:val="21"/>
          <w:szCs w:val="21"/>
          <w:lang w:eastAsia="ko-KR"/>
        </w:rPr>
        <w:t xml:space="preserve">there have been </w:t>
      </w:r>
      <w:r>
        <w:rPr>
          <w:bCs/>
          <w:sz w:val="21"/>
          <w:szCs w:val="21"/>
          <w:lang w:eastAsia="ko-KR"/>
        </w:rPr>
        <w:t>no exceptions in TS38.101-1</w:t>
      </w:r>
      <w:r w:rsidR="009C1F32">
        <w:rPr>
          <w:bCs/>
          <w:sz w:val="21"/>
          <w:szCs w:val="21"/>
          <w:lang w:eastAsia="ko-KR"/>
        </w:rPr>
        <w:t xml:space="preserve"> [3]</w:t>
      </w:r>
      <w:r>
        <w:rPr>
          <w:bCs/>
          <w:sz w:val="21"/>
          <w:szCs w:val="21"/>
          <w:lang w:eastAsia="ko-KR"/>
        </w:rPr>
        <w:t xml:space="preserve"> when it comes to</w:t>
      </w:r>
      <w:r w:rsidR="002A6992">
        <w:rPr>
          <w:bCs/>
          <w:sz w:val="21"/>
          <w:szCs w:val="21"/>
          <w:lang w:eastAsia="ko-KR"/>
        </w:rPr>
        <w:t xml:space="preserve"> the</w:t>
      </w:r>
      <w:r>
        <w:rPr>
          <w:bCs/>
          <w:sz w:val="21"/>
          <w:szCs w:val="21"/>
          <w:lang w:eastAsia="ko-KR"/>
        </w:rPr>
        <w:t xml:space="preserve"> specification of </w:t>
      </w:r>
      <w:proofErr w:type="spellStart"/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proofErr w:type="spellEnd"/>
      <w:r w:rsidRPr="00C72878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requirement</w:t>
      </w:r>
      <w:r w:rsidR="00565678">
        <w:rPr>
          <w:sz w:val="21"/>
          <w:szCs w:val="21"/>
          <w:lang w:eastAsia="ja-JP"/>
        </w:rPr>
        <w:t>s</w:t>
      </w:r>
      <w:r>
        <w:rPr>
          <w:sz w:val="21"/>
          <w:szCs w:val="21"/>
          <w:lang w:eastAsia="ja-JP"/>
        </w:rPr>
        <w:t>.</w:t>
      </w:r>
      <w:r w:rsidR="009C1F32">
        <w:rPr>
          <w:sz w:val="21"/>
          <w:szCs w:val="21"/>
          <w:lang w:eastAsia="ja-JP"/>
        </w:rPr>
        <w:t xml:space="preserve"> </w:t>
      </w:r>
      <w:r w:rsidR="009C1F32" w:rsidRPr="00565678">
        <w:rPr>
          <w:sz w:val="21"/>
          <w:szCs w:val="21"/>
          <w:lang w:eastAsia="ja-JP"/>
        </w:rPr>
        <w:t xml:space="preserve">For 3T6R </w:t>
      </w:r>
      <w:r w:rsidR="00F00645" w:rsidRPr="00565678">
        <w:rPr>
          <w:sz w:val="21"/>
          <w:szCs w:val="21"/>
          <w:lang w:eastAsia="ja-JP"/>
        </w:rPr>
        <w:t xml:space="preserve">related </w:t>
      </w:r>
      <w:r w:rsidR="009C1F32" w:rsidRPr="00565678">
        <w:rPr>
          <w:sz w:val="21"/>
          <w:szCs w:val="21"/>
          <w:lang w:eastAsia="ja-JP"/>
        </w:rPr>
        <w:t xml:space="preserve">AS-SRS, there are four different patterns: ‘t3r6’, ‘t1r6-t3r6’, ‘t2r6-t3r6’ and ‘t1r6-t2r6-t3r6’. </w:t>
      </w:r>
      <w:r w:rsidR="009C1F32">
        <w:rPr>
          <w:sz w:val="21"/>
          <w:szCs w:val="21"/>
          <w:lang w:eastAsia="ja-JP"/>
        </w:rPr>
        <w:t>Option 1 basically proposes to specify</w:t>
      </w:r>
      <w:r w:rsidR="009C1F32" w:rsidRPr="009C1F32">
        <w:rPr>
          <w:sz w:val="21"/>
          <w:szCs w:val="21"/>
          <w:lang w:eastAsia="ja-JP"/>
        </w:rPr>
        <w:t xml:space="preserve"> </w:t>
      </w:r>
      <w:proofErr w:type="spellStart"/>
      <w:r w:rsidR="009C1F32" w:rsidRPr="00145C3B">
        <w:rPr>
          <w:sz w:val="21"/>
          <w:szCs w:val="21"/>
          <w:lang w:eastAsia="ja-JP"/>
        </w:rPr>
        <w:t>ΔT</w:t>
      </w:r>
      <w:r w:rsidR="009C1F32" w:rsidRPr="00145C3B">
        <w:rPr>
          <w:sz w:val="21"/>
          <w:szCs w:val="21"/>
          <w:vertAlign w:val="subscript"/>
          <w:lang w:eastAsia="ja-JP"/>
        </w:rPr>
        <w:t>RxSRS</w:t>
      </w:r>
      <w:proofErr w:type="spellEnd"/>
      <w:r w:rsidR="009C1F32" w:rsidRPr="00C72878">
        <w:rPr>
          <w:sz w:val="21"/>
          <w:szCs w:val="21"/>
          <w:lang w:eastAsia="ja-JP"/>
        </w:rPr>
        <w:t xml:space="preserve"> </w:t>
      </w:r>
      <w:r w:rsidR="009C1F32">
        <w:rPr>
          <w:sz w:val="21"/>
          <w:szCs w:val="21"/>
          <w:lang w:eastAsia="ja-JP"/>
        </w:rPr>
        <w:t>requirement for only a subset of those</w:t>
      </w:r>
      <w:r w:rsidRPr="00100A1C">
        <w:rPr>
          <w:bCs/>
          <w:sz w:val="21"/>
          <w:szCs w:val="21"/>
          <w:lang w:eastAsia="ko-KR"/>
        </w:rPr>
        <w:t xml:space="preserve"> </w:t>
      </w:r>
      <w:r w:rsidR="009C1F32">
        <w:rPr>
          <w:bCs/>
          <w:sz w:val="21"/>
          <w:szCs w:val="21"/>
          <w:lang w:eastAsia="ko-KR"/>
        </w:rPr>
        <w:t xml:space="preserve">patterns. </w:t>
      </w:r>
    </w:p>
    <w:p w14:paraId="1ACE92AC" w14:textId="41E73130" w:rsidR="00565678" w:rsidRDefault="00F00645" w:rsidP="00EC595C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In our understanding, the only </w:t>
      </w:r>
      <w:r w:rsidR="002A6992">
        <w:rPr>
          <w:bCs/>
          <w:sz w:val="21"/>
          <w:szCs w:val="21"/>
          <w:lang w:eastAsia="ko-KR"/>
        </w:rPr>
        <w:t>motivation</w:t>
      </w:r>
      <w:r>
        <w:rPr>
          <w:bCs/>
          <w:sz w:val="21"/>
          <w:szCs w:val="21"/>
          <w:lang w:eastAsia="ko-KR"/>
        </w:rPr>
        <w:t xml:space="preserve"> </w:t>
      </w:r>
      <w:r w:rsidR="002A6992">
        <w:rPr>
          <w:bCs/>
          <w:sz w:val="21"/>
          <w:szCs w:val="21"/>
          <w:lang w:eastAsia="ko-KR"/>
        </w:rPr>
        <w:t>for this proposal</w:t>
      </w:r>
      <w:r>
        <w:rPr>
          <w:bCs/>
          <w:sz w:val="21"/>
          <w:szCs w:val="21"/>
          <w:lang w:eastAsia="ko-KR"/>
        </w:rPr>
        <w:t xml:space="preserve"> is </w:t>
      </w:r>
      <w:r w:rsidR="002A6992">
        <w:rPr>
          <w:bCs/>
          <w:sz w:val="21"/>
          <w:szCs w:val="21"/>
          <w:lang w:eastAsia="ko-KR"/>
        </w:rPr>
        <w:t xml:space="preserve">the simplification of </w:t>
      </w:r>
      <w:r>
        <w:rPr>
          <w:bCs/>
          <w:sz w:val="21"/>
          <w:szCs w:val="21"/>
          <w:lang w:eastAsia="ko-KR"/>
        </w:rPr>
        <w:t>specifications</w:t>
      </w:r>
      <w:r w:rsidR="00F045F9" w:rsidRPr="00100A1C">
        <w:rPr>
          <w:bCs/>
          <w:sz w:val="21"/>
          <w:szCs w:val="21"/>
          <w:lang w:eastAsia="ko-KR"/>
        </w:rPr>
        <w:t xml:space="preserve">, </w:t>
      </w:r>
      <w:r>
        <w:rPr>
          <w:bCs/>
          <w:sz w:val="21"/>
          <w:szCs w:val="21"/>
          <w:lang w:eastAsia="ko-KR"/>
        </w:rPr>
        <w:t xml:space="preserve">which are indeed complex for SRS Antenna Switching. However, there is no </w:t>
      </w:r>
      <w:r w:rsidR="00565678">
        <w:rPr>
          <w:bCs/>
          <w:sz w:val="21"/>
          <w:szCs w:val="21"/>
          <w:lang w:eastAsia="ko-KR"/>
        </w:rPr>
        <w:t xml:space="preserve">technical reason which would justify it, as there is nothing related to 3T6R SRS-AS patterns which is significantly different to 4 Rx and 8 Rx patterns, e.g. 4T8R. </w:t>
      </w:r>
    </w:p>
    <w:p w14:paraId="4ED9BF90" w14:textId="40255ADE" w:rsidR="00237F31" w:rsidRDefault="00565678" w:rsidP="00EC595C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lastRenderedPageBreak/>
        <w:t>The consequence of omitting some SRS-AS pattern, e.g. ‘t3r6’, would be the incomplete</w:t>
      </w:r>
      <w:r w:rsidRPr="00565678">
        <w:rPr>
          <w:sz w:val="21"/>
          <w:szCs w:val="21"/>
          <w:lang w:eastAsia="ja-JP"/>
        </w:rPr>
        <w:t xml:space="preserve"> </w:t>
      </w:r>
      <w:proofErr w:type="spellStart"/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proofErr w:type="spellEnd"/>
      <w:r>
        <w:rPr>
          <w:bCs/>
          <w:sz w:val="21"/>
          <w:szCs w:val="21"/>
          <w:lang w:eastAsia="ko-KR"/>
        </w:rPr>
        <w:t xml:space="preserve"> requirements. One could interpret it as if there </w:t>
      </w:r>
      <w:r w:rsidR="007E310B">
        <w:rPr>
          <w:bCs/>
          <w:sz w:val="21"/>
          <w:szCs w:val="21"/>
          <w:lang w:eastAsia="ko-KR"/>
        </w:rPr>
        <w:t>were</w:t>
      </w:r>
      <w:r>
        <w:rPr>
          <w:bCs/>
          <w:sz w:val="21"/>
          <w:szCs w:val="21"/>
          <w:lang w:eastAsia="ko-KR"/>
        </w:rPr>
        <w:t xml:space="preserve"> no minimum requirement</w:t>
      </w:r>
      <w:r w:rsidR="002A6992">
        <w:rPr>
          <w:bCs/>
          <w:sz w:val="21"/>
          <w:szCs w:val="21"/>
          <w:lang w:eastAsia="ko-KR"/>
        </w:rPr>
        <w:t xml:space="preserve"> defined</w:t>
      </w:r>
      <w:r>
        <w:rPr>
          <w:bCs/>
          <w:sz w:val="21"/>
          <w:szCs w:val="21"/>
          <w:lang w:eastAsia="ko-KR"/>
        </w:rPr>
        <w:t xml:space="preserve"> </w:t>
      </w:r>
      <w:r w:rsidR="007E310B">
        <w:rPr>
          <w:bCs/>
          <w:sz w:val="21"/>
          <w:szCs w:val="21"/>
          <w:lang w:eastAsia="ko-KR"/>
        </w:rPr>
        <w:t>for</w:t>
      </w:r>
      <w:r>
        <w:rPr>
          <w:bCs/>
          <w:sz w:val="21"/>
          <w:szCs w:val="21"/>
          <w:lang w:eastAsia="ko-KR"/>
        </w:rPr>
        <w:t xml:space="preserve"> </w:t>
      </w:r>
      <w:proofErr w:type="spellStart"/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proofErr w:type="spellEnd"/>
      <w:r>
        <w:rPr>
          <w:bCs/>
          <w:sz w:val="21"/>
          <w:szCs w:val="21"/>
          <w:lang w:eastAsia="ko-KR"/>
        </w:rPr>
        <w:t xml:space="preserve"> for ‘t3r6’</w:t>
      </w:r>
      <w:r w:rsidR="007E310B">
        <w:rPr>
          <w:bCs/>
          <w:sz w:val="21"/>
          <w:szCs w:val="21"/>
          <w:lang w:eastAsia="ko-KR"/>
        </w:rPr>
        <w:t xml:space="preserve"> SRS-AS</w:t>
      </w:r>
      <w:r>
        <w:rPr>
          <w:bCs/>
          <w:sz w:val="21"/>
          <w:szCs w:val="21"/>
          <w:lang w:eastAsia="ko-KR"/>
        </w:rPr>
        <w:t xml:space="preserve">, meaning that it </w:t>
      </w:r>
      <w:r w:rsidR="007E310B">
        <w:rPr>
          <w:bCs/>
          <w:sz w:val="21"/>
          <w:szCs w:val="21"/>
          <w:lang w:eastAsia="ko-KR"/>
        </w:rPr>
        <w:t>could</w:t>
      </w:r>
      <w:r>
        <w:rPr>
          <w:bCs/>
          <w:sz w:val="21"/>
          <w:szCs w:val="21"/>
          <w:lang w:eastAsia="ko-KR"/>
        </w:rPr>
        <w:t xml:space="preserve"> be arbitrarily large, e.g.</w:t>
      </w:r>
      <w:r w:rsidR="007E310B">
        <w:rPr>
          <w:bCs/>
          <w:sz w:val="21"/>
          <w:szCs w:val="21"/>
          <w:lang w:eastAsia="ko-KR"/>
        </w:rPr>
        <w:t>,</w:t>
      </w:r>
      <w:r>
        <w:rPr>
          <w:bCs/>
          <w:sz w:val="21"/>
          <w:szCs w:val="21"/>
          <w:lang w:eastAsia="ko-KR"/>
        </w:rPr>
        <w:t xml:space="preserve"> 15 </w:t>
      </w:r>
      <w:proofErr w:type="spellStart"/>
      <w:r>
        <w:rPr>
          <w:bCs/>
          <w:sz w:val="21"/>
          <w:szCs w:val="21"/>
          <w:lang w:eastAsia="ko-KR"/>
        </w:rPr>
        <w:t>dB.</w:t>
      </w:r>
      <w:proofErr w:type="spellEnd"/>
      <w:r>
        <w:rPr>
          <w:bCs/>
          <w:sz w:val="21"/>
          <w:szCs w:val="21"/>
          <w:lang w:eastAsia="ko-KR"/>
        </w:rPr>
        <w:t xml:space="preserve"> That could very negatively impact the </w:t>
      </w:r>
      <w:r w:rsidR="007E310B">
        <w:rPr>
          <w:bCs/>
          <w:sz w:val="21"/>
          <w:szCs w:val="21"/>
          <w:lang w:eastAsia="ko-KR"/>
        </w:rPr>
        <w:t>performance of reciprocity-based CSI estimation, which is certainly not desirable given many challenges in this area.</w:t>
      </w:r>
    </w:p>
    <w:p w14:paraId="36EBE3E5" w14:textId="377761B1" w:rsidR="007E310B" w:rsidRDefault="007E310B" w:rsidP="00EC595C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Conformance testing of </w:t>
      </w:r>
      <w:proofErr w:type="spellStart"/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proofErr w:type="spellEnd"/>
      <w:r w:rsidRPr="00C72878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 xml:space="preserve">requirements is a different subject, where currently there is no such testing specified. In our contribution </w:t>
      </w:r>
      <w:r w:rsidR="00863876">
        <w:rPr>
          <w:sz w:val="21"/>
          <w:szCs w:val="21"/>
          <w:lang w:eastAsia="ja-JP"/>
        </w:rPr>
        <w:t xml:space="preserve">[4] </w:t>
      </w:r>
      <w:r w:rsidR="00863876">
        <w:rPr>
          <w:sz w:val="21"/>
          <w:szCs w:val="21"/>
        </w:rPr>
        <w:t>(</w:t>
      </w:r>
      <w:r w:rsidR="00863876" w:rsidRPr="00547A07">
        <w:rPr>
          <w:sz w:val="21"/>
          <w:szCs w:val="21"/>
        </w:rPr>
        <w:t>as a part of TEI-17</w:t>
      </w:r>
      <w:r w:rsidR="00863876">
        <w:rPr>
          <w:sz w:val="21"/>
          <w:szCs w:val="21"/>
        </w:rPr>
        <w:t>)</w:t>
      </w:r>
      <w:r w:rsidR="00863876" w:rsidRPr="00547A07">
        <w:rPr>
          <w:sz w:val="21"/>
          <w:szCs w:val="21"/>
        </w:rPr>
        <w:t xml:space="preserve">, we have proposed RMCs </w:t>
      </w:r>
      <w:r w:rsidR="00863876">
        <w:rPr>
          <w:sz w:val="21"/>
          <w:szCs w:val="21"/>
        </w:rPr>
        <w:t xml:space="preserve">for SRS transmissions </w:t>
      </w:r>
      <w:r w:rsidR="00863876" w:rsidRPr="00547A07">
        <w:rPr>
          <w:sz w:val="21"/>
          <w:szCs w:val="21"/>
        </w:rPr>
        <w:t xml:space="preserve">that should be introduced to TS38.101-1, </w:t>
      </w:r>
      <w:r w:rsidR="00863876">
        <w:rPr>
          <w:sz w:val="21"/>
          <w:szCs w:val="21"/>
        </w:rPr>
        <w:t>where</w:t>
      </w:r>
      <w:r w:rsidR="00863876" w:rsidRPr="00547A07">
        <w:rPr>
          <w:sz w:val="21"/>
          <w:szCs w:val="21"/>
        </w:rPr>
        <w:t xml:space="preserve"> the rest could be handled by RAN5</w:t>
      </w:r>
      <w:r w:rsidR="00863876">
        <w:rPr>
          <w:sz w:val="21"/>
          <w:szCs w:val="21"/>
        </w:rPr>
        <w:t>.</w:t>
      </w:r>
    </w:p>
    <w:p w14:paraId="59CE3515" w14:textId="2E2D74C3" w:rsidR="007E310B" w:rsidRDefault="007E310B" w:rsidP="007E310B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1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 w:rsidRPr="007E310B">
        <w:rPr>
          <w:b/>
          <w:bCs/>
          <w:sz w:val="21"/>
          <w:szCs w:val="21"/>
          <w:lang w:eastAsia="ja-JP"/>
        </w:rPr>
        <w:t>Consider all available patterns for 3T6R AS-SRS</w:t>
      </w:r>
      <w:r>
        <w:rPr>
          <w:b/>
          <w:bCs/>
          <w:sz w:val="21"/>
          <w:szCs w:val="21"/>
          <w:lang w:eastAsia="ja-JP"/>
        </w:rPr>
        <w:t>.</w:t>
      </w:r>
    </w:p>
    <w:p w14:paraId="6D595919" w14:textId="77777777" w:rsidR="007E310B" w:rsidRPr="007E310B" w:rsidRDefault="007E310B" w:rsidP="007E310B">
      <w:pPr>
        <w:rPr>
          <w:b/>
          <w:bCs/>
          <w:sz w:val="21"/>
          <w:szCs w:val="21"/>
          <w:lang w:eastAsia="ja-JP"/>
        </w:rPr>
      </w:pPr>
    </w:p>
    <w:p w14:paraId="6B5EF69D" w14:textId="77777777" w:rsidR="00237F31" w:rsidRPr="00237F31" w:rsidRDefault="00237F31" w:rsidP="00237F31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/>
          <w:iCs/>
          <w:sz w:val="21"/>
          <w:szCs w:val="21"/>
          <w:u w:val="single"/>
          <w:lang w:val="fr-FR" w:eastAsia="ko-KR"/>
        </w:rPr>
      </w:pPr>
      <w:r w:rsidRPr="00237F31">
        <w:rPr>
          <w:b/>
          <w:i/>
          <w:iCs/>
          <w:sz w:val="21"/>
          <w:szCs w:val="21"/>
          <w:u w:val="single"/>
          <w:lang w:val="fr-FR" w:eastAsia="ko-KR"/>
        </w:rPr>
        <w:t>Issue 1-2-</w:t>
      </w:r>
      <w:proofErr w:type="gramStart"/>
      <w:r w:rsidRPr="00237F31">
        <w:rPr>
          <w:b/>
          <w:i/>
          <w:iCs/>
          <w:sz w:val="21"/>
          <w:szCs w:val="21"/>
          <w:u w:val="single"/>
          <w:lang w:val="fr-FR" w:eastAsia="ko-KR"/>
        </w:rPr>
        <w:t>1:</w:t>
      </w:r>
      <w:proofErr w:type="gramEnd"/>
      <w:r w:rsidRPr="00237F31">
        <w:rPr>
          <w:b/>
          <w:i/>
          <w:iCs/>
          <w:sz w:val="21"/>
          <w:szCs w:val="21"/>
          <w:u w:val="single"/>
          <w:lang w:val="fr-FR" w:eastAsia="ko-KR"/>
        </w:rPr>
        <w:t xml:space="preserve"> </w:t>
      </w:r>
      <w:proofErr w:type="spellStart"/>
      <w:r w:rsidRPr="00237F31">
        <w:rPr>
          <w:b/>
          <w:i/>
          <w:iCs/>
          <w:sz w:val="21"/>
          <w:szCs w:val="21"/>
          <w:u w:val="single"/>
          <w:lang w:val="fr-FR" w:eastAsia="ko-KR"/>
        </w:rPr>
        <w:t>Proposed</w:t>
      </w:r>
      <w:proofErr w:type="spellEnd"/>
      <w:r w:rsidRPr="00237F31">
        <w:rPr>
          <w:b/>
          <w:i/>
          <w:iCs/>
          <w:sz w:val="21"/>
          <w:szCs w:val="21"/>
          <w:u w:val="single"/>
          <w:lang w:val="fr-FR" w:eastAsia="ko-KR"/>
        </w:rPr>
        <w:t xml:space="preserve"> ∆</w:t>
      </w:r>
      <w:proofErr w:type="spellStart"/>
      <w:r w:rsidRPr="00237F31">
        <w:rPr>
          <w:b/>
          <w:i/>
          <w:iCs/>
          <w:sz w:val="21"/>
          <w:szCs w:val="21"/>
          <w:u w:val="single"/>
          <w:lang w:val="fr-FR" w:eastAsia="ko-KR"/>
        </w:rPr>
        <w:t>T</w:t>
      </w:r>
      <w:r w:rsidRPr="00237F31">
        <w:rPr>
          <w:b/>
          <w:i/>
          <w:iCs/>
          <w:sz w:val="21"/>
          <w:szCs w:val="21"/>
          <w:u w:val="single"/>
          <w:vertAlign w:val="subscript"/>
          <w:lang w:val="fr-FR" w:eastAsia="ko-KR"/>
        </w:rPr>
        <w:t>RxSRS</w:t>
      </w:r>
      <w:proofErr w:type="spellEnd"/>
      <w:r w:rsidRPr="00237F31">
        <w:rPr>
          <w:b/>
          <w:i/>
          <w:iCs/>
          <w:sz w:val="21"/>
          <w:szCs w:val="21"/>
          <w:u w:val="single"/>
          <w:lang w:val="fr-FR" w:eastAsia="ko-KR"/>
        </w:rPr>
        <w:t xml:space="preserve"> values for t3r6, t1r6-t3r6, t2r6-t3r6, and t1r6-t2r6-t3r6</w:t>
      </w:r>
    </w:p>
    <w:p w14:paraId="3527CD69" w14:textId="77777777" w:rsidR="00237F31" w:rsidRPr="00237F31" w:rsidRDefault="00237F31" w:rsidP="00237F31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/>
          <w:iCs/>
          <w:sz w:val="21"/>
          <w:szCs w:val="21"/>
          <w:lang w:val="en-GB" w:eastAsia="ko-KR"/>
        </w:rPr>
      </w:pPr>
      <w:r w:rsidRPr="00237F31">
        <w:rPr>
          <w:b/>
          <w:i/>
          <w:iCs/>
          <w:sz w:val="21"/>
          <w:szCs w:val="21"/>
          <w:lang w:val="en-GB" w:eastAsia="ko-KR"/>
        </w:rPr>
        <w:t xml:space="preserve">Way Forward: </w:t>
      </w:r>
      <w:r w:rsidRPr="00237F31">
        <w:rPr>
          <w:bCs/>
          <w:i/>
          <w:iCs/>
          <w:sz w:val="21"/>
          <w:szCs w:val="21"/>
          <w:lang w:val="en-GB" w:eastAsia="ko-KR"/>
        </w:rPr>
        <w:t>RAN4 to check whether the ∆</w:t>
      </w:r>
      <w:proofErr w:type="spellStart"/>
      <w:r w:rsidRPr="00237F31">
        <w:rPr>
          <w:bCs/>
          <w:i/>
          <w:iCs/>
          <w:sz w:val="21"/>
          <w:szCs w:val="21"/>
          <w:lang w:val="en-GB" w:eastAsia="ko-KR"/>
        </w:rPr>
        <w:t>T</w:t>
      </w:r>
      <w:r w:rsidRPr="00237F31">
        <w:rPr>
          <w:bCs/>
          <w:i/>
          <w:iCs/>
          <w:sz w:val="21"/>
          <w:szCs w:val="21"/>
          <w:vertAlign w:val="subscript"/>
          <w:lang w:val="en-GB" w:eastAsia="ko-KR"/>
        </w:rPr>
        <w:t>RxSRS</w:t>
      </w:r>
      <w:proofErr w:type="spellEnd"/>
      <w:r w:rsidRPr="00237F31">
        <w:rPr>
          <w:bCs/>
          <w:i/>
          <w:iCs/>
          <w:sz w:val="21"/>
          <w:szCs w:val="21"/>
          <w:lang w:val="en-GB" w:eastAsia="ko-KR"/>
        </w:rPr>
        <w:t xml:space="preserve"> values in the table below could be agreed. The average values from company proposals, as well as the existing values for other AS-SRS configurations, were considered as the starting point and were rounded to align with 0.5dB increments to keep consistency with the existing specification approach.</w:t>
      </w:r>
    </w:p>
    <w:p w14:paraId="53001008" w14:textId="77777777" w:rsidR="00237F31" w:rsidRPr="00237F31" w:rsidRDefault="00237F31" w:rsidP="00237F31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b/>
          <w:i/>
          <w:iCs/>
          <w:sz w:val="21"/>
          <w:szCs w:val="21"/>
          <w:lang w:val="en-GB" w:eastAsia="ko-KR"/>
        </w:rPr>
      </w:pPr>
      <w:r w:rsidRPr="00237F31">
        <w:rPr>
          <w:b/>
          <w:i/>
          <w:iCs/>
          <w:sz w:val="21"/>
          <w:szCs w:val="21"/>
          <w:lang w:val="en-GB" w:eastAsia="ko-KR"/>
        </w:rPr>
        <w:t xml:space="preserve">Table: </w:t>
      </w:r>
      <w:proofErr w:type="spellStart"/>
      <w:r w:rsidRPr="00237F31">
        <w:rPr>
          <w:b/>
          <w:i/>
          <w:iCs/>
          <w:sz w:val="21"/>
          <w:szCs w:val="21"/>
          <w:lang w:val="en-GB" w:eastAsia="ko-KR"/>
        </w:rPr>
        <w:t>ΔT</w:t>
      </w:r>
      <w:r w:rsidRPr="00237F31">
        <w:rPr>
          <w:b/>
          <w:i/>
          <w:iCs/>
          <w:sz w:val="21"/>
          <w:szCs w:val="21"/>
          <w:vertAlign w:val="subscript"/>
          <w:lang w:val="en-GB" w:eastAsia="ko-KR"/>
        </w:rPr>
        <w:t>RxSRS</w:t>
      </w:r>
      <w:proofErr w:type="spellEnd"/>
      <w:r w:rsidRPr="00237F31">
        <w:rPr>
          <w:b/>
          <w:i/>
          <w:iCs/>
          <w:sz w:val="21"/>
          <w:szCs w:val="21"/>
          <w:lang w:val="en-GB" w:eastAsia="ko-KR"/>
        </w:rPr>
        <w:t xml:space="preserve"> values</w:t>
      </w:r>
    </w:p>
    <w:tbl>
      <w:tblPr>
        <w:tblW w:w="8667" w:type="dxa"/>
        <w:jc w:val="center"/>
        <w:tblLook w:val="04A0" w:firstRow="1" w:lastRow="0" w:firstColumn="1" w:lastColumn="0" w:noHBand="0" w:noVBand="1"/>
      </w:tblPr>
      <w:tblGrid>
        <w:gridCol w:w="1979"/>
        <w:gridCol w:w="1758"/>
        <w:gridCol w:w="1766"/>
        <w:gridCol w:w="1495"/>
        <w:gridCol w:w="1669"/>
      </w:tblGrid>
      <w:tr w:rsidR="00237F31" w:rsidRPr="00A5155E" w14:paraId="270FC105" w14:textId="77777777" w:rsidTr="00816F6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E969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2734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proofErr w:type="spellStart"/>
            <w:r w:rsidRPr="00237F31">
              <w:rPr>
                <w:bCs/>
                <w:i/>
                <w:iCs/>
                <w:sz w:val="21"/>
                <w:szCs w:val="21"/>
                <w:lang w:val="en-GB" w:eastAsia="ko-KR"/>
              </w:rPr>
              <w:t>ΔT</w:t>
            </w:r>
            <w:r w:rsidRPr="00237F31">
              <w:rPr>
                <w:bCs/>
                <w:i/>
                <w:iCs/>
                <w:sz w:val="21"/>
                <w:szCs w:val="21"/>
                <w:vertAlign w:val="subscript"/>
                <w:lang w:val="en-GB" w:eastAsia="ko-KR"/>
              </w:rPr>
              <w:t>RxSRS</w:t>
            </w:r>
            <w:proofErr w:type="spellEnd"/>
            <w:r w:rsidRPr="00237F31">
              <w:rPr>
                <w:bCs/>
                <w:i/>
                <w:iCs/>
                <w:sz w:val="21"/>
                <w:szCs w:val="21"/>
                <w:lang w:val="en-GB" w:eastAsia="ko-KR"/>
              </w:rPr>
              <w:t xml:space="preserve"> t3r6 (dB)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C95C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proofErr w:type="spellStart"/>
            <w:r w:rsidRPr="00237F31">
              <w:rPr>
                <w:bCs/>
                <w:i/>
                <w:iCs/>
                <w:sz w:val="21"/>
                <w:szCs w:val="21"/>
                <w:lang w:val="en-GB" w:eastAsia="ko-KR"/>
              </w:rPr>
              <w:t>ΔT</w:t>
            </w:r>
            <w:r w:rsidRPr="00237F31">
              <w:rPr>
                <w:bCs/>
                <w:i/>
                <w:iCs/>
                <w:sz w:val="21"/>
                <w:szCs w:val="21"/>
                <w:vertAlign w:val="subscript"/>
                <w:lang w:val="en-GB" w:eastAsia="ko-KR"/>
              </w:rPr>
              <w:t>RxSRS</w:t>
            </w:r>
            <w:proofErr w:type="spellEnd"/>
            <w:r w:rsidRPr="00237F31">
              <w:rPr>
                <w:bCs/>
                <w:i/>
                <w:iCs/>
                <w:sz w:val="21"/>
                <w:szCs w:val="21"/>
                <w:lang w:val="en-GB" w:eastAsia="ko-KR"/>
              </w:rPr>
              <w:t xml:space="preserve"> t1r6-t3r6 (dB)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3B599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proofErr w:type="spellStart"/>
            <w:r w:rsidRPr="00237F31">
              <w:rPr>
                <w:bCs/>
                <w:i/>
                <w:iCs/>
                <w:sz w:val="21"/>
                <w:szCs w:val="21"/>
                <w:lang w:val="en-GB" w:eastAsia="ko-KR"/>
              </w:rPr>
              <w:t>ΔT</w:t>
            </w:r>
            <w:r w:rsidRPr="00237F31">
              <w:rPr>
                <w:bCs/>
                <w:i/>
                <w:iCs/>
                <w:sz w:val="21"/>
                <w:szCs w:val="21"/>
                <w:vertAlign w:val="subscript"/>
                <w:lang w:val="en-GB" w:eastAsia="ko-KR"/>
              </w:rPr>
              <w:t>RxSRS</w:t>
            </w:r>
            <w:proofErr w:type="spellEnd"/>
            <w:r w:rsidRPr="00237F31">
              <w:rPr>
                <w:bCs/>
                <w:i/>
                <w:iCs/>
                <w:sz w:val="21"/>
                <w:szCs w:val="21"/>
                <w:lang w:val="en-GB" w:eastAsia="ko-KR"/>
              </w:rPr>
              <w:t xml:space="preserve"> t2r6-t3r6 (dB)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A8CFD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val="fr-FR"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val="en-GB" w:eastAsia="ko-KR"/>
              </w:rPr>
              <w:t>Δ</w:t>
            </w:r>
            <w:proofErr w:type="spellStart"/>
            <w:r w:rsidRPr="00237F31">
              <w:rPr>
                <w:bCs/>
                <w:i/>
                <w:iCs/>
                <w:sz w:val="21"/>
                <w:szCs w:val="21"/>
                <w:lang w:val="fr-FR" w:eastAsia="ko-KR"/>
              </w:rPr>
              <w:t>T</w:t>
            </w:r>
            <w:r w:rsidRPr="00237F31">
              <w:rPr>
                <w:bCs/>
                <w:i/>
                <w:iCs/>
                <w:sz w:val="21"/>
                <w:szCs w:val="21"/>
                <w:vertAlign w:val="subscript"/>
                <w:lang w:val="fr-FR" w:eastAsia="ko-KR"/>
              </w:rPr>
              <w:t>RxSRS</w:t>
            </w:r>
            <w:proofErr w:type="spellEnd"/>
            <w:r w:rsidRPr="00237F31">
              <w:rPr>
                <w:bCs/>
                <w:i/>
                <w:iCs/>
                <w:sz w:val="21"/>
                <w:szCs w:val="21"/>
                <w:lang w:val="fr-FR" w:eastAsia="ko-KR"/>
              </w:rPr>
              <w:t xml:space="preserve"> t1r6-t2r6-t3r6 (dB)</w:t>
            </w:r>
          </w:p>
        </w:tc>
      </w:tr>
      <w:tr w:rsidR="00237F31" w:rsidRPr="00237F31" w14:paraId="24E2E694" w14:textId="77777777" w:rsidTr="00816F6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A101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Band n41, n77, 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6214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3.0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47461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4.5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18249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4.0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FE436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5.5</w:t>
            </w:r>
          </w:p>
        </w:tc>
      </w:tr>
      <w:tr w:rsidR="00237F31" w:rsidRPr="00237F31" w14:paraId="5A0424F1" w14:textId="77777777" w:rsidTr="00816F6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47204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Band n79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6CA69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4.5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F883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6.0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D6F50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432F7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7.0</w:t>
            </w:r>
          </w:p>
        </w:tc>
      </w:tr>
      <w:tr w:rsidR="00237F31" w:rsidRPr="00237F31" w14:paraId="49FD855D" w14:textId="77777777" w:rsidTr="00816F6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0B16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Band n104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84D84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5.0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AAFA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7.0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6137C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6.0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4DA5" w14:textId="77777777" w:rsidR="00237F31" w:rsidRPr="00237F31" w:rsidRDefault="00237F31" w:rsidP="00237F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/>
                <w:iCs/>
                <w:sz w:val="21"/>
                <w:szCs w:val="21"/>
                <w:lang w:eastAsia="ko-KR"/>
              </w:rPr>
            </w:pPr>
            <w:r w:rsidRPr="00237F31">
              <w:rPr>
                <w:bCs/>
                <w:i/>
                <w:iCs/>
                <w:sz w:val="21"/>
                <w:szCs w:val="21"/>
                <w:lang w:eastAsia="ko-KR"/>
              </w:rPr>
              <w:t>8.0</w:t>
            </w:r>
          </w:p>
        </w:tc>
      </w:tr>
    </w:tbl>
    <w:p w14:paraId="31AC6786" w14:textId="77777777" w:rsidR="002076D6" w:rsidRDefault="002076D6" w:rsidP="00145C3B">
      <w:pPr>
        <w:rPr>
          <w:sz w:val="21"/>
          <w:szCs w:val="21"/>
          <w:lang w:eastAsia="ja-JP"/>
        </w:rPr>
      </w:pPr>
    </w:p>
    <w:p w14:paraId="0665AA24" w14:textId="5971695F" w:rsidR="00EC182A" w:rsidRDefault="00E43F3B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As a reminder, </w:t>
      </w:r>
      <w:proofErr w:type="spellStart"/>
      <w:r w:rsidR="00EC182A" w:rsidRPr="00145C3B">
        <w:rPr>
          <w:sz w:val="21"/>
          <w:szCs w:val="21"/>
          <w:lang w:eastAsia="ja-JP"/>
        </w:rPr>
        <w:t>ΔT</w:t>
      </w:r>
      <w:r w:rsidR="00EC182A" w:rsidRPr="00145C3B">
        <w:rPr>
          <w:sz w:val="21"/>
          <w:szCs w:val="21"/>
          <w:vertAlign w:val="subscript"/>
          <w:lang w:eastAsia="ja-JP"/>
        </w:rPr>
        <w:t>RxSRS</w:t>
      </w:r>
      <w:proofErr w:type="spellEnd"/>
      <w:r w:rsidR="00EC182A" w:rsidRPr="00C72878">
        <w:rPr>
          <w:sz w:val="21"/>
          <w:szCs w:val="21"/>
          <w:lang w:eastAsia="ja-JP"/>
        </w:rPr>
        <w:t xml:space="preserve"> </w:t>
      </w:r>
      <w:r w:rsidR="00EC182A">
        <w:rPr>
          <w:sz w:val="21"/>
          <w:szCs w:val="21"/>
          <w:lang w:eastAsia="ja-JP"/>
        </w:rPr>
        <w:t xml:space="preserve">is a maximum allowed relaxation applied to the lower bound of the maximum configured transmitted power </w:t>
      </w:r>
      <w:proofErr w:type="spellStart"/>
      <w:proofErr w:type="gramStart"/>
      <w:r w:rsidR="00EC182A">
        <w:rPr>
          <w:sz w:val="21"/>
          <w:szCs w:val="21"/>
          <w:lang w:eastAsia="ja-JP"/>
        </w:rPr>
        <w:t>P</w:t>
      </w:r>
      <w:r w:rsidR="00EC182A">
        <w:rPr>
          <w:sz w:val="21"/>
          <w:szCs w:val="21"/>
          <w:vertAlign w:val="subscript"/>
          <w:lang w:eastAsia="ja-JP"/>
        </w:rPr>
        <w:t>CMAX</w:t>
      </w:r>
      <w:r w:rsidR="00EC182A" w:rsidRPr="00905492">
        <w:rPr>
          <w:sz w:val="21"/>
          <w:szCs w:val="21"/>
          <w:vertAlign w:val="subscript"/>
          <w:lang w:eastAsia="ja-JP"/>
        </w:rPr>
        <w:t>,f</w:t>
      </w:r>
      <w:proofErr w:type="gramEnd"/>
      <w:r w:rsidR="00EC182A" w:rsidRPr="00905492">
        <w:rPr>
          <w:sz w:val="21"/>
          <w:szCs w:val="21"/>
          <w:vertAlign w:val="subscript"/>
          <w:lang w:eastAsia="ja-JP"/>
        </w:rPr>
        <w:t>,c</w:t>
      </w:r>
      <w:proofErr w:type="spellEnd"/>
      <w:r w:rsidR="00EC182A">
        <w:rPr>
          <w:sz w:val="21"/>
          <w:szCs w:val="21"/>
          <w:lang w:eastAsia="ja-JP"/>
        </w:rPr>
        <w:t xml:space="preserve"> due to the additional insertion loss of a given diversity branch relative to the main branch. The main “contributors” to </w:t>
      </w:r>
      <w:r w:rsidR="00240B46">
        <w:rPr>
          <w:sz w:val="21"/>
          <w:szCs w:val="21"/>
          <w:lang w:eastAsia="ja-JP"/>
        </w:rPr>
        <w:t xml:space="preserve">the </w:t>
      </w:r>
      <w:r w:rsidR="00EC182A">
        <w:rPr>
          <w:sz w:val="21"/>
          <w:szCs w:val="21"/>
          <w:lang w:eastAsia="ja-JP"/>
        </w:rPr>
        <w:t>insertion loss are</w:t>
      </w:r>
      <w:r w:rsidR="00240B46">
        <w:rPr>
          <w:sz w:val="21"/>
          <w:szCs w:val="21"/>
          <w:lang w:eastAsia="ja-JP"/>
        </w:rPr>
        <w:t xml:space="preserve"> the</w:t>
      </w:r>
      <w:r w:rsidR="00EC182A">
        <w:rPr>
          <w:sz w:val="21"/>
          <w:szCs w:val="21"/>
          <w:lang w:eastAsia="ja-JP"/>
        </w:rPr>
        <w:t xml:space="preserve"> antenna switches, filters, as well as PCB trace/RF cable routing located between the PA which sounds the given SRS port and the antenna </w:t>
      </w:r>
      <w:r w:rsidR="00240B46">
        <w:rPr>
          <w:sz w:val="21"/>
          <w:szCs w:val="21"/>
          <w:lang w:eastAsia="ja-JP"/>
        </w:rPr>
        <w:t>port/</w:t>
      </w:r>
      <w:r w:rsidR="00EC182A">
        <w:rPr>
          <w:sz w:val="21"/>
          <w:szCs w:val="21"/>
          <w:lang w:eastAsia="ja-JP"/>
        </w:rPr>
        <w:t>connector.</w:t>
      </w:r>
    </w:p>
    <w:p w14:paraId="7A23BCE0" w14:textId="77777777" w:rsidR="002076D6" w:rsidRDefault="002076D6" w:rsidP="00145C3B">
      <w:pPr>
        <w:rPr>
          <w:sz w:val="21"/>
          <w:szCs w:val="21"/>
          <w:lang w:eastAsia="ja-JP"/>
        </w:rPr>
      </w:pPr>
    </w:p>
    <w:p w14:paraId="235ECE72" w14:textId="5C3FC125" w:rsidR="00145C3B" w:rsidRDefault="00C72878" w:rsidP="00145C3B">
      <w:pPr>
        <w:rPr>
          <w:sz w:val="21"/>
          <w:szCs w:val="21"/>
          <w:lang w:eastAsia="ja-JP"/>
        </w:rPr>
      </w:pPr>
      <w:proofErr w:type="spellStart"/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proofErr w:type="spellEnd"/>
      <w:r w:rsidRPr="00C72878">
        <w:rPr>
          <w:sz w:val="21"/>
          <w:szCs w:val="21"/>
          <w:lang w:eastAsia="ja-JP"/>
        </w:rPr>
        <w:t xml:space="preserve"> </w:t>
      </w:r>
      <w:r w:rsidR="006B12F5">
        <w:rPr>
          <w:sz w:val="21"/>
          <w:szCs w:val="21"/>
          <w:lang w:eastAsia="ja-JP"/>
        </w:rPr>
        <w:t xml:space="preserve">is measured </w:t>
      </w:r>
      <w:r w:rsidR="006B12F5" w:rsidRPr="00C36429">
        <w:rPr>
          <w:sz w:val="21"/>
          <w:szCs w:val="21"/>
        </w:rPr>
        <w:t>at the antenna connector</w:t>
      </w:r>
      <w:r w:rsidR="006B12F5">
        <w:rPr>
          <w:sz w:val="21"/>
          <w:szCs w:val="21"/>
        </w:rPr>
        <w:t>,</w:t>
      </w:r>
      <w:r w:rsidR="00CB4B9A">
        <w:rPr>
          <w:sz w:val="21"/>
          <w:szCs w:val="21"/>
        </w:rPr>
        <w:t xml:space="preserve"> and</w:t>
      </w:r>
      <w:r w:rsidR="006B12F5">
        <w:rPr>
          <w:sz w:val="21"/>
          <w:szCs w:val="21"/>
        </w:rPr>
        <w:t xml:space="preserve"> </w:t>
      </w:r>
      <w:r>
        <w:rPr>
          <w:sz w:val="21"/>
          <w:szCs w:val="21"/>
          <w:lang w:eastAsia="ja-JP"/>
        </w:rPr>
        <w:t>it is important not to have too loose margins</w:t>
      </w:r>
      <w:r w:rsidRPr="00145C3B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in</w:t>
      </w:r>
      <w:r w:rsidR="00145C3B" w:rsidRPr="00145C3B">
        <w:rPr>
          <w:sz w:val="21"/>
          <w:szCs w:val="21"/>
          <w:lang w:eastAsia="ja-JP"/>
        </w:rPr>
        <w:t xml:space="preserve"> order </w:t>
      </w:r>
      <w:r>
        <w:rPr>
          <w:sz w:val="21"/>
          <w:szCs w:val="21"/>
          <w:lang w:eastAsia="ja-JP"/>
        </w:rPr>
        <w:t>to limit</w:t>
      </w:r>
      <w:r w:rsidR="00145C3B" w:rsidRPr="00145C3B">
        <w:rPr>
          <w:sz w:val="21"/>
          <w:szCs w:val="21"/>
          <w:lang w:eastAsia="ja-JP"/>
        </w:rPr>
        <w:t xml:space="preserve"> degrad</w:t>
      </w:r>
      <w:r>
        <w:rPr>
          <w:sz w:val="21"/>
          <w:szCs w:val="21"/>
          <w:lang w:eastAsia="ja-JP"/>
        </w:rPr>
        <w:t>ation of</w:t>
      </w:r>
      <w:r w:rsidR="00145C3B" w:rsidRPr="00145C3B">
        <w:rPr>
          <w:sz w:val="21"/>
          <w:szCs w:val="21"/>
          <w:lang w:eastAsia="ja-JP"/>
        </w:rPr>
        <w:t xml:space="preserve"> DL-MIMO performance</w:t>
      </w:r>
      <w:r>
        <w:rPr>
          <w:sz w:val="21"/>
          <w:szCs w:val="21"/>
          <w:lang w:eastAsia="ja-JP"/>
        </w:rPr>
        <w:t>, i.e. to</w:t>
      </w:r>
      <w:r w:rsidR="00145C3B" w:rsidRPr="00145C3B">
        <w:rPr>
          <w:sz w:val="21"/>
          <w:szCs w:val="21"/>
          <w:lang w:eastAsia="ja-JP"/>
        </w:rPr>
        <w:t xml:space="preserve"> have an adequate reciprocal CSI-RS estimation</w:t>
      </w:r>
      <w:r>
        <w:rPr>
          <w:sz w:val="21"/>
          <w:szCs w:val="21"/>
          <w:lang w:eastAsia="ja-JP"/>
        </w:rPr>
        <w:t>, especially</w:t>
      </w:r>
      <w:r w:rsidR="00145C3B" w:rsidRPr="00145C3B">
        <w:rPr>
          <w:sz w:val="21"/>
          <w:szCs w:val="21"/>
          <w:lang w:eastAsia="ja-JP"/>
        </w:rPr>
        <w:t xml:space="preserve"> since the </w:t>
      </w:r>
      <w:proofErr w:type="spellStart"/>
      <w:r w:rsidR="00145C3B" w:rsidRPr="00145C3B">
        <w:rPr>
          <w:sz w:val="21"/>
          <w:szCs w:val="21"/>
          <w:lang w:eastAsia="ja-JP"/>
        </w:rPr>
        <w:t>gNB</w:t>
      </w:r>
      <w:proofErr w:type="spellEnd"/>
      <w:r w:rsidR="00145C3B" w:rsidRPr="00145C3B">
        <w:rPr>
          <w:sz w:val="21"/>
          <w:szCs w:val="21"/>
          <w:lang w:eastAsia="ja-JP"/>
        </w:rPr>
        <w:t xml:space="preserve"> measures the resulting radiated SRS power per SRS port(s) which include different antenna element gains (in a typical implementation, antenna elements on diversity paths have a poorer quality compared with the antenna elements on the main path).</w:t>
      </w:r>
      <w:r w:rsidR="002664C4">
        <w:rPr>
          <w:sz w:val="21"/>
          <w:szCs w:val="21"/>
          <w:lang w:eastAsia="ja-JP"/>
        </w:rPr>
        <w:t xml:space="preserve"> </w:t>
      </w:r>
    </w:p>
    <w:p w14:paraId="1D2877DF" w14:textId="77777777" w:rsidR="00C3038D" w:rsidRDefault="00C3038D" w:rsidP="00145C3B">
      <w:pPr>
        <w:rPr>
          <w:sz w:val="21"/>
          <w:szCs w:val="21"/>
          <w:lang w:eastAsia="ja-JP"/>
        </w:rPr>
      </w:pPr>
    </w:p>
    <w:p w14:paraId="63CC215C" w14:textId="4F37C36D" w:rsidR="00C3038D" w:rsidRDefault="00C3038D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our contribution for the previous meeting [5], we have provided a detailed analysis on </w:t>
      </w:r>
      <w:r>
        <w:rPr>
          <w:sz w:val="21"/>
          <w:szCs w:val="21"/>
        </w:rPr>
        <w:t>‘</w:t>
      </w:r>
      <w:r w:rsidRPr="00ED7D92">
        <w:rPr>
          <w:sz w:val="21"/>
          <w:szCs w:val="21"/>
        </w:rPr>
        <w:t>t3r6</w:t>
      </w:r>
      <w:r>
        <w:rPr>
          <w:sz w:val="21"/>
          <w:szCs w:val="21"/>
        </w:rPr>
        <w:t>’</w:t>
      </w:r>
      <w:r w:rsidRPr="00ED7D92">
        <w:rPr>
          <w:sz w:val="21"/>
          <w:szCs w:val="21"/>
        </w:rPr>
        <w:t xml:space="preserve">, </w:t>
      </w:r>
      <w:r>
        <w:rPr>
          <w:sz w:val="21"/>
          <w:szCs w:val="21"/>
        </w:rPr>
        <w:t>‘</w:t>
      </w:r>
      <w:r w:rsidRPr="00ED7D92">
        <w:rPr>
          <w:sz w:val="21"/>
          <w:szCs w:val="21"/>
        </w:rPr>
        <w:t>t1r6-t3r6</w:t>
      </w:r>
      <w:r>
        <w:rPr>
          <w:sz w:val="21"/>
          <w:szCs w:val="21"/>
        </w:rPr>
        <w:t>’</w:t>
      </w:r>
      <w:r w:rsidRPr="00ED7D92">
        <w:rPr>
          <w:sz w:val="21"/>
          <w:szCs w:val="21"/>
        </w:rPr>
        <w:t xml:space="preserve">, </w:t>
      </w:r>
      <w:r>
        <w:rPr>
          <w:sz w:val="21"/>
          <w:szCs w:val="21"/>
        </w:rPr>
        <w:t>‘</w:t>
      </w:r>
      <w:r w:rsidRPr="00ED7D92">
        <w:rPr>
          <w:sz w:val="21"/>
          <w:szCs w:val="21"/>
        </w:rPr>
        <w:t>t2r6-t3r6</w:t>
      </w:r>
      <w:r>
        <w:rPr>
          <w:sz w:val="21"/>
          <w:szCs w:val="21"/>
        </w:rPr>
        <w:t>’</w:t>
      </w:r>
      <w:r w:rsidRPr="00ED7D92">
        <w:rPr>
          <w:sz w:val="21"/>
          <w:szCs w:val="21"/>
        </w:rPr>
        <w:t xml:space="preserve">, and </w:t>
      </w:r>
      <w:r>
        <w:rPr>
          <w:sz w:val="21"/>
          <w:szCs w:val="21"/>
        </w:rPr>
        <w:t>‘</w:t>
      </w:r>
      <w:r w:rsidRPr="00ED7D92">
        <w:rPr>
          <w:sz w:val="21"/>
          <w:szCs w:val="21"/>
        </w:rPr>
        <w:t>t1r6-t2r6-t3r6</w:t>
      </w:r>
      <w:r>
        <w:rPr>
          <w:sz w:val="21"/>
          <w:szCs w:val="21"/>
        </w:rPr>
        <w:t>’ AS</w:t>
      </w:r>
      <w:r w:rsidR="00A45F75">
        <w:rPr>
          <w:sz w:val="21"/>
          <w:szCs w:val="21"/>
        </w:rPr>
        <w:t>-SRS configurations</w:t>
      </w:r>
      <w:r>
        <w:rPr>
          <w:sz w:val="21"/>
          <w:szCs w:val="21"/>
        </w:rPr>
        <w:t xml:space="preserve">. </w:t>
      </w:r>
      <w:r w:rsidR="00A45F75">
        <w:rPr>
          <w:sz w:val="21"/>
          <w:szCs w:val="21"/>
        </w:rPr>
        <w:t>We will not repeat the same analysis here</w:t>
      </w:r>
      <w:r w:rsidR="00C04578">
        <w:rPr>
          <w:sz w:val="21"/>
          <w:szCs w:val="21"/>
        </w:rPr>
        <w:t xml:space="preserve">; instead, </w:t>
      </w:r>
      <w:r w:rsidR="00A45F75">
        <w:rPr>
          <w:sz w:val="21"/>
          <w:szCs w:val="21"/>
        </w:rPr>
        <w:t xml:space="preserve">we will </w:t>
      </w:r>
      <w:r w:rsidR="00C04578">
        <w:rPr>
          <w:sz w:val="21"/>
          <w:szCs w:val="21"/>
        </w:rPr>
        <w:t>only</w:t>
      </w:r>
      <w:r w:rsidR="00A45F75">
        <w:rPr>
          <w:sz w:val="21"/>
          <w:szCs w:val="21"/>
        </w:rPr>
        <w:t xml:space="preserve"> </w:t>
      </w:r>
      <w:r w:rsidR="00C04578">
        <w:rPr>
          <w:sz w:val="21"/>
          <w:szCs w:val="21"/>
        </w:rPr>
        <w:t xml:space="preserve">recall </w:t>
      </w:r>
      <w:r w:rsidR="00A45F75">
        <w:rPr>
          <w:sz w:val="21"/>
          <w:szCs w:val="21"/>
        </w:rPr>
        <w:t xml:space="preserve">the proposed </w:t>
      </w:r>
      <w:proofErr w:type="spellStart"/>
      <w:r w:rsidR="00A45F75" w:rsidRPr="00145C3B">
        <w:rPr>
          <w:sz w:val="21"/>
          <w:szCs w:val="21"/>
          <w:lang w:eastAsia="ja-JP"/>
        </w:rPr>
        <w:t>ΔT</w:t>
      </w:r>
      <w:r w:rsidR="00A45F75" w:rsidRPr="00145C3B">
        <w:rPr>
          <w:sz w:val="21"/>
          <w:szCs w:val="21"/>
          <w:vertAlign w:val="subscript"/>
          <w:lang w:eastAsia="ja-JP"/>
        </w:rPr>
        <w:t>RxSRS</w:t>
      </w:r>
      <w:proofErr w:type="spellEnd"/>
      <w:r w:rsidR="00A45F75" w:rsidRPr="00C72878">
        <w:rPr>
          <w:sz w:val="21"/>
          <w:szCs w:val="21"/>
          <w:lang w:eastAsia="ja-JP"/>
        </w:rPr>
        <w:t xml:space="preserve"> </w:t>
      </w:r>
      <w:r w:rsidR="00A45F75">
        <w:rPr>
          <w:sz w:val="21"/>
          <w:szCs w:val="21"/>
          <w:lang w:eastAsia="ja-JP"/>
        </w:rPr>
        <w:t>requirements:</w:t>
      </w:r>
    </w:p>
    <w:p w14:paraId="6D62BD79" w14:textId="77777777" w:rsidR="00A45F75" w:rsidRDefault="00A45F75" w:rsidP="00145C3B">
      <w:pPr>
        <w:rPr>
          <w:sz w:val="21"/>
          <w:szCs w:val="21"/>
          <w:lang w:eastAsia="ja-JP"/>
        </w:rPr>
      </w:pPr>
    </w:p>
    <w:tbl>
      <w:tblPr>
        <w:tblW w:w="8667" w:type="dxa"/>
        <w:jc w:val="center"/>
        <w:tblLook w:val="04A0" w:firstRow="1" w:lastRow="0" w:firstColumn="1" w:lastColumn="0" w:noHBand="0" w:noVBand="1"/>
      </w:tblPr>
      <w:tblGrid>
        <w:gridCol w:w="2155"/>
        <w:gridCol w:w="1260"/>
        <w:gridCol w:w="1710"/>
        <w:gridCol w:w="1530"/>
        <w:gridCol w:w="2012"/>
      </w:tblGrid>
      <w:tr w:rsidR="00A45F75" w:rsidRPr="00237F31" w14:paraId="4DE05ED4" w14:textId="77777777" w:rsidTr="00A45F75">
        <w:trPr>
          <w:trHeight w:val="313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BF84" w14:textId="77777777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Operating Bands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FB21" w14:textId="126EB9D7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val="en-GB" w:eastAsia="ko-KR"/>
              </w:rPr>
              <w:t>t3r6 (dB)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E21B" w14:textId="35FA0509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val="en-GB" w:eastAsia="ko-KR"/>
              </w:rPr>
              <w:t>t1r6-t3r6 (dB)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AD35D" w14:textId="02842E7A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val="en-GB" w:eastAsia="ko-KR"/>
              </w:rPr>
              <w:t>t2r6-t3r6 (dB)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B8168" w14:textId="04D04BFC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val="fr-FR" w:eastAsia="ko-KR"/>
              </w:rPr>
            </w:pPr>
            <w:proofErr w:type="gramStart"/>
            <w:r w:rsidRPr="00237F31">
              <w:rPr>
                <w:b/>
                <w:sz w:val="21"/>
                <w:szCs w:val="21"/>
                <w:lang w:val="fr-FR" w:eastAsia="ko-KR"/>
              </w:rPr>
              <w:t>t</w:t>
            </w:r>
            <w:proofErr w:type="gramEnd"/>
            <w:r w:rsidRPr="00237F31">
              <w:rPr>
                <w:b/>
                <w:sz w:val="21"/>
                <w:szCs w:val="21"/>
                <w:lang w:val="fr-FR" w:eastAsia="ko-KR"/>
              </w:rPr>
              <w:t xml:space="preserve">1r6-t2r6-t3r6 </w:t>
            </w:r>
            <w:r>
              <w:rPr>
                <w:b/>
                <w:sz w:val="21"/>
                <w:szCs w:val="21"/>
                <w:lang w:val="fr-FR" w:eastAsia="ko-KR"/>
              </w:rPr>
              <w:t>(dB)</w:t>
            </w:r>
          </w:p>
        </w:tc>
      </w:tr>
      <w:tr w:rsidR="00A45F75" w:rsidRPr="00237F31" w14:paraId="5C49194E" w14:textId="77777777" w:rsidTr="00A45F75">
        <w:trPr>
          <w:trHeight w:val="313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C202" w14:textId="77777777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 w:rsidRPr="00237F31">
              <w:rPr>
                <w:bCs/>
                <w:sz w:val="21"/>
                <w:szCs w:val="21"/>
                <w:lang w:eastAsia="ko-KR"/>
              </w:rPr>
              <w:t>Band n41, n77, n78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99C26" w14:textId="77777777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 w:rsidRPr="00237F31">
              <w:rPr>
                <w:bCs/>
                <w:sz w:val="21"/>
                <w:szCs w:val="21"/>
                <w:lang w:eastAsia="ko-KR"/>
              </w:rPr>
              <w:t>3.0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813FA" w14:textId="1BA205E6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 w:rsidRPr="00237F31">
              <w:rPr>
                <w:bCs/>
                <w:sz w:val="21"/>
                <w:szCs w:val="21"/>
                <w:lang w:eastAsia="ko-KR"/>
              </w:rPr>
              <w:t>4.</w:t>
            </w:r>
            <w:r>
              <w:rPr>
                <w:bCs/>
                <w:sz w:val="21"/>
                <w:szCs w:val="21"/>
                <w:lang w:eastAsia="ko-KR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3442D" w14:textId="77777777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 w:rsidRPr="00237F31">
              <w:rPr>
                <w:bCs/>
                <w:sz w:val="21"/>
                <w:szCs w:val="21"/>
                <w:lang w:eastAsia="ko-KR"/>
              </w:rPr>
              <w:t>4.0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2A78" w14:textId="2C989BDD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 w:rsidRPr="00237F31">
              <w:rPr>
                <w:bCs/>
                <w:sz w:val="21"/>
                <w:szCs w:val="21"/>
                <w:lang w:eastAsia="ko-KR"/>
              </w:rPr>
              <w:t>5.</w:t>
            </w:r>
            <w:r>
              <w:rPr>
                <w:bCs/>
                <w:sz w:val="21"/>
                <w:szCs w:val="21"/>
                <w:lang w:eastAsia="ko-KR"/>
              </w:rPr>
              <w:t>0</w:t>
            </w:r>
          </w:p>
        </w:tc>
      </w:tr>
      <w:tr w:rsidR="00A45F75" w:rsidRPr="00237F31" w14:paraId="3E4AE65A" w14:textId="77777777" w:rsidTr="00A45F75">
        <w:trPr>
          <w:trHeight w:val="313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CABC2" w14:textId="77777777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 w:rsidRPr="00237F31">
              <w:rPr>
                <w:bCs/>
                <w:sz w:val="21"/>
                <w:szCs w:val="21"/>
                <w:lang w:eastAsia="ko-KR"/>
              </w:rPr>
              <w:t>Band n79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63D4B" w14:textId="77777777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 w:rsidRPr="00237F31">
              <w:rPr>
                <w:bCs/>
                <w:sz w:val="21"/>
                <w:szCs w:val="21"/>
                <w:lang w:eastAsia="ko-KR"/>
              </w:rPr>
              <w:t>4.5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A3DFD" w14:textId="2E2D9147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>
              <w:rPr>
                <w:bCs/>
                <w:sz w:val="21"/>
                <w:szCs w:val="21"/>
                <w:lang w:eastAsia="ko-KR"/>
              </w:rPr>
              <w:t>5.5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8E14A" w14:textId="77777777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 w:rsidRPr="00237F31">
              <w:rPr>
                <w:bCs/>
                <w:sz w:val="21"/>
                <w:szCs w:val="21"/>
                <w:lang w:eastAsia="ko-KR"/>
              </w:rPr>
              <w:t>5.5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78736" w14:textId="72BD766F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>
              <w:rPr>
                <w:bCs/>
                <w:sz w:val="21"/>
                <w:szCs w:val="21"/>
                <w:lang w:eastAsia="ko-KR"/>
              </w:rPr>
              <w:t>6.5</w:t>
            </w:r>
          </w:p>
        </w:tc>
      </w:tr>
      <w:tr w:rsidR="00A45F75" w:rsidRPr="00237F31" w14:paraId="3E24521B" w14:textId="77777777" w:rsidTr="00A45F75">
        <w:trPr>
          <w:trHeight w:val="313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EC53" w14:textId="77777777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 w:rsidRPr="00237F31">
              <w:rPr>
                <w:bCs/>
                <w:sz w:val="21"/>
                <w:szCs w:val="21"/>
                <w:lang w:eastAsia="ko-KR"/>
              </w:rPr>
              <w:t>Band n104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E1FFE" w14:textId="77777777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 w:rsidRPr="00237F31">
              <w:rPr>
                <w:bCs/>
                <w:sz w:val="21"/>
                <w:szCs w:val="21"/>
                <w:lang w:eastAsia="ko-KR"/>
              </w:rPr>
              <w:t>5.0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E2611" w14:textId="02043211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>
              <w:rPr>
                <w:bCs/>
                <w:sz w:val="21"/>
                <w:szCs w:val="21"/>
                <w:lang w:eastAsia="ko-KR"/>
              </w:rPr>
              <w:t>6</w:t>
            </w:r>
            <w:r w:rsidRPr="00237F31">
              <w:rPr>
                <w:bCs/>
                <w:sz w:val="21"/>
                <w:szCs w:val="21"/>
                <w:lang w:eastAsia="ko-KR"/>
              </w:rPr>
              <w:t>.0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74F5D" w14:textId="77777777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 w:rsidRPr="00237F31">
              <w:rPr>
                <w:bCs/>
                <w:sz w:val="21"/>
                <w:szCs w:val="21"/>
                <w:lang w:eastAsia="ko-KR"/>
              </w:rPr>
              <w:t>6.0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C7FEB" w14:textId="5A329F69" w:rsidR="00A45F75" w:rsidRPr="00237F31" w:rsidRDefault="00A45F75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1"/>
                <w:szCs w:val="21"/>
                <w:lang w:eastAsia="ko-KR"/>
              </w:rPr>
            </w:pPr>
            <w:r>
              <w:rPr>
                <w:bCs/>
                <w:sz w:val="21"/>
                <w:szCs w:val="21"/>
                <w:lang w:eastAsia="ko-KR"/>
              </w:rPr>
              <w:t>7</w:t>
            </w:r>
            <w:r w:rsidRPr="00237F31">
              <w:rPr>
                <w:bCs/>
                <w:sz w:val="21"/>
                <w:szCs w:val="21"/>
                <w:lang w:eastAsia="ko-KR"/>
              </w:rPr>
              <w:t>.0</w:t>
            </w:r>
          </w:p>
        </w:tc>
      </w:tr>
    </w:tbl>
    <w:p w14:paraId="5D7B2CB7" w14:textId="77777777" w:rsidR="00A45F75" w:rsidRDefault="00A45F75" w:rsidP="00145C3B">
      <w:pPr>
        <w:rPr>
          <w:sz w:val="21"/>
          <w:szCs w:val="21"/>
          <w:lang w:eastAsia="ja-JP"/>
        </w:rPr>
      </w:pPr>
    </w:p>
    <w:p w14:paraId="2E3B08B2" w14:textId="32C02E37" w:rsidR="00EC182A" w:rsidRDefault="00C04578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Many other companies have also made their proposals on</w:t>
      </w:r>
      <w:r w:rsidRPr="00C04578">
        <w:rPr>
          <w:sz w:val="21"/>
          <w:szCs w:val="21"/>
          <w:lang w:eastAsia="ja-JP"/>
        </w:rPr>
        <w:t xml:space="preserve"> </w:t>
      </w:r>
      <w:bookmarkStart w:id="1" w:name="_Hlk189614215"/>
      <w:proofErr w:type="spellStart"/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proofErr w:type="spellEnd"/>
      <w:r w:rsidRPr="00C72878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 xml:space="preserve">requirement </w:t>
      </w:r>
      <w:bookmarkEnd w:id="1"/>
      <w:r>
        <w:rPr>
          <w:sz w:val="21"/>
          <w:szCs w:val="21"/>
          <w:lang w:eastAsia="ja-JP"/>
        </w:rPr>
        <w:t>values, and the table found in the Way Forward [2] is the result of averaging</w:t>
      </w:r>
      <w:r w:rsidR="002A6992">
        <w:rPr>
          <w:sz w:val="21"/>
          <w:szCs w:val="21"/>
          <w:lang w:eastAsia="ja-JP"/>
        </w:rPr>
        <w:t xml:space="preserve"> of those values</w:t>
      </w:r>
      <w:r>
        <w:rPr>
          <w:sz w:val="21"/>
          <w:szCs w:val="21"/>
          <w:lang w:eastAsia="ja-JP"/>
        </w:rPr>
        <w:t xml:space="preserve"> (</w:t>
      </w:r>
      <w:r w:rsidRPr="00C04578">
        <w:rPr>
          <w:sz w:val="21"/>
          <w:szCs w:val="21"/>
          <w:lang w:eastAsia="ja-JP"/>
        </w:rPr>
        <w:t>rounded to align with 0.5dB increments</w:t>
      </w:r>
      <w:r>
        <w:rPr>
          <w:sz w:val="21"/>
          <w:szCs w:val="21"/>
          <w:lang w:eastAsia="ja-JP"/>
        </w:rPr>
        <w:t xml:space="preserve">), </w:t>
      </w:r>
      <w:proofErr w:type="gramStart"/>
      <w:r>
        <w:rPr>
          <w:sz w:val="21"/>
          <w:szCs w:val="21"/>
          <w:lang w:eastAsia="ja-JP"/>
        </w:rPr>
        <w:t>taking into account</w:t>
      </w:r>
      <w:proofErr w:type="gramEnd"/>
      <w:r>
        <w:rPr>
          <w:sz w:val="21"/>
          <w:szCs w:val="21"/>
          <w:lang w:eastAsia="ja-JP"/>
        </w:rPr>
        <w:t xml:space="preserve"> the </w:t>
      </w:r>
      <w:r w:rsidRPr="00C04578">
        <w:rPr>
          <w:sz w:val="21"/>
          <w:szCs w:val="21"/>
          <w:lang w:eastAsia="ja-JP"/>
        </w:rPr>
        <w:t>existing values for other AS-SRS configurations</w:t>
      </w:r>
      <w:r>
        <w:rPr>
          <w:sz w:val="21"/>
          <w:szCs w:val="21"/>
          <w:lang w:eastAsia="ja-JP"/>
        </w:rPr>
        <w:t xml:space="preserve">. </w:t>
      </w:r>
    </w:p>
    <w:p w14:paraId="687D758C" w14:textId="77777777" w:rsidR="00C04578" w:rsidRDefault="00C04578" w:rsidP="00145C3B">
      <w:pPr>
        <w:rPr>
          <w:sz w:val="21"/>
          <w:szCs w:val="21"/>
          <w:lang w:eastAsia="ja-JP"/>
        </w:rPr>
      </w:pPr>
    </w:p>
    <w:p w14:paraId="73C2638E" w14:textId="19C10347" w:rsidR="00C04578" w:rsidRDefault="00C04578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Compared with our proposal, the average values</w:t>
      </w:r>
      <w:r w:rsidR="00E43F3B">
        <w:rPr>
          <w:sz w:val="21"/>
          <w:szCs w:val="21"/>
          <w:lang w:eastAsia="ja-JP"/>
        </w:rPr>
        <w:t xml:space="preserve"> from the WF</w:t>
      </w:r>
      <w:r>
        <w:rPr>
          <w:sz w:val="21"/>
          <w:szCs w:val="21"/>
          <w:lang w:eastAsia="ja-JP"/>
        </w:rPr>
        <w:t xml:space="preserve"> are up to 1.0 dB relaxed, but for the sake of progress, we will </w:t>
      </w:r>
      <w:r w:rsidR="00E43F3B">
        <w:rPr>
          <w:sz w:val="21"/>
          <w:szCs w:val="21"/>
          <w:lang w:eastAsia="ja-JP"/>
        </w:rPr>
        <w:t>be ready to compromise to those values.</w:t>
      </w:r>
    </w:p>
    <w:p w14:paraId="47B64D10" w14:textId="77777777" w:rsidR="00E43F3B" w:rsidRDefault="00E43F3B" w:rsidP="00145C3B">
      <w:pPr>
        <w:rPr>
          <w:sz w:val="21"/>
          <w:szCs w:val="21"/>
          <w:lang w:eastAsia="ja-JP"/>
        </w:rPr>
      </w:pPr>
    </w:p>
    <w:p w14:paraId="6C3E7167" w14:textId="2A8FF88E" w:rsidR="00E43F3B" w:rsidRDefault="00E43F3B" w:rsidP="00E43F3B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lastRenderedPageBreak/>
        <w:t xml:space="preserve">Proposal </w:t>
      </w:r>
      <w:r>
        <w:rPr>
          <w:b/>
          <w:bCs/>
          <w:sz w:val="21"/>
          <w:szCs w:val="21"/>
          <w:lang w:eastAsia="ja-JP"/>
        </w:rPr>
        <w:t>2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 xml:space="preserve">Agree with the values from the Way Forward, i.e. specify the following </w:t>
      </w:r>
      <w:proofErr w:type="spellStart"/>
      <w:r w:rsidRPr="00E43F3B">
        <w:rPr>
          <w:b/>
          <w:bCs/>
          <w:sz w:val="21"/>
          <w:szCs w:val="21"/>
          <w:lang w:eastAsia="ja-JP"/>
        </w:rPr>
        <w:t>ΔT</w:t>
      </w:r>
      <w:r w:rsidRPr="00E43F3B">
        <w:rPr>
          <w:b/>
          <w:bCs/>
          <w:sz w:val="21"/>
          <w:szCs w:val="21"/>
          <w:vertAlign w:val="subscript"/>
          <w:lang w:eastAsia="ja-JP"/>
        </w:rPr>
        <w:t>RxSRS</w:t>
      </w:r>
      <w:proofErr w:type="spellEnd"/>
      <w:r w:rsidRPr="00E43F3B">
        <w:rPr>
          <w:b/>
          <w:bCs/>
          <w:sz w:val="21"/>
          <w:szCs w:val="21"/>
          <w:lang w:eastAsia="ja-JP"/>
        </w:rPr>
        <w:t xml:space="preserve"> requirement</w:t>
      </w:r>
      <w:r>
        <w:rPr>
          <w:b/>
          <w:bCs/>
          <w:sz w:val="21"/>
          <w:szCs w:val="21"/>
          <w:lang w:eastAsia="ja-JP"/>
        </w:rPr>
        <w:t>s</w:t>
      </w:r>
      <w:r w:rsidRPr="007E310B">
        <w:rPr>
          <w:b/>
          <w:bCs/>
          <w:sz w:val="21"/>
          <w:szCs w:val="21"/>
          <w:lang w:eastAsia="ja-JP"/>
        </w:rPr>
        <w:t xml:space="preserve"> for 3T6R AS-SRS</w:t>
      </w:r>
      <w:r>
        <w:rPr>
          <w:b/>
          <w:bCs/>
          <w:sz w:val="21"/>
          <w:szCs w:val="21"/>
          <w:lang w:eastAsia="ja-JP"/>
        </w:rPr>
        <w:t>:</w:t>
      </w:r>
    </w:p>
    <w:p w14:paraId="4932DA09" w14:textId="77777777" w:rsidR="00E43F3B" w:rsidRDefault="00E43F3B" w:rsidP="00E43F3B">
      <w:pPr>
        <w:rPr>
          <w:b/>
          <w:bCs/>
          <w:sz w:val="21"/>
          <w:szCs w:val="21"/>
          <w:lang w:eastAsia="ja-JP"/>
        </w:rPr>
      </w:pPr>
    </w:p>
    <w:tbl>
      <w:tblPr>
        <w:tblW w:w="8667" w:type="dxa"/>
        <w:jc w:val="center"/>
        <w:tblLook w:val="04A0" w:firstRow="1" w:lastRow="0" w:firstColumn="1" w:lastColumn="0" w:noHBand="0" w:noVBand="1"/>
      </w:tblPr>
      <w:tblGrid>
        <w:gridCol w:w="1942"/>
        <w:gridCol w:w="1795"/>
        <w:gridCol w:w="1766"/>
        <w:gridCol w:w="1495"/>
        <w:gridCol w:w="1669"/>
      </w:tblGrid>
      <w:tr w:rsidR="00E43F3B" w:rsidRPr="00A5155E" w14:paraId="014815CE" w14:textId="77777777" w:rsidTr="00816F6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E825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9FF2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proofErr w:type="spellStart"/>
            <w:r w:rsidRPr="00237F31">
              <w:rPr>
                <w:b/>
                <w:sz w:val="21"/>
                <w:szCs w:val="21"/>
                <w:lang w:val="en-GB" w:eastAsia="ko-KR"/>
              </w:rPr>
              <w:t>ΔT</w:t>
            </w:r>
            <w:r w:rsidRPr="00237F31">
              <w:rPr>
                <w:b/>
                <w:sz w:val="21"/>
                <w:szCs w:val="21"/>
                <w:vertAlign w:val="subscript"/>
                <w:lang w:val="en-GB" w:eastAsia="ko-KR"/>
              </w:rPr>
              <w:t>RxSRS</w:t>
            </w:r>
            <w:proofErr w:type="spellEnd"/>
            <w:r w:rsidRPr="00237F31">
              <w:rPr>
                <w:b/>
                <w:sz w:val="21"/>
                <w:szCs w:val="21"/>
                <w:lang w:val="en-GB" w:eastAsia="ko-KR"/>
              </w:rPr>
              <w:t xml:space="preserve"> t3r6 (dB)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CBDA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proofErr w:type="spellStart"/>
            <w:r w:rsidRPr="00237F31">
              <w:rPr>
                <w:b/>
                <w:sz w:val="21"/>
                <w:szCs w:val="21"/>
                <w:lang w:val="en-GB" w:eastAsia="ko-KR"/>
              </w:rPr>
              <w:t>ΔT</w:t>
            </w:r>
            <w:r w:rsidRPr="00237F31">
              <w:rPr>
                <w:b/>
                <w:sz w:val="21"/>
                <w:szCs w:val="21"/>
                <w:vertAlign w:val="subscript"/>
                <w:lang w:val="en-GB" w:eastAsia="ko-KR"/>
              </w:rPr>
              <w:t>RxSRS</w:t>
            </w:r>
            <w:proofErr w:type="spellEnd"/>
            <w:r w:rsidRPr="00237F31">
              <w:rPr>
                <w:b/>
                <w:sz w:val="21"/>
                <w:szCs w:val="21"/>
                <w:lang w:val="en-GB" w:eastAsia="ko-KR"/>
              </w:rPr>
              <w:t xml:space="preserve"> t1r6-t3r6 (dB)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121DE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proofErr w:type="spellStart"/>
            <w:r w:rsidRPr="00237F31">
              <w:rPr>
                <w:b/>
                <w:sz w:val="21"/>
                <w:szCs w:val="21"/>
                <w:lang w:val="en-GB" w:eastAsia="ko-KR"/>
              </w:rPr>
              <w:t>ΔT</w:t>
            </w:r>
            <w:r w:rsidRPr="00237F31">
              <w:rPr>
                <w:b/>
                <w:sz w:val="21"/>
                <w:szCs w:val="21"/>
                <w:vertAlign w:val="subscript"/>
                <w:lang w:val="en-GB" w:eastAsia="ko-KR"/>
              </w:rPr>
              <w:t>RxSRS</w:t>
            </w:r>
            <w:proofErr w:type="spellEnd"/>
            <w:r w:rsidRPr="00237F31">
              <w:rPr>
                <w:b/>
                <w:sz w:val="21"/>
                <w:szCs w:val="21"/>
                <w:lang w:val="en-GB" w:eastAsia="ko-KR"/>
              </w:rPr>
              <w:t xml:space="preserve"> t2r6-t3r6 (dB)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D19EA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val="fr-FR" w:eastAsia="ko-KR"/>
              </w:rPr>
            </w:pPr>
            <w:r w:rsidRPr="00237F31">
              <w:rPr>
                <w:b/>
                <w:sz w:val="21"/>
                <w:szCs w:val="21"/>
                <w:lang w:val="en-GB" w:eastAsia="ko-KR"/>
              </w:rPr>
              <w:t>Δ</w:t>
            </w:r>
            <w:proofErr w:type="spellStart"/>
            <w:r w:rsidRPr="00237F31">
              <w:rPr>
                <w:b/>
                <w:sz w:val="21"/>
                <w:szCs w:val="21"/>
                <w:lang w:val="fr-FR" w:eastAsia="ko-KR"/>
              </w:rPr>
              <w:t>T</w:t>
            </w:r>
            <w:r w:rsidRPr="00237F31">
              <w:rPr>
                <w:b/>
                <w:sz w:val="21"/>
                <w:szCs w:val="21"/>
                <w:vertAlign w:val="subscript"/>
                <w:lang w:val="fr-FR" w:eastAsia="ko-KR"/>
              </w:rPr>
              <w:t>RxSRS</w:t>
            </w:r>
            <w:proofErr w:type="spellEnd"/>
            <w:r w:rsidRPr="00237F31">
              <w:rPr>
                <w:b/>
                <w:sz w:val="21"/>
                <w:szCs w:val="21"/>
                <w:lang w:val="fr-FR" w:eastAsia="ko-KR"/>
              </w:rPr>
              <w:t xml:space="preserve"> t1r6-t2r6-t3r6 (dB)</w:t>
            </w:r>
          </w:p>
        </w:tc>
      </w:tr>
      <w:tr w:rsidR="00E43F3B" w:rsidRPr="00237F31" w14:paraId="7AD710A9" w14:textId="77777777" w:rsidTr="00816F6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339D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Band n41, n77, 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D538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3.0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999B6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4.5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C92F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4.0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509D5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5.5</w:t>
            </w:r>
          </w:p>
        </w:tc>
      </w:tr>
      <w:tr w:rsidR="00E43F3B" w:rsidRPr="00237F31" w14:paraId="2B311500" w14:textId="77777777" w:rsidTr="00816F6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70CE5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Band n79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67D70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4.5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72021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6.0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88826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C04CC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7.0</w:t>
            </w:r>
          </w:p>
        </w:tc>
      </w:tr>
      <w:tr w:rsidR="00E43F3B" w:rsidRPr="00237F31" w14:paraId="4497073D" w14:textId="77777777" w:rsidTr="00816F6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6377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Band n104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78421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5.0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4ACCB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7.0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5DA8A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6.0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D9E19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8.0</w:t>
            </w:r>
          </w:p>
        </w:tc>
      </w:tr>
    </w:tbl>
    <w:p w14:paraId="048E4C1C" w14:textId="4A1C37F5" w:rsidR="00905492" w:rsidRDefault="00905492" w:rsidP="00145C3B">
      <w:pPr>
        <w:rPr>
          <w:sz w:val="21"/>
          <w:szCs w:val="21"/>
          <w:lang w:eastAsia="ja-JP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52F039CE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</w:t>
      </w:r>
      <w:r w:rsidR="000352CA">
        <w:rPr>
          <w:rFonts w:ascii="Arial" w:eastAsiaTheme="minorHAnsi" w:hAnsi="Arial" w:cstheme="minorBidi"/>
          <w:sz w:val="20"/>
          <w:szCs w:val="22"/>
        </w:rPr>
        <w:t xml:space="preserve"> have made 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0352CA">
        <w:rPr>
          <w:rFonts w:ascii="Arial" w:eastAsiaTheme="minorHAnsi" w:hAnsi="Arial" w:cstheme="minorBidi"/>
          <w:sz w:val="20"/>
          <w:szCs w:val="22"/>
        </w:rPr>
        <w:t>al</w:t>
      </w:r>
      <w:r w:rsidR="00B1660A">
        <w:rPr>
          <w:rFonts w:ascii="Arial" w:eastAsiaTheme="minorHAnsi" w:hAnsi="Arial" w:cstheme="minorBidi"/>
          <w:sz w:val="20"/>
          <w:szCs w:val="22"/>
        </w:rPr>
        <w:t>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726983DD" w14:textId="77777777" w:rsidR="00E43F3B" w:rsidRDefault="00E43F3B" w:rsidP="00E43F3B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1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 w:rsidRPr="007E310B">
        <w:rPr>
          <w:b/>
          <w:bCs/>
          <w:sz w:val="21"/>
          <w:szCs w:val="21"/>
          <w:lang w:eastAsia="ja-JP"/>
        </w:rPr>
        <w:t>Consider all available patterns for 3T6R AS-SRS</w:t>
      </w:r>
      <w:r>
        <w:rPr>
          <w:b/>
          <w:bCs/>
          <w:sz w:val="21"/>
          <w:szCs w:val="21"/>
          <w:lang w:eastAsia="ja-JP"/>
        </w:rPr>
        <w:t>.</w:t>
      </w:r>
    </w:p>
    <w:p w14:paraId="0322FEBC" w14:textId="77777777" w:rsidR="00E43F3B" w:rsidRDefault="00E43F3B" w:rsidP="00E43F3B">
      <w:pPr>
        <w:rPr>
          <w:b/>
          <w:bCs/>
          <w:sz w:val="21"/>
          <w:szCs w:val="21"/>
          <w:lang w:eastAsia="ja-JP"/>
        </w:rPr>
      </w:pPr>
    </w:p>
    <w:p w14:paraId="66F4792A" w14:textId="77777777" w:rsidR="00E43F3B" w:rsidRDefault="00E43F3B" w:rsidP="00E43F3B">
      <w:pPr>
        <w:rPr>
          <w:b/>
          <w:bCs/>
          <w:sz w:val="21"/>
          <w:szCs w:val="21"/>
          <w:lang w:eastAsia="ja-JP"/>
        </w:rPr>
      </w:pPr>
      <w:r w:rsidRPr="000B083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2</w:t>
      </w:r>
      <w:r w:rsidRPr="000B083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 xml:space="preserve">Agree with the values from the Way Forward, i.e. specify the following </w:t>
      </w:r>
      <w:proofErr w:type="spellStart"/>
      <w:r w:rsidRPr="00E43F3B">
        <w:rPr>
          <w:b/>
          <w:bCs/>
          <w:sz w:val="21"/>
          <w:szCs w:val="21"/>
          <w:lang w:eastAsia="ja-JP"/>
        </w:rPr>
        <w:t>ΔT</w:t>
      </w:r>
      <w:r w:rsidRPr="00E43F3B">
        <w:rPr>
          <w:b/>
          <w:bCs/>
          <w:sz w:val="21"/>
          <w:szCs w:val="21"/>
          <w:vertAlign w:val="subscript"/>
          <w:lang w:eastAsia="ja-JP"/>
        </w:rPr>
        <w:t>RxSRS</w:t>
      </w:r>
      <w:proofErr w:type="spellEnd"/>
      <w:r w:rsidRPr="00E43F3B">
        <w:rPr>
          <w:b/>
          <w:bCs/>
          <w:sz w:val="21"/>
          <w:szCs w:val="21"/>
          <w:lang w:eastAsia="ja-JP"/>
        </w:rPr>
        <w:t xml:space="preserve"> requirement</w:t>
      </w:r>
      <w:r>
        <w:rPr>
          <w:b/>
          <w:bCs/>
          <w:sz w:val="21"/>
          <w:szCs w:val="21"/>
          <w:lang w:eastAsia="ja-JP"/>
        </w:rPr>
        <w:t>s</w:t>
      </w:r>
      <w:r w:rsidRPr="007E310B">
        <w:rPr>
          <w:b/>
          <w:bCs/>
          <w:sz w:val="21"/>
          <w:szCs w:val="21"/>
          <w:lang w:eastAsia="ja-JP"/>
        </w:rPr>
        <w:t xml:space="preserve"> for 3T6R AS-SRS</w:t>
      </w:r>
      <w:r>
        <w:rPr>
          <w:b/>
          <w:bCs/>
          <w:sz w:val="21"/>
          <w:szCs w:val="21"/>
          <w:lang w:eastAsia="ja-JP"/>
        </w:rPr>
        <w:t>:</w:t>
      </w:r>
    </w:p>
    <w:p w14:paraId="4BD936A5" w14:textId="77777777" w:rsidR="00E43F3B" w:rsidRDefault="00E43F3B" w:rsidP="00E43F3B">
      <w:pPr>
        <w:rPr>
          <w:b/>
          <w:bCs/>
          <w:sz w:val="21"/>
          <w:szCs w:val="21"/>
          <w:lang w:eastAsia="ja-JP"/>
        </w:rPr>
      </w:pPr>
    </w:p>
    <w:tbl>
      <w:tblPr>
        <w:tblW w:w="8667" w:type="dxa"/>
        <w:jc w:val="center"/>
        <w:tblLook w:val="04A0" w:firstRow="1" w:lastRow="0" w:firstColumn="1" w:lastColumn="0" w:noHBand="0" w:noVBand="1"/>
      </w:tblPr>
      <w:tblGrid>
        <w:gridCol w:w="1942"/>
        <w:gridCol w:w="1795"/>
        <w:gridCol w:w="1766"/>
        <w:gridCol w:w="1495"/>
        <w:gridCol w:w="1669"/>
      </w:tblGrid>
      <w:tr w:rsidR="00E43F3B" w:rsidRPr="00A5155E" w14:paraId="2219DF9D" w14:textId="77777777" w:rsidTr="00816F6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317B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17D9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proofErr w:type="spellStart"/>
            <w:r w:rsidRPr="00237F31">
              <w:rPr>
                <w:b/>
                <w:sz w:val="21"/>
                <w:szCs w:val="21"/>
                <w:lang w:val="en-GB" w:eastAsia="ko-KR"/>
              </w:rPr>
              <w:t>ΔT</w:t>
            </w:r>
            <w:r w:rsidRPr="00237F31">
              <w:rPr>
                <w:b/>
                <w:sz w:val="21"/>
                <w:szCs w:val="21"/>
                <w:vertAlign w:val="subscript"/>
                <w:lang w:val="en-GB" w:eastAsia="ko-KR"/>
              </w:rPr>
              <w:t>RxSRS</w:t>
            </w:r>
            <w:proofErr w:type="spellEnd"/>
            <w:r w:rsidRPr="00237F31">
              <w:rPr>
                <w:b/>
                <w:sz w:val="21"/>
                <w:szCs w:val="21"/>
                <w:lang w:val="en-GB" w:eastAsia="ko-KR"/>
              </w:rPr>
              <w:t xml:space="preserve"> t3r6 (dB)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A359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proofErr w:type="spellStart"/>
            <w:r w:rsidRPr="00237F31">
              <w:rPr>
                <w:b/>
                <w:sz w:val="21"/>
                <w:szCs w:val="21"/>
                <w:lang w:val="en-GB" w:eastAsia="ko-KR"/>
              </w:rPr>
              <w:t>ΔT</w:t>
            </w:r>
            <w:r w:rsidRPr="00237F31">
              <w:rPr>
                <w:b/>
                <w:sz w:val="21"/>
                <w:szCs w:val="21"/>
                <w:vertAlign w:val="subscript"/>
                <w:lang w:val="en-GB" w:eastAsia="ko-KR"/>
              </w:rPr>
              <w:t>RxSRS</w:t>
            </w:r>
            <w:proofErr w:type="spellEnd"/>
            <w:r w:rsidRPr="00237F31">
              <w:rPr>
                <w:b/>
                <w:sz w:val="21"/>
                <w:szCs w:val="21"/>
                <w:lang w:val="en-GB" w:eastAsia="ko-KR"/>
              </w:rPr>
              <w:t xml:space="preserve"> t1r6-t3r6 (dB)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333B1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proofErr w:type="spellStart"/>
            <w:r w:rsidRPr="00237F31">
              <w:rPr>
                <w:b/>
                <w:sz w:val="21"/>
                <w:szCs w:val="21"/>
                <w:lang w:val="en-GB" w:eastAsia="ko-KR"/>
              </w:rPr>
              <w:t>ΔT</w:t>
            </w:r>
            <w:r w:rsidRPr="00237F31">
              <w:rPr>
                <w:b/>
                <w:sz w:val="21"/>
                <w:szCs w:val="21"/>
                <w:vertAlign w:val="subscript"/>
                <w:lang w:val="en-GB" w:eastAsia="ko-KR"/>
              </w:rPr>
              <w:t>RxSRS</w:t>
            </w:r>
            <w:proofErr w:type="spellEnd"/>
            <w:r w:rsidRPr="00237F31">
              <w:rPr>
                <w:b/>
                <w:sz w:val="21"/>
                <w:szCs w:val="21"/>
                <w:lang w:val="en-GB" w:eastAsia="ko-KR"/>
              </w:rPr>
              <w:t xml:space="preserve"> t2r6-t3r6 (dB)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30D80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val="fr-FR" w:eastAsia="ko-KR"/>
              </w:rPr>
            </w:pPr>
            <w:r w:rsidRPr="00237F31">
              <w:rPr>
                <w:b/>
                <w:sz w:val="21"/>
                <w:szCs w:val="21"/>
                <w:lang w:val="en-GB" w:eastAsia="ko-KR"/>
              </w:rPr>
              <w:t>Δ</w:t>
            </w:r>
            <w:proofErr w:type="spellStart"/>
            <w:r w:rsidRPr="00237F31">
              <w:rPr>
                <w:b/>
                <w:sz w:val="21"/>
                <w:szCs w:val="21"/>
                <w:lang w:val="fr-FR" w:eastAsia="ko-KR"/>
              </w:rPr>
              <w:t>T</w:t>
            </w:r>
            <w:r w:rsidRPr="00237F31">
              <w:rPr>
                <w:b/>
                <w:sz w:val="21"/>
                <w:szCs w:val="21"/>
                <w:vertAlign w:val="subscript"/>
                <w:lang w:val="fr-FR" w:eastAsia="ko-KR"/>
              </w:rPr>
              <w:t>RxSRS</w:t>
            </w:r>
            <w:proofErr w:type="spellEnd"/>
            <w:r w:rsidRPr="00237F31">
              <w:rPr>
                <w:b/>
                <w:sz w:val="21"/>
                <w:szCs w:val="21"/>
                <w:lang w:val="fr-FR" w:eastAsia="ko-KR"/>
              </w:rPr>
              <w:t xml:space="preserve"> t1r6-t2r6-t3r6 (dB)</w:t>
            </w:r>
          </w:p>
        </w:tc>
      </w:tr>
      <w:tr w:rsidR="00E43F3B" w:rsidRPr="00237F31" w14:paraId="705FD824" w14:textId="77777777" w:rsidTr="00816F6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4407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Band n41, n77, 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2B103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3.0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D8C38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4.5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908CD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4.0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36CC1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5.5</w:t>
            </w:r>
          </w:p>
        </w:tc>
      </w:tr>
      <w:tr w:rsidR="00E43F3B" w:rsidRPr="00237F31" w14:paraId="5352A2E3" w14:textId="77777777" w:rsidTr="00816F6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C77A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Band n79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86A76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4.5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1438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6.0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A301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1E1A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7.0</w:t>
            </w:r>
          </w:p>
        </w:tc>
      </w:tr>
      <w:tr w:rsidR="00E43F3B" w:rsidRPr="00237F31" w14:paraId="1D85776F" w14:textId="77777777" w:rsidTr="00816F6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B755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Band n104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FBB1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5.0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C778A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7.0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B27D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6.0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3896" w14:textId="77777777" w:rsidR="00E43F3B" w:rsidRPr="00237F31" w:rsidRDefault="00E43F3B" w:rsidP="00816F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lang w:eastAsia="ko-KR"/>
              </w:rPr>
            </w:pPr>
            <w:r w:rsidRPr="00237F31">
              <w:rPr>
                <w:b/>
                <w:sz w:val="21"/>
                <w:szCs w:val="21"/>
                <w:lang w:eastAsia="ko-KR"/>
              </w:rPr>
              <w:t>8.0</w:t>
            </w:r>
          </w:p>
        </w:tc>
      </w:tr>
    </w:tbl>
    <w:p w14:paraId="58704ADA" w14:textId="77777777" w:rsidR="00E43F3B" w:rsidRDefault="00E43F3B" w:rsidP="00E43F3B">
      <w:pPr>
        <w:rPr>
          <w:b/>
          <w:bCs/>
          <w:sz w:val="21"/>
          <w:szCs w:val="21"/>
          <w:lang w:eastAsia="ja-JP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CCB89E7" w14:textId="61D32A75" w:rsidR="00F649CE" w:rsidRPr="00E84D58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2" w:name="_Ref129967845"/>
      <w:r w:rsidRPr="00713173">
        <w:rPr>
          <w:sz w:val="22"/>
          <w:szCs w:val="22"/>
          <w:lang w:val="en-GB"/>
        </w:rPr>
        <w:t>RP-24</w:t>
      </w:r>
      <w:r w:rsidR="006A2D4D">
        <w:rPr>
          <w:sz w:val="22"/>
          <w:szCs w:val="22"/>
          <w:lang w:val="en-GB"/>
        </w:rPr>
        <w:t>1656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713173">
        <w:rPr>
          <w:sz w:val="22"/>
          <w:szCs w:val="22"/>
          <w:lang w:val="en-GB"/>
        </w:rPr>
        <w:t>New WID: UE RF enhancements for NR FR1/FR2 and EN-DC, Phase 4</w:t>
      </w:r>
      <w:r>
        <w:rPr>
          <w:sz w:val="22"/>
          <w:szCs w:val="22"/>
          <w:lang w:val="en-GB"/>
        </w:rPr>
        <w:t>”, RAN#10</w:t>
      </w:r>
      <w:r w:rsidR="006A2D4D">
        <w:rPr>
          <w:sz w:val="22"/>
          <w:szCs w:val="22"/>
          <w:lang w:val="en-GB"/>
        </w:rPr>
        <w:t>4</w:t>
      </w:r>
      <w:r w:rsidRPr="00713173">
        <w:rPr>
          <w:sz w:val="22"/>
          <w:szCs w:val="22"/>
        </w:rPr>
        <w:t>.</w:t>
      </w:r>
      <w:bookmarkEnd w:id="2"/>
    </w:p>
    <w:p w14:paraId="4F992F70" w14:textId="11184969" w:rsidR="006977D1" w:rsidRPr="009C1F32" w:rsidRDefault="009C1F32" w:rsidP="009C1F32">
      <w:pPr>
        <w:pStyle w:val="ListParagraph"/>
        <w:numPr>
          <w:ilvl w:val="0"/>
          <w:numId w:val="13"/>
        </w:numPr>
        <w:ind w:firstLineChars="0"/>
        <w:rPr>
          <w:sz w:val="22"/>
          <w:szCs w:val="22"/>
          <w:lang w:val="en-GB"/>
        </w:rPr>
      </w:pPr>
      <w:r w:rsidRPr="009C1F32">
        <w:rPr>
          <w:sz w:val="22"/>
          <w:szCs w:val="22"/>
          <w:lang w:val="en-GB"/>
        </w:rPr>
        <w:t>R4-2420376, “WF on 6Rx requirements”, AT&amp;T, RAN4#113.</w:t>
      </w:r>
    </w:p>
    <w:p w14:paraId="5670C9C5" w14:textId="18447BB0" w:rsidR="00E53722" w:rsidRDefault="00E53722" w:rsidP="00E53722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1A2FDB">
        <w:rPr>
          <w:iCs/>
          <w:sz w:val="22"/>
          <w:szCs w:val="22"/>
        </w:rPr>
        <w:t>3GPP TS38.</w:t>
      </w:r>
      <w:r>
        <w:rPr>
          <w:iCs/>
          <w:sz w:val="22"/>
          <w:szCs w:val="22"/>
        </w:rPr>
        <w:t>101-1</w:t>
      </w:r>
      <w:r w:rsidRPr="001A2FDB">
        <w:rPr>
          <w:iCs/>
          <w:sz w:val="22"/>
          <w:szCs w:val="22"/>
        </w:rPr>
        <w:t xml:space="preserve"> V1</w:t>
      </w:r>
      <w:r w:rsidR="009C1F32">
        <w:rPr>
          <w:iCs/>
          <w:sz w:val="22"/>
          <w:szCs w:val="22"/>
        </w:rPr>
        <w:t>9</w:t>
      </w:r>
      <w:r w:rsidRPr="001A2FDB">
        <w:rPr>
          <w:iCs/>
          <w:sz w:val="22"/>
          <w:szCs w:val="22"/>
        </w:rPr>
        <w:t>.</w:t>
      </w:r>
      <w:r w:rsidR="009C1F32">
        <w:rPr>
          <w:iCs/>
          <w:sz w:val="22"/>
          <w:szCs w:val="22"/>
        </w:rPr>
        <w:t>0</w:t>
      </w:r>
      <w:r w:rsidRPr="001A2FDB">
        <w:rPr>
          <w:iCs/>
          <w:sz w:val="22"/>
          <w:szCs w:val="22"/>
        </w:rPr>
        <w:t xml:space="preserve">.0, “NR; </w:t>
      </w:r>
      <w:r w:rsidRPr="00E53722">
        <w:rPr>
          <w:iCs/>
          <w:sz w:val="22"/>
          <w:szCs w:val="22"/>
        </w:rPr>
        <w:t>User Equipment (UE) radio transmission and reception;</w:t>
      </w:r>
      <w:r w:rsidRPr="00E53722">
        <w:t xml:space="preserve"> </w:t>
      </w:r>
      <w:r w:rsidRPr="00E53722">
        <w:rPr>
          <w:iCs/>
          <w:sz w:val="22"/>
          <w:szCs w:val="22"/>
        </w:rPr>
        <w:t>Part 1: Range 1 Standalone</w:t>
      </w:r>
      <w:r w:rsidRPr="001A2FDB">
        <w:rPr>
          <w:iCs/>
          <w:sz w:val="22"/>
          <w:szCs w:val="22"/>
        </w:rPr>
        <w:t>”</w:t>
      </w:r>
      <w:r>
        <w:rPr>
          <w:iCs/>
          <w:sz w:val="22"/>
          <w:szCs w:val="22"/>
        </w:rPr>
        <w:t>.</w:t>
      </w:r>
    </w:p>
    <w:p w14:paraId="776DF281" w14:textId="77777777" w:rsidR="00A5155E" w:rsidRPr="00FB6760" w:rsidRDefault="00A5155E" w:rsidP="00A5155E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49601F">
        <w:rPr>
          <w:iCs/>
          <w:sz w:val="22"/>
          <w:szCs w:val="22"/>
        </w:rPr>
        <w:t>R4-2</w:t>
      </w:r>
      <w:r>
        <w:rPr>
          <w:iCs/>
          <w:sz w:val="22"/>
          <w:szCs w:val="22"/>
        </w:rPr>
        <w:t>501566, “</w:t>
      </w:r>
      <w:r w:rsidRPr="00A03156">
        <w:rPr>
          <w:iCs/>
          <w:sz w:val="22"/>
          <w:szCs w:val="22"/>
        </w:rPr>
        <w:t>(</w:t>
      </w:r>
      <w:proofErr w:type="spellStart"/>
      <w:r w:rsidRPr="00A03156">
        <w:rPr>
          <w:iCs/>
          <w:sz w:val="22"/>
          <w:szCs w:val="22"/>
        </w:rPr>
        <w:t>NR_RF_TxD</w:t>
      </w:r>
      <w:proofErr w:type="spellEnd"/>
      <w:r w:rsidRPr="00A03156">
        <w:rPr>
          <w:iCs/>
          <w:sz w:val="22"/>
          <w:szCs w:val="22"/>
        </w:rPr>
        <w:t>-Core) Reference measurement channels for SRS transmissions</w:t>
      </w:r>
      <w:r>
        <w:rPr>
          <w:iCs/>
          <w:sz w:val="22"/>
          <w:szCs w:val="22"/>
        </w:rPr>
        <w:t>”, Ericsson, RAN4#114.</w:t>
      </w:r>
    </w:p>
    <w:p w14:paraId="33279121" w14:textId="4A99224F" w:rsidR="00FF63B7" w:rsidRPr="00E53722" w:rsidRDefault="00E53722" w:rsidP="00E53722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713173">
        <w:rPr>
          <w:sz w:val="22"/>
          <w:szCs w:val="22"/>
          <w:lang w:val="en-GB"/>
        </w:rPr>
        <w:t>R</w:t>
      </w:r>
      <w:r>
        <w:rPr>
          <w:sz w:val="22"/>
          <w:szCs w:val="22"/>
          <w:lang w:val="en-GB"/>
        </w:rPr>
        <w:t>4</w:t>
      </w:r>
      <w:r w:rsidRPr="00713173">
        <w:rPr>
          <w:sz w:val="22"/>
          <w:szCs w:val="22"/>
          <w:lang w:val="en-GB"/>
        </w:rPr>
        <w:t>-2</w:t>
      </w:r>
      <w:r w:rsidR="00C3038D" w:rsidRPr="00C3038D">
        <w:rPr>
          <w:sz w:val="22"/>
          <w:szCs w:val="22"/>
          <w:lang w:val="en-GB"/>
        </w:rPr>
        <w:t>419428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="00C3038D" w:rsidRPr="00C3038D">
        <w:rPr>
          <w:sz w:val="22"/>
          <w:szCs w:val="22"/>
          <w:lang w:val="en-GB"/>
        </w:rPr>
        <w:t xml:space="preserve">On </w:t>
      </w:r>
      <w:proofErr w:type="spellStart"/>
      <w:r w:rsidR="00C3038D" w:rsidRPr="00C3038D">
        <w:rPr>
          <w:sz w:val="22"/>
          <w:szCs w:val="22"/>
          <w:lang w:val="en-GB"/>
        </w:rPr>
        <w:t>DeltaT_RxSRS</w:t>
      </w:r>
      <w:proofErr w:type="spellEnd"/>
      <w:r w:rsidR="00C3038D" w:rsidRPr="00C3038D">
        <w:rPr>
          <w:sz w:val="22"/>
          <w:szCs w:val="22"/>
          <w:lang w:val="en-GB"/>
        </w:rPr>
        <w:t xml:space="preserve"> requirements for 3Tx and 6Rx UE RF</w:t>
      </w:r>
      <w:r>
        <w:rPr>
          <w:sz w:val="22"/>
          <w:szCs w:val="22"/>
          <w:lang w:val="en-GB"/>
        </w:rPr>
        <w:t>”, Ericsson, RAN4#11</w:t>
      </w:r>
      <w:r w:rsidR="00C3038D">
        <w:rPr>
          <w:sz w:val="22"/>
          <w:szCs w:val="22"/>
          <w:lang w:val="en-GB"/>
        </w:rPr>
        <w:t>3</w:t>
      </w:r>
      <w:r w:rsidRPr="00713173">
        <w:rPr>
          <w:sz w:val="22"/>
          <w:szCs w:val="22"/>
        </w:rPr>
        <w:t>.</w:t>
      </w:r>
    </w:p>
    <w:sectPr w:rsidR="00FF63B7" w:rsidRPr="00E537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B53DF1"/>
    <w:multiLevelType w:val="hybridMultilevel"/>
    <w:tmpl w:val="ECBE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663818">
    <w:abstractNumId w:val="6"/>
  </w:num>
  <w:num w:numId="2" w16cid:durableId="206456521">
    <w:abstractNumId w:val="9"/>
  </w:num>
  <w:num w:numId="3" w16cid:durableId="2114860448">
    <w:abstractNumId w:val="3"/>
  </w:num>
  <w:num w:numId="4" w16cid:durableId="236524273">
    <w:abstractNumId w:val="10"/>
  </w:num>
  <w:num w:numId="5" w16cid:durableId="124935407">
    <w:abstractNumId w:val="11"/>
  </w:num>
  <w:num w:numId="6" w16cid:durableId="910846781">
    <w:abstractNumId w:val="14"/>
  </w:num>
  <w:num w:numId="7" w16cid:durableId="730082185">
    <w:abstractNumId w:val="13"/>
  </w:num>
  <w:num w:numId="8" w16cid:durableId="575479695">
    <w:abstractNumId w:val="8"/>
  </w:num>
  <w:num w:numId="9" w16cid:durableId="1112823213">
    <w:abstractNumId w:val="7"/>
  </w:num>
  <w:num w:numId="10" w16cid:durableId="614143105">
    <w:abstractNumId w:val="12"/>
  </w:num>
  <w:num w:numId="11" w16cid:durableId="1213073752">
    <w:abstractNumId w:val="5"/>
  </w:num>
  <w:num w:numId="12" w16cid:durableId="341251335">
    <w:abstractNumId w:val="15"/>
  </w:num>
  <w:num w:numId="13" w16cid:durableId="338388040">
    <w:abstractNumId w:val="17"/>
  </w:num>
  <w:num w:numId="14" w16cid:durableId="683022094">
    <w:abstractNumId w:val="4"/>
  </w:num>
  <w:num w:numId="15" w16cid:durableId="5983684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6"/>
  </w:num>
  <w:num w:numId="18" w16cid:durableId="1737237130">
    <w:abstractNumId w:val="2"/>
  </w:num>
  <w:num w:numId="19" w16cid:durableId="1797213994">
    <w:abstractNumId w:val="1"/>
  </w:num>
  <w:num w:numId="20" w16cid:durableId="71889668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452A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0199"/>
    <w:rsid w:val="00031075"/>
    <w:rsid w:val="0003171D"/>
    <w:rsid w:val="00031C1D"/>
    <w:rsid w:val="00032107"/>
    <w:rsid w:val="00032BC9"/>
    <w:rsid w:val="000341DB"/>
    <w:rsid w:val="0003426D"/>
    <w:rsid w:val="00034983"/>
    <w:rsid w:val="0003529E"/>
    <w:rsid w:val="000352CA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059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120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6BBE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55D"/>
    <w:rsid w:val="000F39CA"/>
    <w:rsid w:val="000F45A3"/>
    <w:rsid w:val="000F50E9"/>
    <w:rsid w:val="000F5368"/>
    <w:rsid w:val="00100674"/>
    <w:rsid w:val="00100A1C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275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227"/>
    <w:rsid w:val="00184252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6D6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5B2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37F31"/>
    <w:rsid w:val="0024059C"/>
    <w:rsid w:val="00240B46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33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4C4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2B18"/>
    <w:rsid w:val="002A3834"/>
    <w:rsid w:val="002A4CD0"/>
    <w:rsid w:val="002A4F0A"/>
    <w:rsid w:val="002A5195"/>
    <w:rsid w:val="002A5C89"/>
    <w:rsid w:val="002A6992"/>
    <w:rsid w:val="002A7307"/>
    <w:rsid w:val="002A7D8F"/>
    <w:rsid w:val="002A7DA6"/>
    <w:rsid w:val="002B0CEF"/>
    <w:rsid w:val="002B0EF2"/>
    <w:rsid w:val="002B13F8"/>
    <w:rsid w:val="002B1F84"/>
    <w:rsid w:val="002B44C6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718"/>
    <w:rsid w:val="00353041"/>
    <w:rsid w:val="00353D67"/>
    <w:rsid w:val="003546DA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1AA5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2CDB"/>
    <w:rsid w:val="003E40EE"/>
    <w:rsid w:val="003E44C9"/>
    <w:rsid w:val="003E454E"/>
    <w:rsid w:val="003E4CAF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4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3DBC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4F7D2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5678"/>
    <w:rsid w:val="005660CC"/>
    <w:rsid w:val="0056617D"/>
    <w:rsid w:val="005661BB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4007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2FB0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0F9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6E09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10B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3876"/>
    <w:rsid w:val="0086454D"/>
    <w:rsid w:val="0086521F"/>
    <w:rsid w:val="008652EB"/>
    <w:rsid w:val="008657A8"/>
    <w:rsid w:val="00865C7D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2B3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27C89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2FD0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F60"/>
    <w:rsid w:val="009872D4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A8F"/>
    <w:rsid w:val="00996EA7"/>
    <w:rsid w:val="009A0810"/>
    <w:rsid w:val="009A128D"/>
    <w:rsid w:val="009A1DBF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1F32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5F75"/>
    <w:rsid w:val="00A460F0"/>
    <w:rsid w:val="00A46759"/>
    <w:rsid w:val="00A469E7"/>
    <w:rsid w:val="00A47509"/>
    <w:rsid w:val="00A4773A"/>
    <w:rsid w:val="00A478CD"/>
    <w:rsid w:val="00A47F6F"/>
    <w:rsid w:val="00A501C4"/>
    <w:rsid w:val="00A50334"/>
    <w:rsid w:val="00A5155E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2BE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266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1BD2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1FD2"/>
    <w:rsid w:val="00B125DC"/>
    <w:rsid w:val="00B12B26"/>
    <w:rsid w:val="00B12C73"/>
    <w:rsid w:val="00B12D17"/>
    <w:rsid w:val="00B147ED"/>
    <w:rsid w:val="00B1487B"/>
    <w:rsid w:val="00B15386"/>
    <w:rsid w:val="00B163F8"/>
    <w:rsid w:val="00B1660A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783"/>
    <w:rsid w:val="00BA3B7B"/>
    <w:rsid w:val="00BA3BB8"/>
    <w:rsid w:val="00BA40F8"/>
    <w:rsid w:val="00BA5280"/>
    <w:rsid w:val="00BA569F"/>
    <w:rsid w:val="00BA595D"/>
    <w:rsid w:val="00BA5DE6"/>
    <w:rsid w:val="00BA6865"/>
    <w:rsid w:val="00BA6955"/>
    <w:rsid w:val="00BA6F92"/>
    <w:rsid w:val="00BA77E2"/>
    <w:rsid w:val="00BA7A16"/>
    <w:rsid w:val="00BA7E01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578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38D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314"/>
    <w:rsid w:val="00C85354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00D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0C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7E6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3F3B"/>
    <w:rsid w:val="00E45C7E"/>
    <w:rsid w:val="00E45E8B"/>
    <w:rsid w:val="00E4627B"/>
    <w:rsid w:val="00E52204"/>
    <w:rsid w:val="00E5299F"/>
    <w:rsid w:val="00E52CD5"/>
    <w:rsid w:val="00E531EB"/>
    <w:rsid w:val="00E53522"/>
    <w:rsid w:val="00E537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D3C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051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4C4A"/>
    <w:rsid w:val="00EB61AE"/>
    <w:rsid w:val="00EB7181"/>
    <w:rsid w:val="00EB79F1"/>
    <w:rsid w:val="00EB7B5A"/>
    <w:rsid w:val="00EC015F"/>
    <w:rsid w:val="00EC16C5"/>
    <w:rsid w:val="00EC182A"/>
    <w:rsid w:val="00EC2046"/>
    <w:rsid w:val="00EC2FB5"/>
    <w:rsid w:val="00EC322D"/>
    <w:rsid w:val="00EC3A2E"/>
    <w:rsid w:val="00EC4309"/>
    <w:rsid w:val="00EC43E6"/>
    <w:rsid w:val="00EC529A"/>
    <w:rsid w:val="00EC595C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D92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645"/>
    <w:rsid w:val="00F00DCC"/>
    <w:rsid w:val="00F0156F"/>
    <w:rsid w:val="00F0276C"/>
    <w:rsid w:val="00F0292C"/>
    <w:rsid w:val="00F02CDE"/>
    <w:rsid w:val="00F02D10"/>
    <w:rsid w:val="00F02E77"/>
    <w:rsid w:val="00F04081"/>
    <w:rsid w:val="00F04335"/>
    <w:rsid w:val="00F045F9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9F3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342"/>
    <w:rsid w:val="00FB0D91"/>
    <w:rsid w:val="00FB0EB5"/>
    <w:rsid w:val="00FB22F3"/>
    <w:rsid w:val="00FB23B3"/>
    <w:rsid w:val="00FB30DD"/>
    <w:rsid w:val="00FB38D8"/>
    <w:rsid w:val="00FB45D5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3B7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7397D53-DE9D-434E-9891-FF4A2DC54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purl.org/dc/elements/1.1/"/>
    <ds:schemaRef ds:uri="d8762117-8292-4133-b1c7-eab5c6487cfd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schemas.microsoft.com/sharepoint/v3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3352</TotalTime>
  <Pages>3</Pages>
  <Words>1225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119</cp:revision>
  <cp:lastPrinted>2022-08-19T16:29:00Z</cp:lastPrinted>
  <dcterms:created xsi:type="dcterms:W3CDTF">2024-04-08T15:06:00Z</dcterms:created>
  <dcterms:modified xsi:type="dcterms:W3CDTF">2025-02-07T21:47:00Z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