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4484C" w14:textId="58B1E219" w:rsidR="00C95703" w:rsidRPr="00CA4B24" w:rsidRDefault="00C95703" w:rsidP="00C95703">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 xml:space="preserve">3GPP TSG-RAN WG4 Meeting #114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2D4FAB">
        <w:rPr>
          <w:rFonts w:ascii="Arial" w:eastAsia="MS Mincho" w:hAnsi="Arial" w:cs="Arial"/>
          <w:b/>
          <w:sz w:val="24"/>
        </w:rPr>
        <w:t>R4-250</w:t>
      </w:r>
      <w:r w:rsidR="002D4FAB">
        <w:rPr>
          <w:rFonts w:ascii="Arial" w:eastAsia="MS Mincho" w:hAnsi="Arial" w:cs="Arial"/>
          <w:b/>
          <w:sz w:val="24"/>
        </w:rPr>
        <w:t>1967</w:t>
      </w:r>
    </w:p>
    <w:p w14:paraId="1F764C6D" w14:textId="77777777" w:rsidR="00C95703" w:rsidRPr="00CA4B24" w:rsidRDefault="00C95703" w:rsidP="00C95703">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FAB71F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95703" w:rsidRPr="00C95703">
        <w:rPr>
          <w:rFonts w:ascii="Arial" w:eastAsia="MS Mincho" w:hAnsi="Arial" w:cs="Arial"/>
          <w:bCs/>
          <w:color w:val="000000"/>
        </w:rPr>
        <w:t>Further</w:t>
      </w:r>
      <w:r w:rsidR="00C95703">
        <w:rPr>
          <w:rFonts w:ascii="Arial" w:eastAsia="MS Mincho" w:hAnsi="Arial" w:cs="Arial"/>
          <w:b/>
          <w:color w:val="000000"/>
        </w:rPr>
        <w:t xml:space="preserve"> </w:t>
      </w:r>
      <w:r w:rsidR="00C95703">
        <w:rPr>
          <w:rFonts w:ascii="Arial" w:eastAsia="MS Mincho" w:hAnsi="Arial" w:cs="Arial"/>
          <w:bCs/>
          <w:color w:val="000000"/>
        </w:rPr>
        <w:t>d</w:t>
      </w:r>
      <w:r w:rsidR="00426631" w:rsidRPr="00426631">
        <w:rPr>
          <w:rFonts w:ascii="Arial" w:eastAsia="MS Mincho" w:hAnsi="Arial" w:cs="Arial"/>
          <w:bCs/>
          <w:color w:val="000000"/>
        </w:rPr>
        <w:t xml:space="preserve">iscussion on </w:t>
      </w:r>
      <w:r w:rsidR="00C95703">
        <w:rPr>
          <w:rFonts w:ascii="Arial" w:eastAsia="MS Mincho" w:hAnsi="Arial" w:cs="Arial"/>
          <w:bCs/>
          <w:color w:val="000000"/>
        </w:rPr>
        <w:t>general</w:t>
      </w:r>
      <w:r w:rsidR="00426631" w:rsidRPr="00426631">
        <w:rPr>
          <w:rFonts w:ascii="Arial" w:eastAsia="MS Mincho" w:hAnsi="Arial" w:cs="Arial"/>
          <w:bCs/>
          <w:color w:val="000000"/>
        </w:rPr>
        <w:t xml:space="preserve"> aspects for SBFD system</w:t>
      </w:r>
    </w:p>
    <w:p w14:paraId="08CE26BB" w14:textId="48129A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C20C8">
        <w:rPr>
          <w:rFonts w:ascii="Arial" w:eastAsiaTheme="minorEastAsia" w:hAnsi="Arial" w:cs="Arial"/>
          <w:color w:val="000000"/>
        </w:rPr>
        <w:t>7</w:t>
      </w:r>
      <w:r w:rsidR="00E50AE3">
        <w:rPr>
          <w:rFonts w:ascii="Arial" w:eastAsiaTheme="minorEastAsia" w:hAnsi="Arial" w:cs="Arial" w:hint="eastAsia"/>
          <w:color w:val="000000"/>
        </w:rPr>
        <w:t>.</w:t>
      </w:r>
      <w:r w:rsidR="00426631">
        <w:rPr>
          <w:rFonts w:ascii="Arial" w:eastAsiaTheme="minorEastAsia" w:hAnsi="Arial" w:cs="Arial"/>
          <w:color w:val="000000"/>
        </w:rPr>
        <w:t>2</w:t>
      </w:r>
      <w:r w:rsidR="00C95703">
        <w:rPr>
          <w:rFonts w:ascii="Arial" w:eastAsiaTheme="minorEastAsia" w:hAnsi="Arial" w:cs="Arial"/>
          <w:color w:val="000000"/>
        </w:rPr>
        <w:t>3</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the support of subband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4A8F34FF" w:rsidR="00410E86" w:rsidRPr="001A1A3C"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gNB-to-gNB and UE-to-UE CLI handling, will also be specified in RAN1. </w:t>
      </w:r>
      <w:r w:rsidR="00FC08B4" w:rsidRPr="001A1A3C">
        <w:rPr>
          <w:rFonts w:ascii="Times New Roman" w:eastAsiaTheme="minorEastAsia" w:hAnsi="Times New Roman"/>
          <w:lang w:val="en-US" w:eastAsia="zh-CN"/>
        </w:rPr>
        <w:t>Accordingly,</w:t>
      </w:r>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7A5496A3" w14:textId="6F0FE6C3"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further</w:t>
      </w:r>
      <w:r w:rsidR="00600202"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D654AB" w:rsidRPr="001A1A3C">
        <w:rPr>
          <w:rFonts w:ascii="Times New Roman" w:eastAsiaTheme="minorEastAsia" w:hAnsi="Times New Roman"/>
          <w:lang w:val="en-US" w:eastAsia="zh-CN"/>
        </w:rPr>
        <w:t xml:space="preserve">general </w:t>
      </w:r>
      <w:r w:rsidR="00DA134F" w:rsidRPr="001A1A3C">
        <w:rPr>
          <w:rFonts w:ascii="Times New Roman" w:eastAsiaTheme="minorEastAsia" w:hAnsi="Times New Roman"/>
          <w:lang w:val="en-US" w:eastAsia="zh-CN"/>
        </w:rPr>
        <w:t xml:space="preserve">aspects </w:t>
      </w:r>
      <w:r w:rsidR="00D654AB" w:rsidRPr="001A1A3C">
        <w:rPr>
          <w:rFonts w:ascii="Times New Roman" w:eastAsiaTheme="minorEastAsia" w:hAnsi="Times New Roman"/>
          <w:lang w:val="en-US" w:eastAsia="zh-CN"/>
        </w:rPr>
        <w:t xml:space="preserve">including RAN4 aspects </w:t>
      </w:r>
      <w:r w:rsidR="00DA134F" w:rsidRPr="001A1A3C">
        <w:rPr>
          <w:rFonts w:ascii="Times New Roman" w:eastAsiaTheme="minorEastAsia" w:hAnsi="Times New Roman"/>
          <w:lang w:val="en-US" w:eastAsia="zh-CN"/>
        </w:rPr>
        <w:t>for SBFD system parameters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732E2BB9" w14:textId="386CE95D" w:rsidR="00F819C3" w:rsidRPr="005872BC" w:rsidRDefault="00F819C3" w:rsidP="000F2B88">
      <w:pPr>
        <w:pStyle w:val="Heading4"/>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0F2B88" w:rsidRPr="000F2B88">
        <w:rPr>
          <w:lang w:val="en-US" w:eastAsia="zh-CN"/>
        </w:rPr>
        <w:t>Specification implementation of operating bands support for SBFD</w:t>
      </w:r>
    </w:p>
    <w:p w14:paraId="4D505DCE" w14:textId="576A2CF5" w:rsidR="00F819C3" w:rsidRDefault="00F819C3" w:rsidP="001A1A3C">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RAN4#111, </w:t>
      </w:r>
      <w:r w:rsidRPr="002F4C33">
        <w:rPr>
          <w:rFonts w:ascii="Times New Roman" w:eastAsiaTheme="minorEastAsia" w:hAnsi="Times New Roman"/>
          <w:lang w:val="en-US" w:eastAsia="zh-CN"/>
        </w:rPr>
        <w:t xml:space="preserve">SBFD </w:t>
      </w:r>
      <w:r w:rsidR="002B4D97">
        <w:rPr>
          <w:rFonts w:ascii="Times New Roman" w:eastAsiaTheme="minorEastAsia" w:hAnsi="Times New Roman"/>
          <w:lang w:val="en-US" w:eastAsia="zh-CN"/>
        </w:rPr>
        <w:t>was</w:t>
      </w:r>
      <w:r>
        <w:rPr>
          <w:rFonts w:ascii="Times New Roman" w:eastAsiaTheme="minorEastAsia" w:hAnsi="Times New Roman"/>
          <w:lang w:val="en-US" w:eastAsia="zh-CN"/>
        </w:rPr>
        <w:t xml:space="preserve"> recognized as</w:t>
      </w:r>
      <w:r w:rsidRPr="002F4C33">
        <w:rPr>
          <w:rFonts w:ascii="Times New Roman" w:eastAsiaTheme="minorEastAsia" w:hAnsi="Times New Roman"/>
          <w:lang w:val="en-US" w:eastAsia="zh-CN"/>
        </w:rPr>
        <w:t xml:space="preserve"> </w:t>
      </w:r>
      <w:r>
        <w:rPr>
          <w:rFonts w:ascii="Times New Roman" w:eastAsiaTheme="minorEastAsia" w:hAnsi="Times New Roman"/>
          <w:lang w:val="en-US" w:eastAsia="zh-CN"/>
        </w:rPr>
        <w:t>“</w:t>
      </w:r>
      <w:r w:rsidRPr="00956887">
        <w:rPr>
          <w:rFonts w:ascii="Times New Roman" w:eastAsiaTheme="minorEastAsia" w:hAnsi="Times New Roman"/>
          <w:i/>
          <w:iCs/>
          <w:lang w:val="en-US" w:eastAsia="zh-CN"/>
        </w:rPr>
        <w:t>a feature with requirements of which can potentially be applied to all TDD band</w:t>
      </w:r>
      <w:r>
        <w:rPr>
          <w:rFonts w:ascii="Times New Roman" w:eastAsiaTheme="minorEastAsia" w:hAnsi="Times New Roman"/>
          <w:lang w:val="en-US" w:eastAsia="zh-CN"/>
        </w:rPr>
        <w:t xml:space="preserve">”, and the declaration-based method </w:t>
      </w:r>
      <w:r w:rsidR="002B4D97">
        <w:rPr>
          <w:rFonts w:ascii="Times New Roman" w:eastAsiaTheme="minorEastAsia" w:hAnsi="Times New Roman"/>
          <w:lang w:val="en-US" w:eastAsia="zh-CN"/>
        </w:rPr>
        <w:t>for the SBFD-support in a particular TDD band was</w:t>
      </w:r>
      <w:r>
        <w:rPr>
          <w:rFonts w:ascii="Times New Roman" w:eastAsiaTheme="minorEastAsia" w:hAnsi="Times New Roman"/>
          <w:lang w:val="en-US" w:eastAsia="zh-CN"/>
        </w:rPr>
        <w:t xml:space="preserve"> </w:t>
      </w:r>
      <w:r w:rsidR="002B4D97">
        <w:rPr>
          <w:rFonts w:ascii="Times New Roman" w:eastAsiaTheme="minorEastAsia" w:hAnsi="Times New Roman"/>
          <w:lang w:val="en-US" w:eastAsia="zh-CN"/>
        </w:rPr>
        <w:t>agreed</w:t>
      </w:r>
      <w:r>
        <w:rPr>
          <w:rFonts w:ascii="Times New Roman" w:eastAsiaTheme="minorEastAsia" w:hAnsi="Times New Roman"/>
          <w:lang w:val="en-US" w:eastAsia="zh-CN"/>
        </w:rPr>
        <w:t xml:space="preserve"> in RAN4#112. </w:t>
      </w:r>
      <w:r w:rsidR="00B047AC">
        <w:rPr>
          <w:rFonts w:ascii="Times New Roman" w:eastAsiaTheme="minorEastAsia" w:hAnsi="Times New Roman"/>
          <w:lang w:val="en-US" w:eastAsia="zh-CN"/>
        </w:rPr>
        <w:t xml:space="preserve">As follow-up, in RAN4#112bis, </w:t>
      </w:r>
      <w:r w:rsidR="007F5501">
        <w:rPr>
          <w:rFonts w:ascii="Times New Roman" w:eastAsiaTheme="minorEastAsia" w:hAnsi="Times New Roman"/>
          <w:lang w:val="en-US" w:eastAsia="zh-CN"/>
        </w:rPr>
        <w:t>t</w:t>
      </w:r>
      <w:r w:rsidR="007F5501" w:rsidRPr="007F5501">
        <w:rPr>
          <w:rFonts w:ascii="Times New Roman" w:eastAsiaTheme="minorEastAsia" w:hAnsi="Times New Roman"/>
          <w:lang w:val="en-US" w:eastAsia="zh-CN"/>
        </w:rPr>
        <w:t xml:space="preserve">he supported channel bandwidth shall be no less than </w:t>
      </w:r>
      <w:r w:rsidR="007F5501">
        <w:rPr>
          <w:rFonts w:ascii="Times New Roman" w:eastAsiaTheme="minorEastAsia" w:hAnsi="Times New Roman"/>
          <w:lang w:val="en-US" w:eastAsia="zh-CN"/>
        </w:rPr>
        <w:t>40</w:t>
      </w:r>
      <w:r w:rsidR="007F5501" w:rsidRPr="007F5501">
        <w:rPr>
          <w:rFonts w:ascii="Times New Roman" w:eastAsiaTheme="minorEastAsia" w:hAnsi="Times New Roman"/>
          <w:lang w:val="en-US" w:eastAsia="zh-CN"/>
        </w:rPr>
        <w:t xml:space="preserve"> MHz</w:t>
      </w:r>
      <w:r w:rsidR="007F5501">
        <w:rPr>
          <w:rFonts w:ascii="Times New Roman" w:eastAsiaTheme="minorEastAsia" w:hAnsi="Times New Roman"/>
          <w:lang w:val="en-US" w:eastAsia="zh-CN"/>
        </w:rPr>
        <w:t xml:space="preserve">, except 20MHz for band n39 </w:t>
      </w:r>
      <w:r w:rsidR="002B4D97">
        <w:rPr>
          <w:rFonts w:ascii="Times New Roman" w:eastAsiaTheme="minorEastAsia" w:hAnsi="Times New Roman"/>
          <w:lang w:val="en-US" w:eastAsia="zh-CN"/>
        </w:rPr>
        <w:t>[</w:t>
      </w:r>
      <w:r w:rsidR="00B047AC">
        <w:rPr>
          <w:rFonts w:ascii="Times New Roman" w:eastAsiaTheme="minorEastAsia" w:hAnsi="Times New Roman"/>
          <w:lang w:val="en-US" w:eastAsia="zh-CN"/>
        </w:rPr>
        <w:t>9</w:t>
      </w:r>
      <w:r w:rsidR="002B4D97">
        <w:rPr>
          <w:rFonts w:ascii="Times New Roman" w:eastAsiaTheme="minorEastAsia" w:hAnsi="Times New Roman"/>
          <w:lang w:val="en-US" w:eastAsia="zh-CN"/>
        </w:rPr>
        <w:t>]</w:t>
      </w:r>
      <w:r w:rsidR="007F5501">
        <w:rPr>
          <w:rFonts w:ascii="Times New Roman" w:eastAsiaTheme="minorEastAsia" w:hAnsi="Times New Roman"/>
          <w:lang w:val="en-US" w:eastAsia="zh-CN"/>
        </w:rPr>
        <w:t xml:space="preserve">. </w:t>
      </w:r>
      <w:r w:rsidR="006F0F6C">
        <w:rPr>
          <w:rFonts w:ascii="Times New Roman" w:eastAsiaTheme="minorEastAsia" w:hAnsi="Times New Roman"/>
          <w:lang w:val="en-US" w:eastAsia="zh-CN"/>
        </w:rPr>
        <w:t xml:space="preserve">Furthermore, it is confirmed that </w:t>
      </w:r>
      <w:r w:rsidR="006F0F6C" w:rsidRPr="006F0F6C">
        <w:rPr>
          <w:rFonts w:ascii="Times New Roman" w:eastAsiaTheme="minorEastAsia" w:hAnsi="Times New Roman"/>
          <w:lang w:val="en-US" w:eastAsia="zh-CN"/>
        </w:rPr>
        <w:t>SBFD operation shall not be applied in NR-U bands, i.e., n46, n96 and n102</w:t>
      </w:r>
      <w:r w:rsidR="006F0F6C">
        <w:rPr>
          <w:rFonts w:ascii="Times New Roman" w:eastAsiaTheme="minorEastAsia" w:hAnsi="Times New Roman"/>
          <w:lang w:val="en-US" w:eastAsia="zh-CN"/>
        </w:rPr>
        <w:t xml:space="preserve"> [11]</w:t>
      </w:r>
      <w:r w:rsidR="006F0F6C" w:rsidRPr="006F0F6C">
        <w:rPr>
          <w:rFonts w:ascii="Times New Roman" w:eastAsiaTheme="minorEastAsia" w:hAnsi="Times New Roman"/>
          <w:lang w:val="en-US" w:eastAsia="zh-CN"/>
        </w:rPr>
        <w:t>.</w:t>
      </w:r>
    </w:p>
    <w:p w14:paraId="1F4B9623" w14:textId="4E8B8BB3" w:rsidR="006F0F6C" w:rsidRDefault="006F0F6C" w:rsidP="001A1A3C">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the s</w:t>
      </w:r>
      <w:r w:rsidRPr="006F0F6C">
        <w:rPr>
          <w:rFonts w:ascii="Times New Roman" w:eastAsiaTheme="minorEastAsia" w:hAnsi="Times New Roman"/>
          <w:lang w:val="en-US" w:eastAsia="zh-CN"/>
        </w:rPr>
        <w:t>pecification implementation of operating bands support for SBFD</w:t>
      </w:r>
      <w:r>
        <w:rPr>
          <w:rFonts w:ascii="Times New Roman" w:eastAsiaTheme="minorEastAsia" w:hAnsi="Times New Roman"/>
          <w:lang w:val="en-US" w:eastAsia="zh-CN"/>
        </w:rPr>
        <w:t xml:space="preserve">, </w:t>
      </w:r>
      <w:r w:rsidR="007435B4">
        <w:rPr>
          <w:rFonts w:ascii="Times New Roman" w:eastAsiaTheme="minorEastAsia" w:hAnsi="Times New Roman"/>
          <w:lang w:val="en-US" w:eastAsia="zh-CN"/>
        </w:rPr>
        <w:t>the agreements have been reached</w:t>
      </w:r>
      <w:r>
        <w:rPr>
          <w:rFonts w:ascii="Times New Roman" w:eastAsiaTheme="minorEastAsia" w:hAnsi="Times New Roman"/>
          <w:lang w:val="en-US" w:eastAsia="zh-CN"/>
        </w:rPr>
        <w:t xml:space="preserve"> [11]: </w:t>
      </w:r>
    </w:p>
    <w:tbl>
      <w:tblPr>
        <w:tblStyle w:val="TableGrid"/>
        <w:tblW w:w="0" w:type="auto"/>
        <w:tblLook w:val="04A0" w:firstRow="1" w:lastRow="0" w:firstColumn="1" w:lastColumn="0" w:noHBand="0" w:noVBand="1"/>
      </w:tblPr>
      <w:tblGrid>
        <w:gridCol w:w="9631"/>
      </w:tblGrid>
      <w:tr w:rsidR="00F819C3" w14:paraId="691CA5AD" w14:textId="77777777" w:rsidTr="00507243">
        <w:trPr>
          <w:trHeight w:val="412"/>
        </w:trPr>
        <w:tc>
          <w:tcPr>
            <w:tcW w:w="9631" w:type="dxa"/>
          </w:tcPr>
          <w:p w14:paraId="1F2B7C95" w14:textId="308D60D1" w:rsidR="00F819C3" w:rsidRPr="00514147" w:rsidRDefault="00F819C3" w:rsidP="00F819C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6F0F6C">
              <w:rPr>
                <w:rFonts w:eastAsia="Malgun Gothic"/>
                <w:bCs/>
                <w:i/>
                <w:iCs/>
                <w:u w:val="single"/>
                <w:lang w:eastAsia="zh-CN"/>
              </w:rPr>
              <w:t>3</w:t>
            </w:r>
            <w:r w:rsidRPr="00514147">
              <w:rPr>
                <w:rFonts w:eastAsia="Malgun Gothic"/>
                <w:bCs/>
                <w:i/>
                <w:iCs/>
                <w:u w:val="single"/>
                <w:lang w:eastAsia="zh-CN"/>
              </w:rPr>
              <w:t>&gt;</w:t>
            </w:r>
          </w:p>
          <w:p w14:paraId="6672699A" w14:textId="77777777" w:rsidR="006F0F6C" w:rsidRDefault="006F0F6C" w:rsidP="006F0F6C">
            <w:pPr>
              <w:spacing w:after="120" w:line="259" w:lineRule="auto"/>
              <w:rPr>
                <w:highlight w:val="green"/>
                <w:lang w:val="en-US"/>
              </w:rPr>
            </w:pPr>
            <w:r>
              <w:rPr>
                <w:highlight w:val="green"/>
                <w:lang w:val="en-US"/>
              </w:rPr>
              <w:t>Agreement:</w:t>
            </w:r>
          </w:p>
          <w:p w14:paraId="4E4A25E4" w14:textId="77777777" w:rsidR="006F0F6C" w:rsidRPr="008101F1" w:rsidRDefault="006F0F6C" w:rsidP="006F0F6C">
            <w:pPr>
              <w:pStyle w:val="ListParagraph"/>
              <w:numPr>
                <w:ilvl w:val="0"/>
                <w:numId w:val="6"/>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The following TP is adopted for clause 5.2 in TS 38.104</w:t>
            </w:r>
          </w:p>
          <w:p w14:paraId="0D9C79B7" w14:textId="77777777" w:rsidR="006F0F6C" w:rsidRPr="008101F1" w:rsidRDefault="006F0F6C" w:rsidP="006F0F6C">
            <w:pPr>
              <w:pStyle w:val="ListParagraph"/>
              <w:numPr>
                <w:ilvl w:val="1"/>
                <w:numId w:val="6"/>
              </w:numPr>
              <w:overflowPunct/>
              <w:autoSpaceDE/>
              <w:autoSpaceDN/>
              <w:adjustRightInd/>
              <w:spacing w:after="120" w:line="259" w:lineRule="auto"/>
              <w:ind w:left="1656" w:firstLineChars="0"/>
              <w:textAlignment w:val="auto"/>
              <w:rPr>
                <w:rFonts w:eastAsia="宋体"/>
                <w:szCs w:val="24"/>
                <w:lang w:eastAsia="zh-CN"/>
              </w:rPr>
            </w:pPr>
            <w:r w:rsidRPr="008101F1">
              <w:rPr>
                <w:rFonts w:eastAsia="宋体"/>
                <w:szCs w:val="24"/>
                <w:lang w:eastAsia="zh-CN"/>
              </w:rPr>
              <w:t>Subband full duplex (SBFD) is designed to operate in NR TDD operating bands in FR1 which are defined in Table 5.2-1 except bands n34, n46, n51, n53, n54, n96, n101 and n102, and NR operating bands in FR2-1 which are defined in Table 5.2-2.</w:t>
            </w:r>
          </w:p>
          <w:p w14:paraId="6C3284C7" w14:textId="438C5A63" w:rsidR="00B047AC" w:rsidRPr="000F2B88" w:rsidRDefault="006F0F6C" w:rsidP="000F2B88">
            <w:pPr>
              <w:pStyle w:val="ListParagraph"/>
              <w:numPr>
                <w:ilvl w:val="0"/>
                <w:numId w:val="6"/>
              </w:numPr>
              <w:overflowPunct/>
              <w:autoSpaceDE/>
              <w:autoSpaceDN/>
              <w:adjustRightInd/>
              <w:spacing w:after="120" w:line="259" w:lineRule="auto"/>
              <w:ind w:left="936" w:firstLineChars="0"/>
              <w:textAlignment w:val="auto"/>
              <w:rPr>
                <w:rFonts w:eastAsia="宋体"/>
                <w:szCs w:val="24"/>
                <w:lang w:eastAsia="zh-CN"/>
              </w:rPr>
            </w:pPr>
            <w:r w:rsidRPr="008101F1">
              <w:rPr>
                <w:rFonts w:eastAsia="宋体"/>
                <w:szCs w:val="24"/>
                <w:lang w:eastAsia="zh-CN"/>
              </w:rPr>
              <w:t>FFS a note in the band table 5.2-1 to indicate the NR TDD bands not applicable to SBFD operation.</w:t>
            </w:r>
            <w:r w:rsidR="007435B4" w:rsidRPr="000F2B88">
              <w:rPr>
                <w:rFonts w:eastAsia="宋体"/>
                <w:lang w:eastAsia="zh-CN"/>
              </w:rPr>
              <w:t xml:space="preserve"> </w:t>
            </w:r>
          </w:p>
        </w:tc>
      </w:tr>
    </w:tbl>
    <w:p w14:paraId="16E9635C" w14:textId="29629506" w:rsidR="00080788" w:rsidRDefault="00080788" w:rsidP="00F819C3">
      <w:pPr>
        <w:rPr>
          <w:lang w:val="en-US"/>
        </w:rPr>
      </w:pPr>
    </w:p>
    <w:p w14:paraId="06BD2DBE" w14:textId="4FA89293" w:rsidR="00080788" w:rsidRPr="001A1A3C" w:rsidRDefault="006742D7" w:rsidP="001A1A3C">
      <w:pPr>
        <w:spacing w:after="120"/>
        <w:jc w:val="both"/>
        <w:rPr>
          <w:rFonts w:ascii="Times New Roman" w:eastAsiaTheme="minorEastAsia" w:hAnsi="Times New Roman"/>
          <w:lang w:val="en-US" w:eastAsia="zh-CN"/>
        </w:rPr>
      </w:pPr>
      <w:r>
        <w:rPr>
          <w:rFonts w:eastAsiaTheme="minorEastAsia" w:hint="eastAsia"/>
          <w:lang w:val="en-US" w:eastAsia="zh-CN"/>
        </w:rPr>
        <w:t>F</w:t>
      </w:r>
      <w:r>
        <w:rPr>
          <w:rFonts w:eastAsiaTheme="minorEastAsia"/>
          <w:lang w:val="en-US" w:eastAsia="zh-CN"/>
        </w:rPr>
        <w:t>rom last meeting’s agreement, it is supposed to FFS a note in the band table 5.2-1 to indicate the NR</w:t>
      </w:r>
      <w:r w:rsidR="000F2B88">
        <w:rPr>
          <w:rFonts w:eastAsiaTheme="minorEastAsia"/>
          <w:lang w:val="en-US" w:eastAsia="zh-CN"/>
        </w:rPr>
        <w:t xml:space="preserve"> </w:t>
      </w:r>
      <w:r>
        <w:rPr>
          <w:rFonts w:eastAsiaTheme="minorEastAsia"/>
          <w:lang w:val="en-US" w:eastAsia="zh-CN"/>
        </w:rPr>
        <w:t xml:space="preserve">TDD bands not applicable to SBFD operation. </w:t>
      </w:r>
      <w:r w:rsidR="000F2B88">
        <w:rPr>
          <w:rFonts w:ascii="Times New Roman" w:eastAsiaTheme="minorEastAsia" w:hAnsi="Times New Roman"/>
          <w:lang w:val="en-US" w:eastAsia="zh-CN"/>
        </w:rPr>
        <w:t>Accordingly, the following proposal is provided:</w:t>
      </w:r>
      <w:r>
        <w:rPr>
          <w:rFonts w:ascii="Times New Roman" w:eastAsiaTheme="minorEastAsia" w:hAnsi="Times New Roman"/>
          <w:lang w:val="en-US" w:eastAsia="zh-CN"/>
        </w:rPr>
        <w:t xml:space="preserve"> </w:t>
      </w:r>
    </w:p>
    <w:p w14:paraId="1A821B42" w14:textId="02CDC716" w:rsidR="00613061" w:rsidRDefault="00613061" w:rsidP="00613061">
      <w:pPr>
        <w:spacing w:before="120"/>
        <w:jc w:val="both"/>
        <w:rPr>
          <w:lang w:val="en-US" w:eastAsia="zh-CN"/>
        </w:rPr>
      </w:pPr>
      <w:r>
        <w:rPr>
          <w:b/>
          <w:bCs/>
          <w:lang w:val="en-US" w:eastAsia="zh-CN"/>
        </w:rPr>
        <w:t>Proposal</w:t>
      </w:r>
      <w:r w:rsidRPr="009271A9">
        <w:rPr>
          <w:b/>
          <w:bCs/>
          <w:lang w:val="en-US" w:eastAsia="zh-CN"/>
        </w:rPr>
        <w:t xml:space="preserve"> </w:t>
      </w:r>
      <w:r w:rsidR="000F2B88">
        <w:rPr>
          <w:b/>
          <w:bCs/>
          <w:lang w:val="en-US" w:eastAsia="zh-CN"/>
        </w:rPr>
        <w:t>1</w:t>
      </w:r>
      <w:r>
        <w:rPr>
          <w:lang w:val="en-US" w:eastAsia="zh-CN"/>
        </w:rPr>
        <w:t xml:space="preserve">: RAN4 </w:t>
      </w:r>
      <w:r w:rsidR="002058F4">
        <w:rPr>
          <w:lang w:val="en-US" w:eastAsia="zh-CN"/>
        </w:rPr>
        <w:t xml:space="preserve">shall </w:t>
      </w:r>
      <w:r w:rsidR="00706593">
        <w:rPr>
          <w:lang w:val="en-US" w:eastAsia="zh-CN"/>
        </w:rPr>
        <w:t>adopt</w:t>
      </w:r>
      <w:r>
        <w:rPr>
          <w:lang w:val="en-US" w:eastAsia="zh-CN"/>
        </w:rPr>
        <w:t xml:space="preserve"> the following</w:t>
      </w:r>
      <w:r w:rsidR="000F2B88">
        <w:rPr>
          <w:lang w:val="en-US" w:eastAsia="zh-CN"/>
        </w:rPr>
        <w:t xml:space="preserve"> Note in band table 5.2-1 to </w:t>
      </w:r>
      <w:r w:rsidR="000F2B88" w:rsidRPr="000F2B88">
        <w:rPr>
          <w:lang w:val="en-US" w:eastAsia="zh-CN"/>
        </w:rPr>
        <w:t>indicate the NR TDD bands not applicable to SBFD operation</w:t>
      </w:r>
      <w:r>
        <w:rPr>
          <w:lang w:val="en-US" w:eastAsia="zh-CN"/>
        </w:rPr>
        <w:t xml:space="preserve">: </w:t>
      </w:r>
    </w:p>
    <w:p w14:paraId="5847C7C1" w14:textId="222CDD7C" w:rsidR="000F2B88" w:rsidRDefault="000F2B88" w:rsidP="000F2B88">
      <w:pPr>
        <w:pStyle w:val="ListParagraph"/>
        <w:numPr>
          <w:ilvl w:val="0"/>
          <w:numId w:val="30"/>
        </w:numPr>
        <w:spacing w:after="60"/>
        <w:ind w:firstLineChars="0"/>
        <w:jc w:val="both"/>
        <w:rPr>
          <w:rFonts w:eastAsiaTheme="minorEastAsia"/>
          <w:lang w:val="en-US" w:eastAsia="zh-CN"/>
        </w:rPr>
      </w:pPr>
      <w:r>
        <w:rPr>
          <w:rFonts w:eastAsiaTheme="minorEastAsia"/>
          <w:lang w:val="en-US" w:eastAsia="zh-CN"/>
        </w:rPr>
        <w:t>“Note 12: This TDD band is not applicable to SBFD operation.”</w:t>
      </w:r>
    </w:p>
    <w:p w14:paraId="2B5B4107" w14:textId="0D3B808C" w:rsidR="000F2B88" w:rsidRPr="000F2B88" w:rsidRDefault="000F2B88" w:rsidP="00613061">
      <w:pPr>
        <w:spacing w:before="120"/>
        <w:jc w:val="both"/>
        <w:rPr>
          <w:lang w:val="en-US" w:eastAsia="zh-CN"/>
        </w:rPr>
      </w:pPr>
    </w:p>
    <w:p w14:paraId="3EBF239F" w14:textId="35475C0F" w:rsidR="000F2B88" w:rsidRDefault="000F2B88" w:rsidP="00613061">
      <w:pPr>
        <w:spacing w:before="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ccordingly, the following text proposal can be adopted: </w:t>
      </w:r>
    </w:p>
    <w:p w14:paraId="0DA385E4" w14:textId="70327E68" w:rsidR="000F2B88" w:rsidRPr="000F2B88" w:rsidRDefault="000F2B88" w:rsidP="00613061">
      <w:pPr>
        <w:spacing w:before="120"/>
        <w:jc w:val="both"/>
        <w:rPr>
          <w:rFonts w:eastAsiaTheme="minorEastAsia"/>
          <w:lang w:val="en-US" w:eastAsia="zh-CN"/>
        </w:rPr>
      </w:pPr>
      <w:bookmarkStart w:id="2" w:name="_Hlk189826955"/>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RAN4 shall adopt the following text proposal to section 5.2 for SBFD operation: </w:t>
      </w:r>
    </w:p>
    <w:p w14:paraId="18091171" w14:textId="77777777" w:rsidR="00C00332" w:rsidRPr="00C00332" w:rsidRDefault="00C00332" w:rsidP="00C00332">
      <w:pPr>
        <w:spacing w:after="120"/>
        <w:jc w:val="both"/>
        <w:rPr>
          <w:rFonts w:ascii="Times New Roman" w:hAnsi="Times New Roman"/>
          <w:color w:val="0070C0"/>
        </w:rPr>
      </w:pPr>
      <w:r w:rsidRPr="00C00332">
        <w:rPr>
          <w:rFonts w:ascii="Times New Roman" w:hAnsi="Times New Roman"/>
          <w:color w:val="0070C0"/>
        </w:rPr>
        <w:t>=================== Start of Text Proposal ===================</w:t>
      </w:r>
    </w:p>
    <w:p w14:paraId="6B837BA1" w14:textId="77777777" w:rsidR="000F2B88" w:rsidRPr="00F95B02" w:rsidRDefault="000F2B88" w:rsidP="000F2B88">
      <w:pPr>
        <w:pStyle w:val="Heading2"/>
      </w:pPr>
      <w:bookmarkStart w:id="3" w:name="_Toc106782750"/>
      <w:bookmarkStart w:id="4" w:name="_Toc107311641"/>
      <w:bookmarkStart w:id="5" w:name="_Toc107419225"/>
      <w:bookmarkStart w:id="6" w:name="_Toc107474852"/>
      <w:bookmarkStart w:id="7" w:name="_Toc114255445"/>
      <w:bookmarkStart w:id="8" w:name="_Toc115186125"/>
      <w:bookmarkStart w:id="9" w:name="_Toc123048939"/>
      <w:bookmarkStart w:id="10" w:name="_Toc123051858"/>
      <w:bookmarkStart w:id="11" w:name="_Toc123054327"/>
      <w:bookmarkStart w:id="12" w:name="_Toc123717428"/>
      <w:bookmarkStart w:id="13" w:name="_Toc124157004"/>
      <w:bookmarkStart w:id="14" w:name="_Toc124266408"/>
      <w:bookmarkStart w:id="15" w:name="_Toc131595766"/>
      <w:bookmarkStart w:id="16" w:name="_Toc131740764"/>
      <w:bookmarkStart w:id="17" w:name="_Toc131766298"/>
      <w:bookmarkStart w:id="18" w:name="_Toc138837520"/>
      <w:bookmarkStart w:id="19" w:name="_Toc156567341"/>
      <w:bookmarkStart w:id="20" w:name="_Toc176875947"/>
      <w:bookmarkStart w:id="21" w:name="_Toc187245452"/>
      <w:r w:rsidRPr="00F95B02">
        <w:lastRenderedPageBreak/>
        <w:t>5.2</w:t>
      </w:r>
      <w:r w:rsidRPr="00F95B02">
        <w:tab/>
      </w:r>
      <w:r w:rsidRPr="00F95B02">
        <w:rPr>
          <w:i/>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2AB671" w14:textId="77777777" w:rsidR="000F2B88" w:rsidRDefault="000F2B88" w:rsidP="000F2B88">
      <w:bookmarkStart w:id="22" w:name="_Hlk494631506"/>
      <w:r w:rsidRPr="00F95B02">
        <w:t xml:space="preserve">NR is designed to operate in the </w:t>
      </w:r>
      <w:r w:rsidRPr="00F95B02">
        <w:rPr>
          <w:i/>
        </w:rPr>
        <w:t>operating bands</w:t>
      </w:r>
      <w:r w:rsidRPr="00F95B02">
        <w:t xml:space="preserve"> defined in table 5.2-1 and 5.2-2. </w:t>
      </w:r>
    </w:p>
    <w:p w14:paraId="37A5D6B5" w14:textId="77777777" w:rsidR="000F2B88" w:rsidRDefault="000F2B88" w:rsidP="000F2B88">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702AA66F" w14:textId="77777777" w:rsidR="000F2B88" w:rsidRPr="00F95B02" w:rsidRDefault="000F2B88" w:rsidP="000F2B88">
      <w:pPr>
        <w:rPr>
          <w:lang w:eastAsia="ja-JP"/>
        </w:rPr>
      </w:pPr>
      <w:r>
        <w:t>NR operating bands n1, n3, n34, n39, n41, n78, n79, which are defined in Table 5.2-1, can be applied for ATG operation.</w:t>
      </w:r>
    </w:p>
    <w:p w14:paraId="2F3FD182" w14:textId="754AC9A8" w:rsidR="000F2B88" w:rsidRDefault="000F2B88" w:rsidP="000F2B88">
      <w:pPr>
        <w:rPr>
          <w:ins w:id="23" w:author="He Wang/Advanced Solution Research Lab /SRC-Beijing/Principal Engineer/Samsung Electronics" w:date="2025-02-02T15:17: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2BDFAEAB" w14:textId="77777777" w:rsidR="000F2B88" w:rsidRPr="000F2B88" w:rsidRDefault="000F2B88" w:rsidP="000F2B88">
      <w:pPr>
        <w:rPr>
          <w:ins w:id="24" w:author="He Wang/Advanced Solution Research Lab /SRC-Beijing/Principal Engineer/Samsung Electronics" w:date="2025-02-02T15:17:00Z"/>
        </w:rPr>
      </w:pPr>
      <w:ins w:id="25" w:author="He Wang/Advanced Solution Research Lab /SRC-Beijing/Principal Engineer/Samsung Electronics" w:date="2025-02-02T15:17:00Z">
        <w:r w:rsidRPr="000F2B88">
          <w:t>Subband full duplex (SBFD) is designed to operate in NR TDD operating bands in FR1 which are defined in Table 5.2-1 except bands n34, n46, n51, n53, n54, n96, n101 and n102, and NR operating bands in FR2-1 which are defined in Table 5.2-2.</w:t>
        </w:r>
      </w:ins>
    </w:p>
    <w:p w14:paraId="51272798" w14:textId="77777777" w:rsidR="000F2B88" w:rsidRPr="000F2B88" w:rsidRDefault="000F2B88" w:rsidP="000F2B88"/>
    <w:p w14:paraId="3E553255" w14:textId="77777777" w:rsidR="000F2B88" w:rsidRDefault="000F2B88" w:rsidP="000F2B88">
      <w:pPr>
        <w:pStyle w:val="TH"/>
      </w:pPr>
      <w:r>
        <w:t xml:space="preserve">Table 5.2-1: NR </w:t>
      </w:r>
      <w:r>
        <w:rPr>
          <w:i/>
        </w:rPr>
        <w:t>operating bands</w:t>
      </w:r>
      <w: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0F2B88" w14:paraId="70DA372B"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578B301" w14:textId="77777777" w:rsidR="000F2B88" w:rsidRDefault="000F2B88" w:rsidP="000F2B88">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2781C2E" w14:textId="77777777" w:rsidR="000F2B88" w:rsidRDefault="000F2B88" w:rsidP="000F2B88">
            <w:pPr>
              <w:pStyle w:val="TAH"/>
              <w:rPr>
                <w:rFonts w:cs="Arial"/>
              </w:rPr>
            </w:pPr>
            <w:r>
              <w:rPr>
                <w:rFonts w:cs="Arial"/>
              </w:rPr>
              <w:t xml:space="preserve">Uplink (UL) </w:t>
            </w:r>
            <w:r>
              <w:rPr>
                <w:rFonts w:cs="Arial"/>
                <w:i/>
              </w:rPr>
              <w:t>operating band</w:t>
            </w:r>
            <w:r>
              <w:rPr>
                <w:rFonts w:cs="Arial"/>
              </w:rPr>
              <w:br/>
              <w:t>BS receive / UE transmit</w:t>
            </w:r>
          </w:p>
          <w:p w14:paraId="34DE035A" w14:textId="77777777" w:rsidR="000F2B88" w:rsidRDefault="000F2B88" w:rsidP="000F2B8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4336A16" w14:textId="77777777" w:rsidR="000F2B88" w:rsidRPr="00B402D2" w:rsidRDefault="000F2B88" w:rsidP="000F2B8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0379B865" w14:textId="77777777" w:rsidR="000F2B88" w:rsidRDefault="000F2B88" w:rsidP="000F2B88">
            <w:pPr>
              <w:pStyle w:val="TAH"/>
              <w:rPr>
                <w:rFonts w:cs="Arial"/>
              </w:rPr>
            </w:pPr>
            <w:r>
              <w:rPr>
                <w:rFonts w:cs="Arial"/>
              </w:rPr>
              <w:t xml:space="preserve">Downlink (DL) </w:t>
            </w:r>
            <w:r>
              <w:rPr>
                <w:rFonts w:cs="Arial"/>
                <w:i/>
              </w:rPr>
              <w:t>operating band</w:t>
            </w:r>
            <w:r>
              <w:rPr>
                <w:rFonts w:cs="Arial"/>
              </w:rPr>
              <w:br/>
              <w:t>BS transmit / UE receive</w:t>
            </w:r>
          </w:p>
          <w:p w14:paraId="6FA3AB78" w14:textId="77777777" w:rsidR="000F2B88" w:rsidRDefault="000F2B88" w:rsidP="000F2B8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74F5FDF2" w14:textId="77777777" w:rsidR="000F2B88" w:rsidRPr="00B402D2" w:rsidRDefault="000F2B88" w:rsidP="000F2B8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1C1C27B9" w14:textId="77777777" w:rsidR="000F2B88" w:rsidRDefault="000F2B88" w:rsidP="000F2B8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7F2CB2F4" w14:textId="77777777" w:rsidR="000F2B88" w:rsidRDefault="000F2B88" w:rsidP="000F2B88">
            <w:pPr>
              <w:pStyle w:val="TAH"/>
              <w:rPr>
                <w:rFonts w:cs="Arial"/>
              </w:rPr>
            </w:pPr>
            <w:r>
              <w:rPr>
                <w:rFonts w:cs="Arial"/>
              </w:rPr>
              <w:t>Notes</w:t>
            </w:r>
          </w:p>
        </w:tc>
      </w:tr>
      <w:tr w:rsidR="000F2B88" w14:paraId="3EEB2D28"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E8368A0" w14:textId="77777777" w:rsidR="000F2B88" w:rsidRDefault="000F2B88" w:rsidP="000F2B8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1251B3A5" w14:textId="77777777" w:rsidR="000F2B88" w:rsidRDefault="000F2B88" w:rsidP="000F2B8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3657B9C" w14:textId="77777777" w:rsidR="000F2B88" w:rsidRDefault="000F2B88" w:rsidP="000F2B8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4743F22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4ACA964" w14:textId="77777777" w:rsidR="000F2B88" w:rsidRDefault="000F2B88" w:rsidP="000F2B88">
            <w:pPr>
              <w:pStyle w:val="TAC"/>
            </w:pPr>
          </w:p>
        </w:tc>
      </w:tr>
      <w:tr w:rsidR="000F2B88" w14:paraId="0A0D629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F302A7A" w14:textId="77777777" w:rsidR="000F2B88" w:rsidRDefault="000F2B88" w:rsidP="000F2B8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55DA6715" w14:textId="77777777" w:rsidR="000F2B88" w:rsidRDefault="000F2B88" w:rsidP="000F2B8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6B16586" w14:textId="77777777" w:rsidR="000F2B88" w:rsidRDefault="000F2B88" w:rsidP="000F2B8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4E9097CD"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C1C7050" w14:textId="77777777" w:rsidR="000F2B88" w:rsidRDefault="000F2B88" w:rsidP="000F2B88">
            <w:pPr>
              <w:pStyle w:val="TAC"/>
            </w:pPr>
          </w:p>
        </w:tc>
      </w:tr>
      <w:tr w:rsidR="000F2B88" w14:paraId="0EBA43C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E8AFC50" w14:textId="77777777" w:rsidR="000F2B88" w:rsidRDefault="000F2B88" w:rsidP="000F2B8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4FE6645" w14:textId="77777777" w:rsidR="000F2B88" w:rsidRDefault="000F2B88" w:rsidP="000F2B8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EA663C5" w14:textId="77777777" w:rsidR="000F2B88" w:rsidRDefault="000F2B88" w:rsidP="000F2B8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304E5C67"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93B9B1B" w14:textId="77777777" w:rsidR="000F2B88" w:rsidRDefault="000F2B88" w:rsidP="000F2B88">
            <w:pPr>
              <w:pStyle w:val="TAC"/>
            </w:pPr>
          </w:p>
        </w:tc>
      </w:tr>
      <w:tr w:rsidR="000F2B88" w14:paraId="2766ABA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AC73BDB" w14:textId="77777777" w:rsidR="000F2B88" w:rsidRDefault="000F2B88" w:rsidP="000F2B8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84FFF1F" w14:textId="77777777" w:rsidR="000F2B88" w:rsidRDefault="000F2B88" w:rsidP="000F2B8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FFB3BCD" w14:textId="77777777" w:rsidR="000F2B88" w:rsidRDefault="000F2B88" w:rsidP="000F2B8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443204C2"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ED65C9" w14:textId="77777777" w:rsidR="000F2B88" w:rsidRDefault="000F2B88" w:rsidP="000F2B88">
            <w:pPr>
              <w:pStyle w:val="TAC"/>
            </w:pPr>
          </w:p>
        </w:tc>
      </w:tr>
      <w:tr w:rsidR="000F2B88" w14:paraId="081D4250"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8D42B7E" w14:textId="77777777" w:rsidR="000F2B88" w:rsidRDefault="000F2B88" w:rsidP="000F2B8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E9543FB" w14:textId="77777777" w:rsidR="000F2B88" w:rsidRDefault="000F2B88" w:rsidP="000F2B8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F5DF1C3" w14:textId="77777777" w:rsidR="000F2B88" w:rsidRDefault="000F2B88" w:rsidP="000F2B8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210B02B"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430B81" w14:textId="77777777" w:rsidR="000F2B88" w:rsidRDefault="000F2B88" w:rsidP="000F2B88">
            <w:pPr>
              <w:pStyle w:val="TAC"/>
            </w:pPr>
          </w:p>
        </w:tc>
      </w:tr>
      <w:tr w:rsidR="000F2B88" w14:paraId="643F6593"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585B780" w14:textId="77777777" w:rsidR="000F2B88" w:rsidRDefault="000F2B88" w:rsidP="000F2B8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5DD8B6E" w14:textId="77777777" w:rsidR="000F2B88" w:rsidRDefault="000F2B88" w:rsidP="000F2B8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F3AE450" w14:textId="77777777" w:rsidR="000F2B88" w:rsidRDefault="000F2B88" w:rsidP="000F2B8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0155936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039A33" w14:textId="77777777" w:rsidR="000F2B88" w:rsidRDefault="000F2B88" w:rsidP="000F2B88">
            <w:pPr>
              <w:pStyle w:val="TAC"/>
            </w:pPr>
          </w:p>
        </w:tc>
      </w:tr>
      <w:tr w:rsidR="000F2B88" w14:paraId="5A37A80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F28B5E8" w14:textId="77777777" w:rsidR="000F2B88" w:rsidRDefault="000F2B88" w:rsidP="000F2B8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07D768A4" w14:textId="77777777" w:rsidR="000F2B88" w:rsidRDefault="000F2B88" w:rsidP="000F2B8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6DD609A8" w14:textId="77777777" w:rsidR="000F2B88" w:rsidRDefault="000F2B88" w:rsidP="000F2B8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73D6712"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A7ECE4" w14:textId="77777777" w:rsidR="000F2B88" w:rsidRDefault="000F2B88" w:rsidP="000F2B88">
            <w:pPr>
              <w:pStyle w:val="TAC"/>
            </w:pPr>
          </w:p>
        </w:tc>
      </w:tr>
      <w:tr w:rsidR="000F2B88" w14:paraId="76FBD620"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4357C58" w14:textId="77777777" w:rsidR="000F2B88" w:rsidRDefault="000F2B88" w:rsidP="000F2B8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32EFFC1C" w14:textId="77777777" w:rsidR="000F2B88" w:rsidRDefault="000F2B88" w:rsidP="000F2B8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3BA7843B" w14:textId="77777777" w:rsidR="000F2B88" w:rsidRDefault="000F2B88" w:rsidP="000F2B8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4889EE8" w14:textId="77777777" w:rsidR="000F2B88" w:rsidRDefault="000F2B88" w:rsidP="000F2B8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2844EB19" w14:textId="77777777" w:rsidR="000F2B88" w:rsidRDefault="000F2B88" w:rsidP="000F2B88">
            <w:pPr>
              <w:pStyle w:val="TAC"/>
              <w:rPr>
                <w:rFonts w:cs="Arial"/>
              </w:rPr>
            </w:pPr>
          </w:p>
        </w:tc>
      </w:tr>
      <w:tr w:rsidR="000F2B88" w14:paraId="128C500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65284BC" w14:textId="77777777" w:rsidR="000F2B88" w:rsidRDefault="000F2B88" w:rsidP="000F2B8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16BAE48F" w14:textId="77777777" w:rsidR="000F2B88" w:rsidRDefault="000F2B88" w:rsidP="000F2B8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ADF07A3" w14:textId="77777777" w:rsidR="000F2B88" w:rsidRDefault="000F2B88" w:rsidP="000F2B8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934A8D7"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43E3BE2" w14:textId="77777777" w:rsidR="000F2B88" w:rsidRDefault="000F2B88" w:rsidP="000F2B88">
            <w:pPr>
              <w:pStyle w:val="TAC"/>
            </w:pPr>
          </w:p>
        </w:tc>
      </w:tr>
      <w:tr w:rsidR="000F2B88" w14:paraId="632D3D5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BE5F66E" w14:textId="77777777" w:rsidR="000F2B88" w:rsidRDefault="000F2B88" w:rsidP="000F2B8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02B990D" w14:textId="77777777" w:rsidR="000F2B88" w:rsidRDefault="000F2B88" w:rsidP="000F2B8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139B5F51" w14:textId="77777777" w:rsidR="000F2B88" w:rsidRDefault="000F2B88" w:rsidP="000F2B8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4AA466DD" w14:textId="77777777" w:rsidR="000F2B88" w:rsidRDefault="000F2B88" w:rsidP="000F2B8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200B0E38" w14:textId="77777777" w:rsidR="000F2B88" w:rsidRDefault="000F2B88" w:rsidP="000F2B88">
            <w:pPr>
              <w:pStyle w:val="TAC"/>
              <w:rPr>
                <w:rFonts w:eastAsia="MS Mincho"/>
                <w:lang w:val="en-US" w:eastAsia="ja-JP"/>
              </w:rPr>
            </w:pPr>
          </w:p>
        </w:tc>
      </w:tr>
      <w:tr w:rsidR="000F2B88" w14:paraId="3C5881C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996A830" w14:textId="77777777" w:rsidR="000F2B88" w:rsidRDefault="000F2B88" w:rsidP="000F2B8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3BF3021" w14:textId="77777777" w:rsidR="000F2B88" w:rsidRDefault="000F2B88" w:rsidP="000F2B8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8A60AAC" w14:textId="77777777" w:rsidR="000F2B88" w:rsidRDefault="000F2B88" w:rsidP="000F2B8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74F45A86"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41B20D" w14:textId="77777777" w:rsidR="000F2B88" w:rsidRDefault="000F2B88" w:rsidP="000F2B88">
            <w:pPr>
              <w:pStyle w:val="TAC"/>
            </w:pPr>
          </w:p>
        </w:tc>
      </w:tr>
      <w:tr w:rsidR="000F2B88" w14:paraId="67C4337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A787096" w14:textId="77777777" w:rsidR="000F2B88" w:rsidRDefault="000F2B88" w:rsidP="000F2B8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6983FF89" w14:textId="77777777" w:rsidR="000F2B88" w:rsidRDefault="000F2B88" w:rsidP="000F2B8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07EF0AD5" w14:textId="77777777" w:rsidR="000F2B88" w:rsidRDefault="000F2B88" w:rsidP="000F2B8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787F3B9B" w14:textId="77777777" w:rsidR="000F2B88" w:rsidRDefault="000F2B88" w:rsidP="000F2B8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1EAC49" w14:textId="77777777" w:rsidR="000F2B88" w:rsidRDefault="000F2B88" w:rsidP="000F2B88">
            <w:pPr>
              <w:pStyle w:val="TAC"/>
            </w:pPr>
            <w:r>
              <w:t>Note 7</w:t>
            </w:r>
          </w:p>
        </w:tc>
      </w:tr>
      <w:tr w:rsidR="000F2B88" w14:paraId="6E1A3A6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CF7A9AE" w14:textId="77777777" w:rsidR="000F2B88" w:rsidRDefault="000F2B88" w:rsidP="000F2B8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74357AA9" w14:textId="77777777" w:rsidR="000F2B88" w:rsidRDefault="000F2B88" w:rsidP="000F2B8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42AF8860" w14:textId="77777777" w:rsidR="000F2B88" w:rsidRDefault="000F2B88" w:rsidP="000F2B8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630FA2C4"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E41583" w14:textId="77777777" w:rsidR="000F2B88" w:rsidRDefault="000F2B88" w:rsidP="000F2B88">
            <w:pPr>
              <w:pStyle w:val="TAC"/>
            </w:pPr>
          </w:p>
        </w:tc>
      </w:tr>
      <w:tr w:rsidR="000F2B88" w14:paraId="71996BB5"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F3F45E6" w14:textId="77777777" w:rsidR="000F2B88" w:rsidRDefault="000F2B88" w:rsidP="000F2B8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396989A8" w14:textId="77777777" w:rsidR="000F2B88" w:rsidRDefault="000F2B88" w:rsidP="000F2B8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20D2CAAC" w14:textId="77777777" w:rsidR="000F2B88" w:rsidRDefault="000F2B88" w:rsidP="000F2B8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51B5FDC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D4A3B6" w14:textId="77777777" w:rsidR="000F2B88" w:rsidRDefault="000F2B88" w:rsidP="000F2B88">
            <w:pPr>
              <w:pStyle w:val="TAC"/>
            </w:pPr>
          </w:p>
        </w:tc>
      </w:tr>
      <w:tr w:rsidR="000F2B88" w14:paraId="77D15852"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5C602DB" w14:textId="77777777" w:rsidR="000F2B88" w:rsidRDefault="000F2B88" w:rsidP="000F2B8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38684807" w14:textId="77777777" w:rsidR="000F2B88" w:rsidRDefault="000F2B88" w:rsidP="000F2B8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39FFE6D" w14:textId="77777777" w:rsidR="000F2B88" w:rsidRDefault="000F2B88" w:rsidP="000F2B8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BF052D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A6171B" w14:textId="77777777" w:rsidR="000F2B88" w:rsidRDefault="000F2B88" w:rsidP="000F2B88">
            <w:pPr>
              <w:pStyle w:val="TAC"/>
            </w:pPr>
          </w:p>
        </w:tc>
      </w:tr>
      <w:tr w:rsidR="000F2B88" w14:paraId="1972EBC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536491C" w14:textId="77777777" w:rsidR="000F2B88" w:rsidRDefault="000F2B88" w:rsidP="000F2B8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7E9F92CE" w14:textId="77777777" w:rsidR="000F2B88" w:rsidRDefault="000F2B88" w:rsidP="000F2B8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ACFEEA8" w14:textId="77777777" w:rsidR="000F2B88" w:rsidRDefault="000F2B88" w:rsidP="000F2B8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26038CC2" w14:textId="77777777" w:rsidR="000F2B88" w:rsidRDefault="000F2B88" w:rsidP="000F2B8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13BAD44" w14:textId="77777777" w:rsidR="000F2B88" w:rsidRDefault="000F2B88" w:rsidP="000F2B88">
            <w:pPr>
              <w:pStyle w:val="TAC"/>
            </w:pPr>
          </w:p>
        </w:tc>
      </w:tr>
      <w:tr w:rsidR="000F2B88" w14:paraId="292EB0C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8CC4F04" w14:textId="77777777" w:rsidR="000F2B88" w:rsidRDefault="000F2B88" w:rsidP="000F2B8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010033DC" w14:textId="77777777" w:rsidR="000F2B88" w:rsidRDefault="000F2B88" w:rsidP="000F2B8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7FD22582" w14:textId="77777777" w:rsidR="000F2B88" w:rsidRDefault="000F2B88" w:rsidP="000F2B8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BF5DAF9"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DE534E" w14:textId="77777777" w:rsidR="000F2B88" w:rsidRDefault="000F2B88" w:rsidP="000F2B88">
            <w:pPr>
              <w:pStyle w:val="TAC"/>
            </w:pPr>
          </w:p>
        </w:tc>
      </w:tr>
      <w:tr w:rsidR="000F2B88" w14:paraId="225024DF"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F417DAA" w14:textId="77777777" w:rsidR="000F2B88" w:rsidRDefault="000F2B88" w:rsidP="000F2B8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E7ED0C2" w14:textId="77777777" w:rsidR="000F2B88" w:rsidRDefault="000F2B88" w:rsidP="000F2B8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21B4877" w14:textId="77777777" w:rsidR="000F2B88" w:rsidRDefault="000F2B88" w:rsidP="000F2B8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5BB7DA97"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49B922" w14:textId="77777777" w:rsidR="000F2B88" w:rsidRDefault="000F2B88" w:rsidP="000F2B88">
            <w:pPr>
              <w:pStyle w:val="TAC"/>
            </w:pPr>
          </w:p>
        </w:tc>
      </w:tr>
      <w:tr w:rsidR="000F2B88" w14:paraId="2D0907A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7A3387B" w14:textId="77777777" w:rsidR="000F2B88" w:rsidRDefault="000F2B88" w:rsidP="000F2B88">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BBAACBC" w14:textId="77777777" w:rsidR="000F2B88" w:rsidRDefault="000F2B88" w:rsidP="000F2B88">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381916C" w14:textId="77777777" w:rsidR="000F2B88" w:rsidRDefault="000F2B88" w:rsidP="000F2B88">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CB4B001" w14:textId="77777777" w:rsidR="000F2B88" w:rsidRDefault="000F2B88" w:rsidP="000F2B8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AD0F30D" w14:textId="32F2B9DA" w:rsidR="000F2B88" w:rsidRDefault="000F2B88" w:rsidP="000F2B88">
            <w:pPr>
              <w:pStyle w:val="TAC"/>
              <w:rPr>
                <w:lang w:val="en-US" w:eastAsia="zh-CN"/>
              </w:rPr>
            </w:pPr>
            <w:ins w:id="26" w:author="He Wang/Advanced Solution Research Lab /SRC-Beijing/Principal Engineer/Samsung Electronics" w:date="2025-02-02T15:19:00Z">
              <w:r>
                <w:rPr>
                  <w:rFonts w:hint="eastAsia"/>
                  <w:lang w:val="en-US" w:eastAsia="zh-CN"/>
                </w:rPr>
                <w:t>N</w:t>
              </w:r>
              <w:r>
                <w:rPr>
                  <w:lang w:val="en-US" w:eastAsia="zh-CN"/>
                </w:rPr>
                <w:t>ote 12</w:t>
              </w:r>
            </w:ins>
          </w:p>
        </w:tc>
      </w:tr>
      <w:tr w:rsidR="000F2B88" w14:paraId="698798BF"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4E77418C" w14:textId="77777777" w:rsidR="000F2B88" w:rsidRDefault="000F2B88" w:rsidP="000F2B8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501A7452" w14:textId="77777777" w:rsidR="000F2B88" w:rsidRDefault="000F2B88" w:rsidP="000F2B8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21ED4D2D" w14:textId="77777777" w:rsidR="000F2B88" w:rsidRDefault="000F2B88" w:rsidP="000F2B8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7B67398"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D7D4332" w14:textId="77777777" w:rsidR="000F2B88" w:rsidRDefault="000F2B88" w:rsidP="000F2B88">
            <w:pPr>
              <w:pStyle w:val="TAC"/>
            </w:pPr>
          </w:p>
        </w:tc>
      </w:tr>
      <w:tr w:rsidR="000F2B88" w14:paraId="24B6017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1FBD173" w14:textId="77777777" w:rsidR="000F2B88" w:rsidRDefault="000F2B88" w:rsidP="000F2B88">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49ED823" w14:textId="77777777" w:rsidR="000F2B88" w:rsidRDefault="000F2B88" w:rsidP="000F2B88">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CD66266" w14:textId="77777777" w:rsidR="000F2B88" w:rsidRDefault="000F2B88" w:rsidP="000F2B88">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2789B8ED" w14:textId="77777777" w:rsidR="000F2B88" w:rsidRDefault="000F2B88" w:rsidP="000F2B8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98815B7" w14:textId="77777777" w:rsidR="000F2B88" w:rsidRDefault="000F2B88" w:rsidP="000F2B88">
            <w:pPr>
              <w:pStyle w:val="TAC"/>
              <w:rPr>
                <w:lang w:val="en-US" w:eastAsia="zh-CN"/>
              </w:rPr>
            </w:pPr>
          </w:p>
        </w:tc>
      </w:tr>
      <w:tr w:rsidR="000F2B88" w14:paraId="534C3F7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5633953" w14:textId="77777777" w:rsidR="000F2B88" w:rsidRDefault="000F2B88" w:rsidP="000F2B8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A9B1218" w14:textId="77777777" w:rsidR="000F2B88" w:rsidRDefault="000F2B88" w:rsidP="000F2B8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A12271E" w14:textId="77777777" w:rsidR="000F2B88" w:rsidRDefault="000F2B88" w:rsidP="000F2B8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1573823E" w14:textId="77777777" w:rsidR="000F2B88" w:rsidRDefault="000F2B88" w:rsidP="000F2B8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0B583DEC" w14:textId="77777777" w:rsidR="000F2B88" w:rsidRDefault="000F2B88" w:rsidP="000F2B88">
            <w:pPr>
              <w:pStyle w:val="TAC"/>
              <w:rPr>
                <w:lang w:val="en-US"/>
              </w:rPr>
            </w:pPr>
          </w:p>
        </w:tc>
      </w:tr>
      <w:tr w:rsidR="000F2B88" w14:paraId="2B4E023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F2B323D" w14:textId="77777777" w:rsidR="000F2B88" w:rsidRDefault="000F2B88" w:rsidP="000F2B8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733139F" w14:textId="77777777" w:rsidR="000F2B88" w:rsidRDefault="000F2B88" w:rsidP="000F2B8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D847CD9" w14:textId="77777777" w:rsidR="000F2B88" w:rsidRDefault="000F2B88" w:rsidP="000F2B8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0EB6729E"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857CC87" w14:textId="77777777" w:rsidR="000F2B88" w:rsidRDefault="000F2B88" w:rsidP="000F2B88">
            <w:pPr>
              <w:pStyle w:val="TAC"/>
            </w:pPr>
          </w:p>
        </w:tc>
      </w:tr>
      <w:tr w:rsidR="000F2B88" w14:paraId="6417CE1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AB75057" w14:textId="77777777" w:rsidR="000F2B88" w:rsidRDefault="000F2B88" w:rsidP="000F2B8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15921670" w14:textId="77777777" w:rsidR="000F2B88" w:rsidRDefault="000F2B88" w:rsidP="000F2B8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207391B1" w14:textId="77777777" w:rsidR="000F2B88" w:rsidRDefault="000F2B88" w:rsidP="000F2B8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0CA90653"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B645B85" w14:textId="22AF26E2" w:rsidR="000F2B88" w:rsidRDefault="000F2B88" w:rsidP="000F2B88">
            <w:pPr>
              <w:pStyle w:val="TAC"/>
            </w:pPr>
            <w:r>
              <w:t>Note 3</w:t>
            </w:r>
            <w:ins w:id="27" w:author="He Wang/Advanced Solution Research Lab /SRC-Beijing/Principal Engineer/Samsung Electronics" w:date="2025-02-02T15:19:00Z">
              <w:r>
                <w:t xml:space="preserve">, </w:t>
              </w:r>
              <w:r>
                <w:rPr>
                  <w:rFonts w:hint="eastAsia"/>
                  <w:lang w:val="en-US" w:eastAsia="zh-CN"/>
                </w:rPr>
                <w:t>N</w:t>
              </w:r>
              <w:r>
                <w:rPr>
                  <w:lang w:val="en-US" w:eastAsia="zh-CN"/>
                </w:rPr>
                <w:t>ote 12</w:t>
              </w:r>
            </w:ins>
          </w:p>
        </w:tc>
      </w:tr>
      <w:tr w:rsidR="000F2B88" w14:paraId="00C0237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04A1ADB" w14:textId="77777777" w:rsidR="000F2B88" w:rsidRDefault="000F2B88" w:rsidP="000F2B8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5F4F683" w14:textId="77777777" w:rsidR="000F2B88" w:rsidRDefault="000F2B88" w:rsidP="000F2B8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1A1C6DA" w14:textId="77777777" w:rsidR="000F2B88" w:rsidRDefault="000F2B88" w:rsidP="000F2B8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6565118"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871CC87" w14:textId="77777777" w:rsidR="000F2B88" w:rsidRDefault="000F2B88" w:rsidP="000F2B88">
            <w:pPr>
              <w:pStyle w:val="TAC"/>
            </w:pPr>
          </w:p>
        </w:tc>
      </w:tr>
      <w:tr w:rsidR="000F2B88" w14:paraId="4CD301B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61D96EC" w14:textId="77777777" w:rsidR="000F2B88" w:rsidRDefault="000F2B88" w:rsidP="000F2B8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833BDE5" w14:textId="77777777" w:rsidR="000F2B88" w:rsidRDefault="000F2B88" w:rsidP="000F2B8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408B730" w14:textId="77777777" w:rsidR="000F2B88" w:rsidRDefault="000F2B88" w:rsidP="000F2B8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D685A5F"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75FAF41" w14:textId="77777777" w:rsidR="000F2B88" w:rsidRDefault="000F2B88" w:rsidP="000F2B88">
            <w:pPr>
              <w:pStyle w:val="TAC"/>
            </w:pPr>
          </w:p>
        </w:tc>
      </w:tr>
      <w:tr w:rsidR="000F2B88" w14:paraId="311C198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5F4BC2A" w14:textId="77777777" w:rsidR="000F2B88" w:rsidRDefault="000F2B88" w:rsidP="000F2B8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8E3816F" w14:textId="77777777" w:rsidR="000F2B88" w:rsidRDefault="000F2B88" w:rsidP="000F2B8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3AE94190" w14:textId="77777777" w:rsidR="000F2B88" w:rsidRDefault="000F2B88" w:rsidP="000F2B8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184FAAB"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591454C" w14:textId="2FC12B1B" w:rsidR="000F2B88" w:rsidRDefault="000F2B88" w:rsidP="000F2B88">
            <w:pPr>
              <w:pStyle w:val="TAC"/>
            </w:pPr>
            <w:ins w:id="28" w:author="He Wang/Advanced Solution Research Lab /SRC-Beijing/Principal Engineer/Samsung Electronics" w:date="2025-02-02T15:19:00Z">
              <w:r>
                <w:rPr>
                  <w:rFonts w:hint="eastAsia"/>
                  <w:lang w:val="en-US" w:eastAsia="zh-CN"/>
                </w:rPr>
                <w:t>N</w:t>
              </w:r>
              <w:r>
                <w:rPr>
                  <w:lang w:val="en-US" w:eastAsia="zh-CN"/>
                </w:rPr>
                <w:t>ote 12</w:t>
              </w:r>
            </w:ins>
          </w:p>
        </w:tc>
      </w:tr>
      <w:tr w:rsidR="000F2B88" w14:paraId="4A66083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E0CFEC1" w14:textId="77777777" w:rsidR="000F2B88" w:rsidRDefault="000F2B88" w:rsidP="000F2B8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7396055B" w14:textId="77777777" w:rsidR="000F2B88" w:rsidRDefault="000F2B88" w:rsidP="000F2B8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D586CB1" w14:textId="77777777" w:rsidR="000F2B88" w:rsidRDefault="000F2B88" w:rsidP="000F2B8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244EAD3A"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9584543" w14:textId="58757A9B" w:rsidR="000F2B88" w:rsidRDefault="000F2B88" w:rsidP="000F2B88">
            <w:pPr>
              <w:pStyle w:val="TAC"/>
            </w:pPr>
            <w:ins w:id="29" w:author="He Wang/Advanced Solution Research Lab /SRC-Beijing/Principal Engineer/Samsung Electronics" w:date="2025-02-02T15:19:00Z">
              <w:r>
                <w:rPr>
                  <w:rFonts w:hint="eastAsia"/>
                  <w:lang w:val="en-US" w:eastAsia="zh-CN"/>
                </w:rPr>
                <w:t>N</w:t>
              </w:r>
              <w:r>
                <w:rPr>
                  <w:lang w:val="en-US" w:eastAsia="zh-CN"/>
                </w:rPr>
                <w:t>ote 12</w:t>
              </w:r>
            </w:ins>
          </w:p>
        </w:tc>
      </w:tr>
      <w:tr w:rsidR="000F2B88" w14:paraId="36E043E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4755D69C" w14:textId="77777777" w:rsidR="000F2B88" w:rsidRDefault="000F2B88" w:rsidP="000F2B8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316F417" w14:textId="77777777" w:rsidR="000F2B88" w:rsidRDefault="000F2B88" w:rsidP="000F2B8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629EF2E4" w14:textId="77777777" w:rsidR="000F2B88" w:rsidRDefault="000F2B88" w:rsidP="000F2B8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06D8FB2F" w14:textId="77777777" w:rsidR="000F2B88" w:rsidRDefault="000F2B88" w:rsidP="000F2B8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D28F232" w14:textId="2DED780F" w:rsidR="000F2B88" w:rsidRDefault="000F2B88" w:rsidP="000F2B88">
            <w:pPr>
              <w:pStyle w:val="TAC"/>
              <w:rPr>
                <w:lang w:eastAsia="en-GB"/>
              </w:rPr>
            </w:pPr>
            <w:ins w:id="30" w:author="He Wang/Advanced Solution Research Lab /SRC-Beijing/Principal Engineer/Samsung Electronics" w:date="2025-02-02T15:19:00Z">
              <w:r>
                <w:rPr>
                  <w:rFonts w:hint="eastAsia"/>
                  <w:lang w:val="en-US" w:eastAsia="zh-CN"/>
                </w:rPr>
                <w:t>N</w:t>
              </w:r>
              <w:r>
                <w:rPr>
                  <w:lang w:val="en-US" w:eastAsia="zh-CN"/>
                </w:rPr>
                <w:t>ote 12</w:t>
              </w:r>
            </w:ins>
          </w:p>
        </w:tc>
      </w:tr>
      <w:tr w:rsidR="000F2B88" w14:paraId="58E60E3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498CECD" w14:textId="77777777" w:rsidR="000F2B88" w:rsidRDefault="000F2B88" w:rsidP="000F2B8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54273EE" w14:textId="77777777" w:rsidR="000F2B88" w:rsidRDefault="000F2B88" w:rsidP="000F2B8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16622B0" w14:textId="77777777" w:rsidR="000F2B88" w:rsidRDefault="000F2B88" w:rsidP="000F2B8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264DA0BE"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1C5498" w14:textId="77777777" w:rsidR="000F2B88" w:rsidRDefault="000F2B88" w:rsidP="000F2B88">
            <w:pPr>
              <w:pStyle w:val="TAC"/>
            </w:pPr>
          </w:p>
        </w:tc>
      </w:tr>
      <w:tr w:rsidR="000F2B88" w14:paraId="697AE7AC"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CBBC992" w14:textId="77777777" w:rsidR="000F2B88" w:rsidRDefault="000F2B88" w:rsidP="000F2B8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B309000" w14:textId="77777777" w:rsidR="000F2B88" w:rsidRDefault="000F2B88" w:rsidP="000F2B8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1111F0D" w14:textId="77777777" w:rsidR="000F2B88" w:rsidRDefault="000F2B88" w:rsidP="000F2B8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78E10166"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FF916D" w14:textId="77777777" w:rsidR="000F2B88" w:rsidRDefault="000F2B88" w:rsidP="000F2B88">
            <w:pPr>
              <w:pStyle w:val="TAC"/>
            </w:pPr>
          </w:p>
        </w:tc>
      </w:tr>
      <w:tr w:rsidR="000F2B88" w14:paraId="78AC694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B16B309" w14:textId="77777777" w:rsidR="000F2B88" w:rsidRDefault="000F2B88" w:rsidP="000F2B8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20DF3C49" w14:textId="77777777" w:rsidR="000F2B88" w:rsidRDefault="000F2B88" w:rsidP="000F2B8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F187218" w14:textId="77777777" w:rsidR="000F2B88" w:rsidRDefault="000F2B88" w:rsidP="000F2B8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7DDD7B0" w14:textId="77777777" w:rsidR="000F2B88" w:rsidRDefault="000F2B88" w:rsidP="000F2B8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4A85406" w14:textId="77777777" w:rsidR="000F2B88" w:rsidRDefault="000F2B88" w:rsidP="000F2B88">
            <w:pPr>
              <w:pStyle w:val="TAC"/>
            </w:pPr>
          </w:p>
        </w:tc>
      </w:tr>
      <w:tr w:rsidR="000F2B88" w14:paraId="386F80B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94EE538" w14:textId="77777777" w:rsidR="000F2B88" w:rsidRDefault="000F2B88" w:rsidP="000F2B8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2BC3989" w14:textId="77777777" w:rsidR="000F2B88" w:rsidRDefault="000F2B88" w:rsidP="000F2B8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79F80C57" w14:textId="77777777" w:rsidR="000F2B88" w:rsidRDefault="000F2B88" w:rsidP="000F2B8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BFE6210"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04CE6A" w14:textId="77777777" w:rsidR="000F2B88" w:rsidRDefault="000F2B88" w:rsidP="000F2B88">
            <w:pPr>
              <w:pStyle w:val="TAC"/>
            </w:pPr>
          </w:p>
        </w:tc>
      </w:tr>
      <w:tr w:rsidR="000F2B88" w14:paraId="4DD13EA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8AAB066" w14:textId="77777777" w:rsidR="000F2B88" w:rsidRDefault="000F2B88" w:rsidP="000F2B8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73DF573" w14:textId="77777777" w:rsidR="000F2B88" w:rsidRDefault="000F2B88" w:rsidP="000F2B8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5EFDFFB0" w14:textId="77777777" w:rsidR="000F2B88" w:rsidRDefault="000F2B88" w:rsidP="000F2B8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5146E4A5"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BE6263" w14:textId="77777777" w:rsidR="000F2B88" w:rsidRDefault="000F2B88" w:rsidP="000F2B88">
            <w:pPr>
              <w:pStyle w:val="TAC"/>
            </w:pPr>
          </w:p>
        </w:tc>
      </w:tr>
      <w:tr w:rsidR="000F2B88" w14:paraId="2E32862B"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F5CE8C6" w14:textId="77777777" w:rsidR="000F2B88" w:rsidRDefault="000F2B88" w:rsidP="000F2B8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A5AF3E8" w14:textId="77777777" w:rsidR="000F2B88" w:rsidRDefault="000F2B88" w:rsidP="000F2B8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6E4BEE69" w14:textId="77777777" w:rsidR="000F2B88" w:rsidRDefault="000F2B88" w:rsidP="000F2B8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20617E5"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CF9FCE" w14:textId="77777777" w:rsidR="000F2B88" w:rsidRDefault="000F2B88" w:rsidP="000F2B88">
            <w:pPr>
              <w:pStyle w:val="TAC"/>
            </w:pPr>
          </w:p>
        </w:tc>
      </w:tr>
      <w:tr w:rsidR="000F2B88" w14:paraId="67DE04AB"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351DB7D" w14:textId="77777777" w:rsidR="000F2B88" w:rsidRDefault="000F2B88" w:rsidP="000F2B8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565E2945" w14:textId="77777777" w:rsidR="000F2B88" w:rsidRDefault="000F2B88" w:rsidP="000F2B8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75621441" w14:textId="77777777" w:rsidR="000F2B88" w:rsidRDefault="000F2B88" w:rsidP="000F2B8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4EAFF9CC"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00EEE6F" w14:textId="77777777" w:rsidR="000F2B88" w:rsidRDefault="000F2B88" w:rsidP="000F2B88">
            <w:pPr>
              <w:pStyle w:val="TAC"/>
            </w:pPr>
          </w:p>
        </w:tc>
      </w:tr>
      <w:tr w:rsidR="000F2B88" w14:paraId="2E194B8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4B6606FC" w14:textId="77777777" w:rsidR="000F2B88" w:rsidRDefault="000F2B88" w:rsidP="000F2B8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426DCD9" w14:textId="77777777" w:rsidR="000F2B88" w:rsidRDefault="000F2B88" w:rsidP="000F2B8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1F32882" w14:textId="77777777" w:rsidR="000F2B88" w:rsidRDefault="000F2B88" w:rsidP="000F2B8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865B520" w14:textId="77777777" w:rsidR="000F2B88" w:rsidRDefault="000F2B88" w:rsidP="000F2B8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0E28BC8" w14:textId="77777777" w:rsidR="000F2B88" w:rsidRDefault="000F2B88" w:rsidP="000F2B88">
            <w:pPr>
              <w:pStyle w:val="TAC"/>
            </w:pPr>
          </w:p>
        </w:tc>
      </w:tr>
      <w:tr w:rsidR="000F2B88" w14:paraId="5302214A"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B725128" w14:textId="77777777" w:rsidR="000F2B88" w:rsidRDefault="000F2B88" w:rsidP="000F2B8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0BA03557" w14:textId="77777777" w:rsidR="000F2B88" w:rsidRDefault="000F2B88" w:rsidP="000F2B8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C2AFADD" w14:textId="77777777" w:rsidR="000F2B88" w:rsidRDefault="000F2B88" w:rsidP="000F2B8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7E6A2DD" w14:textId="77777777" w:rsidR="000F2B88" w:rsidRDefault="000F2B88" w:rsidP="000F2B8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602C311" w14:textId="77777777" w:rsidR="000F2B88" w:rsidRDefault="000F2B88" w:rsidP="000F2B88">
            <w:pPr>
              <w:pStyle w:val="TAC"/>
            </w:pPr>
          </w:p>
        </w:tc>
      </w:tr>
      <w:tr w:rsidR="000F2B88" w14:paraId="17B7645C"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3C403FB" w14:textId="77777777" w:rsidR="000F2B88" w:rsidRDefault="000F2B88" w:rsidP="000F2B8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61D95D78" w14:textId="77777777" w:rsidR="000F2B88" w:rsidRDefault="000F2B88" w:rsidP="000F2B8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6AE3A1A7" w14:textId="77777777" w:rsidR="000F2B88" w:rsidRDefault="000F2B88" w:rsidP="000F2B8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9BD7470"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28AE67" w14:textId="77777777" w:rsidR="000F2B88" w:rsidRDefault="000F2B88" w:rsidP="000F2B88">
            <w:pPr>
              <w:pStyle w:val="TAC"/>
            </w:pPr>
            <w:r>
              <w:t>Note 11</w:t>
            </w:r>
          </w:p>
        </w:tc>
      </w:tr>
      <w:tr w:rsidR="000F2B88" w14:paraId="35ED3EA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191E713" w14:textId="77777777" w:rsidR="000F2B88" w:rsidRDefault="000F2B88" w:rsidP="000F2B8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55AB2F3" w14:textId="77777777" w:rsidR="000F2B88" w:rsidRDefault="000F2B88" w:rsidP="000F2B8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038FCF40" w14:textId="77777777" w:rsidR="000F2B88" w:rsidRDefault="000F2B88" w:rsidP="000F2B8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3F0E7BDA"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B23D7A" w14:textId="77777777" w:rsidR="000F2B88" w:rsidRDefault="000F2B88" w:rsidP="000F2B88">
            <w:pPr>
              <w:pStyle w:val="TAC"/>
            </w:pPr>
          </w:p>
        </w:tc>
      </w:tr>
      <w:tr w:rsidR="000F2B88" w14:paraId="2AD45575"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9892B29" w14:textId="77777777" w:rsidR="000F2B88" w:rsidRDefault="000F2B88" w:rsidP="000F2B8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4E49C153" w14:textId="77777777" w:rsidR="000F2B88" w:rsidRDefault="000F2B88" w:rsidP="000F2B8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7E8A6989" w14:textId="77777777" w:rsidR="000F2B88" w:rsidRDefault="000F2B88" w:rsidP="000F2B8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EFFAB8D"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1650096" w14:textId="77777777" w:rsidR="000F2B88" w:rsidRDefault="000F2B88" w:rsidP="000F2B88">
            <w:pPr>
              <w:pStyle w:val="TAC"/>
            </w:pPr>
          </w:p>
        </w:tc>
      </w:tr>
      <w:tr w:rsidR="000F2B88" w14:paraId="217496DE"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EDF309D" w14:textId="77777777" w:rsidR="000F2B88" w:rsidRDefault="000F2B88" w:rsidP="000F2B8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358B8F9" w14:textId="77777777" w:rsidR="000F2B88" w:rsidRDefault="000F2B88" w:rsidP="000F2B8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3DBCFC4D"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627F9A1"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6A05F4C" w14:textId="77777777" w:rsidR="000F2B88" w:rsidRDefault="000F2B88" w:rsidP="000F2B88">
            <w:pPr>
              <w:pStyle w:val="TAC"/>
            </w:pPr>
          </w:p>
        </w:tc>
      </w:tr>
      <w:tr w:rsidR="000F2B88" w14:paraId="1659ADC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0CC753A" w14:textId="77777777" w:rsidR="000F2B88" w:rsidRDefault="000F2B88" w:rsidP="000F2B8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EB9FCDA" w14:textId="77777777" w:rsidR="000F2B88" w:rsidRDefault="000F2B88" w:rsidP="000F2B8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025F550"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B40C7CB"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F3D8666" w14:textId="77777777" w:rsidR="000F2B88" w:rsidRDefault="000F2B88" w:rsidP="000F2B88">
            <w:pPr>
              <w:pStyle w:val="TAC"/>
            </w:pPr>
          </w:p>
        </w:tc>
      </w:tr>
      <w:tr w:rsidR="000F2B88" w14:paraId="488DE00F"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96B8F85" w14:textId="77777777" w:rsidR="000F2B88" w:rsidRDefault="000F2B88" w:rsidP="000F2B8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7E6DA2F3" w14:textId="77777777" w:rsidR="000F2B88" w:rsidRDefault="000F2B88" w:rsidP="000F2B8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F1148FA"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296CAB"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3AD1C3" w14:textId="77777777" w:rsidR="000F2B88" w:rsidRDefault="000F2B88" w:rsidP="000F2B88">
            <w:pPr>
              <w:pStyle w:val="TAC"/>
            </w:pPr>
          </w:p>
        </w:tc>
      </w:tr>
      <w:tr w:rsidR="000F2B88" w14:paraId="30C0568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5D97E77" w14:textId="77777777" w:rsidR="000F2B88" w:rsidRDefault="000F2B88" w:rsidP="000F2B8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03D54019" w14:textId="77777777" w:rsidR="000F2B88" w:rsidRDefault="000F2B88" w:rsidP="000F2B8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708C0A5"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5D35150" w14:textId="77777777" w:rsidR="000F2B88" w:rsidRDefault="000F2B88" w:rsidP="000F2B8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6E31598" w14:textId="77777777" w:rsidR="000F2B88" w:rsidRDefault="000F2B88" w:rsidP="000F2B88">
            <w:pPr>
              <w:pStyle w:val="TAC"/>
            </w:pPr>
          </w:p>
        </w:tc>
      </w:tr>
      <w:tr w:rsidR="000F2B88" w14:paraId="2B3195E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DC3C7D0" w14:textId="77777777" w:rsidR="000F2B88" w:rsidRDefault="000F2B88" w:rsidP="000F2B8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3AD569CE" w14:textId="77777777" w:rsidR="000F2B88" w:rsidRDefault="000F2B88" w:rsidP="000F2B8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848C540"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C3F1AF" w14:textId="77777777" w:rsidR="000F2B88" w:rsidRDefault="000F2B88" w:rsidP="000F2B8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A1B7A5A" w14:textId="77777777" w:rsidR="000F2B88" w:rsidRDefault="000F2B88" w:rsidP="000F2B88">
            <w:pPr>
              <w:pStyle w:val="TAC"/>
            </w:pPr>
          </w:p>
        </w:tc>
      </w:tr>
      <w:tr w:rsidR="000F2B88" w14:paraId="4099E72A"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84FA1A5" w14:textId="77777777" w:rsidR="000F2B88" w:rsidRDefault="000F2B88" w:rsidP="000F2B88">
            <w:pPr>
              <w:pStyle w:val="TAC"/>
            </w:pPr>
            <w:r>
              <w:lastRenderedPageBreak/>
              <w:t>n85</w:t>
            </w:r>
          </w:p>
        </w:tc>
        <w:tc>
          <w:tcPr>
            <w:tcW w:w="2607" w:type="dxa"/>
            <w:tcBorders>
              <w:top w:val="single" w:sz="4" w:space="0" w:color="auto"/>
              <w:left w:val="single" w:sz="4" w:space="0" w:color="auto"/>
              <w:bottom w:val="single" w:sz="4" w:space="0" w:color="auto"/>
              <w:right w:val="single" w:sz="4" w:space="0" w:color="auto"/>
            </w:tcBorders>
            <w:hideMark/>
          </w:tcPr>
          <w:p w14:paraId="11F906AB" w14:textId="77777777" w:rsidR="000F2B88" w:rsidRDefault="000F2B88" w:rsidP="000F2B8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9818BCA" w14:textId="77777777" w:rsidR="000F2B88" w:rsidRDefault="000F2B88" w:rsidP="000F2B8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19DC8AAB"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C08422" w14:textId="77777777" w:rsidR="000F2B88" w:rsidRDefault="000F2B88" w:rsidP="000F2B88">
            <w:pPr>
              <w:pStyle w:val="TAC"/>
            </w:pPr>
          </w:p>
        </w:tc>
      </w:tr>
      <w:tr w:rsidR="000F2B88" w14:paraId="5E441F55"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B4615CA" w14:textId="77777777" w:rsidR="000F2B88" w:rsidRDefault="000F2B88" w:rsidP="000F2B8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7ABED6EC" w14:textId="77777777" w:rsidR="000F2B88" w:rsidRDefault="000F2B88" w:rsidP="000F2B8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6481559"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667A351" w14:textId="77777777" w:rsidR="000F2B88" w:rsidRDefault="000F2B88" w:rsidP="000F2B8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0F125CE" w14:textId="77777777" w:rsidR="000F2B88" w:rsidRDefault="000F2B88" w:rsidP="000F2B88">
            <w:pPr>
              <w:pStyle w:val="TAC"/>
            </w:pPr>
          </w:p>
        </w:tc>
      </w:tr>
      <w:tr w:rsidR="000F2B88" w14:paraId="6F556506"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672F55D" w14:textId="77777777" w:rsidR="000F2B88" w:rsidRDefault="000F2B88" w:rsidP="000F2B8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33BE9CC" w14:textId="77777777" w:rsidR="000F2B88" w:rsidRDefault="000F2B88" w:rsidP="000F2B8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C84F813"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42DB6E3" w14:textId="77777777" w:rsidR="000F2B88" w:rsidRDefault="000F2B88" w:rsidP="000F2B8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8CDEEF7" w14:textId="77777777" w:rsidR="000F2B88" w:rsidRDefault="000F2B88" w:rsidP="000F2B88">
            <w:pPr>
              <w:pStyle w:val="TAC"/>
            </w:pPr>
          </w:p>
        </w:tc>
      </w:tr>
      <w:tr w:rsidR="000F2B88" w14:paraId="2E6C8CD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A119B94" w14:textId="77777777" w:rsidR="000F2B88" w:rsidRDefault="000F2B88" w:rsidP="000F2B8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08A551B" w14:textId="77777777" w:rsidR="000F2B88" w:rsidRDefault="000F2B88" w:rsidP="000F2B8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5EFCC91" w14:textId="77777777" w:rsidR="000F2B88" w:rsidRDefault="000F2B88" w:rsidP="000F2B8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B87B5C3"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054C092" w14:textId="77777777" w:rsidR="000F2B88" w:rsidRDefault="000F2B88" w:rsidP="000F2B88">
            <w:pPr>
              <w:pStyle w:val="TAC"/>
            </w:pPr>
          </w:p>
        </w:tc>
      </w:tr>
      <w:tr w:rsidR="000F2B88" w14:paraId="5E9AFD49"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564BC60" w14:textId="77777777" w:rsidR="000F2B88" w:rsidRDefault="000F2B88" w:rsidP="000F2B8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49B6A4B" w14:textId="77777777" w:rsidR="000F2B88" w:rsidRDefault="000F2B88" w:rsidP="000F2B8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9499AA8" w14:textId="77777777" w:rsidR="000F2B88" w:rsidRDefault="000F2B88" w:rsidP="000F2B8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7BF0FF3"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D3ACDB" w14:textId="77777777" w:rsidR="000F2B88" w:rsidRDefault="000F2B88" w:rsidP="000F2B88">
            <w:pPr>
              <w:pStyle w:val="TAC"/>
            </w:pPr>
            <w:r>
              <w:t>Note 2</w:t>
            </w:r>
          </w:p>
        </w:tc>
      </w:tr>
      <w:tr w:rsidR="000F2B88" w14:paraId="76FFA4A4"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7AF3CE68" w14:textId="77777777" w:rsidR="000F2B88" w:rsidRDefault="000F2B88" w:rsidP="000F2B8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76425367" w14:textId="77777777" w:rsidR="000F2B88" w:rsidRDefault="000F2B88" w:rsidP="000F2B8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9869EB6" w14:textId="77777777" w:rsidR="000F2B88" w:rsidRDefault="000F2B88" w:rsidP="000F2B8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C83958A"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0CBEC7" w14:textId="77777777" w:rsidR="000F2B88" w:rsidRDefault="000F2B88" w:rsidP="000F2B88">
            <w:pPr>
              <w:pStyle w:val="TAC"/>
            </w:pPr>
            <w:r>
              <w:t>Note 2</w:t>
            </w:r>
          </w:p>
        </w:tc>
      </w:tr>
      <w:tr w:rsidR="000F2B88" w14:paraId="31DBA08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485C2B4D" w14:textId="77777777" w:rsidR="000F2B88" w:rsidRDefault="000F2B88" w:rsidP="000F2B8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2F60F67" w14:textId="77777777" w:rsidR="000F2B88" w:rsidRDefault="000F2B88" w:rsidP="000F2B8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4B9A183" w14:textId="77777777" w:rsidR="000F2B88" w:rsidRDefault="000F2B88" w:rsidP="000F2B8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075CFD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B26BBB" w14:textId="77777777" w:rsidR="000F2B88" w:rsidRDefault="000F2B88" w:rsidP="000F2B88">
            <w:pPr>
              <w:pStyle w:val="TAC"/>
            </w:pPr>
            <w:r>
              <w:t>Note 2</w:t>
            </w:r>
          </w:p>
        </w:tc>
      </w:tr>
      <w:tr w:rsidR="000F2B88" w14:paraId="3D684B2E"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1A937D9" w14:textId="77777777" w:rsidR="000F2B88" w:rsidRDefault="000F2B88" w:rsidP="000F2B8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3D06881" w14:textId="77777777" w:rsidR="000F2B88" w:rsidRDefault="000F2B88" w:rsidP="000F2B8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D46138D" w14:textId="77777777" w:rsidR="000F2B88" w:rsidRDefault="000F2B88" w:rsidP="000F2B8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468D746"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517641C" w14:textId="77777777" w:rsidR="000F2B88" w:rsidRDefault="000F2B88" w:rsidP="000F2B88">
            <w:pPr>
              <w:pStyle w:val="TAC"/>
            </w:pPr>
            <w:r>
              <w:t>Note 2</w:t>
            </w:r>
          </w:p>
        </w:tc>
      </w:tr>
      <w:tr w:rsidR="000F2B88" w14:paraId="160D2D9A"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51908B6" w14:textId="77777777" w:rsidR="000F2B88" w:rsidRDefault="000F2B88" w:rsidP="000F2B8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0C7028A1" w14:textId="77777777" w:rsidR="000F2B88" w:rsidRDefault="000F2B88" w:rsidP="000F2B8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5D35B4A"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8620591"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37C63CB" w14:textId="77777777" w:rsidR="000F2B88" w:rsidRDefault="000F2B88" w:rsidP="000F2B88">
            <w:pPr>
              <w:pStyle w:val="TAC"/>
            </w:pPr>
            <w:r>
              <w:t>Note 1</w:t>
            </w:r>
          </w:p>
        </w:tc>
      </w:tr>
      <w:tr w:rsidR="000F2B88" w14:paraId="6E1293DF"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29B3208" w14:textId="77777777" w:rsidR="000F2B88" w:rsidRDefault="000F2B88" w:rsidP="000F2B8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66DB2283" w14:textId="77777777" w:rsidR="000F2B88" w:rsidRDefault="000F2B88" w:rsidP="000F2B8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FC7F1F9" w14:textId="77777777" w:rsidR="000F2B88" w:rsidRDefault="000F2B88" w:rsidP="000F2B8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49ADD5C"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2AEEA9" w14:textId="3470C41D" w:rsidR="000F2B88" w:rsidRDefault="000F2B88" w:rsidP="000F2B88">
            <w:pPr>
              <w:pStyle w:val="TAC"/>
            </w:pPr>
            <w:r>
              <w:t>Note 3, Note 4</w:t>
            </w:r>
            <w:ins w:id="31"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0F2B88" w14:paraId="2574B0D0"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9BFC0FB" w14:textId="77777777" w:rsidR="000F2B88" w:rsidRDefault="000F2B88" w:rsidP="000F2B8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C5B3779" w14:textId="77777777" w:rsidR="000F2B88" w:rsidRDefault="000F2B88" w:rsidP="000F2B88">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26BF213"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232A9EE"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CADDFEF" w14:textId="77777777" w:rsidR="000F2B88" w:rsidRDefault="000F2B88" w:rsidP="000F2B88">
            <w:pPr>
              <w:pStyle w:val="TAC"/>
            </w:pPr>
            <w:r>
              <w:t>Note 5</w:t>
            </w:r>
          </w:p>
        </w:tc>
      </w:tr>
      <w:tr w:rsidR="000F2B88" w14:paraId="040BA457"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08AFDF00" w14:textId="77777777" w:rsidR="000F2B88" w:rsidRDefault="000F2B88" w:rsidP="000F2B88">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E0AC8C2" w14:textId="77777777" w:rsidR="000F2B88" w:rsidRDefault="000F2B88" w:rsidP="000F2B88">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EC4986F" w14:textId="77777777" w:rsidR="000F2B88" w:rsidRDefault="000F2B88" w:rsidP="000F2B8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718D1FC" w14:textId="77777777" w:rsidR="000F2B88" w:rsidRDefault="000F2B88" w:rsidP="000F2B8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E3C8D75" w14:textId="77777777" w:rsidR="000F2B88" w:rsidRDefault="000F2B88" w:rsidP="000F2B88">
            <w:pPr>
              <w:pStyle w:val="TAC"/>
            </w:pPr>
            <w:r>
              <w:t>Note 5</w:t>
            </w:r>
          </w:p>
        </w:tc>
      </w:tr>
      <w:tr w:rsidR="000F2B88" w14:paraId="059EC661"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4DAC411F" w14:textId="77777777" w:rsidR="000F2B88" w:rsidRDefault="000F2B88" w:rsidP="000F2B8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644B1FD8" w14:textId="77777777" w:rsidR="000F2B88" w:rsidRDefault="000F2B88" w:rsidP="000F2B88">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31119CA7" w14:textId="77777777" w:rsidR="000F2B88" w:rsidRDefault="000F2B88" w:rsidP="000F2B8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B37DD3" w14:textId="77777777" w:rsidR="000F2B88" w:rsidRDefault="000F2B88" w:rsidP="000F2B8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FEEC23E" w14:textId="77777777" w:rsidR="000F2B88" w:rsidRDefault="000F2B88" w:rsidP="000F2B88">
            <w:pPr>
              <w:pStyle w:val="TAC"/>
            </w:pPr>
            <w:r>
              <w:t>Note 6</w:t>
            </w:r>
          </w:p>
        </w:tc>
      </w:tr>
      <w:tr w:rsidR="000F2B88" w14:paraId="00FC24B8"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72D2279" w14:textId="77777777" w:rsidR="000F2B88" w:rsidRDefault="000F2B88" w:rsidP="000F2B8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59904E60" w14:textId="77777777" w:rsidR="000F2B88" w:rsidRDefault="000F2B88" w:rsidP="000F2B8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01BB196" w14:textId="77777777" w:rsidR="000F2B88" w:rsidRDefault="000F2B88" w:rsidP="000F2B8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17892E0" w14:textId="77777777" w:rsidR="000F2B88" w:rsidRDefault="000F2B88" w:rsidP="000F2B8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9A74482" w14:textId="77777777" w:rsidR="000F2B88" w:rsidRDefault="000F2B88" w:rsidP="000F2B88">
            <w:pPr>
              <w:pStyle w:val="TAC"/>
            </w:pPr>
            <w:r>
              <w:rPr>
                <w:lang w:eastAsia="fr-FR"/>
              </w:rPr>
              <w:t>Note 10</w:t>
            </w:r>
          </w:p>
        </w:tc>
      </w:tr>
      <w:tr w:rsidR="000F2B88" w14:paraId="2F27A2ED"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4195320" w14:textId="77777777" w:rsidR="000F2B88" w:rsidRDefault="000F2B88" w:rsidP="000F2B8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A96D9E1" w14:textId="77777777" w:rsidR="000F2B88" w:rsidRDefault="000F2B88" w:rsidP="000F2B8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48315738" w14:textId="77777777" w:rsidR="000F2B88" w:rsidRDefault="000F2B88" w:rsidP="000F2B8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27EBC7F3" w14:textId="77777777" w:rsidR="000F2B88" w:rsidRDefault="000F2B88" w:rsidP="000F2B8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B628F7E" w14:textId="7B528176" w:rsidR="000F2B88" w:rsidRDefault="000F2B88" w:rsidP="000F2B88">
            <w:pPr>
              <w:pStyle w:val="TAC"/>
              <w:rPr>
                <w:lang w:eastAsia="en-GB"/>
              </w:rPr>
            </w:pPr>
            <w:r>
              <w:rPr>
                <w:lang w:eastAsia="fr-FR"/>
              </w:rPr>
              <w:t>Note 10</w:t>
            </w:r>
            <w:ins w:id="32" w:author="He Wang/Advanced Solution Research Lab /SRC-Beijing/Principal Engineer/Samsung Electronics" w:date="2025-02-02T15:20:00Z">
              <w:r>
                <w:rPr>
                  <w:lang w:eastAsia="fr-FR"/>
                </w:rPr>
                <w:t xml:space="preserve">, </w:t>
              </w:r>
              <w:r>
                <w:rPr>
                  <w:rFonts w:hint="eastAsia"/>
                  <w:lang w:val="en-US" w:eastAsia="zh-CN"/>
                </w:rPr>
                <w:t>N</w:t>
              </w:r>
              <w:r>
                <w:rPr>
                  <w:lang w:val="en-US" w:eastAsia="zh-CN"/>
                </w:rPr>
                <w:t>ote 12</w:t>
              </w:r>
            </w:ins>
          </w:p>
        </w:tc>
      </w:tr>
      <w:tr w:rsidR="000F2B88" w14:paraId="577E8D7B"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1EA222E2" w14:textId="77777777" w:rsidR="000F2B88" w:rsidRDefault="000F2B88" w:rsidP="000F2B8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D210833" w14:textId="77777777" w:rsidR="000F2B88" w:rsidRDefault="000F2B88" w:rsidP="000F2B8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07446D0A" w14:textId="77777777" w:rsidR="000F2B88" w:rsidRDefault="000F2B88" w:rsidP="000F2B8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717CA4F" w14:textId="77777777" w:rsidR="000F2B88" w:rsidRDefault="000F2B88" w:rsidP="000F2B8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6B922F3" w14:textId="1271BBCD" w:rsidR="000F2B88" w:rsidRDefault="000F2B88" w:rsidP="000F2B88">
            <w:pPr>
              <w:pStyle w:val="TAC"/>
            </w:pPr>
            <w:r>
              <w:t>Note 3, Note 4</w:t>
            </w:r>
            <w:ins w:id="33"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0F2B88" w14:paraId="45CD0AAB"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2D069348" w14:textId="77777777" w:rsidR="000F2B88" w:rsidRDefault="000F2B88" w:rsidP="000F2B8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04D04B3" w14:textId="77777777" w:rsidR="000F2B88" w:rsidRDefault="000F2B88" w:rsidP="000F2B8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5BA352C" w14:textId="77777777" w:rsidR="000F2B88" w:rsidRDefault="000F2B88" w:rsidP="000F2B8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396B36C" w14:textId="77777777" w:rsidR="000F2B88" w:rsidRDefault="000F2B88" w:rsidP="000F2B8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76E194B" w14:textId="77777777" w:rsidR="000F2B88" w:rsidRDefault="000F2B88" w:rsidP="000F2B88">
            <w:pPr>
              <w:pStyle w:val="TAC"/>
              <w:rPr>
                <w:lang w:eastAsia="en-GB"/>
              </w:rPr>
            </w:pPr>
            <w:r>
              <w:rPr>
                <w:lang w:eastAsia="en-GB"/>
              </w:rPr>
              <w:t>Note 8</w:t>
            </w:r>
          </w:p>
        </w:tc>
      </w:tr>
      <w:tr w:rsidR="000F2B88" w14:paraId="31F57182"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661F1357" w14:textId="77777777" w:rsidR="000F2B88" w:rsidRDefault="000F2B88" w:rsidP="000F2B8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5135ECE9" w14:textId="77777777" w:rsidR="000F2B88" w:rsidRDefault="000F2B88" w:rsidP="000F2B88">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1CCE8D99" w14:textId="77777777" w:rsidR="000F2B88" w:rsidRDefault="000F2B88" w:rsidP="000F2B88">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3B1AF016" w14:textId="77777777" w:rsidR="000F2B88" w:rsidRDefault="000F2B88" w:rsidP="000F2B8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3795D1A" w14:textId="77777777" w:rsidR="000F2B88" w:rsidRDefault="000F2B88" w:rsidP="000F2B88">
            <w:pPr>
              <w:pStyle w:val="TAC"/>
            </w:pPr>
          </w:p>
        </w:tc>
      </w:tr>
      <w:tr w:rsidR="000F2B88" w14:paraId="5CD4584A"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30105182" w14:textId="77777777" w:rsidR="000F2B88" w:rsidRDefault="000F2B88" w:rsidP="000F2B88">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D13B46D" w14:textId="77777777" w:rsidR="000F2B88" w:rsidRDefault="000F2B88" w:rsidP="000F2B88">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7FDAF62" w14:textId="77777777" w:rsidR="000F2B88" w:rsidRDefault="000F2B88" w:rsidP="000F2B88">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5A3E311F" w14:textId="77777777" w:rsidR="000F2B88" w:rsidRDefault="000F2B88" w:rsidP="000F2B88">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1EEF491B" w14:textId="77777777" w:rsidR="000F2B88" w:rsidRDefault="000F2B88" w:rsidP="000F2B88">
            <w:pPr>
              <w:pStyle w:val="TAC"/>
              <w:rPr>
                <w:color w:val="0070C0"/>
              </w:rPr>
            </w:pPr>
          </w:p>
        </w:tc>
      </w:tr>
      <w:tr w:rsidR="000F2B88" w14:paraId="389A6C9E" w14:textId="77777777" w:rsidTr="000F2B88">
        <w:trPr>
          <w:cantSplit/>
        </w:trPr>
        <w:tc>
          <w:tcPr>
            <w:tcW w:w="1037" w:type="dxa"/>
            <w:tcBorders>
              <w:top w:val="single" w:sz="4" w:space="0" w:color="auto"/>
              <w:left w:val="single" w:sz="4" w:space="0" w:color="auto"/>
              <w:bottom w:val="single" w:sz="4" w:space="0" w:color="auto"/>
              <w:right w:val="single" w:sz="4" w:space="0" w:color="auto"/>
            </w:tcBorders>
            <w:hideMark/>
          </w:tcPr>
          <w:p w14:paraId="594BF3A9" w14:textId="77777777" w:rsidR="000F2B88" w:rsidRDefault="000F2B88" w:rsidP="000F2B8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1CF7FFF" w14:textId="77777777" w:rsidR="000F2B88" w:rsidRDefault="000F2B88" w:rsidP="000F2B8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206E3F2B" w14:textId="77777777" w:rsidR="000F2B88" w:rsidRDefault="000F2B88" w:rsidP="000F2B8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407A0CD1" w14:textId="77777777" w:rsidR="000F2B88" w:rsidRDefault="000F2B88" w:rsidP="000F2B8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4A909C" w14:textId="77777777" w:rsidR="000F2B88" w:rsidRDefault="000F2B88" w:rsidP="000F2B88">
            <w:pPr>
              <w:pStyle w:val="TAC"/>
            </w:pPr>
            <w:r>
              <w:t>Note 2</w:t>
            </w:r>
          </w:p>
        </w:tc>
      </w:tr>
      <w:tr w:rsidR="000F2B88" w14:paraId="79E25C60" w14:textId="77777777" w:rsidTr="000F2B88">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1745A8DE" w14:textId="77777777" w:rsidR="000F2B88" w:rsidRDefault="000F2B88" w:rsidP="000F2B88">
            <w:pPr>
              <w:pStyle w:val="TAN"/>
              <w:rPr>
                <w:lang w:eastAsia="zh-CN"/>
              </w:rPr>
            </w:pPr>
            <w:r>
              <w:t xml:space="preserve">NOTE </w:t>
            </w:r>
            <w:r>
              <w:rPr>
                <w:lang w:eastAsia="zh-CN"/>
              </w:rPr>
              <w:t>1</w:t>
            </w:r>
            <w:r>
              <w:t>:</w:t>
            </w:r>
            <w:r>
              <w:tab/>
            </w:r>
            <w:r>
              <w:rPr>
                <w:lang w:eastAsia="zh-CN"/>
              </w:rPr>
              <w:t>This band is applicable in China only.</w:t>
            </w:r>
          </w:p>
          <w:p w14:paraId="666BFA5A" w14:textId="77777777" w:rsidR="000F2B88" w:rsidRDefault="000F2B88" w:rsidP="000F2B88">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57704741" w14:textId="77777777" w:rsidR="000F2B88" w:rsidRDefault="000F2B88" w:rsidP="000F2B88">
            <w:pPr>
              <w:pStyle w:val="TAN"/>
            </w:pPr>
            <w:r>
              <w:t>NOTE 3:</w:t>
            </w:r>
            <w:r>
              <w:tab/>
              <w:t>This band is restricted to operation with shared spectrum channel access as defined in TS 37.213 [20].</w:t>
            </w:r>
          </w:p>
          <w:p w14:paraId="096A6C6C" w14:textId="77777777" w:rsidR="000F2B88" w:rsidRDefault="000F2B88" w:rsidP="000F2B88">
            <w:pPr>
              <w:pStyle w:val="TAN"/>
            </w:pPr>
            <w:r>
              <w:t>NOTE 4:</w:t>
            </w:r>
            <w:r>
              <w:tab/>
            </w:r>
            <w:r>
              <w:rPr>
                <w:szCs w:val="18"/>
              </w:rPr>
              <w:t>This band is applicable only in countries/regions designating this band for shared-spectrum access use subject to country-specific conditions</w:t>
            </w:r>
            <w:r>
              <w:t>.</w:t>
            </w:r>
          </w:p>
          <w:p w14:paraId="52CE1C9C" w14:textId="77777777" w:rsidR="000F2B88" w:rsidRDefault="000F2B88" w:rsidP="000F2B88">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82C8169" w14:textId="77777777" w:rsidR="000F2B88" w:rsidRDefault="000F2B88" w:rsidP="000F2B8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6E6D72D5" w14:textId="77777777" w:rsidR="000F2B88" w:rsidRDefault="000F2B88" w:rsidP="000F2B88">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7DB3F79" w14:textId="77777777" w:rsidR="000F2B88" w:rsidRDefault="000F2B88" w:rsidP="000F2B88">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311F0CF4" w14:textId="77777777" w:rsidR="000F2B88" w:rsidRDefault="000F2B88" w:rsidP="000F2B88">
            <w:pPr>
              <w:pStyle w:val="TAN"/>
              <w:rPr>
                <w:lang w:val="en-US" w:eastAsia="zh-CN"/>
              </w:rPr>
            </w:pPr>
            <w:r>
              <w:rPr>
                <w:rFonts w:hint="eastAsia"/>
                <w:lang w:val="en-US" w:eastAsia="zh-CN"/>
              </w:rPr>
              <w:t>NOTE 9:   Operating band n200 is a reserved value.</w:t>
            </w:r>
          </w:p>
          <w:p w14:paraId="0F40BA32" w14:textId="77777777" w:rsidR="000F2B88" w:rsidRDefault="000F2B88" w:rsidP="000F2B88">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77B23841" w14:textId="77777777" w:rsidR="000F2B88" w:rsidRDefault="000F2B88" w:rsidP="000F2B88">
            <w:pPr>
              <w:pStyle w:val="TAN"/>
              <w:rPr>
                <w:ins w:id="34" w:author="He Wang/Advanced Solution Research Lab /SRC-Beijing/Principal Engineer/Samsung Electronics" w:date="2025-02-02T15:18:00Z"/>
                <w:lang w:val="en-US"/>
              </w:rPr>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p w14:paraId="4133C391" w14:textId="52BB1443" w:rsidR="000F2B88" w:rsidRDefault="000F2B88" w:rsidP="000F2B88">
            <w:pPr>
              <w:pStyle w:val="TAN"/>
            </w:pPr>
            <w:ins w:id="35" w:author="He Wang/Advanced Solution Research Lab /SRC-Beijing/Principal Engineer/Samsung Electronics" w:date="2025-02-02T15:18:00Z">
              <w:r w:rsidRPr="000F2B88">
                <w:t>N</w:t>
              </w:r>
              <w:r>
                <w:t>OTE</w:t>
              </w:r>
              <w:r w:rsidRPr="000F2B88">
                <w:t xml:space="preserve"> 12: This TDD band is not applicable to SBFD operation.</w:t>
              </w:r>
            </w:ins>
          </w:p>
        </w:tc>
      </w:tr>
    </w:tbl>
    <w:p w14:paraId="7BFED2BF" w14:textId="77777777" w:rsidR="000F2B88" w:rsidRPr="00F95B02" w:rsidRDefault="000F2B88" w:rsidP="000F2B88"/>
    <w:bookmarkEnd w:id="22"/>
    <w:p w14:paraId="79E7DD99" w14:textId="77777777" w:rsidR="000F2B88" w:rsidRDefault="000F2B88" w:rsidP="000F2B88">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0F2B88" w14:paraId="3F3ADF3B"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2D2C4B" w14:textId="77777777" w:rsidR="000F2B88" w:rsidRDefault="000F2B88" w:rsidP="006A7159">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130920E0" w14:textId="77777777" w:rsidR="000F2B88" w:rsidRDefault="000F2B88" w:rsidP="006A7159">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603EECDE" w14:textId="77777777" w:rsidR="000F2B88" w:rsidRDefault="000F2B88" w:rsidP="006A7159">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6911E307" w14:textId="77777777" w:rsidR="000F2B88" w:rsidRDefault="000F2B88" w:rsidP="006A7159">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E3F7056" w14:textId="77777777" w:rsidR="000F2B88" w:rsidRPr="005C5AF8" w:rsidRDefault="000F2B88" w:rsidP="006A7159">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12C5898F" w14:textId="77777777" w:rsidR="000F2B88" w:rsidRDefault="000F2B88" w:rsidP="006A7159">
            <w:pPr>
              <w:pStyle w:val="TAH"/>
              <w:rPr>
                <w:rFonts w:cs="Arial"/>
              </w:rPr>
            </w:pPr>
            <w:r>
              <w:rPr>
                <w:rFonts w:cs="Arial"/>
              </w:rPr>
              <w:t>Duplex mode</w:t>
            </w:r>
          </w:p>
        </w:tc>
      </w:tr>
      <w:tr w:rsidR="000F2B88" w14:paraId="31EF8544"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92C1AF" w14:textId="77777777" w:rsidR="000F2B88" w:rsidRDefault="000F2B88" w:rsidP="006A7159">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291D3BF4" w14:textId="77777777" w:rsidR="000F2B88" w:rsidRDefault="000F2B88" w:rsidP="006A7159">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6191D043" w14:textId="77777777" w:rsidR="000F2B88" w:rsidRDefault="000F2B88" w:rsidP="006A7159">
            <w:pPr>
              <w:pStyle w:val="TAC"/>
            </w:pPr>
            <w:r>
              <w:t>TDD</w:t>
            </w:r>
          </w:p>
        </w:tc>
      </w:tr>
      <w:tr w:rsidR="000F2B88" w14:paraId="10907A63"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D83CE5" w14:textId="77777777" w:rsidR="000F2B88" w:rsidRDefault="000F2B88" w:rsidP="006A7159">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EA50A11" w14:textId="77777777" w:rsidR="000F2B88" w:rsidRDefault="000F2B88" w:rsidP="006A7159">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3C7FDEBB" w14:textId="77777777" w:rsidR="000F2B88" w:rsidRDefault="000F2B88" w:rsidP="006A7159">
            <w:pPr>
              <w:pStyle w:val="TAC"/>
            </w:pPr>
            <w:r>
              <w:t>TDD</w:t>
            </w:r>
          </w:p>
        </w:tc>
      </w:tr>
      <w:tr w:rsidR="000F2B88" w14:paraId="08644F43"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B3E243" w14:textId="77777777" w:rsidR="000F2B88" w:rsidRDefault="000F2B88" w:rsidP="006A7159">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3CFBE3F4" w14:textId="77777777" w:rsidR="000F2B88" w:rsidRDefault="000F2B88" w:rsidP="006A7159">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2664E9A6" w14:textId="77777777" w:rsidR="000F2B88" w:rsidRDefault="000F2B88" w:rsidP="006A7159">
            <w:pPr>
              <w:pStyle w:val="TAC"/>
            </w:pPr>
            <w:r>
              <w:t>TDD</w:t>
            </w:r>
          </w:p>
        </w:tc>
      </w:tr>
      <w:tr w:rsidR="000F2B88" w14:paraId="4E7B84AD"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417B89" w14:textId="77777777" w:rsidR="000F2B88" w:rsidRDefault="000F2B88" w:rsidP="006A7159">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A2CE11A" w14:textId="77777777" w:rsidR="000F2B88" w:rsidRDefault="000F2B88" w:rsidP="006A7159">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56C49456" w14:textId="77777777" w:rsidR="000F2B88" w:rsidRDefault="000F2B88" w:rsidP="006A7159">
            <w:pPr>
              <w:pStyle w:val="TAC"/>
            </w:pPr>
            <w:r>
              <w:t>TDD</w:t>
            </w:r>
          </w:p>
        </w:tc>
      </w:tr>
      <w:tr w:rsidR="000F2B88" w14:paraId="4763656D"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9DCE17" w14:textId="77777777" w:rsidR="000F2B88" w:rsidRDefault="000F2B88" w:rsidP="006A7159">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7F8421E" w14:textId="77777777" w:rsidR="000F2B88" w:rsidRDefault="000F2B88" w:rsidP="006A7159">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A0D32D1" w14:textId="77777777" w:rsidR="000F2B88" w:rsidRDefault="000F2B88" w:rsidP="006A7159">
            <w:pPr>
              <w:pStyle w:val="TAC"/>
            </w:pPr>
            <w:r>
              <w:t>TDD</w:t>
            </w:r>
          </w:p>
        </w:tc>
      </w:tr>
      <w:tr w:rsidR="000F2B88" w14:paraId="43BF03D5"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36D6D8" w14:textId="77777777" w:rsidR="000F2B88" w:rsidRDefault="000F2B88" w:rsidP="006A7159">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11DD0AEB" w14:textId="77777777" w:rsidR="000F2B88" w:rsidRDefault="000F2B88" w:rsidP="006A7159">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67F882CE" w14:textId="77777777" w:rsidR="000F2B88" w:rsidRDefault="000F2B88" w:rsidP="006A7159">
            <w:pPr>
              <w:pStyle w:val="TAC"/>
            </w:pPr>
            <w:r>
              <w:rPr>
                <w:rFonts w:cs="Arial"/>
              </w:rPr>
              <w:t>TDD</w:t>
            </w:r>
          </w:p>
        </w:tc>
      </w:tr>
      <w:tr w:rsidR="000F2B88" w14:paraId="14DCB070" w14:textId="77777777" w:rsidTr="006A715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02EAE8" w14:textId="77777777" w:rsidR="000F2B88" w:rsidRDefault="000F2B88" w:rsidP="006A7159">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14FA88AC" w14:textId="77777777" w:rsidR="000F2B88" w:rsidRDefault="000F2B88" w:rsidP="006A7159">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6A59DF69" w14:textId="77777777" w:rsidR="000F2B88" w:rsidRDefault="000F2B88" w:rsidP="006A7159">
            <w:pPr>
              <w:pStyle w:val="TAC"/>
              <w:rPr>
                <w:rFonts w:cs="Arial"/>
              </w:rPr>
            </w:pPr>
            <w:r>
              <w:rPr>
                <w:rFonts w:cs="Arial"/>
              </w:rPr>
              <w:t>TDD</w:t>
            </w:r>
          </w:p>
        </w:tc>
      </w:tr>
    </w:tbl>
    <w:p w14:paraId="696949C1" w14:textId="77777777" w:rsidR="00C00332" w:rsidRPr="00C00332" w:rsidRDefault="00C00332" w:rsidP="00C00332">
      <w:pPr>
        <w:spacing w:after="120"/>
        <w:jc w:val="both"/>
        <w:rPr>
          <w:rFonts w:ascii="Times New Roman" w:hAnsi="Times New Roman"/>
          <w:color w:val="0070C0"/>
        </w:rPr>
      </w:pPr>
      <w:r w:rsidRPr="00C00332">
        <w:rPr>
          <w:rFonts w:ascii="Times New Roman" w:hAnsi="Times New Roman"/>
          <w:color w:val="0070C0"/>
        </w:rPr>
        <w:t>=================== End of Text Proposal ===================</w:t>
      </w:r>
    </w:p>
    <w:bookmarkEnd w:id="2"/>
    <w:p w14:paraId="0E29AE33" w14:textId="1BA2EEAF" w:rsidR="000F2B88" w:rsidRPr="005872BC" w:rsidRDefault="000F2B88" w:rsidP="000F2B88">
      <w:pPr>
        <w:pStyle w:val="Heading4"/>
        <w:rPr>
          <w:lang w:val="en-US" w:eastAsia="zh-CN"/>
        </w:rPr>
      </w:pPr>
      <w:r>
        <w:rPr>
          <w:lang w:val="en-US" w:eastAsia="zh-CN"/>
        </w:rPr>
        <w:lastRenderedPageBreak/>
        <w:t>2</w:t>
      </w:r>
      <w:r w:rsidRPr="005872BC">
        <w:rPr>
          <w:lang w:val="en-US" w:eastAsia="zh-CN"/>
        </w:rPr>
        <w:t>.</w:t>
      </w:r>
      <w:r>
        <w:rPr>
          <w:lang w:val="en-US" w:eastAsia="zh-CN"/>
        </w:rPr>
        <w:t>2</w:t>
      </w:r>
      <w:r w:rsidRPr="005872BC">
        <w:rPr>
          <w:lang w:val="en-US" w:eastAsia="zh-CN"/>
        </w:rPr>
        <w:t xml:space="preserve"> </w:t>
      </w:r>
      <w:r w:rsidRPr="000F2B88">
        <w:rPr>
          <w:lang w:val="en-US" w:eastAsia="zh-CN"/>
        </w:rPr>
        <w:t xml:space="preserve">Specification implementation of BS </w:t>
      </w:r>
      <w:r>
        <w:rPr>
          <w:lang w:val="en-US" w:eastAsia="zh-CN"/>
        </w:rPr>
        <w:t>CBW</w:t>
      </w:r>
      <w:r w:rsidRPr="000F2B88">
        <w:rPr>
          <w:lang w:val="en-US" w:eastAsia="zh-CN"/>
        </w:rPr>
        <w:t xml:space="preserve"> support for SBFD</w:t>
      </w:r>
    </w:p>
    <w:p w14:paraId="4AAC6E09" w14:textId="0A72D674" w:rsidR="000F2B88" w:rsidRDefault="000F2B88" w:rsidP="000F2B88">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the s</w:t>
      </w:r>
      <w:r w:rsidRPr="006F0F6C">
        <w:rPr>
          <w:rFonts w:ascii="Times New Roman" w:eastAsiaTheme="minorEastAsia" w:hAnsi="Times New Roman"/>
          <w:lang w:val="en-US" w:eastAsia="zh-CN"/>
        </w:rPr>
        <w:t xml:space="preserve">pecification implementation of </w:t>
      </w:r>
      <w:bookmarkStart w:id="36" w:name="_Hlk189402286"/>
      <w:r>
        <w:rPr>
          <w:rFonts w:ascii="Times New Roman" w:eastAsiaTheme="minorEastAsia" w:hAnsi="Times New Roman"/>
          <w:lang w:val="en-US" w:eastAsia="zh-CN"/>
        </w:rPr>
        <w:t>BS channel bandwidth support</w:t>
      </w:r>
      <w:bookmarkEnd w:id="36"/>
      <w:r>
        <w:rPr>
          <w:rFonts w:ascii="Times New Roman" w:eastAsiaTheme="minorEastAsia" w:hAnsi="Times New Roman"/>
          <w:lang w:val="en-US" w:eastAsia="zh-CN"/>
        </w:rPr>
        <w:t xml:space="preserve">, the following agreements have been reached [11]: </w:t>
      </w:r>
    </w:p>
    <w:tbl>
      <w:tblPr>
        <w:tblStyle w:val="TableGrid"/>
        <w:tblW w:w="0" w:type="auto"/>
        <w:tblLook w:val="04A0" w:firstRow="1" w:lastRow="0" w:firstColumn="1" w:lastColumn="0" w:noHBand="0" w:noVBand="1"/>
      </w:tblPr>
      <w:tblGrid>
        <w:gridCol w:w="9631"/>
      </w:tblGrid>
      <w:tr w:rsidR="000F2B88" w14:paraId="7C3158C6" w14:textId="77777777" w:rsidTr="006A7159">
        <w:trPr>
          <w:trHeight w:val="412"/>
        </w:trPr>
        <w:tc>
          <w:tcPr>
            <w:tcW w:w="9631" w:type="dxa"/>
          </w:tcPr>
          <w:p w14:paraId="54061B9F" w14:textId="77777777" w:rsidR="000F2B88" w:rsidRPr="00514147" w:rsidRDefault="000F2B88" w:rsidP="000F2B88">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3</w:t>
            </w:r>
            <w:r w:rsidRPr="00514147">
              <w:rPr>
                <w:rFonts w:eastAsia="Malgun Gothic"/>
                <w:bCs/>
                <w:i/>
                <w:iCs/>
                <w:u w:val="single"/>
                <w:lang w:eastAsia="zh-CN"/>
              </w:rPr>
              <w:t>&gt;</w:t>
            </w:r>
          </w:p>
          <w:p w14:paraId="02C8B02F" w14:textId="77777777" w:rsidR="000F2B88" w:rsidRDefault="000F2B88" w:rsidP="000F2B88">
            <w:pPr>
              <w:spacing w:after="120" w:line="259" w:lineRule="auto"/>
              <w:rPr>
                <w:highlight w:val="green"/>
                <w:lang w:val="en-US"/>
              </w:rPr>
            </w:pPr>
            <w:r>
              <w:rPr>
                <w:highlight w:val="green"/>
                <w:lang w:val="en-US"/>
              </w:rPr>
              <w:t>Agreement:</w:t>
            </w:r>
          </w:p>
          <w:p w14:paraId="681B9A8B" w14:textId="77777777" w:rsidR="000F2B88" w:rsidRPr="008101F1" w:rsidRDefault="000F2B88" w:rsidP="000F2B88">
            <w:pPr>
              <w:pStyle w:val="ListParagraph"/>
              <w:numPr>
                <w:ilvl w:val="0"/>
                <w:numId w:val="6"/>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 xml:space="preserve">The following note is introduced in Table 5.3.2-1 and Table 5.3.5-1 in TS 38.104: </w:t>
            </w:r>
          </w:p>
          <w:p w14:paraId="0604AB6E" w14:textId="77777777" w:rsidR="000F2B88" w:rsidRPr="007435B4" w:rsidRDefault="000F2B88" w:rsidP="000F2B88">
            <w:pPr>
              <w:pStyle w:val="ListParagraph"/>
              <w:numPr>
                <w:ilvl w:val="1"/>
                <w:numId w:val="6"/>
              </w:numPr>
              <w:overflowPunct/>
              <w:autoSpaceDE/>
              <w:autoSpaceDN/>
              <w:adjustRightInd/>
              <w:spacing w:after="120" w:line="259" w:lineRule="auto"/>
              <w:ind w:left="1656" w:firstLineChars="0"/>
              <w:textAlignment w:val="auto"/>
              <w:rPr>
                <w:rFonts w:eastAsia="宋体"/>
                <w:szCs w:val="24"/>
                <w:lang w:eastAsia="zh-CN"/>
              </w:rPr>
            </w:pPr>
            <w:r w:rsidRPr="008101F1">
              <w:rPr>
                <w:rFonts w:eastAsia="宋体"/>
                <w:szCs w:val="24"/>
                <w:lang w:eastAsia="zh-CN"/>
              </w:rPr>
              <w:t xml:space="preserve">In the bands applicable to SBFD operation, the channel bandwidth for SBFD operation shall be no less than 20MHz for band n39 and no less than 40MHz otherwise. </w:t>
            </w:r>
          </w:p>
        </w:tc>
      </w:tr>
    </w:tbl>
    <w:p w14:paraId="4E1865F6" w14:textId="5568DDE3" w:rsidR="000F2B88" w:rsidRDefault="000F2B88" w:rsidP="000F2B88"/>
    <w:p w14:paraId="33152DC0" w14:textId="17753CDB" w:rsidR="000F2B88" w:rsidRDefault="000F2B88" w:rsidP="00022590">
      <w:pPr>
        <w:jc w:val="both"/>
        <w:rPr>
          <w:rFonts w:eastAsiaTheme="minorEastAsia"/>
          <w:lang w:eastAsia="zh-CN"/>
        </w:rPr>
      </w:pPr>
      <w:r>
        <w:rPr>
          <w:rFonts w:eastAsiaTheme="minorEastAsia"/>
          <w:lang w:eastAsia="zh-CN"/>
        </w:rPr>
        <w:t xml:space="preserve">Because the option 2b is adopted for SBFD </w:t>
      </w:r>
      <w:r w:rsidRPr="000F2B88">
        <w:rPr>
          <w:rFonts w:eastAsiaTheme="minorEastAsia"/>
          <w:lang w:eastAsia="zh-CN"/>
        </w:rPr>
        <w:t>DL/UL subband configurations support</w:t>
      </w:r>
      <w:r>
        <w:rPr>
          <w:rFonts w:eastAsiaTheme="minorEastAsia"/>
          <w:lang w:eastAsia="zh-CN"/>
        </w:rPr>
        <w:t xml:space="preserve">, the </w:t>
      </w:r>
      <w:r w:rsidRPr="000F2B88">
        <w:rPr>
          <w:rFonts w:eastAsiaTheme="minorEastAsia"/>
          <w:lang w:eastAsia="zh-CN"/>
        </w:rPr>
        <w:t>UL subband configuration shall be selected from the existing values of BS transmission bandwidth configuration, as provided Table 5.3.2-2 for FR2-1.</w:t>
      </w:r>
      <w:r>
        <w:rPr>
          <w:rFonts w:eastAsiaTheme="minorEastAsia"/>
          <w:lang w:eastAsia="zh-CN"/>
        </w:rPr>
        <w:t xml:space="preserve"> Accordingly, the minimum transmission bandwidth configuration</w:t>
      </w:r>
      <w:r w:rsidR="00B03EDF">
        <w:rPr>
          <w:rFonts w:eastAsiaTheme="minorEastAsia"/>
          <w:lang w:eastAsia="zh-CN"/>
        </w:rPr>
        <w:t xml:space="preserve"> for SBFD UL subband</w:t>
      </w:r>
      <w:r>
        <w:rPr>
          <w:rFonts w:eastAsiaTheme="minorEastAsia"/>
          <w:lang w:eastAsia="zh-CN"/>
        </w:rPr>
        <w:t xml:space="preserve"> is 50MHz, which means the minimum BS channel bandwidth supported for SBFD</w:t>
      </w:r>
      <w:r w:rsidR="00B03EDF">
        <w:rPr>
          <w:rFonts w:eastAsiaTheme="minorEastAsia"/>
          <w:lang w:eastAsia="zh-CN"/>
        </w:rPr>
        <w:t xml:space="preserve"> shall</w:t>
      </w:r>
      <w:r>
        <w:rPr>
          <w:rFonts w:eastAsiaTheme="minorEastAsia"/>
          <w:lang w:eastAsia="zh-CN"/>
        </w:rPr>
        <w:t xml:space="preserve"> be 100MHz, i.e, larger than 50MHz. Therefore, the following proposal can be provided straightforwardly: </w:t>
      </w:r>
    </w:p>
    <w:p w14:paraId="09F83009" w14:textId="11578C2F" w:rsidR="000F2B88" w:rsidRDefault="000F2B88" w:rsidP="000F2B88">
      <w:pPr>
        <w:rPr>
          <w:rFonts w:eastAsiaTheme="minorEastAsia"/>
          <w:lang w:eastAsia="zh-CN"/>
        </w:rPr>
      </w:pPr>
    </w:p>
    <w:p w14:paraId="66A9A26A" w14:textId="1C7317F1" w:rsidR="000F2B88" w:rsidRDefault="000F2B88" w:rsidP="000F2B88">
      <w:pPr>
        <w:rPr>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xml:space="preserve">: </w:t>
      </w:r>
      <w:r w:rsidR="0099657C">
        <w:rPr>
          <w:lang w:val="en-US" w:eastAsia="zh-CN"/>
        </w:rPr>
        <w:t>In</w:t>
      </w:r>
      <w:r>
        <w:rPr>
          <w:lang w:val="en-US" w:eastAsia="zh-CN"/>
        </w:rPr>
        <w:t xml:space="preserve"> FR2-1</w:t>
      </w:r>
      <w:r w:rsidR="00F63C32">
        <w:rPr>
          <w:lang w:val="en-US" w:eastAsia="zh-CN"/>
        </w:rPr>
        <w:t xml:space="preserve"> bands</w:t>
      </w:r>
      <w:r>
        <w:rPr>
          <w:lang w:val="en-US" w:eastAsia="zh-CN"/>
        </w:rPr>
        <w:t xml:space="preserve">, </w:t>
      </w:r>
      <w:r w:rsidR="00B03EDF" w:rsidRPr="00B03EDF">
        <w:rPr>
          <w:lang w:val="en-US" w:eastAsia="zh-CN"/>
        </w:rPr>
        <w:t>the</w:t>
      </w:r>
      <w:r w:rsidR="00B03EDF">
        <w:rPr>
          <w:lang w:val="en-US" w:eastAsia="zh-CN"/>
        </w:rPr>
        <w:t xml:space="preserve"> BS</w:t>
      </w:r>
      <w:r w:rsidR="00B03EDF" w:rsidRPr="00B03EDF">
        <w:rPr>
          <w:lang w:val="en-US" w:eastAsia="zh-CN"/>
        </w:rPr>
        <w:t xml:space="preserve"> channel bandwidth for SBFD operation shall be </w:t>
      </w:r>
      <w:r w:rsidR="0099657C">
        <w:rPr>
          <w:lang w:val="en-US" w:eastAsia="zh-CN"/>
        </w:rPr>
        <w:t xml:space="preserve">no less than </w:t>
      </w:r>
      <w:r w:rsidR="00F63C32">
        <w:rPr>
          <w:lang w:val="en-US" w:eastAsia="zh-CN"/>
        </w:rPr>
        <w:t>10</w:t>
      </w:r>
      <w:r w:rsidR="00B03EDF" w:rsidRPr="00B03EDF">
        <w:rPr>
          <w:lang w:val="en-US" w:eastAsia="zh-CN"/>
        </w:rPr>
        <w:t>0MHz</w:t>
      </w:r>
      <w:r w:rsidR="00F63C32">
        <w:rPr>
          <w:lang w:val="en-US" w:eastAsia="zh-CN"/>
        </w:rPr>
        <w:t>.</w:t>
      </w:r>
    </w:p>
    <w:p w14:paraId="4D8A5D49" w14:textId="77777777" w:rsidR="000F2B88" w:rsidRPr="000F2B88" w:rsidRDefault="000F2B88" w:rsidP="000F2B88">
      <w:pPr>
        <w:rPr>
          <w:rFonts w:eastAsiaTheme="minorEastAsia"/>
          <w:lang w:eastAsia="zh-CN"/>
        </w:rPr>
      </w:pPr>
    </w:p>
    <w:p w14:paraId="25D92976" w14:textId="599DC955" w:rsidR="000F2B88" w:rsidRDefault="000F2B88" w:rsidP="000F2B88">
      <w:pPr>
        <w:spacing w:before="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ccordingly, </w:t>
      </w:r>
      <w:r w:rsidR="00AD45D5">
        <w:rPr>
          <w:rFonts w:eastAsiaTheme="minorEastAsia"/>
          <w:lang w:val="en-US" w:eastAsia="zh-CN"/>
        </w:rPr>
        <w:t xml:space="preserve">based on the previous agreement and above Proposal 3, </w:t>
      </w:r>
      <w:r>
        <w:rPr>
          <w:rFonts w:eastAsiaTheme="minorEastAsia"/>
          <w:lang w:val="en-US" w:eastAsia="zh-CN"/>
        </w:rPr>
        <w:t>the following text proposal can be adopted</w:t>
      </w:r>
      <w:r w:rsidR="00F63C32">
        <w:rPr>
          <w:rFonts w:eastAsiaTheme="minorEastAsia"/>
          <w:lang w:val="en-US" w:eastAsia="zh-CN"/>
        </w:rPr>
        <w:t xml:space="preserve"> for section 5.3.2 in TS38.104</w:t>
      </w:r>
      <w:r>
        <w:rPr>
          <w:rFonts w:eastAsiaTheme="minorEastAsia"/>
          <w:lang w:val="en-US" w:eastAsia="zh-CN"/>
        </w:rPr>
        <w:t xml:space="preserve">: </w:t>
      </w:r>
    </w:p>
    <w:p w14:paraId="17185642" w14:textId="3C2CFD6C" w:rsidR="000F2B88" w:rsidRPr="000F2B88" w:rsidRDefault="000F2B88" w:rsidP="000F2B88">
      <w:pPr>
        <w:spacing w:before="120"/>
        <w:jc w:val="both"/>
        <w:rPr>
          <w:rFonts w:eastAsiaTheme="minorEastAsia"/>
          <w:lang w:val="en-US" w:eastAsia="zh-CN"/>
        </w:rPr>
      </w:pPr>
      <w:r>
        <w:rPr>
          <w:b/>
          <w:bCs/>
          <w:lang w:val="en-US" w:eastAsia="zh-CN"/>
        </w:rPr>
        <w:t>Proposal</w:t>
      </w:r>
      <w:r w:rsidRPr="009271A9">
        <w:rPr>
          <w:b/>
          <w:bCs/>
          <w:lang w:val="en-US" w:eastAsia="zh-CN"/>
        </w:rPr>
        <w:t xml:space="preserve"> </w:t>
      </w:r>
      <w:r w:rsidR="008C7703">
        <w:rPr>
          <w:b/>
          <w:bCs/>
          <w:lang w:val="en-US" w:eastAsia="zh-CN"/>
        </w:rPr>
        <w:t>4</w:t>
      </w:r>
      <w:r>
        <w:rPr>
          <w:lang w:val="en-US" w:eastAsia="zh-CN"/>
        </w:rPr>
        <w:t xml:space="preserve">: RAN4 shall adopt the following text proposal to </w:t>
      </w:r>
      <w:r w:rsidR="00B875F3">
        <w:rPr>
          <w:lang w:val="en-US" w:eastAsia="zh-CN"/>
        </w:rPr>
        <w:t>Table</w:t>
      </w:r>
      <w:r>
        <w:rPr>
          <w:lang w:val="en-US" w:eastAsia="zh-CN"/>
        </w:rPr>
        <w:t xml:space="preserve"> 5.3</w:t>
      </w:r>
      <w:r w:rsidR="00F63C32">
        <w:rPr>
          <w:lang w:val="en-US" w:eastAsia="zh-CN"/>
        </w:rPr>
        <w:t>.2</w:t>
      </w:r>
      <w:r w:rsidR="00B875F3">
        <w:rPr>
          <w:lang w:val="en-US" w:eastAsia="zh-CN"/>
        </w:rPr>
        <w:t>-1 and Table 5.3.2-2</w:t>
      </w:r>
      <w:r>
        <w:rPr>
          <w:lang w:val="en-US" w:eastAsia="zh-CN"/>
        </w:rPr>
        <w:t xml:space="preserve"> for SBFD operation: </w:t>
      </w:r>
    </w:p>
    <w:p w14:paraId="0BF82B93" w14:textId="77777777" w:rsidR="000F2B88" w:rsidRPr="001A1A3C" w:rsidRDefault="000F2B88" w:rsidP="000F2B88">
      <w:pPr>
        <w:rPr>
          <w:lang w:val="en-US"/>
        </w:rPr>
      </w:pPr>
    </w:p>
    <w:p w14:paraId="55876FF9" w14:textId="77777777" w:rsidR="00F63C32" w:rsidRPr="00C00332" w:rsidRDefault="00F63C32" w:rsidP="00F63C32">
      <w:pPr>
        <w:spacing w:after="120"/>
        <w:jc w:val="both"/>
        <w:rPr>
          <w:rFonts w:ascii="Times New Roman" w:hAnsi="Times New Roman"/>
          <w:color w:val="0070C0"/>
        </w:rPr>
      </w:pPr>
      <w:r w:rsidRPr="00C00332">
        <w:rPr>
          <w:rFonts w:ascii="Times New Roman" w:hAnsi="Times New Roman"/>
          <w:color w:val="0070C0"/>
        </w:rPr>
        <w:t>=================== Start of Text Proposal ===================</w:t>
      </w:r>
    </w:p>
    <w:p w14:paraId="09DBA144" w14:textId="77777777" w:rsidR="001462E1" w:rsidRPr="001462E1" w:rsidRDefault="001462E1" w:rsidP="001462E1">
      <w:pPr>
        <w:keepNext/>
        <w:keepLines/>
        <w:spacing w:before="60" w:after="180"/>
        <w:jc w:val="center"/>
        <w:rPr>
          <w:rFonts w:ascii="Arial" w:eastAsia="Yu Mincho" w:hAnsi="Arial"/>
          <w:b/>
          <w:szCs w:val="20"/>
        </w:rPr>
      </w:pPr>
      <w:r w:rsidRPr="001462E1">
        <w:rPr>
          <w:rFonts w:ascii="Arial" w:eastAsia="Yu Mincho" w:hAnsi="Arial"/>
          <w:b/>
          <w:szCs w:val="20"/>
        </w:rPr>
        <w:t xml:space="preserve">Table 5.3.2-1: </w:t>
      </w:r>
      <w:r w:rsidRPr="001462E1">
        <w:rPr>
          <w:rFonts w:ascii="Arial" w:eastAsia="Yu Mincho" w:hAnsi="Arial"/>
          <w:b/>
          <w:i/>
          <w:szCs w:val="20"/>
        </w:rPr>
        <w:t>Transmission bandwidth configuration</w:t>
      </w:r>
      <w:r w:rsidRPr="001462E1">
        <w:rPr>
          <w:rFonts w:ascii="Arial" w:eastAsia="Yu Mincho" w:hAnsi="Arial"/>
          <w:b/>
          <w:szCs w:val="20"/>
        </w:rPr>
        <w:t xml:space="preserve"> N</w:t>
      </w:r>
      <w:r w:rsidRPr="001462E1">
        <w:rPr>
          <w:rFonts w:ascii="Arial" w:eastAsia="Yu Mincho" w:hAnsi="Arial"/>
          <w:b/>
          <w:szCs w:val="20"/>
          <w:vertAlign w:val="subscript"/>
        </w:rPr>
        <w:t>RB</w:t>
      </w:r>
      <w:r w:rsidRPr="001462E1">
        <w:rPr>
          <w:rFonts w:ascii="Arial" w:eastAsia="Yu Mincho" w:hAnsi="Arial"/>
          <w:b/>
          <w:szCs w:val="20"/>
        </w:rPr>
        <w:t xml:space="preserve"> for FR1</w:t>
      </w:r>
    </w:p>
    <w:tbl>
      <w:tblPr>
        <w:tblStyle w:val="TableGrid20"/>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1462E1" w:rsidRPr="001462E1" w14:paraId="3D88278E" w14:textId="77777777" w:rsidTr="006A7159">
        <w:trPr>
          <w:cantSplit/>
          <w:jc w:val="center"/>
        </w:trPr>
        <w:tc>
          <w:tcPr>
            <w:tcW w:w="687" w:type="dxa"/>
          </w:tcPr>
          <w:p w14:paraId="58910A25"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SCS (kHz)</w:t>
            </w:r>
          </w:p>
        </w:tc>
        <w:tc>
          <w:tcPr>
            <w:tcW w:w="687" w:type="dxa"/>
          </w:tcPr>
          <w:p w14:paraId="4F3F033C"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3</w:t>
            </w:r>
          </w:p>
          <w:p w14:paraId="3F6BEDD0"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2A8F1650"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5</w:t>
            </w:r>
          </w:p>
          <w:p w14:paraId="4E57B50E"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15C9CA8E"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10</w:t>
            </w:r>
          </w:p>
          <w:p w14:paraId="796C75B6"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50ECB5EF"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15</w:t>
            </w:r>
          </w:p>
          <w:p w14:paraId="240C848B"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0F457F7F"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20 MHz</w:t>
            </w:r>
          </w:p>
        </w:tc>
        <w:tc>
          <w:tcPr>
            <w:tcW w:w="687" w:type="dxa"/>
          </w:tcPr>
          <w:p w14:paraId="7838EB0C"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25 MHz</w:t>
            </w:r>
          </w:p>
        </w:tc>
        <w:tc>
          <w:tcPr>
            <w:tcW w:w="687" w:type="dxa"/>
          </w:tcPr>
          <w:p w14:paraId="3A9E293D"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30</w:t>
            </w:r>
          </w:p>
          <w:p w14:paraId="60A0E8FE"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18173E54"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35</w:t>
            </w:r>
          </w:p>
          <w:p w14:paraId="4EBEDF20"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0B82BAD3"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40 MHz</w:t>
            </w:r>
          </w:p>
        </w:tc>
        <w:tc>
          <w:tcPr>
            <w:tcW w:w="687" w:type="dxa"/>
          </w:tcPr>
          <w:p w14:paraId="3145EF38"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45 MHz</w:t>
            </w:r>
          </w:p>
        </w:tc>
        <w:tc>
          <w:tcPr>
            <w:tcW w:w="687" w:type="dxa"/>
          </w:tcPr>
          <w:p w14:paraId="62F70485"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50 MHz</w:t>
            </w:r>
          </w:p>
        </w:tc>
        <w:tc>
          <w:tcPr>
            <w:tcW w:w="687" w:type="dxa"/>
          </w:tcPr>
          <w:p w14:paraId="39753F9A"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60 MHz</w:t>
            </w:r>
          </w:p>
        </w:tc>
        <w:tc>
          <w:tcPr>
            <w:tcW w:w="687" w:type="dxa"/>
          </w:tcPr>
          <w:p w14:paraId="6215D641"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70</w:t>
            </w:r>
          </w:p>
          <w:p w14:paraId="7AC9573F"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192511B6"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80 MHz</w:t>
            </w:r>
          </w:p>
        </w:tc>
        <w:tc>
          <w:tcPr>
            <w:tcW w:w="687" w:type="dxa"/>
          </w:tcPr>
          <w:p w14:paraId="3E25367A"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90</w:t>
            </w:r>
          </w:p>
          <w:p w14:paraId="34A7CB79"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2435C30A"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100 MHz</w:t>
            </w:r>
          </w:p>
        </w:tc>
      </w:tr>
      <w:tr w:rsidR="001462E1" w:rsidRPr="001462E1" w14:paraId="652D1CC0" w14:textId="77777777" w:rsidTr="006A7159">
        <w:trPr>
          <w:cantSplit/>
          <w:jc w:val="center"/>
        </w:trPr>
        <w:tc>
          <w:tcPr>
            <w:tcW w:w="687" w:type="dxa"/>
          </w:tcPr>
          <w:p w14:paraId="2B625305" w14:textId="77777777" w:rsidR="001462E1" w:rsidRPr="001462E1" w:rsidRDefault="001462E1" w:rsidP="001462E1">
            <w:pPr>
              <w:keepNext/>
              <w:keepLines/>
              <w:jc w:val="center"/>
              <w:rPr>
                <w:rFonts w:ascii="Arial" w:eastAsia="Yu Mincho" w:hAnsi="Arial"/>
                <w:sz w:val="18"/>
                <w:szCs w:val="20"/>
              </w:rPr>
            </w:pPr>
          </w:p>
        </w:tc>
        <w:tc>
          <w:tcPr>
            <w:tcW w:w="687" w:type="dxa"/>
          </w:tcPr>
          <w:p w14:paraId="7617B7E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06F66DD7"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36E073A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5BC17707"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28002B9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29946CB0"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3E1A5DF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14930E18"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689067E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06EE600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01E5FFD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6F9405FC"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1CB68791"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217B8930"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1B4AC32B"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1E2DFC19"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r>
      <w:tr w:rsidR="001462E1" w:rsidRPr="001462E1" w14:paraId="3BD3BA4E" w14:textId="77777777" w:rsidTr="006A7159">
        <w:trPr>
          <w:cantSplit/>
          <w:jc w:val="center"/>
        </w:trPr>
        <w:tc>
          <w:tcPr>
            <w:tcW w:w="687" w:type="dxa"/>
          </w:tcPr>
          <w:p w14:paraId="0EB4F18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15</w:t>
            </w:r>
          </w:p>
        </w:tc>
        <w:tc>
          <w:tcPr>
            <w:tcW w:w="687" w:type="dxa"/>
          </w:tcPr>
          <w:p w14:paraId="4EA1B01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15</w:t>
            </w:r>
          </w:p>
        </w:tc>
        <w:tc>
          <w:tcPr>
            <w:tcW w:w="687" w:type="dxa"/>
          </w:tcPr>
          <w:p w14:paraId="2BED2E1C"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25</w:t>
            </w:r>
          </w:p>
        </w:tc>
        <w:tc>
          <w:tcPr>
            <w:tcW w:w="687" w:type="dxa"/>
          </w:tcPr>
          <w:p w14:paraId="450EB42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52</w:t>
            </w:r>
          </w:p>
        </w:tc>
        <w:tc>
          <w:tcPr>
            <w:tcW w:w="687" w:type="dxa"/>
          </w:tcPr>
          <w:p w14:paraId="6021F6AF"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79</w:t>
            </w:r>
          </w:p>
        </w:tc>
        <w:tc>
          <w:tcPr>
            <w:tcW w:w="687" w:type="dxa"/>
          </w:tcPr>
          <w:p w14:paraId="1201927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106</w:t>
            </w:r>
          </w:p>
        </w:tc>
        <w:tc>
          <w:tcPr>
            <w:tcW w:w="687" w:type="dxa"/>
          </w:tcPr>
          <w:p w14:paraId="615C6825"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133</w:t>
            </w:r>
          </w:p>
        </w:tc>
        <w:tc>
          <w:tcPr>
            <w:tcW w:w="687" w:type="dxa"/>
          </w:tcPr>
          <w:p w14:paraId="311444E2"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sz w:val="18"/>
                <w:szCs w:val="20"/>
              </w:rPr>
              <w:t>160</w:t>
            </w:r>
          </w:p>
        </w:tc>
        <w:tc>
          <w:tcPr>
            <w:tcW w:w="687" w:type="dxa"/>
          </w:tcPr>
          <w:p w14:paraId="71A36C16"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sz w:val="18"/>
                <w:szCs w:val="20"/>
                <w:lang w:val="en-US"/>
              </w:rPr>
              <w:t>188</w:t>
            </w:r>
          </w:p>
        </w:tc>
        <w:tc>
          <w:tcPr>
            <w:tcW w:w="687" w:type="dxa"/>
          </w:tcPr>
          <w:p w14:paraId="25768DF7"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216</w:t>
            </w:r>
          </w:p>
        </w:tc>
        <w:tc>
          <w:tcPr>
            <w:tcW w:w="687" w:type="dxa"/>
          </w:tcPr>
          <w:p w14:paraId="50310DE1"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color w:val="000000"/>
                <w:kern w:val="24"/>
                <w:sz w:val="18"/>
                <w:szCs w:val="20"/>
              </w:rPr>
              <w:t>242</w:t>
            </w:r>
          </w:p>
        </w:tc>
        <w:tc>
          <w:tcPr>
            <w:tcW w:w="687" w:type="dxa"/>
          </w:tcPr>
          <w:p w14:paraId="04EE3FB7"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270</w:t>
            </w:r>
          </w:p>
        </w:tc>
        <w:tc>
          <w:tcPr>
            <w:tcW w:w="687" w:type="dxa"/>
          </w:tcPr>
          <w:p w14:paraId="430F1431"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348664EF"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22DAE317"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4246C10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2F67CA9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r>
      <w:tr w:rsidR="001462E1" w:rsidRPr="001462E1" w14:paraId="2C94EAF8" w14:textId="77777777" w:rsidTr="006A7159">
        <w:trPr>
          <w:cantSplit/>
          <w:jc w:val="center"/>
        </w:trPr>
        <w:tc>
          <w:tcPr>
            <w:tcW w:w="687" w:type="dxa"/>
          </w:tcPr>
          <w:p w14:paraId="449F05B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30</w:t>
            </w:r>
          </w:p>
        </w:tc>
        <w:tc>
          <w:tcPr>
            <w:tcW w:w="687" w:type="dxa"/>
          </w:tcPr>
          <w:p w14:paraId="23AA62D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5A9DCE01"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11</w:t>
            </w:r>
          </w:p>
        </w:tc>
        <w:tc>
          <w:tcPr>
            <w:tcW w:w="687" w:type="dxa"/>
          </w:tcPr>
          <w:p w14:paraId="72F4F3A5"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24</w:t>
            </w:r>
          </w:p>
        </w:tc>
        <w:tc>
          <w:tcPr>
            <w:tcW w:w="687" w:type="dxa"/>
          </w:tcPr>
          <w:p w14:paraId="3A3407BD"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38</w:t>
            </w:r>
          </w:p>
        </w:tc>
        <w:tc>
          <w:tcPr>
            <w:tcW w:w="687" w:type="dxa"/>
          </w:tcPr>
          <w:p w14:paraId="7919AECE"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51</w:t>
            </w:r>
          </w:p>
        </w:tc>
        <w:tc>
          <w:tcPr>
            <w:tcW w:w="687" w:type="dxa"/>
          </w:tcPr>
          <w:p w14:paraId="69540A2C"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65</w:t>
            </w:r>
          </w:p>
        </w:tc>
        <w:tc>
          <w:tcPr>
            <w:tcW w:w="687" w:type="dxa"/>
          </w:tcPr>
          <w:p w14:paraId="58172535" w14:textId="77777777" w:rsidR="001462E1" w:rsidRPr="001462E1" w:rsidRDefault="001462E1" w:rsidP="001462E1">
            <w:pPr>
              <w:keepNext/>
              <w:keepLines/>
              <w:jc w:val="center"/>
              <w:rPr>
                <w:rFonts w:ascii="Arial" w:eastAsiaTheme="minorEastAsia" w:hAnsi="Arial"/>
                <w:sz w:val="18"/>
                <w:szCs w:val="20"/>
              </w:rPr>
            </w:pPr>
            <w:r w:rsidRPr="001462E1">
              <w:rPr>
                <w:rFonts w:ascii="Arial" w:eastAsiaTheme="minorEastAsia" w:hAnsi="Arial"/>
                <w:sz w:val="18"/>
                <w:szCs w:val="20"/>
              </w:rPr>
              <w:t>78</w:t>
            </w:r>
          </w:p>
        </w:tc>
        <w:tc>
          <w:tcPr>
            <w:tcW w:w="687" w:type="dxa"/>
          </w:tcPr>
          <w:p w14:paraId="0AFB3953"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sz w:val="18"/>
                <w:szCs w:val="20"/>
                <w:lang w:val="en-US"/>
              </w:rPr>
              <w:t>92</w:t>
            </w:r>
          </w:p>
        </w:tc>
        <w:tc>
          <w:tcPr>
            <w:tcW w:w="687" w:type="dxa"/>
          </w:tcPr>
          <w:p w14:paraId="62D2DB2D"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106</w:t>
            </w:r>
          </w:p>
        </w:tc>
        <w:tc>
          <w:tcPr>
            <w:tcW w:w="687" w:type="dxa"/>
          </w:tcPr>
          <w:p w14:paraId="4E2F25C3"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sz w:val="18"/>
                <w:szCs w:val="20"/>
                <w:lang w:val="en-US"/>
              </w:rPr>
              <w:t>119</w:t>
            </w:r>
          </w:p>
        </w:tc>
        <w:tc>
          <w:tcPr>
            <w:tcW w:w="687" w:type="dxa"/>
          </w:tcPr>
          <w:p w14:paraId="01C8909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133</w:t>
            </w:r>
          </w:p>
        </w:tc>
        <w:tc>
          <w:tcPr>
            <w:tcW w:w="687" w:type="dxa"/>
          </w:tcPr>
          <w:p w14:paraId="065EE5A4"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162</w:t>
            </w:r>
          </w:p>
        </w:tc>
        <w:tc>
          <w:tcPr>
            <w:tcW w:w="687" w:type="dxa"/>
          </w:tcPr>
          <w:p w14:paraId="019C8BB1"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sz w:val="18"/>
                <w:szCs w:val="20"/>
              </w:rPr>
              <w:t>189</w:t>
            </w:r>
          </w:p>
        </w:tc>
        <w:tc>
          <w:tcPr>
            <w:tcW w:w="687" w:type="dxa"/>
          </w:tcPr>
          <w:p w14:paraId="6DA7B7DE"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217</w:t>
            </w:r>
          </w:p>
        </w:tc>
        <w:tc>
          <w:tcPr>
            <w:tcW w:w="687" w:type="dxa"/>
          </w:tcPr>
          <w:p w14:paraId="5645A188"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sz w:val="18"/>
                <w:szCs w:val="20"/>
              </w:rPr>
              <w:t>245</w:t>
            </w:r>
          </w:p>
        </w:tc>
        <w:tc>
          <w:tcPr>
            <w:tcW w:w="687" w:type="dxa"/>
          </w:tcPr>
          <w:p w14:paraId="4852D3D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273</w:t>
            </w:r>
          </w:p>
        </w:tc>
      </w:tr>
      <w:tr w:rsidR="001462E1" w:rsidRPr="001462E1" w14:paraId="51DFE203" w14:textId="77777777" w:rsidTr="006A7159">
        <w:trPr>
          <w:cantSplit/>
          <w:jc w:val="center"/>
        </w:trPr>
        <w:tc>
          <w:tcPr>
            <w:tcW w:w="687" w:type="dxa"/>
          </w:tcPr>
          <w:p w14:paraId="6806F11A"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60</w:t>
            </w:r>
          </w:p>
        </w:tc>
        <w:tc>
          <w:tcPr>
            <w:tcW w:w="687" w:type="dxa"/>
          </w:tcPr>
          <w:p w14:paraId="6D5C577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0A93AAED"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5E10F8F9"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11</w:t>
            </w:r>
          </w:p>
        </w:tc>
        <w:tc>
          <w:tcPr>
            <w:tcW w:w="687" w:type="dxa"/>
          </w:tcPr>
          <w:p w14:paraId="4C2C4F1C"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18</w:t>
            </w:r>
          </w:p>
        </w:tc>
        <w:tc>
          <w:tcPr>
            <w:tcW w:w="687" w:type="dxa"/>
          </w:tcPr>
          <w:p w14:paraId="5AE3B92A"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24</w:t>
            </w:r>
          </w:p>
        </w:tc>
        <w:tc>
          <w:tcPr>
            <w:tcW w:w="687" w:type="dxa"/>
          </w:tcPr>
          <w:p w14:paraId="6D4371D9"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31</w:t>
            </w:r>
          </w:p>
        </w:tc>
        <w:tc>
          <w:tcPr>
            <w:tcW w:w="687" w:type="dxa"/>
          </w:tcPr>
          <w:p w14:paraId="4F7379C2" w14:textId="77777777" w:rsidR="001462E1" w:rsidRPr="001462E1" w:rsidRDefault="001462E1" w:rsidP="001462E1">
            <w:pPr>
              <w:keepNext/>
              <w:keepLines/>
              <w:jc w:val="center"/>
              <w:rPr>
                <w:rFonts w:ascii="Arial" w:eastAsiaTheme="minorEastAsia" w:hAnsi="Arial"/>
                <w:sz w:val="18"/>
                <w:szCs w:val="20"/>
              </w:rPr>
            </w:pPr>
            <w:r w:rsidRPr="001462E1">
              <w:rPr>
                <w:rFonts w:ascii="Arial" w:eastAsiaTheme="minorEastAsia" w:hAnsi="Arial"/>
                <w:sz w:val="18"/>
                <w:szCs w:val="20"/>
              </w:rPr>
              <w:t>38</w:t>
            </w:r>
          </w:p>
        </w:tc>
        <w:tc>
          <w:tcPr>
            <w:tcW w:w="687" w:type="dxa"/>
          </w:tcPr>
          <w:p w14:paraId="1C12DEEC"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sz w:val="18"/>
                <w:szCs w:val="20"/>
                <w:lang w:val="en-US"/>
              </w:rPr>
              <w:t>44</w:t>
            </w:r>
          </w:p>
        </w:tc>
        <w:tc>
          <w:tcPr>
            <w:tcW w:w="687" w:type="dxa"/>
          </w:tcPr>
          <w:p w14:paraId="1AFEB63D"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51</w:t>
            </w:r>
          </w:p>
        </w:tc>
        <w:tc>
          <w:tcPr>
            <w:tcW w:w="687" w:type="dxa"/>
          </w:tcPr>
          <w:p w14:paraId="38A205F9" w14:textId="77777777" w:rsidR="001462E1" w:rsidRPr="001462E1" w:rsidRDefault="001462E1" w:rsidP="001462E1">
            <w:pPr>
              <w:keepNext/>
              <w:keepLines/>
              <w:jc w:val="center"/>
              <w:rPr>
                <w:rFonts w:ascii="Arial" w:eastAsia="Yu Mincho" w:hAnsi="Arial"/>
                <w:sz w:val="18"/>
                <w:szCs w:val="20"/>
              </w:rPr>
            </w:pPr>
            <w:r w:rsidRPr="001462E1">
              <w:rPr>
                <w:rFonts w:ascii="Arial" w:eastAsiaTheme="minorEastAsia" w:hAnsi="Arial" w:cs="Arial"/>
                <w:sz w:val="18"/>
                <w:szCs w:val="20"/>
                <w:lang w:val="en-US"/>
              </w:rPr>
              <w:t>58</w:t>
            </w:r>
          </w:p>
        </w:tc>
        <w:tc>
          <w:tcPr>
            <w:tcW w:w="687" w:type="dxa"/>
          </w:tcPr>
          <w:p w14:paraId="3ACBE3B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65</w:t>
            </w:r>
          </w:p>
        </w:tc>
        <w:tc>
          <w:tcPr>
            <w:tcW w:w="687" w:type="dxa"/>
          </w:tcPr>
          <w:p w14:paraId="3AEAED05"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79</w:t>
            </w:r>
          </w:p>
        </w:tc>
        <w:tc>
          <w:tcPr>
            <w:tcW w:w="687" w:type="dxa"/>
          </w:tcPr>
          <w:p w14:paraId="6193ABFC" w14:textId="77777777" w:rsidR="001462E1" w:rsidRPr="001462E1" w:rsidRDefault="001462E1" w:rsidP="001462E1">
            <w:pPr>
              <w:keepNext/>
              <w:keepLines/>
              <w:jc w:val="center"/>
              <w:rPr>
                <w:rFonts w:ascii="Arial" w:eastAsiaTheme="minorEastAsia" w:hAnsi="Arial"/>
                <w:sz w:val="18"/>
                <w:szCs w:val="20"/>
              </w:rPr>
            </w:pPr>
            <w:r w:rsidRPr="001462E1">
              <w:rPr>
                <w:rFonts w:ascii="Arial" w:eastAsiaTheme="minorEastAsia" w:hAnsi="Arial"/>
                <w:sz w:val="18"/>
                <w:szCs w:val="20"/>
              </w:rPr>
              <w:t>93</w:t>
            </w:r>
          </w:p>
        </w:tc>
        <w:tc>
          <w:tcPr>
            <w:tcW w:w="687" w:type="dxa"/>
          </w:tcPr>
          <w:p w14:paraId="7939D43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107</w:t>
            </w:r>
          </w:p>
        </w:tc>
        <w:tc>
          <w:tcPr>
            <w:tcW w:w="687" w:type="dxa"/>
          </w:tcPr>
          <w:p w14:paraId="3A8F0A83" w14:textId="77777777" w:rsidR="001462E1" w:rsidRPr="001462E1" w:rsidRDefault="001462E1" w:rsidP="001462E1">
            <w:pPr>
              <w:keepNext/>
              <w:keepLines/>
              <w:jc w:val="center"/>
              <w:rPr>
                <w:rFonts w:ascii="Arial" w:eastAsiaTheme="minorEastAsia" w:hAnsi="Arial"/>
                <w:sz w:val="18"/>
                <w:szCs w:val="20"/>
              </w:rPr>
            </w:pPr>
            <w:r w:rsidRPr="001462E1">
              <w:rPr>
                <w:rFonts w:ascii="Arial" w:eastAsiaTheme="minorEastAsia" w:hAnsi="Arial"/>
                <w:sz w:val="18"/>
                <w:szCs w:val="20"/>
              </w:rPr>
              <w:t>121</w:t>
            </w:r>
          </w:p>
        </w:tc>
        <w:tc>
          <w:tcPr>
            <w:tcW w:w="687" w:type="dxa"/>
          </w:tcPr>
          <w:p w14:paraId="1C9316D6"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135</w:t>
            </w:r>
          </w:p>
        </w:tc>
      </w:tr>
      <w:tr w:rsidR="00CF763E" w:rsidRPr="001462E1" w14:paraId="21540C46" w14:textId="77777777" w:rsidTr="001752EF">
        <w:trPr>
          <w:cantSplit/>
          <w:jc w:val="center"/>
          <w:ins w:id="37" w:author="He Wang/Advanced Solution Research Lab /SRC-Beijing/Principal Engineer/Samsung Electronics" w:date="2025-02-02T15:40:00Z"/>
        </w:trPr>
        <w:tc>
          <w:tcPr>
            <w:tcW w:w="11679" w:type="dxa"/>
            <w:gridSpan w:val="17"/>
          </w:tcPr>
          <w:p w14:paraId="4F0581DE" w14:textId="1984F65A" w:rsidR="00CF763E" w:rsidRPr="00CF763E" w:rsidRDefault="00CF763E" w:rsidP="00CF763E">
            <w:pPr>
              <w:keepNext/>
              <w:keepLines/>
              <w:rPr>
                <w:ins w:id="38" w:author="He Wang/Advanced Solution Research Lab /SRC-Beijing/Principal Engineer/Samsung Electronics" w:date="2025-02-02T15:40:00Z"/>
                <w:rFonts w:ascii="Arial" w:eastAsiaTheme="minorEastAsia" w:hAnsi="Arial"/>
                <w:sz w:val="18"/>
                <w:szCs w:val="20"/>
                <w:lang w:eastAsia="zh-CN"/>
              </w:rPr>
            </w:pPr>
            <w:ins w:id="39" w:author="He Wang/Advanced Solution Research Lab /SRC-Beijing/Principal Engineer/Samsung Electronics" w:date="2025-02-02T15:40: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w:t>
              </w:r>
              <w:r w:rsidRPr="00CF763E">
                <w:rPr>
                  <w:rFonts w:ascii="Arial" w:eastAsiaTheme="minorEastAsia" w:hAnsi="Arial"/>
                  <w:sz w:val="18"/>
                  <w:szCs w:val="20"/>
                  <w:lang w:eastAsia="zh-CN"/>
                </w:rPr>
                <w:t xml:space="preserve">In </w:t>
              </w:r>
            </w:ins>
            <w:ins w:id="40" w:author="He Wang/Advanced Solution Research Lab /SRC-Beijing/Principal Engineer/Samsung Electronics" w:date="2025-02-02T15:43:00Z">
              <w:r w:rsidR="0099657C">
                <w:rPr>
                  <w:rFonts w:ascii="Arial" w:eastAsiaTheme="minorEastAsia" w:hAnsi="Arial"/>
                  <w:sz w:val="18"/>
                  <w:szCs w:val="20"/>
                  <w:lang w:eastAsia="zh-CN"/>
                </w:rPr>
                <w:t>FR1</w:t>
              </w:r>
            </w:ins>
            <w:ins w:id="41" w:author="He Wang/Advanced Solution Research Lab /SRC-Beijing/Principal Engineer/Samsung Electronics" w:date="2025-02-02T15:40:00Z">
              <w:r w:rsidRPr="00CF763E">
                <w:rPr>
                  <w:rFonts w:ascii="Arial" w:eastAsiaTheme="minorEastAsia" w:hAnsi="Arial"/>
                  <w:sz w:val="18"/>
                  <w:szCs w:val="20"/>
                  <w:lang w:eastAsia="zh-CN"/>
                </w:rPr>
                <w:t xml:space="preserve"> bands applicable to SBFD operation, the </w:t>
              </w:r>
            </w:ins>
            <w:ins w:id="42" w:author="He Wang/Advanced Solution Research Lab /SRC-Beijing/Principal Engineer/Samsung Electronics" w:date="2025-02-02T15:41:00Z">
              <w:r>
                <w:rPr>
                  <w:rFonts w:ascii="Arial" w:eastAsiaTheme="minorEastAsia" w:hAnsi="Arial"/>
                  <w:sz w:val="18"/>
                  <w:szCs w:val="20"/>
                  <w:lang w:eastAsia="zh-CN"/>
                </w:rPr>
                <w:t xml:space="preserve">BS </w:t>
              </w:r>
            </w:ins>
            <w:ins w:id="43" w:author="He Wang/Advanced Solution Research Lab /SRC-Beijing/Principal Engineer/Samsung Electronics" w:date="2025-02-02T15:40:00Z">
              <w:r w:rsidRPr="00CF763E">
                <w:rPr>
                  <w:rFonts w:ascii="Arial" w:eastAsiaTheme="minorEastAsia" w:hAnsi="Arial"/>
                  <w:sz w:val="18"/>
                  <w:szCs w:val="20"/>
                  <w:lang w:eastAsia="zh-CN"/>
                </w:rPr>
                <w:t>channel bandwidth for SBFD operation shall be no less than 20MHz for band n39 and no less than 40MHz otherwise.</w:t>
              </w:r>
            </w:ins>
          </w:p>
        </w:tc>
      </w:tr>
    </w:tbl>
    <w:p w14:paraId="14EE77DE" w14:textId="77777777" w:rsidR="001462E1" w:rsidRPr="001462E1" w:rsidRDefault="001462E1" w:rsidP="001462E1">
      <w:pPr>
        <w:spacing w:after="180"/>
        <w:rPr>
          <w:rFonts w:ascii="Times New Roman" w:eastAsia="Yu Mincho" w:hAnsi="Times New Roman"/>
          <w:szCs w:val="20"/>
        </w:rPr>
      </w:pPr>
    </w:p>
    <w:p w14:paraId="1B792CE8" w14:textId="77777777" w:rsidR="001462E1" w:rsidRPr="001462E1" w:rsidRDefault="001462E1" w:rsidP="001462E1">
      <w:pPr>
        <w:keepNext/>
        <w:keepLines/>
        <w:spacing w:before="60" w:after="180"/>
        <w:jc w:val="center"/>
        <w:rPr>
          <w:rFonts w:ascii="Arial" w:eastAsia="Yu Mincho" w:hAnsi="Arial"/>
          <w:b/>
          <w:szCs w:val="20"/>
        </w:rPr>
      </w:pPr>
      <w:r w:rsidRPr="001462E1">
        <w:rPr>
          <w:rFonts w:ascii="Arial" w:eastAsia="Yu Mincho" w:hAnsi="Arial"/>
          <w:b/>
          <w:szCs w:val="20"/>
        </w:rPr>
        <w:t xml:space="preserve">Table 5.3.2-2: </w:t>
      </w:r>
      <w:r w:rsidRPr="001462E1">
        <w:rPr>
          <w:rFonts w:ascii="Arial" w:eastAsia="Yu Mincho" w:hAnsi="Arial"/>
          <w:b/>
          <w:i/>
          <w:szCs w:val="20"/>
        </w:rPr>
        <w:t>Transmission bandwidth configuration</w:t>
      </w:r>
      <w:r w:rsidRPr="001462E1">
        <w:rPr>
          <w:rFonts w:ascii="Arial" w:eastAsia="Yu Mincho" w:hAnsi="Arial"/>
          <w:b/>
          <w:szCs w:val="20"/>
        </w:rPr>
        <w:t xml:space="preserve"> N</w:t>
      </w:r>
      <w:r w:rsidRPr="001462E1">
        <w:rPr>
          <w:rFonts w:ascii="Arial" w:eastAsia="Yu Mincho" w:hAnsi="Arial"/>
          <w:b/>
          <w:szCs w:val="20"/>
          <w:vertAlign w:val="subscript"/>
        </w:rPr>
        <w:t>RB</w:t>
      </w:r>
      <w:r w:rsidRPr="001462E1">
        <w:rPr>
          <w:rFonts w:ascii="Arial" w:eastAsia="Yu Mincho" w:hAnsi="Arial"/>
          <w:b/>
          <w:szCs w:val="20"/>
        </w:rPr>
        <w:t xml:space="preserve"> for FR2-1</w:t>
      </w:r>
    </w:p>
    <w:tbl>
      <w:tblPr>
        <w:tblStyle w:val="TableGrid20"/>
        <w:tblW w:w="0" w:type="auto"/>
        <w:jc w:val="center"/>
        <w:tblLayout w:type="fixed"/>
        <w:tblLook w:val="04A0" w:firstRow="1" w:lastRow="0" w:firstColumn="1" w:lastColumn="0" w:noHBand="0" w:noVBand="1"/>
      </w:tblPr>
      <w:tblGrid>
        <w:gridCol w:w="1221"/>
        <w:gridCol w:w="1189"/>
        <w:gridCol w:w="1134"/>
        <w:gridCol w:w="992"/>
        <w:gridCol w:w="1134"/>
      </w:tblGrid>
      <w:tr w:rsidR="001462E1" w:rsidRPr="001462E1" w14:paraId="7C18B98C" w14:textId="77777777" w:rsidTr="006A7159">
        <w:trPr>
          <w:cantSplit/>
          <w:jc w:val="center"/>
        </w:trPr>
        <w:tc>
          <w:tcPr>
            <w:tcW w:w="1221" w:type="dxa"/>
            <w:tcBorders>
              <w:bottom w:val="nil"/>
            </w:tcBorders>
          </w:tcPr>
          <w:p w14:paraId="12BC8F09"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SCS (kHz)</w:t>
            </w:r>
          </w:p>
        </w:tc>
        <w:tc>
          <w:tcPr>
            <w:tcW w:w="1189" w:type="dxa"/>
          </w:tcPr>
          <w:p w14:paraId="66C7FC12"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50 MHz</w:t>
            </w:r>
          </w:p>
        </w:tc>
        <w:tc>
          <w:tcPr>
            <w:tcW w:w="1134" w:type="dxa"/>
          </w:tcPr>
          <w:p w14:paraId="211E3A66"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100 MHz</w:t>
            </w:r>
          </w:p>
        </w:tc>
        <w:tc>
          <w:tcPr>
            <w:tcW w:w="992" w:type="dxa"/>
          </w:tcPr>
          <w:p w14:paraId="1FB31833"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200 MHz</w:t>
            </w:r>
          </w:p>
        </w:tc>
        <w:tc>
          <w:tcPr>
            <w:tcW w:w="1134" w:type="dxa"/>
          </w:tcPr>
          <w:p w14:paraId="34B41865"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400 MHz</w:t>
            </w:r>
          </w:p>
        </w:tc>
      </w:tr>
      <w:tr w:rsidR="001462E1" w:rsidRPr="001462E1" w14:paraId="44A24B3F" w14:textId="77777777" w:rsidTr="006A7159">
        <w:trPr>
          <w:cantSplit/>
          <w:jc w:val="center"/>
        </w:trPr>
        <w:tc>
          <w:tcPr>
            <w:tcW w:w="1221" w:type="dxa"/>
            <w:tcBorders>
              <w:top w:val="nil"/>
            </w:tcBorders>
          </w:tcPr>
          <w:p w14:paraId="5B932E69" w14:textId="77777777" w:rsidR="001462E1" w:rsidRPr="001462E1" w:rsidRDefault="001462E1" w:rsidP="001462E1">
            <w:pPr>
              <w:keepNext/>
              <w:keepLines/>
              <w:jc w:val="center"/>
              <w:rPr>
                <w:rFonts w:ascii="Arial" w:eastAsia="Yu Mincho" w:hAnsi="Arial"/>
                <w:b/>
                <w:sz w:val="18"/>
                <w:szCs w:val="20"/>
              </w:rPr>
            </w:pPr>
          </w:p>
        </w:tc>
        <w:tc>
          <w:tcPr>
            <w:tcW w:w="1189" w:type="dxa"/>
          </w:tcPr>
          <w:p w14:paraId="38686A68"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1134" w:type="dxa"/>
          </w:tcPr>
          <w:p w14:paraId="18C6DFB7"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992" w:type="dxa"/>
          </w:tcPr>
          <w:p w14:paraId="20813158"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1134" w:type="dxa"/>
          </w:tcPr>
          <w:p w14:paraId="174EC9D9" w14:textId="77777777" w:rsidR="001462E1" w:rsidRPr="001462E1" w:rsidRDefault="001462E1" w:rsidP="001462E1">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r>
      <w:tr w:rsidR="001462E1" w:rsidRPr="001462E1" w14:paraId="6C99D1B0" w14:textId="77777777" w:rsidTr="006A7159">
        <w:trPr>
          <w:cantSplit/>
          <w:jc w:val="center"/>
        </w:trPr>
        <w:tc>
          <w:tcPr>
            <w:tcW w:w="1221" w:type="dxa"/>
          </w:tcPr>
          <w:p w14:paraId="212D7952"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60</w:t>
            </w:r>
          </w:p>
        </w:tc>
        <w:tc>
          <w:tcPr>
            <w:tcW w:w="1189" w:type="dxa"/>
          </w:tcPr>
          <w:p w14:paraId="6893F290"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66</w:t>
            </w:r>
          </w:p>
        </w:tc>
        <w:tc>
          <w:tcPr>
            <w:tcW w:w="1134" w:type="dxa"/>
          </w:tcPr>
          <w:p w14:paraId="0ECD6BDC"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132</w:t>
            </w:r>
          </w:p>
        </w:tc>
        <w:tc>
          <w:tcPr>
            <w:tcW w:w="992" w:type="dxa"/>
          </w:tcPr>
          <w:p w14:paraId="79AF9FD3"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264</w:t>
            </w:r>
          </w:p>
        </w:tc>
        <w:tc>
          <w:tcPr>
            <w:tcW w:w="1134" w:type="dxa"/>
          </w:tcPr>
          <w:p w14:paraId="619357BD"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N/A</w:t>
            </w:r>
          </w:p>
        </w:tc>
      </w:tr>
      <w:tr w:rsidR="001462E1" w:rsidRPr="001462E1" w14:paraId="4EB7477D" w14:textId="77777777" w:rsidTr="006A7159">
        <w:trPr>
          <w:cantSplit/>
          <w:jc w:val="center"/>
        </w:trPr>
        <w:tc>
          <w:tcPr>
            <w:tcW w:w="1221" w:type="dxa"/>
          </w:tcPr>
          <w:p w14:paraId="640E3995"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120</w:t>
            </w:r>
          </w:p>
        </w:tc>
        <w:tc>
          <w:tcPr>
            <w:tcW w:w="1189" w:type="dxa"/>
          </w:tcPr>
          <w:p w14:paraId="10C3F1A8"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32</w:t>
            </w:r>
          </w:p>
        </w:tc>
        <w:tc>
          <w:tcPr>
            <w:tcW w:w="1134" w:type="dxa"/>
          </w:tcPr>
          <w:p w14:paraId="481A7C6B"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66</w:t>
            </w:r>
          </w:p>
        </w:tc>
        <w:tc>
          <w:tcPr>
            <w:tcW w:w="992" w:type="dxa"/>
          </w:tcPr>
          <w:p w14:paraId="3B23EC2A"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132</w:t>
            </w:r>
          </w:p>
        </w:tc>
        <w:tc>
          <w:tcPr>
            <w:tcW w:w="1134" w:type="dxa"/>
          </w:tcPr>
          <w:p w14:paraId="6C27D22F" w14:textId="77777777" w:rsidR="001462E1" w:rsidRPr="001462E1" w:rsidRDefault="001462E1" w:rsidP="001462E1">
            <w:pPr>
              <w:keepNext/>
              <w:keepLines/>
              <w:jc w:val="center"/>
              <w:rPr>
                <w:rFonts w:ascii="Arial" w:eastAsia="Yu Mincho" w:hAnsi="Arial"/>
                <w:sz w:val="18"/>
                <w:szCs w:val="20"/>
              </w:rPr>
            </w:pPr>
            <w:r w:rsidRPr="001462E1">
              <w:rPr>
                <w:rFonts w:ascii="Arial" w:eastAsia="Yu Mincho" w:hAnsi="Arial"/>
                <w:sz w:val="18"/>
                <w:szCs w:val="20"/>
              </w:rPr>
              <w:t>264</w:t>
            </w:r>
          </w:p>
        </w:tc>
      </w:tr>
      <w:tr w:rsidR="00CF763E" w:rsidRPr="001462E1" w14:paraId="6E737D1E" w14:textId="77777777" w:rsidTr="00CF763E">
        <w:trPr>
          <w:cantSplit/>
          <w:jc w:val="center"/>
          <w:ins w:id="44" w:author="He Wang/Advanced Solution Research Lab /SRC-Beijing/Principal Engineer/Samsung Electronics" w:date="2025-02-02T15:41:00Z"/>
        </w:trPr>
        <w:tc>
          <w:tcPr>
            <w:tcW w:w="5670" w:type="dxa"/>
            <w:gridSpan w:val="5"/>
          </w:tcPr>
          <w:p w14:paraId="2775D4DA" w14:textId="79CC3A23" w:rsidR="00CF763E" w:rsidRPr="0099657C" w:rsidRDefault="0099657C" w:rsidP="00CF763E">
            <w:pPr>
              <w:keepNext/>
              <w:keepLines/>
              <w:jc w:val="both"/>
              <w:rPr>
                <w:ins w:id="45" w:author="He Wang/Advanced Solution Research Lab /SRC-Beijing/Principal Engineer/Samsung Electronics" w:date="2025-02-02T15:41:00Z"/>
                <w:rFonts w:ascii="Arial" w:eastAsiaTheme="minorEastAsia" w:hAnsi="Arial"/>
                <w:sz w:val="18"/>
                <w:szCs w:val="20"/>
                <w:lang w:eastAsia="zh-CN"/>
              </w:rPr>
            </w:pPr>
            <w:ins w:id="46" w:author="He Wang/Advanced Solution Research Lab /SRC-Beijing/Principal Engineer/Samsung Electronics" w:date="2025-02-02T15:42: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w:t>
              </w:r>
            </w:ins>
            <w:ins w:id="47" w:author="He Wang/Advanced Solution Research Lab /SRC-Beijing/Principal Engineer/Samsung Electronics" w:date="2025-02-02T15:57:00Z">
              <w:r w:rsidR="00F7204C">
                <w:rPr>
                  <w:rFonts w:ascii="Arial" w:eastAsiaTheme="minorEastAsia" w:hAnsi="Arial"/>
                  <w:sz w:val="18"/>
                  <w:szCs w:val="20"/>
                  <w:lang w:eastAsia="zh-CN"/>
                </w:rPr>
                <w:t>T</w:t>
              </w:r>
            </w:ins>
            <w:ins w:id="48" w:author="He Wang/Advanced Solution Research Lab /SRC-Beijing/Principal Engineer/Samsung Electronics" w:date="2025-02-02T15:43:00Z">
              <w:r w:rsidRPr="0099657C">
                <w:rPr>
                  <w:rFonts w:ascii="Arial" w:eastAsiaTheme="minorEastAsia" w:hAnsi="Arial"/>
                  <w:sz w:val="18"/>
                  <w:szCs w:val="20"/>
                  <w:lang w:eastAsia="zh-CN"/>
                </w:rPr>
                <w:t>he BS channel bandwidth for SBFD operation shall be no less than 100MHz</w:t>
              </w:r>
              <w:r>
                <w:rPr>
                  <w:rFonts w:ascii="Arial" w:eastAsiaTheme="minorEastAsia" w:hAnsi="Arial"/>
                  <w:sz w:val="18"/>
                  <w:szCs w:val="20"/>
                  <w:lang w:eastAsia="zh-CN"/>
                </w:rPr>
                <w:t>.</w:t>
              </w:r>
            </w:ins>
          </w:p>
        </w:tc>
      </w:tr>
    </w:tbl>
    <w:p w14:paraId="46C6D89A" w14:textId="77777777" w:rsidR="00F63C32" w:rsidRPr="00C00332" w:rsidRDefault="00F63C32" w:rsidP="00F63C32">
      <w:pPr>
        <w:spacing w:after="120"/>
        <w:jc w:val="both"/>
        <w:rPr>
          <w:rFonts w:ascii="Times New Roman" w:hAnsi="Times New Roman"/>
          <w:color w:val="0070C0"/>
        </w:rPr>
      </w:pPr>
      <w:r w:rsidRPr="00C00332">
        <w:rPr>
          <w:rFonts w:ascii="Times New Roman" w:hAnsi="Times New Roman"/>
          <w:color w:val="0070C0"/>
        </w:rPr>
        <w:t>=================== End of Text Proposal ===================</w:t>
      </w:r>
    </w:p>
    <w:p w14:paraId="4A503E80" w14:textId="6774806B" w:rsidR="003B2B95" w:rsidRDefault="003B2B95" w:rsidP="000F2B88">
      <w:pPr>
        <w:rPr>
          <w:lang w:val="en-US"/>
        </w:rPr>
      </w:pPr>
    </w:p>
    <w:p w14:paraId="7F917F17" w14:textId="562B82B7" w:rsidR="00AD45D5" w:rsidRDefault="00AD45D5" w:rsidP="00AD45D5">
      <w:pPr>
        <w:spacing w:before="120"/>
        <w:jc w:val="both"/>
        <w:rPr>
          <w:rFonts w:eastAsiaTheme="minorEastAsia"/>
          <w:lang w:val="en-US" w:eastAsia="zh-CN"/>
        </w:rPr>
      </w:pPr>
      <w:r>
        <w:rPr>
          <w:rFonts w:eastAsiaTheme="minorEastAsia"/>
          <w:lang w:val="en-US" w:eastAsia="zh-CN"/>
        </w:rPr>
        <w:t xml:space="preserve">For the text proposal to section 5.3.5 in TS38.104, </w:t>
      </w:r>
      <w:r w:rsidR="00B802F8">
        <w:rPr>
          <w:rFonts w:eastAsiaTheme="minorEastAsia"/>
          <w:lang w:val="en-US" w:eastAsia="zh-CN"/>
        </w:rPr>
        <w:t>accrodingly</w:t>
      </w:r>
      <w:r>
        <w:rPr>
          <w:rFonts w:eastAsiaTheme="minorEastAsia"/>
          <w:lang w:val="en-US" w:eastAsia="zh-CN"/>
        </w:rPr>
        <w:t xml:space="preserve">, the </w:t>
      </w:r>
      <w:r w:rsidR="00B802F8">
        <w:rPr>
          <w:rFonts w:eastAsiaTheme="minorEastAsia"/>
          <w:lang w:val="en-US" w:eastAsia="zh-CN"/>
        </w:rPr>
        <w:t xml:space="preserve">following proposal is provided: </w:t>
      </w:r>
    </w:p>
    <w:p w14:paraId="0BC59111" w14:textId="25E3BD79" w:rsidR="00AD45D5" w:rsidRDefault="00AD45D5" w:rsidP="00022590">
      <w:pPr>
        <w:spacing w:before="120"/>
        <w:jc w:val="both"/>
        <w:rPr>
          <w:lang w:val="en-US" w:eastAsia="zh-CN"/>
        </w:rPr>
      </w:pPr>
      <w:r>
        <w:rPr>
          <w:b/>
          <w:bCs/>
          <w:lang w:val="en-US" w:eastAsia="zh-CN"/>
        </w:rPr>
        <w:t>Proposal</w:t>
      </w:r>
      <w:r w:rsidRPr="009271A9">
        <w:rPr>
          <w:b/>
          <w:bCs/>
          <w:lang w:val="en-US" w:eastAsia="zh-CN"/>
        </w:rPr>
        <w:t xml:space="preserve"> </w:t>
      </w:r>
      <w:r w:rsidR="009D708C">
        <w:rPr>
          <w:b/>
          <w:bCs/>
          <w:lang w:val="en-US" w:eastAsia="zh-CN"/>
        </w:rPr>
        <w:t>5</w:t>
      </w:r>
      <w:r>
        <w:rPr>
          <w:lang w:val="en-US" w:eastAsia="zh-CN"/>
        </w:rPr>
        <w:t xml:space="preserve">: </w:t>
      </w:r>
      <w:r w:rsidR="00D22DD3">
        <w:rPr>
          <w:lang w:val="en-US" w:eastAsia="zh-CN"/>
        </w:rPr>
        <w:t xml:space="preserve">Same as the Notes in previous proposal, </w:t>
      </w:r>
      <w:r>
        <w:rPr>
          <w:lang w:val="en-US" w:eastAsia="zh-CN"/>
        </w:rPr>
        <w:t xml:space="preserve">RAN4 shall adopt the </w:t>
      </w:r>
      <w:r w:rsidR="00D22DD3">
        <w:rPr>
          <w:lang w:val="en-US" w:eastAsia="zh-CN"/>
        </w:rPr>
        <w:t>same</w:t>
      </w:r>
      <w:r w:rsidR="009D708C">
        <w:rPr>
          <w:lang w:val="en-US" w:eastAsia="zh-CN"/>
        </w:rPr>
        <w:t xml:space="preserve"> Notes for Table 5.3.</w:t>
      </w:r>
      <w:r w:rsidR="00D22DD3">
        <w:rPr>
          <w:lang w:val="en-US" w:eastAsia="zh-CN"/>
        </w:rPr>
        <w:t>5</w:t>
      </w:r>
      <w:r w:rsidR="009D708C">
        <w:rPr>
          <w:lang w:val="en-US" w:eastAsia="zh-CN"/>
        </w:rPr>
        <w:t>-1 and Table 5.3.</w:t>
      </w:r>
      <w:r w:rsidR="00D22DD3">
        <w:rPr>
          <w:lang w:val="en-US" w:eastAsia="zh-CN"/>
        </w:rPr>
        <w:t>5</w:t>
      </w:r>
      <w:r w:rsidR="009D708C">
        <w:rPr>
          <w:lang w:val="en-US" w:eastAsia="zh-CN"/>
        </w:rPr>
        <w:t>-2</w:t>
      </w:r>
      <w:r w:rsidR="00D22DD3">
        <w:rPr>
          <w:lang w:val="en-US" w:eastAsia="zh-CN"/>
        </w:rPr>
        <w:t xml:space="preserve"> respectively. Take the table for FR2-1 as example: </w:t>
      </w:r>
    </w:p>
    <w:p w14:paraId="291404E8" w14:textId="77777777" w:rsidR="00D86EDB" w:rsidRPr="00C00332" w:rsidRDefault="00D86EDB" w:rsidP="00D86EDB">
      <w:pPr>
        <w:spacing w:after="120"/>
        <w:jc w:val="both"/>
        <w:rPr>
          <w:rFonts w:ascii="Times New Roman" w:hAnsi="Times New Roman"/>
          <w:color w:val="0070C0"/>
        </w:rPr>
      </w:pPr>
      <w:r w:rsidRPr="00C00332">
        <w:rPr>
          <w:rFonts w:ascii="Times New Roman" w:hAnsi="Times New Roman"/>
          <w:color w:val="0070C0"/>
        </w:rPr>
        <w:t>=================== Start of Text Proposal ===================</w:t>
      </w:r>
    </w:p>
    <w:p w14:paraId="184F4C15" w14:textId="77777777" w:rsidR="00D86EDB" w:rsidRPr="00D86EDB" w:rsidRDefault="00D86EDB" w:rsidP="00D86EDB">
      <w:pPr>
        <w:keepNext/>
        <w:keepLines/>
        <w:spacing w:before="60" w:after="180"/>
        <w:jc w:val="center"/>
        <w:rPr>
          <w:rFonts w:ascii="Arial" w:eastAsiaTheme="minorEastAsia" w:hAnsi="Arial"/>
          <w:b/>
          <w:szCs w:val="20"/>
        </w:rPr>
      </w:pPr>
      <w:r w:rsidRPr="00D86EDB">
        <w:rPr>
          <w:rFonts w:ascii="Arial" w:eastAsiaTheme="minorEastAsia" w:hAnsi="Arial"/>
          <w:b/>
          <w:szCs w:val="20"/>
        </w:rPr>
        <w:lastRenderedPageBreak/>
        <w:t xml:space="preserve">Table 5.3.5-2: </w:t>
      </w:r>
      <w:r w:rsidRPr="00D86EDB">
        <w:rPr>
          <w:rFonts w:ascii="Arial" w:eastAsiaTheme="minorEastAsia" w:hAnsi="Arial"/>
          <w:b/>
          <w:i/>
          <w:szCs w:val="20"/>
        </w:rPr>
        <w:t>BS channel bandwidths</w:t>
      </w:r>
      <w:r w:rsidRPr="00D86EDB">
        <w:rPr>
          <w:rFonts w:ascii="Arial" w:eastAsiaTheme="minorEastAsia" w:hAnsi="Arial"/>
          <w:b/>
          <w:szCs w:val="20"/>
        </w:rPr>
        <w:t xml:space="preserve"> and SCS per </w:t>
      </w:r>
      <w:r w:rsidRPr="00D86EDB">
        <w:rPr>
          <w:rFonts w:ascii="Arial" w:eastAsiaTheme="minorEastAsia" w:hAnsi="Arial"/>
          <w:b/>
          <w:i/>
          <w:szCs w:val="20"/>
        </w:rPr>
        <w:t>operating band</w:t>
      </w:r>
      <w:r w:rsidRPr="00D86EDB">
        <w:rPr>
          <w:rFonts w:ascii="Arial" w:eastAsiaTheme="minorEastAsia" w:hAnsi="Arial"/>
          <w:b/>
          <w:szCs w:val="20"/>
        </w:rPr>
        <w:t xml:space="preserve"> in FR2-1</w:t>
      </w:r>
    </w:p>
    <w:tbl>
      <w:tblPr>
        <w:tblStyle w:val="TableGrid40"/>
        <w:tblW w:w="0" w:type="auto"/>
        <w:tblLook w:val="04A0" w:firstRow="1" w:lastRow="0" w:firstColumn="1" w:lastColumn="0" w:noHBand="0" w:noVBand="1"/>
      </w:tblPr>
      <w:tblGrid>
        <w:gridCol w:w="1604"/>
        <w:gridCol w:w="1605"/>
        <w:gridCol w:w="1605"/>
        <w:gridCol w:w="1605"/>
        <w:gridCol w:w="1605"/>
        <w:gridCol w:w="1605"/>
      </w:tblGrid>
      <w:tr w:rsidR="00D86EDB" w:rsidRPr="00D86EDB" w14:paraId="2DDA054E" w14:textId="77777777" w:rsidTr="006A7159">
        <w:tc>
          <w:tcPr>
            <w:tcW w:w="1604" w:type="dxa"/>
            <w:vMerge w:val="restart"/>
            <w:vAlign w:val="center"/>
          </w:tcPr>
          <w:p w14:paraId="35267389" w14:textId="77777777" w:rsidR="00D86EDB" w:rsidRPr="00D86EDB" w:rsidRDefault="00D86EDB" w:rsidP="00D86EDB">
            <w:pPr>
              <w:keepNext/>
              <w:keepLines/>
              <w:jc w:val="center"/>
              <w:rPr>
                <w:rFonts w:ascii="Arial" w:eastAsiaTheme="minorEastAsia" w:hAnsi="Arial"/>
                <w:b/>
                <w:sz w:val="18"/>
                <w:szCs w:val="20"/>
              </w:rPr>
            </w:pPr>
            <w:r w:rsidRPr="00D86EDB">
              <w:rPr>
                <w:rFonts w:ascii="Arial" w:eastAsiaTheme="minorEastAsia" w:hAnsi="Arial"/>
                <w:b/>
                <w:sz w:val="18"/>
                <w:szCs w:val="20"/>
              </w:rPr>
              <w:t>NR Band</w:t>
            </w:r>
          </w:p>
        </w:tc>
        <w:tc>
          <w:tcPr>
            <w:tcW w:w="1605" w:type="dxa"/>
            <w:vMerge w:val="restart"/>
            <w:vAlign w:val="center"/>
          </w:tcPr>
          <w:p w14:paraId="1F2B1834" w14:textId="77777777" w:rsidR="00D86EDB" w:rsidRPr="00D86EDB" w:rsidRDefault="00D86EDB" w:rsidP="00D86EDB">
            <w:pPr>
              <w:keepNext/>
              <w:keepLines/>
              <w:jc w:val="center"/>
              <w:rPr>
                <w:rFonts w:ascii="Arial" w:eastAsiaTheme="minorEastAsia" w:hAnsi="Arial"/>
                <w:b/>
                <w:sz w:val="18"/>
                <w:szCs w:val="20"/>
              </w:rPr>
            </w:pPr>
            <w:r w:rsidRPr="00D86EDB">
              <w:rPr>
                <w:rFonts w:ascii="Arial" w:eastAsiaTheme="minorEastAsia" w:hAnsi="Arial"/>
                <w:b/>
                <w:sz w:val="18"/>
                <w:szCs w:val="20"/>
              </w:rPr>
              <w:t>SCS</w:t>
            </w:r>
            <w:r w:rsidRPr="00D86EDB">
              <w:rPr>
                <w:rFonts w:ascii="Arial" w:eastAsiaTheme="minorEastAsia" w:hAnsi="Arial"/>
                <w:b/>
                <w:sz w:val="18"/>
                <w:szCs w:val="20"/>
              </w:rPr>
              <w:br/>
              <w:t>(kHz)</w:t>
            </w:r>
          </w:p>
        </w:tc>
        <w:tc>
          <w:tcPr>
            <w:tcW w:w="6420" w:type="dxa"/>
            <w:gridSpan w:val="4"/>
            <w:vAlign w:val="center"/>
          </w:tcPr>
          <w:p w14:paraId="534C36AA" w14:textId="77777777" w:rsidR="00D86EDB" w:rsidRPr="00D86EDB" w:rsidRDefault="00D86EDB" w:rsidP="00D86EDB">
            <w:pPr>
              <w:keepNext/>
              <w:keepLines/>
              <w:jc w:val="center"/>
              <w:rPr>
                <w:rFonts w:ascii="Arial" w:eastAsiaTheme="minorEastAsia" w:hAnsi="Arial"/>
                <w:b/>
                <w:sz w:val="18"/>
                <w:szCs w:val="20"/>
              </w:rPr>
            </w:pPr>
            <w:r w:rsidRPr="00D86EDB">
              <w:rPr>
                <w:rFonts w:ascii="Arial" w:eastAsiaTheme="minorEastAsia" w:hAnsi="Arial"/>
                <w:b/>
                <w:i/>
                <w:sz w:val="18"/>
                <w:szCs w:val="20"/>
              </w:rPr>
              <w:t>BS channel bandwidth</w:t>
            </w:r>
            <w:r w:rsidRPr="00D86EDB">
              <w:rPr>
                <w:rFonts w:ascii="Arial" w:eastAsiaTheme="minorEastAsia" w:hAnsi="Arial"/>
                <w:b/>
                <w:sz w:val="18"/>
                <w:szCs w:val="20"/>
              </w:rPr>
              <w:t xml:space="preserve"> (MHz)</w:t>
            </w:r>
          </w:p>
        </w:tc>
      </w:tr>
      <w:tr w:rsidR="00D86EDB" w:rsidRPr="00D86EDB" w14:paraId="48F9DCBC" w14:textId="77777777" w:rsidTr="006A7159">
        <w:tc>
          <w:tcPr>
            <w:tcW w:w="1604" w:type="dxa"/>
            <w:vMerge/>
            <w:tcBorders>
              <w:bottom w:val="single" w:sz="4" w:space="0" w:color="auto"/>
            </w:tcBorders>
            <w:vAlign w:val="center"/>
          </w:tcPr>
          <w:p w14:paraId="200A4A3E" w14:textId="77777777" w:rsidR="00D86EDB" w:rsidRPr="00D86EDB" w:rsidRDefault="00D86EDB" w:rsidP="00D86EDB">
            <w:pPr>
              <w:keepNext/>
              <w:keepLines/>
              <w:jc w:val="center"/>
              <w:rPr>
                <w:rFonts w:ascii="Arial" w:eastAsiaTheme="minorEastAsia" w:hAnsi="Arial"/>
                <w:b/>
                <w:sz w:val="18"/>
                <w:szCs w:val="20"/>
              </w:rPr>
            </w:pPr>
          </w:p>
        </w:tc>
        <w:tc>
          <w:tcPr>
            <w:tcW w:w="1605" w:type="dxa"/>
            <w:vMerge/>
            <w:vAlign w:val="center"/>
          </w:tcPr>
          <w:p w14:paraId="45CEFC3F" w14:textId="77777777" w:rsidR="00D86EDB" w:rsidRPr="00D86EDB" w:rsidRDefault="00D86EDB" w:rsidP="00D86EDB">
            <w:pPr>
              <w:keepNext/>
              <w:keepLines/>
              <w:jc w:val="center"/>
              <w:rPr>
                <w:rFonts w:ascii="Arial" w:eastAsiaTheme="minorEastAsia" w:hAnsi="Arial"/>
                <w:b/>
                <w:sz w:val="18"/>
                <w:szCs w:val="20"/>
              </w:rPr>
            </w:pPr>
          </w:p>
        </w:tc>
        <w:tc>
          <w:tcPr>
            <w:tcW w:w="1605" w:type="dxa"/>
            <w:vAlign w:val="center"/>
          </w:tcPr>
          <w:p w14:paraId="30AFE0EB" w14:textId="77777777" w:rsidR="00D86EDB" w:rsidRPr="00D86EDB" w:rsidRDefault="00D86EDB" w:rsidP="00D86EDB">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5</w:t>
            </w:r>
            <w:r w:rsidRPr="00D86EDB">
              <w:rPr>
                <w:rFonts w:ascii="Arial" w:eastAsiaTheme="minorEastAsia" w:hAnsi="Arial"/>
                <w:b/>
                <w:sz w:val="18"/>
                <w:szCs w:val="20"/>
                <w:lang w:eastAsia="zh-CN"/>
              </w:rPr>
              <w:t>0</w:t>
            </w:r>
          </w:p>
        </w:tc>
        <w:tc>
          <w:tcPr>
            <w:tcW w:w="1605" w:type="dxa"/>
            <w:vAlign w:val="center"/>
          </w:tcPr>
          <w:p w14:paraId="66545DA7" w14:textId="77777777" w:rsidR="00D86EDB" w:rsidRPr="00D86EDB" w:rsidRDefault="00D86EDB" w:rsidP="00D86EDB">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1</w:t>
            </w:r>
            <w:r w:rsidRPr="00D86EDB">
              <w:rPr>
                <w:rFonts w:ascii="Arial" w:eastAsiaTheme="minorEastAsia" w:hAnsi="Arial"/>
                <w:b/>
                <w:sz w:val="18"/>
                <w:szCs w:val="20"/>
                <w:lang w:eastAsia="zh-CN"/>
              </w:rPr>
              <w:t>00</w:t>
            </w:r>
          </w:p>
        </w:tc>
        <w:tc>
          <w:tcPr>
            <w:tcW w:w="1605" w:type="dxa"/>
            <w:vAlign w:val="center"/>
          </w:tcPr>
          <w:p w14:paraId="4D99B80B" w14:textId="77777777" w:rsidR="00D86EDB" w:rsidRPr="00D86EDB" w:rsidRDefault="00D86EDB" w:rsidP="00D86EDB">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2</w:t>
            </w:r>
            <w:r w:rsidRPr="00D86EDB">
              <w:rPr>
                <w:rFonts w:ascii="Arial" w:eastAsiaTheme="minorEastAsia" w:hAnsi="Arial"/>
                <w:b/>
                <w:sz w:val="18"/>
                <w:szCs w:val="20"/>
                <w:lang w:eastAsia="zh-CN"/>
              </w:rPr>
              <w:t>00</w:t>
            </w:r>
          </w:p>
        </w:tc>
        <w:tc>
          <w:tcPr>
            <w:tcW w:w="1605" w:type="dxa"/>
            <w:vAlign w:val="center"/>
          </w:tcPr>
          <w:p w14:paraId="1D3658D0" w14:textId="77777777" w:rsidR="00D86EDB" w:rsidRPr="00D86EDB" w:rsidRDefault="00D86EDB" w:rsidP="00D86EDB">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4</w:t>
            </w:r>
            <w:r w:rsidRPr="00D86EDB">
              <w:rPr>
                <w:rFonts w:ascii="Arial" w:eastAsiaTheme="minorEastAsia" w:hAnsi="Arial"/>
                <w:b/>
                <w:sz w:val="18"/>
                <w:szCs w:val="20"/>
                <w:lang w:eastAsia="zh-CN"/>
              </w:rPr>
              <w:t>00</w:t>
            </w:r>
          </w:p>
        </w:tc>
      </w:tr>
      <w:tr w:rsidR="00D86EDB" w:rsidRPr="00D86EDB" w14:paraId="57723D62" w14:textId="77777777" w:rsidTr="006A7159">
        <w:tc>
          <w:tcPr>
            <w:tcW w:w="1604" w:type="dxa"/>
            <w:tcBorders>
              <w:bottom w:val="nil"/>
            </w:tcBorders>
            <w:vAlign w:val="center"/>
          </w:tcPr>
          <w:p w14:paraId="3495E27A"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n257</w:t>
            </w:r>
          </w:p>
        </w:tc>
        <w:tc>
          <w:tcPr>
            <w:tcW w:w="1605" w:type="dxa"/>
            <w:vAlign w:val="center"/>
          </w:tcPr>
          <w:p w14:paraId="751E356A"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22F40E35" w14:textId="45FF5283"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49"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07D1D3E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17BB3E28"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054C33F7"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2555349A" w14:textId="77777777" w:rsidTr="006A7159">
        <w:tc>
          <w:tcPr>
            <w:tcW w:w="1604" w:type="dxa"/>
            <w:tcBorders>
              <w:top w:val="nil"/>
              <w:bottom w:val="single" w:sz="4" w:space="0" w:color="auto"/>
            </w:tcBorders>
            <w:vAlign w:val="center"/>
          </w:tcPr>
          <w:p w14:paraId="54A9AA59" w14:textId="77777777" w:rsidR="00D86EDB" w:rsidRPr="00D86EDB" w:rsidRDefault="00D86EDB" w:rsidP="00D86EDB">
            <w:pPr>
              <w:keepNext/>
              <w:keepLines/>
              <w:jc w:val="center"/>
              <w:rPr>
                <w:rFonts w:ascii="Arial" w:eastAsiaTheme="minorEastAsia" w:hAnsi="Arial"/>
                <w:sz w:val="18"/>
                <w:szCs w:val="20"/>
              </w:rPr>
            </w:pPr>
          </w:p>
        </w:tc>
        <w:tc>
          <w:tcPr>
            <w:tcW w:w="1605" w:type="dxa"/>
            <w:vAlign w:val="center"/>
          </w:tcPr>
          <w:p w14:paraId="0BF8F8B1"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69696867" w14:textId="409CDA4D"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0"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0BD729E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586F981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4C2AE9B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2B6867EE" w14:textId="77777777" w:rsidTr="006A7159">
        <w:tc>
          <w:tcPr>
            <w:tcW w:w="1604" w:type="dxa"/>
            <w:tcBorders>
              <w:bottom w:val="nil"/>
            </w:tcBorders>
            <w:vAlign w:val="center"/>
          </w:tcPr>
          <w:p w14:paraId="50CFBBF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n258</w:t>
            </w:r>
          </w:p>
        </w:tc>
        <w:tc>
          <w:tcPr>
            <w:tcW w:w="1605" w:type="dxa"/>
            <w:vAlign w:val="center"/>
          </w:tcPr>
          <w:p w14:paraId="4C6B6353"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4ECE4A82" w14:textId="5C6F92F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1"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5B0D3185"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2431A26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1F30BA51"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4497293A" w14:textId="77777777" w:rsidTr="006A7159">
        <w:tc>
          <w:tcPr>
            <w:tcW w:w="1604" w:type="dxa"/>
            <w:tcBorders>
              <w:top w:val="nil"/>
              <w:bottom w:val="single" w:sz="4" w:space="0" w:color="auto"/>
            </w:tcBorders>
            <w:vAlign w:val="center"/>
          </w:tcPr>
          <w:p w14:paraId="5F67D945" w14:textId="77777777" w:rsidR="00D86EDB" w:rsidRPr="00D86EDB" w:rsidRDefault="00D86EDB" w:rsidP="00D86EDB">
            <w:pPr>
              <w:keepNext/>
              <w:keepLines/>
              <w:jc w:val="center"/>
              <w:rPr>
                <w:rFonts w:ascii="Arial" w:eastAsiaTheme="minorEastAsia" w:hAnsi="Arial"/>
                <w:sz w:val="18"/>
                <w:szCs w:val="20"/>
              </w:rPr>
            </w:pPr>
          </w:p>
        </w:tc>
        <w:tc>
          <w:tcPr>
            <w:tcW w:w="1605" w:type="dxa"/>
            <w:vAlign w:val="center"/>
          </w:tcPr>
          <w:p w14:paraId="2E0714A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60B0AD79" w14:textId="3F65E326"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2"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74FBF47D"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00DF5115"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123634E0"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6CA915BF" w14:textId="77777777" w:rsidTr="006A7159">
        <w:tc>
          <w:tcPr>
            <w:tcW w:w="1604" w:type="dxa"/>
            <w:tcBorders>
              <w:bottom w:val="nil"/>
            </w:tcBorders>
            <w:vAlign w:val="center"/>
          </w:tcPr>
          <w:p w14:paraId="76156FB8"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n259</w:t>
            </w:r>
          </w:p>
        </w:tc>
        <w:tc>
          <w:tcPr>
            <w:tcW w:w="1605" w:type="dxa"/>
            <w:vAlign w:val="center"/>
          </w:tcPr>
          <w:p w14:paraId="2F6BDFAE"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5870D72C" w14:textId="42C8055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3"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7BFB9F54"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7F1C4C61"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7BAB109B"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6936CCC0" w14:textId="77777777" w:rsidTr="006A7159">
        <w:tc>
          <w:tcPr>
            <w:tcW w:w="1604" w:type="dxa"/>
            <w:tcBorders>
              <w:top w:val="nil"/>
              <w:bottom w:val="single" w:sz="4" w:space="0" w:color="auto"/>
            </w:tcBorders>
            <w:vAlign w:val="center"/>
          </w:tcPr>
          <w:p w14:paraId="2DB441F0" w14:textId="77777777" w:rsidR="00D86EDB" w:rsidRPr="00D86EDB" w:rsidRDefault="00D86EDB" w:rsidP="00D86EDB">
            <w:pPr>
              <w:keepNext/>
              <w:keepLines/>
              <w:jc w:val="center"/>
              <w:rPr>
                <w:rFonts w:ascii="Arial" w:eastAsiaTheme="minorEastAsia" w:hAnsi="Arial"/>
                <w:sz w:val="18"/>
                <w:szCs w:val="20"/>
              </w:rPr>
            </w:pPr>
          </w:p>
        </w:tc>
        <w:tc>
          <w:tcPr>
            <w:tcW w:w="1605" w:type="dxa"/>
            <w:vAlign w:val="center"/>
          </w:tcPr>
          <w:p w14:paraId="77527045"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30AA1056" w14:textId="0E81C0F6"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4"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07418418"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77753FD1"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681E307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3A1D7CF8" w14:textId="77777777" w:rsidTr="006A7159">
        <w:tc>
          <w:tcPr>
            <w:tcW w:w="1604" w:type="dxa"/>
            <w:tcBorders>
              <w:bottom w:val="nil"/>
            </w:tcBorders>
            <w:vAlign w:val="center"/>
          </w:tcPr>
          <w:p w14:paraId="7659DB6E"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n260</w:t>
            </w:r>
          </w:p>
        </w:tc>
        <w:tc>
          <w:tcPr>
            <w:tcW w:w="1605" w:type="dxa"/>
            <w:vAlign w:val="center"/>
          </w:tcPr>
          <w:p w14:paraId="70440A90"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7D561D09" w14:textId="22D4557E"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5"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6BA4E3A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2FBF0BA3"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4F2E3113"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2C834BD7" w14:textId="77777777" w:rsidTr="006A7159">
        <w:tc>
          <w:tcPr>
            <w:tcW w:w="1604" w:type="dxa"/>
            <w:tcBorders>
              <w:top w:val="nil"/>
              <w:bottom w:val="single" w:sz="4" w:space="0" w:color="auto"/>
            </w:tcBorders>
            <w:vAlign w:val="center"/>
          </w:tcPr>
          <w:p w14:paraId="1850127C" w14:textId="77777777" w:rsidR="00D86EDB" w:rsidRPr="00D86EDB" w:rsidRDefault="00D86EDB" w:rsidP="00D86EDB">
            <w:pPr>
              <w:keepNext/>
              <w:keepLines/>
              <w:jc w:val="center"/>
              <w:rPr>
                <w:rFonts w:ascii="Arial" w:eastAsiaTheme="minorEastAsia" w:hAnsi="Arial"/>
                <w:sz w:val="18"/>
                <w:szCs w:val="20"/>
              </w:rPr>
            </w:pPr>
          </w:p>
        </w:tc>
        <w:tc>
          <w:tcPr>
            <w:tcW w:w="1605" w:type="dxa"/>
            <w:vAlign w:val="center"/>
          </w:tcPr>
          <w:p w14:paraId="52E1D11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3C1F92CF" w14:textId="46E0781F"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6"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224FEA2A"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6ED7145D"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4C351C16"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19909508" w14:textId="77777777" w:rsidTr="006A7159">
        <w:tc>
          <w:tcPr>
            <w:tcW w:w="1604" w:type="dxa"/>
            <w:vMerge w:val="restart"/>
            <w:vAlign w:val="center"/>
          </w:tcPr>
          <w:p w14:paraId="44013466"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n261</w:t>
            </w:r>
          </w:p>
        </w:tc>
        <w:tc>
          <w:tcPr>
            <w:tcW w:w="1605" w:type="dxa"/>
            <w:vAlign w:val="center"/>
          </w:tcPr>
          <w:p w14:paraId="7D43F6D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33622C8A" w14:textId="2C6D23B1"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7"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58538312"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16D83AAF"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005009B2"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24730E74" w14:textId="77777777" w:rsidTr="006A7159">
        <w:tc>
          <w:tcPr>
            <w:tcW w:w="1604" w:type="dxa"/>
            <w:vMerge/>
            <w:vAlign w:val="center"/>
          </w:tcPr>
          <w:p w14:paraId="5AB2238E" w14:textId="77777777" w:rsidR="00D86EDB" w:rsidRPr="00D86EDB" w:rsidRDefault="00D86EDB" w:rsidP="00D86EDB">
            <w:pPr>
              <w:keepNext/>
              <w:keepLines/>
              <w:jc w:val="center"/>
              <w:rPr>
                <w:rFonts w:ascii="Arial" w:eastAsiaTheme="minorEastAsia" w:hAnsi="Arial"/>
                <w:sz w:val="18"/>
                <w:szCs w:val="20"/>
              </w:rPr>
            </w:pPr>
          </w:p>
        </w:tc>
        <w:tc>
          <w:tcPr>
            <w:tcW w:w="1605" w:type="dxa"/>
            <w:vAlign w:val="center"/>
          </w:tcPr>
          <w:p w14:paraId="7F0AEA03"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60C068ED" w14:textId="71FEFC63"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8"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50864568"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4A21838B"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02C04065"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6B3F7E97" w14:textId="77777777" w:rsidTr="006A7159">
        <w:tc>
          <w:tcPr>
            <w:tcW w:w="1604" w:type="dxa"/>
            <w:tcBorders>
              <w:bottom w:val="nil"/>
            </w:tcBorders>
            <w:vAlign w:val="center"/>
          </w:tcPr>
          <w:p w14:paraId="6CFE2E9D"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n262</w:t>
            </w:r>
          </w:p>
        </w:tc>
        <w:tc>
          <w:tcPr>
            <w:tcW w:w="1605" w:type="dxa"/>
            <w:vAlign w:val="center"/>
          </w:tcPr>
          <w:p w14:paraId="6E4F2FE6"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6EED75ED" w14:textId="5E255FEB"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59" w:author="He Wang/Advanced Solution Research Lab /SRC-Beijing/Principal Engineer/Samsung Electronics" w:date="2025-02-02T15:58:00Z">
              <w:r w:rsidR="00F7204C" w:rsidRPr="00F7204C">
                <w:rPr>
                  <w:rFonts w:ascii="Arial" w:eastAsiaTheme="minorEastAsia" w:hAnsi="Arial"/>
                  <w:sz w:val="18"/>
                  <w:szCs w:val="20"/>
                  <w:vertAlign w:val="superscript"/>
                </w:rPr>
                <w:t>1</w:t>
              </w:r>
            </w:ins>
          </w:p>
        </w:tc>
        <w:tc>
          <w:tcPr>
            <w:tcW w:w="1605" w:type="dxa"/>
          </w:tcPr>
          <w:p w14:paraId="26D1EA2E"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5E119B8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6488B2C8" w14:textId="77777777" w:rsidR="00D86EDB" w:rsidRPr="00D86EDB" w:rsidRDefault="00D86EDB" w:rsidP="00D86EDB">
            <w:pPr>
              <w:keepNext/>
              <w:keepLines/>
              <w:jc w:val="center"/>
              <w:rPr>
                <w:rFonts w:ascii="Arial" w:eastAsiaTheme="minorEastAsia" w:hAnsi="Arial"/>
                <w:sz w:val="18"/>
                <w:szCs w:val="20"/>
              </w:rPr>
            </w:pPr>
          </w:p>
        </w:tc>
      </w:tr>
      <w:tr w:rsidR="00D86EDB" w:rsidRPr="00D86EDB" w14:paraId="7DC1AFA1" w14:textId="77777777" w:rsidTr="00D86EDB">
        <w:tc>
          <w:tcPr>
            <w:tcW w:w="1604" w:type="dxa"/>
            <w:tcBorders>
              <w:top w:val="nil"/>
              <w:bottom w:val="single" w:sz="4" w:space="0" w:color="auto"/>
            </w:tcBorders>
            <w:vAlign w:val="center"/>
          </w:tcPr>
          <w:p w14:paraId="7DE8622F" w14:textId="77777777" w:rsidR="00D86EDB" w:rsidRPr="00D86EDB" w:rsidRDefault="00D86EDB" w:rsidP="00D86EDB">
            <w:pPr>
              <w:keepNext/>
              <w:keepLines/>
              <w:jc w:val="center"/>
              <w:rPr>
                <w:rFonts w:ascii="Arial" w:eastAsiaTheme="minorEastAsia" w:hAnsi="Arial"/>
                <w:sz w:val="18"/>
                <w:szCs w:val="20"/>
              </w:rPr>
            </w:pPr>
          </w:p>
        </w:tc>
        <w:tc>
          <w:tcPr>
            <w:tcW w:w="1605" w:type="dxa"/>
            <w:tcBorders>
              <w:bottom w:val="single" w:sz="4" w:space="0" w:color="auto"/>
            </w:tcBorders>
            <w:vAlign w:val="center"/>
          </w:tcPr>
          <w:p w14:paraId="570BA4AD"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Borders>
              <w:bottom w:val="single" w:sz="4" w:space="0" w:color="auto"/>
            </w:tcBorders>
          </w:tcPr>
          <w:p w14:paraId="74B96792" w14:textId="5ADDA13F"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50</w:t>
            </w:r>
            <w:ins w:id="60" w:author="He Wang/Advanced Solution Research Lab /SRC-Beijing/Principal Engineer/Samsung Electronics" w:date="2025-02-02T15:59:00Z">
              <w:r w:rsidR="00F7204C" w:rsidRPr="00F7204C">
                <w:rPr>
                  <w:rFonts w:ascii="Arial" w:eastAsiaTheme="minorEastAsia" w:hAnsi="Arial"/>
                  <w:sz w:val="18"/>
                  <w:szCs w:val="20"/>
                  <w:vertAlign w:val="superscript"/>
                </w:rPr>
                <w:t>1</w:t>
              </w:r>
            </w:ins>
          </w:p>
        </w:tc>
        <w:tc>
          <w:tcPr>
            <w:tcW w:w="1605" w:type="dxa"/>
            <w:tcBorders>
              <w:bottom w:val="single" w:sz="4" w:space="0" w:color="auto"/>
            </w:tcBorders>
          </w:tcPr>
          <w:p w14:paraId="07C74D5E"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Borders>
              <w:bottom w:val="single" w:sz="4" w:space="0" w:color="auto"/>
            </w:tcBorders>
          </w:tcPr>
          <w:p w14:paraId="03EFD669"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Borders>
              <w:bottom w:val="single" w:sz="4" w:space="0" w:color="auto"/>
            </w:tcBorders>
          </w:tcPr>
          <w:p w14:paraId="230123A8" w14:textId="77777777" w:rsidR="00D86EDB" w:rsidRPr="00D86EDB" w:rsidRDefault="00D86EDB" w:rsidP="00D86EDB">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D86EDB" w:rsidRPr="00D86EDB" w14:paraId="35864A52" w14:textId="77777777" w:rsidTr="00D86EDB">
        <w:tc>
          <w:tcPr>
            <w:tcW w:w="9629" w:type="dxa"/>
            <w:gridSpan w:val="6"/>
            <w:tcBorders>
              <w:top w:val="single" w:sz="4" w:space="0" w:color="auto"/>
            </w:tcBorders>
            <w:vAlign w:val="center"/>
          </w:tcPr>
          <w:p w14:paraId="74BA98D6" w14:textId="1C8218D5" w:rsidR="00D86EDB" w:rsidRPr="00D86EDB" w:rsidRDefault="00F7204C" w:rsidP="00D86EDB">
            <w:pPr>
              <w:keepNext/>
              <w:keepLines/>
              <w:rPr>
                <w:rFonts w:ascii="Arial" w:eastAsiaTheme="minorEastAsia" w:hAnsi="Arial"/>
                <w:sz w:val="18"/>
                <w:szCs w:val="20"/>
                <w:lang w:eastAsia="zh-CN"/>
              </w:rPr>
            </w:pPr>
            <w:ins w:id="61" w:author="He Wang/Advanced Solution Research Lab /SRC-Beijing/Principal Engineer/Samsung Electronics" w:date="2025-02-02T15:57: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1: For this bandwidth, </w:t>
              </w:r>
            </w:ins>
            <w:ins w:id="62" w:author="He Wang/Advanced Solution Research Lab /SRC-Beijing/Principal Engineer/Samsung Electronics" w:date="2025-02-02T15:58:00Z">
              <w:r>
                <w:rPr>
                  <w:rFonts w:ascii="Arial" w:eastAsiaTheme="minorEastAsia" w:hAnsi="Arial"/>
                  <w:sz w:val="18"/>
                  <w:szCs w:val="20"/>
                  <w:lang w:eastAsia="zh-CN"/>
                </w:rPr>
                <w:t xml:space="preserve">it is not applicable for SBFD operation. </w:t>
              </w:r>
            </w:ins>
          </w:p>
        </w:tc>
      </w:tr>
    </w:tbl>
    <w:p w14:paraId="2CE89789" w14:textId="77777777" w:rsidR="00D22DD3" w:rsidRPr="000F2B88" w:rsidRDefault="00D22DD3" w:rsidP="00AD45D5">
      <w:pPr>
        <w:spacing w:before="120"/>
        <w:jc w:val="both"/>
        <w:rPr>
          <w:rFonts w:eastAsiaTheme="minorEastAsia"/>
          <w:lang w:val="en-US" w:eastAsia="zh-CN"/>
        </w:rPr>
      </w:pPr>
    </w:p>
    <w:p w14:paraId="0C5E1066" w14:textId="77777777" w:rsidR="00D86EDB" w:rsidRPr="00C00332" w:rsidRDefault="00D86EDB" w:rsidP="00D86EDB">
      <w:pPr>
        <w:spacing w:after="120"/>
        <w:jc w:val="both"/>
        <w:rPr>
          <w:rFonts w:ascii="Times New Roman" w:hAnsi="Times New Roman"/>
          <w:color w:val="0070C0"/>
        </w:rPr>
      </w:pPr>
      <w:r w:rsidRPr="00C00332">
        <w:rPr>
          <w:rFonts w:ascii="Times New Roman" w:hAnsi="Times New Roman"/>
          <w:color w:val="0070C0"/>
        </w:rPr>
        <w:t>=================== End of Text Proposal ===================</w:t>
      </w:r>
    </w:p>
    <w:p w14:paraId="4F28B354" w14:textId="77777777" w:rsidR="00AD45D5" w:rsidRDefault="00AD45D5" w:rsidP="000F2B88">
      <w:pPr>
        <w:rPr>
          <w:lang w:val="en-US"/>
        </w:rPr>
      </w:pPr>
    </w:p>
    <w:p w14:paraId="04BC56CF" w14:textId="7C0D22D0" w:rsidR="00423678" w:rsidRPr="005872BC" w:rsidRDefault="00423678" w:rsidP="000F2B88">
      <w:pPr>
        <w:pStyle w:val="Heading4"/>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DL/UL subband configurations support for SBFD</w:t>
      </w:r>
    </w:p>
    <w:p w14:paraId="4C1F61C9" w14:textId="78DCF6C9" w:rsidR="00A711CF" w:rsidRDefault="00092ED5"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gNB side within a TDD carrier, the mechanism for semi-static indication of frequency location of SBFD subbands to UE shall be specified. </w:t>
      </w:r>
      <w:r w:rsidR="00A711CF">
        <w:rPr>
          <w:rFonts w:ascii="Times New Roman" w:eastAsiaTheme="minorEastAsia" w:hAnsi="Times New Roman"/>
          <w:lang w:val="en-US" w:eastAsia="zh-CN"/>
        </w:rPr>
        <w:t xml:space="preserve">Based on the agreement given in RAN4#113, the </w:t>
      </w:r>
      <w:r w:rsidR="00A711CF" w:rsidRPr="00A711CF">
        <w:rPr>
          <w:rFonts w:ascii="Times New Roman" w:eastAsiaTheme="minorEastAsia" w:hAnsi="Times New Roman"/>
          <w:lang w:val="en-US" w:eastAsia="zh-CN"/>
        </w:rPr>
        <w:t>option 2b is adopted</w:t>
      </w:r>
      <w:r w:rsidR="00A711CF">
        <w:rPr>
          <w:rFonts w:ascii="Times New Roman" w:eastAsiaTheme="minorEastAsia" w:hAnsi="Times New Roman"/>
          <w:lang w:val="en-US" w:eastAsia="zh-CN"/>
        </w:rPr>
        <w:t xml:space="preserve"> to specify </w:t>
      </w:r>
      <w:r w:rsidR="00A711CF" w:rsidRPr="00A711CF">
        <w:rPr>
          <w:rFonts w:ascii="Times New Roman" w:eastAsiaTheme="minorEastAsia" w:hAnsi="Times New Roman"/>
          <w:lang w:val="en-US" w:eastAsia="zh-CN"/>
        </w:rPr>
        <w:t>DL/UL subband configurations support for SBFD, with the following restrictions on SBFD configuration</w:t>
      </w:r>
      <w:r w:rsidR="00A711CF">
        <w:rPr>
          <w:rFonts w:ascii="Times New Roman" w:eastAsiaTheme="minorEastAsia" w:hAnsi="Times New Roman"/>
          <w:lang w:val="en-US" w:eastAsia="zh-CN"/>
        </w:rPr>
        <w:t xml:space="preserve"> provided</w:t>
      </w:r>
      <w:r w:rsidR="001749F7">
        <w:rPr>
          <w:rFonts w:ascii="Times New Roman" w:eastAsiaTheme="minorEastAsia" w:hAnsi="Times New Roman"/>
          <w:lang w:val="en-US" w:eastAsia="zh-CN"/>
        </w:rPr>
        <w:t xml:space="preserve"> [11]</w:t>
      </w:r>
      <w:r w:rsidR="00A711CF">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A711CF" w14:paraId="160F5FBC" w14:textId="77777777" w:rsidTr="00A711CF">
        <w:tc>
          <w:tcPr>
            <w:tcW w:w="9631" w:type="dxa"/>
          </w:tcPr>
          <w:p w14:paraId="654C742A" w14:textId="77777777" w:rsidR="00A711CF" w:rsidRPr="00A711CF" w:rsidRDefault="00A711CF" w:rsidP="00A711CF">
            <w:pPr>
              <w:spacing w:after="120" w:line="259" w:lineRule="auto"/>
              <w:rPr>
                <w:rFonts w:ascii="Times New Roman" w:eastAsia="宋体" w:hAnsi="Times New Roman"/>
                <w:szCs w:val="20"/>
                <w:lang w:val="en-US"/>
              </w:rPr>
            </w:pPr>
            <w:bookmarkStart w:id="63" w:name="_Hlk183098781"/>
            <w:r w:rsidRPr="00A711CF">
              <w:rPr>
                <w:rFonts w:ascii="Times New Roman" w:eastAsia="宋体" w:hAnsi="Times New Roman"/>
                <w:szCs w:val="20"/>
                <w:highlight w:val="green"/>
                <w:lang w:val="en-US"/>
              </w:rPr>
              <w:t>Agreement:</w:t>
            </w:r>
          </w:p>
          <w:p w14:paraId="411168DE" w14:textId="77777777" w:rsidR="00A711CF" w:rsidRPr="00A711CF" w:rsidRDefault="00A711CF" w:rsidP="00A711CF">
            <w:pPr>
              <w:numPr>
                <w:ilvl w:val="0"/>
                <w:numId w:val="6"/>
              </w:numPr>
              <w:spacing w:after="120" w:line="259" w:lineRule="auto"/>
              <w:ind w:left="936"/>
              <w:rPr>
                <w:rFonts w:ascii="Times New Roman" w:eastAsia="MS Mincho" w:hAnsi="Times New Roman"/>
                <w:szCs w:val="20"/>
                <w:lang w:val="en-US"/>
              </w:rPr>
            </w:pPr>
            <w:r w:rsidRPr="00A711CF">
              <w:rPr>
                <w:rFonts w:ascii="Times New Roman" w:eastAsia="MS Mincho" w:hAnsi="Times New Roman"/>
                <w:szCs w:val="20"/>
                <w:lang w:val="en-US"/>
              </w:rPr>
              <w:t xml:space="preserve">For Rel-19, option 2b is adopted, with the following restrictions on SBFD configuration: </w:t>
            </w:r>
          </w:p>
          <w:p w14:paraId="53F0DEEB" w14:textId="77777777" w:rsidR="00A711CF" w:rsidRPr="00A711CF" w:rsidRDefault="00A711CF" w:rsidP="00A711CF">
            <w:pPr>
              <w:numPr>
                <w:ilvl w:val="1"/>
                <w:numId w:val="6"/>
              </w:numPr>
              <w:spacing w:after="120" w:line="259" w:lineRule="auto"/>
              <w:ind w:left="1656"/>
              <w:rPr>
                <w:rFonts w:ascii="Times New Roman" w:eastAsia="MS Mincho" w:hAnsi="Times New Roman"/>
                <w:szCs w:val="20"/>
                <w:lang w:val="en-US"/>
              </w:rPr>
            </w:pPr>
            <w:r w:rsidRPr="00A711CF">
              <w:rPr>
                <w:rFonts w:ascii="Times New Roman" w:eastAsia="宋体" w:hAnsi="Times New Roman"/>
                <w:lang w:eastAsia="zh-CN"/>
              </w:rPr>
              <w:t>For DUD case, the UL subband should be placed in the middle of channel bandwidth, i.e., symmetric DUD</w:t>
            </w:r>
          </w:p>
          <w:p w14:paraId="5AA4C825" w14:textId="77777777" w:rsidR="00A711CF" w:rsidRPr="00A711CF" w:rsidRDefault="00A711CF" w:rsidP="00A711CF">
            <w:pPr>
              <w:numPr>
                <w:ilvl w:val="2"/>
                <w:numId w:val="6"/>
              </w:numPr>
              <w:spacing w:after="120" w:line="259" w:lineRule="auto"/>
              <w:ind w:left="2376"/>
              <w:rPr>
                <w:rFonts w:ascii="Times New Roman" w:eastAsia="MS Mincho" w:hAnsi="Times New Roman"/>
                <w:szCs w:val="20"/>
                <w:lang w:val="en-US"/>
              </w:rPr>
            </w:pPr>
            <w:r w:rsidRPr="00A711CF">
              <w:rPr>
                <w:rFonts w:ascii="Times New Roman" w:eastAsia="宋体" w:hAnsi="Times New Roman"/>
                <w:lang w:eastAsia="zh-CN"/>
              </w:rPr>
              <w:t>DL subband 1 and DL subband 2 shall have the same size or different sizes by only 1RB</w:t>
            </w:r>
          </w:p>
          <w:p w14:paraId="7E9F070F" w14:textId="77777777" w:rsidR="00A711CF" w:rsidRPr="00A711CF" w:rsidRDefault="00A711CF" w:rsidP="00A711CF">
            <w:pPr>
              <w:numPr>
                <w:ilvl w:val="1"/>
                <w:numId w:val="6"/>
              </w:numPr>
              <w:spacing w:after="120" w:line="259" w:lineRule="auto"/>
              <w:ind w:left="1656"/>
              <w:rPr>
                <w:rFonts w:ascii="Times New Roman" w:eastAsia="MS Mincho" w:hAnsi="Times New Roman"/>
                <w:szCs w:val="20"/>
                <w:lang w:val="en-US"/>
              </w:rPr>
            </w:pPr>
            <w:bookmarkStart w:id="64" w:name="_Hlk189407725"/>
            <w:r w:rsidRPr="00A711CF">
              <w:rPr>
                <w:rFonts w:ascii="Times New Roman" w:eastAsia="MS Mincho" w:hAnsi="Times New Roman"/>
                <w:szCs w:val="20"/>
                <w:lang w:val="en-US"/>
              </w:rPr>
              <w:t>For a specific channel BW supported</w:t>
            </w:r>
            <w:r w:rsidRPr="00A711CF">
              <w:rPr>
                <w:rFonts w:ascii="Times New Roman" w:eastAsia="宋体" w:hAnsi="Times New Roman"/>
                <w:szCs w:val="20"/>
                <w:lang w:val="en-US" w:eastAsia="zh-CN"/>
              </w:rPr>
              <w:t xml:space="preserve"> for SBFD</w:t>
            </w:r>
            <w:r w:rsidRPr="00A711CF">
              <w:rPr>
                <w:rFonts w:ascii="Times New Roman" w:eastAsia="MS Mincho" w:hAnsi="Times New Roman"/>
                <w:szCs w:val="20"/>
                <w:lang w:val="en-US"/>
              </w:rPr>
              <w:t>, maximum [2 or 3] specific UL subband sizes are allowed to be declared and shall be selected from the channel bandwidth sizes from Table 5.3.2-1 in TS38.104.</w:t>
            </w:r>
          </w:p>
          <w:p w14:paraId="35DEBF90" w14:textId="77777777" w:rsidR="00A711CF" w:rsidRPr="00A711CF" w:rsidRDefault="00A711CF" w:rsidP="00A711CF">
            <w:pPr>
              <w:numPr>
                <w:ilvl w:val="2"/>
                <w:numId w:val="6"/>
              </w:numPr>
              <w:spacing w:after="120" w:line="259" w:lineRule="auto"/>
              <w:ind w:left="2376"/>
              <w:rPr>
                <w:rFonts w:ascii="Times New Roman" w:eastAsia="MS Mincho" w:hAnsi="Times New Roman"/>
                <w:szCs w:val="20"/>
                <w:lang w:val="en-US"/>
              </w:rPr>
            </w:pPr>
            <w:r w:rsidRPr="00A711CF">
              <w:rPr>
                <w:rFonts w:ascii="Times New Roman" w:eastAsia="MS Mincho" w:hAnsi="Times New Roman"/>
                <w:szCs w:val="20"/>
                <w:lang w:val="en-US"/>
              </w:rPr>
              <w:t>FFS different sizes</w:t>
            </w:r>
            <w:r w:rsidRPr="00A711CF">
              <w:rPr>
                <w:rFonts w:ascii="Times New Roman" w:eastAsia="宋体" w:hAnsi="Times New Roman"/>
                <w:szCs w:val="20"/>
                <w:lang w:val="en-US" w:eastAsia="zh-CN"/>
              </w:rPr>
              <w:t xml:space="preserve"> for specific UL subband</w:t>
            </w:r>
            <w:r w:rsidRPr="00A711CF">
              <w:rPr>
                <w:rFonts w:ascii="Times New Roman" w:eastAsia="MS Mincho" w:hAnsi="Times New Roman"/>
                <w:szCs w:val="20"/>
                <w:lang w:val="en-US"/>
              </w:rPr>
              <w:t xml:space="preserve"> for DUD and DU/UD.</w:t>
            </w:r>
          </w:p>
          <w:p w14:paraId="3D67CD8E" w14:textId="77777777" w:rsidR="00A711CF" w:rsidRPr="00A711CF" w:rsidRDefault="00A711CF" w:rsidP="00A711CF">
            <w:pPr>
              <w:numPr>
                <w:ilvl w:val="2"/>
                <w:numId w:val="6"/>
              </w:numPr>
              <w:spacing w:after="120" w:line="259" w:lineRule="auto"/>
              <w:ind w:left="2376"/>
              <w:rPr>
                <w:rFonts w:ascii="Times New Roman" w:eastAsia="MS Mincho" w:hAnsi="Times New Roman"/>
                <w:szCs w:val="20"/>
                <w:lang w:val="en-US"/>
              </w:rPr>
            </w:pPr>
            <w:r w:rsidRPr="00A711CF">
              <w:rPr>
                <w:rFonts w:ascii="Times New Roman" w:eastAsia="MS Mincho" w:hAnsi="Times New Roman"/>
                <w:szCs w:val="20"/>
                <w:lang w:val="en-US"/>
              </w:rPr>
              <w:t>No further restriction is needed on the range of the ratio of the UL subband size relative to the channel bandwidth.</w:t>
            </w:r>
          </w:p>
          <w:p w14:paraId="52459D0C" w14:textId="77777777" w:rsidR="00A711CF" w:rsidRPr="00A711CF" w:rsidRDefault="00A711CF" w:rsidP="00A711CF">
            <w:pPr>
              <w:numPr>
                <w:ilvl w:val="2"/>
                <w:numId w:val="6"/>
              </w:numPr>
              <w:spacing w:after="120" w:line="259" w:lineRule="auto"/>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53A6B4BE" w14:textId="77777777" w:rsidR="00A711CF" w:rsidRPr="00A711CF" w:rsidRDefault="00A711CF" w:rsidP="00A711CF">
            <w:pPr>
              <w:numPr>
                <w:ilvl w:val="3"/>
                <w:numId w:val="6"/>
              </w:numPr>
              <w:spacing w:after="120" w:line="259" w:lineRule="auto"/>
              <w:ind w:left="3096"/>
              <w:rPr>
                <w:rFonts w:ascii="Times New Roman" w:eastAsia="MS Mincho" w:hAnsi="Times New Roman"/>
                <w:szCs w:val="20"/>
                <w:lang w:val="en-US"/>
              </w:rPr>
            </w:pPr>
            <w:r w:rsidRPr="00A711CF">
              <w:rPr>
                <w:rFonts w:ascii="Times New Roman" w:eastAsia="MS Mincho" w:hAnsi="Times New Roman"/>
                <w:szCs w:val="20"/>
                <w:lang w:val="en-US"/>
              </w:rPr>
              <w:t>FFS the restriction is also applied to FR1 MR BS</w:t>
            </w:r>
          </w:p>
          <w:bookmarkEnd w:id="64"/>
          <w:p w14:paraId="3D70BFA1" w14:textId="77777777" w:rsidR="00A711CF" w:rsidRPr="00A711CF" w:rsidRDefault="00A711CF" w:rsidP="00A711CF">
            <w:pPr>
              <w:numPr>
                <w:ilvl w:val="1"/>
                <w:numId w:val="6"/>
              </w:numPr>
              <w:spacing w:after="120" w:line="259" w:lineRule="auto"/>
              <w:ind w:left="1656"/>
              <w:rPr>
                <w:rFonts w:ascii="Times New Roman" w:eastAsia="MS Mincho" w:hAnsi="Times New Roman"/>
                <w:szCs w:val="20"/>
                <w:lang w:val="en-US"/>
              </w:rPr>
            </w:pPr>
            <w:r w:rsidRPr="00A711CF">
              <w:rPr>
                <w:rFonts w:ascii="Times New Roman" w:eastAsia="MS Mincho" w:hAnsi="Times New Roman"/>
                <w:szCs w:val="20"/>
                <w:lang w:val="en-US"/>
              </w:rPr>
              <w:t>For a specific channel BW and a specific UL subband size supported, only one DL subband size is allowed to be declared and tested for DU/UD case, and only one DL subband size is allowed to be declared and tested for DUD case</w:t>
            </w:r>
          </w:p>
          <w:p w14:paraId="29745ED4" w14:textId="77777777" w:rsidR="00A711CF" w:rsidRPr="00A711CF" w:rsidRDefault="00A711CF" w:rsidP="00A711CF">
            <w:pPr>
              <w:numPr>
                <w:ilvl w:val="2"/>
                <w:numId w:val="6"/>
              </w:numPr>
              <w:spacing w:after="120" w:line="259" w:lineRule="auto"/>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371404F8" w14:textId="314A284E" w:rsidR="00A711CF" w:rsidRPr="00A711CF" w:rsidRDefault="00A711CF" w:rsidP="00A711CF">
            <w:pPr>
              <w:numPr>
                <w:ilvl w:val="3"/>
                <w:numId w:val="6"/>
              </w:numPr>
              <w:spacing w:after="120" w:line="259" w:lineRule="auto"/>
              <w:ind w:left="3096"/>
              <w:rPr>
                <w:rFonts w:ascii="Times New Roman" w:eastAsia="MS Mincho" w:hAnsi="Times New Roman"/>
                <w:szCs w:val="20"/>
                <w:lang w:val="en-US"/>
              </w:rPr>
            </w:pPr>
            <w:r w:rsidRPr="00A711CF">
              <w:rPr>
                <w:rFonts w:ascii="Times New Roman" w:eastAsia="MS Mincho" w:hAnsi="Times New Roman" w:hint="eastAsia"/>
                <w:szCs w:val="20"/>
                <w:lang w:val="en-US"/>
              </w:rPr>
              <w:t>F</w:t>
            </w:r>
            <w:r w:rsidRPr="00A711CF">
              <w:rPr>
                <w:rFonts w:ascii="Times New Roman" w:eastAsia="MS Mincho" w:hAnsi="Times New Roman"/>
                <w:szCs w:val="20"/>
                <w:lang w:val="en-US"/>
              </w:rPr>
              <w:t>FS the restriction is also applied to FR1 MR BS</w:t>
            </w:r>
            <w:bookmarkEnd w:id="63"/>
          </w:p>
        </w:tc>
      </w:tr>
    </w:tbl>
    <w:p w14:paraId="6D0EA771" w14:textId="77777777" w:rsidR="00A711CF" w:rsidRDefault="00A711CF" w:rsidP="000F2B88">
      <w:pPr>
        <w:spacing w:after="120"/>
        <w:jc w:val="both"/>
        <w:rPr>
          <w:rFonts w:ascii="Times New Roman" w:eastAsiaTheme="minorEastAsia" w:hAnsi="Times New Roman"/>
          <w:lang w:val="en-US" w:eastAsia="zh-CN"/>
        </w:rPr>
      </w:pPr>
    </w:p>
    <w:p w14:paraId="5F59FA29" w14:textId="343C2158" w:rsidR="00282AB3" w:rsidRPr="006F5BC7" w:rsidRDefault="00A711CF"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And the option 2b is given in </w:t>
      </w:r>
      <w:r w:rsidR="00282AB3">
        <w:rPr>
          <w:rFonts w:ascii="Times New Roman" w:eastAsiaTheme="minorEastAsia" w:hAnsi="Times New Roman"/>
          <w:lang w:val="en-US" w:eastAsia="zh-CN"/>
        </w:rPr>
        <w:t xml:space="preserve">RAN4#112: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7561645D" w14:textId="77777777" w:rsidR="00282AB3" w:rsidRPr="00282AB3" w:rsidRDefault="00282AB3" w:rsidP="000F2B88">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4542CFC" w14:textId="77777777" w:rsidR="00282AB3" w:rsidRPr="00601128" w:rsidRDefault="00282AB3" w:rsidP="000F2B8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t xml:space="preserve">To specify DL/UL subband configuration in BS RF requirements, the following 3 </w:t>
            </w:r>
            <w:r>
              <w:rPr>
                <w:rFonts w:eastAsia="宋体"/>
                <w:szCs w:val="24"/>
                <w:lang w:eastAsia="zh-CN"/>
              </w:rPr>
              <w:t>options</w:t>
            </w:r>
            <w:r w:rsidRPr="00601128">
              <w:rPr>
                <w:rFonts w:eastAsia="宋体"/>
                <w:szCs w:val="24"/>
                <w:lang w:eastAsia="zh-CN"/>
              </w:rPr>
              <w:t xml:space="preserve"> for DL/UL subband configuration</w:t>
            </w:r>
            <w:r>
              <w:rPr>
                <w:rFonts w:eastAsia="宋体"/>
                <w:szCs w:val="24"/>
                <w:lang w:eastAsia="zh-CN"/>
              </w:rPr>
              <w:t xml:space="preserve"> are identified</w:t>
            </w:r>
            <w:r w:rsidRPr="00601128">
              <w:rPr>
                <w:rFonts w:eastAsia="宋体"/>
                <w:szCs w:val="24"/>
                <w:lang w:eastAsia="zh-CN"/>
              </w:rPr>
              <w:t xml:space="preserve">: </w:t>
            </w:r>
          </w:p>
          <w:p w14:paraId="42AC3964" w14:textId="77777777" w:rsidR="00282AB3" w:rsidRPr="0099483F" w:rsidRDefault="00282AB3" w:rsidP="000F2B88">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lastRenderedPageBreak/>
              <w:t xml:space="preserve">UL subband configuration shall be selected from the existing values of BS transmission bandwidth configuration, as provided in Table 5.3.2-1 for FR1 and Table 5.3.2-2 for FR2-1. </w:t>
            </w:r>
          </w:p>
          <w:p w14:paraId="196FE6BF"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5DB01FA7" w14:textId="23B9BF34" w:rsidR="00282AB3" w:rsidRPr="009A3A9F" w:rsidRDefault="00282AB3" w:rsidP="009A3A9F">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0E0E0F0" w14:textId="77777777" w:rsidR="000E631C" w:rsidRDefault="000E631C" w:rsidP="000F2B88">
      <w:pPr>
        <w:spacing w:after="120"/>
        <w:jc w:val="both"/>
        <w:rPr>
          <w:rFonts w:ascii="Times New Roman" w:eastAsiaTheme="minorEastAsia" w:hAnsi="Times New Roman"/>
          <w:lang w:val="en-US" w:eastAsia="zh-CN"/>
        </w:rPr>
      </w:pPr>
    </w:p>
    <w:p w14:paraId="162F167E" w14:textId="64CA02BD" w:rsidR="001749F7" w:rsidRDefault="001749F7"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Here we would like to further discuss </w:t>
      </w:r>
      <w:r w:rsidR="009A3A9F">
        <w:rPr>
          <w:rFonts w:ascii="Times New Roman" w:eastAsiaTheme="minorEastAsia" w:hAnsi="Times New Roman"/>
          <w:lang w:val="en-US" w:eastAsia="zh-CN"/>
        </w:rPr>
        <w:t xml:space="preserve">the remaining issues </w:t>
      </w:r>
      <w:r>
        <w:rPr>
          <w:rFonts w:ascii="Times New Roman" w:eastAsiaTheme="minorEastAsia" w:hAnsi="Times New Roman"/>
          <w:lang w:val="en-US" w:eastAsia="zh-CN"/>
        </w:rPr>
        <w:t>on</w:t>
      </w:r>
      <w:r w:rsidR="009A3A9F">
        <w:rPr>
          <w:rFonts w:ascii="Times New Roman" w:eastAsiaTheme="minorEastAsia" w:hAnsi="Times New Roman"/>
          <w:lang w:val="en-US" w:eastAsia="zh-CN"/>
        </w:rPr>
        <w:t xml:space="preserve"> the </w:t>
      </w:r>
      <w:r>
        <w:rPr>
          <w:rFonts w:ascii="Times New Roman" w:eastAsiaTheme="minorEastAsia" w:hAnsi="Times New Roman"/>
          <w:lang w:val="en-US" w:eastAsia="zh-CN"/>
        </w:rPr>
        <w:t xml:space="preserve">restrictions on SBFD configuration. </w:t>
      </w:r>
    </w:p>
    <w:p w14:paraId="34D7FD81" w14:textId="77777777" w:rsidR="009C06A4" w:rsidRDefault="009C06A4" w:rsidP="000F2B88">
      <w:pPr>
        <w:spacing w:after="120"/>
        <w:jc w:val="both"/>
        <w:rPr>
          <w:rFonts w:ascii="Times New Roman" w:eastAsiaTheme="minorEastAsia" w:hAnsi="Times New Roman"/>
          <w:lang w:val="en-US" w:eastAsia="zh-CN"/>
        </w:rPr>
      </w:pPr>
    </w:p>
    <w:p w14:paraId="1421BBC6" w14:textId="4155142D" w:rsidR="0022584F" w:rsidRPr="002F6FE4" w:rsidRDefault="001749F7"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2F6FE4" w:rsidRPr="002F6FE4">
        <w:rPr>
          <w:rFonts w:ascii="Times New Roman" w:eastAsiaTheme="minorEastAsia" w:hAnsi="Times New Roman"/>
          <w:i/>
          <w:iCs/>
          <w:u w:val="single"/>
          <w:lang w:val="en-US" w:eastAsia="zh-CN"/>
        </w:rPr>
        <w:t xml:space="preserve">estriction-1: </w:t>
      </w:r>
      <w:r w:rsidRPr="001749F7">
        <w:rPr>
          <w:rFonts w:ascii="Times New Roman" w:eastAsiaTheme="minorEastAsia" w:hAnsi="Times New Roman"/>
          <w:i/>
          <w:iCs/>
          <w:u w:val="single"/>
          <w:lang w:val="en-US" w:eastAsia="zh-CN"/>
        </w:rPr>
        <w:t>For DUD case, the UL subband should be placed in the middle of channel bandwidth</w:t>
      </w:r>
    </w:p>
    <w:p w14:paraId="7C711E6C" w14:textId="7D6A70F9" w:rsidR="002F6FE4" w:rsidRDefault="002F6FE4" w:rsidP="009E210A">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w:t>
      </w:r>
      <w:r w:rsidR="009E210A">
        <w:rPr>
          <w:rFonts w:ascii="Times New Roman" w:eastAsiaTheme="minorEastAsia" w:hAnsi="Times New Roman"/>
          <w:lang w:val="en-US" w:eastAsia="zh-CN"/>
        </w:rPr>
        <w:t>f</w:t>
      </w:r>
      <w:r w:rsidR="009E210A" w:rsidRPr="009E210A">
        <w:rPr>
          <w:rFonts w:ascii="Times New Roman" w:eastAsiaTheme="minorEastAsia" w:hAnsi="Times New Roman"/>
          <w:lang w:val="en-US" w:eastAsia="zh-CN"/>
        </w:rPr>
        <w:t xml:space="preserve">or DUD case, </w:t>
      </w:r>
      <w:r w:rsidR="009E210A">
        <w:rPr>
          <w:rFonts w:ascii="Times New Roman" w:eastAsiaTheme="minorEastAsia" w:hAnsi="Times New Roman"/>
          <w:lang w:val="en-US" w:eastAsia="zh-CN"/>
        </w:rPr>
        <w:t xml:space="preserve">it is agreed that </w:t>
      </w:r>
      <w:r w:rsidR="009E210A" w:rsidRPr="009E210A">
        <w:rPr>
          <w:rFonts w:ascii="Times New Roman" w:eastAsiaTheme="minorEastAsia" w:hAnsi="Times New Roman"/>
          <w:lang w:val="en-US" w:eastAsia="zh-CN"/>
        </w:rPr>
        <w:t>the UL subband should be placed in the middle of channel bandwidth, i.e., symmetric DUD</w:t>
      </w:r>
      <w:r w:rsidR="009E210A">
        <w:rPr>
          <w:rFonts w:ascii="Times New Roman" w:eastAsiaTheme="minorEastAsia" w:hAnsi="Times New Roman"/>
          <w:lang w:val="en-US" w:eastAsia="zh-CN"/>
        </w:rPr>
        <w:t xml:space="preserve">, in which </w:t>
      </w:r>
      <w:r w:rsidR="009E210A" w:rsidRPr="009E210A">
        <w:rPr>
          <w:rFonts w:ascii="Times New Roman" w:eastAsiaTheme="minorEastAsia" w:hAnsi="Times New Roman"/>
          <w:lang w:val="en-US" w:eastAsia="zh-CN"/>
        </w:rPr>
        <w:t>DL subband 1 and DL subband 2 shall have the same size or different sizes by only 1RB</w:t>
      </w:r>
      <w:r w:rsidR="0058783C">
        <w:rPr>
          <w:rFonts w:ascii="Times New Roman" w:eastAsiaTheme="minorEastAsia" w:hAnsi="Times New Roman"/>
          <w:lang w:val="en-US" w:eastAsia="zh-CN"/>
        </w:rPr>
        <w:t xml:space="preserve">. </w:t>
      </w:r>
      <w:r w:rsidR="009E210A">
        <w:rPr>
          <w:rFonts w:ascii="Times New Roman" w:eastAsiaTheme="minorEastAsia" w:hAnsi="Times New Roman"/>
          <w:lang w:val="en-US" w:eastAsia="zh-CN"/>
        </w:rPr>
        <w:t xml:space="preserve">There is no remaining issue for this restriction except how to implement this agreement into the specification. </w:t>
      </w:r>
    </w:p>
    <w:p w14:paraId="3DD49637" w14:textId="7CE66C2A" w:rsidR="00B9048E" w:rsidRDefault="00B9048E" w:rsidP="009E210A">
      <w:pPr>
        <w:spacing w:after="120"/>
        <w:jc w:val="both"/>
        <w:rPr>
          <w:rFonts w:ascii="Times New Roman" w:eastAsiaTheme="minorEastAsia" w:hAnsi="Times New Roman"/>
          <w:lang w:val="en-US" w:eastAsia="zh-CN"/>
        </w:rPr>
      </w:pPr>
    </w:p>
    <w:p w14:paraId="4A8D6DA0" w14:textId="19BBD805" w:rsidR="00B9048E" w:rsidRPr="002F6FE4" w:rsidRDefault="00B9048E" w:rsidP="00B9048E">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2</w:t>
      </w:r>
      <w:r w:rsidRPr="002F6FE4">
        <w:rPr>
          <w:rFonts w:ascii="Times New Roman" w:eastAsiaTheme="minorEastAsia" w:hAnsi="Times New Roman"/>
          <w:i/>
          <w:iCs/>
          <w:u w:val="single"/>
          <w:lang w:val="en-US" w:eastAsia="zh-CN"/>
        </w:rPr>
        <w:t>:</w:t>
      </w:r>
      <w:r w:rsidRPr="00836AA1">
        <w:rPr>
          <w:rFonts w:ascii="Times New Roman" w:eastAsiaTheme="minorEastAsia" w:hAnsi="Times New Roman"/>
          <w:i/>
          <w:iCs/>
          <w:u w:val="single"/>
          <w:lang w:val="en-US" w:eastAsia="zh-CN"/>
        </w:rPr>
        <w:t xml:space="preserve"> </w:t>
      </w:r>
      <w:r w:rsidRPr="0019321D">
        <w:rPr>
          <w:rFonts w:ascii="Times New Roman" w:eastAsiaTheme="minorEastAsia" w:hAnsi="Times New Roman"/>
          <w:i/>
          <w:iCs/>
          <w:u w:val="single"/>
          <w:lang w:val="en-US" w:eastAsia="zh-CN"/>
        </w:rPr>
        <w:t xml:space="preserve">Restriction on </w:t>
      </w:r>
      <w:r w:rsidR="00656E26">
        <w:rPr>
          <w:rFonts w:ascii="Times New Roman" w:eastAsiaTheme="minorEastAsia" w:hAnsi="Times New Roman"/>
          <w:i/>
          <w:iCs/>
          <w:u w:val="single"/>
          <w:lang w:val="en-US" w:eastAsia="zh-CN"/>
        </w:rPr>
        <w:t xml:space="preserve">the number of </w:t>
      </w:r>
      <w:r w:rsidRPr="0019321D">
        <w:rPr>
          <w:rFonts w:ascii="Times New Roman" w:eastAsiaTheme="minorEastAsia" w:hAnsi="Times New Roman"/>
          <w:i/>
          <w:iCs/>
          <w:u w:val="single"/>
          <w:lang w:val="en-US" w:eastAsia="zh-CN"/>
        </w:rPr>
        <w:t>UL subband size</w:t>
      </w:r>
      <w:r w:rsidR="00656E26">
        <w:rPr>
          <w:rFonts w:ascii="Times New Roman" w:eastAsiaTheme="minorEastAsia" w:hAnsi="Times New Roman"/>
          <w:i/>
          <w:iCs/>
          <w:u w:val="single"/>
          <w:lang w:val="en-US" w:eastAsia="zh-CN"/>
        </w:rPr>
        <w:t>s</w:t>
      </w:r>
      <w:r w:rsidRPr="0019321D">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supported</w:t>
      </w:r>
    </w:p>
    <w:p w14:paraId="46CF0EA5" w14:textId="61878B68" w:rsidR="00B9048E" w:rsidRDefault="008A4AD1" w:rsidP="00B9048E">
      <w:pPr>
        <w:spacing w:before="120" w:after="60"/>
        <w:jc w:val="both"/>
        <w:rPr>
          <w:rFonts w:eastAsiaTheme="minorEastAsia"/>
          <w:lang w:val="en-US" w:eastAsia="zh-CN"/>
        </w:rPr>
      </w:pPr>
      <w:r>
        <w:rPr>
          <w:rFonts w:eastAsiaTheme="minorEastAsia"/>
          <w:lang w:val="en-US" w:eastAsia="zh-CN"/>
        </w:rPr>
        <w:t>Based on the agreement in RAN4#113, f</w:t>
      </w:r>
      <w:r w:rsidR="00B9048E" w:rsidRPr="00B9048E">
        <w:rPr>
          <w:rFonts w:eastAsiaTheme="minorEastAsia"/>
          <w:lang w:val="en-US" w:eastAsia="zh-CN"/>
        </w:rPr>
        <w:t>or a specific channel BW supported for SBFD, maximum [2 or 3] specific UL subband sizes are allowed to be declared and shall be selected from the channel bandwidth sizes from Table 5.3.2-1 in TS38.104.</w:t>
      </w:r>
      <w:r w:rsidR="00B67241">
        <w:rPr>
          <w:rFonts w:eastAsiaTheme="minorEastAsia"/>
          <w:lang w:val="en-US" w:eastAsia="zh-CN"/>
        </w:rPr>
        <w:t xml:space="preserve"> Furthermore, it is still </w:t>
      </w:r>
      <w:r w:rsidR="00B67241" w:rsidRPr="00B67241">
        <w:rPr>
          <w:rFonts w:eastAsiaTheme="minorEastAsia"/>
          <w:lang w:val="en-US" w:eastAsia="zh-CN"/>
        </w:rPr>
        <w:t>FFS different sizes for specific UL subband for DUD and DU/UD</w:t>
      </w:r>
      <w:r w:rsidR="00B67241">
        <w:rPr>
          <w:rFonts w:eastAsiaTheme="minorEastAsia"/>
          <w:lang w:val="en-US" w:eastAsia="zh-CN"/>
        </w:rPr>
        <w:t xml:space="preserve">, and </w:t>
      </w:r>
      <w:r w:rsidR="00B67241" w:rsidRPr="00B67241">
        <w:rPr>
          <w:rFonts w:eastAsiaTheme="minorEastAsia"/>
          <w:lang w:val="en-US" w:eastAsia="zh-CN"/>
        </w:rPr>
        <w:t>FFS the restriction is also applied to FR1 MR BS.</w:t>
      </w:r>
    </w:p>
    <w:p w14:paraId="27FBF285" w14:textId="1C712E35" w:rsidR="00B67241" w:rsidRPr="00B67241" w:rsidRDefault="00B67241" w:rsidP="00B9048E">
      <w:pPr>
        <w:spacing w:before="120" w:after="60"/>
        <w:jc w:val="both"/>
        <w:rPr>
          <w:rFonts w:eastAsiaTheme="minorEastAsia"/>
          <w:lang w:val="en-US" w:eastAsia="zh-CN"/>
        </w:rPr>
      </w:pPr>
      <w:r>
        <w:rPr>
          <w:rFonts w:eastAsiaTheme="minorEastAsia"/>
          <w:lang w:val="en-US" w:eastAsia="zh-CN"/>
        </w:rPr>
        <w:t xml:space="preserve">As the supported UL subband sizes are declaration based, and </w:t>
      </w:r>
      <w:r w:rsidR="00FB71F3">
        <w:rPr>
          <w:rFonts w:eastAsiaTheme="minorEastAsia"/>
          <w:lang w:val="en-US" w:eastAsia="zh-CN"/>
        </w:rPr>
        <w:t xml:space="preserve">we see no harm to support maximum 3 specific UL subband sizes. Since the restriction of maximum UL subband sizes comes from the limited number of RF subband filtering implementations, we think </w:t>
      </w:r>
      <w:r w:rsidR="00250EA0">
        <w:rPr>
          <w:rFonts w:eastAsiaTheme="minorEastAsia"/>
          <w:lang w:val="en-US" w:eastAsia="zh-CN"/>
        </w:rPr>
        <w:t xml:space="preserve">the </w:t>
      </w:r>
      <w:r w:rsidR="00250EA0" w:rsidRPr="00B9048E">
        <w:rPr>
          <w:rFonts w:eastAsiaTheme="minorEastAsia"/>
          <w:lang w:val="en-US" w:eastAsia="zh-CN"/>
        </w:rPr>
        <w:t>specific UL subband sizes</w:t>
      </w:r>
      <w:r w:rsidR="00250EA0">
        <w:rPr>
          <w:rFonts w:eastAsiaTheme="minorEastAsia"/>
          <w:lang w:val="en-US" w:eastAsia="zh-CN"/>
        </w:rPr>
        <w:t xml:space="preserve"> should be applicable</w:t>
      </w:r>
      <w:r w:rsidR="00FB71F3" w:rsidRPr="00FB71F3">
        <w:rPr>
          <w:rFonts w:eastAsiaTheme="minorEastAsia"/>
          <w:lang w:val="en-US" w:eastAsia="zh-CN"/>
        </w:rPr>
        <w:t xml:space="preserve"> for DUD and DU/UD</w:t>
      </w:r>
      <w:r w:rsidR="00250EA0">
        <w:rPr>
          <w:rFonts w:eastAsiaTheme="minorEastAsia"/>
          <w:lang w:val="en-US" w:eastAsia="zh-CN"/>
        </w:rPr>
        <w:t xml:space="preserve"> if supported by BS. Furthermore, based on the possible digital filtering design for </w:t>
      </w:r>
      <w:r w:rsidR="00250EA0" w:rsidRPr="00FB71F3">
        <w:rPr>
          <w:rFonts w:eastAsiaTheme="minorEastAsia"/>
          <w:lang w:val="en-US" w:eastAsia="zh-CN"/>
        </w:rPr>
        <w:t>FR1 MR BS</w:t>
      </w:r>
      <w:r w:rsidR="00250EA0">
        <w:rPr>
          <w:rFonts w:eastAsiaTheme="minorEastAsia"/>
          <w:lang w:val="en-US" w:eastAsia="zh-CN"/>
        </w:rPr>
        <w:t>, the</w:t>
      </w:r>
      <w:r w:rsidR="00FB71F3" w:rsidRPr="00FB71F3">
        <w:rPr>
          <w:rFonts w:eastAsiaTheme="minorEastAsia"/>
          <w:lang w:val="en-US" w:eastAsia="zh-CN"/>
        </w:rPr>
        <w:t xml:space="preserve"> restriction </w:t>
      </w:r>
      <w:r w:rsidR="00250EA0">
        <w:rPr>
          <w:rFonts w:eastAsiaTheme="minorEastAsia"/>
          <w:lang w:val="en-US" w:eastAsia="zh-CN"/>
        </w:rPr>
        <w:t>shall not be</w:t>
      </w:r>
      <w:r w:rsidR="00FB71F3" w:rsidRPr="00FB71F3">
        <w:rPr>
          <w:rFonts w:eastAsiaTheme="minorEastAsia"/>
          <w:lang w:val="en-US" w:eastAsia="zh-CN"/>
        </w:rPr>
        <w:t xml:space="preserve"> applied to FR1 MR BS.</w:t>
      </w:r>
    </w:p>
    <w:p w14:paraId="15353CC8" w14:textId="097D921B" w:rsidR="00981FB4" w:rsidRPr="00981FB4" w:rsidRDefault="00B9048E" w:rsidP="00981FB4">
      <w:pPr>
        <w:spacing w:before="120" w:after="60"/>
        <w:jc w:val="both"/>
        <w:rPr>
          <w:lang w:val="en-US" w:eastAsia="zh-CN"/>
        </w:rPr>
      </w:pPr>
      <w:r w:rsidRPr="00B9048E">
        <w:rPr>
          <w:b/>
          <w:bCs/>
          <w:lang w:val="en-US" w:eastAsia="zh-CN"/>
        </w:rPr>
        <w:t xml:space="preserve">Proposal </w:t>
      </w:r>
      <w:r w:rsidR="00250EA0">
        <w:rPr>
          <w:b/>
          <w:bCs/>
          <w:lang w:val="en-US" w:eastAsia="zh-CN"/>
        </w:rPr>
        <w:t>6</w:t>
      </w:r>
      <w:r w:rsidRPr="00B9048E">
        <w:rPr>
          <w:b/>
          <w:bCs/>
          <w:lang w:val="en-US" w:eastAsia="zh-CN"/>
        </w:rPr>
        <w:t xml:space="preserve">: </w:t>
      </w:r>
      <w:r w:rsidR="00981FB4" w:rsidRPr="00981FB4">
        <w:rPr>
          <w:lang w:val="en-US" w:eastAsia="zh-CN"/>
        </w:rPr>
        <w:t xml:space="preserve">For a specific channel BW supported for SBFD, </w:t>
      </w:r>
      <w:r w:rsidR="00981FB4" w:rsidRPr="009C06A4">
        <w:rPr>
          <w:lang w:val="en-US" w:eastAsia="zh-CN"/>
        </w:rPr>
        <w:t>maximum 3 specific UL subband sizes</w:t>
      </w:r>
      <w:r w:rsidR="00981FB4" w:rsidRPr="00981FB4">
        <w:rPr>
          <w:lang w:val="en-US" w:eastAsia="zh-CN"/>
        </w:rPr>
        <w:t xml:space="preserve"> are allowed to be declared and shall be selected from the channel bandwidth sizes from Table 5.3.2-1 in TS38.104.</w:t>
      </w:r>
    </w:p>
    <w:p w14:paraId="36699355" w14:textId="4F0D5E50" w:rsidR="00981FB4" w:rsidRPr="00981FB4" w:rsidRDefault="00981FB4" w:rsidP="009C06A4">
      <w:pPr>
        <w:numPr>
          <w:ilvl w:val="0"/>
          <w:numId w:val="6"/>
        </w:numPr>
        <w:overflowPunct w:val="0"/>
        <w:autoSpaceDE w:val="0"/>
        <w:autoSpaceDN w:val="0"/>
        <w:adjustRightInd w:val="0"/>
        <w:spacing w:after="60" w:line="259" w:lineRule="auto"/>
        <w:ind w:left="641" w:hanging="357"/>
        <w:textAlignment w:val="baseline"/>
        <w:rPr>
          <w:rFonts w:ascii="Times New Roman" w:eastAsia="宋体" w:hAnsi="Times New Roman"/>
          <w:lang w:eastAsia="zh-CN"/>
        </w:rPr>
      </w:pPr>
      <w:r>
        <w:rPr>
          <w:rFonts w:ascii="Times New Roman" w:eastAsia="宋体" w:hAnsi="Times New Roman"/>
          <w:lang w:eastAsia="zh-CN"/>
        </w:rPr>
        <w:t>The</w:t>
      </w:r>
      <w:r w:rsidRPr="00981FB4">
        <w:rPr>
          <w:rFonts w:ascii="Times New Roman" w:eastAsia="宋体" w:hAnsi="Times New Roman"/>
          <w:lang w:eastAsia="zh-CN"/>
        </w:rPr>
        <w:t xml:space="preserve"> specific UL subband </w:t>
      </w:r>
      <w:r>
        <w:rPr>
          <w:rFonts w:ascii="Times New Roman" w:eastAsia="宋体" w:hAnsi="Times New Roman"/>
          <w:lang w:eastAsia="zh-CN"/>
        </w:rPr>
        <w:t xml:space="preserve">sizes supported shall be the same </w:t>
      </w:r>
      <w:r w:rsidRPr="00981FB4">
        <w:rPr>
          <w:rFonts w:ascii="Times New Roman" w:eastAsia="宋体" w:hAnsi="Times New Roman"/>
          <w:lang w:eastAsia="zh-CN"/>
        </w:rPr>
        <w:t>for DUD and DU/UD</w:t>
      </w:r>
      <w:r w:rsidR="00656E26">
        <w:rPr>
          <w:rFonts w:ascii="Times New Roman" w:eastAsia="宋体" w:hAnsi="Times New Roman"/>
          <w:lang w:eastAsia="zh-CN"/>
        </w:rPr>
        <w:t xml:space="preserve"> if BS supports</w:t>
      </w:r>
      <w:r w:rsidRPr="00981FB4">
        <w:rPr>
          <w:rFonts w:ascii="Times New Roman" w:eastAsia="宋体" w:hAnsi="Times New Roman"/>
          <w:lang w:eastAsia="zh-CN"/>
        </w:rPr>
        <w:t>.</w:t>
      </w:r>
    </w:p>
    <w:p w14:paraId="2ED090AD" w14:textId="3A576157" w:rsidR="00B9048E" w:rsidRPr="00B9048E" w:rsidRDefault="00981FB4" w:rsidP="009C06A4">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6675A6D0" w14:textId="77777777" w:rsidR="00B9048E" w:rsidRDefault="00B9048E" w:rsidP="009E210A">
      <w:pPr>
        <w:spacing w:after="120"/>
        <w:jc w:val="both"/>
        <w:rPr>
          <w:rFonts w:ascii="Times New Roman" w:eastAsiaTheme="minorEastAsia" w:hAnsi="Times New Roman"/>
          <w:lang w:val="en-US" w:eastAsia="zh-CN"/>
        </w:rPr>
      </w:pPr>
    </w:p>
    <w:p w14:paraId="6185AE01" w14:textId="53F01EBA" w:rsidR="00556353" w:rsidRPr="002F6FE4" w:rsidRDefault="00B9048E"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556353"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3</w:t>
      </w:r>
      <w:r w:rsidR="00556353" w:rsidRPr="002F6FE4">
        <w:rPr>
          <w:rFonts w:ascii="Times New Roman" w:eastAsiaTheme="minorEastAsia" w:hAnsi="Times New Roman"/>
          <w:i/>
          <w:iCs/>
          <w:u w:val="single"/>
          <w:lang w:val="en-US" w:eastAsia="zh-CN"/>
        </w:rPr>
        <w:t>:</w:t>
      </w:r>
      <w:r w:rsidR="00836AA1" w:rsidRPr="00836AA1">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Restriction on t</w:t>
      </w:r>
      <w:r w:rsidR="00836AA1" w:rsidRPr="00836AA1">
        <w:rPr>
          <w:rFonts w:ascii="Times New Roman" w:eastAsiaTheme="minorEastAsia" w:hAnsi="Times New Roman"/>
          <w:i/>
          <w:iCs/>
          <w:u w:val="single"/>
          <w:lang w:val="en-US" w:eastAsia="zh-CN"/>
        </w:rPr>
        <w:t xml:space="preserve">he number of DL subband sizes </w:t>
      </w:r>
      <w:r w:rsidR="00656E26">
        <w:rPr>
          <w:rFonts w:ascii="Times New Roman" w:eastAsiaTheme="minorEastAsia" w:hAnsi="Times New Roman"/>
          <w:i/>
          <w:iCs/>
          <w:u w:val="single"/>
          <w:lang w:val="en-US" w:eastAsia="zh-CN"/>
        </w:rPr>
        <w:t>supported</w:t>
      </w:r>
    </w:p>
    <w:p w14:paraId="52577F8F" w14:textId="44C32030" w:rsidR="006B104F" w:rsidRPr="00B67241" w:rsidRDefault="00656E26" w:rsidP="006B104F">
      <w:pPr>
        <w:spacing w:before="120" w:after="60"/>
        <w:jc w:val="both"/>
        <w:rPr>
          <w:rFonts w:eastAsiaTheme="minorEastAsia"/>
          <w:lang w:val="en-US" w:eastAsia="zh-CN"/>
        </w:rPr>
      </w:pPr>
      <w:r>
        <w:rPr>
          <w:rFonts w:eastAsiaTheme="minorEastAsia"/>
          <w:lang w:val="en-US" w:eastAsia="zh-CN"/>
        </w:rPr>
        <w:t>Based on the agreement in RAN4#113, f</w:t>
      </w:r>
      <w:r w:rsidRPr="00656E26">
        <w:rPr>
          <w:rFonts w:eastAsiaTheme="minorEastAsia"/>
          <w:lang w:val="en-US" w:eastAsia="zh-CN"/>
        </w:rPr>
        <w:t>or a specific channel BW and a specific UL subband size supported, only one DL subband size is allowed to be declared and tested for DU/UD case, and only one DL subband size is allowed to be declared and tested for DUD case</w:t>
      </w:r>
      <w:r w:rsidR="006B104F">
        <w:rPr>
          <w:rFonts w:eastAsiaTheme="minorEastAsia"/>
          <w:lang w:val="en-US" w:eastAsia="zh-CN"/>
        </w:rPr>
        <w:t xml:space="preserve">. It is still FFS </w:t>
      </w:r>
      <w:r w:rsidR="006B104F" w:rsidRPr="00656E26">
        <w:rPr>
          <w:rFonts w:eastAsiaTheme="minorEastAsia"/>
          <w:lang w:val="en-US" w:eastAsia="zh-CN"/>
        </w:rPr>
        <w:t>the restriction is also applied to FR1 MR BS</w:t>
      </w:r>
      <w:r w:rsidR="006B104F">
        <w:rPr>
          <w:rFonts w:eastAsiaTheme="minorEastAsia"/>
          <w:lang w:val="en-US" w:eastAsia="zh-CN"/>
        </w:rPr>
        <w:t xml:space="preserve">. Similar as previous restriction, based on the possible digital filtering design for </w:t>
      </w:r>
      <w:r w:rsidR="006B104F" w:rsidRPr="00FB71F3">
        <w:rPr>
          <w:rFonts w:eastAsiaTheme="minorEastAsia"/>
          <w:lang w:val="en-US" w:eastAsia="zh-CN"/>
        </w:rPr>
        <w:t>FR1 MR BS</w:t>
      </w:r>
      <w:r w:rsidR="006B104F">
        <w:rPr>
          <w:rFonts w:eastAsiaTheme="minorEastAsia"/>
          <w:lang w:val="en-US" w:eastAsia="zh-CN"/>
        </w:rPr>
        <w:t>, the</w:t>
      </w:r>
      <w:r w:rsidR="006B104F" w:rsidRPr="00FB71F3">
        <w:rPr>
          <w:rFonts w:eastAsiaTheme="minorEastAsia"/>
          <w:lang w:val="en-US" w:eastAsia="zh-CN"/>
        </w:rPr>
        <w:t xml:space="preserve"> restriction </w:t>
      </w:r>
      <w:r w:rsidR="006B104F">
        <w:rPr>
          <w:rFonts w:eastAsiaTheme="minorEastAsia"/>
          <w:lang w:val="en-US" w:eastAsia="zh-CN"/>
        </w:rPr>
        <w:t>shall not be</w:t>
      </w:r>
      <w:r w:rsidR="006B104F" w:rsidRPr="00FB71F3">
        <w:rPr>
          <w:rFonts w:eastAsiaTheme="minorEastAsia"/>
          <w:lang w:val="en-US" w:eastAsia="zh-CN"/>
        </w:rPr>
        <w:t xml:space="preserve"> applied to FR1 MR BS.</w:t>
      </w:r>
    </w:p>
    <w:p w14:paraId="2ECFE2A4" w14:textId="6A8317F1" w:rsidR="006B104F" w:rsidRPr="00981FB4" w:rsidRDefault="006B104F" w:rsidP="006B104F">
      <w:pPr>
        <w:spacing w:before="120" w:after="60"/>
        <w:jc w:val="both"/>
        <w:rPr>
          <w:lang w:val="en-US" w:eastAsia="zh-CN"/>
        </w:rPr>
      </w:pPr>
      <w:r w:rsidRPr="00B9048E">
        <w:rPr>
          <w:b/>
          <w:bCs/>
          <w:lang w:val="en-US" w:eastAsia="zh-CN"/>
        </w:rPr>
        <w:t xml:space="preserve">Proposal </w:t>
      </w:r>
      <w:r>
        <w:rPr>
          <w:b/>
          <w:bCs/>
          <w:lang w:val="en-US" w:eastAsia="zh-CN"/>
        </w:rPr>
        <w:t>7</w:t>
      </w:r>
      <w:r w:rsidRPr="00B9048E">
        <w:rPr>
          <w:b/>
          <w:bCs/>
          <w:lang w:val="en-US" w:eastAsia="zh-CN"/>
        </w:rPr>
        <w:t xml:space="preserve">: </w:t>
      </w:r>
      <w:r w:rsidRPr="006B104F">
        <w:rPr>
          <w:lang w:val="en-US" w:eastAsia="zh-CN"/>
        </w:rPr>
        <w:t>For a specific channel BW and a specific UL subband size supported, only one DL subband size is allowed to be declared and tested for DU/UD case, and only one DL subband size is allowed to be declared and tested for DUD case</w:t>
      </w:r>
      <w:r w:rsidRPr="00981FB4">
        <w:rPr>
          <w:lang w:val="en-US" w:eastAsia="zh-CN"/>
        </w:rPr>
        <w:t>.</w:t>
      </w:r>
    </w:p>
    <w:p w14:paraId="6C4B1093" w14:textId="77777777" w:rsidR="00F15769" w:rsidRPr="00B9048E" w:rsidRDefault="00F15769" w:rsidP="00F15769">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005C03FB" w14:textId="77777777" w:rsidR="0022584F" w:rsidRPr="00F15769" w:rsidRDefault="0022584F" w:rsidP="000F2B88">
      <w:pPr>
        <w:spacing w:after="120"/>
        <w:jc w:val="both"/>
        <w:rPr>
          <w:rFonts w:ascii="Times New Roman" w:eastAsiaTheme="minorEastAsia" w:hAnsi="Times New Roman"/>
          <w:lang w:val="en-US" w:eastAsia="zh-CN"/>
        </w:rPr>
      </w:pPr>
    </w:p>
    <w:p w14:paraId="42801EAF" w14:textId="61F208A4" w:rsidR="00953FA9" w:rsidRPr="005872BC" w:rsidRDefault="00953FA9" w:rsidP="000F2B88">
      <w:pPr>
        <w:pStyle w:val="Heading4"/>
        <w:rPr>
          <w:lang w:val="en-US" w:eastAsia="zh-CN"/>
        </w:rPr>
      </w:pPr>
      <w:r>
        <w:rPr>
          <w:lang w:val="en-US" w:eastAsia="zh-CN"/>
        </w:rPr>
        <w:t>2</w:t>
      </w:r>
      <w:r w:rsidRPr="005872BC">
        <w:rPr>
          <w:lang w:val="en-US" w:eastAsia="zh-CN"/>
        </w:rPr>
        <w:t>.</w:t>
      </w:r>
      <w:r>
        <w:rPr>
          <w:lang w:val="en-US" w:eastAsia="zh-CN"/>
        </w:rPr>
        <w:t>4</w:t>
      </w:r>
      <w:r w:rsidRPr="005872BC">
        <w:rPr>
          <w:lang w:val="en-US" w:eastAsia="zh-CN"/>
        </w:rPr>
        <w:t xml:space="preserve"> </w:t>
      </w:r>
      <w:r w:rsidR="00B16EEE">
        <w:rPr>
          <w:lang w:val="en-US" w:eastAsia="zh-CN"/>
        </w:rPr>
        <w:t>Restriction on guardband size</w:t>
      </w:r>
      <w:r w:rsidRPr="00953FA9">
        <w:rPr>
          <w:lang w:val="en-US" w:eastAsia="zh-CN"/>
        </w:rPr>
        <w:t xml:space="preserve"> </w:t>
      </w:r>
    </w:p>
    <w:p w14:paraId="67C77B07" w14:textId="3EBAD91A" w:rsidR="00B16EEE" w:rsidRDefault="00127AF8" w:rsidP="00127AF8">
      <w:pPr>
        <w:jc w:val="both"/>
        <w:rPr>
          <w:lang w:val="en-US"/>
        </w:rPr>
      </w:pPr>
      <w:r>
        <w:rPr>
          <w:lang w:val="en-US"/>
        </w:rPr>
        <w:t xml:space="preserve">Since </w:t>
      </w:r>
      <w:r w:rsidR="00B16EEE">
        <w:rPr>
          <w:lang w:val="en-US"/>
        </w:rPr>
        <w:t>Option-2b</w:t>
      </w:r>
      <w:r>
        <w:rPr>
          <w:lang w:val="en-US"/>
        </w:rPr>
        <w:t xml:space="preserve"> is agreed in</w:t>
      </w:r>
      <w:r w:rsidR="00B16EEE">
        <w:rPr>
          <w:lang w:val="en-US"/>
        </w:rPr>
        <w:t xml:space="preserve"> which</w:t>
      </w:r>
      <w:r>
        <w:rPr>
          <w:lang w:val="en-US"/>
        </w:rPr>
        <w:t xml:space="preserve"> it</w:t>
      </w:r>
      <w:r w:rsidR="00B16EEE">
        <w:rPr>
          <w:lang w:val="en-US"/>
        </w:rPr>
        <w:t xml:space="preserve"> </w:t>
      </w:r>
      <w:r w:rsidR="007935D0">
        <w:rPr>
          <w:lang w:val="en-US"/>
        </w:rPr>
        <w:t>enable</w:t>
      </w:r>
      <w:r w:rsidR="00B16EEE">
        <w:rPr>
          <w:lang w:val="en-US"/>
        </w:rPr>
        <w:t xml:space="preserve"> flexible </w:t>
      </w:r>
      <w:r w:rsidR="00B16EEE" w:rsidRPr="00B16EEE">
        <w:rPr>
          <w:lang w:val="en-US"/>
        </w:rPr>
        <w:t>DL subband size(s) and guardband size(s) depend</w:t>
      </w:r>
      <w:r w:rsidR="00B16EEE">
        <w:rPr>
          <w:lang w:val="en-US"/>
        </w:rPr>
        <w:t>ing</w:t>
      </w:r>
      <w:r w:rsidR="00B16EEE" w:rsidRPr="00B16EEE">
        <w:rPr>
          <w:lang w:val="en-US"/>
        </w:rPr>
        <w:t xml:space="preserve"> on BS implementation</w:t>
      </w:r>
      <w:r w:rsidR="00287864">
        <w:rPr>
          <w:lang w:val="en-US"/>
        </w:rPr>
        <w:t>,</w:t>
      </w:r>
      <w:r w:rsidR="00B16EEE">
        <w:rPr>
          <w:lang w:val="en-US"/>
        </w:rPr>
        <w:t xml:space="preserve"> </w:t>
      </w:r>
      <w:r w:rsidR="007935D0" w:rsidRPr="007935D0">
        <w:rPr>
          <w:lang w:val="en-US"/>
        </w:rPr>
        <w:t>there is no need to impose restrictions on guardband size, including defining minimum or maximum RB limits</w:t>
      </w:r>
      <w:r w:rsidR="00B16EEE">
        <w:rPr>
          <w:lang w:val="en-US"/>
        </w:rPr>
        <w:t xml:space="preserve">. </w:t>
      </w:r>
    </w:p>
    <w:p w14:paraId="3601A76D" w14:textId="47C6E12D" w:rsidR="00B16EEE" w:rsidRDefault="00B16EEE" w:rsidP="00B16EEE">
      <w:pPr>
        <w:spacing w:before="120" w:after="180"/>
        <w:jc w:val="both"/>
        <w:rPr>
          <w:lang w:val="en-US" w:eastAsia="zh-CN"/>
        </w:rPr>
      </w:pPr>
      <w:r>
        <w:rPr>
          <w:b/>
          <w:bCs/>
          <w:lang w:val="en-US" w:eastAsia="zh-CN"/>
        </w:rPr>
        <w:t>Proposal</w:t>
      </w:r>
      <w:r w:rsidRPr="009271A9">
        <w:rPr>
          <w:b/>
          <w:bCs/>
          <w:lang w:val="en-US" w:eastAsia="zh-CN"/>
        </w:rPr>
        <w:t xml:space="preserve"> </w:t>
      </w:r>
      <w:r w:rsidR="00127AF8">
        <w:rPr>
          <w:b/>
          <w:bCs/>
          <w:lang w:val="en-US" w:eastAsia="zh-CN"/>
        </w:rPr>
        <w:t>8</w:t>
      </w:r>
      <w:r>
        <w:rPr>
          <w:lang w:val="en-US" w:eastAsia="zh-CN"/>
        </w:rPr>
        <w:t xml:space="preserve">: For guardband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0B00D6A0" w14:textId="06D906DB" w:rsidR="007330E0" w:rsidRPr="00D51E4A" w:rsidRDefault="0053559C" w:rsidP="007330E0">
      <w:pPr>
        <w:pStyle w:val="Heading1"/>
        <w:tabs>
          <w:tab w:val="num" w:pos="522"/>
        </w:tabs>
        <w:ind w:left="522" w:hanging="522"/>
        <w:rPr>
          <w:lang w:val="en-US" w:eastAsia="zh-CN"/>
        </w:rPr>
      </w:pPr>
      <w:r>
        <w:rPr>
          <w:lang w:val="en-US" w:eastAsia="zh-CN"/>
        </w:rPr>
        <w:lastRenderedPageBreak/>
        <w:t>3</w:t>
      </w:r>
      <w:r w:rsidR="007330E0" w:rsidRPr="00D51E4A">
        <w:rPr>
          <w:rFonts w:hint="eastAsia"/>
          <w:lang w:val="en-US" w:eastAsia="zh-CN"/>
        </w:rPr>
        <w:t xml:space="preserve">. </w:t>
      </w:r>
      <w:r w:rsidR="007330E0" w:rsidRPr="007330E0">
        <w:rPr>
          <w:lang w:val="en-US" w:eastAsia="zh-CN"/>
        </w:rPr>
        <w:t>PUSCH with resource muting for CLI handling</w:t>
      </w:r>
    </w:p>
    <w:p w14:paraId="54CB62C9" w14:textId="55E1A1D2" w:rsidR="00F72052" w:rsidRDefault="00D77ABF" w:rsidP="00602F55">
      <w:pPr>
        <w:spacing w:after="120" w:line="259" w:lineRule="auto"/>
        <w:jc w:val="both"/>
        <w:rPr>
          <w:rFonts w:eastAsiaTheme="minorEastAsia"/>
          <w:lang w:val="en-US" w:eastAsia="zh-CN"/>
        </w:rPr>
      </w:pPr>
      <w:r>
        <w:rPr>
          <w:rFonts w:eastAsiaTheme="minorEastAsia" w:hint="eastAsia"/>
          <w:lang w:val="en-US" w:eastAsia="zh-CN"/>
        </w:rPr>
        <w:t>D</w:t>
      </w:r>
      <w:r>
        <w:rPr>
          <w:rFonts w:eastAsiaTheme="minorEastAsia"/>
          <w:lang w:val="en-US" w:eastAsia="zh-CN"/>
        </w:rPr>
        <w:t>uring RAN1#119 (Nov. 2024), the LS on impact on transmit signal quality/MPR requirement is approved [12]</w:t>
      </w:r>
      <w:r w:rsidR="00363FEB">
        <w:rPr>
          <w:rFonts w:eastAsiaTheme="minorEastAsia"/>
          <w:lang w:val="en-US" w:eastAsia="zh-CN"/>
        </w:rPr>
        <w:t xml:space="preserve">. Based on the information provided by RAN1, </w:t>
      </w:r>
      <w:r w:rsidR="00363FEB" w:rsidRPr="00363FEB">
        <w:rPr>
          <w:rFonts w:eastAsiaTheme="minorEastAsia"/>
          <w:lang w:val="en-US" w:eastAsia="zh-CN"/>
        </w:rPr>
        <w:t>RAN1 would like to ask RAN4 to check impact on transmit signal quality/MPR</w:t>
      </w:r>
      <w:r w:rsidR="00A5481C">
        <w:rPr>
          <w:rFonts w:eastAsiaTheme="minorEastAsia"/>
          <w:lang w:val="en-US" w:eastAsia="zh-CN"/>
        </w:rPr>
        <w:t xml:space="preserve">. </w:t>
      </w:r>
    </w:p>
    <w:p w14:paraId="724869E0" w14:textId="75DD5518" w:rsidR="00DB07EC" w:rsidRDefault="00934B5C" w:rsidP="00602F55">
      <w:pPr>
        <w:pStyle w:val="EQ"/>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one of comparable waveform is almost contiguous allocation, for which </w:t>
      </w:r>
      <w:r w:rsidR="00602F55">
        <w:rPr>
          <w:rFonts w:eastAsiaTheme="minorEastAsia"/>
          <w:lang w:val="en-US" w:eastAsia="zh-CN"/>
        </w:rPr>
        <w:t>extra</w:t>
      </w:r>
      <w:r>
        <w:rPr>
          <w:rFonts w:eastAsiaTheme="minorEastAsia"/>
          <w:lang w:val="en-US" w:eastAsia="zh-CN"/>
        </w:rPr>
        <w:t xml:space="preserve"> </w:t>
      </w:r>
      <w:r w:rsidR="00602F55">
        <w:rPr>
          <w:rFonts w:eastAsiaTheme="minorEastAsia"/>
          <w:lang w:val="en-US" w:eastAsia="zh-CN"/>
        </w:rPr>
        <w:t xml:space="preserve">maximum power reduction is allowed, if </w:t>
      </w:r>
      <w:r w:rsidR="00602F55" w:rsidRPr="00A1115A">
        <w:t>N</w:t>
      </w:r>
      <w:r w:rsidR="00602F55" w:rsidRPr="00A1115A">
        <w:rPr>
          <w:vertAlign w:val="subscript"/>
        </w:rPr>
        <w:t>RB_gap</w:t>
      </w:r>
      <w:r w:rsidR="00602F55" w:rsidRPr="00A1115A">
        <w:t xml:space="preserve"> / (N</w:t>
      </w:r>
      <w:r w:rsidR="00602F55" w:rsidRPr="00A1115A">
        <w:rPr>
          <w:vertAlign w:val="subscript"/>
        </w:rPr>
        <w:t>RB_alloc</w:t>
      </w:r>
      <w:r w:rsidR="00602F55" w:rsidRPr="00A1115A">
        <w:t xml:space="preserve"> + N</w:t>
      </w:r>
      <w:r w:rsidR="00602F55" w:rsidRPr="00A1115A">
        <w:rPr>
          <w:vertAlign w:val="subscript"/>
        </w:rPr>
        <w:t>RB_gap</w:t>
      </w:r>
      <w:r w:rsidR="00602F55" w:rsidRPr="00A1115A">
        <w:t xml:space="preserve"> ) ≤ 0.25</w:t>
      </w:r>
      <w:r w:rsidR="00602F55">
        <w:t xml:space="preserve"> </w:t>
      </w:r>
      <w:r w:rsidR="00602F55" w:rsidRPr="00E5328B">
        <w:t>and N</w:t>
      </w:r>
      <w:r w:rsidR="00602F55" w:rsidRPr="00635081">
        <w:rPr>
          <w:vertAlign w:val="subscript"/>
        </w:rPr>
        <w:t>RB_alloc</w:t>
      </w:r>
      <w:r w:rsidR="00602F55" w:rsidRPr="00E5328B">
        <w:t xml:space="preserve"> + N</w:t>
      </w:r>
      <w:r w:rsidR="00602F55" w:rsidRPr="00635081">
        <w:rPr>
          <w:vertAlign w:val="subscript"/>
        </w:rPr>
        <w:t>RB_gap</w:t>
      </w:r>
      <w:r w:rsidR="00602F55" w:rsidRPr="00E5328B">
        <w:t xml:space="preserve"> is larger than 106, 51 or 24 RBs for 15 kHz, 30 kHz or 60 kHz respectively</w:t>
      </w:r>
      <w:r w:rsidR="00602F55">
        <w:t xml:space="preserve"> </w:t>
      </w:r>
      <w:r w:rsidR="00602F55" w:rsidRPr="001C0CC4">
        <w:rPr>
          <w:lang w:val="en-US"/>
        </w:rPr>
        <w:t xml:space="preserve">where </w:t>
      </w:r>
      <w:r w:rsidR="00602F55" w:rsidRPr="001C0CC4">
        <w:t>N</w:t>
      </w:r>
      <w:r w:rsidR="00602F55" w:rsidRPr="001C0CC4">
        <w:rPr>
          <w:vertAlign w:val="subscript"/>
        </w:rPr>
        <w:t>RB_gap</w:t>
      </w:r>
      <w:r w:rsidR="00602F55" w:rsidRPr="001C0CC4">
        <w:rPr>
          <w:lang w:val="en-US"/>
        </w:rPr>
        <w:t xml:space="preserve"> is the total </w:t>
      </w:r>
      <w:r w:rsidR="00602F55" w:rsidRPr="001C0CC4">
        <w:t>number of unallocated RBs between allocated RBs and N</w:t>
      </w:r>
      <w:r w:rsidR="00602F55" w:rsidRPr="001C0CC4">
        <w:rPr>
          <w:vertAlign w:val="subscript"/>
        </w:rPr>
        <w:t>RB_alloc</w:t>
      </w:r>
      <w:r w:rsidR="00602F55" w:rsidRPr="001C0CC4">
        <w:t xml:space="preserve"> is the total number of allocated RBs.</w:t>
      </w:r>
      <w:r w:rsidR="00602F55">
        <w:rPr>
          <w:rFonts w:eastAsiaTheme="minorEastAsia"/>
          <w:lang w:val="en-US" w:eastAsia="zh-CN"/>
        </w:rPr>
        <w:t xml:space="preserve"> </w:t>
      </w:r>
      <w:r w:rsidR="00546D7C">
        <w:rPr>
          <w:rFonts w:eastAsiaTheme="minorEastAsia"/>
          <w:lang w:val="en-US" w:eastAsia="zh-CN"/>
        </w:rPr>
        <w:t>But it should also be noted that the difference exists in (1) the number of muted REs is half of the total REs; (2) the muting is RE</w:t>
      </w:r>
      <w:r w:rsidR="00D75E3B">
        <w:rPr>
          <w:rFonts w:eastAsiaTheme="minorEastAsia"/>
          <w:lang w:val="en-US" w:eastAsia="zh-CN"/>
        </w:rPr>
        <w:t>-</w:t>
      </w:r>
      <w:r w:rsidR="00546D7C">
        <w:rPr>
          <w:rFonts w:eastAsiaTheme="minorEastAsia"/>
          <w:lang w:val="en-US" w:eastAsia="zh-CN"/>
        </w:rPr>
        <w:t>based</w:t>
      </w:r>
      <w:r w:rsidR="00D75E3B">
        <w:rPr>
          <w:rFonts w:eastAsiaTheme="minorEastAsia"/>
          <w:lang w:val="en-US" w:eastAsia="zh-CN"/>
        </w:rPr>
        <w:t xml:space="preserve"> granularity</w:t>
      </w:r>
      <w:r w:rsidR="00546D7C">
        <w:rPr>
          <w:rFonts w:eastAsiaTheme="minorEastAsia"/>
          <w:lang w:val="en-US" w:eastAsia="zh-CN"/>
        </w:rPr>
        <w:t>, rather than RB</w:t>
      </w:r>
      <w:r w:rsidR="00D75E3B">
        <w:rPr>
          <w:rFonts w:eastAsiaTheme="minorEastAsia"/>
          <w:lang w:val="en-US" w:eastAsia="zh-CN"/>
        </w:rPr>
        <w:t>-</w:t>
      </w:r>
      <w:r w:rsidR="00546D7C">
        <w:rPr>
          <w:rFonts w:eastAsiaTheme="minorEastAsia"/>
          <w:lang w:val="en-US" w:eastAsia="zh-CN"/>
        </w:rPr>
        <w:t>based</w:t>
      </w:r>
      <w:r w:rsidR="00D75E3B">
        <w:rPr>
          <w:rFonts w:eastAsiaTheme="minorEastAsia"/>
          <w:lang w:val="en-US" w:eastAsia="zh-CN"/>
        </w:rPr>
        <w:t xml:space="preserve"> granularity</w:t>
      </w:r>
      <w:r w:rsidR="00546D7C">
        <w:rPr>
          <w:rFonts w:eastAsiaTheme="minorEastAsia"/>
          <w:lang w:val="en-US" w:eastAsia="zh-CN"/>
        </w:rPr>
        <w:t xml:space="preserve"> for unallocated resources in almost contiguous allocation.</w:t>
      </w:r>
      <w:r w:rsidR="00DB07EC">
        <w:rPr>
          <w:rFonts w:eastAsiaTheme="minorEastAsia"/>
          <w:lang w:val="en-US" w:eastAsia="zh-CN"/>
        </w:rPr>
        <w:t xml:space="preserve"> By keeping the above differences in mind, considering PUSCH with resource muting is </w:t>
      </w:r>
      <w:r w:rsidR="004157E8">
        <w:rPr>
          <w:rFonts w:eastAsiaTheme="minorEastAsia"/>
          <w:lang w:val="en-US" w:eastAsia="zh-CN"/>
        </w:rPr>
        <w:t xml:space="preserve">similar as “almost contiugous allocation”, the detailed MPR should be needed. </w:t>
      </w:r>
    </w:p>
    <w:p w14:paraId="4C09D69F" w14:textId="47166CBC" w:rsidR="00934B5C" w:rsidRDefault="00D01EA9" w:rsidP="00602F55">
      <w:pPr>
        <w:pStyle w:val="EQ"/>
        <w:jc w:val="both"/>
        <w:rPr>
          <w:rFonts w:eastAsiaTheme="minorEastAsia"/>
          <w:lang w:val="en-US" w:eastAsia="zh-CN"/>
        </w:rPr>
      </w:pPr>
      <w:r>
        <w:rPr>
          <w:rFonts w:eastAsiaTheme="minorEastAsia"/>
          <w:lang w:val="en-US" w:eastAsia="zh-CN"/>
        </w:rPr>
        <w:t xml:space="preserve">Furthermore, to evaluate the transmit signal quality/MPR impact, RAN4 should consider the following cases: </w:t>
      </w:r>
    </w:p>
    <w:p w14:paraId="3AA7DAC8" w14:textId="6D879381" w:rsidR="00156839" w:rsidRDefault="00390D50" w:rsidP="00156839">
      <w:pPr>
        <w:spacing w:before="120" w:after="180"/>
        <w:jc w:val="both"/>
        <w:rPr>
          <w:lang w:val="en-US" w:eastAsia="zh-CN"/>
        </w:rPr>
      </w:pPr>
      <w:r>
        <w:rPr>
          <w:b/>
          <w:bCs/>
          <w:lang w:val="en-US" w:eastAsia="zh-CN"/>
        </w:rPr>
        <w:t>Proposal</w:t>
      </w:r>
      <w:r w:rsidR="00156839" w:rsidRPr="009271A9">
        <w:rPr>
          <w:b/>
          <w:bCs/>
          <w:lang w:val="en-US" w:eastAsia="zh-CN"/>
        </w:rPr>
        <w:t xml:space="preserve"> </w:t>
      </w:r>
      <w:r>
        <w:rPr>
          <w:b/>
          <w:bCs/>
          <w:lang w:val="en-US" w:eastAsia="zh-CN"/>
        </w:rPr>
        <w:t>9</w:t>
      </w:r>
      <w:r w:rsidR="00156839">
        <w:rPr>
          <w:lang w:val="en-US" w:eastAsia="zh-CN"/>
        </w:rPr>
        <w:t xml:space="preserve">: </w:t>
      </w:r>
      <w:r>
        <w:rPr>
          <w:lang w:val="en-US" w:eastAsia="zh-CN"/>
        </w:rPr>
        <w:t xml:space="preserve">The following scenarios for </w:t>
      </w:r>
      <w:r>
        <w:rPr>
          <w:rFonts w:eastAsiaTheme="minorEastAsia"/>
          <w:lang w:val="en-US" w:eastAsia="zh-CN"/>
        </w:rPr>
        <w:t>transmit signal quality/MPR impact</w:t>
      </w:r>
      <w:r>
        <w:rPr>
          <w:lang w:val="en-US" w:eastAsia="zh-CN"/>
        </w:rPr>
        <w:t xml:space="preserve"> evaluation can be considered: </w:t>
      </w:r>
    </w:p>
    <w:p w14:paraId="0AA76EE0" w14:textId="77777777" w:rsidR="00390D50" w:rsidRPr="00156839" w:rsidRDefault="00390D50" w:rsidP="00390D50">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Pr>
          <w:rFonts w:ascii="Times New Roman" w:eastAsia="宋体" w:hAnsi="Times New Roman"/>
          <w:lang w:eastAsia="zh-CN"/>
        </w:rPr>
        <w:t xml:space="preserve">DFT-s-OFDM waveform: </w:t>
      </w:r>
    </w:p>
    <w:p w14:paraId="54553DC6" w14:textId="77777777" w:rsidR="00390D50" w:rsidRPr="00156839" w:rsidRDefault="00390D50" w:rsidP="00390D50">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eastAsia="zh-CN"/>
        </w:rPr>
        <w:t>FR1: MPR evaluation at least for power class 3 UE</w:t>
      </w:r>
    </w:p>
    <w:p w14:paraId="652FA9D2" w14:textId="77777777" w:rsidR="00390D50" w:rsidRPr="00D01EA9" w:rsidRDefault="00390D50" w:rsidP="00390D50">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val="en-US" w:eastAsia="zh-CN"/>
        </w:rPr>
        <w:t>FR2: discussion on the necessity of MPR evaluation</w:t>
      </w:r>
    </w:p>
    <w:p w14:paraId="7092D5C5" w14:textId="77777777" w:rsidR="00390D50" w:rsidRDefault="00390D50" w:rsidP="00390D50">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Pr>
          <w:rFonts w:ascii="Times New Roman" w:eastAsiaTheme="minorEastAsia" w:hAnsi="Times New Roman"/>
          <w:lang w:val="en-US" w:eastAsia="zh-CN"/>
        </w:rPr>
        <w:t>CP-</w:t>
      </w:r>
      <w:r>
        <w:rPr>
          <w:rFonts w:ascii="Times New Roman" w:eastAsiaTheme="minorEastAsia" w:hAnsi="Times New Roman" w:hint="eastAsia"/>
          <w:lang w:val="en-US" w:eastAsia="zh-CN"/>
        </w:rPr>
        <w:t>O</w:t>
      </w:r>
      <w:r>
        <w:rPr>
          <w:rFonts w:ascii="Times New Roman" w:eastAsiaTheme="minorEastAsia" w:hAnsi="Times New Roman"/>
          <w:lang w:val="en-US" w:eastAsia="zh-CN"/>
        </w:rPr>
        <w:t>FDM waveform:</w:t>
      </w:r>
    </w:p>
    <w:p w14:paraId="4C1FE9C4" w14:textId="77777777" w:rsidR="00390D50" w:rsidRDefault="00390D50" w:rsidP="00390D50">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Theme="minorEastAsia" w:hAnsi="Times New Roman"/>
          <w:lang w:val="en-US" w:eastAsia="zh-CN"/>
        </w:rPr>
        <w:t>FR1: MPR evaluation at least for power class 3 UE, with (1) contiguous allocation and (2) almost contiguous allocation</w:t>
      </w:r>
    </w:p>
    <w:p w14:paraId="7F57E023" w14:textId="77777777" w:rsidR="00390D50" w:rsidRPr="00D01EA9" w:rsidRDefault="00390D50" w:rsidP="00390D50">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val="en-US" w:eastAsia="zh-CN"/>
        </w:rPr>
        <w:t>FR2: discussion on the necessity of MPR evaluation</w:t>
      </w:r>
    </w:p>
    <w:p w14:paraId="60470DE8" w14:textId="2B7D1D41" w:rsidR="00392E51" w:rsidRPr="00D51E4A" w:rsidRDefault="00392E51" w:rsidP="00392E51">
      <w:pPr>
        <w:pStyle w:val="Heading1"/>
        <w:tabs>
          <w:tab w:val="num" w:pos="522"/>
        </w:tabs>
        <w:ind w:left="522" w:hanging="522"/>
        <w:rPr>
          <w:lang w:val="en-US" w:eastAsia="zh-CN"/>
        </w:rPr>
      </w:pPr>
      <w:r>
        <w:rPr>
          <w:lang w:val="en-US" w:eastAsia="zh-CN"/>
        </w:rPr>
        <w:t>4</w:t>
      </w:r>
      <w:r w:rsidRPr="00D51E4A">
        <w:rPr>
          <w:rFonts w:hint="eastAsia"/>
          <w:lang w:val="en-US" w:eastAsia="zh-CN"/>
        </w:rPr>
        <w:t xml:space="preserve">. </w:t>
      </w:r>
      <w:r>
        <w:rPr>
          <w:lang w:val="en-US" w:eastAsia="zh-CN"/>
        </w:rPr>
        <w:t>Applicability of Existing R</w:t>
      </w:r>
      <w:r w:rsidRPr="00D51E4A">
        <w:rPr>
          <w:lang w:val="en-US" w:eastAsia="zh-CN"/>
        </w:rPr>
        <w:t>equirement for SBFD</w:t>
      </w:r>
    </w:p>
    <w:p w14:paraId="20ED7458" w14:textId="0F446EA3" w:rsidR="00392E51" w:rsidRDefault="00392E51" w:rsidP="00392E51">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as the clause 4.6 in TS38.104 for applicability of requirements for different BS types, we expect the similar table should be introduced for SBFD capable BS. A</w:t>
      </w:r>
      <w:r w:rsidRPr="002F0CB1">
        <w:rPr>
          <w:rFonts w:ascii="Times New Roman" w:eastAsiaTheme="minorEastAsia" w:hAnsi="Times New Roman"/>
          <w:lang w:val="en-US" w:eastAsia="zh-CN"/>
        </w:rPr>
        <w:t>ccording to the agreement from RAN4#113, i.e., “For SBFD, BS type 1-C is precluded.”</w:t>
      </w:r>
      <w:r>
        <w:rPr>
          <w:rFonts w:ascii="Times New Roman" w:eastAsiaTheme="minorEastAsia" w:hAnsi="Times New Roman"/>
          <w:lang w:val="en-US" w:eastAsia="zh-CN"/>
        </w:rPr>
        <w:t>, the applicability table is drafted for BS type 1-H, 1-O and 2-O below.</w:t>
      </w:r>
    </w:p>
    <w:p w14:paraId="50951F7F" w14:textId="78AE390A" w:rsidR="00392E51" w:rsidRPr="005C0E67" w:rsidRDefault="00392E51" w:rsidP="00392E51">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CB566A">
        <w:rPr>
          <w:rFonts w:ascii="Times New Roman" w:eastAsiaTheme="minorEastAsia" w:hAnsi="Times New Roman"/>
          <w:b/>
          <w:bCs/>
          <w:lang w:eastAsia="zh-CN"/>
        </w:rPr>
        <w:t>10</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applicability of RAN4 requirement for SBFD capable </w:t>
      </w:r>
      <w:r w:rsidR="000C663B">
        <w:rPr>
          <w:rFonts w:ascii="Times New Roman" w:eastAsiaTheme="minorEastAsia" w:hAnsi="Times New Roman"/>
          <w:lang w:eastAsia="zh-CN"/>
        </w:rPr>
        <w:t>BS</w:t>
      </w:r>
      <w:r>
        <w:rPr>
          <w:rFonts w:ascii="Times New Roman" w:eastAsiaTheme="minorEastAsia" w:hAnsi="Times New Roman"/>
          <w:lang w:eastAsia="zh-CN"/>
        </w:rPr>
        <w:t xml:space="preserve"> shall be introduced, with the following table used as baseline for further discussion: </w:t>
      </w:r>
    </w:p>
    <w:p w14:paraId="03E62894" w14:textId="78DCA6C1" w:rsidR="00392E51" w:rsidRPr="00E90B73" w:rsidRDefault="00392E51" w:rsidP="00392E51">
      <w:pPr>
        <w:keepNext/>
        <w:keepLines/>
        <w:spacing w:before="60" w:after="180"/>
        <w:jc w:val="center"/>
        <w:rPr>
          <w:rFonts w:ascii="Arial" w:eastAsiaTheme="minorEastAsia" w:hAnsi="Arial"/>
          <w:b/>
          <w:szCs w:val="20"/>
        </w:rPr>
      </w:pPr>
      <w:r w:rsidRPr="00E90B73">
        <w:rPr>
          <w:rFonts w:ascii="Arial" w:eastAsiaTheme="minorEastAsia" w:hAnsi="Arial"/>
          <w:b/>
          <w:szCs w:val="20"/>
        </w:rPr>
        <w:t xml:space="preserve">Table </w:t>
      </w:r>
      <w:r>
        <w:rPr>
          <w:rFonts w:ascii="Arial" w:eastAsiaTheme="minorEastAsia" w:hAnsi="Arial"/>
          <w:b/>
          <w:szCs w:val="20"/>
        </w:rPr>
        <w:t>x.x</w:t>
      </w:r>
      <w:r w:rsidRPr="00E90B73">
        <w:rPr>
          <w:rFonts w:ascii="Arial" w:eastAsiaTheme="minorEastAsia" w:hAnsi="Arial"/>
          <w:b/>
          <w:szCs w:val="20"/>
        </w:rPr>
        <w:t xml:space="preserve">: </w:t>
      </w:r>
      <w:r w:rsidRPr="00E90B73">
        <w:rPr>
          <w:rFonts w:ascii="Arial" w:eastAsiaTheme="minorEastAsia" w:hAnsi="Arial"/>
          <w:b/>
          <w:i/>
          <w:szCs w:val="20"/>
        </w:rPr>
        <w:t>Requirement set</w:t>
      </w:r>
      <w:r w:rsidRPr="00E90B73">
        <w:rPr>
          <w:rFonts w:ascii="Arial" w:eastAsiaTheme="minorEastAsia" w:hAnsi="Arial"/>
          <w:b/>
          <w:szCs w:val="20"/>
        </w:rPr>
        <w:t xml:space="preserve"> applicability</w:t>
      </w:r>
      <w:r>
        <w:rPr>
          <w:rFonts w:ascii="Arial" w:eastAsiaTheme="minorEastAsia" w:hAnsi="Arial"/>
          <w:b/>
          <w:szCs w:val="20"/>
        </w:rPr>
        <w:t xml:space="preserve"> for SBFD-capable </w:t>
      </w:r>
      <w:r w:rsidR="00E40C81">
        <w:rPr>
          <w:rFonts w:ascii="Arial" w:eastAsiaTheme="minorEastAsia" w:hAnsi="Arial"/>
          <w:b/>
          <w:szCs w:val="20"/>
        </w:rPr>
        <w:t>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40C81" w:rsidRPr="00E90B73" w14:paraId="06EC4E38" w14:textId="27E377FB" w:rsidTr="00CB566A">
        <w:trPr>
          <w:cantSplit/>
        </w:trPr>
        <w:tc>
          <w:tcPr>
            <w:tcW w:w="3175" w:type="dxa"/>
            <w:tcBorders>
              <w:bottom w:val="nil"/>
            </w:tcBorders>
          </w:tcPr>
          <w:p w14:paraId="2FAF5649" w14:textId="77777777" w:rsidR="00E40C81" w:rsidRPr="00E90B73" w:rsidRDefault="00E40C81" w:rsidP="00DE231A">
            <w:pPr>
              <w:keepNext/>
              <w:keepLines/>
              <w:jc w:val="center"/>
              <w:rPr>
                <w:rFonts w:ascii="Arial" w:eastAsiaTheme="minorEastAsia" w:hAnsi="Arial"/>
                <w:b/>
                <w:sz w:val="18"/>
                <w:szCs w:val="20"/>
              </w:rPr>
            </w:pPr>
            <w:r w:rsidRPr="00E90B73">
              <w:rPr>
                <w:rFonts w:ascii="Arial" w:eastAsiaTheme="minorEastAsia" w:hAnsi="Arial"/>
                <w:b/>
                <w:sz w:val="18"/>
                <w:szCs w:val="20"/>
                <w:lang w:eastAsia="ja-JP"/>
              </w:rPr>
              <w:t>Requirement</w:t>
            </w:r>
          </w:p>
        </w:tc>
        <w:tc>
          <w:tcPr>
            <w:tcW w:w="3964" w:type="dxa"/>
            <w:gridSpan w:val="3"/>
          </w:tcPr>
          <w:p w14:paraId="59E94C87" w14:textId="3B4C2917" w:rsidR="00E40C81" w:rsidRPr="00E90B73" w:rsidRDefault="00E40C81" w:rsidP="00DE231A">
            <w:pPr>
              <w:keepNext/>
              <w:keepLines/>
              <w:jc w:val="center"/>
              <w:rPr>
                <w:rFonts w:ascii="Arial" w:eastAsiaTheme="minorEastAsia" w:hAnsi="Arial"/>
                <w:b/>
                <w:sz w:val="18"/>
                <w:szCs w:val="20"/>
                <w:lang w:eastAsia="zh-CN"/>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non-SBFD symbols</w:t>
            </w:r>
          </w:p>
        </w:tc>
        <w:tc>
          <w:tcPr>
            <w:tcW w:w="3792" w:type="dxa"/>
            <w:gridSpan w:val="3"/>
          </w:tcPr>
          <w:p w14:paraId="5C7E8DC2" w14:textId="140D102A" w:rsidR="00E40C81" w:rsidRPr="00E90B73" w:rsidRDefault="00E40C81" w:rsidP="00DE231A">
            <w:pPr>
              <w:keepNext/>
              <w:keepLines/>
              <w:jc w:val="center"/>
              <w:rPr>
                <w:rFonts w:ascii="Arial" w:eastAsiaTheme="minorEastAsia" w:hAnsi="Arial"/>
                <w:b/>
                <w:sz w:val="18"/>
                <w:szCs w:val="20"/>
                <w:lang w:eastAsia="ja-JP"/>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SBFD symbols</w:t>
            </w:r>
          </w:p>
        </w:tc>
      </w:tr>
      <w:tr w:rsidR="00E40C81" w:rsidRPr="00E90B73" w14:paraId="70E72990" w14:textId="7E112071" w:rsidTr="00CB566A">
        <w:trPr>
          <w:cantSplit/>
        </w:trPr>
        <w:tc>
          <w:tcPr>
            <w:tcW w:w="3175" w:type="dxa"/>
            <w:tcBorders>
              <w:top w:val="nil"/>
            </w:tcBorders>
          </w:tcPr>
          <w:p w14:paraId="32817683" w14:textId="77777777" w:rsidR="00E40C81" w:rsidRPr="00E90B73" w:rsidRDefault="00E40C81" w:rsidP="00E40C81">
            <w:pPr>
              <w:keepNext/>
              <w:keepLines/>
              <w:jc w:val="center"/>
              <w:rPr>
                <w:rFonts w:ascii="Arial" w:eastAsiaTheme="minorEastAsia" w:hAnsi="Arial"/>
                <w:b/>
                <w:sz w:val="18"/>
                <w:szCs w:val="20"/>
              </w:rPr>
            </w:pPr>
          </w:p>
        </w:tc>
        <w:tc>
          <w:tcPr>
            <w:tcW w:w="1418" w:type="dxa"/>
          </w:tcPr>
          <w:p w14:paraId="0D1DCC14"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1-H</w:t>
            </w:r>
          </w:p>
        </w:tc>
        <w:tc>
          <w:tcPr>
            <w:tcW w:w="1276" w:type="dxa"/>
            <w:tcBorders>
              <w:bottom w:val="single" w:sz="4" w:space="0" w:color="auto"/>
            </w:tcBorders>
          </w:tcPr>
          <w:p w14:paraId="4B2AC839"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1-O</w:t>
            </w:r>
          </w:p>
        </w:tc>
        <w:tc>
          <w:tcPr>
            <w:tcW w:w="1270" w:type="dxa"/>
            <w:tcBorders>
              <w:bottom w:val="single" w:sz="4" w:space="0" w:color="auto"/>
            </w:tcBorders>
          </w:tcPr>
          <w:p w14:paraId="43500BF2"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2-O</w:t>
            </w:r>
          </w:p>
        </w:tc>
        <w:tc>
          <w:tcPr>
            <w:tcW w:w="1270" w:type="dxa"/>
            <w:tcBorders>
              <w:bottom w:val="single" w:sz="4" w:space="0" w:color="auto"/>
            </w:tcBorders>
          </w:tcPr>
          <w:p w14:paraId="0C45238E" w14:textId="4266B1BA"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1-H</w:t>
            </w:r>
          </w:p>
        </w:tc>
        <w:tc>
          <w:tcPr>
            <w:tcW w:w="1270" w:type="dxa"/>
            <w:tcBorders>
              <w:bottom w:val="single" w:sz="4" w:space="0" w:color="auto"/>
            </w:tcBorders>
          </w:tcPr>
          <w:p w14:paraId="6ABE0563" w14:textId="78BCFFD0"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1-O</w:t>
            </w:r>
          </w:p>
        </w:tc>
        <w:tc>
          <w:tcPr>
            <w:tcW w:w="1252" w:type="dxa"/>
            <w:tcBorders>
              <w:bottom w:val="single" w:sz="4" w:space="0" w:color="auto"/>
            </w:tcBorders>
          </w:tcPr>
          <w:p w14:paraId="72168E80" w14:textId="05AEC733"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2-O</w:t>
            </w:r>
          </w:p>
        </w:tc>
      </w:tr>
      <w:tr w:rsidR="00E40C81" w:rsidRPr="00E90B73" w14:paraId="651692F7" w14:textId="6665C3A7" w:rsidTr="00CB566A">
        <w:trPr>
          <w:cantSplit/>
        </w:trPr>
        <w:tc>
          <w:tcPr>
            <w:tcW w:w="3175" w:type="dxa"/>
          </w:tcPr>
          <w:p w14:paraId="6F3273AB"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BS output power</w:t>
            </w:r>
          </w:p>
        </w:tc>
        <w:tc>
          <w:tcPr>
            <w:tcW w:w="1418" w:type="dxa"/>
          </w:tcPr>
          <w:p w14:paraId="0C3705FE"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6.2</w:t>
            </w:r>
          </w:p>
        </w:tc>
        <w:tc>
          <w:tcPr>
            <w:tcW w:w="1276" w:type="dxa"/>
            <w:tcBorders>
              <w:bottom w:val="nil"/>
            </w:tcBorders>
          </w:tcPr>
          <w:p w14:paraId="35ED9533" w14:textId="77777777" w:rsidR="00E40C81" w:rsidRPr="00E90B73" w:rsidRDefault="00E40C81" w:rsidP="00E40C81">
            <w:pPr>
              <w:keepNext/>
              <w:keepLines/>
              <w:jc w:val="center"/>
              <w:rPr>
                <w:rFonts w:ascii="Arial" w:eastAsiaTheme="minorEastAsia" w:hAnsi="Arial"/>
                <w:sz w:val="18"/>
                <w:szCs w:val="20"/>
              </w:rPr>
            </w:pPr>
          </w:p>
        </w:tc>
        <w:tc>
          <w:tcPr>
            <w:tcW w:w="1270" w:type="dxa"/>
            <w:tcBorders>
              <w:bottom w:val="nil"/>
            </w:tcBorders>
          </w:tcPr>
          <w:p w14:paraId="76819AA5" w14:textId="77777777" w:rsidR="00E40C81" w:rsidRPr="00E90B73" w:rsidRDefault="00E40C81" w:rsidP="00E40C81">
            <w:pPr>
              <w:keepNext/>
              <w:keepLines/>
              <w:jc w:val="center"/>
              <w:rPr>
                <w:rFonts w:ascii="Arial" w:eastAsiaTheme="minorEastAsia" w:hAnsi="Arial"/>
                <w:sz w:val="18"/>
                <w:szCs w:val="20"/>
              </w:rPr>
            </w:pPr>
          </w:p>
        </w:tc>
        <w:tc>
          <w:tcPr>
            <w:tcW w:w="1270" w:type="dxa"/>
            <w:tcBorders>
              <w:bottom w:val="single" w:sz="4" w:space="0" w:color="auto"/>
            </w:tcBorders>
          </w:tcPr>
          <w:p w14:paraId="4D346A21" w14:textId="2957BC66"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bottom w:val="nil"/>
            </w:tcBorders>
          </w:tcPr>
          <w:p w14:paraId="6A442960" w14:textId="77777777" w:rsidR="00E40C81" w:rsidRPr="00E90B73" w:rsidRDefault="00E40C81" w:rsidP="00E40C81">
            <w:pPr>
              <w:keepNext/>
              <w:keepLines/>
              <w:jc w:val="center"/>
              <w:rPr>
                <w:rFonts w:ascii="Arial" w:eastAsiaTheme="minorEastAsia" w:hAnsi="Arial"/>
                <w:sz w:val="18"/>
                <w:szCs w:val="20"/>
              </w:rPr>
            </w:pPr>
          </w:p>
        </w:tc>
        <w:tc>
          <w:tcPr>
            <w:tcW w:w="1252" w:type="dxa"/>
            <w:tcBorders>
              <w:bottom w:val="nil"/>
            </w:tcBorders>
          </w:tcPr>
          <w:p w14:paraId="690FC0F2"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1F4AF6DF" w14:textId="1C69F79B" w:rsidTr="00CB566A">
        <w:trPr>
          <w:cantSplit/>
        </w:trPr>
        <w:tc>
          <w:tcPr>
            <w:tcW w:w="3175" w:type="dxa"/>
          </w:tcPr>
          <w:p w14:paraId="2E1104A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Output power dynamics </w:t>
            </w:r>
          </w:p>
        </w:tc>
        <w:tc>
          <w:tcPr>
            <w:tcW w:w="1418" w:type="dxa"/>
          </w:tcPr>
          <w:p w14:paraId="3EB7A616"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6.3</w:t>
            </w:r>
          </w:p>
        </w:tc>
        <w:tc>
          <w:tcPr>
            <w:tcW w:w="1276" w:type="dxa"/>
            <w:tcBorders>
              <w:top w:val="nil"/>
              <w:bottom w:val="nil"/>
            </w:tcBorders>
          </w:tcPr>
          <w:p w14:paraId="266B6021"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0538611"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E3F4C61" w14:textId="1242B26D"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CF3FF25"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284CBA2B"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298C766" w14:textId="228EDAB1" w:rsidTr="00CB566A">
        <w:trPr>
          <w:cantSplit/>
        </w:trPr>
        <w:tc>
          <w:tcPr>
            <w:tcW w:w="3175" w:type="dxa"/>
          </w:tcPr>
          <w:p w14:paraId="19ED8170"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Transmit ON/OFF power </w:t>
            </w:r>
          </w:p>
        </w:tc>
        <w:tc>
          <w:tcPr>
            <w:tcW w:w="1418" w:type="dxa"/>
          </w:tcPr>
          <w:p w14:paraId="48C5C7F9"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6.4</w:t>
            </w:r>
          </w:p>
        </w:tc>
        <w:tc>
          <w:tcPr>
            <w:tcW w:w="1276" w:type="dxa"/>
            <w:tcBorders>
              <w:top w:val="nil"/>
              <w:bottom w:val="nil"/>
            </w:tcBorders>
          </w:tcPr>
          <w:p w14:paraId="66956A6E"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D20E909"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754C80B" w14:textId="4D5FD037"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C6F3A43"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5D686E53"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26820F1" w14:textId="0A5D3E92" w:rsidTr="00CB566A">
        <w:trPr>
          <w:cantSplit/>
        </w:trPr>
        <w:tc>
          <w:tcPr>
            <w:tcW w:w="3175" w:type="dxa"/>
          </w:tcPr>
          <w:p w14:paraId="7A2678AE"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Transmitted signal quality</w:t>
            </w:r>
          </w:p>
        </w:tc>
        <w:tc>
          <w:tcPr>
            <w:tcW w:w="1418" w:type="dxa"/>
          </w:tcPr>
          <w:p w14:paraId="1B99771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6.5</w:t>
            </w:r>
          </w:p>
        </w:tc>
        <w:tc>
          <w:tcPr>
            <w:tcW w:w="1276" w:type="dxa"/>
            <w:tcBorders>
              <w:top w:val="nil"/>
              <w:bottom w:val="nil"/>
            </w:tcBorders>
          </w:tcPr>
          <w:p w14:paraId="697A260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E11229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57BC5D3" w14:textId="0D42B5C4"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9DCD40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36362767"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5E5BB16" w14:textId="56927561" w:rsidTr="00CB566A">
        <w:trPr>
          <w:cantSplit/>
        </w:trPr>
        <w:tc>
          <w:tcPr>
            <w:tcW w:w="3175" w:type="dxa"/>
          </w:tcPr>
          <w:p w14:paraId="2FC49897"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Occupied bandwidth</w:t>
            </w:r>
          </w:p>
        </w:tc>
        <w:tc>
          <w:tcPr>
            <w:tcW w:w="1418" w:type="dxa"/>
          </w:tcPr>
          <w:p w14:paraId="46F6DCA4"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6.6.2</w:t>
            </w:r>
          </w:p>
        </w:tc>
        <w:tc>
          <w:tcPr>
            <w:tcW w:w="1276" w:type="dxa"/>
            <w:tcBorders>
              <w:top w:val="nil"/>
              <w:bottom w:val="nil"/>
            </w:tcBorders>
          </w:tcPr>
          <w:p w14:paraId="077B53CD"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214A993F"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A717E14" w14:textId="7574E371"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A47D6D0"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4BADF7B5"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1E0BF5E2" w14:textId="6C04C30D" w:rsidTr="00CB566A">
        <w:trPr>
          <w:cantSplit/>
        </w:trPr>
        <w:tc>
          <w:tcPr>
            <w:tcW w:w="3175" w:type="dxa"/>
          </w:tcPr>
          <w:p w14:paraId="1947137C"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ACLR</w:t>
            </w:r>
          </w:p>
        </w:tc>
        <w:tc>
          <w:tcPr>
            <w:tcW w:w="1418" w:type="dxa"/>
          </w:tcPr>
          <w:p w14:paraId="1BFCB71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6.6.3</w:t>
            </w:r>
          </w:p>
        </w:tc>
        <w:tc>
          <w:tcPr>
            <w:tcW w:w="1276" w:type="dxa"/>
            <w:tcBorders>
              <w:top w:val="nil"/>
              <w:bottom w:val="nil"/>
            </w:tcBorders>
          </w:tcPr>
          <w:p w14:paraId="4908681C"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628EDEF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A97B00F" w14:textId="47E6560D"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81D7984"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0DBBC3EF"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63C6B0CB" w14:textId="77586530" w:rsidTr="00CB566A">
        <w:trPr>
          <w:cantSplit/>
        </w:trPr>
        <w:tc>
          <w:tcPr>
            <w:tcW w:w="3175" w:type="dxa"/>
          </w:tcPr>
          <w:p w14:paraId="4BE49E44" w14:textId="77777777" w:rsidR="00E40C81" w:rsidRPr="00E90B73" w:rsidRDefault="00E40C81" w:rsidP="00E40C81">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Operating band unwanted</w:t>
            </w:r>
          </w:p>
          <w:p w14:paraId="1C987544"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emissions</w:t>
            </w:r>
          </w:p>
        </w:tc>
        <w:tc>
          <w:tcPr>
            <w:tcW w:w="1418" w:type="dxa"/>
          </w:tcPr>
          <w:p w14:paraId="26A49820"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6.6.4</w:t>
            </w:r>
          </w:p>
        </w:tc>
        <w:tc>
          <w:tcPr>
            <w:tcW w:w="1276" w:type="dxa"/>
            <w:tcBorders>
              <w:top w:val="nil"/>
              <w:bottom w:val="nil"/>
            </w:tcBorders>
          </w:tcPr>
          <w:p w14:paraId="136CC318"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4E851D6D"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79038E0" w14:textId="6A4A08B5"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19F126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152ED994"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68045B4C" w14:textId="415DAF0C" w:rsidTr="00CB566A">
        <w:trPr>
          <w:cantSplit/>
        </w:trPr>
        <w:tc>
          <w:tcPr>
            <w:tcW w:w="3175" w:type="dxa"/>
          </w:tcPr>
          <w:p w14:paraId="58793F8D"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Transmitter spurious emissions</w:t>
            </w:r>
          </w:p>
        </w:tc>
        <w:tc>
          <w:tcPr>
            <w:tcW w:w="1418" w:type="dxa"/>
          </w:tcPr>
          <w:p w14:paraId="7D0E611A"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6.6.5</w:t>
            </w:r>
          </w:p>
        </w:tc>
        <w:tc>
          <w:tcPr>
            <w:tcW w:w="1276" w:type="dxa"/>
            <w:tcBorders>
              <w:top w:val="nil"/>
              <w:bottom w:val="nil"/>
            </w:tcBorders>
          </w:tcPr>
          <w:p w14:paraId="2BB02280"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1F284C50"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602461E" w14:textId="3AB13948"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C987F4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4211469C" w14:textId="77777777" w:rsidR="00E40C81" w:rsidRPr="00E90B73" w:rsidRDefault="00E40C81" w:rsidP="00E40C81">
            <w:pPr>
              <w:keepNext/>
              <w:keepLines/>
              <w:jc w:val="center"/>
              <w:rPr>
                <w:rFonts w:ascii="Arial" w:eastAsiaTheme="minorEastAsia" w:hAnsi="Arial"/>
                <w:sz w:val="18"/>
                <w:szCs w:val="20"/>
              </w:rPr>
            </w:pPr>
          </w:p>
        </w:tc>
      </w:tr>
      <w:tr w:rsidR="00191BAE" w:rsidRPr="00E90B73" w14:paraId="45188026" w14:textId="2BCEB40D" w:rsidTr="00CB566A">
        <w:trPr>
          <w:cantSplit/>
        </w:trPr>
        <w:tc>
          <w:tcPr>
            <w:tcW w:w="3175" w:type="dxa"/>
          </w:tcPr>
          <w:p w14:paraId="0A2F6255"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Transmitter intermodulation </w:t>
            </w:r>
          </w:p>
        </w:tc>
        <w:tc>
          <w:tcPr>
            <w:tcW w:w="1418" w:type="dxa"/>
          </w:tcPr>
          <w:p w14:paraId="5186423D"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6.7</w:t>
            </w:r>
          </w:p>
        </w:tc>
        <w:tc>
          <w:tcPr>
            <w:tcW w:w="1276" w:type="dxa"/>
            <w:tcBorders>
              <w:top w:val="nil"/>
              <w:bottom w:val="nil"/>
            </w:tcBorders>
          </w:tcPr>
          <w:p w14:paraId="26A80D0E"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bottom w:val="nil"/>
            </w:tcBorders>
          </w:tcPr>
          <w:p w14:paraId="1809A556"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bottom w:val="single" w:sz="4" w:space="0" w:color="auto"/>
            </w:tcBorders>
          </w:tcPr>
          <w:p w14:paraId="153358DC" w14:textId="188B2735" w:rsidR="00191BAE" w:rsidRPr="00670134" w:rsidRDefault="00191BAE" w:rsidP="00191BAE">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014DFE7" w14:textId="5A96D340" w:rsidR="00191BAE" w:rsidRPr="00E90B73" w:rsidRDefault="00191BAE" w:rsidP="00191BAE">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52" w:type="dxa"/>
            <w:tcBorders>
              <w:top w:val="nil"/>
              <w:bottom w:val="nil"/>
            </w:tcBorders>
          </w:tcPr>
          <w:p w14:paraId="33DE2759" w14:textId="32D3269E" w:rsidR="00191BAE" w:rsidRPr="00E90B73" w:rsidRDefault="00191BAE" w:rsidP="00191BAE">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191BAE" w:rsidRPr="00E90B73" w14:paraId="6CE5F99D" w14:textId="6C9845E4" w:rsidTr="00CB566A">
        <w:trPr>
          <w:cantSplit/>
        </w:trPr>
        <w:tc>
          <w:tcPr>
            <w:tcW w:w="3175" w:type="dxa"/>
          </w:tcPr>
          <w:p w14:paraId="57F91C9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Reference sensitivity level</w:t>
            </w:r>
          </w:p>
        </w:tc>
        <w:tc>
          <w:tcPr>
            <w:tcW w:w="1418" w:type="dxa"/>
          </w:tcPr>
          <w:p w14:paraId="093BFDB8"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7.2</w:t>
            </w:r>
          </w:p>
        </w:tc>
        <w:tc>
          <w:tcPr>
            <w:tcW w:w="1276" w:type="dxa"/>
            <w:tcBorders>
              <w:top w:val="nil"/>
              <w:bottom w:val="nil"/>
            </w:tcBorders>
          </w:tcPr>
          <w:p w14:paraId="5D812BA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3F7454CC"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65D7D3C" w14:textId="1E4910DF"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30C5FA5"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28BE1D63"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572145EC" w14:textId="207A25A0" w:rsidTr="00CB566A">
        <w:trPr>
          <w:cantSplit/>
        </w:trPr>
        <w:tc>
          <w:tcPr>
            <w:tcW w:w="3175" w:type="dxa"/>
          </w:tcPr>
          <w:p w14:paraId="4DA5DE4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Dynamic range </w:t>
            </w:r>
          </w:p>
        </w:tc>
        <w:tc>
          <w:tcPr>
            <w:tcW w:w="1418" w:type="dxa"/>
          </w:tcPr>
          <w:p w14:paraId="6CE10D5F"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7.3</w:t>
            </w:r>
          </w:p>
        </w:tc>
        <w:tc>
          <w:tcPr>
            <w:tcW w:w="1276" w:type="dxa"/>
            <w:tcBorders>
              <w:top w:val="nil"/>
              <w:bottom w:val="nil"/>
            </w:tcBorders>
          </w:tcPr>
          <w:p w14:paraId="10CAE9BB"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537553EB"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AD91A7D" w14:textId="7F05BA99"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531B4AC"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0902299E"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63A0C1C8" w14:textId="3303589B" w:rsidTr="00CB566A">
        <w:trPr>
          <w:cantSplit/>
        </w:trPr>
        <w:tc>
          <w:tcPr>
            <w:tcW w:w="3175" w:type="dxa"/>
          </w:tcPr>
          <w:p w14:paraId="328449A0"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In-band selectivity and blocking </w:t>
            </w:r>
          </w:p>
        </w:tc>
        <w:tc>
          <w:tcPr>
            <w:tcW w:w="1418" w:type="dxa"/>
          </w:tcPr>
          <w:p w14:paraId="35CCD9C3"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7.4</w:t>
            </w:r>
          </w:p>
        </w:tc>
        <w:tc>
          <w:tcPr>
            <w:tcW w:w="1276" w:type="dxa"/>
            <w:tcBorders>
              <w:top w:val="nil"/>
              <w:bottom w:val="nil"/>
            </w:tcBorders>
          </w:tcPr>
          <w:p w14:paraId="0ECAE150"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18327AE1"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D6279CD" w14:textId="0A537B75"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3D78C53"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226B13B8"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75C6FC09" w14:textId="00E0326B" w:rsidTr="00CB566A">
        <w:trPr>
          <w:cantSplit/>
        </w:trPr>
        <w:tc>
          <w:tcPr>
            <w:tcW w:w="3175" w:type="dxa"/>
          </w:tcPr>
          <w:p w14:paraId="293710C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Out-of-band blocking </w:t>
            </w:r>
          </w:p>
        </w:tc>
        <w:tc>
          <w:tcPr>
            <w:tcW w:w="1418" w:type="dxa"/>
          </w:tcPr>
          <w:p w14:paraId="2DA8020B"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7.5</w:t>
            </w:r>
          </w:p>
        </w:tc>
        <w:tc>
          <w:tcPr>
            <w:tcW w:w="1276" w:type="dxa"/>
            <w:tcBorders>
              <w:top w:val="nil"/>
              <w:bottom w:val="nil"/>
            </w:tcBorders>
          </w:tcPr>
          <w:p w14:paraId="21633B1C"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76DF763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D44C4FD" w14:textId="74251289"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2B9A604"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33FAEBAB"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52D2EDB8" w14:textId="3C2FCCD3" w:rsidTr="00CB566A">
        <w:trPr>
          <w:cantSplit/>
        </w:trPr>
        <w:tc>
          <w:tcPr>
            <w:tcW w:w="3175" w:type="dxa"/>
          </w:tcPr>
          <w:p w14:paraId="6DBFE060"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Receiver spurious emissions </w:t>
            </w:r>
          </w:p>
        </w:tc>
        <w:tc>
          <w:tcPr>
            <w:tcW w:w="1418" w:type="dxa"/>
          </w:tcPr>
          <w:p w14:paraId="757FCD41"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7.6</w:t>
            </w:r>
          </w:p>
        </w:tc>
        <w:tc>
          <w:tcPr>
            <w:tcW w:w="1276" w:type="dxa"/>
            <w:tcBorders>
              <w:top w:val="nil"/>
              <w:bottom w:val="nil"/>
            </w:tcBorders>
          </w:tcPr>
          <w:p w14:paraId="42F23B03"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61CEBA6E"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D6A1E85" w14:textId="6A45D7DD"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A24DA04"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10D1877F"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02E195C1" w14:textId="5147BDD8" w:rsidTr="00CB566A">
        <w:trPr>
          <w:cantSplit/>
        </w:trPr>
        <w:tc>
          <w:tcPr>
            <w:tcW w:w="3175" w:type="dxa"/>
          </w:tcPr>
          <w:p w14:paraId="00F68AEF"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Receiver intermodulation</w:t>
            </w:r>
          </w:p>
        </w:tc>
        <w:tc>
          <w:tcPr>
            <w:tcW w:w="1418" w:type="dxa"/>
          </w:tcPr>
          <w:p w14:paraId="67E7AA9F"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7.7</w:t>
            </w:r>
          </w:p>
        </w:tc>
        <w:tc>
          <w:tcPr>
            <w:tcW w:w="1276" w:type="dxa"/>
            <w:tcBorders>
              <w:top w:val="nil"/>
              <w:bottom w:val="nil"/>
            </w:tcBorders>
          </w:tcPr>
          <w:p w14:paraId="3D8989B7"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6074FB82"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9B51D28" w14:textId="3BE56D98"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E3073F6"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484AF5D7"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43A110AF" w14:textId="7EC601EF" w:rsidTr="00CB566A">
        <w:trPr>
          <w:cantSplit/>
        </w:trPr>
        <w:tc>
          <w:tcPr>
            <w:tcW w:w="3175" w:type="dxa"/>
          </w:tcPr>
          <w:p w14:paraId="233AB35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In-channel selectivity </w:t>
            </w:r>
          </w:p>
        </w:tc>
        <w:tc>
          <w:tcPr>
            <w:tcW w:w="1418" w:type="dxa"/>
          </w:tcPr>
          <w:p w14:paraId="441F1ECA"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7.8</w:t>
            </w:r>
          </w:p>
        </w:tc>
        <w:tc>
          <w:tcPr>
            <w:tcW w:w="1276" w:type="dxa"/>
            <w:tcBorders>
              <w:top w:val="nil"/>
              <w:bottom w:val="nil"/>
            </w:tcBorders>
          </w:tcPr>
          <w:p w14:paraId="78ECFAF4"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36645F19"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FF1CCA0" w14:textId="79EA20FE"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6EB7EC8"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0D451CF2"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20B1EB20" w14:textId="2F7431C7" w:rsidTr="00CB566A">
        <w:trPr>
          <w:cantSplit/>
        </w:trPr>
        <w:tc>
          <w:tcPr>
            <w:tcW w:w="3175" w:type="dxa"/>
          </w:tcPr>
          <w:p w14:paraId="1509D1CF"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Performance requirements</w:t>
            </w:r>
          </w:p>
        </w:tc>
        <w:tc>
          <w:tcPr>
            <w:tcW w:w="1418" w:type="dxa"/>
          </w:tcPr>
          <w:p w14:paraId="2AF028CC"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8</w:t>
            </w:r>
          </w:p>
        </w:tc>
        <w:tc>
          <w:tcPr>
            <w:tcW w:w="1276" w:type="dxa"/>
            <w:tcBorders>
              <w:top w:val="nil"/>
            </w:tcBorders>
          </w:tcPr>
          <w:p w14:paraId="5A59DD05"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tcBorders>
          </w:tcPr>
          <w:p w14:paraId="4480EA8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4793D3DB" w14:textId="025F9701"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tcBorders>
          </w:tcPr>
          <w:p w14:paraId="18D060E0"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tcBorders>
          </w:tcPr>
          <w:p w14:paraId="17A66C2C" w14:textId="77777777" w:rsidR="00191BAE" w:rsidRPr="00E90B73" w:rsidRDefault="00191BAE" w:rsidP="00191BAE">
            <w:pPr>
              <w:keepNext/>
              <w:keepLines/>
              <w:jc w:val="center"/>
              <w:rPr>
                <w:rFonts w:ascii="Arial" w:eastAsiaTheme="minorEastAsia" w:hAnsi="Arial"/>
                <w:sz w:val="18"/>
                <w:szCs w:val="20"/>
              </w:rPr>
            </w:pPr>
          </w:p>
        </w:tc>
      </w:tr>
      <w:tr w:rsidR="00670134" w:rsidRPr="00E90B73" w14:paraId="43E28A1D" w14:textId="66909565" w:rsidTr="00CB566A">
        <w:trPr>
          <w:cantSplit/>
        </w:trPr>
        <w:tc>
          <w:tcPr>
            <w:tcW w:w="3175" w:type="dxa"/>
          </w:tcPr>
          <w:p w14:paraId="6495F94C"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transmit power</w:t>
            </w:r>
          </w:p>
        </w:tc>
        <w:tc>
          <w:tcPr>
            <w:tcW w:w="1418" w:type="dxa"/>
            <w:tcBorders>
              <w:bottom w:val="single" w:sz="4" w:space="0" w:color="auto"/>
            </w:tcBorders>
          </w:tcPr>
          <w:p w14:paraId="09B7479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6" w:type="dxa"/>
          </w:tcPr>
          <w:p w14:paraId="57429BB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right w:val="single" w:sz="4" w:space="0" w:color="auto"/>
            </w:tcBorders>
          </w:tcPr>
          <w:p w14:paraId="315C7AD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05659F4C" w14:textId="2B7370E0" w:rsidR="00670134" w:rsidRPr="00670134" w:rsidRDefault="00670134" w:rsidP="00670134">
            <w:pPr>
              <w:keepNext/>
              <w:keepLines/>
              <w:jc w:val="center"/>
              <w:rPr>
                <w:rFonts w:ascii="Arial" w:eastAsiaTheme="minorEastAsia" w:hAnsi="Arial"/>
                <w:sz w:val="18"/>
                <w:szCs w:val="20"/>
                <w:highlight w:val="yellow"/>
                <w:lang w:eastAsia="zh-CN"/>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70" w:type="dxa"/>
            <w:tcBorders>
              <w:left w:val="single" w:sz="4" w:space="0" w:color="auto"/>
            </w:tcBorders>
          </w:tcPr>
          <w:p w14:paraId="4B8CB0FF" w14:textId="1AF1FBDF"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3C0337C" w14:textId="21C27BC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1F8C1D10" w14:textId="0F83F630" w:rsidTr="00CB566A">
        <w:trPr>
          <w:cantSplit/>
        </w:trPr>
        <w:tc>
          <w:tcPr>
            <w:tcW w:w="3175" w:type="dxa"/>
          </w:tcPr>
          <w:p w14:paraId="64D950D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base station output power</w:t>
            </w:r>
          </w:p>
        </w:tc>
        <w:tc>
          <w:tcPr>
            <w:tcW w:w="1418" w:type="dxa"/>
            <w:tcBorders>
              <w:bottom w:val="nil"/>
            </w:tcBorders>
          </w:tcPr>
          <w:p w14:paraId="0C753B64"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874281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right w:val="single" w:sz="4" w:space="0" w:color="auto"/>
            </w:tcBorders>
          </w:tcPr>
          <w:p w14:paraId="6B330678"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top w:val="single" w:sz="4" w:space="0" w:color="auto"/>
              <w:left w:val="single" w:sz="4" w:space="0" w:color="auto"/>
              <w:bottom w:val="nil"/>
              <w:right w:val="single" w:sz="4" w:space="0" w:color="auto"/>
            </w:tcBorders>
          </w:tcPr>
          <w:p w14:paraId="6D24B01B"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0FEF3A9" w14:textId="5058541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488569E" w14:textId="3D12AC5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61385D0" w14:textId="0D6FDAAC" w:rsidTr="00CB566A">
        <w:trPr>
          <w:cantSplit/>
        </w:trPr>
        <w:tc>
          <w:tcPr>
            <w:tcW w:w="3175" w:type="dxa"/>
          </w:tcPr>
          <w:p w14:paraId="5D439ED7"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output power dynamics</w:t>
            </w:r>
          </w:p>
        </w:tc>
        <w:tc>
          <w:tcPr>
            <w:tcW w:w="1418" w:type="dxa"/>
            <w:tcBorders>
              <w:top w:val="nil"/>
              <w:bottom w:val="nil"/>
            </w:tcBorders>
          </w:tcPr>
          <w:p w14:paraId="354E940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2290CDB8"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right w:val="single" w:sz="4" w:space="0" w:color="auto"/>
            </w:tcBorders>
          </w:tcPr>
          <w:p w14:paraId="2830E02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top w:val="nil"/>
              <w:left w:val="single" w:sz="4" w:space="0" w:color="auto"/>
              <w:bottom w:val="nil"/>
              <w:right w:val="single" w:sz="4" w:space="0" w:color="auto"/>
            </w:tcBorders>
          </w:tcPr>
          <w:p w14:paraId="0E7D1F95"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9E3C7C9" w14:textId="679E7AB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724A1D9" w14:textId="1069C6BE"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F6CE0D1" w14:textId="7361BF7F" w:rsidTr="00CB566A">
        <w:trPr>
          <w:cantSplit/>
        </w:trPr>
        <w:tc>
          <w:tcPr>
            <w:tcW w:w="3175" w:type="dxa"/>
          </w:tcPr>
          <w:p w14:paraId="66017A5D"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lastRenderedPageBreak/>
              <w:t>OTA transmit ON/OFF power</w:t>
            </w:r>
          </w:p>
        </w:tc>
        <w:tc>
          <w:tcPr>
            <w:tcW w:w="1418" w:type="dxa"/>
            <w:tcBorders>
              <w:top w:val="nil"/>
              <w:bottom w:val="nil"/>
            </w:tcBorders>
          </w:tcPr>
          <w:p w14:paraId="278DDA23"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7F62ED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right w:val="single" w:sz="4" w:space="0" w:color="auto"/>
            </w:tcBorders>
          </w:tcPr>
          <w:p w14:paraId="0A6F6B1D"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top w:val="nil"/>
              <w:left w:val="single" w:sz="4" w:space="0" w:color="auto"/>
              <w:bottom w:val="nil"/>
              <w:right w:val="single" w:sz="4" w:space="0" w:color="auto"/>
            </w:tcBorders>
          </w:tcPr>
          <w:p w14:paraId="0D6C327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7441CA5" w14:textId="45D6136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7FC57C9" w14:textId="44FA31A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33330545" w14:textId="76C07C2E" w:rsidTr="00CB566A">
        <w:trPr>
          <w:cantSplit/>
        </w:trPr>
        <w:tc>
          <w:tcPr>
            <w:tcW w:w="3175" w:type="dxa"/>
          </w:tcPr>
          <w:p w14:paraId="3EF9B55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transmitted signal quality</w:t>
            </w:r>
          </w:p>
        </w:tc>
        <w:tc>
          <w:tcPr>
            <w:tcW w:w="1418" w:type="dxa"/>
            <w:tcBorders>
              <w:top w:val="nil"/>
              <w:bottom w:val="nil"/>
            </w:tcBorders>
          </w:tcPr>
          <w:p w14:paraId="31DC4ED3"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6BC8CAB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right w:val="single" w:sz="4" w:space="0" w:color="auto"/>
            </w:tcBorders>
          </w:tcPr>
          <w:p w14:paraId="1116CFE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top w:val="nil"/>
              <w:left w:val="single" w:sz="4" w:space="0" w:color="auto"/>
              <w:bottom w:val="nil"/>
              <w:right w:val="single" w:sz="4" w:space="0" w:color="auto"/>
            </w:tcBorders>
          </w:tcPr>
          <w:p w14:paraId="0EAF63B1"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ADDA372" w14:textId="40B2F8E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168D976" w14:textId="4D4FAA3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F380FEC" w14:textId="3E6B5B4F" w:rsidTr="00CB566A">
        <w:trPr>
          <w:cantSplit/>
        </w:trPr>
        <w:tc>
          <w:tcPr>
            <w:tcW w:w="3175" w:type="dxa"/>
          </w:tcPr>
          <w:p w14:paraId="475E09EC"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occupied bandwidth</w:t>
            </w:r>
          </w:p>
        </w:tc>
        <w:tc>
          <w:tcPr>
            <w:tcW w:w="1418" w:type="dxa"/>
            <w:tcBorders>
              <w:top w:val="nil"/>
              <w:bottom w:val="nil"/>
            </w:tcBorders>
          </w:tcPr>
          <w:p w14:paraId="51929655"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7F9E0AD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right w:val="single" w:sz="4" w:space="0" w:color="auto"/>
            </w:tcBorders>
          </w:tcPr>
          <w:p w14:paraId="6D12399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top w:val="nil"/>
              <w:left w:val="single" w:sz="4" w:space="0" w:color="auto"/>
              <w:bottom w:val="nil"/>
              <w:right w:val="single" w:sz="4" w:space="0" w:color="auto"/>
            </w:tcBorders>
          </w:tcPr>
          <w:p w14:paraId="2B83D5C7"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91AA7D6" w14:textId="2D02E539"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79ABE91" w14:textId="0441AB9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333296A" w14:textId="468D847C" w:rsidTr="00CB566A">
        <w:trPr>
          <w:cantSplit/>
        </w:trPr>
        <w:tc>
          <w:tcPr>
            <w:tcW w:w="3175" w:type="dxa"/>
          </w:tcPr>
          <w:p w14:paraId="54C7C83E"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ACLR</w:t>
            </w:r>
          </w:p>
        </w:tc>
        <w:tc>
          <w:tcPr>
            <w:tcW w:w="1418" w:type="dxa"/>
            <w:tcBorders>
              <w:top w:val="nil"/>
              <w:bottom w:val="nil"/>
            </w:tcBorders>
          </w:tcPr>
          <w:p w14:paraId="0723ADD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7ED1E2A7"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right w:val="single" w:sz="4" w:space="0" w:color="auto"/>
            </w:tcBorders>
          </w:tcPr>
          <w:p w14:paraId="54F12C0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top w:val="nil"/>
              <w:left w:val="single" w:sz="4" w:space="0" w:color="auto"/>
              <w:bottom w:val="nil"/>
              <w:right w:val="single" w:sz="4" w:space="0" w:color="auto"/>
            </w:tcBorders>
          </w:tcPr>
          <w:p w14:paraId="35F244A6" w14:textId="414FF664"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3DB4B029" w14:textId="63207D7E"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E2071A6" w14:textId="66608EC1"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117C563F" w14:textId="7DB4B6A8" w:rsidTr="00CB566A">
        <w:trPr>
          <w:cantSplit/>
        </w:trPr>
        <w:tc>
          <w:tcPr>
            <w:tcW w:w="3175" w:type="dxa"/>
          </w:tcPr>
          <w:p w14:paraId="1CC8A0AD"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emission</w:t>
            </w:r>
          </w:p>
        </w:tc>
        <w:tc>
          <w:tcPr>
            <w:tcW w:w="1418" w:type="dxa"/>
            <w:tcBorders>
              <w:top w:val="nil"/>
              <w:bottom w:val="nil"/>
            </w:tcBorders>
          </w:tcPr>
          <w:p w14:paraId="4C6737BD"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2ED2188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right w:val="single" w:sz="4" w:space="0" w:color="auto"/>
            </w:tcBorders>
          </w:tcPr>
          <w:p w14:paraId="4D03450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top w:val="nil"/>
              <w:left w:val="single" w:sz="4" w:space="0" w:color="auto"/>
              <w:bottom w:val="nil"/>
              <w:right w:val="single" w:sz="4" w:space="0" w:color="auto"/>
            </w:tcBorders>
          </w:tcPr>
          <w:p w14:paraId="045B584A"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6A9D1EF6" w14:textId="707B370B"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D04491" w14:textId="2151663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476145B" w14:textId="08E33A22" w:rsidTr="00CB566A">
        <w:trPr>
          <w:cantSplit/>
        </w:trPr>
        <w:tc>
          <w:tcPr>
            <w:tcW w:w="3175" w:type="dxa"/>
          </w:tcPr>
          <w:p w14:paraId="6A05588B"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spurious emission </w:t>
            </w:r>
          </w:p>
        </w:tc>
        <w:tc>
          <w:tcPr>
            <w:tcW w:w="1418" w:type="dxa"/>
            <w:tcBorders>
              <w:top w:val="nil"/>
              <w:bottom w:val="nil"/>
            </w:tcBorders>
          </w:tcPr>
          <w:p w14:paraId="54084137"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5BBAC4D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right w:val="single" w:sz="4" w:space="0" w:color="auto"/>
            </w:tcBorders>
          </w:tcPr>
          <w:p w14:paraId="271ED24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top w:val="nil"/>
              <w:left w:val="single" w:sz="4" w:space="0" w:color="auto"/>
              <w:bottom w:val="nil"/>
              <w:right w:val="single" w:sz="4" w:space="0" w:color="auto"/>
            </w:tcBorders>
          </w:tcPr>
          <w:p w14:paraId="000EC237"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4802409" w14:textId="41FB8CE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039DA75" w14:textId="4ACB3F9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FB1C53B" w14:textId="167E8583" w:rsidTr="00CB566A">
        <w:trPr>
          <w:cantSplit/>
        </w:trPr>
        <w:tc>
          <w:tcPr>
            <w:tcW w:w="3175" w:type="dxa"/>
          </w:tcPr>
          <w:p w14:paraId="20F7DF19"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intermodulation </w:t>
            </w:r>
          </w:p>
        </w:tc>
        <w:tc>
          <w:tcPr>
            <w:tcW w:w="1418" w:type="dxa"/>
            <w:tcBorders>
              <w:top w:val="nil"/>
              <w:bottom w:val="single" w:sz="4" w:space="0" w:color="auto"/>
            </w:tcBorders>
          </w:tcPr>
          <w:p w14:paraId="24378166"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06BF1D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9.8</w:t>
            </w:r>
          </w:p>
        </w:tc>
        <w:tc>
          <w:tcPr>
            <w:tcW w:w="1270" w:type="dxa"/>
            <w:tcBorders>
              <w:bottom w:val="single" w:sz="4" w:space="0" w:color="auto"/>
              <w:right w:val="single" w:sz="4" w:space="0" w:color="auto"/>
            </w:tcBorders>
          </w:tcPr>
          <w:p w14:paraId="48285E2D"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single" w:sz="4" w:space="0" w:color="auto"/>
              <w:right w:val="single" w:sz="4" w:space="0" w:color="auto"/>
            </w:tcBorders>
          </w:tcPr>
          <w:p w14:paraId="3E10A501"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7C7CD227" w14:textId="6A58F63F"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ED49F40" w14:textId="0EA6CFC0"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670134" w:rsidRPr="00E90B73" w14:paraId="52A8902D" w14:textId="0DEE179F" w:rsidTr="00CB566A">
        <w:trPr>
          <w:cantSplit/>
        </w:trPr>
        <w:tc>
          <w:tcPr>
            <w:tcW w:w="3175" w:type="dxa"/>
          </w:tcPr>
          <w:p w14:paraId="71E8486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sensitivity</w:t>
            </w:r>
          </w:p>
        </w:tc>
        <w:tc>
          <w:tcPr>
            <w:tcW w:w="1418" w:type="dxa"/>
            <w:tcBorders>
              <w:top w:val="single" w:sz="4" w:space="0" w:color="auto"/>
              <w:bottom w:val="single" w:sz="4" w:space="0" w:color="auto"/>
            </w:tcBorders>
          </w:tcPr>
          <w:p w14:paraId="60E62ED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6" w:type="dxa"/>
          </w:tcPr>
          <w:p w14:paraId="79A0E7A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0" w:type="dxa"/>
            <w:tcBorders>
              <w:bottom w:val="single" w:sz="4" w:space="0" w:color="auto"/>
              <w:right w:val="single" w:sz="4" w:space="0" w:color="auto"/>
            </w:tcBorders>
          </w:tcPr>
          <w:p w14:paraId="2CE46FF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A4EC4FA" w14:textId="20110F91"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T</w:t>
            </w:r>
            <w:r>
              <w:rPr>
                <w:rFonts w:ascii="Arial" w:eastAsiaTheme="minorEastAsia" w:hAnsi="Arial"/>
                <w:sz w:val="18"/>
                <w:szCs w:val="20"/>
                <w:lang w:eastAsia="zh-CN"/>
              </w:rPr>
              <w:t>BD</w:t>
            </w:r>
          </w:p>
        </w:tc>
        <w:tc>
          <w:tcPr>
            <w:tcW w:w="1270" w:type="dxa"/>
            <w:tcBorders>
              <w:left w:val="single" w:sz="4" w:space="0" w:color="auto"/>
              <w:bottom w:val="single" w:sz="4" w:space="0" w:color="auto"/>
            </w:tcBorders>
          </w:tcPr>
          <w:p w14:paraId="4C991017" w14:textId="71EBAC8B"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20CD92D" w14:textId="3CCD9D60"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670134" w:rsidRPr="00E90B73" w14:paraId="74FE2B96" w14:textId="41F43F7B" w:rsidTr="00CB566A">
        <w:trPr>
          <w:cantSplit/>
        </w:trPr>
        <w:tc>
          <w:tcPr>
            <w:tcW w:w="3175" w:type="dxa"/>
          </w:tcPr>
          <w:p w14:paraId="27AFFDB1"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reference sensitivity level</w:t>
            </w:r>
          </w:p>
        </w:tc>
        <w:tc>
          <w:tcPr>
            <w:tcW w:w="1418" w:type="dxa"/>
            <w:tcBorders>
              <w:top w:val="single" w:sz="4" w:space="0" w:color="auto"/>
              <w:bottom w:val="nil"/>
            </w:tcBorders>
          </w:tcPr>
          <w:p w14:paraId="2A1E012F"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5C202EBB"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right w:val="single" w:sz="4" w:space="0" w:color="auto"/>
            </w:tcBorders>
          </w:tcPr>
          <w:p w14:paraId="59ADA0C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633A26B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top w:val="single" w:sz="4" w:space="0" w:color="auto"/>
              <w:left w:val="single" w:sz="4" w:space="0" w:color="auto"/>
            </w:tcBorders>
          </w:tcPr>
          <w:p w14:paraId="71BE0AE4" w14:textId="794752A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2342B00" w14:textId="72538E78" w:rsidR="00670134" w:rsidRPr="00E90B73" w:rsidRDefault="00670134" w:rsidP="00670134">
            <w:pPr>
              <w:keepNext/>
              <w:keepLines/>
              <w:jc w:val="center"/>
              <w:rPr>
                <w:rFonts w:ascii="Arial" w:eastAsiaTheme="minorEastAsia" w:hAnsi="Arial"/>
                <w:sz w:val="18"/>
                <w:szCs w:val="20"/>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965DC58" w14:textId="36627D43" w:rsidTr="00CB566A">
        <w:trPr>
          <w:cantSplit/>
        </w:trPr>
        <w:tc>
          <w:tcPr>
            <w:tcW w:w="3175" w:type="dxa"/>
          </w:tcPr>
          <w:p w14:paraId="55DB2143"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dynamic range</w:t>
            </w:r>
          </w:p>
        </w:tc>
        <w:tc>
          <w:tcPr>
            <w:tcW w:w="1418" w:type="dxa"/>
            <w:tcBorders>
              <w:top w:val="nil"/>
              <w:bottom w:val="nil"/>
            </w:tcBorders>
          </w:tcPr>
          <w:p w14:paraId="2869EA97"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259708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10.4</w:t>
            </w:r>
          </w:p>
        </w:tc>
        <w:tc>
          <w:tcPr>
            <w:tcW w:w="1270" w:type="dxa"/>
            <w:tcBorders>
              <w:right w:val="single" w:sz="4" w:space="0" w:color="auto"/>
            </w:tcBorders>
          </w:tcPr>
          <w:p w14:paraId="3C3FDF4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142A73E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CAEE324" w14:textId="403A7169"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B6C3A25" w14:textId="2DE0BD0C"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670134" w:rsidRPr="00E90B73" w14:paraId="3FE408C5" w14:textId="01FF903C" w:rsidTr="00CB566A">
        <w:trPr>
          <w:cantSplit/>
        </w:trPr>
        <w:tc>
          <w:tcPr>
            <w:tcW w:w="3175" w:type="dxa"/>
          </w:tcPr>
          <w:p w14:paraId="53C3113B"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in-band selectivity and blocking</w:t>
            </w:r>
          </w:p>
        </w:tc>
        <w:tc>
          <w:tcPr>
            <w:tcW w:w="1418" w:type="dxa"/>
            <w:tcBorders>
              <w:top w:val="nil"/>
              <w:bottom w:val="nil"/>
            </w:tcBorders>
          </w:tcPr>
          <w:p w14:paraId="2280A34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3C03D4B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right w:val="single" w:sz="4" w:space="0" w:color="auto"/>
            </w:tcBorders>
          </w:tcPr>
          <w:p w14:paraId="7A057EF2"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top w:val="nil"/>
              <w:left w:val="single" w:sz="4" w:space="0" w:color="auto"/>
              <w:bottom w:val="nil"/>
              <w:right w:val="single" w:sz="4" w:space="0" w:color="auto"/>
            </w:tcBorders>
          </w:tcPr>
          <w:p w14:paraId="5166A658"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3AA040A" w14:textId="1D1DB18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444D0BC3" w14:textId="16DBE55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BD7254C" w14:textId="5AC919FF" w:rsidTr="00CB566A">
        <w:trPr>
          <w:cantSplit/>
        </w:trPr>
        <w:tc>
          <w:tcPr>
            <w:tcW w:w="3175" w:type="dxa"/>
          </w:tcPr>
          <w:p w14:paraId="2A3134F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blocking</w:t>
            </w:r>
          </w:p>
        </w:tc>
        <w:tc>
          <w:tcPr>
            <w:tcW w:w="1418" w:type="dxa"/>
            <w:tcBorders>
              <w:top w:val="nil"/>
              <w:bottom w:val="nil"/>
            </w:tcBorders>
          </w:tcPr>
          <w:p w14:paraId="2F2BA46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384FCEC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right w:val="single" w:sz="4" w:space="0" w:color="auto"/>
            </w:tcBorders>
          </w:tcPr>
          <w:p w14:paraId="68BB7DD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top w:val="nil"/>
              <w:left w:val="single" w:sz="4" w:space="0" w:color="auto"/>
              <w:bottom w:val="nil"/>
              <w:right w:val="single" w:sz="4" w:space="0" w:color="auto"/>
            </w:tcBorders>
          </w:tcPr>
          <w:p w14:paraId="5B54666F" w14:textId="0A23DE0D"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7F92686E" w14:textId="17301622"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6FF73A87" w14:textId="0CF973F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0C7790B5" w14:textId="7A8D46A6" w:rsidTr="00CB566A">
        <w:trPr>
          <w:cantSplit/>
        </w:trPr>
        <w:tc>
          <w:tcPr>
            <w:tcW w:w="3175" w:type="dxa"/>
          </w:tcPr>
          <w:p w14:paraId="07BEDB69"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receiver spurious emission </w:t>
            </w:r>
          </w:p>
        </w:tc>
        <w:tc>
          <w:tcPr>
            <w:tcW w:w="1418" w:type="dxa"/>
            <w:tcBorders>
              <w:top w:val="nil"/>
              <w:bottom w:val="nil"/>
            </w:tcBorders>
          </w:tcPr>
          <w:p w14:paraId="0D2E7A70"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B1BDF65"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right w:val="single" w:sz="4" w:space="0" w:color="auto"/>
            </w:tcBorders>
          </w:tcPr>
          <w:p w14:paraId="0756153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top w:val="nil"/>
              <w:left w:val="single" w:sz="4" w:space="0" w:color="auto"/>
              <w:bottom w:val="nil"/>
              <w:right w:val="single" w:sz="4" w:space="0" w:color="auto"/>
            </w:tcBorders>
          </w:tcPr>
          <w:p w14:paraId="7427DA66"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E6B4B51" w14:textId="2ACDCF8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DC4704" w14:textId="58E2001A"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68B5257" w14:textId="559D2FE8" w:rsidTr="00CB566A">
        <w:trPr>
          <w:cantSplit/>
        </w:trPr>
        <w:tc>
          <w:tcPr>
            <w:tcW w:w="3175" w:type="dxa"/>
          </w:tcPr>
          <w:p w14:paraId="61F7210E"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receiver intermodulation</w:t>
            </w:r>
          </w:p>
        </w:tc>
        <w:tc>
          <w:tcPr>
            <w:tcW w:w="1418" w:type="dxa"/>
            <w:tcBorders>
              <w:top w:val="nil"/>
              <w:bottom w:val="nil"/>
            </w:tcBorders>
          </w:tcPr>
          <w:p w14:paraId="27ECC65F"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182EDD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right w:val="single" w:sz="4" w:space="0" w:color="auto"/>
            </w:tcBorders>
          </w:tcPr>
          <w:p w14:paraId="56EC692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top w:val="nil"/>
              <w:left w:val="single" w:sz="4" w:space="0" w:color="auto"/>
              <w:bottom w:val="nil"/>
              <w:right w:val="single" w:sz="4" w:space="0" w:color="auto"/>
            </w:tcBorders>
          </w:tcPr>
          <w:p w14:paraId="6DBFB58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322933C" w14:textId="349F11DC"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A43ADC1" w14:textId="712AC29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098925AE" w14:textId="616D69C0" w:rsidTr="00CB566A">
        <w:trPr>
          <w:cantSplit/>
        </w:trPr>
        <w:tc>
          <w:tcPr>
            <w:tcW w:w="3175" w:type="dxa"/>
          </w:tcPr>
          <w:p w14:paraId="69E2A487"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in-channel selectivity</w:t>
            </w:r>
          </w:p>
        </w:tc>
        <w:tc>
          <w:tcPr>
            <w:tcW w:w="1418" w:type="dxa"/>
            <w:tcBorders>
              <w:top w:val="nil"/>
              <w:bottom w:val="nil"/>
            </w:tcBorders>
          </w:tcPr>
          <w:p w14:paraId="322EAC65"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39866B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right w:val="single" w:sz="4" w:space="0" w:color="auto"/>
            </w:tcBorders>
          </w:tcPr>
          <w:p w14:paraId="48A8A9DC"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top w:val="nil"/>
              <w:left w:val="single" w:sz="4" w:space="0" w:color="auto"/>
              <w:bottom w:val="nil"/>
              <w:right w:val="single" w:sz="4" w:space="0" w:color="auto"/>
            </w:tcBorders>
          </w:tcPr>
          <w:p w14:paraId="0F7BDBC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7633F25" w14:textId="557CF80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D7EE422" w14:textId="10779F81"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52D7FE46" w14:textId="4802D015" w:rsidTr="00CB566A">
        <w:trPr>
          <w:cantSplit/>
        </w:trPr>
        <w:tc>
          <w:tcPr>
            <w:tcW w:w="3175" w:type="dxa"/>
          </w:tcPr>
          <w:p w14:paraId="6D7745FF"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performance requirements</w:t>
            </w:r>
          </w:p>
        </w:tc>
        <w:tc>
          <w:tcPr>
            <w:tcW w:w="1418" w:type="dxa"/>
            <w:tcBorders>
              <w:top w:val="nil"/>
            </w:tcBorders>
          </w:tcPr>
          <w:p w14:paraId="0F65374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390588A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right w:val="single" w:sz="4" w:space="0" w:color="auto"/>
            </w:tcBorders>
          </w:tcPr>
          <w:p w14:paraId="2457AEC2"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top w:val="nil"/>
              <w:left w:val="single" w:sz="4" w:space="0" w:color="auto"/>
              <w:bottom w:val="single" w:sz="4" w:space="0" w:color="auto"/>
              <w:right w:val="single" w:sz="4" w:space="0" w:color="auto"/>
            </w:tcBorders>
          </w:tcPr>
          <w:p w14:paraId="3784D0D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846339F" w14:textId="36439C2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EF58667" w14:textId="582ED58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bl>
    <w:p w14:paraId="4342AD4E" w14:textId="77777777" w:rsidR="00392E51" w:rsidRPr="00E90B73" w:rsidRDefault="00392E51" w:rsidP="00392E51">
      <w:pPr>
        <w:spacing w:after="180"/>
        <w:rPr>
          <w:rFonts w:ascii="Times New Roman" w:eastAsiaTheme="minorEastAsia" w:hAnsi="Times New Roman"/>
          <w:szCs w:val="20"/>
        </w:rPr>
      </w:pPr>
    </w:p>
    <w:p w14:paraId="6FFF560F" w14:textId="77777777" w:rsidR="00392E51" w:rsidRPr="004C4E1E" w:rsidRDefault="00392E51" w:rsidP="00392E51">
      <w:pPr>
        <w:spacing w:before="120" w:after="180"/>
        <w:jc w:val="both"/>
        <w:rPr>
          <w:rFonts w:ascii="Times New Roman" w:eastAsiaTheme="minorEastAsia" w:hAnsi="Times New Roman"/>
          <w:lang w:val="en-US" w:eastAsia="zh-CN"/>
        </w:rPr>
      </w:pPr>
    </w:p>
    <w:p w14:paraId="50582317" w14:textId="77777777" w:rsidR="00392E51" w:rsidRPr="00392E51" w:rsidRDefault="00392E51" w:rsidP="005D13C6"/>
    <w:p w14:paraId="508EA29A" w14:textId="77777777" w:rsidR="007330E0" w:rsidRDefault="007330E0" w:rsidP="005D13C6">
      <w:pPr>
        <w:rPr>
          <w:lang w:val="en-US"/>
        </w:rPr>
      </w:pPr>
    </w:p>
    <w:p w14:paraId="6740D8F1" w14:textId="063D1427" w:rsidR="00DA676C" w:rsidRPr="005872BC" w:rsidRDefault="00392E51" w:rsidP="00CB566A">
      <w:pPr>
        <w:pStyle w:val="Heading1"/>
        <w:tabs>
          <w:tab w:val="num" w:pos="522"/>
        </w:tabs>
        <w:ind w:left="522" w:hanging="522"/>
        <w:rPr>
          <w:lang w:val="en-US" w:eastAsia="zh-CN"/>
        </w:rPr>
      </w:pPr>
      <w:r>
        <w:rPr>
          <w:lang w:val="en-US" w:eastAsia="zh-CN"/>
        </w:rPr>
        <w:t>5</w:t>
      </w:r>
      <w:r w:rsidR="00DA676C" w:rsidRPr="00D51E4A">
        <w:rPr>
          <w:rFonts w:hint="eastAsia"/>
          <w:lang w:val="en-US" w:eastAsia="zh-CN"/>
        </w:rPr>
        <w:t xml:space="preserve">. </w:t>
      </w:r>
      <w:r w:rsidR="00DA676C">
        <w:rPr>
          <w:lang w:val="en-US" w:eastAsia="zh-CN"/>
        </w:rPr>
        <w:t>BS RF specification structure for SBFD requirements</w:t>
      </w:r>
    </w:p>
    <w:p w14:paraId="3DCF7B3B" w14:textId="500BFFAA" w:rsidR="00DA676C" w:rsidRDefault="00DA676C" w:rsidP="00DA676C">
      <w:pPr>
        <w:jc w:val="both"/>
      </w:pPr>
      <w:r>
        <w:t xml:space="preserve">In previous RAN4 discussion, two options, i.e., creating new sub-clauses and embedding the SBFD RF requirement in corresponding section, were listed on how to incorporate SBFD requirements in the BS RF core specification (i.e., TS 38.104). </w:t>
      </w:r>
      <w:r w:rsidR="000E631C">
        <w:t xml:space="preserve">Based on the discussion outcome from </w:t>
      </w:r>
      <w:r>
        <w:t>RAN4#11</w:t>
      </w:r>
      <w:r w:rsidR="000E631C">
        <w:t>2bis</w:t>
      </w:r>
      <w:r>
        <w:t xml:space="preserve">, the following </w:t>
      </w:r>
      <w:r w:rsidR="000E631C">
        <w:t>way forward</w:t>
      </w:r>
      <w:r>
        <w:t xml:space="preserve"> </w:t>
      </w:r>
      <w:r w:rsidR="000E631C">
        <w:t>is</w:t>
      </w:r>
      <w:r>
        <w:t xml:space="preserve"> achieved: </w:t>
      </w:r>
    </w:p>
    <w:p w14:paraId="5BB74C91" w14:textId="77777777" w:rsidR="00DA676C" w:rsidRDefault="00DA676C" w:rsidP="00DA676C">
      <w:pPr>
        <w:jc w:val="both"/>
      </w:pPr>
    </w:p>
    <w:tbl>
      <w:tblPr>
        <w:tblStyle w:val="TableGrid"/>
        <w:tblW w:w="0" w:type="auto"/>
        <w:tblLook w:val="04A0" w:firstRow="1" w:lastRow="0" w:firstColumn="1" w:lastColumn="0" w:noHBand="0" w:noVBand="1"/>
      </w:tblPr>
      <w:tblGrid>
        <w:gridCol w:w="9631"/>
      </w:tblGrid>
      <w:tr w:rsidR="00DA676C" w14:paraId="407F4BB2" w14:textId="77777777" w:rsidTr="00507243">
        <w:trPr>
          <w:trHeight w:val="412"/>
        </w:trPr>
        <w:tc>
          <w:tcPr>
            <w:tcW w:w="9631" w:type="dxa"/>
          </w:tcPr>
          <w:p w14:paraId="2201311E" w14:textId="778C17D5" w:rsidR="00DA676C" w:rsidRPr="00976376" w:rsidRDefault="00DA676C" w:rsidP="00507243">
            <w:pPr>
              <w:spacing w:before="60"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0E631C">
              <w:rPr>
                <w:rFonts w:eastAsia="Malgun Gothic"/>
                <w:bCs/>
                <w:i/>
                <w:iCs/>
                <w:u w:val="single"/>
                <w:lang w:eastAsia="zh-CN"/>
              </w:rPr>
              <w:t>2bis</w:t>
            </w:r>
            <w:r w:rsidRPr="00514147">
              <w:rPr>
                <w:rFonts w:eastAsia="Malgun Gothic"/>
                <w:bCs/>
                <w:i/>
                <w:iCs/>
                <w:u w:val="single"/>
                <w:lang w:eastAsia="zh-CN"/>
              </w:rPr>
              <w:t>&gt;</w:t>
            </w:r>
          </w:p>
          <w:p w14:paraId="0EC63F02" w14:textId="77777777" w:rsidR="000E631C" w:rsidRPr="00F0023D" w:rsidRDefault="000E631C" w:rsidP="000E631C">
            <w:pPr>
              <w:spacing w:before="60" w:after="0" w:line="259" w:lineRule="auto"/>
              <w:rPr>
                <w:lang w:val="en-US"/>
              </w:rPr>
            </w:pPr>
            <w:r>
              <w:rPr>
                <w:lang w:val="en-US"/>
              </w:rPr>
              <w:t>Way Forward</w:t>
            </w:r>
            <w:r w:rsidRPr="00F0023D">
              <w:rPr>
                <w:lang w:val="en-US"/>
              </w:rPr>
              <w:t xml:space="preserve">: </w:t>
            </w:r>
          </w:p>
          <w:p w14:paraId="666BD75D" w14:textId="77777777" w:rsidR="000E631C" w:rsidRPr="00456C7E" w:rsidRDefault="000E631C" w:rsidP="000E631C">
            <w:pPr>
              <w:pStyle w:val="ListParagraph"/>
              <w:numPr>
                <w:ilvl w:val="0"/>
                <w:numId w:val="6"/>
              </w:numPr>
              <w:overflowPunct/>
              <w:autoSpaceDE/>
              <w:autoSpaceDN/>
              <w:adjustRightInd/>
              <w:spacing w:before="60" w:after="0" w:line="259" w:lineRule="auto"/>
              <w:ind w:left="720" w:firstLineChars="0"/>
              <w:textAlignment w:val="auto"/>
              <w:rPr>
                <w:rFonts w:eastAsia="宋体"/>
                <w:szCs w:val="24"/>
                <w:lang w:eastAsia="zh-CN"/>
              </w:rPr>
            </w:pPr>
            <w:r>
              <w:rPr>
                <w:rFonts w:eastAsia="宋体"/>
                <w:szCs w:val="24"/>
                <w:lang w:eastAsia="zh-CN"/>
              </w:rPr>
              <w:t>FFS o</w:t>
            </w:r>
            <w:r w:rsidRPr="00456C7E">
              <w:rPr>
                <w:rFonts w:eastAsia="宋体"/>
                <w:szCs w:val="24"/>
                <w:lang w:eastAsia="zh-CN"/>
              </w:rPr>
              <w:t xml:space="preserve">ptions of how to introduce BS RF new requirements for SBFD-capable BS: </w:t>
            </w:r>
          </w:p>
          <w:p w14:paraId="5231E7FF" w14:textId="77777777" w:rsidR="000E631C" w:rsidRDefault="000E631C" w:rsidP="000E631C">
            <w:pPr>
              <w:pStyle w:val="ListParagraph"/>
              <w:numPr>
                <w:ilvl w:val="1"/>
                <w:numId w:val="6"/>
              </w:numPr>
              <w:overflowPunct/>
              <w:autoSpaceDE/>
              <w:autoSpaceDN/>
              <w:adjustRightInd/>
              <w:spacing w:before="60" w:after="0" w:line="259" w:lineRule="auto"/>
              <w:ind w:left="1656" w:firstLineChars="0"/>
              <w:textAlignment w:val="auto"/>
              <w:rPr>
                <w:rFonts w:eastAsia="宋体"/>
                <w:szCs w:val="24"/>
                <w:lang w:eastAsia="zh-CN"/>
              </w:rPr>
            </w:pPr>
            <w:bookmarkStart w:id="65" w:name="_Hlk179929515"/>
            <w:r>
              <w:rPr>
                <w:rFonts w:eastAsia="宋体"/>
                <w:szCs w:val="24"/>
                <w:lang w:eastAsia="zh-CN"/>
              </w:rPr>
              <w:t xml:space="preserve">Option-2: </w:t>
            </w:r>
            <w:r w:rsidRPr="004811CD">
              <w:rPr>
                <w:rFonts w:eastAsia="宋体"/>
                <w:szCs w:val="24"/>
                <w:lang w:eastAsia="zh-CN"/>
              </w:rPr>
              <w:t>Creating new sub-clauses in TS 38.104 for RF requirements that applies for SBFD</w:t>
            </w:r>
          </w:p>
          <w:p w14:paraId="3296065F" w14:textId="24602224" w:rsidR="00DA676C" w:rsidRPr="000E631C" w:rsidRDefault="000E631C" w:rsidP="000E631C">
            <w:pPr>
              <w:pStyle w:val="ListParagraph"/>
              <w:numPr>
                <w:ilvl w:val="1"/>
                <w:numId w:val="6"/>
              </w:numPr>
              <w:overflowPunct/>
              <w:autoSpaceDE/>
              <w:autoSpaceDN/>
              <w:adjustRightInd/>
              <w:spacing w:before="60" w:after="0" w:line="259" w:lineRule="auto"/>
              <w:ind w:left="1656" w:firstLineChars="0"/>
              <w:textAlignment w:val="auto"/>
              <w:rPr>
                <w:rFonts w:eastAsia="宋体"/>
                <w:szCs w:val="24"/>
                <w:lang w:eastAsia="zh-CN"/>
              </w:rPr>
            </w:pPr>
            <w:r>
              <w:rPr>
                <w:rFonts w:eastAsia="宋体"/>
                <w:szCs w:val="24"/>
                <w:lang w:eastAsia="zh-CN"/>
              </w:rPr>
              <w:t xml:space="preserve">Option-3: </w:t>
            </w:r>
            <w:r w:rsidRPr="00753E7C">
              <w:rPr>
                <w:rFonts w:eastAsia="宋体"/>
                <w:szCs w:val="24"/>
                <w:lang w:eastAsia="zh-CN"/>
              </w:rPr>
              <w:t>A new specification for SBFD BS RF requirements</w:t>
            </w:r>
            <w:bookmarkEnd w:id="65"/>
            <w:r w:rsidR="00DA676C" w:rsidRPr="000E631C">
              <w:rPr>
                <w:rFonts w:eastAsia="Times New Roman"/>
                <w:kern w:val="2"/>
                <w:lang w:val="en-US" w:eastAsia="ja-JP"/>
              </w:rPr>
              <w:t xml:space="preserve"> </w:t>
            </w:r>
          </w:p>
        </w:tc>
      </w:tr>
    </w:tbl>
    <w:p w14:paraId="64583BE9" w14:textId="1B7E265B" w:rsidR="00195501" w:rsidRDefault="00195501" w:rsidP="00DA676C">
      <w:pPr>
        <w:spacing w:before="120" w:after="6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proceed the work, the following agreement is achieved: </w:t>
      </w:r>
    </w:p>
    <w:tbl>
      <w:tblPr>
        <w:tblStyle w:val="TableGrid"/>
        <w:tblW w:w="0" w:type="auto"/>
        <w:tblLook w:val="04A0" w:firstRow="1" w:lastRow="0" w:firstColumn="1" w:lastColumn="0" w:noHBand="0" w:noVBand="1"/>
      </w:tblPr>
      <w:tblGrid>
        <w:gridCol w:w="9631"/>
      </w:tblGrid>
      <w:tr w:rsidR="00195501" w14:paraId="4D4F4C3F" w14:textId="77777777" w:rsidTr="00195501">
        <w:tc>
          <w:tcPr>
            <w:tcW w:w="9631" w:type="dxa"/>
          </w:tcPr>
          <w:p w14:paraId="705431FC" w14:textId="77777777" w:rsidR="00195501" w:rsidRDefault="00195501" w:rsidP="00195501">
            <w:pPr>
              <w:spacing w:after="120" w:line="259" w:lineRule="auto"/>
              <w:rPr>
                <w:highlight w:val="green"/>
                <w:lang w:val="en-US"/>
              </w:rPr>
            </w:pPr>
            <w:r>
              <w:rPr>
                <w:highlight w:val="green"/>
                <w:lang w:val="en-US"/>
              </w:rPr>
              <w:t>Agreement:</w:t>
            </w:r>
          </w:p>
          <w:p w14:paraId="5A7ECB6F" w14:textId="2C9AF10A" w:rsidR="00195501" w:rsidRPr="00195501" w:rsidRDefault="00195501" w:rsidP="00195501">
            <w:pPr>
              <w:pStyle w:val="ListParagraph"/>
              <w:numPr>
                <w:ilvl w:val="0"/>
                <w:numId w:val="6"/>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Draft CR’s endorsed against 38.104 does not imply that a new specification could not be agreed.</w:t>
            </w:r>
          </w:p>
        </w:tc>
      </w:tr>
    </w:tbl>
    <w:p w14:paraId="51922D13" w14:textId="77777777" w:rsidR="00195501" w:rsidRPr="00195501" w:rsidRDefault="00195501" w:rsidP="00DA676C">
      <w:pPr>
        <w:spacing w:before="120" w:after="60"/>
        <w:jc w:val="both"/>
        <w:rPr>
          <w:rFonts w:eastAsiaTheme="minorEastAsia"/>
          <w:lang w:val="en-US" w:eastAsia="zh-CN"/>
        </w:rPr>
      </w:pPr>
    </w:p>
    <w:p w14:paraId="6E87B5B1" w14:textId="27FF5102" w:rsidR="00DA676C" w:rsidRDefault="00DA676C" w:rsidP="00DA676C">
      <w:pPr>
        <w:spacing w:before="120" w:after="60"/>
        <w:jc w:val="both"/>
        <w:rPr>
          <w:lang w:val="en-US" w:eastAsia="zh-CN"/>
        </w:rPr>
      </w:pPr>
      <w:r>
        <w:rPr>
          <w:lang w:val="en-US" w:eastAsia="zh-CN"/>
        </w:rPr>
        <w:t xml:space="preserve">By considering the readability of the specification for SBFD-capable BS, we think the way of </w:t>
      </w:r>
      <w:r w:rsidRPr="00CD2A39">
        <w:rPr>
          <w:lang w:val="en-US" w:eastAsia="zh-CN"/>
        </w:rPr>
        <w:t xml:space="preserve">creating new and standalone sub-clauses (e.g., with a suffix) in TS 38.104 </w:t>
      </w:r>
      <w:r>
        <w:rPr>
          <w:lang w:val="en-US" w:eastAsia="zh-CN"/>
        </w:rPr>
        <w:t xml:space="preserve">can be followed </w:t>
      </w:r>
      <w:r w:rsidRPr="00CD2A39">
        <w:rPr>
          <w:lang w:val="en-US" w:eastAsia="zh-CN"/>
        </w:rPr>
        <w:t>for SBFD-specific existing or new gNB RF requirements</w:t>
      </w:r>
      <w:r>
        <w:rPr>
          <w:lang w:val="en-US" w:eastAsia="zh-CN"/>
        </w:rPr>
        <w:t xml:space="preserve">. As mentioned in previous RAN4 discussion by some companies, one comparable precedent is using suffix-B for Mobile IAB-node in the core and conformance specification for IAB nodes (TS 38.174, TS 38.176-1 and TS 38.176-2). </w:t>
      </w:r>
    </w:p>
    <w:p w14:paraId="0F09891A" w14:textId="76FC3536" w:rsidR="007E3C63" w:rsidRDefault="007E3C63" w:rsidP="007E3C63">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sidR="00637744">
        <w:rPr>
          <w:rFonts w:eastAsiaTheme="minorEastAsia"/>
          <w:b/>
          <w:bCs/>
          <w:lang w:val="en-US" w:eastAsia="zh-CN"/>
        </w:rPr>
        <w:t>1</w:t>
      </w:r>
      <w:r w:rsidRPr="007E3C63">
        <w:rPr>
          <w:rFonts w:eastAsiaTheme="minorEastAsia"/>
          <w:b/>
          <w:bCs/>
          <w:lang w:val="en-US" w:eastAsia="zh-CN"/>
        </w:rPr>
        <w:t xml:space="preserve">: </w:t>
      </w:r>
      <w:r w:rsidR="00576266">
        <w:rPr>
          <w:rFonts w:eastAsiaTheme="minorEastAsia"/>
          <w:lang w:val="en-US" w:eastAsia="zh-CN"/>
        </w:rPr>
        <w:t>Setting new sub-clauses with a suffix for a new feature is not only a common practice used in UE RF requirement, but also in the specification for network nodes like IAB</w:t>
      </w:r>
      <w:r>
        <w:rPr>
          <w:rFonts w:eastAsiaTheme="minorEastAsia"/>
          <w:lang w:val="en-US" w:eastAsia="zh-CN"/>
        </w:rPr>
        <w:t xml:space="preserve">. </w:t>
      </w:r>
    </w:p>
    <w:p w14:paraId="1A0A0903" w14:textId="219DBF8C" w:rsidR="00F86DEA" w:rsidRDefault="00F86DEA" w:rsidP="00DA676C">
      <w:pPr>
        <w:spacing w:before="120" w:after="6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in the updated WID [1], </w:t>
      </w:r>
      <w:r w:rsidR="00CC34C8">
        <w:rPr>
          <w:rFonts w:eastAsiaTheme="minorEastAsia"/>
          <w:lang w:val="en-US" w:eastAsia="zh-CN"/>
        </w:rPr>
        <w:t>the impacted existing TS (including TS 38.</w:t>
      </w:r>
      <w:r w:rsidR="007E3C63">
        <w:rPr>
          <w:rFonts w:eastAsiaTheme="minorEastAsia"/>
          <w:lang w:val="en-US" w:eastAsia="zh-CN"/>
        </w:rPr>
        <w:t>104</w:t>
      </w:r>
      <w:r w:rsidR="00CC34C8">
        <w:rPr>
          <w:rFonts w:eastAsiaTheme="minorEastAsia"/>
          <w:lang w:val="en-US" w:eastAsia="zh-CN"/>
        </w:rPr>
        <w:t xml:space="preserve"> and TS 38.141-1/2 for BS requirements) are listed while there is no new specification listed for BS RF requirement dedicated for SBFD operation or SBFD</w:t>
      </w:r>
      <w:r w:rsidR="00F22830">
        <w:rPr>
          <w:rFonts w:eastAsiaTheme="minorEastAsia"/>
          <w:lang w:val="en-US" w:eastAsia="zh-CN"/>
        </w:rPr>
        <w:t xml:space="preserve">-capable BS. </w:t>
      </w:r>
    </w:p>
    <w:p w14:paraId="6253A3AD" w14:textId="3D35644F" w:rsidR="00F22830" w:rsidRDefault="00F22830" w:rsidP="00DA676C">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sidR="00637744">
        <w:rPr>
          <w:rFonts w:eastAsiaTheme="minorEastAsia"/>
          <w:b/>
          <w:bCs/>
          <w:lang w:val="en-US" w:eastAsia="zh-CN"/>
        </w:rPr>
        <w:t>2</w:t>
      </w:r>
      <w:r w:rsidRPr="007E3C63">
        <w:rPr>
          <w:rFonts w:eastAsiaTheme="minorEastAsia"/>
          <w:b/>
          <w:bCs/>
          <w:lang w:val="en-US" w:eastAsia="zh-CN"/>
        </w:rPr>
        <w:t xml:space="preserve">: </w:t>
      </w:r>
      <w:r>
        <w:rPr>
          <w:rFonts w:eastAsiaTheme="minorEastAsia"/>
          <w:lang w:val="en-US" w:eastAsia="zh-CN"/>
        </w:rPr>
        <w:t xml:space="preserve">In WID of Rel-19 duplex evolution, there is no new specification expected, and </w:t>
      </w:r>
      <w:r w:rsidR="007E3C63">
        <w:rPr>
          <w:rFonts w:eastAsiaTheme="minorEastAsia"/>
          <w:lang w:val="en-US" w:eastAsia="zh-CN"/>
        </w:rPr>
        <w:t xml:space="preserve">TS 38.104 is listed as impacted existing TS by SBFD feature introduced. </w:t>
      </w:r>
    </w:p>
    <w:p w14:paraId="1FA578B7" w14:textId="5284E239" w:rsidR="007E3C63" w:rsidRDefault="007E3C63" w:rsidP="00DA676C">
      <w:pPr>
        <w:spacing w:before="120" w:after="6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drawback </w:t>
      </w:r>
      <w:r w:rsidR="00512633">
        <w:rPr>
          <w:rFonts w:eastAsiaTheme="minorEastAsia"/>
          <w:lang w:val="en-US" w:eastAsia="zh-CN"/>
        </w:rPr>
        <w:t>for setting up the new specification shall be noted: it could bring confusion to the reader the scope of this new specification, whether it is the specification for new SBFD-capable gNB or the specification for SBFD operation</w:t>
      </w:r>
      <w:r w:rsidR="00C953F2">
        <w:rPr>
          <w:rFonts w:eastAsiaTheme="minorEastAsia"/>
          <w:lang w:val="en-US" w:eastAsia="zh-CN"/>
        </w:rPr>
        <w:t xml:space="preserve"> within SBFD symbols. If the former one is followed, we expect the specification should copy/paste lots of existing BS RF requirements which bring lots of specification implementation issues to sync-up future text proposals on the similar </w:t>
      </w:r>
      <w:r w:rsidR="00C953F2">
        <w:rPr>
          <w:rFonts w:eastAsiaTheme="minorEastAsia"/>
          <w:lang w:val="en-US" w:eastAsia="zh-CN"/>
        </w:rPr>
        <w:lastRenderedPageBreak/>
        <w:t xml:space="preserve">requirements in two specifications. If the latter </w:t>
      </w:r>
      <w:r w:rsidR="00621B8A">
        <w:rPr>
          <w:rFonts w:eastAsiaTheme="minorEastAsia"/>
          <w:lang w:val="en-US" w:eastAsia="zh-CN"/>
        </w:rPr>
        <w:t xml:space="preserve">is followed, we also expect lots of referring to TS 38.104 are required, which greatly impact the specification readability. </w:t>
      </w:r>
    </w:p>
    <w:p w14:paraId="4EE77D1F" w14:textId="68BB007E" w:rsidR="00621B8A" w:rsidRPr="00F86DEA" w:rsidRDefault="00621B8A" w:rsidP="00DA676C">
      <w:pPr>
        <w:spacing w:before="12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all the above reasons, </w:t>
      </w:r>
      <w:r w:rsidRPr="00621B8A">
        <w:rPr>
          <w:rFonts w:eastAsiaTheme="minorEastAsia"/>
          <w:lang w:val="en-US" w:eastAsia="zh-CN"/>
        </w:rPr>
        <w:t>RAN4 shall adopt the way of creating new and standalone sub-clauses in TS 38.104 by setting up new sub-clauses with suffix-B</w:t>
      </w:r>
      <w:r w:rsidR="00214B31">
        <w:rPr>
          <w:rFonts w:eastAsiaTheme="minorEastAsia"/>
          <w:lang w:val="en-US" w:eastAsia="zh-CN"/>
        </w:rPr>
        <w:t>, for both new and modified existing requirements</w:t>
      </w:r>
      <w:r>
        <w:rPr>
          <w:rFonts w:eastAsiaTheme="minorEastAsia"/>
          <w:lang w:val="en-US" w:eastAsia="zh-CN"/>
        </w:rPr>
        <w:t xml:space="preserve">. </w:t>
      </w:r>
    </w:p>
    <w:p w14:paraId="675232D2" w14:textId="35EEDE1C" w:rsidR="00DA676C" w:rsidRDefault="00DA676C" w:rsidP="00CA403E">
      <w:pPr>
        <w:spacing w:before="120" w:after="60"/>
        <w:jc w:val="both"/>
        <w:rPr>
          <w:lang w:val="en-US" w:eastAsia="zh-CN"/>
        </w:rPr>
      </w:pPr>
      <w:r>
        <w:rPr>
          <w:b/>
          <w:bCs/>
          <w:lang w:val="en-US" w:eastAsia="zh-CN"/>
        </w:rPr>
        <w:t>Proposal</w:t>
      </w:r>
      <w:r w:rsidRPr="009271A9">
        <w:rPr>
          <w:b/>
          <w:bCs/>
          <w:lang w:val="en-US" w:eastAsia="zh-CN"/>
        </w:rPr>
        <w:t xml:space="preserve"> </w:t>
      </w:r>
      <w:r w:rsidR="00CB566A">
        <w:rPr>
          <w:b/>
          <w:bCs/>
          <w:lang w:val="en-US" w:eastAsia="zh-CN"/>
        </w:rPr>
        <w:t>11</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w:t>
      </w:r>
      <w:r w:rsidR="00CA403E">
        <w:rPr>
          <w:lang w:val="en-US" w:eastAsia="zh-CN"/>
        </w:rPr>
        <w:t xml:space="preserve">, i.e., </w:t>
      </w:r>
    </w:p>
    <w:p w14:paraId="2E90A435" w14:textId="77777777" w:rsidR="00DA676C" w:rsidRDefault="00DA676C" w:rsidP="00CA403E">
      <w:pPr>
        <w:pStyle w:val="ListParagraph"/>
        <w:numPr>
          <w:ilvl w:val="0"/>
          <w:numId w:val="10"/>
        </w:numPr>
        <w:spacing w:after="60"/>
        <w:ind w:firstLineChars="0" w:hanging="357"/>
        <w:jc w:val="both"/>
        <w:rPr>
          <w:lang w:val="en-US" w:eastAsia="zh-CN"/>
        </w:rPr>
      </w:pPr>
      <w:r>
        <w:rPr>
          <w:lang w:val="en-US" w:eastAsia="zh-CN"/>
        </w:rPr>
        <w:t xml:space="preserve">For the SBFD BS RF requirements specified by modifying existing requirements: </w:t>
      </w:r>
    </w:p>
    <w:p w14:paraId="7DF85B0B" w14:textId="77777777" w:rsidR="00DA676C" w:rsidRPr="00783EE6" w:rsidRDefault="00DA676C" w:rsidP="00CA403E">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3BC9B460" w14:textId="77777777" w:rsidR="00DA676C" w:rsidRDefault="00DA676C" w:rsidP="00CA403E">
      <w:pPr>
        <w:pStyle w:val="ListParagraph"/>
        <w:numPr>
          <w:ilvl w:val="0"/>
          <w:numId w:val="10"/>
        </w:numPr>
        <w:spacing w:after="60"/>
        <w:ind w:firstLineChars="0" w:hanging="357"/>
        <w:jc w:val="both"/>
        <w:rPr>
          <w:lang w:val="en-US" w:eastAsia="zh-CN"/>
        </w:rPr>
      </w:pPr>
      <w:r>
        <w:rPr>
          <w:lang w:val="en-US" w:eastAsia="zh-CN"/>
        </w:rPr>
        <w:t>For the new BF RF requirements dedicated to SBFD BS</w:t>
      </w:r>
    </w:p>
    <w:p w14:paraId="29452C9F" w14:textId="33F0F0BE" w:rsidR="00304D57" w:rsidRPr="006F316E" w:rsidRDefault="00DA676C" w:rsidP="00D86CB4">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7A12E032" w14:textId="77777777" w:rsidR="00214B31" w:rsidRPr="00C303E1" w:rsidRDefault="00214B31" w:rsidP="00D86CB4">
      <w:pPr>
        <w:rPr>
          <w:lang w:val="en-US"/>
        </w:rPr>
      </w:pPr>
    </w:p>
    <w:p w14:paraId="69395183" w14:textId="314A61B8" w:rsidR="00EB55B4" w:rsidRDefault="000C663B"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0A90753C" w14:textId="2BD78785" w:rsidR="00A11994" w:rsidRPr="008A4BEB" w:rsidRDefault="008A4BEB" w:rsidP="00A11994">
      <w:pPr>
        <w:spacing w:before="120" w:after="60"/>
        <w:jc w:val="both"/>
        <w:rPr>
          <w:rFonts w:eastAsiaTheme="minorEastAsia"/>
          <w:i/>
          <w:iCs/>
          <w:u w:val="single"/>
          <w:lang w:val="en-US" w:eastAsia="zh-CN"/>
        </w:rPr>
      </w:pPr>
      <w:r w:rsidRPr="008A4BEB">
        <w:rPr>
          <w:rFonts w:eastAsiaTheme="minorEastAsia"/>
          <w:i/>
          <w:iCs/>
          <w:u w:val="single"/>
          <w:lang w:val="en-US" w:eastAsia="zh-CN"/>
        </w:rPr>
        <w:t>RAN4 aspects for SBFD system parameters</w:t>
      </w:r>
    </w:p>
    <w:p w14:paraId="4F15CD69" w14:textId="77777777" w:rsidR="008A4BEB" w:rsidRDefault="008A4BEB" w:rsidP="008A4BEB">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xml:space="preserve">: RAN4 shall adopt the following Note in band table 5.2-1 to </w:t>
      </w:r>
      <w:r w:rsidRPr="000F2B88">
        <w:rPr>
          <w:lang w:val="en-US" w:eastAsia="zh-CN"/>
        </w:rPr>
        <w:t>indicate the NR TDD bands not applicable to SBFD operation</w:t>
      </w:r>
      <w:r>
        <w:rPr>
          <w:lang w:val="en-US" w:eastAsia="zh-CN"/>
        </w:rPr>
        <w:t xml:space="preserve">: </w:t>
      </w:r>
    </w:p>
    <w:p w14:paraId="12761787" w14:textId="77777777" w:rsidR="008A4BEB" w:rsidRDefault="008A4BEB" w:rsidP="008A4BEB">
      <w:pPr>
        <w:pStyle w:val="ListParagraph"/>
        <w:numPr>
          <w:ilvl w:val="0"/>
          <w:numId w:val="30"/>
        </w:numPr>
        <w:spacing w:after="60"/>
        <w:ind w:firstLineChars="0"/>
        <w:jc w:val="both"/>
        <w:rPr>
          <w:rFonts w:eastAsiaTheme="minorEastAsia"/>
          <w:lang w:val="en-US" w:eastAsia="zh-CN"/>
        </w:rPr>
      </w:pPr>
      <w:r>
        <w:rPr>
          <w:rFonts w:eastAsiaTheme="minorEastAsia"/>
          <w:lang w:val="en-US" w:eastAsia="zh-CN"/>
        </w:rPr>
        <w:t>“Note 12: This TDD band is not applicable to SBFD operation.”</w:t>
      </w:r>
    </w:p>
    <w:p w14:paraId="385AB548" w14:textId="77777777" w:rsidR="008A4BEB" w:rsidRPr="000F2B88" w:rsidRDefault="008A4BEB" w:rsidP="008A4BEB">
      <w:pPr>
        <w:spacing w:before="120"/>
        <w:jc w:val="both"/>
        <w:rPr>
          <w:rFonts w:eastAsiaTheme="minorEastAsia"/>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RAN4 shall adopt the following text proposal to section 5.2 for SBFD operation: </w:t>
      </w:r>
    </w:p>
    <w:p w14:paraId="0AE96539"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Start of Text Proposal ===================</w:t>
      </w:r>
    </w:p>
    <w:p w14:paraId="36DCFBEC" w14:textId="77777777" w:rsidR="008A4BEB" w:rsidRPr="00F95B02" w:rsidRDefault="008A4BEB" w:rsidP="008A4BEB">
      <w:pPr>
        <w:pStyle w:val="Heading2"/>
      </w:pPr>
      <w:r w:rsidRPr="00F95B02">
        <w:t>5.2</w:t>
      </w:r>
      <w:r w:rsidRPr="00F95B02">
        <w:tab/>
      </w:r>
      <w:r w:rsidRPr="00F95B02">
        <w:rPr>
          <w:i/>
        </w:rPr>
        <w:t>Operating bands</w:t>
      </w:r>
    </w:p>
    <w:p w14:paraId="56B959C2" w14:textId="77777777" w:rsidR="008A4BEB" w:rsidRDefault="008A4BEB" w:rsidP="008A4BEB">
      <w:r w:rsidRPr="00F95B02">
        <w:t xml:space="preserve">NR is designed to operate in the </w:t>
      </w:r>
      <w:r w:rsidRPr="00F95B02">
        <w:rPr>
          <w:i/>
        </w:rPr>
        <w:t>operating bands</w:t>
      </w:r>
      <w:r w:rsidRPr="00F95B02">
        <w:t xml:space="preserve"> defined in table 5.2-1 and 5.2-2. </w:t>
      </w:r>
    </w:p>
    <w:p w14:paraId="1FB55D31" w14:textId="77777777" w:rsidR="008A4BEB" w:rsidRDefault="008A4BEB" w:rsidP="008A4BEB">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BC4E1FE" w14:textId="77777777" w:rsidR="008A4BEB" w:rsidRPr="00F95B02" w:rsidRDefault="008A4BEB" w:rsidP="008A4BEB">
      <w:pPr>
        <w:rPr>
          <w:lang w:eastAsia="ja-JP"/>
        </w:rPr>
      </w:pPr>
      <w:r>
        <w:t>NR operating bands n1, n3, n34, n39, n41, n78, n79, which are defined in Table 5.2-1, can be applied for ATG operation.</w:t>
      </w:r>
    </w:p>
    <w:p w14:paraId="1B1E81CD" w14:textId="77777777" w:rsidR="008A4BEB" w:rsidRDefault="008A4BEB" w:rsidP="008A4BEB">
      <w:pPr>
        <w:rPr>
          <w:ins w:id="66" w:author="He Wang/Advanced Solution Research Lab /SRC-Beijing/Principal Engineer/Samsung Electronics" w:date="2025-02-02T15:17: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7C66559C" w14:textId="77777777" w:rsidR="008A4BEB" w:rsidRPr="000F2B88" w:rsidRDefault="008A4BEB" w:rsidP="008A4BEB">
      <w:pPr>
        <w:rPr>
          <w:ins w:id="67" w:author="He Wang/Advanced Solution Research Lab /SRC-Beijing/Principal Engineer/Samsung Electronics" w:date="2025-02-02T15:17:00Z"/>
        </w:rPr>
      </w:pPr>
      <w:ins w:id="68" w:author="He Wang/Advanced Solution Research Lab /SRC-Beijing/Principal Engineer/Samsung Electronics" w:date="2025-02-02T15:17:00Z">
        <w:r w:rsidRPr="000F2B88">
          <w:t>Subband full duplex (SBFD) is designed to operate in NR TDD operating bands in FR1 which are defined in Table 5.2-1 except bands n34, n46, n51, n53, n54, n96, n101 and n102, and NR operating bands in FR2-1 which are defined in Table 5.2-2.</w:t>
        </w:r>
      </w:ins>
    </w:p>
    <w:p w14:paraId="7CEF2E17" w14:textId="77777777" w:rsidR="008A4BEB" w:rsidRPr="000F2B88" w:rsidRDefault="008A4BEB" w:rsidP="008A4BEB"/>
    <w:p w14:paraId="7EC82243" w14:textId="77777777" w:rsidR="008A4BEB" w:rsidRDefault="008A4BEB" w:rsidP="008A4BEB">
      <w:pPr>
        <w:pStyle w:val="TH"/>
      </w:pPr>
      <w:r>
        <w:t xml:space="preserve">Table 5.2-1: NR </w:t>
      </w:r>
      <w:r>
        <w:rPr>
          <w:i/>
        </w:rPr>
        <w:t>operating bands</w:t>
      </w:r>
      <w: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8A4BEB" w14:paraId="08832840"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ED7528F" w14:textId="77777777" w:rsidR="008A4BEB" w:rsidRDefault="008A4BEB" w:rsidP="00DE231A">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5871949" w14:textId="77777777" w:rsidR="008A4BEB" w:rsidRDefault="008A4BEB" w:rsidP="00DE231A">
            <w:pPr>
              <w:pStyle w:val="TAH"/>
              <w:rPr>
                <w:rFonts w:cs="Arial"/>
              </w:rPr>
            </w:pPr>
            <w:r>
              <w:rPr>
                <w:rFonts w:cs="Arial"/>
              </w:rPr>
              <w:t xml:space="preserve">Uplink (UL) </w:t>
            </w:r>
            <w:r>
              <w:rPr>
                <w:rFonts w:cs="Arial"/>
                <w:i/>
              </w:rPr>
              <w:t>operating band</w:t>
            </w:r>
            <w:r>
              <w:rPr>
                <w:rFonts w:cs="Arial"/>
              </w:rPr>
              <w:br/>
              <w:t>BS receive / UE transmit</w:t>
            </w:r>
          </w:p>
          <w:p w14:paraId="2AE1B720" w14:textId="77777777" w:rsidR="008A4BEB" w:rsidRDefault="008A4BEB" w:rsidP="00DE231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03B038B" w14:textId="77777777" w:rsidR="008A4BEB" w:rsidRPr="00B402D2" w:rsidRDefault="008A4BEB" w:rsidP="00DE231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6303B8D2" w14:textId="77777777" w:rsidR="008A4BEB" w:rsidRDefault="008A4BEB" w:rsidP="00DE231A">
            <w:pPr>
              <w:pStyle w:val="TAH"/>
              <w:rPr>
                <w:rFonts w:cs="Arial"/>
              </w:rPr>
            </w:pPr>
            <w:r>
              <w:rPr>
                <w:rFonts w:cs="Arial"/>
              </w:rPr>
              <w:t xml:space="preserve">Downlink (DL) </w:t>
            </w:r>
            <w:r>
              <w:rPr>
                <w:rFonts w:cs="Arial"/>
                <w:i/>
              </w:rPr>
              <w:t>operating band</w:t>
            </w:r>
            <w:r>
              <w:rPr>
                <w:rFonts w:cs="Arial"/>
              </w:rPr>
              <w:br/>
              <w:t>BS transmit / UE receive</w:t>
            </w:r>
          </w:p>
          <w:p w14:paraId="20D63B84" w14:textId="77777777" w:rsidR="008A4BEB" w:rsidRDefault="008A4BEB" w:rsidP="00DE231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5B5E7A8" w14:textId="77777777" w:rsidR="008A4BEB" w:rsidRPr="00B402D2" w:rsidRDefault="008A4BEB" w:rsidP="00DE231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3E84F46B" w14:textId="77777777" w:rsidR="008A4BEB" w:rsidRDefault="008A4BEB" w:rsidP="00DE231A">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DA1854A" w14:textId="77777777" w:rsidR="008A4BEB" w:rsidRDefault="008A4BEB" w:rsidP="00DE231A">
            <w:pPr>
              <w:pStyle w:val="TAH"/>
              <w:rPr>
                <w:rFonts w:cs="Arial"/>
              </w:rPr>
            </w:pPr>
            <w:r>
              <w:rPr>
                <w:rFonts w:cs="Arial"/>
              </w:rPr>
              <w:t>Notes</w:t>
            </w:r>
          </w:p>
        </w:tc>
      </w:tr>
      <w:tr w:rsidR="008A4BEB" w14:paraId="3F98A5C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AABD3DA" w14:textId="77777777" w:rsidR="008A4BEB" w:rsidRDefault="008A4BEB" w:rsidP="00DE231A">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1CEB194E" w14:textId="77777777" w:rsidR="008A4BEB" w:rsidRDefault="008A4BEB" w:rsidP="00DE231A">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2368747" w14:textId="77777777" w:rsidR="008A4BEB" w:rsidRDefault="008A4BEB" w:rsidP="00DE231A">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00F05C47"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10CD17" w14:textId="77777777" w:rsidR="008A4BEB" w:rsidRDefault="008A4BEB" w:rsidP="00DE231A">
            <w:pPr>
              <w:pStyle w:val="TAC"/>
            </w:pPr>
          </w:p>
        </w:tc>
      </w:tr>
      <w:tr w:rsidR="008A4BEB" w14:paraId="48146708"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E1D3D84" w14:textId="77777777" w:rsidR="008A4BEB" w:rsidRDefault="008A4BEB" w:rsidP="00DE231A">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2CDCE2B" w14:textId="77777777" w:rsidR="008A4BEB" w:rsidRDefault="008A4BEB" w:rsidP="00DE231A">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C6AF999" w14:textId="77777777" w:rsidR="008A4BEB" w:rsidRDefault="008A4BEB" w:rsidP="00DE231A">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EF64257"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85BE2B1" w14:textId="77777777" w:rsidR="008A4BEB" w:rsidRDefault="008A4BEB" w:rsidP="00DE231A">
            <w:pPr>
              <w:pStyle w:val="TAC"/>
            </w:pPr>
          </w:p>
        </w:tc>
      </w:tr>
      <w:tr w:rsidR="008A4BEB" w14:paraId="6418CE5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1C189BA" w14:textId="77777777" w:rsidR="008A4BEB" w:rsidRDefault="008A4BEB" w:rsidP="00DE231A">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08CD8D06" w14:textId="77777777" w:rsidR="008A4BEB" w:rsidRDefault="008A4BEB" w:rsidP="00DE231A">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0A7DA99" w14:textId="77777777" w:rsidR="008A4BEB" w:rsidRDefault="008A4BEB" w:rsidP="00DE231A">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5279FAFE"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C9ED331" w14:textId="77777777" w:rsidR="008A4BEB" w:rsidRDefault="008A4BEB" w:rsidP="00DE231A">
            <w:pPr>
              <w:pStyle w:val="TAC"/>
            </w:pPr>
          </w:p>
        </w:tc>
      </w:tr>
      <w:tr w:rsidR="008A4BEB" w14:paraId="015E9B1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6B20EF8" w14:textId="77777777" w:rsidR="008A4BEB" w:rsidRDefault="008A4BEB" w:rsidP="00DE231A">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17F50E9F" w14:textId="77777777" w:rsidR="008A4BEB" w:rsidRDefault="008A4BEB" w:rsidP="00DE231A">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2F3EAB07" w14:textId="77777777" w:rsidR="008A4BEB" w:rsidRDefault="008A4BEB" w:rsidP="00DE231A">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233E70A"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3326A6" w14:textId="77777777" w:rsidR="008A4BEB" w:rsidRDefault="008A4BEB" w:rsidP="00DE231A">
            <w:pPr>
              <w:pStyle w:val="TAC"/>
            </w:pPr>
          </w:p>
        </w:tc>
      </w:tr>
      <w:tr w:rsidR="008A4BEB" w14:paraId="5715E0C4"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5710465" w14:textId="77777777" w:rsidR="008A4BEB" w:rsidRDefault="008A4BEB" w:rsidP="00DE231A">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7BC26943" w14:textId="77777777" w:rsidR="008A4BEB" w:rsidRDefault="008A4BEB" w:rsidP="00DE231A">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C4D1B1F" w14:textId="77777777" w:rsidR="008A4BEB" w:rsidRDefault="008A4BEB" w:rsidP="00DE231A">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65166C85"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4E18B0" w14:textId="77777777" w:rsidR="008A4BEB" w:rsidRDefault="008A4BEB" w:rsidP="00DE231A">
            <w:pPr>
              <w:pStyle w:val="TAC"/>
            </w:pPr>
          </w:p>
        </w:tc>
      </w:tr>
      <w:tr w:rsidR="008A4BEB" w14:paraId="14FE921A"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D5CAE52" w14:textId="77777777" w:rsidR="008A4BEB" w:rsidRDefault="008A4BEB" w:rsidP="00DE231A">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79867F0" w14:textId="77777777" w:rsidR="008A4BEB" w:rsidRDefault="008A4BEB" w:rsidP="00DE231A">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CD84E9B" w14:textId="77777777" w:rsidR="008A4BEB" w:rsidRDefault="008A4BEB" w:rsidP="00DE231A">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14C8A24"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5C6E42" w14:textId="77777777" w:rsidR="008A4BEB" w:rsidRDefault="008A4BEB" w:rsidP="00DE231A">
            <w:pPr>
              <w:pStyle w:val="TAC"/>
            </w:pPr>
          </w:p>
        </w:tc>
      </w:tr>
      <w:tr w:rsidR="008A4BEB" w14:paraId="47EA8205"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537A4CC" w14:textId="77777777" w:rsidR="008A4BEB" w:rsidRDefault="008A4BEB" w:rsidP="00DE231A">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42B9E62C" w14:textId="77777777" w:rsidR="008A4BEB" w:rsidRDefault="008A4BEB" w:rsidP="00DE231A">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0C00B6F" w14:textId="77777777" w:rsidR="008A4BEB" w:rsidRDefault="008A4BEB" w:rsidP="00DE231A">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2839F48"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E824DAB" w14:textId="77777777" w:rsidR="008A4BEB" w:rsidRDefault="008A4BEB" w:rsidP="00DE231A">
            <w:pPr>
              <w:pStyle w:val="TAC"/>
            </w:pPr>
          </w:p>
        </w:tc>
      </w:tr>
      <w:tr w:rsidR="008A4BEB" w14:paraId="14390151"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A8ADF0C" w14:textId="77777777" w:rsidR="008A4BEB" w:rsidRDefault="008A4BEB" w:rsidP="00DE231A">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0C9B920D" w14:textId="77777777" w:rsidR="008A4BEB" w:rsidRDefault="008A4BEB" w:rsidP="00DE231A">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473EA329" w14:textId="77777777" w:rsidR="008A4BEB" w:rsidRDefault="008A4BEB" w:rsidP="00DE231A">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49063CB4" w14:textId="77777777" w:rsidR="008A4BEB" w:rsidRDefault="008A4BEB" w:rsidP="00DE231A">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0F5392F2" w14:textId="77777777" w:rsidR="008A4BEB" w:rsidRDefault="008A4BEB" w:rsidP="00DE231A">
            <w:pPr>
              <w:pStyle w:val="TAC"/>
              <w:rPr>
                <w:rFonts w:cs="Arial"/>
              </w:rPr>
            </w:pPr>
          </w:p>
        </w:tc>
      </w:tr>
      <w:tr w:rsidR="008A4BEB" w14:paraId="6464AAD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9F44B21" w14:textId="77777777" w:rsidR="008A4BEB" w:rsidRDefault="008A4BEB" w:rsidP="00DE231A">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BF30E7F" w14:textId="77777777" w:rsidR="008A4BEB" w:rsidRDefault="008A4BEB" w:rsidP="00DE231A">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680125A" w14:textId="77777777" w:rsidR="008A4BEB" w:rsidRDefault="008A4BEB" w:rsidP="00DE231A">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4A4CD5F8"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B96BAE" w14:textId="77777777" w:rsidR="008A4BEB" w:rsidRDefault="008A4BEB" w:rsidP="00DE231A">
            <w:pPr>
              <w:pStyle w:val="TAC"/>
            </w:pPr>
          </w:p>
        </w:tc>
      </w:tr>
      <w:tr w:rsidR="008A4BEB" w14:paraId="376EB88C"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4FB79B1" w14:textId="77777777" w:rsidR="008A4BEB" w:rsidRDefault="008A4BEB" w:rsidP="00DE231A">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E7829FB" w14:textId="77777777" w:rsidR="008A4BEB" w:rsidRDefault="008A4BEB" w:rsidP="00DE231A">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22EF623E" w14:textId="77777777" w:rsidR="008A4BEB" w:rsidRDefault="008A4BEB" w:rsidP="00DE231A">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5498B91E" w14:textId="77777777" w:rsidR="008A4BEB" w:rsidRDefault="008A4BEB" w:rsidP="00DE231A">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2029084" w14:textId="77777777" w:rsidR="008A4BEB" w:rsidRDefault="008A4BEB" w:rsidP="00DE231A">
            <w:pPr>
              <w:pStyle w:val="TAC"/>
              <w:rPr>
                <w:rFonts w:eastAsia="MS Mincho"/>
                <w:lang w:val="en-US" w:eastAsia="ja-JP"/>
              </w:rPr>
            </w:pPr>
          </w:p>
        </w:tc>
      </w:tr>
      <w:tr w:rsidR="008A4BEB" w14:paraId="3D89655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DAAAD3A" w14:textId="77777777" w:rsidR="008A4BEB" w:rsidRDefault="008A4BEB" w:rsidP="00DE231A">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7C456CD" w14:textId="77777777" w:rsidR="008A4BEB" w:rsidRDefault="008A4BEB" w:rsidP="00DE231A">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242A9F4" w14:textId="77777777" w:rsidR="008A4BEB" w:rsidRDefault="008A4BEB" w:rsidP="00DE231A">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27EA0F4"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F163AA" w14:textId="77777777" w:rsidR="008A4BEB" w:rsidRDefault="008A4BEB" w:rsidP="00DE231A">
            <w:pPr>
              <w:pStyle w:val="TAC"/>
            </w:pPr>
          </w:p>
        </w:tc>
      </w:tr>
      <w:tr w:rsidR="008A4BEB" w14:paraId="7A8B023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B01D315" w14:textId="77777777" w:rsidR="008A4BEB" w:rsidRDefault="008A4BEB" w:rsidP="00DE231A">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700BBEF8" w14:textId="77777777" w:rsidR="008A4BEB" w:rsidRDefault="008A4BEB" w:rsidP="00DE231A">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0DAA10FB" w14:textId="77777777" w:rsidR="008A4BEB" w:rsidRDefault="008A4BEB" w:rsidP="00DE231A">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505A1B6A" w14:textId="77777777" w:rsidR="008A4BEB" w:rsidRDefault="008A4BEB" w:rsidP="00DE231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BDA8E1F" w14:textId="77777777" w:rsidR="008A4BEB" w:rsidRDefault="008A4BEB" w:rsidP="00DE231A">
            <w:pPr>
              <w:pStyle w:val="TAC"/>
            </w:pPr>
            <w:r>
              <w:t>Note 7</w:t>
            </w:r>
          </w:p>
        </w:tc>
      </w:tr>
      <w:tr w:rsidR="008A4BEB" w14:paraId="14709362"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1E0F8B5" w14:textId="77777777" w:rsidR="008A4BEB" w:rsidRDefault="008A4BEB" w:rsidP="00DE231A">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EB213FD" w14:textId="77777777" w:rsidR="008A4BEB" w:rsidRDefault="008A4BEB" w:rsidP="00DE231A">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40B5C1C1" w14:textId="77777777" w:rsidR="008A4BEB" w:rsidRDefault="008A4BEB" w:rsidP="00DE231A">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17D6D1DF"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3E19CD" w14:textId="77777777" w:rsidR="008A4BEB" w:rsidRDefault="008A4BEB" w:rsidP="00DE231A">
            <w:pPr>
              <w:pStyle w:val="TAC"/>
            </w:pPr>
          </w:p>
        </w:tc>
      </w:tr>
      <w:tr w:rsidR="008A4BEB" w14:paraId="7BC795D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DD2DC23" w14:textId="77777777" w:rsidR="008A4BEB" w:rsidRDefault="008A4BEB" w:rsidP="00DE231A">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5D53F3C5" w14:textId="77777777" w:rsidR="008A4BEB" w:rsidRDefault="008A4BEB" w:rsidP="00DE231A">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78BBAA39" w14:textId="77777777" w:rsidR="008A4BEB" w:rsidRDefault="008A4BEB" w:rsidP="00DE231A">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527E4EDB"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A41507" w14:textId="77777777" w:rsidR="008A4BEB" w:rsidRDefault="008A4BEB" w:rsidP="00DE231A">
            <w:pPr>
              <w:pStyle w:val="TAC"/>
            </w:pPr>
          </w:p>
        </w:tc>
      </w:tr>
      <w:tr w:rsidR="008A4BEB" w14:paraId="1F7E95F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2CC5351" w14:textId="77777777" w:rsidR="008A4BEB" w:rsidRDefault="008A4BEB" w:rsidP="00DE231A">
            <w:pPr>
              <w:pStyle w:val="TAC"/>
            </w:pPr>
            <w:r>
              <w:lastRenderedPageBreak/>
              <w:t>n28</w:t>
            </w:r>
          </w:p>
        </w:tc>
        <w:tc>
          <w:tcPr>
            <w:tcW w:w="2607" w:type="dxa"/>
            <w:tcBorders>
              <w:top w:val="single" w:sz="4" w:space="0" w:color="auto"/>
              <w:left w:val="single" w:sz="4" w:space="0" w:color="auto"/>
              <w:bottom w:val="single" w:sz="4" w:space="0" w:color="auto"/>
              <w:right w:val="single" w:sz="4" w:space="0" w:color="auto"/>
            </w:tcBorders>
            <w:hideMark/>
          </w:tcPr>
          <w:p w14:paraId="63A507CA" w14:textId="77777777" w:rsidR="008A4BEB" w:rsidRDefault="008A4BEB" w:rsidP="00DE231A">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4D28C785" w14:textId="77777777" w:rsidR="008A4BEB" w:rsidRDefault="008A4BEB" w:rsidP="00DE231A">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307B0BD0"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8103E0" w14:textId="77777777" w:rsidR="008A4BEB" w:rsidRDefault="008A4BEB" w:rsidP="00DE231A">
            <w:pPr>
              <w:pStyle w:val="TAC"/>
            </w:pPr>
          </w:p>
        </w:tc>
      </w:tr>
      <w:tr w:rsidR="008A4BEB" w14:paraId="3959DB4D"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64D2796" w14:textId="77777777" w:rsidR="008A4BEB" w:rsidRDefault="008A4BEB" w:rsidP="00DE231A">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8F47810" w14:textId="77777777" w:rsidR="008A4BEB" w:rsidRDefault="008A4BEB" w:rsidP="00DE231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5AEDE19" w14:textId="77777777" w:rsidR="008A4BEB" w:rsidRDefault="008A4BEB" w:rsidP="00DE231A">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208B2838" w14:textId="77777777" w:rsidR="008A4BEB" w:rsidRDefault="008A4BEB" w:rsidP="00DE231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592BC98" w14:textId="77777777" w:rsidR="008A4BEB" w:rsidRDefault="008A4BEB" w:rsidP="00DE231A">
            <w:pPr>
              <w:pStyle w:val="TAC"/>
            </w:pPr>
          </w:p>
        </w:tc>
      </w:tr>
      <w:tr w:rsidR="008A4BEB" w14:paraId="00CC7A1C"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73EE8C5" w14:textId="77777777" w:rsidR="008A4BEB" w:rsidRDefault="008A4BEB" w:rsidP="00DE231A">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374B890" w14:textId="77777777" w:rsidR="008A4BEB" w:rsidRDefault="008A4BEB" w:rsidP="00DE231A">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3FD954D6" w14:textId="77777777" w:rsidR="008A4BEB" w:rsidRDefault="008A4BEB" w:rsidP="00DE231A">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0F987E7F"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397F10" w14:textId="77777777" w:rsidR="008A4BEB" w:rsidRDefault="008A4BEB" w:rsidP="00DE231A">
            <w:pPr>
              <w:pStyle w:val="TAC"/>
            </w:pPr>
          </w:p>
        </w:tc>
      </w:tr>
      <w:tr w:rsidR="008A4BEB" w14:paraId="19AE39ED"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F7529DC" w14:textId="77777777" w:rsidR="008A4BEB" w:rsidRDefault="008A4BEB" w:rsidP="00DE231A">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CD3C4C7" w14:textId="77777777" w:rsidR="008A4BEB" w:rsidRDefault="008A4BEB" w:rsidP="00DE231A">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330BBCB" w14:textId="77777777" w:rsidR="008A4BEB" w:rsidRDefault="008A4BEB" w:rsidP="00DE231A">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6FA128BE"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4A5049A" w14:textId="77777777" w:rsidR="008A4BEB" w:rsidRDefault="008A4BEB" w:rsidP="00DE231A">
            <w:pPr>
              <w:pStyle w:val="TAC"/>
            </w:pPr>
          </w:p>
        </w:tc>
      </w:tr>
      <w:tr w:rsidR="008A4BEB" w14:paraId="0F9B92D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BF0F27E" w14:textId="77777777" w:rsidR="008A4BEB" w:rsidRDefault="008A4BEB" w:rsidP="00DE231A">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593AADB" w14:textId="77777777" w:rsidR="008A4BEB" w:rsidRDefault="008A4BEB" w:rsidP="00DE231A">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D0E80A8" w14:textId="77777777" w:rsidR="008A4BEB" w:rsidRDefault="008A4BEB" w:rsidP="00DE231A">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706A727D" w14:textId="77777777" w:rsidR="008A4BEB" w:rsidRDefault="008A4BEB" w:rsidP="00DE231A">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EB70DDC" w14:textId="77777777" w:rsidR="008A4BEB" w:rsidRDefault="008A4BEB" w:rsidP="00DE231A">
            <w:pPr>
              <w:pStyle w:val="TAC"/>
              <w:rPr>
                <w:lang w:val="en-US" w:eastAsia="zh-CN"/>
              </w:rPr>
            </w:pPr>
            <w:ins w:id="69" w:author="He Wang/Advanced Solution Research Lab /SRC-Beijing/Principal Engineer/Samsung Electronics" w:date="2025-02-02T15:19:00Z">
              <w:r>
                <w:rPr>
                  <w:rFonts w:hint="eastAsia"/>
                  <w:lang w:val="en-US" w:eastAsia="zh-CN"/>
                </w:rPr>
                <w:t>N</w:t>
              </w:r>
              <w:r>
                <w:rPr>
                  <w:lang w:val="en-US" w:eastAsia="zh-CN"/>
                </w:rPr>
                <w:t>ote 12</w:t>
              </w:r>
            </w:ins>
          </w:p>
        </w:tc>
      </w:tr>
      <w:tr w:rsidR="008A4BEB" w14:paraId="7AD215F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E5D9E8B" w14:textId="77777777" w:rsidR="008A4BEB" w:rsidRDefault="008A4BEB" w:rsidP="00DE231A">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898232C" w14:textId="77777777" w:rsidR="008A4BEB" w:rsidRDefault="008A4BEB" w:rsidP="00DE231A">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F8A1F50" w14:textId="77777777" w:rsidR="008A4BEB" w:rsidRDefault="008A4BEB" w:rsidP="00DE231A">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40DFE8C0"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8F0D96D" w14:textId="77777777" w:rsidR="008A4BEB" w:rsidRDefault="008A4BEB" w:rsidP="00DE231A">
            <w:pPr>
              <w:pStyle w:val="TAC"/>
            </w:pPr>
          </w:p>
        </w:tc>
      </w:tr>
      <w:tr w:rsidR="008A4BEB" w14:paraId="5D181B53"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8A1B018" w14:textId="77777777" w:rsidR="008A4BEB" w:rsidRDefault="008A4BEB" w:rsidP="00DE231A">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DED833B" w14:textId="77777777" w:rsidR="008A4BEB" w:rsidRDefault="008A4BEB" w:rsidP="00DE231A">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BD0213C" w14:textId="77777777" w:rsidR="008A4BEB" w:rsidRDefault="008A4BEB" w:rsidP="00DE231A">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3A97DA7B" w14:textId="77777777" w:rsidR="008A4BEB" w:rsidRDefault="008A4BEB" w:rsidP="00DE231A">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EA578CC" w14:textId="77777777" w:rsidR="008A4BEB" w:rsidRDefault="008A4BEB" w:rsidP="00DE231A">
            <w:pPr>
              <w:pStyle w:val="TAC"/>
              <w:rPr>
                <w:lang w:val="en-US" w:eastAsia="zh-CN"/>
              </w:rPr>
            </w:pPr>
          </w:p>
        </w:tc>
      </w:tr>
      <w:tr w:rsidR="008A4BEB" w14:paraId="2965AE5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0DD2AAE" w14:textId="77777777" w:rsidR="008A4BEB" w:rsidRDefault="008A4BEB" w:rsidP="00DE231A">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3FBAFB6D" w14:textId="77777777" w:rsidR="008A4BEB" w:rsidRDefault="008A4BEB" w:rsidP="00DE231A">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34C5081" w14:textId="77777777" w:rsidR="008A4BEB" w:rsidRDefault="008A4BEB" w:rsidP="00DE231A">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21B923E1" w14:textId="77777777" w:rsidR="008A4BEB" w:rsidRDefault="008A4BEB" w:rsidP="00DE231A">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56A23F5D" w14:textId="77777777" w:rsidR="008A4BEB" w:rsidRDefault="008A4BEB" w:rsidP="00DE231A">
            <w:pPr>
              <w:pStyle w:val="TAC"/>
              <w:rPr>
                <w:lang w:val="en-US"/>
              </w:rPr>
            </w:pPr>
          </w:p>
        </w:tc>
      </w:tr>
      <w:tr w:rsidR="008A4BEB" w14:paraId="1100276D"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CDE64D3" w14:textId="77777777" w:rsidR="008A4BEB" w:rsidRDefault="008A4BEB" w:rsidP="00DE231A">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CEB9FC" w14:textId="77777777" w:rsidR="008A4BEB" w:rsidRDefault="008A4BEB" w:rsidP="00DE231A">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7C1CF64" w14:textId="77777777" w:rsidR="008A4BEB" w:rsidRDefault="008A4BEB" w:rsidP="00DE231A">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13DF6CF"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13247FA" w14:textId="77777777" w:rsidR="008A4BEB" w:rsidRDefault="008A4BEB" w:rsidP="00DE231A">
            <w:pPr>
              <w:pStyle w:val="TAC"/>
            </w:pPr>
          </w:p>
        </w:tc>
      </w:tr>
      <w:tr w:rsidR="008A4BEB" w14:paraId="71D5E3F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DF53FC3" w14:textId="77777777" w:rsidR="008A4BEB" w:rsidRDefault="008A4BEB" w:rsidP="00DE231A">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549BFA66" w14:textId="77777777" w:rsidR="008A4BEB" w:rsidRDefault="008A4BEB" w:rsidP="00DE231A">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EE1FDBB" w14:textId="77777777" w:rsidR="008A4BEB" w:rsidRDefault="008A4BEB" w:rsidP="00DE231A">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3ECFF79A"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B5AB4C6" w14:textId="77777777" w:rsidR="008A4BEB" w:rsidRDefault="008A4BEB" w:rsidP="00DE231A">
            <w:pPr>
              <w:pStyle w:val="TAC"/>
            </w:pPr>
            <w:r>
              <w:t>Note 3</w:t>
            </w:r>
            <w:ins w:id="70" w:author="He Wang/Advanced Solution Research Lab /SRC-Beijing/Principal Engineer/Samsung Electronics" w:date="2025-02-02T15:19:00Z">
              <w:r>
                <w:t xml:space="preserve">, </w:t>
              </w:r>
              <w:r>
                <w:rPr>
                  <w:rFonts w:hint="eastAsia"/>
                  <w:lang w:val="en-US" w:eastAsia="zh-CN"/>
                </w:rPr>
                <w:t>N</w:t>
              </w:r>
              <w:r>
                <w:rPr>
                  <w:lang w:val="en-US" w:eastAsia="zh-CN"/>
                </w:rPr>
                <w:t>ote 12</w:t>
              </w:r>
            </w:ins>
          </w:p>
        </w:tc>
      </w:tr>
      <w:tr w:rsidR="008A4BEB" w14:paraId="0862F7F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598A633" w14:textId="77777777" w:rsidR="008A4BEB" w:rsidRDefault="008A4BEB" w:rsidP="00DE231A">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C2CB00B" w14:textId="77777777" w:rsidR="008A4BEB" w:rsidRDefault="008A4BEB" w:rsidP="00DE231A">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96A74B5" w14:textId="77777777" w:rsidR="008A4BEB" w:rsidRDefault="008A4BEB" w:rsidP="00DE231A">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240C0E03"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D823CC9" w14:textId="77777777" w:rsidR="008A4BEB" w:rsidRDefault="008A4BEB" w:rsidP="00DE231A">
            <w:pPr>
              <w:pStyle w:val="TAC"/>
            </w:pPr>
          </w:p>
        </w:tc>
      </w:tr>
      <w:tr w:rsidR="008A4BEB" w14:paraId="016AEDB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7CF6578" w14:textId="77777777" w:rsidR="008A4BEB" w:rsidRDefault="008A4BEB" w:rsidP="00DE231A">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4A7482E9" w14:textId="77777777" w:rsidR="008A4BEB" w:rsidRDefault="008A4BEB" w:rsidP="00DE231A">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72CF0812" w14:textId="77777777" w:rsidR="008A4BEB" w:rsidRDefault="008A4BEB" w:rsidP="00DE231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B759C2B"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9F4DA63" w14:textId="77777777" w:rsidR="008A4BEB" w:rsidRDefault="008A4BEB" w:rsidP="00DE231A">
            <w:pPr>
              <w:pStyle w:val="TAC"/>
            </w:pPr>
          </w:p>
        </w:tc>
      </w:tr>
      <w:tr w:rsidR="008A4BEB" w14:paraId="0C8C0D2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E2E78F1" w14:textId="77777777" w:rsidR="008A4BEB" w:rsidRDefault="008A4BEB" w:rsidP="00DE231A">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57E2B23B" w14:textId="77777777" w:rsidR="008A4BEB" w:rsidRDefault="008A4BEB" w:rsidP="00DE231A">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EDC7067" w14:textId="77777777" w:rsidR="008A4BEB" w:rsidRDefault="008A4BEB" w:rsidP="00DE231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9D0F9A1"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1058A01" w14:textId="77777777" w:rsidR="008A4BEB" w:rsidRDefault="008A4BEB" w:rsidP="00DE231A">
            <w:pPr>
              <w:pStyle w:val="TAC"/>
            </w:pPr>
            <w:ins w:id="71" w:author="He Wang/Advanced Solution Research Lab /SRC-Beijing/Principal Engineer/Samsung Electronics" w:date="2025-02-02T15:19:00Z">
              <w:r>
                <w:rPr>
                  <w:rFonts w:hint="eastAsia"/>
                  <w:lang w:val="en-US" w:eastAsia="zh-CN"/>
                </w:rPr>
                <w:t>N</w:t>
              </w:r>
              <w:r>
                <w:rPr>
                  <w:lang w:val="en-US" w:eastAsia="zh-CN"/>
                </w:rPr>
                <w:t>ote 12</w:t>
              </w:r>
            </w:ins>
          </w:p>
        </w:tc>
      </w:tr>
      <w:tr w:rsidR="008A4BEB" w14:paraId="5C89B3E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3E13AE6" w14:textId="77777777" w:rsidR="008A4BEB" w:rsidRDefault="008A4BEB" w:rsidP="00DE231A">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29D906D" w14:textId="77777777" w:rsidR="008A4BEB" w:rsidRDefault="008A4BEB" w:rsidP="00DE231A">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11BA7DA4" w14:textId="77777777" w:rsidR="008A4BEB" w:rsidRDefault="008A4BEB" w:rsidP="00DE231A">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A72C077"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4E5E6F" w14:textId="77777777" w:rsidR="008A4BEB" w:rsidRDefault="008A4BEB" w:rsidP="00DE231A">
            <w:pPr>
              <w:pStyle w:val="TAC"/>
            </w:pPr>
            <w:ins w:id="72" w:author="He Wang/Advanced Solution Research Lab /SRC-Beijing/Principal Engineer/Samsung Electronics" w:date="2025-02-02T15:19:00Z">
              <w:r>
                <w:rPr>
                  <w:rFonts w:hint="eastAsia"/>
                  <w:lang w:val="en-US" w:eastAsia="zh-CN"/>
                </w:rPr>
                <w:t>N</w:t>
              </w:r>
              <w:r>
                <w:rPr>
                  <w:lang w:val="en-US" w:eastAsia="zh-CN"/>
                </w:rPr>
                <w:t>ote 12</w:t>
              </w:r>
            </w:ins>
          </w:p>
        </w:tc>
      </w:tr>
      <w:tr w:rsidR="008A4BEB" w14:paraId="34C5AF2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9C83848" w14:textId="77777777" w:rsidR="008A4BEB" w:rsidRDefault="008A4BEB" w:rsidP="00DE231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0123E9F1" w14:textId="77777777" w:rsidR="008A4BEB" w:rsidRDefault="008A4BEB" w:rsidP="00DE231A">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59D2767A" w14:textId="77777777" w:rsidR="008A4BEB" w:rsidRDefault="008A4BEB" w:rsidP="00DE231A">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7A17FB70" w14:textId="77777777" w:rsidR="008A4BEB" w:rsidRDefault="008A4BEB" w:rsidP="00DE231A">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515EA2F" w14:textId="77777777" w:rsidR="008A4BEB" w:rsidRDefault="008A4BEB" w:rsidP="00DE231A">
            <w:pPr>
              <w:pStyle w:val="TAC"/>
              <w:rPr>
                <w:lang w:eastAsia="en-GB"/>
              </w:rPr>
            </w:pPr>
            <w:ins w:id="73" w:author="He Wang/Advanced Solution Research Lab /SRC-Beijing/Principal Engineer/Samsung Electronics" w:date="2025-02-02T15:19:00Z">
              <w:r>
                <w:rPr>
                  <w:rFonts w:hint="eastAsia"/>
                  <w:lang w:val="en-US" w:eastAsia="zh-CN"/>
                </w:rPr>
                <w:t>N</w:t>
              </w:r>
              <w:r>
                <w:rPr>
                  <w:lang w:val="en-US" w:eastAsia="zh-CN"/>
                </w:rPr>
                <w:t>ote 12</w:t>
              </w:r>
            </w:ins>
          </w:p>
        </w:tc>
      </w:tr>
      <w:tr w:rsidR="008A4BEB" w14:paraId="5A08422E"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EDDD0E7" w14:textId="77777777" w:rsidR="008A4BEB" w:rsidRDefault="008A4BEB" w:rsidP="00DE231A">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3EA3DDF3" w14:textId="77777777" w:rsidR="008A4BEB" w:rsidRDefault="008A4BEB" w:rsidP="00DE231A">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2F867750" w14:textId="77777777" w:rsidR="008A4BEB" w:rsidRDefault="008A4BEB" w:rsidP="00DE231A">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49C0F34"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2002140" w14:textId="77777777" w:rsidR="008A4BEB" w:rsidRDefault="008A4BEB" w:rsidP="00DE231A">
            <w:pPr>
              <w:pStyle w:val="TAC"/>
            </w:pPr>
          </w:p>
        </w:tc>
      </w:tr>
      <w:tr w:rsidR="008A4BEB" w14:paraId="0B6DE444"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9DFC5D1" w14:textId="77777777" w:rsidR="008A4BEB" w:rsidRDefault="008A4BEB" w:rsidP="00DE231A">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8B4AB01" w14:textId="77777777" w:rsidR="008A4BEB" w:rsidRDefault="008A4BEB" w:rsidP="00DE231A">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6113B86" w14:textId="77777777" w:rsidR="008A4BEB" w:rsidRDefault="008A4BEB" w:rsidP="00DE231A">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E256EAE"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13CB5F" w14:textId="77777777" w:rsidR="008A4BEB" w:rsidRDefault="008A4BEB" w:rsidP="00DE231A">
            <w:pPr>
              <w:pStyle w:val="TAC"/>
            </w:pPr>
          </w:p>
        </w:tc>
      </w:tr>
      <w:tr w:rsidR="008A4BEB" w14:paraId="43CF1C83"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1DAB5A2" w14:textId="77777777" w:rsidR="008A4BEB" w:rsidRDefault="008A4BEB" w:rsidP="00DE231A">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0E76D2C9" w14:textId="77777777" w:rsidR="008A4BEB" w:rsidRDefault="008A4BEB" w:rsidP="00DE231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F810EB4" w14:textId="77777777" w:rsidR="008A4BEB" w:rsidRDefault="008A4BEB" w:rsidP="00DE231A">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151E1D9C" w14:textId="77777777" w:rsidR="008A4BEB" w:rsidRDefault="008A4BEB" w:rsidP="00DE231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F6293DB" w14:textId="77777777" w:rsidR="008A4BEB" w:rsidRDefault="008A4BEB" w:rsidP="00DE231A">
            <w:pPr>
              <w:pStyle w:val="TAC"/>
            </w:pPr>
          </w:p>
        </w:tc>
      </w:tr>
      <w:tr w:rsidR="008A4BEB" w14:paraId="48EE090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B85B344" w14:textId="77777777" w:rsidR="008A4BEB" w:rsidRDefault="008A4BEB" w:rsidP="00DE231A">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533B2433" w14:textId="77777777" w:rsidR="008A4BEB" w:rsidRDefault="008A4BEB" w:rsidP="00DE231A">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EE892F8" w14:textId="77777777" w:rsidR="008A4BEB" w:rsidRDefault="008A4BEB" w:rsidP="00DE231A">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5B5AF0C9"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D42DCE" w14:textId="77777777" w:rsidR="008A4BEB" w:rsidRDefault="008A4BEB" w:rsidP="00DE231A">
            <w:pPr>
              <w:pStyle w:val="TAC"/>
            </w:pPr>
          </w:p>
        </w:tc>
      </w:tr>
      <w:tr w:rsidR="008A4BEB" w14:paraId="009C608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EDE5A64" w14:textId="77777777" w:rsidR="008A4BEB" w:rsidRDefault="008A4BEB" w:rsidP="00DE231A">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633E9547" w14:textId="77777777" w:rsidR="008A4BEB" w:rsidRDefault="008A4BEB" w:rsidP="00DE231A">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2F1B4CF" w14:textId="77777777" w:rsidR="008A4BEB" w:rsidRDefault="008A4BEB" w:rsidP="00DE231A">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3DB2583E"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DF023DA" w14:textId="77777777" w:rsidR="008A4BEB" w:rsidRDefault="008A4BEB" w:rsidP="00DE231A">
            <w:pPr>
              <w:pStyle w:val="TAC"/>
            </w:pPr>
          </w:p>
        </w:tc>
      </w:tr>
      <w:tr w:rsidR="008A4BEB" w14:paraId="2F34924E"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A2FD81D" w14:textId="77777777" w:rsidR="008A4BEB" w:rsidRDefault="008A4BEB" w:rsidP="00DE231A">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6882856F" w14:textId="77777777" w:rsidR="008A4BEB" w:rsidRDefault="008A4BEB" w:rsidP="00DE231A">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7245E1CE" w14:textId="77777777" w:rsidR="008A4BEB" w:rsidRDefault="008A4BEB" w:rsidP="00DE231A">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DF48256"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3909AA" w14:textId="77777777" w:rsidR="008A4BEB" w:rsidRDefault="008A4BEB" w:rsidP="00DE231A">
            <w:pPr>
              <w:pStyle w:val="TAC"/>
            </w:pPr>
          </w:p>
        </w:tc>
      </w:tr>
      <w:tr w:rsidR="008A4BEB" w14:paraId="54A03236"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EDD821F" w14:textId="77777777" w:rsidR="008A4BEB" w:rsidRDefault="008A4BEB" w:rsidP="00DE231A">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62D5932F" w14:textId="77777777" w:rsidR="008A4BEB" w:rsidRDefault="008A4BEB" w:rsidP="00DE231A">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367C6D8F" w14:textId="77777777" w:rsidR="008A4BEB" w:rsidRDefault="008A4BEB" w:rsidP="00DE231A">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E83C79C"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8DA283" w14:textId="77777777" w:rsidR="008A4BEB" w:rsidRDefault="008A4BEB" w:rsidP="00DE231A">
            <w:pPr>
              <w:pStyle w:val="TAC"/>
            </w:pPr>
          </w:p>
        </w:tc>
      </w:tr>
      <w:tr w:rsidR="008A4BEB" w14:paraId="3D12AEDA"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0B32B6B" w14:textId="77777777" w:rsidR="008A4BEB" w:rsidRDefault="008A4BEB" w:rsidP="00DE231A">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14957919" w14:textId="77777777" w:rsidR="008A4BEB" w:rsidRDefault="008A4BEB" w:rsidP="00DE231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55363A9" w14:textId="77777777" w:rsidR="008A4BEB" w:rsidRDefault="008A4BEB" w:rsidP="00DE231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B233159" w14:textId="77777777" w:rsidR="008A4BEB" w:rsidRDefault="008A4BEB" w:rsidP="00DE231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028ECD7" w14:textId="77777777" w:rsidR="008A4BEB" w:rsidRDefault="008A4BEB" w:rsidP="00DE231A">
            <w:pPr>
              <w:pStyle w:val="TAC"/>
            </w:pPr>
          </w:p>
        </w:tc>
      </w:tr>
      <w:tr w:rsidR="008A4BEB" w14:paraId="32B5CBB4"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0CAA443" w14:textId="77777777" w:rsidR="008A4BEB" w:rsidRDefault="008A4BEB" w:rsidP="00DE231A">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490C4FA4" w14:textId="77777777" w:rsidR="008A4BEB" w:rsidRDefault="008A4BEB" w:rsidP="00DE231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8583458" w14:textId="77777777" w:rsidR="008A4BEB" w:rsidRDefault="008A4BEB" w:rsidP="00DE231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ADD1824" w14:textId="77777777" w:rsidR="008A4BEB" w:rsidRDefault="008A4BEB" w:rsidP="00DE231A">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EF406CD" w14:textId="77777777" w:rsidR="008A4BEB" w:rsidRDefault="008A4BEB" w:rsidP="00DE231A">
            <w:pPr>
              <w:pStyle w:val="TAC"/>
            </w:pPr>
          </w:p>
        </w:tc>
      </w:tr>
      <w:tr w:rsidR="008A4BEB" w14:paraId="4826E3F8"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3547B15" w14:textId="77777777" w:rsidR="008A4BEB" w:rsidRDefault="008A4BEB" w:rsidP="00DE231A">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5B027B11" w14:textId="77777777" w:rsidR="008A4BEB" w:rsidRDefault="008A4BEB" w:rsidP="00DE231A">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09381BFD" w14:textId="77777777" w:rsidR="008A4BEB" w:rsidRDefault="008A4BEB" w:rsidP="00DE231A">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4896771A"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F63F124" w14:textId="77777777" w:rsidR="008A4BEB" w:rsidRDefault="008A4BEB" w:rsidP="00DE231A">
            <w:pPr>
              <w:pStyle w:val="TAC"/>
            </w:pPr>
            <w:r>
              <w:t>Note 11</w:t>
            </w:r>
          </w:p>
        </w:tc>
      </w:tr>
      <w:tr w:rsidR="008A4BEB" w14:paraId="4767D3DA"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7047E88" w14:textId="77777777" w:rsidR="008A4BEB" w:rsidRDefault="008A4BEB" w:rsidP="00DE231A">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276EE4A" w14:textId="77777777" w:rsidR="008A4BEB" w:rsidRDefault="008A4BEB" w:rsidP="00DE231A">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47A06047" w14:textId="77777777" w:rsidR="008A4BEB" w:rsidRDefault="008A4BEB" w:rsidP="00DE231A">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6E9A6400"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FB3688" w14:textId="77777777" w:rsidR="008A4BEB" w:rsidRDefault="008A4BEB" w:rsidP="00DE231A">
            <w:pPr>
              <w:pStyle w:val="TAC"/>
            </w:pPr>
          </w:p>
        </w:tc>
      </w:tr>
      <w:tr w:rsidR="008A4BEB" w14:paraId="7CABB47A"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53720DE" w14:textId="77777777" w:rsidR="008A4BEB" w:rsidRDefault="008A4BEB" w:rsidP="00DE231A">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5EF4DA36" w14:textId="77777777" w:rsidR="008A4BEB" w:rsidRDefault="008A4BEB" w:rsidP="00DE231A">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7264234E" w14:textId="77777777" w:rsidR="008A4BEB" w:rsidRDefault="008A4BEB" w:rsidP="00DE231A">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6AB5170"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55FF0F4" w14:textId="77777777" w:rsidR="008A4BEB" w:rsidRDefault="008A4BEB" w:rsidP="00DE231A">
            <w:pPr>
              <w:pStyle w:val="TAC"/>
            </w:pPr>
          </w:p>
        </w:tc>
      </w:tr>
      <w:tr w:rsidR="008A4BEB" w14:paraId="788DE108"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237A5A1" w14:textId="77777777" w:rsidR="008A4BEB" w:rsidRDefault="008A4BEB" w:rsidP="00DE231A">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0BD9EE54" w14:textId="77777777" w:rsidR="008A4BEB" w:rsidRDefault="008A4BEB" w:rsidP="00DE231A">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298C204"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957E173"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B70FC5A" w14:textId="77777777" w:rsidR="008A4BEB" w:rsidRDefault="008A4BEB" w:rsidP="00DE231A">
            <w:pPr>
              <w:pStyle w:val="TAC"/>
            </w:pPr>
          </w:p>
        </w:tc>
      </w:tr>
      <w:tr w:rsidR="008A4BEB" w14:paraId="09DF333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5FEF606" w14:textId="77777777" w:rsidR="008A4BEB" w:rsidRDefault="008A4BEB" w:rsidP="00DE231A">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513149C7" w14:textId="77777777" w:rsidR="008A4BEB" w:rsidRDefault="008A4BEB" w:rsidP="00DE231A">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AE82C09"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EE3FD1"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A131A28" w14:textId="77777777" w:rsidR="008A4BEB" w:rsidRDefault="008A4BEB" w:rsidP="00DE231A">
            <w:pPr>
              <w:pStyle w:val="TAC"/>
            </w:pPr>
          </w:p>
        </w:tc>
      </w:tr>
      <w:tr w:rsidR="008A4BEB" w14:paraId="565D8BC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2BCB825" w14:textId="77777777" w:rsidR="008A4BEB" w:rsidRDefault="008A4BEB" w:rsidP="00DE231A">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CF14440" w14:textId="77777777" w:rsidR="008A4BEB" w:rsidRDefault="008A4BEB" w:rsidP="00DE231A">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D418CD"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9C84A3C"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3D4D0DD" w14:textId="77777777" w:rsidR="008A4BEB" w:rsidRDefault="008A4BEB" w:rsidP="00DE231A">
            <w:pPr>
              <w:pStyle w:val="TAC"/>
            </w:pPr>
          </w:p>
        </w:tc>
      </w:tr>
      <w:tr w:rsidR="008A4BEB" w14:paraId="4F7164B3"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DC8DEF5" w14:textId="77777777" w:rsidR="008A4BEB" w:rsidRDefault="008A4BEB" w:rsidP="00DE231A">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7E1E52A3" w14:textId="77777777" w:rsidR="008A4BEB" w:rsidRDefault="008A4BEB" w:rsidP="00DE231A">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C553E29"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D3E89FB" w14:textId="77777777" w:rsidR="008A4BEB" w:rsidRDefault="008A4BEB" w:rsidP="00DE231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34028FF" w14:textId="77777777" w:rsidR="008A4BEB" w:rsidRDefault="008A4BEB" w:rsidP="00DE231A">
            <w:pPr>
              <w:pStyle w:val="TAC"/>
            </w:pPr>
          </w:p>
        </w:tc>
      </w:tr>
      <w:tr w:rsidR="008A4BEB" w14:paraId="630FA7B6"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C310B5C" w14:textId="77777777" w:rsidR="008A4BEB" w:rsidRDefault="008A4BEB" w:rsidP="00DE231A">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08D9B39" w14:textId="77777777" w:rsidR="008A4BEB" w:rsidRDefault="008A4BEB" w:rsidP="00DE231A">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388822C"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6F688C2" w14:textId="77777777" w:rsidR="008A4BEB" w:rsidRDefault="008A4BEB" w:rsidP="00DE231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AE94BD8" w14:textId="77777777" w:rsidR="008A4BEB" w:rsidRDefault="008A4BEB" w:rsidP="00DE231A">
            <w:pPr>
              <w:pStyle w:val="TAC"/>
            </w:pPr>
          </w:p>
        </w:tc>
      </w:tr>
      <w:tr w:rsidR="008A4BEB" w14:paraId="381405B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AA1CFE6" w14:textId="77777777" w:rsidR="008A4BEB" w:rsidRDefault="008A4BEB" w:rsidP="00DE231A">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5CB1A224" w14:textId="77777777" w:rsidR="008A4BEB" w:rsidRDefault="008A4BEB" w:rsidP="00DE231A">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25A61506" w14:textId="77777777" w:rsidR="008A4BEB" w:rsidRDefault="008A4BEB" w:rsidP="00DE231A">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6F8147C4"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AB1A12" w14:textId="77777777" w:rsidR="008A4BEB" w:rsidRDefault="008A4BEB" w:rsidP="00DE231A">
            <w:pPr>
              <w:pStyle w:val="TAC"/>
            </w:pPr>
          </w:p>
        </w:tc>
      </w:tr>
      <w:tr w:rsidR="008A4BEB" w14:paraId="7A188F0E"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32C543C" w14:textId="77777777" w:rsidR="008A4BEB" w:rsidRDefault="008A4BEB" w:rsidP="00DE231A">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6A86D53" w14:textId="77777777" w:rsidR="008A4BEB" w:rsidRDefault="008A4BEB" w:rsidP="00DE231A">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676AF72"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23554ED" w14:textId="77777777" w:rsidR="008A4BEB" w:rsidRDefault="008A4BEB" w:rsidP="00DE231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307B788" w14:textId="77777777" w:rsidR="008A4BEB" w:rsidRDefault="008A4BEB" w:rsidP="00DE231A">
            <w:pPr>
              <w:pStyle w:val="TAC"/>
            </w:pPr>
          </w:p>
        </w:tc>
      </w:tr>
      <w:tr w:rsidR="008A4BEB" w14:paraId="224A2AE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B350433" w14:textId="77777777" w:rsidR="008A4BEB" w:rsidRDefault="008A4BEB" w:rsidP="00DE231A">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BEED298" w14:textId="77777777" w:rsidR="008A4BEB" w:rsidRDefault="008A4BEB" w:rsidP="00DE231A">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41208A7"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2E2DD09" w14:textId="77777777" w:rsidR="008A4BEB" w:rsidRDefault="008A4BEB" w:rsidP="00DE231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446918B" w14:textId="77777777" w:rsidR="008A4BEB" w:rsidRDefault="008A4BEB" w:rsidP="00DE231A">
            <w:pPr>
              <w:pStyle w:val="TAC"/>
            </w:pPr>
          </w:p>
        </w:tc>
      </w:tr>
      <w:tr w:rsidR="008A4BEB" w14:paraId="549CEFDD"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25DD776" w14:textId="77777777" w:rsidR="008A4BEB" w:rsidRDefault="008A4BEB" w:rsidP="00DE231A">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51F8C08" w14:textId="77777777" w:rsidR="008A4BEB" w:rsidRDefault="008A4BEB" w:rsidP="00DE231A">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64BD14C" w14:textId="77777777" w:rsidR="008A4BEB" w:rsidRDefault="008A4BEB" w:rsidP="00DE231A">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75A90189"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FACD60F" w14:textId="77777777" w:rsidR="008A4BEB" w:rsidRDefault="008A4BEB" w:rsidP="00DE231A">
            <w:pPr>
              <w:pStyle w:val="TAC"/>
            </w:pPr>
          </w:p>
        </w:tc>
      </w:tr>
      <w:tr w:rsidR="008A4BEB" w14:paraId="18C50DEF"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3AAD936" w14:textId="77777777" w:rsidR="008A4BEB" w:rsidRDefault="008A4BEB" w:rsidP="00DE231A">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C5BC3FB" w14:textId="77777777" w:rsidR="008A4BEB" w:rsidRDefault="008A4BEB" w:rsidP="00DE231A">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77A6C72" w14:textId="77777777" w:rsidR="008A4BEB" w:rsidRDefault="008A4BEB" w:rsidP="00DE231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E9F196B"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9F0D11" w14:textId="77777777" w:rsidR="008A4BEB" w:rsidRDefault="008A4BEB" w:rsidP="00DE231A">
            <w:pPr>
              <w:pStyle w:val="TAC"/>
            </w:pPr>
            <w:r>
              <w:t>Note 2</w:t>
            </w:r>
          </w:p>
        </w:tc>
      </w:tr>
      <w:tr w:rsidR="008A4BEB" w14:paraId="6EDF2C6B"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AB44B9C" w14:textId="77777777" w:rsidR="008A4BEB" w:rsidRDefault="008A4BEB" w:rsidP="00DE231A">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1C58BF1" w14:textId="77777777" w:rsidR="008A4BEB" w:rsidRDefault="008A4BEB" w:rsidP="00DE231A">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2968873" w14:textId="77777777" w:rsidR="008A4BEB" w:rsidRDefault="008A4BEB" w:rsidP="00DE231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3FD6CD6"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C45050A" w14:textId="77777777" w:rsidR="008A4BEB" w:rsidRDefault="008A4BEB" w:rsidP="00DE231A">
            <w:pPr>
              <w:pStyle w:val="TAC"/>
            </w:pPr>
            <w:r>
              <w:t>Note 2</w:t>
            </w:r>
          </w:p>
        </w:tc>
      </w:tr>
      <w:tr w:rsidR="008A4BEB" w14:paraId="0D89FE9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2B7F245" w14:textId="77777777" w:rsidR="008A4BEB" w:rsidRDefault="008A4BEB" w:rsidP="00DE231A">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5D5FC08" w14:textId="77777777" w:rsidR="008A4BEB" w:rsidRDefault="008A4BEB" w:rsidP="00DE231A">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D32BD3C" w14:textId="77777777" w:rsidR="008A4BEB" w:rsidRDefault="008A4BEB" w:rsidP="00DE231A">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E92A114"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A3A66E3" w14:textId="77777777" w:rsidR="008A4BEB" w:rsidRDefault="008A4BEB" w:rsidP="00DE231A">
            <w:pPr>
              <w:pStyle w:val="TAC"/>
            </w:pPr>
            <w:r>
              <w:t>Note 2</w:t>
            </w:r>
          </w:p>
        </w:tc>
      </w:tr>
      <w:tr w:rsidR="008A4BEB" w14:paraId="090E5DCE"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1F89E75" w14:textId="77777777" w:rsidR="008A4BEB" w:rsidRDefault="008A4BEB" w:rsidP="00DE231A">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9E39970" w14:textId="77777777" w:rsidR="008A4BEB" w:rsidRDefault="008A4BEB" w:rsidP="00DE231A">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B823A99" w14:textId="77777777" w:rsidR="008A4BEB" w:rsidRDefault="008A4BEB" w:rsidP="00DE231A">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E0EF969"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F833ED6" w14:textId="77777777" w:rsidR="008A4BEB" w:rsidRDefault="008A4BEB" w:rsidP="00DE231A">
            <w:pPr>
              <w:pStyle w:val="TAC"/>
            </w:pPr>
            <w:r>
              <w:t>Note 2</w:t>
            </w:r>
          </w:p>
        </w:tc>
      </w:tr>
      <w:tr w:rsidR="008A4BEB" w14:paraId="1B8AE6F8"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73154F2" w14:textId="77777777" w:rsidR="008A4BEB" w:rsidRDefault="008A4BEB" w:rsidP="00DE231A">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0A9488BB" w14:textId="77777777" w:rsidR="008A4BEB" w:rsidRDefault="008A4BEB" w:rsidP="00DE231A">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F4E25FA"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413E2ED"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9F588B9" w14:textId="77777777" w:rsidR="008A4BEB" w:rsidRDefault="008A4BEB" w:rsidP="00DE231A">
            <w:pPr>
              <w:pStyle w:val="TAC"/>
            </w:pPr>
            <w:r>
              <w:t>Note 1</w:t>
            </w:r>
          </w:p>
        </w:tc>
      </w:tr>
      <w:tr w:rsidR="008A4BEB" w14:paraId="6BE502E4"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3ACB6FB1" w14:textId="77777777" w:rsidR="008A4BEB" w:rsidRDefault="008A4BEB" w:rsidP="00DE231A">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2988AA9A" w14:textId="77777777" w:rsidR="008A4BEB" w:rsidRDefault="008A4BEB" w:rsidP="00DE231A">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B058C7D" w14:textId="77777777" w:rsidR="008A4BEB" w:rsidRDefault="008A4BEB" w:rsidP="00DE231A">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EEBA09B"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07D2443" w14:textId="77777777" w:rsidR="008A4BEB" w:rsidRDefault="008A4BEB" w:rsidP="00DE231A">
            <w:pPr>
              <w:pStyle w:val="TAC"/>
            </w:pPr>
            <w:r>
              <w:t>Note 3, Note 4</w:t>
            </w:r>
            <w:ins w:id="74"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8A4BEB" w14:paraId="1DF2D232"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4BACDBE4" w14:textId="77777777" w:rsidR="008A4BEB" w:rsidRDefault="008A4BEB" w:rsidP="00DE231A">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417C856E" w14:textId="77777777" w:rsidR="008A4BEB" w:rsidRDefault="008A4BEB" w:rsidP="00DE231A">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117B15D"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4FC25E8"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8472F6A" w14:textId="77777777" w:rsidR="008A4BEB" w:rsidRDefault="008A4BEB" w:rsidP="00DE231A">
            <w:pPr>
              <w:pStyle w:val="TAC"/>
            </w:pPr>
            <w:r>
              <w:t>Note 5</w:t>
            </w:r>
          </w:p>
        </w:tc>
      </w:tr>
      <w:tr w:rsidR="008A4BEB" w14:paraId="27DFF19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7769618" w14:textId="77777777" w:rsidR="008A4BEB" w:rsidRDefault="008A4BEB" w:rsidP="00DE231A">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6B68C698" w14:textId="77777777" w:rsidR="008A4BEB" w:rsidRDefault="008A4BEB" w:rsidP="00DE231A">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D97B80C" w14:textId="77777777" w:rsidR="008A4BEB" w:rsidRDefault="008A4BEB" w:rsidP="00DE231A">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07C5D88" w14:textId="77777777" w:rsidR="008A4BEB" w:rsidRDefault="008A4BEB" w:rsidP="00DE231A">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E1CF496" w14:textId="77777777" w:rsidR="008A4BEB" w:rsidRDefault="008A4BEB" w:rsidP="00DE231A">
            <w:pPr>
              <w:pStyle w:val="TAC"/>
            </w:pPr>
            <w:r>
              <w:t>Note 5</w:t>
            </w:r>
          </w:p>
        </w:tc>
      </w:tr>
      <w:tr w:rsidR="008A4BEB" w14:paraId="0554CAA6"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543F230" w14:textId="77777777" w:rsidR="008A4BEB" w:rsidRDefault="008A4BEB" w:rsidP="00DE231A">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AAF0E74" w14:textId="77777777" w:rsidR="008A4BEB" w:rsidRDefault="008A4BEB" w:rsidP="00DE231A">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8CA4B04" w14:textId="77777777" w:rsidR="008A4BEB" w:rsidRDefault="008A4BEB" w:rsidP="00DE231A">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3AC87E3" w14:textId="77777777" w:rsidR="008A4BEB" w:rsidRDefault="008A4BEB" w:rsidP="00DE231A">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CE5C21E" w14:textId="77777777" w:rsidR="008A4BEB" w:rsidRDefault="008A4BEB" w:rsidP="00DE231A">
            <w:pPr>
              <w:pStyle w:val="TAC"/>
            </w:pPr>
            <w:r>
              <w:t>Note 6</w:t>
            </w:r>
          </w:p>
        </w:tc>
      </w:tr>
      <w:tr w:rsidR="008A4BEB" w14:paraId="47C51C05"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20EEFC4D" w14:textId="77777777" w:rsidR="008A4BEB" w:rsidRDefault="008A4BEB" w:rsidP="00DE231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B51E015" w14:textId="77777777" w:rsidR="008A4BEB" w:rsidRDefault="008A4BEB" w:rsidP="00DE231A">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F0E2B64" w14:textId="77777777" w:rsidR="008A4BEB" w:rsidRDefault="008A4BEB" w:rsidP="00DE231A">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DA38A26" w14:textId="77777777" w:rsidR="008A4BEB" w:rsidRDefault="008A4BEB" w:rsidP="00DE231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5F7A015" w14:textId="77777777" w:rsidR="008A4BEB" w:rsidRDefault="008A4BEB" w:rsidP="00DE231A">
            <w:pPr>
              <w:pStyle w:val="TAC"/>
            </w:pPr>
            <w:r>
              <w:rPr>
                <w:lang w:eastAsia="fr-FR"/>
              </w:rPr>
              <w:t>Note 10</w:t>
            </w:r>
          </w:p>
        </w:tc>
      </w:tr>
      <w:tr w:rsidR="008A4BEB" w14:paraId="368E6410"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FD0D636" w14:textId="77777777" w:rsidR="008A4BEB" w:rsidRDefault="008A4BEB" w:rsidP="00DE231A">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9B6D31F" w14:textId="77777777" w:rsidR="008A4BEB" w:rsidRDefault="008A4BEB" w:rsidP="00DE231A">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5CE2FB1" w14:textId="77777777" w:rsidR="008A4BEB" w:rsidRDefault="008A4BEB" w:rsidP="00DE231A">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42087490" w14:textId="77777777" w:rsidR="008A4BEB" w:rsidRDefault="008A4BEB" w:rsidP="00DE231A">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96C9B4B" w14:textId="77777777" w:rsidR="008A4BEB" w:rsidRDefault="008A4BEB" w:rsidP="00DE231A">
            <w:pPr>
              <w:pStyle w:val="TAC"/>
              <w:rPr>
                <w:lang w:eastAsia="en-GB"/>
              </w:rPr>
            </w:pPr>
            <w:r>
              <w:rPr>
                <w:lang w:eastAsia="fr-FR"/>
              </w:rPr>
              <w:t>Note 10</w:t>
            </w:r>
            <w:ins w:id="75" w:author="He Wang/Advanced Solution Research Lab /SRC-Beijing/Principal Engineer/Samsung Electronics" w:date="2025-02-02T15:20:00Z">
              <w:r>
                <w:rPr>
                  <w:lang w:eastAsia="fr-FR"/>
                </w:rPr>
                <w:t xml:space="preserve">, </w:t>
              </w:r>
              <w:r>
                <w:rPr>
                  <w:rFonts w:hint="eastAsia"/>
                  <w:lang w:val="en-US" w:eastAsia="zh-CN"/>
                </w:rPr>
                <w:t>N</w:t>
              </w:r>
              <w:r>
                <w:rPr>
                  <w:lang w:val="en-US" w:eastAsia="zh-CN"/>
                </w:rPr>
                <w:t>ote 12</w:t>
              </w:r>
            </w:ins>
          </w:p>
        </w:tc>
      </w:tr>
      <w:tr w:rsidR="008A4BEB" w14:paraId="48EA9C39"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0FA18F29" w14:textId="77777777" w:rsidR="008A4BEB" w:rsidRDefault="008A4BEB" w:rsidP="00DE231A">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3FDC719" w14:textId="77777777" w:rsidR="008A4BEB" w:rsidRDefault="008A4BEB" w:rsidP="00DE231A">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9CBF48D" w14:textId="77777777" w:rsidR="008A4BEB" w:rsidRDefault="008A4BEB" w:rsidP="00DE231A">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071C9B3" w14:textId="77777777" w:rsidR="008A4BEB" w:rsidRDefault="008A4BEB" w:rsidP="00DE231A">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5390E6" w14:textId="77777777" w:rsidR="008A4BEB" w:rsidRDefault="008A4BEB" w:rsidP="00DE231A">
            <w:pPr>
              <w:pStyle w:val="TAC"/>
            </w:pPr>
            <w:r>
              <w:t>Note 3, Note 4</w:t>
            </w:r>
            <w:ins w:id="76"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8A4BEB" w14:paraId="05095A37"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6B781A49" w14:textId="77777777" w:rsidR="008A4BEB" w:rsidRDefault="008A4BEB" w:rsidP="00DE231A">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9954BB7" w14:textId="77777777" w:rsidR="008A4BEB" w:rsidRDefault="008A4BEB" w:rsidP="00DE231A">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F86AC94" w14:textId="77777777" w:rsidR="008A4BEB" w:rsidRDefault="008A4BEB" w:rsidP="00DE231A">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C97A8C6" w14:textId="77777777" w:rsidR="008A4BEB" w:rsidRDefault="008A4BEB" w:rsidP="00DE231A">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13262EA" w14:textId="77777777" w:rsidR="008A4BEB" w:rsidRDefault="008A4BEB" w:rsidP="00DE231A">
            <w:pPr>
              <w:pStyle w:val="TAC"/>
              <w:rPr>
                <w:lang w:eastAsia="en-GB"/>
              </w:rPr>
            </w:pPr>
            <w:r>
              <w:rPr>
                <w:lang w:eastAsia="en-GB"/>
              </w:rPr>
              <w:t>Note 8</w:t>
            </w:r>
          </w:p>
        </w:tc>
      </w:tr>
      <w:tr w:rsidR="008A4BEB" w14:paraId="175E284C"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52D6B417" w14:textId="77777777" w:rsidR="008A4BEB" w:rsidRDefault="008A4BEB" w:rsidP="00DE231A">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1C7BFF7" w14:textId="77777777" w:rsidR="008A4BEB" w:rsidRDefault="008A4BEB" w:rsidP="00DE231A">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71C26A5" w14:textId="77777777" w:rsidR="008A4BEB" w:rsidRDefault="008A4BEB" w:rsidP="00DE231A">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4E035F75" w14:textId="77777777" w:rsidR="008A4BEB" w:rsidRDefault="008A4BEB" w:rsidP="00DE231A">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271EB56" w14:textId="77777777" w:rsidR="008A4BEB" w:rsidRDefault="008A4BEB" w:rsidP="00DE231A">
            <w:pPr>
              <w:pStyle w:val="TAC"/>
            </w:pPr>
          </w:p>
        </w:tc>
      </w:tr>
      <w:tr w:rsidR="008A4BEB" w14:paraId="2CC0B54A"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123CAE60" w14:textId="77777777" w:rsidR="008A4BEB" w:rsidRDefault="008A4BEB" w:rsidP="00DE231A">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3CFA4648" w14:textId="77777777" w:rsidR="008A4BEB" w:rsidRDefault="008A4BEB" w:rsidP="00DE231A">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686714D7" w14:textId="77777777" w:rsidR="008A4BEB" w:rsidRDefault="008A4BEB" w:rsidP="00DE231A">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55977065" w14:textId="77777777" w:rsidR="008A4BEB" w:rsidRDefault="008A4BEB" w:rsidP="00DE231A">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2DBFA8EF" w14:textId="77777777" w:rsidR="008A4BEB" w:rsidRDefault="008A4BEB" w:rsidP="00DE231A">
            <w:pPr>
              <w:pStyle w:val="TAC"/>
              <w:rPr>
                <w:color w:val="0070C0"/>
              </w:rPr>
            </w:pPr>
          </w:p>
        </w:tc>
      </w:tr>
      <w:tr w:rsidR="008A4BEB" w14:paraId="28402A04" w14:textId="77777777" w:rsidTr="00DE231A">
        <w:trPr>
          <w:cantSplit/>
        </w:trPr>
        <w:tc>
          <w:tcPr>
            <w:tcW w:w="1037" w:type="dxa"/>
            <w:tcBorders>
              <w:top w:val="single" w:sz="4" w:space="0" w:color="auto"/>
              <w:left w:val="single" w:sz="4" w:space="0" w:color="auto"/>
              <w:bottom w:val="single" w:sz="4" w:space="0" w:color="auto"/>
              <w:right w:val="single" w:sz="4" w:space="0" w:color="auto"/>
            </w:tcBorders>
            <w:hideMark/>
          </w:tcPr>
          <w:p w14:paraId="77F790E6" w14:textId="77777777" w:rsidR="008A4BEB" w:rsidRDefault="008A4BEB" w:rsidP="00DE231A">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6F7ED085" w14:textId="77777777" w:rsidR="008A4BEB" w:rsidRDefault="008A4BEB" w:rsidP="00DE231A">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F128004" w14:textId="77777777" w:rsidR="008A4BEB" w:rsidRDefault="008A4BEB" w:rsidP="00DE231A">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3C6037A" w14:textId="77777777" w:rsidR="008A4BEB" w:rsidRDefault="008A4BEB" w:rsidP="00DE231A">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803A0F" w14:textId="77777777" w:rsidR="008A4BEB" w:rsidRDefault="008A4BEB" w:rsidP="00DE231A">
            <w:pPr>
              <w:pStyle w:val="TAC"/>
            </w:pPr>
            <w:r>
              <w:t>Note 2</w:t>
            </w:r>
          </w:p>
        </w:tc>
      </w:tr>
      <w:tr w:rsidR="008A4BEB" w14:paraId="6CDBA636" w14:textId="77777777" w:rsidTr="00DE231A">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4098A9C1" w14:textId="77777777" w:rsidR="008A4BEB" w:rsidRDefault="008A4BEB" w:rsidP="00DE231A">
            <w:pPr>
              <w:pStyle w:val="TAN"/>
              <w:rPr>
                <w:lang w:eastAsia="zh-CN"/>
              </w:rPr>
            </w:pPr>
            <w:r>
              <w:t xml:space="preserve">NOTE </w:t>
            </w:r>
            <w:r>
              <w:rPr>
                <w:lang w:eastAsia="zh-CN"/>
              </w:rPr>
              <w:t>1</w:t>
            </w:r>
            <w:r>
              <w:t>:</w:t>
            </w:r>
            <w:r>
              <w:tab/>
            </w:r>
            <w:r>
              <w:rPr>
                <w:lang w:eastAsia="zh-CN"/>
              </w:rPr>
              <w:t>This band is applicable in China only.</w:t>
            </w:r>
          </w:p>
          <w:p w14:paraId="3BB523D6" w14:textId="77777777" w:rsidR="008A4BEB" w:rsidRDefault="008A4BEB" w:rsidP="00DE231A">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F2C909A" w14:textId="77777777" w:rsidR="008A4BEB" w:rsidRDefault="008A4BEB" w:rsidP="00DE231A">
            <w:pPr>
              <w:pStyle w:val="TAN"/>
            </w:pPr>
            <w:r>
              <w:t>NOTE 3:</w:t>
            </w:r>
            <w:r>
              <w:tab/>
              <w:t>This band is restricted to operation with shared spectrum channel access as defined in TS 37.213 [20].</w:t>
            </w:r>
          </w:p>
          <w:p w14:paraId="5BB41ED6" w14:textId="77777777" w:rsidR="008A4BEB" w:rsidRDefault="008A4BEB" w:rsidP="00DE231A">
            <w:pPr>
              <w:pStyle w:val="TAN"/>
            </w:pPr>
            <w:r>
              <w:t>NOTE 4:</w:t>
            </w:r>
            <w:r>
              <w:tab/>
            </w:r>
            <w:r>
              <w:rPr>
                <w:szCs w:val="18"/>
              </w:rPr>
              <w:t>This band is applicable only in countries/regions designating this band for shared-spectrum access use subject to country-specific conditions</w:t>
            </w:r>
            <w:r>
              <w:t>.</w:t>
            </w:r>
          </w:p>
          <w:p w14:paraId="280FEF1B" w14:textId="77777777" w:rsidR="008A4BEB" w:rsidRDefault="008A4BEB" w:rsidP="00DE231A">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w:t>
            </w:r>
            <w:r>
              <w:lastRenderedPageBreak/>
              <w:t xml:space="preserve">geographical area, special co-existence requirements may apply that are not covered by the 3GPP specifications. </w:t>
            </w:r>
          </w:p>
          <w:p w14:paraId="06549FDA" w14:textId="77777777" w:rsidR="008A4BEB" w:rsidRDefault="008A4BEB" w:rsidP="00DE231A">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778514C8" w14:textId="77777777" w:rsidR="008A4BEB" w:rsidRDefault="008A4BEB" w:rsidP="00DE231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77B2B66" w14:textId="77777777" w:rsidR="008A4BEB" w:rsidRDefault="008A4BEB" w:rsidP="00DE231A">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5B3CD3E0" w14:textId="77777777" w:rsidR="008A4BEB" w:rsidRDefault="008A4BEB" w:rsidP="00DE231A">
            <w:pPr>
              <w:pStyle w:val="TAN"/>
              <w:rPr>
                <w:lang w:val="en-US" w:eastAsia="zh-CN"/>
              </w:rPr>
            </w:pPr>
            <w:r>
              <w:rPr>
                <w:rFonts w:hint="eastAsia"/>
                <w:lang w:val="en-US" w:eastAsia="zh-CN"/>
              </w:rPr>
              <w:t>NOTE 9:   Operating band n200 is a reserved value.</w:t>
            </w:r>
          </w:p>
          <w:p w14:paraId="479920D3" w14:textId="77777777" w:rsidR="008A4BEB" w:rsidRDefault="008A4BEB" w:rsidP="00DE231A">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88D206F" w14:textId="77777777" w:rsidR="008A4BEB" w:rsidRDefault="008A4BEB" w:rsidP="00DE231A">
            <w:pPr>
              <w:pStyle w:val="TAN"/>
              <w:rPr>
                <w:ins w:id="77" w:author="He Wang/Advanced Solution Research Lab /SRC-Beijing/Principal Engineer/Samsung Electronics" w:date="2025-02-02T15:18:00Z"/>
                <w:lang w:val="en-US"/>
              </w:rPr>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p w14:paraId="39221DBD" w14:textId="77777777" w:rsidR="008A4BEB" w:rsidRDefault="008A4BEB" w:rsidP="00DE231A">
            <w:pPr>
              <w:pStyle w:val="TAN"/>
            </w:pPr>
            <w:ins w:id="78" w:author="He Wang/Advanced Solution Research Lab /SRC-Beijing/Principal Engineer/Samsung Electronics" w:date="2025-02-02T15:18:00Z">
              <w:r w:rsidRPr="000F2B88">
                <w:t>N</w:t>
              </w:r>
              <w:r>
                <w:t>OTE</w:t>
              </w:r>
              <w:r w:rsidRPr="000F2B88">
                <w:t xml:space="preserve"> 12: This TDD band is not applicable to SBFD operation.</w:t>
              </w:r>
            </w:ins>
          </w:p>
        </w:tc>
      </w:tr>
    </w:tbl>
    <w:p w14:paraId="41845B8E" w14:textId="77777777" w:rsidR="008A4BEB" w:rsidRPr="00F95B02" w:rsidRDefault="008A4BEB" w:rsidP="008A4BEB"/>
    <w:p w14:paraId="0DB92CD5" w14:textId="77777777" w:rsidR="008A4BEB" w:rsidRDefault="008A4BEB" w:rsidP="008A4BEB">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8A4BEB" w14:paraId="38A25D0A"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F99D7B" w14:textId="77777777" w:rsidR="008A4BEB" w:rsidRDefault="008A4BEB" w:rsidP="00DE231A">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A1B30B4" w14:textId="77777777" w:rsidR="008A4BEB" w:rsidRDefault="008A4BEB" w:rsidP="00DE231A">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30284BFF" w14:textId="77777777" w:rsidR="008A4BEB" w:rsidRDefault="008A4BEB" w:rsidP="00DE231A">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14F850FA" w14:textId="77777777" w:rsidR="008A4BEB" w:rsidRDefault="008A4BEB" w:rsidP="00DE231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15474A69" w14:textId="77777777" w:rsidR="008A4BEB" w:rsidRPr="005C5AF8" w:rsidRDefault="008A4BEB" w:rsidP="00DE231A">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6AFE4B79" w14:textId="77777777" w:rsidR="008A4BEB" w:rsidRDefault="008A4BEB" w:rsidP="00DE231A">
            <w:pPr>
              <w:pStyle w:val="TAH"/>
              <w:rPr>
                <w:rFonts w:cs="Arial"/>
              </w:rPr>
            </w:pPr>
            <w:r>
              <w:rPr>
                <w:rFonts w:cs="Arial"/>
              </w:rPr>
              <w:t>Duplex mode</w:t>
            </w:r>
          </w:p>
        </w:tc>
      </w:tr>
      <w:tr w:rsidR="008A4BEB" w14:paraId="570EDAE0"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D81AAE" w14:textId="77777777" w:rsidR="008A4BEB" w:rsidRDefault="008A4BEB" w:rsidP="00DE231A">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8845B14" w14:textId="77777777" w:rsidR="008A4BEB" w:rsidRDefault="008A4BEB" w:rsidP="00DE231A">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18A6EE40" w14:textId="77777777" w:rsidR="008A4BEB" w:rsidRDefault="008A4BEB" w:rsidP="00DE231A">
            <w:pPr>
              <w:pStyle w:val="TAC"/>
            </w:pPr>
            <w:r>
              <w:t>TDD</w:t>
            </w:r>
          </w:p>
        </w:tc>
      </w:tr>
      <w:tr w:rsidR="008A4BEB" w14:paraId="1075D813"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EFA41B" w14:textId="77777777" w:rsidR="008A4BEB" w:rsidRDefault="008A4BEB" w:rsidP="00DE231A">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57778CC1" w14:textId="77777777" w:rsidR="008A4BEB" w:rsidRDefault="008A4BEB" w:rsidP="00DE231A">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205FA627" w14:textId="77777777" w:rsidR="008A4BEB" w:rsidRDefault="008A4BEB" w:rsidP="00DE231A">
            <w:pPr>
              <w:pStyle w:val="TAC"/>
            </w:pPr>
            <w:r>
              <w:t>TDD</w:t>
            </w:r>
          </w:p>
        </w:tc>
      </w:tr>
      <w:tr w:rsidR="008A4BEB" w14:paraId="6F0AB6A7"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F0355" w14:textId="77777777" w:rsidR="008A4BEB" w:rsidRDefault="008A4BEB" w:rsidP="00DE231A">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535F90B8" w14:textId="77777777" w:rsidR="008A4BEB" w:rsidRDefault="008A4BEB" w:rsidP="00DE231A">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143FCF91" w14:textId="77777777" w:rsidR="008A4BEB" w:rsidRDefault="008A4BEB" w:rsidP="00DE231A">
            <w:pPr>
              <w:pStyle w:val="TAC"/>
            </w:pPr>
            <w:r>
              <w:t>TDD</w:t>
            </w:r>
          </w:p>
        </w:tc>
      </w:tr>
      <w:tr w:rsidR="008A4BEB" w14:paraId="4BD06D54"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0E21BA" w14:textId="77777777" w:rsidR="008A4BEB" w:rsidRDefault="008A4BEB" w:rsidP="00DE231A">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7E309630" w14:textId="77777777" w:rsidR="008A4BEB" w:rsidRDefault="008A4BEB" w:rsidP="00DE231A">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8FEA36E" w14:textId="77777777" w:rsidR="008A4BEB" w:rsidRDefault="008A4BEB" w:rsidP="00DE231A">
            <w:pPr>
              <w:pStyle w:val="TAC"/>
            </w:pPr>
            <w:r>
              <w:t>TDD</w:t>
            </w:r>
          </w:p>
        </w:tc>
      </w:tr>
      <w:tr w:rsidR="008A4BEB" w14:paraId="467C6615"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FF1C77" w14:textId="77777777" w:rsidR="008A4BEB" w:rsidRDefault="008A4BEB" w:rsidP="00DE231A">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6F3B8C0" w14:textId="77777777" w:rsidR="008A4BEB" w:rsidRDefault="008A4BEB" w:rsidP="00DE231A">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7F038E70" w14:textId="77777777" w:rsidR="008A4BEB" w:rsidRDefault="008A4BEB" w:rsidP="00DE231A">
            <w:pPr>
              <w:pStyle w:val="TAC"/>
            </w:pPr>
            <w:r>
              <w:t>TDD</w:t>
            </w:r>
          </w:p>
        </w:tc>
      </w:tr>
      <w:tr w:rsidR="008A4BEB" w14:paraId="64289677"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651629" w14:textId="77777777" w:rsidR="008A4BEB" w:rsidRDefault="008A4BEB" w:rsidP="00DE231A">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1A0FF744" w14:textId="77777777" w:rsidR="008A4BEB" w:rsidRDefault="008A4BEB" w:rsidP="00DE231A">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18DB368" w14:textId="77777777" w:rsidR="008A4BEB" w:rsidRDefault="008A4BEB" w:rsidP="00DE231A">
            <w:pPr>
              <w:pStyle w:val="TAC"/>
            </w:pPr>
            <w:r>
              <w:rPr>
                <w:rFonts w:cs="Arial"/>
              </w:rPr>
              <w:t>TDD</w:t>
            </w:r>
          </w:p>
        </w:tc>
      </w:tr>
      <w:tr w:rsidR="008A4BEB" w14:paraId="397CAB55" w14:textId="77777777" w:rsidTr="00DE231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212C79" w14:textId="77777777" w:rsidR="008A4BEB" w:rsidRDefault="008A4BEB" w:rsidP="00DE231A">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07B3DE40" w14:textId="77777777" w:rsidR="008A4BEB" w:rsidRDefault="008A4BEB" w:rsidP="00DE231A">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1A61EAE2" w14:textId="77777777" w:rsidR="008A4BEB" w:rsidRDefault="008A4BEB" w:rsidP="00DE231A">
            <w:pPr>
              <w:pStyle w:val="TAC"/>
              <w:rPr>
                <w:rFonts w:cs="Arial"/>
              </w:rPr>
            </w:pPr>
            <w:r>
              <w:rPr>
                <w:rFonts w:cs="Arial"/>
              </w:rPr>
              <w:t>TDD</w:t>
            </w:r>
          </w:p>
        </w:tc>
      </w:tr>
    </w:tbl>
    <w:p w14:paraId="7EC59D70"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End of Text Proposal ===================</w:t>
      </w:r>
    </w:p>
    <w:p w14:paraId="259DF8B3" w14:textId="1F3CC106" w:rsidR="008A4BEB" w:rsidRPr="008A4BEB" w:rsidRDefault="008A4BEB" w:rsidP="00A11994">
      <w:pPr>
        <w:spacing w:before="120" w:after="60"/>
        <w:jc w:val="both"/>
        <w:rPr>
          <w:rFonts w:eastAsiaTheme="minorEastAsia"/>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xml:space="preserve">: In FR2-1 bands, </w:t>
      </w:r>
      <w:r w:rsidRPr="00B03EDF">
        <w:rPr>
          <w:lang w:val="en-US" w:eastAsia="zh-CN"/>
        </w:rPr>
        <w:t>the</w:t>
      </w:r>
      <w:r>
        <w:rPr>
          <w:lang w:val="en-US" w:eastAsia="zh-CN"/>
        </w:rPr>
        <w:t xml:space="preserve"> BS</w:t>
      </w:r>
      <w:r w:rsidRPr="00B03EDF">
        <w:rPr>
          <w:lang w:val="en-US" w:eastAsia="zh-CN"/>
        </w:rPr>
        <w:t xml:space="preserve"> channel bandwidth for SBFD operation shall be </w:t>
      </w:r>
      <w:r>
        <w:rPr>
          <w:lang w:val="en-US" w:eastAsia="zh-CN"/>
        </w:rPr>
        <w:t>no less than 10</w:t>
      </w:r>
      <w:r w:rsidRPr="00B03EDF">
        <w:rPr>
          <w:lang w:val="en-US" w:eastAsia="zh-CN"/>
        </w:rPr>
        <w:t>0MHz</w:t>
      </w:r>
      <w:r>
        <w:rPr>
          <w:lang w:val="en-US" w:eastAsia="zh-CN"/>
        </w:rPr>
        <w:t>.</w:t>
      </w:r>
    </w:p>
    <w:p w14:paraId="77CF7A46" w14:textId="77777777" w:rsidR="008A4BEB" w:rsidRPr="000F2B88" w:rsidRDefault="008A4BEB" w:rsidP="008A4BEB">
      <w:pPr>
        <w:spacing w:before="120"/>
        <w:jc w:val="both"/>
        <w:rPr>
          <w:rFonts w:eastAsiaTheme="minorEastAsia"/>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xml:space="preserve">: RAN4 shall adopt the following text proposal to Table 5.3.2-1 and Table 5.3.2-2 for SBFD operation: </w:t>
      </w:r>
    </w:p>
    <w:p w14:paraId="6D92CAAF" w14:textId="77777777" w:rsidR="008A4BEB" w:rsidRPr="001A1A3C" w:rsidRDefault="008A4BEB" w:rsidP="008A4BEB">
      <w:pPr>
        <w:rPr>
          <w:lang w:val="en-US"/>
        </w:rPr>
      </w:pPr>
    </w:p>
    <w:p w14:paraId="33769423"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Start of Text Proposal ===================</w:t>
      </w:r>
    </w:p>
    <w:p w14:paraId="671DC03B" w14:textId="77777777" w:rsidR="008A4BEB" w:rsidRPr="001462E1" w:rsidRDefault="008A4BEB" w:rsidP="008A4BEB">
      <w:pPr>
        <w:keepNext/>
        <w:keepLines/>
        <w:spacing w:before="60" w:after="180"/>
        <w:jc w:val="center"/>
        <w:rPr>
          <w:rFonts w:ascii="Arial" w:eastAsia="Yu Mincho" w:hAnsi="Arial"/>
          <w:b/>
          <w:szCs w:val="20"/>
        </w:rPr>
      </w:pPr>
      <w:r w:rsidRPr="001462E1">
        <w:rPr>
          <w:rFonts w:ascii="Arial" w:eastAsia="Yu Mincho" w:hAnsi="Arial"/>
          <w:b/>
          <w:szCs w:val="20"/>
        </w:rPr>
        <w:t xml:space="preserve">Table 5.3.2-1: </w:t>
      </w:r>
      <w:r w:rsidRPr="001462E1">
        <w:rPr>
          <w:rFonts w:ascii="Arial" w:eastAsia="Yu Mincho" w:hAnsi="Arial"/>
          <w:b/>
          <w:i/>
          <w:szCs w:val="20"/>
        </w:rPr>
        <w:t>Transmission bandwidth configuration</w:t>
      </w:r>
      <w:r w:rsidRPr="001462E1">
        <w:rPr>
          <w:rFonts w:ascii="Arial" w:eastAsia="Yu Mincho" w:hAnsi="Arial"/>
          <w:b/>
          <w:szCs w:val="20"/>
        </w:rPr>
        <w:t xml:space="preserve"> N</w:t>
      </w:r>
      <w:r w:rsidRPr="001462E1">
        <w:rPr>
          <w:rFonts w:ascii="Arial" w:eastAsia="Yu Mincho" w:hAnsi="Arial"/>
          <w:b/>
          <w:szCs w:val="20"/>
          <w:vertAlign w:val="subscript"/>
        </w:rPr>
        <w:t>RB</w:t>
      </w:r>
      <w:r w:rsidRPr="001462E1">
        <w:rPr>
          <w:rFonts w:ascii="Arial" w:eastAsia="Yu Mincho" w:hAnsi="Arial"/>
          <w:b/>
          <w:szCs w:val="20"/>
        </w:rPr>
        <w:t xml:space="preserve"> for FR1</w:t>
      </w:r>
    </w:p>
    <w:tbl>
      <w:tblPr>
        <w:tblStyle w:val="TableGrid20"/>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8A4BEB" w:rsidRPr="001462E1" w14:paraId="62200DE7" w14:textId="77777777" w:rsidTr="00DE231A">
        <w:trPr>
          <w:cantSplit/>
          <w:jc w:val="center"/>
        </w:trPr>
        <w:tc>
          <w:tcPr>
            <w:tcW w:w="687" w:type="dxa"/>
          </w:tcPr>
          <w:p w14:paraId="7B647624"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SCS (kHz)</w:t>
            </w:r>
          </w:p>
        </w:tc>
        <w:tc>
          <w:tcPr>
            <w:tcW w:w="687" w:type="dxa"/>
          </w:tcPr>
          <w:p w14:paraId="581533B2"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3</w:t>
            </w:r>
          </w:p>
          <w:p w14:paraId="406D0DCE"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32B75F05"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5</w:t>
            </w:r>
          </w:p>
          <w:p w14:paraId="3FC50BB9"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055F87EF"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10</w:t>
            </w:r>
          </w:p>
          <w:p w14:paraId="3CEE997E"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28833D0F"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15</w:t>
            </w:r>
          </w:p>
          <w:p w14:paraId="4DCA2A76"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5FCBCBAE"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20 MHz</w:t>
            </w:r>
          </w:p>
        </w:tc>
        <w:tc>
          <w:tcPr>
            <w:tcW w:w="687" w:type="dxa"/>
          </w:tcPr>
          <w:p w14:paraId="2851B1BF"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25 MHz</w:t>
            </w:r>
          </w:p>
        </w:tc>
        <w:tc>
          <w:tcPr>
            <w:tcW w:w="687" w:type="dxa"/>
          </w:tcPr>
          <w:p w14:paraId="611CB690"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30</w:t>
            </w:r>
          </w:p>
          <w:p w14:paraId="2594ABC6"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538E8F43"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35</w:t>
            </w:r>
          </w:p>
          <w:p w14:paraId="1F1AF05B"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6783A5ED"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40 MHz</w:t>
            </w:r>
          </w:p>
        </w:tc>
        <w:tc>
          <w:tcPr>
            <w:tcW w:w="687" w:type="dxa"/>
          </w:tcPr>
          <w:p w14:paraId="40817141"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45 MHz</w:t>
            </w:r>
          </w:p>
        </w:tc>
        <w:tc>
          <w:tcPr>
            <w:tcW w:w="687" w:type="dxa"/>
          </w:tcPr>
          <w:p w14:paraId="40E2A3A1"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50 MHz</w:t>
            </w:r>
          </w:p>
        </w:tc>
        <w:tc>
          <w:tcPr>
            <w:tcW w:w="687" w:type="dxa"/>
          </w:tcPr>
          <w:p w14:paraId="51AC293C"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60 MHz</w:t>
            </w:r>
          </w:p>
        </w:tc>
        <w:tc>
          <w:tcPr>
            <w:tcW w:w="687" w:type="dxa"/>
          </w:tcPr>
          <w:p w14:paraId="54B6C327"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70</w:t>
            </w:r>
          </w:p>
          <w:p w14:paraId="02699FA4"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291DFC58"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80 MHz</w:t>
            </w:r>
          </w:p>
        </w:tc>
        <w:tc>
          <w:tcPr>
            <w:tcW w:w="687" w:type="dxa"/>
          </w:tcPr>
          <w:p w14:paraId="7E66846C"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90</w:t>
            </w:r>
          </w:p>
          <w:p w14:paraId="3DF32CE1"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MHz</w:t>
            </w:r>
          </w:p>
        </w:tc>
        <w:tc>
          <w:tcPr>
            <w:tcW w:w="687" w:type="dxa"/>
          </w:tcPr>
          <w:p w14:paraId="350D8124"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100 MHz</w:t>
            </w:r>
          </w:p>
        </w:tc>
      </w:tr>
      <w:tr w:rsidR="008A4BEB" w:rsidRPr="001462E1" w14:paraId="2ECE2292" w14:textId="77777777" w:rsidTr="00DE231A">
        <w:trPr>
          <w:cantSplit/>
          <w:jc w:val="center"/>
        </w:trPr>
        <w:tc>
          <w:tcPr>
            <w:tcW w:w="687" w:type="dxa"/>
          </w:tcPr>
          <w:p w14:paraId="02C2503B" w14:textId="77777777" w:rsidR="008A4BEB" w:rsidRPr="001462E1" w:rsidRDefault="008A4BEB" w:rsidP="00DE231A">
            <w:pPr>
              <w:keepNext/>
              <w:keepLines/>
              <w:jc w:val="center"/>
              <w:rPr>
                <w:rFonts w:ascii="Arial" w:eastAsia="Yu Mincho" w:hAnsi="Arial"/>
                <w:sz w:val="18"/>
                <w:szCs w:val="20"/>
              </w:rPr>
            </w:pPr>
          </w:p>
        </w:tc>
        <w:tc>
          <w:tcPr>
            <w:tcW w:w="687" w:type="dxa"/>
          </w:tcPr>
          <w:p w14:paraId="738C9DD4"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748FC946"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4B296B8E"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0F0FFA6F"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7307319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76074433"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0FD05596"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4670151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54E6C729"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347350A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46E8F712"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725B4B6C"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33695EE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6C6B8B2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74C5537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c>
          <w:tcPr>
            <w:tcW w:w="687" w:type="dxa"/>
          </w:tcPr>
          <w:p w14:paraId="511F09F7"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w:t>
            </w:r>
            <w:r w:rsidRPr="001462E1">
              <w:rPr>
                <w:rFonts w:ascii="Arial" w:eastAsia="Yu Mincho" w:hAnsi="Arial"/>
                <w:sz w:val="18"/>
                <w:szCs w:val="20"/>
                <w:vertAlign w:val="subscript"/>
              </w:rPr>
              <w:t>RB</w:t>
            </w:r>
          </w:p>
        </w:tc>
      </w:tr>
      <w:tr w:rsidR="008A4BEB" w:rsidRPr="001462E1" w14:paraId="72C39C1C" w14:textId="77777777" w:rsidTr="00DE231A">
        <w:trPr>
          <w:cantSplit/>
          <w:jc w:val="center"/>
        </w:trPr>
        <w:tc>
          <w:tcPr>
            <w:tcW w:w="687" w:type="dxa"/>
          </w:tcPr>
          <w:p w14:paraId="35110CB6"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15</w:t>
            </w:r>
          </w:p>
        </w:tc>
        <w:tc>
          <w:tcPr>
            <w:tcW w:w="687" w:type="dxa"/>
          </w:tcPr>
          <w:p w14:paraId="6A217B8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15</w:t>
            </w:r>
          </w:p>
        </w:tc>
        <w:tc>
          <w:tcPr>
            <w:tcW w:w="687" w:type="dxa"/>
          </w:tcPr>
          <w:p w14:paraId="218BF874"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25</w:t>
            </w:r>
          </w:p>
        </w:tc>
        <w:tc>
          <w:tcPr>
            <w:tcW w:w="687" w:type="dxa"/>
          </w:tcPr>
          <w:p w14:paraId="11C745E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52</w:t>
            </w:r>
          </w:p>
        </w:tc>
        <w:tc>
          <w:tcPr>
            <w:tcW w:w="687" w:type="dxa"/>
          </w:tcPr>
          <w:p w14:paraId="24D12E2C"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79</w:t>
            </w:r>
          </w:p>
        </w:tc>
        <w:tc>
          <w:tcPr>
            <w:tcW w:w="687" w:type="dxa"/>
          </w:tcPr>
          <w:p w14:paraId="07E50882"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106</w:t>
            </w:r>
          </w:p>
        </w:tc>
        <w:tc>
          <w:tcPr>
            <w:tcW w:w="687" w:type="dxa"/>
          </w:tcPr>
          <w:p w14:paraId="7884116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133</w:t>
            </w:r>
          </w:p>
        </w:tc>
        <w:tc>
          <w:tcPr>
            <w:tcW w:w="687" w:type="dxa"/>
          </w:tcPr>
          <w:p w14:paraId="7D9BB23E"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sz w:val="18"/>
                <w:szCs w:val="20"/>
              </w:rPr>
              <w:t>160</w:t>
            </w:r>
          </w:p>
        </w:tc>
        <w:tc>
          <w:tcPr>
            <w:tcW w:w="687" w:type="dxa"/>
          </w:tcPr>
          <w:p w14:paraId="5911E60A"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sz w:val="18"/>
                <w:szCs w:val="20"/>
                <w:lang w:val="en-US"/>
              </w:rPr>
              <w:t>188</w:t>
            </w:r>
          </w:p>
        </w:tc>
        <w:tc>
          <w:tcPr>
            <w:tcW w:w="687" w:type="dxa"/>
          </w:tcPr>
          <w:p w14:paraId="1EB2EEAB"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216</w:t>
            </w:r>
          </w:p>
        </w:tc>
        <w:tc>
          <w:tcPr>
            <w:tcW w:w="687" w:type="dxa"/>
          </w:tcPr>
          <w:p w14:paraId="517AD236"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color w:val="000000"/>
                <w:kern w:val="24"/>
                <w:sz w:val="18"/>
                <w:szCs w:val="20"/>
              </w:rPr>
              <w:t>242</w:t>
            </w:r>
          </w:p>
        </w:tc>
        <w:tc>
          <w:tcPr>
            <w:tcW w:w="687" w:type="dxa"/>
          </w:tcPr>
          <w:p w14:paraId="6FDF556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270</w:t>
            </w:r>
          </w:p>
        </w:tc>
        <w:tc>
          <w:tcPr>
            <w:tcW w:w="687" w:type="dxa"/>
          </w:tcPr>
          <w:p w14:paraId="65DB5C6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2B75BAE8"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5E90330A"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5D0301E3"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576C59F3"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r>
      <w:tr w:rsidR="008A4BEB" w:rsidRPr="001462E1" w14:paraId="246B8149" w14:textId="77777777" w:rsidTr="00DE231A">
        <w:trPr>
          <w:cantSplit/>
          <w:jc w:val="center"/>
        </w:trPr>
        <w:tc>
          <w:tcPr>
            <w:tcW w:w="687" w:type="dxa"/>
          </w:tcPr>
          <w:p w14:paraId="5548E06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30</w:t>
            </w:r>
          </w:p>
        </w:tc>
        <w:tc>
          <w:tcPr>
            <w:tcW w:w="687" w:type="dxa"/>
          </w:tcPr>
          <w:p w14:paraId="67D57734"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034AF10B"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11</w:t>
            </w:r>
          </w:p>
        </w:tc>
        <w:tc>
          <w:tcPr>
            <w:tcW w:w="687" w:type="dxa"/>
          </w:tcPr>
          <w:p w14:paraId="6D0DDCBB"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24</w:t>
            </w:r>
          </w:p>
        </w:tc>
        <w:tc>
          <w:tcPr>
            <w:tcW w:w="687" w:type="dxa"/>
          </w:tcPr>
          <w:p w14:paraId="47D9D272"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38</w:t>
            </w:r>
          </w:p>
        </w:tc>
        <w:tc>
          <w:tcPr>
            <w:tcW w:w="687" w:type="dxa"/>
          </w:tcPr>
          <w:p w14:paraId="0A6B282C"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51</w:t>
            </w:r>
          </w:p>
        </w:tc>
        <w:tc>
          <w:tcPr>
            <w:tcW w:w="687" w:type="dxa"/>
          </w:tcPr>
          <w:p w14:paraId="4BF0E1C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65</w:t>
            </w:r>
          </w:p>
        </w:tc>
        <w:tc>
          <w:tcPr>
            <w:tcW w:w="687" w:type="dxa"/>
          </w:tcPr>
          <w:p w14:paraId="73122ED6" w14:textId="77777777" w:rsidR="008A4BEB" w:rsidRPr="001462E1" w:rsidRDefault="008A4BEB" w:rsidP="00DE231A">
            <w:pPr>
              <w:keepNext/>
              <w:keepLines/>
              <w:jc w:val="center"/>
              <w:rPr>
                <w:rFonts w:ascii="Arial" w:eastAsiaTheme="minorEastAsia" w:hAnsi="Arial"/>
                <w:sz w:val="18"/>
                <w:szCs w:val="20"/>
              </w:rPr>
            </w:pPr>
            <w:r w:rsidRPr="001462E1">
              <w:rPr>
                <w:rFonts w:ascii="Arial" w:eastAsiaTheme="minorEastAsia" w:hAnsi="Arial"/>
                <w:sz w:val="18"/>
                <w:szCs w:val="20"/>
              </w:rPr>
              <w:t>78</w:t>
            </w:r>
          </w:p>
        </w:tc>
        <w:tc>
          <w:tcPr>
            <w:tcW w:w="687" w:type="dxa"/>
          </w:tcPr>
          <w:p w14:paraId="1B9BB3A4"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sz w:val="18"/>
                <w:szCs w:val="20"/>
                <w:lang w:val="en-US"/>
              </w:rPr>
              <w:t>92</w:t>
            </w:r>
          </w:p>
        </w:tc>
        <w:tc>
          <w:tcPr>
            <w:tcW w:w="687" w:type="dxa"/>
          </w:tcPr>
          <w:p w14:paraId="3F4763A2"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106</w:t>
            </w:r>
          </w:p>
        </w:tc>
        <w:tc>
          <w:tcPr>
            <w:tcW w:w="687" w:type="dxa"/>
          </w:tcPr>
          <w:p w14:paraId="30C61B83"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sz w:val="18"/>
                <w:szCs w:val="20"/>
                <w:lang w:val="en-US"/>
              </w:rPr>
              <w:t>119</w:t>
            </w:r>
          </w:p>
        </w:tc>
        <w:tc>
          <w:tcPr>
            <w:tcW w:w="687" w:type="dxa"/>
          </w:tcPr>
          <w:p w14:paraId="3B1A4C6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133</w:t>
            </w:r>
          </w:p>
        </w:tc>
        <w:tc>
          <w:tcPr>
            <w:tcW w:w="687" w:type="dxa"/>
          </w:tcPr>
          <w:p w14:paraId="7AF0EC44"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162</w:t>
            </w:r>
          </w:p>
        </w:tc>
        <w:tc>
          <w:tcPr>
            <w:tcW w:w="687" w:type="dxa"/>
          </w:tcPr>
          <w:p w14:paraId="07A4F467"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sz w:val="18"/>
                <w:szCs w:val="20"/>
              </w:rPr>
              <w:t>189</w:t>
            </w:r>
          </w:p>
        </w:tc>
        <w:tc>
          <w:tcPr>
            <w:tcW w:w="687" w:type="dxa"/>
          </w:tcPr>
          <w:p w14:paraId="5E40C518"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217</w:t>
            </w:r>
          </w:p>
        </w:tc>
        <w:tc>
          <w:tcPr>
            <w:tcW w:w="687" w:type="dxa"/>
          </w:tcPr>
          <w:p w14:paraId="75D613F7"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sz w:val="18"/>
                <w:szCs w:val="20"/>
              </w:rPr>
              <w:t>245</w:t>
            </w:r>
          </w:p>
        </w:tc>
        <w:tc>
          <w:tcPr>
            <w:tcW w:w="687" w:type="dxa"/>
          </w:tcPr>
          <w:p w14:paraId="30C8DA4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273</w:t>
            </w:r>
          </w:p>
        </w:tc>
      </w:tr>
      <w:tr w:rsidR="008A4BEB" w:rsidRPr="001462E1" w14:paraId="01B7A8A3" w14:textId="77777777" w:rsidTr="00DE231A">
        <w:trPr>
          <w:cantSplit/>
          <w:jc w:val="center"/>
        </w:trPr>
        <w:tc>
          <w:tcPr>
            <w:tcW w:w="687" w:type="dxa"/>
          </w:tcPr>
          <w:p w14:paraId="4B4B81AB"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60</w:t>
            </w:r>
          </w:p>
        </w:tc>
        <w:tc>
          <w:tcPr>
            <w:tcW w:w="687" w:type="dxa"/>
          </w:tcPr>
          <w:p w14:paraId="2ABA672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4C13D11B"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c>
          <w:tcPr>
            <w:tcW w:w="687" w:type="dxa"/>
          </w:tcPr>
          <w:p w14:paraId="2F49CA68"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11</w:t>
            </w:r>
          </w:p>
        </w:tc>
        <w:tc>
          <w:tcPr>
            <w:tcW w:w="687" w:type="dxa"/>
          </w:tcPr>
          <w:p w14:paraId="3CE6CA34"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18</w:t>
            </w:r>
          </w:p>
        </w:tc>
        <w:tc>
          <w:tcPr>
            <w:tcW w:w="687" w:type="dxa"/>
          </w:tcPr>
          <w:p w14:paraId="7CE7FF3C"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24</w:t>
            </w:r>
          </w:p>
        </w:tc>
        <w:tc>
          <w:tcPr>
            <w:tcW w:w="687" w:type="dxa"/>
          </w:tcPr>
          <w:p w14:paraId="6B379289"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31</w:t>
            </w:r>
          </w:p>
        </w:tc>
        <w:tc>
          <w:tcPr>
            <w:tcW w:w="687" w:type="dxa"/>
          </w:tcPr>
          <w:p w14:paraId="4DFD87C8" w14:textId="77777777" w:rsidR="008A4BEB" w:rsidRPr="001462E1" w:rsidRDefault="008A4BEB" w:rsidP="00DE231A">
            <w:pPr>
              <w:keepNext/>
              <w:keepLines/>
              <w:jc w:val="center"/>
              <w:rPr>
                <w:rFonts w:ascii="Arial" w:eastAsiaTheme="minorEastAsia" w:hAnsi="Arial"/>
                <w:sz w:val="18"/>
                <w:szCs w:val="20"/>
              </w:rPr>
            </w:pPr>
            <w:r w:rsidRPr="001462E1">
              <w:rPr>
                <w:rFonts w:ascii="Arial" w:eastAsiaTheme="minorEastAsia" w:hAnsi="Arial"/>
                <w:sz w:val="18"/>
                <w:szCs w:val="20"/>
              </w:rPr>
              <w:t>38</w:t>
            </w:r>
          </w:p>
        </w:tc>
        <w:tc>
          <w:tcPr>
            <w:tcW w:w="687" w:type="dxa"/>
          </w:tcPr>
          <w:p w14:paraId="124EE0CC"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sz w:val="18"/>
                <w:szCs w:val="20"/>
                <w:lang w:val="en-US"/>
              </w:rPr>
              <w:t>44</w:t>
            </w:r>
          </w:p>
        </w:tc>
        <w:tc>
          <w:tcPr>
            <w:tcW w:w="687" w:type="dxa"/>
          </w:tcPr>
          <w:p w14:paraId="77129D1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51</w:t>
            </w:r>
          </w:p>
        </w:tc>
        <w:tc>
          <w:tcPr>
            <w:tcW w:w="687" w:type="dxa"/>
          </w:tcPr>
          <w:p w14:paraId="20226BC8" w14:textId="77777777" w:rsidR="008A4BEB" w:rsidRPr="001462E1" w:rsidRDefault="008A4BEB" w:rsidP="00DE231A">
            <w:pPr>
              <w:keepNext/>
              <w:keepLines/>
              <w:jc w:val="center"/>
              <w:rPr>
                <w:rFonts w:ascii="Arial" w:eastAsia="Yu Mincho" w:hAnsi="Arial"/>
                <w:sz w:val="18"/>
                <w:szCs w:val="20"/>
              </w:rPr>
            </w:pPr>
            <w:r w:rsidRPr="001462E1">
              <w:rPr>
                <w:rFonts w:ascii="Arial" w:eastAsiaTheme="minorEastAsia" w:hAnsi="Arial" w:cs="Arial"/>
                <w:sz w:val="18"/>
                <w:szCs w:val="20"/>
                <w:lang w:val="en-US"/>
              </w:rPr>
              <w:t>58</w:t>
            </w:r>
          </w:p>
        </w:tc>
        <w:tc>
          <w:tcPr>
            <w:tcW w:w="687" w:type="dxa"/>
          </w:tcPr>
          <w:p w14:paraId="638D9013"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65</w:t>
            </w:r>
          </w:p>
        </w:tc>
        <w:tc>
          <w:tcPr>
            <w:tcW w:w="687" w:type="dxa"/>
          </w:tcPr>
          <w:p w14:paraId="48DD207D"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79</w:t>
            </w:r>
          </w:p>
        </w:tc>
        <w:tc>
          <w:tcPr>
            <w:tcW w:w="687" w:type="dxa"/>
          </w:tcPr>
          <w:p w14:paraId="6634315A" w14:textId="77777777" w:rsidR="008A4BEB" w:rsidRPr="001462E1" w:rsidRDefault="008A4BEB" w:rsidP="00DE231A">
            <w:pPr>
              <w:keepNext/>
              <w:keepLines/>
              <w:jc w:val="center"/>
              <w:rPr>
                <w:rFonts w:ascii="Arial" w:eastAsiaTheme="minorEastAsia" w:hAnsi="Arial"/>
                <w:sz w:val="18"/>
                <w:szCs w:val="20"/>
              </w:rPr>
            </w:pPr>
            <w:r w:rsidRPr="001462E1">
              <w:rPr>
                <w:rFonts w:ascii="Arial" w:eastAsiaTheme="minorEastAsia" w:hAnsi="Arial"/>
                <w:sz w:val="18"/>
                <w:szCs w:val="20"/>
              </w:rPr>
              <w:t>93</w:t>
            </w:r>
          </w:p>
        </w:tc>
        <w:tc>
          <w:tcPr>
            <w:tcW w:w="687" w:type="dxa"/>
          </w:tcPr>
          <w:p w14:paraId="7B5630A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107</w:t>
            </w:r>
          </w:p>
        </w:tc>
        <w:tc>
          <w:tcPr>
            <w:tcW w:w="687" w:type="dxa"/>
          </w:tcPr>
          <w:p w14:paraId="349519CF" w14:textId="77777777" w:rsidR="008A4BEB" w:rsidRPr="001462E1" w:rsidRDefault="008A4BEB" w:rsidP="00DE231A">
            <w:pPr>
              <w:keepNext/>
              <w:keepLines/>
              <w:jc w:val="center"/>
              <w:rPr>
                <w:rFonts w:ascii="Arial" w:eastAsiaTheme="minorEastAsia" w:hAnsi="Arial"/>
                <w:sz w:val="18"/>
                <w:szCs w:val="20"/>
              </w:rPr>
            </w:pPr>
            <w:r w:rsidRPr="001462E1">
              <w:rPr>
                <w:rFonts w:ascii="Arial" w:eastAsiaTheme="minorEastAsia" w:hAnsi="Arial"/>
                <w:sz w:val="18"/>
                <w:szCs w:val="20"/>
              </w:rPr>
              <w:t>121</w:t>
            </w:r>
          </w:p>
        </w:tc>
        <w:tc>
          <w:tcPr>
            <w:tcW w:w="687" w:type="dxa"/>
          </w:tcPr>
          <w:p w14:paraId="570BFB61"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135</w:t>
            </w:r>
          </w:p>
        </w:tc>
      </w:tr>
      <w:tr w:rsidR="008A4BEB" w:rsidRPr="001462E1" w14:paraId="3F8583AB" w14:textId="77777777" w:rsidTr="00DE231A">
        <w:trPr>
          <w:cantSplit/>
          <w:jc w:val="center"/>
          <w:ins w:id="79" w:author="He Wang/Advanced Solution Research Lab /SRC-Beijing/Principal Engineer/Samsung Electronics" w:date="2025-02-02T15:40:00Z"/>
        </w:trPr>
        <w:tc>
          <w:tcPr>
            <w:tcW w:w="11679" w:type="dxa"/>
            <w:gridSpan w:val="17"/>
          </w:tcPr>
          <w:p w14:paraId="7DCD1402" w14:textId="77777777" w:rsidR="008A4BEB" w:rsidRPr="00CF763E" w:rsidRDefault="008A4BEB" w:rsidP="00DE231A">
            <w:pPr>
              <w:keepNext/>
              <w:keepLines/>
              <w:rPr>
                <w:ins w:id="80" w:author="He Wang/Advanced Solution Research Lab /SRC-Beijing/Principal Engineer/Samsung Electronics" w:date="2025-02-02T15:40:00Z"/>
                <w:rFonts w:ascii="Arial" w:eastAsiaTheme="minorEastAsia" w:hAnsi="Arial"/>
                <w:sz w:val="18"/>
                <w:szCs w:val="20"/>
                <w:lang w:eastAsia="zh-CN"/>
              </w:rPr>
            </w:pPr>
            <w:ins w:id="81" w:author="He Wang/Advanced Solution Research Lab /SRC-Beijing/Principal Engineer/Samsung Electronics" w:date="2025-02-02T15:40: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w:t>
              </w:r>
              <w:r w:rsidRPr="00CF763E">
                <w:rPr>
                  <w:rFonts w:ascii="Arial" w:eastAsiaTheme="minorEastAsia" w:hAnsi="Arial"/>
                  <w:sz w:val="18"/>
                  <w:szCs w:val="20"/>
                  <w:lang w:eastAsia="zh-CN"/>
                </w:rPr>
                <w:t xml:space="preserve">In </w:t>
              </w:r>
            </w:ins>
            <w:ins w:id="82" w:author="He Wang/Advanced Solution Research Lab /SRC-Beijing/Principal Engineer/Samsung Electronics" w:date="2025-02-02T15:43:00Z">
              <w:r>
                <w:rPr>
                  <w:rFonts w:ascii="Arial" w:eastAsiaTheme="minorEastAsia" w:hAnsi="Arial"/>
                  <w:sz w:val="18"/>
                  <w:szCs w:val="20"/>
                  <w:lang w:eastAsia="zh-CN"/>
                </w:rPr>
                <w:t>FR1</w:t>
              </w:r>
            </w:ins>
            <w:ins w:id="83" w:author="He Wang/Advanced Solution Research Lab /SRC-Beijing/Principal Engineer/Samsung Electronics" w:date="2025-02-02T15:40:00Z">
              <w:r w:rsidRPr="00CF763E">
                <w:rPr>
                  <w:rFonts w:ascii="Arial" w:eastAsiaTheme="minorEastAsia" w:hAnsi="Arial"/>
                  <w:sz w:val="18"/>
                  <w:szCs w:val="20"/>
                  <w:lang w:eastAsia="zh-CN"/>
                </w:rPr>
                <w:t xml:space="preserve"> bands applicable to SBFD operation, the </w:t>
              </w:r>
            </w:ins>
            <w:ins w:id="84" w:author="He Wang/Advanced Solution Research Lab /SRC-Beijing/Principal Engineer/Samsung Electronics" w:date="2025-02-02T15:41:00Z">
              <w:r>
                <w:rPr>
                  <w:rFonts w:ascii="Arial" w:eastAsiaTheme="minorEastAsia" w:hAnsi="Arial"/>
                  <w:sz w:val="18"/>
                  <w:szCs w:val="20"/>
                  <w:lang w:eastAsia="zh-CN"/>
                </w:rPr>
                <w:t xml:space="preserve">BS </w:t>
              </w:r>
            </w:ins>
            <w:ins w:id="85" w:author="He Wang/Advanced Solution Research Lab /SRC-Beijing/Principal Engineer/Samsung Electronics" w:date="2025-02-02T15:40:00Z">
              <w:r w:rsidRPr="00CF763E">
                <w:rPr>
                  <w:rFonts w:ascii="Arial" w:eastAsiaTheme="minorEastAsia" w:hAnsi="Arial"/>
                  <w:sz w:val="18"/>
                  <w:szCs w:val="20"/>
                  <w:lang w:eastAsia="zh-CN"/>
                </w:rPr>
                <w:t>channel bandwidth for SBFD operation shall be no less than 20MHz for band n39 and no less than 40MHz otherwise.</w:t>
              </w:r>
            </w:ins>
          </w:p>
        </w:tc>
      </w:tr>
    </w:tbl>
    <w:p w14:paraId="00191A1B" w14:textId="77777777" w:rsidR="008A4BEB" w:rsidRPr="001462E1" w:rsidRDefault="008A4BEB" w:rsidP="008A4BEB">
      <w:pPr>
        <w:spacing w:after="180"/>
        <w:rPr>
          <w:rFonts w:ascii="Times New Roman" w:eastAsia="Yu Mincho" w:hAnsi="Times New Roman"/>
          <w:szCs w:val="20"/>
        </w:rPr>
      </w:pPr>
    </w:p>
    <w:p w14:paraId="5E0B2F42" w14:textId="77777777" w:rsidR="008A4BEB" w:rsidRPr="001462E1" w:rsidRDefault="008A4BEB" w:rsidP="008A4BEB">
      <w:pPr>
        <w:keepNext/>
        <w:keepLines/>
        <w:spacing w:before="60" w:after="180"/>
        <w:jc w:val="center"/>
        <w:rPr>
          <w:rFonts w:ascii="Arial" w:eastAsia="Yu Mincho" w:hAnsi="Arial"/>
          <w:b/>
          <w:szCs w:val="20"/>
        </w:rPr>
      </w:pPr>
      <w:r w:rsidRPr="001462E1">
        <w:rPr>
          <w:rFonts w:ascii="Arial" w:eastAsia="Yu Mincho" w:hAnsi="Arial"/>
          <w:b/>
          <w:szCs w:val="20"/>
        </w:rPr>
        <w:t xml:space="preserve">Table 5.3.2-2: </w:t>
      </w:r>
      <w:r w:rsidRPr="001462E1">
        <w:rPr>
          <w:rFonts w:ascii="Arial" w:eastAsia="Yu Mincho" w:hAnsi="Arial"/>
          <w:b/>
          <w:i/>
          <w:szCs w:val="20"/>
        </w:rPr>
        <w:t>Transmission bandwidth configuration</w:t>
      </w:r>
      <w:r w:rsidRPr="001462E1">
        <w:rPr>
          <w:rFonts w:ascii="Arial" w:eastAsia="Yu Mincho" w:hAnsi="Arial"/>
          <w:b/>
          <w:szCs w:val="20"/>
        </w:rPr>
        <w:t xml:space="preserve"> N</w:t>
      </w:r>
      <w:r w:rsidRPr="001462E1">
        <w:rPr>
          <w:rFonts w:ascii="Arial" w:eastAsia="Yu Mincho" w:hAnsi="Arial"/>
          <w:b/>
          <w:szCs w:val="20"/>
          <w:vertAlign w:val="subscript"/>
        </w:rPr>
        <w:t>RB</w:t>
      </w:r>
      <w:r w:rsidRPr="001462E1">
        <w:rPr>
          <w:rFonts w:ascii="Arial" w:eastAsia="Yu Mincho" w:hAnsi="Arial"/>
          <w:b/>
          <w:szCs w:val="20"/>
        </w:rPr>
        <w:t xml:space="preserve"> for FR2-1</w:t>
      </w:r>
    </w:p>
    <w:tbl>
      <w:tblPr>
        <w:tblStyle w:val="TableGrid20"/>
        <w:tblW w:w="0" w:type="auto"/>
        <w:jc w:val="center"/>
        <w:tblLayout w:type="fixed"/>
        <w:tblLook w:val="04A0" w:firstRow="1" w:lastRow="0" w:firstColumn="1" w:lastColumn="0" w:noHBand="0" w:noVBand="1"/>
      </w:tblPr>
      <w:tblGrid>
        <w:gridCol w:w="1221"/>
        <w:gridCol w:w="1189"/>
        <w:gridCol w:w="1134"/>
        <w:gridCol w:w="992"/>
        <w:gridCol w:w="1134"/>
      </w:tblGrid>
      <w:tr w:rsidR="008A4BEB" w:rsidRPr="001462E1" w14:paraId="76C53D8B" w14:textId="77777777" w:rsidTr="00DE231A">
        <w:trPr>
          <w:cantSplit/>
          <w:jc w:val="center"/>
        </w:trPr>
        <w:tc>
          <w:tcPr>
            <w:tcW w:w="1221" w:type="dxa"/>
            <w:tcBorders>
              <w:bottom w:val="nil"/>
            </w:tcBorders>
          </w:tcPr>
          <w:p w14:paraId="6E20F2AF"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SCS (kHz)</w:t>
            </w:r>
          </w:p>
        </w:tc>
        <w:tc>
          <w:tcPr>
            <w:tcW w:w="1189" w:type="dxa"/>
          </w:tcPr>
          <w:p w14:paraId="010B06C9"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50 MHz</w:t>
            </w:r>
          </w:p>
        </w:tc>
        <w:tc>
          <w:tcPr>
            <w:tcW w:w="1134" w:type="dxa"/>
          </w:tcPr>
          <w:p w14:paraId="1F0FED04"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100 MHz</w:t>
            </w:r>
          </w:p>
        </w:tc>
        <w:tc>
          <w:tcPr>
            <w:tcW w:w="992" w:type="dxa"/>
          </w:tcPr>
          <w:p w14:paraId="41047B6F"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200 MHz</w:t>
            </w:r>
          </w:p>
        </w:tc>
        <w:tc>
          <w:tcPr>
            <w:tcW w:w="1134" w:type="dxa"/>
          </w:tcPr>
          <w:p w14:paraId="64003384"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400 MHz</w:t>
            </w:r>
          </w:p>
        </w:tc>
      </w:tr>
      <w:tr w:rsidR="008A4BEB" w:rsidRPr="001462E1" w14:paraId="1FC4B63A" w14:textId="77777777" w:rsidTr="00DE231A">
        <w:trPr>
          <w:cantSplit/>
          <w:jc w:val="center"/>
        </w:trPr>
        <w:tc>
          <w:tcPr>
            <w:tcW w:w="1221" w:type="dxa"/>
            <w:tcBorders>
              <w:top w:val="nil"/>
            </w:tcBorders>
          </w:tcPr>
          <w:p w14:paraId="07D70199" w14:textId="77777777" w:rsidR="008A4BEB" w:rsidRPr="001462E1" w:rsidRDefault="008A4BEB" w:rsidP="00DE231A">
            <w:pPr>
              <w:keepNext/>
              <w:keepLines/>
              <w:jc w:val="center"/>
              <w:rPr>
                <w:rFonts w:ascii="Arial" w:eastAsia="Yu Mincho" w:hAnsi="Arial"/>
                <w:b/>
                <w:sz w:val="18"/>
                <w:szCs w:val="20"/>
              </w:rPr>
            </w:pPr>
          </w:p>
        </w:tc>
        <w:tc>
          <w:tcPr>
            <w:tcW w:w="1189" w:type="dxa"/>
          </w:tcPr>
          <w:p w14:paraId="5E65070C"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1134" w:type="dxa"/>
          </w:tcPr>
          <w:p w14:paraId="64CC479A"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992" w:type="dxa"/>
          </w:tcPr>
          <w:p w14:paraId="0BE3BC89"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c>
          <w:tcPr>
            <w:tcW w:w="1134" w:type="dxa"/>
          </w:tcPr>
          <w:p w14:paraId="3AC4823A" w14:textId="77777777" w:rsidR="008A4BEB" w:rsidRPr="001462E1" w:rsidRDefault="008A4BEB" w:rsidP="00DE231A">
            <w:pPr>
              <w:keepNext/>
              <w:keepLines/>
              <w:jc w:val="center"/>
              <w:rPr>
                <w:rFonts w:ascii="Arial" w:eastAsia="Yu Mincho" w:hAnsi="Arial"/>
                <w:b/>
                <w:sz w:val="18"/>
                <w:szCs w:val="20"/>
              </w:rPr>
            </w:pPr>
            <w:r w:rsidRPr="001462E1">
              <w:rPr>
                <w:rFonts w:ascii="Arial" w:eastAsia="Yu Mincho" w:hAnsi="Arial"/>
                <w:b/>
                <w:sz w:val="18"/>
                <w:szCs w:val="20"/>
              </w:rPr>
              <w:t>N</w:t>
            </w:r>
            <w:r w:rsidRPr="001462E1">
              <w:rPr>
                <w:rFonts w:ascii="Arial" w:eastAsia="Yu Mincho" w:hAnsi="Arial"/>
                <w:b/>
                <w:sz w:val="18"/>
                <w:szCs w:val="20"/>
                <w:vertAlign w:val="subscript"/>
              </w:rPr>
              <w:t>RB</w:t>
            </w:r>
          </w:p>
        </w:tc>
      </w:tr>
      <w:tr w:rsidR="008A4BEB" w:rsidRPr="001462E1" w14:paraId="633174B9" w14:textId="77777777" w:rsidTr="00DE231A">
        <w:trPr>
          <w:cantSplit/>
          <w:jc w:val="center"/>
        </w:trPr>
        <w:tc>
          <w:tcPr>
            <w:tcW w:w="1221" w:type="dxa"/>
          </w:tcPr>
          <w:p w14:paraId="588F89AA"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60</w:t>
            </w:r>
          </w:p>
        </w:tc>
        <w:tc>
          <w:tcPr>
            <w:tcW w:w="1189" w:type="dxa"/>
          </w:tcPr>
          <w:p w14:paraId="15A11A40"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66</w:t>
            </w:r>
          </w:p>
        </w:tc>
        <w:tc>
          <w:tcPr>
            <w:tcW w:w="1134" w:type="dxa"/>
          </w:tcPr>
          <w:p w14:paraId="6078B468"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132</w:t>
            </w:r>
          </w:p>
        </w:tc>
        <w:tc>
          <w:tcPr>
            <w:tcW w:w="992" w:type="dxa"/>
          </w:tcPr>
          <w:p w14:paraId="11ADEB9A"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264</w:t>
            </w:r>
          </w:p>
        </w:tc>
        <w:tc>
          <w:tcPr>
            <w:tcW w:w="1134" w:type="dxa"/>
          </w:tcPr>
          <w:p w14:paraId="5834230C"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N/A</w:t>
            </w:r>
          </w:p>
        </w:tc>
      </w:tr>
      <w:tr w:rsidR="008A4BEB" w:rsidRPr="001462E1" w14:paraId="6FE3FCD1" w14:textId="77777777" w:rsidTr="00DE231A">
        <w:trPr>
          <w:cantSplit/>
          <w:jc w:val="center"/>
        </w:trPr>
        <w:tc>
          <w:tcPr>
            <w:tcW w:w="1221" w:type="dxa"/>
          </w:tcPr>
          <w:p w14:paraId="7B57D696"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120</w:t>
            </w:r>
          </w:p>
        </w:tc>
        <w:tc>
          <w:tcPr>
            <w:tcW w:w="1189" w:type="dxa"/>
          </w:tcPr>
          <w:p w14:paraId="73D04295"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32</w:t>
            </w:r>
          </w:p>
        </w:tc>
        <w:tc>
          <w:tcPr>
            <w:tcW w:w="1134" w:type="dxa"/>
          </w:tcPr>
          <w:p w14:paraId="17974558"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66</w:t>
            </w:r>
          </w:p>
        </w:tc>
        <w:tc>
          <w:tcPr>
            <w:tcW w:w="992" w:type="dxa"/>
          </w:tcPr>
          <w:p w14:paraId="214BF426"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132</w:t>
            </w:r>
          </w:p>
        </w:tc>
        <w:tc>
          <w:tcPr>
            <w:tcW w:w="1134" w:type="dxa"/>
          </w:tcPr>
          <w:p w14:paraId="79E20B9A" w14:textId="77777777" w:rsidR="008A4BEB" w:rsidRPr="001462E1" w:rsidRDefault="008A4BEB" w:rsidP="00DE231A">
            <w:pPr>
              <w:keepNext/>
              <w:keepLines/>
              <w:jc w:val="center"/>
              <w:rPr>
                <w:rFonts w:ascii="Arial" w:eastAsia="Yu Mincho" w:hAnsi="Arial"/>
                <w:sz w:val="18"/>
                <w:szCs w:val="20"/>
              </w:rPr>
            </w:pPr>
            <w:r w:rsidRPr="001462E1">
              <w:rPr>
                <w:rFonts w:ascii="Arial" w:eastAsia="Yu Mincho" w:hAnsi="Arial"/>
                <w:sz w:val="18"/>
                <w:szCs w:val="20"/>
              </w:rPr>
              <w:t>264</w:t>
            </w:r>
          </w:p>
        </w:tc>
      </w:tr>
      <w:tr w:rsidR="008A4BEB" w:rsidRPr="001462E1" w14:paraId="3B70403D" w14:textId="77777777" w:rsidTr="00DE231A">
        <w:trPr>
          <w:cantSplit/>
          <w:jc w:val="center"/>
          <w:ins w:id="86" w:author="He Wang/Advanced Solution Research Lab /SRC-Beijing/Principal Engineer/Samsung Electronics" w:date="2025-02-02T15:41:00Z"/>
        </w:trPr>
        <w:tc>
          <w:tcPr>
            <w:tcW w:w="5670" w:type="dxa"/>
            <w:gridSpan w:val="5"/>
          </w:tcPr>
          <w:p w14:paraId="1866D118" w14:textId="77777777" w:rsidR="008A4BEB" w:rsidRPr="0099657C" w:rsidRDefault="008A4BEB" w:rsidP="00DE231A">
            <w:pPr>
              <w:keepNext/>
              <w:keepLines/>
              <w:jc w:val="both"/>
              <w:rPr>
                <w:ins w:id="87" w:author="He Wang/Advanced Solution Research Lab /SRC-Beijing/Principal Engineer/Samsung Electronics" w:date="2025-02-02T15:41:00Z"/>
                <w:rFonts w:ascii="Arial" w:eastAsiaTheme="minorEastAsia" w:hAnsi="Arial"/>
                <w:sz w:val="18"/>
                <w:szCs w:val="20"/>
                <w:lang w:eastAsia="zh-CN"/>
              </w:rPr>
            </w:pPr>
            <w:ins w:id="88" w:author="He Wang/Advanced Solution Research Lab /SRC-Beijing/Principal Engineer/Samsung Electronics" w:date="2025-02-02T15:42: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w:t>
              </w:r>
            </w:ins>
            <w:ins w:id="89" w:author="He Wang/Advanced Solution Research Lab /SRC-Beijing/Principal Engineer/Samsung Electronics" w:date="2025-02-02T15:57:00Z">
              <w:r>
                <w:rPr>
                  <w:rFonts w:ascii="Arial" w:eastAsiaTheme="minorEastAsia" w:hAnsi="Arial"/>
                  <w:sz w:val="18"/>
                  <w:szCs w:val="20"/>
                  <w:lang w:eastAsia="zh-CN"/>
                </w:rPr>
                <w:t>T</w:t>
              </w:r>
            </w:ins>
            <w:ins w:id="90" w:author="He Wang/Advanced Solution Research Lab /SRC-Beijing/Principal Engineer/Samsung Electronics" w:date="2025-02-02T15:43:00Z">
              <w:r w:rsidRPr="0099657C">
                <w:rPr>
                  <w:rFonts w:ascii="Arial" w:eastAsiaTheme="minorEastAsia" w:hAnsi="Arial"/>
                  <w:sz w:val="18"/>
                  <w:szCs w:val="20"/>
                  <w:lang w:eastAsia="zh-CN"/>
                </w:rPr>
                <w:t>he BS channel bandwidth for SBFD operation shall be no less than 100MHz</w:t>
              </w:r>
              <w:r>
                <w:rPr>
                  <w:rFonts w:ascii="Arial" w:eastAsiaTheme="minorEastAsia" w:hAnsi="Arial"/>
                  <w:sz w:val="18"/>
                  <w:szCs w:val="20"/>
                  <w:lang w:eastAsia="zh-CN"/>
                </w:rPr>
                <w:t>.</w:t>
              </w:r>
            </w:ins>
          </w:p>
        </w:tc>
      </w:tr>
    </w:tbl>
    <w:p w14:paraId="5C5D38AE"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End of Text Proposal ===================</w:t>
      </w:r>
    </w:p>
    <w:p w14:paraId="083C3906" w14:textId="77777777" w:rsidR="008A4BEB" w:rsidRDefault="008A4BEB" w:rsidP="008A4BEB">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5</w:t>
      </w:r>
      <w:r>
        <w:rPr>
          <w:lang w:val="en-US" w:eastAsia="zh-CN"/>
        </w:rPr>
        <w:t xml:space="preserve">: Same as the Notes in previous proposal, RAN4 shall adopt the same Notes for Table 5.3.5-1 and Table 5.3.5-2 respectively. Take the table for FR2-1 as example: </w:t>
      </w:r>
    </w:p>
    <w:p w14:paraId="09645388"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Start of Text Proposal ===================</w:t>
      </w:r>
    </w:p>
    <w:p w14:paraId="68E52C4B" w14:textId="77777777" w:rsidR="008A4BEB" w:rsidRPr="00D86EDB" w:rsidRDefault="008A4BEB" w:rsidP="008A4BEB">
      <w:pPr>
        <w:keepNext/>
        <w:keepLines/>
        <w:spacing w:before="60" w:after="180"/>
        <w:jc w:val="center"/>
        <w:rPr>
          <w:rFonts w:ascii="Arial" w:eastAsiaTheme="minorEastAsia" w:hAnsi="Arial"/>
          <w:b/>
          <w:szCs w:val="20"/>
        </w:rPr>
      </w:pPr>
      <w:r w:rsidRPr="00D86EDB">
        <w:rPr>
          <w:rFonts w:ascii="Arial" w:eastAsiaTheme="minorEastAsia" w:hAnsi="Arial"/>
          <w:b/>
          <w:szCs w:val="20"/>
        </w:rPr>
        <w:lastRenderedPageBreak/>
        <w:t xml:space="preserve">Table 5.3.5-2: </w:t>
      </w:r>
      <w:r w:rsidRPr="00D86EDB">
        <w:rPr>
          <w:rFonts w:ascii="Arial" w:eastAsiaTheme="minorEastAsia" w:hAnsi="Arial"/>
          <w:b/>
          <w:i/>
          <w:szCs w:val="20"/>
        </w:rPr>
        <w:t>BS channel bandwidths</w:t>
      </w:r>
      <w:r w:rsidRPr="00D86EDB">
        <w:rPr>
          <w:rFonts w:ascii="Arial" w:eastAsiaTheme="minorEastAsia" w:hAnsi="Arial"/>
          <w:b/>
          <w:szCs w:val="20"/>
        </w:rPr>
        <w:t xml:space="preserve"> and SCS per </w:t>
      </w:r>
      <w:r w:rsidRPr="00D86EDB">
        <w:rPr>
          <w:rFonts w:ascii="Arial" w:eastAsiaTheme="minorEastAsia" w:hAnsi="Arial"/>
          <w:b/>
          <w:i/>
          <w:szCs w:val="20"/>
        </w:rPr>
        <w:t>operating band</w:t>
      </w:r>
      <w:r w:rsidRPr="00D86EDB">
        <w:rPr>
          <w:rFonts w:ascii="Arial" w:eastAsiaTheme="minorEastAsia" w:hAnsi="Arial"/>
          <w:b/>
          <w:szCs w:val="20"/>
        </w:rPr>
        <w:t xml:space="preserve"> in FR2-1</w:t>
      </w:r>
    </w:p>
    <w:tbl>
      <w:tblPr>
        <w:tblStyle w:val="TableGrid40"/>
        <w:tblW w:w="0" w:type="auto"/>
        <w:tblLook w:val="04A0" w:firstRow="1" w:lastRow="0" w:firstColumn="1" w:lastColumn="0" w:noHBand="0" w:noVBand="1"/>
      </w:tblPr>
      <w:tblGrid>
        <w:gridCol w:w="1604"/>
        <w:gridCol w:w="1605"/>
        <w:gridCol w:w="1605"/>
        <w:gridCol w:w="1605"/>
        <w:gridCol w:w="1605"/>
        <w:gridCol w:w="1605"/>
      </w:tblGrid>
      <w:tr w:rsidR="008A4BEB" w:rsidRPr="00D86EDB" w14:paraId="39232375" w14:textId="77777777" w:rsidTr="00DE231A">
        <w:tc>
          <w:tcPr>
            <w:tcW w:w="1604" w:type="dxa"/>
            <w:vMerge w:val="restart"/>
            <w:vAlign w:val="center"/>
          </w:tcPr>
          <w:p w14:paraId="3AE139AC" w14:textId="77777777" w:rsidR="008A4BEB" w:rsidRPr="00D86EDB" w:rsidRDefault="008A4BEB" w:rsidP="00DE231A">
            <w:pPr>
              <w:keepNext/>
              <w:keepLines/>
              <w:jc w:val="center"/>
              <w:rPr>
                <w:rFonts w:ascii="Arial" w:eastAsiaTheme="minorEastAsia" w:hAnsi="Arial"/>
                <w:b/>
                <w:sz w:val="18"/>
                <w:szCs w:val="20"/>
              </w:rPr>
            </w:pPr>
            <w:r w:rsidRPr="00D86EDB">
              <w:rPr>
                <w:rFonts w:ascii="Arial" w:eastAsiaTheme="minorEastAsia" w:hAnsi="Arial"/>
                <w:b/>
                <w:sz w:val="18"/>
                <w:szCs w:val="20"/>
              </w:rPr>
              <w:t>NR Band</w:t>
            </w:r>
          </w:p>
        </w:tc>
        <w:tc>
          <w:tcPr>
            <w:tcW w:w="1605" w:type="dxa"/>
            <w:vMerge w:val="restart"/>
            <w:vAlign w:val="center"/>
          </w:tcPr>
          <w:p w14:paraId="6D6E620F" w14:textId="77777777" w:rsidR="008A4BEB" w:rsidRPr="00D86EDB" w:rsidRDefault="008A4BEB" w:rsidP="00DE231A">
            <w:pPr>
              <w:keepNext/>
              <w:keepLines/>
              <w:jc w:val="center"/>
              <w:rPr>
                <w:rFonts w:ascii="Arial" w:eastAsiaTheme="minorEastAsia" w:hAnsi="Arial"/>
                <w:b/>
                <w:sz w:val="18"/>
                <w:szCs w:val="20"/>
              </w:rPr>
            </w:pPr>
            <w:r w:rsidRPr="00D86EDB">
              <w:rPr>
                <w:rFonts w:ascii="Arial" w:eastAsiaTheme="minorEastAsia" w:hAnsi="Arial"/>
                <w:b/>
                <w:sz w:val="18"/>
                <w:szCs w:val="20"/>
              </w:rPr>
              <w:t>SCS</w:t>
            </w:r>
            <w:r w:rsidRPr="00D86EDB">
              <w:rPr>
                <w:rFonts w:ascii="Arial" w:eastAsiaTheme="minorEastAsia" w:hAnsi="Arial"/>
                <w:b/>
                <w:sz w:val="18"/>
                <w:szCs w:val="20"/>
              </w:rPr>
              <w:br/>
              <w:t>(kHz)</w:t>
            </w:r>
          </w:p>
        </w:tc>
        <w:tc>
          <w:tcPr>
            <w:tcW w:w="6420" w:type="dxa"/>
            <w:gridSpan w:val="4"/>
            <w:vAlign w:val="center"/>
          </w:tcPr>
          <w:p w14:paraId="3EB4CCD7" w14:textId="77777777" w:rsidR="008A4BEB" w:rsidRPr="00D86EDB" w:rsidRDefault="008A4BEB" w:rsidP="00DE231A">
            <w:pPr>
              <w:keepNext/>
              <w:keepLines/>
              <w:jc w:val="center"/>
              <w:rPr>
                <w:rFonts w:ascii="Arial" w:eastAsiaTheme="minorEastAsia" w:hAnsi="Arial"/>
                <w:b/>
                <w:sz w:val="18"/>
                <w:szCs w:val="20"/>
              </w:rPr>
            </w:pPr>
            <w:r w:rsidRPr="00D86EDB">
              <w:rPr>
                <w:rFonts w:ascii="Arial" w:eastAsiaTheme="minorEastAsia" w:hAnsi="Arial"/>
                <w:b/>
                <w:i/>
                <w:sz w:val="18"/>
                <w:szCs w:val="20"/>
              </w:rPr>
              <w:t>BS channel bandwidth</w:t>
            </w:r>
            <w:r w:rsidRPr="00D86EDB">
              <w:rPr>
                <w:rFonts w:ascii="Arial" w:eastAsiaTheme="minorEastAsia" w:hAnsi="Arial"/>
                <w:b/>
                <w:sz w:val="18"/>
                <w:szCs w:val="20"/>
              </w:rPr>
              <w:t xml:space="preserve"> (MHz)</w:t>
            </w:r>
          </w:p>
        </w:tc>
      </w:tr>
      <w:tr w:rsidR="008A4BEB" w:rsidRPr="00D86EDB" w14:paraId="136E0F07" w14:textId="77777777" w:rsidTr="00DE231A">
        <w:tc>
          <w:tcPr>
            <w:tcW w:w="1604" w:type="dxa"/>
            <w:vMerge/>
            <w:tcBorders>
              <w:bottom w:val="single" w:sz="4" w:space="0" w:color="auto"/>
            </w:tcBorders>
            <w:vAlign w:val="center"/>
          </w:tcPr>
          <w:p w14:paraId="141400B2" w14:textId="77777777" w:rsidR="008A4BEB" w:rsidRPr="00D86EDB" w:rsidRDefault="008A4BEB" w:rsidP="00DE231A">
            <w:pPr>
              <w:keepNext/>
              <w:keepLines/>
              <w:jc w:val="center"/>
              <w:rPr>
                <w:rFonts w:ascii="Arial" w:eastAsiaTheme="minorEastAsia" w:hAnsi="Arial"/>
                <w:b/>
                <w:sz w:val="18"/>
                <w:szCs w:val="20"/>
              </w:rPr>
            </w:pPr>
          </w:p>
        </w:tc>
        <w:tc>
          <w:tcPr>
            <w:tcW w:w="1605" w:type="dxa"/>
            <w:vMerge/>
            <w:vAlign w:val="center"/>
          </w:tcPr>
          <w:p w14:paraId="5E6B6130" w14:textId="77777777" w:rsidR="008A4BEB" w:rsidRPr="00D86EDB" w:rsidRDefault="008A4BEB" w:rsidP="00DE231A">
            <w:pPr>
              <w:keepNext/>
              <w:keepLines/>
              <w:jc w:val="center"/>
              <w:rPr>
                <w:rFonts w:ascii="Arial" w:eastAsiaTheme="minorEastAsia" w:hAnsi="Arial"/>
                <w:b/>
                <w:sz w:val="18"/>
                <w:szCs w:val="20"/>
              </w:rPr>
            </w:pPr>
          </w:p>
        </w:tc>
        <w:tc>
          <w:tcPr>
            <w:tcW w:w="1605" w:type="dxa"/>
            <w:vAlign w:val="center"/>
          </w:tcPr>
          <w:p w14:paraId="587C54F0" w14:textId="77777777" w:rsidR="008A4BEB" w:rsidRPr="00D86EDB" w:rsidRDefault="008A4BEB" w:rsidP="00DE231A">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5</w:t>
            </w:r>
            <w:r w:rsidRPr="00D86EDB">
              <w:rPr>
                <w:rFonts w:ascii="Arial" w:eastAsiaTheme="minorEastAsia" w:hAnsi="Arial"/>
                <w:b/>
                <w:sz w:val="18"/>
                <w:szCs w:val="20"/>
                <w:lang w:eastAsia="zh-CN"/>
              </w:rPr>
              <w:t>0</w:t>
            </w:r>
          </w:p>
        </w:tc>
        <w:tc>
          <w:tcPr>
            <w:tcW w:w="1605" w:type="dxa"/>
            <w:vAlign w:val="center"/>
          </w:tcPr>
          <w:p w14:paraId="34D3679C" w14:textId="77777777" w:rsidR="008A4BEB" w:rsidRPr="00D86EDB" w:rsidRDefault="008A4BEB" w:rsidP="00DE231A">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1</w:t>
            </w:r>
            <w:r w:rsidRPr="00D86EDB">
              <w:rPr>
                <w:rFonts w:ascii="Arial" w:eastAsiaTheme="minorEastAsia" w:hAnsi="Arial"/>
                <w:b/>
                <w:sz w:val="18"/>
                <w:szCs w:val="20"/>
                <w:lang w:eastAsia="zh-CN"/>
              </w:rPr>
              <w:t>00</w:t>
            </w:r>
          </w:p>
        </w:tc>
        <w:tc>
          <w:tcPr>
            <w:tcW w:w="1605" w:type="dxa"/>
            <w:vAlign w:val="center"/>
          </w:tcPr>
          <w:p w14:paraId="2D3A9F25" w14:textId="77777777" w:rsidR="008A4BEB" w:rsidRPr="00D86EDB" w:rsidRDefault="008A4BEB" w:rsidP="00DE231A">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2</w:t>
            </w:r>
            <w:r w:rsidRPr="00D86EDB">
              <w:rPr>
                <w:rFonts w:ascii="Arial" w:eastAsiaTheme="minorEastAsia" w:hAnsi="Arial"/>
                <w:b/>
                <w:sz w:val="18"/>
                <w:szCs w:val="20"/>
                <w:lang w:eastAsia="zh-CN"/>
              </w:rPr>
              <w:t>00</w:t>
            </w:r>
          </w:p>
        </w:tc>
        <w:tc>
          <w:tcPr>
            <w:tcW w:w="1605" w:type="dxa"/>
            <w:vAlign w:val="center"/>
          </w:tcPr>
          <w:p w14:paraId="3CF80F41" w14:textId="77777777" w:rsidR="008A4BEB" w:rsidRPr="00D86EDB" w:rsidRDefault="008A4BEB" w:rsidP="00DE231A">
            <w:pPr>
              <w:keepNext/>
              <w:keepLines/>
              <w:jc w:val="center"/>
              <w:rPr>
                <w:rFonts w:ascii="Arial" w:eastAsiaTheme="minorEastAsia" w:hAnsi="Arial"/>
                <w:b/>
                <w:sz w:val="18"/>
                <w:szCs w:val="20"/>
                <w:lang w:eastAsia="zh-CN"/>
              </w:rPr>
            </w:pPr>
            <w:r w:rsidRPr="00D86EDB">
              <w:rPr>
                <w:rFonts w:ascii="Arial" w:eastAsiaTheme="minorEastAsia" w:hAnsi="Arial" w:hint="eastAsia"/>
                <w:b/>
                <w:sz w:val="18"/>
                <w:szCs w:val="20"/>
                <w:lang w:eastAsia="zh-CN"/>
              </w:rPr>
              <w:t>4</w:t>
            </w:r>
            <w:r w:rsidRPr="00D86EDB">
              <w:rPr>
                <w:rFonts w:ascii="Arial" w:eastAsiaTheme="minorEastAsia" w:hAnsi="Arial"/>
                <w:b/>
                <w:sz w:val="18"/>
                <w:szCs w:val="20"/>
                <w:lang w:eastAsia="zh-CN"/>
              </w:rPr>
              <w:t>00</w:t>
            </w:r>
          </w:p>
        </w:tc>
      </w:tr>
      <w:tr w:rsidR="008A4BEB" w:rsidRPr="00D86EDB" w14:paraId="11293051" w14:textId="77777777" w:rsidTr="00DE231A">
        <w:tc>
          <w:tcPr>
            <w:tcW w:w="1604" w:type="dxa"/>
            <w:tcBorders>
              <w:bottom w:val="nil"/>
            </w:tcBorders>
            <w:vAlign w:val="center"/>
          </w:tcPr>
          <w:p w14:paraId="00432DE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n257</w:t>
            </w:r>
          </w:p>
        </w:tc>
        <w:tc>
          <w:tcPr>
            <w:tcW w:w="1605" w:type="dxa"/>
            <w:vAlign w:val="center"/>
          </w:tcPr>
          <w:p w14:paraId="2C45A149"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06492C3D"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1"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4032E34C"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7B46AADB"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61158200"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3BD3AD31" w14:textId="77777777" w:rsidTr="00DE231A">
        <w:tc>
          <w:tcPr>
            <w:tcW w:w="1604" w:type="dxa"/>
            <w:tcBorders>
              <w:top w:val="nil"/>
              <w:bottom w:val="single" w:sz="4" w:space="0" w:color="auto"/>
            </w:tcBorders>
            <w:vAlign w:val="center"/>
          </w:tcPr>
          <w:p w14:paraId="742F3FA1" w14:textId="77777777" w:rsidR="008A4BEB" w:rsidRPr="00D86EDB" w:rsidRDefault="008A4BEB" w:rsidP="00DE231A">
            <w:pPr>
              <w:keepNext/>
              <w:keepLines/>
              <w:jc w:val="center"/>
              <w:rPr>
                <w:rFonts w:ascii="Arial" w:eastAsiaTheme="minorEastAsia" w:hAnsi="Arial"/>
                <w:sz w:val="18"/>
                <w:szCs w:val="20"/>
              </w:rPr>
            </w:pPr>
          </w:p>
        </w:tc>
        <w:tc>
          <w:tcPr>
            <w:tcW w:w="1605" w:type="dxa"/>
            <w:vAlign w:val="center"/>
          </w:tcPr>
          <w:p w14:paraId="53A90A22"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16F6A3E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2"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0EFB9251"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6428F162"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11C13324"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72AE060E" w14:textId="77777777" w:rsidTr="00DE231A">
        <w:tc>
          <w:tcPr>
            <w:tcW w:w="1604" w:type="dxa"/>
            <w:tcBorders>
              <w:bottom w:val="nil"/>
            </w:tcBorders>
            <w:vAlign w:val="center"/>
          </w:tcPr>
          <w:p w14:paraId="42A804B8"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n258</w:t>
            </w:r>
          </w:p>
        </w:tc>
        <w:tc>
          <w:tcPr>
            <w:tcW w:w="1605" w:type="dxa"/>
            <w:vAlign w:val="center"/>
          </w:tcPr>
          <w:p w14:paraId="42C9F178"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58414E47"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3"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5C64D0C9"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22AA8471"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02A7993A"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6E13E453" w14:textId="77777777" w:rsidTr="00DE231A">
        <w:tc>
          <w:tcPr>
            <w:tcW w:w="1604" w:type="dxa"/>
            <w:tcBorders>
              <w:top w:val="nil"/>
              <w:bottom w:val="single" w:sz="4" w:space="0" w:color="auto"/>
            </w:tcBorders>
            <w:vAlign w:val="center"/>
          </w:tcPr>
          <w:p w14:paraId="192B4BF0" w14:textId="77777777" w:rsidR="008A4BEB" w:rsidRPr="00D86EDB" w:rsidRDefault="008A4BEB" w:rsidP="00DE231A">
            <w:pPr>
              <w:keepNext/>
              <w:keepLines/>
              <w:jc w:val="center"/>
              <w:rPr>
                <w:rFonts w:ascii="Arial" w:eastAsiaTheme="minorEastAsia" w:hAnsi="Arial"/>
                <w:sz w:val="18"/>
                <w:szCs w:val="20"/>
              </w:rPr>
            </w:pPr>
          </w:p>
        </w:tc>
        <w:tc>
          <w:tcPr>
            <w:tcW w:w="1605" w:type="dxa"/>
            <w:vAlign w:val="center"/>
          </w:tcPr>
          <w:p w14:paraId="2D0D028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6727457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4"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68A1D90C"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24109F3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2CB9C6FF"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4828F7E6" w14:textId="77777777" w:rsidTr="00DE231A">
        <w:tc>
          <w:tcPr>
            <w:tcW w:w="1604" w:type="dxa"/>
            <w:tcBorders>
              <w:bottom w:val="nil"/>
            </w:tcBorders>
            <w:vAlign w:val="center"/>
          </w:tcPr>
          <w:p w14:paraId="0C2B2D21"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n259</w:t>
            </w:r>
          </w:p>
        </w:tc>
        <w:tc>
          <w:tcPr>
            <w:tcW w:w="1605" w:type="dxa"/>
            <w:vAlign w:val="center"/>
          </w:tcPr>
          <w:p w14:paraId="6F6F10E5"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12E80D17"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5"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6B4AF469"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358F3DC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5342E3C6"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4D8A98C7" w14:textId="77777777" w:rsidTr="00DE231A">
        <w:tc>
          <w:tcPr>
            <w:tcW w:w="1604" w:type="dxa"/>
            <w:tcBorders>
              <w:top w:val="nil"/>
              <w:bottom w:val="single" w:sz="4" w:space="0" w:color="auto"/>
            </w:tcBorders>
            <w:vAlign w:val="center"/>
          </w:tcPr>
          <w:p w14:paraId="66BB0BA4" w14:textId="77777777" w:rsidR="008A4BEB" w:rsidRPr="00D86EDB" w:rsidRDefault="008A4BEB" w:rsidP="00DE231A">
            <w:pPr>
              <w:keepNext/>
              <w:keepLines/>
              <w:jc w:val="center"/>
              <w:rPr>
                <w:rFonts w:ascii="Arial" w:eastAsiaTheme="minorEastAsia" w:hAnsi="Arial"/>
                <w:sz w:val="18"/>
                <w:szCs w:val="20"/>
              </w:rPr>
            </w:pPr>
          </w:p>
        </w:tc>
        <w:tc>
          <w:tcPr>
            <w:tcW w:w="1605" w:type="dxa"/>
            <w:vAlign w:val="center"/>
          </w:tcPr>
          <w:p w14:paraId="30BA91A8"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0072B646"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6"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4BC73F8B"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35DDA678"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134808E9"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01BC4102" w14:textId="77777777" w:rsidTr="00DE231A">
        <w:tc>
          <w:tcPr>
            <w:tcW w:w="1604" w:type="dxa"/>
            <w:tcBorders>
              <w:bottom w:val="nil"/>
            </w:tcBorders>
            <w:vAlign w:val="center"/>
          </w:tcPr>
          <w:p w14:paraId="5913E4BB"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n260</w:t>
            </w:r>
          </w:p>
        </w:tc>
        <w:tc>
          <w:tcPr>
            <w:tcW w:w="1605" w:type="dxa"/>
            <w:vAlign w:val="center"/>
          </w:tcPr>
          <w:p w14:paraId="6B3ABCFD"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477114B2"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7"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5833C1F6"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54A4D747"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52E3A19F"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24B67055" w14:textId="77777777" w:rsidTr="00DE231A">
        <w:tc>
          <w:tcPr>
            <w:tcW w:w="1604" w:type="dxa"/>
            <w:tcBorders>
              <w:top w:val="nil"/>
              <w:bottom w:val="single" w:sz="4" w:space="0" w:color="auto"/>
            </w:tcBorders>
            <w:vAlign w:val="center"/>
          </w:tcPr>
          <w:p w14:paraId="2E16A0F3" w14:textId="77777777" w:rsidR="008A4BEB" w:rsidRPr="00D86EDB" w:rsidRDefault="008A4BEB" w:rsidP="00DE231A">
            <w:pPr>
              <w:keepNext/>
              <w:keepLines/>
              <w:jc w:val="center"/>
              <w:rPr>
                <w:rFonts w:ascii="Arial" w:eastAsiaTheme="minorEastAsia" w:hAnsi="Arial"/>
                <w:sz w:val="18"/>
                <w:szCs w:val="20"/>
              </w:rPr>
            </w:pPr>
          </w:p>
        </w:tc>
        <w:tc>
          <w:tcPr>
            <w:tcW w:w="1605" w:type="dxa"/>
            <w:vAlign w:val="center"/>
          </w:tcPr>
          <w:p w14:paraId="35295F19"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0F32243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8"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11A5100E"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04659F0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4992EDB7"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7E36A2AC" w14:textId="77777777" w:rsidTr="00DE231A">
        <w:tc>
          <w:tcPr>
            <w:tcW w:w="1604" w:type="dxa"/>
            <w:vMerge w:val="restart"/>
            <w:vAlign w:val="center"/>
          </w:tcPr>
          <w:p w14:paraId="0600211C"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n261</w:t>
            </w:r>
          </w:p>
        </w:tc>
        <w:tc>
          <w:tcPr>
            <w:tcW w:w="1605" w:type="dxa"/>
            <w:vAlign w:val="center"/>
          </w:tcPr>
          <w:p w14:paraId="4E02D370"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5D76463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99"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1D711768"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169BBFAF"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70155A50"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09FA7BDC" w14:textId="77777777" w:rsidTr="00DE231A">
        <w:tc>
          <w:tcPr>
            <w:tcW w:w="1604" w:type="dxa"/>
            <w:vMerge/>
            <w:vAlign w:val="center"/>
          </w:tcPr>
          <w:p w14:paraId="110BAB2E" w14:textId="77777777" w:rsidR="008A4BEB" w:rsidRPr="00D86EDB" w:rsidRDefault="008A4BEB" w:rsidP="00DE231A">
            <w:pPr>
              <w:keepNext/>
              <w:keepLines/>
              <w:jc w:val="center"/>
              <w:rPr>
                <w:rFonts w:ascii="Arial" w:eastAsiaTheme="minorEastAsia" w:hAnsi="Arial"/>
                <w:sz w:val="18"/>
                <w:szCs w:val="20"/>
              </w:rPr>
            </w:pPr>
          </w:p>
        </w:tc>
        <w:tc>
          <w:tcPr>
            <w:tcW w:w="1605" w:type="dxa"/>
            <w:vAlign w:val="center"/>
          </w:tcPr>
          <w:p w14:paraId="07B2BF95"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Pr>
          <w:p w14:paraId="6F6C6F9F"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100"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2E032551"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49BB6652"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35514616"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34BE1DA3" w14:textId="77777777" w:rsidTr="00DE231A">
        <w:tc>
          <w:tcPr>
            <w:tcW w:w="1604" w:type="dxa"/>
            <w:tcBorders>
              <w:bottom w:val="nil"/>
            </w:tcBorders>
            <w:vAlign w:val="center"/>
          </w:tcPr>
          <w:p w14:paraId="696E4D6F"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n262</w:t>
            </w:r>
          </w:p>
        </w:tc>
        <w:tc>
          <w:tcPr>
            <w:tcW w:w="1605" w:type="dxa"/>
            <w:vAlign w:val="center"/>
          </w:tcPr>
          <w:p w14:paraId="479D831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60</w:t>
            </w:r>
          </w:p>
        </w:tc>
        <w:tc>
          <w:tcPr>
            <w:tcW w:w="1605" w:type="dxa"/>
          </w:tcPr>
          <w:p w14:paraId="00BB45E1"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101" w:author="He Wang/Advanced Solution Research Lab /SRC-Beijing/Principal Engineer/Samsung Electronics" w:date="2025-02-02T15:58:00Z">
              <w:r w:rsidRPr="00F7204C">
                <w:rPr>
                  <w:rFonts w:ascii="Arial" w:eastAsiaTheme="minorEastAsia" w:hAnsi="Arial"/>
                  <w:sz w:val="18"/>
                  <w:szCs w:val="20"/>
                  <w:vertAlign w:val="superscript"/>
                </w:rPr>
                <w:t>1</w:t>
              </w:r>
            </w:ins>
          </w:p>
        </w:tc>
        <w:tc>
          <w:tcPr>
            <w:tcW w:w="1605" w:type="dxa"/>
          </w:tcPr>
          <w:p w14:paraId="2B747C84"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Pr>
          <w:p w14:paraId="2ED99B23"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Pr>
          <w:p w14:paraId="6D21621E" w14:textId="77777777" w:rsidR="008A4BEB" w:rsidRPr="00D86EDB" w:rsidRDefault="008A4BEB" w:rsidP="00DE231A">
            <w:pPr>
              <w:keepNext/>
              <w:keepLines/>
              <w:jc w:val="center"/>
              <w:rPr>
                <w:rFonts w:ascii="Arial" w:eastAsiaTheme="minorEastAsia" w:hAnsi="Arial"/>
                <w:sz w:val="18"/>
                <w:szCs w:val="20"/>
              </w:rPr>
            </w:pPr>
          </w:p>
        </w:tc>
      </w:tr>
      <w:tr w:rsidR="008A4BEB" w:rsidRPr="00D86EDB" w14:paraId="49060077" w14:textId="77777777" w:rsidTr="00DE231A">
        <w:tc>
          <w:tcPr>
            <w:tcW w:w="1604" w:type="dxa"/>
            <w:tcBorders>
              <w:top w:val="nil"/>
              <w:bottom w:val="single" w:sz="4" w:space="0" w:color="auto"/>
            </w:tcBorders>
            <w:vAlign w:val="center"/>
          </w:tcPr>
          <w:p w14:paraId="7C83B454" w14:textId="77777777" w:rsidR="008A4BEB" w:rsidRPr="00D86EDB" w:rsidRDefault="008A4BEB" w:rsidP="00DE231A">
            <w:pPr>
              <w:keepNext/>
              <w:keepLines/>
              <w:jc w:val="center"/>
              <w:rPr>
                <w:rFonts w:ascii="Arial" w:eastAsiaTheme="minorEastAsia" w:hAnsi="Arial"/>
                <w:sz w:val="18"/>
                <w:szCs w:val="20"/>
              </w:rPr>
            </w:pPr>
          </w:p>
        </w:tc>
        <w:tc>
          <w:tcPr>
            <w:tcW w:w="1605" w:type="dxa"/>
            <w:tcBorders>
              <w:bottom w:val="single" w:sz="4" w:space="0" w:color="auto"/>
            </w:tcBorders>
            <w:vAlign w:val="center"/>
          </w:tcPr>
          <w:p w14:paraId="63A9EA9B"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120</w:t>
            </w:r>
          </w:p>
        </w:tc>
        <w:tc>
          <w:tcPr>
            <w:tcW w:w="1605" w:type="dxa"/>
            <w:tcBorders>
              <w:bottom w:val="single" w:sz="4" w:space="0" w:color="auto"/>
            </w:tcBorders>
          </w:tcPr>
          <w:p w14:paraId="089A3253"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50</w:t>
            </w:r>
            <w:ins w:id="102" w:author="He Wang/Advanced Solution Research Lab /SRC-Beijing/Principal Engineer/Samsung Electronics" w:date="2025-02-02T15:59:00Z">
              <w:r w:rsidRPr="00F7204C">
                <w:rPr>
                  <w:rFonts w:ascii="Arial" w:eastAsiaTheme="minorEastAsia" w:hAnsi="Arial"/>
                  <w:sz w:val="18"/>
                  <w:szCs w:val="20"/>
                  <w:vertAlign w:val="superscript"/>
                </w:rPr>
                <w:t>1</w:t>
              </w:r>
            </w:ins>
          </w:p>
        </w:tc>
        <w:tc>
          <w:tcPr>
            <w:tcW w:w="1605" w:type="dxa"/>
            <w:tcBorders>
              <w:bottom w:val="single" w:sz="4" w:space="0" w:color="auto"/>
            </w:tcBorders>
          </w:tcPr>
          <w:p w14:paraId="1E8950D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100</w:t>
            </w:r>
          </w:p>
        </w:tc>
        <w:tc>
          <w:tcPr>
            <w:tcW w:w="1605" w:type="dxa"/>
            <w:tcBorders>
              <w:bottom w:val="single" w:sz="4" w:space="0" w:color="auto"/>
            </w:tcBorders>
          </w:tcPr>
          <w:p w14:paraId="14EF859A"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200</w:t>
            </w:r>
          </w:p>
        </w:tc>
        <w:tc>
          <w:tcPr>
            <w:tcW w:w="1605" w:type="dxa"/>
            <w:tcBorders>
              <w:bottom w:val="single" w:sz="4" w:space="0" w:color="auto"/>
            </w:tcBorders>
          </w:tcPr>
          <w:p w14:paraId="43E52695" w14:textId="77777777" w:rsidR="008A4BEB" w:rsidRPr="00D86EDB" w:rsidRDefault="008A4BEB" w:rsidP="00DE231A">
            <w:pPr>
              <w:keepNext/>
              <w:keepLines/>
              <w:jc w:val="center"/>
              <w:rPr>
                <w:rFonts w:ascii="Arial" w:eastAsiaTheme="minorEastAsia" w:hAnsi="Arial"/>
                <w:sz w:val="18"/>
                <w:szCs w:val="20"/>
              </w:rPr>
            </w:pPr>
            <w:r w:rsidRPr="00D86EDB">
              <w:rPr>
                <w:rFonts w:ascii="Arial" w:eastAsiaTheme="minorEastAsia" w:hAnsi="Arial"/>
                <w:sz w:val="18"/>
                <w:szCs w:val="20"/>
              </w:rPr>
              <w:t>400</w:t>
            </w:r>
          </w:p>
        </w:tc>
      </w:tr>
      <w:tr w:rsidR="008A4BEB" w:rsidRPr="00D86EDB" w14:paraId="45164C08" w14:textId="77777777" w:rsidTr="00DE231A">
        <w:tc>
          <w:tcPr>
            <w:tcW w:w="9629" w:type="dxa"/>
            <w:gridSpan w:val="6"/>
            <w:tcBorders>
              <w:top w:val="single" w:sz="4" w:space="0" w:color="auto"/>
            </w:tcBorders>
            <w:vAlign w:val="center"/>
          </w:tcPr>
          <w:p w14:paraId="064CA303" w14:textId="77777777" w:rsidR="008A4BEB" w:rsidRPr="00D86EDB" w:rsidRDefault="008A4BEB" w:rsidP="00DE231A">
            <w:pPr>
              <w:keepNext/>
              <w:keepLines/>
              <w:rPr>
                <w:rFonts w:ascii="Arial" w:eastAsiaTheme="minorEastAsia" w:hAnsi="Arial"/>
                <w:sz w:val="18"/>
                <w:szCs w:val="20"/>
                <w:lang w:eastAsia="zh-CN"/>
              </w:rPr>
            </w:pPr>
            <w:ins w:id="103" w:author="He Wang/Advanced Solution Research Lab /SRC-Beijing/Principal Engineer/Samsung Electronics" w:date="2025-02-02T15:57:00Z">
              <w:r>
                <w:rPr>
                  <w:rFonts w:ascii="Arial" w:eastAsiaTheme="minorEastAsia" w:hAnsi="Arial" w:hint="eastAsia"/>
                  <w:sz w:val="18"/>
                  <w:szCs w:val="20"/>
                  <w:lang w:eastAsia="zh-CN"/>
                </w:rPr>
                <w:t>N</w:t>
              </w:r>
              <w:r>
                <w:rPr>
                  <w:rFonts w:ascii="Arial" w:eastAsiaTheme="minorEastAsia" w:hAnsi="Arial"/>
                  <w:sz w:val="18"/>
                  <w:szCs w:val="20"/>
                  <w:lang w:eastAsia="zh-CN"/>
                </w:rPr>
                <w:t xml:space="preserve">ote 1: For this bandwidth, </w:t>
              </w:r>
            </w:ins>
            <w:ins w:id="104" w:author="He Wang/Advanced Solution Research Lab /SRC-Beijing/Principal Engineer/Samsung Electronics" w:date="2025-02-02T15:58:00Z">
              <w:r>
                <w:rPr>
                  <w:rFonts w:ascii="Arial" w:eastAsiaTheme="minorEastAsia" w:hAnsi="Arial"/>
                  <w:sz w:val="18"/>
                  <w:szCs w:val="20"/>
                  <w:lang w:eastAsia="zh-CN"/>
                </w:rPr>
                <w:t xml:space="preserve">it is not applicable for SBFD operation. </w:t>
              </w:r>
            </w:ins>
          </w:p>
        </w:tc>
      </w:tr>
    </w:tbl>
    <w:p w14:paraId="036FB39D" w14:textId="77777777" w:rsidR="008A4BEB" w:rsidRPr="000F2B88" w:rsidRDefault="008A4BEB" w:rsidP="008A4BEB">
      <w:pPr>
        <w:spacing w:before="120"/>
        <w:jc w:val="both"/>
        <w:rPr>
          <w:rFonts w:eastAsiaTheme="minorEastAsia"/>
          <w:lang w:val="en-US" w:eastAsia="zh-CN"/>
        </w:rPr>
      </w:pPr>
    </w:p>
    <w:p w14:paraId="6F4A464E" w14:textId="77777777" w:rsidR="008A4BEB" w:rsidRPr="00C00332" w:rsidRDefault="008A4BEB" w:rsidP="008A4BEB">
      <w:pPr>
        <w:spacing w:after="120"/>
        <w:jc w:val="both"/>
        <w:rPr>
          <w:rFonts w:ascii="Times New Roman" w:hAnsi="Times New Roman"/>
          <w:color w:val="0070C0"/>
        </w:rPr>
      </w:pPr>
      <w:r w:rsidRPr="00C00332">
        <w:rPr>
          <w:rFonts w:ascii="Times New Roman" w:hAnsi="Times New Roman"/>
          <w:color w:val="0070C0"/>
        </w:rPr>
        <w:t>=================== End of Text Proposal ===================</w:t>
      </w:r>
    </w:p>
    <w:p w14:paraId="0F7807FD" w14:textId="77777777" w:rsidR="008A4BEB" w:rsidRDefault="008A4BEB" w:rsidP="008A4BEB">
      <w:pPr>
        <w:rPr>
          <w:lang w:val="en-US"/>
        </w:rPr>
      </w:pPr>
    </w:p>
    <w:p w14:paraId="4DDA6948" w14:textId="77777777" w:rsidR="00F15769" w:rsidRPr="00981FB4" w:rsidRDefault="00F15769" w:rsidP="00F15769">
      <w:pPr>
        <w:spacing w:before="120" w:after="60"/>
        <w:jc w:val="both"/>
        <w:rPr>
          <w:lang w:val="en-US" w:eastAsia="zh-CN"/>
        </w:rPr>
      </w:pPr>
      <w:r w:rsidRPr="00B9048E">
        <w:rPr>
          <w:b/>
          <w:bCs/>
          <w:lang w:val="en-US" w:eastAsia="zh-CN"/>
        </w:rPr>
        <w:t xml:space="preserve">Proposal </w:t>
      </w:r>
      <w:r>
        <w:rPr>
          <w:b/>
          <w:bCs/>
          <w:lang w:val="en-US" w:eastAsia="zh-CN"/>
        </w:rPr>
        <w:t>6</w:t>
      </w:r>
      <w:r w:rsidRPr="00B9048E">
        <w:rPr>
          <w:b/>
          <w:bCs/>
          <w:lang w:val="en-US" w:eastAsia="zh-CN"/>
        </w:rPr>
        <w:t xml:space="preserve">: </w:t>
      </w:r>
      <w:r w:rsidRPr="00981FB4">
        <w:rPr>
          <w:lang w:val="en-US" w:eastAsia="zh-CN"/>
        </w:rPr>
        <w:t xml:space="preserve">For a specific channel BW supported for SBFD, </w:t>
      </w:r>
      <w:r w:rsidRPr="009C06A4">
        <w:rPr>
          <w:lang w:val="en-US" w:eastAsia="zh-CN"/>
        </w:rPr>
        <w:t>maximum 3 specific UL subband sizes</w:t>
      </w:r>
      <w:r w:rsidRPr="00981FB4">
        <w:rPr>
          <w:lang w:val="en-US" w:eastAsia="zh-CN"/>
        </w:rPr>
        <w:t xml:space="preserve"> are allowed to be declared and shall be selected from the channel bandwidth sizes from Table 5.3.2-1 in TS38.104.</w:t>
      </w:r>
    </w:p>
    <w:p w14:paraId="4F05D176" w14:textId="77777777" w:rsidR="00F15769" w:rsidRPr="00981FB4" w:rsidRDefault="00F15769" w:rsidP="00F15769">
      <w:pPr>
        <w:numPr>
          <w:ilvl w:val="0"/>
          <w:numId w:val="6"/>
        </w:numPr>
        <w:overflowPunct w:val="0"/>
        <w:autoSpaceDE w:val="0"/>
        <w:autoSpaceDN w:val="0"/>
        <w:adjustRightInd w:val="0"/>
        <w:spacing w:after="60" w:line="259" w:lineRule="auto"/>
        <w:ind w:left="641" w:hanging="357"/>
        <w:textAlignment w:val="baseline"/>
        <w:rPr>
          <w:rFonts w:ascii="Times New Roman" w:eastAsia="宋体" w:hAnsi="Times New Roman"/>
          <w:lang w:eastAsia="zh-CN"/>
        </w:rPr>
      </w:pPr>
      <w:r>
        <w:rPr>
          <w:rFonts w:ascii="Times New Roman" w:eastAsia="宋体" w:hAnsi="Times New Roman"/>
          <w:lang w:eastAsia="zh-CN"/>
        </w:rPr>
        <w:t>The</w:t>
      </w:r>
      <w:r w:rsidRPr="00981FB4">
        <w:rPr>
          <w:rFonts w:ascii="Times New Roman" w:eastAsia="宋体" w:hAnsi="Times New Roman"/>
          <w:lang w:eastAsia="zh-CN"/>
        </w:rPr>
        <w:t xml:space="preserve"> specific UL subband </w:t>
      </w:r>
      <w:r>
        <w:rPr>
          <w:rFonts w:ascii="Times New Roman" w:eastAsia="宋体" w:hAnsi="Times New Roman"/>
          <w:lang w:eastAsia="zh-CN"/>
        </w:rPr>
        <w:t xml:space="preserve">sizes supported shall be the same </w:t>
      </w:r>
      <w:r w:rsidRPr="00981FB4">
        <w:rPr>
          <w:rFonts w:ascii="Times New Roman" w:eastAsia="宋体" w:hAnsi="Times New Roman"/>
          <w:lang w:eastAsia="zh-CN"/>
        </w:rPr>
        <w:t>for DUD and DU/UD</w:t>
      </w:r>
      <w:r>
        <w:rPr>
          <w:rFonts w:ascii="Times New Roman" w:eastAsia="宋体" w:hAnsi="Times New Roman"/>
          <w:lang w:eastAsia="zh-CN"/>
        </w:rPr>
        <w:t xml:space="preserve"> if BS supports</w:t>
      </w:r>
      <w:r w:rsidRPr="00981FB4">
        <w:rPr>
          <w:rFonts w:ascii="Times New Roman" w:eastAsia="宋体" w:hAnsi="Times New Roman"/>
          <w:lang w:eastAsia="zh-CN"/>
        </w:rPr>
        <w:t>.</w:t>
      </w:r>
    </w:p>
    <w:p w14:paraId="2D4181B2" w14:textId="77777777" w:rsidR="00F15769" w:rsidRPr="00B9048E" w:rsidRDefault="00F15769" w:rsidP="00F15769">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16DE8F82" w14:textId="77777777" w:rsidR="00F15769" w:rsidRPr="00981FB4" w:rsidRDefault="00F15769" w:rsidP="00F15769">
      <w:pPr>
        <w:spacing w:before="120" w:after="60"/>
        <w:jc w:val="both"/>
        <w:rPr>
          <w:lang w:val="en-US" w:eastAsia="zh-CN"/>
        </w:rPr>
      </w:pPr>
      <w:r w:rsidRPr="00B9048E">
        <w:rPr>
          <w:b/>
          <w:bCs/>
          <w:lang w:val="en-US" w:eastAsia="zh-CN"/>
        </w:rPr>
        <w:t xml:space="preserve">Proposal </w:t>
      </w:r>
      <w:r>
        <w:rPr>
          <w:b/>
          <w:bCs/>
          <w:lang w:val="en-US" w:eastAsia="zh-CN"/>
        </w:rPr>
        <w:t>7</w:t>
      </w:r>
      <w:r w:rsidRPr="00B9048E">
        <w:rPr>
          <w:b/>
          <w:bCs/>
          <w:lang w:val="en-US" w:eastAsia="zh-CN"/>
        </w:rPr>
        <w:t xml:space="preserve">: </w:t>
      </w:r>
      <w:r w:rsidRPr="006B104F">
        <w:rPr>
          <w:lang w:val="en-US" w:eastAsia="zh-CN"/>
        </w:rPr>
        <w:t>For a specific channel BW and a specific UL subband size supported, only one DL subband size is allowed to be declared and tested for DU/UD case, and only one DL subband size is allowed to be declared and tested for DUD case</w:t>
      </w:r>
      <w:r w:rsidRPr="00981FB4">
        <w:rPr>
          <w:lang w:val="en-US" w:eastAsia="zh-CN"/>
        </w:rPr>
        <w:t>.</w:t>
      </w:r>
    </w:p>
    <w:p w14:paraId="73342DD6" w14:textId="77777777" w:rsidR="00F15769" w:rsidRPr="00B9048E" w:rsidRDefault="00F15769" w:rsidP="00F15769">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53B5CE4D" w14:textId="77777777" w:rsidR="00F15769" w:rsidRDefault="00F15769" w:rsidP="00F15769">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For guardband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1F20176D" w14:textId="17187CDD" w:rsidR="00F15769" w:rsidRPr="00CB566A" w:rsidRDefault="00CB566A" w:rsidP="00A11994">
      <w:pPr>
        <w:spacing w:before="120" w:after="60"/>
        <w:jc w:val="both"/>
        <w:rPr>
          <w:rFonts w:eastAsiaTheme="minorEastAsia"/>
          <w:i/>
          <w:iCs/>
          <w:u w:val="single"/>
          <w:lang w:val="en-US" w:eastAsia="zh-CN"/>
        </w:rPr>
      </w:pPr>
      <w:r w:rsidRPr="00CB566A">
        <w:rPr>
          <w:i/>
          <w:iCs/>
          <w:u w:val="single"/>
          <w:lang w:val="en-US" w:eastAsia="zh-CN"/>
        </w:rPr>
        <w:t>PUSCH with resource muting for CLI handling</w:t>
      </w:r>
    </w:p>
    <w:p w14:paraId="0E43B119" w14:textId="77777777" w:rsidR="00CB566A" w:rsidRDefault="00CB566A" w:rsidP="00CB566A">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9</w:t>
      </w:r>
      <w:r>
        <w:rPr>
          <w:lang w:val="en-US" w:eastAsia="zh-CN"/>
        </w:rPr>
        <w:t xml:space="preserve">: The following scenarios for </w:t>
      </w:r>
      <w:r>
        <w:rPr>
          <w:rFonts w:eastAsiaTheme="minorEastAsia"/>
          <w:lang w:val="en-US" w:eastAsia="zh-CN"/>
        </w:rPr>
        <w:t>transmit signal quality/MPR impact</w:t>
      </w:r>
      <w:r>
        <w:rPr>
          <w:lang w:val="en-US" w:eastAsia="zh-CN"/>
        </w:rPr>
        <w:t xml:space="preserve"> evaluation can be considered: </w:t>
      </w:r>
    </w:p>
    <w:p w14:paraId="55EDB54B" w14:textId="77777777" w:rsidR="00CB566A" w:rsidRPr="00156839" w:rsidRDefault="00CB566A" w:rsidP="00CB566A">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Pr>
          <w:rFonts w:ascii="Times New Roman" w:eastAsia="宋体" w:hAnsi="Times New Roman"/>
          <w:lang w:eastAsia="zh-CN"/>
        </w:rPr>
        <w:t xml:space="preserve">DFT-s-OFDM waveform: </w:t>
      </w:r>
    </w:p>
    <w:p w14:paraId="1B50D457" w14:textId="77777777" w:rsidR="00CB566A" w:rsidRPr="00156839" w:rsidRDefault="00CB566A" w:rsidP="00CB566A">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eastAsia="zh-CN"/>
        </w:rPr>
        <w:t>FR1: MPR evaluation at least for power class 3 UE</w:t>
      </w:r>
    </w:p>
    <w:p w14:paraId="06EEDC22" w14:textId="77777777" w:rsidR="00CB566A" w:rsidRPr="00D01EA9" w:rsidRDefault="00CB566A" w:rsidP="00CB566A">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val="en-US" w:eastAsia="zh-CN"/>
        </w:rPr>
        <w:t>FR2: discussion on the necessity of MPR evaluation</w:t>
      </w:r>
    </w:p>
    <w:p w14:paraId="147FC59E" w14:textId="77777777" w:rsidR="00CB566A" w:rsidRDefault="00CB566A" w:rsidP="00CB566A">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Pr>
          <w:rFonts w:ascii="Times New Roman" w:eastAsiaTheme="minorEastAsia" w:hAnsi="Times New Roman"/>
          <w:lang w:val="en-US" w:eastAsia="zh-CN"/>
        </w:rPr>
        <w:t>CP-</w:t>
      </w:r>
      <w:r>
        <w:rPr>
          <w:rFonts w:ascii="Times New Roman" w:eastAsiaTheme="minorEastAsia" w:hAnsi="Times New Roman" w:hint="eastAsia"/>
          <w:lang w:val="en-US" w:eastAsia="zh-CN"/>
        </w:rPr>
        <w:t>O</w:t>
      </w:r>
      <w:r>
        <w:rPr>
          <w:rFonts w:ascii="Times New Roman" w:eastAsiaTheme="minorEastAsia" w:hAnsi="Times New Roman"/>
          <w:lang w:val="en-US" w:eastAsia="zh-CN"/>
        </w:rPr>
        <w:t>FDM waveform:</w:t>
      </w:r>
    </w:p>
    <w:p w14:paraId="04CCF9E5" w14:textId="77777777" w:rsidR="00CB566A" w:rsidRDefault="00CB566A" w:rsidP="00CB566A">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Theme="minorEastAsia" w:hAnsi="Times New Roman"/>
          <w:lang w:val="en-US" w:eastAsia="zh-CN"/>
        </w:rPr>
        <w:t>FR1: MPR evaluation at least for power class 3 UE, with (1) contiguous allocation and (2) almost contiguous allocation</w:t>
      </w:r>
    </w:p>
    <w:p w14:paraId="469B8235" w14:textId="77777777" w:rsidR="00CB566A" w:rsidRPr="00D01EA9" w:rsidRDefault="00CB566A" w:rsidP="00CB566A">
      <w:pPr>
        <w:numPr>
          <w:ilvl w:val="1"/>
          <w:numId w:val="6"/>
        </w:numPr>
        <w:overflowPunct w:val="0"/>
        <w:autoSpaceDE w:val="0"/>
        <w:autoSpaceDN w:val="0"/>
        <w:adjustRightInd w:val="0"/>
        <w:spacing w:after="60" w:line="259" w:lineRule="auto"/>
        <w:textAlignment w:val="baseline"/>
        <w:rPr>
          <w:rFonts w:ascii="Times New Roman" w:eastAsiaTheme="minorEastAsia" w:hAnsi="Times New Roman"/>
          <w:lang w:val="en-US" w:eastAsia="zh-CN"/>
        </w:rPr>
      </w:pPr>
      <w:r>
        <w:rPr>
          <w:rFonts w:ascii="Times New Roman" w:eastAsia="宋体" w:hAnsi="Times New Roman"/>
          <w:lang w:val="en-US" w:eastAsia="zh-CN"/>
        </w:rPr>
        <w:t>FR2: discussion on the necessity of MPR evaluation</w:t>
      </w:r>
    </w:p>
    <w:p w14:paraId="5E48DCA3" w14:textId="56DF180C" w:rsidR="008A4BEB" w:rsidRDefault="008A4BEB" w:rsidP="00A11994">
      <w:pPr>
        <w:spacing w:before="120" w:after="60"/>
        <w:jc w:val="both"/>
        <w:rPr>
          <w:rFonts w:eastAsiaTheme="minorEastAsia"/>
          <w:lang w:val="en-US" w:eastAsia="zh-CN"/>
        </w:rPr>
      </w:pPr>
    </w:p>
    <w:p w14:paraId="47AA7AAC" w14:textId="577E2203" w:rsidR="00CB566A" w:rsidRPr="00CB566A" w:rsidRDefault="00CB566A" w:rsidP="00A11994">
      <w:pPr>
        <w:spacing w:before="120" w:after="60"/>
        <w:jc w:val="both"/>
        <w:rPr>
          <w:rFonts w:eastAsiaTheme="minorEastAsia"/>
          <w:i/>
          <w:iCs/>
          <w:u w:val="single"/>
          <w:lang w:val="en-US" w:eastAsia="zh-CN"/>
        </w:rPr>
      </w:pPr>
      <w:r w:rsidRPr="00CB566A">
        <w:rPr>
          <w:rFonts w:eastAsiaTheme="minorEastAsia"/>
          <w:i/>
          <w:iCs/>
          <w:u w:val="single"/>
          <w:lang w:val="en-US" w:eastAsia="zh-CN"/>
        </w:rPr>
        <w:t>Applicability of Existing Requirement for SBFD</w:t>
      </w:r>
    </w:p>
    <w:p w14:paraId="7834DAEE" w14:textId="77777777" w:rsidR="00CB566A" w:rsidRPr="005C0E67" w:rsidRDefault="00CB566A" w:rsidP="00CB566A">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10</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applicability of RAN4 requirement for SBFD capable BS shall be introduced, with the following table used as baseline for further discussion: </w:t>
      </w:r>
    </w:p>
    <w:p w14:paraId="1EBFC79C" w14:textId="77777777" w:rsidR="00CB566A" w:rsidRPr="00E90B73" w:rsidRDefault="00CB566A" w:rsidP="00CB566A">
      <w:pPr>
        <w:keepNext/>
        <w:keepLines/>
        <w:spacing w:before="60" w:after="180"/>
        <w:jc w:val="center"/>
        <w:rPr>
          <w:rFonts w:ascii="Arial" w:eastAsiaTheme="minorEastAsia" w:hAnsi="Arial"/>
          <w:b/>
          <w:szCs w:val="20"/>
        </w:rPr>
      </w:pPr>
      <w:r w:rsidRPr="00E90B73">
        <w:rPr>
          <w:rFonts w:ascii="Arial" w:eastAsiaTheme="minorEastAsia" w:hAnsi="Arial"/>
          <w:b/>
          <w:szCs w:val="20"/>
        </w:rPr>
        <w:t xml:space="preserve">Table </w:t>
      </w:r>
      <w:r>
        <w:rPr>
          <w:rFonts w:ascii="Arial" w:eastAsiaTheme="minorEastAsia" w:hAnsi="Arial"/>
          <w:b/>
          <w:szCs w:val="20"/>
        </w:rPr>
        <w:t>x.x</w:t>
      </w:r>
      <w:r w:rsidRPr="00E90B73">
        <w:rPr>
          <w:rFonts w:ascii="Arial" w:eastAsiaTheme="minorEastAsia" w:hAnsi="Arial"/>
          <w:b/>
          <w:szCs w:val="20"/>
        </w:rPr>
        <w:t xml:space="preserve">: </w:t>
      </w:r>
      <w:r w:rsidRPr="00E90B73">
        <w:rPr>
          <w:rFonts w:ascii="Arial" w:eastAsiaTheme="minorEastAsia" w:hAnsi="Arial"/>
          <w:b/>
          <w:i/>
          <w:szCs w:val="20"/>
        </w:rPr>
        <w:t>Requirement set</w:t>
      </w:r>
      <w:r w:rsidRPr="00E90B73">
        <w:rPr>
          <w:rFonts w:ascii="Arial" w:eastAsiaTheme="minorEastAsia" w:hAnsi="Arial"/>
          <w:b/>
          <w:szCs w:val="20"/>
        </w:rPr>
        <w:t xml:space="preserve"> applicability</w:t>
      </w:r>
      <w:r>
        <w:rPr>
          <w:rFonts w:ascii="Arial" w:eastAsiaTheme="minorEastAsia" w:hAnsi="Arial"/>
          <w:b/>
          <w:szCs w:val="20"/>
        </w:rPr>
        <w:t xml:space="preserve"> for SBFD-capable 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CB566A" w:rsidRPr="00E90B73" w14:paraId="070C1535" w14:textId="77777777" w:rsidTr="00CB566A">
        <w:trPr>
          <w:cantSplit/>
        </w:trPr>
        <w:tc>
          <w:tcPr>
            <w:tcW w:w="3175" w:type="dxa"/>
            <w:tcBorders>
              <w:bottom w:val="nil"/>
            </w:tcBorders>
          </w:tcPr>
          <w:p w14:paraId="3E597BEC" w14:textId="77777777" w:rsidR="00CB566A" w:rsidRPr="00E90B73" w:rsidRDefault="00CB566A" w:rsidP="00DE231A">
            <w:pPr>
              <w:keepNext/>
              <w:keepLines/>
              <w:jc w:val="center"/>
              <w:rPr>
                <w:rFonts w:ascii="Arial" w:eastAsiaTheme="minorEastAsia" w:hAnsi="Arial"/>
                <w:b/>
                <w:sz w:val="18"/>
                <w:szCs w:val="20"/>
              </w:rPr>
            </w:pPr>
            <w:r w:rsidRPr="00E90B73">
              <w:rPr>
                <w:rFonts w:ascii="Arial" w:eastAsiaTheme="minorEastAsia" w:hAnsi="Arial"/>
                <w:b/>
                <w:sz w:val="18"/>
                <w:szCs w:val="20"/>
                <w:lang w:eastAsia="ja-JP"/>
              </w:rPr>
              <w:t>Requirement</w:t>
            </w:r>
          </w:p>
        </w:tc>
        <w:tc>
          <w:tcPr>
            <w:tcW w:w="3964" w:type="dxa"/>
            <w:gridSpan w:val="3"/>
          </w:tcPr>
          <w:p w14:paraId="09F3D4D2" w14:textId="77777777" w:rsidR="00CB566A" w:rsidRPr="00E90B73" w:rsidRDefault="00CB566A" w:rsidP="00DE231A">
            <w:pPr>
              <w:keepNext/>
              <w:keepLines/>
              <w:jc w:val="center"/>
              <w:rPr>
                <w:rFonts w:ascii="Arial" w:eastAsiaTheme="minorEastAsia" w:hAnsi="Arial"/>
                <w:b/>
                <w:sz w:val="18"/>
                <w:szCs w:val="20"/>
                <w:lang w:eastAsia="zh-CN"/>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non-SBFD symbols</w:t>
            </w:r>
          </w:p>
        </w:tc>
        <w:tc>
          <w:tcPr>
            <w:tcW w:w="3792" w:type="dxa"/>
            <w:gridSpan w:val="3"/>
          </w:tcPr>
          <w:p w14:paraId="6A3825B9" w14:textId="77777777" w:rsidR="00CB566A" w:rsidRPr="00E90B73" w:rsidRDefault="00CB566A" w:rsidP="00DE231A">
            <w:pPr>
              <w:keepNext/>
              <w:keepLines/>
              <w:jc w:val="center"/>
              <w:rPr>
                <w:rFonts w:ascii="Arial" w:eastAsiaTheme="minorEastAsia" w:hAnsi="Arial"/>
                <w:b/>
                <w:sz w:val="18"/>
                <w:szCs w:val="20"/>
                <w:lang w:eastAsia="ja-JP"/>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SBFD symbols</w:t>
            </w:r>
          </w:p>
        </w:tc>
      </w:tr>
      <w:tr w:rsidR="00CB566A" w:rsidRPr="00E90B73" w14:paraId="3815857D" w14:textId="77777777" w:rsidTr="00CB566A">
        <w:trPr>
          <w:cantSplit/>
        </w:trPr>
        <w:tc>
          <w:tcPr>
            <w:tcW w:w="3175" w:type="dxa"/>
            <w:tcBorders>
              <w:top w:val="nil"/>
            </w:tcBorders>
          </w:tcPr>
          <w:p w14:paraId="7596546A" w14:textId="77777777" w:rsidR="00CB566A" w:rsidRPr="00E90B73" w:rsidRDefault="00CB566A" w:rsidP="00DE231A">
            <w:pPr>
              <w:keepNext/>
              <w:keepLines/>
              <w:jc w:val="center"/>
              <w:rPr>
                <w:rFonts w:ascii="Arial" w:eastAsiaTheme="minorEastAsia" w:hAnsi="Arial"/>
                <w:b/>
                <w:sz w:val="18"/>
                <w:szCs w:val="20"/>
              </w:rPr>
            </w:pPr>
          </w:p>
        </w:tc>
        <w:tc>
          <w:tcPr>
            <w:tcW w:w="1418" w:type="dxa"/>
          </w:tcPr>
          <w:p w14:paraId="23314F42" w14:textId="77777777" w:rsidR="00CB566A" w:rsidRPr="00E90B73" w:rsidRDefault="00CB566A" w:rsidP="00DE231A">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1-H</w:t>
            </w:r>
          </w:p>
        </w:tc>
        <w:tc>
          <w:tcPr>
            <w:tcW w:w="1276" w:type="dxa"/>
            <w:tcBorders>
              <w:bottom w:val="single" w:sz="4" w:space="0" w:color="auto"/>
            </w:tcBorders>
          </w:tcPr>
          <w:p w14:paraId="35BA6E6B" w14:textId="77777777" w:rsidR="00CB566A" w:rsidRPr="00E90B73" w:rsidRDefault="00CB566A" w:rsidP="00DE231A">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1-O</w:t>
            </w:r>
          </w:p>
        </w:tc>
        <w:tc>
          <w:tcPr>
            <w:tcW w:w="1270" w:type="dxa"/>
            <w:tcBorders>
              <w:bottom w:val="single" w:sz="4" w:space="0" w:color="auto"/>
            </w:tcBorders>
          </w:tcPr>
          <w:p w14:paraId="4C2AD7BC" w14:textId="77777777" w:rsidR="00CB566A" w:rsidRPr="00E90B73" w:rsidRDefault="00CB566A" w:rsidP="00DE231A">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2-O</w:t>
            </w:r>
          </w:p>
        </w:tc>
        <w:tc>
          <w:tcPr>
            <w:tcW w:w="1270" w:type="dxa"/>
            <w:tcBorders>
              <w:bottom w:val="single" w:sz="4" w:space="0" w:color="auto"/>
            </w:tcBorders>
          </w:tcPr>
          <w:p w14:paraId="22A33179" w14:textId="77777777" w:rsidR="00CB566A" w:rsidRPr="00E90B73" w:rsidRDefault="00CB566A" w:rsidP="00DE231A">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1-H</w:t>
            </w:r>
          </w:p>
        </w:tc>
        <w:tc>
          <w:tcPr>
            <w:tcW w:w="1270" w:type="dxa"/>
            <w:tcBorders>
              <w:bottom w:val="single" w:sz="4" w:space="0" w:color="auto"/>
            </w:tcBorders>
          </w:tcPr>
          <w:p w14:paraId="69ADB131" w14:textId="77777777" w:rsidR="00CB566A" w:rsidRPr="00E90B73" w:rsidRDefault="00CB566A" w:rsidP="00DE231A">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1-O</w:t>
            </w:r>
          </w:p>
        </w:tc>
        <w:tc>
          <w:tcPr>
            <w:tcW w:w="1252" w:type="dxa"/>
            <w:tcBorders>
              <w:bottom w:val="single" w:sz="4" w:space="0" w:color="auto"/>
            </w:tcBorders>
          </w:tcPr>
          <w:p w14:paraId="47739485" w14:textId="77777777" w:rsidR="00CB566A" w:rsidRPr="00E90B73" w:rsidRDefault="00CB566A" w:rsidP="00DE231A">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2-O</w:t>
            </w:r>
          </w:p>
        </w:tc>
      </w:tr>
      <w:tr w:rsidR="00CB566A" w:rsidRPr="00E90B73" w14:paraId="7B75C592" w14:textId="77777777" w:rsidTr="00CB566A">
        <w:trPr>
          <w:cantSplit/>
        </w:trPr>
        <w:tc>
          <w:tcPr>
            <w:tcW w:w="3175" w:type="dxa"/>
          </w:tcPr>
          <w:p w14:paraId="2CAED7B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BS output power</w:t>
            </w:r>
          </w:p>
        </w:tc>
        <w:tc>
          <w:tcPr>
            <w:tcW w:w="1418" w:type="dxa"/>
          </w:tcPr>
          <w:p w14:paraId="4A96500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6.2</w:t>
            </w:r>
          </w:p>
        </w:tc>
        <w:tc>
          <w:tcPr>
            <w:tcW w:w="1276" w:type="dxa"/>
            <w:tcBorders>
              <w:bottom w:val="nil"/>
            </w:tcBorders>
          </w:tcPr>
          <w:p w14:paraId="03885657" w14:textId="77777777" w:rsidR="00CB566A" w:rsidRPr="00E90B73" w:rsidRDefault="00CB566A" w:rsidP="00DE231A">
            <w:pPr>
              <w:keepNext/>
              <w:keepLines/>
              <w:jc w:val="center"/>
              <w:rPr>
                <w:rFonts w:ascii="Arial" w:eastAsiaTheme="minorEastAsia" w:hAnsi="Arial"/>
                <w:sz w:val="18"/>
                <w:szCs w:val="20"/>
              </w:rPr>
            </w:pPr>
          </w:p>
        </w:tc>
        <w:tc>
          <w:tcPr>
            <w:tcW w:w="1270" w:type="dxa"/>
            <w:tcBorders>
              <w:bottom w:val="nil"/>
            </w:tcBorders>
          </w:tcPr>
          <w:p w14:paraId="2064F384" w14:textId="77777777" w:rsidR="00CB566A" w:rsidRPr="00E90B73" w:rsidRDefault="00CB566A" w:rsidP="00DE231A">
            <w:pPr>
              <w:keepNext/>
              <w:keepLines/>
              <w:jc w:val="center"/>
              <w:rPr>
                <w:rFonts w:ascii="Arial" w:eastAsiaTheme="minorEastAsia" w:hAnsi="Arial"/>
                <w:sz w:val="18"/>
                <w:szCs w:val="20"/>
              </w:rPr>
            </w:pPr>
          </w:p>
        </w:tc>
        <w:tc>
          <w:tcPr>
            <w:tcW w:w="1270" w:type="dxa"/>
            <w:tcBorders>
              <w:bottom w:val="single" w:sz="4" w:space="0" w:color="auto"/>
            </w:tcBorders>
          </w:tcPr>
          <w:p w14:paraId="5BDED35C"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bottom w:val="nil"/>
            </w:tcBorders>
          </w:tcPr>
          <w:p w14:paraId="0E5F6A69" w14:textId="77777777" w:rsidR="00CB566A" w:rsidRPr="00E90B73" w:rsidRDefault="00CB566A" w:rsidP="00DE231A">
            <w:pPr>
              <w:keepNext/>
              <w:keepLines/>
              <w:jc w:val="center"/>
              <w:rPr>
                <w:rFonts w:ascii="Arial" w:eastAsiaTheme="minorEastAsia" w:hAnsi="Arial"/>
                <w:sz w:val="18"/>
                <w:szCs w:val="20"/>
              </w:rPr>
            </w:pPr>
          </w:p>
        </w:tc>
        <w:tc>
          <w:tcPr>
            <w:tcW w:w="1252" w:type="dxa"/>
            <w:tcBorders>
              <w:bottom w:val="nil"/>
            </w:tcBorders>
          </w:tcPr>
          <w:p w14:paraId="7D81E687"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3540CCE2" w14:textId="77777777" w:rsidTr="00CB566A">
        <w:trPr>
          <w:cantSplit/>
        </w:trPr>
        <w:tc>
          <w:tcPr>
            <w:tcW w:w="3175" w:type="dxa"/>
          </w:tcPr>
          <w:p w14:paraId="70296E0B"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Output power dynamics </w:t>
            </w:r>
          </w:p>
        </w:tc>
        <w:tc>
          <w:tcPr>
            <w:tcW w:w="1418" w:type="dxa"/>
          </w:tcPr>
          <w:p w14:paraId="006F8D84"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6.3</w:t>
            </w:r>
          </w:p>
        </w:tc>
        <w:tc>
          <w:tcPr>
            <w:tcW w:w="1276" w:type="dxa"/>
            <w:tcBorders>
              <w:top w:val="nil"/>
              <w:bottom w:val="nil"/>
            </w:tcBorders>
          </w:tcPr>
          <w:p w14:paraId="5294BB9F"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2EEEA538"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4452E36"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D0A916E"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5979EB32"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0E75D106" w14:textId="77777777" w:rsidTr="00CB566A">
        <w:trPr>
          <w:cantSplit/>
        </w:trPr>
        <w:tc>
          <w:tcPr>
            <w:tcW w:w="3175" w:type="dxa"/>
          </w:tcPr>
          <w:p w14:paraId="1200CD4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Transmit ON/OFF power </w:t>
            </w:r>
          </w:p>
        </w:tc>
        <w:tc>
          <w:tcPr>
            <w:tcW w:w="1418" w:type="dxa"/>
          </w:tcPr>
          <w:p w14:paraId="43CFC1BC"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6.4</w:t>
            </w:r>
          </w:p>
        </w:tc>
        <w:tc>
          <w:tcPr>
            <w:tcW w:w="1276" w:type="dxa"/>
            <w:tcBorders>
              <w:top w:val="nil"/>
              <w:bottom w:val="nil"/>
            </w:tcBorders>
          </w:tcPr>
          <w:p w14:paraId="144811D5"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2BE0C543"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8FC6D9C"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705E472"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7819BD08"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16F8A4E2" w14:textId="77777777" w:rsidTr="00CB566A">
        <w:trPr>
          <w:cantSplit/>
        </w:trPr>
        <w:tc>
          <w:tcPr>
            <w:tcW w:w="3175" w:type="dxa"/>
          </w:tcPr>
          <w:p w14:paraId="58E0830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Transmitted signal quality</w:t>
            </w:r>
          </w:p>
        </w:tc>
        <w:tc>
          <w:tcPr>
            <w:tcW w:w="1418" w:type="dxa"/>
          </w:tcPr>
          <w:p w14:paraId="3810B2E9"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6.5</w:t>
            </w:r>
          </w:p>
        </w:tc>
        <w:tc>
          <w:tcPr>
            <w:tcW w:w="1276" w:type="dxa"/>
            <w:tcBorders>
              <w:top w:val="nil"/>
              <w:bottom w:val="nil"/>
            </w:tcBorders>
          </w:tcPr>
          <w:p w14:paraId="73AC7407"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39EC1326"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0A77425"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231F7307"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088CA73E"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340FAE8B" w14:textId="77777777" w:rsidTr="00CB566A">
        <w:trPr>
          <w:cantSplit/>
        </w:trPr>
        <w:tc>
          <w:tcPr>
            <w:tcW w:w="3175" w:type="dxa"/>
          </w:tcPr>
          <w:p w14:paraId="5BDA1DC9"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Occupied bandwidth</w:t>
            </w:r>
          </w:p>
        </w:tc>
        <w:tc>
          <w:tcPr>
            <w:tcW w:w="1418" w:type="dxa"/>
          </w:tcPr>
          <w:p w14:paraId="59B57DE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6.6.2</w:t>
            </w:r>
          </w:p>
        </w:tc>
        <w:tc>
          <w:tcPr>
            <w:tcW w:w="1276" w:type="dxa"/>
            <w:tcBorders>
              <w:top w:val="nil"/>
              <w:bottom w:val="nil"/>
            </w:tcBorders>
          </w:tcPr>
          <w:p w14:paraId="22AB4D73"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20C70268"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DB40A27"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EF640C0"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581EE3A2"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060D4B28" w14:textId="77777777" w:rsidTr="00CB566A">
        <w:trPr>
          <w:cantSplit/>
        </w:trPr>
        <w:tc>
          <w:tcPr>
            <w:tcW w:w="3175" w:type="dxa"/>
          </w:tcPr>
          <w:p w14:paraId="58A7EB8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lastRenderedPageBreak/>
              <w:t>ACLR</w:t>
            </w:r>
          </w:p>
        </w:tc>
        <w:tc>
          <w:tcPr>
            <w:tcW w:w="1418" w:type="dxa"/>
          </w:tcPr>
          <w:p w14:paraId="3D037C80"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6.6.3</w:t>
            </w:r>
          </w:p>
        </w:tc>
        <w:tc>
          <w:tcPr>
            <w:tcW w:w="1276" w:type="dxa"/>
            <w:tcBorders>
              <w:top w:val="nil"/>
              <w:bottom w:val="nil"/>
            </w:tcBorders>
          </w:tcPr>
          <w:p w14:paraId="49CC07E7"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3357F4BF"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0551655"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B4697A3"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0E34437A"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443FD3AF" w14:textId="77777777" w:rsidTr="00CB566A">
        <w:trPr>
          <w:cantSplit/>
        </w:trPr>
        <w:tc>
          <w:tcPr>
            <w:tcW w:w="3175" w:type="dxa"/>
          </w:tcPr>
          <w:p w14:paraId="4708FAF9"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Operating band unwanted</w:t>
            </w:r>
          </w:p>
          <w:p w14:paraId="3E90FA3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emissions</w:t>
            </w:r>
          </w:p>
        </w:tc>
        <w:tc>
          <w:tcPr>
            <w:tcW w:w="1418" w:type="dxa"/>
          </w:tcPr>
          <w:p w14:paraId="5ADB44E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6.6.4</w:t>
            </w:r>
          </w:p>
        </w:tc>
        <w:tc>
          <w:tcPr>
            <w:tcW w:w="1276" w:type="dxa"/>
            <w:tcBorders>
              <w:top w:val="nil"/>
              <w:bottom w:val="nil"/>
            </w:tcBorders>
          </w:tcPr>
          <w:p w14:paraId="28EF2B9C"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7A68C367"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01D4E6A"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1F560610"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42334737"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514E4755" w14:textId="77777777" w:rsidTr="00CB566A">
        <w:trPr>
          <w:cantSplit/>
        </w:trPr>
        <w:tc>
          <w:tcPr>
            <w:tcW w:w="3175" w:type="dxa"/>
          </w:tcPr>
          <w:p w14:paraId="5FA8BE15"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Transmitter spurious emissions</w:t>
            </w:r>
          </w:p>
        </w:tc>
        <w:tc>
          <w:tcPr>
            <w:tcW w:w="1418" w:type="dxa"/>
          </w:tcPr>
          <w:p w14:paraId="67911FD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6.6.5</w:t>
            </w:r>
          </w:p>
        </w:tc>
        <w:tc>
          <w:tcPr>
            <w:tcW w:w="1276" w:type="dxa"/>
            <w:tcBorders>
              <w:top w:val="nil"/>
              <w:bottom w:val="nil"/>
            </w:tcBorders>
          </w:tcPr>
          <w:p w14:paraId="457F70BE"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4515099B"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31E5E51"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F152F8D"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7ACE242A"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3F66496B" w14:textId="77777777" w:rsidTr="00CB566A">
        <w:trPr>
          <w:cantSplit/>
        </w:trPr>
        <w:tc>
          <w:tcPr>
            <w:tcW w:w="3175" w:type="dxa"/>
          </w:tcPr>
          <w:p w14:paraId="43136D42"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Transmitter intermodulation </w:t>
            </w:r>
          </w:p>
        </w:tc>
        <w:tc>
          <w:tcPr>
            <w:tcW w:w="1418" w:type="dxa"/>
          </w:tcPr>
          <w:p w14:paraId="5B534D99"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6.7</w:t>
            </w:r>
          </w:p>
        </w:tc>
        <w:tc>
          <w:tcPr>
            <w:tcW w:w="1276" w:type="dxa"/>
            <w:tcBorders>
              <w:top w:val="nil"/>
              <w:bottom w:val="nil"/>
            </w:tcBorders>
          </w:tcPr>
          <w:p w14:paraId="25D4D18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bottom w:val="nil"/>
            </w:tcBorders>
          </w:tcPr>
          <w:p w14:paraId="7076236B"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bottom w:val="single" w:sz="4" w:space="0" w:color="auto"/>
            </w:tcBorders>
          </w:tcPr>
          <w:p w14:paraId="7F39ACBD"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2A4CC03"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52" w:type="dxa"/>
            <w:tcBorders>
              <w:top w:val="nil"/>
              <w:bottom w:val="nil"/>
            </w:tcBorders>
          </w:tcPr>
          <w:p w14:paraId="67338AF2"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CB566A" w:rsidRPr="00E90B73" w14:paraId="5BAB4F9E" w14:textId="77777777" w:rsidTr="00CB566A">
        <w:trPr>
          <w:cantSplit/>
        </w:trPr>
        <w:tc>
          <w:tcPr>
            <w:tcW w:w="3175" w:type="dxa"/>
          </w:tcPr>
          <w:p w14:paraId="521B701A"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Reference sensitivity level</w:t>
            </w:r>
          </w:p>
        </w:tc>
        <w:tc>
          <w:tcPr>
            <w:tcW w:w="1418" w:type="dxa"/>
          </w:tcPr>
          <w:p w14:paraId="01A8744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7.2</w:t>
            </w:r>
          </w:p>
        </w:tc>
        <w:tc>
          <w:tcPr>
            <w:tcW w:w="1276" w:type="dxa"/>
            <w:tcBorders>
              <w:top w:val="nil"/>
              <w:bottom w:val="nil"/>
            </w:tcBorders>
          </w:tcPr>
          <w:p w14:paraId="3682AC87"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4E2188DE"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78C7912"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30DB23B"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1F7B63AB"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78CF8B81" w14:textId="77777777" w:rsidTr="00CB566A">
        <w:trPr>
          <w:cantSplit/>
        </w:trPr>
        <w:tc>
          <w:tcPr>
            <w:tcW w:w="3175" w:type="dxa"/>
          </w:tcPr>
          <w:p w14:paraId="561A3897"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Dynamic range </w:t>
            </w:r>
          </w:p>
        </w:tc>
        <w:tc>
          <w:tcPr>
            <w:tcW w:w="1418" w:type="dxa"/>
          </w:tcPr>
          <w:p w14:paraId="46F9CAAD"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7.3</w:t>
            </w:r>
          </w:p>
        </w:tc>
        <w:tc>
          <w:tcPr>
            <w:tcW w:w="1276" w:type="dxa"/>
            <w:tcBorders>
              <w:top w:val="nil"/>
              <w:bottom w:val="nil"/>
            </w:tcBorders>
          </w:tcPr>
          <w:p w14:paraId="77E1362C"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15E82255"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579E389"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01AAB47"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0A299897"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0AA07E35" w14:textId="77777777" w:rsidTr="00CB566A">
        <w:trPr>
          <w:cantSplit/>
        </w:trPr>
        <w:tc>
          <w:tcPr>
            <w:tcW w:w="3175" w:type="dxa"/>
          </w:tcPr>
          <w:p w14:paraId="4D27CBF9"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In-band selectivity and blocking </w:t>
            </w:r>
          </w:p>
        </w:tc>
        <w:tc>
          <w:tcPr>
            <w:tcW w:w="1418" w:type="dxa"/>
          </w:tcPr>
          <w:p w14:paraId="0AC8EFE5"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7.4</w:t>
            </w:r>
          </w:p>
        </w:tc>
        <w:tc>
          <w:tcPr>
            <w:tcW w:w="1276" w:type="dxa"/>
            <w:tcBorders>
              <w:top w:val="nil"/>
              <w:bottom w:val="nil"/>
            </w:tcBorders>
          </w:tcPr>
          <w:p w14:paraId="59A7CEE6"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15B93BED"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E3CBBED"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B026237"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257EC035"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774C194A" w14:textId="77777777" w:rsidTr="00CB566A">
        <w:trPr>
          <w:cantSplit/>
        </w:trPr>
        <w:tc>
          <w:tcPr>
            <w:tcW w:w="3175" w:type="dxa"/>
          </w:tcPr>
          <w:p w14:paraId="4A167FA2"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Out-of-band blocking </w:t>
            </w:r>
          </w:p>
        </w:tc>
        <w:tc>
          <w:tcPr>
            <w:tcW w:w="1418" w:type="dxa"/>
          </w:tcPr>
          <w:p w14:paraId="5C2B558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7.5</w:t>
            </w:r>
          </w:p>
        </w:tc>
        <w:tc>
          <w:tcPr>
            <w:tcW w:w="1276" w:type="dxa"/>
            <w:tcBorders>
              <w:top w:val="nil"/>
              <w:bottom w:val="nil"/>
            </w:tcBorders>
          </w:tcPr>
          <w:p w14:paraId="057CD032"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204BD1D4"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7BD6652"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80B0306"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397FCF9A"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5F55B75C" w14:textId="77777777" w:rsidTr="00CB566A">
        <w:trPr>
          <w:cantSplit/>
        </w:trPr>
        <w:tc>
          <w:tcPr>
            <w:tcW w:w="3175" w:type="dxa"/>
          </w:tcPr>
          <w:p w14:paraId="3D731DA0"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Receiver spurious emissions </w:t>
            </w:r>
          </w:p>
        </w:tc>
        <w:tc>
          <w:tcPr>
            <w:tcW w:w="1418" w:type="dxa"/>
          </w:tcPr>
          <w:p w14:paraId="044452C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7.6</w:t>
            </w:r>
          </w:p>
        </w:tc>
        <w:tc>
          <w:tcPr>
            <w:tcW w:w="1276" w:type="dxa"/>
            <w:tcBorders>
              <w:top w:val="nil"/>
              <w:bottom w:val="nil"/>
            </w:tcBorders>
          </w:tcPr>
          <w:p w14:paraId="4C2852FD"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4204A4AD"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472E68D9"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A792B2A"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7579DE65"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5220FEF8" w14:textId="77777777" w:rsidTr="00CB566A">
        <w:trPr>
          <w:cantSplit/>
        </w:trPr>
        <w:tc>
          <w:tcPr>
            <w:tcW w:w="3175" w:type="dxa"/>
          </w:tcPr>
          <w:p w14:paraId="76682933"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Receiver intermodulation</w:t>
            </w:r>
          </w:p>
        </w:tc>
        <w:tc>
          <w:tcPr>
            <w:tcW w:w="1418" w:type="dxa"/>
          </w:tcPr>
          <w:p w14:paraId="15016F2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7.7</w:t>
            </w:r>
          </w:p>
        </w:tc>
        <w:tc>
          <w:tcPr>
            <w:tcW w:w="1276" w:type="dxa"/>
            <w:tcBorders>
              <w:top w:val="nil"/>
              <w:bottom w:val="nil"/>
            </w:tcBorders>
          </w:tcPr>
          <w:p w14:paraId="73112A83"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7498E882"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91CCC6C"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0DB1530"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7FC8B6FD"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77888053" w14:textId="77777777" w:rsidTr="00CB566A">
        <w:trPr>
          <w:cantSplit/>
        </w:trPr>
        <w:tc>
          <w:tcPr>
            <w:tcW w:w="3175" w:type="dxa"/>
          </w:tcPr>
          <w:p w14:paraId="56E2620F"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In-channel selectivity </w:t>
            </w:r>
          </w:p>
        </w:tc>
        <w:tc>
          <w:tcPr>
            <w:tcW w:w="1418" w:type="dxa"/>
          </w:tcPr>
          <w:p w14:paraId="45D8BDD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7.8</w:t>
            </w:r>
          </w:p>
        </w:tc>
        <w:tc>
          <w:tcPr>
            <w:tcW w:w="1276" w:type="dxa"/>
            <w:tcBorders>
              <w:top w:val="nil"/>
              <w:bottom w:val="nil"/>
            </w:tcBorders>
          </w:tcPr>
          <w:p w14:paraId="26F83D52"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bottom w:val="nil"/>
            </w:tcBorders>
          </w:tcPr>
          <w:p w14:paraId="1C554690"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E80B8A4"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B381323"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bottom w:val="nil"/>
            </w:tcBorders>
          </w:tcPr>
          <w:p w14:paraId="31432252"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54146FB5" w14:textId="77777777" w:rsidTr="00CB566A">
        <w:trPr>
          <w:cantSplit/>
        </w:trPr>
        <w:tc>
          <w:tcPr>
            <w:tcW w:w="3175" w:type="dxa"/>
          </w:tcPr>
          <w:p w14:paraId="4AAFD681"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Performance requirements</w:t>
            </w:r>
          </w:p>
        </w:tc>
        <w:tc>
          <w:tcPr>
            <w:tcW w:w="1418" w:type="dxa"/>
          </w:tcPr>
          <w:p w14:paraId="56C4F17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8</w:t>
            </w:r>
          </w:p>
        </w:tc>
        <w:tc>
          <w:tcPr>
            <w:tcW w:w="1276" w:type="dxa"/>
            <w:tcBorders>
              <w:top w:val="nil"/>
            </w:tcBorders>
          </w:tcPr>
          <w:p w14:paraId="5C717EC9"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nil"/>
            </w:tcBorders>
          </w:tcPr>
          <w:p w14:paraId="0919C335" w14:textId="77777777" w:rsidR="00CB566A" w:rsidRPr="00E90B73" w:rsidRDefault="00CB566A" w:rsidP="00DE231A">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C628818" w14:textId="77777777" w:rsidR="00CB566A" w:rsidRPr="00670134" w:rsidRDefault="00CB566A" w:rsidP="00DE231A">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tcBorders>
          </w:tcPr>
          <w:p w14:paraId="2B0BD145" w14:textId="77777777" w:rsidR="00CB566A" w:rsidRPr="00E90B73" w:rsidRDefault="00CB566A" w:rsidP="00DE231A">
            <w:pPr>
              <w:keepNext/>
              <w:keepLines/>
              <w:jc w:val="center"/>
              <w:rPr>
                <w:rFonts w:ascii="Arial" w:eastAsiaTheme="minorEastAsia" w:hAnsi="Arial"/>
                <w:sz w:val="18"/>
                <w:szCs w:val="20"/>
              </w:rPr>
            </w:pPr>
          </w:p>
        </w:tc>
        <w:tc>
          <w:tcPr>
            <w:tcW w:w="1252" w:type="dxa"/>
            <w:tcBorders>
              <w:top w:val="nil"/>
            </w:tcBorders>
          </w:tcPr>
          <w:p w14:paraId="7F6801A7" w14:textId="77777777" w:rsidR="00CB566A" w:rsidRPr="00E90B73" w:rsidRDefault="00CB566A" w:rsidP="00DE231A">
            <w:pPr>
              <w:keepNext/>
              <w:keepLines/>
              <w:jc w:val="center"/>
              <w:rPr>
                <w:rFonts w:ascii="Arial" w:eastAsiaTheme="minorEastAsia" w:hAnsi="Arial"/>
                <w:sz w:val="18"/>
                <w:szCs w:val="20"/>
              </w:rPr>
            </w:pPr>
          </w:p>
        </w:tc>
      </w:tr>
      <w:tr w:rsidR="00CB566A" w:rsidRPr="00E90B73" w14:paraId="110E3CA7" w14:textId="77777777" w:rsidTr="00CB566A">
        <w:trPr>
          <w:cantSplit/>
        </w:trPr>
        <w:tc>
          <w:tcPr>
            <w:tcW w:w="3175" w:type="dxa"/>
          </w:tcPr>
          <w:p w14:paraId="2F0E5F54"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transmit power</w:t>
            </w:r>
          </w:p>
        </w:tc>
        <w:tc>
          <w:tcPr>
            <w:tcW w:w="1418" w:type="dxa"/>
            <w:tcBorders>
              <w:bottom w:val="single" w:sz="4" w:space="0" w:color="auto"/>
            </w:tcBorders>
          </w:tcPr>
          <w:p w14:paraId="556BD48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6" w:type="dxa"/>
          </w:tcPr>
          <w:p w14:paraId="24C650E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right w:val="single" w:sz="4" w:space="0" w:color="auto"/>
            </w:tcBorders>
          </w:tcPr>
          <w:p w14:paraId="6719CD4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63E4510A" w14:textId="77777777" w:rsidR="00CB566A" w:rsidRPr="00670134" w:rsidRDefault="00CB566A" w:rsidP="00DE231A">
            <w:pPr>
              <w:keepNext/>
              <w:keepLines/>
              <w:jc w:val="center"/>
              <w:rPr>
                <w:rFonts w:ascii="Arial" w:eastAsiaTheme="minorEastAsia" w:hAnsi="Arial"/>
                <w:sz w:val="18"/>
                <w:szCs w:val="20"/>
                <w:highlight w:val="yellow"/>
                <w:lang w:eastAsia="zh-CN"/>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70" w:type="dxa"/>
            <w:tcBorders>
              <w:left w:val="single" w:sz="4" w:space="0" w:color="auto"/>
            </w:tcBorders>
          </w:tcPr>
          <w:p w14:paraId="4905D455"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FAFA9B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42BB1025" w14:textId="77777777" w:rsidTr="00CB566A">
        <w:trPr>
          <w:cantSplit/>
        </w:trPr>
        <w:tc>
          <w:tcPr>
            <w:tcW w:w="3175" w:type="dxa"/>
          </w:tcPr>
          <w:p w14:paraId="6A39999F"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base station output power</w:t>
            </w:r>
          </w:p>
        </w:tc>
        <w:tc>
          <w:tcPr>
            <w:tcW w:w="1418" w:type="dxa"/>
            <w:tcBorders>
              <w:bottom w:val="nil"/>
            </w:tcBorders>
          </w:tcPr>
          <w:p w14:paraId="3EC7697D"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0326BC80"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right w:val="single" w:sz="4" w:space="0" w:color="auto"/>
            </w:tcBorders>
          </w:tcPr>
          <w:p w14:paraId="001A370C"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top w:val="single" w:sz="4" w:space="0" w:color="auto"/>
              <w:left w:val="single" w:sz="4" w:space="0" w:color="auto"/>
              <w:bottom w:val="nil"/>
              <w:right w:val="single" w:sz="4" w:space="0" w:color="auto"/>
            </w:tcBorders>
          </w:tcPr>
          <w:p w14:paraId="08BE71DA"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D225BEF"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A2D9BB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4F369F63" w14:textId="77777777" w:rsidTr="00CB566A">
        <w:trPr>
          <w:cantSplit/>
        </w:trPr>
        <w:tc>
          <w:tcPr>
            <w:tcW w:w="3175" w:type="dxa"/>
          </w:tcPr>
          <w:p w14:paraId="1D672E64"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output power dynamics</w:t>
            </w:r>
          </w:p>
        </w:tc>
        <w:tc>
          <w:tcPr>
            <w:tcW w:w="1418" w:type="dxa"/>
            <w:tcBorders>
              <w:top w:val="nil"/>
              <w:bottom w:val="nil"/>
            </w:tcBorders>
          </w:tcPr>
          <w:p w14:paraId="1A6B68BB"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259D7C7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right w:val="single" w:sz="4" w:space="0" w:color="auto"/>
            </w:tcBorders>
          </w:tcPr>
          <w:p w14:paraId="25BCB35B"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top w:val="nil"/>
              <w:left w:val="single" w:sz="4" w:space="0" w:color="auto"/>
              <w:bottom w:val="nil"/>
              <w:right w:val="single" w:sz="4" w:space="0" w:color="auto"/>
            </w:tcBorders>
          </w:tcPr>
          <w:p w14:paraId="53396088"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5B391D44"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924AE11"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658B2DA7" w14:textId="77777777" w:rsidTr="00CB566A">
        <w:trPr>
          <w:cantSplit/>
        </w:trPr>
        <w:tc>
          <w:tcPr>
            <w:tcW w:w="3175" w:type="dxa"/>
          </w:tcPr>
          <w:p w14:paraId="7D8D714D"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 ON/OFF power</w:t>
            </w:r>
          </w:p>
        </w:tc>
        <w:tc>
          <w:tcPr>
            <w:tcW w:w="1418" w:type="dxa"/>
            <w:tcBorders>
              <w:top w:val="nil"/>
              <w:bottom w:val="nil"/>
            </w:tcBorders>
          </w:tcPr>
          <w:p w14:paraId="36409D18"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67D780F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right w:val="single" w:sz="4" w:space="0" w:color="auto"/>
            </w:tcBorders>
          </w:tcPr>
          <w:p w14:paraId="517AE54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top w:val="nil"/>
              <w:left w:val="single" w:sz="4" w:space="0" w:color="auto"/>
              <w:bottom w:val="nil"/>
              <w:right w:val="single" w:sz="4" w:space="0" w:color="auto"/>
            </w:tcBorders>
          </w:tcPr>
          <w:p w14:paraId="72BBEB47"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E3DEBFE"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934A04"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3EBED58B" w14:textId="77777777" w:rsidTr="00CB566A">
        <w:trPr>
          <w:cantSplit/>
        </w:trPr>
        <w:tc>
          <w:tcPr>
            <w:tcW w:w="3175" w:type="dxa"/>
          </w:tcPr>
          <w:p w14:paraId="27635455"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transmitted signal quality</w:t>
            </w:r>
          </w:p>
        </w:tc>
        <w:tc>
          <w:tcPr>
            <w:tcW w:w="1418" w:type="dxa"/>
            <w:tcBorders>
              <w:top w:val="nil"/>
              <w:bottom w:val="nil"/>
            </w:tcBorders>
          </w:tcPr>
          <w:p w14:paraId="28A7139A"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2CA7C2CE"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right w:val="single" w:sz="4" w:space="0" w:color="auto"/>
            </w:tcBorders>
          </w:tcPr>
          <w:p w14:paraId="3AE913BB"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top w:val="nil"/>
              <w:left w:val="single" w:sz="4" w:space="0" w:color="auto"/>
              <w:bottom w:val="nil"/>
              <w:right w:val="single" w:sz="4" w:space="0" w:color="auto"/>
            </w:tcBorders>
          </w:tcPr>
          <w:p w14:paraId="1AA6BDEF"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9D13ADE"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ACBFD3D"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1B2CB0BF" w14:textId="77777777" w:rsidTr="00CB566A">
        <w:trPr>
          <w:cantSplit/>
        </w:trPr>
        <w:tc>
          <w:tcPr>
            <w:tcW w:w="3175" w:type="dxa"/>
          </w:tcPr>
          <w:p w14:paraId="3A12FACE"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occupied bandwidth</w:t>
            </w:r>
          </w:p>
        </w:tc>
        <w:tc>
          <w:tcPr>
            <w:tcW w:w="1418" w:type="dxa"/>
            <w:tcBorders>
              <w:top w:val="nil"/>
              <w:bottom w:val="nil"/>
            </w:tcBorders>
          </w:tcPr>
          <w:p w14:paraId="052C8B5A"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18EABF5C"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right w:val="single" w:sz="4" w:space="0" w:color="auto"/>
            </w:tcBorders>
          </w:tcPr>
          <w:p w14:paraId="00BBE0B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top w:val="nil"/>
              <w:left w:val="single" w:sz="4" w:space="0" w:color="auto"/>
              <w:bottom w:val="nil"/>
              <w:right w:val="single" w:sz="4" w:space="0" w:color="auto"/>
            </w:tcBorders>
          </w:tcPr>
          <w:p w14:paraId="42A8EACE"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6544B342"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79DC8CA"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46CF8F93" w14:textId="77777777" w:rsidTr="00CB566A">
        <w:trPr>
          <w:cantSplit/>
        </w:trPr>
        <w:tc>
          <w:tcPr>
            <w:tcW w:w="3175" w:type="dxa"/>
          </w:tcPr>
          <w:p w14:paraId="1C854E2E"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ACLR</w:t>
            </w:r>
          </w:p>
        </w:tc>
        <w:tc>
          <w:tcPr>
            <w:tcW w:w="1418" w:type="dxa"/>
            <w:tcBorders>
              <w:top w:val="nil"/>
              <w:bottom w:val="nil"/>
            </w:tcBorders>
          </w:tcPr>
          <w:p w14:paraId="4114F66E"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5C3EAAE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right w:val="single" w:sz="4" w:space="0" w:color="auto"/>
            </w:tcBorders>
          </w:tcPr>
          <w:p w14:paraId="6B2E8088"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top w:val="nil"/>
              <w:left w:val="single" w:sz="4" w:space="0" w:color="auto"/>
              <w:bottom w:val="nil"/>
              <w:right w:val="single" w:sz="4" w:space="0" w:color="auto"/>
            </w:tcBorders>
          </w:tcPr>
          <w:p w14:paraId="7205D8D7"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655C9E9F"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D3E36F8"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1A08F7AC" w14:textId="77777777" w:rsidTr="00CB566A">
        <w:trPr>
          <w:cantSplit/>
        </w:trPr>
        <w:tc>
          <w:tcPr>
            <w:tcW w:w="3175" w:type="dxa"/>
          </w:tcPr>
          <w:p w14:paraId="23C3DF2F"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emission</w:t>
            </w:r>
          </w:p>
        </w:tc>
        <w:tc>
          <w:tcPr>
            <w:tcW w:w="1418" w:type="dxa"/>
            <w:tcBorders>
              <w:top w:val="nil"/>
              <w:bottom w:val="nil"/>
            </w:tcBorders>
          </w:tcPr>
          <w:p w14:paraId="2C55CD51"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72B25B9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right w:val="single" w:sz="4" w:space="0" w:color="auto"/>
            </w:tcBorders>
          </w:tcPr>
          <w:p w14:paraId="3F708E6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top w:val="nil"/>
              <w:left w:val="single" w:sz="4" w:space="0" w:color="auto"/>
              <w:bottom w:val="nil"/>
              <w:right w:val="single" w:sz="4" w:space="0" w:color="auto"/>
            </w:tcBorders>
          </w:tcPr>
          <w:p w14:paraId="5C145B56"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400E27D"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0FD8CA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73DDF98A" w14:textId="77777777" w:rsidTr="00CB566A">
        <w:trPr>
          <w:cantSplit/>
        </w:trPr>
        <w:tc>
          <w:tcPr>
            <w:tcW w:w="3175" w:type="dxa"/>
          </w:tcPr>
          <w:p w14:paraId="65124CA3"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spurious emission </w:t>
            </w:r>
          </w:p>
        </w:tc>
        <w:tc>
          <w:tcPr>
            <w:tcW w:w="1418" w:type="dxa"/>
            <w:tcBorders>
              <w:top w:val="nil"/>
              <w:bottom w:val="nil"/>
            </w:tcBorders>
          </w:tcPr>
          <w:p w14:paraId="0A12F5AD"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1467B19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right w:val="single" w:sz="4" w:space="0" w:color="auto"/>
            </w:tcBorders>
          </w:tcPr>
          <w:p w14:paraId="691482C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top w:val="nil"/>
              <w:left w:val="single" w:sz="4" w:space="0" w:color="auto"/>
              <w:bottom w:val="nil"/>
              <w:right w:val="single" w:sz="4" w:space="0" w:color="auto"/>
            </w:tcBorders>
          </w:tcPr>
          <w:p w14:paraId="52E94051"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59553638"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50DF788"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7ABC19A9" w14:textId="77777777" w:rsidTr="00CB566A">
        <w:trPr>
          <w:cantSplit/>
        </w:trPr>
        <w:tc>
          <w:tcPr>
            <w:tcW w:w="3175" w:type="dxa"/>
          </w:tcPr>
          <w:p w14:paraId="25BB1ADF"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intermodulation </w:t>
            </w:r>
          </w:p>
        </w:tc>
        <w:tc>
          <w:tcPr>
            <w:tcW w:w="1418" w:type="dxa"/>
            <w:tcBorders>
              <w:top w:val="nil"/>
              <w:bottom w:val="single" w:sz="4" w:space="0" w:color="auto"/>
            </w:tcBorders>
          </w:tcPr>
          <w:p w14:paraId="16029AAE"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7CF4CB7E"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9.8</w:t>
            </w:r>
          </w:p>
        </w:tc>
        <w:tc>
          <w:tcPr>
            <w:tcW w:w="1270" w:type="dxa"/>
            <w:tcBorders>
              <w:bottom w:val="single" w:sz="4" w:space="0" w:color="auto"/>
              <w:right w:val="single" w:sz="4" w:space="0" w:color="auto"/>
            </w:tcBorders>
          </w:tcPr>
          <w:p w14:paraId="562F892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single" w:sz="4" w:space="0" w:color="auto"/>
              <w:right w:val="single" w:sz="4" w:space="0" w:color="auto"/>
            </w:tcBorders>
          </w:tcPr>
          <w:p w14:paraId="78AD51B1"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2C23D9CE"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66779E4"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CB566A" w:rsidRPr="00E90B73" w14:paraId="6E885682" w14:textId="77777777" w:rsidTr="00CB566A">
        <w:trPr>
          <w:cantSplit/>
        </w:trPr>
        <w:tc>
          <w:tcPr>
            <w:tcW w:w="3175" w:type="dxa"/>
          </w:tcPr>
          <w:p w14:paraId="1D314FB9"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sensitivity</w:t>
            </w:r>
          </w:p>
        </w:tc>
        <w:tc>
          <w:tcPr>
            <w:tcW w:w="1418" w:type="dxa"/>
            <w:tcBorders>
              <w:top w:val="single" w:sz="4" w:space="0" w:color="auto"/>
              <w:bottom w:val="single" w:sz="4" w:space="0" w:color="auto"/>
            </w:tcBorders>
          </w:tcPr>
          <w:p w14:paraId="07CC3245"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6" w:type="dxa"/>
          </w:tcPr>
          <w:p w14:paraId="3FB12E2C"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0" w:type="dxa"/>
            <w:tcBorders>
              <w:bottom w:val="single" w:sz="4" w:space="0" w:color="auto"/>
              <w:right w:val="single" w:sz="4" w:space="0" w:color="auto"/>
            </w:tcBorders>
          </w:tcPr>
          <w:p w14:paraId="0B45352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915444D"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T</w:t>
            </w:r>
            <w:r>
              <w:rPr>
                <w:rFonts w:ascii="Arial" w:eastAsiaTheme="minorEastAsia" w:hAnsi="Arial"/>
                <w:sz w:val="18"/>
                <w:szCs w:val="20"/>
                <w:lang w:eastAsia="zh-CN"/>
              </w:rPr>
              <w:t>BD</w:t>
            </w:r>
          </w:p>
        </w:tc>
        <w:tc>
          <w:tcPr>
            <w:tcW w:w="1270" w:type="dxa"/>
            <w:tcBorders>
              <w:left w:val="single" w:sz="4" w:space="0" w:color="auto"/>
              <w:bottom w:val="single" w:sz="4" w:space="0" w:color="auto"/>
            </w:tcBorders>
          </w:tcPr>
          <w:p w14:paraId="3FEA3915"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79C9EE4"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CB566A" w:rsidRPr="00E90B73" w14:paraId="6E6D174D" w14:textId="77777777" w:rsidTr="00CB566A">
        <w:trPr>
          <w:cantSplit/>
        </w:trPr>
        <w:tc>
          <w:tcPr>
            <w:tcW w:w="3175" w:type="dxa"/>
          </w:tcPr>
          <w:p w14:paraId="7F6BB694"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reference sensitivity level</w:t>
            </w:r>
          </w:p>
        </w:tc>
        <w:tc>
          <w:tcPr>
            <w:tcW w:w="1418" w:type="dxa"/>
            <w:tcBorders>
              <w:top w:val="single" w:sz="4" w:space="0" w:color="auto"/>
              <w:bottom w:val="nil"/>
            </w:tcBorders>
          </w:tcPr>
          <w:p w14:paraId="6248479F"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09F08258"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right w:val="single" w:sz="4" w:space="0" w:color="auto"/>
            </w:tcBorders>
          </w:tcPr>
          <w:p w14:paraId="6AC52CCD"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2954B593"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top w:val="single" w:sz="4" w:space="0" w:color="auto"/>
              <w:left w:val="single" w:sz="4" w:space="0" w:color="auto"/>
            </w:tcBorders>
          </w:tcPr>
          <w:p w14:paraId="31C6A10B"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C1CF844" w14:textId="77777777" w:rsidR="00CB566A" w:rsidRPr="00E90B73" w:rsidRDefault="00CB566A" w:rsidP="00DE231A">
            <w:pPr>
              <w:keepNext/>
              <w:keepLines/>
              <w:jc w:val="center"/>
              <w:rPr>
                <w:rFonts w:ascii="Arial" w:eastAsiaTheme="minorEastAsia" w:hAnsi="Arial"/>
                <w:sz w:val="18"/>
                <w:szCs w:val="20"/>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7085A2AF" w14:textId="77777777" w:rsidTr="00CB566A">
        <w:trPr>
          <w:cantSplit/>
        </w:trPr>
        <w:tc>
          <w:tcPr>
            <w:tcW w:w="3175" w:type="dxa"/>
          </w:tcPr>
          <w:p w14:paraId="6A23D391"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dynamic range</w:t>
            </w:r>
          </w:p>
        </w:tc>
        <w:tc>
          <w:tcPr>
            <w:tcW w:w="1418" w:type="dxa"/>
            <w:tcBorders>
              <w:top w:val="nil"/>
              <w:bottom w:val="nil"/>
            </w:tcBorders>
          </w:tcPr>
          <w:p w14:paraId="7B783F68"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4F2581E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10.4</w:t>
            </w:r>
          </w:p>
        </w:tc>
        <w:tc>
          <w:tcPr>
            <w:tcW w:w="1270" w:type="dxa"/>
            <w:tcBorders>
              <w:right w:val="single" w:sz="4" w:space="0" w:color="auto"/>
            </w:tcBorders>
          </w:tcPr>
          <w:p w14:paraId="6CF53DF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17578F77"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5279496"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A7BF57E"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CB566A" w:rsidRPr="00E90B73" w14:paraId="315424FC" w14:textId="77777777" w:rsidTr="00CB566A">
        <w:trPr>
          <w:cantSplit/>
        </w:trPr>
        <w:tc>
          <w:tcPr>
            <w:tcW w:w="3175" w:type="dxa"/>
          </w:tcPr>
          <w:p w14:paraId="51BF1174"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in-band selectivity and blocking</w:t>
            </w:r>
          </w:p>
        </w:tc>
        <w:tc>
          <w:tcPr>
            <w:tcW w:w="1418" w:type="dxa"/>
            <w:tcBorders>
              <w:top w:val="nil"/>
              <w:bottom w:val="nil"/>
            </w:tcBorders>
          </w:tcPr>
          <w:p w14:paraId="2A0D6EFA"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60672C82"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right w:val="single" w:sz="4" w:space="0" w:color="auto"/>
            </w:tcBorders>
          </w:tcPr>
          <w:p w14:paraId="71236033"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top w:val="nil"/>
              <w:left w:val="single" w:sz="4" w:space="0" w:color="auto"/>
              <w:bottom w:val="nil"/>
              <w:right w:val="single" w:sz="4" w:space="0" w:color="auto"/>
            </w:tcBorders>
          </w:tcPr>
          <w:p w14:paraId="752E70B9"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1A74E2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A6D61F7"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0F8D7025" w14:textId="77777777" w:rsidTr="00CB566A">
        <w:trPr>
          <w:cantSplit/>
        </w:trPr>
        <w:tc>
          <w:tcPr>
            <w:tcW w:w="3175" w:type="dxa"/>
          </w:tcPr>
          <w:p w14:paraId="041BB2BD"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blocking</w:t>
            </w:r>
          </w:p>
        </w:tc>
        <w:tc>
          <w:tcPr>
            <w:tcW w:w="1418" w:type="dxa"/>
            <w:tcBorders>
              <w:top w:val="nil"/>
              <w:bottom w:val="nil"/>
            </w:tcBorders>
          </w:tcPr>
          <w:p w14:paraId="35A4B24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0A595CA4"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right w:val="single" w:sz="4" w:space="0" w:color="auto"/>
            </w:tcBorders>
          </w:tcPr>
          <w:p w14:paraId="2143AE30"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top w:val="nil"/>
              <w:left w:val="single" w:sz="4" w:space="0" w:color="auto"/>
              <w:bottom w:val="nil"/>
              <w:right w:val="single" w:sz="4" w:space="0" w:color="auto"/>
            </w:tcBorders>
          </w:tcPr>
          <w:p w14:paraId="3C7E1A2A" w14:textId="77777777" w:rsidR="00CB566A" w:rsidRPr="00E90B73" w:rsidRDefault="00CB566A" w:rsidP="00DE231A">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4CBE95F9"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468C4DB2"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0A11C800" w14:textId="77777777" w:rsidTr="00CB566A">
        <w:trPr>
          <w:cantSplit/>
        </w:trPr>
        <w:tc>
          <w:tcPr>
            <w:tcW w:w="3175" w:type="dxa"/>
          </w:tcPr>
          <w:p w14:paraId="4014040C"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receiver spurious emission </w:t>
            </w:r>
          </w:p>
        </w:tc>
        <w:tc>
          <w:tcPr>
            <w:tcW w:w="1418" w:type="dxa"/>
            <w:tcBorders>
              <w:top w:val="nil"/>
              <w:bottom w:val="nil"/>
            </w:tcBorders>
          </w:tcPr>
          <w:p w14:paraId="5AEC1A92"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2EC4478E"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right w:val="single" w:sz="4" w:space="0" w:color="auto"/>
            </w:tcBorders>
          </w:tcPr>
          <w:p w14:paraId="3AF9D75F"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top w:val="nil"/>
              <w:left w:val="single" w:sz="4" w:space="0" w:color="auto"/>
              <w:bottom w:val="nil"/>
              <w:right w:val="single" w:sz="4" w:space="0" w:color="auto"/>
            </w:tcBorders>
          </w:tcPr>
          <w:p w14:paraId="1DC8279D"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2A46C2E"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D6F8C1"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2A0E381E" w14:textId="77777777" w:rsidTr="00CB566A">
        <w:trPr>
          <w:cantSplit/>
        </w:trPr>
        <w:tc>
          <w:tcPr>
            <w:tcW w:w="3175" w:type="dxa"/>
          </w:tcPr>
          <w:p w14:paraId="67327134"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receiver intermodulation</w:t>
            </w:r>
          </w:p>
        </w:tc>
        <w:tc>
          <w:tcPr>
            <w:tcW w:w="1418" w:type="dxa"/>
            <w:tcBorders>
              <w:top w:val="nil"/>
              <w:bottom w:val="nil"/>
            </w:tcBorders>
          </w:tcPr>
          <w:p w14:paraId="152DC37E"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17B165F5"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right w:val="single" w:sz="4" w:space="0" w:color="auto"/>
            </w:tcBorders>
          </w:tcPr>
          <w:p w14:paraId="0BA12FCA"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top w:val="nil"/>
              <w:left w:val="single" w:sz="4" w:space="0" w:color="auto"/>
              <w:bottom w:val="nil"/>
              <w:right w:val="single" w:sz="4" w:space="0" w:color="auto"/>
            </w:tcBorders>
          </w:tcPr>
          <w:p w14:paraId="41B30C4F"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CEC07D2"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5F4C3F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32412675" w14:textId="77777777" w:rsidTr="00CB566A">
        <w:trPr>
          <w:cantSplit/>
        </w:trPr>
        <w:tc>
          <w:tcPr>
            <w:tcW w:w="3175" w:type="dxa"/>
          </w:tcPr>
          <w:p w14:paraId="7E8B8D85"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in-channel selectivity</w:t>
            </w:r>
          </w:p>
        </w:tc>
        <w:tc>
          <w:tcPr>
            <w:tcW w:w="1418" w:type="dxa"/>
            <w:tcBorders>
              <w:top w:val="nil"/>
              <w:bottom w:val="nil"/>
            </w:tcBorders>
          </w:tcPr>
          <w:p w14:paraId="4AC1111D"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6BBA71A8"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right w:val="single" w:sz="4" w:space="0" w:color="auto"/>
            </w:tcBorders>
          </w:tcPr>
          <w:p w14:paraId="6AA717FD"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top w:val="nil"/>
              <w:left w:val="single" w:sz="4" w:space="0" w:color="auto"/>
              <w:bottom w:val="nil"/>
              <w:right w:val="single" w:sz="4" w:space="0" w:color="auto"/>
            </w:tcBorders>
          </w:tcPr>
          <w:p w14:paraId="27503CB9"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C3649B1"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9B5E5E3"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CB566A" w:rsidRPr="00E90B73" w14:paraId="1A1E9403" w14:textId="77777777" w:rsidTr="00CB566A">
        <w:trPr>
          <w:cantSplit/>
        </w:trPr>
        <w:tc>
          <w:tcPr>
            <w:tcW w:w="3175" w:type="dxa"/>
          </w:tcPr>
          <w:p w14:paraId="086D2D0D" w14:textId="77777777" w:rsidR="00CB566A" w:rsidRPr="00E90B73" w:rsidRDefault="00CB566A" w:rsidP="00DE231A">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performance requirements</w:t>
            </w:r>
          </w:p>
        </w:tc>
        <w:tc>
          <w:tcPr>
            <w:tcW w:w="1418" w:type="dxa"/>
            <w:tcBorders>
              <w:top w:val="nil"/>
            </w:tcBorders>
          </w:tcPr>
          <w:p w14:paraId="5F65F754" w14:textId="77777777" w:rsidR="00CB566A" w:rsidRPr="00E90B73" w:rsidRDefault="00CB566A" w:rsidP="00DE231A">
            <w:pPr>
              <w:keepNext/>
              <w:keepLines/>
              <w:jc w:val="center"/>
              <w:rPr>
                <w:rFonts w:ascii="Arial" w:eastAsiaTheme="minorEastAsia" w:hAnsi="Arial"/>
                <w:sz w:val="18"/>
                <w:szCs w:val="20"/>
              </w:rPr>
            </w:pPr>
          </w:p>
        </w:tc>
        <w:tc>
          <w:tcPr>
            <w:tcW w:w="1276" w:type="dxa"/>
          </w:tcPr>
          <w:p w14:paraId="65CE46C7"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right w:val="single" w:sz="4" w:space="0" w:color="auto"/>
            </w:tcBorders>
          </w:tcPr>
          <w:p w14:paraId="357E2466" w14:textId="77777777" w:rsidR="00CB566A" w:rsidRPr="00E90B73" w:rsidRDefault="00CB566A" w:rsidP="00DE231A">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top w:val="nil"/>
              <w:left w:val="single" w:sz="4" w:space="0" w:color="auto"/>
              <w:bottom w:val="single" w:sz="4" w:space="0" w:color="auto"/>
              <w:right w:val="single" w:sz="4" w:space="0" w:color="auto"/>
            </w:tcBorders>
          </w:tcPr>
          <w:p w14:paraId="43472A4E" w14:textId="77777777" w:rsidR="00CB566A" w:rsidRPr="00E90B73" w:rsidRDefault="00CB566A" w:rsidP="00DE231A">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C2ED698"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4BEB3A0B" w14:textId="77777777" w:rsidR="00CB566A" w:rsidRPr="00670134" w:rsidRDefault="00CB566A" w:rsidP="00DE231A">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bl>
    <w:p w14:paraId="2220ECAA" w14:textId="77777777" w:rsidR="00CB566A" w:rsidRPr="00E90B73" w:rsidRDefault="00CB566A" w:rsidP="00CB566A">
      <w:pPr>
        <w:spacing w:after="180"/>
        <w:rPr>
          <w:rFonts w:ascii="Times New Roman" w:eastAsiaTheme="minorEastAsia" w:hAnsi="Times New Roman"/>
          <w:szCs w:val="20"/>
        </w:rPr>
      </w:pPr>
    </w:p>
    <w:p w14:paraId="1CEBA416" w14:textId="1596EC69" w:rsidR="00CB566A" w:rsidRPr="0080580F" w:rsidRDefault="0080580F" w:rsidP="00A11994">
      <w:pPr>
        <w:spacing w:before="120" w:after="60"/>
        <w:jc w:val="both"/>
        <w:rPr>
          <w:rFonts w:eastAsiaTheme="minorEastAsia"/>
          <w:i/>
          <w:iCs/>
          <w:u w:val="single"/>
          <w:lang w:val="en-US" w:eastAsia="zh-CN"/>
        </w:rPr>
      </w:pPr>
      <w:r w:rsidRPr="0080580F">
        <w:rPr>
          <w:rFonts w:eastAsiaTheme="minorEastAsia"/>
          <w:i/>
          <w:iCs/>
          <w:u w:val="single"/>
          <w:lang w:val="en-US" w:eastAsia="zh-CN"/>
        </w:rPr>
        <w:t>BS RF specification structure for SBFD requirements</w:t>
      </w:r>
    </w:p>
    <w:p w14:paraId="328F4264" w14:textId="77777777" w:rsidR="0080580F" w:rsidRDefault="0080580F" w:rsidP="0080580F">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Pr>
          <w:rFonts w:eastAsiaTheme="minorEastAsia"/>
          <w:b/>
          <w:bCs/>
          <w:lang w:val="en-US" w:eastAsia="zh-CN"/>
        </w:rPr>
        <w:t>1</w:t>
      </w:r>
      <w:r w:rsidRPr="007E3C63">
        <w:rPr>
          <w:rFonts w:eastAsiaTheme="minorEastAsia"/>
          <w:b/>
          <w:bCs/>
          <w:lang w:val="en-US" w:eastAsia="zh-CN"/>
        </w:rPr>
        <w:t xml:space="preserve">: </w:t>
      </w:r>
      <w:r>
        <w:rPr>
          <w:rFonts w:eastAsiaTheme="minorEastAsia"/>
          <w:lang w:val="en-US" w:eastAsia="zh-CN"/>
        </w:rPr>
        <w:t xml:space="preserve">Setting new sub-clauses with a suffix for a new feature is not only a common practice used in UE RF requirement, but also in the specification for network nodes like IAB. </w:t>
      </w:r>
    </w:p>
    <w:p w14:paraId="45F5C3A9" w14:textId="77777777" w:rsidR="0080580F" w:rsidRDefault="0080580F" w:rsidP="0080580F">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Pr>
          <w:rFonts w:eastAsiaTheme="minorEastAsia"/>
          <w:b/>
          <w:bCs/>
          <w:lang w:val="en-US" w:eastAsia="zh-CN"/>
        </w:rPr>
        <w:t>2</w:t>
      </w:r>
      <w:r w:rsidRPr="007E3C63">
        <w:rPr>
          <w:rFonts w:eastAsiaTheme="minorEastAsia"/>
          <w:b/>
          <w:bCs/>
          <w:lang w:val="en-US" w:eastAsia="zh-CN"/>
        </w:rPr>
        <w:t xml:space="preserve">: </w:t>
      </w:r>
      <w:r>
        <w:rPr>
          <w:rFonts w:eastAsiaTheme="minorEastAsia"/>
          <w:lang w:val="en-US" w:eastAsia="zh-CN"/>
        </w:rPr>
        <w:t xml:space="preserve">In WID of Rel-19 duplex evolution, there is no new specification expected, and TS 38.104 is listed as impacted existing TS by SBFD feature introduced. </w:t>
      </w:r>
    </w:p>
    <w:p w14:paraId="3AC7B997" w14:textId="77777777" w:rsidR="0080580F" w:rsidRDefault="0080580F" w:rsidP="0080580F">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11</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i.e., </w:t>
      </w:r>
    </w:p>
    <w:p w14:paraId="1B27B637" w14:textId="77777777" w:rsidR="0080580F" w:rsidRDefault="0080580F" w:rsidP="0080580F">
      <w:pPr>
        <w:pStyle w:val="ListParagraph"/>
        <w:numPr>
          <w:ilvl w:val="0"/>
          <w:numId w:val="10"/>
        </w:numPr>
        <w:spacing w:after="60"/>
        <w:ind w:firstLineChars="0" w:hanging="357"/>
        <w:jc w:val="both"/>
        <w:rPr>
          <w:lang w:val="en-US" w:eastAsia="zh-CN"/>
        </w:rPr>
      </w:pPr>
      <w:r>
        <w:rPr>
          <w:lang w:val="en-US" w:eastAsia="zh-CN"/>
        </w:rPr>
        <w:t xml:space="preserve">For the SBFD BS RF requirements specified by modifying existing requirements: </w:t>
      </w:r>
    </w:p>
    <w:p w14:paraId="5D862615" w14:textId="77777777" w:rsidR="0080580F" w:rsidRPr="00783EE6" w:rsidRDefault="0080580F" w:rsidP="0080580F">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7E6FE61E" w14:textId="77777777" w:rsidR="0080580F" w:rsidRDefault="0080580F" w:rsidP="0080580F">
      <w:pPr>
        <w:pStyle w:val="ListParagraph"/>
        <w:numPr>
          <w:ilvl w:val="0"/>
          <w:numId w:val="10"/>
        </w:numPr>
        <w:spacing w:after="60"/>
        <w:ind w:firstLineChars="0" w:hanging="357"/>
        <w:jc w:val="both"/>
        <w:rPr>
          <w:lang w:val="en-US" w:eastAsia="zh-CN"/>
        </w:rPr>
      </w:pPr>
      <w:r>
        <w:rPr>
          <w:lang w:val="en-US" w:eastAsia="zh-CN"/>
        </w:rPr>
        <w:t>For the new BF RF requirements dedicated to SBFD BS</w:t>
      </w:r>
    </w:p>
    <w:p w14:paraId="25DBFBB8" w14:textId="77777777" w:rsidR="0080580F" w:rsidRPr="006F316E" w:rsidRDefault="0080580F" w:rsidP="0080580F">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75CFF13D" w14:textId="77777777" w:rsidR="008A4BEB" w:rsidRPr="0080580F" w:rsidRDefault="008A4BEB" w:rsidP="00A11994">
      <w:pPr>
        <w:spacing w:before="120" w:after="60"/>
        <w:jc w:val="both"/>
        <w:rPr>
          <w:rFonts w:eastAsiaTheme="minorEastAsia"/>
          <w:lang w:val="en-US" w:eastAsia="zh-CN"/>
        </w:rPr>
      </w:pPr>
    </w:p>
    <w:p w14:paraId="1DCCAF6F" w14:textId="72240FCD" w:rsidR="008429AD" w:rsidRDefault="000C663B" w:rsidP="008429AD">
      <w:pPr>
        <w:pStyle w:val="Heading1"/>
        <w:tabs>
          <w:tab w:val="num" w:pos="522"/>
        </w:tabs>
        <w:ind w:left="522" w:hanging="522"/>
        <w:rPr>
          <w:lang w:val="en-US" w:eastAsia="zh-CN"/>
        </w:rPr>
      </w:pPr>
      <w:bookmarkStart w:id="105" w:name="_Hlk149926769"/>
      <w:r>
        <w:rPr>
          <w:lang w:val="en-US" w:eastAsia="zh-CN"/>
        </w:rPr>
        <w:t>7</w:t>
      </w:r>
      <w:r w:rsidR="008429AD" w:rsidRPr="00873E1F">
        <w:rPr>
          <w:rFonts w:hint="eastAsia"/>
          <w:lang w:val="en-US" w:eastAsia="zh-CN"/>
        </w:rPr>
        <w:t>. Reference</w:t>
      </w:r>
    </w:p>
    <w:bookmarkEnd w:id="10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69B1CF10" w14:textId="54D1F217"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1B4385">
        <w:rPr>
          <w:rFonts w:ascii="Times New Roman" w:eastAsiaTheme="minorEastAsia" w:hAnsi="Times New Roman"/>
          <w:lang w:val="en-US" w:eastAsia="zh-CN"/>
        </w:rPr>
        <w:t>R4-2416497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RAN4#112bis. </w:t>
      </w:r>
    </w:p>
    <w:p w14:paraId="65619544" w14:textId="03E275A8"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4687582E" w14:textId="303FD86F" w:rsidR="0081266B" w:rsidRDefault="0081266B" w:rsidP="0081266B">
      <w:pPr>
        <w:spacing w:after="180"/>
        <w:jc w:val="both"/>
        <w:rPr>
          <w:rFonts w:ascii="Times New Roman" w:eastAsiaTheme="minorEastAsia" w:hAnsi="Times New Roman"/>
          <w:lang w:val="en-US" w:eastAsia="zh-CN"/>
        </w:rPr>
      </w:pPr>
      <w:bookmarkStart w:id="106" w:name="_Hlk189348936"/>
      <w:r>
        <w:rPr>
          <w:rFonts w:ascii="Times New Roman" w:eastAsiaTheme="minorEastAsia" w:hAnsi="Times New Roman"/>
          <w:lang w:val="en-US" w:eastAsia="zh-CN"/>
        </w:rPr>
        <w:t xml:space="preserve">[10] </w:t>
      </w:r>
      <w:r w:rsidRPr="0081266B">
        <w:rPr>
          <w:rFonts w:ascii="Times New Roman" w:eastAsiaTheme="minorEastAsia" w:hAnsi="Times New Roman"/>
          <w:lang w:val="en-US" w:eastAsia="zh-CN"/>
        </w:rPr>
        <w:t>R4-2418097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RAN4#113. </w:t>
      </w:r>
    </w:p>
    <w:p w14:paraId="514EBECB" w14:textId="54468CCA" w:rsidR="0081266B" w:rsidRDefault="0081266B" w:rsidP="0081266B">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[11]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[113][306] NR_duplex_evo_General</w:t>
      </w:r>
      <w:r>
        <w:rPr>
          <w:rFonts w:ascii="Times New Roman" w:eastAsiaTheme="minorEastAsia" w:hAnsi="Times New Roman"/>
          <w:lang w:val="en-US" w:eastAsia="zh-CN"/>
        </w:rPr>
        <w:t xml:space="preserve">”, Samsung, RAN4#113. </w:t>
      </w:r>
    </w:p>
    <w:p w14:paraId="23EE26E0" w14:textId="5BA5C787" w:rsidR="007330E0" w:rsidRDefault="007330E0" w:rsidP="007330E0">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7330E0">
        <w:rPr>
          <w:rFonts w:ascii="Times New Roman" w:eastAsiaTheme="minorEastAsia" w:hAnsi="Times New Roman"/>
          <w:lang w:val="en-AU" w:eastAsia="zh-CN"/>
        </w:rPr>
        <w:t>R4-250000</w:t>
      </w:r>
      <w:r w:rsidR="00A17268">
        <w:rPr>
          <w:rFonts w:ascii="Times New Roman" w:eastAsiaTheme="minorEastAsia" w:hAnsi="Times New Roman"/>
          <w:lang w:val="en-AU" w:eastAsia="zh-CN"/>
        </w:rPr>
        <w:t xml:space="preserve">6 </w:t>
      </w:r>
      <w:r>
        <w:rPr>
          <w:rFonts w:ascii="Times New Roman" w:eastAsiaTheme="minorEastAsia" w:hAnsi="Times New Roman"/>
          <w:lang w:val="en-US" w:eastAsia="zh-CN"/>
        </w:rPr>
        <w:t>(</w:t>
      </w:r>
      <w:r w:rsidRPr="0081266B">
        <w:rPr>
          <w:rFonts w:ascii="Times New Roman" w:eastAsiaTheme="minorEastAsia" w:hAnsi="Times New Roman"/>
          <w:lang w:val="en-AU" w:eastAsia="zh-CN"/>
        </w:rPr>
        <w:t>R</w:t>
      </w:r>
      <w:r w:rsidR="00A17268">
        <w:rPr>
          <w:rFonts w:ascii="Times New Roman" w:eastAsiaTheme="minorEastAsia" w:hAnsi="Times New Roman"/>
          <w:lang w:val="en-AU" w:eastAsia="zh-CN"/>
        </w:rPr>
        <w:t>1</w:t>
      </w:r>
      <w:r w:rsidRPr="0081266B">
        <w:rPr>
          <w:rFonts w:ascii="Times New Roman" w:eastAsiaTheme="minorEastAsia" w:hAnsi="Times New Roman"/>
          <w:lang w:val="en-AU" w:eastAsia="zh-CN"/>
        </w:rPr>
        <w:t>-241</w:t>
      </w:r>
      <w:r w:rsidR="00A17268">
        <w:rPr>
          <w:rFonts w:ascii="Times New Roman" w:eastAsiaTheme="minorEastAsia" w:hAnsi="Times New Roman"/>
          <w:lang w:val="en-AU" w:eastAsia="zh-CN"/>
        </w:rPr>
        <w:t>08</w:t>
      </w:r>
      <w:r w:rsidR="00FC08B4">
        <w:rPr>
          <w:rFonts w:ascii="Times New Roman" w:eastAsiaTheme="minorEastAsia" w:hAnsi="Times New Roman"/>
          <w:lang w:val="en-AU" w:eastAsia="zh-CN"/>
        </w:rPr>
        <w:t>89</w:t>
      </w:r>
      <w:r w:rsidR="00A17268">
        <w:rPr>
          <w:rFonts w:ascii="Times New Roman" w:eastAsiaTheme="minorEastAsia" w:hAnsi="Times New Roman"/>
          <w:lang w:val="en-AU" w:eastAsia="zh-CN"/>
        </w:rPr>
        <w:t>)</w:t>
      </w:r>
      <w:r>
        <w:rPr>
          <w:rFonts w:ascii="Times New Roman" w:eastAsiaTheme="minorEastAsia" w:hAnsi="Times New Roman"/>
          <w:lang w:val="en-AU" w:eastAsia="zh-CN"/>
        </w:rPr>
        <w:t>, “</w:t>
      </w:r>
      <w:r w:rsidR="00FC08B4" w:rsidRPr="00FC08B4">
        <w:rPr>
          <w:rFonts w:ascii="Times New Roman" w:eastAsiaTheme="minorEastAsia" w:hAnsi="Times New Roman"/>
          <w:lang w:val="en-US" w:eastAsia="zh-CN"/>
        </w:rPr>
        <w:t>LS on impact on transmit signal quality/MPR requirement</w:t>
      </w:r>
      <w:r>
        <w:rPr>
          <w:rFonts w:ascii="Times New Roman" w:eastAsiaTheme="minorEastAsia" w:hAnsi="Times New Roman"/>
          <w:lang w:val="en-US" w:eastAsia="zh-CN"/>
        </w:rPr>
        <w:t xml:space="preserve">”, </w:t>
      </w:r>
      <w:r w:rsidR="00FC08B4">
        <w:rPr>
          <w:rFonts w:ascii="Times New Roman" w:eastAsiaTheme="minorEastAsia" w:hAnsi="Times New Roman"/>
          <w:lang w:val="en-US" w:eastAsia="zh-CN"/>
        </w:rPr>
        <w:t>Huawei</w:t>
      </w:r>
      <w:r>
        <w:rPr>
          <w:rFonts w:ascii="Times New Roman" w:eastAsiaTheme="minorEastAsia" w:hAnsi="Times New Roman"/>
          <w:lang w:val="en-US" w:eastAsia="zh-CN"/>
        </w:rPr>
        <w:t>, RAN</w:t>
      </w:r>
      <w:r w:rsidR="00FC08B4">
        <w:rPr>
          <w:rFonts w:ascii="Times New Roman" w:eastAsiaTheme="minorEastAsia" w:hAnsi="Times New Roman"/>
          <w:lang w:val="en-US" w:eastAsia="zh-CN"/>
        </w:rPr>
        <w:t>1</w:t>
      </w:r>
      <w:r>
        <w:rPr>
          <w:rFonts w:ascii="Times New Roman" w:eastAsiaTheme="minorEastAsia" w:hAnsi="Times New Roman"/>
          <w:lang w:val="en-US" w:eastAsia="zh-CN"/>
        </w:rPr>
        <w:t>#11</w:t>
      </w:r>
      <w:r w:rsidR="00FC08B4">
        <w:rPr>
          <w:rFonts w:ascii="Times New Roman" w:eastAsiaTheme="minorEastAsia" w:hAnsi="Times New Roman"/>
          <w:lang w:val="en-US" w:eastAsia="zh-CN"/>
        </w:rPr>
        <w:t>9</w:t>
      </w:r>
      <w:r>
        <w:rPr>
          <w:rFonts w:ascii="Times New Roman" w:eastAsiaTheme="minorEastAsia" w:hAnsi="Times New Roman"/>
          <w:lang w:val="en-US" w:eastAsia="zh-CN"/>
        </w:rPr>
        <w:t xml:space="preserve">. </w:t>
      </w:r>
    </w:p>
    <w:bookmarkEnd w:id="106"/>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84AE" w14:textId="77777777" w:rsidR="004F4528" w:rsidRDefault="004F4528">
      <w:r>
        <w:separator/>
      </w:r>
    </w:p>
  </w:endnote>
  <w:endnote w:type="continuationSeparator" w:id="0">
    <w:p w14:paraId="23B8D56D" w14:textId="77777777" w:rsidR="004F4528" w:rsidRDefault="004F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8A6CB" w14:textId="77777777" w:rsidR="004F4528" w:rsidRDefault="004F4528">
      <w:r>
        <w:separator/>
      </w:r>
    </w:p>
  </w:footnote>
  <w:footnote w:type="continuationSeparator" w:id="0">
    <w:p w14:paraId="0A5F8FFE" w14:textId="77777777" w:rsidR="004F4528" w:rsidRDefault="004F4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1"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4AC3F6A"/>
    <w:multiLevelType w:val="hybridMultilevel"/>
    <w:tmpl w:val="BA303184"/>
    <w:lvl w:ilvl="0" w:tplc="543297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28"/>
  </w:num>
  <w:num w:numId="4">
    <w:abstractNumId w:val="5"/>
  </w:num>
  <w:num w:numId="5">
    <w:abstractNumId w:val="19"/>
  </w:num>
  <w:num w:numId="6">
    <w:abstractNumId w:val="20"/>
  </w:num>
  <w:num w:numId="7">
    <w:abstractNumId w:val="17"/>
  </w:num>
  <w:num w:numId="8">
    <w:abstractNumId w:val="3"/>
  </w:num>
  <w:num w:numId="9">
    <w:abstractNumId w:val="9"/>
  </w:num>
  <w:num w:numId="10">
    <w:abstractNumId w:val="6"/>
  </w:num>
  <w:num w:numId="11">
    <w:abstractNumId w:val="27"/>
  </w:num>
  <w:num w:numId="12">
    <w:abstractNumId w:val="22"/>
  </w:num>
  <w:num w:numId="13">
    <w:abstractNumId w:val="32"/>
  </w:num>
  <w:num w:numId="14">
    <w:abstractNumId w:val="12"/>
  </w:num>
  <w:num w:numId="15">
    <w:abstractNumId w:val="7"/>
  </w:num>
  <w:num w:numId="16">
    <w:abstractNumId w:val="30"/>
  </w:num>
  <w:num w:numId="17">
    <w:abstractNumId w:val="1"/>
  </w:num>
  <w:num w:numId="18">
    <w:abstractNumId w:val="26"/>
  </w:num>
  <w:num w:numId="19">
    <w:abstractNumId w:val="31"/>
  </w:num>
  <w:num w:numId="20">
    <w:abstractNumId w:val="11"/>
  </w:num>
  <w:num w:numId="21">
    <w:abstractNumId w:val="15"/>
  </w:num>
  <w:num w:numId="22">
    <w:abstractNumId w:val="10"/>
  </w:num>
  <w:num w:numId="23">
    <w:abstractNumId w:val="16"/>
  </w:num>
  <w:num w:numId="24">
    <w:abstractNumId w:val="13"/>
  </w:num>
  <w:num w:numId="25">
    <w:abstractNumId w:val="0"/>
  </w:num>
  <w:num w:numId="26">
    <w:abstractNumId w:val="2"/>
  </w:num>
  <w:num w:numId="27">
    <w:abstractNumId w:val="25"/>
  </w:num>
  <w:num w:numId="28">
    <w:abstractNumId w:val="18"/>
  </w:num>
  <w:num w:numId="29">
    <w:abstractNumId w:val="21"/>
  </w:num>
  <w:num w:numId="30">
    <w:abstractNumId w:val="14"/>
  </w:num>
  <w:num w:numId="31">
    <w:abstractNumId w:val="24"/>
  </w:num>
  <w:num w:numId="32">
    <w:abstractNumId w:val="4"/>
  </w:num>
  <w:num w:numId="33">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00FE"/>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CED"/>
    <w:rsid w:val="000D329B"/>
    <w:rsid w:val="000D4089"/>
    <w:rsid w:val="000D44FB"/>
    <w:rsid w:val="000D66A7"/>
    <w:rsid w:val="000D6CFC"/>
    <w:rsid w:val="000E1B37"/>
    <w:rsid w:val="000E2599"/>
    <w:rsid w:val="000E30BF"/>
    <w:rsid w:val="000E4891"/>
    <w:rsid w:val="000E5002"/>
    <w:rsid w:val="000E537B"/>
    <w:rsid w:val="000E57D0"/>
    <w:rsid w:val="000E595A"/>
    <w:rsid w:val="000E631C"/>
    <w:rsid w:val="000E71EF"/>
    <w:rsid w:val="000E7858"/>
    <w:rsid w:val="000F101B"/>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70C9E"/>
    <w:rsid w:val="0017138B"/>
    <w:rsid w:val="00171561"/>
    <w:rsid w:val="00172183"/>
    <w:rsid w:val="0017282B"/>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A08AA"/>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58F4"/>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50EA0"/>
    <w:rsid w:val="00251B51"/>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2149"/>
    <w:rsid w:val="002D2A56"/>
    <w:rsid w:val="002D3587"/>
    <w:rsid w:val="002D36EB"/>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FE4"/>
    <w:rsid w:val="00301B29"/>
    <w:rsid w:val="003022A5"/>
    <w:rsid w:val="00303AF7"/>
    <w:rsid w:val="00304D5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5D"/>
    <w:rsid w:val="003260D7"/>
    <w:rsid w:val="003267D0"/>
    <w:rsid w:val="00326CAF"/>
    <w:rsid w:val="003302F3"/>
    <w:rsid w:val="003303EF"/>
    <w:rsid w:val="0033138D"/>
    <w:rsid w:val="003316B2"/>
    <w:rsid w:val="003321FF"/>
    <w:rsid w:val="00332A1C"/>
    <w:rsid w:val="00332B0C"/>
    <w:rsid w:val="00334AA0"/>
    <w:rsid w:val="003356B9"/>
    <w:rsid w:val="003363C6"/>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EB1"/>
    <w:rsid w:val="00414118"/>
    <w:rsid w:val="004157E8"/>
    <w:rsid w:val="00416084"/>
    <w:rsid w:val="00416811"/>
    <w:rsid w:val="004168BB"/>
    <w:rsid w:val="00416F79"/>
    <w:rsid w:val="00417DFD"/>
    <w:rsid w:val="00420587"/>
    <w:rsid w:val="00422F51"/>
    <w:rsid w:val="00423678"/>
    <w:rsid w:val="00423E9E"/>
    <w:rsid w:val="00424F8C"/>
    <w:rsid w:val="004255E1"/>
    <w:rsid w:val="00426631"/>
    <w:rsid w:val="004271BA"/>
    <w:rsid w:val="00430153"/>
    <w:rsid w:val="004325D4"/>
    <w:rsid w:val="004328AB"/>
    <w:rsid w:val="00433920"/>
    <w:rsid w:val="00433F81"/>
    <w:rsid w:val="00433FE0"/>
    <w:rsid w:val="004344E5"/>
    <w:rsid w:val="00434DC1"/>
    <w:rsid w:val="004350F4"/>
    <w:rsid w:val="00435144"/>
    <w:rsid w:val="0043566B"/>
    <w:rsid w:val="004412A0"/>
    <w:rsid w:val="004418D3"/>
    <w:rsid w:val="00441B91"/>
    <w:rsid w:val="0044348D"/>
    <w:rsid w:val="00444527"/>
    <w:rsid w:val="00445301"/>
    <w:rsid w:val="004456F4"/>
    <w:rsid w:val="00447EC3"/>
    <w:rsid w:val="00450F27"/>
    <w:rsid w:val="004523CB"/>
    <w:rsid w:val="0045267C"/>
    <w:rsid w:val="00456A75"/>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E0D"/>
    <w:rsid w:val="004B149F"/>
    <w:rsid w:val="004B33EE"/>
    <w:rsid w:val="004B42CE"/>
    <w:rsid w:val="004B49EB"/>
    <w:rsid w:val="004B6095"/>
    <w:rsid w:val="004B6B0F"/>
    <w:rsid w:val="004B762D"/>
    <w:rsid w:val="004C15FF"/>
    <w:rsid w:val="004C2567"/>
    <w:rsid w:val="004C304A"/>
    <w:rsid w:val="004C33EA"/>
    <w:rsid w:val="004C5499"/>
    <w:rsid w:val="004C68EB"/>
    <w:rsid w:val="004C6B3D"/>
    <w:rsid w:val="004D020E"/>
    <w:rsid w:val="004D0A19"/>
    <w:rsid w:val="004D21D6"/>
    <w:rsid w:val="004D286E"/>
    <w:rsid w:val="004D3707"/>
    <w:rsid w:val="004D43CA"/>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4528"/>
    <w:rsid w:val="004F5B20"/>
    <w:rsid w:val="005017F7"/>
    <w:rsid w:val="00501FA7"/>
    <w:rsid w:val="005036A1"/>
    <w:rsid w:val="00504735"/>
    <w:rsid w:val="00504ACE"/>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2792F"/>
    <w:rsid w:val="00530A2E"/>
    <w:rsid w:val="00530FBE"/>
    <w:rsid w:val="005339DB"/>
    <w:rsid w:val="00534815"/>
    <w:rsid w:val="00534C89"/>
    <w:rsid w:val="0053559C"/>
    <w:rsid w:val="0053594E"/>
    <w:rsid w:val="00541573"/>
    <w:rsid w:val="00541D12"/>
    <w:rsid w:val="00541D59"/>
    <w:rsid w:val="0054348A"/>
    <w:rsid w:val="0054383B"/>
    <w:rsid w:val="00546D7C"/>
    <w:rsid w:val="0054788C"/>
    <w:rsid w:val="00550DD1"/>
    <w:rsid w:val="00550E5A"/>
    <w:rsid w:val="0055136F"/>
    <w:rsid w:val="005516EA"/>
    <w:rsid w:val="00555D55"/>
    <w:rsid w:val="00556353"/>
    <w:rsid w:val="0055778C"/>
    <w:rsid w:val="00557ADF"/>
    <w:rsid w:val="0056321E"/>
    <w:rsid w:val="0056479E"/>
    <w:rsid w:val="00571673"/>
    <w:rsid w:val="005736EC"/>
    <w:rsid w:val="005757D6"/>
    <w:rsid w:val="0057597B"/>
    <w:rsid w:val="00576266"/>
    <w:rsid w:val="00580E1E"/>
    <w:rsid w:val="005814E2"/>
    <w:rsid w:val="00582081"/>
    <w:rsid w:val="00583A2D"/>
    <w:rsid w:val="0058519C"/>
    <w:rsid w:val="005872BC"/>
    <w:rsid w:val="00587552"/>
    <w:rsid w:val="0058783C"/>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6535"/>
    <w:rsid w:val="00626E41"/>
    <w:rsid w:val="006302AA"/>
    <w:rsid w:val="0063038C"/>
    <w:rsid w:val="00630845"/>
    <w:rsid w:val="00631289"/>
    <w:rsid w:val="0063394D"/>
    <w:rsid w:val="006341D5"/>
    <w:rsid w:val="00634D84"/>
    <w:rsid w:val="00635B33"/>
    <w:rsid w:val="006363BD"/>
    <w:rsid w:val="00637608"/>
    <w:rsid w:val="00637744"/>
    <w:rsid w:val="006403BE"/>
    <w:rsid w:val="00640CAC"/>
    <w:rsid w:val="006412DC"/>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1AD6"/>
    <w:rsid w:val="00672307"/>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316E"/>
    <w:rsid w:val="006F3D47"/>
    <w:rsid w:val="006F5564"/>
    <w:rsid w:val="006F57C6"/>
    <w:rsid w:val="006F5BC7"/>
    <w:rsid w:val="006F74E4"/>
    <w:rsid w:val="006F798F"/>
    <w:rsid w:val="006F7C0C"/>
    <w:rsid w:val="00700755"/>
    <w:rsid w:val="00700954"/>
    <w:rsid w:val="007023B9"/>
    <w:rsid w:val="00704EFF"/>
    <w:rsid w:val="0070641C"/>
    <w:rsid w:val="0070646B"/>
    <w:rsid w:val="00706593"/>
    <w:rsid w:val="0071041B"/>
    <w:rsid w:val="00710A2C"/>
    <w:rsid w:val="00711D12"/>
    <w:rsid w:val="0071232B"/>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538"/>
    <w:rsid w:val="007663B7"/>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35D0"/>
    <w:rsid w:val="00794A50"/>
    <w:rsid w:val="00796590"/>
    <w:rsid w:val="007977C8"/>
    <w:rsid w:val="007A06D5"/>
    <w:rsid w:val="007A1DA0"/>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C76"/>
    <w:rsid w:val="007C1D53"/>
    <w:rsid w:val="007C1E65"/>
    <w:rsid w:val="007C3434"/>
    <w:rsid w:val="007C4050"/>
    <w:rsid w:val="007C4640"/>
    <w:rsid w:val="007C5EF1"/>
    <w:rsid w:val="007C68FC"/>
    <w:rsid w:val="007C6A12"/>
    <w:rsid w:val="007C7BF5"/>
    <w:rsid w:val="007D0A41"/>
    <w:rsid w:val="007D1B89"/>
    <w:rsid w:val="007D4B4A"/>
    <w:rsid w:val="007D75E5"/>
    <w:rsid w:val="007D773E"/>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E1E"/>
    <w:rsid w:val="007F29A7"/>
    <w:rsid w:val="007F2D47"/>
    <w:rsid w:val="007F31CD"/>
    <w:rsid w:val="007F357E"/>
    <w:rsid w:val="007F409E"/>
    <w:rsid w:val="007F5501"/>
    <w:rsid w:val="007F5692"/>
    <w:rsid w:val="007F5FB0"/>
    <w:rsid w:val="007F6658"/>
    <w:rsid w:val="008019B9"/>
    <w:rsid w:val="008021CD"/>
    <w:rsid w:val="00802CBD"/>
    <w:rsid w:val="00803440"/>
    <w:rsid w:val="00803915"/>
    <w:rsid w:val="008051D1"/>
    <w:rsid w:val="0080580F"/>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32496"/>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435D"/>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A4AD1"/>
    <w:rsid w:val="008A4BEB"/>
    <w:rsid w:val="008A6592"/>
    <w:rsid w:val="008A7606"/>
    <w:rsid w:val="008A7BC3"/>
    <w:rsid w:val="008B1CF7"/>
    <w:rsid w:val="008B1DF0"/>
    <w:rsid w:val="008B2961"/>
    <w:rsid w:val="008B2A0E"/>
    <w:rsid w:val="008B5AE7"/>
    <w:rsid w:val="008B5DB5"/>
    <w:rsid w:val="008B789A"/>
    <w:rsid w:val="008C184A"/>
    <w:rsid w:val="008C31D7"/>
    <w:rsid w:val="008C4049"/>
    <w:rsid w:val="008C4666"/>
    <w:rsid w:val="008C60E9"/>
    <w:rsid w:val="008C6590"/>
    <w:rsid w:val="008C7703"/>
    <w:rsid w:val="008D1B7C"/>
    <w:rsid w:val="008D1C86"/>
    <w:rsid w:val="008D3611"/>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B8C"/>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887"/>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20D"/>
    <w:rsid w:val="009756E5"/>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32AC"/>
    <w:rsid w:val="0099657C"/>
    <w:rsid w:val="00996E1E"/>
    <w:rsid w:val="009A13C5"/>
    <w:rsid w:val="009A1DBF"/>
    <w:rsid w:val="009A3A9F"/>
    <w:rsid w:val="009A3B3C"/>
    <w:rsid w:val="009A4F9D"/>
    <w:rsid w:val="009A68E6"/>
    <w:rsid w:val="009A7598"/>
    <w:rsid w:val="009B092A"/>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6A4"/>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311B"/>
    <w:rsid w:val="009E375F"/>
    <w:rsid w:val="009E5401"/>
    <w:rsid w:val="009E55BE"/>
    <w:rsid w:val="009E6A9F"/>
    <w:rsid w:val="009F05A3"/>
    <w:rsid w:val="009F1736"/>
    <w:rsid w:val="009F207F"/>
    <w:rsid w:val="009F30F4"/>
    <w:rsid w:val="009F3DEA"/>
    <w:rsid w:val="009F40A7"/>
    <w:rsid w:val="009F6200"/>
    <w:rsid w:val="009F7ED2"/>
    <w:rsid w:val="00A0030E"/>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9E7"/>
    <w:rsid w:val="00A503DB"/>
    <w:rsid w:val="00A52133"/>
    <w:rsid w:val="00A534B2"/>
    <w:rsid w:val="00A5481C"/>
    <w:rsid w:val="00A548ED"/>
    <w:rsid w:val="00A56596"/>
    <w:rsid w:val="00A604A4"/>
    <w:rsid w:val="00A60BB5"/>
    <w:rsid w:val="00A64004"/>
    <w:rsid w:val="00A64A13"/>
    <w:rsid w:val="00A6605B"/>
    <w:rsid w:val="00A66ADC"/>
    <w:rsid w:val="00A66CE0"/>
    <w:rsid w:val="00A70128"/>
    <w:rsid w:val="00A7118B"/>
    <w:rsid w:val="00A711CF"/>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CED"/>
    <w:rsid w:val="00A93F9F"/>
    <w:rsid w:val="00A9420E"/>
    <w:rsid w:val="00A97648"/>
    <w:rsid w:val="00AA04F7"/>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29F"/>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5D5"/>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1C92"/>
    <w:rsid w:val="00B02FD3"/>
    <w:rsid w:val="00B03EDF"/>
    <w:rsid w:val="00B03EE1"/>
    <w:rsid w:val="00B047AC"/>
    <w:rsid w:val="00B0508E"/>
    <w:rsid w:val="00B05F90"/>
    <w:rsid w:val="00B0665E"/>
    <w:rsid w:val="00B06BFF"/>
    <w:rsid w:val="00B06CA7"/>
    <w:rsid w:val="00B072AB"/>
    <w:rsid w:val="00B07BC6"/>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6E2"/>
    <w:rsid w:val="00B546C8"/>
    <w:rsid w:val="00B57265"/>
    <w:rsid w:val="00B57C13"/>
    <w:rsid w:val="00B60328"/>
    <w:rsid w:val="00B633AE"/>
    <w:rsid w:val="00B63DD7"/>
    <w:rsid w:val="00B63FFC"/>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75F3"/>
    <w:rsid w:val="00B87725"/>
    <w:rsid w:val="00B87924"/>
    <w:rsid w:val="00B9048E"/>
    <w:rsid w:val="00B90552"/>
    <w:rsid w:val="00B91BFA"/>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79B"/>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E31"/>
    <w:rsid w:val="00BF6FE4"/>
    <w:rsid w:val="00BF774E"/>
    <w:rsid w:val="00C00332"/>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3FBD"/>
    <w:rsid w:val="00C26DBD"/>
    <w:rsid w:val="00C303E1"/>
    <w:rsid w:val="00C30A46"/>
    <w:rsid w:val="00C31283"/>
    <w:rsid w:val="00C32D94"/>
    <w:rsid w:val="00C332A2"/>
    <w:rsid w:val="00C33C48"/>
    <w:rsid w:val="00C340E5"/>
    <w:rsid w:val="00C35AA7"/>
    <w:rsid w:val="00C36968"/>
    <w:rsid w:val="00C36C9E"/>
    <w:rsid w:val="00C42B8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AE8"/>
    <w:rsid w:val="00C61B8D"/>
    <w:rsid w:val="00C63249"/>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E41"/>
    <w:rsid w:val="00CB33C7"/>
    <w:rsid w:val="00CB3FA8"/>
    <w:rsid w:val="00CB4B5B"/>
    <w:rsid w:val="00CB4C1F"/>
    <w:rsid w:val="00CB566A"/>
    <w:rsid w:val="00CC0AE4"/>
    <w:rsid w:val="00CC104A"/>
    <w:rsid w:val="00CC25B4"/>
    <w:rsid w:val="00CC2E7B"/>
    <w:rsid w:val="00CC34C8"/>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6340"/>
    <w:rsid w:val="00D17607"/>
    <w:rsid w:val="00D17AEF"/>
    <w:rsid w:val="00D20406"/>
    <w:rsid w:val="00D22DD3"/>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46ED4"/>
    <w:rsid w:val="00D50C97"/>
    <w:rsid w:val="00D51E4A"/>
    <w:rsid w:val="00D520E4"/>
    <w:rsid w:val="00D52AE4"/>
    <w:rsid w:val="00D5351A"/>
    <w:rsid w:val="00D539E0"/>
    <w:rsid w:val="00D53D4E"/>
    <w:rsid w:val="00D54F61"/>
    <w:rsid w:val="00D56591"/>
    <w:rsid w:val="00D575DD"/>
    <w:rsid w:val="00D57816"/>
    <w:rsid w:val="00D57DFA"/>
    <w:rsid w:val="00D60689"/>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CAB"/>
    <w:rsid w:val="00D82A65"/>
    <w:rsid w:val="00D84B7B"/>
    <w:rsid w:val="00D8576F"/>
    <w:rsid w:val="00D8677F"/>
    <w:rsid w:val="00D86CB4"/>
    <w:rsid w:val="00D86EDB"/>
    <w:rsid w:val="00D87D86"/>
    <w:rsid w:val="00D903B8"/>
    <w:rsid w:val="00D90CEE"/>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C0835"/>
    <w:rsid w:val="00DC4CC6"/>
    <w:rsid w:val="00DC4D4A"/>
    <w:rsid w:val="00DC5A60"/>
    <w:rsid w:val="00DC69F0"/>
    <w:rsid w:val="00DC77DC"/>
    <w:rsid w:val="00DC781F"/>
    <w:rsid w:val="00DD0C2C"/>
    <w:rsid w:val="00DD234B"/>
    <w:rsid w:val="00DD28BC"/>
    <w:rsid w:val="00DD39E0"/>
    <w:rsid w:val="00DD6D1B"/>
    <w:rsid w:val="00DD74D8"/>
    <w:rsid w:val="00DE0519"/>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E007F0"/>
    <w:rsid w:val="00E01123"/>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29E1"/>
    <w:rsid w:val="00E62B51"/>
    <w:rsid w:val="00E660DE"/>
    <w:rsid w:val="00E661FF"/>
    <w:rsid w:val="00E70C6E"/>
    <w:rsid w:val="00E71A93"/>
    <w:rsid w:val="00E72216"/>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4105"/>
    <w:rsid w:val="00ED4182"/>
    <w:rsid w:val="00EE14C9"/>
    <w:rsid w:val="00EE2852"/>
    <w:rsid w:val="00EE7C8C"/>
    <w:rsid w:val="00EE7E92"/>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3C32"/>
    <w:rsid w:val="00F65582"/>
    <w:rsid w:val="00F6565E"/>
    <w:rsid w:val="00F65DF1"/>
    <w:rsid w:val="00F66E75"/>
    <w:rsid w:val="00F706F9"/>
    <w:rsid w:val="00F7204C"/>
    <w:rsid w:val="00F72052"/>
    <w:rsid w:val="00F742BB"/>
    <w:rsid w:val="00F77530"/>
    <w:rsid w:val="00F77EB0"/>
    <w:rsid w:val="00F819C3"/>
    <w:rsid w:val="00F836EE"/>
    <w:rsid w:val="00F86DEA"/>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75FE3CE-A7BE-4F04-81D3-C04C9EF36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14</Pages>
  <Words>5587</Words>
  <Characters>31848</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9</cp:revision>
  <cp:lastPrinted>2019-04-25T01:09:00Z</cp:lastPrinted>
  <dcterms:created xsi:type="dcterms:W3CDTF">2025-02-02T09:17:00Z</dcterms:created>
  <dcterms:modified xsi:type="dcterms:W3CDTF">2025-02-07T16:43:00Z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