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088A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1709" w:rsidRPr="00B21709">
          <w:rPr>
            <w:b/>
            <w:i/>
            <w:noProof/>
            <w:sz w:val="28"/>
          </w:rPr>
          <w:t>R4-2500869</w:t>
        </w:r>
      </w:fldSimple>
    </w:p>
    <w:p w14:paraId="7CB45193" w14:textId="459C9A2D" w:rsidR="001E41F3" w:rsidRDefault="00E15EA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, </w:t>
        </w:r>
        <w:r w:rsidRPr="00E15EA1">
          <w:rPr>
            <w:b/>
            <w:noProof/>
            <w:sz w:val="24"/>
            <w:lang w:eastAsia="zh-CN"/>
          </w:rPr>
          <w:t>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4C6D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F7D9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1709">
                <w:rPr>
                  <w:rFonts w:hint="eastAsia"/>
                  <w:b/>
                  <w:noProof/>
                  <w:sz w:val="28"/>
                  <w:lang w:eastAsia="zh-CN"/>
                </w:rPr>
                <w:t>2642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B884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170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D5E3F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488D7" w:rsidR="001E41F3" w:rsidRDefault="00526980">
            <w:pPr>
              <w:pStyle w:val="CRCoverPage"/>
              <w:spacing w:after="0"/>
              <w:ind w:left="100"/>
              <w:rPr>
                <w:noProof/>
              </w:rPr>
            </w:pPr>
            <w:r w:rsidRPr="00526980">
              <w:t xml:space="preserve">CR for </w:t>
            </w:r>
            <w:r w:rsidR="000D1D3B">
              <w:rPr>
                <w:rFonts w:hint="eastAsia"/>
                <w:lang w:eastAsia="zh-CN"/>
              </w:rPr>
              <w:t xml:space="preserve">TS </w:t>
            </w:r>
            <w:r w:rsidRPr="00526980">
              <w:t xml:space="preserve">38.101-1 to introduce </w:t>
            </w:r>
            <w:r w:rsidR="00FA6D0B" w:rsidRPr="00FA6D0B">
              <w:t>PC1.5 n104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7AE8E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E0C9F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t>HPUE_NR_FR1_bands_R19-Core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2F70F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14860" w:rsidR="001E41F3" w:rsidRDefault="005269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F0BD8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 w:rsidRPr="0074326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EA626" w:rsidR="001E41F3" w:rsidRDefault="00FA6D0B" w:rsidP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6D0B">
              <w:rPr>
                <w:noProof/>
              </w:rPr>
              <w:t>Based on R19 WID HPUE for single band, PC1.5 for n104 had been requested. 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FA6D0B">
              <w:rPr>
                <w:noProof/>
              </w:rPr>
              <w:t xml:space="preserve"> formal CR will introduce PC1.5 to n104</w:t>
            </w:r>
            <w:r w:rsidR="00743263" w:rsidRPr="00743263">
              <w:rPr>
                <w:noProof/>
              </w:rPr>
              <w:t xml:space="preserve">, as the related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743263">
              <w:rPr>
                <w:rFonts w:hint="eastAsia"/>
                <w:noProof/>
                <w:lang w:eastAsia="zh-CN"/>
              </w:rPr>
              <w:t>raft CR</w:t>
            </w:r>
            <w:r w:rsidR="00743263" w:rsidRPr="00743263">
              <w:rPr>
                <w:noProof/>
              </w:rPr>
              <w:t xml:space="preserve"> </w:t>
            </w:r>
            <w:r w:rsidRPr="00FA6D0B">
              <w:rPr>
                <w:noProof/>
              </w:rPr>
              <w:t>R4-2411739</w:t>
            </w:r>
            <w:r w:rsidR="00743263" w:rsidRPr="00743263">
              <w:rPr>
                <w:noProof/>
              </w:rPr>
              <w:t xml:space="preserve"> have already been </w:t>
            </w:r>
            <w:r w:rsidR="00C3327E">
              <w:rPr>
                <w:rFonts w:hint="eastAsia"/>
                <w:noProof/>
                <w:lang w:eastAsia="zh-CN"/>
              </w:rPr>
              <w:t>e</w:t>
            </w:r>
            <w:r w:rsidR="00743263" w:rsidRPr="00743263">
              <w:rPr>
                <w:noProof/>
              </w:rPr>
              <w:t>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14F1D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rPr>
                <w:noProof/>
              </w:rPr>
              <w:t>Add power class 1.5 to n104.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2E370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rPr>
                <w:noProof/>
                <w:lang w:eastAsia="zh-CN"/>
              </w:rPr>
              <w:t>n104 do not support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F9392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5921C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39BFAA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5488C8" w:rsidR="001E41F3" w:rsidRDefault="000D1D3B">
            <w:pPr>
              <w:pStyle w:val="CRCoverPage"/>
              <w:spacing w:after="0"/>
              <w:ind w:left="99"/>
              <w:rPr>
                <w:noProof/>
              </w:rPr>
            </w:pPr>
            <w:r w:rsidRPr="000D1D3B"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27A0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6683B" w14:textId="559409E1" w:rsidR="00B21709" w:rsidRPr="00B21709" w:rsidRDefault="00B21709" w:rsidP="00B21709">
      <w:pPr>
        <w:pStyle w:val="2"/>
        <w:rPr>
          <w:rFonts w:hint="eastAsia"/>
          <w:color w:val="FF0000"/>
          <w:szCs w:val="32"/>
          <w:lang w:eastAsia="zh-CN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38.101-1</w:t>
      </w:r>
      <w:r w:rsidRPr="00584949">
        <w:rPr>
          <w:rStyle w:val="aff4"/>
          <w:color w:val="C00000"/>
          <w:lang w:eastAsia="zh-CN"/>
        </w:rPr>
        <w:t>&gt;&gt;</w:t>
      </w:r>
    </w:p>
    <w:p w14:paraId="46F7AAD6" w14:textId="77777777" w:rsidR="00FA6D0B" w:rsidRPr="001D0283" w:rsidRDefault="00FA6D0B" w:rsidP="00FA6D0B">
      <w:pPr>
        <w:pStyle w:val="30"/>
        <w:rPr>
          <w:lang w:eastAsia="zh-CN"/>
        </w:rPr>
      </w:pPr>
      <w:bookmarkStart w:id="13" w:name="_Toc21344233"/>
      <w:bookmarkStart w:id="14" w:name="_Toc29801717"/>
      <w:bookmarkStart w:id="15" w:name="_Toc29802141"/>
      <w:bookmarkStart w:id="16" w:name="_Toc29802766"/>
      <w:bookmarkStart w:id="17" w:name="_Toc36107508"/>
      <w:bookmarkStart w:id="18" w:name="_Toc37251267"/>
      <w:bookmarkStart w:id="19" w:name="_Toc45888069"/>
      <w:bookmarkStart w:id="20" w:name="_Toc45888668"/>
      <w:bookmarkStart w:id="21" w:name="_Toc61367309"/>
      <w:bookmarkStart w:id="22" w:name="_Toc61372692"/>
      <w:bookmarkStart w:id="23" w:name="_Toc68230632"/>
      <w:bookmarkStart w:id="24" w:name="_Toc69084045"/>
      <w:bookmarkStart w:id="25" w:name="_Toc75467054"/>
      <w:bookmarkStart w:id="26" w:name="_Toc76509076"/>
      <w:bookmarkStart w:id="27" w:name="_Toc76718066"/>
      <w:bookmarkStart w:id="28" w:name="_Toc83580376"/>
      <w:bookmarkStart w:id="29" w:name="_Toc84404885"/>
      <w:bookmarkStart w:id="30" w:name="_Toc84413494"/>
      <w:r w:rsidRPr="001D0283">
        <w:t>6.2.1</w:t>
      </w:r>
      <w:r w:rsidRPr="001D0283">
        <w:tab/>
      </w:r>
      <w:r w:rsidRPr="001D0283">
        <w:rPr>
          <w:lang w:eastAsia="zh-CN"/>
        </w:rPr>
        <w:t xml:space="preserve">UE </w:t>
      </w:r>
      <w:r w:rsidRPr="001D0283">
        <w:t>maximum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661B992" w14:textId="77777777" w:rsidR="00FA6D0B" w:rsidRPr="001D0283" w:rsidRDefault="00FA6D0B" w:rsidP="00FA6D0B">
      <w:r w:rsidRPr="001D0283">
        <w:rPr>
          <w:rFonts w:cs="v5.0.0"/>
        </w:rPr>
        <w:t xml:space="preserve">The following UE Power Classes define the maximum output power for </w:t>
      </w:r>
      <w:r w:rsidRPr="001D0283">
        <w:t>any transmission bandwidth within the channel bandwidth of NR carrier unless otherwise stated</w:t>
      </w:r>
      <w:r w:rsidRPr="001D0283">
        <w:rPr>
          <w:rFonts w:cs="v5.0.0"/>
        </w:rPr>
        <w:t xml:space="preserve">. </w:t>
      </w:r>
      <w:r w:rsidRPr="001D0283">
        <w:t>The period of measurement shall be at least one sub frame (1ms).</w:t>
      </w:r>
    </w:p>
    <w:p w14:paraId="0E18EA1D" w14:textId="77777777" w:rsidR="00FA6D0B" w:rsidRPr="001D0283" w:rsidRDefault="00FA6D0B" w:rsidP="00FA6D0B">
      <w:pPr>
        <w:pStyle w:val="TH"/>
      </w:pPr>
      <w:r w:rsidRPr="001D0283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A6D0B" w:rsidRPr="001D0283" w14:paraId="6F94DBDB" w14:textId="77777777" w:rsidTr="00C26C6B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DA065E" w14:textId="77777777" w:rsidR="00FA6D0B" w:rsidRPr="001D0283" w:rsidRDefault="00FA6D0B" w:rsidP="00C26C6B">
            <w:pPr>
              <w:pStyle w:val="TAH"/>
              <w:keepNext w:val="0"/>
            </w:pPr>
            <w:r w:rsidRPr="001D0283">
              <w:t>NR</w:t>
            </w:r>
          </w:p>
          <w:p w14:paraId="033327F5" w14:textId="77777777" w:rsidR="00FA6D0B" w:rsidRPr="001D0283" w:rsidRDefault="00FA6D0B" w:rsidP="00C26C6B">
            <w:pPr>
              <w:pStyle w:val="TAH"/>
              <w:keepNext w:val="0"/>
            </w:pPr>
            <w:r w:rsidRPr="001D0283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909361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72E4FB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73B84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1.5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2F19F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3C4337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AEB88BF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E9D337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D58B7EE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</w:tr>
      <w:tr w:rsidR="00FA6D0B" w:rsidRPr="001D0283" w14:paraId="5A4B8A4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35BD1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6332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4101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933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98CB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95514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1A401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5D75A1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76955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F2EDE7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5EDE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83FA9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1B75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824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C91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97B7C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0319FE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  <w:r w:rsidRPr="001D0283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8E5DD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718C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407165D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A4AD6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5BD0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15B6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B8E0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46AB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E2BCB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2F19F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  <w:r w:rsidRPr="001D0283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C49A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2BD9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77B923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BA95D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7D359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7DD5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EC05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5479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7FC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3ED6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8643D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A326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E4E074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66103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4A01C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F1ADA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5FE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C994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0B13A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BCAA7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A0E3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FE12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5B37B96E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796A9B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FBB14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C92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61A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E6AD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00994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C318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5F6A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4CF0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0190AA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1906C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E427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7E6A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798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E33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39A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571E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05C5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2C41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690588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9BABF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E1FA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23E6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21B9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84B3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4B3A87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11EF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CCB7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715E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0E7B5E6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0CE1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F383A" w14:textId="77777777" w:rsidR="00FA6D0B" w:rsidRPr="001D0283" w:rsidRDefault="00FA6D0B" w:rsidP="00C26C6B">
            <w:pPr>
              <w:pStyle w:val="TAC"/>
              <w:rPr>
                <w:vertAlign w:val="superscript"/>
              </w:rPr>
            </w:pPr>
            <w:r w:rsidRPr="001D0283">
              <w:t>31</w:t>
            </w:r>
            <w:r w:rsidRPr="001D0283">
              <w:rPr>
                <w:vertAlign w:val="superscript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CC3D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0EBF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A123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8AE00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82BC9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4AC8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C00E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F2F08E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28AF0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8DF0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0A7B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0178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4CCC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FFA8B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8021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61522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5AA32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7C2519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760785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n2</w:t>
            </w:r>
            <w:r w:rsidRPr="001D0283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B659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517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F20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A2D4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73F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35BC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420EF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0232D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5AB7C5E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0B1F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78661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04E0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E30B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EE17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BC8E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619F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EAB0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D37837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1CBA4EC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0D6CF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DA882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62685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084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B0BD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14151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3ABF4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855D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027E7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1B524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D274C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963E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97D5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DA3AD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10017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1588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122A2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8E22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7E76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8D572A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83409" w14:textId="77777777" w:rsidR="00FA6D0B" w:rsidRPr="001D0283" w:rsidRDefault="00FA6D0B" w:rsidP="00C26C6B">
            <w:pPr>
              <w:pStyle w:val="TAC"/>
              <w:keepNext w:val="0"/>
            </w:pPr>
            <w:r w:rsidRPr="00032858">
              <w:rPr>
                <w:rFonts w:cs="Arial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0ED0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0E7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5EE74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C7D3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BA32E" w14:textId="77777777" w:rsidR="00FA6D0B" w:rsidRPr="001D0283" w:rsidRDefault="00FA6D0B" w:rsidP="00C26C6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700882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ko-KR"/>
              </w:rPr>
              <w:t>+2/-</w:t>
            </w:r>
            <w:r w:rsidRPr="00032858">
              <w:rPr>
                <w:rFonts w:cs="Arial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3332D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F17EC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zh-CN"/>
              </w:rPr>
              <w:t>+2/-2.5</w:t>
            </w:r>
          </w:p>
        </w:tc>
      </w:tr>
      <w:tr w:rsidR="00FA6D0B" w:rsidRPr="001D0283" w14:paraId="0525C8B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C5A2A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BF3D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77A2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69A6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DAE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96E0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E1EE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63D45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D5DA5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FC512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20C9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9DD37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85115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B851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6EBEB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76520" w14:textId="77777777" w:rsidR="00FA6D0B" w:rsidRPr="001D0283" w:rsidRDefault="00FA6D0B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F2CA8" w14:textId="77777777" w:rsidR="00FA6D0B" w:rsidRPr="001D0283" w:rsidRDefault="00FA6D0B" w:rsidP="00C26C6B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30ED1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37C5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95F356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E56F4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0A8F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B53A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61313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86AA1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78380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CB538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</w:t>
            </w: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0F89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D8B20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742C80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05DAC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6849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9B7C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B163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12C0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2EAC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58CC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6F99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14E3A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E93E1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0C740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8E09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C710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9A6AF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C7E4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15F85C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5B797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</w:t>
            </w: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0F15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7C6D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1252B8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0EC50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86B79E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EFA3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21DAC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9158A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C48F8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812E9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A2CB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1570C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389DCF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045893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6DA85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B9CEF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6ECB2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33D6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7A954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7E0B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5C21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31FDA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43194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EDCF02" w14:textId="77777777" w:rsidR="00FA6D0B" w:rsidRPr="001D0283" w:rsidRDefault="00FA6D0B" w:rsidP="00C26C6B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 w:rsidRPr="001D0283">
              <w:rPr>
                <w:rFonts w:eastAsia="Malgun Gothic"/>
                <w:lang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B682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868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5552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02EC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E72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F901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47B5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C7DC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EFB6BC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25888E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4AFD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B89E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71E5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4CAE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8AFC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D019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23480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4F302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A6D0B" w:rsidRPr="001D0283" w14:paraId="430E661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22874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B6B3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22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9E83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E9A7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C987B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67B32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0797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0C12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296580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00675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B4788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03AC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5B50B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52C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6073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4F1A3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DEFB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25F1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3DEFEC9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1077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D76F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3A352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6EF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AF10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E6E8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396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C0052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453431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</w:rPr>
              <w:t>±2</w:t>
            </w:r>
          </w:p>
        </w:tc>
      </w:tr>
      <w:tr w:rsidR="00FA6D0B" w:rsidRPr="001D0283" w14:paraId="1FFAB2F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3CD1F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0F28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9618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DEF6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54C1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1588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270D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EECC7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E4286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</w:rPr>
              <w:t>±2</w:t>
            </w:r>
          </w:p>
        </w:tc>
      </w:tr>
      <w:tr w:rsidR="00FA6D0B" w:rsidRPr="001D0283" w14:paraId="6791823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FC47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08E7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6AD5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5E13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CD9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CBF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42E1E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1565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98E3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FE2665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D2E3A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35464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95AB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914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FFCD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4C7DB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41C6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1D74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4DC74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593C64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C6A3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2FD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4ACB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384D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BC5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CD80EC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7A1B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469C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AA33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8857B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B4B98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FD4F9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A044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A253D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76F5E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3C155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CB8B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802D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23704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4D450C6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EA6DA3" w14:textId="77777777" w:rsidR="00FA6D0B" w:rsidRPr="001D0283" w:rsidRDefault="00FA6D0B" w:rsidP="00C26C6B">
            <w:pPr>
              <w:pStyle w:val="TAC"/>
              <w:keepNext w:val="0"/>
              <w:rPr>
                <w:lang w:eastAsia="ja-JP"/>
              </w:rPr>
            </w:pPr>
            <w:r w:rsidRPr="001D0283">
              <w:rPr>
                <w:lang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CF914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C5F90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AF55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32F9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5D9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6B4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F8B0DA" w14:textId="77777777" w:rsidR="00FA6D0B" w:rsidRPr="001D0283" w:rsidRDefault="00FA6D0B" w:rsidP="00C26C6B">
            <w:pPr>
              <w:pStyle w:val="TAC"/>
              <w:rPr>
                <w:lang w:eastAsia="ja-JP"/>
              </w:rPr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5875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CA1C2C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F90342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ja-JP"/>
              </w:rPr>
              <w:t>7</w:t>
            </w:r>
            <w:r w:rsidRPr="001D0283">
              <w:rPr>
                <w:lang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EFE4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CC01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1AF8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6EBF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71F3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4B16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6C05F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6EAAF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8AEF657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B90909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C441C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DB599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C76BD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4076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DDC779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A55D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C97C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7E31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6CDF155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D486A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3FD810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0913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FB5B0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9D81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391D7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EDAB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A8BC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0580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0CDF1A2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24E9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D18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14C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93A009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F6B7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A60CF" w14:textId="77777777" w:rsidR="00FA6D0B" w:rsidRPr="001D0283" w:rsidRDefault="00FA6D0B" w:rsidP="00C26C6B">
            <w:pPr>
              <w:pStyle w:val="TAC"/>
              <w:rPr>
                <w:b/>
              </w:rPr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0E85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D8D3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5E974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273E7A2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BE279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C29A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6C28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0E3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40E5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61F08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1351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DD21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1EBC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0BAFF4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E0C345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0022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4ECAE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B307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E838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853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0F872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041C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73C2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985D81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E11F16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2816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DB5AA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0C94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5724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D88A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0F278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B87B6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210A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0D574FE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BEF89E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4835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068F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6BD7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E745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2E53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0F34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1EBB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DC904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4D25335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F62C9B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A2B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6643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F8C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00507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B00FA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14F4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C776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D3489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A73850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2EE2E7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37309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1062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F6A10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C314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A7A55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3E20C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3D80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34D2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6001E8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C2DEF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094E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C4BD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6315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DF1C3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B16F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CF4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FD76A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D7A19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4567F5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374C5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37B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830CF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42DC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ACF5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335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FB6C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34C1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B659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A399F9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0331A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548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84D3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724A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6D7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D68C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9A5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C7900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AE17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34F1610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ABAD76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A40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6E7D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93D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A721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85E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34B1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55E58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1226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1220A4C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3DEFA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DE55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480F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36FD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5B63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C172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1DFD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5B6F9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943F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7A36A7D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5E6EE4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0D95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2E1D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88AC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14EB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5621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14BF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B6E4A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2CB8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016294D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D122D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18BC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B77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B55F2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0C8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48105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6446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A137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A322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38077B0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4454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1D05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71827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74E0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81B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100BB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5DA14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C0A6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58FDA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761F1D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08B94E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9AA6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BB6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24C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B0372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1DE1D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2E8C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D9303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BE662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0216655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871CA6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62BC7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5B30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195D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F316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7086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D9EB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2F3AE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4456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6197072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9AE6A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4F81F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F7F0C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9DBA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B9B7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7CDE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27D5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05B5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3BCF9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7BBB43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F956D3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lastRenderedPageBreak/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4D4AF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E03D7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34D9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E3316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C11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AC1E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D15F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102F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31528FB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C9C4F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55AB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6EEE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829DA" w14:textId="06057056" w:rsidR="00FA6D0B" w:rsidRPr="001D0283" w:rsidRDefault="00FA6D0B" w:rsidP="00C26C6B">
            <w:pPr>
              <w:pStyle w:val="TAC"/>
            </w:pPr>
            <w:ins w:id="31" w:author="CMCC" w:date="2025-02-05T15:55:00Z" w16du:dateUtc="2025-02-05T07:55:00Z">
              <w:r w:rsidRPr="001D0283">
                <w:t>29</w:t>
              </w:r>
              <w:r w:rsidRPr="001D0283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A556E" w14:textId="47CF6279" w:rsidR="00FA6D0B" w:rsidRPr="001D0283" w:rsidRDefault="00FA6D0B" w:rsidP="00C26C6B">
            <w:pPr>
              <w:pStyle w:val="TAC"/>
            </w:pPr>
            <w:ins w:id="32" w:author="CMCC" w:date="2025-02-05T15:55:00Z" w16du:dateUtc="2025-02-05T07:55:00Z">
              <w:r w:rsidRPr="001D0283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1C3081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DB30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92E2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7CE46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16249CA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0531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0A3F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F62A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82FF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47F9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AF25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A564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BF691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F1BA7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1952528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9807E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3177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9460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0E4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80C0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184E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3E25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F056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6C6B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B89B3F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46B59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06DD3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092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10D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9F03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1428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80FE2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29C8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B744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1B8E9942" w14:textId="77777777" w:rsidTr="00C26C6B">
        <w:trPr>
          <w:jc w:val="center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C0F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proofErr w:type="spellStart"/>
            <w:r w:rsidRPr="001D0283">
              <w:t>P</w:t>
            </w:r>
            <w:r w:rsidRPr="001D0283">
              <w:rPr>
                <w:vertAlign w:val="subscript"/>
              </w:rPr>
              <w:t>PowerClass</w:t>
            </w:r>
            <w:proofErr w:type="spellEnd"/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specified</w:t>
            </w:r>
            <w:r>
              <w:t xml:space="preserve"> </w:t>
            </w:r>
            <w:r w:rsidRPr="001D0283">
              <w:t>without</w:t>
            </w:r>
            <w:r>
              <w:t xml:space="preserve"> </w:t>
            </w:r>
            <w:r w:rsidRPr="001D0283">
              <w:t>taking</w:t>
            </w:r>
            <w:r>
              <w:t xml:space="preserve"> </w:t>
            </w:r>
            <w:r w:rsidRPr="001D0283">
              <w:t>into</w:t>
            </w:r>
            <w:r>
              <w:t xml:space="preserve"> </w:t>
            </w:r>
            <w:r w:rsidRPr="001D0283">
              <w:t>account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tolerance.</w:t>
            </w:r>
          </w:p>
          <w:p w14:paraId="2A4660CA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Power</w:t>
            </w:r>
            <w:r>
              <w:rPr>
                <w:vertAlign w:val="subscript"/>
              </w:rP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default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unless</w:t>
            </w:r>
            <w:r>
              <w:t xml:space="preserve"> </w:t>
            </w:r>
            <w:r w:rsidRPr="001D0283">
              <w:t>otherwise</w:t>
            </w:r>
            <w:r>
              <w:t xml:space="preserve"> </w:t>
            </w:r>
            <w:r w:rsidRPr="001D0283">
              <w:t>stated.</w:t>
            </w:r>
          </w:p>
          <w:p w14:paraId="68FBEA17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Refers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transmission</w:t>
            </w:r>
            <w:r>
              <w:t xml:space="preserve"> </w:t>
            </w:r>
            <w:r w:rsidRPr="001D0283">
              <w:t>bandwidths</w:t>
            </w:r>
            <w:r>
              <w:t xml:space="preserve"> </w:t>
            </w:r>
            <w:r w:rsidRPr="001D0283">
              <w:t>confined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 w:rsidRPr="001D0283">
              <w:t>+</w:t>
            </w:r>
            <w:r>
              <w:t xml:space="preserve"> </w:t>
            </w:r>
            <w:r w:rsidRPr="001D0283">
              <w:t>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UL_high</w:t>
            </w:r>
            <w:proofErr w:type="spellEnd"/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UL_high</w:t>
            </w:r>
            <w:proofErr w:type="spellEnd"/>
            <w:r w:rsidRPr="001D0283">
              <w:t>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relaxed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reducing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lower</w:t>
            </w:r>
            <w:r>
              <w:t xml:space="preserve"> </w:t>
            </w:r>
            <w:r w:rsidRPr="001D0283">
              <w:t>tolerance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1.5</w:t>
            </w:r>
            <w:r>
              <w:t xml:space="preserve"> </w:t>
            </w:r>
            <w:proofErr w:type="spellStart"/>
            <w:r w:rsidRPr="001D0283">
              <w:t>dB.</w:t>
            </w:r>
            <w:proofErr w:type="spellEnd"/>
          </w:p>
          <w:p w14:paraId="235063DA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4: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relaxed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reducing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lower</w:t>
            </w:r>
            <w:r>
              <w:t xml:space="preserve"> </w:t>
            </w:r>
            <w:r w:rsidRPr="001D0283">
              <w:t>tolerance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0.3</w:t>
            </w:r>
            <w:r>
              <w:t xml:space="preserve"> </w:t>
            </w:r>
            <w:proofErr w:type="spellStart"/>
            <w:r w:rsidRPr="001D0283">
              <w:t>dB.</w:t>
            </w:r>
            <w:proofErr w:type="spellEnd"/>
          </w:p>
          <w:p w14:paraId="5E136076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</w:r>
            <w:r>
              <w:t>Achieved via 2Tx.</w:t>
            </w:r>
          </w:p>
          <w:p w14:paraId="28686689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factor.</w:t>
            </w:r>
          </w:p>
          <w:p w14:paraId="48325D2D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requirements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r w:rsidRPr="001D0283">
              <w:t>n14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public</w:t>
            </w:r>
            <w:r>
              <w:t xml:space="preserve"> </w:t>
            </w:r>
            <w:r w:rsidRPr="001D0283">
              <w:t>safety</w:t>
            </w:r>
            <w:r>
              <w:t xml:space="preserve"> </w:t>
            </w:r>
            <w:r w:rsidRPr="001D0283">
              <w:t>scenario</w:t>
            </w:r>
            <w:r>
              <w:t xml:space="preserve"> </w:t>
            </w:r>
            <w:r w:rsidRPr="001D0283">
              <w:t>only.</w:t>
            </w:r>
          </w:p>
          <w:p w14:paraId="4F2D6528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  <w:t>PC1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r w:rsidRPr="001D0283">
              <w:t>n100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n101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allowed</w:t>
            </w:r>
            <w:r>
              <w:t xml:space="preserve"> </w:t>
            </w:r>
            <w:r w:rsidRPr="001D0283">
              <w:t>only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FRMCS</w:t>
            </w:r>
            <w:r>
              <w:t xml:space="preserve"> </w:t>
            </w:r>
            <w:r w:rsidRPr="001D0283">
              <w:t>cab-radio’s,</w:t>
            </w:r>
            <w:r>
              <w:t xml:space="preserve"> </w:t>
            </w:r>
            <w:r w:rsidRPr="001D0283">
              <w:t>i.e.</w:t>
            </w:r>
            <w:r>
              <w:t xml:space="preserve"> </w:t>
            </w:r>
            <w:r w:rsidRPr="001D0283">
              <w:rPr>
                <w:lang w:eastAsia="ja-JP"/>
              </w:rPr>
              <w:t>user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equipments</w:t>
            </w:r>
            <w:proofErr w:type="spellEnd"/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installed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trains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external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antenna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top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roof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approximately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4m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over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ground.</w:t>
            </w:r>
          </w:p>
        </w:tc>
      </w:tr>
    </w:tbl>
    <w:p w14:paraId="489A37C4" w14:textId="77777777" w:rsidR="00FA6D0B" w:rsidRPr="001D0283" w:rsidRDefault="00FA6D0B" w:rsidP="00FA6D0B"/>
    <w:p w14:paraId="5F5A3C48" w14:textId="77777777" w:rsidR="00FA6D0B" w:rsidRPr="001D0283" w:rsidRDefault="00FA6D0B" w:rsidP="00FA6D0B">
      <w:r w:rsidRPr="001D0283">
        <w:t>If a UE supports a different power class than the default UE power class for the band and the supported power class enables the higher maximum output power than that of the default power class:</w:t>
      </w:r>
    </w:p>
    <w:p w14:paraId="23C78D72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absent 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and the percentage of uplink symbols transmitted in a certain evaluation period is larger than 50% (The exact evaluation period is no less than one radio frame); or</w:t>
      </w:r>
    </w:p>
    <w:p w14:paraId="398A087C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</w:rPr>
        <w:t>maxUplinkDutyCycle-PC2-FR1</w:t>
      </w:r>
      <w:r w:rsidRPr="001D0283">
        <w:t xml:space="preserve"> as defined in TS 38.306 (The exact evaluation period is no less than one radio frame); or</w:t>
      </w:r>
    </w:p>
    <w:p w14:paraId="7F744E1E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half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frame); or</w:t>
      </w:r>
    </w:p>
    <w:p w14:paraId="2BE5C345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if the IE P-Max as defined in TS 38.331 [7] is provided and set to the maximum output power of the default power class or lower;</w:t>
      </w:r>
    </w:p>
    <w:p w14:paraId="2880F6F9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shall apply all requirements for the default power class to the supported power class and set the configured transmitted power as specified in clause 6.2.4;</w:t>
      </w:r>
    </w:p>
    <w:p w14:paraId="768F7E2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else if the UE does not support a power class with higher maximum output power than PC2; or</w:t>
      </w:r>
    </w:p>
    <w:p w14:paraId="79E88EB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absent 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and the percentage of uplink symbols transmitted in a certain evaluation period is larger than 25% (The exact evaluation period is no less than one radio frame); or</w:t>
      </w:r>
    </w:p>
    <w:p w14:paraId="69B8D561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rFonts w:hint="eastAsia"/>
          <w:lang w:eastAsia="zh-CN"/>
        </w:rPr>
        <w:t>0.5*</w:t>
      </w:r>
      <w:r w:rsidRPr="001D0283">
        <w:rPr>
          <w:i/>
        </w:rPr>
        <w:t>maxUplinkDutyCycle-PC2-FR1</w:t>
      </w:r>
      <w:r w:rsidRPr="001D0283">
        <w:rPr>
          <w:rFonts w:hint="eastAsia"/>
          <w:i/>
          <w:lang w:eastAsia="zh-CN"/>
        </w:rPr>
        <w:t xml:space="preserve"> </w:t>
      </w:r>
      <w:r w:rsidRPr="001D0283">
        <w:t>(The exact evaluation period is no less than one radio frame); or</w:t>
      </w:r>
    </w:p>
    <w:p w14:paraId="72DED9A7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frame); or</w:t>
      </w:r>
    </w:p>
    <w:p w14:paraId="6A50DFB0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if the IE P-Max as defined in TS 38.331 [7] is provided and set to the maximum output power of the power class 2 or lower;</w:t>
      </w:r>
    </w:p>
    <w:p w14:paraId="3BA2653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shall apply all requirements for power class 2 to the supported power class and set the configured transmitted power as specified in clause 6.2.4;</w:t>
      </w:r>
    </w:p>
    <w:p w14:paraId="6012AA21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else shall apply all requirements for the supported power class and set the configured transmitted power as specified in clause 6.2.4.</w:t>
      </w:r>
    </w:p>
    <w:p w14:paraId="50E63724" w14:textId="77777777" w:rsidR="00FA6D0B" w:rsidRPr="00FA6D0B" w:rsidRDefault="00FA6D0B" w:rsidP="00FA6D0B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99677CF" w14:textId="77777777" w:rsidR="00A621F6" w:rsidRPr="00B21709" w:rsidRDefault="00A621F6" w:rsidP="00B21709">
      <w:pPr>
        <w:pStyle w:val="2"/>
        <w:rPr>
          <w:rStyle w:val="aff4"/>
          <w:color w:val="C00000"/>
          <w:lang w:eastAsia="zh-CN"/>
        </w:rPr>
      </w:pPr>
      <w:r w:rsidRPr="00B21709">
        <w:rPr>
          <w:rStyle w:val="aff4"/>
          <w:color w:val="C00000"/>
          <w:lang w:eastAsia="zh-CN"/>
        </w:rPr>
        <w:lastRenderedPageBreak/>
        <w:t>&lt;&lt; End of change &gt;&gt;</w:t>
      </w:r>
    </w:p>
    <w:p w14:paraId="68C9CD36" w14:textId="77777777" w:rsidR="001E41F3" w:rsidRPr="00A621F6" w:rsidRDefault="001E41F3">
      <w:pPr>
        <w:rPr>
          <w:noProof/>
        </w:rPr>
      </w:pPr>
    </w:p>
    <w:sectPr w:rsidR="001E41F3" w:rsidRPr="00A621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243B" w14:textId="77777777" w:rsidR="007610D2" w:rsidRDefault="007610D2">
      <w:r>
        <w:separator/>
      </w:r>
    </w:p>
  </w:endnote>
  <w:endnote w:type="continuationSeparator" w:id="0">
    <w:p w14:paraId="1199B8BC" w14:textId="77777777" w:rsidR="007610D2" w:rsidRDefault="0076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7869" w14:textId="77777777" w:rsidR="007610D2" w:rsidRDefault="007610D2">
      <w:r>
        <w:separator/>
      </w:r>
    </w:p>
  </w:footnote>
  <w:footnote w:type="continuationSeparator" w:id="0">
    <w:p w14:paraId="152893EE" w14:textId="77777777" w:rsidR="007610D2" w:rsidRDefault="0076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7"/>
  </w:num>
  <w:num w:numId="3" w16cid:durableId="453257850">
    <w:abstractNumId w:val="9"/>
  </w:num>
  <w:num w:numId="4" w16cid:durableId="178353229">
    <w:abstractNumId w:val="21"/>
  </w:num>
  <w:num w:numId="5" w16cid:durableId="1036273576">
    <w:abstractNumId w:val="15"/>
  </w:num>
  <w:num w:numId="6" w16cid:durableId="1961186613">
    <w:abstractNumId w:val="26"/>
  </w:num>
  <w:num w:numId="7" w16cid:durableId="1258249907">
    <w:abstractNumId w:val="28"/>
  </w:num>
  <w:num w:numId="8" w16cid:durableId="1492409735">
    <w:abstractNumId w:val="18"/>
  </w:num>
  <w:num w:numId="9" w16cid:durableId="1416705468">
    <w:abstractNumId w:val="29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6"/>
  </w:num>
  <w:num w:numId="13" w16cid:durableId="656880038">
    <w:abstractNumId w:val="19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2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5"/>
  </w:num>
  <w:num w:numId="20" w16cid:durableId="9333857">
    <w:abstractNumId w:val="23"/>
  </w:num>
  <w:num w:numId="21" w16cid:durableId="1952935307">
    <w:abstractNumId w:val="20"/>
  </w:num>
  <w:num w:numId="22" w16cid:durableId="1052269410">
    <w:abstractNumId w:val="24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D3B"/>
    <w:rsid w:val="000D44B3"/>
    <w:rsid w:val="00145D43"/>
    <w:rsid w:val="00151E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BC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98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D6A"/>
    <w:rsid w:val="006E21FB"/>
    <w:rsid w:val="00743263"/>
    <w:rsid w:val="007610D2"/>
    <w:rsid w:val="00792342"/>
    <w:rsid w:val="007977A8"/>
    <w:rsid w:val="007B512A"/>
    <w:rsid w:val="007C2097"/>
    <w:rsid w:val="007D6A07"/>
    <w:rsid w:val="007F7259"/>
    <w:rsid w:val="007F7D0B"/>
    <w:rsid w:val="008040A8"/>
    <w:rsid w:val="00826A2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A2CBC"/>
    <w:rsid w:val="00AC5820"/>
    <w:rsid w:val="00AD1CD8"/>
    <w:rsid w:val="00B21709"/>
    <w:rsid w:val="00B23D7A"/>
    <w:rsid w:val="00B258BB"/>
    <w:rsid w:val="00B67B97"/>
    <w:rsid w:val="00B968C8"/>
    <w:rsid w:val="00BA3EC5"/>
    <w:rsid w:val="00BA51D9"/>
    <w:rsid w:val="00BB5DFC"/>
    <w:rsid w:val="00BD279D"/>
    <w:rsid w:val="00BD6BB8"/>
    <w:rsid w:val="00C3327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370"/>
    <w:rsid w:val="00D84AE9"/>
    <w:rsid w:val="00D9124E"/>
    <w:rsid w:val="00DD7991"/>
    <w:rsid w:val="00DE34CF"/>
    <w:rsid w:val="00E13F3D"/>
    <w:rsid w:val="00E15EA1"/>
    <w:rsid w:val="00E34898"/>
    <w:rsid w:val="00EB09B7"/>
    <w:rsid w:val="00EB66FB"/>
    <w:rsid w:val="00EE7D7C"/>
    <w:rsid w:val="00F25D98"/>
    <w:rsid w:val="00F300FB"/>
    <w:rsid w:val="00FA6D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27</cp:revision>
  <cp:lastPrinted>1899-12-31T23:00:00Z</cp:lastPrinted>
  <dcterms:created xsi:type="dcterms:W3CDTF">2020-02-03T08:32:00Z</dcterms:created>
  <dcterms:modified xsi:type="dcterms:W3CDTF">2025-02-07T10:13:00Z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