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EB42B5" w14:textId="4A3DEDF5" w:rsidR="001E1366" w:rsidRPr="00F02CC4" w:rsidRDefault="001E1366" w:rsidP="00F02CC4">
      <w:pPr>
        <w:pStyle w:val="CH"/>
        <w:rPr>
          <w:sz w:val="24"/>
          <w:szCs w:val="24"/>
          <w:lang w:val="en-US" w:eastAsia="zh-CN"/>
        </w:rPr>
      </w:pPr>
      <w:bookmarkStart w:id="0" w:name="Title"/>
      <w:bookmarkStart w:id="1" w:name="DocumentFor"/>
      <w:bookmarkEnd w:id="0"/>
      <w:bookmarkEnd w:id="1"/>
      <w:r w:rsidRPr="00BA2FC0">
        <w:rPr>
          <w:sz w:val="24"/>
          <w:szCs w:val="24"/>
          <w:lang w:eastAsia="zh-CN"/>
        </w:rPr>
        <w:t>3GPP TSG-RAN WG4 Meeting #114</w:t>
      </w:r>
      <w:r w:rsidRPr="00BA2FC0">
        <w:rPr>
          <w:sz w:val="24"/>
          <w:szCs w:val="24"/>
          <w:lang w:eastAsia="zh-CN"/>
        </w:rPr>
        <w:tab/>
      </w:r>
      <w:r w:rsidRPr="00BA2FC0">
        <w:rPr>
          <w:sz w:val="24"/>
          <w:szCs w:val="24"/>
          <w:lang w:eastAsia="zh-CN"/>
        </w:rPr>
        <w:tab/>
      </w:r>
      <w:r w:rsidR="00F02CC4" w:rsidRPr="00F02CC4">
        <w:rPr>
          <w:sz w:val="24"/>
          <w:szCs w:val="24"/>
          <w:lang w:val="en-US" w:eastAsia="zh-CN"/>
        </w:rPr>
        <w:t>R4-2500262</w:t>
      </w:r>
    </w:p>
    <w:p w14:paraId="596ACE81" w14:textId="77777777" w:rsidR="001E1366" w:rsidRPr="00BA2FC0" w:rsidRDefault="001E1366" w:rsidP="001E1366">
      <w:pPr>
        <w:pStyle w:val="CH"/>
        <w:spacing w:after="0"/>
        <w:rPr>
          <w:sz w:val="24"/>
          <w:szCs w:val="24"/>
          <w:lang w:eastAsia="zh-CN"/>
        </w:rPr>
      </w:pPr>
      <w:r w:rsidRPr="00BA2FC0">
        <w:rPr>
          <w:rFonts w:hint="eastAsia"/>
          <w:sz w:val="24"/>
          <w:szCs w:val="24"/>
          <w:lang w:eastAsia="zh-CN"/>
        </w:rPr>
        <w:t>Athens</w:t>
      </w:r>
      <w:r w:rsidRPr="00BA2FC0">
        <w:rPr>
          <w:sz w:val="24"/>
          <w:szCs w:val="24"/>
          <w:lang w:eastAsia="zh-CN"/>
        </w:rPr>
        <w:t>, GR, 17</w:t>
      </w:r>
      <w:r w:rsidRPr="00BA2FC0">
        <w:rPr>
          <w:sz w:val="24"/>
          <w:szCs w:val="24"/>
          <w:vertAlign w:val="superscript"/>
          <w:lang w:eastAsia="zh-CN"/>
        </w:rPr>
        <w:t>th</w:t>
      </w:r>
      <w:r w:rsidRPr="00BA2FC0">
        <w:rPr>
          <w:sz w:val="24"/>
          <w:szCs w:val="24"/>
          <w:lang w:eastAsia="zh-CN"/>
        </w:rPr>
        <w:t xml:space="preserve"> – 21</w:t>
      </w:r>
      <w:r w:rsidRPr="00BA2FC0">
        <w:rPr>
          <w:sz w:val="24"/>
          <w:szCs w:val="24"/>
          <w:vertAlign w:val="superscript"/>
          <w:lang w:eastAsia="zh-CN"/>
        </w:rPr>
        <w:t>st</w:t>
      </w:r>
      <w:r w:rsidRPr="00BA2FC0">
        <w:rPr>
          <w:sz w:val="24"/>
          <w:szCs w:val="24"/>
          <w:lang w:eastAsia="zh-CN"/>
        </w:rPr>
        <w:t xml:space="preserve"> </w:t>
      </w:r>
      <w:proofErr w:type="gramStart"/>
      <w:r w:rsidRPr="00BA2FC0">
        <w:rPr>
          <w:sz w:val="24"/>
          <w:szCs w:val="24"/>
          <w:lang w:eastAsia="zh-CN"/>
        </w:rPr>
        <w:t>February,</w:t>
      </w:r>
      <w:proofErr w:type="gramEnd"/>
      <w:r w:rsidRPr="00BA2FC0">
        <w:rPr>
          <w:sz w:val="24"/>
          <w:szCs w:val="24"/>
          <w:lang w:eastAsia="zh-CN"/>
        </w:rPr>
        <w:t xml:space="preserve"> 2025</w:t>
      </w:r>
    </w:p>
    <w:p w14:paraId="2305CEA3" w14:textId="05B3D9C0" w:rsidR="009F52D7" w:rsidRPr="00EF5DC3" w:rsidRDefault="009F52D7" w:rsidP="001E1366">
      <w:pPr>
        <w:pStyle w:val="CH"/>
        <w:spacing w:before="240" w:after="0"/>
        <w:rPr>
          <w:sz w:val="24"/>
          <w:szCs w:val="24"/>
          <w:lang w:val="en-US"/>
        </w:rPr>
      </w:pPr>
      <w:r w:rsidRPr="00EF5DC3">
        <w:rPr>
          <w:sz w:val="24"/>
          <w:szCs w:val="24"/>
          <w:lang w:val="en-US"/>
        </w:rPr>
        <w:t>Agenda item:</w:t>
      </w:r>
      <w:r w:rsidRPr="00EF5DC3">
        <w:rPr>
          <w:sz w:val="24"/>
          <w:szCs w:val="24"/>
          <w:lang w:val="en-US"/>
        </w:rPr>
        <w:tab/>
      </w:r>
      <w:r w:rsidR="00C44C14" w:rsidRPr="00EF5DC3">
        <w:rPr>
          <w:sz w:val="24"/>
          <w:szCs w:val="24"/>
          <w:lang w:val="en-US"/>
        </w:rPr>
        <w:t>7</w:t>
      </w:r>
      <w:r w:rsidR="00197F09" w:rsidRPr="00EF5DC3">
        <w:rPr>
          <w:sz w:val="24"/>
          <w:szCs w:val="24"/>
          <w:lang w:val="en-US"/>
        </w:rPr>
        <w:t>.</w:t>
      </w:r>
      <w:r w:rsidR="002A5444" w:rsidRPr="00EF5DC3">
        <w:rPr>
          <w:sz w:val="24"/>
          <w:szCs w:val="24"/>
          <w:lang w:val="en-US"/>
        </w:rPr>
        <w:t>1</w:t>
      </w:r>
      <w:r w:rsidR="001E1366">
        <w:rPr>
          <w:sz w:val="24"/>
          <w:szCs w:val="24"/>
          <w:lang w:val="en-US"/>
        </w:rPr>
        <w:t>6</w:t>
      </w:r>
      <w:r w:rsidR="00197F09" w:rsidRPr="00EF5DC3">
        <w:rPr>
          <w:sz w:val="24"/>
          <w:szCs w:val="24"/>
          <w:lang w:val="en-US"/>
        </w:rPr>
        <w:t>.</w:t>
      </w:r>
      <w:r w:rsidR="002A5444" w:rsidRPr="00EF5DC3">
        <w:rPr>
          <w:sz w:val="24"/>
          <w:szCs w:val="24"/>
          <w:lang w:val="en-US"/>
        </w:rPr>
        <w:t>2</w:t>
      </w:r>
    </w:p>
    <w:p w14:paraId="30D50B86" w14:textId="1B183FBA" w:rsidR="009F52D7" w:rsidRPr="00EF5DC3" w:rsidRDefault="009F52D7" w:rsidP="00E40FCF">
      <w:pPr>
        <w:pStyle w:val="CH"/>
        <w:spacing w:after="0"/>
        <w:rPr>
          <w:sz w:val="24"/>
          <w:szCs w:val="24"/>
          <w:lang w:val="en-US"/>
        </w:rPr>
      </w:pPr>
      <w:r w:rsidRPr="00EF5DC3">
        <w:rPr>
          <w:sz w:val="24"/>
          <w:szCs w:val="24"/>
          <w:lang w:val="en-US"/>
        </w:rPr>
        <w:t>Source:</w:t>
      </w:r>
      <w:r w:rsidRPr="00EF5DC3">
        <w:rPr>
          <w:sz w:val="24"/>
          <w:szCs w:val="24"/>
          <w:lang w:val="en-US"/>
        </w:rPr>
        <w:tab/>
        <w:t>Apple</w:t>
      </w:r>
    </w:p>
    <w:p w14:paraId="7827D204" w14:textId="3D098B2D" w:rsidR="009F52D7" w:rsidRPr="00EF5DC3" w:rsidRDefault="009F52D7" w:rsidP="00E40FCF">
      <w:pPr>
        <w:pStyle w:val="CH"/>
        <w:spacing w:after="0"/>
        <w:rPr>
          <w:sz w:val="24"/>
          <w:szCs w:val="24"/>
          <w:lang w:val="en-US"/>
        </w:rPr>
      </w:pPr>
      <w:r w:rsidRPr="00EF5DC3">
        <w:rPr>
          <w:sz w:val="24"/>
          <w:szCs w:val="24"/>
          <w:lang w:val="en-US"/>
        </w:rPr>
        <w:t>Title:</w:t>
      </w:r>
      <w:r w:rsidRPr="00EF5DC3">
        <w:rPr>
          <w:sz w:val="24"/>
          <w:szCs w:val="24"/>
          <w:lang w:val="en-US"/>
        </w:rPr>
        <w:tab/>
      </w:r>
      <w:r w:rsidR="00590EAB" w:rsidRPr="00EF5DC3">
        <w:rPr>
          <w:sz w:val="24"/>
          <w:szCs w:val="24"/>
          <w:lang w:val="en-US"/>
        </w:rPr>
        <w:t xml:space="preserve">On </w:t>
      </w:r>
      <w:r w:rsidR="00E40FCF" w:rsidRPr="00EF5DC3">
        <w:rPr>
          <w:sz w:val="24"/>
          <w:szCs w:val="24"/>
          <w:lang w:val="en-US"/>
        </w:rPr>
        <w:t xml:space="preserve">Spatial Channel Modeling </w:t>
      </w:r>
    </w:p>
    <w:p w14:paraId="2AB0E874" w14:textId="708BEC41" w:rsidR="009F52D7" w:rsidRPr="00EF5DC3" w:rsidRDefault="009F52D7" w:rsidP="00E40FCF">
      <w:pPr>
        <w:pStyle w:val="CH"/>
        <w:spacing w:after="0"/>
        <w:rPr>
          <w:sz w:val="24"/>
          <w:szCs w:val="24"/>
          <w:lang w:val="en-US"/>
        </w:rPr>
      </w:pPr>
      <w:r w:rsidRPr="00EF5DC3">
        <w:rPr>
          <w:sz w:val="24"/>
          <w:szCs w:val="24"/>
          <w:lang w:val="en-US"/>
        </w:rPr>
        <w:t>Release:</w:t>
      </w:r>
      <w:r w:rsidRPr="00EF5DC3">
        <w:rPr>
          <w:sz w:val="24"/>
          <w:szCs w:val="24"/>
          <w:lang w:val="en-US"/>
        </w:rPr>
        <w:tab/>
        <w:t>Rel-1</w:t>
      </w:r>
      <w:r w:rsidR="002D7073" w:rsidRPr="00EF5DC3">
        <w:rPr>
          <w:sz w:val="24"/>
          <w:szCs w:val="24"/>
          <w:lang w:val="en-US"/>
        </w:rPr>
        <w:t>9</w:t>
      </w:r>
    </w:p>
    <w:p w14:paraId="5FD26D80" w14:textId="69E72605" w:rsidR="009F52D7" w:rsidRPr="00EF5DC3" w:rsidRDefault="009F52D7" w:rsidP="00E40FCF">
      <w:pPr>
        <w:pStyle w:val="CH"/>
        <w:spacing w:after="0"/>
        <w:rPr>
          <w:sz w:val="24"/>
          <w:szCs w:val="24"/>
          <w:lang w:val="en-US"/>
        </w:rPr>
      </w:pPr>
      <w:r w:rsidRPr="00EF5DC3">
        <w:rPr>
          <w:sz w:val="24"/>
          <w:szCs w:val="24"/>
          <w:lang w:val="en-US"/>
        </w:rPr>
        <w:t>Document for:</w:t>
      </w:r>
      <w:r w:rsidRPr="00EF5DC3">
        <w:rPr>
          <w:sz w:val="24"/>
          <w:szCs w:val="24"/>
          <w:lang w:val="en-US"/>
        </w:rPr>
        <w:tab/>
      </w:r>
      <w:r w:rsidR="00AD261E" w:rsidRPr="00EF5DC3">
        <w:rPr>
          <w:sz w:val="24"/>
          <w:szCs w:val="24"/>
          <w:lang w:val="en-US"/>
        </w:rPr>
        <w:t>Discussion</w:t>
      </w:r>
    </w:p>
    <w:p w14:paraId="26BFACA8" w14:textId="77777777" w:rsidR="009F52D7" w:rsidRPr="00EF5DC3" w:rsidRDefault="009F52D7" w:rsidP="00E40FCF">
      <w:pPr>
        <w:pStyle w:val="CH"/>
        <w:rPr>
          <w:lang w:val="en-US"/>
        </w:rPr>
      </w:pPr>
    </w:p>
    <w:p w14:paraId="7D03A8FD" w14:textId="77777777" w:rsidR="002249BA" w:rsidRPr="00EF5DC3" w:rsidRDefault="002249BA" w:rsidP="002249BA">
      <w:pPr>
        <w:pStyle w:val="Heading1"/>
        <w:rPr>
          <w:lang w:val="en-US"/>
        </w:rPr>
      </w:pPr>
      <w:r w:rsidRPr="00EF5DC3">
        <w:rPr>
          <w:lang w:val="en-US"/>
        </w:rPr>
        <w:t xml:space="preserve">1. Introduction </w:t>
      </w:r>
    </w:p>
    <w:p w14:paraId="1076DCC3" w14:textId="4A80ED7E" w:rsidR="002249BA" w:rsidRPr="00EF5DC3" w:rsidRDefault="00D65B2F" w:rsidP="00E40FCF">
      <w:r w:rsidRPr="00EF5DC3">
        <w:t>In RAN4#11</w:t>
      </w:r>
      <w:r w:rsidR="001E1366">
        <w:t>3</w:t>
      </w:r>
      <w:r w:rsidRPr="00EF5DC3">
        <w:t xml:space="preserve"> </w:t>
      </w:r>
      <w:r w:rsidR="00802DDF" w:rsidRPr="00EF5DC3">
        <w:t xml:space="preserve">spatial channel model for demodulation requirements was discussed and </w:t>
      </w:r>
      <w:r w:rsidRPr="00EF5DC3">
        <w:t>way forward [</w:t>
      </w:r>
      <w:r w:rsidR="00802DDF" w:rsidRPr="00EF5DC3">
        <w:t>1</w:t>
      </w:r>
      <w:r w:rsidRPr="00EF5DC3">
        <w:t xml:space="preserve">] was approved. </w:t>
      </w:r>
      <w:r w:rsidR="00847B96" w:rsidRPr="00EF5DC3">
        <w:t xml:space="preserve">In this </w:t>
      </w:r>
      <w:r w:rsidRPr="00EF5DC3">
        <w:t>contribution</w:t>
      </w:r>
      <w:r w:rsidR="00847B96" w:rsidRPr="00EF5DC3">
        <w:t xml:space="preserve"> we share our views on </w:t>
      </w:r>
      <w:r w:rsidR="00E40FCF" w:rsidRPr="00EF5DC3">
        <w:t xml:space="preserve">scope of study for spatial channel models </w:t>
      </w:r>
      <w:r w:rsidR="00685BA4" w:rsidRPr="00EF5DC3">
        <w:t xml:space="preserve">for defining demodulation and CSI reporting requirements </w:t>
      </w:r>
      <w:r w:rsidR="00E40FCF" w:rsidRPr="00EF5DC3">
        <w:t>in RAN4</w:t>
      </w:r>
      <w:r w:rsidR="002249BA" w:rsidRPr="00EF5DC3">
        <w:t xml:space="preserve">.   </w:t>
      </w:r>
    </w:p>
    <w:p w14:paraId="3AFFD937" w14:textId="77777777" w:rsidR="002249BA" w:rsidRPr="00EF5DC3" w:rsidRDefault="002249BA" w:rsidP="002249BA">
      <w:pPr>
        <w:pStyle w:val="Heading1"/>
        <w:rPr>
          <w:lang w:val="en-US"/>
        </w:rPr>
      </w:pPr>
      <w:r w:rsidRPr="00EF5DC3">
        <w:rPr>
          <w:lang w:val="en-US"/>
        </w:rPr>
        <w:t>2. Discussion</w:t>
      </w:r>
    </w:p>
    <w:p w14:paraId="0D41BEBB" w14:textId="4D438DD0" w:rsidR="000E6918" w:rsidRPr="00EF5DC3" w:rsidRDefault="000E6918" w:rsidP="000E6918">
      <w:pPr>
        <w:pStyle w:val="Heading2"/>
        <w:rPr>
          <w:lang w:val="en-US"/>
        </w:rPr>
      </w:pPr>
      <w:r w:rsidRPr="00EF5DC3">
        <w:rPr>
          <w:lang w:val="en-US"/>
        </w:rPr>
        <w:t>General Aspects</w:t>
      </w:r>
      <w:r w:rsidR="00256E92" w:rsidRPr="00EF5DC3">
        <w:rPr>
          <w:lang w:val="en-US"/>
        </w:rPr>
        <w:t xml:space="preserve"> </w:t>
      </w:r>
    </w:p>
    <w:p w14:paraId="06DE0B9E" w14:textId="789F39A8" w:rsidR="000E6918" w:rsidRPr="00EF5DC3" w:rsidRDefault="00256E92" w:rsidP="00E40FCF">
      <w:r w:rsidRPr="00EF5DC3">
        <w:t>In RAN4#11</w:t>
      </w:r>
      <w:r w:rsidR="00B715AB">
        <w:t>3</w:t>
      </w:r>
      <w:r w:rsidRPr="00EF5DC3">
        <w:t xml:space="preserve"> the following agreement</w:t>
      </w:r>
      <w:r w:rsidR="0069560D" w:rsidRPr="00EF5DC3">
        <w:t>s</w:t>
      </w:r>
      <w:r w:rsidRPr="00EF5DC3">
        <w:t xml:space="preserve"> were made:</w:t>
      </w:r>
    </w:p>
    <w:tbl>
      <w:tblPr>
        <w:tblStyle w:val="TableGrid"/>
        <w:tblW w:w="0" w:type="auto"/>
        <w:tblLook w:val="04A0" w:firstRow="1" w:lastRow="0" w:firstColumn="1" w:lastColumn="0" w:noHBand="0" w:noVBand="1"/>
      </w:tblPr>
      <w:tblGrid>
        <w:gridCol w:w="9350"/>
      </w:tblGrid>
      <w:tr w:rsidR="0069560D" w:rsidRPr="00EF5DC3" w14:paraId="2BC86079" w14:textId="77777777" w:rsidTr="0069560D">
        <w:tc>
          <w:tcPr>
            <w:tcW w:w="9350" w:type="dxa"/>
          </w:tcPr>
          <w:p w14:paraId="7632E869"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Cases for SU-MIMO</w:t>
            </w:r>
          </w:p>
          <w:p w14:paraId="1341A95D" w14:textId="0E3375AA" w:rsidR="00B715AB" w:rsidRPr="00B715AB" w:rsidRDefault="00B715AB" w:rsidP="00B715AB">
            <w:pPr>
              <w:rPr>
                <w:rFonts w:eastAsia="SimSun"/>
                <w:b/>
                <w:bCs/>
                <w:szCs w:val="24"/>
                <w:lang w:val="en-GB" w:eastAsia="zh-CN"/>
              </w:rPr>
            </w:pPr>
            <w:r w:rsidRPr="00B715AB">
              <w:rPr>
                <w:rFonts w:eastAsia="SimSun"/>
                <w:b/>
                <w:bCs/>
                <w:szCs w:val="24"/>
                <w:lang w:val="en-GB" w:eastAsia="zh-CN"/>
              </w:rPr>
              <w:t>Way Forward:</w:t>
            </w:r>
          </w:p>
          <w:p w14:paraId="590B0377" w14:textId="77777777" w:rsidR="00B715AB" w:rsidRPr="00B715AB" w:rsidRDefault="00B715AB" w:rsidP="00B715AB">
            <w:pPr>
              <w:rPr>
                <w:rFonts w:eastAsia="SimSun"/>
                <w:szCs w:val="24"/>
                <w:lang w:val="en-GB" w:eastAsia="zh-CN"/>
              </w:rPr>
            </w:pPr>
            <w:r w:rsidRPr="00B715AB">
              <w:rPr>
                <w:rFonts w:eastAsia="SimSun"/>
                <w:szCs w:val="24"/>
                <w:lang w:val="en-GB" w:eastAsia="zh-CN"/>
              </w:rPr>
              <w:t>Random PMI as a baseline, FFS Fixed.</w:t>
            </w:r>
          </w:p>
          <w:p w14:paraId="1690CC4B" w14:textId="77777777" w:rsidR="00B715AB" w:rsidRPr="00B715AB" w:rsidRDefault="00B715AB" w:rsidP="00B715AB">
            <w:pPr>
              <w:rPr>
                <w:rFonts w:eastAsia="SimSun"/>
                <w:szCs w:val="24"/>
                <w:lang w:val="en-GB" w:eastAsia="zh-CN"/>
              </w:rPr>
            </w:pPr>
            <w:r w:rsidRPr="00B715AB">
              <w:rPr>
                <w:rFonts w:eastAsia="SimSun"/>
                <w:szCs w:val="24"/>
                <w:lang w:val="en-GB" w:eastAsia="zh-CN"/>
              </w:rPr>
              <w:t>Interested companies invited to choose based on most common PMI in PMI histogram.</w:t>
            </w:r>
          </w:p>
          <w:p w14:paraId="51FDAFEE" w14:textId="77777777" w:rsidR="00B715AB" w:rsidRPr="00B715AB" w:rsidRDefault="00B715AB" w:rsidP="00B715AB">
            <w:pPr>
              <w:rPr>
                <w:rFonts w:eastAsia="SimSun"/>
                <w:szCs w:val="24"/>
                <w:u w:val="single"/>
                <w:lang w:val="en-GB" w:eastAsia="zh-CN"/>
              </w:rPr>
            </w:pPr>
          </w:p>
          <w:p w14:paraId="0C532AC9"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Duplex Mode, CBW and SCS</w:t>
            </w:r>
          </w:p>
          <w:p w14:paraId="6D9D1504" w14:textId="77777777" w:rsidR="00B715AB" w:rsidRPr="00B715AB" w:rsidRDefault="00B715AB" w:rsidP="00B715AB">
            <w:pPr>
              <w:rPr>
                <w:rFonts w:eastAsia="SimSun"/>
                <w:b/>
                <w:bCs/>
                <w:szCs w:val="24"/>
                <w:lang w:val="en-GB" w:eastAsia="zh-CN"/>
              </w:rPr>
            </w:pPr>
            <w:r w:rsidRPr="00B715AB">
              <w:rPr>
                <w:rFonts w:eastAsia="SimSun"/>
                <w:b/>
                <w:bCs/>
                <w:szCs w:val="24"/>
                <w:lang w:val="en-GB" w:eastAsia="zh-CN"/>
              </w:rPr>
              <w:t>Agreement:</w:t>
            </w:r>
          </w:p>
          <w:p w14:paraId="3E3C3CE7" w14:textId="77777777" w:rsidR="00B715AB" w:rsidRPr="00B715AB" w:rsidRDefault="00B715AB" w:rsidP="00B715AB">
            <w:pPr>
              <w:spacing w:after="180"/>
              <w:rPr>
                <w:rFonts w:eastAsia="SimSun"/>
                <w:u w:val="single"/>
                <w:lang w:val="en-GB" w:eastAsia="ko-KR"/>
              </w:rPr>
            </w:pPr>
            <w:r w:rsidRPr="00B715AB">
              <w:rPr>
                <w:rFonts w:eastAsia="SimSun"/>
                <w:u w:val="single"/>
                <w:lang w:val="en-GB" w:eastAsia="ko-KR"/>
              </w:rPr>
              <w:t>Carrier Frequency:</w:t>
            </w:r>
          </w:p>
          <w:p w14:paraId="27F94CE6" w14:textId="77777777" w:rsidR="00B715AB" w:rsidRPr="00B715AB" w:rsidRDefault="00B715AB" w:rsidP="00B715AB">
            <w:pPr>
              <w:spacing w:after="180"/>
              <w:rPr>
                <w:rFonts w:eastAsia="SimSun"/>
                <w:lang w:val="en-GB" w:eastAsia="ko-KR"/>
              </w:rPr>
            </w:pPr>
            <w:r w:rsidRPr="00B715AB">
              <w:rPr>
                <w:rFonts w:eastAsia="SimSun"/>
                <w:lang w:val="en-GB" w:eastAsia="ko-KR"/>
              </w:rPr>
              <w:t xml:space="preserve">3.5 GHz </w:t>
            </w:r>
          </w:p>
          <w:p w14:paraId="2207EB5F" w14:textId="77777777" w:rsidR="00B715AB" w:rsidRPr="00B715AB" w:rsidRDefault="00B715AB" w:rsidP="00B715AB">
            <w:pPr>
              <w:spacing w:after="180"/>
              <w:rPr>
                <w:rFonts w:eastAsia="SimSun"/>
                <w:u w:val="single"/>
                <w:lang w:val="en-GB" w:eastAsia="ko-KR"/>
              </w:rPr>
            </w:pPr>
            <w:r w:rsidRPr="00B715AB">
              <w:rPr>
                <w:rFonts w:eastAsia="SimSun"/>
                <w:u w:val="single"/>
                <w:lang w:val="en-GB" w:eastAsia="ko-KR"/>
              </w:rPr>
              <w:t>Duplex Mode:</w:t>
            </w:r>
          </w:p>
          <w:p w14:paraId="24DD70DB" w14:textId="77777777" w:rsidR="00B715AB" w:rsidRPr="00B715AB" w:rsidRDefault="00B715AB" w:rsidP="00B715AB">
            <w:pPr>
              <w:spacing w:after="180"/>
              <w:rPr>
                <w:rFonts w:eastAsia="SimSun"/>
                <w:lang w:val="en-GB" w:eastAsia="ko-KR"/>
              </w:rPr>
            </w:pPr>
            <w:r w:rsidRPr="00B715AB">
              <w:rPr>
                <w:rFonts w:eastAsia="SimSun"/>
                <w:lang w:val="en-GB" w:eastAsia="ko-KR"/>
              </w:rPr>
              <w:t>TDD</w:t>
            </w:r>
          </w:p>
          <w:p w14:paraId="5E3F5720" w14:textId="77777777" w:rsidR="00B715AB" w:rsidRPr="00B715AB" w:rsidRDefault="00B715AB" w:rsidP="00B715AB">
            <w:pPr>
              <w:spacing w:after="180"/>
              <w:rPr>
                <w:rFonts w:eastAsia="SimSun"/>
                <w:u w:val="single"/>
                <w:lang w:val="en-GB" w:eastAsia="ko-KR"/>
              </w:rPr>
            </w:pPr>
            <w:r w:rsidRPr="00B715AB">
              <w:rPr>
                <w:rFonts w:eastAsia="SimSun"/>
                <w:u w:val="single"/>
                <w:lang w:val="en-GB" w:eastAsia="ko-KR"/>
              </w:rPr>
              <w:t>CBW:</w:t>
            </w:r>
          </w:p>
          <w:p w14:paraId="3EFE5119" w14:textId="77777777" w:rsidR="00B715AB" w:rsidRPr="00B715AB" w:rsidRDefault="00B715AB" w:rsidP="00B715AB">
            <w:pPr>
              <w:spacing w:after="180"/>
              <w:rPr>
                <w:rFonts w:eastAsia="SimSun"/>
                <w:lang w:val="en-GB" w:eastAsia="ko-KR"/>
              </w:rPr>
            </w:pPr>
            <w:r w:rsidRPr="00B715AB">
              <w:rPr>
                <w:rFonts w:eastAsia="SimSun"/>
                <w:lang w:val="en-GB" w:eastAsia="ko-KR"/>
              </w:rPr>
              <w:t xml:space="preserve">40 MHz </w:t>
            </w:r>
          </w:p>
          <w:p w14:paraId="3D7A0A31" w14:textId="77777777" w:rsidR="00B715AB" w:rsidRPr="00B715AB" w:rsidRDefault="00B715AB" w:rsidP="00B715AB">
            <w:pPr>
              <w:spacing w:after="180"/>
              <w:rPr>
                <w:rFonts w:eastAsia="SimSun"/>
                <w:u w:val="single"/>
                <w:lang w:val="en-GB" w:eastAsia="ko-KR"/>
              </w:rPr>
            </w:pPr>
            <w:r w:rsidRPr="00B715AB">
              <w:rPr>
                <w:rFonts w:eastAsia="SimSun"/>
                <w:u w:val="single"/>
                <w:lang w:val="en-GB" w:eastAsia="ko-KR"/>
              </w:rPr>
              <w:t>SCS:</w:t>
            </w:r>
          </w:p>
          <w:p w14:paraId="0DE5D90A" w14:textId="77777777" w:rsidR="00B715AB" w:rsidRPr="00B715AB" w:rsidRDefault="00B715AB" w:rsidP="00B715AB">
            <w:pPr>
              <w:spacing w:after="180"/>
              <w:rPr>
                <w:rFonts w:eastAsia="SimSun"/>
                <w:lang w:val="en-GB" w:eastAsia="ko-KR"/>
              </w:rPr>
            </w:pPr>
            <w:r w:rsidRPr="00B715AB">
              <w:rPr>
                <w:rFonts w:eastAsia="SimSun"/>
                <w:lang w:val="en-GB" w:eastAsia="ko-KR"/>
              </w:rPr>
              <w:t>30 kHz</w:t>
            </w:r>
          </w:p>
          <w:p w14:paraId="0BB194C5" w14:textId="77777777" w:rsidR="00B715AB" w:rsidRPr="00B715AB" w:rsidRDefault="00B715AB" w:rsidP="00B715AB">
            <w:pPr>
              <w:rPr>
                <w:rFonts w:eastAsia="SimSun"/>
                <w:szCs w:val="24"/>
                <w:lang w:val="en-GB" w:eastAsia="zh-CN"/>
              </w:rPr>
            </w:pPr>
          </w:p>
          <w:p w14:paraId="36A50C67"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Receiver Type</w:t>
            </w:r>
          </w:p>
          <w:p w14:paraId="74D9A627" w14:textId="77777777" w:rsidR="00B715AB" w:rsidRPr="00B715AB" w:rsidRDefault="00B715AB" w:rsidP="00B715AB">
            <w:pPr>
              <w:rPr>
                <w:rFonts w:eastAsia="SimSun"/>
                <w:b/>
                <w:bCs/>
                <w:szCs w:val="24"/>
                <w:lang w:val="en-GB" w:eastAsia="zh-CN"/>
              </w:rPr>
            </w:pPr>
            <w:r w:rsidRPr="00B715AB">
              <w:rPr>
                <w:rFonts w:eastAsia="SimSun"/>
                <w:b/>
                <w:bCs/>
                <w:szCs w:val="24"/>
                <w:lang w:val="en-GB" w:eastAsia="zh-CN"/>
              </w:rPr>
              <w:t xml:space="preserve">Agreement: </w:t>
            </w:r>
          </w:p>
          <w:p w14:paraId="5CC82518" w14:textId="77777777" w:rsidR="00B715AB" w:rsidRPr="00B715AB" w:rsidRDefault="00B715AB" w:rsidP="00B715AB">
            <w:pPr>
              <w:rPr>
                <w:rFonts w:eastAsia="SimSun"/>
                <w:szCs w:val="24"/>
                <w:lang w:val="en-GB" w:eastAsia="zh-CN"/>
              </w:rPr>
            </w:pPr>
            <w:r w:rsidRPr="00B715AB">
              <w:rPr>
                <w:rFonts w:eastAsia="SimSun"/>
                <w:szCs w:val="24"/>
                <w:lang w:val="en-GB" w:eastAsia="zh-CN"/>
              </w:rPr>
              <w:lastRenderedPageBreak/>
              <w:t>IRC Baseline for SU-</w:t>
            </w:r>
            <w:proofErr w:type="gramStart"/>
            <w:r w:rsidRPr="00B715AB">
              <w:rPr>
                <w:rFonts w:eastAsia="SimSun"/>
                <w:szCs w:val="24"/>
                <w:lang w:val="en-GB" w:eastAsia="zh-CN"/>
              </w:rPr>
              <w:t>MIMO;</w:t>
            </w:r>
            <w:proofErr w:type="gramEnd"/>
            <w:r w:rsidRPr="00B715AB">
              <w:rPr>
                <w:rFonts w:eastAsia="SimSun"/>
                <w:szCs w:val="24"/>
                <w:lang w:val="en-GB" w:eastAsia="zh-CN"/>
              </w:rPr>
              <w:t xml:space="preserve"> </w:t>
            </w:r>
          </w:p>
          <w:p w14:paraId="0543FE63" w14:textId="77777777" w:rsidR="00B715AB" w:rsidRPr="00B715AB" w:rsidRDefault="00B715AB" w:rsidP="00B715AB">
            <w:pPr>
              <w:rPr>
                <w:rFonts w:eastAsia="SimSun"/>
                <w:szCs w:val="24"/>
                <w:lang w:val="en-GB" w:eastAsia="zh-CN"/>
              </w:rPr>
            </w:pPr>
            <w:r w:rsidRPr="00B715AB">
              <w:rPr>
                <w:rFonts w:eastAsia="SimSun"/>
                <w:szCs w:val="24"/>
                <w:lang w:val="en-GB" w:eastAsia="zh-CN"/>
              </w:rPr>
              <w:t>Interested Companies to use IRC and E-IRC for MU-MIMO and LMMSE for SU-MIMO</w:t>
            </w:r>
          </w:p>
          <w:p w14:paraId="2C49F1A7" w14:textId="1224A169" w:rsidR="0069560D" w:rsidRPr="00B715AB" w:rsidRDefault="0069560D" w:rsidP="00B715AB">
            <w:pPr>
              <w:rPr>
                <w:rFonts w:eastAsia="SimSun"/>
                <w:szCs w:val="24"/>
                <w:lang w:val="en-GB" w:eastAsia="zh-CN"/>
              </w:rPr>
            </w:pPr>
          </w:p>
        </w:tc>
      </w:tr>
    </w:tbl>
    <w:p w14:paraId="1D55169D" w14:textId="34369649" w:rsidR="00256E92" w:rsidRDefault="00256E92" w:rsidP="00E40FCF"/>
    <w:p w14:paraId="00840900"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Cases for MU-MIMO</w:t>
      </w:r>
    </w:p>
    <w:p w14:paraId="6459FCF8" w14:textId="77777777" w:rsidR="00B715AB" w:rsidRPr="00B715AB" w:rsidRDefault="00B715AB" w:rsidP="00B715AB">
      <w:pPr>
        <w:rPr>
          <w:rFonts w:eastAsia="SimSun"/>
          <w:b/>
          <w:bCs/>
          <w:szCs w:val="24"/>
          <w:lang w:val="en-GB" w:eastAsia="zh-CN"/>
        </w:rPr>
      </w:pPr>
      <w:r w:rsidRPr="00B715AB">
        <w:rPr>
          <w:rFonts w:eastAsia="SimSun"/>
          <w:b/>
          <w:bCs/>
          <w:szCs w:val="24"/>
          <w:lang w:val="en-GB" w:eastAsia="zh-CN"/>
        </w:rPr>
        <w:t>Agreement:</w:t>
      </w:r>
    </w:p>
    <w:p w14:paraId="6B4AAA3B" w14:textId="77777777" w:rsidR="00B715AB" w:rsidRPr="00B715AB" w:rsidRDefault="00B715AB" w:rsidP="00B715AB">
      <w:pPr>
        <w:rPr>
          <w:rFonts w:eastAsia="SimSun"/>
          <w:szCs w:val="24"/>
          <w:lang w:val="en-GB" w:eastAsia="zh-CN"/>
        </w:rPr>
      </w:pPr>
      <w:r w:rsidRPr="00B715AB">
        <w:rPr>
          <w:rFonts w:eastAsia="SimSun"/>
          <w:szCs w:val="24"/>
          <w:lang w:val="en-GB" w:eastAsia="zh-CN"/>
        </w:rPr>
        <w:t>Interested companies to bring to RAN4#114 views on the following cases:</w:t>
      </w:r>
    </w:p>
    <w:p w14:paraId="2A719391" w14:textId="77777777" w:rsidR="00B715AB" w:rsidRPr="00B715AB" w:rsidRDefault="00B715AB" w:rsidP="00B715AB">
      <w:pPr>
        <w:rPr>
          <w:rFonts w:eastAsia="SimSun"/>
          <w:szCs w:val="24"/>
          <w:lang w:val="en-GB" w:eastAsia="zh-CN"/>
        </w:rPr>
      </w:pPr>
      <w:r w:rsidRPr="00B715AB">
        <w:rPr>
          <w:rFonts w:eastAsia="SimSun"/>
          <w:szCs w:val="24"/>
          <w:lang w:val="en-GB" w:eastAsia="zh-CN"/>
        </w:rPr>
        <w:t xml:space="preserve">PDSCH </w:t>
      </w:r>
    </w:p>
    <w:p w14:paraId="6236FE5C" w14:textId="77777777" w:rsidR="00B715AB" w:rsidRPr="00B715AB" w:rsidRDefault="00B715AB" w:rsidP="00B715AB">
      <w:pPr>
        <w:ind w:left="284"/>
        <w:rPr>
          <w:rFonts w:eastAsia="SimSun"/>
          <w:szCs w:val="24"/>
          <w:lang w:val="en-GB" w:eastAsia="zh-CN"/>
        </w:rPr>
      </w:pPr>
      <w:r w:rsidRPr="00B715AB">
        <w:rPr>
          <w:rFonts w:eastAsia="SimSun"/>
          <w:szCs w:val="24"/>
          <w:lang w:val="en-GB" w:eastAsia="zh-CN"/>
        </w:rPr>
        <w:t>2+2 layers with IRC (type I orthogonal and random precoding, to distinguish target and co-scheduled UE)</w:t>
      </w:r>
    </w:p>
    <w:p w14:paraId="72C903B5" w14:textId="77777777" w:rsidR="00B715AB" w:rsidRPr="00B715AB" w:rsidRDefault="00B715AB" w:rsidP="00B715AB">
      <w:pPr>
        <w:ind w:left="284"/>
        <w:rPr>
          <w:rFonts w:eastAsia="SimSun"/>
          <w:szCs w:val="24"/>
          <w:lang w:val="en-GB" w:eastAsia="zh-CN"/>
        </w:rPr>
      </w:pPr>
      <w:r w:rsidRPr="00B715AB">
        <w:rPr>
          <w:rFonts w:eastAsia="SimSun"/>
          <w:szCs w:val="24"/>
          <w:lang w:val="en-GB" w:eastAsia="zh-CN"/>
        </w:rPr>
        <w:t>Interested companies are encouraged to assess 2+2 layers with IRC and E-IRC (type I orthogonal and random precoding, to distinguish target and co-scheduled UE)</w:t>
      </w:r>
    </w:p>
    <w:p w14:paraId="24A0335D" w14:textId="77777777" w:rsidR="00B715AB" w:rsidRPr="00B715AB" w:rsidRDefault="00B715AB" w:rsidP="00B715AB">
      <w:pPr>
        <w:rPr>
          <w:rFonts w:eastAsia="SimSun"/>
          <w:szCs w:val="24"/>
          <w:lang w:val="en-GB" w:eastAsia="zh-CN"/>
        </w:rPr>
      </w:pPr>
    </w:p>
    <w:p w14:paraId="78F6D5F0" w14:textId="079BDBF5" w:rsidR="00CA6CBD" w:rsidRDefault="00CA6CBD" w:rsidP="00E40FCF">
      <w:r w:rsidRPr="00EF5DC3">
        <w:t xml:space="preserve">For MU-MIMO RAN4 has defined requirements in Rel-17, Rel-18 with TDL channel model. The purpose of introducing requirements with MU-MIMO is to determine if the UE </w:t>
      </w:r>
      <w:r w:rsidR="008056D6" w:rsidRPr="00EF5DC3">
        <w:t>can</w:t>
      </w:r>
      <w:r w:rsidRPr="00EF5DC3">
        <w:t xml:space="preserve"> reject or suppress the inter user interference. Employing TDL channels doesn’t limit testing of UE processing to cancel inter-user interference in case of MU-MIMO</w:t>
      </w:r>
      <w:r w:rsidR="008056D6" w:rsidRPr="00EF5DC3">
        <w:t xml:space="preserve">. Further justification is needed for studying impact of MU-MIMO performance with spatial channel model. </w:t>
      </w:r>
    </w:p>
    <w:p w14:paraId="03377649" w14:textId="77777777" w:rsidR="00B715AB" w:rsidRPr="007C4864" w:rsidRDefault="00B715AB" w:rsidP="00B715AB">
      <w:pPr>
        <w:pStyle w:val="ListParagraph"/>
        <w:numPr>
          <w:ilvl w:val="0"/>
          <w:numId w:val="9"/>
        </w:numPr>
        <w:rPr>
          <w:b w:val="0"/>
          <w:bCs w:val="0"/>
          <w:i/>
          <w:iCs/>
        </w:rPr>
      </w:pPr>
      <w:r w:rsidRPr="007C4864">
        <w:rPr>
          <w:b w:val="0"/>
          <w:bCs w:val="0"/>
          <w:i/>
          <w:iCs/>
        </w:rPr>
        <w:t xml:space="preserve">UE processing is tested sufficiently for cancelling inter-user interference in MU-MIMO scenarios with TDL channel model. </w:t>
      </w:r>
    </w:p>
    <w:p w14:paraId="01C1751D" w14:textId="77777777" w:rsidR="00B715AB" w:rsidRPr="00EF5DC3" w:rsidRDefault="00B715AB" w:rsidP="00B715AB">
      <w:pPr>
        <w:pStyle w:val="ListParagraph"/>
      </w:pPr>
      <w:r w:rsidRPr="00EF5DC3">
        <w:t xml:space="preserve">Further justification is needed for considering MU-MIMO for the study. </w:t>
      </w:r>
    </w:p>
    <w:p w14:paraId="74D3FA55" w14:textId="77777777" w:rsidR="00B715AB" w:rsidRPr="00EF5DC3" w:rsidRDefault="00B715AB" w:rsidP="00E40FCF"/>
    <w:p w14:paraId="15050321" w14:textId="669DCA73" w:rsidR="00B715AB" w:rsidRDefault="008056D6" w:rsidP="00E40FCF">
      <w:r w:rsidRPr="00EF5DC3">
        <w:t xml:space="preserve">In case MU-MIMO </w:t>
      </w:r>
      <w:r w:rsidR="00B715AB">
        <w:t>use</w:t>
      </w:r>
      <w:r w:rsidRPr="00EF5DC3">
        <w:t xml:space="preserve"> cases are agreed</w:t>
      </w:r>
      <w:r w:rsidR="00FA7F7F" w:rsidRPr="00EF5DC3">
        <w:t xml:space="preserve"> for the study</w:t>
      </w:r>
      <w:r w:rsidRPr="00EF5DC3">
        <w:t>, the test setup should be what RAN4 has used so far</w:t>
      </w:r>
      <w:r w:rsidR="00FA7F7F" w:rsidRPr="00EF5DC3">
        <w:t xml:space="preserve"> – with random PMI for target UE, orthogonal/random PMI for co-scheduled UEs</w:t>
      </w:r>
      <w:r w:rsidRPr="00EF5DC3">
        <w:t>.</w:t>
      </w:r>
      <w:r w:rsidR="00FA7F7F" w:rsidRPr="00EF5DC3">
        <w:t xml:space="preserve"> Scenarios with multiple UEs, PMI feedback should be </w:t>
      </w:r>
      <w:r w:rsidR="00017A30" w:rsidRPr="00EF5DC3">
        <w:t>out of scope. There is no use is the test setup in the study cannot be used for the actual test setup when requirements are defined.</w:t>
      </w:r>
    </w:p>
    <w:p w14:paraId="7C89C7A7" w14:textId="4A51E0E9" w:rsidR="00B715AB" w:rsidRPr="00EF5DC3" w:rsidRDefault="00B715AB" w:rsidP="00B715AB">
      <w:pPr>
        <w:pStyle w:val="ListParagraph"/>
      </w:pPr>
      <w:r w:rsidRPr="00EF5DC3">
        <w:t xml:space="preserve">In case MU-MIMO is agreed </w:t>
      </w:r>
      <w:r>
        <w:t xml:space="preserve">use case for the study </w:t>
      </w:r>
      <w:r w:rsidRPr="00EF5DC3">
        <w:t xml:space="preserve">the test setup is limited with what RAN4 has used so far – single UE with random PMI for target UE. </w:t>
      </w:r>
    </w:p>
    <w:p w14:paraId="01346702" w14:textId="0E47A07F" w:rsidR="00B715AB" w:rsidRPr="00EF5DC3" w:rsidRDefault="00B715AB" w:rsidP="00B715AB">
      <w:pPr>
        <w:pStyle w:val="ListParagraph"/>
      </w:pPr>
      <w:r w:rsidRPr="00EF5DC3">
        <w:t xml:space="preserve">In case MU-MIMO is agreed </w:t>
      </w:r>
      <w:r>
        <w:t xml:space="preserve">use case for the study </w:t>
      </w:r>
      <w:r w:rsidRPr="00EF5DC3">
        <w:t xml:space="preserve">the test setup shall not include PMI feedback and/or multiple UEs. </w:t>
      </w:r>
    </w:p>
    <w:p w14:paraId="0E92BDEF" w14:textId="77777777" w:rsidR="00B715AB" w:rsidRDefault="00B715AB" w:rsidP="00E40FCF"/>
    <w:p w14:paraId="6B5BC01E"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Metrics for comparison</w:t>
      </w:r>
    </w:p>
    <w:p w14:paraId="58EE5CB0" w14:textId="0E4D41FE" w:rsidR="00B715AB" w:rsidRDefault="00B715AB" w:rsidP="00B715AB">
      <w:pPr>
        <w:spacing w:after="180"/>
        <w:rPr>
          <w:rFonts w:eastAsia="SimSun"/>
          <w:lang w:val="en-GB" w:eastAsia="ko-KR"/>
        </w:rPr>
      </w:pPr>
      <w:r>
        <w:rPr>
          <w:rFonts w:eastAsia="SimSun"/>
          <w:lang w:val="en-GB" w:eastAsia="ko-KR"/>
        </w:rPr>
        <w:t>Way forward from RAN4#113:</w:t>
      </w:r>
    </w:p>
    <w:p w14:paraId="39E629BF" w14:textId="500E8AC4" w:rsidR="00B715AB" w:rsidRPr="00B715AB" w:rsidRDefault="00B715AB" w:rsidP="00B715AB">
      <w:pPr>
        <w:spacing w:after="180"/>
        <w:ind w:firstLine="720"/>
        <w:rPr>
          <w:rFonts w:eastAsia="SimSun"/>
          <w:lang w:val="en-GB" w:eastAsia="ja-JP"/>
        </w:rPr>
      </w:pPr>
      <w:r w:rsidRPr="00B715AB">
        <w:rPr>
          <w:rFonts w:eastAsia="SimSun"/>
          <w:lang w:val="en-GB" w:eastAsia="ko-KR"/>
        </w:rPr>
        <w:t>Contributions welcome at RAN4#114.</w:t>
      </w:r>
    </w:p>
    <w:p w14:paraId="781E86A2" w14:textId="77777777" w:rsidR="00B715AB" w:rsidRDefault="00B715AB" w:rsidP="00E40FCF"/>
    <w:p w14:paraId="77AB9C26" w14:textId="77777777" w:rsidR="00B715AB" w:rsidRPr="00EF5DC3" w:rsidRDefault="00B715AB" w:rsidP="00B715AB">
      <w:r>
        <w:t xml:space="preserve">So </w:t>
      </w:r>
      <w:proofErr w:type="gramStart"/>
      <w:r>
        <w:t>far</w:t>
      </w:r>
      <w:proofErr w:type="gramEnd"/>
      <w:r>
        <w:t xml:space="preserve"> we have agreed on some initial test cases for SU-MIMO, but w</w:t>
      </w:r>
      <w:r w:rsidRPr="00EF5DC3">
        <w:t xml:space="preserve">e have not discussed the metric we </w:t>
      </w:r>
      <w:r>
        <w:t>would</w:t>
      </w:r>
      <w:r w:rsidRPr="00EF5DC3">
        <w:t xml:space="preserve"> </w:t>
      </w:r>
      <w:r>
        <w:t>employ</w:t>
      </w:r>
      <w:r w:rsidRPr="00EF5DC3">
        <w:t xml:space="preserve"> to compare the methodologies to rationalize the need for a special channel model for demodulation requirements.</w:t>
      </w:r>
    </w:p>
    <w:p w14:paraId="0D9247E8" w14:textId="77777777" w:rsidR="00B715AB" w:rsidRPr="00EF5DC3" w:rsidRDefault="00B715AB" w:rsidP="00B715AB">
      <w:r w:rsidRPr="00EF5DC3">
        <w:t>One of the objectives of the SI is to identify the limitations of current channel models and how MIMO performance is impacted:</w:t>
      </w:r>
    </w:p>
    <w:p w14:paraId="3FDD4A8D" w14:textId="77777777" w:rsidR="00B715AB" w:rsidRPr="00EF5DC3" w:rsidRDefault="00B715AB" w:rsidP="00B715AB">
      <w:r w:rsidRPr="00EF5DC3">
        <w:t xml:space="preserve"> </w:t>
      </w:r>
    </w:p>
    <w:p w14:paraId="2781D0B3" w14:textId="77777777" w:rsidR="00B715AB" w:rsidRPr="00EF5DC3" w:rsidRDefault="00B715AB" w:rsidP="00B715AB">
      <w:r w:rsidRPr="00EF5DC3">
        <w:rPr>
          <w:noProof/>
        </w:rPr>
        <w:lastRenderedPageBreak/>
        <w:drawing>
          <wp:inline distT="0" distB="0" distL="0" distR="0" wp14:anchorId="05A068E1" wp14:editId="75E43D40">
            <wp:extent cx="5943600" cy="2055495"/>
            <wp:effectExtent l="12700" t="12700" r="12700" b="14605"/>
            <wp:docPr id="1405196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196779" name=""/>
                    <pic:cNvPicPr/>
                  </pic:nvPicPr>
                  <pic:blipFill>
                    <a:blip r:embed="rId5"/>
                    <a:stretch>
                      <a:fillRect/>
                    </a:stretch>
                  </pic:blipFill>
                  <pic:spPr>
                    <a:xfrm>
                      <a:off x="0" y="0"/>
                      <a:ext cx="5943600" cy="2055495"/>
                    </a:xfrm>
                    <a:prstGeom prst="rect">
                      <a:avLst/>
                    </a:prstGeom>
                    <a:ln>
                      <a:solidFill>
                        <a:schemeClr val="tx1"/>
                      </a:solidFill>
                    </a:ln>
                  </pic:spPr>
                </pic:pic>
              </a:graphicData>
            </a:graphic>
          </wp:inline>
        </w:drawing>
      </w:r>
    </w:p>
    <w:p w14:paraId="3A3035D3" w14:textId="77777777" w:rsidR="00B715AB" w:rsidRPr="00EF5DC3" w:rsidRDefault="00B715AB" w:rsidP="00B715AB"/>
    <w:p w14:paraId="668DAE7A" w14:textId="4C2B3E57" w:rsidR="00B715AB" w:rsidRPr="00EF5DC3" w:rsidRDefault="00B715AB" w:rsidP="00B715AB">
      <w:r>
        <w:t xml:space="preserve">The necessity of introducing spatial channel model should be well justified. </w:t>
      </w:r>
      <w:r w:rsidRPr="00EF5DC3">
        <w:t xml:space="preserve">We need to further discuss the metric used to compare methodologies that help identify limitations in the current methodology that impacts UE/BS demod/ MIMO performance. Without a concrete idea on how to this is done, it would be difficult to move ahead with the agreed comparison. </w:t>
      </w:r>
    </w:p>
    <w:p w14:paraId="646B5B74" w14:textId="01BAD65D" w:rsidR="00B715AB" w:rsidRPr="00EF5DC3" w:rsidRDefault="00B715AB" w:rsidP="00B715AB">
      <w:pPr>
        <w:pStyle w:val="ListParagraph"/>
      </w:pPr>
      <w:r w:rsidRPr="00EF5DC3">
        <w:t xml:space="preserve">RAN4 to discuss test metrics to compare the methodologies that help identify limitations in the current methodology that impacts </w:t>
      </w:r>
      <w:r>
        <w:t xml:space="preserve">UE </w:t>
      </w:r>
      <w:r w:rsidRPr="00EF5DC3">
        <w:t>MIMO performance.</w:t>
      </w:r>
    </w:p>
    <w:p w14:paraId="28E77EFA" w14:textId="6DF744C0" w:rsidR="00017A30" w:rsidRDefault="00B715AB" w:rsidP="00E40FCF">
      <w:r>
        <w:t>As a first step, we should also compare the performance with existing TDL channel model to newly proposed CDL and TDL based methodologies and identify limitations with existing channel models.</w:t>
      </w:r>
    </w:p>
    <w:p w14:paraId="4C4D9EE3" w14:textId="77777777" w:rsidR="00B715AB" w:rsidRPr="00EF5DC3" w:rsidRDefault="00B715AB" w:rsidP="00E40FCF"/>
    <w:p w14:paraId="4478EB06" w14:textId="0ABCE2D4" w:rsidR="00B715AB" w:rsidRDefault="00B715AB" w:rsidP="00B715AB">
      <w:pPr>
        <w:pStyle w:val="ListParagraph"/>
      </w:pPr>
      <w:r>
        <w:t>Compare performance with existing TDL channel models and newly proposed spatial channel models to identify limitation with existing channel models</w:t>
      </w:r>
      <w:r w:rsidRPr="00EF5DC3">
        <w:t>.</w:t>
      </w:r>
    </w:p>
    <w:p w14:paraId="40E5F587" w14:textId="77777777" w:rsidR="00B715AB" w:rsidRDefault="00B715AB" w:rsidP="00B715AB"/>
    <w:p w14:paraId="68625D52" w14:textId="279A9B01" w:rsidR="00B715AB" w:rsidRDefault="00B715AB" w:rsidP="00B715AB">
      <w:r>
        <w:t>We also need to evaluate if results are well aligned among companies with new methodologies including the test complexity and result convergence time.</w:t>
      </w:r>
    </w:p>
    <w:p w14:paraId="3A39349B" w14:textId="5FA2BCB1" w:rsidR="00B715AB" w:rsidRDefault="00B715AB" w:rsidP="00B715AB">
      <w:pPr>
        <w:pStyle w:val="ListParagraph"/>
      </w:pPr>
      <w:r>
        <w:t>RAN4 to consider the following aspects in determining the feasibility of spatial channel model methodology:</w:t>
      </w:r>
      <w:r>
        <w:br/>
        <w:t>- Test convergence time</w:t>
      </w:r>
      <w:r>
        <w:br/>
        <w:t>- Alignment of results</w:t>
      </w:r>
      <w:r>
        <w:br/>
        <w:t>- Test complexity</w:t>
      </w:r>
    </w:p>
    <w:p w14:paraId="3B19B82C" w14:textId="77777777" w:rsidR="00B715AB" w:rsidRPr="00EF5DC3" w:rsidRDefault="00B715AB" w:rsidP="00B715AB"/>
    <w:p w14:paraId="4315A893" w14:textId="77777777" w:rsidR="005B0BFD" w:rsidRPr="00EF5DC3" w:rsidRDefault="005B0BFD" w:rsidP="00E40FCF"/>
    <w:p w14:paraId="0015AC96" w14:textId="2798DA33" w:rsidR="000E6918" w:rsidRPr="00EF5DC3" w:rsidRDefault="000E6918" w:rsidP="000E6918">
      <w:pPr>
        <w:pStyle w:val="Heading2"/>
        <w:rPr>
          <w:lang w:val="en-US"/>
        </w:rPr>
      </w:pPr>
      <w:r w:rsidRPr="00EF5DC3">
        <w:rPr>
          <w:lang w:val="en-US"/>
        </w:rPr>
        <w:t>CDL based methodologies</w:t>
      </w:r>
    </w:p>
    <w:p w14:paraId="2651BF44" w14:textId="77777777" w:rsidR="00B715AB" w:rsidRDefault="00B715AB" w:rsidP="00456374">
      <w:pPr>
        <w:spacing w:after="180"/>
        <w:rPr>
          <w:rFonts w:eastAsia="SimSun"/>
          <w:b/>
          <w:u w:val="single"/>
          <w:lang w:eastAsia="ko-KR"/>
        </w:rPr>
      </w:pPr>
    </w:p>
    <w:p w14:paraId="23DEAEFD" w14:textId="39FA3C2B" w:rsidR="00B715AB" w:rsidRPr="00B715AB" w:rsidRDefault="00B715AB" w:rsidP="00456374">
      <w:pPr>
        <w:spacing w:after="180"/>
        <w:rPr>
          <w:rFonts w:eastAsia="SimSun"/>
          <w:bCs/>
          <w:lang w:eastAsia="ko-KR"/>
        </w:rPr>
      </w:pPr>
      <w:r w:rsidRPr="00B715AB">
        <w:rPr>
          <w:rFonts w:eastAsia="SimSun"/>
          <w:bCs/>
          <w:lang w:eastAsia="ko-KR"/>
        </w:rPr>
        <w:t>For CDL based methodologies the following agreements were made in RAN4#113:</w:t>
      </w:r>
    </w:p>
    <w:tbl>
      <w:tblPr>
        <w:tblStyle w:val="TableGrid"/>
        <w:tblW w:w="0" w:type="auto"/>
        <w:tblLook w:val="04A0" w:firstRow="1" w:lastRow="0" w:firstColumn="1" w:lastColumn="0" w:noHBand="0" w:noVBand="1"/>
      </w:tblPr>
      <w:tblGrid>
        <w:gridCol w:w="9350"/>
      </w:tblGrid>
      <w:tr w:rsidR="00B715AB" w14:paraId="7206FE3A" w14:textId="77777777" w:rsidTr="00B715AB">
        <w:tc>
          <w:tcPr>
            <w:tcW w:w="9350" w:type="dxa"/>
          </w:tcPr>
          <w:p w14:paraId="5FE75E2B"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Antenna Array Virtualisation Notation</w:t>
            </w:r>
          </w:p>
          <w:p w14:paraId="4A14780E" w14:textId="77777777" w:rsidR="00B715AB" w:rsidRPr="00B715AB" w:rsidRDefault="00B715AB" w:rsidP="00B715AB">
            <w:pPr>
              <w:spacing w:after="180"/>
              <w:rPr>
                <w:rFonts w:eastAsia="SimSun"/>
                <w:b/>
                <w:lang w:val="en-GB" w:eastAsia="ko-KR"/>
              </w:rPr>
            </w:pPr>
            <w:r w:rsidRPr="00B715AB">
              <w:rPr>
                <w:rFonts w:eastAsia="SimSun"/>
                <w:b/>
                <w:lang w:val="en-GB" w:eastAsia="ko-KR"/>
              </w:rPr>
              <w:t>Agreement:</w:t>
            </w:r>
          </w:p>
          <w:p w14:paraId="0E4E8229"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szCs w:val="24"/>
                <w:lang w:val="en-GB" w:eastAsia="zh-CN"/>
              </w:rPr>
            </w:pPr>
            <w:r w:rsidRPr="00B715AB">
              <w:rPr>
                <w:rFonts w:eastAsia="MS Mincho"/>
                <w:szCs w:val="24"/>
                <w:lang w:val="en-GB" w:eastAsia="zh-CN"/>
              </w:rPr>
              <w:t>Use 5-argument AAV notation of (</w:t>
            </w:r>
            <w:proofErr w:type="spellStart"/>
            <w:proofErr w:type="gramStart"/>
            <w:r w:rsidRPr="00B715AB">
              <w:rPr>
                <w:rFonts w:eastAsia="MS Mincho"/>
                <w:szCs w:val="24"/>
                <w:lang w:val="en-GB" w:eastAsia="zh-CN"/>
              </w:rPr>
              <w:t>M,N</w:t>
            </w:r>
            <w:proofErr w:type="gramEnd"/>
            <w:r w:rsidRPr="00B715AB">
              <w:rPr>
                <w:rFonts w:eastAsia="MS Mincho"/>
                <w:szCs w:val="24"/>
                <w:lang w:val="en-GB" w:eastAsia="zh-CN"/>
              </w:rPr>
              <w:t>,P,Ms,Ns</w:t>
            </w:r>
            <w:proofErr w:type="spellEnd"/>
            <w:r w:rsidRPr="00B715AB">
              <w:rPr>
                <w:rFonts w:eastAsia="MS Mincho"/>
                <w:szCs w:val="24"/>
                <w:lang w:val="en-GB" w:eastAsia="zh-CN"/>
              </w:rPr>
              <w:t>) for all configurations</w:t>
            </w:r>
          </w:p>
          <w:p w14:paraId="74E426E6" w14:textId="77777777" w:rsidR="00B715AB" w:rsidRPr="00B715AB" w:rsidRDefault="00B715AB" w:rsidP="00B715AB">
            <w:pPr>
              <w:numPr>
                <w:ilvl w:val="1"/>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w:t>
            </w:r>
            <w:proofErr w:type="spellStart"/>
            <w:proofErr w:type="gramStart"/>
            <w:r w:rsidRPr="00B715AB">
              <w:rPr>
                <w:rFonts w:eastAsia="MS Mincho"/>
                <w:bCs/>
                <w:lang w:val="en-GB" w:eastAsia="ko-KR"/>
              </w:rPr>
              <w:t>M,N</w:t>
            </w:r>
            <w:proofErr w:type="gramEnd"/>
            <w:r w:rsidRPr="00B715AB">
              <w:rPr>
                <w:rFonts w:eastAsia="MS Mincho"/>
                <w:bCs/>
                <w:lang w:val="en-GB" w:eastAsia="ko-KR"/>
              </w:rPr>
              <w:t>,P,M</w:t>
            </w:r>
            <w:r w:rsidRPr="00B715AB">
              <w:rPr>
                <w:rFonts w:eastAsia="MS Mincho"/>
                <w:bCs/>
                <w:vertAlign w:val="subscript"/>
                <w:lang w:val="en-GB" w:eastAsia="ko-KR"/>
              </w:rPr>
              <w:t>s</w:t>
            </w:r>
            <w:r w:rsidRPr="00B715AB">
              <w:rPr>
                <w:rFonts w:eastAsia="MS Mincho"/>
                <w:bCs/>
                <w:lang w:val="en-GB" w:eastAsia="ko-KR"/>
              </w:rPr>
              <w:t>,N</w:t>
            </w:r>
            <w:r w:rsidRPr="00B715AB">
              <w:rPr>
                <w:rFonts w:eastAsia="MS Mincho"/>
                <w:bCs/>
                <w:vertAlign w:val="subscript"/>
                <w:lang w:val="en-GB" w:eastAsia="ko-KR"/>
              </w:rPr>
              <w:t>s</w:t>
            </w:r>
            <w:proofErr w:type="spellEnd"/>
            <w:r w:rsidRPr="00B715AB">
              <w:rPr>
                <w:rFonts w:eastAsia="MS Mincho"/>
                <w:bCs/>
                <w:lang w:val="en-GB" w:eastAsia="ko-KR"/>
              </w:rPr>
              <w:t>) with sub-array</w:t>
            </w:r>
          </w:p>
          <w:p w14:paraId="6FB534BF" w14:textId="77777777" w:rsidR="00B715AB" w:rsidRPr="00B715AB" w:rsidRDefault="00B715AB" w:rsidP="00B715AB">
            <w:pPr>
              <w:numPr>
                <w:ilvl w:val="1"/>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lastRenderedPageBreak/>
              <w:t>(</w:t>
            </w:r>
            <w:proofErr w:type="gramStart"/>
            <w:r w:rsidRPr="00B715AB">
              <w:rPr>
                <w:rFonts w:eastAsia="MS Mincho"/>
                <w:bCs/>
                <w:lang w:val="en-GB" w:eastAsia="ko-KR"/>
              </w:rPr>
              <w:t>M,N</w:t>
            </w:r>
            <w:proofErr w:type="gramEnd"/>
            <w:r w:rsidRPr="00B715AB">
              <w:rPr>
                <w:rFonts w:eastAsia="MS Mincho"/>
                <w:bCs/>
                <w:lang w:val="en-GB" w:eastAsia="ko-KR"/>
              </w:rPr>
              <w:t xml:space="preserve">,P,1,1) for direct passthrough </w:t>
            </w:r>
          </w:p>
          <w:p w14:paraId="15B57282" w14:textId="77777777" w:rsidR="00B715AB" w:rsidRPr="00B715AB" w:rsidRDefault="00B715AB" w:rsidP="00B715AB">
            <w:pPr>
              <w:numPr>
                <w:ilvl w:val="1"/>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w:t>
            </w:r>
            <w:proofErr w:type="gramStart"/>
            <w:r w:rsidRPr="00B715AB">
              <w:rPr>
                <w:rFonts w:eastAsia="MS Mincho"/>
                <w:bCs/>
                <w:lang w:val="en-GB" w:eastAsia="ko-KR"/>
              </w:rPr>
              <w:t>M,N</w:t>
            </w:r>
            <w:proofErr w:type="gramEnd"/>
            <w:r w:rsidRPr="00B715AB">
              <w:rPr>
                <w:rFonts w:eastAsia="MS Mincho"/>
                <w:bCs/>
                <w:lang w:val="en-GB" w:eastAsia="ko-KR"/>
              </w:rPr>
              <w:t>,P,M,N) for ‘fully connected’</w:t>
            </w:r>
          </w:p>
          <w:p w14:paraId="6CF6A716"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 xml:space="preserve">GCS Antenna Coordinates for </w:t>
            </w:r>
            <w:proofErr w:type="spellStart"/>
            <w:r w:rsidRPr="00B715AB">
              <w:rPr>
                <w:rFonts w:eastAsia="SimSun"/>
                <w:b/>
                <w:u w:val="single"/>
                <w:lang w:val="en-GB" w:eastAsia="ko-KR"/>
              </w:rPr>
              <w:t>gNB</w:t>
            </w:r>
            <w:proofErr w:type="spellEnd"/>
            <w:r w:rsidRPr="00B715AB">
              <w:rPr>
                <w:rFonts w:eastAsia="SimSun"/>
                <w:b/>
                <w:u w:val="single"/>
                <w:lang w:val="en-GB" w:eastAsia="ko-KR"/>
              </w:rPr>
              <w:t xml:space="preserve"> </w:t>
            </w:r>
          </w:p>
          <w:p w14:paraId="4D74EA3B" w14:textId="77777777" w:rsidR="00B715AB" w:rsidRPr="00B715AB" w:rsidRDefault="00B715AB" w:rsidP="00B715AB">
            <w:pPr>
              <w:rPr>
                <w:rFonts w:eastAsia="SimSun"/>
                <w:b/>
                <w:bCs/>
                <w:szCs w:val="24"/>
                <w:lang w:val="en-GB" w:eastAsia="zh-CN"/>
              </w:rPr>
            </w:pPr>
            <w:r w:rsidRPr="00B715AB">
              <w:rPr>
                <w:rFonts w:eastAsia="SimSun"/>
                <w:b/>
                <w:bCs/>
                <w:szCs w:val="24"/>
                <w:lang w:val="en-GB" w:eastAsia="zh-CN"/>
              </w:rPr>
              <w:t>Agreement:</w:t>
            </w:r>
          </w:p>
          <w:p w14:paraId="194AC136"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szCs w:val="24"/>
                <w:lang w:val="en-GB" w:eastAsia="zh-CN"/>
              </w:rPr>
            </w:pPr>
            <w:r w:rsidRPr="00B715AB">
              <w:rPr>
                <w:rFonts w:eastAsia="MS Mincho"/>
                <w:szCs w:val="24"/>
                <w:lang w:val="en-GB" w:eastAsia="zh-CN"/>
              </w:rPr>
              <w:t>Height = 25 m</w:t>
            </w:r>
          </w:p>
          <w:p w14:paraId="63E2FE0C"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szCs w:val="24"/>
                <w:lang w:val="en-GB" w:eastAsia="zh-CN"/>
              </w:rPr>
            </w:pPr>
            <w:r w:rsidRPr="00B715AB">
              <w:rPr>
                <w:rFonts w:eastAsia="MS Mincho"/>
                <w:szCs w:val="24"/>
                <w:lang w:val="en-GB" w:eastAsia="zh-CN"/>
              </w:rPr>
              <w:t>Azimuth = 0 (placement on the x axis)</w:t>
            </w:r>
          </w:p>
          <w:p w14:paraId="1638EC80"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szCs w:val="24"/>
                <w:lang w:val="en-GB" w:eastAsia="zh-CN"/>
              </w:rPr>
            </w:pPr>
            <w:r w:rsidRPr="00B715AB">
              <w:rPr>
                <w:rFonts w:eastAsia="MS Mincho"/>
                <w:szCs w:val="24"/>
                <w:lang w:val="en-GB" w:eastAsia="zh-CN"/>
              </w:rPr>
              <w:t>X Coordinate = 0 m</w:t>
            </w:r>
          </w:p>
          <w:p w14:paraId="20D5B1AF" w14:textId="77777777" w:rsidR="00B715AB" w:rsidRPr="00B715AB" w:rsidRDefault="00B715AB" w:rsidP="00B715AB">
            <w:pPr>
              <w:rPr>
                <w:rFonts w:eastAsia="SimSun"/>
                <w:szCs w:val="24"/>
                <w:lang w:val="en-GB" w:eastAsia="zh-CN"/>
              </w:rPr>
            </w:pPr>
          </w:p>
          <w:p w14:paraId="410E4F7B" w14:textId="77777777" w:rsidR="00B715AB" w:rsidRPr="00B715AB" w:rsidRDefault="00B715AB" w:rsidP="00B715AB">
            <w:pPr>
              <w:rPr>
                <w:rFonts w:eastAsia="SimSun"/>
                <w:szCs w:val="24"/>
                <w:lang w:val="en-GB" w:eastAsia="zh-CN"/>
              </w:rPr>
            </w:pPr>
          </w:p>
          <w:p w14:paraId="5D0BF168"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 xml:space="preserve">LCS Antenna Coordinates for </w:t>
            </w:r>
            <w:proofErr w:type="spellStart"/>
            <w:r w:rsidRPr="00B715AB">
              <w:rPr>
                <w:rFonts w:eastAsia="SimSun"/>
                <w:b/>
                <w:u w:val="single"/>
                <w:lang w:val="en-GB" w:eastAsia="ko-KR"/>
              </w:rPr>
              <w:t>gNB</w:t>
            </w:r>
            <w:proofErr w:type="spellEnd"/>
            <w:r w:rsidRPr="00B715AB">
              <w:rPr>
                <w:rFonts w:eastAsia="SimSun"/>
                <w:b/>
                <w:u w:val="single"/>
                <w:lang w:val="en-GB" w:eastAsia="ko-KR"/>
              </w:rPr>
              <w:t xml:space="preserve"> </w:t>
            </w:r>
          </w:p>
          <w:p w14:paraId="2E3906D0" w14:textId="77777777" w:rsidR="00B715AB" w:rsidRPr="00B715AB" w:rsidRDefault="00B715AB" w:rsidP="00B715AB">
            <w:pPr>
              <w:rPr>
                <w:rFonts w:eastAsia="SimSun"/>
                <w:b/>
                <w:bCs/>
                <w:szCs w:val="24"/>
                <w:lang w:val="en-GB" w:eastAsia="zh-CN"/>
              </w:rPr>
            </w:pPr>
            <w:r w:rsidRPr="00B715AB">
              <w:rPr>
                <w:rFonts w:eastAsia="SimSun"/>
                <w:b/>
                <w:bCs/>
                <w:szCs w:val="24"/>
                <w:lang w:val="en-GB" w:eastAsia="zh-CN"/>
              </w:rPr>
              <w:t>Agreement:</w:t>
            </w:r>
          </w:p>
          <w:p w14:paraId="5CC71FD8"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szCs w:val="24"/>
                <w:lang w:val="en-GB" w:eastAsia="zh-CN"/>
              </w:rPr>
            </w:pPr>
            <w:r w:rsidRPr="00B715AB">
              <w:rPr>
                <w:rFonts w:eastAsia="MS Mincho"/>
                <w:szCs w:val="24"/>
                <w:lang w:val="en-GB" w:eastAsia="zh-CN"/>
              </w:rPr>
              <w:t>α = 0°</w:t>
            </w:r>
          </w:p>
          <w:p w14:paraId="5E1D89D8" w14:textId="77777777" w:rsidR="00B715AB" w:rsidRPr="00B715AB" w:rsidRDefault="00B715AB" w:rsidP="00B715AB">
            <w:pPr>
              <w:numPr>
                <w:ilvl w:val="0"/>
                <w:numId w:val="5"/>
              </w:numPr>
              <w:spacing w:after="180"/>
              <w:rPr>
                <w:rFonts w:eastAsia="MS Mincho"/>
                <w:szCs w:val="24"/>
                <w:lang w:val="en-GB" w:eastAsia="zh-CN"/>
              </w:rPr>
            </w:pPr>
            <w:r w:rsidRPr="00B715AB">
              <w:rPr>
                <w:rFonts w:eastAsia="MS Mincho"/>
                <w:szCs w:val="24"/>
                <w:lang w:val="en-GB" w:eastAsia="zh-CN"/>
              </w:rPr>
              <w:t>β = 10°</w:t>
            </w:r>
          </w:p>
          <w:p w14:paraId="2E3DFE49"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szCs w:val="24"/>
                <w:lang w:val="en-GB" w:eastAsia="zh-CN"/>
              </w:rPr>
            </w:pPr>
            <w:r w:rsidRPr="00B715AB">
              <w:rPr>
                <w:rFonts w:eastAsia="MS Mincho"/>
                <w:szCs w:val="24"/>
                <w:lang w:val="en-GB" w:eastAsia="zh-CN"/>
              </w:rPr>
              <w:t>γ = 0°</w:t>
            </w:r>
          </w:p>
          <w:p w14:paraId="1B50EFB1" w14:textId="77777777" w:rsidR="00B715AB" w:rsidRPr="00B715AB" w:rsidRDefault="00B715AB" w:rsidP="00B715AB">
            <w:pPr>
              <w:ind w:left="936"/>
              <w:rPr>
                <w:rFonts w:eastAsia="MS Mincho"/>
                <w:szCs w:val="24"/>
                <w:lang w:val="en-GB" w:eastAsia="zh-CN"/>
              </w:rPr>
            </w:pPr>
          </w:p>
          <w:p w14:paraId="0B08237C"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GCS Antenna Coordinates for UE</w:t>
            </w:r>
          </w:p>
          <w:p w14:paraId="5245F8C7" w14:textId="77777777" w:rsidR="00B715AB" w:rsidRPr="00B715AB" w:rsidRDefault="00B715AB" w:rsidP="00B715AB">
            <w:pPr>
              <w:rPr>
                <w:rFonts w:eastAsia="SimSun"/>
                <w:b/>
                <w:bCs/>
                <w:szCs w:val="24"/>
                <w:lang w:val="en-GB" w:eastAsia="zh-CN"/>
              </w:rPr>
            </w:pPr>
            <w:r w:rsidRPr="00B715AB">
              <w:rPr>
                <w:rFonts w:eastAsia="SimSun"/>
                <w:b/>
                <w:bCs/>
                <w:szCs w:val="24"/>
                <w:lang w:val="en-GB" w:eastAsia="zh-CN"/>
              </w:rPr>
              <w:t>Agreement</w:t>
            </w:r>
          </w:p>
          <w:p w14:paraId="6165D4FD"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szCs w:val="24"/>
                <w:lang w:val="en-GB" w:eastAsia="zh-CN"/>
              </w:rPr>
            </w:pPr>
            <w:r w:rsidRPr="00B715AB">
              <w:rPr>
                <w:rFonts w:eastAsia="MS Mincho"/>
                <w:szCs w:val="24"/>
                <w:lang w:val="en-GB" w:eastAsia="zh-CN"/>
              </w:rPr>
              <w:t xml:space="preserve">Height = 1.5 </w:t>
            </w:r>
            <w:proofErr w:type="gramStart"/>
            <w:r w:rsidRPr="00B715AB">
              <w:rPr>
                <w:rFonts w:eastAsia="MS Mincho"/>
                <w:szCs w:val="24"/>
                <w:lang w:val="en-GB" w:eastAsia="zh-CN"/>
              </w:rPr>
              <w:t>m;</w:t>
            </w:r>
            <w:proofErr w:type="gramEnd"/>
          </w:p>
          <w:p w14:paraId="1AA8E0ED"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szCs w:val="24"/>
                <w:lang w:val="en-GB" w:eastAsia="zh-CN"/>
              </w:rPr>
            </w:pPr>
            <w:r w:rsidRPr="00B715AB">
              <w:rPr>
                <w:rFonts w:eastAsia="MS Mincho"/>
                <w:szCs w:val="24"/>
                <w:lang w:val="en-GB" w:eastAsia="zh-CN"/>
              </w:rPr>
              <w:t>Azimuth = 0; (placement on the x axis</w:t>
            </w:r>
            <w:proofErr w:type="gramStart"/>
            <w:r w:rsidRPr="00B715AB">
              <w:rPr>
                <w:rFonts w:eastAsia="MS Mincho"/>
                <w:szCs w:val="24"/>
                <w:lang w:val="en-GB" w:eastAsia="zh-CN"/>
              </w:rPr>
              <w:t>);</w:t>
            </w:r>
            <w:proofErr w:type="gramEnd"/>
          </w:p>
          <w:p w14:paraId="5BC9B6F8"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szCs w:val="24"/>
                <w:lang w:val="en-GB" w:eastAsia="zh-CN"/>
              </w:rPr>
            </w:pPr>
            <w:r w:rsidRPr="00B715AB">
              <w:rPr>
                <w:rFonts w:eastAsia="MS Mincho"/>
                <w:szCs w:val="24"/>
                <w:lang w:val="en-GB" w:eastAsia="zh-CN"/>
              </w:rPr>
              <w:t xml:space="preserve">X Coordinate = 100 m; (Distance from </w:t>
            </w:r>
            <w:proofErr w:type="spellStart"/>
            <w:r w:rsidRPr="00B715AB">
              <w:rPr>
                <w:rFonts w:eastAsia="MS Mincho"/>
                <w:szCs w:val="24"/>
                <w:lang w:val="en-GB" w:eastAsia="zh-CN"/>
              </w:rPr>
              <w:t>gNB</w:t>
            </w:r>
            <w:proofErr w:type="spellEnd"/>
            <w:r w:rsidRPr="00B715AB">
              <w:rPr>
                <w:rFonts w:eastAsia="MS Mincho"/>
                <w:szCs w:val="24"/>
                <w:lang w:val="en-GB" w:eastAsia="zh-CN"/>
              </w:rPr>
              <w:t xml:space="preserve"> = 100 m)</w:t>
            </w:r>
          </w:p>
          <w:p w14:paraId="647D1DE2" w14:textId="77777777" w:rsidR="00B715AB" w:rsidRPr="00B715AB" w:rsidRDefault="00B715AB" w:rsidP="00B715AB">
            <w:pPr>
              <w:rPr>
                <w:rFonts w:eastAsia="SimSun"/>
                <w:szCs w:val="24"/>
                <w:lang w:val="en-GB" w:eastAsia="zh-CN"/>
              </w:rPr>
            </w:pPr>
            <w:r w:rsidRPr="00B715AB">
              <w:rPr>
                <w:rFonts w:eastAsia="SimSun"/>
                <w:szCs w:val="24"/>
                <w:lang w:val="en-GB" w:eastAsia="zh-CN"/>
              </w:rPr>
              <w:t>Note: This set up is for the macro scenario</w:t>
            </w:r>
          </w:p>
          <w:p w14:paraId="2EF0667B" w14:textId="77777777" w:rsidR="00B715AB" w:rsidRPr="00B715AB" w:rsidRDefault="00B715AB" w:rsidP="00B715AB">
            <w:pPr>
              <w:rPr>
                <w:rFonts w:eastAsia="SimSun"/>
                <w:szCs w:val="24"/>
                <w:lang w:val="en-GB" w:eastAsia="zh-CN"/>
              </w:rPr>
            </w:pPr>
          </w:p>
          <w:p w14:paraId="57984E6E"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 xml:space="preserve">LCS Antenna Coordinates for UE </w:t>
            </w:r>
          </w:p>
          <w:p w14:paraId="0905B253" w14:textId="77777777" w:rsidR="00B715AB" w:rsidRPr="00B715AB" w:rsidRDefault="00B715AB" w:rsidP="00B715AB">
            <w:pPr>
              <w:rPr>
                <w:rFonts w:eastAsia="SimSun"/>
                <w:b/>
                <w:bCs/>
                <w:szCs w:val="24"/>
                <w:u w:val="single"/>
                <w:lang w:val="en-GB" w:eastAsia="zh-CN"/>
              </w:rPr>
            </w:pPr>
            <w:r w:rsidRPr="00B715AB">
              <w:rPr>
                <w:rFonts w:eastAsia="SimSun"/>
                <w:b/>
                <w:bCs/>
                <w:szCs w:val="24"/>
                <w:u w:val="single"/>
                <w:lang w:val="en-GB" w:eastAsia="zh-CN"/>
              </w:rPr>
              <w:t>Agreement:</w:t>
            </w:r>
          </w:p>
          <w:p w14:paraId="3A96BDE5"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szCs w:val="24"/>
                <w:lang w:val="en-GB" w:eastAsia="zh-CN"/>
              </w:rPr>
            </w:pPr>
            <w:r w:rsidRPr="00B715AB">
              <w:rPr>
                <w:rFonts w:eastAsia="MS Mincho"/>
                <w:szCs w:val="24"/>
                <w:lang w:val="en-GB" w:eastAsia="zh-CN"/>
              </w:rPr>
              <w:t>α = 180°</w:t>
            </w:r>
          </w:p>
          <w:p w14:paraId="43FFC652"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szCs w:val="24"/>
                <w:lang w:val="en-GB" w:eastAsia="zh-CN"/>
              </w:rPr>
            </w:pPr>
            <w:r w:rsidRPr="00B715AB">
              <w:rPr>
                <w:rFonts w:eastAsia="MS Mincho"/>
                <w:szCs w:val="24"/>
                <w:lang w:val="en-GB" w:eastAsia="zh-CN"/>
              </w:rPr>
              <w:t>β=0</w:t>
            </w:r>
          </w:p>
          <w:p w14:paraId="4668003F"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szCs w:val="24"/>
                <w:lang w:val="en-GB" w:eastAsia="zh-CN"/>
              </w:rPr>
            </w:pPr>
            <w:r w:rsidRPr="00B715AB">
              <w:rPr>
                <w:rFonts w:eastAsia="MS Mincho"/>
                <w:szCs w:val="24"/>
                <w:lang w:val="en-GB" w:eastAsia="zh-CN"/>
              </w:rPr>
              <w:t>γ = 0°</w:t>
            </w:r>
          </w:p>
          <w:p w14:paraId="0B9FD544"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BS Antenna Polarisation</w:t>
            </w:r>
          </w:p>
          <w:p w14:paraId="0DC55092" w14:textId="77777777" w:rsidR="00B715AB" w:rsidRPr="00B715AB" w:rsidRDefault="00B715AB" w:rsidP="00B715AB">
            <w:pPr>
              <w:rPr>
                <w:rFonts w:eastAsia="SimSun"/>
                <w:b/>
                <w:bCs/>
                <w:szCs w:val="24"/>
                <w:lang w:val="en-GB" w:eastAsia="zh-CN"/>
              </w:rPr>
            </w:pPr>
            <w:r w:rsidRPr="00B715AB">
              <w:rPr>
                <w:rFonts w:eastAsia="SimSun"/>
                <w:b/>
                <w:bCs/>
                <w:szCs w:val="24"/>
                <w:lang w:val="en-GB" w:eastAsia="zh-CN"/>
              </w:rPr>
              <w:t>Agreement</w:t>
            </w:r>
          </w:p>
          <w:p w14:paraId="65B0B3B9"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szCs w:val="24"/>
                <w:lang w:val="en-GB" w:eastAsia="zh-CN"/>
              </w:rPr>
            </w:pPr>
            <w:r w:rsidRPr="00B715AB">
              <w:rPr>
                <w:rFonts w:eastAsia="MS Mincho"/>
                <w:szCs w:val="24"/>
                <w:lang w:val="en-GB" w:eastAsia="zh-CN"/>
              </w:rPr>
              <w:t>BS Polarisation slant (+45, -45)</w:t>
            </w:r>
          </w:p>
          <w:p w14:paraId="46EBB35F" w14:textId="77777777" w:rsidR="00B715AB" w:rsidRPr="00B715AB" w:rsidRDefault="00B715AB" w:rsidP="00B715AB">
            <w:pPr>
              <w:rPr>
                <w:rFonts w:eastAsia="SimSun"/>
                <w:szCs w:val="24"/>
                <w:highlight w:val="yellow"/>
                <w:lang w:val="en-GB" w:eastAsia="zh-CN"/>
              </w:rPr>
            </w:pPr>
          </w:p>
          <w:p w14:paraId="5B4D2451" w14:textId="77777777" w:rsidR="00B715AB" w:rsidRPr="00B715AB" w:rsidRDefault="00B715AB" w:rsidP="00B715AB">
            <w:pPr>
              <w:rPr>
                <w:rFonts w:eastAsia="SimSun"/>
                <w:szCs w:val="24"/>
                <w:highlight w:val="yellow"/>
                <w:lang w:val="en-GB" w:eastAsia="zh-CN"/>
              </w:rPr>
            </w:pPr>
          </w:p>
          <w:p w14:paraId="39772B57"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lastRenderedPageBreak/>
              <w:t>BS Radiation Pattern</w:t>
            </w:r>
          </w:p>
          <w:p w14:paraId="2BC6825F" w14:textId="77777777" w:rsidR="00B715AB" w:rsidRPr="00B715AB" w:rsidRDefault="00B715AB" w:rsidP="00B715AB">
            <w:pPr>
              <w:rPr>
                <w:rFonts w:eastAsia="SimSun"/>
                <w:b/>
                <w:bCs/>
                <w:szCs w:val="24"/>
                <w:lang w:val="en-GB" w:eastAsia="zh-CN"/>
              </w:rPr>
            </w:pPr>
            <w:r w:rsidRPr="00B715AB">
              <w:rPr>
                <w:rFonts w:eastAsia="SimSun"/>
                <w:b/>
                <w:bCs/>
                <w:szCs w:val="24"/>
                <w:lang w:val="en-GB" w:eastAsia="zh-CN"/>
              </w:rPr>
              <w:t>Agreement:</w:t>
            </w:r>
          </w:p>
          <w:p w14:paraId="79844136" w14:textId="77777777" w:rsidR="00B715AB" w:rsidRPr="00B715AB" w:rsidRDefault="00B715AB" w:rsidP="00B715AB">
            <w:pPr>
              <w:numPr>
                <w:ilvl w:val="0"/>
                <w:numId w:val="5"/>
              </w:numPr>
              <w:spacing w:after="180"/>
              <w:rPr>
                <w:rFonts w:eastAsia="MS Mincho"/>
                <w:szCs w:val="24"/>
                <w:lang w:val="en-GB" w:eastAsia="zh-CN"/>
              </w:rPr>
            </w:pPr>
            <w:r w:rsidRPr="00B715AB">
              <w:rPr>
                <w:rFonts w:eastAsia="MS Mincho"/>
                <w:lang w:val="en-GB" w:eastAsia="ko-KR"/>
              </w:rPr>
              <w:t>BS antenna radiation pattern as defined in TR 38.901 Table 7.3-1.</w:t>
            </w:r>
          </w:p>
          <w:p w14:paraId="77C8EBB2" w14:textId="77777777" w:rsidR="00B715AB" w:rsidRDefault="00B715AB" w:rsidP="00456374">
            <w:pPr>
              <w:spacing w:after="180"/>
              <w:rPr>
                <w:rFonts w:eastAsia="SimSun"/>
                <w:bCs/>
                <w:lang w:eastAsia="ko-KR"/>
              </w:rPr>
            </w:pPr>
          </w:p>
        </w:tc>
      </w:tr>
    </w:tbl>
    <w:p w14:paraId="53759927" w14:textId="77777777" w:rsidR="00B715AB" w:rsidRDefault="00B715AB" w:rsidP="00456374">
      <w:pPr>
        <w:spacing w:after="180"/>
        <w:rPr>
          <w:rFonts w:eastAsia="SimSun"/>
          <w:bCs/>
          <w:lang w:eastAsia="ko-KR"/>
        </w:rPr>
      </w:pPr>
    </w:p>
    <w:p w14:paraId="3AEF2279" w14:textId="77777777" w:rsidR="00B715AB" w:rsidRDefault="00B715AB" w:rsidP="00456374">
      <w:pPr>
        <w:spacing w:after="180"/>
        <w:rPr>
          <w:rFonts w:eastAsia="SimSun"/>
          <w:bCs/>
          <w:lang w:eastAsia="ko-KR"/>
        </w:rPr>
      </w:pPr>
    </w:p>
    <w:p w14:paraId="07683A91"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Angles of Departure and Angles of Arrival</w:t>
      </w:r>
    </w:p>
    <w:p w14:paraId="449B7A9B" w14:textId="77777777" w:rsidR="00B715AB" w:rsidRPr="00B715AB" w:rsidRDefault="00B715AB" w:rsidP="00B715AB">
      <w:pPr>
        <w:spacing w:after="180"/>
        <w:rPr>
          <w:rFonts w:eastAsia="SimSun"/>
          <w:b/>
          <w:lang w:val="en-GB" w:eastAsia="ko-KR"/>
        </w:rPr>
      </w:pPr>
      <w:r w:rsidRPr="00B715AB">
        <w:rPr>
          <w:rFonts w:eastAsia="SimSun"/>
          <w:b/>
          <w:lang w:val="en-GB" w:eastAsia="ko-KR"/>
        </w:rPr>
        <w:t>Way Forward:</w:t>
      </w:r>
    </w:p>
    <w:p w14:paraId="1BBB736A" w14:textId="77777777" w:rsidR="00B715AB" w:rsidRPr="00B715AB" w:rsidRDefault="00B715AB" w:rsidP="00B715AB">
      <w:pPr>
        <w:spacing w:after="180"/>
        <w:rPr>
          <w:rFonts w:eastAsia="SimSun"/>
          <w:szCs w:val="24"/>
          <w:lang w:val="en-GB" w:eastAsia="zh-CN"/>
        </w:rPr>
      </w:pPr>
      <w:r w:rsidRPr="00B715AB">
        <w:rPr>
          <w:rFonts w:eastAsia="SimSun"/>
          <w:szCs w:val="24"/>
          <w:lang w:val="en-GB" w:eastAsia="zh-CN"/>
        </w:rPr>
        <w:t xml:space="preserve">Option 1: Replace the mean angle   in the last position of departure and arrival angles generated equation by the desired angle </w:t>
      </w:r>
      <w:r w:rsidRPr="00B715AB">
        <w:rPr>
          <w:rFonts w:eastAsia="SimSun"/>
          <w:noProof/>
          <w:szCs w:val="24"/>
          <w:lang w:val="en-GB" w:eastAsia="zh-CN"/>
        </w:rPr>
        <w:drawing>
          <wp:inline distT="0" distB="0" distL="0" distR="0" wp14:anchorId="09B95E3D" wp14:editId="2760F189">
            <wp:extent cx="508907" cy="209550"/>
            <wp:effectExtent l="0" t="0" r="5715" b="0"/>
            <wp:docPr id="348479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42542" name=""/>
                    <pic:cNvPicPr/>
                  </pic:nvPicPr>
                  <pic:blipFill>
                    <a:blip r:embed="rId6"/>
                    <a:stretch>
                      <a:fillRect/>
                    </a:stretch>
                  </pic:blipFill>
                  <pic:spPr>
                    <a:xfrm>
                      <a:off x="0" y="0"/>
                      <a:ext cx="517353" cy="213028"/>
                    </a:xfrm>
                    <a:prstGeom prst="rect">
                      <a:avLst/>
                    </a:prstGeom>
                  </pic:spPr>
                </pic:pic>
              </a:graphicData>
            </a:graphic>
          </wp:inline>
        </w:drawing>
      </w:r>
      <w:r w:rsidRPr="00B715AB">
        <w:rPr>
          <w:rFonts w:eastAsia="SimSun"/>
          <w:szCs w:val="24"/>
          <w:lang w:val="en-GB" w:eastAsia="zh-CN"/>
        </w:rPr>
        <w:t>as</w:t>
      </w:r>
      <w:r w:rsidRPr="00B715AB">
        <w:rPr>
          <w:rFonts w:eastAsia="SimSun"/>
          <w:noProof/>
          <w:lang w:val="en-GB"/>
        </w:rPr>
        <w:t xml:space="preserve"> </w:t>
      </w:r>
      <w:r w:rsidRPr="00B715AB">
        <w:rPr>
          <w:rFonts w:eastAsia="SimSun"/>
          <w:noProof/>
          <w:szCs w:val="24"/>
          <w:lang w:val="en-GB" w:eastAsia="zh-CN"/>
        </w:rPr>
        <w:drawing>
          <wp:inline distT="0" distB="0" distL="0" distR="0" wp14:anchorId="4D1EECC6" wp14:editId="366E3B83">
            <wp:extent cx="2962275" cy="224605"/>
            <wp:effectExtent l="0" t="0" r="0" b="4445"/>
            <wp:docPr id="205079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7"/>
                    <a:stretch>
                      <a:fillRect/>
                    </a:stretch>
                  </pic:blipFill>
                  <pic:spPr>
                    <a:xfrm>
                      <a:off x="0" y="0"/>
                      <a:ext cx="3035448" cy="230153"/>
                    </a:xfrm>
                    <a:prstGeom prst="rect">
                      <a:avLst/>
                    </a:prstGeom>
                  </pic:spPr>
                </pic:pic>
              </a:graphicData>
            </a:graphic>
          </wp:inline>
        </w:drawing>
      </w:r>
      <w:r w:rsidRPr="00B715AB">
        <w:rPr>
          <w:rFonts w:eastAsia="SimSun"/>
          <w:szCs w:val="24"/>
          <w:lang w:val="en-GB" w:eastAsia="zh-CN"/>
        </w:rPr>
        <w:t xml:space="preserve"> .</w:t>
      </w:r>
    </w:p>
    <w:p w14:paraId="01475A97" w14:textId="77777777" w:rsidR="00B715AB" w:rsidRPr="00B715AB" w:rsidRDefault="00B715AB" w:rsidP="00B715AB">
      <w:pPr>
        <w:spacing w:after="180"/>
        <w:rPr>
          <w:rFonts w:eastAsia="SimSun"/>
          <w:lang w:val="en-GB" w:eastAsia="zh-CN"/>
        </w:rPr>
      </w:pPr>
      <w:r w:rsidRPr="00B715AB">
        <w:rPr>
          <w:rFonts w:eastAsia="SimSun"/>
          <w:szCs w:val="24"/>
          <w:lang w:val="en-GB" w:eastAsia="zh-CN"/>
        </w:rPr>
        <w:t xml:space="preserve">Set </w:t>
      </w:r>
      <w:r w:rsidRPr="00B715AB">
        <w:rPr>
          <w:rFonts w:ascii="Symbol" w:eastAsia="SimSun" w:hAnsi="Symbol"/>
          <w:lang w:val="en-GB" w:eastAsia="zh-CN"/>
        </w:rPr>
        <w:t>m</w:t>
      </w:r>
      <w:r w:rsidRPr="00B715AB">
        <w:rPr>
          <w:rFonts w:ascii="Symbol" w:eastAsia="SimSun" w:hAnsi="Symbol"/>
          <w:vertAlign w:val="subscript"/>
          <w:lang w:val="en-GB" w:eastAsia="zh-CN"/>
        </w:rPr>
        <w:t>f,</w:t>
      </w:r>
      <w:r w:rsidRPr="00B715AB">
        <w:rPr>
          <w:rFonts w:eastAsia="SimSun"/>
          <w:vertAlign w:val="subscript"/>
          <w:lang w:val="en-GB" w:eastAsia="zh-CN"/>
        </w:rPr>
        <w:t>desired</w:t>
      </w:r>
      <w:r w:rsidRPr="00B715AB">
        <w:rPr>
          <w:rFonts w:eastAsia="SimSun"/>
          <w:szCs w:val="24"/>
          <w:lang w:val="en-GB" w:eastAsia="zh-CN"/>
        </w:rPr>
        <w:t xml:space="preserve"> </w:t>
      </w:r>
      <w:r w:rsidRPr="00B715AB">
        <w:rPr>
          <w:rFonts w:eastAsia="SimSun"/>
          <w:lang w:val="en-GB" w:eastAsia="zh-CN"/>
        </w:rPr>
        <w:t xml:space="preserve">based on the LOS direction between the TX and RX </w:t>
      </w:r>
    </w:p>
    <w:p w14:paraId="296B055C" w14:textId="77777777" w:rsidR="00B715AB" w:rsidRPr="00B715AB" w:rsidRDefault="00B715AB" w:rsidP="00B715AB">
      <w:pPr>
        <w:spacing w:after="180"/>
        <w:rPr>
          <w:rFonts w:eastAsia="SimSun"/>
          <w:bCs/>
          <w:u w:val="single"/>
          <w:lang w:val="en-GB" w:eastAsia="ko-KR"/>
        </w:rPr>
      </w:pPr>
      <w:r w:rsidRPr="00B715AB">
        <w:rPr>
          <w:rFonts w:eastAsia="SimSun"/>
          <w:lang w:val="en-GB" w:eastAsia="zh-CN"/>
        </w:rPr>
        <w:t xml:space="preserve">Option 2: Following 38.827 (i.e., </w:t>
      </w:r>
      <w:r w:rsidRPr="00B715AB">
        <w:rPr>
          <w:rFonts w:ascii="Symbol" w:eastAsia="SimSun" w:hAnsi="Symbol"/>
          <w:lang w:val="en-GB" w:eastAsia="zh-CN"/>
        </w:rPr>
        <w:t>m</w:t>
      </w:r>
      <w:r w:rsidRPr="00B715AB">
        <w:rPr>
          <w:rFonts w:ascii="Symbol" w:eastAsia="SimSun" w:hAnsi="Symbol"/>
          <w:vertAlign w:val="subscript"/>
          <w:lang w:val="en-GB" w:eastAsia="zh-CN"/>
        </w:rPr>
        <w:t>f,</w:t>
      </w:r>
      <w:r w:rsidRPr="00B715AB">
        <w:rPr>
          <w:rFonts w:eastAsia="SimSun"/>
          <w:vertAlign w:val="subscript"/>
          <w:lang w:val="en-GB" w:eastAsia="zh-CN"/>
        </w:rPr>
        <w:t>desired</w:t>
      </w:r>
      <w:r w:rsidRPr="00B715AB">
        <w:rPr>
          <w:rFonts w:eastAsia="SimSun"/>
          <w:lang w:val="en-GB" w:eastAsia="zh-CN"/>
        </w:rPr>
        <w:t xml:space="preserve"> = </w:t>
      </w:r>
      <w:r w:rsidRPr="00B715AB">
        <w:rPr>
          <w:rFonts w:ascii="Symbol" w:eastAsia="SimSun" w:hAnsi="Symbol"/>
          <w:lang w:val="en-GB" w:eastAsia="zh-CN"/>
        </w:rPr>
        <w:t>m</w:t>
      </w:r>
      <w:r w:rsidRPr="00B715AB">
        <w:rPr>
          <w:rFonts w:ascii="Symbol" w:eastAsia="SimSun" w:hAnsi="Symbol"/>
          <w:vertAlign w:val="subscript"/>
          <w:lang w:val="en-GB" w:eastAsia="zh-CN"/>
        </w:rPr>
        <w:t>f,</w:t>
      </w:r>
      <w:r w:rsidRPr="00B715AB">
        <w:rPr>
          <w:rFonts w:eastAsia="SimSun"/>
          <w:vertAlign w:val="subscript"/>
          <w:lang w:val="en-GB" w:eastAsia="zh-CN"/>
        </w:rPr>
        <w:t>model</w:t>
      </w:r>
      <w:r w:rsidRPr="00B715AB">
        <w:rPr>
          <w:rFonts w:eastAsia="SimSun"/>
          <w:lang w:val="en-GB" w:eastAsia="zh-CN"/>
        </w:rPr>
        <w:t>).</w:t>
      </w:r>
    </w:p>
    <w:p w14:paraId="3C8D7BAC" w14:textId="77777777" w:rsidR="00B715AB" w:rsidRDefault="00B715AB" w:rsidP="00456374">
      <w:pPr>
        <w:spacing w:after="180"/>
        <w:rPr>
          <w:rFonts w:eastAsia="SimSun"/>
          <w:bCs/>
          <w:lang w:eastAsia="ko-KR"/>
        </w:rPr>
      </w:pPr>
    </w:p>
    <w:p w14:paraId="6141034B" w14:textId="08C5CB98" w:rsidR="00B715AB" w:rsidRDefault="00B715AB" w:rsidP="00456374">
      <w:pPr>
        <w:spacing w:after="180"/>
        <w:rPr>
          <w:rFonts w:eastAsia="SimSun"/>
          <w:lang w:val="en-GB" w:eastAsia="zh-CN"/>
        </w:rPr>
      </w:pPr>
      <w:r>
        <w:rPr>
          <w:rFonts w:eastAsia="SimSun"/>
          <w:bCs/>
          <w:lang w:eastAsia="ko-KR"/>
        </w:rPr>
        <w:t xml:space="preserve">In TR 38.827 </w:t>
      </w:r>
      <w:r w:rsidRPr="00B715AB">
        <w:rPr>
          <w:rFonts w:ascii="Symbol" w:eastAsia="SimSun" w:hAnsi="Symbol"/>
          <w:lang w:val="en-GB" w:eastAsia="zh-CN"/>
        </w:rPr>
        <w:t>m</w:t>
      </w:r>
      <w:r w:rsidRPr="00B715AB">
        <w:rPr>
          <w:rFonts w:ascii="Symbol" w:eastAsia="SimSun" w:hAnsi="Symbol"/>
          <w:vertAlign w:val="subscript"/>
          <w:lang w:val="en-GB" w:eastAsia="zh-CN"/>
        </w:rPr>
        <w:t>f,</w:t>
      </w:r>
      <w:r w:rsidRPr="00B715AB">
        <w:rPr>
          <w:rFonts w:eastAsia="SimSun"/>
          <w:vertAlign w:val="subscript"/>
          <w:lang w:val="en-GB" w:eastAsia="zh-CN"/>
        </w:rPr>
        <w:t>desired</w:t>
      </w:r>
      <w:r w:rsidRPr="00B715AB">
        <w:rPr>
          <w:rFonts w:eastAsia="SimSun"/>
          <w:lang w:val="en-GB" w:eastAsia="zh-CN"/>
        </w:rPr>
        <w:t xml:space="preserve"> </w:t>
      </w:r>
      <w:r>
        <w:rPr>
          <w:rFonts w:eastAsia="SimSun"/>
          <w:lang w:val="en-GB" w:eastAsia="zh-CN"/>
        </w:rPr>
        <w:t>is set as</w:t>
      </w:r>
      <w:r w:rsidRPr="00B715AB">
        <w:rPr>
          <w:rFonts w:eastAsia="SimSun"/>
          <w:lang w:val="en-GB" w:eastAsia="zh-CN"/>
        </w:rPr>
        <w:t xml:space="preserve"> </w:t>
      </w:r>
      <w:r w:rsidRPr="00B715AB">
        <w:rPr>
          <w:rFonts w:ascii="Symbol" w:eastAsia="SimSun" w:hAnsi="Symbol"/>
          <w:lang w:val="en-GB" w:eastAsia="zh-CN"/>
        </w:rPr>
        <w:t>m</w:t>
      </w:r>
      <w:r w:rsidRPr="00B715AB">
        <w:rPr>
          <w:rFonts w:ascii="Symbol" w:eastAsia="SimSun" w:hAnsi="Symbol"/>
          <w:vertAlign w:val="subscript"/>
          <w:lang w:val="en-GB" w:eastAsia="zh-CN"/>
        </w:rPr>
        <w:t>f,</w:t>
      </w:r>
      <w:r w:rsidRPr="00B715AB">
        <w:rPr>
          <w:rFonts w:eastAsia="SimSun"/>
          <w:vertAlign w:val="subscript"/>
          <w:lang w:val="en-GB" w:eastAsia="zh-CN"/>
        </w:rPr>
        <w:t>model</w:t>
      </w:r>
      <w:r>
        <w:rPr>
          <w:rFonts w:eastAsia="SimSun"/>
          <w:vertAlign w:val="subscript"/>
          <w:lang w:val="en-GB" w:eastAsia="zh-CN"/>
        </w:rPr>
        <w:t xml:space="preserve">. </w:t>
      </w:r>
      <w:r>
        <w:rPr>
          <w:rFonts w:eastAsia="SimSun"/>
          <w:bCs/>
          <w:lang w:eastAsia="ko-KR"/>
        </w:rPr>
        <w:t xml:space="preserve">We compared the performance between </w:t>
      </w:r>
      <w:proofErr w:type="spellStart"/>
      <w:r>
        <w:rPr>
          <w:rFonts w:eastAsia="SimSun"/>
          <w:bCs/>
          <w:lang w:eastAsia="ko-KR"/>
        </w:rPr>
        <w:t>between</w:t>
      </w:r>
      <w:proofErr w:type="spellEnd"/>
      <w:r>
        <w:rPr>
          <w:rFonts w:eastAsia="SimSun"/>
          <w:bCs/>
          <w:lang w:eastAsia="ko-KR"/>
        </w:rPr>
        <w:t xml:space="preserve"> the 2 options and don’t see any significant performance difference. </w:t>
      </w:r>
      <w:proofErr w:type="gramStart"/>
      <w:r>
        <w:rPr>
          <w:rFonts w:eastAsia="SimSun"/>
          <w:bCs/>
          <w:lang w:eastAsia="ko-KR"/>
        </w:rPr>
        <w:t>Hence ,</w:t>
      </w:r>
      <w:proofErr w:type="gramEnd"/>
      <w:r>
        <w:rPr>
          <w:rFonts w:eastAsia="SimSun"/>
          <w:bCs/>
          <w:lang w:eastAsia="ko-KR"/>
        </w:rPr>
        <w:t xml:space="preserve"> we propose to use the approach in 38.827 to  set </w:t>
      </w:r>
      <w:r w:rsidRPr="00B715AB">
        <w:rPr>
          <w:rFonts w:ascii="Symbol" w:eastAsia="SimSun" w:hAnsi="Symbol"/>
          <w:lang w:val="en-GB" w:eastAsia="zh-CN"/>
        </w:rPr>
        <w:t>m</w:t>
      </w:r>
      <w:r w:rsidRPr="00B715AB">
        <w:rPr>
          <w:rFonts w:ascii="Symbol" w:eastAsia="SimSun" w:hAnsi="Symbol"/>
          <w:vertAlign w:val="subscript"/>
          <w:lang w:val="en-GB" w:eastAsia="zh-CN"/>
        </w:rPr>
        <w:t>f,</w:t>
      </w:r>
      <w:r w:rsidRPr="00B715AB">
        <w:rPr>
          <w:rFonts w:eastAsia="SimSun"/>
          <w:vertAlign w:val="subscript"/>
          <w:lang w:val="en-GB" w:eastAsia="zh-CN"/>
        </w:rPr>
        <w:t>desired</w:t>
      </w:r>
      <w:r w:rsidRPr="00B715AB">
        <w:rPr>
          <w:rFonts w:eastAsia="SimSun"/>
          <w:lang w:val="en-GB" w:eastAsia="zh-CN"/>
        </w:rPr>
        <w:t xml:space="preserve"> = </w:t>
      </w:r>
      <w:r w:rsidRPr="00B715AB">
        <w:rPr>
          <w:rFonts w:ascii="Symbol" w:eastAsia="SimSun" w:hAnsi="Symbol"/>
          <w:lang w:val="en-GB" w:eastAsia="zh-CN"/>
        </w:rPr>
        <w:t>m</w:t>
      </w:r>
      <w:r w:rsidRPr="00B715AB">
        <w:rPr>
          <w:rFonts w:ascii="Symbol" w:eastAsia="SimSun" w:hAnsi="Symbol"/>
          <w:vertAlign w:val="subscript"/>
          <w:lang w:val="en-GB" w:eastAsia="zh-CN"/>
        </w:rPr>
        <w:t>f,</w:t>
      </w:r>
      <w:r w:rsidRPr="00B715AB">
        <w:rPr>
          <w:rFonts w:eastAsia="SimSun"/>
          <w:vertAlign w:val="subscript"/>
          <w:lang w:val="en-GB" w:eastAsia="zh-CN"/>
        </w:rPr>
        <w:t>model</w:t>
      </w:r>
      <w:r>
        <w:rPr>
          <w:rFonts w:eastAsia="SimSun"/>
          <w:vertAlign w:val="subscript"/>
          <w:lang w:val="en-GB" w:eastAsia="zh-CN"/>
        </w:rPr>
        <w:t xml:space="preserve"> </w:t>
      </w:r>
      <w:r w:rsidRPr="00B715AB">
        <w:rPr>
          <w:rFonts w:eastAsia="SimSun"/>
          <w:lang w:val="en-GB" w:eastAsia="zh-CN"/>
        </w:rPr>
        <w:t xml:space="preserve">to align with other channel model generation parameters from </w:t>
      </w:r>
      <w:r>
        <w:rPr>
          <w:rFonts w:eastAsia="SimSun"/>
          <w:lang w:val="en-GB" w:eastAsia="zh-CN"/>
        </w:rPr>
        <w:t xml:space="preserve">the TR. </w:t>
      </w:r>
    </w:p>
    <w:p w14:paraId="5A562D36" w14:textId="44197527" w:rsidR="00B715AB" w:rsidRDefault="00B715AB" w:rsidP="00B715AB">
      <w:pPr>
        <w:pStyle w:val="ListParagraph"/>
      </w:pPr>
      <w:r>
        <w:t xml:space="preserve">Use </w:t>
      </w:r>
      <w:r w:rsidRPr="00B715AB">
        <w:rPr>
          <w:rFonts w:ascii="Symbol" w:hAnsi="Symbol"/>
          <w:lang w:val="en-GB"/>
        </w:rPr>
        <w:t>m</w:t>
      </w:r>
      <w:r w:rsidRPr="00B715AB">
        <w:rPr>
          <w:rFonts w:ascii="Symbol" w:hAnsi="Symbol"/>
          <w:vertAlign w:val="subscript"/>
          <w:lang w:val="en-GB"/>
        </w:rPr>
        <w:t>f,</w:t>
      </w:r>
      <w:r w:rsidRPr="00B715AB">
        <w:rPr>
          <w:vertAlign w:val="subscript"/>
          <w:lang w:val="en-GB"/>
        </w:rPr>
        <w:t>desired</w:t>
      </w:r>
      <w:r w:rsidRPr="00B715AB">
        <w:rPr>
          <w:lang w:val="en-GB"/>
        </w:rPr>
        <w:t xml:space="preserve"> = </w:t>
      </w:r>
      <w:r w:rsidRPr="00B715AB">
        <w:rPr>
          <w:rFonts w:ascii="Symbol" w:hAnsi="Symbol"/>
          <w:lang w:val="en-GB"/>
        </w:rPr>
        <w:t>m</w:t>
      </w:r>
      <w:r w:rsidRPr="00B715AB">
        <w:rPr>
          <w:rFonts w:ascii="Symbol" w:hAnsi="Symbol"/>
          <w:vertAlign w:val="subscript"/>
          <w:lang w:val="en-GB"/>
        </w:rPr>
        <w:t>f,</w:t>
      </w:r>
      <w:r w:rsidRPr="00B715AB">
        <w:rPr>
          <w:vertAlign w:val="subscript"/>
          <w:lang w:val="en-GB"/>
        </w:rPr>
        <w:t>model</w:t>
      </w:r>
      <w:r>
        <w:rPr>
          <w:vertAlign w:val="subscript"/>
          <w:lang w:val="en-GB"/>
        </w:rPr>
        <w:t xml:space="preserve"> </w:t>
      </w:r>
      <w:r>
        <w:rPr>
          <w:lang w:val="en-GB"/>
        </w:rPr>
        <w:t>in deriving angles of departure and arrival based on 38.827</w:t>
      </w:r>
      <w:r w:rsidRPr="00EF5DC3">
        <w:t>.</w:t>
      </w:r>
    </w:p>
    <w:p w14:paraId="1D32123B" w14:textId="77777777" w:rsidR="00B715AB" w:rsidRDefault="00B715AB" w:rsidP="00456374">
      <w:pPr>
        <w:spacing w:after="180"/>
        <w:rPr>
          <w:rFonts w:eastAsia="SimSun"/>
          <w:bCs/>
          <w:lang w:eastAsia="ko-KR"/>
        </w:rPr>
      </w:pPr>
    </w:p>
    <w:p w14:paraId="1DEA268C"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 xml:space="preserve">BS Antenna </w:t>
      </w:r>
      <w:proofErr w:type="spellStart"/>
      <w:r w:rsidRPr="00B715AB">
        <w:rPr>
          <w:rFonts w:eastAsia="SimSun"/>
          <w:b/>
          <w:u w:val="single"/>
          <w:lang w:val="en-GB" w:eastAsia="ko-KR"/>
        </w:rPr>
        <w:t>Virtualiser</w:t>
      </w:r>
      <w:proofErr w:type="spellEnd"/>
      <w:r w:rsidRPr="00B715AB">
        <w:rPr>
          <w:rFonts w:eastAsia="SimSun"/>
          <w:b/>
          <w:u w:val="single"/>
          <w:lang w:val="en-GB" w:eastAsia="ko-KR"/>
        </w:rPr>
        <w:t xml:space="preserve"> </w:t>
      </w:r>
    </w:p>
    <w:p w14:paraId="3AD57E49" w14:textId="77777777" w:rsidR="00B715AB" w:rsidRPr="00B715AB" w:rsidRDefault="00B715AB" w:rsidP="00B715AB">
      <w:pPr>
        <w:rPr>
          <w:rFonts w:eastAsia="SimSun"/>
          <w:b/>
          <w:bCs/>
          <w:szCs w:val="24"/>
          <w:lang w:val="en-GB" w:eastAsia="zh-CN"/>
        </w:rPr>
      </w:pPr>
      <w:r w:rsidRPr="00B715AB">
        <w:rPr>
          <w:rFonts w:eastAsia="SimSun"/>
          <w:b/>
          <w:bCs/>
          <w:szCs w:val="24"/>
          <w:lang w:val="en-GB" w:eastAsia="zh-CN"/>
        </w:rPr>
        <w:t xml:space="preserve">Way Forward: </w:t>
      </w:r>
    </w:p>
    <w:p w14:paraId="2B5A7D8E" w14:textId="77777777" w:rsidR="00B715AB" w:rsidRPr="00B715AB" w:rsidRDefault="00B715AB" w:rsidP="00B715AB">
      <w:pPr>
        <w:rPr>
          <w:rFonts w:eastAsia="SimSun"/>
          <w:szCs w:val="24"/>
          <w:lang w:val="en-GB" w:eastAsia="zh-CN"/>
        </w:rPr>
      </w:pPr>
      <w:r w:rsidRPr="00B715AB">
        <w:rPr>
          <w:rFonts w:eastAsia="SimSun"/>
          <w:szCs w:val="24"/>
          <w:lang w:val="en-GB" w:eastAsia="zh-CN"/>
        </w:rPr>
        <w:t>Broadside for BS AAV options except fully connected.</w:t>
      </w:r>
    </w:p>
    <w:p w14:paraId="498F6B8E" w14:textId="77777777" w:rsidR="00B715AB" w:rsidRPr="00B715AB" w:rsidRDefault="00B715AB" w:rsidP="00B715AB">
      <w:pPr>
        <w:rPr>
          <w:rFonts w:eastAsia="SimSun"/>
          <w:szCs w:val="24"/>
          <w:highlight w:val="yellow"/>
          <w:lang w:val="en-GB" w:eastAsia="zh-CN"/>
        </w:rPr>
      </w:pPr>
      <w:r w:rsidRPr="00B715AB">
        <w:rPr>
          <w:rFonts w:eastAsia="SimSun"/>
          <w:szCs w:val="24"/>
          <w:lang w:val="en-GB" w:eastAsia="zh-CN"/>
        </w:rPr>
        <w:t xml:space="preserve">Max </w:t>
      </w:r>
      <w:proofErr w:type="gramStart"/>
      <w:r w:rsidRPr="00B715AB">
        <w:rPr>
          <w:rFonts w:eastAsia="SimSun"/>
          <w:szCs w:val="24"/>
          <w:lang w:val="en-GB" w:eastAsia="zh-CN"/>
        </w:rPr>
        <w:t>receive</w:t>
      </w:r>
      <w:proofErr w:type="gramEnd"/>
      <w:r w:rsidRPr="00B715AB">
        <w:rPr>
          <w:rFonts w:eastAsia="SimSun"/>
          <w:szCs w:val="24"/>
          <w:lang w:val="en-GB" w:eastAsia="zh-CN"/>
        </w:rPr>
        <w:t xml:space="preserve"> power for standard fully connected AAV.</w:t>
      </w:r>
    </w:p>
    <w:p w14:paraId="1E1DFE8E" w14:textId="77777777" w:rsidR="00B715AB" w:rsidRPr="00B715AB" w:rsidRDefault="00B715AB" w:rsidP="00B715AB">
      <w:pPr>
        <w:rPr>
          <w:rFonts w:eastAsia="SimSun"/>
          <w:szCs w:val="24"/>
          <w:highlight w:val="yellow"/>
          <w:lang w:val="en-GB" w:eastAsia="zh-CN"/>
        </w:rPr>
      </w:pPr>
      <w:r w:rsidRPr="00B715AB">
        <w:rPr>
          <w:rFonts w:eastAsia="SimSun"/>
          <w:szCs w:val="24"/>
          <w:lang w:val="en-GB" w:eastAsia="zh-CN"/>
        </w:rPr>
        <w:t>Interested companies to study with AAV to use max receive power of single strongest direction.</w:t>
      </w:r>
    </w:p>
    <w:p w14:paraId="7FBB4A80" w14:textId="77777777" w:rsidR="00B715AB" w:rsidRDefault="00B715AB" w:rsidP="00B715AB">
      <w:pPr>
        <w:overflowPunct w:val="0"/>
        <w:autoSpaceDE w:val="0"/>
        <w:autoSpaceDN w:val="0"/>
        <w:adjustRightInd w:val="0"/>
        <w:spacing w:after="180"/>
        <w:textAlignment w:val="baseline"/>
        <w:rPr>
          <w:rFonts w:eastAsia="SimSun"/>
          <w:b/>
          <w:u w:val="single"/>
          <w:lang w:eastAsia="ko-KR"/>
        </w:rPr>
      </w:pPr>
    </w:p>
    <w:p w14:paraId="4F260430" w14:textId="77777777" w:rsidR="00B715AB" w:rsidRPr="00EF5DC3" w:rsidRDefault="00B715AB" w:rsidP="00B715AB">
      <w:pPr>
        <w:overflowPunct w:val="0"/>
        <w:autoSpaceDE w:val="0"/>
        <w:autoSpaceDN w:val="0"/>
        <w:adjustRightInd w:val="0"/>
        <w:spacing w:after="180"/>
        <w:textAlignment w:val="baseline"/>
        <w:rPr>
          <w:rFonts w:eastAsia="MS Mincho"/>
          <w:lang w:eastAsia="ja-JP"/>
        </w:rPr>
      </w:pPr>
      <w:r w:rsidRPr="00EF5DC3">
        <w:rPr>
          <w:rFonts w:eastAsia="MS Mincho"/>
          <w:lang w:eastAsia="ja-JP"/>
        </w:rPr>
        <w:t xml:space="preserve">On the BS </w:t>
      </w:r>
      <w:proofErr w:type="spellStart"/>
      <w:r w:rsidRPr="00EF5DC3">
        <w:rPr>
          <w:rFonts w:eastAsia="MS Mincho"/>
          <w:lang w:eastAsia="ja-JP"/>
        </w:rPr>
        <w:t>virtualizer</w:t>
      </w:r>
      <w:proofErr w:type="spellEnd"/>
      <w:r w:rsidRPr="00EF5DC3">
        <w:rPr>
          <w:rFonts w:eastAsia="MS Mincho"/>
          <w:lang w:eastAsia="ja-JP"/>
        </w:rPr>
        <w:t xml:space="preserve"> we have the following views:</w:t>
      </w:r>
    </w:p>
    <w:p w14:paraId="007B90AA" w14:textId="77777777" w:rsidR="00B715AB" w:rsidRPr="00EF5DC3" w:rsidRDefault="00B715AB" w:rsidP="00B715AB">
      <w:pPr>
        <w:overflowPunct w:val="0"/>
        <w:autoSpaceDE w:val="0"/>
        <w:autoSpaceDN w:val="0"/>
        <w:adjustRightInd w:val="0"/>
        <w:spacing w:after="180"/>
        <w:textAlignment w:val="baseline"/>
        <w:rPr>
          <w:rFonts w:eastAsia="MS Mincho"/>
          <w:lang w:eastAsia="ja-JP"/>
        </w:rPr>
      </w:pPr>
      <w:r w:rsidRPr="00EF5DC3">
        <w:rPr>
          <w:rFonts w:eastAsia="MS Mincho"/>
          <w:lang w:eastAsia="ja-JP"/>
        </w:rPr>
        <w:t xml:space="preserve">Broadside direction. This is only appliable to AAV with sub-array configuration. This is not preferred as there could be an issue to obtain &gt; 2 layers if the sub-arrays are pointing in the same direction. </w:t>
      </w:r>
    </w:p>
    <w:p w14:paraId="1F697A77" w14:textId="77777777" w:rsidR="00B715AB" w:rsidRPr="00EF5DC3" w:rsidRDefault="00B715AB" w:rsidP="00B715AB">
      <w:pPr>
        <w:overflowPunct w:val="0"/>
        <w:autoSpaceDE w:val="0"/>
        <w:autoSpaceDN w:val="0"/>
        <w:adjustRightInd w:val="0"/>
        <w:spacing w:after="180"/>
        <w:textAlignment w:val="baseline"/>
        <w:rPr>
          <w:rFonts w:eastAsia="MS Mincho"/>
          <w:lang w:eastAsia="ja-JP"/>
        </w:rPr>
      </w:pPr>
      <w:r w:rsidRPr="00EF5DC3">
        <w:rPr>
          <w:rFonts w:eastAsia="MS Mincho"/>
          <w:lang w:eastAsia="ja-JP"/>
        </w:rPr>
        <w:t xml:space="preserve">Max Receive Power. This is the </w:t>
      </w:r>
      <w:r>
        <w:rPr>
          <w:rFonts w:eastAsia="MS Mincho"/>
          <w:lang w:eastAsia="ja-JP"/>
        </w:rPr>
        <w:t>method</w:t>
      </w:r>
      <w:r w:rsidRPr="00EF5DC3">
        <w:rPr>
          <w:rFonts w:eastAsia="MS Mincho"/>
          <w:lang w:eastAsia="ja-JP"/>
        </w:rPr>
        <w:t xml:space="preserve"> from TS38.827 direction is the most straight forward and convenient to adopt. This is applicable to both AAV without sub-array and with sub-array configuration. It is easy to specify this for different TX port configurations based on the channel model. </w:t>
      </w:r>
    </w:p>
    <w:p w14:paraId="2C8BDD42" w14:textId="77777777" w:rsidR="00B715AB" w:rsidRDefault="00B715AB" w:rsidP="00B715AB">
      <w:pPr>
        <w:overflowPunct w:val="0"/>
        <w:autoSpaceDE w:val="0"/>
        <w:autoSpaceDN w:val="0"/>
        <w:adjustRightInd w:val="0"/>
        <w:spacing w:after="180"/>
        <w:textAlignment w:val="baseline"/>
        <w:rPr>
          <w:rFonts w:eastAsia="MS Mincho"/>
          <w:szCs w:val="24"/>
          <w:lang w:eastAsia="zh-CN"/>
        </w:rPr>
      </w:pPr>
      <w:r>
        <w:rPr>
          <w:rFonts w:eastAsia="MS Mincho"/>
          <w:szCs w:val="24"/>
          <w:lang w:eastAsia="zh-CN"/>
        </w:rPr>
        <w:t xml:space="preserve">For BS antenna configurations with AAV we propose to use the max receive power for BS antenna </w:t>
      </w:r>
      <w:proofErr w:type="spellStart"/>
      <w:r>
        <w:rPr>
          <w:rFonts w:eastAsia="MS Mincho"/>
          <w:szCs w:val="24"/>
          <w:lang w:eastAsia="zh-CN"/>
        </w:rPr>
        <w:t>virtualizer</w:t>
      </w:r>
      <w:proofErr w:type="spellEnd"/>
      <w:r>
        <w:rPr>
          <w:rFonts w:eastAsia="MS Mincho"/>
          <w:szCs w:val="24"/>
          <w:lang w:eastAsia="zh-CN"/>
        </w:rPr>
        <w:t>.</w:t>
      </w:r>
    </w:p>
    <w:p w14:paraId="0CB3EA89" w14:textId="77777777" w:rsidR="00B715AB" w:rsidRDefault="00B715AB" w:rsidP="00B715AB">
      <w:pPr>
        <w:pStyle w:val="ListParagraph"/>
      </w:pPr>
      <w:r>
        <w:t xml:space="preserve">For BS antenna configurations with AAV use max receive </w:t>
      </w:r>
      <w:proofErr w:type="gramStart"/>
      <w:r>
        <w:t>power based</w:t>
      </w:r>
      <w:proofErr w:type="gramEnd"/>
      <w:r>
        <w:t xml:space="preserve"> BS antenna </w:t>
      </w:r>
      <w:proofErr w:type="spellStart"/>
      <w:r>
        <w:t>virtualizer</w:t>
      </w:r>
      <w:proofErr w:type="spellEnd"/>
      <w:r>
        <w:t>.</w:t>
      </w:r>
    </w:p>
    <w:p w14:paraId="6F07EBB3" w14:textId="77777777" w:rsidR="00B715AB" w:rsidRPr="00B715AB" w:rsidRDefault="00B715AB" w:rsidP="00456374">
      <w:pPr>
        <w:spacing w:after="180"/>
        <w:rPr>
          <w:rFonts w:eastAsia="SimSun"/>
          <w:bCs/>
          <w:lang w:eastAsia="ko-KR"/>
        </w:rPr>
      </w:pPr>
    </w:p>
    <w:p w14:paraId="38209095" w14:textId="77777777" w:rsidR="00BB2B17" w:rsidRPr="00456374" w:rsidRDefault="00BB2B17" w:rsidP="00456374">
      <w:pPr>
        <w:spacing w:after="180"/>
        <w:rPr>
          <w:rFonts w:eastAsia="SimSun"/>
          <w:lang w:eastAsia="ja-JP"/>
        </w:rPr>
      </w:pPr>
    </w:p>
    <w:p w14:paraId="0CF23110" w14:textId="77777777" w:rsidR="00456374" w:rsidRPr="00B715AB" w:rsidRDefault="00456374" w:rsidP="00B715AB">
      <w:pPr>
        <w:spacing w:after="180"/>
        <w:outlineLvl w:val="3"/>
        <w:rPr>
          <w:rFonts w:eastAsia="SimSun"/>
          <w:b/>
          <w:u w:val="single"/>
          <w:lang w:val="en-GB" w:eastAsia="ko-KR"/>
        </w:rPr>
      </w:pPr>
      <w:r w:rsidRPr="00B715AB">
        <w:rPr>
          <w:rFonts w:eastAsia="SimSun"/>
          <w:b/>
          <w:u w:val="single"/>
          <w:lang w:val="en-GB" w:eastAsia="ko-KR"/>
        </w:rPr>
        <w:lastRenderedPageBreak/>
        <w:t>Frequency Bands</w:t>
      </w:r>
    </w:p>
    <w:p w14:paraId="4250F679" w14:textId="77777777" w:rsidR="00456374" w:rsidRPr="00456374" w:rsidRDefault="00456374" w:rsidP="00456374">
      <w:pPr>
        <w:rPr>
          <w:rFonts w:eastAsia="SimSun"/>
          <w:szCs w:val="24"/>
          <w:lang w:eastAsia="zh-CN"/>
        </w:rPr>
      </w:pPr>
      <w:r w:rsidRPr="00456374">
        <w:rPr>
          <w:rFonts w:eastAsia="SimSun"/>
          <w:szCs w:val="24"/>
          <w:lang w:eastAsia="zh-CN"/>
        </w:rPr>
        <w:t>Proposals:</w:t>
      </w:r>
    </w:p>
    <w:p w14:paraId="370C5A9F" w14:textId="77777777" w:rsidR="00456374" w:rsidRPr="00456374" w:rsidRDefault="00456374" w:rsidP="00456374">
      <w:pPr>
        <w:numPr>
          <w:ilvl w:val="0"/>
          <w:numId w:val="19"/>
        </w:numPr>
        <w:overflowPunct w:val="0"/>
        <w:autoSpaceDE w:val="0"/>
        <w:autoSpaceDN w:val="0"/>
        <w:adjustRightInd w:val="0"/>
        <w:spacing w:after="180"/>
        <w:textAlignment w:val="baseline"/>
        <w:rPr>
          <w:rFonts w:eastAsia="MS Mincho"/>
          <w:lang w:eastAsia="ja-JP"/>
        </w:rPr>
      </w:pPr>
      <w:r w:rsidRPr="00456374">
        <w:rPr>
          <w:rFonts w:eastAsia="MS Mincho"/>
          <w:szCs w:val="24"/>
          <w:lang w:eastAsia="zh-CN"/>
        </w:rPr>
        <w:t>Option 1: RAN4 to study if the same CDL channel model can be defined for all carrier frequencies/ bands in given frequency range</w:t>
      </w:r>
    </w:p>
    <w:p w14:paraId="1C2D4752" w14:textId="77777777" w:rsidR="0023725C" w:rsidRPr="00EF5DC3" w:rsidRDefault="0023725C" w:rsidP="0023725C">
      <w:pPr>
        <w:rPr>
          <w:rFonts w:eastAsia="SimSun"/>
          <w:lang w:eastAsia="en-GB"/>
        </w:rPr>
      </w:pPr>
      <w:r w:rsidRPr="00EF5DC3">
        <w:rPr>
          <w:rFonts w:eastAsia="SimSun"/>
          <w:lang w:eastAsia="en-GB"/>
        </w:rPr>
        <w:t xml:space="preserve">The current models in the TR 38.827 are defined for specific scenarios, carrier frequency, with some assumptions on RMS delay spread, UE velocity, etc. RAN4 defines band agnostic demodulation and CSI reporting requirements. </w:t>
      </w:r>
    </w:p>
    <w:p w14:paraId="1015CF29" w14:textId="77777777" w:rsidR="0023725C" w:rsidRPr="00EF5DC3" w:rsidRDefault="0023725C" w:rsidP="00BA5D62">
      <w:pPr>
        <w:pStyle w:val="ListParagraph"/>
        <w:numPr>
          <w:ilvl w:val="0"/>
          <w:numId w:val="9"/>
        </w:numPr>
      </w:pPr>
      <w:r w:rsidRPr="007C4864">
        <w:rPr>
          <w:b w:val="0"/>
          <w:bCs w:val="0"/>
          <w:i/>
          <w:iCs/>
        </w:rPr>
        <w:t>The CDL channel models in the TR 38.827 are defined for specific scenarios, carrier frequency, with some assumptions of RMS delay spread and UE velocity</w:t>
      </w:r>
      <w:r w:rsidRPr="00EF5DC3">
        <w:t>.</w:t>
      </w:r>
    </w:p>
    <w:p w14:paraId="2FB91E7A" w14:textId="77777777" w:rsidR="0023725C" w:rsidRPr="00EF5DC3" w:rsidRDefault="0023725C" w:rsidP="0023725C">
      <w:pPr>
        <w:rPr>
          <w:i/>
          <w:iCs/>
        </w:rPr>
      </w:pPr>
      <w:r w:rsidRPr="00EF5DC3">
        <w:rPr>
          <w:rFonts w:eastAsia="SimSun"/>
          <w:lang w:eastAsia="en-GB"/>
        </w:rPr>
        <w:t xml:space="preserve">It would be very important to study if the spatial channel model can be defined for all applicable carrier frequencies/ bands for each FR. </w:t>
      </w:r>
    </w:p>
    <w:p w14:paraId="6BD30C34" w14:textId="77777777" w:rsidR="0023725C" w:rsidRPr="00EF5DC3" w:rsidRDefault="0023725C" w:rsidP="00BA5D62">
      <w:pPr>
        <w:pStyle w:val="ListParagraph"/>
      </w:pPr>
      <w:r w:rsidRPr="00EF5DC3">
        <w:t xml:space="preserve">RAN4 to study if the same channel model can be defined for all carrier frequencies/ bands in given frequency range – example FR1/ FR2. </w:t>
      </w:r>
    </w:p>
    <w:p w14:paraId="6FFD575B" w14:textId="77777777" w:rsidR="00456374" w:rsidRPr="00456374" w:rsidRDefault="00456374" w:rsidP="00456374">
      <w:pPr>
        <w:spacing w:after="180"/>
        <w:rPr>
          <w:rFonts w:eastAsia="SimSun"/>
          <w:lang w:eastAsia="ja-JP"/>
        </w:rPr>
      </w:pPr>
    </w:p>
    <w:p w14:paraId="32AE2C90" w14:textId="41188AF8" w:rsidR="00B715AB" w:rsidRPr="00B715AB" w:rsidRDefault="00B715AB" w:rsidP="00B715AB">
      <w:pPr>
        <w:spacing w:after="180"/>
        <w:outlineLvl w:val="3"/>
        <w:rPr>
          <w:rFonts w:eastAsia="SimSun"/>
          <w:b/>
          <w:u w:val="single"/>
          <w:lang w:val="en-GB" w:eastAsia="ko-KR"/>
        </w:rPr>
      </w:pPr>
      <w:r>
        <w:rPr>
          <w:rFonts w:eastAsia="SimSun"/>
          <w:b/>
          <w:u w:val="single"/>
          <w:lang w:val="en-GB" w:eastAsia="ko-KR"/>
        </w:rPr>
        <w:t>Channel Model simplification</w:t>
      </w:r>
    </w:p>
    <w:p w14:paraId="12C44195" w14:textId="1550E1CC" w:rsidR="00C14E45" w:rsidRPr="00EF5DC3" w:rsidRDefault="00C14E45" w:rsidP="00333BB9">
      <w:r w:rsidRPr="00EF5DC3">
        <w:t xml:space="preserve">In Rel-15 we defined simplified TDL channel models with maximum of 12 taps by taking the channel model in 38.901 and combining close by paths and having a resolution of 5ns. The CDL channel models in 38.901 and 38.827 are defined for </w:t>
      </w:r>
      <w:proofErr w:type="gramStart"/>
      <w:r w:rsidRPr="00EF5DC3">
        <w:t>a large number of</w:t>
      </w:r>
      <w:proofErr w:type="gramEnd"/>
      <w:r w:rsidRPr="00EF5DC3">
        <w:t xml:space="preserve"> clusters – 23/24 for NLOS cases. </w:t>
      </w:r>
      <w:r w:rsidR="00363619" w:rsidRPr="00EF5DC3">
        <w:t>RAN4 needs to further study if they models can be simplified by taking a similar approach as described in 38.101-4 Annex B.2.1.</w:t>
      </w:r>
    </w:p>
    <w:p w14:paraId="3873322A" w14:textId="0EC4CDFE" w:rsidR="00363619" w:rsidRPr="00EF5DC3" w:rsidRDefault="00363619" w:rsidP="00BA5D62">
      <w:pPr>
        <w:pStyle w:val="ListParagraph"/>
      </w:pPr>
      <w:r w:rsidRPr="00EF5DC3">
        <w:t xml:space="preserve">RAN4 to study if the CDL channel models can be simplified to smaller number of clusters. </w:t>
      </w:r>
    </w:p>
    <w:p w14:paraId="38637E68" w14:textId="77777777" w:rsidR="00363619" w:rsidRPr="00EF5DC3" w:rsidRDefault="00363619" w:rsidP="00333BB9"/>
    <w:p w14:paraId="4C1BEFEB" w14:textId="4AC25125" w:rsidR="00256E92" w:rsidRPr="00EF5DC3" w:rsidRDefault="00256E92" w:rsidP="00256E92">
      <w:pPr>
        <w:pStyle w:val="Heading2"/>
        <w:rPr>
          <w:lang w:val="en-US"/>
        </w:rPr>
      </w:pPr>
      <w:r w:rsidRPr="00EF5DC3">
        <w:rPr>
          <w:lang w:val="en-US"/>
        </w:rPr>
        <w:t>Comparison of methodologies</w:t>
      </w:r>
    </w:p>
    <w:p w14:paraId="30D39FB8" w14:textId="77777777" w:rsidR="00B715AB" w:rsidRPr="00B715AB" w:rsidRDefault="00B715AB" w:rsidP="00B715AB">
      <w:pPr>
        <w:spacing w:after="180"/>
        <w:outlineLvl w:val="3"/>
        <w:rPr>
          <w:rFonts w:eastAsia="SimSun"/>
          <w:b/>
          <w:u w:val="single"/>
          <w:lang w:val="en-GB" w:eastAsia="ko-KR"/>
        </w:rPr>
      </w:pPr>
      <w:r w:rsidRPr="00B715AB">
        <w:rPr>
          <w:rFonts w:eastAsia="SimSun"/>
          <w:b/>
          <w:u w:val="single"/>
          <w:lang w:val="en-GB" w:eastAsia="ko-KR"/>
        </w:rPr>
        <w:t>TDL and CDL Methodologies</w:t>
      </w:r>
    </w:p>
    <w:p w14:paraId="41A3305C" w14:textId="77777777" w:rsidR="00B715AB" w:rsidRPr="00B715AB" w:rsidRDefault="00B715AB" w:rsidP="00B715AB">
      <w:pPr>
        <w:spacing w:after="180"/>
        <w:rPr>
          <w:rFonts w:eastAsia="SimSun"/>
          <w:b/>
          <w:bCs/>
          <w:lang w:val="en-GB" w:eastAsia="ja-JP"/>
        </w:rPr>
      </w:pPr>
      <w:r w:rsidRPr="00B715AB">
        <w:rPr>
          <w:rFonts w:eastAsia="SimSun"/>
          <w:b/>
          <w:bCs/>
          <w:lang w:val="en-GB" w:eastAsia="ja-JP"/>
        </w:rPr>
        <w:t>Way Forward:</w:t>
      </w:r>
    </w:p>
    <w:p w14:paraId="2C831416" w14:textId="77777777" w:rsidR="00B715AB" w:rsidRPr="00B715AB" w:rsidRDefault="00B715AB" w:rsidP="00B715AB">
      <w:pPr>
        <w:spacing w:after="180"/>
        <w:rPr>
          <w:rFonts w:eastAsia="SimSun"/>
          <w:lang w:val="en-GB" w:eastAsia="ja-JP"/>
        </w:rPr>
      </w:pPr>
      <w:r w:rsidRPr="00B715AB">
        <w:rPr>
          <w:rFonts w:eastAsia="SimSun"/>
          <w:lang w:val="en-GB" w:eastAsia="ja-JP"/>
        </w:rPr>
        <w:t>Channel Model Configurations:</w:t>
      </w:r>
    </w:p>
    <w:p w14:paraId="3BA66197"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Option A1: CDL (TR 38.753) with Table 7.2.1-8 in TR 38.827</w:t>
      </w:r>
    </w:p>
    <w:p w14:paraId="78FAB046"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Option A2: CDL (TR 38.753) with Table TBD</w:t>
      </w:r>
    </w:p>
    <w:p w14:paraId="44496624"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 xml:space="preserve">Option B: TDL extensions as defined in (R4-2412762) </w:t>
      </w:r>
    </w:p>
    <w:p w14:paraId="4EE03E88"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 xml:space="preserve">Option C: TDL extensions as defined in (R4-2415382) </w:t>
      </w:r>
    </w:p>
    <w:p w14:paraId="0BCBBDE1"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Option D: TDL extensions as defined in (R4-2419895)</w:t>
      </w:r>
    </w:p>
    <w:p w14:paraId="22400561" w14:textId="77777777" w:rsidR="00B715AB" w:rsidRPr="00B715AB" w:rsidRDefault="00B715AB" w:rsidP="00B715AB">
      <w:pPr>
        <w:spacing w:after="180"/>
        <w:rPr>
          <w:rFonts w:eastAsia="SimSun"/>
          <w:bCs/>
          <w:lang w:val="en-GB" w:eastAsia="ko-KR"/>
        </w:rPr>
      </w:pPr>
      <w:r w:rsidRPr="00B715AB">
        <w:rPr>
          <w:rFonts w:eastAsia="SimSun"/>
          <w:bCs/>
          <w:lang w:val="en-GB" w:eastAsia="ko-KR"/>
        </w:rPr>
        <w:t>AAV Configurations:</w:t>
      </w:r>
    </w:p>
    <w:p w14:paraId="0D1B2D43"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 xml:space="preserve">Option 1: with Antenna Array Virtualisation (AAV) using subarray configuration </w:t>
      </w:r>
    </w:p>
    <w:p w14:paraId="66A420B4" w14:textId="77777777" w:rsidR="00B715AB" w:rsidRPr="00B715AB" w:rsidRDefault="00B715AB" w:rsidP="00B715AB">
      <w:pPr>
        <w:numPr>
          <w:ilvl w:val="1"/>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w:t>
      </w:r>
      <w:proofErr w:type="spellStart"/>
      <w:proofErr w:type="gramStart"/>
      <w:r w:rsidRPr="00B715AB">
        <w:rPr>
          <w:rFonts w:eastAsia="MS Mincho"/>
          <w:bCs/>
          <w:lang w:val="en-GB" w:eastAsia="ko-KR"/>
        </w:rPr>
        <w:t>M,N</w:t>
      </w:r>
      <w:proofErr w:type="gramEnd"/>
      <w:r w:rsidRPr="00B715AB">
        <w:rPr>
          <w:rFonts w:eastAsia="MS Mincho"/>
          <w:bCs/>
          <w:lang w:val="en-GB" w:eastAsia="ko-KR"/>
        </w:rPr>
        <w:t>,P,M</w:t>
      </w:r>
      <w:r w:rsidRPr="00B715AB">
        <w:rPr>
          <w:rFonts w:eastAsia="MS Mincho"/>
          <w:bCs/>
          <w:vertAlign w:val="subscript"/>
          <w:lang w:val="en-GB" w:eastAsia="ko-KR"/>
        </w:rPr>
        <w:t>s</w:t>
      </w:r>
      <w:r w:rsidRPr="00B715AB">
        <w:rPr>
          <w:rFonts w:eastAsia="MS Mincho"/>
          <w:bCs/>
          <w:lang w:val="en-GB" w:eastAsia="ko-KR"/>
        </w:rPr>
        <w:t>,N</w:t>
      </w:r>
      <w:r w:rsidRPr="00B715AB">
        <w:rPr>
          <w:rFonts w:eastAsia="MS Mincho"/>
          <w:bCs/>
          <w:vertAlign w:val="subscript"/>
          <w:lang w:val="en-GB" w:eastAsia="ko-KR"/>
        </w:rPr>
        <w:t>s</w:t>
      </w:r>
      <w:proofErr w:type="spellEnd"/>
      <w:r w:rsidRPr="00B715AB">
        <w:rPr>
          <w:rFonts w:eastAsia="MS Mincho"/>
          <w:bCs/>
          <w:lang w:val="en-GB" w:eastAsia="ko-KR"/>
        </w:rPr>
        <w:t>)  = (8,8,2,8,4) for 4Tx CSI-RS Ports (option X)</w:t>
      </w:r>
    </w:p>
    <w:p w14:paraId="41879087" w14:textId="77777777" w:rsidR="00B715AB" w:rsidRPr="00B715AB" w:rsidRDefault="00B715AB" w:rsidP="00B715AB">
      <w:pPr>
        <w:numPr>
          <w:ilvl w:val="1"/>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w:t>
      </w:r>
      <w:proofErr w:type="spellStart"/>
      <w:proofErr w:type="gramStart"/>
      <w:r w:rsidRPr="00B715AB">
        <w:rPr>
          <w:rFonts w:eastAsia="MS Mincho"/>
          <w:bCs/>
          <w:lang w:val="en-GB" w:eastAsia="ko-KR"/>
        </w:rPr>
        <w:t>M,N</w:t>
      </w:r>
      <w:proofErr w:type="gramEnd"/>
      <w:r w:rsidRPr="00B715AB">
        <w:rPr>
          <w:rFonts w:eastAsia="MS Mincho"/>
          <w:bCs/>
          <w:lang w:val="en-GB" w:eastAsia="ko-KR"/>
        </w:rPr>
        <w:t>,P,M</w:t>
      </w:r>
      <w:r w:rsidRPr="00B715AB">
        <w:rPr>
          <w:rFonts w:eastAsia="MS Mincho"/>
          <w:bCs/>
          <w:vertAlign w:val="subscript"/>
          <w:lang w:val="en-GB" w:eastAsia="ko-KR"/>
        </w:rPr>
        <w:t>s</w:t>
      </w:r>
      <w:r w:rsidRPr="00B715AB">
        <w:rPr>
          <w:rFonts w:eastAsia="MS Mincho"/>
          <w:bCs/>
          <w:lang w:val="en-GB" w:eastAsia="ko-KR"/>
        </w:rPr>
        <w:t>,N</w:t>
      </w:r>
      <w:r w:rsidRPr="00B715AB">
        <w:rPr>
          <w:rFonts w:eastAsia="MS Mincho"/>
          <w:bCs/>
          <w:vertAlign w:val="subscript"/>
          <w:lang w:val="en-GB" w:eastAsia="ko-KR"/>
        </w:rPr>
        <w:t>s</w:t>
      </w:r>
      <w:proofErr w:type="spellEnd"/>
      <w:r w:rsidRPr="00B715AB">
        <w:rPr>
          <w:rFonts w:eastAsia="MS Mincho"/>
          <w:bCs/>
          <w:lang w:val="en-GB" w:eastAsia="ko-KR"/>
        </w:rPr>
        <w:t>)  = (8,8,2,8,2) for 8Tx CSI-RS Ports (option X)</w:t>
      </w:r>
    </w:p>
    <w:p w14:paraId="08C05D8B" w14:textId="77777777" w:rsidR="00B715AB" w:rsidRPr="00B715AB" w:rsidRDefault="00B715AB" w:rsidP="00B715AB">
      <w:pPr>
        <w:numPr>
          <w:ilvl w:val="1"/>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w:t>
      </w:r>
      <w:proofErr w:type="spellStart"/>
      <w:proofErr w:type="gramStart"/>
      <w:r w:rsidRPr="00B715AB">
        <w:rPr>
          <w:rFonts w:eastAsia="MS Mincho"/>
          <w:bCs/>
          <w:lang w:val="en-GB" w:eastAsia="ko-KR"/>
        </w:rPr>
        <w:t>M,N</w:t>
      </w:r>
      <w:proofErr w:type="gramEnd"/>
      <w:r w:rsidRPr="00B715AB">
        <w:rPr>
          <w:rFonts w:eastAsia="MS Mincho"/>
          <w:bCs/>
          <w:lang w:val="en-GB" w:eastAsia="ko-KR"/>
        </w:rPr>
        <w:t>,P,M</w:t>
      </w:r>
      <w:r w:rsidRPr="00B715AB">
        <w:rPr>
          <w:rFonts w:eastAsia="MS Mincho"/>
          <w:bCs/>
          <w:vertAlign w:val="subscript"/>
          <w:lang w:val="en-GB" w:eastAsia="ko-KR"/>
        </w:rPr>
        <w:t>s</w:t>
      </w:r>
      <w:r w:rsidRPr="00B715AB">
        <w:rPr>
          <w:rFonts w:eastAsia="MS Mincho"/>
          <w:bCs/>
          <w:lang w:val="en-GB" w:eastAsia="ko-KR"/>
        </w:rPr>
        <w:t>,N</w:t>
      </w:r>
      <w:r w:rsidRPr="00B715AB">
        <w:rPr>
          <w:rFonts w:eastAsia="MS Mincho"/>
          <w:bCs/>
          <w:vertAlign w:val="subscript"/>
          <w:lang w:val="en-GB" w:eastAsia="ko-KR"/>
        </w:rPr>
        <w:t>s</w:t>
      </w:r>
      <w:proofErr w:type="spellEnd"/>
      <w:r w:rsidRPr="00B715AB">
        <w:rPr>
          <w:rFonts w:eastAsia="MS Mincho"/>
          <w:bCs/>
          <w:lang w:val="en-GB" w:eastAsia="ko-KR"/>
        </w:rPr>
        <w:t>)  = (8,2,2,8,1) for 4Tx CSI-RS Ports (option Y)</w:t>
      </w:r>
    </w:p>
    <w:p w14:paraId="56D15072" w14:textId="77777777" w:rsidR="00B715AB" w:rsidRPr="00B715AB" w:rsidRDefault="00B715AB" w:rsidP="00B715AB">
      <w:pPr>
        <w:numPr>
          <w:ilvl w:val="1"/>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w:t>
      </w:r>
      <w:proofErr w:type="spellStart"/>
      <w:proofErr w:type="gramStart"/>
      <w:r w:rsidRPr="00B715AB">
        <w:rPr>
          <w:rFonts w:eastAsia="MS Mincho"/>
          <w:bCs/>
          <w:lang w:val="en-GB" w:eastAsia="ko-KR"/>
        </w:rPr>
        <w:t>M,N</w:t>
      </w:r>
      <w:proofErr w:type="gramEnd"/>
      <w:r w:rsidRPr="00B715AB">
        <w:rPr>
          <w:rFonts w:eastAsia="MS Mincho"/>
          <w:bCs/>
          <w:lang w:val="en-GB" w:eastAsia="ko-KR"/>
        </w:rPr>
        <w:t>,P,M</w:t>
      </w:r>
      <w:r w:rsidRPr="00B715AB">
        <w:rPr>
          <w:rFonts w:eastAsia="MS Mincho"/>
          <w:bCs/>
          <w:vertAlign w:val="subscript"/>
          <w:lang w:val="en-GB" w:eastAsia="ko-KR"/>
        </w:rPr>
        <w:t>s</w:t>
      </w:r>
      <w:r w:rsidRPr="00B715AB">
        <w:rPr>
          <w:rFonts w:eastAsia="MS Mincho"/>
          <w:bCs/>
          <w:lang w:val="en-GB" w:eastAsia="ko-KR"/>
        </w:rPr>
        <w:t>,N</w:t>
      </w:r>
      <w:r w:rsidRPr="00B715AB">
        <w:rPr>
          <w:rFonts w:eastAsia="MS Mincho"/>
          <w:bCs/>
          <w:vertAlign w:val="subscript"/>
          <w:lang w:val="en-GB" w:eastAsia="ko-KR"/>
        </w:rPr>
        <w:t>s</w:t>
      </w:r>
      <w:proofErr w:type="spellEnd"/>
      <w:r w:rsidRPr="00B715AB">
        <w:rPr>
          <w:rFonts w:eastAsia="MS Mincho"/>
          <w:bCs/>
          <w:lang w:val="en-GB" w:eastAsia="ko-KR"/>
        </w:rPr>
        <w:t>)  = (8,4,2,8,1) for 8Tx CSI-RS Ports (option Y)</w:t>
      </w:r>
    </w:p>
    <w:p w14:paraId="37081309"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 xml:space="preserve">Option 2: with AAV without subarray (fully connected)  </w:t>
      </w:r>
    </w:p>
    <w:p w14:paraId="4BCF1025" w14:textId="77777777" w:rsidR="00B715AB" w:rsidRPr="00B715AB" w:rsidRDefault="00B715AB" w:rsidP="00B715AB">
      <w:pPr>
        <w:numPr>
          <w:ilvl w:val="1"/>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lastRenderedPageBreak/>
        <w:t>(</w:t>
      </w:r>
      <w:proofErr w:type="spellStart"/>
      <w:proofErr w:type="gramStart"/>
      <w:r w:rsidRPr="00B715AB">
        <w:rPr>
          <w:rFonts w:eastAsia="MS Mincho"/>
          <w:bCs/>
          <w:lang w:val="en-GB" w:eastAsia="ko-KR"/>
        </w:rPr>
        <w:t>M,N</w:t>
      </w:r>
      <w:proofErr w:type="gramEnd"/>
      <w:r w:rsidRPr="00B715AB">
        <w:rPr>
          <w:rFonts w:eastAsia="MS Mincho"/>
          <w:bCs/>
          <w:lang w:val="en-GB" w:eastAsia="ko-KR"/>
        </w:rPr>
        <w:t>,P,M</w:t>
      </w:r>
      <w:r w:rsidRPr="00B715AB">
        <w:rPr>
          <w:rFonts w:eastAsia="MS Mincho"/>
          <w:bCs/>
          <w:vertAlign w:val="subscript"/>
          <w:lang w:val="en-GB" w:eastAsia="ko-KR"/>
        </w:rPr>
        <w:t>s</w:t>
      </w:r>
      <w:r w:rsidRPr="00B715AB">
        <w:rPr>
          <w:rFonts w:eastAsia="MS Mincho"/>
          <w:bCs/>
          <w:lang w:val="en-GB" w:eastAsia="ko-KR"/>
        </w:rPr>
        <w:t>,N</w:t>
      </w:r>
      <w:r w:rsidRPr="00B715AB">
        <w:rPr>
          <w:rFonts w:eastAsia="MS Mincho"/>
          <w:bCs/>
          <w:vertAlign w:val="subscript"/>
          <w:lang w:val="en-GB" w:eastAsia="ko-KR"/>
        </w:rPr>
        <w:t>s</w:t>
      </w:r>
      <w:proofErr w:type="spellEnd"/>
      <w:r w:rsidRPr="00B715AB">
        <w:rPr>
          <w:rFonts w:eastAsia="MS Mincho"/>
          <w:bCs/>
          <w:lang w:val="en-GB" w:eastAsia="ko-KR"/>
        </w:rPr>
        <w:t>) = (8,8,2,8,8) for 8Tx and 4Tx CSI-RS Ports</w:t>
      </w:r>
    </w:p>
    <w:p w14:paraId="61AB270B" w14:textId="77777777" w:rsidR="00B715AB" w:rsidRPr="00B715AB" w:rsidRDefault="00B715AB" w:rsidP="00B715AB">
      <w:pPr>
        <w:numPr>
          <w:ilvl w:val="0"/>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 xml:space="preserve">Option 3: with AAV with the following configuration: </w:t>
      </w:r>
    </w:p>
    <w:p w14:paraId="7E05B566" w14:textId="77777777" w:rsidR="00B715AB" w:rsidRPr="00B715AB" w:rsidRDefault="00B715AB" w:rsidP="00B715AB">
      <w:pPr>
        <w:numPr>
          <w:ilvl w:val="1"/>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w:t>
      </w:r>
      <w:proofErr w:type="spellStart"/>
      <w:proofErr w:type="gramStart"/>
      <w:r w:rsidRPr="00B715AB">
        <w:rPr>
          <w:rFonts w:eastAsia="MS Mincho"/>
          <w:bCs/>
          <w:lang w:val="en-GB" w:eastAsia="ko-KR"/>
        </w:rPr>
        <w:t>M,N</w:t>
      </w:r>
      <w:proofErr w:type="gramEnd"/>
      <w:r w:rsidRPr="00B715AB">
        <w:rPr>
          <w:rFonts w:eastAsia="MS Mincho"/>
          <w:bCs/>
          <w:lang w:val="en-GB" w:eastAsia="ko-KR"/>
        </w:rPr>
        <w:t>,P,M</w:t>
      </w:r>
      <w:r w:rsidRPr="00B715AB">
        <w:rPr>
          <w:rFonts w:eastAsia="MS Mincho"/>
          <w:bCs/>
          <w:vertAlign w:val="subscript"/>
          <w:lang w:val="en-GB" w:eastAsia="ko-KR"/>
        </w:rPr>
        <w:t>s</w:t>
      </w:r>
      <w:r w:rsidRPr="00B715AB">
        <w:rPr>
          <w:rFonts w:eastAsia="MS Mincho"/>
          <w:bCs/>
          <w:lang w:val="en-GB" w:eastAsia="ko-KR"/>
        </w:rPr>
        <w:t>,N</w:t>
      </w:r>
      <w:r w:rsidRPr="00B715AB">
        <w:rPr>
          <w:rFonts w:eastAsia="MS Mincho"/>
          <w:bCs/>
          <w:vertAlign w:val="subscript"/>
          <w:lang w:val="en-GB" w:eastAsia="ko-KR"/>
        </w:rPr>
        <w:t>s</w:t>
      </w:r>
      <w:proofErr w:type="spellEnd"/>
      <w:r w:rsidRPr="00B715AB">
        <w:rPr>
          <w:rFonts w:eastAsia="MS Mincho"/>
          <w:bCs/>
          <w:lang w:val="en-GB" w:eastAsia="ko-KR"/>
        </w:rPr>
        <w:t>) = (1,4,2,1,1) for 8Tx CSI-RS Ports</w:t>
      </w:r>
    </w:p>
    <w:p w14:paraId="3C0CF32E" w14:textId="77777777" w:rsidR="00B715AB" w:rsidRPr="00B715AB" w:rsidRDefault="00B715AB" w:rsidP="00B715AB">
      <w:pPr>
        <w:numPr>
          <w:ilvl w:val="1"/>
          <w:numId w:val="5"/>
        </w:numPr>
        <w:overflowPunct w:val="0"/>
        <w:autoSpaceDE w:val="0"/>
        <w:autoSpaceDN w:val="0"/>
        <w:adjustRightInd w:val="0"/>
        <w:spacing w:after="180"/>
        <w:textAlignment w:val="baseline"/>
        <w:rPr>
          <w:rFonts w:eastAsia="MS Mincho"/>
          <w:bCs/>
          <w:lang w:val="en-GB" w:eastAsia="ko-KR"/>
        </w:rPr>
      </w:pPr>
      <w:r w:rsidRPr="00B715AB">
        <w:rPr>
          <w:rFonts w:eastAsia="MS Mincho"/>
          <w:bCs/>
          <w:lang w:val="en-GB" w:eastAsia="ko-KR"/>
        </w:rPr>
        <w:t>(</w:t>
      </w:r>
      <w:proofErr w:type="spellStart"/>
      <w:proofErr w:type="gramStart"/>
      <w:r w:rsidRPr="00B715AB">
        <w:rPr>
          <w:rFonts w:eastAsia="MS Mincho"/>
          <w:bCs/>
          <w:lang w:val="en-GB" w:eastAsia="ko-KR"/>
        </w:rPr>
        <w:t>M,N</w:t>
      </w:r>
      <w:proofErr w:type="gramEnd"/>
      <w:r w:rsidRPr="00B715AB">
        <w:rPr>
          <w:rFonts w:eastAsia="MS Mincho"/>
          <w:bCs/>
          <w:lang w:val="en-GB" w:eastAsia="ko-KR"/>
        </w:rPr>
        <w:t>,P,M</w:t>
      </w:r>
      <w:r w:rsidRPr="00B715AB">
        <w:rPr>
          <w:rFonts w:eastAsia="MS Mincho"/>
          <w:bCs/>
          <w:vertAlign w:val="subscript"/>
          <w:lang w:val="en-GB" w:eastAsia="ko-KR"/>
        </w:rPr>
        <w:t>s</w:t>
      </w:r>
      <w:r w:rsidRPr="00B715AB">
        <w:rPr>
          <w:rFonts w:eastAsia="MS Mincho"/>
          <w:bCs/>
          <w:lang w:val="en-GB" w:eastAsia="ko-KR"/>
        </w:rPr>
        <w:t>,N</w:t>
      </w:r>
      <w:r w:rsidRPr="00B715AB">
        <w:rPr>
          <w:rFonts w:eastAsia="MS Mincho"/>
          <w:bCs/>
          <w:vertAlign w:val="subscript"/>
          <w:lang w:val="en-GB" w:eastAsia="ko-KR"/>
        </w:rPr>
        <w:t>s</w:t>
      </w:r>
      <w:proofErr w:type="spellEnd"/>
      <w:r w:rsidRPr="00B715AB">
        <w:rPr>
          <w:rFonts w:eastAsia="MS Mincho"/>
          <w:bCs/>
          <w:lang w:val="en-GB" w:eastAsia="ko-KR"/>
        </w:rPr>
        <w:t>) = (1,2,2,1,1) for 4Tx CSI-RS Ports</w:t>
      </w:r>
    </w:p>
    <w:p w14:paraId="57D9FF8E" w14:textId="77777777" w:rsidR="00B715AB" w:rsidRPr="00B715AB" w:rsidRDefault="00B715AB" w:rsidP="00B715AB">
      <w:pPr>
        <w:spacing w:after="180"/>
        <w:rPr>
          <w:rFonts w:eastAsia="SimSun"/>
          <w:highlight w:val="green"/>
          <w:lang w:val="en-GB" w:eastAsia="ja-JP"/>
        </w:rPr>
      </w:pPr>
    </w:p>
    <w:p w14:paraId="612DCE3D" w14:textId="77777777" w:rsidR="00B715AB" w:rsidRPr="00B715AB" w:rsidRDefault="00B715AB" w:rsidP="00B715AB">
      <w:pPr>
        <w:spacing w:after="180"/>
        <w:rPr>
          <w:rFonts w:eastAsia="SimSun"/>
          <w:lang w:val="en-GB" w:eastAsia="ja-JP"/>
        </w:rPr>
      </w:pPr>
      <w:r w:rsidRPr="00B715AB">
        <w:rPr>
          <w:rFonts w:eastAsia="SimSun"/>
          <w:lang w:val="en-GB" w:eastAsia="ja-JP"/>
        </w:rPr>
        <w:t>RAN4 to define 38.753 CDL with randomness reduction framework and AAV framework.</w:t>
      </w:r>
    </w:p>
    <w:p w14:paraId="68D3B61A" w14:textId="3E285A05" w:rsidR="00C14E45" w:rsidRDefault="00B715AB" w:rsidP="00E40FCF">
      <w:r>
        <w:t xml:space="preserve">In addition to the CDL and TDL based spatial channel model options, we should also include the existing TDL based channel models as a baseline for comparison. The performance with existing TDL channel models shall be compared to identify the limitation if any of existing methodology. </w:t>
      </w:r>
      <w:r w:rsidR="00C05860">
        <w:t xml:space="preserve">As shown in [2], we don’t observe better performance with CDL channel model either for PDSCH performance for 4x4 with 4layers, or PMI reporting with </w:t>
      </w:r>
      <w:proofErr w:type="spellStart"/>
      <w:r w:rsidR="00C05860">
        <w:t>eType</w:t>
      </w:r>
      <w:proofErr w:type="spellEnd"/>
      <w:r w:rsidR="00C05860">
        <w:t xml:space="preserve"> II. </w:t>
      </w:r>
    </w:p>
    <w:p w14:paraId="0F039993" w14:textId="77777777" w:rsidR="00B715AB" w:rsidRDefault="00B715AB" w:rsidP="00E40FCF"/>
    <w:p w14:paraId="2240BFDC" w14:textId="083144F2" w:rsidR="00B715AB" w:rsidRPr="00EF5DC3" w:rsidRDefault="00B715AB" w:rsidP="00B715AB">
      <w:pPr>
        <w:pStyle w:val="ListParagraph"/>
      </w:pPr>
      <w:r>
        <w:t xml:space="preserve">Add current TDL channel model for comparison against new spatial channel models to compare performance and identify limitations if any with existing methodology. </w:t>
      </w:r>
      <w:r w:rsidRPr="00EF5DC3">
        <w:t xml:space="preserve"> </w:t>
      </w:r>
    </w:p>
    <w:p w14:paraId="4C665D4C" w14:textId="77777777" w:rsidR="00B715AB" w:rsidRDefault="00B715AB" w:rsidP="00E40FCF"/>
    <w:p w14:paraId="6334E0A7" w14:textId="77777777" w:rsidR="00B715AB" w:rsidRPr="00EF5DC3" w:rsidRDefault="00B715AB" w:rsidP="00E40FCF"/>
    <w:p w14:paraId="5F17E941" w14:textId="77777777" w:rsidR="00685BA4" w:rsidRPr="00EF5DC3" w:rsidRDefault="00685BA4" w:rsidP="00E40FCF">
      <w:pPr>
        <w:rPr>
          <w:rFonts w:eastAsia="SimSun"/>
          <w:lang w:eastAsia="en-GB"/>
        </w:rPr>
      </w:pPr>
    </w:p>
    <w:p w14:paraId="17B0ADDC" w14:textId="700A81EC" w:rsidR="002249BA" w:rsidRPr="00EF5DC3" w:rsidRDefault="002249BA" w:rsidP="00E40FCF">
      <w:pPr>
        <w:rPr>
          <w:rFonts w:eastAsia="SimSun"/>
          <w:lang w:eastAsia="en-GB"/>
        </w:rPr>
      </w:pPr>
    </w:p>
    <w:p w14:paraId="20DC28A5" w14:textId="77777777" w:rsidR="002249BA" w:rsidRPr="00EF5DC3" w:rsidRDefault="002249BA" w:rsidP="002249BA">
      <w:pPr>
        <w:pStyle w:val="Heading1"/>
        <w:rPr>
          <w:lang w:val="en-US"/>
        </w:rPr>
      </w:pPr>
      <w:r w:rsidRPr="00EF5DC3">
        <w:rPr>
          <w:lang w:val="en-US"/>
        </w:rPr>
        <w:t>3. Conclusion</w:t>
      </w:r>
    </w:p>
    <w:p w14:paraId="39100AC6" w14:textId="345D6B48" w:rsidR="002249BA" w:rsidRPr="00EF5DC3" w:rsidRDefault="002249BA" w:rsidP="00E40FCF">
      <w:r w:rsidRPr="00EF5DC3">
        <w:t xml:space="preserve">In this paper, we provide our </w:t>
      </w:r>
      <w:r w:rsidR="00685BA4" w:rsidRPr="00EF5DC3">
        <w:t>views on scope of study for spatial channel models for defining demodulation and CSI reporting requirements in RAN4</w:t>
      </w:r>
      <w:r w:rsidRPr="00EF5DC3">
        <w:t>. Our observations and proposals are captured below:</w:t>
      </w:r>
    </w:p>
    <w:p w14:paraId="7F6E90DA" w14:textId="630A80F1" w:rsidR="002249BA" w:rsidRPr="00EF5DC3" w:rsidRDefault="00D63885" w:rsidP="00E40FCF">
      <w:pPr>
        <w:rPr>
          <w:b/>
          <w:bCs/>
          <w:u w:val="single"/>
        </w:rPr>
      </w:pPr>
      <w:r w:rsidRPr="00EF5DC3">
        <w:rPr>
          <w:b/>
          <w:bCs/>
          <w:u w:val="single"/>
        </w:rPr>
        <w:t>General aspects</w:t>
      </w:r>
    </w:p>
    <w:p w14:paraId="713F9E67" w14:textId="77777777" w:rsidR="007C4864" w:rsidRPr="007C4864" w:rsidRDefault="007C4864" w:rsidP="007C4864">
      <w:pPr>
        <w:pStyle w:val="ListParagraph"/>
        <w:numPr>
          <w:ilvl w:val="0"/>
          <w:numId w:val="29"/>
        </w:numPr>
        <w:rPr>
          <w:b w:val="0"/>
          <w:bCs w:val="0"/>
          <w:i/>
          <w:iCs/>
        </w:rPr>
      </w:pPr>
      <w:r w:rsidRPr="007C4864">
        <w:rPr>
          <w:b w:val="0"/>
          <w:bCs w:val="0"/>
          <w:i/>
          <w:iCs/>
        </w:rPr>
        <w:t xml:space="preserve">UE processing is tested sufficiently for cancelling inter-user interference in MU-MIMO scenarios with TDL channel model. </w:t>
      </w:r>
    </w:p>
    <w:p w14:paraId="30ACDB64" w14:textId="77777777" w:rsidR="007C4864" w:rsidRPr="00EF5DC3" w:rsidRDefault="007C4864" w:rsidP="007C4864">
      <w:pPr>
        <w:pStyle w:val="ListParagraph"/>
        <w:numPr>
          <w:ilvl w:val="0"/>
          <w:numId w:val="30"/>
        </w:numPr>
      </w:pPr>
      <w:r w:rsidRPr="00EF5DC3">
        <w:t xml:space="preserve">Further justification is needed for considering MU-MIMO for the study. </w:t>
      </w:r>
    </w:p>
    <w:p w14:paraId="72695C79" w14:textId="77777777" w:rsidR="007C4864" w:rsidRPr="00EF5DC3" w:rsidRDefault="007C4864" w:rsidP="007C4864">
      <w:pPr>
        <w:pStyle w:val="ListParagraph"/>
      </w:pPr>
      <w:r w:rsidRPr="00EF5DC3">
        <w:t xml:space="preserve">In case MU-MIMO is agreed </w:t>
      </w:r>
      <w:r>
        <w:t xml:space="preserve">use case for the study </w:t>
      </w:r>
      <w:r w:rsidRPr="00EF5DC3">
        <w:t xml:space="preserve">the test setup is limited with what RAN4 has used so far – single UE with random PMI for target UE. </w:t>
      </w:r>
    </w:p>
    <w:p w14:paraId="4F0D834B" w14:textId="77777777" w:rsidR="007C4864" w:rsidRPr="00EF5DC3" w:rsidRDefault="007C4864" w:rsidP="007C4864">
      <w:pPr>
        <w:pStyle w:val="ListParagraph"/>
      </w:pPr>
      <w:r w:rsidRPr="00EF5DC3">
        <w:t xml:space="preserve">In case MU-MIMO is agreed </w:t>
      </w:r>
      <w:r>
        <w:t xml:space="preserve">use case for the study </w:t>
      </w:r>
      <w:r w:rsidRPr="00EF5DC3">
        <w:t xml:space="preserve">the test setup shall not include PMI feedback and/or multiple UEs. </w:t>
      </w:r>
    </w:p>
    <w:p w14:paraId="1077C588" w14:textId="77777777" w:rsidR="007C4864" w:rsidRPr="00EF5DC3" w:rsidRDefault="007C4864" w:rsidP="007C4864">
      <w:pPr>
        <w:pStyle w:val="ListParagraph"/>
      </w:pPr>
      <w:r w:rsidRPr="00EF5DC3">
        <w:t xml:space="preserve">RAN4 to discuss test metrics to compare the methodologies that help identify limitations in the current methodology that impacts </w:t>
      </w:r>
      <w:r>
        <w:t xml:space="preserve">UE </w:t>
      </w:r>
      <w:r w:rsidRPr="00EF5DC3">
        <w:t>MIMO performance.</w:t>
      </w:r>
    </w:p>
    <w:p w14:paraId="5DE1A7E7" w14:textId="77777777" w:rsidR="007C4864" w:rsidRDefault="007C4864" w:rsidP="007C4864">
      <w:pPr>
        <w:pStyle w:val="ListParagraph"/>
      </w:pPr>
      <w:r>
        <w:t>Compare performance with existing TDL channel models and newly proposed spatial channel models to identify limitation with existing channel models</w:t>
      </w:r>
      <w:r w:rsidRPr="00EF5DC3">
        <w:t>.</w:t>
      </w:r>
    </w:p>
    <w:p w14:paraId="34F33D48" w14:textId="77777777" w:rsidR="007C4864" w:rsidRDefault="007C4864" w:rsidP="007C4864">
      <w:pPr>
        <w:pStyle w:val="ListParagraph"/>
      </w:pPr>
      <w:r>
        <w:t>RAN4 to consider the following aspects in determining the feasibility of spatial channel model methodology:</w:t>
      </w:r>
      <w:r>
        <w:br/>
        <w:t>- Test convergence time</w:t>
      </w:r>
      <w:r>
        <w:br/>
        <w:t>- Alignment of results</w:t>
      </w:r>
      <w:r>
        <w:br/>
        <w:t>- Test complexity</w:t>
      </w:r>
    </w:p>
    <w:p w14:paraId="3EC85E70" w14:textId="77777777" w:rsidR="00D63885" w:rsidRPr="00EF5DC3" w:rsidRDefault="00D63885" w:rsidP="007C4864"/>
    <w:p w14:paraId="066446E5" w14:textId="77777777" w:rsidR="00D63885" w:rsidRPr="00EF5DC3" w:rsidRDefault="00D63885" w:rsidP="00D63885">
      <w:pPr>
        <w:rPr>
          <w:b/>
          <w:bCs/>
          <w:u w:val="single"/>
        </w:rPr>
      </w:pPr>
      <w:r w:rsidRPr="00EF5DC3">
        <w:rPr>
          <w:b/>
          <w:bCs/>
          <w:u w:val="single"/>
        </w:rPr>
        <w:t>CDL based methodologies</w:t>
      </w:r>
    </w:p>
    <w:p w14:paraId="2F9B7395" w14:textId="77777777" w:rsidR="007C4864" w:rsidRDefault="007C4864" w:rsidP="007C4864">
      <w:pPr>
        <w:pStyle w:val="ListParagraph"/>
      </w:pPr>
      <w:r>
        <w:lastRenderedPageBreak/>
        <w:t xml:space="preserve">Use </w:t>
      </w:r>
      <w:r w:rsidRPr="00B715AB">
        <w:rPr>
          <w:rFonts w:ascii="Symbol" w:hAnsi="Symbol"/>
          <w:lang w:val="en-GB"/>
        </w:rPr>
        <w:t>m</w:t>
      </w:r>
      <w:r w:rsidRPr="00B715AB">
        <w:rPr>
          <w:rFonts w:ascii="Symbol" w:hAnsi="Symbol"/>
          <w:vertAlign w:val="subscript"/>
          <w:lang w:val="en-GB"/>
        </w:rPr>
        <w:t>f,</w:t>
      </w:r>
      <w:r w:rsidRPr="00B715AB">
        <w:rPr>
          <w:vertAlign w:val="subscript"/>
          <w:lang w:val="en-GB"/>
        </w:rPr>
        <w:t>desired</w:t>
      </w:r>
      <w:r w:rsidRPr="00B715AB">
        <w:rPr>
          <w:lang w:val="en-GB"/>
        </w:rPr>
        <w:t xml:space="preserve"> = </w:t>
      </w:r>
      <w:r w:rsidRPr="00B715AB">
        <w:rPr>
          <w:rFonts w:ascii="Symbol" w:hAnsi="Symbol"/>
          <w:lang w:val="en-GB"/>
        </w:rPr>
        <w:t>m</w:t>
      </w:r>
      <w:r w:rsidRPr="00B715AB">
        <w:rPr>
          <w:rFonts w:ascii="Symbol" w:hAnsi="Symbol"/>
          <w:vertAlign w:val="subscript"/>
          <w:lang w:val="en-GB"/>
        </w:rPr>
        <w:t>f,</w:t>
      </w:r>
      <w:r w:rsidRPr="00B715AB">
        <w:rPr>
          <w:vertAlign w:val="subscript"/>
          <w:lang w:val="en-GB"/>
        </w:rPr>
        <w:t>model</w:t>
      </w:r>
      <w:r>
        <w:rPr>
          <w:vertAlign w:val="subscript"/>
          <w:lang w:val="en-GB"/>
        </w:rPr>
        <w:t xml:space="preserve"> </w:t>
      </w:r>
      <w:r>
        <w:rPr>
          <w:lang w:val="en-GB"/>
        </w:rPr>
        <w:t>in deriving angles of departure and arrival based on 38.827</w:t>
      </w:r>
      <w:r w:rsidRPr="00EF5DC3">
        <w:t>.</w:t>
      </w:r>
    </w:p>
    <w:p w14:paraId="1D2C32DA" w14:textId="77777777" w:rsidR="007C4864" w:rsidRDefault="007C4864" w:rsidP="007C4864">
      <w:pPr>
        <w:pStyle w:val="ListParagraph"/>
      </w:pPr>
      <w:r>
        <w:t xml:space="preserve">For BS antenna configurations with AAV use max receive </w:t>
      </w:r>
      <w:proofErr w:type="gramStart"/>
      <w:r>
        <w:t>power based</w:t>
      </w:r>
      <w:proofErr w:type="gramEnd"/>
      <w:r>
        <w:t xml:space="preserve"> BS antenna </w:t>
      </w:r>
      <w:proofErr w:type="spellStart"/>
      <w:r>
        <w:t>virtualizer</w:t>
      </w:r>
      <w:proofErr w:type="spellEnd"/>
      <w:r>
        <w:t>.</w:t>
      </w:r>
    </w:p>
    <w:p w14:paraId="43A798DB" w14:textId="77777777" w:rsidR="007C4864" w:rsidRPr="007C4864" w:rsidRDefault="007C4864" w:rsidP="007C4864">
      <w:pPr>
        <w:pStyle w:val="ListParagraph"/>
        <w:numPr>
          <w:ilvl w:val="0"/>
          <w:numId w:val="29"/>
        </w:numPr>
        <w:rPr>
          <w:b w:val="0"/>
          <w:bCs w:val="0"/>
          <w:i/>
          <w:iCs/>
        </w:rPr>
      </w:pPr>
      <w:r w:rsidRPr="007C4864">
        <w:rPr>
          <w:b w:val="0"/>
          <w:bCs w:val="0"/>
          <w:i/>
          <w:iCs/>
        </w:rPr>
        <w:t>The CDL channel models in the TR 38.827 are defined for specific scenarios, carrier frequency, with some assumptions of RMS delay spread and UE velocity.</w:t>
      </w:r>
    </w:p>
    <w:p w14:paraId="0F9FE43A" w14:textId="77777777" w:rsidR="007C4864" w:rsidRPr="00EF5DC3" w:rsidRDefault="007C4864" w:rsidP="007C4864">
      <w:pPr>
        <w:pStyle w:val="ListParagraph"/>
      </w:pPr>
      <w:r w:rsidRPr="00EF5DC3">
        <w:t xml:space="preserve">RAN4 to study if the same channel model can be defined for all carrier frequencies/ bands in given frequency range – example FR1/ FR2. </w:t>
      </w:r>
    </w:p>
    <w:p w14:paraId="0403304F" w14:textId="77777777" w:rsidR="007C4864" w:rsidRPr="00EF5DC3" w:rsidRDefault="007C4864" w:rsidP="007C4864">
      <w:pPr>
        <w:pStyle w:val="ListParagraph"/>
      </w:pPr>
      <w:r w:rsidRPr="00EF5DC3">
        <w:t xml:space="preserve">RAN4 to study if the CDL channel models can be simplified to smaller number of clusters. </w:t>
      </w:r>
    </w:p>
    <w:p w14:paraId="08C5C9F6" w14:textId="77777777" w:rsidR="00D63885" w:rsidRPr="00EF5DC3" w:rsidRDefault="00D63885" w:rsidP="00D63885"/>
    <w:p w14:paraId="537B2FD0" w14:textId="77777777" w:rsidR="00D22BE6" w:rsidRPr="00EF5DC3" w:rsidRDefault="00D22BE6" w:rsidP="00D22BE6">
      <w:pPr>
        <w:rPr>
          <w:b/>
          <w:bCs/>
          <w:u w:val="single"/>
        </w:rPr>
      </w:pPr>
    </w:p>
    <w:p w14:paraId="72E0B464" w14:textId="4FBAFCA5" w:rsidR="00D22BE6" w:rsidRPr="00EF5DC3" w:rsidRDefault="00D22BE6" w:rsidP="00D22BE6">
      <w:pPr>
        <w:rPr>
          <w:b/>
          <w:bCs/>
          <w:u w:val="single"/>
        </w:rPr>
      </w:pPr>
      <w:r w:rsidRPr="00EF5DC3">
        <w:rPr>
          <w:b/>
          <w:bCs/>
          <w:u w:val="single"/>
        </w:rPr>
        <w:t>Comparison of methodologies</w:t>
      </w:r>
    </w:p>
    <w:p w14:paraId="2D895007" w14:textId="77777777" w:rsidR="007C4864" w:rsidRPr="00EF5DC3" w:rsidRDefault="007C4864" w:rsidP="007C4864">
      <w:pPr>
        <w:pStyle w:val="ListParagraph"/>
      </w:pPr>
      <w:r>
        <w:t xml:space="preserve">Add current TDL channel model for comparison against new spatial channel models to compare performance and identify limitations if any with existing methodology. </w:t>
      </w:r>
      <w:r w:rsidRPr="00EF5DC3">
        <w:t xml:space="preserve"> </w:t>
      </w:r>
    </w:p>
    <w:p w14:paraId="49D14676" w14:textId="77777777" w:rsidR="00D22BE6" w:rsidRPr="00EF5DC3" w:rsidRDefault="00D22BE6" w:rsidP="00D22BE6">
      <w:pPr>
        <w:rPr>
          <w:b/>
          <w:bCs/>
        </w:rPr>
      </w:pPr>
    </w:p>
    <w:p w14:paraId="61155669" w14:textId="77777777" w:rsidR="00D63885" w:rsidRPr="00EF5DC3" w:rsidRDefault="00D63885" w:rsidP="00E40FCF"/>
    <w:p w14:paraId="43B7A5A0" w14:textId="77777777" w:rsidR="00D63885" w:rsidRPr="00EF5DC3" w:rsidRDefault="00D63885" w:rsidP="00E40FCF"/>
    <w:p w14:paraId="42CEFD00" w14:textId="77777777" w:rsidR="00D63885" w:rsidRPr="00EF5DC3" w:rsidRDefault="00D63885" w:rsidP="00E40FCF"/>
    <w:p w14:paraId="4FB808BC" w14:textId="77777777" w:rsidR="002249BA" w:rsidRPr="00EF5DC3" w:rsidRDefault="002249BA" w:rsidP="002249BA">
      <w:pPr>
        <w:pStyle w:val="Heading1"/>
        <w:ind w:left="432" w:hanging="432"/>
        <w:rPr>
          <w:lang w:val="en-US"/>
        </w:rPr>
      </w:pPr>
      <w:r w:rsidRPr="00EF5DC3">
        <w:rPr>
          <w:lang w:val="en-US"/>
        </w:rPr>
        <w:t>Reference</w:t>
      </w:r>
    </w:p>
    <w:p w14:paraId="6233F2C8" w14:textId="5295FC3B" w:rsidR="002249BA" w:rsidRDefault="001E1366" w:rsidP="00BA5D62">
      <w:pPr>
        <w:pStyle w:val="ListParagraph"/>
        <w:numPr>
          <w:ilvl w:val="0"/>
          <w:numId w:val="2"/>
        </w:numPr>
        <w:rPr>
          <w:b w:val="0"/>
          <w:bCs w:val="0"/>
        </w:rPr>
      </w:pPr>
      <w:r w:rsidRPr="001E1366">
        <w:rPr>
          <w:b w:val="0"/>
          <w:bCs w:val="0"/>
        </w:rPr>
        <w:t>R4-2419782</w:t>
      </w:r>
      <w:r w:rsidR="001058DF" w:rsidRPr="003463A7">
        <w:rPr>
          <w:b w:val="0"/>
          <w:bCs w:val="0"/>
        </w:rPr>
        <w:t>, “</w:t>
      </w:r>
      <w:r w:rsidRPr="001E1366">
        <w:rPr>
          <w:b w:val="0"/>
          <w:bCs w:val="0"/>
        </w:rPr>
        <w:t>Way Forward for [113][320] NR_SCM</w:t>
      </w:r>
      <w:r w:rsidR="001058DF" w:rsidRPr="003463A7">
        <w:rPr>
          <w:b w:val="0"/>
          <w:bCs w:val="0"/>
        </w:rPr>
        <w:t>”, Nokia.</w:t>
      </w:r>
      <w:r w:rsidR="002249BA" w:rsidRPr="003463A7">
        <w:rPr>
          <w:b w:val="0"/>
          <w:bCs w:val="0"/>
        </w:rPr>
        <w:t xml:space="preserve">  </w:t>
      </w:r>
    </w:p>
    <w:p w14:paraId="4751FC07" w14:textId="5A24347F" w:rsidR="00C05860" w:rsidRPr="00F02CC4" w:rsidRDefault="00F02CC4" w:rsidP="00BA5D62">
      <w:pPr>
        <w:pStyle w:val="ListParagraph"/>
        <w:numPr>
          <w:ilvl w:val="0"/>
          <w:numId w:val="2"/>
        </w:numPr>
        <w:rPr>
          <w:b w:val="0"/>
          <w:bCs w:val="0"/>
        </w:rPr>
      </w:pPr>
      <w:r w:rsidRPr="00F02CC4">
        <w:rPr>
          <w:b w:val="0"/>
          <w:bCs w:val="0"/>
        </w:rPr>
        <w:t>R4-2500263</w:t>
      </w:r>
      <w:r w:rsidR="00C05860" w:rsidRPr="00F02CC4">
        <w:rPr>
          <w:b w:val="0"/>
          <w:bCs w:val="0"/>
        </w:rPr>
        <w:t>, “Simulation results for Spatial Channel Modeling study”, Apple</w:t>
      </w:r>
    </w:p>
    <w:p w14:paraId="2025BD80" w14:textId="77777777" w:rsidR="002249BA" w:rsidRPr="00EF5DC3" w:rsidRDefault="002249BA" w:rsidP="00E40FCF"/>
    <w:sectPr w:rsidR="002249BA" w:rsidRPr="00EF5DC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B584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3F19AC"/>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DD15E3"/>
    <w:multiLevelType w:val="multilevel"/>
    <w:tmpl w:val="5FFA99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45E1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81496A"/>
    <w:multiLevelType w:val="hybridMultilevel"/>
    <w:tmpl w:val="D2A6C0F2"/>
    <w:lvl w:ilvl="0" w:tplc="988251E4">
      <w:start w:val="1"/>
      <w:numFmt w:val="decimal"/>
      <w:pStyle w:val="ListParagraph"/>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D140D0"/>
    <w:multiLevelType w:val="hybridMultilevel"/>
    <w:tmpl w:val="816C9B66"/>
    <w:lvl w:ilvl="0" w:tplc="136C95D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1310D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259338048">
    <w:abstractNumId w:val="8"/>
  </w:num>
  <w:num w:numId="2" w16cid:durableId="1198423226">
    <w:abstractNumId w:val="17"/>
  </w:num>
  <w:num w:numId="3" w16cid:durableId="1064061569">
    <w:abstractNumId w:val="11"/>
  </w:num>
  <w:num w:numId="4" w16cid:durableId="1117142815">
    <w:abstractNumId w:val="1"/>
  </w:num>
  <w:num w:numId="5" w16cid:durableId="1069688094">
    <w:abstractNumId w:val="19"/>
  </w:num>
  <w:num w:numId="6" w16cid:durableId="2044482076">
    <w:abstractNumId w:val="7"/>
  </w:num>
  <w:num w:numId="7" w16cid:durableId="1734084975">
    <w:abstractNumId w:val="2"/>
  </w:num>
  <w:num w:numId="8" w16cid:durableId="2003655479">
    <w:abstractNumId w:val="14"/>
  </w:num>
  <w:num w:numId="9" w16cid:durableId="597830545">
    <w:abstractNumId w:val="3"/>
  </w:num>
  <w:num w:numId="10" w16cid:durableId="1060789315">
    <w:abstractNumId w:val="10"/>
  </w:num>
  <w:num w:numId="11" w16cid:durableId="380440341">
    <w:abstractNumId w:val="13"/>
  </w:num>
  <w:num w:numId="12" w16cid:durableId="480736566">
    <w:abstractNumId w:val="16"/>
  </w:num>
  <w:num w:numId="13" w16cid:durableId="578562152">
    <w:abstractNumId w:val="6"/>
  </w:num>
  <w:num w:numId="14" w16cid:durableId="1159348707">
    <w:abstractNumId w:val="16"/>
  </w:num>
  <w:num w:numId="15" w16cid:durableId="1307123032">
    <w:abstractNumId w:val="16"/>
  </w:num>
  <w:num w:numId="16" w16cid:durableId="1584948337">
    <w:abstractNumId w:val="16"/>
  </w:num>
  <w:num w:numId="17" w16cid:durableId="2125730034">
    <w:abstractNumId w:val="5"/>
  </w:num>
  <w:num w:numId="18" w16cid:durableId="1960986400">
    <w:abstractNumId w:val="18"/>
  </w:num>
  <w:num w:numId="19" w16cid:durableId="1821581805">
    <w:abstractNumId w:val="15"/>
  </w:num>
  <w:num w:numId="20" w16cid:durableId="1110124799">
    <w:abstractNumId w:val="0"/>
  </w:num>
  <w:num w:numId="21" w16cid:durableId="2079017330">
    <w:abstractNumId w:val="9"/>
  </w:num>
  <w:num w:numId="22" w16cid:durableId="1277298980">
    <w:abstractNumId w:val="12"/>
  </w:num>
  <w:num w:numId="23" w16cid:durableId="1556350888">
    <w:abstractNumId w:val="14"/>
    <w:lvlOverride w:ilvl="0">
      <w:startOverride w:val="1"/>
    </w:lvlOverride>
  </w:num>
  <w:num w:numId="24" w16cid:durableId="2012637144">
    <w:abstractNumId w:val="14"/>
  </w:num>
  <w:num w:numId="25" w16cid:durableId="461117366">
    <w:abstractNumId w:val="14"/>
  </w:num>
  <w:num w:numId="26" w16cid:durableId="441220121">
    <w:abstractNumId w:val="14"/>
  </w:num>
  <w:num w:numId="27" w16cid:durableId="1765879359">
    <w:abstractNumId w:val="14"/>
  </w:num>
  <w:num w:numId="28" w16cid:durableId="1249922868">
    <w:abstractNumId w:val="14"/>
  </w:num>
  <w:num w:numId="29" w16cid:durableId="1872641483">
    <w:abstractNumId w:val="4"/>
  </w:num>
  <w:num w:numId="30" w16cid:durableId="63378063">
    <w:abstractNumId w:val="14"/>
    <w:lvlOverride w:ilvl="0">
      <w:startOverride w:val="1"/>
    </w:lvlOverride>
  </w:num>
  <w:num w:numId="31" w16cid:durableId="15669902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A00"/>
    <w:rsid w:val="00003E53"/>
    <w:rsid w:val="00017A30"/>
    <w:rsid w:val="00040EDD"/>
    <w:rsid w:val="000C4D8C"/>
    <w:rsid w:val="000D5873"/>
    <w:rsid w:val="000E2DF2"/>
    <w:rsid w:val="000E6918"/>
    <w:rsid w:val="00104D5D"/>
    <w:rsid w:val="001058DF"/>
    <w:rsid w:val="00121828"/>
    <w:rsid w:val="00121965"/>
    <w:rsid w:val="00124AC5"/>
    <w:rsid w:val="00136FC8"/>
    <w:rsid w:val="0013718E"/>
    <w:rsid w:val="00137765"/>
    <w:rsid w:val="001715D4"/>
    <w:rsid w:val="0017238B"/>
    <w:rsid w:val="00175C8A"/>
    <w:rsid w:val="00177147"/>
    <w:rsid w:val="00190238"/>
    <w:rsid w:val="001969FE"/>
    <w:rsid w:val="00197F09"/>
    <w:rsid w:val="001A3807"/>
    <w:rsid w:val="001B5D0A"/>
    <w:rsid w:val="001C663E"/>
    <w:rsid w:val="001E1366"/>
    <w:rsid w:val="001E5F97"/>
    <w:rsid w:val="00210E45"/>
    <w:rsid w:val="002249BA"/>
    <w:rsid w:val="0023725C"/>
    <w:rsid w:val="00252BB5"/>
    <w:rsid w:val="00256E92"/>
    <w:rsid w:val="002870EA"/>
    <w:rsid w:val="002A5444"/>
    <w:rsid w:val="002D7073"/>
    <w:rsid w:val="002F4FA3"/>
    <w:rsid w:val="00310690"/>
    <w:rsid w:val="00320E79"/>
    <w:rsid w:val="00322A55"/>
    <w:rsid w:val="00333BB9"/>
    <w:rsid w:val="003463A7"/>
    <w:rsid w:val="00352D52"/>
    <w:rsid w:val="00363619"/>
    <w:rsid w:val="0039792C"/>
    <w:rsid w:val="003A1B25"/>
    <w:rsid w:val="003C45FF"/>
    <w:rsid w:val="003D3E68"/>
    <w:rsid w:val="003D57E7"/>
    <w:rsid w:val="003E6566"/>
    <w:rsid w:val="0040384F"/>
    <w:rsid w:val="00442181"/>
    <w:rsid w:val="00456374"/>
    <w:rsid w:val="004571DB"/>
    <w:rsid w:val="004656F7"/>
    <w:rsid w:val="00471732"/>
    <w:rsid w:val="00474453"/>
    <w:rsid w:val="00495A23"/>
    <w:rsid w:val="004A5CBD"/>
    <w:rsid w:val="004B6849"/>
    <w:rsid w:val="004D1584"/>
    <w:rsid w:val="004D1B9C"/>
    <w:rsid w:val="004D33BC"/>
    <w:rsid w:val="00507433"/>
    <w:rsid w:val="0051665C"/>
    <w:rsid w:val="00526314"/>
    <w:rsid w:val="0055486A"/>
    <w:rsid w:val="0057184D"/>
    <w:rsid w:val="00590EAB"/>
    <w:rsid w:val="005B0BFD"/>
    <w:rsid w:val="005B410D"/>
    <w:rsid w:val="005C48BD"/>
    <w:rsid w:val="005D1B1F"/>
    <w:rsid w:val="005D349F"/>
    <w:rsid w:val="005F0EA0"/>
    <w:rsid w:val="005F3705"/>
    <w:rsid w:val="005F5A7E"/>
    <w:rsid w:val="00616ADF"/>
    <w:rsid w:val="00622D45"/>
    <w:rsid w:val="00626BDE"/>
    <w:rsid w:val="00631307"/>
    <w:rsid w:val="00665380"/>
    <w:rsid w:val="00676A34"/>
    <w:rsid w:val="006777ED"/>
    <w:rsid w:val="00685BA4"/>
    <w:rsid w:val="0069560D"/>
    <w:rsid w:val="00696C56"/>
    <w:rsid w:val="006D5CF7"/>
    <w:rsid w:val="006F6BCA"/>
    <w:rsid w:val="00703C86"/>
    <w:rsid w:val="0074586B"/>
    <w:rsid w:val="00761D75"/>
    <w:rsid w:val="0076636B"/>
    <w:rsid w:val="00775238"/>
    <w:rsid w:val="00785B12"/>
    <w:rsid w:val="00787DF9"/>
    <w:rsid w:val="007A3BE1"/>
    <w:rsid w:val="007B1CE4"/>
    <w:rsid w:val="007C4864"/>
    <w:rsid w:val="007C626C"/>
    <w:rsid w:val="007E5761"/>
    <w:rsid w:val="00802DDF"/>
    <w:rsid w:val="008056D6"/>
    <w:rsid w:val="008233A3"/>
    <w:rsid w:val="00830460"/>
    <w:rsid w:val="00833C9C"/>
    <w:rsid w:val="0083467F"/>
    <w:rsid w:val="00841FDE"/>
    <w:rsid w:val="00847B96"/>
    <w:rsid w:val="0087325A"/>
    <w:rsid w:val="008B75A2"/>
    <w:rsid w:val="008D148C"/>
    <w:rsid w:val="008D531E"/>
    <w:rsid w:val="008E1563"/>
    <w:rsid w:val="008E2AB3"/>
    <w:rsid w:val="00920200"/>
    <w:rsid w:val="00924CB2"/>
    <w:rsid w:val="00932C93"/>
    <w:rsid w:val="00943E17"/>
    <w:rsid w:val="00951300"/>
    <w:rsid w:val="00964B6F"/>
    <w:rsid w:val="00970536"/>
    <w:rsid w:val="009766FF"/>
    <w:rsid w:val="009776DC"/>
    <w:rsid w:val="009B4DF5"/>
    <w:rsid w:val="009C1F3F"/>
    <w:rsid w:val="009D596C"/>
    <w:rsid w:val="009F52D7"/>
    <w:rsid w:val="00A11915"/>
    <w:rsid w:val="00A16603"/>
    <w:rsid w:val="00A17DDA"/>
    <w:rsid w:val="00A211CC"/>
    <w:rsid w:val="00A21388"/>
    <w:rsid w:val="00A477D6"/>
    <w:rsid w:val="00A51A5E"/>
    <w:rsid w:val="00A745EB"/>
    <w:rsid w:val="00A845C4"/>
    <w:rsid w:val="00A85F2C"/>
    <w:rsid w:val="00A872C1"/>
    <w:rsid w:val="00AB74C8"/>
    <w:rsid w:val="00AC413B"/>
    <w:rsid w:val="00AC4F13"/>
    <w:rsid w:val="00AD261E"/>
    <w:rsid w:val="00B00412"/>
    <w:rsid w:val="00B56FF5"/>
    <w:rsid w:val="00B661FF"/>
    <w:rsid w:val="00B715AB"/>
    <w:rsid w:val="00B8567C"/>
    <w:rsid w:val="00B87FB1"/>
    <w:rsid w:val="00BA5D62"/>
    <w:rsid w:val="00BB2B17"/>
    <w:rsid w:val="00BB4DC2"/>
    <w:rsid w:val="00C025D4"/>
    <w:rsid w:val="00C05860"/>
    <w:rsid w:val="00C126FE"/>
    <w:rsid w:val="00C12F43"/>
    <w:rsid w:val="00C14E45"/>
    <w:rsid w:val="00C15D60"/>
    <w:rsid w:val="00C27759"/>
    <w:rsid w:val="00C43FB6"/>
    <w:rsid w:val="00C442D6"/>
    <w:rsid w:val="00C44C14"/>
    <w:rsid w:val="00C53CEA"/>
    <w:rsid w:val="00C558AE"/>
    <w:rsid w:val="00C94AC7"/>
    <w:rsid w:val="00C967AC"/>
    <w:rsid w:val="00CA0B43"/>
    <w:rsid w:val="00CA6CBD"/>
    <w:rsid w:val="00CC5429"/>
    <w:rsid w:val="00CD0F63"/>
    <w:rsid w:val="00CF7594"/>
    <w:rsid w:val="00D02A73"/>
    <w:rsid w:val="00D15D3E"/>
    <w:rsid w:val="00D167C7"/>
    <w:rsid w:val="00D16F3A"/>
    <w:rsid w:val="00D1776B"/>
    <w:rsid w:val="00D22BE6"/>
    <w:rsid w:val="00D50413"/>
    <w:rsid w:val="00D550F4"/>
    <w:rsid w:val="00D63885"/>
    <w:rsid w:val="00D65B2F"/>
    <w:rsid w:val="00DA019D"/>
    <w:rsid w:val="00DA24C0"/>
    <w:rsid w:val="00DB6943"/>
    <w:rsid w:val="00DC3489"/>
    <w:rsid w:val="00DC773D"/>
    <w:rsid w:val="00DD2BCB"/>
    <w:rsid w:val="00DD504B"/>
    <w:rsid w:val="00DF1ED2"/>
    <w:rsid w:val="00E36F97"/>
    <w:rsid w:val="00E40FCF"/>
    <w:rsid w:val="00E55591"/>
    <w:rsid w:val="00E5586A"/>
    <w:rsid w:val="00E57031"/>
    <w:rsid w:val="00E632F0"/>
    <w:rsid w:val="00E6594B"/>
    <w:rsid w:val="00E65D3E"/>
    <w:rsid w:val="00E9138B"/>
    <w:rsid w:val="00EB132D"/>
    <w:rsid w:val="00ED58B1"/>
    <w:rsid w:val="00EF0D69"/>
    <w:rsid w:val="00EF5DC3"/>
    <w:rsid w:val="00F021AA"/>
    <w:rsid w:val="00F02CC4"/>
    <w:rsid w:val="00F07AB8"/>
    <w:rsid w:val="00F07C35"/>
    <w:rsid w:val="00F309F7"/>
    <w:rsid w:val="00F4403C"/>
    <w:rsid w:val="00F441E8"/>
    <w:rsid w:val="00F555F1"/>
    <w:rsid w:val="00F96B08"/>
    <w:rsid w:val="00FA032E"/>
    <w:rsid w:val="00FA7F7F"/>
    <w:rsid w:val="00FB2190"/>
    <w:rsid w:val="00FB6ACC"/>
    <w:rsid w:val="00FC1F9E"/>
    <w:rsid w:val="00FE120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FC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B715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A5D62"/>
    <w:pPr>
      <w:numPr>
        <w:numId w:val="8"/>
      </w:numPr>
    </w:pPr>
    <w:rPr>
      <w:rFonts w:eastAsia="SimSun" w:cs="SimSun"/>
      <w:b/>
      <w:b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A5D62"/>
    <w:rPr>
      <w:rFonts w:ascii="Times New Roman" w:eastAsia="SimSun" w:hAnsi="Times New Roman" w:cs="SimSun"/>
      <w:b/>
      <w:b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CE4"/>
    <w:rPr>
      <w:b/>
    </w:rPr>
  </w:style>
  <w:style w:type="paragraph" w:customStyle="1" w:styleId="TAC">
    <w:name w:val="TAC"/>
    <w:basedOn w:val="Normal"/>
    <w:link w:val="TACChar"/>
    <w:qFormat/>
    <w:rsid w:val="007B1CE4"/>
    <w:pPr>
      <w:keepNext/>
      <w:keepLines/>
      <w:spacing w:after="0"/>
      <w:jc w:val="center"/>
    </w:pPr>
    <w:rPr>
      <w:rFonts w:ascii="Arial" w:eastAsia="SimSun" w:hAnsi="Arial"/>
      <w:sz w:val="18"/>
      <w:lang w:val="en-GB"/>
    </w:rPr>
  </w:style>
  <w:style w:type="paragraph" w:customStyle="1" w:styleId="TH">
    <w:name w:val="TH"/>
    <w:basedOn w:val="Normal"/>
    <w:link w:val="THChar"/>
    <w:qFormat/>
    <w:rsid w:val="007B1CE4"/>
    <w:pPr>
      <w:keepNext/>
      <w:keepLines/>
      <w:spacing w:before="60" w:after="180"/>
      <w:jc w:val="center"/>
    </w:pPr>
    <w:rPr>
      <w:rFonts w:ascii="Arial" w:eastAsia="SimSun" w:hAnsi="Arial"/>
      <w:b/>
      <w:lang w:val="en-GB"/>
    </w:rPr>
  </w:style>
  <w:style w:type="character" w:customStyle="1" w:styleId="TAHCar">
    <w:name w:val="TAH Car"/>
    <w:link w:val="TAH"/>
    <w:qFormat/>
    <w:rsid w:val="007B1CE4"/>
    <w:rPr>
      <w:rFonts w:ascii="Arial" w:eastAsia="SimSun" w:hAnsi="Arial" w:cs="Times New Roman"/>
      <w:b/>
      <w:sz w:val="18"/>
      <w:szCs w:val="20"/>
      <w:lang w:val="en-GB"/>
    </w:rPr>
  </w:style>
  <w:style w:type="character" w:customStyle="1" w:styleId="TACChar">
    <w:name w:val="TAC Char"/>
    <w:link w:val="TAC"/>
    <w:qFormat/>
    <w:rsid w:val="007B1CE4"/>
    <w:rPr>
      <w:rFonts w:ascii="Arial" w:eastAsia="SimSun" w:hAnsi="Arial" w:cs="Times New Roman"/>
      <w:sz w:val="18"/>
      <w:szCs w:val="20"/>
      <w:lang w:val="en-GB"/>
    </w:rPr>
  </w:style>
  <w:style w:type="character" w:customStyle="1" w:styleId="THChar">
    <w:name w:val="TH Char"/>
    <w:link w:val="TH"/>
    <w:qFormat/>
    <w:locked/>
    <w:rsid w:val="007B1CE4"/>
    <w:rPr>
      <w:rFonts w:ascii="Arial" w:eastAsia="SimSun" w:hAnsi="Arial" w:cs="Times New Roman"/>
      <w:b/>
      <w:sz w:val="20"/>
      <w:szCs w:val="20"/>
      <w:lang w:val="en-GB"/>
    </w:rPr>
  </w:style>
  <w:style w:type="paragraph" w:customStyle="1" w:styleId="EQ">
    <w:name w:val="EQ"/>
    <w:basedOn w:val="Normal"/>
    <w:next w:val="Normal"/>
    <w:link w:val="EQChar"/>
    <w:rsid w:val="00333BB9"/>
    <w:pPr>
      <w:keepLines/>
      <w:tabs>
        <w:tab w:val="center" w:pos="4536"/>
        <w:tab w:val="right" w:pos="9072"/>
      </w:tabs>
      <w:spacing w:after="180"/>
    </w:pPr>
    <w:rPr>
      <w:rFonts w:eastAsia="SimSun"/>
      <w:lang w:val="en-GB"/>
    </w:rPr>
  </w:style>
  <w:style w:type="character" w:customStyle="1" w:styleId="EQChar">
    <w:name w:val="EQ Char"/>
    <w:link w:val="EQ"/>
    <w:rsid w:val="00333BB9"/>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495A23"/>
    <w:rPr>
      <w:color w:val="0563C1" w:themeColor="hyperlink"/>
      <w:u w:val="single"/>
    </w:rPr>
  </w:style>
  <w:style w:type="character" w:styleId="UnresolvedMention">
    <w:name w:val="Unresolved Mention"/>
    <w:basedOn w:val="DefaultParagraphFont"/>
    <w:uiPriority w:val="99"/>
    <w:semiHidden/>
    <w:unhideWhenUsed/>
    <w:rsid w:val="00495A23"/>
    <w:rPr>
      <w:color w:val="605E5C"/>
      <w:shd w:val="clear" w:color="auto" w:fill="E1DFDD"/>
    </w:rPr>
  </w:style>
  <w:style w:type="character" w:styleId="CommentReference">
    <w:name w:val="annotation reference"/>
    <w:basedOn w:val="DefaultParagraphFont"/>
    <w:uiPriority w:val="99"/>
    <w:semiHidden/>
    <w:unhideWhenUsed/>
    <w:rsid w:val="008D148C"/>
    <w:rPr>
      <w:sz w:val="16"/>
      <w:szCs w:val="16"/>
    </w:rPr>
  </w:style>
  <w:style w:type="paragraph" w:styleId="CommentText">
    <w:name w:val="annotation text"/>
    <w:basedOn w:val="Normal"/>
    <w:link w:val="CommentTextChar"/>
    <w:uiPriority w:val="99"/>
    <w:semiHidden/>
    <w:unhideWhenUsed/>
    <w:rsid w:val="008D148C"/>
  </w:style>
  <w:style w:type="character" w:customStyle="1" w:styleId="CommentTextChar">
    <w:name w:val="Comment Text Char"/>
    <w:basedOn w:val="DefaultParagraphFont"/>
    <w:link w:val="CommentText"/>
    <w:uiPriority w:val="99"/>
    <w:semiHidden/>
    <w:rsid w:val="008D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148C"/>
    <w:rPr>
      <w:b/>
      <w:bCs/>
    </w:rPr>
  </w:style>
  <w:style w:type="character" w:customStyle="1" w:styleId="CommentSubjectChar">
    <w:name w:val="Comment Subject Char"/>
    <w:basedOn w:val="CommentTextChar"/>
    <w:link w:val="CommentSubject"/>
    <w:uiPriority w:val="99"/>
    <w:semiHidden/>
    <w:rsid w:val="008D148C"/>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E36F97"/>
    <w:rPr>
      <w:color w:val="666666"/>
    </w:rPr>
  </w:style>
  <w:style w:type="character" w:customStyle="1" w:styleId="Heading4Char">
    <w:name w:val="Heading 4 Char"/>
    <w:basedOn w:val="DefaultParagraphFont"/>
    <w:link w:val="Heading4"/>
    <w:uiPriority w:val="9"/>
    <w:semiHidden/>
    <w:rsid w:val="00B715AB"/>
    <w:rPr>
      <w:rFonts w:asciiTheme="majorHAnsi" w:eastAsiaTheme="majorEastAsia" w:hAnsiTheme="majorHAnsi" w:cstheme="majorBidi"/>
      <w:i/>
      <w:iCs/>
      <w:color w:val="2F5496" w:themeColor="accent1" w:themeShade="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41492749">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8</Pages>
  <Words>1778</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Apple_114 (Manasa)</cp:lastModifiedBy>
  <cp:revision>7</cp:revision>
  <dcterms:created xsi:type="dcterms:W3CDTF">2025-01-30T01:08:00Z</dcterms:created>
  <dcterms:modified xsi:type="dcterms:W3CDTF">2025-02-07T07:01:00Z</dcterms:modified>
</cp:coreProperties>
</file>