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E193D" w14:textId="6FFC0DDA" w:rsidR="006842B7" w:rsidRPr="002B516C" w:rsidRDefault="006842B7" w:rsidP="006842B7">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 xml:space="preserve">11     </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7E28C6">
        <w:rPr>
          <w:rFonts w:ascii="Arial" w:eastAsia="MS Mincho" w:hAnsi="Arial" w:cs="Arial"/>
          <w:b/>
          <w:sz w:val="24"/>
        </w:rPr>
        <w:t>R4-240</w:t>
      </w:r>
      <w:r w:rsidR="007E28C6">
        <w:rPr>
          <w:rFonts w:ascii="Arial" w:eastAsia="MS Mincho" w:hAnsi="Arial" w:cs="Arial"/>
          <w:b/>
          <w:sz w:val="24"/>
        </w:rPr>
        <w:t>9764</w:t>
      </w:r>
    </w:p>
    <w:p w14:paraId="038AE8AB" w14:textId="77777777" w:rsidR="006842B7" w:rsidRDefault="006842B7" w:rsidP="006842B7">
      <w:pPr>
        <w:spacing w:after="120"/>
        <w:ind w:left="1985" w:hanging="1985"/>
        <w:rPr>
          <w:rFonts w:ascii="Arial" w:hAnsi="Arial" w:cs="Arial"/>
          <w:b/>
          <w:sz w:val="24"/>
        </w:rPr>
      </w:pPr>
      <w:r w:rsidRPr="00AB435B">
        <w:rPr>
          <w:rFonts w:ascii="Arial" w:hAnsi="Arial" w:cs="Arial"/>
          <w:b/>
          <w:sz w:val="24"/>
        </w:rPr>
        <w:t>Fukuoka City, Fukuoka, Japan</w:t>
      </w:r>
      <w:r>
        <w:rPr>
          <w:rFonts w:ascii="Arial" w:hAnsi="Arial" w:cs="Arial"/>
          <w:b/>
          <w:sz w:val="24"/>
        </w:rPr>
        <w:t>, 20</w:t>
      </w:r>
      <w:r w:rsidRPr="00A46683">
        <w:rPr>
          <w:rFonts w:ascii="Arial" w:hAnsi="Arial" w:cs="Arial"/>
          <w:b/>
          <w:sz w:val="24"/>
          <w:vertAlign w:val="superscript"/>
        </w:rPr>
        <w:t>th</w:t>
      </w:r>
      <w:r>
        <w:rPr>
          <w:rFonts w:ascii="Arial" w:hAnsi="Arial" w:cs="Arial"/>
          <w:b/>
          <w:sz w:val="24"/>
        </w:rPr>
        <w:t xml:space="preserve"> – 24</w:t>
      </w:r>
      <w:r w:rsidRPr="00A46683">
        <w:rPr>
          <w:rFonts w:ascii="Arial" w:hAnsi="Arial" w:cs="Arial"/>
          <w:b/>
          <w:sz w:val="24"/>
          <w:vertAlign w:val="superscript"/>
        </w:rPr>
        <w:t>th</w:t>
      </w:r>
      <w:r w:rsidRPr="00A46683">
        <w:rPr>
          <w:rFonts w:ascii="Arial" w:hAnsi="Arial" w:cs="Arial"/>
          <w:b/>
          <w:sz w:val="24"/>
        </w:rPr>
        <w:t xml:space="preserve"> </w:t>
      </w:r>
      <w:r>
        <w:rPr>
          <w:rFonts w:ascii="Arial" w:hAnsi="Arial" w:cs="Arial"/>
          <w:b/>
          <w:sz w:val="24"/>
        </w:rPr>
        <w:t>May</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C86FF5A"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On the modification of existing requirements for FR1 and FR2-1 SBFD-capable BS</w:t>
      </w:r>
    </w:p>
    <w:p w14:paraId="08CE26BB" w14:textId="219D4A2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6842B7">
        <w:rPr>
          <w:rFonts w:ascii="Arial" w:eastAsiaTheme="minorEastAsia" w:hAnsi="Arial" w:cs="Arial"/>
          <w:color w:val="000000"/>
        </w:rPr>
        <w:t>10</w:t>
      </w:r>
      <w:r w:rsidR="00E50AE3">
        <w:rPr>
          <w:rFonts w:ascii="Arial" w:eastAsiaTheme="minorEastAsia" w:hAnsi="Arial" w:cs="Arial" w:hint="eastAsia"/>
          <w:color w:val="000000"/>
        </w:rPr>
        <w:t>.</w:t>
      </w:r>
      <w:r w:rsidR="003A1DC8">
        <w:rPr>
          <w:rFonts w:ascii="Arial" w:eastAsiaTheme="minorEastAsia" w:hAnsi="Arial" w:cs="Arial"/>
          <w:color w:val="000000"/>
        </w:rPr>
        <w:t>1</w:t>
      </w:r>
      <w:r w:rsidR="00617B47">
        <w:rPr>
          <w:rFonts w:ascii="Arial" w:eastAsiaTheme="minorEastAsia" w:hAnsi="Arial" w:cs="Arial"/>
          <w:color w:val="000000"/>
        </w:rPr>
        <w:t>2</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.1</w:t>
      </w:r>
    </w:p>
    <w:p w14:paraId="67B0962B" w14:textId="508BB6B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FF09B0">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xml:space="preserve">, the support of </w:t>
      </w:r>
      <w:proofErr w:type="spellStart"/>
      <w:r w:rsidR="00384582">
        <w:rPr>
          <w:rFonts w:ascii="Times New Roman" w:hAnsi="Times New Roman"/>
        </w:rPr>
        <w:t>subband</w:t>
      </w:r>
      <w:proofErr w:type="spellEnd"/>
      <w:r w:rsidR="00384582">
        <w:rPr>
          <w:rFonts w:ascii="Times New Roman" w:hAnsi="Times New Roman"/>
        </w:rPr>
        <w:t xml:space="preserve">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w:t>
      </w:r>
      <w:proofErr w:type="spellStart"/>
      <w:r w:rsidR="00D24675">
        <w:rPr>
          <w:rFonts w:ascii="Times New Roman" w:hAnsi="Times New Roman"/>
        </w:rPr>
        <w:t>behavior</w:t>
      </w:r>
      <w:proofErr w:type="spellEnd"/>
      <w:r w:rsidR="00D24675">
        <w:rPr>
          <w:rFonts w:ascii="Times New Roman" w:hAnsi="Times New Roman"/>
        </w:rPr>
        <w:t xml:space="preserve"> and procedures for SBFD aware UE. Furthermore, the enhancement for CLI handing, including </w:t>
      </w:r>
      <w:proofErr w:type="spellStart"/>
      <w:r w:rsidR="00D24675">
        <w:rPr>
          <w:rFonts w:ascii="Times New Roman" w:hAnsi="Times New Roman"/>
        </w:rPr>
        <w:t>gNB</w:t>
      </w:r>
      <w:proofErr w:type="spellEnd"/>
      <w:r w:rsidR="00D24675">
        <w:rPr>
          <w:rFonts w:ascii="Times New Roman" w:hAnsi="Times New Roman"/>
        </w:rPr>
        <w:t>-to-</w:t>
      </w:r>
      <w:proofErr w:type="spellStart"/>
      <w:r w:rsidR="00D24675">
        <w:rPr>
          <w:rFonts w:ascii="Times New Roman" w:hAnsi="Times New Roman"/>
        </w:rPr>
        <w:t>gNB</w:t>
      </w:r>
      <w:proofErr w:type="spellEnd"/>
      <w:r w:rsidR="00D24675">
        <w:rPr>
          <w:rFonts w:ascii="Times New Roman" w:hAnsi="Times New Roman"/>
        </w:rPr>
        <w:t xml:space="preserve"> and UE-to-UE CLI handling, will also be specified in RAN1. </w:t>
      </w:r>
    </w:p>
    <w:p w14:paraId="429BFF86" w14:textId="6F3F99E6" w:rsidR="002072CA" w:rsidRPr="00A86C7A" w:rsidRDefault="00D24675" w:rsidP="002072CA">
      <w:pPr>
        <w:spacing w:before="120" w:after="180"/>
        <w:jc w:val="both"/>
        <w:rPr>
          <w:rFonts w:ascii="Times New Roman" w:eastAsiaTheme="minorEastAsia" w:hAnsi="Times New Roman"/>
          <w:lang w:val="en-AU"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w:t>
      </w:r>
      <w:proofErr w:type="spellStart"/>
      <w:r w:rsidR="00026AD6">
        <w:rPr>
          <w:rFonts w:ascii="Times New Roman" w:hAnsi="Times New Roman"/>
        </w:rPr>
        <w:t>gNB</w:t>
      </w:r>
      <w:proofErr w:type="spellEnd"/>
      <w:r w:rsidR="00026AD6">
        <w:rPr>
          <w:rFonts w:ascii="Times New Roman" w:hAnsi="Times New Roman"/>
        </w:rPr>
        <w:t xml:space="preserve">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the modification of existing 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26C67B59" w:rsidR="00EA1901" w:rsidRPr="00D51E4A" w:rsidRDefault="0040769B"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bookmarkStart w:id="1" w:name="_Hlk163523036"/>
      <w:r w:rsidR="00AE40A9">
        <w:rPr>
          <w:lang w:val="en-US" w:eastAsia="zh-CN"/>
        </w:rPr>
        <w:t xml:space="preserve">Modification on Existing </w:t>
      </w:r>
      <w:r w:rsidR="00614744">
        <w:rPr>
          <w:lang w:val="en-US" w:eastAsia="zh-CN"/>
        </w:rPr>
        <w:t xml:space="preserve">TX </w:t>
      </w:r>
      <w:r w:rsidR="007E1966">
        <w:rPr>
          <w:lang w:val="en-US" w:eastAsia="zh-CN"/>
        </w:rPr>
        <w:t>r</w:t>
      </w:r>
      <w:r w:rsidR="003A7EDE" w:rsidRPr="00D51E4A">
        <w:rPr>
          <w:lang w:val="en-US" w:eastAsia="zh-CN"/>
        </w:rPr>
        <w:t>equirement for SBFD</w:t>
      </w:r>
      <w:bookmarkEnd w:id="1"/>
    </w:p>
    <w:p w14:paraId="57D349FF" w14:textId="7BE9662F" w:rsidR="0048188C" w:rsidRDefault="0048188C" w:rsidP="0048188C">
      <w:pPr>
        <w:pStyle w:val="Heading3"/>
        <w:rPr>
          <w:lang w:val="en-US" w:eastAsia="zh-CN"/>
        </w:rPr>
      </w:pPr>
      <w:r>
        <w:rPr>
          <w:lang w:val="en-US" w:eastAsia="zh-CN"/>
        </w:rPr>
        <w:t>2</w:t>
      </w:r>
      <w:r w:rsidRPr="005872BC">
        <w:rPr>
          <w:lang w:val="en-US" w:eastAsia="zh-CN"/>
        </w:rPr>
        <w:t>.</w:t>
      </w:r>
      <w:r>
        <w:rPr>
          <w:lang w:val="en-US" w:eastAsia="zh-CN"/>
        </w:rPr>
        <w:t>1</w:t>
      </w:r>
      <w:r w:rsidRPr="005872BC">
        <w:rPr>
          <w:lang w:val="en-US" w:eastAsia="zh-CN"/>
        </w:rPr>
        <w:t xml:space="preserve">  </w:t>
      </w:r>
      <w:r w:rsidR="00814D27" w:rsidRPr="00814D27">
        <w:rPr>
          <w:lang w:val="en-US" w:eastAsia="zh-CN"/>
        </w:rPr>
        <w:t>Base Station output power and radiated transmit power</w:t>
      </w:r>
    </w:p>
    <w:p w14:paraId="6D994A02" w14:textId="52659303" w:rsidR="00814D27" w:rsidRDefault="0048188C" w:rsidP="00814D27">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output power</w:t>
      </w:r>
      <w:r w:rsidR="00814D27" w:rsidRPr="00814D27">
        <w:rPr>
          <w:rFonts w:ascii="Times New Roman" w:hAnsi="Times New Roman"/>
        </w:rPr>
        <w:t xml:space="preserve"> and radiated transmit power</w:t>
      </w:r>
      <w:r w:rsidRPr="00814D27">
        <w:rPr>
          <w:rFonts w:ascii="Times New Roman" w:hAnsi="Times New Roman"/>
        </w:rPr>
        <w:t xml:space="preserve">, the following </w:t>
      </w:r>
      <w:r w:rsidR="00814D27" w:rsidRPr="00814D27">
        <w:rPr>
          <w:rFonts w:ascii="Times New Roman" w:hAnsi="Times New Roman"/>
        </w:rPr>
        <w:t>agreement</w:t>
      </w:r>
      <w:r w:rsidR="00814D27" w:rsidRPr="00814D27">
        <w:rPr>
          <w:rFonts w:ascii="Times New Roman" w:hAnsi="Times New Roman" w:hint="eastAsia"/>
        </w:rPr>
        <w:t>s</w:t>
      </w:r>
      <w:r w:rsidR="00814D27" w:rsidRPr="00814D27">
        <w:rPr>
          <w:rFonts w:ascii="Times New Roman" w:hAnsi="Times New Roman"/>
        </w:rPr>
        <w:t xml:space="preserve"> is achieved in the study phase [</w:t>
      </w:r>
      <w:r w:rsidR="00814D27">
        <w:rPr>
          <w:rFonts w:ascii="Times New Roman" w:hAnsi="Times New Roman"/>
        </w:rPr>
        <w:t>2</w:t>
      </w:r>
      <w:r w:rsidR="00814D27"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4D27" w:rsidRPr="00814D27" w14:paraId="68619263" w14:textId="77777777" w:rsidTr="00814D27">
        <w:tc>
          <w:tcPr>
            <w:tcW w:w="9631" w:type="dxa"/>
          </w:tcPr>
          <w:p w14:paraId="40325033" w14:textId="77777777" w:rsidR="00814D27" w:rsidRPr="00814D27" w:rsidRDefault="00814D27" w:rsidP="00814D27">
            <w:pPr>
              <w:spacing w:before="60" w:after="0"/>
              <w:rPr>
                <w:szCs w:val="16"/>
                <w:lang w:val="en-US" w:eastAsia="zh-CN"/>
              </w:rPr>
            </w:pPr>
            <w:r w:rsidRPr="00814D27">
              <w:rPr>
                <w:rFonts w:hint="eastAsia"/>
                <w:szCs w:val="16"/>
                <w:lang w:val="en-US" w:eastAsia="zh-CN"/>
              </w:rPr>
              <w:t xml:space="preserve">Since configuration (e.g. antenna, power configuration </w:t>
            </w:r>
            <w:proofErr w:type="spellStart"/>
            <w:r w:rsidRPr="00814D27">
              <w:rPr>
                <w:rFonts w:hint="eastAsia"/>
                <w:szCs w:val="16"/>
                <w:lang w:val="en-US" w:eastAsia="zh-CN"/>
              </w:rPr>
              <w:t>etc</w:t>
            </w:r>
            <w:proofErr w:type="spellEnd"/>
            <w:r w:rsidRPr="00814D27">
              <w:rPr>
                <w:rFonts w:hint="eastAsia"/>
                <w:szCs w:val="16"/>
                <w:lang w:val="en-US" w:eastAsia="zh-CN"/>
              </w:rPr>
              <w:t xml:space="preserve">) between SBFD and non-SBFD symbols/slots might be different, RAN4 reached the following consensus for </w:t>
            </w:r>
            <w:r w:rsidRPr="00814D27">
              <w:rPr>
                <w:szCs w:val="16"/>
                <w:lang w:val="en-US" w:eastAsia="zh-CN"/>
              </w:rPr>
              <w:t xml:space="preserve">the BS RF requirement of </w:t>
            </w:r>
            <w:r w:rsidRPr="00814D27">
              <w:rPr>
                <w:rFonts w:hint="eastAsia"/>
                <w:szCs w:val="16"/>
                <w:lang w:val="en-US" w:eastAsia="zh-CN"/>
              </w:rPr>
              <w:t>BS output power for both conducted and OTA output power</w:t>
            </w:r>
            <w:r w:rsidRPr="00814D27">
              <w:rPr>
                <w:szCs w:val="16"/>
                <w:lang w:val="en-US" w:eastAsia="zh-CN"/>
              </w:rPr>
              <w:t>:</w:t>
            </w:r>
          </w:p>
          <w:p w14:paraId="653B99D4"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A894A09" w14:textId="77777777" w:rsidR="00814D27" w:rsidRPr="00814D27" w:rsidRDefault="00814D27" w:rsidP="00814D27">
            <w:pPr>
              <w:pStyle w:val="B1"/>
              <w:spacing w:before="60" w:after="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49FF7613" w14:textId="390DC6B7" w:rsidR="00814D27" w:rsidRPr="00814D27" w:rsidRDefault="00814D27" w:rsidP="00814D27">
            <w:pPr>
              <w:pStyle w:val="B1"/>
              <w:spacing w:before="60" w:after="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1DC5B714" w14:textId="1AD76135" w:rsidR="00814D27" w:rsidRPr="00814D27" w:rsidRDefault="00703692" w:rsidP="00814D27">
      <w:pPr>
        <w:spacing w:before="120" w:after="60"/>
        <w:jc w:val="both"/>
        <w:rPr>
          <w:rFonts w:ascii="Times New Roman" w:hAnsi="Times New Roman"/>
        </w:rPr>
      </w:pPr>
      <w:r>
        <w:rPr>
          <w:rFonts w:ascii="Times New Roman" w:hAnsi="Times New Roman"/>
        </w:rPr>
        <w:t xml:space="preserve">From last meeting, </w:t>
      </w:r>
      <w:r w:rsidR="00EF7ED0">
        <w:rPr>
          <w:rFonts w:ascii="Times New Roman" w:hAnsi="Times New Roman"/>
        </w:rPr>
        <w:t>some</w:t>
      </w:r>
      <w:r w:rsidR="00EF7ED0">
        <w:rPr>
          <w:rFonts w:ascii="Times New Roman" w:hAnsi="Times New Roman"/>
          <w:lang w:val="en-AU"/>
        </w:rPr>
        <w:t xml:space="preserve"> company proposed that </w:t>
      </w:r>
      <w:r w:rsidR="00EF7ED0">
        <w:rPr>
          <w:rFonts w:ascii="Times New Roman" w:hAnsi="Times New Roman"/>
        </w:rPr>
        <w:t xml:space="preserve">RAN4 shall discuss how PSD scaling shall be considered </w:t>
      </w:r>
      <w:r w:rsidR="00EF7ED0" w:rsidRPr="00EF7ED0">
        <w:rPr>
          <w:rFonts w:ascii="Times New Roman" w:hAnsi="Times New Roman"/>
        </w:rPr>
        <w:t xml:space="preserve">between </w:t>
      </w:r>
      <w:r w:rsidR="00EF7ED0">
        <w:rPr>
          <w:rFonts w:ascii="Times New Roman" w:hAnsi="Times New Roman"/>
        </w:rPr>
        <w:t xml:space="preserve">normal and SBFD slots/symbols, given that the </w:t>
      </w:r>
      <w:r w:rsidR="00EF7ED0" w:rsidRPr="00EF7ED0">
        <w:rPr>
          <w:rFonts w:ascii="Times New Roman" w:hAnsi="Times New Roman"/>
        </w:rPr>
        <w:t>configuration (e.g. antenna, power configuration etc) between SBFD and non-SBFD symbols/slots might be different</w:t>
      </w:r>
      <w:r w:rsidR="00EF7ED0">
        <w:rPr>
          <w:rFonts w:ascii="Times New Roman" w:hAnsi="Times New Roman"/>
        </w:rPr>
        <w:t xml:space="preserve">. However, we see no necessity to introduce the restriction like “the same PSD level” because the TX power </w:t>
      </w:r>
      <w:r w:rsidR="00EF7ED0" w:rsidRPr="00EF7ED0">
        <w:rPr>
          <w:rFonts w:ascii="Times New Roman" w:hAnsi="Times New Roman"/>
        </w:rPr>
        <w:t>for normal DL symbols/slots and SBFD DL symbols/slots</w:t>
      </w:r>
      <w:r w:rsidR="00EF7ED0">
        <w:rPr>
          <w:rFonts w:ascii="Times New Roman" w:hAnsi="Times New Roman"/>
        </w:rPr>
        <w:t xml:space="preserve"> shall be dependent on </w:t>
      </w:r>
      <w:proofErr w:type="spellStart"/>
      <w:r w:rsidR="00EF7ED0">
        <w:rPr>
          <w:rFonts w:ascii="Times New Roman" w:hAnsi="Times New Roman"/>
        </w:rPr>
        <w:t>gNB</w:t>
      </w:r>
      <w:proofErr w:type="spellEnd"/>
      <w:r w:rsidR="00EF7ED0">
        <w:rPr>
          <w:rFonts w:ascii="Times New Roman" w:hAnsi="Times New Roman"/>
        </w:rPr>
        <w:t xml:space="preserve"> vendor declaration. </w:t>
      </w:r>
    </w:p>
    <w:p w14:paraId="671CBF18" w14:textId="4AB71B25" w:rsidR="0048188C" w:rsidRPr="0048188C" w:rsidRDefault="00814D27" w:rsidP="0048188C">
      <w:pPr>
        <w:rPr>
          <w:rFonts w:eastAsiaTheme="minorEastAsia"/>
          <w:lang w:val="en-AU" w:eastAsia="zh-CN"/>
        </w:rPr>
      </w:pPr>
      <w:r>
        <w:rPr>
          <w:rFonts w:eastAsiaTheme="minorEastAsia"/>
          <w:lang w:val="en-AU" w:eastAsia="zh-CN"/>
        </w:rPr>
        <w:t xml:space="preserve"> </w:t>
      </w:r>
    </w:p>
    <w:p w14:paraId="131B042A" w14:textId="218ACC1D" w:rsidR="00EF7ED0" w:rsidRPr="00EF7ED0" w:rsidRDefault="00EF7ED0" w:rsidP="00EF7ED0">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1</w:t>
      </w:r>
      <w:r w:rsidRPr="0075247D">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EF7ED0">
        <w:rPr>
          <w:rFonts w:ascii="Times New Roman" w:eastAsiaTheme="minorEastAsia" w:hAnsi="Times New Roman"/>
          <w:lang w:eastAsia="zh-CN"/>
        </w:rPr>
        <w:t xml:space="preserve">For normal DL symbols/slots and SBFD DL symbols/slots, RAN4 in study phase agreed to allow </w:t>
      </w:r>
      <w:proofErr w:type="spellStart"/>
      <w:r w:rsidRPr="00EF7ED0">
        <w:rPr>
          <w:rFonts w:ascii="Times New Roman" w:eastAsiaTheme="minorEastAsia" w:hAnsi="Times New Roman"/>
          <w:lang w:eastAsia="zh-CN"/>
        </w:rPr>
        <w:t>gNB</w:t>
      </w:r>
      <w:proofErr w:type="spellEnd"/>
      <w:r w:rsidRPr="00EF7ED0">
        <w:rPr>
          <w:rFonts w:ascii="Times New Roman" w:eastAsiaTheme="minorEastAsia" w:hAnsi="Times New Roman"/>
          <w:lang w:eastAsia="zh-CN"/>
        </w:rPr>
        <w:t xml:space="preserve"> vendor to have different conducted declaration and different EIRP/TRP declaration (for level and direction).</w:t>
      </w:r>
    </w:p>
    <w:p w14:paraId="64C52A1B" w14:textId="63289BC0" w:rsidR="00EF7ED0" w:rsidRPr="00EF7ED0" w:rsidRDefault="00EF7ED0" w:rsidP="00EF7ED0">
      <w:pPr>
        <w:spacing w:after="180"/>
        <w:jc w:val="both"/>
        <w:rPr>
          <w:rFonts w:ascii="Times New Roman" w:eastAsiaTheme="minorEastAsia" w:hAnsi="Times New Roman"/>
          <w:lang w:eastAsia="zh-CN"/>
        </w:rPr>
      </w:pPr>
      <w:r>
        <w:rPr>
          <w:rFonts w:ascii="Times New Roman" w:eastAsiaTheme="minorEastAsia" w:hAnsi="Times New Roman"/>
          <w:b/>
          <w:bCs/>
          <w:lang w:eastAsia="zh-CN"/>
        </w:rPr>
        <w:t xml:space="preserve">Proposal 1: </w:t>
      </w:r>
      <w:r w:rsidRPr="00EF7ED0">
        <w:rPr>
          <w:rFonts w:ascii="Times New Roman" w:eastAsiaTheme="minorEastAsia" w:hAnsi="Times New Roman"/>
          <w:lang w:eastAsia="zh-CN"/>
        </w:rPr>
        <w:t xml:space="preserve">No need to introduce </w:t>
      </w:r>
      <w:r w:rsidRPr="00EF7ED0">
        <w:rPr>
          <w:rFonts w:ascii="Times New Roman" w:eastAsiaTheme="minorEastAsia" w:hAnsi="Times New Roman" w:hint="eastAsia"/>
          <w:lang w:eastAsia="zh-CN"/>
        </w:rPr>
        <w:t>the</w:t>
      </w:r>
      <w:r w:rsidRPr="00EF7ED0">
        <w:rPr>
          <w:rFonts w:ascii="Times New Roman" w:eastAsiaTheme="minorEastAsia" w:hAnsi="Times New Roman"/>
          <w:lang w:eastAsia="zh-CN"/>
        </w:rPr>
        <w:t xml:space="preserve"> requirement for the limitation/restriction between TX PSD between </w:t>
      </w:r>
      <w:proofErr w:type="gramStart"/>
      <w:r w:rsidRPr="00EF7ED0">
        <w:rPr>
          <w:rFonts w:ascii="Times New Roman" w:eastAsiaTheme="minorEastAsia" w:hAnsi="Times New Roman"/>
          <w:lang w:eastAsia="zh-CN"/>
        </w:rPr>
        <w:t>For</w:t>
      </w:r>
      <w:proofErr w:type="gramEnd"/>
      <w:r w:rsidRPr="00EF7ED0">
        <w:rPr>
          <w:rFonts w:ascii="Times New Roman" w:eastAsiaTheme="minorEastAsia" w:hAnsi="Times New Roman"/>
          <w:lang w:eastAsia="zh-CN"/>
        </w:rPr>
        <w:t xml:space="preserve"> normal DL symbols/slots and SBFD DL symbols/slots</w:t>
      </w:r>
    </w:p>
    <w:p w14:paraId="258D48EE" w14:textId="12C4BCDD" w:rsidR="00CE022E" w:rsidRPr="005872BC" w:rsidRDefault="0040769B" w:rsidP="00CE022E">
      <w:pPr>
        <w:pStyle w:val="Heading3"/>
        <w:rPr>
          <w:lang w:val="en-US" w:eastAsia="zh-CN"/>
        </w:rPr>
      </w:pPr>
      <w:r>
        <w:rPr>
          <w:lang w:val="en-US" w:eastAsia="zh-CN"/>
        </w:rPr>
        <w:lastRenderedPageBreak/>
        <w:t>2</w:t>
      </w:r>
      <w:r w:rsidR="00CE022E" w:rsidRPr="005872BC">
        <w:rPr>
          <w:lang w:val="en-US" w:eastAsia="zh-CN"/>
        </w:rPr>
        <w:t>.</w:t>
      </w:r>
      <w:r>
        <w:rPr>
          <w:lang w:val="en-US" w:eastAsia="zh-CN"/>
        </w:rPr>
        <w:t>2</w:t>
      </w:r>
      <w:r w:rsidR="00CE022E" w:rsidRPr="005872BC">
        <w:rPr>
          <w:lang w:val="en-US" w:eastAsia="zh-CN"/>
        </w:rPr>
        <w:t xml:space="preserve">  </w:t>
      </w:r>
      <w:r w:rsidR="00CE022E">
        <w:rPr>
          <w:lang w:val="en-US" w:eastAsia="zh-CN"/>
        </w:rPr>
        <w:t>Transmitter intermodulation</w:t>
      </w:r>
    </w:p>
    <w:p w14:paraId="1D9AE2E4" w14:textId="420A5239" w:rsidR="00EF7ED0" w:rsidRDefault="00EF7ED0" w:rsidP="00EF7ED0">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 requirement of BS </w:t>
      </w:r>
      <w:r w:rsidR="005C6C7B">
        <w:rPr>
          <w:rFonts w:ascii="Times New Roman" w:hAnsi="Times New Roman"/>
        </w:rPr>
        <w:t>transmitter intermodulation</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EF7ED0" w:rsidRPr="00EF7ED0" w14:paraId="1E09A9A3" w14:textId="77777777" w:rsidTr="00EF7ED0">
        <w:tc>
          <w:tcPr>
            <w:tcW w:w="9631" w:type="dxa"/>
          </w:tcPr>
          <w:p w14:paraId="65C9D57D" w14:textId="77777777" w:rsidR="00EF7ED0" w:rsidRPr="00EF7ED0" w:rsidRDefault="00EF7ED0" w:rsidP="00EF7ED0">
            <w:pPr>
              <w:spacing w:after="120"/>
              <w:rPr>
                <w:szCs w:val="16"/>
                <w:lang w:val="en-US" w:eastAsia="zh-CN"/>
              </w:rPr>
            </w:pPr>
            <w:r w:rsidRPr="00EF7ED0">
              <w:rPr>
                <w:szCs w:val="16"/>
                <w:lang w:val="en-US" w:eastAsia="zh-CN"/>
              </w:rPr>
              <w:t>For transmitter intermodulation requirement for SBFD-capable BS, it was concluded that further study is needed on the following aspects in the normative phase:</w:t>
            </w:r>
          </w:p>
          <w:p w14:paraId="0B100696" w14:textId="77777777" w:rsidR="00EF7ED0" w:rsidRPr="00EF7ED0" w:rsidRDefault="00EF7ED0" w:rsidP="00EF7ED0">
            <w:pPr>
              <w:pStyle w:val="B1"/>
              <w:spacing w:after="120"/>
              <w:rPr>
                <w:szCs w:val="16"/>
                <w:lang w:val="en-US" w:eastAsia="zh-CN"/>
              </w:rPr>
            </w:pPr>
            <w:r w:rsidRPr="00EF7ED0">
              <w:rPr>
                <w:szCs w:val="16"/>
                <w:lang w:val="en-US" w:eastAsia="zh-CN"/>
              </w:rPr>
              <w:t>-</w:t>
            </w:r>
            <w:r w:rsidRPr="00EF7ED0">
              <w:rPr>
                <w:szCs w:val="16"/>
                <w:lang w:val="en-US" w:eastAsia="zh-CN"/>
              </w:rPr>
              <w:tab/>
              <w:t>whether the transmitter intermodulation requirement is applicable in SBFD slots/symbols.</w:t>
            </w:r>
          </w:p>
          <w:p w14:paraId="5DD70C8F" w14:textId="31A0387D" w:rsidR="00EF7ED0" w:rsidRPr="00EF7ED0" w:rsidRDefault="00EF7ED0" w:rsidP="00EF7ED0">
            <w:pPr>
              <w:pStyle w:val="B1"/>
              <w:spacing w:after="120"/>
              <w:rPr>
                <w:szCs w:val="16"/>
                <w:lang w:val="en-US" w:eastAsia="zh-CN"/>
              </w:rPr>
            </w:pPr>
            <w:r w:rsidRPr="00EF7ED0">
              <w:rPr>
                <w:szCs w:val="16"/>
                <w:lang w:val="en-US" w:eastAsia="zh-CN"/>
              </w:rPr>
              <w:t>-</w:t>
            </w:r>
            <w:r w:rsidRPr="00EF7ED0">
              <w:rPr>
                <w:szCs w:val="16"/>
                <w:lang w:val="en-US" w:eastAsia="zh-CN"/>
              </w:rPr>
              <w:tab/>
              <w:t>the applicable co-location coupling loss assumption and the applicable receiver degradation for the transmitter intermodulation requirement, if transmitter intermodulation requirement is applicable in SBFD slots/symbols</w:t>
            </w:r>
          </w:p>
        </w:tc>
      </w:tr>
    </w:tbl>
    <w:p w14:paraId="6A0B517E" w14:textId="033504CF" w:rsidR="00272E7A" w:rsidRDefault="00272E7A" w:rsidP="00462E3D">
      <w:pPr>
        <w:spacing w:before="120" w:after="180"/>
        <w:jc w:val="both"/>
        <w:rPr>
          <w:rFonts w:ascii="Times New Roman" w:eastAsiaTheme="minorEastAsia" w:hAnsi="Times New Roman"/>
          <w:lang w:eastAsia="zh-CN"/>
        </w:rPr>
      </w:pPr>
      <w:r>
        <w:rPr>
          <w:rFonts w:ascii="Times New Roman" w:hAnsi="Times New Roman"/>
        </w:rPr>
        <w:t xml:space="preserve">In the existing BS RF requirement, </w:t>
      </w:r>
      <w:r w:rsidR="00462E3D">
        <w:rPr>
          <w:rFonts w:ascii="Times New Roman" w:hAnsi="Times New Roman"/>
        </w:rPr>
        <w:t>c</w:t>
      </w:r>
      <w:r w:rsidRPr="0012728B">
        <w:rPr>
          <w:rFonts w:ascii="Times New Roman" w:hAnsi="Times New Roman"/>
        </w:rPr>
        <w:t>o-location requirements are specified at the conducted interface of the co-location reference antenna, the co-location reference antenna does not form part of the BS under test but is a means to provide OTA power levels which are representative of a co-located system.</w:t>
      </w:r>
      <w:r w:rsidR="00462E3D">
        <w:rPr>
          <w:rFonts w:ascii="Times New Roman" w:hAnsi="Times New Roman"/>
        </w:rPr>
        <w:t xml:space="preserve"> </w:t>
      </w:r>
      <w:r w:rsidR="00462E3D" w:rsidRPr="00462E3D">
        <w:rPr>
          <w:rFonts w:ascii="Times New Roman" w:hAnsi="Times New Roman"/>
        </w:rPr>
        <w:t>Particularly, OTA transmitter intermodulation</w:t>
      </w:r>
      <w:r w:rsidR="00462E3D">
        <w:rPr>
          <w:rFonts w:ascii="Times New Roman" w:hAnsi="Times New Roman"/>
        </w:rPr>
        <w:t xml:space="preserve"> among others</w:t>
      </w:r>
      <w:r w:rsidR="00462E3D" w:rsidRPr="00462E3D">
        <w:rPr>
          <w:rFonts w:ascii="Times New Roman" w:hAnsi="Times New Roman"/>
        </w:rPr>
        <w:t xml:space="preserve"> </w:t>
      </w:r>
      <w:r w:rsidR="00462E3D">
        <w:rPr>
          <w:rFonts w:ascii="Times New Roman" w:hAnsi="Times New Roman"/>
        </w:rPr>
        <w:t>is</w:t>
      </w:r>
      <w:r w:rsidR="00462E3D" w:rsidRPr="00462E3D">
        <w:rPr>
          <w:rFonts w:ascii="Times New Roman" w:hAnsi="Times New Roman"/>
        </w:rPr>
        <w:t xml:space="preserve"> defined as co-location requirement.</w:t>
      </w:r>
    </w:p>
    <w:p w14:paraId="7824510D" w14:textId="4D492220" w:rsidR="00956D06" w:rsidRDefault="00462E3D" w:rsidP="00C6476D">
      <w:pPr>
        <w:spacing w:after="180"/>
        <w:jc w:val="both"/>
        <w:rPr>
          <w:rFonts w:ascii="Times New Roman" w:eastAsiaTheme="minorEastAsia" w:hAnsi="Times New Roman"/>
          <w:lang w:eastAsia="zh-CN"/>
        </w:rPr>
      </w:pPr>
      <w:r>
        <w:rPr>
          <w:rFonts w:ascii="Times New Roman" w:hAnsi="Times New Roman"/>
          <w:lang w:val="en-AU"/>
        </w:rPr>
        <w:t xml:space="preserve">Co-location requirements including transmitter intermodulation (TX IMD) requirement was derived based on 30dB isolation assumed, which can be date back to the analysis in TR 25.942. Whereas the isolation of </w:t>
      </w:r>
      <w:r w:rsidRPr="00EF6CC5">
        <w:rPr>
          <w:rFonts w:ascii="Times New Roman" w:hAnsi="Times New Roman"/>
          <w:lang w:val="en-AU"/>
        </w:rPr>
        <w:t xml:space="preserve">30 dB </w:t>
      </w:r>
      <w:r>
        <w:rPr>
          <w:rFonts w:ascii="Times New Roman" w:hAnsi="Times New Roman"/>
          <w:lang w:val="en-AU"/>
        </w:rPr>
        <w:t xml:space="preserve">(for the port-to-port isolation) </w:t>
      </w:r>
      <w:r w:rsidRPr="00EF6CC5">
        <w:rPr>
          <w:rFonts w:ascii="Times New Roman" w:hAnsi="Times New Roman"/>
          <w:lang w:val="en-AU"/>
        </w:rPr>
        <w:t>was derived from a</w:t>
      </w:r>
      <w:r>
        <w:rPr>
          <w:rFonts w:ascii="Times New Roman" w:hAnsi="Times New Roman"/>
          <w:lang w:val="en-AU"/>
        </w:rPr>
        <w:t xml:space="preserve"> typical deployment</w:t>
      </w:r>
      <w:r w:rsidRPr="00EF6CC5">
        <w:rPr>
          <w:rFonts w:ascii="Times New Roman" w:hAnsi="Times New Roman"/>
          <w:lang w:val="en-AU"/>
        </w:rPr>
        <w:t xml:space="preserve"> scenario</w:t>
      </w:r>
      <w:r>
        <w:rPr>
          <w:rFonts w:ascii="Times New Roman" w:hAnsi="Times New Roman"/>
          <w:lang w:val="en-AU"/>
        </w:rPr>
        <w:t xml:space="preserve"> at that time</w:t>
      </w:r>
      <w:r w:rsidRPr="00EF6CC5">
        <w:rPr>
          <w:rFonts w:ascii="Times New Roman" w:hAnsi="Times New Roman"/>
          <w:lang w:val="en-AU"/>
        </w:rPr>
        <w:t xml:space="preserve">, where two base stations </w:t>
      </w:r>
      <w:r>
        <w:rPr>
          <w:rFonts w:ascii="Times New Roman" w:hAnsi="Times New Roman"/>
          <w:lang w:val="en-AU"/>
        </w:rPr>
        <w:t xml:space="preserve">are assumed to be </w:t>
      </w:r>
      <w:r w:rsidRPr="00EF6CC5">
        <w:rPr>
          <w:rFonts w:ascii="Times New Roman" w:hAnsi="Times New Roman"/>
          <w:lang w:val="en-AU"/>
        </w:rPr>
        <w:t xml:space="preserve">with passive antennas mounted in two separated masts with main beam pointing down-wards. </w:t>
      </w:r>
      <w:r>
        <w:rPr>
          <w:rFonts w:ascii="Times New Roman" w:eastAsiaTheme="minorEastAsia" w:hAnsi="Times New Roman"/>
          <w:lang w:eastAsia="zh-CN"/>
        </w:rPr>
        <w:t xml:space="preserve">Based on our understanding, </w:t>
      </w:r>
      <w:r w:rsidR="00C6476D" w:rsidRPr="003F6D17">
        <w:rPr>
          <w:rFonts w:ascii="Times New Roman" w:eastAsiaTheme="minorEastAsia" w:hAnsi="Times New Roman"/>
          <w:lang w:eastAsia="zh-CN"/>
        </w:rPr>
        <w:t xml:space="preserve">30 dB coupling assumed between two co-location </w:t>
      </w:r>
      <w:proofErr w:type="spellStart"/>
      <w:r w:rsidR="00C6476D" w:rsidRPr="003F6D17">
        <w:rPr>
          <w:rFonts w:ascii="Times New Roman" w:eastAsiaTheme="minorEastAsia" w:hAnsi="Times New Roman"/>
          <w:lang w:eastAsia="zh-CN"/>
        </w:rPr>
        <w:t>gNBs</w:t>
      </w:r>
      <w:proofErr w:type="spellEnd"/>
      <w:r>
        <w:rPr>
          <w:rFonts w:ascii="Times New Roman" w:eastAsiaTheme="minorEastAsia" w:hAnsi="Times New Roman"/>
          <w:lang w:eastAsia="zh-CN"/>
        </w:rPr>
        <w:t xml:space="preserve"> could be</w:t>
      </w:r>
      <w:r w:rsidR="00C6476D">
        <w:rPr>
          <w:rFonts w:ascii="Times New Roman" w:eastAsiaTheme="minorEastAsia" w:hAnsi="Times New Roman"/>
          <w:lang w:eastAsia="zh-CN"/>
        </w:rPr>
        <w:t xml:space="preserve"> a very pessimistic assumption</w:t>
      </w:r>
      <w:r>
        <w:rPr>
          <w:rFonts w:ascii="Times New Roman" w:eastAsiaTheme="minorEastAsia" w:hAnsi="Times New Roman"/>
          <w:lang w:eastAsia="zh-CN"/>
        </w:rPr>
        <w:t xml:space="preserve"> in many cases, e.g., in FR1 TDD high band etc</w:t>
      </w:r>
      <w:r w:rsidR="00C6476D" w:rsidRPr="003F6D17">
        <w:rPr>
          <w:rFonts w:ascii="Times New Roman" w:eastAsiaTheme="minorEastAsia" w:hAnsi="Times New Roman"/>
          <w:lang w:eastAsia="zh-CN"/>
        </w:rPr>
        <w:t xml:space="preserve">. </w:t>
      </w:r>
    </w:p>
    <w:p w14:paraId="7CE5225C" w14:textId="5A9F42E8" w:rsidR="004B0A1F" w:rsidRPr="00C65070" w:rsidRDefault="004B0A1F" w:rsidP="004B0A1F">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2: </w:t>
      </w:r>
      <w:r w:rsidRPr="00C65070">
        <w:rPr>
          <w:rFonts w:ascii="Times New Roman" w:eastAsiaTheme="minorEastAsia" w:hAnsi="Times New Roman"/>
          <w:lang w:eastAsia="zh-CN"/>
        </w:rPr>
        <w:t xml:space="preserve">The value of 30 dB coupling assumed between two co-location </w:t>
      </w:r>
      <w:proofErr w:type="spellStart"/>
      <w:r w:rsidRPr="00C65070">
        <w:rPr>
          <w:rFonts w:ascii="Times New Roman" w:eastAsiaTheme="minorEastAsia" w:hAnsi="Times New Roman"/>
          <w:lang w:eastAsia="zh-CN"/>
        </w:rPr>
        <w:t>gNBs</w:t>
      </w:r>
      <w:proofErr w:type="spellEnd"/>
      <w:r w:rsidRPr="00C65070">
        <w:rPr>
          <w:rFonts w:ascii="Times New Roman" w:eastAsiaTheme="minorEastAsia" w:hAnsi="Times New Roman"/>
          <w:lang w:eastAsia="zh-CN"/>
        </w:rPr>
        <w:t xml:space="preserve"> for TX intermodulation requirement could be a very pessimistic assumption for SBFD operation, e.g., in FR1 TDD high band etc.</w:t>
      </w:r>
    </w:p>
    <w:p w14:paraId="286A694E" w14:textId="4DE9B78F" w:rsidR="00FC20B4" w:rsidRDefault="00FC20B4" w:rsidP="00C6476D">
      <w:pPr>
        <w:spacing w:after="180"/>
        <w:jc w:val="both"/>
        <w:rPr>
          <w:rFonts w:ascii="Times New Roman" w:eastAsiaTheme="minorEastAsia" w:hAnsi="Times New Roman"/>
          <w:lang w:eastAsia="zh-CN"/>
        </w:rPr>
      </w:pPr>
      <w:r>
        <w:rPr>
          <w:rFonts w:ascii="Times New Roman" w:eastAsiaTheme="minorEastAsia" w:hAnsi="Times New Roman"/>
          <w:lang w:eastAsia="zh-CN"/>
        </w:rPr>
        <w:t>From our understanding, since the purpose of TX intermodulation requirement is “</w:t>
      </w:r>
      <w:r w:rsidRPr="00FC20B4">
        <w:rPr>
          <w:rFonts w:ascii="Times New Roman" w:eastAsiaTheme="minorEastAsia" w:hAnsi="Times New Roman"/>
          <w:lang w:eastAsia="zh-CN"/>
        </w:rPr>
        <w:t>a measure of the capability of the transmitter unit to inhibit the generation of signals in its non-linear elements caused by presence of the wanted signal and an interfering signal reaching the transmitter unit via the antenna, RDN and antenna array</w:t>
      </w:r>
      <w:r>
        <w:rPr>
          <w:rFonts w:ascii="Times New Roman" w:eastAsiaTheme="minorEastAsia" w:hAnsi="Times New Roman"/>
          <w:lang w:eastAsia="zh-CN"/>
        </w:rPr>
        <w:t>”</w:t>
      </w:r>
      <w:r w:rsidR="004B0A1F">
        <w:rPr>
          <w:rFonts w:ascii="Times New Roman" w:eastAsiaTheme="minorEastAsia" w:hAnsi="Times New Roman"/>
          <w:lang w:eastAsia="zh-CN"/>
        </w:rPr>
        <w:t xml:space="preserve">, firstly we can try to decouple the RX performance in UL </w:t>
      </w:r>
      <w:proofErr w:type="spellStart"/>
      <w:r w:rsidR="004B0A1F">
        <w:rPr>
          <w:rFonts w:ascii="Times New Roman" w:eastAsiaTheme="minorEastAsia" w:hAnsi="Times New Roman"/>
          <w:lang w:eastAsia="zh-CN"/>
        </w:rPr>
        <w:t>subband</w:t>
      </w:r>
      <w:proofErr w:type="spellEnd"/>
      <w:r w:rsidR="004B0A1F">
        <w:rPr>
          <w:rFonts w:ascii="Times New Roman" w:eastAsiaTheme="minorEastAsia" w:hAnsi="Times New Roman"/>
          <w:lang w:eastAsia="zh-CN"/>
        </w:rPr>
        <w:t xml:space="preserve"> during TX intermodulation requirement</w:t>
      </w:r>
      <w:r w:rsidRPr="00FC20B4">
        <w:rPr>
          <w:rFonts w:ascii="Times New Roman" w:eastAsiaTheme="minorEastAsia" w:hAnsi="Times New Roman"/>
          <w:lang w:eastAsia="zh-CN"/>
        </w:rPr>
        <w:t>.</w:t>
      </w:r>
    </w:p>
    <w:p w14:paraId="7104C53D" w14:textId="1D5E47E1" w:rsidR="0075247D" w:rsidRPr="00C65070" w:rsidRDefault="004B0A1F" w:rsidP="00C6476D">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0075247D" w:rsidRPr="0075247D">
        <w:rPr>
          <w:rFonts w:ascii="Times New Roman" w:eastAsiaTheme="minorEastAsia" w:hAnsi="Times New Roman"/>
          <w:b/>
          <w:bCs/>
          <w:lang w:eastAsia="zh-CN"/>
        </w:rPr>
        <w:t xml:space="preserve"> 2: </w:t>
      </w:r>
      <w:r w:rsidRPr="00C65070">
        <w:rPr>
          <w:rFonts w:ascii="Times New Roman" w:eastAsiaTheme="minorEastAsia" w:hAnsi="Times New Roman"/>
          <w:lang w:eastAsia="zh-CN"/>
        </w:rPr>
        <w:t>RAN4 confirm that TX IM requirement should be applied in SBFD slots,</w:t>
      </w:r>
      <w:r w:rsidR="00A41A96" w:rsidRPr="00C65070">
        <w:rPr>
          <w:rFonts w:ascii="Times New Roman" w:eastAsiaTheme="minorEastAsia" w:hAnsi="Times New Roman"/>
          <w:lang w:eastAsia="zh-CN"/>
        </w:rPr>
        <w:t xml:space="preserve"> by</w:t>
      </w:r>
      <w:r w:rsidRPr="00C65070">
        <w:rPr>
          <w:rFonts w:ascii="Times New Roman" w:eastAsiaTheme="minorEastAsia" w:hAnsi="Times New Roman"/>
          <w:lang w:eastAsia="zh-CN"/>
        </w:rPr>
        <w:t xml:space="preserve"> </w:t>
      </w:r>
      <w:r w:rsidR="00A41A96" w:rsidRPr="00C65070">
        <w:rPr>
          <w:rFonts w:ascii="Times New Roman" w:eastAsiaTheme="minorEastAsia" w:hAnsi="Times New Roman"/>
          <w:lang w:eastAsia="zh-CN"/>
        </w:rPr>
        <w:t>selecting</w:t>
      </w:r>
      <w:r w:rsidRPr="00C65070">
        <w:rPr>
          <w:rFonts w:ascii="Times New Roman" w:eastAsiaTheme="minorEastAsia" w:hAnsi="Times New Roman"/>
          <w:lang w:eastAsia="zh-CN"/>
        </w:rPr>
        <w:t xml:space="preserve"> one of the following options as a package solution: </w:t>
      </w:r>
    </w:p>
    <w:p w14:paraId="56CF6B5A" w14:textId="1BED8912" w:rsidR="004B0A1F" w:rsidRPr="00C65070" w:rsidRDefault="004B0A1F" w:rsidP="00EF78EC">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xml:space="preserve">- Option 1: </w:t>
      </w:r>
      <w:r w:rsidR="00EF78EC" w:rsidRPr="00C65070">
        <w:rPr>
          <w:rFonts w:ascii="Times New Roman" w:eastAsiaTheme="minorEastAsia" w:hAnsi="Times New Roman"/>
          <w:lang w:eastAsia="zh-CN"/>
        </w:rPr>
        <w:t>By following existing co-location test setup, t</w:t>
      </w:r>
      <w:r w:rsidRPr="00C65070">
        <w:rPr>
          <w:rFonts w:ascii="Times New Roman" w:eastAsiaTheme="minorEastAsia" w:hAnsi="Times New Roman"/>
          <w:lang w:eastAsia="zh-CN"/>
        </w:rPr>
        <w:t xml:space="preserve">he UL sub-band is not expected to </w:t>
      </w:r>
      <w:r w:rsidR="00EF78EC" w:rsidRPr="00C65070">
        <w:rPr>
          <w:rFonts w:ascii="Times New Roman" w:eastAsiaTheme="minorEastAsia" w:hAnsi="Times New Roman"/>
          <w:lang w:eastAsia="zh-CN"/>
        </w:rPr>
        <w:t>be scheduled for SBFD UL transmission</w:t>
      </w:r>
      <w:r w:rsidRPr="00C65070">
        <w:rPr>
          <w:rFonts w:ascii="Times New Roman" w:eastAsiaTheme="minorEastAsia" w:hAnsi="Times New Roman"/>
          <w:lang w:eastAsia="zh-CN"/>
        </w:rPr>
        <w:t xml:space="preserve"> during TX IM test.</w:t>
      </w:r>
    </w:p>
    <w:p w14:paraId="3F154018" w14:textId="72E86502" w:rsidR="00EF78EC" w:rsidRPr="00C65070" w:rsidRDefault="00EF78EC" w:rsidP="00EF78EC">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Option 2: Revisit 30dB isolation by considering the study in SBFD study phase.</w:t>
      </w:r>
    </w:p>
    <w:p w14:paraId="501A94AA" w14:textId="5C7553A1" w:rsidR="00EF78EC" w:rsidRPr="005872BC" w:rsidRDefault="00EF78EC" w:rsidP="00EF78EC">
      <w:pPr>
        <w:pStyle w:val="Heading3"/>
        <w:rPr>
          <w:lang w:val="en-US" w:eastAsia="zh-CN"/>
        </w:rPr>
      </w:pPr>
      <w:r>
        <w:rPr>
          <w:lang w:val="en-US" w:eastAsia="zh-CN"/>
        </w:rPr>
        <w:t>2</w:t>
      </w:r>
      <w:r w:rsidRPr="005872BC">
        <w:rPr>
          <w:lang w:val="en-US" w:eastAsia="zh-CN"/>
        </w:rPr>
        <w:t>.</w:t>
      </w:r>
      <w:r>
        <w:rPr>
          <w:lang w:val="en-US" w:eastAsia="zh-CN"/>
        </w:rPr>
        <w:t>3</w:t>
      </w:r>
      <w:r w:rsidRPr="005872BC">
        <w:rPr>
          <w:lang w:val="en-US" w:eastAsia="zh-CN"/>
        </w:rPr>
        <w:t xml:space="preserve">  </w:t>
      </w:r>
      <w:r>
        <w:rPr>
          <w:lang w:val="en-US" w:eastAsia="zh-CN"/>
        </w:rPr>
        <w:t>Unwanted emissions</w:t>
      </w:r>
    </w:p>
    <w:p w14:paraId="77838CE4" w14:textId="2AC18669" w:rsidR="005C6C7B" w:rsidRDefault="005C6C7B" w:rsidP="005C6C7B">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sidR="00461266">
        <w:rPr>
          <w:rFonts w:ascii="Times New Roman" w:hAnsi="Times New Roman"/>
        </w:rPr>
        <w:t xml:space="preserve"> ACLR</w:t>
      </w:r>
      <w:r w:rsidRPr="00814D27">
        <w:rPr>
          <w:rFonts w:ascii="Times New Roman" w:hAnsi="Times New Roman"/>
        </w:rPr>
        <w:t xml:space="preserve"> requirement of </w:t>
      </w:r>
      <w:r w:rsidR="00461266">
        <w:rPr>
          <w:rFonts w:ascii="Times New Roman" w:hAnsi="Times New Roman"/>
        </w:rPr>
        <w:t>unwanted emissions</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5C6C7B" w:rsidRPr="00EF7ED0" w14:paraId="24D0E079" w14:textId="77777777" w:rsidTr="00A41A96">
        <w:trPr>
          <w:trHeight w:val="745"/>
        </w:trPr>
        <w:tc>
          <w:tcPr>
            <w:tcW w:w="9631" w:type="dxa"/>
          </w:tcPr>
          <w:p w14:paraId="2679AC39" w14:textId="3EE3F004" w:rsidR="005C6C7B" w:rsidRPr="00461266" w:rsidRDefault="00461266" w:rsidP="00461266">
            <w:pPr>
              <w:pStyle w:val="B1"/>
              <w:rPr>
                <w:szCs w:val="24"/>
                <w:lang w:val="en-US" w:eastAsia="zh-CN"/>
              </w:rPr>
            </w:pPr>
            <w:r>
              <w:rPr>
                <w:lang w:val="en-US" w:eastAsia="zh-CN"/>
              </w:rPr>
              <w:t>-</w:t>
            </w:r>
            <w:r>
              <w:rPr>
                <w:lang w:val="en-US" w:eastAsia="zh-CN"/>
              </w:rPr>
              <w:tab/>
            </w:r>
            <w:r>
              <w:rPr>
                <w:rFonts w:hint="eastAsia"/>
                <w:lang w:val="en-US" w:eastAsia="zh-CN"/>
              </w:rPr>
              <w:t>For ACLR requirement, it</w:t>
            </w:r>
            <w:r>
              <w:rPr>
                <w:szCs w:val="24"/>
                <w:lang w:val="en-US" w:eastAsia="zh-CN"/>
              </w:rPr>
              <w:t xml:space="preserve"> shall be defined outside of the whole carrier instead of sub-band for SBFD DL symbols/slots</w:t>
            </w:r>
            <w:r>
              <w:rPr>
                <w:rFonts w:hint="eastAsia"/>
                <w:szCs w:val="24"/>
                <w:lang w:val="en-US" w:eastAsia="zh-CN"/>
              </w:rPr>
              <w:t xml:space="preserve"> and</w:t>
            </w:r>
            <w:r>
              <w:rPr>
                <w:szCs w:val="24"/>
                <w:lang w:val="en-US" w:eastAsia="zh-CN"/>
              </w:rPr>
              <w:t xml:space="preserve"> ACLR</w:t>
            </w:r>
            <w:r>
              <w:rPr>
                <w:rFonts w:hint="eastAsia"/>
                <w:szCs w:val="24"/>
                <w:lang w:val="en-US" w:eastAsia="zh-CN"/>
              </w:rPr>
              <w:t xml:space="preserve"> requirement</w:t>
            </w:r>
            <w:r>
              <w:rPr>
                <w:szCs w:val="24"/>
                <w:lang w:val="en-US" w:eastAsia="zh-CN"/>
              </w:rPr>
              <w:t xml:space="preserve"> is still defined as the ratio of sum of TX power within the whole carrier to the adjacent carrier. </w:t>
            </w:r>
          </w:p>
        </w:tc>
      </w:tr>
    </w:tbl>
    <w:p w14:paraId="3F7EF5B6" w14:textId="0B2D61E3" w:rsidR="001F7EE9" w:rsidRDefault="001F7EE9" w:rsidP="001F7EE9">
      <w:pPr>
        <w:spacing w:before="120" w:after="180"/>
        <w:jc w:val="both"/>
        <w:rPr>
          <w:rFonts w:ascii="Times New Roman" w:hAnsi="Times New Roman"/>
        </w:rPr>
      </w:pPr>
      <w:r>
        <w:rPr>
          <w:rFonts w:ascii="Times New Roman" w:hAnsi="Times New Roman"/>
        </w:rPr>
        <w:t>In the last meeting, some company proposed that the legacy ACLR/ACS requirements are derived based on co-existence study by applying no limitation of grid shift between interfering and victim networks. Based on the co-existence study conducted in study item, the study is performed by focusing on no less than 10% grid shift, and 0% is avoided due to potential RX blocking issue. From that perspective, the proponent proposed that RAN4 shall discuss “</w:t>
      </w:r>
      <w:r w:rsidRPr="001F7EE9">
        <w:rPr>
          <w:rFonts w:ascii="Times New Roman" w:hAnsi="Times New Roman"/>
        </w:rPr>
        <w:t>whether the co-location ACLR/ACS or equivalent requirement is needed or not</w:t>
      </w:r>
      <w:r>
        <w:rPr>
          <w:rFonts w:ascii="Times New Roman" w:hAnsi="Times New Roman"/>
        </w:rPr>
        <w:t xml:space="preserve">”. </w:t>
      </w:r>
    </w:p>
    <w:p w14:paraId="6710EBDF" w14:textId="12773C8C" w:rsidR="001F7EE9" w:rsidRDefault="001F7EE9" w:rsidP="001F7EE9">
      <w:pPr>
        <w:spacing w:before="120" w:after="180"/>
        <w:jc w:val="both"/>
        <w:rPr>
          <w:rFonts w:ascii="Times New Roman" w:hAnsi="Times New Roman"/>
        </w:rPr>
      </w:pPr>
      <w:r>
        <w:rPr>
          <w:rFonts w:ascii="Times New Roman" w:hAnsi="Times New Roman"/>
        </w:rPr>
        <w:t xml:space="preserve">Firstly, we think </w:t>
      </w:r>
      <w:r w:rsidR="004B751C">
        <w:rPr>
          <w:rFonts w:ascii="Times New Roman" w:hAnsi="Times New Roman"/>
        </w:rPr>
        <w:t xml:space="preserve">we should firstly avoid to use “co-location requirements”, which are </w:t>
      </w:r>
      <w:r w:rsidR="004B751C" w:rsidRPr="004B751C">
        <w:rPr>
          <w:rFonts w:ascii="Times New Roman" w:hAnsi="Times New Roman"/>
        </w:rPr>
        <w:t>requirements which are based on assuming the BS type 1-O is co-located with another BS of the same base station class, they ensure that both co-located systems can operate with minimal degradation to each other.</w:t>
      </w:r>
      <w:r w:rsidR="004B751C">
        <w:rPr>
          <w:rFonts w:ascii="Times New Roman" w:hAnsi="Times New Roman"/>
        </w:rPr>
        <w:t xml:space="preserve"> For these co-location requirements, the OTA co-location reference antenna is utilized in the specification. Therefore, the “co-location ACLR/ACS requirement” proposed shall be not </w:t>
      </w:r>
      <w:r w:rsidR="00C84027">
        <w:rPr>
          <w:rFonts w:ascii="Times New Roman" w:hAnsi="Times New Roman"/>
        </w:rPr>
        <w:t xml:space="preserve">relevant to the “co-location requirement” used in TS38.104. </w:t>
      </w:r>
      <w:r w:rsidR="004B751C">
        <w:rPr>
          <w:rFonts w:ascii="Times New Roman" w:hAnsi="Times New Roman"/>
        </w:rPr>
        <w:t xml:space="preserve"> </w:t>
      </w:r>
    </w:p>
    <w:p w14:paraId="3791FC64" w14:textId="3260BE3E" w:rsidR="001F7EE9" w:rsidRDefault="00C84027" w:rsidP="001F7EE9">
      <w:pPr>
        <w:spacing w:before="120" w:after="180"/>
        <w:jc w:val="both"/>
        <w:rPr>
          <w:rFonts w:ascii="Times New Roman" w:hAnsi="Times New Roman"/>
        </w:rPr>
      </w:pPr>
      <w:r>
        <w:rPr>
          <w:rFonts w:ascii="Times New Roman" w:hAnsi="Times New Roman"/>
        </w:rPr>
        <w:t>Next, a</w:t>
      </w:r>
      <w:r w:rsidR="001F7EE9">
        <w:rPr>
          <w:rFonts w:ascii="Times New Roman" w:hAnsi="Times New Roman"/>
        </w:rPr>
        <w:t>t least for ACLR requirement</w:t>
      </w:r>
      <w:r w:rsidR="000E1270">
        <w:rPr>
          <w:rFonts w:ascii="Times New Roman" w:hAnsi="Times New Roman"/>
        </w:rPr>
        <w:t xml:space="preserve"> for BS coexisting with legacy TDD system</w:t>
      </w:r>
      <w:r w:rsidR="001F7EE9">
        <w:rPr>
          <w:rFonts w:ascii="Times New Roman" w:hAnsi="Times New Roman"/>
        </w:rPr>
        <w:t xml:space="preserve">, we </w:t>
      </w:r>
      <w:r>
        <w:rPr>
          <w:rFonts w:ascii="Times New Roman" w:hAnsi="Times New Roman"/>
        </w:rPr>
        <w:t>can easily reach the fact that</w:t>
      </w:r>
      <w:r w:rsidR="001F7EE9">
        <w:rPr>
          <w:rFonts w:ascii="Times New Roman" w:hAnsi="Times New Roman"/>
        </w:rPr>
        <w:t xml:space="preserve"> the problem of </w:t>
      </w:r>
      <w:r>
        <w:rPr>
          <w:rFonts w:ascii="Times New Roman" w:hAnsi="Times New Roman"/>
        </w:rPr>
        <w:t xml:space="preserve">SBFD TX interfering to other DL reception don’t exist, even 0% grid shift is not evaluated in the study phase, because the SBFD only have to operate in the DL </w:t>
      </w:r>
      <w:r w:rsidR="00D95046">
        <w:rPr>
          <w:rFonts w:ascii="Times New Roman" w:hAnsi="Times New Roman"/>
        </w:rPr>
        <w:t xml:space="preserve">and flexible symbol indicated by </w:t>
      </w:r>
      <w:r w:rsidR="00D95046" w:rsidRPr="00D95046">
        <w:rPr>
          <w:rFonts w:ascii="Times New Roman" w:hAnsi="Times New Roman"/>
          <w:i/>
          <w:iCs/>
        </w:rPr>
        <w:t>TDD-UL-DL-</w:t>
      </w:r>
      <w:proofErr w:type="spellStart"/>
      <w:r w:rsidR="00D95046" w:rsidRPr="00D95046">
        <w:rPr>
          <w:rFonts w:ascii="Times New Roman" w:hAnsi="Times New Roman"/>
          <w:i/>
          <w:iCs/>
        </w:rPr>
        <w:t>ConfigCommon</w:t>
      </w:r>
      <w:proofErr w:type="spellEnd"/>
      <w:r w:rsidR="00D95046">
        <w:rPr>
          <w:rFonts w:ascii="Times New Roman" w:hAnsi="Times New Roman"/>
        </w:rPr>
        <w:t xml:space="preserve"> (Note: </w:t>
      </w:r>
      <w:r w:rsidR="00D95046" w:rsidRPr="00D95046">
        <w:rPr>
          <w:rFonts w:ascii="Times New Roman" w:hAnsi="Times New Roman"/>
        </w:rPr>
        <w:lastRenderedPageBreak/>
        <w:t>When flexible symbols are used, it is not expected that any legacy Uplink symbol is converted to Downlink/SBFD symbols</w:t>
      </w:r>
      <w:r w:rsidR="00D95046">
        <w:rPr>
          <w:rFonts w:ascii="Times New Roman" w:hAnsi="Times New Roman"/>
        </w:rPr>
        <w:t>) [1]</w:t>
      </w:r>
      <w:r>
        <w:rPr>
          <w:rFonts w:ascii="Times New Roman" w:hAnsi="Times New Roman"/>
        </w:rPr>
        <w:t xml:space="preserve">. </w:t>
      </w:r>
    </w:p>
    <w:p w14:paraId="106D1D42" w14:textId="5990B9E7" w:rsidR="00D95046" w:rsidRDefault="00D95046" w:rsidP="00D95046">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sidR="000E1270" w:rsidRPr="000E1270">
        <w:rPr>
          <w:rFonts w:ascii="Times New Roman" w:eastAsiaTheme="minorEastAsia" w:hAnsi="Times New Roman"/>
          <w:lang w:eastAsia="zh-CN"/>
        </w:rPr>
        <w:t>If coexisting with</w:t>
      </w:r>
      <w:r w:rsidR="000E1270">
        <w:rPr>
          <w:rFonts w:ascii="Times New Roman" w:eastAsiaTheme="minorEastAsia" w:hAnsi="Times New Roman"/>
          <w:lang w:eastAsia="zh-CN"/>
        </w:rPr>
        <w:t xml:space="preserve"> legacy TDD system</w:t>
      </w:r>
      <w:r w:rsidR="00E15DC3">
        <w:rPr>
          <w:rFonts w:ascii="Times New Roman" w:eastAsiaTheme="minorEastAsia" w:hAnsi="Times New Roman"/>
          <w:lang w:eastAsia="zh-CN"/>
        </w:rPr>
        <w:t xml:space="preserve"> in adjacent channel</w:t>
      </w:r>
      <w:r w:rsidR="000E1270">
        <w:rPr>
          <w:rFonts w:ascii="Times New Roman" w:eastAsiaTheme="minorEastAsia" w:hAnsi="Times New Roman"/>
          <w:lang w:eastAsia="zh-CN"/>
        </w:rPr>
        <w:t>,</w:t>
      </w:r>
      <w:r w:rsidR="000E1270" w:rsidRPr="000E1270">
        <w:rPr>
          <w:rFonts w:ascii="Times New Roman" w:eastAsiaTheme="minorEastAsia" w:hAnsi="Times New Roman"/>
          <w:lang w:eastAsia="zh-CN"/>
        </w:rPr>
        <w:t xml:space="preserve"> </w:t>
      </w:r>
      <w:r w:rsidR="00C65070" w:rsidRPr="00C65070">
        <w:rPr>
          <w:rFonts w:ascii="Times New Roman" w:eastAsiaTheme="minorEastAsia" w:hAnsi="Times New Roman"/>
          <w:lang w:eastAsia="zh-CN"/>
        </w:rPr>
        <w:t>RAN4 shall a</w:t>
      </w:r>
      <w:r w:rsidRPr="00C65070">
        <w:rPr>
          <w:rFonts w:ascii="Times New Roman" w:eastAsiaTheme="minorEastAsia" w:hAnsi="Times New Roman"/>
          <w:lang w:eastAsia="zh-CN"/>
        </w:rPr>
        <w:t>ppl</w:t>
      </w:r>
      <w:r w:rsidR="00C65070" w:rsidRPr="00C65070">
        <w:rPr>
          <w:rFonts w:ascii="Times New Roman" w:eastAsiaTheme="minorEastAsia" w:hAnsi="Times New Roman"/>
          <w:lang w:eastAsia="zh-CN"/>
        </w:rPr>
        <w:t>y</w:t>
      </w:r>
      <w:r w:rsidRPr="00C65070">
        <w:rPr>
          <w:rFonts w:ascii="Times New Roman" w:eastAsiaTheme="minorEastAsia" w:hAnsi="Times New Roman"/>
          <w:lang w:eastAsia="zh-CN"/>
        </w:rPr>
        <w:t xml:space="preserve"> the existing ACLR requirement for SBFD-capable BS in SBFD symbols, and confirm this requirement can already guarantee adjacent-channel co-existence for Rel-19 SBFD operation.  </w:t>
      </w:r>
    </w:p>
    <w:p w14:paraId="6E5FE423" w14:textId="271A0D61" w:rsidR="000E1270" w:rsidRDefault="000E1270" w:rsidP="00D95046">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ACLR requirement </w:t>
      </w:r>
      <w:r w:rsidR="00E15DC3">
        <w:rPr>
          <w:rFonts w:ascii="Times New Roman" w:eastAsiaTheme="minorEastAsia" w:hAnsi="Times New Roman"/>
          <w:lang w:eastAsia="zh-CN"/>
        </w:rPr>
        <w:t>for BS</w:t>
      </w:r>
      <w:r>
        <w:rPr>
          <w:rFonts w:ascii="Times New Roman" w:eastAsiaTheme="minorEastAsia" w:hAnsi="Times New Roman"/>
          <w:lang w:eastAsia="zh-CN"/>
        </w:rPr>
        <w:t xml:space="preserve"> coexisting with </w:t>
      </w:r>
      <w:r w:rsidR="00E15DC3">
        <w:rPr>
          <w:rFonts w:ascii="Times New Roman" w:eastAsiaTheme="minorEastAsia" w:hAnsi="Times New Roman"/>
          <w:lang w:eastAsia="zh-CN"/>
        </w:rPr>
        <w:t xml:space="preserve">new SBFD BS in the adjacent channel, RAN4 can further study the existing requirement shall be tightened or not to protect the new SBFD BS’s UL reception. </w:t>
      </w:r>
    </w:p>
    <w:p w14:paraId="2D8015A3" w14:textId="5AC77BB4" w:rsidR="003F212E" w:rsidRPr="00C65070" w:rsidRDefault="003F212E" w:rsidP="00D95046">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Proposal 4</w:t>
      </w:r>
      <w:r>
        <w:rPr>
          <w:rFonts w:ascii="Times New Roman" w:eastAsiaTheme="minorEastAsia" w:hAnsi="Times New Roman"/>
          <w:lang w:eastAsia="zh-CN"/>
        </w:rPr>
        <w:t xml:space="preserve">: </w:t>
      </w:r>
      <w:r w:rsidRPr="003F212E">
        <w:rPr>
          <w:rFonts w:ascii="Times New Roman" w:eastAsiaTheme="minorEastAsia" w:hAnsi="Times New Roman"/>
          <w:lang w:eastAsia="zh-CN"/>
        </w:rPr>
        <w:t xml:space="preserve">If coexisting with </w:t>
      </w:r>
      <w:r>
        <w:rPr>
          <w:rFonts w:ascii="Times New Roman" w:eastAsiaTheme="minorEastAsia" w:hAnsi="Times New Roman"/>
          <w:lang w:eastAsia="zh-CN"/>
        </w:rPr>
        <w:t>new SBFD</w:t>
      </w:r>
      <w:r w:rsidRPr="003F212E">
        <w:rPr>
          <w:rFonts w:ascii="Times New Roman" w:eastAsiaTheme="minorEastAsia" w:hAnsi="Times New Roman"/>
          <w:lang w:eastAsia="zh-CN"/>
        </w:rPr>
        <w:t xml:space="preserve"> system in adjacent channel</w:t>
      </w:r>
      <w:r>
        <w:rPr>
          <w:rFonts w:ascii="Times New Roman" w:eastAsiaTheme="minorEastAsia" w:hAnsi="Times New Roman"/>
          <w:lang w:eastAsia="zh-CN"/>
        </w:rPr>
        <w:t xml:space="preserve">, RAN4 shall further study the ACLR requirement </w:t>
      </w:r>
      <w:r w:rsidRPr="00C65070">
        <w:rPr>
          <w:rFonts w:ascii="Times New Roman" w:eastAsiaTheme="minorEastAsia" w:hAnsi="Times New Roman"/>
          <w:lang w:eastAsia="zh-CN"/>
        </w:rPr>
        <w:t>for SBFD-capable BS in SBFD symbols</w:t>
      </w:r>
      <w:r>
        <w:rPr>
          <w:rFonts w:ascii="Times New Roman" w:eastAsiaTheme="minorEastAsia" w:hAnsi="Times New Roman"/>
          <w:lang w:eastAsia="zh-CN"/>
        </w:rPr>
        <w:t xml:space="preserve">. </w:t>
      </w:r>
    </w:p>
    <w:p w14:paraId="2239588F" w14:textId="42213EA9" w:rsidR="00AE40A9" w:rsidRPr="00D51E4A" w:rsidRDefault="0032326A" w:rsidP="00AE40A9">
      <w:pPr>
        <w:pStyle w:val="Heading1"/>
        <w:tabs>
          <w:tab w:val="num" w:pos="522"/>
        </w:tabs>
        <w:ind w:left="522" w:hanging="522"/>
        <w:rPr>
          <w:lang w:val="en-US" w:eastAsia="zh-CN"/>
        </w:rPr>
      </w:pPr>
      <w:r>
        <w:rPr>
          <w:lang w:val="en-US" w:eastAsia="zh-CN"/>
        </w:rPr>
        <w:t>3</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7FB13CE6" w:rsidR="00614744" w:rsidRPr="005872BC" w:rsidRDefault="00AA3D94" w:rsidP="006E57EB">
      <w:pPr>
        <w:pStyle w:val="Heading3"/>
        <w:rPr>
          <w:lang w:val="en-US" w:eastAsia="zh-CN"/>
        </w:rPr>
      </w:pPr>
      <w:r>
        <w:rPr>
          <w:lang w:val="en-US" w:eastAsia="zh-CN"/>
        </w:rPr>
        <w:t>3</w:t>
      </w:r>
      <w:r w:rsidR="00614744" w:rsidRPr="005872BC">
        <w:rPr>
          <w:lang w:val="en-US" w:eastAsia="zh-CN"/>
        </w:rPr>
        <w:t xml:space="preserve">.1 </w:t>
      </w:r>
      <w:bookmarkStart w:id="2" w:name="_Hlk142159628"/>
      <w:r w:rsidR="004456F4">
        <w:rPr>
          <w:lang w:val="en-US" w:eastAsia="zh-CN"/>
        </w:rPr>
        <w:t>OTA sensitivity</w:t>
      </w:r>
      <w:bookmarkEnd w:id="2"/>
    </w:p>
    <w:p w14:paraId="26B9DB11" w14:textId="66F9A815" w:rsidR="00DF4FAA" w:rsidRDefault="0075247D"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As the outcome from RAN4 study item, r</w:t>
      </w:r>
      <w:r w:rsidRPr="0075247D">
        <w:rPr>
          <w:rFonts w:ascii="Times New Roman" w:eastAsiaTheme="minorEastAsia" w:hAnsi="Times New Roman"/>
          <w:lang w:val="en-US" w:eastAsia="zh-CN"/>
        </w:rPr>
        <w:t xml:space="preserve">egarding </w:t>
      </w:r>
      <w:r w:rsidR="0064761A">
        <w:rPr>
          <w:rFonts w:ascii="Times New Roman" w:eastAsiaTheme="minorEastAsia" w:hAnsi="Times New Roman"/>
          <w:lang w:val="en-US" w:eastAsia="zh-CN"/>
        </w:rPr>
        <w:t>r</w:t>
      </w:r>
      <w:r w:rsidRPr="0075247D">
        <w:rPr>
          <w:rFonts w:ascii="Times New Roman" w:eastAsiaTheme="minorEastAsia" w:hAnsi="Times New Roman"/>
          <w:lang w:val="en-US" w:eastAsia="zh-CN"/>
        </w:rPr>
        <w:t>eference sensitivity requirement for SBFD-capable BS, due to the self</w:t>
      </w:r>
      <w:r>
        <w:rPr>
          <w:rFonts w:ascii="Times New Roman" w:eastAsiaTheme="minorEastAsia" w:hAnsi="Times New Roman"/>
          <w:lang w:val="en-US" w:eastAsia="zh-CN"/>
        </w:rPr>
        <w:t>-</w:t>
      </w:r>
      <w:r w:rsidRPr="0075247D">
        <w:rPr>
          <w:rFonts w:ascii="Times New Roman" w:eastAsiaTheme="minorEastAsia" w:hAnsi="Times New Roman"/>
          <w:lang w:val="en-US" w:eastAsia="zh-CN"/>
        </w:rPr>
        <w:t>interference caused internally to receiver side, RAN4 reached the following consensus</w:t>
      </w:r>
      <w:r w:rsidR="00716890">
        <w:rPr>
          <w:rFonts w:ascii="Times New Roman" w:eastAsiaTheme="minorEastAsia" w:hAnsi="Times New Roman"/>
          <w:lang w:val="en-US" w:eastAsia="zh-CN"/>
        </w:rPr>
        <w:t xml:space="preserve"> [2]</w:t>
      </w:r>
      <w:r w:rsidRPr="0075247D">
        <w:rPr>
          <w:rFonts w:ascii="Times New Roman" w:eastAsiaTheme="minorEastAsia" w:hAnsi="Times New Roman"/>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rPr>
                <w:lang w:val="en-US" w:eastAsia="zh-CN"/>
              </w:rPr>
            </w:pPr>
            <w:r>
              <w:rPr>
                <w:lang w:val="en-US" w:eastAsia="zh-CN"/>
              </w:rPr>
              <w:t>-</w:t>
            </w:r>
            <w:r>
              <w:rPr>
                <w:lang w:val="en-US" w:eastAsia="zh-CN"/>
              </w:rPr>
              <w:tab/>
            </w:r>
            <w:r>
              <w:rPr>
                <w:rFonts w:hint="eastAsia"/>
                <w:lang w:val="en-US" w:eastAsia="zh-CN"/>
              </w:rPr>
              <w:t xml:space="preserve">For BS type 1-H if supported: The existing requirement for conducted reference sensitivity level shall also be applied to BS in SBFD symbols, </w:t>
            </w:r>
            <w:proofErr w:type="spellStart"/>
            <w:r>
              <w:rPr>
                <w:rFonts w:hint="eastAsia"/>
                <w:lang w:val="en-US" w:eastAsia="zh-CN"/>
              </w:rPr>
              <w:t>i.e</w:t>
            </w:r>
            <w:proofErr w:type="spellEnd"/>
            <w:r>
              <w:rPr>
                <w:rFonts w:hint="eastAsia"/>
                <w:lang w:val="en-US" w:eastAsia="zh-CN"/>
              </w:rPr>
              <w:t xml:space="preserve">, no </w:t>
            </w:r>
            <w:r>
              <w:rPr>
                <w:lang w:val="en-US" w:eastAsia="zh-CN"/>
              </w:rPr>
              <w:t xml:space="preserve">sensitivity </w:t>
            </w:r>
            <w:r>
              <w:rPr>
                <w:rFonts w:hint="eastAsia"/>
                <w:lang w:val="en-US" w:eastAsia="zh-CN"/>
              </w:rPr>
              <w:t>degradation</w:t>
            </w:r>
            <w:r>
              <w:rPr>
                <w:lang w:val="en-US" w:eastAsia="zh-CN"/>
              </w:rPr>
              <w:t xml:space="preserve"> is</w:t>
            </w:r>
            <w:r>
              <w:rPr>
                <w:rFonts w:hint="eastAsia"/>
                <w:lang w:val="en-US" w:eastAsia="zh-CN"/>
              </w:rPr>
              <w:t xml:space="preserve"> allowed. </w:t>
            </w:r>
          </w:p>
          <w:p w14:paraId="2ADC7BD8" w14:textId="77777777" w:rsidR="0075247D" w:rsidRDefault="0075247D" w:rsidP="0075247D">
            <w:pPr>
              <w:pStyle w:val="B1"/>
              <w:rPr>
                <w:lang w:val="en-US" w:eastAsia="zh-CN"/>
              </w:rPr>
            </w:pPr>
            <w:r>
              <w:rPr>
                <w:lang w:val="en-US" w:eastAsia="zh-CN"/>
              </w:rPr>
              <w:t>-</w:t>
            </w:r>
            <w:r>
              <w:rPr>
                <w:lang w:val="en-US" w:eastAsia="zh-CN"/>
              </w:rPr>
              <w:tab/>
              <w:t xml:space="preserve">Otherwise, </w:t>
            </w:r>
            <w:r>
              <w:rPr>
                <w:rFonts w:hint="eastAsia"/>
                <w:lang w:val="en-US" w:eastAsia="zh-CN"/>
              </w:rPr>
              <w:t>OTA sensitivity requirement could be derived based on the following equation:</w:t>
            </w:r>
          </w:p>
          <w:p w14:paraId="6787C6DD" w14:textId="77777777" w:rsidR="0075247D" w:rsidRDefault="0075247D" w:rsidP="0075247D">
            <w:pPr>
              <w:pStyle w:val="EQ"/>
              <w:rPr>
                <w:i/>
                <w:color w:val="4F81BD"/>
                <w:kern w:val="2"/>
                <w:lang w:val="sv-SE" w:eastAsia="zh-CN"/>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eastAsia="zh-CN"/>
              </w:rPr>
              <w:t>-G</w:t>
            </w:r>
          </w:p>
          <w:p w14:paraId="5EE4EB5E" w14:textId="77777777" w:rsidR="0075247D" w:rsidRDefault="0075247D" w:rsidP="0075247D">
            <w:pPr>
              <w:pStyle w:val="B2"/>
              <w:rPr>
                <w:lang w:val="en-US" w:eastAsia="zh-CN"/>
              </w:rPr>
            </w:pPr>
            <w:r>
              <w:rPr>
                <w:lang w:val="en-US" w:eastAsia="zh-CN"/>
              </w:rPr>
              <w:t>-</w:t>
            </w:r>
            <w:r>
              <w:rPr>
                <w:lang w:val="en-US" w:eastAsia="zh-CN"/>
              </w:rPr>
              <w:tab/>
              <w:t>The candidate value [0.5~1.0]dB degradation and final value will be specified in the WI phase.</w:t>
            </w:r>
          </w:p>
          <w:p w14:paraId="0F26623F" w14:textId="77777777" w:rsidR="0075247D" w:rsidRDefault="0075247D" w:rsidP="0075247D">
            <w:pPr>
              <w:pStyle w:val="B2"/>
              <w:rPr>
                <w:lang w:val="en-US" w:eastAsia="zh-CN"/>
              </w:rPr>
            </w:pPr>
            <w:r>
              <w:rPr>
                <w:lang w:val="en-US" w:eastAsia="zh-CN"/>
              </w:rPr>
              <w:t>-</w:t>
            </w:r>
            <w:r>
              <w:rPr>
                <w:lang w:val="en-US" w:eastAsia="zh-CN"/>
              </w:rPr>
              <w:tab/>
              <w:t>The following aspects need more discussion during a WI phase</w:t>
            </w:r>
          </w:p>
          <w:p w14:paraId="4E93D058" w14:textId="77777777" w:rsidR="0075247D" w:rsidRDefault="0075247D" w:rsidP="0075247D">
            <w:pPr>
              <w:pStyle w:val="B3"/>
              <w:rPr>
                <w:lang w:val="en-US" w:eastAsia="zh-CN"/>
              </w:rPr>
            </w:pPr>
            <w:r>
              <w:rPr>
                <w:lang w:val="en-US" w:eastAsia="zh-CN"/>
              </w:rPr>
              <w:t>-</w:t>
            </w:r>
            <w:r>
              <w:rPr>
                <w:lang w:val="en-US" w:eastAsia="zh-CN"/>
              </w:rPr>
              <w:tab/>
              <w:t>The declaration of maximum TRP for the requirement of OTA sensitivity within SBFD time slot</w:t>
            </w:r>
          </w:p>
          <w:p w14:paraId="1320BAF8" w14:textId="6DA413B1" w:rsidR="007E1966" w:rsidRPr="0075247D" w:rsidRDefault="0075247D" w:rsidP="0075247D">
            <w:pPr>
              <w:pStyle w:val="B3"/>
              <w:rPr>
                <w:lang w:val="en-US" w:eastAsia="zh-CN"/>
              </w:rPr>
            </w:pPr>
            <w:r>
              <w:rPr>
                <w:lang w:val="en-US" w:eastAsia="zh-CN"/>
              </w:rPr>
              <w:t>-</w:t>
            </w:r>
            <w:r>
              <w:rPr>
                <w:lang w:val="en-US" w:eastAsia="zh-CN"/>
              </w:rP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lang w:val="en-US"/>
        </w:rPr>
      </w:pPr>
    </w:p>
    <w:p w14:paraId="4DA4F73A" w14:textId="77DBB5DE" w:rsidR="004D286E" w:rsidRDefault="004D286E"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sidR="00401433">
        <w:rPr>
          <w:rFonts w:ascii="Times New Roman" w:eastAsiaTheme="minorEastAsia" w:hAnsi="Times New Roman"/>
          <w:lang w:val="en-US" w:eastAsia="zh-CN"/>
        </w:rPr>
        <w:t>the allowed candidate values for degradation, it is agreed that final value shall be specified in the WI phase, and based on our understanding, it is two ways to specify this value, i.e., by BS declaration or setting a fixed value for degradation</w:t>
      </w:r>
      <w:r>
        <w:rPr>
          <w:rFonts w:ascii="Times New Roman" w:eastAsiaTheme="minorEastAsia" w:hAnsi="Times New Roman"/>
          <w:lang w:val="en-US" w:eastAsia="zh-CN"/>
        </w:rPr>
        <w:t xml:space="preserve">. </w:t>
      </w:r>
    </w:p>
    <w:p w14:paraId="4CAD5A5D" w14:textId="1C1C7D34" w:rsidR="004D286E" w:rsidRPr="00C65070" w:rsidRDefault="004D286E" w:rsidP="00DD4C87">
      <w:pPr>
        <w:spacing w:after="180"/>
        <w:jc w:val="both"/>
        <w:rPr>
          <w:rFonts w:ascii="Times New Roman" w:hAnsi="Times New Roman"/>
        </w:rPr>
      </w:pPr>
      <w:r w:rsidRPr="00DD4C87">
        <w:rPr>
          <w:rFonts w:ascii="Times New Roman" w:eastAsiaTheme="minorEastAsia" w:hAnsi="Times New Roman"/>
          <w:b/>
          <w:bCs/>
          <w:lang w:eastAsia="zh-CN"/>
        </w:rPr>
        <w:t xml:space="preserve">Proposal </w:t>
      </w:r>
      <w:r w:rsidR="003F212E">
        <w:rPr>
          <w:rFonts w:ascii="Times New Roman" w:eastAsiaTheme="minorEastAsia" w:hAnsi="Times New Roman"/>
          <w:b/>
          <w:bCs/>
          <w:lang w:eastAsia="zh-CN"/>
        </w:rPr>
        <w:t>5</w:t>
      </w:r>
      <w:r w:rsidRPr="00DD4C87">
        <w:rPr>
          <w:rFonts w:ascii="Times New Roman" w:eastAsiaTheme="minorEastAsia" w:hAnsi="Times New Roman"/>
          <w:b/>
          <w:bCs/>
          <w:lang w:eastAsia="zh-CN"/>
        </w:rPr>
        <w:t xml:space="preserve">: </w:t>
      </w:r>
      <w:r w:rsidR="00401433" w:rsidRPr="00C65070">
        <w:rPr>
          <w:rFonts w:ascii="Times New Roman" w:eastAsiaTheme="minorEastAsia" w:hAnsi="Times New Roman"/>
          <w:lang w:eastAsia="zh-CN"/>
        </w:rPr>
        <w:t xml:space="preserve">RAN4 further discuss the following options to derive OTA sensitivity degradation: </w:t>
      </w:r>
    </w:p>
    <w:p w14:paraId="453C25C8" w14:textId="3AC62EEA" w:rsidR="006341D5" w:rsidRPr="00C65070" w:rsidRDefault="00DD4C87" w:rsidP="00DD4C87">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xml:space="preserve">- </w:t>
      </w:r>
      <w:r w:rsidR="00401433" w:rsidRPr="00C65070">
        <w:rPr>
          <w:rFonts w:ascii="Times New Roman" w:eastAsiaTheme="minorEastAsia" w:hAnsi="Times New Roman"/>
          <w:lang w:eastAsia="zh-CN"/>
        </w:rPr>
        <w:t>Option 1: the degradation value is BS declaration based</w:t>
      </w:r>
      <w:r w:rsidR="006341D5" w:rsidRPr="00C65070">
        <w:rPr>
          <w:rFonts w:ascii="Times New Roman" w:eastAsiaTheme="minorEastAsia" w:hAnsi="Times New Roman"/>
          <w:lang w:eastAsia="zh-CN"/>
        </w:rPr>
        <w:t xml:space="preserve">. </w:t>
      </w:r>
    </w:p>
    <w:p w14:paraId="691A7EAE" w14:textId="614B7330" w:rsidR="00CA6256" w:rsidRPr="00C65070" w:rsidRDefault="00DD4C87" w:rsidP="00DD4C87">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xml:space="preserve">- </w:t>
      </w:r>
      <w:r w:rsidR="00401433" w:rsidRPr="00C65070">
        <w:rPr>
          <w:rFonts w:ascii="Times New Roman" w:eastAsiaTheme="minorEastAsia" w:hAnsi="Times New Roman"/>
          <w:lang w:eastAsia="zh-CN"/>
        </w:rPr>
        <w:t>Option 2: a fixed value provided in the specification</w:t>
      </w:r>
      <w:r w:rsidR="00CA6256" w:rsidRPr="00C65070">
        <w:rPr>
          <w:rFonts w:ascii="Times New Roman" w:eastAsiaTheme="minorEastAsia" w:hAnsi="Times New Roman"/>
          <w:lang w:eastAsia="zh-CN"/>
        </w:rPr>
        <w:t xml:space="preserve">. </w:t>
      </w:r>
    </w:p>
    <w:p w14:paraId="6EBE07FE" w14:textId="357DE294" w:rsidR="00DD4C87" w:rsidRDefault="00C65070"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For the a</w:t>
      </w:r>
      <w:r w:rsidR="00DD4C87" w:rsidRPr="00DD4C87">
        <w:rPr>
          <w:rFonts w:ascii="Times New Roman" w:eastAsiaTheme="minorEastAsia" w:hAnsi="Times New Roman"/>
          <w:lang w:eastAsia="zh-CN"/>
        </w:rPr>
        <w:t>ssumption for the interference considered in the OTA sensitivity degradation</w:t>
      </w:r>
      <w:r>
        <w:rPr>
          <w:rFonts w:ascii="Times New Roman" w:eastAsiaTheme="minorEastAsia" w:hAnsi="Times New Roman"/>
          <w:lang w:eastAsia="zh-CN"/>
        </w:rPr>
        <w:t xml:space="preserve">, </w:t>
      </w:r>
      <w:r w:rsidR="0024044E">
        <w:rPr>
          <w:rFonts w:ascii="Times New Roman" w:eastAsiaTheme="minorEastAsia" w:hAnsi="Times New Roman"/>
          <w:lang w:eastAsia="zh-CN"/>
        </w:rPr>
        <w:t>we still think the principle of single BS</w:t>
      </w:r>
      <w:r w:rsidR="000E1270">
        <w:rPr>
          <w:rFonts w:ascii="Times New Roman" w:eastAsiaTheme="minorEastAsia" w:hAnsi="Times New Roman"/>
          <w:lang w:eastAsia="zh-CN"/>
        </w:rPr>
        <w:t>’s UL performance</w:t>
      </w:r>
      <w:r w:rsidR="0024044E">
        <w:rPr>
          <w:rFonts w:ascii="Times New Roman" w:eastAsiaTheme="minorEastAsia" w:hAnsi="Times New Roman"/>
          <w:lang w:eastAsia="zh-CN"/>
        </w:rPr>
        <w:t xml:space="preserve"> shall be tested </w:t>
      </w:r>
      <w:r w:rsidR="000E1270">
        <w:rPr>
          <w:rFonts w:ascii="Times New Roman" w:eastAsiaTheme="minorEastAsia" w:hAnsi="Times New Roman"/>
          <w:lang w:eastAsia="zh-CN"/>
        </w:rPr>
        <w:t>since the test is not intended to test the system, and other factors not belong to this BS shall be precluded</w:t>
      </w:r>
      <w:r w:rsidR="003F212E">
        <w:rPr>
          <w:rFonts w:ascii="Times New Roman" w:eastAsiaTheme="minorEastAsia" w:hAnsi="Times New Roman"/>
          <w:lang w:eastAsia="zh-CN"/>
        </w:rPr>
        <w:t>: e.g., for traditional UL reception, interference could come from other cell’s UE uplink transmission, which is also not considered in existing OTA sensitivity test</w:t>
      </w:r>
      <w:r w:rsidR="000E1270">
        <w:rPr>
          <w:rFonts w:ascii="Times New Roman" w:eastAsiaTheme="minorEastAsia" w:hAnsi="Times New Roman"/>
          <w:lang w:eastAsia="zh-CN"/>
        </w:rPr>
        <w:t xml:space="preserve">. From that perspective, self-interference is considered </w:t>
      </w:r>
      <w:r w:rsidR="003F212E">
        <w:rPr>
          <w:rFonts w:ascii="Times New Roman" w:eastAsiaTheme="minorEastAsia" w:hAnsi="Times New Roman"/>
          <w:lang w:eastAsia="zh-CN"/>
        </w:rPr>
        <w:t xml:space="preserve">because it comes from the same BS implementation, while other interference including </w:t>
      </w:r>
      <w:r w:rsidR="003F212E" w:rsidRPr="003F212E">
        <w:rPr>
          <w:rFonts w:ascii="Times New Roman" w:eastAsiaTheme="minorEastAsia" w:hAnsi="Times New Roman"/>
          <w:lang w:eastAsia="zh-CN"/>
        </w:rPr>
        <w:t>inter-site interference and inter-sector interference</w:t>
      </w:r>
      <w:r w:rsidR="003F212E">
        <w:rPr>
          <w:rFonts w:ascii="Times New Roman" w:eastAsiaTheme="minorEastAsia" w:hAnsi="Times New Roman"/>
          <w:lang w:eastAsia="zh-CN"/>
        </w:rPr>
        <w:t xml:space="preserve"> are hard to be modelled thus shall be precluded</w:t>
      </w:r>
      <w:r w:rsidR="000E1270">
        <w:rPr>
          <w:rFonts w:ascii="Times New Roman" w:eastAsiaTheme="minorEastAsia" w:hAnsi="Times New Roman"/>
          <w:lang w:eastAsia="zh-CN"/>
        </w:rPr>
        <w:t xml:space="preserve">. </w:t>
      </w:r>
    </w:p>
    <w:p w14:paraId="0E766F1F" w14:textId="06BA0589" w:rsidR="000E1270" w:rsidRPr="00924931" w:rsidRDefault="003F212E" w:rsidP="006E57EB">
      <w:pPr>
        <w:spacing w:after="180"/>
        <w:jc w:val="both"/>
        <w:rPr>
          <w:rFonts w:ascii="Times New Roman" w:hAnsi="Times New Roman"/>
        </w:rPr>
      </w:pPr>
      <w:r w:rsidRPr="00DD4C87">
        <w:rPr>
          <w:rFonts w:ascii="Times New Roman" w:eastAsiaTheme="minorEastAsia" w:hAnsi="Times New Roman"/>
          <w:b/>
          <w:bCs/>
          <w:lang w:eastAsia="zh-CN"/>
        </w:rPr>
        <w:t xml:space="preserve">Proposal </w:t>
      </w:r>
      <w:r>
        <w:rPr>
          <w:rFonts w:ascii="Times New Roman" w:eastAsiaTheme="minorEastAsia" w:hAnsi="Times New Roman"/>
          <w:b/>
          <w:bCs/>
          <w:lang w:eastAsia="zh-CN"/>
        </w:rPr>
        <w:t>6</w:t>
      </w:r>
      <w:r w:rsidRPr="00DD4C87">
        <w:rPr>
          <w:rFonts w:ascii="Times New Roman" w:eastAsiaTheme="minorEastAsia" w:hAnsi="Times New Roman"/>
          <w:b/>
          <w:bCs/>
          <w:lang w:eastAsia="zh-CN"/>
        </w:rPr>
        <w:t xml:space="preserve">: </w:t>
      </w:r>
      <w:r>
        <w:rPr>
          <w:rFonts w:ascii="Times New Roman" w:eastAsiaTheme="minorEastAsia" w:hAnsi="Times New Roman"/>
          <w:lang w:eastAsia="zh-CN"/>
        </w:rPr>
        <w:t>For the a</w:t>
      </w:r>
      <w:r w:rsidRPr="003F212E">
        <w:rPr>
          <w:rFonts w:ascii="Times New Roman" w:eastAsiaTheme="minorEastAsia" w:hAnsi="Times New Roman"/>
          <w:lang w:eastAsia="zh-CN"/>
        </w:rPr>
        <w:t>ssumption for the interference considered in the OTA sensitivity degradation</w:t>
      </w:r>
      <w:r>
        <w:rPr>
          <w:rFonts w:ascii="Times New Roman" w:eastAsiaTheme="minorEastAsia" w:hAnsi="Times New Roman"/>
          <w:lang w:eastAsia="zh-CN"/>
        </w:rPr>
        <w:t>, o</w:t>
      </w:r>
      <w:r w:rsidRPr="003F212E">
        <w:rPr>
          <w:rFonts w:ascii="Times New Roman" w:eastAsiaTheme="minorEastAsia" w:hAnsi="Times New Roman"/>
          <w:lang w:eastAsia="zh-CN"/>
        </w:rPr>
        <w:t xml:space="preserve">nly self-interference </w:t>
      </w:r>
      <w:r w:rsidR="003935C6">
        <w:rPr>
          <w:rFonts w:ascii="Times New Roman" w:eastAsiaTheme="minorEastAsia" w:hAnsi="Times New Roman"/>
          <w:lang w:eastAsia="zh-CN"/>
        </w:rPr>
        <w:t xml:space="preserve">shall be </w:t>
      </w:r>
      <w:r w:rsidRPr="003F212E">
        <w:rPr>
          <w:rFonts w:ascii="Times New Roman" w:eastAsiaTheme="minorEastAsia" w:hAnsi="Times New Roman"/>
          <w:lang w:eastAsia="zh-CN"/>
        </w:rPr>
        <w:t>considered</w:t>
      </w:r>
      <w:r w:rsidR="003935C6">
        <w:rPr>
          <w:rFonts w:ascii="Times New Roman" w:eastAsiaTheme="minorEastAsia" w:hAnsi="Times New Roman"/>
          <w:lang w:eastAsia="zh-CN"/>
        </w:rPr>
        <w:t xml:space="preserve">. </w:t>
      </w:r>
    </w:p>
    <w:p w14:paraId="5D41E723" w14:textId="5ECA3B81" w:rsidR="00716890" w:rsidRPr="005872BC" w:rsidRDefault="00716890" w:rsidP="00716890">
      <w:pPr>
        <w:pStyle w:val="Heading3"/>
        <w:rPr>
          <w:lang w:val="en-US" w:eastAsia="zh-CN"/>
        </w:rPr>
      </w:pPr>
      <w:r>
        <w:rPr>
          <w:lang w:val="en-US" w:eastAsia="zh-CN"/>
        </w:rPr>
        <w:t>3</w:t>
      </w:r>
      <w:r w:rsidRPr="005872BC">
        <w:rPr>
          <w:lang w:val="en-US" w:eastAsia="zh-CN"/>
        </w:rPr>
        <w:t>.</w:t>
      </w:r>
      <w:r>
        <w:rPr>
          <w:lang w:val="en-US" w:eastAsia="zh-CN"/>
        </w:rPr>
        <w:t>2</w:t>
      </w:r>
      <w:r w:rsidRPr="005872BC">
        <w:rPr>
          <w:lang w:val="en-US" w:eastAsia="zh-CN"/>
        </w:rPr>
        <w:t xml:space="preserve">  </w:t>
      </w:r>
      <w:r w:rsidRPr="00716890">
        <w:rPr>
          <w:lang w:val="en-US" w:eastAsia="zh-CN"/>
        </w:rPr>
        <w:t>In-band selectivity and blocking</w:t>
      </w:r>
    </w:p>
    <w:p w14:paraId="10FA259D" w14:textId="67208CCD" w:rsidR="00716890" w:rsidRDefault="00716890" w:rsidP="00716890">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 and 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14:paraId="3075EA73" w14:textId="77777777" w:rsidTr="00716890">
        <w:tc>
          <w:tcPr>
            <w:tcW w:w="9631" w:type="dxa"/>
          </w:tcPr>
          <w:p w14:paraId="2753D194" w14:textId="77777777" w:rsidR="00716890" w:rsidRDefault="00716890" w:rsidP="00716890">
            <w:pPr>
              <w:spacing w:after="120"/>
              <w:rPr>
                <w:lang w:val="en-US" w:eastAsia="zh-CN"/>
              </w:rPr>
            </w:pPr>
            <w:r>
              <w:rPr>
                <w:rFonts w:hint="eastAsia"/>
                <w:lang w:val="en-US" w:eastAsia="zh-CN"/>
              </w:rPr>
              <w:t>Regarding ACS requirement and in-band blocking requirement, RAN4 reached the following consensus:</w:t>
            </w:r>
          </w:p>
          <w:p w14:paraId="559BE2C5" w14:textId="77777777" w:rsidR="00716890" w:rsidRDefault="00716890" w:rsidP="00716890">
            <w:pPr>
              <w:pStyle w:val="B1"/>
              <w:spacing w:after="120"/>
              <w:rPr>
                <w:lang w:val="en-US" w:eastAsia="zh-CN"/>
              </w:rPr>
            </w:pPr>
            <w:r>
              <w:rPr>
                <w:lang w:val="en-US" w:eastAsia="zh-CN"/>
              </w:rPr>
              <w:lastRenderedPageBreak/>
              <w:t>-</w:t>
            </w:r>
            <w:r>
              <w:rPr>
                <w:lang w:val="en-US" w:eastAsia="zh-CN"/>
              </w:rPr>
              <w:tab/>
            </w:r>
            <w:r>
              <w:rPr>
                <w:rFonts w:hint="eastAsia"/>
                <w:lang w:val="en-US" w:eastAsia="zh-CN"/>
              </w:rPr>
              <w:t>ACS requirement and the interference level shall be determined by RAN4 co-existence study, and for the definition of ACS requirement:</w:t>
            </w:r>
          </w:p>
          <w:p w14:paraId="58578EC2" w14:textId="77777777" w:rsidR="00716890" w:rsidRDefault="00716890" w:rsidP="00716890">
            <w:pPr>
              <w:pStyle w:val="B2"/>
              <w:spacing w:after="120"/>
              <w:rPr>
                <w:lang w:val="en-US" w:eastAsia="zh-CN"/>
              </w:rPr>
            </w:pPr>
            <w:r>
              <w:rPr>
                <w:lang w:val="en-US" w:eastAsia="zh-CN"/>
              </w:rPr>
              <w:t>-</w:t>
            </w:r>
            <w:r>
              <w:rPr>
                <w:lang w:val="en-US" w:eastAsia="zh-CN"/>
              </w:rPr>
              <w:tab/>
              <w:t xml:space="preserve">Conducted ACS: Take the existing wanted signal of ACS requirement by using the existing reference sensitivity level. </w:t>
            </w:r>
          </w:p>
          <w:p w14:paraId="320C9799" w14:textId="77777777" w:rsidR="00716890" w:rsidRDefault="00716890" w:rsidP="00716890">
            <w:pPr>
              <w:pStyle w:val="B2"/>
              <w:spacing w:after="120"/>
              <w:rPr>
                <w:lang w:val="en-US" w:eastAsia="zh-CN"/>
              </w:rPr>
            </w:pPr>
            <w:r>
              <w:rPr>
                <w:lang w:val="en-US" w:eastAsia="zh-CN"/>
              </w:rPr>
              <w:t>-</w:t>
            </w:r>
            <w:r>
              <w:rPr>
                <w:lang w:val="en-US" w:eastAsia="zh-CN"/>
              </w:rPr>
              <w:tab/>
              <w:t>OTA ACS: The OTA sensitivity degradation shall be taken into account to determine the level of wanted signal and interference signal mean power.</w:t>
            </w:r>
          </w:p>
          <w:p w14:paraId="28208A5F" w14:textId="77777777" w:rsidR="00716890" w:rsidRDefault="00716890" w:rsidP="00716890">
            <w:pPr>
              <w:pStyle w:val="B1"/>
              <w:spacing w:after="120"/>
              <w:rPr>
                <w:lang w:val="en-US" w:eastAsia="zh-CN"/>
              </w:rPr>
            </w:pPr>
            <w:r>
              <w:rPr>
                <w:lang w:val="en-US" w:eastAsia="zh-CN"/>
              </w:rPr>
              <w:t>-</w:t>
            </w:r>
            <w:r>
              <w:rPr>
                <w:lang w:val="en-US" w:eastAsia="zh-CN"/>
              </w:rPr>
              <w:tab/>
            </w:r>
            <w:r>
              <w:rPr>
                <w:rFonts w:hint="eastAsia"/>
                <w:lang w:val="en-US" w:eastAsia="zh-CN"/>
              </w:rPr>
              <w:t>In-band blocking requirement and the interference level shall be determined by RAN4 co-existence study, and for the definition of In-band blocking requirement:</w:t>
            </w:r>
          </w:p>
          <w:p w14:paraId="0369246D" w14:textId="77777777" w:rsidR="00716890" w:rsidRDefault="00716890" w:rsidP="00716890">
            <w:pPr>
              <w:pStyle w:val="B2"/>
              <w:spacing w:after="120"/>
              <w:rPr>
                <w:lang w:val="en-US" w:eastAsia="zh-CN"/>
              </w:rPr>
            </w:pPr>
            <w:r>
              <w:rPr>
                <w:lang w:val="en-US" w:eastAsia="zh-CN"/>
              </w:rPr>
              <w:t>-</w:t>
            </w:r>
            <w:r>
              <w:rPr>
                <w:lang w:val="en-US" w:eastAsia="zh-CN"/>
              </w:rPr>
              <w:tab/>
              <w:t xml:space="preserve">Conducted In-band blocking: Take the existing wanted signal of In-band blocking requirement by using the existing reference sensitivity level. </w:t>
            </w:r>
          </w:p>
          <w:p w14:paraId="73A708C4" w14:textId="77777777" w:rsidR="00716890" w:rsidRDefault="00716890" w:rsidP="00716890">
            <w:pPr>
              <w:pStyle w:val="B2"/>
              <w:spacing w:after="120"/>
              <w:rPr>
                <w:rFonts w:cs="Arial"/>
                <w:lang w:eastAsia="zh-CN"/>
              </w:rPr>
            </w:pPr>
            <w:r>
              <w:rPr>
                <w:lang w:val="en-US" w:eastAsia="zh-CN"/>
              </w:rPr>
              <w:t>-</w:t>
            </w:r>
            <w:r>
              <w:rPr>
                <w:lang w:val="en-US" w:eastAsia="zh-CN"/>
              </w:rPr>
              <w:tab/>
              <w:t>OTA In-band blocking: The OTA sensitivity degradation shall be taken into account to determine the level of wanted signal and interference signal mean power.</w:t>
            </w:r>
          </w:p>
          <w:p w14:paraId="02CA92FF" w14:textId="26581D1B" w:rsidR="00716890" w:rsidRPr="00716890" w:rsidRDefault="00716890" w:rsidP="00716890">
            <w:pPr>
              <w:pStyle w:val="B3"/>
              <w:spacing w:after="120"/>
              <w:rPr>
                <w:lang w:val="en-US" w:eastAsia="zh-CN"/>
              </w:rPr>
            </w:pPr>
            <w:r>
              <w:rPr>
                <w:lang w:val="en-US" w:eastAsia="zh-CN"/>
              </w:rPr>
              <w:t>-</w:t>
            </w:r>
            <w:r>
              <w:rPr>
                <w:lang w:val="en-US" w:eastAsia="zh-CN"/>
              </w:rPr>
              <w:tab/>
            </w:r>
            <w:r>
              <w:rPr>
                <w:rFonts w:hint="eastAsia"/>
                <w:lang w:val="en-US" w:eastAsia="zh-CN"/>
              </w:rPr>
              <w:t xml:space="preserve">For in-band selectivity and blocking, the requirements shall be defined out of the BS channel bandwidth instead of uplink </w:t>
            </w:r>
            <w:proofErr w:type="spellStart"/>
            <w:r>
              <w:rPr>
                <w:rFonts w:hint="eastAsia"/>
                <w:lang w:val="en-US" w:eastAsia="zh-CN"/>
              </w:rPr>
              <w:t>subband</w:t>
            </w:r>
            <w:proofErr w:type="spellEnd"/>
            <w:r>
              <w:rPr>
                <w:rFonts w:hint="eastAsia"/>
                <w:lang w:val="en-US" w:eastAsia="zh-CN"/>
              </w:rPr>
              <w:t xml:space="preserve"> bandwidth.</w:t>
            </w:r>
          </w:p>
        </w:tc>
      </w:tr>
    </w:tbl>
    <w:p w14:paraId="1F987895" w14:textId="1D7CD478" w:rsidR="00702108" w:rsidRDefault="00702108" w:rsidP="0042532D">
      <w:pPr>
        <w:spacing w:before="120" w:after="180"/>
        <w:jc w:val="both"/>
        <w:rPr>
          <w:rFonts w:ascii="Times New Roman" w:eastAsiaTheme="minorEastAsia" w:hAnsi="Times New Roman"/>
          <w:lang w:eastAsia="zh-CN"/>
        </w:rPr>
      </w:pPr>
      <w:r>
        <w:rPr>
          <w:rFonts w:ascii="Times New Roman" w:eastAsiaTheme="minorEastAsia" w:hAnsi="Times New Roman"/>
          <w:lang w:eastAsia="zh-CN"/>
        </w:rPr>
        <w:lastRenderedPageBreak/>
        <w:t>For conducted ACS requirement, the group already agreed to “</w:t>
      </w:r>
      <w:r>
        <w:rPr>
          <w:rFonts w:ascii="Times New Roman" w:eastAsiaTheme="minorEastAsia" w:hAnsi="Times New Roman" w:hint="eastAsia"/>
          <w:lang w:eastAsia="zh-CN"/>
        </w:rPr>
        <w:t>t</w:t>
      </w:r>
      <w:r w:rsidRPr="00702108">
        <w:rPr>
          <w:rFonts w:ascii="Times New Roman" w:eastAsiaTheme="minorEastAsia" w:hAnsi="Times New Roman"/>
          <w:lang w:eastAsia="zh-CN"/>
        </w:rPr>
        <w:t>ake the existing wanted signal of ACS requirement by using the existing reference sensitivity level</w:t>
      </w:r>
      <w:r>
        <w:rPr>
          <w:rFonts w:ascii="Times New Roman" w:eastAsiaTheme="minorEastAsia" w:hAnsi="Times New Roman"/>
          <w:lang w:eastAsia="zh-CN"/>
        </w:rPr>
        <w:t xml:space="preserve">”, for which we are not intended to reopen the discussion. </w:t>
      </w:r>
    </w:p>
    <w:p w14:paraId="01870AC1" w14:textId="01961802" w:rsidR="0042532D" w:rsidRPr="0042532D" w:rsidRDefault="0042532D" w:rsidP="0042532D">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sidRPr="0042532D">
        <w:rPr>
          <w:rFonts w:ascii="Times New Roman" w:eastAsiaTheme="minorEastAsia" w:hAnsi="Times New Roman"/>
          <w:lang w:eastAsia="zh-CN"/>
        </w:rPr>
        <w:t xml:space="preserve">For conducted ACS requirement, </w:t>
      </w:r>
      <w:r>
        <w:rPr>
          <w:rFonts w:ascii="Times New Roman" w:eastAsiaTheme="minorEastAsia" w:hAnsi="Times New Roman"/>
          <w:lang w:eastAsia="zh-CN"/>
        </w:rPr>
        <w:t>RAN4</w:t>
      </w:r>
      <w:r w:rsidRPr="0042532D">
        <w:rPr>
          <w:rFonts w:ascii="Times New Roman" w:eastAsiaTheme="minorEastAsia" w:hAnsi="Times New Roman"/>
          <w:lang w:eastAsia="zh-CN"/>
        </w:rPr>
        <w:t xml:space="preserve"> already agreed to “take the existing wanted signal of ACS requirement by using the existing reference sensitivity level”,</w:t>
      </w:r>
      <w:r>
        <w:rPr>
          <w:rFonts w:ascii="Times New Roman" w:eastAsiaTheme="minorEastAsia" w:hAnsi="Times New Roman"/>
          <w:lang w:eastAsia="zh-CN"/>
        </w:rPr>
        <w:t xml:space="preserve"> which shall not be revisited. </w:t>
      </w:r>
    </w:p>
    <w:p w14:paraId="7E811CF1" w14:textId="520B4693" w:rsidR="00D00206" w:rsidRDefault="00FB3063" w:rsidP="00135C1F">
      <w:pPr>
        <w:spacing w:after="180"/>
        <w:jc w:val="both"/>
        <w:rPr>
          <w:rFonts w:ascii="Times New Roman" w:eastAsiaTheme="minorEastAsia" w:hAnsi="Times New Roman"/>
          <w:lang w:eastAsia="zh-CN"/>
        </w:rPr>
      </w:pPr>
      <w:r w:rsidRPr="00135C1F">
        <w:rPr>
          <w:rFonts w:ascii="Times New Roman" w:eastAsiaTheme="minorEastAsia" w:hAnsi="Times New Roman"/>
          <w:lang w:eastAsia="zh-CN"/>
        </w:rPr>
        <w:t xml:space="preserve">For </w:t>
      </w:r>
      <w:r w:rsidR="00702108">
        <w:rPr>
          <w:rFonts w:ascii="Times New Roman" w:eastAsiaTheme="minorEastAsia" w:hAnsi="Times New Roman"/>
          <w:lang w:eastAsia="zh-CN"/>
        </w:rPr>
        <w:t xml:space="preserve">OTA </w:t>
      </w:r>
      <w:r w:rsidRPr="00135C1F">
        <w:rPr>
          <w:rFonts w:ascii="Times New Roman" w:eastAsiaTheme="minorEastAsia" w:hAnsi="Times New Roman"/>
          <w:lang w:eastAsia="zh-CN"/>
        </w:rPr>
        <w:t xml:space="preserve">ACS requirement, similar to the proposal for “co-location ACLR” in the last meeting, </w:t>
      </w:r>
      <w:r w:rsidR="00D00206" w:rsidRPr="00135C1F">
        <w:rPr>
          <w:rFonts w:ascii="Times New Roman" w:eastAsiaTheme="minorEastAsia" w:hAnsi="Times New Roman"/>
          <w:lang w:eastAsia="zh-CN"/>
        </w:rPr>
        <w:t xml:space="preserve">the proponent proposed that RAN4 shall discuss “whether the co-location ACS or equivalent requirement is needed or not”. The problem comes from </w:t>
      </w:r>
      <w:r w:rsidR="00D00206">
        <w:rPr>
          <w:rFonts w:ascii="Times New Roman" w:eastAsiaTheme="minorEastAsia" w:hAnsi="Times New Roman"/>
          <w:lang w:eastAsia="zh-CN"/>
        </w:rPr>
        <w:t xml:space="preserve">the adjacent channel co-existence Case 3, in which </w:t>
      </w:r>
      <w:r w:rsidR="00D00206" w:rsidRPr="00E357CB">
        <w:rPr>
          <w:rFonts w:ascii="Times New Roman" w:eastAsiaTheme="minorEastAsia" w:hAnsi="Times New Roman"/>
          <w:lang w:eastAsia="zh-CN"/>
        </w:rPr>
        <w:t xml:space="preserve">the legacy TDD DL Tx from the aggressor </w:t>
      </w:r>
      <w:proofErr w:type="spellStart"/>
      <w:r w:rsidR="00D00206" w:rsidRPr="00E357CB">
        <w:rPr>
          <w:rFonts w:ascii="Times New Roman" w:eastAsiaTheme="minorEastAsia" w:hAnsi="Times New Roman"/>
          <w:lang w:eastAsia="zh-CN"/>
        </w:rPr>
        <w:t>gNB</w:t>
      </w:r>
      <w:proofErr w:type="spellEnd"/>
      <w:r w:rsidR="00D00206" w:rsidRPr="00E357CB">
        <w:rPr>
          <w:rFonts w:ascii="Times New Roman" w:eastAsiaTheme="minorEastAsia" w:hAnsi="Times New Roman"/>
          <w:lang w:eastAsia="zh-CN"/>
        </w:rPr>
        <w:t xml:space="preserve"> on the adjacent channel interferes the SBFD UL reception in the UL </w:t>
      </w:r>
      <w:proofErr w:type="spellStart"/>
      <w:r w:rsidR="00D00206" w:rsidRPr="00E357CB">
        <w:rPr>
          <w:rFonts w:ascii="Times New Roman" w:eastAsiaTheme="minorEastAsia" w:hAnsi="Times New Roman"/>
          <w:lang w:eastAsia="zh-CN"/>
        </w:rPr>
        <w:t>subband</w:t>
      </w:r>
      <w:proofErr w:type="spellEnd"/>
      <w:r w:rsidR="00D00206" w:rsidRPr="00E357CB">
        <w:rPr>
          <w:rFonts w:ascii="Times New Roman" w:eastAsiaTheme="minorEastAsia" w:hAnsi="Times New Roman"/>
          <w:lang w:eastAsia="zh-CN"/>
        </w:rPr>
        <w:t xml:space="preserve"> of the victim </w:t>
      </w:r>
      <w:proofErr w:type="spellStart"/>
      <w:r w:rsidR="00D00206" w:rsidRPr="00E357CB">
        <w:rPr>
          <w:rFonts w:ascii="Times New Roman" w:eastAsiaTheme="minorEastAsia" w:hAnsi="Times New Roman"/>
          <w:lang w:eastAsia="zh-CN"/>
        </w:rPr>
        <w:t>gNB</w:t>
      </w:r>
      <w:proofErr w:type="spellEnd"/>
      <w:r w:rsidR="00135C1F">
        <w:rPr>
          <w:rFonts w:ascii="Times New Roman" w:eastAsiaTheme="minorEastAsia" w:hAnsi="Times New Roman"/>
          <w:lang w:eastAsia="zh-CN"/>
        </w:rPr>
        <w:t xml:space="preserve"> by assuming certain non-zero grid shifting</w:t>
      </w:r>
      <w:r w:rsidR="00D00206" w:rsidRPr="00E357CB">
        <w:rPr>
          <w:rFonts w:ascii="Times New Roman" w:eastAsiaTheme="minorEastAsia" w:hAnsi="Times New Roman"/>
          <w:lang w:eastAsia="zh-CN"/>
        </w:rPr>
        <w:t xml:space="preserve">. </w:t>
      </w:r>
      <w:r w:rsidR="00D00206">
        <w:rPr>
          <w:rFonts w:ascii="Times New Roman" w:eastAsiaTheme="minorEastAsia" w:hAnsi="Times New Roman"/>
          <w:lang w:eastAsia="zh-CN"/>
        </w:rPr>
        <w:t xml:space="preserve">Especially for FR1 urban macro to urban macro scenario, </w:t>
      </w:r>
      <w:r w:rsidR="00D00206" w:rsidRPr="009B6BF8">
        <w:rPr>
          <w:rFonts w:ascii="Times New Roman" w:eastAsiaTheme="minorEastAsia" w:hAnsi="Times New Roman"/>
          <w:lang w:eastAsia="zh-CN"/>
        </w:rPr>
        <w:t xml:space="preserve">SBFD UL throughput degradation is observed only for cell edge throughput, and minor degradation but acceptable to some companies for average throughput. </w:t>
      </w:r>
      <w:r w:rsidR="00D00206">
        <w:rPr>
          <w:rFonts w:ascii="Times New Roman" w:eastAsiaTheme="minorEastAsia" w:hAnsi="Times New Roman"/>
          <w:lang w:eastAsia="zh-CN"/>
        </w:rPr>
        <w:t xml:space="preserve">It should be noted that </w:t>
      </w:r>
      <w:r w:rsidR="00D00206" w:rsidRPr="00E357CB">
        <w:rPr>
          <w:rFonts w:ascii="Times New Roman" w:eastAsiaTheme="minorEastAsia" w:hAnsi="Times New Roman"/>
          <w:lang w:eastAsia="zh-CN"/>
        </w:rPr>
        <w:t>SBFD cell is victim of the legacy TDD cell on the adjacent channel</w:t>
      </w:r>
      <w:r w:rsidR="00D00206">
        <w:rPr>
          <w:rFonts w:ascii="Times New Roman" w:eastAsiaTheme="minorEastAsia" w:hAnsi="Times New Roman"/>
          <w:lang w:eastAsia="zh-CN"/>
        </w:rPr>
        <w:t>, while no impact on existing legacy BS deployment. Furthermore,</w:t>
      </w:r>
      <w:r w:rsidR="00D00206" w:rsidRPr="00E357CB">
        <w:rPr>
          <w:rFonts w:ascii="Times New Roman" w:eastAsiaTheme="minorEastAsia" w:hAnsi="Times New Roman"/>
          <w:lang w:eastAsia="zh-CN"/>
        </w:rPr>
        <w:t xml:space="preserve"> the issues observed </w:t>
      </w:r>
      <w:r w:rsidR="00D00206">
        <w:rPr>
          <w:rFonts w:ascii="Times New Roman" w:eastAsiaTheme="minorEastAsia" w:hAnsi="Times New Roman"/>
          <w:lang w:eastAsia="zh-CN"/>
        </w:rPr>
        <w:t>here</w:t>
      </w:r>
      <w:r w:rsidR="00D00206" w:rsidRPr="00E357CB">
        <w:rPr>
          <w:rFonts w:ascii="Times New Roman" w:eastAsiaTheme="minorEastAsia" w:hAnsi="Times New Roman"/>
          <w:lang w:eastAsia="zh-CN"/>
        </w:rPr>
        <w:t xml:space="preserve"> for the co</w:t>
      </w:r>
      <w:r w:rsidR="00D00206">
        <w:rPr>
          <w:rFonts w:ascii="Times New Roman" w:eastAsiaTheme="minorEastAsia" w:hAnsi="Times New Roman"/>
          <w:lang w:eastAsia="zh-CN"/>
        </w:rPr>
        <w:t>-</w:t>
      </w:r>
      <w:r w:rsidR="00D00206" w:rsidRPr="00E357CB">
        <w:rPr>
          <w:rFonts w:ascii="Times New Roman" w:eastAsiaTheme="minorEastAsia" w:hAnsi="Times New Roman"/>
          <w:lang w:eastAsia="zh-CN"/>
        </w:rPr>
        <w:t xml:space="preserve">existence Case 3 may not need to be </w:t>
      </w:r>
      <w:r w:rsidR="00D00206">
        <w:rPr>
          <w:rFonts w:ascii="Times New Roman" w:eastAsiaTheme="minorEastAsia" w:hAnsi="Times New Roman"/>
          <w:lang w:eastAsia="zh-CN"/>
        </w:rPr>
        <w:t>regard</w:t>
      </w:r>
      <w:r w:rsidR="00D00206" w:rsidRPr="00E357CB">
        <w:rPr>
          <w:rFonts w:ascii="Times New Roman" w:eastAsiaTheme="minorEastAsia" w:hAnsi="Times New Roman"/>
          <w:lang w:eastAsia="zh-CN"/>
        </w:rPr>
        <w:t xml:space="preserve">ed critical under real-life traffic scheduling conditions, e.g., when not assuming the worst case loading as </w:t>
      </w:r>
      <w:r w:rsidR="00D00206">
        <w:rPr>
          <w:rFonts w:ascii="Times New Roman" w:eastAsiaTheme="minorEastAsia" w:hAnsi="Times New Roman"/>
          <w:lang w:eastAsia="zh-CN"/>
        </w:rPr>
        <w:t xml:space="preserve">assumed in </w:t>
      </w:r>
      <w:r w:rsidR="00D00206" w:rsidRPr="00E357CB">
        <w:rPr>
          <w:rFonts w:ascii="Times New Roman" w:eastAsiaTheme="minorEastAsia" w:hAnsi="Times New Roman"/>
          <w:lang w:eastAsia="zh-CN"/>
        </w:rPr>
        <w:t xml:space="preserve">RAN4. </w:t>
      </w:r>
      <w:r w:rsidR="00D00206">
        <w:rPr>
          <w:rFonts w:ascii="Times New Roman" w:eastAsiaTheme="minorEastAsia" w:hAnsi="Times New Roman"/>
          <w:lang w:eastAsia="zh-CN"/>
        </w:rPr>
        <w:t>Furthermore, i</w:t>
      </w:r>
      <w:r w:rsidR="00D00206" w:rsidRPr="00E357CB">
        <w:rPr>
          <w:rFonts w:ascii="Times New Roman" w:eastAsiaTheme="minorEastAsia" w:hAnsi="Times New Roman"/>
          <w:lang w:eastAsia="zh-CN"/>
        </w:rPr>
        <w:t xml:space="preserve">t is clear that candidate mitigation measures such as </w:t>
      </w:r>
      <w:r w:rsidR="00D00206">
        <w:rPr>
          <w:rFonts w:ascii="Times New Roman" w:eastAsiaTheme="minorEastAsia" w:hAnsi="Times New Roman"/>
          <w:lang w:eastAsia="zh-CN"/>
        </w:rPr>
        <w:t>the CLI handling schemes are also factors to be considered further</w:t>
      </w:r>
      <w:r w:rsidR="00D00206" w:rsidRPr="00E357CB">
        <w:rPr>
          <w:rFonts w:ascii="Times New Roman" w:eastAsiaTheme="minorEastAsia" w:hAnsi="Times New Roman"/>
          <w:lang w:eastAsia="zh-CN"/>
        </w:rPr>
        <w:t>.</w:t>
      </w:r>
      <w:r w:rsidR="00D00206">
        <w:rPr>
          <w:rFonts w:ascii="Times New Roman" w:eastAsiaTheme="minorEastAsia" w:hAnsi="Times New Roman"/>
          <w:lang w:eastAsia="zh-CN"/>
        </w:rPr>
        <w:t xml:space="preserve"> </w:t>
      </w:r>
    </w:p>
    <w:p w14:paraId="52E527D4" w14:textId="761E360E" w:rsidR="00716890" w:rsidRPr="00135C1F" w:rsidRDefault="00135C1F" w:rsidP="00135C1F">
      <w:pPr>
        <w:spacing w:after="180"/>
        <w:jc w:val="both"/>
        <w:rPr>
          <w:rFonts w:ascii="Times New Roman" w:eastAsiaTheme="minorEastAsia" w:hAnsi="Times New Roman"/>
          <w:lang w:eastAsia="zh-CN"/>
        </w:rPr>
      </w:pPr>
      <w:r w:rsidRPr="00135C1F">
        <w:rPr>
          <w:rFonts w:ascii="Times New Roman" w:eastAsiaTheme="minorEastAsia" w:hAnsi="Times New Roman"/>
          <w:lang w:eastAsia="zh-CN"/>
        </w:rPr>
        <w:t xml:space="preserve">Considering the above factors, we propose to reuse existing ACS for SBFD-capable BS: </w:t>
      </w:r>
    </w:p>
    <w:p w14:paraId="6F5315E2" w14:textId="42ED6B07" w:rsidR="00135C1F" w:rsidRDefault="00135C1F" w:rsidP="00924931">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7</w:t>
      </w:r>
      <w:r w:rsidRPr="0075247D">
        <w:rPr>
          <w:rFonts w:ascii="Times New Roman" w:eastAsiaTheme="minorEastAsia" w:hAnsi="Times New Roman"/>
          <w:b/>
          <w:bCs/>
          <w:lang w:eastAsia="zh-CN"/>
        </w:rPr>
        <w:t xml:space="preserve">: </w:t>
      </w:r>
      <w:r w:rsidRPr="00C65070">
        <w:rPr>
          <w:rFonts w:ascii="Times New Roman" w:eastAsiaTheme="minorEastAsia" w:hAnsi="Times New Roman"/>
          <w:lang w:eastAsia="zh-CN"/>
        </w:rPr>
        <w:t xml:space="preserve">RAN4 shall apply the existing </w:t>
      </w:r>
      <w:r w:rsidR="0042532D">
        <w:rPr>
          <w:rFonts w:ascii="Times New Roman" w:eastAsiaTheme="minorEastAsia" w:hAnsi="Times New Roman"/>
          <w:lang w:eastAsia="zh-CN"/>
        </w:rPr>
        <w:t xml:space="preserve">OTA </w:t>
      </w:r>
      <w:r w:rsidRPr="00C65070">
        <w:rPr>
          <w:rFonts w:ascii="Times New Roman" w:eastAsiaTheme="minorEastAsia" w:hAnsi="Times New Roman"/>
          <w:lang w:eastAsia="zh-CN"/>
        </w:rPr>
        <w:t>AC</w:t>
      </w:r>
      <w:r>
        <w:rPr>
          <w:rFonts w:ascii="Times New Roman" w:eastAsiaTheme="minorEastAsia" w:hAnsi="Times New Roman"/>
          <w:lang w:eastAsia="zh-CN"/>
        </w:rPr>
        <w:t>S</w:t>
      </w:r>
      <w:r w:rsidRPr="00C65070">
        <w:rPr>
          <w:rFonts w:ascii="Times New Roman" w:eastAsiaTheme="minorEastAsia" w:hAnsi="Times New Roman"/>
          <w:lang w:eastAsia="zh-CN"/>
        </w:rPr>
        <w:t xml:space="preserve"> requirement for SBFD-capable BS in SBFD symbols, </w:t>
      </w:r>
      <w:r w:rsidR="0042532D">
        <w:rPr>
          <w:rFonts w:ascii="Times New Roman" w:eastAsiaTheme="minorEastAsia" w:hAnsi="Times New Roman"/>
          <w:lang w:eastAsia="zh-CN"/>
        </w:rPr>
        <w:t xml:space="preserve">except taking the </w:t>
      </w:r>
      <w:r w:rsidR="0042532D">
        <w:rPr>
          <w:lang w:val="en-US" w:eastAsia="zh-CN"/>
        </w:rPr>
        <w:t xml:space="preserve">OTA sensitivity degradation into account to determine the level of wanted signal and interference signal mean power. </w:t>
      </w:r>
      <w:r w:rsidRPr="00C65070">
        <w:rPr>
          <w:rFonts w:ascii="Times New Roman" w:eastAsiaTheme="minorEastAsia" w:hAnsi="Times New Roman"/>
          <w:lang w:eastAsia="zh-CN"/>
        </w:rPr>
        <w:t xml:space="preserve"> </w:t>
      </w:r>
    </w:p>
    <w:p w14:paraId="0DB5CAA2" w14:textId="1AD4075C" w:rsidR="0007701A" w:rsidRDefault="0007701A" w:rsidP="00924931">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in-band blocking requirement, </w:t>
      </w:r>
      <w:r w:rsidR="005B6A43">
        <w:rPr>
          <w:rFonts w:ascii="Times New Roman" w:eastAsiaTheme="minorEastAsia" w:hAnsi="Times New Roman"/>
          <w:lang w:eastAsia="zh-CN"/>
        </w:rPr>
        <w:t>in the last meeting, some company propose</w:t>
      </w:r>
      <w:r w:rsidR="000A5A0F">
        <w:rPr>
          <w:rFonts w:ascii="Times New Roman" w:eastAsiaTheme="minorEastAsia" w:hAnsi="Times New Roman"/>
          <w:lang w:eastAsia="zh-CN"/>
        </w:rPr>
        <w:t>d</w:t>
      </w:r>
      <w:r w:rsidR="005B6A43">
        <w:rPr>
          <w:rFonts w:ascii="Times New Roman" w:eastAsiaTheme="minorEastAsia" w:hAnsi="Times New Roman"/>
          <w:lang w:eastAsia="zh-CN"/>
        </w:rPr>
        <w:t xml:space="preserve"> that </w:t>
      </w:r>
      <w:r w:rsidR="005B6A43" w:rsidRPr="005B6A43">
        <w:rPr>
          <w:rFonts w:ascii="Times New Roman" w:eastAsiaTheme="minorEastAsia" w:hAnsi="Times New Roman"/>
          <w:lang w:eastAsia="zh-CN"/>
        </w:rPr>
        <w:t>further simulation work is required for the RX in-band blocking requirements</w:t>
      </w:r>
      <w:r w:rsidR="005B6A43">
        <w:rPr>
          <w:rFonts w:ascii="Times New Roman" w:eastAsiaTheme="minorEastAsia" w:hAnsi="Times New Roman"/>
          <w:lang w:eastAsia="zh-CN"/>
        </w:rPr>
        <w:t xml:space="preserve">. </w:t>
      </w:r>
      <w:r w:rsidR="00940344">
        <w:rPr>
          <w:rFonts w:ascii="Times New Roman" w:eastAsiaTheme="minorEastAsia" w:hAnsi="Times New Roman"/>
          <w:lang w:eastAsia="zh-CN"/>
        </w:rPr>
        <w:t xml:space="preserve">It </w:t>
      </w:r>
      <w:r w:rsidR="000A5A0F">
        <w:rPr>
          <w:rFonts w:ascii="Times New Roman" w:eastAsiaTheme="minorEastAsia" w:hAnsi="Times New Roman"/>
          <w:lang w:eastAsia="zh-CN"/>
        </w:rPr>
        <w:t>was</w:t>
      </w:r>
      <w:r w:rsidR="00940344">
        <w:rPr>
          <w:rFonts w:ascii="Times New Roman" w:eastAsiaTheme="minorEastAsia" w:hAnsi="Times New Roman"/>
          <w:lang w:eastAsia="zh-CN"/>
        </w:rPr>
        <w:t xml:space="preserve"> proposed that</w:t>
      </w:r>
      <w:r w:rsidR="005B6A43">
        <w:rPr>
          <w:rFonts w:ascii="Times New Roman" w:eastAsiaTheme="minorEastAsia" w:hAnsi="Times New Roman"/>
          <w:lang w:eastAsia="zh-CN"/>
        </w:rPr>
        <w:t xml:space="preserve"> </w:t>
      </w:r>
      <w:r w:rsidR="008358B5" w:rsidRPr="008358B5">
        <w:rPr>
          <w:rFonts w:ascii="Times New Roman" w:eastAsiaTheme="minorEastAsia" w:hAnsi="Times New Roman"/>
          <w:lang w:eastAsia="zh-CN"/>
        </w:rPr>
        <w:t xml:space="preserve">in SBFD slots, the blocking interferers </w:t>
      </w:r>
      <w:r w:rsidR="00342174">
        <w:rPr>
          <w:rFonts w:ascii="Times New Roman" w:eastAsiaTheme="minorEastAsia" w:hAnsi="Times New Roman"/>
          <w:lang w:eastAsia="zh-CN"/>
        </w:rPr>
        <w:t xml:space="preserve">should be considered additionally, which may impact the </w:t>
      </w:r>
      <w:r w:rsidR="000A5A0F">
        <w:rPr>
          <w:rFonts w:ascii="Times New Roman" w:eastAsiaTheme="minorEastAsia" w:hAnsi="Times New Roman"/>
          <w:lang w:eastAsia="zh-CN"/>
        </w:rPr>
        <w:t xml:space="preserve">requirement of </w:t>
      </w:r>
      <w:r w:rsidR="008358B5" w:rsidRPr="008358B5">
        <w:rPr>
          <w:rFonts w:ascii="Times New Roman" w:eastAsiaTheme="minorEastAsia" w:hAnsi="Times New Roman"/>
          <w:lang w:eastAsia="zh-CN"/>
        </w:rPr>
        <w:t>RX blocking</w:t>
      </w:r>
      <w:r w:rsidR="000A5A0F">
        <w:rPr>
          <w:rFonts w:ascii="Times New Roman" w:eastAsiaTheme="minorEastAsia" w:hAnsi="Times New Roman"/>
          <w:lang w:eastAsia="zh-CN"/>
        </w:rPr>
        <w:t>. Therefore it was proposed that a</w:t>
      </w:r>
      <w:r w:rsidR="008358B5" w:rsidRPr="008358B5">
        <w:rPr>
          <w:rFonts w:ascii="Times New Roman" w:eastAsiaTheme="minorEastAsia" w:hAnsi="Times New Roman"/>
          <w:lang w:eastAsia="zh-CN"/>
        </w:rPr>
        <w:t>dditional simulation is necessary to determine the expected blocker levels due to other operators’ BSs during SBFD slots.</w:t>
      </w:r>
    </w:p>
    <w:p w14:paraId="4657E7F0" w14:textId="06FAA360" w:rsidR="00940344" w:rsidRPr="004234C8" w:rsidRDefault="000A5A0F" w:rsidP="00940344">
      <w:pPr>
        <w:spacing w:before="120" w:after="180"/>
        <w:jc w:val="both"/>
        <w:rPr>
          <w:rFonts w:ascii="Times New Roman" w:eastAsiaTheme="minorEastAsia" w:hAnsi="Times New Roman"/>
          <w:lang w:val="en-AU" w:eastAsia="zh-CN"/>
        </w:rPr>
      </w:pPr>
      <w:r>
        <w:rPr>
          <w:rFonts w:ascii="Times New Roman" w:eastAsiaTheme="minorEastAsia" w:hAnsi="Times New Roman"/>
          <w:lang w:val="en-US" w:eastAsia="zh-CN"/>
        </w:rPr>
        <w:t xml:space="preserve">Although we confirm the fact that co-channel interference from other BS’s SBFD downlink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transmission is the additional interference level for SBFD uplink receiver, we should still double think the simulation-based method to determine the blocking level. One important</w:t>
      </w:r>
      <w:r w:rsidR="00940344">
        <w:rPr>
          <w:rFonts w:ascii="Times New Roman" w:eastAsiaTheme="minorEastAsia" w:hAnsi="Times New Roman"/>
          <w:lang w:val="en-US" w:eastAsia="zh-CN"/>
        </w:rPr>
        <w:t xml:space="preserve"> aspect needs to be considered is the enhancements for CLI handling to be specified in this release. Based on last RAN meeting discussion (i.e., RAN#103), the objectives for CLI handling are updated by removing “co-channel” for </w:t>
      </w:r>
      <w:proofErr w:type="spellStart"/>
      <w:r w:rsidR="00940344">
        <w:rPr>
          <w:rFonts w:ascii="Times New Roman" w:eastAsiaTheme="minorEastAsia" w:hAnsi="Times New Roman"/>
          <w:lang w:val="en-US" w:eastAsia="zh-CN"/>
        </w:rPr>
        <w:t>gNB</w:t>
      </w:r>
      <w:proofErr w:type="spellEnd"/>
      <w:r w:rsidR="00940344">
        <w:rPr>
          <w:rFonts w:ascii="Times New Roman" w:eastAsiaTheme="minorEastAsia" w:hAnsi="Times New Roman"/>
          <w:lang w:val="en-US" w:eastAsia="zh-CN"/>
        </w:rPr>
        <w:t>-to-</w:t>
      </w:r>
      <w:proofErr w:type="spellStart"/>
      <w:r w:rsidR="00940344">
        <w:rPr>
          <w:rFonts w:ascii="Times New Roman" w:eastAsiaTheme="minorEastAsia" w:hAnsi="Times New Roman"/>
          <w:lang w:val="en-US" w:eastAsia="zh-CN"/>
        </w:rPr>
        <w:t>gNB</w:t>
      </w:r>
      <w:proofErr w:type="spellEnd"/>
      <w:r w:rsidR="00940344">
        <w:rPr>
          <w:rFonts w:ascii="Times New Roman" w:eastAsiaTheme="minorEastAsia" w:hAnsi="Times New Roman"/>
          <w:lang w:val="en-US" w:eastAsia="zh-CN"/>
        </w:rPr>
        <w:t xml:space="preserve"> CLI handling schemes</w:t>
      </w:r>
      <w:r w:rsidR="004234C8">
        <w:rPr>
          <w:rFonts w:ascii="Times New Roman" w:eastAsiaTheme="minorEastAsia" w:hAnsi="Times New Roman"/>
          <w:lang w:val="en-AU" w:eastAsia="zh-CN"/>
        </w:rPr>
        <w:t xml:space="preserve">, </w:t>
      </w:r>
      <w:r w:rsidR="00803B9A">
        <w:rPr>
          <w:rFonts w:ascii="Times New Roman" w:eastAsiaTheme="minorEastAsia" w:hAnsi="Times New Roman"/>
          <w:lang w:val="en-AU" w:eastAsia="zh-CN"/>
        </w:rPr>
        <w:t>and the current schemes under discussion can be</w:t>
      </w:r>
      <w:r w:rsidR="004234C8">
        <w:rPr>
          <w:rFonts w:ascii="Times New Roman" w:eastAsiaTheme="minorEastAsia" w:hAnsi="Times New Roman"/>
          <w:lang w:val="en-AU" w:eastAsia="zh-CN"/>
        </w:rPr>
        <w:t xml:space="preserve"> </w:t>
      </w:r>
      <w:r w:rsidR="007E5AED">
        <w:rPr>
          <w:rFonts w:ascii="Times New Roman" w:eastAsiaTheme="minorEastAsia" w:hAnsi="Times New Roman"/>
          <w:lang w:val="en-AU" w:eastAsia="zh-CN"/>
        </w:rPr>
        <w:t>beam nulling, beam pairing and non-transparent UL resource muting</w:t>
      </w:r>
      <w:r>
        <w:rPr>
          <w:rFonts w:ascii="Times New Roman" w:eastAsiaTheme="minorEastAsia" w:hAnsi="Times New Roman"/>
          <w:lang w:val="en-US" w:eastAsia="zh-CN"/>
        </w:rPr>
        <w:t xml:space="preserve">. Then all these schemes </w:t>
      </w:r>
      <w:r w:rsidR="00882AC4">
        <w:rPr>
          <w:rFonts w:ascii="Times New Roman" w:eastAsiaTheme="minorEastAsia" w:hAnsi="Times New Roman"/>
          <w:lang w:val="en-US" w:eastAsia="zh-CN"/>
        </w:rPr>
        <w:t xml:space="preserve">to be </w:t>
      </w:r>
      <w:r>
        <w:rPr>
          <w:rFonts w:ascii="Times New Roman" w:eastAsiaTheme="minorEastAsia" w:hAnsi="Times New Roman"/>
          <w:lang w:val="en-US" w:eastAsia="zh-CN"/>
        </w:rPr>
        <w:t xml:space="preserve">introduced in RAN1 </w:t>
      </w:r>
      <w:r w:rsidR="00882AC4">
        <w:rPr>
          <w:rFonts w:ascii="Times New Roman" w:eastAsiaTheme="minorEastAsia" w:hAnsi="Times New Roman"/>
          <w:lang w:val="en-US" w:eastAsia="zh-CN"/>
        </w:rPr>
        <w:t xml:space="preserve">(see below RAN1 agreement from RAN1#116bis) </w:t>
      </w:r>
      <w:r>
        <w:rPr>
          <w:rFonts w:ascii="Times New Roman" w:eastAsiaTheme="minorEastAsia" w:hAnsi="Times New Roman"/>
          <w:lang w:val="en-US" w:eastAsia="zh-CN"/>
        </w:rPr>
        <w:t>will greatly mitigate the</w:t>
      </w:r>
      <w:r w:rsidR="00940344">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-to-</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CLI handling. </w:t>
      </w:r>
    </w:p>
    <w:tbl>
      <w:tblPr>
        <w:tblStyle w:val="TableGrid"/>
        <w:tblW w:w="0" w:type="auto"/>
        <w:tblLook w:val="04A0" w:firstRow="1" w:lastRow="0" w:firstColumn="1" w:lastColumn="0" w:noHBand="0" w:noVBand="1"/>
      </w:tblPr>
      <w:tblGrid>
        <w:gridCol w:w="9631"/>
      </w:tblGrid>
      <w:tr w:rsidR="00940344" w14:paraId="406D0756" w14:textId="77777777" w:rsidTr="00743B09">
        <w:tc>
          <w:tcPr>
            <w:tcW w:w="9631" w:type="dxa"/>
          </w:tcPr>
          <w:p w14:paraId="58939AF6" w14:textId="77777777" w:rsidR="007E5AED" w:rsidRPr="007E5AED" w:rsidRDefault="007E5AED" w:rsidP="007E5AED">
            <w:pPr>
              <w:suppressAutoHyphens/>
              <w:spacing w:after="0"/>
              <w:rPr>
                <w:rFonts w:eastAsia="宋体"/>
                <w:b/>
                <w:szCs w:val="20"/>
                <w:highlight w:val="green"/>
              </w:rPr>
            </w:pPr>
            <w:r w:rsidRPr="007E5AED">
              <w:rPr>
                <w:rFonts w:eastAsia="宋体"/>
                <w:b/>
                <w:szCs w:val="20"/>
                <w:highlight w:val="green"/>
              </w:rPr>
              <w:t>Agreement</w:t>
            </w:r>
          </w:p>
          <w:p w14:paraId="31ACA1A4" w14:textId="77777777" w:rsidR="007E5AED" w:rsidRPr="007E5AED" w:rsidRDefault="007E5AED" w:rsidP="007E5AED">
            <w:pPr>
              <w:suppressAutoHyphens/>
              <w:spacing w:after="0"/>
              <w:rPr>
                <w:rFonts w:eastAsia="宋体"/>
                <w:szCs w:val="20"/>
              </w:rPr>
            </w:pPr>
            <w:r w:rsidRPr="007E5AED">
              <w:rPr>
                <w:rFonts w:eastAsia="宋体"/>
                <w:szCs w:val="20"/>
              </w:rPr>
              <w:t>If beam nulling</w:t>
            </w:r>
            <w:r w:rsidRPr="007E5AED">
              <w:rPr>
                <w:rFonts w:eastAsia="宋体"/>
                <w:color w:val="FF0000"/>
                <w:szCs w:val="20"/>
              </w:rPr>
              <w:t xml:space="preserve"> </w:t>
            </w:r>
            <w:r w:rsidRPr="007E5AED">
              <w:rPr>
                <w:rFonts w:eastAsia="宋体"/>
                <w:szCs w:val="20"/>
              </w:rPr>
              <w:t xml:space="preserve">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46C1D4FD" w14:textId="77777777" w:rsidR="007E5AED" w:rsidRPr="007E5AED" w:rsidRDefault="007E5AED" w:rsidP="007E5AED">
            <w:pPr>
              <w:numPr>
                <w:ilvl w:val="0"/>
                <w:numId w:val="2"/>
              </w:numPr>
              <w:spacing w:after="0"/>
              <w:rPr>
                <w:rFonts w:eastAsia="宋体"/>
                <w:szCs w:val="20"/>
              </w:rPr>
            </w:pPr>
            <w:r w:rsidRPr="007E5AED">
              <w:rPr>
                <w:rFonts w:eastAsia="宋体"/>
                <w:szCs w:val="20"/>
              </w:rPr>
              <w:t xml:space="preserve">Information exchange of measurement resource configuration, i.e., periodic NZP CSI-RS </w:t>
            </w:r>
          </w:p>
          <w:p w14:paraId="1514C188" w14:textId="77777777" w:rsidR="007E5AED" w:rsidRPr="007E5AED" w:rsidRDefault="007E5AED" w:rsidP="007E5AED">
            <w:pPr>
              <w:spacing w:after="0"/>
              <w:rPr>
                <w:szCs w:val="20"/>
              </w:rPr>
            </w:pPr>
          </w:p>
          <w:p w14:paraId="58514D28" w14:textId="77777777" w:rsidR="007E5AED" w:rsidRPr="007E5AED" w:rsidRDefault="007E5AED" w:rsidP="007E5AED">
            <w:pPr>
              <w:suppressAutoHyphens/>
              <w:spacing w:after="0"/>
              <w:rPr>
                <w:rFonts w:eastAsia="宋体"/>
                <w:b/>
                <w:szCs w:val="20"/>
                <w:highlight w:val="green"/>
              </w:rPr>
            </w:pPr>
            <w:r w:rsidRPr="007E5AED">
              <w:rPr>
                <w:rFonts w:eastAsia="宋体"/>
                <w:b/>
                <w:szCs w:val="20"/>
                <w:highlight w:val="green"/>
              </w:rPr>
              <w:t>Agreement</w:t>
            </w:r>
          </w:p>
          <w:p w14:paraId="4209CDB3" w14:textId="77777777" w:rsidR="007E5AED" w:rsidRPr="007E5AED" w:rsidRDefault="007E5AED" w:rsidP="007E5AED">
            <w:pPr>
              <w:suppressAutoHyphens/>
              <w:spacing w:after="0"/>
              <w:rPr>
                <w:rFonts w:eastAsia="宋体"/>
                <w:szCs w:val="20"/>
              </w:rPr>
            </w:pPr>
            <w:r w:rsidRPr="007E5AED">
              <w:rPr>
                <w:rFonts w:eastAsia="宋体"/>
                <w:szCs w:val="20"/>
              </w:rPr>
              <w:t xml:space="preserve">If beam pairing is supported for </w:t>
            </w:r>
            <w:proofErr w:type="spellStart"/>
            <w:r w:rsidRPr="007E5AED">
              <w:rPr>
                <w:rFonts w:eastAsia="宋体"/>
                <w:szCs w:val="20"/>
              </w:rPr>
              <w:t>gNB</w:t>
            </w:r>
            <w:proofErr w:type="spellEnd"/>
            <w:r w:rsidRPr="007E5AED">
              <w:rPr>
                <w:rFonts w:eastAsia="宋体"/>
                <w:szCs w:val="20"/>
              </w:rPr>
              <w:t>-to-</w:t>
            </w:r>
            <w:proofErr w:type="spellStart"/>
            <w:r w:rsidRPr="007E5AED">
              <w:rPr>
                <w:rFonts w:eastAsia="宋体"/>
                <w:szCs w:val="20"/>
              </w:rPr>
              <w:t>gNB</w:t>
            </w:r>
            <w:proofErr w:type="spellEnd"/>
            <w:r w:rsidRPr="007E5AED">
              <w:rPr>
                <w:rFonts w:eastAsia="宋体"/>
                <w:szCs w:val="20"/>
              </w:rPr>
              <w:t xml:space="preserve"> CLI handling, the following are </w:t>
            </w:r>
            <w:r w:rsidRPr="007E5AED">
              <w:rPr>
                <w:rFonts w:eastAsia="宋体" w:hint="eastAsia"/>
                <w:szCs w:val="20"/>
              </w:rPr>
              <w:t>recommended</w:t>
            </w:r>
            <w:r w:rsidRPr="007E5AED">
              <w:rPr>
                <w:rFonts w:eastAsia="宋体"/>
                <w:szCs w:val="20"/>
              </w:rPr>
              <w:t xml:space="preserve"> to be specified</w:t>
            </w:r>
          </w:p>
          <w:p w14:paraId="0D252186" w14:textId="77777777" w:rsidR="007E5AED" w:rsidRPr="007E5AED" w:rsidRDefault="007E5AED" w:rsidP="007E5AED">
            <w:pPr>
              <w:numPr>
                <w:ilvl w:val="0"/>
                <w:numId w:val="2"/>
              </w:numPr>
              <w:spacing w:after="0"/>
              <w:rPr>
                <w:rFonts w:eastAsia="宋体"/>
                <w:szCs w:val="20"/>
              </w:rPr>
            </w:pPr>
            <w:r w:rsidRPr="007E5AED">
              <w:rPr>
                <w:rFonts w:eastAsia="宋体"/>
                <w:szCs w:val="20"/>
              </w:rPr>
              <w:t>Information exchange of measurement resource configuration, i.e., SSB and/or periodic NZP CSI-RS</w:t>
            </w:r>
          </w:p>
          <w:p w14:paraId="6483CED2" w14:textId="47428AFB" w:rsidR="007E5AED" w:rsidRPr="007E5AED" w:rsidRDefault="007E5AED" w:rsidP="007E5AED">
            <w:pPr>
              <w:numPr>
                <w:ilvl w:val="0"/>
                <w:numId w:val="2"/>
              </w:numPr>
              <w:spacing w:after="0"/>
              <w:rPr>
                <w:rFonts w:eastAsia="宋体"/>
                <w:szCs w:val="20"/>
              </w:rPr>
            </w:pPr>
            <w:r w:rsidRPr="007E5AED">
              <w:rPr>
                <w:szCs w:val="20"/>
              </w:rPr>
              <w:t>Information exchange of recommended/not-recommended DL beam information and associated resource configuration</w:t>
            </w:r>
          </w:p>
          <w:p w14:paraId="5EDAA47D" w14:textId="77777777" w:rsidR="007E5AED" w:rsidRPr="007E5AED" w:rsidRDefault="007E5AED" w:rsidP="007E5AED">
            <w:pPr>
              <w:spacing w:after="0"/>
              <w:ind w:left="720"/>
              <w:rPr>
                <w:rFonts w:eastAsia="宋体"/>
                <w:szCs w:val="20"/>
              </w:rPr>
            </w:pPr>
          </w:p>
          <w:p w14:paraId="0034D0FD" w14:textId="77777777" w:rsidR="007E5AED" w:rsidRPr="00B6795D" w:rsidRDefault="007E5AED" w:rsidP="007E5AED">
            <w:pPr>
              <w:suppressAutoHyphens/>
              <w:spacing w:after="0"/>
              <w:rPr>
                <w:rFonts w:eastAsia="宋体"/>
                <w:b/>
                <w:highlight w:val="green"/>
              </w:rPr>
            </w:pPr>
            <w:r w:rsidRPr="00B6795D">
              <w:rPr>
                <w:rFonts w:eastAsia="宋体"/>
                <w:b/>
                <w:highlight w:val="green"/>
              </w:rPr>
              <w:t>Agreement</w:t>
            </w:r>
          </w:p>
          <w:p w14:paraId="05421ACF" w14:textId="77777777" w:rsidR="007E5AED" w:rsidRPr="00B6795D" w:rsidRDefault="007E5AED" w:rsidP="007E5AED">
            <w:pPr>
              <w:spacing w:after="0"/>
              <w:rPr>
                <w:rFonts w:eastAsia="宋体"/>
              </w:rPr>
            </w:pPr>
            <w:r w:rsidRPr="00B6795D">
              <w:t>If n</w:t>
            </w:r>
            <w:r w:rsidRPr="00B6795D">
              <w:rPr>
                <w:szCs w:val="20"/>
              </w:rPr>
              <w:t>on-transparent UL resource muting</w:t>
            </w:r>
            <w:r w:rsidRPr="00B6795D">
              <w:t xml:space="preserve"> is supported for </w:t>
            </w:r>
            <w:proofErr w:type="spellStart"/>
            <w:r w:rsidRPr="00B6795D">
              <w:t>gNB</w:t>
            </w:r>
            <w:proofErr w:type="spellEnd"/>
            <w:r w:rsidRPr="00B6795D">
              <w:t>-to-</w:t>
            </w:r>
            <w:proofErr w:type="spellStart"/>
            <w:r w:rsidRPr="00B6795D">
              <w:t>gNB</w:t>
            </w:r>
            <w:proofErr w:type="spellEnd"/>
            <w:r w:rsidRPr="00B6795D">
              <w:t xml:space="preserve"> CLI measurement for </w:t>
            </w:r>
            <w:proofErr w:type="spellStart"/>
            <w:r w:rsidRPr="00B6795D">
              <w:rPr>
                <w:rFonts w:eastAsia="宋体"/>
              </w:rPr>
              <w:t>gNB</w:t>
            </w:r>
            <w:proofErr w:type="spellEnd"/>
            <w:r w:rsidRPr="00B6795D">
              <w:rPr>
                <w:rFonts w:eastAsia="宋体"/>
              </w:rPr>
              <w:t>-to-</w:t>
            </w:r>
            <w:proofErr w:type="spellStart"/>
            <w:r w:rsidRPr="00B6795D">
              <w:rPr>
                <w:rFonts w:eastAsia="宋体"/>
              </w:rPr>
              <w:t>gNB</w:t>
            </w:r>
            <w:proofErr w:type="spellEnd"/>
            <w:r w:rsidRPr="00B6795D">
              <w:rPr>
                <w:rFonts w:eastAsia="宋体"/>
              </w:rPr>
              <w:t xml:space="preserve"> CLI handling, the following are </w:t>
            </w:r>
            <w:r w:rsidRPr="00B6795D">
              <w:rPr>
                <w:rFonts w:eastAsia="宋体" w:hint="eastAsia"/>
              </w:rPr>
              <w:t>recommended</w:t>
            </w:r>
            <w:r w:rsidRPr="00B6795D">
              <w:rPr>
                <w:rFonts w:eastAsia="宋体"/>
              </w:rPr>
              <w:t xml:space="preserve"> to be specified</w:t>
            </w:r>
          </w:p>
          <w:p w14:paraId="540B20B6" w14:textId="77777777" w:rsidR="007E5AED" w:rsidRPr="00B6795D" w:rsidRDefault="007E5AED" w:rsidP="007E5AED">
            <w:pPr>
              <w:numPr>
                <w:ilvl w:val="0"/>
                <w:numId w:val="2"/>
              </w:numPr>
              <w:spacing w:after="0"/>
              <w:rPr>
                <w:rFonts w:eastAsia="宋体"/>
                <w:bCs/>
                <w:szCs w:val="20"/>
              </w:rPr>
            </w:pPr>
            <w:r w:rsidRPr="00B6795D">
              <w:rPr>
                <w:rFonts w:eastAsia="宋体"/>
                <w:bCs/>
                <w:szCs w:val="20"/>
              </w:rPr>
              <w:t>Definition and indication of UL resource muting pattern</w:t>
            </w:r>
          </w:p>
          <w:p w14:paraId="49F2C017" w14:textId="77777777" w:rsidR="007E5AED" w:rsidRPr="00B6795D" w:rsidRDefault="007E5AED" w:rsidP="007E5AED">
            <w:pPr>
              <w:numPr>
                <w:ilvl w:val="0"/>
                <w:numId w:val="2"/>
              </w:numPr>
              <w:spacing w:after="0"/>
              <w:rPr>
                <w:rFonts w:eastAsia="宋体"/>
                <w:bCs/>
                <w:szCs w:val="20"/>
              </w:rPr>
            </w:pPr>
            <w:r w:rsidRPr="00B6795D">
              <w:rPr>
                <w:rFonts w:eastAsia="宋体"/>
                <w:bCs/>
                <w:szCs w:val="20"/>
              </w:rPr>
              <w:t>Collision with DMRS/PTRS</w:t>
            </w:r>
          </w:p>
          <w:p w14:paraId="00C0217A" w14:textId="77777777" w:rsidR="007E5AED" w:rsidRPr="00B6795D" w:rsidRDefault="007E5AED" w:rsidP="007E5AED">
            <w:pPr>
              <w:numPr>
                <w:ilvl w:val="0"/>
                <w:numId w:val="2"/>
              </w:numPr>
              <w:spacing w:after="0"/>
              <w:rPr>
                <w:rFonts w:eastAsia="宋体"/>
                <w:bCs/>
                <w:szCs w:val="20"/>
              </w:rPr>
            </w:pPr>
            <w:r w:rsidRPr="00B6795D">
              <w:rPr>
                <w:rFonts w:eastAsia="宋体"/>
                <w:bCs/>
                <w:szCs w:val="20"/>
              </w:rPr>
              <w:t>PUSCH resource mapping, i.e., rate-matching around the muted REs</w:t>
            </w:r>
          </w:p>
          <w:p w14:paraId="65D1071B" w14:textId="77777777" w:rsidR="007E5AED" w:rsidRPr="00B6795D" w:rsidRDefault="007E5AED" w:rsidP="007E5AED">
            <w:pPr>
              <w:numPr>
                <w:ilvl w:val="0"/>
                <w:numId w:val="2"/>
              </w:numPr>
              <w:spacing w:after="0"/>
              <w:rPr>
                <w:rFonts w:eastAsia="宋体"/>
                <w:bCs/>
                <w:szCs w:val="20"/>
              </w:rPr>
            </w:pPr>
            <w:r w:rsidRPr="00B6795D">
              <w:rPr>
                <w:rFonts w:eastAsia="宋体"/>
                <w:bCs/>
                <w:szCs w:val="20"/>
              </w:rPr>
              <w:t>UCI resource determination</w:t>
            </w:r>
          </w:p>
          <w:p w14:paraId="1F0A8315" w14:textId="77777777" w:rsidR="007E5AED" w:rsidRPr="00B6795D" w:rsidRDefault="007E5AED" w:rsidP="007E5AED">
            <w:pPr>
              <w:numPr>
                <w:ilvl w:val="0"/>
                <w:numId w:val="2"/>
              </w:numPr>
              <w:spacing w:after="0"/>
              <w:rPr>
                <w:rFonts w:eastAsia="宋体"/>
                <w:bCs/>
                <w:szCs w:val="20"/>
              </w:rPr>
            </w:pPr>
            <w:r w:rsidRPr="00B613D8">
              <w:rPr>
                <w:rFonts w:eastAsia="宋体"/>
                <w:bCs/>
                <w:szCs w:val="20"/>
              </w:rPr>
              <w:t xml:space="preserve">Power allocation in symbols with muted REs considering potential impact to phase continuity </w:t>
            </w:r>
          </w:p>
          <w:p w14:paraId="71538DA0" w14:textId="77777777" w:rsidR="007E5AED" w:rsidRPr="00B613D8" w:rsidRDefault="007E5AED" w:rsidP="007E5AED">
            <w:pPr>
              <w:numPr>
                <w:ilvl w:val="0"/>
                <w:numId w:val="2"/>
              </w:numPr>
              <w:spacing w:after="0"/>
              <w:rPr>
                <w:rFonts w:eastAsia="宋体"/>
                <w:bCs/>
                <w:szCs w:val="20"/>
              </w:rPr>
            </w:pPr>
            <w:r w:rsidRPr="00B613D8">
              <w:rPr>
                <w:rFonts w:eastAsia="宋体" w:hint="eastAsia"/>
                <w:bCs/>
                <w:szCs w:val="20"/>
              </w:rPr>
              <w:t>T</w:t>
            </w:r>
            <w:r w:rsidRPr="00B613D8">
              <w:rPr>
                <w:rFonts w:eastAsia="宋体"/>
                <w:bCs/>
                <w:szCs w:val="20"/>
              </w:rPr>
              <w:t>B size determination</w:t>
            </w:r>
          </w:p>
          <w:p w14:paraId="2D6D1A87" w14:textId="77777777" w:rsidR="007E5AED" w:rsidRPr="00B613D8" w:rsidRDefault="007E5AED" w:rsidP="007E5AED">
            <w:pPr>
              <w:numPr>
                <w:ilvl w:val="0"/>
                <w:numId w:val="2"/>
              </w:numPr>
              <w:spacing w:after="0"/>
              <w:rPr>
                <w:rFonts w:eastAsia="宋体"/>
                <w:bCs/>
                <w:szCs w:val="20"/>
              </w:rPr>
            </w:pPr>
            <w:r w:rsidRPr="00B613D8">
              <w:rPr>
                <w:rFonts w:eastAsia="宋体"/>
                <w:bCs/>
                <w:szCs w:val="20"/>
              </w:rPr>
              <w:t xml:space="preserve">Exchange of information across </w:t>
            </w:r>
            <w:proofErr w:type="spellStart"/>
            <w:r w:rsidRPr="00B613D8">
              <w:rPr>
                <w:rFonts w:eastAsia="宋体"/>
                <w:bCs/>
                <w:szCs w:val="20"/>
              </w:rPr>
              <w:t>gNBs</w:t>
            </w:r>
            <w:proofErr w:type="spellEnd"/>
            <w:r w:rsidRPr="00B613D8">
              <w:rPr>
                <w:rFonts w:eastAsia="宋体"/>
                <w:bCs/>
                <w:szCs w:val="20"/>
              </w:rPr>
              <w:t xml:space="preserve"> on measurement resources </w:t>
            </w:r>
          </w:p>
          <w:p w14:paraId="4D9F79FE" w14:textId="77777777" w:rsidR="007E5AED" w:rsidRPr="00B6795D" w:rsidRDefault="007E5AED" w:rsidP="007E5AED">
            <w:pPr>
              <w:spacing w:after="0"/>
              <w:rPr>
                <w:rFonts w:eastAsia="宋体"/>
                <w:bCs/>
                <w:szCs w:val="20"/>
              </w:rPr>
            </w:pPr>
            <w:r w:rsidRPr="00B6795D">
              <w:rPr>
                <w:rFonts w:eastAsia="宋体"/>
                <w:bCs/>
                <w:szCs w:val="20"/>
              </w:rPr>
              <w:t>Note: The existing reference signal time-frequency resource pattern, e.g., CSI-RS, are used to determine the UL resource muting pattern.</w:t>
            </w:r>
          </w:p>
          <w:p w14:paraId="7A17F404" w14:textId="77777777" w:rsidR="007E5AED" w:rsidRPr="00B6795D" w:rsidRDefault="007E5AED" w:rsidP="007E5AED">
            <w:pPr>
              <w:spacing w:after="0"/>
              <w:rPr>
                <w:rFonts w:eastAsia="宋体"/>
                <w:bCs/>
                <w:szCs w:val="20"/>
              </w:rPr>
            </w:pPr>
            <w:r w:rsidRPr="00B6795D">
              <w:rPr>
                <w:rFonts w:eastAsia="宋体"/>
                <w:bCs/>
                <w:szCs w:val="20"/>
              </w:rPr>
              <w:t>Note: Consider pattern without adverse impact on PAPR</w:t>
            </w:r>
          </w:p>
          <w:p w14:paraId="03F92921" w14:textId="77777777" w:rsidR="007E5AED" w:rsidRPr="00B613D8" w:rsidRDefault="007E5AED" w:rsidP="007E5AED">
            <w:pPr>
              <w:spacing w:after="0"/>
              <w:rPr>
                <w:rFonts w:eastAsia="宋体"/>
                <w:bCs/>
                <w:szCs w:val="20"/>
              </w:rPr>
            </w:pPr>
            <w:r w:rsidRPr="00B613D8">
              <w:rPr>
                <w:rFonts w:eastAsia="宋体" w:hint="eastAsia"/>
                <w:bCs/>
                <w:szCs w:val="20"/>
              </w:rPr>
              <w:t>Note</w:t>
            </w:r>
            <w:r w:rsidRPr="00B613D8">
              <w:rPr>
                <w:rFonts w:eastAsia="宋体"/>
                <w:bCs/>
                <w:szCs w:val="20"/>
              </w:rPr>
              <w:t>: The potential impact on transmit signal quality/MPR requirement may need to checked with RAN4.</w:t>
            </w:r>
          </w:p>
          <w:p w14:paraId="08AB8B38" w14:textId="77777777" w:rsidR="007E5AED" w:rsidRPr="00B613D8" w:rsidRDefault="007E5AED" w:rsidP="007E5AED">
            <w:pPr>
              <w:spacing w:after="0"/>
              <w:rPr>
                <w:rFonts w:eastAsia="宋体"/>
                <w:bCs/>
                <w:szCs w:val="20"/>
              </w:rPr>
            </w:pPr>
            <w:r w:rsidRPr="00B613D8">
              <w:rPr>
                <w:rFonts w:eastAsia="宋体" w:hint="eastAsia"/>
                <w:bCs/>
                <w:szCs w:val="20"/>
              </w:rPr>
              <w:t>N</w:t>
            </w:r>
            <w:r w:rsidRPr="00B613D8">
              <w:rPr>
                <w:rFonts w:eastAsia="宋体"/>
                <w:bCs/>
                <w:szCs w:val="20"/>
              </w:rPr>
              <w:t xml:space="preserve">ote: The above does not apply for PUSCH transmission during </w:t>
            </w:r>
            <w:r w:rsidRPr="00B613D8">
              <w:rPr>
                <w:rFonts w:eastAsia="宋体" w:hint="eastAsia"/>
                <w:bCs/>
                <w:szCs w:val="20"/>
              </w:rPr>
              <w:t>ra</w:t>
            </w:r>
            <w:r w:rsidRPr="00B613D8">
              <w:rPr>
                <w:rFonts w:eastAsia="宋体"/>
                <w:bCs/>
                <w:szCs w:val="20"/>
              </w:rPr>
              <w:t>ndom access procedures.</w:t>
            </w:r>
          </w:p>
          <w:p w14:paraId="26EF2BB8" w14:textId="6F6A5F6C" w:rsidR="00940344" w:rsidRPr="007E5AED" w:rsidRDefault="00940344" w:rsidP="007E5AED">
            <w:pPr>
              <w:tabs>
                <w:tab w:val="left" w:pos="720"/>
              </w:tabs>
              <w:overflowPunct/>
              <w:autoSpaceDE/>
              <w:autoSpaceDN/>
              <w:adjustRightInd/>
              <w:spacing w:after="0"/>
              <w:ind w:right="-96"/>
              <w:textAlignment w:val="auto"/>
              <w:rPr>
                <w:bCs/>
                <w:u w:val="single"/>
              </w:rPr>
            </w:pPr>
          </w:p>
        </w:tc>
      </w:tr>
    </w:tbl>
    <w:p w14:paraId="31BF51C0" w14:textId="1A0EC862" w:rsidR="00940344" w:rsidRPr="00882AC4" w:rsidRDefault="00940344" w:rsidP="00940344">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lastRenderedPageBreak/>
        <w:t xml:space="preserve">Proposal </w:t>
      </w:r>
      <w:r w:rsidR="00882AC4">
        <w:rPr>
          <w:rFonts w:ascii="Times New Roman" w:eastAsiaTheme="minorEastAsia" w:hAnsi="Times New Roman"/>
          <w:b/>
          <w:bCs/>
          <w:lang w:val="en-US" w:eastAsia="zh-CN"/>
        </w:rPr>
        <w:t>8</w:t>
      </w:r>
      <w:r w:rsidRPr="00B00F54">
        <w:rPr>
          <w:rFonts w:ascii="Times New Roman" w:eastAsiaTheme="minorEastAsia" w:hAnsi="Times New Roman"/>
          <w:b/>
          <w:bCs/>
          <w:lang w:val="en-US" w:eastAsia="zh-CN"/>
        </w:rPr>
        <w:t>:</w:t>
      </w:r>
      <w:r w:rsidR="00A5040B">
        <w:rPr>
          <w:rFonts w:ascii="Times New Roman" w:eastAsiaTheme="minorEastAsia" w:hAnsi="Times New Roman"/>
          <w:lang w:val="en-US" w:eastAsia="zh-CN"/>
        </w:rPr>
        <w:t xml:space="preserve"> </w:t>
      </w:r>
      <w:r w:rsidR="0027338A">
        <w:rPr>
          <w:rFonts w:ascii="Times New Roman" w:eastAsiaTheme="minorEastAsia" w:hAnsi="Times New Roman"/>
          <w:lang w:val="en-US" w:eastAsia="zh-CN"/>
        </w:rPr>
        <w:t xml:space="preserve">For in-band blocking requirement, the necessity of additional co-existence evaluation shall be studied by considering the new potential </w:t>
      </w:r>
      <w:proofErr w:type="spellStart"/>
      <w:r w:rsidR="0027338A">
        <w:rPr>
          <w:rFonts w:ascii="Times New Roman" w:eastAsiaTheme="minorEastAsia" w:hAnsi="Times New Roman"/>
          <w:lang w:val="en-US" w:eastAsia="zh-CN"/>
        </w:rPr>
        <w:t>gNB</w:t>
      </w:r>
      <w:proofErr w:type="spellEnd"/>
      <w:r w:rsidR="0027338A">
        <w:rPr>
          <w:rFonts w:ascii="Times New Roman" w:eastAsiaTheme="minorEastAsia" w:hAnsi="Times New Roman"/>
          <w:lang w:val="en-US" w:eastAsia="zh-CN"/>
        </w:rPr>
        <w:t>-to-</w:t>
      </w:r>
      <w:proofErr w:type="spellStart"/>
      <w:r w:rsidR="0027338A">
        <w:rPr>
          <w:rFonts w:ascii="Times New Roman" w:eastAsiaTheme="minorEastAsia" w:hAnsi="Times New Roman"/>
          <w:lang w:val="en-US" w:eastAsia="zh-CN"/>
        </w:rPr>
        <w:t>gNB</w:t>
      </w:r>
      <w:proofErr w:type="spellEnd"/>
      <w:r w:rsidR="0027338A">
        <w:rPr>
          <w:rFonts w:ascii="Times New Roman" w:eastAsiaTheme="minorEastAsia" w:hAnsi="Times New Roman"/>
          <w:lang w:val="en-US" w:eastAsia="zh-CN"/>
        </w:rPr>
        <w:t xml:space="preserve"> CLI handling schemes, including </w:t>
      </w:r>
      <w:r w:rsidR="0027338A">
        <w:rPr>
          <w:rFonts w:ascii="Times New Roman" w:eastAsiaTheme="minorEastAsia" w:hAnsi="Times New Roman"/>
          <w:lang w:val="en-AU" w:eastAsia="zh-CN"/>
        </w:rPr>
        <w:t>beam nulling, beam pairing and non-transparent UL resource muting</w:t>
      </w:r>
      <w:r w:rsidRPr="00882AC4">
        <w:rPr>
          <w:rFonts w:ascii="Times New Roman" w:eastAsiaTheme="minorEastAsia" w:hAnsi="Times New Roman"/>
          <w:lang w:val="en-US" w:eastAsia="zh-CN"/>
        </w:rPr>
        <w:t xml:space="preserve">. </w:t>
      </w:r>
    </w:p>
    <w:p w14:paraId="3CE13F3D" w14:textId="6606CD7D" w:rsidR="00CE1B0A" w:rsidRPr="005872BC" w:rsidRDefault="00CE1B0A" w:rsidP="00CE1B0A">
      <w:pPr>
        <w:pStyle w:val="Heading3"/>
        <w:rPr>
          <w:lang w:val="en-US" w:eastAsia="zh-CN"/>
        </w:rPr>
      </w:pPr>
      <w:r>
        <w:rPr>
          <w:lang w:val="en-US" w:eastAsia="zh-CN"/>
        </w:rPr>
        <w:t>3</w:t>
      </w:r>
      <w:r w:rsidRPr="005872BC">
        <w:rPr>
          <w:lang w:val="en-US" w:eastAsia="zh-CN"/>
        </w:rPr>
        <w:t>.</w:t>
      </w:r>
      <w:r>
        <w:rPr>
          <w:lang w:val="en-US" w:eastAsia="zh-CN"/>
        </w:rPr>
        <w:t>3</w:t>
      </w:r>
      <w:r w:rsidRPr="005872BC">
        <w:rPr>
          <w:lang w:val="en-US" w:eastAsia="zh-CN"/>
        </w:rPr>
        <w:t xml:space="preserve"> </w:t>
      </w:r>
      <w:r>
        <w:rPr>
          <w:lang w:val="en-US" w:eastAsia="zh-CN"/>
        </w:rPr>
        <w:t>Dynamic range</w:t>
      </w:r>
    </w:p>
    <w:p w14:paraId="6FED4038" w14:textId="28738E36" w:rsidR="0032544D" w:rsidRPr="0064761A" w:rsidRDefault="000C4A5C" w:rsidP="0064761A">
      <w:pPr>
        <w:spacing w:before="120" w:after="60"/>
        <w:jc w:val="both"/>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0064761A" w:rsidRPr="00814D27">
        <w:rPr>
          <w:rFonts w:ascii="Times New Roman" w:hAnsi="Times New Roman" w:hint="eastAsia"/>
        </w:rPr>
        <w:t>For</w:t>
      </w:r>
      <w:r w:rsidR="0064761A" w:rsidRPr="00814D27">
        <w:rPr>
          <w:rFonts w:ascii="Times New Roman" w:hAnsi="Times New Roman"/>
        </w:rPr>
        <w:t xml:space="preserve"> the</w:t>
      </w:r>
      <w:r w:rsidR="0064761A">
        <w:rPr>
          <w:rFonts w:ascii="Times New Roman" w:hAnsi="Times New Roman"/>
        </w:rPr>
        <w:t xml:space="preserve"> </w:t>
      </w:r>
      <w:r w:rsidR="0064761A" w:rsidRPr="00814D27">
        <w:rPr>
          <w:rFonts w:ascii="Times New Roman" w:hAnsi="Times New Roman"/>
        </w:rPr>
        <w:t xml:space="preserve">requirement of </w:t>
      </w:r>
      <w:r w:rsidR="0064761A" w:rsidRPr="0064761A">
        <w:rPr>
          <w:rFonts w:ascii="Times New Roman" w:hAnsi="Times New Roman" w:hint="eastAsia"/>
        </w:rPr>
        <w:t>dyna</w:t>
      </w:r>
      <w:r>
        <w:rPr>
          <w:rFonts w:ascii="Times New Roman" w:hAnsi="Times New Roman"/>
        </w:rPr>
        <w:t>mic range</w:t>
      </w:r>
      <w:r w:rsidR="0064761A" w:rsidRPr="00814D27">
        <w:rPr>
          <w:rFonts w:ascii="Times New Roman" w:hAnsi="Times New Roman"/>
        </w:rPr>
        <w:t>, the following agreement</w:t>
      </w:r>
      <w:r w:rsidR="0064761A" w:rsidRPr="00814D27">
        <w:rPr>
          <w:rFonts w:ascii="Times New Roman" w:hAnsi="Times New Roman" w:hint="eastAsia"/>
        </w:rPr>
        <w:t>s</w:t>
      </w:r>
      <w:r w:rsidR="0064761A" w:rsidRPr="00814D27">
        <w:rPr>
          <w:rFonts w:ascii="Times New Roman" w:hAnsi="Times New Roman"/>
        </w:rPr>
        <w:t xml:space="preserve"> is achieved in the study phase [</w:t>
      </w:r>
      <w:r w:rsidR="0064761A">
        <w:rPr>
          <w:rFonts w:ascii="Times New Roman" w:hAnsi="Times New Roman"/>
        </w:rPr>
        <w:t>2</w:t>
      </w:r>
      <w:r w:rsidR="0064761A"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64761A" w14:paraId="1F02A2A9" w14:textId="77777777" w:rsidTr="0064761A">
        <w:tc>
          <w:tcPr>
            <w:tcW w:w="9631" w:type="dxa"/>
          </w:tcPr>
          <w:p w14:paraId="68339C5E" w14:textId="15B0DC8D" w:rsidR="0064761A" w:rsidRDefault="0064761A" w:rsidP="00D86CB4">
            <w:pPr>
              <w:rPr>
                <w:lang w:val="en-US" w:eastAsia="zh-CN"/>
              </w:rPr>
            </w:pPr>
            <w:r>
              <w:rPr>
                <w:rFonts w:hint="eastAsia"/>
                <w:lang w:val="en-US" w:eastAsia="zh-CN"/>
              </w:rPr>
              <w:t xml:space="preserve">Regarding the dynamic range requirement, this requirement is still applicable for SBFD-capable BS. The IoT level and wanted signal power level could be further discussed in the WI phase. </w:t>
            </w:r>
          </w:p>
        </w:tc>
      </w:tr>
    </w:tbl>
    <w:p w14:paraId="1BDBB510" w14:textId="5ABA850F" w:rsidR="00716890" w:rsidRDefault="00716890" w:rsidP="00D86CB4">
      <w:pPr>
        <w:rPr>
          <w:lang w:val="en-US"/>
        </w:rPr>
      </w:pPr>
    </w:p>
    <w:p w14:paraId="07CE8CDD" w14:textId="1D7F9BEE" w:rsidR="008962D9" w:rsidRDefault="00343635" w:rsidP="008962D9">
      <w:pPr>
        <w:rPr>
          <w:lang w:val="en-US" w:eastAsia="zh-CN"/>
        </w:rPr>
      </w:pPr>
      <w:r>
        <w:rPr>
          <w:rFonts w:ascii="Times New Roman" w:eastAsiaTheme="minorEastAsia" w:hAnsi="Times New Roman"/>
          <w:lang w:eastAsia="zh-CN"/>
        </w:rPr>
        <w:t xml:space="preserve">As proposed by other companies, both uplink signal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-to-</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CLI signal should be considered</w:t>
      </w:r>
      <w:r w:rsidR="008962D9">
        <w:rPr>
          <w:rFonts w:ascii="Times New Roman" w:eastAsiaTheme="minorEastAsia" w:hAnsi="Times New Roman"/>
          <w:lang w:eastAsia="zh-CN"/>
        </w:rPr>
        <w:t xml:space="preserve"> in the IoT level. The IoT level in the existing requirement is derived by assuming that: </w:t>
      </w:r>
      <w:r w:rsidR="008962D9" w:rsidRPr="0089005F">
        <w:t xml:space="preserve">While measuring </w:t>
      </w:r>
      <w:r w:rsidR="008962D9">
        <w:t>the receiver dynamic range requirement</w:t>
      </w:r>
      <w:r w:rsidR="008962D9" w:rsidRPr="0089005F">
        <w:t>, uncertainty due to the receiver’s own thermal noise floor</w:t>
      </w:r>
      <w:r w:rsidR="008962D9" w:rsidRPr="0089005F">
        <w:rPr>
          <w:rFonts w:hint="eastAsia"/>
        </w:rPr>
        <w:t xml:space="preserve"> </w:t>
      </w:r>
      <w:r w:rsidR="008962D9" w:rsidRPr="0089005F">
        <w:t>should</w:t>
      </w:r>
      <w:r w:rsidR="008962D9" w:rsidRPr="0089005F">
        <w:rPr>
          <w:rFonts w:hint="eastAsia"/>
        </w:rPr>
        <w:t xml:space="preserve"> be minimized. So the interference level should be increase</w:t>
      </w:r>
      <w:r w:rsidR="008962D9" w:rsidRPr="0089005F">
        <w:t>d</w:t>
      </w:r>
      <w:r w:rsidR="008962D9" w:rsidRPr="0089005F">
        <w:rPr>
          <w:rFonts w:hint="eastAsia"/>
        </w:rPr>
        <w:t xml:space="preserve"> by a certain amount of margin to mask the receiver</w:t>
      </w:r>
      <w:r w:rsidR="008962D9" w:rsidRPr="0089005F">
        <w:t>’</w:t>
      </w:r>
      <w:r w:rsidR="008962D9" w:rsidRPr="0089005F">
        <w:rPr>
          <w:rFonts w:hint="eastAsia"/>
        </w:rPr>
        <w:t xml:space="preserve">s own noise floor. </w:t>
      </w:r>
      <w:r w:rsidR="008962D9" w:rsidRPr="0089005F">
        <w:t>F</w:t>
      </w:r>
      <w:r w:rsidR="008962D9" w:rsidRPr="0089005F">
        <w:rPr>
          <w:rFonts w:hint="eastAsia"/>
        </w:rPr>
        <w:t xml:space="preserve">rom a scenario of view, it is reasonable to adopt the similar amount of interference signal margin for NR as for E-UTRA. </w:t>
      </w:r>
      <w:r w:rsidR="008962D9" w:rsidRPr="0089005F">
        <w:rPr>
          <w:rFonts w:hint="eastAsia"/>
          <w:lang w:val="en-US" w:eastAsia="zh-CN"/>
        </w:rPr>
        <w:t>The mean power of interfering signal is defined in the following method:</w:t>
      </w:r>
    </w:p>
    <w:p w14:paraId="438DB04F" w14:textId="77777777" w:rsidR="008962D9" w:rsidRPr="0089005F" w:rsidRDefault="008962D9" w:rsidP="008962D9"/>
    <w:p w14:paraId="19FEAFA3" w14:textId="77777777" w:rsidR="008962D9" w:rsidRPr="0089005F" w:rsidRDefault="008962D9" w:rsidP="008962D9">
      <w:pPr>
        <w:pStyle w:val="EQ"/>
      </w:pPr>
      <w:r w:rsidRPr="0089005F">
        <w:tab/>
        <w:t>P</w:t>
      </w:r>
      <w:r w:rsidRPr="0089005F">
        <w:rPr>
          <w:vertAlign w:val="subscript"/>
        </w:rPr>
        <w:t>Intf</w:t>
      </w:r>
      <w:r w:rsidRPr="0089005F">
        <w:t xml:space="preserve"> = -174</w:t>
      </w:r>
      <w:r w:rsidRPr="0089005F">
        <w:rPr>
          <w:rFonts w:hint="eastAsia"/>
          <w:lang w:val="en-US" w:eastAsia="zh-CN"/>
        </w:rPr>
        <w:t>dBm/Hz</w:t>
      </w:r>
      <w:r w:rsidRPr="0089005F">
        <w:t>+10*log10(</w:t>
      </w:r>
      <w:r w:rsidRPr="0089005F">
        <w:rPr>
          <w:rFonts w:hint="eastAsia"/>
          <w:lang w:val="en-US" w:eastAsia="zh-CN"/>
        </w:rPr>
        <w:t>N</w:t>
      </w:r>
      <w:r w:rsidRPr="0089005F">
        <w:rPr>
          <w:vertAlign w:val="subscript"/>
          <w:lang w:val="en-US" w:eastAsia="zh-CN"/>
        </w:rPr>
        <w:t>RB</w:t>
      </w:r>
      <w:r w:rsidRPr="0089005F">
        <w:rPr>
          <w:rFonts w:hint="eastAsia"/>
          <w:lang w:val="en-US" w:eastAsia="zh-CN"/>
        </w:rPr>
        <w:t>*SCS*12</w:t>
      </w:r>
      <w:r w:rsidRPr="0089005F">
        <w:t>) + NF + 20</w:t>
      </w:r>
    </w:p>
    <w:p w14:paraId="408F6724" w14:textId="787FE8AF" w:rsidR="00343635" w:rsidRPr="00343635" w:rsidRDefault="008962D9" w:rsidP="00343635">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Based on our understanding, since the Interference is already defined by 20dB over thermal noise, we see no strong reason to further increase the level of IoT to consider the impact of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-to-</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CLI. </w:t>
      </w:r>
    </w:p>
    <w:p w14:paraId="4F011687" w14:textId="1BE3C75F" w:rsidR="008962D9" w:rsidRDefault="008962D9" w:rsidP="008962D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sidR="002B105E">
        <w:rPr>
          <w:rFonts w:ascii="Times New Roman" w:eastAsiaTheme="minorEastAsia" w:hAnsi="Times New Roman"/>
          <w:b/>
          <w:bCs/>
          <w:lang w:eastAsia="zh-CN"/>
        </w:rPr>
        <w:t>9</w:t>
      </w:r>
      <w:r w:rsidRPr="0075247D">
        <w:rPr>
          <w:rFonts w:ascii="Times New Roman" w:eastAsiaTheme="minorEastAsia" w:hAnsi="Times New Roman"/>
          <w:b/>
          <w:bCs/>
          <w:lang w:eastAsia="zh-CN"/>
        </w:rPr>
        <w:t xml:space="preserve">: </w:t>
      </w:r>
      <w:r w:rsidRPr="008962D9">
        <w:rPr>
          <w:rFonts w:ascii="Times New Roman" w:eastAsiaTheme="minorEastAsia" w:hAnsi="Times New Roman"/>
          <w:lang w:eastAsia="zh-CN"/>
        </w:rPr>
        <w:t xml:space="preserve">In the existing dynamic range requirement, RAN4 </w:t>
      </w:r>
      <w:r>
        <w:rPr>
          <w:rFonts w:ascii="Times New Roman" w:eastAsiaTheme="minorEastAsia" w:hAnsi="Times New Roman"/>
          <w:lang w:eastAsia="zh-CN"/>
        </w:rPr>
        <w:t xml:space="preserve">assume 20dB interference over thermal noise, which is enough to cover the co-channel interference from other base stations. </w:t>
      </w:r>
      <w:r>
        <w:rPr>
          <w:lang w:val="en-US" w:eastAsia="zh-CN"/>
        </w:rPr>
        <w:t xml:space="preserve"> </w:t>
      </w:r>
      <w:r w:rsidRPr="00C65070">
        <w:rPr>
          <w:rFonts w:ascii="Times New Roman" w:eastAsiaTheme="minorEastAsia" w:hAnsi="Times New Roman"/>
          <w:lang w:eastAsia="zh-CN"/>
        </w:rPr>
        <w:t xml:space="preserve"> </w:t>
      </w:r>
    </w:p>
    <w:p w14:paraId="7570D827" w14:textId="118FD9F7" w:rsidR="0040769B" w:rsidRPr="005872BC" w:rsidRDefault="0040769B" w:rsidP="0040769B">
      <w:pPr>
        <w:pStyle w:val="Heading3"/>
        <w:rPr>
          <w:lang w:val="en-US" w:eastAsia="zh-CN"/>
        </w:rPr>
      </w:pPr>
      <w:r>
        <w:rPr>
          <w:lang w:val="en-US" w:eastAsia="zh-CN"/>
        </w:rPr>
        <w:t>3</w:t>
      </w:r>
      <w:r w:rsidRPr="005872BC">
        <w:rPr>
          <w:lang w:val="en-US" w:eastAsia="zh-CN"/>
        </w:rPr>
        <w:t>.</w:t>
      </w:r>
      <w:r>
        <w:rPr>
          <w:lang w:val="en-US" w:eastAsia="zh-CN"/>
        </w:rPr>
        <w:t>4</w:t>
      </w:r>
      <w:r w:rsidRPr="005872BC">
        <w:rPr>
          <w:lang w:val="en-US" w:eastAsia="zh-CN"/>
        </w:rPr>
        <w:t xml:space="preserve"> </w:t>
      </w:r>
      <w:r w:rsidR="00CE1B0A" w:rsidRPr="00CE1B0A">
        <w:rPr>
          <w:lang w:val="en-US" w:eastAsia="zh-CN"/>
        </w:rPr>
        <w:t>Receiver intermodulation</w:t>
      </w:r>
    </w:p>
    <w:p w14:paraId="3D291336" w14:textId="73C18EF5" w:rsidR="00CE1B0A" w:rsidRPr="009940C7" w:rsidRDefault="009940C7" w:rsidP="0040769B">
      <w:pPr>
        <w:spacing w:before="120" w:after="180"/>
        <w:jc w:val="both"/>
        <w:rPr>
          <w:rFonts w:ascii="Times New Roman" w:eastAsiaTheme="minorEastAsia" w:hAnsi="Times New Roman"/>
          <w:lang w:val="en-AU" w:eastAsia="zh-CN"/>
        </w:rPr>
      </w:pPr>
      <w:r>
        <w:rPr>
          <w:rFonts w:ascii="Times New Roman" w:eastAsiaTheme="minorEastAsia" w:hAnsi="Times New Roman"/>
          <w:lang w:val="en-AU" w:eastAsia="zh-CN"/>
        </w:rPr>
        <w:t xml:space="preserve">For the requirement of receiver intermodulation, </w:t>
      </w:r>
      <w:r w:rsidRPr="00814D27">
        <w:rPr>
          <w:rFonts w:ascii="Times New Roman" w:hAnsi="Times New Roman"/>
        </w:rPr>
        <w:t>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w:t>
      </w:r>
    </w:p>
    <w:tbl>
      <w:tblPr>
        <w:tblStyle w:val="TableGrid"/>
        <w:tblW w:w="0" w:type="auto"/>
        <w:tblLook w:val="04A0" w:firstRow="1" w:lastRow="0" w:firstColumn="1" w:lastColumn="0" w:noHBand="0" w:noVBand="1"/>
      </w:tblPr>
      <w:tblGrid>
        <w:gridCol w:w="9631"/>
      </w:tblGrid>
      <w:tr w:rsidR="009940C7" w14:paraId="4B8D3FF3" w14:textId="77777777" w:rsidTr="009940C7">
        <w:tc>
          <w:tcPr>
            <w:tcW w:w="9631" w:type="dxa"/>
          </w:tcPr>
          <w:p w14:paraId="00F248B6" w14:textId="77777777" w:rsidR="009940C7" w:rsidRDefault="009940C7" w:rsidP="009940C7">
            <w:pPr>
              <w:rPr>
                <w:lang w:val="en-US" w:eastAsia="zh-CN"/>
              </w:rPr>
            </w:pPr>
            <w:r>
              <w:rPr>
                <w:rFonts w:cs="Arial" w:hint="eastAsia"/>
                <w:szCs w:val="22"/>
                <w:lang w:val="en-US" w:eastAsia="zh-CN"/>
              </w:rPr>
              <w:t xml:space="preserve">Regarding the receiver intermodulation requirement, in general, </w:t>
            </w:r>
            <w:r>
              <w:rPr>
                <w:lang w:val="en-US" w:eastAsia="zh-CN"/>
              </w:rPr>
              <w:t>RX intermodulation requirement and the interference levels shall be determined by RAN4 co-existence study, and for the definition of RX intermodulation requirement</w:t>
            </w:r>
            <w:r>
              <w:rPr>
                <w:rFonts w:hint="eastAsia"/>
                <w:lang w:val="en-US" w:eastAsia="zh-CN"/>
              </w:rPr>
              <w:t xml:space="preserve"> RAN4 reached the following consensus:</w:t>
            </w:r>
          </w:p>
          <w:p w14:paraId="69DC0E42" w14:textId="77777777" w:rsidR="009940C7" w:rsidRDefault="009940C7" w:rsidP="009940C7">
            <w:pPr>
              <w:pStyle w:val="B1"/>
              <w:rPr>
                <w:lang w:val="en-US" w:eastAsia="zh-CN"/>
              </w:rPr>
            </w:pPr>
            <w:r>
              <w:rPr>
                <w:lang w:val="en-US" w:eastAsia="zh-CN"/>
              </w:rPr>
              <w:t>-</w:t>
            </w:r>
            <w:r>
              <w:rPr>
                <w:lang w:val="en-US" w:eastAsia="zh-CN"/>
              </w:rPr>
              <w:tab/>
            </w:r>
            <w:r>
              <w:rPr>
                <w:rFonts w:hint="eastAsia"/>
                <w:lang w:val="en-US" w:eastAsia="zh-CN"/>
              </w:rPr>
              <w:t xml:space="preserve">Conducted RX intermodulation: </w:t>
            </w:r>
            <w:r>
              <w:rPr>
                <w:lang w:val="en-US" w:eastAsia="zh-CN"/>
              </w:rPr>
              <w:t>Adopt</w:t>
            </w:r>
            <w:r>
              <w:rPr>
                <w:rFonts w:hint="eastAsia"/>
                <w:lang w:val="en-US" w:eastAsia="zh-CN"/>
              </w:rPr>
              <w:t xml:space="preserve"> the existing wanted signal of RX intermodulation requirement by using the existing reference sensitivity level.</w:t>
            </w:r>
          </w:p>
          <w:p w14:paraId="752FF314" w14:textId="178C1FDD" w:rsidR="009940C7" w:rsidRPr="009940C7" w:rsidRDefault="009940C7" w:rsidP="009940C7">
            <w:pPr>
              <w:pStyle w:val="B1"/>
              <w:rPr>
                <w:lang w:val="en-US" w:eastAsia="zh-CN"/>
              </w:rPr>
            </w:pPr>
            <w:r>
              <w:rPr>
                <w:lang w:val="en-US" w:eastAsia="zh-CN"/>
              </w:rPr>
              <w:t>-</w:t>
            </w:r>
            <w:r>
              <w:rPr>
                <w:lang w:val="en-US" w:eastAsia="zh-CN"/>
              </w:rPr>
              <w:tab/>
            </w:r>
            <w:r>
              <w:rPr>
                <w:rFonts w:hint="eastAsia"/>
                <w:lang w:val="en-US" w:eastAsia="zh-CN"/>
              </w:rPr>
              <w:t>OTA RX intermodulation: The OTA sensitivity degradation shall be taken into account to determine the level of wanted signal and interference signal mean power.</w:t>
            </w:r>
          </w:p>
        </w:tc>
      </w:tr>
    </w:tbl>
    <w:p w14:paraId="10EF6763" w14:textId="64773C08" w:rsidR="00CE1B0A" w:rsidRDefault="009940C7" w:rsidP="0040769B">
      <w:pPr>
        <w:spacing w:before="120" w:after="180"/>
        <w:jc w:val="both"/>
        <w:rPr>
          <w:rFonts w:ascii="Times New Roman" w:eastAsiaTheme="minorEastAsia" w:hAnsi="Times New Roman"/>
          <w:lang w:val="en-US" w:eastAsia="zh-CN"/>
        </w:rPr>
      </w:pPr>
      <w:r w:rsidRPr="009940C7">
        <w:rPr>
          <w:rFonts w:ascii="Times New Roman" w:eastAsiaTheme="minorEastAsia" w:hAnsi="Times New Roman"/>
          <w:lang w:val="en-US" w:eastAsia="zh-CN"/>
        </w:rPr>
        <w:lastRenderedPageBreak/>
        <w:t>Intermodulation response rejection is a measure of the capability of the receiver to receive a wanted signal on its assigned channel frequency at the antenna connector for BS type 1-C or TAB connector for BS type 1-H in the presence of two interfering signals which have a specific frequency relationship to the wanted signal.</w:t>
      </w:r>
      <w:r>
        <w:rPr>
          <w:rFonts w:ascii="Times New Roman" w:eastAsiaTheme="minorEastAsia" w:hAnsi="Times New Roman"/>
          <w:lang w:val="en-US" w:eastAsia="zh-CN"/>
        </w:rPr>
        <w:t xml:space="preserve"> </w:t>
      </w:r>
    </w:p>
    <w:p w14:paraId="353EBB92" w14:textId="77777777" w:rsidR="002B105E" w:rsidRDefault="009940C7" w:rsidP="0040769B">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From last meeting, it was proposed by some company to consider “</w:t>
      </w:r>
      <w:r w:rsidRPr="009940C7">
        <w:rPr>
          <w:rFonts w:ascii="Times New Roman" w:eastAsiaTheme="minorEastAsia" w:hAnsi="Times New Roman"/>
          <w:lang w:val="en-US" w:eastAsia="zh-CN"/>
        </w:rPr>
        <w:t>an additional requirement based on a single input signal placed to cause IM with the RX sub-band provides any additional robustness</w:t>
      </w:r>
      <w:r w:rsidR="00F81132">
        <w:rPr>
          <w:rFonts w:ascii="Times New Roman" w:eastAsiaTheme="minorEastAsia" w:hAnsi="Times New Roman"/>
          <w:lang w:val="en-US" w:eastAsia="zh-CN"/>
        </w:rPr>
        <w:t>”</w:t>
      </w:r>
      <w:r w:rsidRPr="009940C7">
        <w:rPr>
          <w:rFonts w:ascii="Times New Roman" w:eastAsiaTheme="minorEastAsia" w:hAnsi="Times New Roman"/>
          <w:lang w:val="en-US" w:eastAsia="zh-CN"/>
        </w:rPr>
        <w:t xml:space="preserve">, and </w:t>
      </w:r>
      <w:r w:rsidR="002B105E">
        <w:rPr>
          <w:rFonts w:ascii="Times New Roman" w:eastAsiaTheme="minorEastAsia" w:hAnsi="Times New Roman"/>
          <w:lang w:val="en-US" w:eastAsia="zh-CN"/>
        </w:rPr>
        <w:t>“</w:t>
      </w:r>
      <w:r w:rsidRPr="009940C7">
        <w:rPr>
          <w:rFonts w:ascii="Times New Roman" w:eastAsiaTheme="minorEastAsia" w:hAnsi="Times New Roman"/>
          <w:lang w:val="en-US" w:eastAsia="zh-CN"/>
        </w:rPr>
        <w:t>whether such a requirement is anyhow implicitly captured by the SBFD RX blocking requirement.</w:t>
      </w:r>
      <w:r>
        <w:rPr>
          <w:rFonts w:ascii="Times New Roman" w:eastAsiaTheme="minorEastAsia" w:hAnsi="Times New Roman"/>
          <w:lang w:val="en-US" w:eastAsia="zh-CN"/>
        </w:rPr>
        <w:t>”</w:t>
      </w:r>
      <w:r w:rsidR="002B105E">
        <w:rPr>
          <w:rFonts w:ascii="Times New Roman" w:eastAsiaTheme="minorEastAsia" w:hAnsi="Times New Roman"/>
          <w:lang w:val="en-US" w:eastAsia="zh-CN"/>
        </w:rPr>
        <w:t xml:space="preserve"> Here we would like to trigger RAN4 to discuss more on this new requirement and till now, we can’t identify the necessity that the new requirement can match a certain intermodulation scenario. </w:t>
      </w:r>
    </w:p>
    <w:p w14:paraId="4D46FCA3" w14:textId="252025F7" w:rsidR="009940C7" w:rsidRPr="002B105E" w:rsidRDefault="00065E72" w:rsidP="00065E72">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10</w:t>
      </w:r>
      <w:r w:rsidR="002B105E" w:rsidRPr="0075247D">
        <w:rPr>
          <w:rFonts w:ascii="Times New Roman" w:eastAsiaTheme="minorEastAsia" w:hAnsi="Times New Roman"/>
          <w:b/>
          <w:bCs/>
          <w:lang w:eastAsia="zh-CN"/>
        </w:rPr>
        <w:t xml:space="preserve">: </w:t>
      </w:r>
      <w:r>
        <w:rPr>
          <w:rFonts w:ascii="Times New Roman" w:eastAsiaTheme="minorEastAsia" w:hAnsi="Times New Roman"/>
          <w:lang w:eastAsia="zh-CN"/>
        </w:rPr>
        <w:t>If RAN4 want to introduce the</w:t>
      </w:r>
      <w:r w:rsidR="009C2EED">
        <w:rPr>
          <w:rFonts w:ascii="Times New Roman" w:eastAsiaTheme="minorEastAsia" w:hAnsi="Times New Roman"/>
          <w:lang w:eastAsia="zh-CN"/>
        </w:rPr>
        <w:t xml:space="preserve"> additional RX intermodulation requirement (</w:t>
      </w:r>
      <w:r w:rsidRPr="009940C7">
        <w:rPr>
          <w:rFonts w:ascii="Times New Roman" w:eastAsiaTheme="minorEastAsia" w:hAnsi="Times New Roman"/>
          <w:lang w:val="en-US" w:eastAsia="zh-CN"/>
        </w:rPr>
        <w:t>a single input signal placed to cause IM with the RX sub-band</w:t>
      </w:r>
      <w:r w:rsidR="009C2EED">
        <w:rPr>
          <w:rFonts w:ascii="Times New Roman" w:eastAsiaTheme="minorEastAsia" w:hAnsi="Times New Roman"/>
          <w:lang w:eastAsia="zh-CN"/>
        </w:rPr>
        <w:t>)</w:t>
      </w:r>
      <w:r w:rsidR="002B105E" w:rsidRPr="008962D9">
        <w:rPr>
          <w:rFonts w:ascii="Times New Roman" w:eastAsiaTheme="minorEastAsia" w:hAnsi="Times New Roman"/>
          <w:lang w:eastAsia="zh-CN"/>
        </w:rPr>
        <w:t xml:space="preserve">, </w:t>
      </w:r>
      <w:r>
        <w:rPr>
          <w:rFonts w:ascii="Times New Roman" w:eastAsiaTheme="minorEastAsia" w:hAnsi="Times New Roman"/>
          <w:lang w:eastAsia="zh-CN"/>
        </w:rPr>
        <w:t xml:space="preserve">the new intermodulation scenario shall be confirmed firstly with evidence showing the proposed scenario exists in practice. </w:t>
      </w:r>
      <w:r w:rsidR="002B105E" w:rsidRPr="00C65070">
        <w:rPr>
          <w:rFonts w:ascii="Times New Roman" w:eastAsiaTheme="minorEastAsia" w:hAnsi="Times New Roman"/>
          <w:lang w:eastAsia="zh-CN"/>
        </w:rPr>
        <w:t xml:space="preserve"> </w:t>
      </w:r>
    </w:p>
    <w:p w14:paraId="2DAAE610" w14:textId="77777777" w:rsidR="0032544D" w:rsidRPr="00C303E1" w:rsidRDefault="0032544D" w:rsidP="00D86CB4">
      <w:pPr>
        <w:rPr>
          <w:lang w:val="en-US"/>
        </w:rPr>
      </w:pPr>
    </w:p>
    <w:p w14:paraId="69395183" w14:textId="08F1CCA8" w:rsidR="00EB55B4" w:rsidRDefault="00F726FE"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36050A0"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on the modification of existing 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554CC8EE" w14:textId="0D6A5109" w:rsidR="00AE40A9" w:rsidRPr="00AE40A9" w:rsidRDefault="00AE40A9" w:rsidP="009410D5">
      <w:pPr>
        <w:spacing w:after="180"/>
        <w:jc w:val="both"/>
        <w:rPr>
          <w:rFonts w:ascii="Times New Roman" w:eastAsiaTheme="minorEastAsia" w:hAnsi="Times New Roman"/>
          <w:i/>
          <w:iCs/>
          <w:u w:val="single"/>
          <w:lang w:val="en-US" w:eastAsia="zh-CN"/>
        </w:rPr>
      </w:pPr>
      <w:r w:rsidRPr="00AE40A9">
        <w:rPr>
          <w:rFonts w:ascii="Times New Roman" w:eastAsiaTheme="minorEastAsia" w:hAnsi="Times New Roman"/>
          <w:i/>
          <w:iCs/>
          <w:u w:val="single"/>
          <w:lang w:val="en-US" w:eastAsia="zh-CN"/>
        </w:rPr>
        <w:t>Modification on Existing TX requirement for SBFD</w:t>
      </w:r>
    </w:p>
    <w:p w14:paraId="5386F4DB" w14:textId="77777777" w:rsidR="00AE40A9" w:rsidRPr="00EF7ED0" w:rsidRDefault="00AE40A9" w:rsidP="00AE40A9">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1</w:t>
      </w:r>
      <w:r w:rsidRPr="0075247D">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EF7ED0">
        <w:rPr>
          <w:rFonts w:ascii="Times New Roman" w:eastAsiaTheme="minorEastAsia" w:hAnsi="Times New Roman"/>
          <w:lang w:eastAsia="zh-CN"/>
        </w:rPr>
        <w:t xml:space="preserve">For normal DL symbols/slots and SBFD DL symbols/slots, RAN4 in study phase agreed to allow </w:t>
      </w:r>
      <w:proofErr w:type="spellStart"/>
      <w:r w:rsidRPr="00EF7ED0">
        <w:rPr>
          <w:rFonts w:ascii="Times New Roman" w:eastAsiaTheme="minorEastAsia" w:hAnsi="Times New Roman"/>
          <w:lang w:eastAsia="zh-CN"/>
        </w:rPr>
        <w:t>gNB</w:t>
      </w:r>
      <w:proofErr w:type="spellEnd"/>
      <w:r w:rsidRPr="00EF7ED0">
        <w:rPr>
          <w:rFonts w:ascii="Times New Roman" w:eastAsiaTheme="minorEastAsia" w:hAnsi="Times New Roman"/>
          <w:lang w:eastAsia="zh-CN"/>
        </w:rPr>
        <w:t xml:space="preserve"> vendor to have different conducted declaration and different EIRP/TRP declaration (for level and direction).</w:t>
      </w:r>
    </w:p>
    <w:p w14:paraId="7B6C69EB" w14:textId="77777777" w:rsidR="00AE40A9" w:rsidRPr="00EF7ED0" w:rsidRDefault="00AE40A9" w:rsidP="00AE40A9">
      <w:pPr>
        <w:spacing w:after="180"/>
        <w:jc w:val="both"/>
        <w:rPr>
          <w:rFonts w:ascii="Times New Roman" w:eastAsiaTheme="minorEastAsia" w:hAnsi="Times New Roman"/>
          <w:lang w:eastAsia="zh-CN"/>
        </w:rPr>
      </w:pPr>
      <w:r>
        <w:rPr>
          <w:rFonts w:ascii="Times New Roman" w:eastAsiaTheme="minorEastAsia" w:hAnsi="Times New Roman"/>
          <w:b/>
          <w:bCs/>
          <w:lang w:eastAsia="zh-CN"/>
        </w:rPr>
        <w:t xml:space="preserve">Proposal 1: </w:t>
      </w:r>
      <w:r w:rsidRPr="00EF7ED0">
        <w:rPr>
          <w:rFonts w:ascii="Times New Roman" w:eastAsiaTheme="minorEastAsia" w:hAnsi="Times New Roman"/>
          <w:lang w:eastAsia="zh-CN"/>
        </w:rPr>
        <w:t xml:space="preserve">No need to introduce </w:t>
      </w:r>
      <w:r w:rsidRPr="00EF7ED0">
        <w:rPr>
          <w:rFonts w:ascii="Times New Roman" w:eastAsiaTheme="minorEastAsia" w:hAnsi="Times New Roman" w:hint="eastAsia"/>
          <w:lang w:eastAsia="zh-CN"/>
        </w:rPr>
        <w:t>the</w:t>
      </w:r>
      <w:r w:rsidRPr="00EF7ED0">
        <w:rPr>
          <w:rFonts w:ascii="Times New Roman" w:eastAsiaTheme="minorEastAsia" w:hAnsi="Times New Roman"/>
          <w:lang w:eastAsia="zh-CN"/>
        </w:rPr>
        <w:t xml:space="preserve"> requirement for the limitation/restriction between TX PSD between </w:t>
      </w:r>
      <w:proofErr w:type="gramStart"/>
      <w:r w:rsidRPr="00EF7ED0">
        <w:rPr>
          <w:rFonts w:ascii="Times New Roman" w:eastAsiaTheme="minorEastAsia" w:hAnsi="Times New Roman"/>
          <w:lang w:eastAsia="zh-CN"/>
        </w:rPr>
        <w:t>For</w:t>
      </w:r>
      <w:proofErr w:type="gramEnd"/>
      <w:r w:rsidRPr="00EF7ED0">
        <w:rPr>
          <w:rFonts w:ascii="Times New Roman" w:eastAsiaTheme="minorEastAsia" w:hAnsi="Times New Roman"/>
          <w:lang w:eastAsia="zh-CN"/>
        </w:rPr>
        <w:t xml:space="preserve"> normal DL symbols/slots and SBFD DL symbols/slots</w:t>
      </w:r>
    </w:p>
    <w:p w14:paraId="51DCFBBF" w14:textId="77777777" w:rsidR="00AE40A9" w:rsidRPr="00C65070" w:rsidRDefault="00AE40A9" w:rsidP="00AE40A9">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2: </w:t>
      </w:r>
      <w:r w:rsidRPr="00C65070">
        <w:rPr>
          <w:rFonts w:ascii="Times New Roman" w:eastAsiaTheme="minorEastAsia" w:hAnsi="Times New Roman"/>
          <w:lang w:eastAsia="zh-CN"/>
        </w:rPr>
        <w:t xml:space="preserve">The value of 30 dB coupling assumed between two co-location </w:t>
      </w:r>
      <w:proofErr w:type="spellStart"/>
      <w:r w:rsidRPr="00C65070">
        <w:rPr>
          <w:rFonts w:ascii="Times New Roman" w:eastAsiaTheme="minorEastAsia" w:hAnsi="Times New Roman"/>
          <w:lang w:eastAsia="zh-CN"/>
        </w:rPr>
        <w:t>gNBs</w:t>
      </w:r>
      <w:proofErr w:type="spellEnd"/>
      <w:r w:rsidRPr="00C65070">
        <w:rPr>
          <w:rFonts w:ascii="Times New Roman" w:eastAsiaTheme="minorEastAsia" w:hAnsi="Times New Roman"/>
          <w:lang w:eastAsia="zh-CN"/>
        </w:rPr>
        <w:t xml:space="preserve"> for TX intermodulation requirement could be a very pessimistic assumption for SBFD operation, e.g., in FR1 TDD high band etc.</w:t>
      </w:r>
    </w:p>
    <w:p w14:paraId="225436BF" w14:textId="77777777" w:rsidR="00AE40A9" w:rsidRPr="00C65070" w:rsidRDefault="00AE40A9" w:rsidP="00AE40A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2: </w:t>
      </w:r>
      <w:r w:rsidRPr="00C65070">
        <w:rPr>
          <w:rFonts w:ascii="Times New Roman" w:eastAsiaTheme="minorEastAsia" w:hAnsi="Times New Roman"/>
          <w:lang w:eastAsia="zh-CN"/>
        </w:rPr>
        <w:t xml:space="preserve">RAN4 confirm that TX IM requirement should be applied in SBFD slots, by selecting one of the following options as a package solution: </w:t>
      </w:r>
    </w:p>
    <w:p w14:paraId="13C4EF97" w14:textId="77777777" w:rsidR="00AE40A9" w:rsidRPr="00C65070" w:rsidRDefault="00AE40A9" w:rsidP="00AE40A9">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Option 1: By following existing co-location test setup, the UL sub-band is not expected to be scheduled for SBFD UL transmission during TX IM test.</w:t>
      </w:r>
    </w:p>
    <w:p w14:paraId="05284229" w14:textId="77777777" w:rsidR="00AE40A9" w:rsidRPr="00C65070" w:rsidRDefault="00AE40A9" w:rsidP="00AE40A9">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Option 2: Revisit 30dB isolation by considering the study in SBFD study phase.</w:t>
      </w:r>
    </w:p>
    <w:p w14:paraId="3F484478" w14:textId="77777777" w:rsidR="00AE40A9" w:rsidRDefault="00AE40A9" w:rsidP="00AE40A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sidRPr="000E1270">
        <w:rPr>
          <w:rFonts w:ascii="Times New Roman" w:eastAsiaTheme="minorEastAsia" w:hAnsi="Times New Roman"/>
          <w:lang w:eastAsia="zh-CN"/>
        </w:rPr>
        <w:t>If coexisting with</w:t>
      </w:r>
      <w:r>
        <w:rPr>
          <w:rFonts w:ascii="Times New Roman" w:eastAsiaTheme="minorEastAsia" w:hAnsi="Times New Roman"/>
          <w:lang w:eastAsia="zh-CN"/>
        </w:rPr>
        <w:t xml:space="preserve"> legacy TDD system in adjacent channel,</w:t>
      </w:r>
      <w:r w:rsidRPr="000E1270">
        <w:rPr>
          <w:rFonts w:ascii="Times New Roman" w:eastAsiaTheme="minorEastAsia" w:hAnsi="Times New Roman"/>
          <w:lang w:eastAsia="zh-CN"/>
        </w:rPr>
        <w:t xml:space="preserve"> </w:t>
      </w:r>
      <w:r w:rsidRPr="00C65070">
        <w:rPr>
          <w:rFonts w:ascii="Times New Roman" w:eastAsiaTheme="minorEastAsia" w:hAnsi="Times New Roman"/>
          <w:lang w:eastAsia="zh-CN"/>
        </w:rPr>
        <w:t xml:space="preserve">RAN4 shall apply the existing ACLR requirement for SBFD-capable BS in SBFD symbols, and confirm this requirement can already guarantee adjacent-channel co-existence for Rel-19 SBFD operation.  </w:t>
      </w:r>
    </w:p>
    <w:p w14:paraId="4FFFAC10" w14:textId="77777777" w:rsidR="00AE40A9" w:rsidRPr="00C65070" w:rsidRDefault="00AE40A9" w:rsidP="00AE40A9">
      <w:pPr>
        <w:spacing w:after="180"/>
        <w:jc w:val="both"/>
        <w:rPr>
          <w:rFonts w:ascii="Times New Roman" w:eastAsiaTheme="minorEastAsia" w:hAnsi="Times New Roman"/>
          <w:lang w:eastAsia="zh-CN"/>
        </w:rPr>
      </w:pPr>
      <w:r w:rsidRPr="003F212E">
        <w:rPr>
          <w:rFonts w:ascii="Times New Roman" w:eastAsiaTheme="minorEastAsia" w:hAnsi="Times New Roman"/>
          <w:b/>
          <w:bCs/>
          <w:lang w:eastAsia="zh-CN"/>
        </w:rPr>
        <w:t>Proposal 4</w:t>
      </w:r>
      <w:r>
        <w:rPr>
          <w:rFonts w:ascii="Times New Roman" w:eastAsiaTheme="minorEastAsia" w:hAnsi="Times New Roman"/>
          <w:lang w:eastAsia="zh-CN"/>
        </w:rPr>
        <w:t xml:space="preserve">: </w:t>
      </w:r>
      <w:r w:rsidRPr="003F212E">
        <w:rPr>
          <w:rFonts w:ascii="Times New Roman" w:eastAsiaTheme="minorEastAsia" w:hAnsi="Times New Roman"/>
          <w:lang w:eastAsia="zh-CN"/>
        </w:rPr>
        <w:t xml:space="preserve">If coexisting with </w:t>
      </w:r>
      <w:r>
        <w:rPr>
          <w:rFonts w:ascii="Times New Roman" w:eastAsiaTheme="minorEastAsia" w:hAnsi="Times New Roman"/>
          <w:lang w:eastAsia="zh-CN"/>
        </w:rPr>
        <w:t>new SBFD</w:t>
      </w:r>
      <w:r w:rsidRPr="003F212E">
        <w:rPr>
          <w:rFonts w:ascii="Times New Roman" w:eastAsiaTheme="minorEastAsia" w:hAnsi="Times New Roman"/>
          <w:lang w:eastAsia="zh-CN"/>
        </w:rPr>
        <w:t xml:space="preserve"> system in adjacent channel</w:t>
      </w:r>
      <w:r>
        <w:rPr>
          <w:rFonts w:ascii="Times New Roman" w:eastAsiaTheme="minorEastAsia" w:hAnsi="Times New Roman"/>
          <w:lang w:eastAsia="zh-CN"/>
        </w:rPr>
        <w:t xml:space="preserve">, RAN4 shall further study the ACLR requirement </w:t>
      </w:r>
      <w:r w:rsidRPr="00C65070">
        <w:rPr>
          <w:rFonts w:ascii="Times New Roman" w:eastAsiaTheme="minorEastAsia" w:hAnsi="Times New Roman"/>
          <w:lang w:eastAsia="zh-CN"/>
        </w:rPr>
        <w:t>for SBFD-capable BS in SBFD symbols</w:t>
      </w:r>
      <w:r>
        <w:rPr>
          <w:rFonts w:ascii="Times New Roman" w:eastAsiaTheme="minorEastAsia" w:hAnsi="Times New Roman"/>
          <w:lang w:eastAsia="zh-CN"/>
        </w:rPr>
        <w:t xml:space="preserve">. </w:t>
      </w:r>
    </w:p>
    <w:p w14:paraId="661E9B89" w14:textId="42B37840" w:rsidR="00AE40A9" w:rsidRPr="00AE40A9" w:rsidRDefault="00AE40A9" w:rsidP="009410D5">
      <w:pPr>
        <w:spacing w:after="180"/>
        <w:jc w:val="both"/>
        <w:rPr>
          <w:rFonts w:ascii="Times New Roman" w:eastAsiaTheme="minorEastAsia" w:hAnsi="Times New Roman"/>
          <w:lang w:eastAsia="zh-CN"/>
        </w:rPr>
      </w:pPr>
    </w:p>
    <w:p w14:paraId="7A18FFA5" w14:textId="6CF59F41" w:rsidR="00AE40A9" w:rsidRPr="00AE40A9" w:rsidRDefault="00AE40A9" w:rsidP="009410D5">
      <w:pPr>
        <w:spacing w:after="180"/>
        <w:jc w:val="both"/>
        <w:rPr>
          <w:i/>
          <w:iCs/>
          <w:u w:val="single"/>
          <w:lang w:val="en-US" w:eastAsia="zh-CN"/>
        </w:rPr>
      </w:pPr>
      <w:r w:rsidRPr="00AE40A9">
        <w:rPr>
          <w:i/>
          <w:iCs/>
          <w:u w:val="single"/>
          <w:lang w:val="en-US" w:eastAsia="zh-CN"/>
        </w:rPr>
        <w:t xml:space="preserve">Modification on Existing </w:t>
      </w:r>
      <w:r>
        <w:rPr>
          <w:i/>
          <w:iCs/>
          <w:u w:val="single"/>
          <w:lang w:val="en-US" w:eastAsia="zh-CN"/>
        </w:rPr>
        <w:t>R</w:t>
      </w:r>
      <w:r w:rsidRPr="00AE40A9">
        <w:rPr>
          <w:i/>
          <w:iCs/>
          <w:u w:val="single"/>
          <w:lang w:val="en-US" w:eastAsia="zh-CN"/>
        </w:rPr>
        <w:t>X requirement for SBFD</w:t>
      </w:r>
    </w:p>
    <w:p w14:paraId="5F57D769" w14:textId="77777777" w:rsidR="00AE40A9" w:rsidRPr="00C65070" w:rsidRDefault="00AE40A9" w:rsidP="00AE40A9">
      <w:pPr>
        <w:spacing w:after="180"/>
        <w:jc w:val="both"/>
        <w:rPr>
          <w:rFonts w:ascii="Times New Roman" w:hAnsi="Times New Roman"/>
        </w:rPr>
      </w:pPr>
      <w:r w:rsidRPr="00DD4C87">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DD4C87">
        <w:rPr>
          <w:rFonts w:ascii="Times New Roman" w:eastAsiaTheme="minorEastAsia" w:hAnsi="Times New Roman"/>
          <w:b/>
          <w:bCs/>
          <w:lang w:eastAsia="zh-CN"/>
        </w:rPr>
        <w:t xml:space="preserve">: </w:t>
      </w:r>
      <w:r w:rsidRPr="00C65070">
        <w:rPr>
          <w:rFonts w:ascii="Times New Roman" w:eastAsiaTheme="minorEastAsia" w:hAnsi="Times New Roman"/>
          <w:lang w:eastAsia="zh-CN"/>
        </w:rPr>
        <w:t xml:space="preserve">RAN4 further discuss the following options to derive OTA sensitivity degradation: </w:t>
      </w:r>
    </w:p>
    <w:p w14:paraId="47EFB3AE" w14:textId="77777777" w:rsidR="00AE40A9" w:rsidRPr="00C65070" w:rsidRDefault="00AE40A9" w:rsidP="00AE40A9">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xml:space="preserve">- Option 1: the degradation value is BS declaration based. </w:t>
      </w:r>
    </w:p>
    <w:p w14:paraId="51CD0090" w14:textId="77777777" w:rsidR="00AE40A9" w:rsidRPr="00C65070" w:rsidRDefault="00AE40A9" w:rsidP="00AE40A9">
      <w:pPr>
        <w:spacing w:after="180"/>
        <w:ind w:left="284"/>
        <w:jc w:val="both"/>
        <w:rPr>
          <w:rFonts w:ascii="Times New Roman" w:eastAsiaTheme="minorEastAsia" w:hAnsi="Times New Roman"/>
          <w:lang w:eastAsia="zh-CN"/>
        </w:rPr>
      </w:pPr>
      <w:r w:rsidRPr="00C65070">
        <w:rPr>
          <w:rFonts w:ascii="Times New Roman" w:eastAsiaTheme="minorEastAsia" w:hAnsi="Times New Roman"/>
          <w:lang w:eastAsia="zh-CN"/>
        </w:rPr>
        <w:t xml:space="preserve">- Option 2: a fixed value provided in the specification. </w:t>
      </w:r>
    </w:p>
    <w:p w14:paraId="268FD7D3" w14:textId="77777777" w:rsidR="00AE40A9" w:rsidRPr="00924931" w:rsidRDefault="00AE40A9" w:rsidP="00AE40A9">
      <w:pPr>
        <w:spacing w:after="180"/>
        <w:jc w:val="both"/>
        <w:rPr>
          <w:rFonts w:ascii="Times New Roman" w:hAnsi="Times New Roman"/>
        </w:rPr>
      </w:pPr>
      <w:r w:rsidRPr="00DD4C87">
        <w:rPr>
          <w:rFonts w:ascii="Times New Roman" w:eastAsiaTheme="minorEastAsia" w:hAnsi="Times New Roman"/>
          <w:b/>
          <w:bCs/>
          <w:lang w:eastAsia="zh-CN"/>
        </w:rPr>
        <w:t xml:space="preserve">Proposal </w:t>
      </w:r>
      <w:r>
        <w:rPr>
          <w:rFonts w:ascii="Times New Roman" w:eastAsiaTheme="minorEastAsia" w:hAnsi="Times New Roman"/>
          <w:b/>
          <w:bCs/>
          <w:lang w:eastAsia="zh-CN"/>
        </w:rPr>
        <w:t>6</w:t>
      </w:r>
      <w:r w:rsidRPr="00DD4C87">
        <w:rPr>
          <w:rFonts w:ascii="Times New Roman" w:eastAsiaTheme="minorEastAsia" w:hAnsi="Times New Roman"/>
          <w:b/>
          <w:bCs/>
          <w:lang w:eastAsia="zh-CN"/>
        </w:rPr>
        <w:t xml:space="preserve">: </w:t>
      </w:r>
      <w:r>
        <w:rPr>
          <w:rFonts w:ascii="Times New Roman" w:eastAsiaTheme="minorEastAsia" w:hAnsi="Times New Roman"/>
          <w:lang w:eastAsia="zh-CN"/>
        </w:rPr>
        <w:t>For the a</w:t>
      </w:r>
      <w:r w:rsidRPr="003F212E">
        <w:rPr>
          <w:rFonts w:ascii="Times New Roman" w:eastAsiaTheme="minorEastAsia" w:hAnsi="Times New Roman"/>
          <w:lang w:eastAsia="zh-CN"/>
        </w:rPr>
        <w:t>ssumption for the interference considered in the OTA sensitivity degradation</w:t>
      </w:r>
      <w:r>
        <w:rPr>
          <w:rFonts w:ascii="Times New Roman" w:eastAsiaTheme="minorEastAsia" w:hAnsi="Times New Roman"/>
          <w:lang w:eastAsia="zh-CN"/>
        </w:rPr>
        <w:t>, o</w:t>
      </w:r>
      <w:r w:rsidRPr="003F212E">
        <w:rPr>
          <w:rFonts w:ascii="Times New Roman" w:eastAsiaTheme="minorEastAsia" w:hAnsi="Times New Roman"/>
          <w:lang w:eastAsia="zh-CN"/>
        </w:rPr>
        <w:t xml:space="preserve">nly self-interference </w:t>
      </w:r>
      <w:r>
        <w:rPr>
          <w:rFonts w:ascii="Times New Roman" w:eastAsiaTheme="minorEastAsia" w:hAnsi="Times New Roman"/>
          <w:lang w:eastAsia="zh-CN"/>
        </w:rPr>
        <w:t xml:space="preserve">shall be </w:t>
      </w:r>
      <w:r w:rsidRPr="003F212E">
        <w:rPr>
          <w:rFonts w:ascii="Times New Roman" w:eastAsiaTheme="minorEastAsia" w:hAnsi="Times New Roman"/>
          <w:lang w:eastAsia="zh-CN"/>
        </w:rPr>
        <w:t>considered</w:t>
      </w:r>
      <w:r>
        <w:rPr>
          <w:rFonts w:ascii="Times New Roman" w:eastAsiaTheme="minorEastAsia" w:hAnsi="Times New Roman"/>
          <w:lang w:eastAsia="zh-CN"/>
        </w:rPr>
        <w:t xml:space="preserve">. </w:t>
      </w:r>
    </w:p>
    <w:p w14:paraId="71E546EE" w14:textId="77777777" w:rsidR="00AE40A9" w:rsidRPr="0042532D" w:rsidRDefault="00AE40A9" w:rsidP="00AE40A9">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sidRPr="0042532D">
        <w:rPr>
          <w:rFonts w:ascii="Times New Roman" w:eastAsiaTheme="minorEastAsia" w:hAnsi="Times New Roman"/>
          <w:lang w:eastAsia="zh-CN"/>
        </w:rPr>
        <w:t xml:space="preserve">For conducted ACS requirement, </w:t>
      </w:r>
      <w:r>
        <w:rPr>
          <w:rFonts w:ascii="Times New Roman" w:eastAsiaTheme="minorEastAsia" w:hAnsi="Times New Roman"/>
          <w:lang w:eastAsia="zh-CN"/>
        </w:rPr>
        <w:t>RAN4</w:t>
      </w:r>
      <w:r w:rsidRPr="0042532D">
        <w:rPr>
          <w:rFonts w:ascii="Times New Roman" w:eastAsiaTheme="minorEastAsia" w:hAnsi="Times New Roman"/>
          <w:lang w:eastAsia="zh-CN"/>
        </w:rPr>
        <w:t xml:space="preserve"> already agreed to “take the existing wanted signal of ACS requirement by using the existing reference sensitivity level”,</w:t>
      </w:r>
      <w:r>
        <w:rPr>
          <w:rFonts w:ascii="Times New Roman" w:eastAsiaTheme="minorEastAsia" w:hAnsi="Times New Roman"/>
          <w:lang w:eastAsia="zh-CN"/>
        </w:rPr>
        <w:t xml:space="preserve"> which shall not be revisited. </w:t>
      </w:r>
    </w:p>
    <w:p w14:paraId="20718721" w14:textId="77777777" w:rsidR="00AE40A9" w:rsidRDefault="00AE40A9" w:rsidP="00AE40A9">
      <w:pPr>
        <w:spacing w:after="180"/>
        <w:jc w:val="both"/>
        <w:rPr>
          <w:rFonts w:ascii="Times New Roman" w:eastAsiaTheme="minorEastAsia" w:hAnsi="Times New Roman"/>
          <w:lang w:eastAsia="zh-CN"/>
        </w:rPr>
      </w:pPr>
      <w:r>
        <w:rPr>
          <w:rFonts w:ascii="Times New Roman" w:eastAsiaTheme="minorEastAsia" w:hAnsi="Times New Roman"/>
          <w:b/>
          <w:bCs/>
          <w:lang w:eastAsia="zh-CN"/>
        </w:rPr>
        <w:lastRenderedPageBreak/>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7</w:t>
      </w:r>
      <w:r w:rsidRPr="0075247D">
        <w:rPr>
          <w:rFonts w:ascii="Times New Roman" w:eastAsiaTheme="minorEastAsia" w:hAnsi="Times New Roman"/>
          <w:b/>
          <w:bCs/>
          <w:lang w:eastAsia="zh-CN"/>
        </w:rPr>
        <w:t xml:space="preserve">: </w:t>
      </w:r>
      <w:r w:rsidRPr="00C65070">
        <w:rPr>
          <w:rFonts w:ascii="Times New Roman" w:eastAsiaTheme="minorEastAsia" w:hAnsi="Times New Roman"/>
          <w:lang w:eastAsia="zh-CN"/>
        </w:rPr>
        <w:t xml:space="preserve">RAN4 shall apply the existing </w:t>
      </w:r>
      <w:r>
        <w:rPr>
          <w:rFonts w:ascii="Times New Roman" w:eastAsiaTheme="minorEastAsia" w:hAnsi="Times New Roman"/>
          <w:lang w:eastAsia="zh-CN"/>
        </w:rPr>
        <w:t xml:space="preserve">OTA </w:t>
      </w:r>
      <w:r w:rsidRPr="00C65070">
        <w:rPr>
          <w:rFonts w:ascii="Times New Roman" w:eastAsiaTheme="minorEastAsia" w:hAnsi="Times New Roman"/>
          <w:lang w:eastAsia="zh-CN"/>
        </w:rPr>
        <w:t>AC</w:t>
      </w:r>
      <w:r>
        <w:rPr>
          <w:rFonts w:ascii="Times New Roman" w:eastAsiaTheme="minorEastAsia" w:hAnsi="Times New Roman"/>
          <w:lang w:eastAsia="zh-CN"/>
        </w:rPr>
        <w:t>S</w:t>
      </w:r>
      <w:r w:rsidRPr="00C65070">
        <w:rPr>
          <w:rFonts w:ascii="Times New Roman" w:eastAsiaTheme="minorEastAsia" w:hAnsi="Times New Roman"/>
          <w:lang w:eastAsia="zh-CN"/>
        </w:rPr>
        <w:t xml:space="preserve"> requirement for SBFD-capable BS in SBFD symbols, </w:t>
      </w:r>
      <w:r>
        <w:rPr>
          <w:rFonts w:ascii="Times New Roman" w:eastAsiaTheme="minorEastAsia" w:hAnsi="Times New Roman"/>
          <w:lang w:eastAsia="zh-CN"/>
        </w:rPr>
        <w:t xml:space="preserve">except taking the </w:t>
      </w:r>
      <w:r>
        <w:rPr>
          <w:lang w:val="en-US" w:eastAsia="zh-CN"/>
        </w:rPr>
        <w:t xml:space="preserve">OTA sensitivity degradation into account to determine the level of wanted signal and interference signal mean power. </w:t>
      </w:r>
      <w:r w:rsidRPr="00C65070">
        <w:rPr>
          <w:rFonts w:ascii="Times New Roman" w:eastAsiaTheme="minorEastAsia" w:hAnsi="Times New Roman"/>
          <w:lang w:eastAsia="zh-CN"/>
        </w:rPr>
        <w:t xml:space="preserve"> </w:t>
      </w:r>
    </w:p>
    <w:p w14:paraId="12D92B23" w14:textId="77777777" w:rsidR="00AE40A9" w:rsidRPr="00882AC4" w:rsidRDefault="00AE40A9" w:rsidP="00AE40A9">
      <w:pPr>
        <w:spacing w:before="120" w:after="180"/>
        <w:jc w:val="both"/>
        <w:rPr>
          <w:rFonts w:ascii="Times New Roman" w:eastAsiaTheme="minorEastAsia" w:hAnsi="Times New Roman"/>
          <w:lang w:val="en-US" w:eastAsia="zh-CN"/>
        </w:rPr>
      </w:pPr>
      <w:r>
        <w:rPr>
          <w:rFonts w:ascii="Times New Roman" w:eastAsiaTheme="minorEastAsia" w:hAnsi="Times New Roman"/>
          <w:b/>
          <w:bCs/>
          <w:lang w:val="en-US" w:eastAsia="zh-CN"/>
        </w:rPr>
        <w:t>Proposal 8</w:t>
      </w:r>
      <w:r w:rsidRPr="00B00F54">
        <w:rPr>
          <w:rFonts w:ascii="Times New Roman" w:eastAsiaTheme="minorEastAsia" w:hAnsi="Times New Roman"/>
          <w:b/>
          <w:bCs/>
          <w:lang w:val="en-US" w:eastAsia="zh-CN"/>
        </w:rPr>
        <w:t>:</w:t>
      </w:r>
      <w:r>
        <w:rPr>
          <w:rFonts w:ascii="Times New Roman" w:eastAsiaTheme="minorEastAsia" w:hAnsi="Times New Roman"/>
          <w:lang w:val="en-US" w:eastAsia="zh-CN"/>
        </w:rPr>
        <w:t xml:space="preserve"> For in-band blocking requirement, the necessity of additional co-existence evaluation shall be studied by considering the new potential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-to-</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CLI handling schemes, including </w:t>
      </w:r>
      <w:r>
        <w:rPr>
          <w:rFonts w:ascii="Times New Roman" w:eastAsiaTheme="minorEastAsia" w:hAnsi="Times New Roman"/>
          <w:lang w:val="en-AU" w:eastAsia="zh-CN"/>
        </w:rPr>
        <w:t>beam nulling, beam pairing and non-transparent UL resource muting</w:t>
      </w:r>
      <w:r w:rsidRPr="00882AC4">
        <w:rPr>
          <w:rFonts w:ascii="Times New Roman" w:eastAsiaTheme="minorEastAsia" w:hAnsi="Times New Roman"/>
          <w:lang w:val="en-US" w:eastAsia="zh-CN"/>
        </w:rPr>
        <w:t xml:space="preserve">. </w:t>
      </w:r>
    </w:p>
    <w:p w14:paraId="52002860" w14:textId="77777777" w:rsidR="00AE40A9" w:rsidRDefault="00AE40A9" w:rsidP="00AE40A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9</w:t>
      </w:r>
      <w:r w:rsidRPr="0075247D">
        <w:rPr>
          <w:rFonts w:ascii="Times New Roman" w:eastAsiaTheme="minorEastAsia" w:hAnsi="Times New Roman"/>
          <w:b/>
          <w:bCs/>
          <w:lang w:eastAsia="zh-CN"/>
        </w:rPr>
        <w:t xml:space="preserve">: </w:t>
      </w:r>
      <w:r w:rsidRPr="008962D9">
        <w:rPr>
          <w:rFonts w:ascii="Times New Roman" w:eastAsiaTheme="minorEastAsia" w:hAnsi="Times New Roman"/>
          <w:lang w:eastAsia="zh-CN"/>
        </w:rPr>
        <w:t xml:space="preserve">In the existing dynamic range requirement, RAN4 </w:t>
      </w:r>
      <w:r>
        <w:rPr>
          <w:rFonts w:ascii="Times New Roman" w:eastAsiaTheme="minorEastAsia" w:hAnsi="Times New Roman"/>
          <w:lang w:eastAsia="zh-CN"/>
        </w:rPr>
        <w:t xml:space="preserve">assume 20dB interference over thermal noise, which is enough to cover the co-channel interference from other base stations. </w:t>
      </w:r>
      <w:r>
        <w:rPr>
          <w:lang w:val="en-US" w:eastAsia="zh-CN"/>
        </w:rPr>
        <w:t xml:space="preserve"> </w:t>
      </w:r>
      <w:r w:rsidRPr="00C65070">
        <w:rPr>
          <w:rFonts w:ascii="Times New Roman" w:eastAsiaTheme="minorEastAsia" w:hAnsi="Times New Roman"/>
          <w:lang w:eastAsia="zh-CN"/>
        </w:rPr>
        <w:t xml:space="preserve"> </w:t>
      </w:r>
    </w:p>
    <w:p w14:paraId="58377FA8" w14:textId="77777777" w:rsidR="00AE40A9" w:rsidRPr="002B105E" w:rsidRDefault="00AE40A9" w:rsidP="00AE40A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10</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If RAN4 want to introduce the additional RX intermodulation requirement (</w:t>
      </w:r>
      <w:r w:rsidRPr="009940C7">
        <w:rPr>
          <w:rFonts w:ascii="Times New Roman" w:eastAsiaTheme="minorEastAsia" w:hAnsi="Times New Roman"/>
          <w:lang w:val="en-US" w:eastAsia="zh-CN"/>
        </w:rPr>
        <w:t>a single input signal placed to cause IM with the RX sub-band</w:t>
      </w:r>
      <w:r>
        <w:rPr>
          <w:rFonts w:ascii="Times New Roman" w:eastAsiaTheme="minorEastAsia" w:hAnsi="Times New Roman"/>
          <w:lang w:eastAsia="zh-CN"/>
        </w:rPr>
        <w:t>)</w:t>
      </w:r>
      <w:r w:rsidRPr="008962D9">
        <w:rPr>
          <w:rFonts w:ascii="Times New Roman" w:eastAsiaTheme="minorEastAsia" w:hAnsi="Times New Roman"/>
          <w:lang w:eastAsia="zh-CN"/>
        </w:rPr>
        <w:t xml:space="preserve">, </w:t>
      </w:r>
      <w:r>
        <w:rPr>
          <w:rFonts w:ascii="Times New Roman" w:eastAsiaTheme="minorEastAsia" w:hAnsi="Times New Roman"/>
          <w:lang w:eastAsia="zh-CN"/>
        </w:rPr>
        <w:t xml:space="preserve">the new intermodulation scenario shall be confirmed firstly with evidence showing the proposed scenario exists in practice. </w:t>
      </w:r>
      <w:r w:rsidRPr="00C65070">
        <w:rPr>
          <w:rFonts w:ascii="Times New Roman" w:eastAsiaTheme="minorEastAsia" w:hAnsi="Times New Roman"/>
          <w:lang w:eastAsia="zh-CN"/>
        </w:rPr>
        <w:t xml:space="preserve"> </w:t>
      </w:r>
    </w:p>
    <w:p w14:paraId="2B835516" w14:textId="77777777" w:rsidR="00AE40A9" w:rsidRPr="00AE40A9" w:rsidRDefault="00AE40A9" w:rsidP="009410D5">
      <w:pPr>
        <w:spacing w:after="180"/>
        <w:jc w:val="both"/>
        <w:rPr>
          <w:rFonts w:ascii="Times New Roman" w:eastAsiaTheme="minorEastAsia" w:hAnsi="Times New Roman"/>
          <w:lang w:eastAsia="zh-CN"/>
        </w:rPr>
      </w:pPr>
    </w:p>
    <w:p w14:paraId="1DCCAF6F" w14:textId="53E5A0EA" w:rsidR="008429AD" w:rsidRDefault="00F726FE" w:rsidP="008429AD">
      <w:pPr>
        <w:pStyle w:val="Heading1"/>
        <w:tabs>
          <w:tab w:val="num" w:pos="522"/>
        </w:tabs>
        <w:ind w:left="522" w:hanging="522"/>
        <w:rPr>
          <w:lang w:val="en-US" w:eastAsia="zh-CN"/>
        </w:rPr>
      </w:pPr>
      <w:bookmarkStart w:id="3" w:name="_Hlk149926769"/>
      <w:r>
        <w:rPr>
          <w:lang w:val="en-US" w:eastAsia="zh-CN"/>
        </w:rPr>
        <w:t>5</w:t>
      </w:r>
      <w:r w:rsidR="008429AD" w:rsidRPr="00873E1F">
        <w:rPr>
          <w:rFonts w:hint="eastAsia"/>
          <w:lang w:val="en-US" w:eastAsia="zh-CN"/>
        </w:rPr>
        <w:t>. Reference</w:t>
      </w:r>
    </w:p>
    <w:bookmarkEnd w:id="3"/>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4FBB4A47"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 xml:space="preserve">Way Forward for [110bis][313] </w:t>
      </w:r>
      <w:proofErr w:type="spellStart"/>
      <w:r w:rsidRPr="00E2472D">
        <w:rPr>
          <w:rFonts w:ascii="Times New Roman" w:eastAsiaTheme="minorEastAsia" w:hAnsi="Times New Roman"/>
          <w:lang w:val="en-US" w:eastAsia="zh-CN"/>
        </w:rPr>
        <w:t>NR_duplex_evo</w:t>
      </w:r>
      <w:proofErr w:type="spellEnd"/>
      <w:r>
        <w:rPr>
          <w:rFonts w:ascii="Times New Roman" w:eastAsiaTheme="minorEastAsia" w:hAnsi="Times New Roman"/>
          <w:lang w:val="en-US" w:eastAsia="zh-CN"/>
        </w:rPr>
        <w:t xml:space="preserve">”, Samsung, RAN4#110bis. </w:t>
      </w:r>
    </w:p>
    <w:p w14:paraId="5F1D572A" w14:textId="03A5CA24" w:rsidR="00C0407D" w:rsidRDefault="00C0407D" w:rsidP="003B01C2">
      <w:pPr>
        <w:spacing w:after="180"/>
        <w:jc w:val="both"/>
        <w:rPr>
          <w:rFonts w:ascii="Times New Roman" w:eastAsiaTheme="minorEastAsia" w:hAnsi="Times New Roman"/>
          <w:lang w:val="en-US" w:eastAsia="zh-CN"/>
        </w:rPr>
      </w:pPr>
    </w:p>
    <w:p w14:paraId="1A4D42DB" w14:textId="71215492" w:rsidR="00C0407D" w:rsidRPr="00D51E4A" w:rsidRDefault="00F726FE" w:rsidP="00C0407D">
      <w:pPr>
        <w:pStyle w:val="Heading1"/>
        <w:tabs>
          <w:tab w:val="num" w:pos="522"/>
        </w:tabs>
        <w:ind w:left="522" w:hanging="522"/>
        <w:rPr>
          <w:lang w:val="en-US" w:eastAsia="zh-CN"/>
        </w:rPr>
      </w:pPr>
      <w:r>
        <w:rPr>
          <w:lang w:val="en-US" w:eastAsia="zh-CN"/>
        </w:rPr>
        <w:t>6</w:t>
      </w:r>
      <w:r w:rsidR="00C0407D" w:rsidRPr="00D51E4A">
        <w:rPr>
          <w:rFonts w:hint="eastAsia"/>
          <w:lang w:val="en-US" w:eastAsia="zh-CN"/>
        </w:rPr>
        <w:t xml:space="preserve">. </w:t>
      </w:r>
      <w:r>
        <w:rPr>
          <w:lang w:val="en-US" w:eastAsia="zh-CN"/>
        </w:rPr>
        <w:t>Appendix: Summary of Study Item Conclusion on BS RF requirement impact</w:t>
      </w:r>
    </w:p>
    <w:p w14:paraId="210A7F43" w14:textId="77777777" w:rsidR="00C0407D" w:rsidRDefault="00C0407D" w:rsidP="00C0407D">
      <w:pPr>
        <w:spacing w:before="120"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the</w:t>
      </w:r>
      <w:r>
        <w:rPr>
          <w:rFonts w:ascii="Times New Roman" w:eastAsiaTheme="minorEastAsia" w:hAnsi="Times New Roman"/>
          <w:lang w:val="en-US" w:eastAsia="zh-CN"/>
        </w:rPr>
        <w:t xml:space="preserve"> Rel-18 study item, </w:t>
      </w:r>
      <w:r w:rsidRPr="002072CA">
        <w:rPr>
          <w:rFonts w:ascii="Times New Roman" w:eastAsiaTheme="minorEastAsia" w:hAnsi="Times New Roman"/>
          <w:lang w:val="en-US" w:eastAsia="zh-CN"/>
        </w:rPr>
        <w:t>RAN4 has studied the implementation feasibility of SBFD-capable BS considering self-interference, co-channel inter-sub-band co-site inter-sector interference and co-channel inter-sub-band inter-site interference</w:t>
      </w:r>
      <w:r>
        <w:rPr>
          <w:rFonts w:ascii="Times New Roman" w:eastAsiaTheme="minorEastAsia" w:hAnsi="Times New Roman"/>
          <w:lang w:val="en-US" w:eastAsia="zh-CN"/>
        </w:rPr>
        <w:t>, for b</w:t>
      </w:r>
      <w:r w:rsidRPr="002072CA">
        <w:rPr>
          <w:rFonts w:ascii="Times New Roman" w:eastAsiaTheme="minorEastAsia" w:hAnsi="Times New Roman"/>
          <w:lang w:val="en-US" w:eastAsia="zh-CN"/>
        </w:rPr>
        <w:t>oth FR1 and FR2 BS classes, including FR1 wide area BS, FR1 medium range BS, FR1 local area BS and FR2-1 wide area BS.</w:t>
      </w:r>
      <w:r>
        <w:rPr>
          <w:rFonts w:ascii="Times New Roman" w:eastAsiaTheme="minorEastAsia" w:hAnsi="Times New Roman"/>
          <w:lang w:val="en-US" w:eastAsia="zh-CN"/>
        </w:rPr>
        <w:t xml:space="preserve"> From </w:t>
      </w:r>
      <w:r w:rsidRPr="002072CA">
        <w:rPr>
          <w:rFonts w:ascii="Times New Roman" w:eastAsiaTheme="minorEastAsia" w:hAnsi="Times New Roman"/>
          <w:lang w:val="en-US" w:eastAsia="zh-CN"/>
        </w:rPr>
        <w:t>the</w:t>
      </w:r>
      <w:r>
        <w:rPr>
          <w:rFonts w:ascii="Times New Roman" w:eastAsiaTheme="minorEastAsia" w:hAnsi="Times New Roman"/>
          <w:lang w:val="en-US" w:eastAsia="zh-CN"/>
        </w:rPr>
        <w:t xml:space="preserve"> perspective of</w:t>
      </w:r>
      <w:r w:rsidRPr="002072CA">
        <w:rPr>
          <w:rFonts w:ascii="Times New Roman" w:eastAsiaTheme="minorEastAsia" w:hAnsi="Times New Roman"/>
          <w:lang w:val="en-US" w:eastAsia="zh-CN"/>
        </w:rPr>
        <w:t xml:space="preserve"> implementation feasibility of UE</w:t>
      </w:r>
      <w:r>
        <w:rPr>
          <w:rFonts w:ascii="Times New Roman" w:eastAsiaTheme="minorEastAsia" w:hAnsi="Times New Roman"/>
          <w:lang w:val="en-US" w:eastAsia="zh-CN"/>
        </w:rPr>
        <w:t xml:space="preserve"> for both FR1 and FR2, RAN4</w:t>
      </w:r>
      <w:r w:rsidRPr="002072CA">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 provided the TX/RX model for SBFD aware UE, and based on co-existence study, RAN4 confirmed that </w:t>
      </w:r>
      <w:r w:rsidRPr="002072CA">
        <w:rPr>
          <w:rFonts w:ascii="Times New Roman" w:eastAsiaTheme="minorEastAsia" w:hAnsi="Times New Roman"/>
          <w:lang w:val="en-US" w:eastAsia="zh-CN"/>
        </w:rPr>
        <w:t xml:space="preserve">existing UE RF requirements </w:t>
      </w:r>
      <w:r>
        <w:rPr>
          <w:rFonts w:ascii="Times New Roman" w:eastAsiaTheme="minorEastAsia" w:hAnsi="Times New Roman"/>
          <w:lang w:val="en-US" w:eastAsia="zh-CN"/>
        </w:rPr>
        <w:t>can be reused for SBFD aware UE</w:t>
      </w:r>
      <w:r w:rsidRPr="002072CA">
        <w:rPr>
          <w:rFonts w:ascii="Times New Roman" w:eastAsiaTheme="minorEastAsia" w:hAnsi="Times New Roman"/>
          <w:lang w:val="en-US" w:eastAsia="zh-CN"/>
        </w:rPr>
        <w:t>, since no issues related to existing UE RF requirements has been identified.</w:t>
      </w:r>
    </w:p>
    <w:p w14:paraId="2AC0ED8E" w14:textId="77777777" w:rsidR="00C0407D" w:rsidRDefault="00C0407D" w:rsidP="00C0407D">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Furthermore</w:t>
      </w:r>
      <w:r w:rsidRPr="00491CA3">
        <w:rPr>
          <w:rFonts w:ascii="Times New Roman" w:eastAsiaTheme="minorEastAsia" w:hAnsi="Times New Roman"/>
          <w:lang w:val="en-US" w:eastAsia="zh-CN"/>
        </w:rPr>
        <w:t>, the adjacent channel co-existence studies were performed under a total of 8 deployment scenarios</w:t>
      </w:r>
      <w:r>
        <w:rPr>
          <w:rFonts w:ascii="Times New Roman" w:eastAsiaTheme="minorEastAsia" w:hAnsi="Times New Roman"/>
          <w:lang w:val="en-US" w:eastAsia="zh-CN"/>
        </w:rPr>
        <w:t xml:space="preserve">, and in each deployment scenario </w:t>
      </w:r>
      <w:r w:rsidRPr="00491CA3">
        <w:rPr>
          <w:rFonts w:ascii="Times New Roman" w:eastAsiaTheme="minorEastAsia" w:hAnsi="Times New Roman"/>
          <w:lang w:val="en-US" w:eastAsia="zh-CN"/>
        </w:rPr>
        <w:t xml:space="preserve">a total of 4 cases were performed </w:t>
      </w:r>
      <w:r>
        <w:rPr>
          <w:rFonts w:ascii="Times New Roman" w:eastAsiaTheme="minorEastAsia" w:hAnsi="Times New Roman"/>
          <w:lang w:val="en-US" w:eastAsia="zh-CN"/>
        </w:rPr>
        <w:t>by obtaining t</w:t>
      </w:r>
      <w:r w:rsidRPr="00491CA3">
        <w:rPr>
          <w:rFonts w:ascii="Times New Roman" w:eastAsiaTheme="minorEastAsia" w:hAnsi="Times New Roman"/>
          <w:lang w:val="en-US" w:eastAsia="zh-CN"/>
        </w:rPr>
        <w:t>he performance metrics</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i.e</w:t>
      </w:r>
      <w:proofErr w:type="spellEnd"/>
      <w:r>
        <w:rPr>
          <w:rFonts w:ascii="Times New Roman" w:eastAsiaTheme="minorEastAsia" w:hAnsi="Times New Roman"/>
          <w:lang w:val="en-US" w:eastAsia="zh-CN"/>
        </w:rPr>
        <w:t xml:space="preserve">, </w:t>
      </w:r>
      <w:r w:rsidRPr="00491CA3">
        <w:rPr>
          <w:rFonts w:ascii="Times New Roman" w:eastAsiaTheme="minorEastAsia" w:hAnsi="Times New Roman"/>
          <w:lang w:val="en-US" w:eastAsia="zh-CN"/>
        </w:rPr>
        <w:t>throughput loss at the cell edge and cell average.</w:t>
      </w:r>
      <w:r>
        <w:rPr>
          <w:rFonts w:ascii="Times New Roman" w:eastAsiaTheme="minorEastAsia" w:hAnsi="Times New Roman"/>
          <w:lang w:val="en-US" w:eastAsia="zh-CN"/>
        </w:rPr>
        <w:t xml:space="preserve"> </w:t>
      </w:r>
    </w:p>
    <w:p w14:paraId="46662D9D" w14:textId="77777777" w:rsidR="00C0407D" w:rsidRDefault="00C0407D" w:rsidP="00C0407D">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R</w:t>
      </w:r>
      <w:r w:rsidRPr="00B405E0">
        <w:rPr>
          <w:rFonts w:ascii="Times New Roman" w:eastAsiaTheme="minorEastAsia" w:hAnsi="Times New Roman"/>
          <w:lang w:val="en-US" w:eastAsia="zh-CN"/>
        </w:rPr>
        <w:t xml:space="preserve">egulatory </w:t>
      </w:r>
      <w:r>
        <w:rPr>
          <w:rFonts w:ascii="Times New Roman" w:eastAsiaTheme="minorEastAsia" w:hAnsi="Times New Roman"/>
          <w:lang w:val="en-US" w:eastAsia="zh-CN"/>
        </w:rPr>
        <w:t xml:space="preserve">aspect is </w:t>
      </w:r>
      <w:proofErr w:type="spellStart"/>
      <w:r>
        <w:rPr>
          <w:rFonts w:ascii="Times New Roman" w:eastAsiaTheme="minorEastAsia" w:hAnsi="Times New Roman"/>
          <w:lang w:val="en-US" w:eastAsia="zh-CN"/>
        </w:rPr>
        <w:t>anther</w:t>
      </w:r>
      <w:proofErr w:type="spellEnd"/>
      <w:r>
        <w:rPr>
          <w:rFonts w:ascii="Times New Roman" w:eastAsiaTheme="minorEastAsia" w:hAnsi="Times New Roman"/>
          <w:lang w:val="en-US" w:eastAsia="zh-CN"/>
        </w:rPr>
        <w:t xml:space="preserve"> objective in Rel-18 RAN4 study scope, in which the regulatory considerations for</w:t>
      </w:r>
      <w:r w:rsidRPr="00B405E0">
        <w:rPr>
          <w:rFonts w:ascii="Times New Roman" w:eastAsiaTheme="minorEastAsia" w:hAnsi="Times New Roman"/>
          <w:lang w:val="en-US" w:eastAsia="zh-CN"/>
        </w:rPr>
        <w:t xml:space="preserve"> deploying the duplex enhancements in TDD unpaired spectrum are summarized with respect to </w:t>
      </w:r>
      <w:r>
        <w:rPr>
          <w:rFonts w:ascii="Times New Roman" w:eastAsiaTheme="minorEastAsia" w:hAnsi="Times New Roman"/>
          <w:lang w:val="en-US" w:eastAsia="zh-CN"/>
        </w:rPr>
        <w:t>different</w:t>
      </w:r>
      <w:r w:rsidRPr="00B405E0">
        <w:rPr>
          <w:rFonts w:ascii="Times New Roman" w:eastAsiaTheme="minorEastAsia" w:hAnsi="Times New Roman"/>
          <w:lang w:val="en-US" w:eastAsia="zh-CN"/>
        </w:rPr>
        <w:t xml:space="preserve"> ITU Regions.</w:t>
      </w:r>
    </w:p>
    <w:p w14:paraId="58F0AF62" w14:textId="77777777" w:rsidR="00C0407D" w:rsidRDefault="00C0407D" w:rsidP="00C0407D">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addition to the above-mentioned aspects, the impacts on BS RF requirements by introducing SBFD-capable BS, as the focus of this contribution, have been studied in Rel-18 study item. Particularly, the study outcome will serve as the basis over which Rel-19 normative work can be continued. By studying the up-to-date BS requirements, the </w:t>
      </w:r>
      <w:r w:rsidRPr="00B00F54">
        <w:rPr>
          <w:rFonts w:ascii="Times New Roman" w:eastAsiaTheme="minorEastAsia" w:hAnsi="Times New Roman"/>
          <w:lang w:val="en-US" w:eastAsia="zh-CN"/>
        </w:rPr>
        <w:t>impact</w:t>
      </w:r>
      <w:r>
        <w:rPr>
          <w:rFonts w:ascii="Times New Roman" w:eastAsiaTheme="minorEastAsia" w:hAnsi="Times New Roman"/>
          <w:lang w:val="en-US" w:eastAsia="zh-CN"/>
        </w:rPr>
        <w:t>s</w:t>
      </w:r>
      <w:r w:rsidRPr="00B00F54">
        <w:rPr>
          <w:rFonts w:ascii="Times New Roman" w:eastAsiaTheme="minorEastAsia" w:hAnsi="Times New Roman"/>
          <w:lang w:val="en-US" w:eastAsia="zh-CN"/>
        </w:rPr>
        <w:t xml:space="preserve"> on Tx</w:t>
      </w:r>
      <w:r>
        <w:rPr>
          <w:rFonts w:ascii="Times New Roman" w:eastAsiaTheme="minorEastAsia" w:hAnsi="Times New Roman"/>
          <w:lang w:val="en-US" w:eastAsia="zh-CN"/>
        </w:rPr>
        <w:t>/RX</w:t>
      </w:r>
      <w:r w:rsidRPr="00B00F54">
        <w:rPr>
          <w:rFonts w:ascii="Times New Roman" w:eastAsiaTheme="minorEastAsia" w:hAnsi="Times New Roman"/>
          <w:lang w:val="en-US" w:eastAsia="zh-CN"/>
        </w:rPr>
        <w:t xml:space="preserve"> requirements and potentially new requirements for SBFD operation </w:t>
      </w:r>
      <w:r>
        <w:rPr>
          <w:rFonts w:ascii="Times New Roman" w:eastAsiaTheme="minorEastAsia" w:hAnsi="Times New Roman"/>
          <w:lang w:val="en-US" w:eastAsia="zh-CN"/>
        </w:rPr>
        <w:t>were</w:t>
      </w:r>
      <w:r w:rsidRPr="00B00F54">
        <w:rPr>
          <w:rFonts w:ascii="Times New Roman" w:eastAsiaTheme="minorEastAsia" w:hAnsi="Times New Roman"/>
          <w:lang w:val="en-US" w:eastAsia="zh-CN"/>
        </w:rPr>
        <w:t xml:space="preserve"> analyzed</w:t>
      </w:r>
      <w:r>
        <w:rPr>
          <w:rFonts w:ascii="Times New Roman" w:eastAsiaTheme="minorEastAsia" w:hAnsi="Times New Roman"/>
          <w:lang w:val="en-US" w:eastAsia="zh-CN"/>
        </w:rPr>
        <w:t xml:space="preserve">. In Table-1, the Rel-18 conclusion </w:t>
      </w:r>
      <w:r w:rsidRPr="006E4C55">
        <w:rPr>
          <w:rFonts w:ascii="Times New Roman" w:eastAsiaTheme="minorEastAsia" w:hAnsi="Times New Roman"/>
          <w:lang w:val="en-US" w:eastAsia="zh-CN"/>
        </w:rPr>
        <w:t>on the impact of BS RF requirement for SBFD-capable BS</w:t>
      </w:r>
      <w:r>
        <w:rPr>
          <w:rFonts w:ascii="Times New Roman" w:eastAsiaTheme="minorEastAsia" w:hAnsi="Times New Roman"/>
          <w:lang w:val="en-US" w:eastAsia="zh-CN"/>
        </w:rPr>
        <w:t xml:space="preserve"> has been summarized. </w:t>
      </w:r>
    </w:p>
    <w:p w14:paraId="23AEF50F" w14:textId="77777777" w:rsidR="00C0407D" w:rsidRPr="002072CA" w:rsidRDefault="00C0407D" w:rsidP="00C0407D">
      <w:pPr>
        <w:spacing w:before="120" w:after="180"/>
        <w:jc w:val="center"/>
        <w:rPr>
          <w:rFonts w:ascii="Times New Roman" w:eastAsiaTheme="minorEastAsia" w:hAnsi="Times New Roman"/>
          <w:lang w:val="en-US" w:eastAsia="zh-CN"/>
        </w:rPr>
      </w:pPr>
      <w:r w:rsidRPr="00B00F54">
        <w:rPr>
          <w:rFonts w:ascii="Times New Roman" w:eastAsiaTheme="minorEastAsia" w:hAnsi="Times New Roman"/>
          <w:lang w:val="en-US" w:eastAsia="zh-CN"/>
        </w:rPr>
        <w:t>Table</w:t>
      </w:r>
      <w:r>
        <w:rPr>
          <w:rFonts w:ascii="Times New Roman" w:eastAsiaTheme="minorEastAsia" w:hAnsi="Times New Roman"/>
          <w:lang w:val="en-US" w:eastAsia="zh-CN"/>
        </w:rPr>
        <w:t>-</w:t>
      </w:r>
      <w:r w:rsidRPr="00B00F54">
        <w:rPr>
          <w:rFonts w:ascii="Times New Roman" w:eastAsiaTheme="minorEastAsia" w:hAnsi="Times New Roman"/>
          <w:lang w:val="en-US" w:eastAsia="zh-CN"/>
        </w:rPr>
        <w:t>1</w:t>
      </w:r>
      <w:r>
        <w:rPr>
          <w:rFonts w:ascii="Times New Roman" w:eastAsiaTheme="minorEastAsia" w:hAnsi="Times New Roman"/>
          <w:lang w:val="en-US" w:eastAsia="zh-CN"/>
        </w:rPr>
        <w:t>. Summary of Rel-18 study on the impact of BS RF requirement for SBFD-capable BS</w:t>
      </w:r>
    </w:p>
    <w:tbl>
      <w:tblPr>
        <w:tblStyle w:val="TableGrid"/>
        <w:tblW w:w="0" w:type="auto"/>
        <w:tblLook w:val="04A0" w:firstRow="1" w:lastRow="0" w:firstColumn="1" w:lastColumn="0" w:noHBand="0" w:noVBand="1"/>
      </w:tblPr>
      <w:tblGrid>
        <w:gridCol w:w="2122"/>
        <w:gridCol w:w="1701"/>
        <w:gridCol w:w="3400"/>
        <w:gridCol w:w="2408"/>
      </w:tblGrid>
      <w:tr w:rsidR="00C0407D" w:rsidRPr="00A44035" w14:paraId="3278FB8C" w14:textId="77777777" w:rsidTr="000A6901">
        <w:tc>
          <w:tcPr>
            <w:tcW w:w="2122" w:type="dxa"/>
            <w:shd w:val="clear" w:color="auto" w:fill="D9D9D9" w:themeFill="background1" w:themeFillShade="D9"/>
          </w:tcPr>
          <w:p w14:paraId="09FC0097" w14:textId="77777777" w:rsidR="00C0407D" w:rsidRPr="00A44035" w:rsidRDefault="00C0407D" w:rsidP="000A6901">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lastRenderedPageBreak/>
              <w:t>Req. Category</w:t>
            </w:r>
          </w:p>
        </w:tc>
        <w:tc>
          <w:tcPr>
            <w:tcW w:w="1701" w:type="dxa"/>
            <w:shd w:val="clear" w:color="auto" w:fill="D9D9D9" w:themeFill="background1" w:themeFillShade="D9"/>
          </w:tcPr>
          <w:p w14:paraId="23AF66EA" w14:textId="77777777" w:rsidR="00C0407D" w:rsidRPr="00A44035" w:rsidRDefault="00C0407D" w:rsidP="000A6901">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Requirement</w:t>
            </w:r>
          </w:p>
        </w:tc>
        <w:tc>
          <w:tcPr>
            <w:tcW w:w="3400" w:type="dxa"/>
            <w:shd w:val="clear" w:color="auto" w:fill="D9D9D9" w:themeFill="background1" w:themeFillShade="D9"/>
          </w:tcPr>
          <w:p w14:paraId="1B0BF27B" w14:textId="77777777" w:rsidR="00C0407D" w:rsidRPr="00A44035" w:rsidRDefault="00C0407D" w:rsidP="000A6901">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R18 Study Outcome</w:t>
            </w:r>
          </w:p>
        </w:tc>
        <w:tc>
          <w:tcPr>
            <w:tcW w:w="2408" w:type="dxa"/>
            <w:shd w:val="clear" w:color="auto" w:fill="D9D9D9" w:themeFill="background1" w:themeFillShade="D9"/>
          </w:tcPr>
          <w:p w14:paraId="3462197F" w14:textId="77777777" w:rsidR="00C0407D" w:rsidRPr="00A44035" w:rsidRDefault="00C0407D" w:rsidP="000A6901">
            <w:pPr>
              <w:spacing w:before="120"/>
              <w:rPr>
                <w:rFonts w:ascii="Times New Roman" w:eastAsiaTheme="minorEastAsia" w:hAnsi="Times New Roman"/>
                <w:b/>
                <w:bCs/>
                <w:sz w:val="18"/>
                <w:szCs w:val="18"/>
                <w:lang w:val="en-US" w:eastAsia="zh-CN"/>
              </w:rPr>
            </w:pPr>
            <w:r w:rsidRPr="00A44035">
              <w:rPr>
                <w:rFonts w:ascii="Times New Roman" w:eastAsiaTheme="minorEastAsia" w:hAnsi="Times New Roman"/>
                <w:b/>
                <w:bCs/>
                <w:sz w:val="18"/>
                <w:szCs w:val="18"/>
                <w:lang w:val="en-US" w:eastAsia="zh-CN"/>
              </w:rPr>
              <w:t xml:space="preserve">Action </w:t>
            </w:r>
            <w:r>
              <w:rPr>
                <w:rFonts w:ascii="Times New Roman" w:eastAsiaTheme="minorEastAsia" w:hAnsi="Times New Roman"/>
                <w:b/>
                <w:bCs/>
                <w:sz w:val="18"/>
                <w:szCs w:val="18"/>
                <w:lang w:val="en-US" w:eastAsia="zh-CN"/>
              </w:rPr>
              <w:t>Expected</w:t>
            </w:r>
            <w:r w:rsidRPr="00A44035">
              <w:rPr>
                <w:rFonts w:ascii="Times New Roman" w:eastAsiaTheme="minorEastAsia" w:hAnsi="Times New Roman"/>
                <w:b/>
                <w:bCs/>
                <w:sz w:val="18"/>
                <w:szCs w:val="18"/>
                <w:lang w:val="en-US" w:eastAsia="zh-CN"/>
              </w:rPr>
              <w:t xml:space="preserve"> in R19</w:t>
            </w:r>
            <w:r>
              <w:rPr>
                <w:rFonts w:ascii="Times New Roman" w:eastAsiaTheme="minorEastAsia" w:hAnsi="Times New Roman"/>
                <w:b/>
                <w:bCs/>
                <w:sz w:val="18"/>
                <w:szCs w:val="18"/>
                <w:lang w:val="en-US" w:eastAsia="zh-CN"/>
              </w:rPr>
              <w:t xml:space="preserve"> for SBFD-capable BS</w:t>
            </w:r>
          </w:p>
        </w:tc>
      </w:tr>
      <w:tr w:rsidR="00C0407D" w:rsidRPr="00A44035" w14:paraId="050223BF" w14:textId="77777777" w:rsidTr="000A6901">
        <w:tc>
          <w:tcPr>
            <w:tcW w:w="2122" w:type="dxa"/>
            <w:vMerge w:val="restart"/>
          </w:tcPr>
          <w:p w14:paraId="6656FE9A"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BS TX requirement</w:t>
            </w:r>
            <w:r w:rsidRPr="00A44035">
              <w:rPr>
                <w:rFonts w:ascii="Times New Roman" w:eastAsiaTheme="minorEastAsia" w:hAnsi="Times New Roman"/>
                <w:sz w:val="18"/>
                <w:szCs w:val="18"/>
                <w:lang w:val="en-US" w:eastAsia="zh-CN"/>
              </w:rPr>
              <w:t xml:space="preserve"> (already defined in TS 38.104 for legacy BS)</w:t>
            </w:r>
          </w:p>
        </w:tc>
        <w:tc>
          <w:tcPr>
            <w:tcW w:w="1701" w:type="dxa"/>
          </w:tcPr>
          <w:p w14:paraId="3272447F"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Base Station output power and radiated transmit power</w:t>
            </w:r>
          </w:p>
        </w:tc>
        <w:tc>
          <w:tcPr>
            <w:tcW w:w="3400" w:type="dxa"/>
          </w:tcPr>
          <w:p w14:paraId="64BA7ADA"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(1) Declaration of TX power: Different declaration is allowed for SBFD symbol/slots.</w:t>
            </w:r>
            <w:r>
              <w:rPr>
                <w:rFonts w:ascii="Times New Roman" w:eastAsiaTheme="minorEastAsia" w:hAnsi="Times New Roman"/>
                <w:sz w:val="18"/>
                <w:szCs w:val="18"/>
                <w:lang w:val="en-US" w:eastAsia="zh-CN"/>
              </w:rPr>
              <w:br/>
              <w:t xml:space="preserve">(2) Accuracy of TX power: Same requirement applies to SBFD symbol/slots. </w:t>
            </w:r>
          </w:p>
        </w:tc>
        <w:tc>
          <w:tcPr>
            <w:tcW w:w="2408" w:type="dxa"/>
          </w:tcPr>
          <w:p w14:paraId="6107D84E"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Requirement changes expected </w:t>
            </w:r>
          </w:p>
        </w:tc>
      </w:tr>
      <w:tr w:rsidR="00C0407D" w:rsidRPr="00A44035" w14:paraId="145C1AC1" w14:textId="77777777" w:rsidTr="000A6901">
        <w:tc>
          <w:tcPr>
            <w:tcW w:w="2122" w:type="dxa"/>
            <w:vMerge/>
          </w:tcPr>
          <w:p w14:paraId="3E221015"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3BCFCA39"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Output power dynamics</w:t>
            </w:r>
          </w:p>
        </w:tc>
        <w:tc>
          <w:tcPr>
            <w:tcW w:w="3400" w:type="dxa"/>
          </w:tcPr>
          <w:p w14:paraId="2D8DC952"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w:t>
            </w:r>
            <w:r w:rsidRPr="00CE2111">
              <w:rPr>
                <w:rFonts w:ascii="Times New Roman" w:eastAsiaTheme="minorEastAsia" w:hAnsi="Times New Roman"/>
                <w:sz w:val="18"/>
                <w:szCs w:val="18"/>
                <w:lang w:val="en-US" w:eastAsia="zh-CN"/>
              </w:rPr>
              <w:t>RE power control dynamic range</w:t>
            </w:r>
            <w:r>
              <w:rPr>
                <w:rFonts w:ascii="Times New Roman" w:eastAsiaTheme="minorEastAsia" w:hAnsi="Times New Roman"/>
                <w:sz w:val="18"/>
                <w:szCs w:val="18"/>
                <w:lang w:val="en-US" w:eastAsia="zh-CN"/>
              </w:rPr>
              <w:t>: Same requirement for SBFD BS</w:t>
            </w:r>
            <w:r>
              <w:rPr>
                <w:rFonts w:ascii="Times New Roman" w:eastAsiaTheme="minorEastAsia" w:hAnsi="Times New Roman"/>
                <w:sz w:val="18"/>
                <w:szCs w:val="18"/>
                <w:lang w:val="en-US" w:eastAsia="zh-CN"/>
              </w:rPr>
              <w:br/>
              <w:t>(2) Total dynamic range: the new way agreed to calculate total dynamic range requirement for SBFD symbols/slots</w:t>
            </w:r>
          </w:p>
        </w:tc>
        <w:tc>
          <w:tcPr>
            <w:tcW w:w="2408" w:type="dxa"/>
          </w:tcPr>
          <w:p w14:paraId="337115BF"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w:t>
            </w:r>
          </w:p>
        </w:tc>
      </w:tr>
      <w:tr w:rsidR="00C0407D" w:rsidRPr="00A44035" w14:paraId="621AA90B" w14:textId="77777777" w:rsidTr="000A6901">
        <w:tc>
          <w:tcPr>
            <w:tcW w:w="2122" w:type="dxa"/>
            <w:vMerge/>
          </w:tcPr>
          <w:p w14:paraId="2C7B13D7"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08B4DBA7"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 ON/OFF power</w:t>
            </w:r>
          </w:p>
        </w:tc>
        <w:tc>
          <w:tcPr>
            <w:tcW w:w="3400" w:type="dxa"/>
          </w:tcPr>
          <w:p w14:paraId="1D5B4028" w14:textId="77777777" w:rsidR="00C0407D" w:rsidRPr="00A44035" w:rsidRDefault="00C0407D" w:rsidP="000A6901">
            <w:pPr>
              <w:spacing w:before="120"/>
              <w:rPr>
                <w:rFonts w:ascii="Times New Roman" w:eastAsiaTheme="minorEastAsia" w:hAnsi="Times New Roman"/>
                <w:sz w:val="18"/>
                <w:szCs w:val="18"/>
                <w:lang w:val="en-US" w:eastAsia="zh-CN"/>
              </w:rPr>
            </w:pPr>
            <w:r w:rsidRPr="00DB605C">
              <w:rPr>
                <w:rFonts w:ascii="Times New Roman" w:eastAsiaTheme="minorEastAsia" w:hAnsi="Times New Roman"/>
                <w:sz w:val="18"/>
                <w:szCs w:val="18"/>
                <w:lang w:val="en-US" w:eastAsia="zh-CN"/>
              </w:rPr>
              <w:t>transmit ON/OFF power requirement is not applicable within SBFD time slot</w:t>
            </w:r>
          </w:p>
        </w:tc>
        <w:tc>
          <w:tcPr>
            <w:tcW w:w="2408" w:type="dxa"/>
          </w:tcPr>
          <w:p w14:paraId="50B8F1A2"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No requirement changes expected </w:t>
            </w:r>
          </w:p>
        </w:tc>
      </w:tr>
      <w:tr w:rsidR="00C0407D" w:rsidRPr="00A44035" w14:paraId="3E2689AB" w14:textId="77777777" w:rsidTr="000A6901">
        <w:tc>
          <w:tcPr>
            <w:tcW w:w="2122" w:type="dxa"/>
            <w:vMerge/>
          </w:tcPr>
          <w:p w14:paraId="33D3F8FE"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6603F4A0"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Transmitted signal quality</w:t>
            </w:r>
          </w:p>
        </w:tc>
        <w:tc>
          <w:tcPr>
            <w:tcW w:w="3400" w:type="dxa"/>
          </w:tcPr>
          <w:p w14:paraId="40CC7B7C"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(1) F</w:t>
            </w:r>
            <w:r w:rsidRPr="00402D73">
              <w:rPr>
                <w:rFonts w:ascii="Times New Roman" w:eastAsiaTheme="minorEastAsia" w:hAnsi="Times New Roman"/>
                <w:sz w:val="18"/>
                <w:szCs w:val="18"/>
                <w:lang w:val="en-US" w:eastAsia="zh-CN"/>
              </w:rPr>
              <w:t>requency error, modulation quality (EVM) and time alignment error (TAE)</w:t>
            </w:r>
            <w:r>
              <w:rPr>
                <w:rFonts w:ascii="Times New Roman" w:eastAsiaTheme="minorEastAsia" w:hAnsi="Times New Roman"/>
                <w:sz w:val="18"/>
                <w:szCs w:val="18"/>
                <w:lang w:val="en-US" w:eastAsia="zh-CN"/>
              </w:rPr>
              <w:t>:</w:t>
            </w:r>
            <w:r w:rsidRPr="00402D73">
              <w:rPr>
                <w:rFonts w:ascii="Times New Roman" w:eastAsiaTheme="minorEastAsia" w:hAnsi="Times New Roman"/>
                <w:sz w:val="18"/>
                <w:szCs w:val="18"/>
                <w:lang w:val="en-US" w:eastAsia="zh-CN"/>
              </w:rPr>
              <w:t xml:space="preserve"> </w:t>
            </w:r>
            <w:r>
              <w:rPr>
                <w:rFonts w:ascii="Times New Roman" w:eastAsiaTheme="minorEastAsia" w:hAnsi="Times New Roman"/>
                <w:sz w:val="18"/>
                <w:szCs w:val="18"/>
                <w:lang w:val="en-US" w:eastAsia="zh-CN"/>
              </w:rPr>
              <w:t xml:space="preserve">existing requirements </w:t>
            </w:r>
            <w:r w:rsidRPr="00402D73">
              <w:rPr>
                <w:rFonts w:ascii="Times New Roman" w:eastAsiaTheme="minorEastAsia" w:hAnsi="Times New Roman"/>
                <w:sz w:val="18"/>
                <w:szCs w:val="18"/>
                <w:lang w:val="en-US" w:eastAsia="zh-CN"/>
              </w:rPr>
              <w:t>shall be applied in SBFD symbols/slots</w:t>
            </w:r>
            <w:r>
              <w:rPr>
                <w:rFonts w:ascii="Times New Roman" w:eastAsiaTheme="minorEastAsia" w:hAnsi="Times New Roman"/>
                <w:sz w:val="18"/>
                <w:szCs w:val="18"/>
                <w:lang w:val="en-US" w:eastAsia="zh-CN"/>
              </w:rPr>
              <w:br/>
              <w:t>(2) FFS joint measurement for normal DL and SBFD symbols/slots</w:t>
            </w:r>
          </w:p>
        </w:tc>
        <w:tc>
          <w:tcPr>
            <w:tcW w:w="2408" w:type="dxa"/>
          </w:tcPr>
          <w:p w14:paraId="7FAA2A52" w14:textId="77777777" w:rsidR="00C0407D" w:rsidRPr="00A44035" w:rsidRDefault="00C0407D" w:rsidP="000A6901">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joint measurement for normal DL and SBFD symbols/slots</w:t>
            </w:r>
          </w:p>
        </w:tc>
      </w:tr>
      <w:tr w:rsidR="00C0407D" w:rsidRPr="00A44035" w14:paraId="161BFD0E" w14:textId="77777777" w:rsidTr="000A6901">
        <w:tc>
          <w:tcPr>
            <w:tcW w:w="2122" w:type="dxa"/>
            <w:vMerge/>
          </w:tcPr>
          <w:p w14:paraId="677C44F4"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256E2AB2"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Unwanted emissions</w:t>
            </w:r>
          </w:p>
        </w:tc>
        <w:tc>
          <w:tcPr>
            <w:tcW w:w="3400" w:type="dxa"/>
          </w:tcPr>
          <w:p w14:paraId="0E68B147"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(1) OBW: </w:t>
            </w:r>
            <w:r w:rsidRPr="004E255F">
              <w:rPr>
                <w:rFonts w:ascii="Times New Roman" w:eastAsiaTheme="minorEastAsia" w:hAnsi="Times New Roman"/>
                <w:sz w:val="18"/>
                <w:szCs w:val="18"/>
                <w:lang w:val="en-US" w:eastAsia="zh-CN"/>
              </w:rPr>
              <w:t>the existing OBW requirement shall be applied for the whole BS channel bandwidth in SBFD symbols/slots instead of DL sub-band</w:t>
            </w:r>
            <w:r>
              <w:rPr>
                <w:rFonts w:ascii="Times New Roman" w:eastAsiaTheme="minorEastAsia" w:hAnsi="Times New Roman"/>
                <w:sz w:val="18"/>
                <w:szCs w:val="18"/>
                <w:lang w:val="en-US" w:eastAsia="zh-CN"/>
              </w:rPr>
              <w:br/>
              <w:t>(2) ACLR: Clarification of definition</w:t>
            </w:r>
            <w:r>
              <w:rPr>
                <w:rFonts w:ascii="Times New Roman" w:eastAsiaTheme="minorEastAsia" w:hAnsi="Times New Roman"/>
                <w:sz w:val="18"/>
                <w:szCs w:val="18"/>
                <w:lang w:val="en-US" w:eastAsia="zh-CN"/>
              </w:rPr>
              <w:br/>
              <w:t>(3) OBUE: Clarification of definition</w:t>
            </w:r>
            <w:r>
              <w:rPr>
                <w:rFonts w:ascii="Times New Roman" w:eastAsiaTheme="minorEastAsia" w:hAnsi="Times New Roman"/>
                <w:sz w:val="18"/>
                <w:szCs w:val="18"/>
                <w:lang w:val="en-US" w:eastAsia="zh-CN"/>
              </w:rPr>
              <w:br/>
              <w:t>(4) TX</w:t>
            </w:r>
            <w:r w:rsidRPr="00161FB6">
              <w:rPr>
                <w:rFonts w:ascii="Times New Roman" w:eastAsiaTheme="minorEastAsia" w:hAnsi="Times New Roman"/>
                <w:sz w:val="18"/>
                <w:szCs w:val="18"/>
                <w:lang w:val="en-US" w:eastAsia="zh-CN"/>
              </w:rPr>
              <w:t xml:space="preserve"> spurious emission</w:t>
            </w:r>
            <w:r>
              <w:rPr>
                <w:rFonts w:ascii="Times New Roman" w:eastAsiaTheme="minorEastAsia" w:hAnsi="Times New Roman"/>
                <w:sz w:val="18"/>
                <w:szCs w:val="18"/>
                <w:lang w:val="en-US" w:eastAsia="zh-CN"/>
              </w:rPr>
              <w:t>: existing requirements apply</w:t>
            </w:r>
            <w:r>
              <w:rPr>
                <w:rFonts w:ascii="Times New Roman" w:eastAsiaTheme="minorEastAsia" w:hAnsi="Times New Roman"/>
                <w:sz w:val="18"/>
                <w:szCs w:val="18"/>
                <w:lang w:val="en-US" w:eastAsia="zh-CN"/>
              </w:rPr>
              <w:br/>
              <w:t xml:space="preserve">(5) </w:t>
            </w:r>
            <w:r w:rsidRPr="0010295F">
              <w:rPr>
                <w:rFonts w:ascii="Times New Roman" w:eastAsiaTheme="minorEastAsia" w:hAnsi="Times New Roman"/>
                <w:sz w:val="18"/>
                <w:szCs w:val="18"/>
                <w:lang w:val="en-US" w:eastAsia="zh-CN"/>
              </w:rPr>
              <w:t>inter-band co-location and co-existence</w:t>
            </w:r>
            <w:r>
              <w:rPr>
                <w:rFonts w:ascii="Times New Roman" w:eastAsiaTheme="minorEastAsia" w:hAnsi="Times New Roman"/>
                <w:sz w:val="18"/>
                <w:szCs w:val="18"/>
                <w:lang w:val="en-US" w:eastAsia="zh-CN"/>
              </w:rPr>
              <w:t>: still declaration based and existing requirements apply</w:t>
            </w:r>
          </w:p>
        </w:tc>
        <w:tc>
          <w:tcPr>
            <w:tcW w:w="2408" w:type="dxa"/>
          </w:tcPr>
          <w:p w14:paraId="6165B6A0"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w:t>
            </w:r>
          </w:p>
        </w:tc>
      </w:tr>
      <w:tr w:rsidR="00C0407D" w:rsidRPr="00A44035" w14:paraId="62ED08D3" w14:textId="77777777" w:rsidTr="000A6901">
        <w:tc>
          <w:tcPr>
            <w:tcW w:w="2122" w:type="dxa"/>
            <w:vMerge/>
          </w:tcPr>
          <w:p w14:paraId="4AC7CF43"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6E671AA0"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Transmitter intermodulation</w:t>
            </w:r>
          </w:p>
        </w:tc>
        <w:tc>
          <w:tcPr>
            <w:tcW w:w="3400" w:type="dxa"/>
          </w:tcPr>
          <w:p w14:paraId="04754B70"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FFS </w:t>
            </w:r>
            <w:r w:rsidRPr="0010295F">
              <w:rPr>
                <w:rFonts w:ascii="Times New Roman" w:eastAsiaTheme="minorEastAsia" w:hAnsi="Times New Roman"/>
                <w:sz w:val="18"/>
                <w:szCs w:val="18"/>
                <w:lang w:val="en-US" w:eastAsia="zh-CN"/>
              </w:rPr>
              <w:t>whether the transmitter intermodulation requirement is applicable in SBFD slots/symbols</w:t>
            </w:r>
            <w:r>
              <w:rPr>
                <w:rFonts w:ascii="Times New Roman" w:eastAsiaTheme="minorEastAsia" w:hAnsi="Times New Roman"/>
                <w:sz w:val="18"/>
                <w:szCs w:val="18"/>
                <w:lang w:val="en-US" w:eastAsia="zh-CN"/>
              </w:rPr>
              <w:br/>
              <w:t>FFS applicable coupling loss assumption and receiver degradation</w:t>
            </w:r>
          </w:p>
        </w:tc>
        <w:tc>
          <w:tcPr>
            <w:tcW w:w="2408" w:type="dxa"/>
          </w:tcPr>
          <w:p w14:paraId="22DBBCF7" w14:textId="77777777" w:rsidR="00C0407D" w:rsidRPr="00A44035" w:rsidRDefault="00C0407D" w:rsidP="000A6901">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requirement applicability to SBFD slots/symbols and detailed requirements if applied</w:t>
            </w:r>
          </w:p>
        </w:tc>
      </w:tr>
      <w:tr w:rsidR="00C0407D" w:rsidRPr="00A44035" w14:paraId="5A1E730E" w14:textId="77777777" w:rsidTr="000A6901">
        <w:tc>
          <w:tcPr>
            <w:tcW w:w="2122" w:type="dxa"/>
            <w:vMerge w:val="restart"/>
          </w:tcPr>
          <w:p w14:paraId="3A78703A"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BS RX requirement</w:t>
            </w:r>
            <w:r w:rsidRPr="00A44035">
              <w:rPr>
                <w:rFonts w:ascii="Times New Roman" w:eastAsiaTheme="minorEastAsia" w:hAnsi="Times New Roman"/>
                <w:sz w:val="18"/>
                <w:szCs w:val="18"/>
                <w:lang w:val="en-US" w:eastAsia="zh-CN"/>
              </w:rPr>
              <w:t xml:space="preserve"> (already defined in TS 38.104 for legacy BS)</w:t>
            </w:r>
          </w:p>
        </w:tc>
        <w:tc>
          <w:tcPr>
            <w:tcW w:w="1701" w:type="dxa"/>
          </w:tcPr>
          <w:p w14:paraId="3976384A"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Reference sensitivity level and OTA sensitivity</w:t>
            </w:r>
          </w:p>
        </w:tc>
        <w:tc>
          <w:tcPr>
            <w:tcW w:w="3400" w:type="dxa"/>
          </w:tcPr>
          <w:p w14:paraId="075A32D9"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Conducted: existing requirement applies</w:t>
            </w:r>
            <w:r>
              <w:rPr>
                <w:rFonts w:ascii="Times New Roman" w:eastAsiaTheme="minorEastAsia" w:hAnsi="Times New Roman"/>
                <w:sz w:val="18"/>
                <w:szCs w:val="18"/>
                <w:lang w:val="en-US" w:eastAsia="zh-CN"/>
              </w:rPr>
              <w:br/>
              <w:t xml:space="preserve">OTA: New requirement for RX in uplink </w:t>
            </w:r>
            <w:proofErr w:type="spellStart"/>
            <w:r>
              <w:rPr>
                <w:rFonts w:ascii="Times New Roman" w:eastAsiaTheme="minorEastAsia" w:hAnsi="Times New Roman"/>
                <w:sz w:val="18"/>
                <w:szCs w:val="18"/>
                <w:lang w:val="en-US" w:eastAsia="zh-CN"/>
              </w:rPr>
              <w:t>subband</w:t>
            </w:r>
            <w:proofErr w:type="spellEnd"/>
            <w:r>
              <w:rPr>
                <w:rFonts w:ascii="Times New Roman" w:eastAsiaTheme="minorEastAsia" w:hAnsi="Times New Roman"/>
                <w:sz w:val="18"/>
                <w:szCs w:val="18"/>
                <w:lang w:val="en-US" w:eastAsia="zh-CN"/>
              </w:rPr>
              <w:t xml:space="preserve"> with degradation allowed</w:t>
            </w:r>
          </w:p>
        </w:tc>
        <w:tc>
          <w:tcPr>
            <w:tcW w:w="2408" w:type="dxa"/>
          </w:tcPr>
          <w:p w14:paraId="2A5D58A5" w14:textId="77777777" w:rsidR="00C0407D" w:rsidRPr="00A44035" w:rsidRDefault="00C0407D" w:rsidP="000A6901">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OTA sensitivity degradation value and other side conditions</w:t>
            </w:r>
            <w:r>
              <w:rPr>
                <w:rFonts w:ascii="Times New Roman" w:eastAsiaTheme="minorEastAsia" w:hAnsi="Times New Roman"/>
                <w:sz w:val="18"/>
                <w:szCs w:val="18"/>
                <w:lang w:val="en-US" w:eastAsia="zh-CN"/>
              </w:rPr>
              <w:t xml:space="preserve"> </w:t>
            </w:r>
          </w:p>
        </w:tc>
      </w:tr>
      <w:tr w:rsidR="00C0407D" w:rsidRPr="00A44035" w14:paraId="3067FE09" w14:textId="77777777" w:rsidTr="000A6901">
        <w:tc>
          <w:tcPr>
            <w:tcW w:w="2122" w:type="dxa"/>
            <w:vMerge/>
          </w:tcPr>
          <w:p w14:paraId="5D30B401"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307674FD"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Dynamic range</w:t>
            </w:r>
          </w:p>
        </w:tc>
        <w:tc>
          <w:tcPr>
            <w:tcW w:w="3400" w:type="dxa"/>
          </w:tcPr>
          <w:p w14:paraId="4B72D398"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Dynamic range: existing requirements apply</w:t>
            </w:r>
            <w:r>
              <w:rPr>
                <w:rFonts w:ascii="Times New Roman" w:eastAsiaTheme="minorEastAsia" w:hAnsi="Times New Roman"/>
                <w:sz w:val="18"/>
                <w:szCs w:val="18"/>
                <w:lang w:val="en-US" w:eastAsia="zh-CN"/>
              </w:rPr>
              <w:br/>
              <w:t>IoT level and wanted signal level: FFS</w:t>
            </w:r>
          </w:p>
        </w:tc>
        <w:tc>
          <w:tcPr>
            <w:tcW w:w="2408" w:type="dxa"/>
          </w:tcPr>
          <w:p w14:paraId="0F2C4537" w14:textId="77777777" w:rsidR="00C0407D" w:rsidRPr="00A44035" w:rsidRDefault="00C0407D" w:rsidP="000A6901">
            <w:pPr>
              <w:spacing w:before="120"/>
              <w:rPr>
                <w:rFonts w:ascii="Times New Roman" w:eastAsiaTheme="minorEastAsia" w:hAnsi="Times New Roman"/>
                <w:sz w:val="18"/>
                <w:szCs w:val="18"/>
                <w:lang w:val="en-US" w:eastAsia="zh-CN"/>
              </w:rPr>
            </w:pPr>
            <w:r w:rsidRPr="00D56591">
              <w:rPr>
                <w:rFonts w:ascii="Times New Roman" w:eastAsiaTheme="minorEastAsia" w:hAnsi="Times New Roman"/>
                <w:sz w:val="18"/>
                <w:szCs w:val="18"/>
                <w:highlight w:val="yellow"/>
                <w:lang w:val="en-US" w:eastAsia="zh-CN"/>
              </w:rPr>
              <w:t>FFS IoT level and wanted signal level</w:t>
            </w:r>
          </w:p>
        </w:tc>
      </w:tr>
      <w:tr w:rsidR="00C0407D" w:rsidRPr="00A44035" w14:paraId="4068BBD7" w14:textId="77777777" w:rsidTr="000A6901">
        <w:tc>
          <w:tcPr>
            <w:tcW w:w="2122" w:type="dxa"/>
            <w:vMerge/>
          </w:tcPr>
          <w:p w14:paraId="20897BCF"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555F7430"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In-band selectivity and blocking</w:t>
            </w:r>
          </w:p>
        </w:tc>
        <w:tc>
          <w:tcPr>
            <w:tcW w:w="3400" w:type="dxa"/>
          </w:tcPr>
          <w:p w14:paraId="49F933EC"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ACS: ACS value and interference level is determined by RAN4 co-existence study</w:t>
            </w:r>
            <w:r>
              <w:rPr>
                <w:rFonts w:ascii="Times New Roman" w:eastAsiaTheme="minorEastAsia" w:hAnsi="Times New Roman"/>
                <w:sz w:val="18"/>
                <w:szCs w:val="18"/>
                <w:lang w:val="en-US" w:eastAsia="zh-CN"/>
              </w:rPr>
              <w:br/>
              <w:t xml:space="preserve">In-band blocking: </w:t>
            </w:r>
            <w:r w:rsidRPr="00E303C7">
              <w:rPr>
                <w:rFonts w:ascii="Times New Roman" w:eastAsiaTheme="minorEastAsia" w:hAnsi="Times New Roman"/>
                <w:sz w:val="18"/>
                <w:szCs w:val="18"/>
                <w:lang w:val="en-US" w:eastAsia="zh-CN"/>
              </w:rPr>
              <w:t>In-band blocking requirement and the interference level</w:t>
            </w:r>
            <w:r>
              <w:rPr>
                <w:rFonts w:ascii="Times New Roman" w:eastAsiaTheme="minorEastAsia" w:hAnsi="Times New Roman"/>
                <w:sz w:val="18"/>
                <w:szCs w:val="18"/>
                <w:lang w:val="en-US" w:eastAsia="zh-CN"/>
              </w:rPr>
              <w:t xml:space="preserve"> is determined by RAN4 co-existence study</w:t>
            </w:r>
          </w:p>
        </w:tc>
        <w:tc>
          <w:tcPr>
            <w:tcW w:w="2408" w:type="dxa"/>
          </w:tcPr>
          <w:p w14:paraId="7849C072" w14:textId="77777777" w:rsidR="00C0407D" w:rsidRPr="00A44035" w:rsidRDefault="00C0407D" w:rsidP="000A6901">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highlight w:val="yellow"/>
                <w:lang w:val="en-US" w:eastAsia="zh-CN"/>
              </w:rPr>
              <w:t>FFS ACS and in-band blocking requirement based on RAN4 co-existence study</w:t>
            </w:r>
          </w:p>
        </w:tc>
      </w:tr>
      <w:tr w:rsidR="00C0407D" w:rsidRPr="00A44035" w14:paraId="07E4AFD6" w14:textId="77777777" w:rsidTr="000A6901">
        <w:tc>
          <w:tcPr>
            <w:tcW w:w="2122" w:type="dxa"/>
            <w:vMerge/>
          </w:tcPr>
          <w:p w14:paraId="0CFB0CA3"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1620816A"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Out-of-band blocking</w:t>
            </w:r>
          </w:p>
        </w:tc>
        <w:tc>
          <w:tcPr>
            <w:tcW w:w="3400" w:type="dxa"/>
          </w:tcPr>
          <w:p w14:paraId="78117BD2"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Existing OOBB requirement applies except OTA sensitivity degradation</w:t>
            </w:r>
          </w:p>
        </w:tc>
        <w:tc>
          <w:tcPr>
            <w:tcW w:w="2408" w:type="dxa"/>
          </w:tcPr>
          <w:p w14:paraId="51C82FF5"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Requirement changes expected on requirement side condition</w:t>
            </w:r>
          </w:p>
        </w:tc>
      </w:tr>
      <w:tr w:rsidR="00C0407D" w:rsidRPr="00A44035" w14:paraId="775A7EE4" w14:textId="77777777" w:rsidTr="000A6901">
        <w:tc>
          <w:tcPr>
            <w:tcW w:w="2122" w:type="dxa"/>
            <w:vMerge/>
          </w:tcPr>
          <w:p w14:paraId="6B3A5272"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3779D7F9"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Receiver spurious emissions</w:t>
            </w:r>
          </w:p>
        </w:tc>
        <w:tc>
          <w:tcPr>
            <w:tcW w:w="3400" w:type="dxa"/>
          </w:tcPr>
          <w:p w14:paraId="585F4F56"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new requirement needed</w:t>
            </w:r>
          </w:p>
        </w:tc>
        <w:tc>
          <w:tcPr>
            <w:tcW w:w="2408" w:type="dxa"/>
          </w:tcPr>
          <w:p w14:paraId="5B7374F3"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requirement changes expected</w:t>
            </w:r>
          </w:p>
        </w:tc>
      </w:tr>
      <w:tr w:rsidR="00C0407D" w:rsidRPr="00A44035" w14:paraId="22F08BBF" w14:textId="77777777" w:rsidTr="000A6901">
        <w:tc>
          <w:tcPr>
            <w:tcW w:w="2122" w:type="dxa"/>
            <w:vMerge/>
          </w:tcPr>
          <w:p w14:paraId="65C2F141"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02AE3158"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Receiver intermodulation</w:t>
            </w:r>
          </w:p>
        </w:tc>
        <w:tc>
          <w:tcPr>
            <w:tcW w:w="3400" w:type="dxa"/>
          </w:tcPr>
          <w:p w14:paraId="6FA7B191" w14:textId="77777777" w:rsidR="00C0407D" w:rsidRPr="00A44035" w:rsidRDefault="00C0407D" w:rsidP="000A6901">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lang w:val="en-US" w:eastAsia="zh-CN"/>
              </w:rPr>
              <w:t>RX intermodulation requirement and the interference levels shall be determined by RAN4 co-existence study</w:t>
            </w:r>
          </w:p>
        </w:tc>
        <w:tc>
          <w:tcPr>
            <w:tcW w:w="2408" w:type="dxa"/>
          </w:tcPr>
          <w:p w14:paraId="0F53F527" w14:textId="77777777" w:rsidR="00C0407D" w:rsidRPr="00A44035" w:rsidRDefault="00C0407D" w:rsidP="000A6901">
            <w:pPr>
              <w:spacing w:before="120"/>
              <w:rPr>
                <w:rFonts w:ascii="Times New Roman" w:eastAsiaTheme="minorEastAsia" w:hAnsi="Times New Roman"/>
                <w:sz w:val="18"/>
                <w:szCs w:val="18"/>
                <w:lang w:val="en-US" w:eastAsia="zh-CN"/>
              </w:rPr>
            </w:pPr>
            <w:r w:rsidRPr="00E303C7">
              <w:rPr>
                <w:rFonts w:ascii="Times New Roman" w:eastAsiaTheme="minorEastAsia" w:hAnsi="Times New Roman"/>
                <w:sz w:val="18"/>
                <w:szCs w:val="18"/>
                <w:highlight w:val="yellow"/>
                <w:lang w:val="en-US" w:eastAsia="zh-CN"/>
              </w:rPr>
              <w:t xml:space="preserve">FFS </w:t>
            </w:r>
            <w:r>
              <w:rPr>
                <w:rFonts w:ascii="Times New Roman" w:eastAsiaTheme="minorEastAsia" w:hAnsi="Times New Roman"/>
                <w:sz w:val="18"/>
                <w:szCs w:val="18"/>
                <w:highlight w:val="yellow"/>
                <w:lang w:val="en-US" w:eastAsia="zh-CN"/>
              </w:rPr>
              <w:t xml:space="preserve">RX intermodulation requirement and the interference </w:t>
            </w:r>
            <w:r w:rsidRPr="00E303C7">
              <w:rPr>
                <w:rFonts w:ascii="Times New Roman" w:eastAsiaTheme="minorEastAsia" w:hAnsi="Times New Roman"/>
                <w:sz w:val="18"/>
                <w:szCs w:val="18"/>
                <w:highlight w:val="yellow"/>
                <w:lang w:val="en-US" w:eastAsia="zh-CN"/>
              </w:rPr>
              <w:t>based on RAN4 co-existence study</w:t>
            </w:r>
          </w:p>
        </w:tc>
      </w:tr>
      <w:tr w:rsidR="00C0407D" w:rsidRPr="00A44035" w14:paraId="7769FF17" w14:textId="77777777" w:rsidTr="000A6901">
        <w:tc>
          <w:tcPr>
            <w:tcW w:w="2122" w:type="dxa"/>
            <w:vMerge/>
          </w:tcPr>
          <w:p w14:paraId="012DE92B"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5956D4BC"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In-channel selectivity</w:t>
            </w:r>
          </w:p>
        </w:tc>
        <w:tc>
          <w:tcPr>
            <w:tcW w:w="3400" w:type="dxa"/>
          </w:tcPr>
          <w:p w14:paraId="732C2063"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 xml:space="preserve">FFS </w:t>
            </w:r>
            <w:r w:rsidRPr="00594A68">
              <w:rPr>
                <w:rFonts w:ascii="Times New Roman" w:eastAsiaTheme="minorEastAsia" w:hAnsi="Times New Roman"/>
                <w:sz w:val="18"/>
                <w:szCs w:val="18"/>
                <w:lang w:val="en-US" w:eastAsia="zh-CN"/>
              </w:rPr>
              <w:t>the wanted signal and interfering signal levels</w:t>
            </w:r>
          </w:p>
        </w:tc>
        <w:tc>
          <w:tcPr>
            <w:tcW w:w="2408" w:type="dxa"/>
          </w:tcPr>
          <w:p w14:paraId="7EE37770" w14:textId="77777777" w:rsidR="00C0407D" w:rsidRPr="00A44035" w:rsidRDefault="00C0407D" w:rsidP="000A6901">
            <w:pPr>
              <w:spacing w:before="120"/>
              <w:rPr>
                <w:rFonts w:ascii="Times New Roman" w:eastAsiaTheme="minorEastAsia" w:hAnsi="Times New Roman"/>
                <w:sz w:val="18"/>
                <w:szCs w:val="18"/>
                <w:lang w:val="en-US" w:eastAsia="zh-CN"/>
              </w:rPr>
            </w:pPr>
            <w:r w:rsidRPr="00594A68">
              <w:rPr>
                <w:rFonts w:ascii="Times New Roman" w:eastAsiaTheme="minorEastAsia" w:hAnsi="Times New Roman"/>
                <w:sz w:val="18"/>
                <w:szCs w:val="18"/>
                <w:highlight w:val="yellow"/>
                <w:lang w:val="en-US" w:eastAsia="zh-CN"/>
              </w:rPr>
              <w:t>FFS the wanted signal and interfering signal levels</w:t>
            </w:r>
          </w:p>
        </w:tc>
      </w:tr>
      <w:tr w:rsidR="00C0407D" w:rsidRPr="00A44035" w14:paraId="3EB16CB8" w14:textId="77777777" w:rsidTr="000A6901">
        <w:tc>
          <w:tcPr>
            <w:tcW w:w="2122" w:type="dxa"/>
            <w:vMerge w:val="restart"/>
          </w:tcPr>
          <w:p w14:paraId="386C1BDA"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b/>
                <w:bCs/>
                <w:sz w:val="18"/>
                <w:szCs w:val="18"/>
                <w:lang w:val="en-US" w:eastAsia="zh-CN"/>
              </w:rPr>
              <w:t>Potentially new requirements for SBFD operation</w:t>
            </w:r>
            <w:r w:rsidRPr="00A44035">
              <w:rPr>
                <w:rFonts w:ascii="Times New Roman" w:eastAsiaTheme="minorEastAsia" w:hAnsi="Times New Roman"/>
                <w:sz w:val="18"/>
                <w:szCs w:val="18"/>
                <w:lang w:val="en-US" w:eastAsia="zh-CN"/>
              </w:rPr>
              <w:br/>
              <w:t>(Not defined in TS 38.104 for legacy BS)</w:t>
            </w:r>
          </w:p>
        </w:tc>
        <w:tc>
          <w:tcPr>
            <w:tcW w:w="1701" w:type="dxa"/>
          </w:tcPr>
          <w:p w14:paraId="267555D6"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Transmitter transient period</w:t>
            </w:r>
          </w:p>
        </w:tc>
        <w:tc>
          <w:tcPr>
            <w:tcW w:w="3400" w:type="dxa"/>
          </w:tcPr>
          <w:p w14:paraId="7E6AABD6"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A</w:t>
            </w:r>
            <w:r w:rsidRPr="00A036DF">
              <w:rPr>
                <w:rFonts w:ascii="Times New Roman" w:eastAsiaTheme="minorEastAsia" w:hAnsi="Times New Roman"/>
                <w:sz w:val="18"/>
                <w:szCs w:val="18"/>
                <w:lang w:val="en-US" w:eastAsia="zh-CN"/>
              </w:rPr>
              <w:t xml:space="preserve"> transition period</w:t>
            </w:r>
            <w:r>
              <w:rPr>
                <w:rFonts w:ascii="Times New Roman" w:eastAsiaTheme="minorEastAsia" w:hAnsi="Times New Roman"/>
                <w:sz w:val="18"/>
                <w:szCs w:val="18"/>
                <w:lang w:val="en-US" w:eastAsia="zh-CN"/>
              </w:rPr>
              <w:t xml:space="preserve"> between non-SBFD slot and SBFD slot and corresponding requirement is needed</w:t>
            </w:r>
          </w:p>
        </w:tc>
        <w:tc>
          <w:tcPr>
            <w:tcW w:w="2408" w:type="dxa"/>
          </w:tcPr>
          <w:p w14:paraId="5D4F1A51" w14:textId="77777777" w:rsidR="00C0407D" w:rsidRPr="00ED4105" w:rsidRDefault="00C0407D" w:rsidP="000A6901">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FFS detailed new requirement for transition period</w:t>
            </w:r>
          </w:p>
        </w:tc>
      </w:tr>
      <w:tr w:rsidR="00C0407D" w:rsidRPr="00A44035" w14:paraId="7BF90423" w14:textId="77777777" w:rsidTr="000A6901">
        <w:tc>
          <w:tcPr>
            <w:tcW w:w="2122" w:type="dxa"/>
            <w:vMerge/>
          </w:tcPr>
          <w:p w14:paraId="37A499C6"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40AC0CFB"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 xml:space="preserve">In-channel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leakage ratio</w:t>
            </w:r>
          </w:p>
        </w:tc>
        <w:tc>
          <w:tcPr>
            <w:tcW w:w="3400" w:type="dxa"/>
          </w:tcPr>
          <w:p w14:paraId="237AE109"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conclusion on the necessity of this requirement</w:t>
            </w:r>
          </w:p>
        </w:tc>
        <w:tc>
          <w:tcPr>
            <w:tcW w:w="2408" w:type="dxa"/>
          </w:tcPr>
          <w:p w14:paraId="3C17E6AB" w14:textId="77777777" w:rsidR="00C0407D" w:rsidRPr="00ED4105" w:rsidRDefault="00C0407D" w:rsidP="000A6901">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 xml:space="preserve">FFS the necessity of In-channel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leakage ratio requirement</w:t>
            </w:r>
          </w:p>
        </w:tc>
      </w:tr>
      <w:tr w:rsidR="00C0407D" w:rsidRPr="00A44035" w14:paraId="7AE1F7B8" w14:textId="77777777" w:rsidTr="000A6901">
        <w:tc>
          <w:tcPr>
            <w:tcW w:w="2122" w:type="dxa"/>
            <w:vMerge/>
          </w:tcPr>
          <w:p w14:paraId="1B20A0A3" w14:textId="77777777" w:rsidR="00C0407D" w:rsidRPr="00A44035" w:rsidRDefault="00C0407D" w:rsidP="000A6901">
            <w:pPr>
              <w:spacing w:before="120"/>
              <w:rPr>
                <w:rFonts w:ascii="Times New Roman" w:eastAsiaTheme="minorEastAsia" w:hAnsi="Times New Roman"/>
                <w:sz w:val="18"/>
                <w:szCs w:val="18"/>
                <w:lang w:val="en-US" w:eastAsia="zh-CN"/>
              </w:rPr>
            </w:pPr>
          </w:p>
        </w:tc>
        <w:tc>
          <w:tcPr>
            <w:tcW w:w="1701" w:type="dxa"/>
          </w:tcPr>
          <w:p w14:paraId="4DBF52AC" w14:textId="77777777" w:rsidR="00C0407D" w:rsidRPr="00A44035" w:rsidRDefault="00C0407D" w:rsidP="000A6901">
            <w:pPr>
              <w:spacing w:before="120"/>
              <w:rPr>
                <w:rFonts w:ascii="Times New Roman" w:eastAsiaTheme="minorEastAsia" w:hAnsi="Times New Roman"/>
                <w:sz w:val="18"/>
                <w:szCs w:val="18"/>
                <w:lang w:val="en-US" w:eastAsia="zh-CN"/>
              </w:rPr>
            </w:pPr>
            <w:r w:rsidRPr="00A44035">
              <w:rPr>
                <w:rFonts w:ascii="Times New Roman" w:eastAsiaTheme="minorEastAsia" w:hAnsi="Times New Roman"/>
                <w:sz w:val="18"/>
                <w:szCs w:val="18"/>
                <w:lang w:val="en-US" w:eastAsia="zh-CN"/>
              </w:rPr>
              <w:t xml:space="preserve">In-channel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w:t>
            </w:r>
            <w:r>
              <w:rPr>
                <w:rFonts w:ascii="Times New Roman" w:eastAsiaTheme="minorEastAsia" w:hAnsi="Times New Roman"/>
                <w:sz w:val="18"/>
                <w:szCs w:val="18"/>
                <w:lang w:val="en-US" w:eastAsia="zh-CN"/>
              </w:rPr>
              <w:t>b</w:t>
            </w:r>
            <w:r w:rsidRPr="00A44035">
              <w:rPr>
                <w:rFonts w:ascii="Times New Roman" w:eastAsiaTheme="minorEastAsia" w:hAnsi="Times New Roman"/>
                <w:sz w:val="18"/>
                <w:szCs w:val="18"/>
                <w:lang w:val="en-US" w:eastAsia="zh-CN"/>
              </w:rPr>
              <w:t xml:space="preserve">locking and adjacent </w:t>
            </w:r>
            <w:proofErr w:type="spellStart"/>
            <w:r w:rsidRPr="00A44035">
              <w:rPr>
                <w:rFonts w:ascii="Times New Roman" w:eastAsiaTheme="minorEastAsia" w:hAnsi="Times New Roman"/>
                <w:sz w:val="18"/>
                <w:szCs w:val="18"/>
                <w:lang w:val="en-US" w:eastAsia="zh-CN"/>
              </w:rPr>
              <w:t>subband</w:t>
            </w:r>
            <w:proofErr w:type="spellEnd"/>
            <w:r w:rsidRPr="00A44035">
              <w:rPr>
                <w:rFonts w:ascii="Times New Roman" w:eastAsiaTheme="minorEastAsia" w:hAnsi="Times New Roman"/>
                <w:sz w:val="18"/>
                <w:szCs w:val="18"/>
                <w:lang w:val="en-US" w:eastAsia="zh-CN"/>
              </w:rPr>
              <w:t xml:space="preserve"> selectivity</w:t>
            </w:r>
          </w:p>
        </w:tc>
        <w:tc>
          <w:tcPr>
            <w:tcW w:w="3400" w:type="dxa"/>
          </w:tcPr>
          <w:p w14:paraId="3FD378EF" w14:textId="77777777" w:rsidR="00C0407D" w:rsidRPr="00A44035" w:rsidRDefault="00C0407D" w:rsidP="000A6901">
            <w:pPr>
              <w:spacing w:before="120"/>
              <w:rPr>
                <w:rFonts w:ascii="Times New Roman" w:eastAsiaTheme="minorEastAsia" w:hAnsi="Times New Roman"/>
                <w:sz w:val="18"/>
                <w:szCs w:val="18"/>
                <w:lang w:val="en-US" w:eastAsia="zh-CN"/>
              </w:rPr>
            </w:pPr>
            <w:r>
              <w:rPr>
                <w:rFonts w:ascii="Times New Roman" w:eastAsiaTheme="minorEastAsia" w:hAnsi="Times New Roman"/>
                <w:sz w:val="18"/>
                <w:szCs w:val="18"/>
                <w:lang w:val="en-US" w:eastAsia="zh-CN"/>
              </w:rPr>
              <w:t>No conclusion on the necessity of this requirement</w:t>
            </w:r>
          </w:p>
        </w:tc>
        <w:tc>
          <w:tcPr>
            <w:tcW w:w="2408" w:type="dxa"/>
          </w:tcPr>
          <w:p w14:paraId="2ED34A9B" w14:textId="77777777" w:rsidR="00C0407D" w:rsidRPr="00ED4105" w:rsidRDefault="00C0407D" w:rsidP="000A6901">
            <w:pPr>
              <w:spacing w:before="120"/>
              <w:rPr>
                <w:rFonts w:ascii="Times New Roman" w:eastAsiaTheme="minorEastAsia" w:hAnsi="Times New Roman"/>
                <w:sz w:val="18"/>
                <w:szCs w:val="18"/>
                <w:highlight w:val="yellow"/>
                <w:lang w:val="en-US" w:eastAsia="zh-CN"/>
              </w:rPr>
            </w:pPr>
            <w:r w:rsidRPr="00ED4105">
              <w:rPr>
                <w:rFonts w:ascii="Times New Roman" w:eastAsiaTheme="minorEastAsia" w:hAnsi="Times New Roman"/>
                <w:sz w:val="18"/>
                <w:szCs w:val="18"/>
                <w:highlight w:val="yellow"/>
                <w:lang w:val="en-US" w:eastAsia="zh-CN"/>
              </w:rPr>
              <w:t xml:space="preserve">FFS the necessity of In-channel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blocking and adjacent </w:t>
            </w:r>
            <w:proofErr w:type="spellStart"/>
            <w:r w:rsidRPr="00ED4105">
              <w:rPr>
                <w:rFonts w:ascii="Times New Roman" w:eastAsiaTheme="minorEastAsia" w:hAnsi="Times New Roman"/>
                <w:sz w:val="18"/>
                <w:szCs w:val="18"/>
                <w:highlight w:val="yellow"/>
                <w:lang w:val="en-US" w:eastAsia="zh-CN"/>
              </w:rPr>
              <w:t>subband</w:t>
            </w:r>
            <w:proofErr w:type="spellEnd"/>
            <w:r w:rsidRPr="00ED4105">
              <w:rPr>
                <w:rFonts w:ascii="Times New Roman" w:eastAsiaTheme="minorEastAsia" w:hAnsi="Times New Roman"/>
                <w:sz w:val="18"/>
                <w:szCs w:val="18"/>
                <w:highlight w:val="yellow"/>
                <w:lang w:val="en-US" w:eastAsia="zh-CN"/>
              </w:rPr>
              <w:t xml:space="preserve"> selectivity</w:t>
            </w:r>
          </w:p>
        </w:tc>
      </w:tr>
    </w:tbl>
    <w:p w14:paraId="0A487F6E" w14:textId="77777777" w:rsidR="00C0407D" w:rsidRPr="00C0407D" w:rsidRDefault="00C0407D" w:rsidP="003B01C2">
      <w:pPr>
        <w:spacing w:after="180"/>
        <w:jc w:val="both"/>
        <w:rPr>
          <w:rFonts w:ascii="Times New Roman" w:eastAsiaTheme="minorEastAsia" w:hAnsi="Times New Roman"/>
          <w:lang w:eastAsia="zh-CN"/>
        </w:rPr>
      </w:pPr>
    </w:p>
    <w:p w14:paraId="5EAE49A6" w14:textId="4C9A1CF2" w:rsidR="00626591" w:rsidRPr="00626591" w:rsidRDefault="00626591" w:rsidP="003B01C2">
      <w:pPr>
        <w:spacing w:after="180"/>
        <w:jc w:val="both"/>
        <w:rPr>
          <w:rFonts w:ascii="Times New Roman" w:eastAsiaTheme="minorEastAsia" w:hAnsi="Times New Roman"/>
          <w:lang w:val="en-AU"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E1C9" w14:textId="77777777" w:rsidR="00500DA7" w:rsidRDefault="00500DA7">
      <w:r>
        <w:separator/>
      </w:r>
    </w:p>
  </w:endnote>
  <w:endnote w:type="continuationSeparator" w:id="0">
    <w:p w14:paraId="61791575" w14:textId="77777777" w:rsidR="00500DA7" w:rsidRDefault="0050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D222" w14:textId="77777777" w:rsidR="00500DA7" w:rsidRDefault="00500DA7">
      <w:r>
        <w:separator/>
      </w:r>
    </w:p>
  </w:footnote>
  <w:footnote w:type="continuationSeparator" w:id="0">
    <w:p w14:paraId="0CB09C76" w14:textId="77777777" w:rsidR="00500DA7" w:rsidRDefault="00500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1"/>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7548"/>
    <w:rsid w:val="000877D0"/>
    <w:rsid w:val="00092ED5"/>
    <w:rsid w:val="0009360C"/>
    <w:rsid w:val="00093E7E"/>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A5C"/>
    <w:rsid w:val="000C5B53"/>
    <w:rsid w:val="000D1CED"/>
    <w:rsid w:val="000D329B"/>
    <w:rsid w:val="000D4089"/>
    <w:rsid w:val="000D44FB"/>
    <w:rsid w:val="000D66A7"/>
    <w:rsid w:val="000D6CFC"/>
    <w:rsid w:val="000E1270"/>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26A"/>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CE8"/>
    <w:rsid w:val="00343635"/>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91FCC"/>
    <w:rsid w:val="00392D61"/>
    <w:rsid w:val="00393042"/>
    <w:rsid w:val="003935C6"/>
    <w:rsid w:val="003938F7"/>
    <w:rsid w:val="00394AD5"/>
    <w:rsid w:val="003959F3"/>
    <w:rsid w:val="00395C5E"/>
    <w:rsid w:val="0039642D"/>
    <w:rsid w:val="003974A6"/>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500DA7"/>
    <w:rsid w:val="005017F7"/>
    <w:rsid w:val="00501FA7"/>
    <w:rsid w:val="005036A1"/>
    <w:rsid w:val="00504ACE"/>
    <w:rsid w:val="00505BFA"/>
    <w:rsid w:val="005068AE"/>
    <w:rsid w:val="005071B4"/>
    <w:rsid w:val="00510D97"/>
    <w:rsid w:val="005117A9"/>
    <w:rsid w:val="00511B22"/>
    <w:rsid w:val="00511F57"/>
    <w:rsid w:val="00512EAD"/>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B07"/>
    <w:rsid w:val="00663934"/>
    <w:rsid w:val="0066447B"/>
    <w:rsid w:val="006667C7"/>
    <w:rsid w:val="00666E03"/>
    <w:rsid w:val="006709B8"/>
    <w:rsid w:val="00671AD6"/>
    <w:rsid w:val="00672307"/>
    <w:rsid w:val="006736C7"/>
    <w:rsid w:val="006808C6"/>
    <w:rsid w:val="00680E04"/>
    <w:rsid w:val="00681BD6"/>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21DE"/>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51D1"/>
    <w:rsid w:val="00810294"/>
    <w:rsid w:val="00813175"/>
    <w:rsid w:val="00813872"/>
    <w:rsid w:val="00813D73"/>
    <w:rsid w:val="008145E5"/>
    <w:rsid w:val="00814D27"/>
    <w:rsid w:val="00816078"/>
    <w:rsid w:val="008171F3"/>
    <w:rsid w:val="008177E3"/>
    <w:rsid w:val="00820415"/>
    <w:rsid w:val="00821DDF"/>
    <w:rsid w:val="008232F5"/>
    <w:rsid w:val="00823AA9"/>
    <w:rsid w:val="00823BE9"/>
    <w:rsid w:val="00825CD8"/>
    <w:rsid w:val="00827324"/>
    <w:rsid w:val="00832496"/>
    <w:rsid w:val="008358B5"/>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40C7"/>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211B4"/>
    <w:rsid w:val="00A211F9"/>
    <w:rsid w:val="00A21BC5"/>
    <w:rsid w:val="00A21D17"/>
    <w:rsid w:val="00A23EFD"/>
    <w:rsid w:val="00A306AC"/>
    <w:rsid w:val="00A327D7"/>
    <w:rsid w:val="00A33B4F"/>
    <w:rsid w:val="00A33DDF"/>
    <w:rsid w:val="00A34547"/>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070"/>
    <w:rsid w:val="00C65891"/>
    <w:rsid w:val="00C669E7"/>
    <w:rsid w:val="00C67637"/>
    <w:rsid w:val="00C706BF"/>
    <w:rsid w:val="00C724D3"/>
    <w:rsid w:val="00C73664"/>
    <w:rsid w:val="00C736B0"/>
    <w:rsid w:val="00C7381D"/>
    <w:rsid w:val="00C77DD9"/>
    <w:rsid w:val="00C77F3F"/>
    <w:rsid w:val="00C80F13"/>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1CAB"/>
    <w:rsid w:val="00D82A65"/>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F55EB"/>
    <w:rsid w:val="00EF6797"/>
    <w:rsid w:val="00EF78EC"/>
    <w:rsid w:val="00EF7ED0"/>
    <w:rsid w:val="00F00B3F"/>
    <w:rsid w:val="00F00DCC"/>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1A3DFF-ECBE-4F4E-919D-9E5D24B5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9</Pages>
  <Words>4470</Words>
  <Characters>25481</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29892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21</cp:revision>
  <cp:lastPrinted>2019-04-25T01:09:00Z</cp:lastPrinted>
  <dcterms:created xsi:type="dcterms:W3CDTF">2024-05-13T07:20:00Z</dcterms:created>
  <dcterms:modified xsi:type="dcterms:W3CDTF">2024-05-13T15:51:00Z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