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208192E0" w:rsidR="005F672A" w:rsidRDefault="005F672A" w:rsidP="005F672A">
      <w:pPr>
        <w:pStyle w:val="CRCoverPage"/>
        <w:tabs>
          <w:tab w:val="right" w:pos="9639"/>
        </w:tabs>
        <w:spacing w:after="0"/>
        <w:rPr>
          <w:b/>
          <w:i/>
          <w:noProof/>
          <w:sz w:val="28"/>
        </w:rPr>
      </w:pPr>
      <w:r>
        <w:rPr>
          <w:b/>
          <w:noProof/>
          <w:sz w:val="24"/>
        </w:rPr>
        <w:t>3GPP TSG-RAN4 Meeting #11</w:t>
      </w:r>
      <w:r w:rsidR="0043077B">
        <w:rPr>
          <w:b/>
          <w:noProof/>
          <w:sz w:val="24"/>
        </w:rPr>
        <w:t>1</w:t>
      </w:r>
      <w:r>
        <w:rPr>
          <w:b/>
          <w:i/>
          <w:noProof/>
          <w:sz w:val="28"/>
        </w:rPr>
        <w:tab/>
      </w:r>
      <w:r w:rsidR="00AD3FED" w:rsidRPr="00AD3FED">
        <w:rPr>
          <w:b/>
          <w:i/>
          <w:noProof/>
          <w:sz w:val="28"/>
        </w:rPr>
        <w:t>R4-2409251</w:t>
      </w:r>
    </w:p>
    <w:p w14:paraId="3FE9671D" w14:textId="01A37016" w:rsidR="005F672A" w:rsidRDefault="0043077B" w:rsidP="005F672A">
      <w:pPr>
        <w:pStyle w:val="CRCoverPage"/>
        <w:outlineLvl w:val="0"/>
        <w:rPr>
          <w:b/>
          <w:noProof/>
          <w:sz w:val="24"/>
        </w:rPr>
      </w:pPr>
      <w:r>
        <w:rPr>
          <w:b/>
          <w:noProof/>
          <w:sz w:val="24"/>
        </w:rPr>
        <w:t>Fukuoka</w:t>
      </w:r>
      <w:r w:rsidRPr="0024284D">
        <w:rPr>
          <w:b/>
          <w:noProof/>
          <w:sz w:val="24"/>
        </w:rPr>
        <w:t xml:space="preserve">, </w:t>
      </w:r>
      <w:r>
        <w:rPr>
          <w:b/>
          <w:noProof/>
          <w:sz w:val="24"/>
        </w:rPr>
        <w:t>Japan</w:t>
      </w:r>
      <w:r w:rsidRPr="0024284D">
        <w:rPr>
          <w:b/>
          <w:noProof/>
          <w:sz w:val="24"/>
        </w:rPr>
        <w:t xml:space="preserve">, </w:t>
      </w:r>
      <w:r>
        <w:rPr>
          <w:b/>
          <w:noProof/>
          <w:sz w:val="24"/>
        </w:rPr>
        <w:t>20</w:t>
      </w:r>
      <w:r w:rsidRPr="0024284D">
        <w:rPr>
          <w:b/>
          <w:noProof/>
          <w:sz w:val="24"/>
        </w:rPr>
        <w:t xml:space="preserve"> – </w:t>
      </w:r>
      <w:r>
        <w:rPr>
          <w:b/>
          <w:noProof/>
          <w:sz w:val="24"/>
        </w:rPr>
        <w:t>24</w:t>
      </w:r>
      <w:r w:rsidRPr="0024284D">
        <w:rPr>
          <w:b/>
          <w:noProof/>
          <w:sz w:val="24"/>
        </w:rPr>
        <w:t xml:space="preserve"> </w:t>
      </w:r>
      <w:r>
        <w:rPr>
          <w:b/>
          <w:noProof/>
          <w:sz w:val="24"/>
        </w:rPr>
        <w:t>May</w:t>
      </w:r>
      <w:r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F7D0B"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F7D0B"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1F7D0B"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DE039" w:rsidR="005F672A" w:rsidRDefault="00913EAD" w:rsidP="002A726E">
            <w:pPr>
              <w:pStyle w:val="CRCoverPage"/>
              <w:spacing w:after="0"/>
              <w:ind w:left="100"/>
              <w:rPr>
                <w:noProof/>
              </w:rPr>
            </w:pPr>
            <w:proofErr w:type="spellStart"/>
            <w:r w:rsidRPr="00913EAD">
              <w:t>draftCR</w:t>
            </w:r>
            <w:proofErr w:type="spellEnd"/>
            <w:r w:rsidRPr="00913EAD">
              <w:t xml:space="preserve"> on requirements for inter-RAT LTE measurement without gap</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85643F3" w:rsidR="005F672A" w:rsidRDefault="00451E63" w:rsidP="002A726E">
            <w:pPr>
              <w:pStyle w:val="CRCoverPage"/>
              <w:spacing w:after="0"/>
              <w:ind w:left="100"/>
              <w:rPr>
                <w:noProof/>
              </w:rPr>
            </w:pPr>
            <w:r w:rsidRPr="00451E63">
              <w:t>NR_MG_enh2-Core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4AAD3F5" w:rsidR="005F672A" w:rsidRDefault="0043077B" w:rsidP="002A726E">
            <w:pPr>
              <w:pStyle w:val="CRCoverPage"/>
              <w:spacing w:after="0"/>
              <w:ind w:left="100"/>
              <w:rPr>
                <w:noProof/>
              </w:rPr>
            </w:pPr>
            <w:r>
              <w:rPr>
                <w:noProof/>
              </w:rPr>
              <w:t>2024-04-23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F3280" w14:textId="77777777" w:rsidR="00717391" w:rsidRDefault="003206DD" w:rsidP="003206DD">
            <w:pPr>
              <w:pStyle w:val="CRCoverPage"/>
              <w:spacing w:after="0"/>
              <w:rPr>
                <w:rFonts w:cs="Arial"/>
                <w:noProof/>
                <w:lang w:eastAsia="zh-CN"/>
              </w:rPr>
            </w:pPr>
            <w:r>
              <w:rPr>
                <w:rFonts w:cs="Arial"/>
                <w:noProof/>
                <w:lang w:eastAsia="zh-CN"/>
              </w:rPr>
              <w:t>There are some issues in the inter-RAT LTE measurement requirements:</w:t>
            </w:r>
          </w:p>
          <w:p w14:paraId="30FF3C0C" w14:textId="7FDBEE62" w:rsidR="003206DD" w:rsidRDefault="003206DD" w:rsidP="003206DD">
            <w:pPr>
              <w:pStyle w:val="CRCoverPage"/>
              <w:numPr>
                <w:ilvl w:val="0"/>
                <w:numId w:val="24"/>
              </w:numPr>
              <w:spacing w:after="0"/>
              <w:rPr>
                <w:rFonts w:cs="Arial"/>
                <w:noProof/>
                <w:lang w:eastAsia="zh-CN"/>
              </w:rPr>
            </w:pPr>
            <w:r>
              <w:rPr>
                <w:rFonts w:cs="Arial"/>
                <w:noProof/>
                <w:lang w:eastAsia="zh-CN"/>
              </w:rPr>
              <w:t>The definition of Tinter1 is TBD for the case when EMW is not configured</w:t>
            </w:r>
          </w:p>
          <w:p w14:paraId="7B58BCB3" w14:textId="4091973F" w:rsidR="003206DD" w:rsidRPr="003206DD" w:rsidRDefault="003206DD" w:rsidP="003206DD">
            <w:pPr>
              <w:pStyle w:val="CRCoverPage"/>
              <w:numPr>
                <w:ilvl w:val="0"/>
                <w:numId w:val="24"/>
              </w:numPr>
              <w:spacing w:after="0"/>
              <w:rPr>
                <w:rFonts w:cs="Arial"/>
                <w:noProof/>
                <w:lang w:eastAsia="zh-CN"/>
              </w:rPr>
            </w:pPr>
            <w:r>
              <w:rPr>
                <w:rFonts w:cs="Arial" w:hint="eastAsia"/>
                <w:noProof/>
                <w:lang w:eastAsia="zh-CN"/>
              </w:rPr>
              <w:t>T</w:t>
            </w:r>
            <w:r>
              <w:rPr>
                <w:rFonts w:cs="Arial"/>
                <w:noProof/>
                <w:lang w:eastAsia="zh-CN"/>
              </w:rPr>
              <w:t>he scheduling restriction</w:t>
            </w:r>
            <w:r w:rsidR="008B4A29">
              <w:rPr>
                <w:rFonts w:cs="Arial"/>
                <w:noProof/>
                <w:lang w:eastAsia="zh-CN"/>
              </w:rPr>
              <w:t xml:space="preserve"> requirements need to differentiate Case b-1 and b-2, and for Case b-1 additional conditions to allow restrictions are needed, e.g. LTE MO and NR </w:t>
            </w:r>
            <w:r w:rsidR="0043077B">
              <w:rPr>
                <w:rFonts w:cs="Arial"/>
                <w:noProof/>
                <w:lang w:eastAsia="zh-CN"/>
              </w:rPr>
              <w:t>serving cell active BWP</w:t>
            </w:r>
            <w:r w:rsidR="008B4A29">
              <w:rPr>
                <w:rFonts w:cs="Arial"/>
                <w:noProof/>
                <w:lang w:eastAsia="zh-CN"/>
              </w:rPr>
              <w:t xml:space="preserve"> </w:t>
            </w:r>
            <w:r w:rsidR="0043077B">
              <w:rPr>
                <w:rFonts w:cs="Arial"/>
                <w:noProof/>
                <w:lang w:eastAsia="zh-CN"/>
              </w:rPr>
              <w:t xml:space="preserve">are </w:t>
            </w:r>
            <w:r w:rsidR="008B4A29">
              <w:rPr>
                <w:rFonts w:cs="Arial"/>
                <w:noProof/>
                <w:lang w:eastAsia="zh-CN"/>
              </w:rPr>
              <w:t xml:space="preserve">overlappoing, or </w:t>
            </w:r>
            <w:r w:rsidR="0043077B">
              <w:rPr>
                <w:rFonts w:cs="Arial"/>
                <w:noProof/>
                <w:lang w:eastAsia="zh-CN"/>
              </w:rPr>
              <w:t xml:space="preserve">LTE MO and NR serving cell are </w:t>
            </w:r>
            <w:r w:rsidR="008B4A29">
              <w:rPr>
                <w:rFonts w:cs="Arial"/>
                <w:noProof/>
                <w:lang w:eastAsia="zh-CN"/>
              </w:rPr>
              <w:t>in band</w:t>
            </w:r>
            <w:r w:rsidR="005F4516">
              <w:rPr>
                <w:rFonts w:cs="Arial"/>
                <w:noProof/>
                <w:lang w:eastAsia="zh-CN"/>
              </w:rPr>
              <w:t xml:space="preserve"> pair UE does not support simultaneous Tx/Rx.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A2CCA9" w14:textId="76C03686" w:rsidR="004E1624" w:rsidRDefault="005F4516" w:rsidP="004E1624">
            <w:pPr>
              <w:pStyle w:val="CRCoverPage"/>
              <w:numPr>
                <w:ilvl w:val="0"/>
                <w:numId w:val="16"/>
              </w:numPr>
              <w:spacing w:after="0"/>
              <w:rPr>
                <w:rFonts w:cs="Arial"/>
                <w:noProof/>
                <w:lang w:eastAsia="zh-CN"/>
              </w:rPr>
            </w:pPr>
            <w:r>
              <w:rPr>
                <w:rFonts w:cs="Arial"/>
                <w:noProof/>
                <w:lang w:eastAsia="zh-CN"/>
              </w:rPr>
              <w:t>Define Tinter1 for the case when EMW is not configured</w:t>
            </w:r>
          </w:p>
          <w:p w14:paraId="6900671F" w14:textId="07222EC3" w:rsidR="00BF723F" w:rsidRPr="00C55278" w:rsidRDefault="005F4516" w:rsidP="004E1624">
            <w:pPr>
              <w:pStyle w:val="CRCoverPage"/>
              <w:numPr>
                <w:ilvl w:val="0"/>
                <w:numId w:val="16"/>
              </w:numPr>
              <w:spacing w:after="0"/>
              <w:rPr>
                <w:rFonts w:cs="Arial"/>
                <w:noProof/>
                <w:lang w:eastAsia="zh-CN"/>
              </w:rPr>
            </w:pPr>
            <w:r>
              <w:rPr>
                <w:rFonts w:cs="Arial"/>
                <w:noProof/>
                <w:lang w:eastAsia="zh-CN"/>
              </w:rPr>
              <w:t>Update scheduling restriction requirements for above issues.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C9C6899" w:rsidR="008C63FE" w:rsidRDefault="004E1624" w:rsidP="006F5A76">
            <w:pPr>
              <w:pStyle w:val="CRCoverPage"/>
              <w:spacing w:after="0"/>
              <w:rPr>
                <w:noProof/>
              </w:rPr>
            </w:pPr>
            <w:r>
              <w:rPr>
                <w:lang w:eastAsia="zh-CN"/>
              </w:rPr>
              <w:t xml:space="preserve">Requirements for </w:t>
            </w:r>
            <w:r w:rsidR="005F4516">
              <w:rPr>
                <w:rFonts w:cs="Arial"/>
                <w:noProof/>
                <w:lang w:eastAsia="zh-CN"/>
              </w:rPr>
              <w:t>inter-RAT LTE measurement</w:t>
            </w:r>
            <w:r>
              <w:rPr>
                <w:noProof/>
              </w:rPr>
              <w:t xml:space="preserve"> are</w:t>
            </w:r>
            <w:r w:rsidR="005F4516">
              <w:rPr>
                <w:noProof/>
              </w:rPr>
              <w:t xml:space="preserve"> incomplete</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DAECB64" w:rsidR="008C63FE" w:rsidRDefault="005F4516" w:rsidP="008C63FE">
            <w:pPr>
              <w:pStyle w:val="CRCoverPage"/>
              <w:spacing w:after="0"/>
              <w:ind w:left="100"/>
              <w:rPr>
                <w:noProof/>
                <w:lang w:eastAsia="zh-CN"/>
              </w:rPr>
            </w:pPr>
            <w:r w:rsidRPr="005F4516">
              <w:rPr>
                <w:noProof/>
                <w:lang w:eastAsia="zh-CN"/>
              </w:rPr>
              <w:t>9.4.8.2</w:t>
            </w:r>
            <w:r>
              <w:rPr>
                <w:noProof/>
                <w:lang w:eastAsia="zh-CN"/>
              </w:rPr>
              <w:t xml:space="preserve">, </w:t>
            </w:r>
            <w:r w:rsidRPr="005F4516">
              <w:rPr>
                <w:noProof/>
                <w:lang w:eastAsia="zh-CN"/>
              </w:rPr>
              <w:t>9.4.8.3.5</w:t>
            </w:r>
            <w:r w:rsidR="001E366C">
              <w:rPr>
                <w:noProof/>
                <w:lang w:eastAsia="zh-CN"/>
              </w:rPr>
              <w:t>.1</w:t>
            </w:r>
            <w:r>
              <w:rPr>
                <w:noProof/>
                <w:lang w:eastAsia="zh-CN"/>
              </w:rPr>
              <w:t xml:space="preserve">, </w:t>
            </w:r>
            <w:r w:rsidRPr="005F4516">
              <w:rPr>
                <w:noProof/>
                <w:lang w:eastAsia="zh-CN"/>
              </w:rPr>
              <w:t>9.4.8.</w:t>
            </w:r>
            <w:r>
              <w:rPr>
                <w:noProof/>
                <w:lang w:eastAsia="zh-CN"/>
              </w:rPr>
              <w:t>4</w:t>
            </w:r>
            <w:r w:rsidRPr="005F4516">
              <w:rPr>
                <w:noProof/>
                <w:lang w:eastAsia="zh-CN"/>
              </w:rPr>
              <w:t>.5</w:t>
            </w:r>
            <w:r w:rsidR="001E366C">
              <w:rPr>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13EE316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DB29748" w14:textId="77777777" w:rsidR="00DE3D9B" w:rsidRPr="00DE3D9B" w:rsidRDefault="00DE3D9B" w:rsidP="00DE3D9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E3D9B">
        <w:rPr>
          <w:rFonts w:ascii="Arial" w:eastAsia="Times New Roman" w:hAnsi="Arial"/>
          <w:sz w:val="24"/>
          <w:lang w:eastAsia="en-GB"/>
        </w:rPr>
        <w:t>9.4.8.2</w:t>
      </w:r>
      <w:r w:rsidRPr="00DE3D9B">
        <w:rPr>
          <w:rFonts w:ascii="Arial" w:eastAsia="Times New Roman" w:hAnsi="Arial"/>
          <w:sz w:val="24"/>
          <w:lang w:eastAsia="en-GB"/>
        </w:rPr>
        <w:tab/>
      </w:r>
      <w:r w:rsidRPr="00DE3D9B">
        <w:rPr>
          <w:rFonts w:ascii="Arial" w:eastAsia="Times New Roman" w:hAnsi="Arial"/>
          <w:sz w:val="24"/>
          <w:lang w:val="en-US" w:eastAsia="en-GB"/>
        </w:rPr>
        <w:t>General requirements</w:t>
      </w:r>
    </w:p>
    <w:p w14:paraId="0762690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If an </w:t>
      </w:r>
      <w:r w:rsidRPr="00DE3D9B">
        <w:rPr>
          <w:rFonts w:eastAsia="Times New Roman"/>
          <w:lang w:eastAsia="en-GB"/>
        </w:rPr>
        <w:t xml:space="preserve">NR – E-UTRAN measurement does not cause scheduling restriction as defined in clause 9.4.8.3.5 or 9.4.8.4.5, the measurement is performed outside measurement gaps. </w:t>
      </w:r>
    </w:p>
    <w:p w14:paraId="65649433"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 xml:space="preserve">If an </w:t>
      </w:r>
      <w:r w:rsidRPr="00DE3D9B">
        <w:rPr>
          <w:rFonts w:eastAsia="Times New Roman"/>
          <w:lang w:eastAsia="en-GB"/>
        </w:rPr>
        <w:t>NR – E-UTRAN measurement causes scheduling restriction as defined in clause 9.4.8.3.5 or 9.4.8.4.5, the measurement is performed within measurement gaps if one of the following conditions is met, and the requirements in clause 9.4.2 or 9.4.3 apply.</w:t>
      </w:r>
    </w:p>
    <w:p w14:paraId="5E96541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 xml:space="preserve">EMW is configured and fully overlapped with </w:t>
      </w:r>
      <w:r w:rsidRPr="00DE3D9B">
        <w:rPr>
          <w:rFonts w:eastAsia="Times New Roman"/>
          <w:lang w:eastAsia="zh-CN"/>
        </w:rPr>
        <w:t>measurement gap</w:t>
      </w:r>
      <w:r w:rsidRPr="00DE3D9B">
        <w:rPr>
          <w:rFonts w:eastAsia="Times New Roman"/>
          <w:lang w:eastAsia="en-GB"/>
        </w:rPr>
        <w:t xml:space="preserve">, and the periodicity of </w:t>
      </w:r>
      <w:r w:rsidRPr="00DE3D9B">
        <w:rPr>
          <w:rFonts w:eastAsia="Times New Roman"/>
          <w:lang w:eastAsia="zh-CN"/>
        </w:rPr>
        <w:t>measurement gap</w:t>
      </w:r>
      <w:r w:rsidRPr="00DE3D9B">
        <w:rPr>
          <w:rFonts w:eastAsia="Times New Roman"/>
          <w:lang w:eastAsia="en-GB"/>
        </w:rPr>
        <w:t xml:space="preserve"> and EMW is same, or</w:t>
      </w:r>
    </w:p>
    <w:p w14:paraId="4826232B"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en-GB"/>
        </w:rPr>
      </w:pPr>
      <w:r w:rsidRPr="00DE3D9B">
        <w:rPr>
          <w:rFonts w:eastAsia="Times New Roman"/>
          <w:lang w:eastAsia="en-GB"/>
        </w:rPr>
        <w:t>-</w:t>
      </w:r>
      <w:r w:rsidRPr="00DE3D9B">
        <w:rPr>
          <w:rFonts w:eastAsia="Times New Roman"/>
          <w:lang w:eastAsia="en-GB"/>
        </w:rPr>
        <w:tab/>
        <w:t>EMW is not configured.</w:t>
      </w:r>
    </w:p>
    <w:p w14:paraId="7A2016C3"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Otherwise, </w:t>
      </w:r>
      <w:r w:rsidRPr="00DE3D9B">
        <w:rPr>
          <w:rFonts w:eastAsia="Times New Roman"/>
          <w:lang w:eastAsia="en-GB"/>
        </w:rPr>
        <w:t>the measurement is performed within EMW occasions and requirements in clause 9.4.8 apply.</w:t>
      </w:r>
    </w:p>
    <w:p w14:paraId="3C16377E"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When UE is configured with EMW and measurement gap, EMW and measurement gap 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w:t>
      </w:r>
    </w:p>
    <w:p w14:paraId="3B5BB1F8" w14:textId="77777777"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zh-CN"/>
        </w:rPr>
        <w:t>When UE is configured with EMW and SMTC or</w:t>
      </w:r>
      <w:r w:rsidRPr="00DE3D9B">
        <w:rPr>
          <w:rFonts w:eastAsia="Times New Roman"/>
          <w:lang w:val="en-US" w:eastAsia="en-GB"/>
        </w:rPr>
        <w:t>SSB/CSI-RS configured for RLM/BFD/CBD/L1-RSRP measurement</w:t>
      </w:r>
      <w:r w:rsidRPr="00DE3D9B">
        <w:rPr>
          <w:rFonts w:eastAsia="Times New Roman"/>
          <w:lang w:eastAsia="zh-CN"/>
        </w:rPr>
        <w:t xml:space="preserve">, EMW and SMTC or </w:t>
      </w:r>
      <w:r w:rsidRPr="00DE3D9B">
        <w:rPr>
          <w:rFonts w:eastAsia="Times New Roman"/>
          <w:lang w:val="en-US" w:eastAsia="en-GB"/>
        </w:rPr>
        <w:t xml:space="preserve">SSB/CSI-RS </w:t>
      </w:r>
      <w:r w:rsidRPr="00DE3D9B">
        <w:rPr>
          <w:rFonts w:eastAsia="Times New Roman"/>
          <w:lang w:eastAsia="zh-CN"/>
        </w:rPr>
        <w:t>occasions are considered colliding</w:t>
      </w:r>
      <w:r w:rsidRPr="00DE3D9B">
        <w:rPr>
          <w:rFonts w:eastAsia="Times New Roman"/>
          <w:lang w:eastAsia="ja-JP"/>
        </w:rPr>
        <w:t xml:space="preserve"> if </w:t>
      </w:r>
      <w:r w:rsidRPr="00DE3D9B">
        <w:rPr>
          <w:rFonts w:eastAsia="Times New Roman"/>
          <w:lang w:eastAsia="en-GB"/>
        </w:rPr>
        <w:t>the two occasions are fully or partially overlapping in time domain, provided that inter-RAT measurement during EMW would cause scheduling restriction.</w:t>
      </w:r>
    </w:p>
    <w:p w14:paraId="47C73EBA"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 xml:space="preserve">In case of collision between EMW and measurement gap and </w:t>
      </w:r>
      <w:r w:rsidRPr="00DE3D9B">
        <w:rPr>
          <w:rFonts w:eastAsia="Times New Roman"/>
          <w:lang w:eastAsia="en-GB"/>
        </w:rPr>
        <w:t>EMW periodicity is smaller than MGRP</w:t>
      </w:r>
      <w:r w:rsidRPr="00DE3D9B">
        <w:rPr>
          <w:rFonts w:eastAsia="Times New Roman"/>
          <w:lang w:eastAsia="zh-CN"/>
        </w:rPr>
        <w:t xml:space="preserve">, scheduling restriction specified in clause 9.4.8.2 does not apply in the EMW occasions colliding with measurement gap. </w:t>
      </w:r>
    </w:p>
    <w:p w14:paraId="41BE31EC" w14:textId="77777777" w:rsidR="00DE3D9B" w:rsidRPr="00DE3D9B" w:rsidRDefault="00DE3D9B" w:rsidP="00DE3D9B">
      <w:pPr>
        <w:overflowPunct w:val="0"/>
        <w:autoSpaceDE w:val="0"/>
        <w:autoSpaceDN w:val="0"/>
        <w:adjustRightInd w:val="0"/>
        <w:textAlignment w:val="baseline"/>
        <w:rPr>
          <w:rFonts w:eastAsia="Times New Roman"/>
          <w:lang w:eastAsia="zh-CN"/>
        </w:rPr>
      </w:pPr>
      <w:r w:rsidRPr="00DE3D9B">
        <w:rPr>
          <w:rFonts w:eastAsia="Times New Roman"/>
          <w:lang w:eastAsia="zh-CN"/>
        </w:rPr>
        <w:t>In case of collision between EMW and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 scheduling restriction specified in clause 9.4.8.2 does not apply in the EMW occasions colliding with SMTC</w:t>
      </w:r>
      <w:r w:rsidRPr="00DE3D9B">
        <w:rPr>
          <w:rFonts w:eastAsia="Times New Roman"/>
          <w:lang w:eastAsia="en-GB"/>
        </w:rPr>
        <w:t xml:space="preserve"> or </w:t>
      </w:r>
      <w:r w:rsidRPr="00DE3D9B">
        <w:rPr>
          <w:rFonts w:eastAsia="Times New Roman"/>
          <w:lang w:val="en-US" w:eastAsia="en-GB"/>
        </w:rPr>
        <w:t>SSB/CSI-RS configured for RLM/BFD/CBD/L1-RSRP measurement</w:t>
      </w:r>
      <w:r w:rsidRPr="00DE3D9B">
        <w:rPr>
          <w:rFonts w:eastAsia="Times New Roman"/>
          <w:lang w:eastAsia="zh-CN"/>
        </w:rPr>
        <w:t>.</w:t>
      </w:r>
    </w:p>
    <w:p w14:paraId="388E0819" w14:textId="57B01C32" w:rsidR="00DE3D9B" w:rsidRPr="00DE3D9B" w:rsidRDefault="00DE3D9B" w:rsidP="00DE3D9B">
      <w:pPr>
        <w:overflowPunct w:val="0"/>
        <w:autoSpaceDE w:val="0"/>
        <w:autoSpaceDN w:val="0"/>
        <w:adjustRightInd w:val="0"/>
        <w:textAlignment w:val="baseline"/>
        <w:rPr>
          <w:rFonts w:eastAsia="Times New Roman"/>
          <w:lang w:eastAsia="en-GB"/>
        </w:rPr>
      </w:pPr>
      <w:r w:rsidRPr="00DE3D9B">
        <w:rPr>
          <w:rFonts w:eastAsia="Times New Roman"/>
          <w:lang w:eastAsia="en-GB"/>
        </w:rPr>
        <w:t xml:space="preserve">Parameter </w:t>
      </w:r>
      <w:r w:rsidRPr="00DE3D9B">
        <w:rPr>
          <w:rFonts w:eastAsia="Times New Roman" w:cs="v4.2.0"/>
          <w:lang w:eastAsia="en-GB"/>
        </w:rPr>
        <w:t>T</w:t>
      </w:r>
      <w:r w:rsidRPr="00DE3D9B">
        <w:rPr>
          <w:rFonts w:eastAsia="Times New Roman" w:cs="v4.2.0"/>
          <w:vertAlign w:val="subscript"/>
          <w:lang w:eastAsia="en-GB"/>
        </w:rPr>
        <w:t>Inter1</w:t>
      </w:r>
      <w:r w:rsidRPr="00DE3D9B">
        <w:rPr>
          <w:rFonts w:eastAsia="Times New Roman"/>
          <w:lang w:eastAsia="en-GB"/>
        </w:rPr>
        <w:t xml:space="preserve"> used in inter-RAT requirements in clause 9.4.8 is </w:t>
      </w:r>
      <w:del w:id="1" w:author="Huawei_110" w:date="2024-04-17T22:49:00Z">
        <w:r w:rsidRPr="00DE3D9B" w:rsidDel="00DE3D9B">
          <w:rPr>
            <w:rFonts w:eastAsia="Times New Roman"/>
            <w:lang w:eastAsia="en-GB"/>
          </w:rPr>
          <w:delText xml:space="preserve">TBD </w:delText>
        </w:r>
      </w:del>
      <w:ins w:id="2" w:author="Huawei_110" w:date="2024-04-17T22:49:00Z">
        <w:r>
          <w:rPr>
            <w:rFonts w:eastAsia="Times New Roman"/>
            <w:lang w:eastAsia="en-GB"/>
          </w:rPr>
          <w:t>[60]</w:t>
        </w:r>
      </w:ins>
      <w:proofErr w:type="spellStart"/>
      <w:ins w:id="3" w:author="Huawei_110" w:date="2024-04-17T22:50:00Z">
        <w:r>
          <w:rPr>
            <w:rFonts w:eastAsia="Times New Roman"/>
            <w:lang w:eastAsia="en-GB"/>
          </w:rPr>
          <w:t>ms</w:t>
        </w:r>
      </w:ins>
      <w:proofErr w:type="spellEnd"/>
      <w:ins w:id="4" w:author="Huawei_110" w:date="2024-04-17T22:49:00Z">
        <w:r w:rsidRPr="00DE3D9B">
          <w:rPr>
            <w:rFonts w:eastAsia="Times New Roman"/>
            <w:lang w:eastAsia="en-GB"/>
          </w:rPr>
          <w:t xml:space="preserve"> </w:t>
        </w:r>
      </w:ins>
      <w:r w:rsidRPr="00DE3D9B">
        <w:rPr>
          <w:rFonts w:eastAsia="Times New Roman"/>
          <w:lang w:eastAsia="en-GB"/>
        </w:rPr>
        <w:t>if the measurement</w:t>
      </w:r>
      <w:r w:rsidRPr="00DE3D9B">
        <w:rPr>
          <w:rFonts w:eastAsia="Times New Roman"/>
          <w:lang w:eastAsia="zh-CN"/>
        </w:rPr>
        <w:t xml:space="preserve"> </w:t>
      </w:r>
      <w:r w:rsidRPr="00DE3D9B">
        <w:rPr>
          <w:rFonts w:eastAsia="Times New Roman"/>
          <w:lang w:eastAsia="en-GB"/>
        </w:rPr>
        <w:t>is performed outside measurement gaps, and is defined based on Table 9.4.8.2-1 if the measurement</w:t>
      </w:r>
      <w:r w:rsidRPr="00DE3D9B">
        <w:rPr>
          <w:rFonts w:eastAsia="Times New Roman"/>
          <w:lang w:eastAsia="zh-CN"/>
        </w:rPr>
        <w:t xml:space="preserve"> </w:t>
      </w:r>
      <w:r w:rsidRPr="00DE3D9B">
        <w:rPr>
          <w:rFonts w:eastAsia="Times New Roman"/>
          <w:lang w:eastAsia="en-GB"/>
        </w:rPr>
        <w:t>is performed within EMW:</w:t>
      </w:r>
    </w:p>
    <w:p w14:paraId="3BD966FF" w14:textId="77777777" w:rsidR="00DE3D9B" w:rsidRPr="00DE3D9B" w:rsidRDefault="00DE3D9B" w:rsidP="00DE3D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DE3D9B">
        <w:rPr>
          <w:rFonts w:ascii="Arial" w:eastAsia="Times New Roman" w:hAnsi="Arial"/>
          <w:b/>
          <w:lang w:eastAsia="en-GB"/>
        </w:rPr>
        <w:t>Table 9.4.8.2-1: T</w:t>
      </w:r>
      <w:r w:rsidRPr="00DE3D9B">
        <w:rPr>
          <w:rFonts w:ascii="Arial" w:eastAsia="Times New Roman" w:hAnsi="Arial"/>
          <w:b/>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gridCol w:w="1650"/>
      </w:tblGrid>
      <w:tr w:rsidR="00DE3D9B" w:rsidRPr="00DE3D9B" w14:paraId="329731DD" w14:textId="77777777" w:rsidTr="007C7719">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1E511C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28B1E401"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14:paraId="4B84BA0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14:paraId="3DE26DB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DE3D9B">
              <w:rPr>
                <w:rFonts w:ascii="Arial" w:eastAsia="Times New Roman" w:hAnsi="Arial"/>
                <w:b/>
                <w:sz w:val="18"/>
                <w:lang w:val="fr-FR" w:eastAsia="en-GB"/>
              </w:rPr>
              <w:t xml:space="preserve">Tinter1 </w:t>
            </w:r>
          </w:p>
        </w:tc>
      </w:tr>
      <w:tr w:rsidR="00DE3D9B" w:rsidRPr="00DE3D9B" w14:paraId="7F7FB749" w14:textId="77777777" w:rsidTr="007C7719">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6D60A9D9"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14:paraId="3060DD5F"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1962F3"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5BF5CB2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1567F1D8"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61A7721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14:paraId="6FD0BEE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3637DED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14:paraId="186C7F9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3FAB2AE0"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4FB5961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14:paraId="044C4ADA"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7DE033C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1D2F6E6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658EE68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2498BBD4"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14:paraId="126A6F70"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1841D0B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14:paraId="2FF1AD3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r w:rsidR="00DE3D9B" w:rsidRPr="00DE3D9B" w14:paraId="1D8D513D"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62FABAE"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14:paraId="5DDA00BC"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14:paraId="0F5B13ED"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34182697"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[60]</w:t>
            </w:r>
          </w:p>
        </w:tc>
      </w:tr>
      <w:tr w:rsidR="00DE3D9B" w:rsidRPr="00DE3D9B" w14:paraId="5310C521" w14:textId="77777777" w:rsidTr="007C7719">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51725798"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14:paraId="2A97322B"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14:paraId="056C6E32"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14:paraId="2BCC2E16" w14:textId="77777777" w:rsidR="00DE3D9B" w:rsidRPr="00DE3D9B" w:rsidRDefault="00DE3D9B" w:rsidP="00DE3D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DE3D9B">
              <w:rPr>
                <w:rFonts w:ascii="Arial" w:eastAsia="Times New Roman" w:hAnsi="Arial"/>
                <w:sz w:val="18"/>
                <w:lang w:val="fr-FR" w:eastAsia="en-GB"/>
              </w:rPr>
              <w:t>[30]</w:t>
            </w:r>
          </w:p>
        </w:tc>
      </w:tr>
    </w:tbl>
    <w:p w14:paraId="39486F17" w14:textId="77777777" w:rsidR="00913EAD" w:rsidRDefault="00913EAD" w:rsidP="00913EAD">
      <w:pPr>
        <w:rPr>
          <w:rFonts w:eastAsia="宋体"/>
          <w:noProof/>
          <w:highlight w:val="yellow"/>
          <w:lang w:eastAsia="zh-CN"/>
        </w:rPr>
      </w:pPr>
    </w:p>
    <w:p w14:paraId="6A3F7EC3" w14:textId="4966029A"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13EAD">
        <w:rPr>
          <w:rFonts w:eastAsia="宋体"/>
          <w:noProof/>
          <w:highlight w:val="yellow"/>
          <w:lang w:eastAsia="zh-CN"/>
        </w:rPr>
        <w:t>1</w:t>
      </w:r>
      <w:r>
        <w:rPr>
          <w:rFonts w:eastAsia="宋体"/>
          <w:noProof/>
          <w:highlight w:val="yellow"/>
          <w:lang w:eastAsia="zh-CN"/>
        </w:rPr>
        <w:t>&gt;</w:t>
      </w:r>
    </w:p>
    <w:p w14:paraId="5412280A" w14:textId="1AC923B5" w:rsidR="00810402" w:rsidRDefault="00810402" w:rsidP="00871765">
      <w:pPr>
        <w:spacing w:before="120" w:after="120"/>
        <w:jc w:val="center"/>
        <w:rPr>
          <w:rFonts w:eastAsia="宋体"/>
          <w:noProof/>
          <w:highlight w:val="yellow"/>
          <w:lang w:eastAsia="zh-CN"/>
        </w:rPr>
      </w:pPr>
    </w:p>
    <w:p w14:paraId="316BA56E" w14:textId="09B63C2A" w:rsidR="00913EAD" w:rsidRDefault="00913EAD" w:rsidP="00871765">
      <w:pPr>
        <w:spacing w:before="120" w:after="120"/>
        <w:jc w:val="center"/>
        <w:rPr>
          <w:rFonts w:eastAsia="宋体"/>
          <w:noProof/>
          <w:highlight w:val="yellow"/>
          <w:lang w:eastAsia="zh-CN"/>
        </w:rPr>
      </w:pPr>
    </w:p>
    <w:p w14:paraId="311BC05C" w14:textId="0E1B4555"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94FB0EF" w14:textId="77777777" w:rsidR="00DE3D9B" w:rsidRPr="00DE3D9B" w:rsidRDefault="00DE3D9B" w:rsidP="00DE3D9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E3D9B">
        <w:rPr>
          <w:rFonts w:ascii="Arial" w:eastAsia="Times New Roman" w:hAnsi="Arial"/>
          <w:sz w:val="22"/>
          <w:lang w:eastAsia="en-GB"/>
        </w:rPr>
        <w:t>9.4.8.</w:t>
      </w:r>
      <w:r w:rsidRPr="00DE3D9B">
        <w:rPr>
          <w:rFonts w:ascii="Arial" w:eastAsia="Times New Roman" w:hAnsi="Arial"/>
          <w:sz w:val="22"/>
          <w:lang w:val="en-US" w:eastAsia="zh-CN"/>
        </w:rPr>
        <w:t>3</w:t>
      </w:r>
      <w:r w:rsidRPr="00DE3D9B">
        <w:rPr>
          <w:rFonts w:ascii="Arial" w:eastAsia="Times New Roman" w:hAnsi="Arial"/>
          <w:sz w:val="22"/>
          <w:lang w:eastAsia="en-GB"/>
        </w:rPr>
        <w:t>.5.1</w:t>
      </w:r>
      <w:r w:rsidRPr="00DE3D9B">
        <w:rPr>
          <w:rFonts w:ascii="Arial" w:eastAsia="Times New Roman" w:hAnsi="Arial"/>
          <w:sz w:val="22"/>
          <w:lang w:eastAsia="en-GB"/>
        </w:rPr>
        <w:tab/>
        <w:t>Scheduling availability of UE performing inter-RAT measurements with a different subcarrier spacing than PDSCH/PDCCH on FR1</w:t>
      </w:r>
    </w:p>
    <w:p w14:paraId="6143B7E2" w14:textId="7F9248AF" w:rsidR="00DE3D9B" w:rsidRPr="00DE3D9B" w:rsidDel="00DE3D9B" w:rsidRDefault="00DE3D9B" w:rsidP="00DE3D9B">
      <w:pPr>
        <w:overflowPunct w:val="0"/>
        <w:autoSpaceDE w:val="0"/>
        <w:autoSpaceDN w:val="0"/>
        <w:adjustRightInd w:val="0"/>
        <w:textAlignment w:val="baseline"/>
        <w:rPr>
          <w:del w:id="5" w:author="Huawei_110" w:date="2024-04-17T22:56:00Z"/>
          <w:rFonts w:eastAsia="Times New Roman"/>
          <w:lang w:eastAsia="en-GB"/>
        </w:rPr>
      </w:pPr>
      <w:del w:id="6" w:author="Huawei_110" w:date="2024-04-17T22:50:00Z">
        <w:r w:rsidRPr="00DE3D9B" w:rsidDel="00DE3D9B">
          <w:rPr>
            <w:rFonts w:eastAsia="Times New Roman"/>
            <w:i/>
            <w:iCs/>
            <w:lang w:eastAsia="en-GB"/>
          </w:rPr>
          <w:delText>Editor Notes: FFS the mix-numerology capability for scheduling restriction</w:delText>
        </w:r>
      </w:del>
    </w:p>
    <w:p w14:paraId="7DF24AFD" w14:textId="191F2136" w:rsidR="00DE3D9B" w:rsidRPr="00DE3D9B" w:rsidRDefault="00DE3D9B" w:rsidP="00DE3D9B">
      <w:pPr>
        <w:overflowPunct w:val="0"/>
        <w:autoSpaceDE w:val="0"/>
        <w:autoSpaceDN w:val="0"/>
        <w:adjustRightInd w:val="0"/>
        <w:textAlignment w:val="baseline"/>
        <w:rPr>
          <w:rFonts w:eastAsia="Times New Roman"/>
          <w:lang w:eastAsia="en-GB"/>
        </w:rPr>
      </w:pPr>
      <w:ins w:id="7" w:author="Huawei_110" w:date="2024-04-17T22:50:00Z">
        <w:r>
          <w:t xml:space="preserve">When UE performs inter-RAT measurement outside MG and the </w:t>
        </w:r>
      </w:ins>
      <w:ins w:id="8" w:author="Huawei_110" w:date="2024-04-17T22:59:00Z">
        <w:r w:rsidR="00A6293D">
          <w:t>E-UTRA</w:t>
        </w:r>
      </w:ins>
      <w:ins w:id="9" w:author="Huawei_110" w:date="2024-04-17T22:50:00Z">
        <w:r>
          <w:t xml:space="preserve"> carrier is </w:t>
        </w:r>
      </w:ins>
      <w:ins w:id="10" w:author="Huawei_110" w:date="2024-04-17T22:52:00Z">
        <w:r>
          <w:t xml:space="preserve">fully or partially overlapping with the </w:t>
        </w:r>
      </w:ins>
      <w:ins w:id="11" w:author="Huawei_110" w:date="2024-04-17T22:50:00Z">
        <w:r>
          <w:t xml:space="preserve">DL active BWP of the serving cell, </w:t>
        </w:r>
      </w:ins>
      <w:del w:id="12" w:author="Huawei_110" w:date="2024-04-17T22:52:00Z">
        <w:r w:rsidRPr="00DE3D9B" w:rsidDel="00DE3D9B">
          <w:rPr>
            <w:rFonts w:eastAsia="Times New Roman"/>
            <w:lang w:eastAsia="en-GB"/>
          </w:rPr>
          <w:delText xml:space="preserve">For </w:delText>
        </w:r>
      </w:del>
      <w:ins w:id="13" w:author="Huawei_110" w:date="2024-04-17T22:53:00Z">
        <w:r>
          <w:rPr>
            <w:rFonts w:eastAsia="Times New Roman"/>
            <w:lang w:eastAsia="en-GB"/>
          </w:rPr>
          <w:t>f</w:t>
        </w:r>
      </w:ins>
      <w:ins w:id="14" w:author="Huawei_110" w:date="2024-04-17T22:52:00Z">
        <w:r w:rsidRPr="00DE3D9B">
          <w:rPr>
            <w:rFonts w:eastAsia="Times New Roman"/>
            <w:lang w:eastAsia="en-GB"/>
          </w:rPr>
          <w:t xml:space="preserve">or </w:t>
        </w:r>
      </w:ins>
      <w:r w:rsidRPr="00DE3D9B">
        <w:rPr>
          <w:rFonts w:eastAsia="Times New Roman"/>
          <w:lang w:eastAsia="en-GB"/>
        </w:rPr>
        <w:t>UE which do not support [</w:t>
      </w:r>
      <w:del w:id="15" w:author="Huawei_110" w:date="2024-04-17T22:53:00Z">
        <w:r w:rsidRPr="00DE3D9B" w:rsidDel="00DE3D9B">
          <w:rPr>
            <w:rFonts w:eastAsia="Times New Roman"/>
            <w:i/>
            <w:lang w:eastAsia="en-GB"/>
          </w:rPr>
          <w:delText>interRATDiffNumerology</w:delText>
        </w:r>
      </w:del>
      <w:ins w:id="16" w:author="Huawei_110" w:date="2024-04-17T22:53:00Z">
        <w:r>
          <w:rPr>
            <w:rFonts w:eastAsia="Times New Roman"/>
            <w:i/>
            <w:lang w:eastAsia="en-GB"/>
          </w:rPr>
          <w:t>FG32-</w:t>
        </w:r>
      </w:ins>
      <w:ins w:id="17" w:author="Huawei_111" w:date="2024-05-07T17:53:00Z">
        <w:r w:rsidR="0043077B">
          <w:rPr>
            <w:rFonts w:eastAsia="Times New Roman"/>
            <w:i/>
            <w:lang w:eastAsia="en-GB"/>
          </w:rPr>
          <w:t>7</w:t>
        </w:r>
      </w:ins>
      <w:r w:rsidRPr="00DE3D9B">
        <w:rPr>
          <w:rFonts w:eastAsia="Times New Roman"/>
          <w:i/>
          <w:lang w:eastAsia="en-GB"/>
        </w:rPr>
        <w:t xml:space="preserve">] </w:t>
      </w:r>
      <w:r w:rsidRPr="00DE3D9B">
        <w:rPr>
          <w:rFonts w:eastAsia="Times New Roman"/>
          <w:lang w:eastAsia="en-GB"/>
        </w:rPr>
        <w:t>[14] the following restrictions apply due to RSRP/RSRQ/SINR measurement</w:t>
      </w:r>
    </w:p>
    <w:p w14:paraId="5333CFB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lastRenderedPageBreak/>
        <w:t>-</w:t>
      </w:r>
      <w:r w:rsidRPr="00DE3D9B">
        <w:rPr>
          <w:rFonts w:eastAsia="Times New Roman"/>
          <w:lang w:val="en-US" w:eastAsia="zh-CN"/>
        </w:rPr>
        <w:tab/>
        <w:t>The UE is not expected to transmit PUCCH/PUSCH/SRS or receive PDCCH/PDSCH/TRS/CSI-RS for CQI on [all symbols within EMW duration].</w:t>
      </w:r>
    </w:p>
    <w:p w14:paraId="473F8061" w14:textId="2D8EEE1C" w:rsidR="00DE3D9B" w:rsidRPr="00DE3D9B" w:rsidDel="00DE3D9B" w:rsidRDefault="00DE3D9B" w:rsidP="00DE3D9B">
      <w:pPr>
        <w:overflowPunct w:val="0"/>
        <w:autoSpaceDE w:val="0"/>
        <w:autoSpaceDN w:val="0"/>
        <w:adjustRightInd w:val="0"/>
        <w:textAlignment w:val="baseline"/>
        <w:rPr>
          <w:del w:id="18" w:author="Huawei_110" w:date="2024-04-17T22:53:00Z"/>
          <w:lang w:val="en-US" w:eastAsia="zh-CN"/>
        </w:rPr>
      </w:pPr>
      <w:del w:id="19" w:author="Huawei_110" w:date="2024-04-17T22:53:00Z">
        <w:r w:rsidRPr="00DE3D9B" w:rsidDel="00DE3D9B">
          <w:rPr>
            <w:rFonts w:eastAsia="Times New Roman"/>
            <w:lang w:val="en-US" w:eastAsia="en-GB"/>
          </w:rPr>
          <w:delText>When intra</w:delText>
        </w:r>
        <w:r w:rsidRPr="00DE3D9B" w:rsidDel="00DE3D9B">
          <w:rPr>
            <w:rFonts w:eastAsia="MS Mincho"/>
            <w:lang w:val="en-US" w:eastAsia="ja-JP"/>
          </w:rPr>
          <w:delText>-</w:delText>
        </w:r>
        <w:r w:rsidRPr="00DE3D9B" w:rsidDel="00DE3D9B">
          <w:rPr>
            <w:rFonts w:eastAsia="Times New Roman"/>
            <w:lang w:val="en-US" w:eastAsia="en-GB"/>
          </w:rPr>
          <w:delText>band carrier aggregation is perfo</w:delText>
        </w:r>
        <w:r w:rsidRPr="00DE3D9B" w:rsidDel="00DE3D9B">
          <w:rPr>
            <w:rFonts w:eastAsia="MS Mincho"/>
            <w:lang w:val="en-US" w:eastAsia="ja-JP"/>
          </w:rPr>
          <w:delText>r</w:delText>
        </w:r>
        <w:r w:rsidRPr="00DE3D9B" w:rsidDel="00DE3D9B">
          <w:rPr>
            <w:rFonts w:eastAsia="Times New Roman"/>
            <w:lang w:val="en-US" w:eastAsia="en-GB"/>
          </w:rPr>
          <w:delText>med, the scheduling restrictions due to a given serving cell also apply to all other serving cells in the same band on the symbols</w:delText>
        </w:r>
        <w:r w:rsidRPr="00DE3D9B" w:rsidDel="00DE3D9B">
          <w:rPr>
            <w:rFonts w:eastAsia="Times New Roman"/>
            <w:lang w:eastAsia="en-GB"/>
          </w:rPr>
          <w:delText xml:space="preserve"> that fully or partially overlap with the aforementioned restricted symbols.</w:delText>
        </w:r>
      </w:del>
    </w:p>
    <w:p w14:paraId="2F8920AA" w14:textId="4227CC0F"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&lt;End of Change 2&gt;</w:t>
      </w:r>
    </w:p>
    <w:p w14:paraId="2F2ECA83" w14:textId="1A3912BD" w:rsidR="00913EAD" w:rsidRDefault="00913EAD" w:rsidP="00871765">
      <w:pPr>
        <w:spacing w:before="120" w:after="120"/>
        <w:jc w:val="center"/>
        <w:rPr>
          <w:rFonts w:eastAsia="宋体"/>
          <w:noProof/>
          <w:highlight w:val="yellow"/>
          <w:lang w:eastAsia="zh-CN"/>
        </w:rPr>
      </w:pPr>
    </w:p>
    <w:p w14:paraId="1A909023" w14:textId="36F66063" w:rsidR="00913EAD" w:rsidRDefault="00913EAD" w:rsidP="00871765">
      <w:pPr>
        <w:spacing w:before="120" w:after="120"/>
        <w:jc w:val="center"/>
        <w:rPr>
          <w:rFonts w:eastAsia="宋体"/>
          <w:noProof/>
          <w:highlight w:val="yellow"/>
          <w:lang w:eastAsia="zh-CN"/>
        </w:rPr>
      </w:pPr>
    </w:p>
    <w:p w14:paraId="6314075D" w14:textId="122353CB" w:rsidR="00913EAD" w:rsidRDefault="00913EAD" w:rsidP="00913EAD">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04907C47"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9.4.8.4.5.1</w:t>
      </w:r>
      <w:r w:rsidRPr="00DE3D9B">
        <w:rPr>
          <w:rFonts w:ascii="Arial" w:eastAsia="Times New Roman" w:hAnsi="Arial"/>
          <w:lang w:eastAsia="en-GB"/>
        </w:rPr>
        <w:tab/>
        <w:t>Scheduling availability of UE performing inter-RAT measurements in TDD bands on FR1</w:t>
      </w:r>
    </w:p>
    <w:p w14:paraId="35FC7328" w14:textId="77777777" w:rsidR="00DE3D9B" w:rsidRPr="00DE3D9B" w:rsidRDefault="00DE3D9B" w:rsidP="00DE3D9B">
      <w:pPr>
        <w:overflowPunct w:val="0"/>
        <w:autoSpaceDE w:val="0"/>
        <w:autoSpaceDN w:val="0"/>
        <w:adjustRightInd w:val="0"/>
        <w:textAlignment w:val="baseline"/>
        <w:rPr>
          <w:rFonts w:eastAsia="Times New Roman"/>
          <w:i/>
          <w:iCs/>
          <w:lang w:eastAsia="en-GB"/>
        </w:rPr>
      </w:pPr>
      <w:r w:rsidRPr="00DE3D9B">
        <w:rPr>
          <w:rFonts w:eastAsia="Times New Roman"/>
          <w:i/>
          <w:iCs/>
          <w:lang w:eastAsia="en-GB"/>
        </w:rPr>
        <w:t xml:space="preserve">Editor Notes: FFS the scheduling restriction will be applied to the whole EMW or with the symbols level. </w:t>
      </w:r>
    </w:p>
    <w:p w14:paraId="30DA8453" w14:textId="58802752" w:rsidR="00DE3D9B" w:rsidRPr="00DE3D9B" w:rsidRDefault="00DE3D9B" w:rsidP="00DE3D9B">
      <w:pPr>
        <w:overflowPunct w:val="0"/>
        <w:autoSpaceDE w:val="0"/>
        <w:autoSpaceDN w:val="0"/>
        <w:adjustRightInd w:val="0"/>
        <w:textAlignment w:val="baseline"/>
        <w:rPr>
          <w:rFonts w:eastAsia="Times New Roman"/>
          <w:lang w:eastAsia="en-GB"/>
        </w:rPr>
      </w:pPr>
      <w:del w:id="20" w:author="Huawei_110" w:date="2024-04-17T22:54:00Z">
        <w:r w:rsidRPr="00DE3D9B" w:rsidDel="00DE3D9B">
          <w:rPr>
            <w:rFonts w:eastAsia="Times New Roman"/>
            <w:lang w:eastAsia="en-GB"/>
          </w:rPr>
          <w:delText>[</w:delText>
        </w:r>
      </w:del>
      <w:r w:rsidRPr="00DE3D9B">
        <w:rPr>
          <w:rFonts w:eastAsia="Times New Roman"/>
          <w:lang w:eastAsia="en-GB"/>
        </w:rPr>
        <w:t>When the UE performs inter-RAT measurements in a TDD band</w:t>
      </w:r>
      <w:ins w:id="21" w:author="Huawei_110" w:date="2024-04-17T22:54:00Z">
        <w:r w:rsidRPr="00DE3D9B">
          <w:t xml:space="preserve"> </w:t>
        </w:r>
        <w:r>
          <w:t>outside MG and the E-UT</w:t>
        </w:r>
      </w:ins>
      <w:ins w:id="22" w:author="Huawei_110" w:date="2024-04-17T22:58:00Z">
        <w:r w:rsidR="00A6293D">
          <w:t>R</w:t>
        </w:r>
      </w:ins>
      <w:ins w:id="23" w:author="Huawei_110" w:date="2024-04-17T22:54:00Z">
        <w:r>
          <w:t>A carrier is within DL active BWP of the serving cell</w:t>
        </w:r>
      </w:ins>
      <w:r w:rsidRPr="00DE3D9B">
        <w:rPr>
          <w:rFonts w:eastAsia="Times New Roman"/>
          <w:lang w:eastAsia="en-GB"/>
        </w:rPr>
        <w:t xml:space="preserve">, the following restrictions apply </w:t>
      </w:r>
      <w:ins w:id="24" w:author="Huawei_110" w:date="2024-04-17T22:54:00Z">
        <w:r>
          <w:t>on the NR serving cell</w:t>
        </w:r>
        <w:r w:rsidRPr="00DE3D9B">
          <w:rPr>
            <w:rFonts w:eastAsia="Times New Roman"/>
            <w:lang w:eastAsia="en-GB"/>
          </w:rPr>
          <w:t xml:space="preserve"> </w:t>
        </w:r>
      </w:ins>
      <w:r w:rsidRPr="00DE3D9B">
        <w:rPr>
          <w:rFonts w:eastAsia="Times New Roman"/>
          <w:lang w:eastAsia="en-GB"/>
        </w:rPr>
        <w:t xml:space="preserve">due to </w:t>
      </w:r>
      <w:r w:rsidRPr="00DE3D9B">
        <w:rPr>
          <w:rFonts w:eastAsia="Times New Roman"/>
          <w:lang w:val="en-US" w:eastAsia="en-GB"/>
        </w:rPr>
        <w:t>RSRP, RS-SINR and RSRQ</w:t>
      </w:r>
      <w:r w:rsidRPr="00DE3D9B">
        <w:rPr>
          <w:rFonts w:eastAsia="Times New Roman"/>
          <w:lang w:eastAsia="en-GB"/>
        </w:rPr>
        <w:t xml:space="preserve"> measurement</w:t>
      </w:r>
    </w:p>
    <w:p w14:paraId="4A131FDF" w14:textId="77777777" w:rsidR="00DE3D9B" w:rsidRPr="00DE3D9B" w:rsidRDefault="00DE3D9B" w:rsidP="00DE3D9B">
      <w:pPr>
        <w:overflowPunct w:val="0"/>
        <w:autoSpaceDE w:val="0"/>
        <w:autoSpaceDN w:val="0"/>
        <w:adjustRightInd w:val="0"/>
        <w:ind w:left="568" w:hanging="284"/>
        <w:textAlignment w:val="baseline"/>
        <w:rPr>
          <w:rFonts w:eastAsia="Times New Roman"/>
          <w:lang w:eastAsia="zh-CN"/>
        </w:rPr>
      </w:pPr>
      <w:r w:rsidRPr="00DE3D9B">
        <w:rPr>
          <w:rFonts w:eastAsia="Times New Roman"/>
          <w:lang w:val="en-US" w:eastAsia="en-GB"/>
        </w:rPr>
        <w:t>-</w:t>
      </w:r>
      <w:r w:rsidRPr="00DE3D9B">
        <w:rPr>
          <w:rFonts w:eastAsia="Times New Roman"/>
          <w:lang w:val="en-US" w:eastAsia="en-GB"/>
        </w:rPr>
        <w:tab/>
        <w:t xml:space="preserve">The UE is not expected to transmit PUCCH/PUSCH/SRS on </w:t>
      </w:r>
      <w:r w:rsidRPr="00DE3D9B">
        <w:rPr>
          <w:rFonts w:eastAsia="Times New Roman"/>
          <w:lang w:val="en-US" w:eastAsia="zh-CN"/>
        </w:rPr>
        <w:t>[all symbols within EMW duration]</w:t>
      </w:r>
      <w:r w:rsidRPr="00DE3D9B">
        <w:rPr>
          <w:rFonts w:eastAsia="Times New Roman"/>
          <w:lang w:val="en-US" w:eastAsia="en-GB"/>
        </w:rPr>
        <w:t xml:space="preserve">. </w:t>
      </w:r>
    </w:p>
    <w:p w14:paraId="2DC50EA8" w14:textId="41AA7157" w:rsidR="00DE3D9B" w:rsidRDefault="00DE3D9B" w:rsidP="00DE3D9B">
      <w:pPr>
        <w:rPr>
          <w:ins w:id="25" w:author="Huawei_110" w:date="2024-04-17T22:55:00Z"/>
        </w:rPr>
      </w:pPr>
      <w:ins w:id="26" w:author="Huawei_110" w:date="2024-04-17T22:55:00Z">
        <w:r>
          <w:t xml:space="preserve">When the UE performs inter-RAT measurement </w:t>
        </w:r>
        <w:r w:rsidRPr="00913EAD">
          <w:rPr>
            <w:rFonts w:eastAsia="宋体"/>
          </w:rPr>
          <w:t>in a TDD band</w:t>
        </w:r>
        <w:r>
          <w:t xml:space="preserve"> outside MG and the </w:t>
        </w:r>
      </w:ins>
      <w:ins w:id="27" w:author="Huawei_110" w:date="2024-04-17T22:58:00Z">
        <w:r w:rsidR="00A6293D">
          <w:t>E-UTRA</w:t>
        </w:r>
      </w:ins>
      <w:ins w:id="28" w:author="Huawei_110" w:date="2024-04-17T22:55:00Z">
        <w:r>
          <w:t xml:space="preserve"> carrier is outside DL active BWP of the serving cell, </w:t>
        </w:r>
        <w:r w:rsidRPr="00D54B10">
          <w:t xml:space="preserve">the following restrictions apply </w:t>
        </w:r>
        <w:r>
          <w:t>on the NR serving cell</w:t>
        </w:r>
        <w:r w:rsidRPr="00D54B10">
          <w:t xml:space="preserve"> due to RSRP/RSRQ/SINR measurement</w:t>
        </w:r>
        <w:r>
          <w:t>, when the NR serving cell and E-URTA carrier</w:t>
        </w:r>
        <w:r w:rsidRPr="00822B58">
          <w:t xml:space="preserve"> are in </w:t>
        </w:r>
        <w:r>
          <w:t xml:space="preserve">a </w:t>
        </w:r>
        <w:r w:rsidRPr="00822B58">
          <w:t>band</w:t>
        </w:r>
        <w:r>
          <w:t xml:space="preserve"> pair for which </w:t>
        </w:r>
        <w:r w:rsidRPr="00913EAD">
          <w:rPr>
            <w:rFonts w:eastAsia="宋体"/>
            <w:lang w:eastAsia="zh-CN"/>
          </w:rPr>
          <w:t xml:space="preserve">UE does not have the capability of supporting </w:t>
        </w:r>
        <w:proofErr w:type="spellStart"/>
        <w:r w:rsidRPr="00913EAD">
          <w:rPr>
            <w:rFonts w:eastAsia="宋体"/>
            <w:i/>
            <w:lang w:eastAsia="zh-CN"/>
          </w:rPr>
          <w:t>simultaneousRxTxInterBandCA</w:t>
        </w:r>
        <w:proofErr w:type="spellEnd"/>
        <w:r w:rsidRPr="00913EAD">
          <w:rPr>
            <w:rFonts w:eastAsia="宋体"/>
          </w:rPr>
          <w:t xml:space="preserve"> </w:t>
        </w:r>
      </w:ins>
    </w:p>
    <w:p w14:paraId="58401727" w14:textId="7BD0148D" w:rsidR="00DE3D9B" w:rsidRPr="00DE3D9B" w:rsidRDefault="00DE3D9B" w:rsidP="00DE3D9B">
      <w:pPr>
        <w:overflowPunct w:val="0"/>
        <w:autoSpaceDE w:val="0"/>
        <w:autoSpaceDN w:val="0"/>
        <w:adjustRightInd w:val="0"/>
        <w:ind w:left="568" w:hanging="284"/>
        <w:textAlignment w:val="baseline"/>
        <w:rPr>
          <w:ins w:id="29" w:author="Huawei_110" w:date="2024-04-17T22:55:00Z"/>
          <w:rFonts w:eastAsia="Times New Roman"/>
          <w:lang w:val="en-US" w:eastAsia="en-GB"/>
        </w:rPr>
      </w:pPr>
      <w:ins w:id="30" w:author="Huawei_110" w:date="2024-04-17T22:55:00Z">
        <w:r w:rsidRPr="00DE3D9B">
          <w:rPr>
            <w:rFonts w:eastAsia="Times New Roman"/>
            <w:lang w:val="en-US" w:eastAsia="en-GB"/>
          </w:rPr>
          <w:t>-</w:t>
        </w:r>
        <w:r w:rsidRPr="00DE3D9B">
          <w:rPr>
            <w:rFonts w:eastAsia="Times New Roman"/>
            <w:lang w:val="en-US" w:eastAsia="en-GB"/>
          </w:rPr>
          <w:tab/>
          <w:t>The UE is not expected to transmit PUCCH/PUSCH/SRS on [all symbols within EMW duration].</w:t>
        </w:r>
      </w:ins>
    </w:p>
    <w:p w14:paraId="5ABA7EEF" w14:textId="1049DE11" w:rsidR="00DE3D9B" w:rsidRPr="00DE3D9B" w:rsidDel="00DE3D9B" w:rsidRDefault="00DE3D9B" w:rsidP="00DE3D9B">
      <w:pPr>
        <w:overflowPunct w:val="0"/>
        <w:autoSpaceDE w:val="0"/>
        <w:autoSpaceDN w:val="0"/>
        <w:adjustRightInd w:val="0"/>
        <w:textAlignment w:val="baseline"/>
        <w:rPr>
          <w:del w:id="31" w:author="Huawei_110" w:date="2024-04-17T22:55:00Z"/>
          <w:rFonts w:eastAsia="Times New Roman"/>
          <w:lang w:eastAsia="en-GB"/>
        </w:rPr>
      </w:pPr>
      <w:del w:id="32" w:author="Huawei_110" w:date="2024-04-17T22:55:00Z">
        <w:r w:rsidRPr="00DE3D9B" w:rsidDel="00DE3D9B">
          <w:rPr>
            <w:rFonts w:eastAsia="Times New Roman"/>
            <w:lang w:eastAsia="en-GB"/>
          </w:rPr>
          <w:delText xml:space="preserve">When TDD intra-band carrier aggregation is performed, the scheduling restrictions due to a given serving cell also apply to all other serving cells in the same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w:delText>
        </w:r>
      </w:del>
    </w:p>
    <w:p w14:paraId="3FA47742" w14:textId="6C9086DA" w:rsidR="00DE3D9B" w:rsidRPr="00DE3D9B" w:rsidDel="00DE3D9B" w:rsidRDefault="00DE3D9B" w:rsidP="00DE3D9B">
      <w:pPr>
        <w:overflowPunct w:val="0"/>
        <w:autoSpaceDE w:val="0"/>
        <w:autoSpaceDN w:val="0"/>
        <w:adjustRightInd w:val="0"/>
        <w:textAlignment w:val="baseline"/>
        <w:rPr>
          <w:del w:id="33" w:author="Huawei_110" w:date="2024-04-17T22:55:00Z"/>
          <w:rFonts w:eastAsia="Times New Roman"/>
          <w:lang w:eastAsia="en-GB"/>
        </w:rPr>
      </w:pPr>
      <w:del w:id="34" w:author="Huawei_110" w:date="2024-04-17T22:55:00Z">
        <w:r w:rsidRPr="00DE3D9B" w:rsidDel="00DE3D9B">
          <w:rPr>
            <w:rFonts w:eastAsia="Times New Roman"/>
            <w:lang w:eastAsia="en-GB"/>
          </w:rPr>
          <w:delText xml:space="preserve">When TDD inter-band carrier aggregation is performed, the scheduling restrictions due to a given serving cell also apply to another serving cell in a different band </w:delText>
        </w:r>
        <w:r w:rsidRPr="00DE3D9B" w:rsidDel="00DE3D9B">
          <w:rPr>
            <w:rFonts w:eastAsia="Times New Roman"/>
            <w:lang w:val="en-US" w:eastAsia="en-GB"/>
          </w:rPr>
          <w:delText>on the symbols</w:delText>
        </w:r>
        <w:r w:rsidRPr="00DE3D9B" w:rsidDel="00DE3D9B">
          <w:rPr>
            <w:rFonts w:eastAsia="Times New Roman"/>
            <w:lang w:eastAsia="en-GB"/>
          </w:rPr>
          <w:delText xml:space="preserve"> that fully or partially overlap with the aforementioned restricted symbols, if </w:delText>
        </w:r>
        <w:r w:rsidRPr="00DE3D9B" w:rsidDel="00DE3D9B">
          <w:rPr>
            <w:rFonts w:eastAsia="Times New Roman"/>
            <w:lang w:eastAsia="zh-CN"/>
          </w:rPr>
          <w:delText xml:space="preserve">UE does not have the capability of supporting </w:delText>
        </w:r>
        <w:r w:rsidRPr="00DE3D9B" w:rsidDel="00DE3D9B">
          <w:rPr>
            <w:rFonts w:eastAsia="Times New Roman"/>
            <w:i/>
            <w:lang w:eastAsia="zh-CN"/>
          </w:rPr>
          <w:delText>simultaneousRxTxInterBandCA</w:delText>
        </w:r>
        <w:r w:rsidRPr="00DE3D9B" w:rsidDel="00DE3D9B">
          <w:rPr>
            <w:rFonts w:eastAsia="Times New Roman"/>
            <w:lang w:eastAsia="en-GB"/>
          </w:rPr>
          <w:delText xml:space="preserve"> for this band pair.</w:delText>
        </w:r>
      </w:del>
    </w:p>
    <w:p w14:paraId="237FF00D" w14:textId="77777777" w:rsidR="00DE3D9B" w:rsidRPr="00DE3D9B" w:rsidRDefault="00DE3D9B" w:rsidP="00DE3D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E3D9B">
        <w:rPr>
          <w:rFonts w:ascii="Arial" w:eastAsia="Times New Roman" w:hAnsi="Arial"/>
          <w:lang w:eastAsia="en-GB"/>
        </w:rPr>
        <w:t>9.4.8.4.5.2</w:t>
      </w:r>
      <w:r w:rsidRPr="00DE3D9B">
        <w:rPr>
          <w:rFonts w:ascii="Arial" w:eastAsia="Times New Roman" w:hAnsi="Arial"/>
          <w:lang w:eastAsia="en-GB"/>
        </w:rPr>
        <w:tab/>
        <w:t>Scheduling availability of UE performing inter-RAT measurements with a different subcarrier spacing than PDSCH/PDCCH on FR1</w:t>
      </w:r>
    </w:p>
    <w:p w14:paraId="7E28EABA" w14:textId="6FE30A22" w:rsidR="00DE3D9B" w:rsidRPr="00DE3D9B" w:rsidDel="00A6293D" w:rsidRDefault="00DE3D9B" w:rsidP="00DE3D9B">
      <w:pPr>
        <w:overflowPunct w:val="0"/>
        <w:autoSpaceDE w:val="0"/>
        <w:autoSpaceDN w:val="0"/>
        <w:adjustRightInd w:val="0"/>
        <w:textAlignment w:val="baseline"/>
        <w:rPr>
          <w:del w:id="35" w:author="Huawei_110" w:date="2024-04-17T22:56:00Z"/>
          <w:rFonts w:eastAsia="Times New Roman"/>
          <w:lang w:eastAsia="en-GB"/>
        </w:rPr>
      </w:pPr>
      <w:del w:id="36" w:author="Huawei_110" w:date="2024-04-17T22:56:00Z">
        <w:r w:rsidRPr="00DE3D9B" w:rsidDel="00A6293D">
          <w:rPr>
            <w:rFonts w:eastAsia="Times New Roman"/>
            <w:i/>
            <w:iCs/>
            <w:lang w:eastAsia="en-GB"/>
          </w:rPr>
          <w:delText>Editor Notes: FFS the mix-numerology capability for scheduling restriction</w:delText>
        </w:r>
      </w:del>
    </w:p>
    <w:p w14:paraId="02C1D0C5" w14:textId="5C4BC9DB" w:rsidR="00DE3D9B" w:rsidRPr="00DE3D9B" w:rsidRDefault="00A6293D" w:rsidP="00DE3D9B">
      <w:pPr>
        <w:overflowPunct w:val="0"/>
        <w:autoSpaceDE w:val="0"/>
        <w:autoSpaceDN w:val="0"/>
        <w:adjustRightInd w:val="0"/>
        <w:textAlignment w:val="baseline"/>
        <w:rPr>
          <w:rFonts w:eastAsia="Times New Roman"/>
          <w:lang w:eastAsia="en-GB"/>
        </w:rPr>
      </w:pPr>
      <w:ins w:id="37" w:author="Huawei_110" w:date="2024-04-17T22:56:00Z">
        <w:r>
          <w:t xml:space="preserve">When UE performs inter-RAT measurement outside MG and the </w:t>
        </w:r>
      </w:ins>
      <w:ins w:id="38" w:author="Huawei_110" w:date="2024-04-17T22:58:00Z">
        <w:r>
          <w:t>E-UTRA</w:t>
        </w:r>
      </w:ins>
      <w:ins w:id="39" w:author="Huawei_110" w:date="2024-04-17T22:56:00Z">
        <w:r>
          <w:t xml:space="preserve"> carrier is fully or partially overlapping with the DL active BWP of the serving cell, </w:t>
        </w:r>
      </w:ins>
      <w:del w:id="40" w:author="Huawei_110" w:date="2024-04-17T22:56:00Z">
        <w:r w:rsidR="00DE3D9B" w:rsidRPr="00DE3D9B" w:rsidDel="00A6293D">
          <w:rPr>
            <w:rFonts w:eastAsia="Times New Roman"/>
            <w:lang w:eastAsia="en-GB"/>
          </w:rPr>
          <w:delText xml:space="preserve">For </w:delText>
        </w:r>
      </w:del>
      <w:ins w:id="41" w:author="Huawei_110" w:date="2024-04-17T22:56:00Z">
        <w:r>
          <w:rPr>
            <w:rFonts w:eastAsia="Times New Roman"/>
            <w:lang w:eastAsia="en-GB"/>
          </w:rPr>
          <w:t>f</w:t>
        </w:r>
        <w:r w:rsidRPr="00DE3D9B">
          <w:rPr>
            <w:rFonts w:eastAsia="Times New Roman"/>
            <w:lang w:eastAsia="en-GB"/>
          </w:rPr>
          <w:t xml:space="preserve">or </w:t>
        </w:r>
      </w:ins>
      <w:r w:rsidR="00DE3D9B" w:rsidRPr="00DE3D9B">
        <w:rPr>
          <w:rFonts w:eastAsia="Times New Roman"/>
          <w:lang w:eastAsia="en-GB"/>
        </w:rPr>
        <w:t>UE which do not support [</w:t>
      </w:r>
      <w:del w:id="42" w:author="Huawei_110" w:date="2024-04-17T22:56:00Z">
        <w:r w:rsidR="00DE3D9B" w:rsidRPr="00DE3D9B" w:rsidDel="00A6293D">
          <w:rPr>
            <w:rFonts w:eastAsia="Times New Roman"/>
            <w:i/>
            <w:lang w:eastAsia="en-GB"/>
          </w:rPr>
          <w:delText>interRATDiffNumerology</w:delText>
        </w:r>
      </w:del>
      <w:ins w:id="43" w:author="Huawei_110" w:date="2024-04-17T22:56:00Z">
        <w:r>
          <w:rPr>
            <w:rFonts w:eastAsia="Times New Roman"/>
            <w:i/>
            <w:lang w:eastAsia="en-GB"/>
          </w:rPr>
          <w:t>FG32-</w:t>
        </w:r>
      </w:ins>
      <w:ins w:id="44" w:author="Huawei_111" w:date="2024-05-07T17:54:00Z">
        <w:r w:rsidR="0043077B">
          <w:rPr>
            <w:rFonts w:eastAsia="Times New Roman"/>
            <w:i/>
            <w:lang w:eastAsia="en-GB"/>
          </w:rPr>
          <w:t>7</w:t>
        </w:r>
      </w:ins>
      <w:r w:rsidR="00DE3D9B" w:rsidRPr="00DE3D9B">
        <w:rPr>
          <w:rFonts w:eastAsia="Times New Roman"/>
          <w:i/>
          <w:lang w:eastAsia="en-GB"/>
        </w:rPr>
        <w:t xml:space="preserve">] </w:t>
      </w:r>
      <w:r w:rsidR="00DE3D9B" w:rsidRPr="00DE3D9B">
        <w:rPr>
          <w:rFonts w:eastAsia="Times New Roman"/>
          <w:lang w:eastAsia="en-GB"/>
        </w:rPr>
        <w:t>[14] the following restrictions apply due to RSRP/RSRQ/SINR measurement</w:t>
      </w:r>
    </w:p>
    <w:p w14:paraId="6072B7F5" w14:textId="77777777" w:rsidR="00DE3D9B" w:rsidRPr="00DE3D9B" w:rsidRDefault="00DE3D9B" w:rsidP="00DE3D9B">
      <w:pPr>
        <w:overflowPunct w:val="0"/>
        <w:autoSpaceDE w:val="0"/>
        <w:autoSpaceDN w:val="0"/>
        <w:adjustRightInd w:val="0"/>
        <w:ind w:left="568" w:hanging="284"/>
        <w:textAlignment w:val="baseline"/>
        <w:rPr>
          <w:rFonts w:eastAsia="Times New Roman"/>
          <w:lang w:val="en-US" w:eastAsia="zh-CN"/>
        </w:rPr>
      </w:pPr>
      <w:r w:rsidRPr="00DE3D9B">
        <w:rPr>
          <w:rFonts w:eastAsia="Times New Roman"/>
          <w:lang w:val="en-US" w:eastAsia="zh-CN"/>
        </w:rPr>
        <w:t>-</w:t>
      </w:r>
      <w:r w:rsidRPr="00DE3D9B">
        <w:rPr>
          <w:rFonts w:eastAsia="Times New Roman"/>
          <w:lang w:val="en-US" w:eastAsia="zh-CN"/>
        </w:rPr>
        <w:tab/>
        <w:t>The UE is not expected to transmit PUCCH/PUSCH/SRS or receive PDCCH/PDSCH/TRS/CSI-RS for CQI on [all symbols within EMW duration].</w:t>
      </w:r>
    </w:p>
    <w:p w14:paraId="70524F5C" w14:textId="64CECEEE" w:rsidR="00DE3D9B" w:rsidRPr="00DE3D9B" w:rsidDel="00A6293D" w:rsidRDefault="00DE3D9B" w:rsidP="00DE3D9B">
      <w:pPr>
        <w:overflowPunct w:val="0"/>
        <w:autoSpaceDE w:val="0"/>
        <w:autoSpaceDN w:val="0"/>
        <w:adjustRightInd w:val="0"/>
        <w:textAlignment w:val="baseline"/>
        <w:rPr>
          <w:del w:id="45" w:author="Huawei_110" w:date="2024-04-17T22:57:00Z"/>
          <w:rFonts w:eastAsia="MS Mincho"/>
          <w:lang w:val="en-US" w:eastAsia="ja-JP"/>
        </w:rPr>
      </w:pPr>
      <w:del w:id="46" w:author="Huawei_110" w:date="2024-04-17T22:57:00Z">
        <w:r w:rsidRPr="00DE3D9B" w:rsidDel="00A6293D">
          <w:rPr>
            <w:rFonts w:eastAsia="Times New Roman"/>
            <w:lang w:val="en-US" w:eastAsia="en-GB"/>
          </w:rPr>
          <w:delText>When intra</w:delText>
        </w:r>
        <w:r w:rsidRPr="00DE3D9B" w:rsidDel="00A6293D">
          <w:rPr>
            <w:rFonts w:eastAsia="MS Mincho"/>
            <w:lang w:val="en-US" w:eastAsia="ja-JP"/>
          </w:rPr>
          <w:delText>-</w:delText>
        </w:r>
        <w:r w:rsidRPr="00DE3D9B" w:rsidDel="00A6293D">
          <w:rPr>
            <w:rFonts w:eastAsia="Times New Roman"/>
            <w:lang w:val="en-US" w:eastAsia="en-GB"/>
          </w:rPr>
          <w:delText>band carrier aggregation is perfo</w:delText>
        </w:r>
        <w:r w:rsidRPr="00DE3D9B" w:rsidDel="00A6293D">
          <w:rPr>
            <w:rFonts w:eastAsia="MS Mincho"/>
            <w:lang w:val="en-US" w:eastAsia="ja-JP"/>
          </w:rPr>
          <w:delText>r</w:delText>
        </w:r>
        <w:r w:rsidRPr="00DE3D9B" w:rsidDel="00A6293D">
          <w:rPr>
            <w:rFonts w:eastAsia="Times New Roman"/>
            <w:lang w:val="en-US" w:eastAsia="en-GB"/>
          </w:rPr>
          <w:delText>med, the scheduling restrictions due to a given serving cell also apply to all other serving cells in the same band on the symbols</w:delText>
        </w:r>
        <w:r w:rsidRPr="00DE3D9B" w:rsidDel="00A6293D">
          <w:rPr>
            <w:rFonts w:eastAsia="Times New Roman"/>
            <w:lang w:eastAsia="en-GB"/>
          </w:rPr>
          <w:delText xml:space="preserve"> that fully or partially overlap with the aforementioned restricted symbols</w:delText>
        </w:r>
        <w:r w:rsidRPr="00DE3D9B" w:rsidDel="00A6293D">
          <w:rPr>
            <w:rFonts w:eastAsia="Times New Roman"/>
            <w:lang w:val="en-US" w:eastAsia="en-GB"/>
          </w:rPr>
          <w:delText>.</w:delText>
        </w:r>
      </w:del>
    </w:p>
    <w:p w14:paraId="2D623C37" w14:textId="7DE97543"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&lt;End of Change 3&gt;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F4E78" w14:textId="77777777" w:rsidR="001F7D0B" w:rsidRDefault="001F7D0B">
      <w:r>
        <w:separator/>
      </w:r>
    </w:p>
  </w:endnote>
  <w:endnote w:type="continuationSeparator" w:id="0">
    <w:p w14:paraId="38853A5E" w14:textId="77777777" w:rsidR="001F7D0B" w:rsidRDefault="001F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E232" w14:textId="77777777" w:rsidR="001F7D0B" w:rsidRDefault="001F7D0B">
      <w:r>
        <w:separator/>
      </w:r>
    </w:p>
  </w:footnote>
  <w:footnote w:type="continuationSeparator" w:id="0">
    <w:p w14:paraId="783FD72B" w14:textId="77777777" w:rsidR="001F7D0B" w:rsidRDefault="001F7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1"/>
  </w:num>
  <w:num w:numId="19">
    <w:abstractNumId w:val="15"/>
  </w:num>
  <w:num w:numId="20">
    <w:abstractNumId w:val="12"/>
  </w:num>
  <w:num w:numId="21">
    <w:abstractNumId w:val="18"/>
  </w:num>
  <w:num w:numId="22">
    <w:abstractNumId w:val="6"/>
  </w:num>
  <w:num w:numId="23">
    <w:abstractNumId w:val="13"/>
  </w:num>
  <w:num w:numId="2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10">
    <w15:presenceInfo w15:providerId="None" w15:userId="Huawei_110"/>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6B8E8-243A-4CE6-90C7-32C3E1337029}">
  <ds:schemaRefs>
    <ds:schemaRef ds:uri="http://schemas.openxmlformats.org/officeDocument/2006/bibliography"/>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5056</TotalTime>
  <Pages>1</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166</cp:revision>
  <cp:lastPrinted>1900-01-01T08:00:00Z</cp:lastPrinted>
  <dcterms:created xsi:type="dcterms:W3CDTF">2022-08-23T15:21:00Z</dcterms:created>
  <dcterms:modified xsi:type="dcterms:W3CDTF">2024-05-13T12:43:00Z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(3)Bw6bQB9jYl4T+5M4vpd1Gmkk+HtlbHFe20J0muG+QbKSwcXWT2BoIBD8gjPBR8qeHLbml5L3
X71QmxhkTooqyeF+9OoKYzk0G0ndN3SHmvBan1md3fhV7zh21OZgEQdg+u4Z1xpFLqkI34nV
B9olR5BidDv25MmRO1yeQbeYYcwEeqnlboC7ZAhefGgTKr6Mx+P9c25qVgvWBzVWLN8e9/gJ
lPx/mmeWQd9r5V5XLx</vt:lpwstr>
  </property>
  <property fmtid="{D5CDD505-2E9C-101B-9397-08002B2CF9AE}" pid="22" name="_2015_ms_pID_7253431">
    <vt:lpwstr>hxPrPzwElMie823exRp7p9Uy4md0ws+ts4+0IXi1azTwu8ruFwbLer
GUNq4N2TwivlshH5lWpg6QjfU+YQ8Azn1cnUUav2+QtVHdkbB5XNHBMdKw3EV1c/9JPjNJMi
v8sYqfesbR8X/1xMqHfvCCuUCAhqrCmycbJ+xyk+G1jeHmbJlAfTL6dZ1y8UQ+dlNMsPha3r
xn4xA3PJCs7wzcQCRADuIxChYHvu1xH4u4rI</vt:lpwstr>
  </property>
  <property fmtid="{D5CDD505-2E9C-101B-9397-08002B2CF9AE}" pid="23" name="_2015_ms_pID_7253432">
    <vt:lpwstr>4Q==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