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bookmarkStart w:id="2" w:name="_GoBack"/>
      <w:bookmarkEnd w:id="2"/>
      <w:r w:rsidRPr="0063038D">
        <w:rPr>
          <w:b/>
        </w:rPr>
        <w:t>3GPP TSG-RAN WG4 Meeting</w:t>
      </w:r>
      <w:r w:rsidRPr="0063038D">
        <w:rPr>
          <w:b/>
          <w:lang w:eastAsia="zh-CN"/>
        </w:rPr>
        <w:t xml:space="preserve"> #</w:t>
      </w:r>
      <w:r w:rsidR="00C37A5A" w:rsidRPr="0063038D">
        <w:rPr>
          <w:b/>
          <w:lang w:eastAsia="zh-CN"/>
        </w:rPr>
        <w:t>1</w:t>
      </w:r>
      <w:r w:rsidR="008E20B7">
        <w:rPr>
          <w:rFonts w:hint="eastAsia"/>
          <w:b/>
          <w:lang w:eastAsia="zh-CN"/>
        </w:rPr>
        <w:t>11</w:t>
      </w:r>
      <w:r w:rsidRPr="0063038D">
        <w:rPr>
          <w:b/>
          <w:lang w:eastAsia="zh-CN"/>
        </w:rPr>
        <w:t xml:space="preserve">                                                     </w:t>
      </w:r>
      <w:r w:rsidR="00B35CE7" w:rsidRPr="0063038D">
        <w:rPr>
          <w:b/>
          <w:lang w:eastAsia="zh-CN"/>
        </w:rPr>
        <w:t xml:space="preserve">    </w:t>
      </w:r>
      <w:r w:rsidR="00DE7E69">
        <w:rPr>
          <w:rFonts w:hint="eastAsia"/>
          <w:b/>
          <w:lang w:eastAsia="zh-CN"/>
        </w:rPr>
        <w:t xml:space="preserve">                            </w:t>
      </w:r>
      <w:r w:rsidR="00B35CE7" w:rsidRPr="0063038D">
        <w:rPr>
          <w:b/>
          <w:lang w:eastAsia="zh-CN"/>
        </w:rPr>
        <w:t xml:space="preserve"> </w:t>
      </w:r>
      <w:r w:rsidRPr="0063038D">
        <w:rPr>
          <w:b/>
          <w:lang w:eastAsia="zh-CN"/>
        </w:rPr>
        <w:t xml:space="preserve"> </w:t>
      </w:r>
      <w:r w:rsidR="00DE7E69">
        <w:rPr>
          <w:rFonts w:hint="eastAsia"/>
          <w:b/>
          <w:lang w:eastAsia="zh-CN"/>
        </w:rPr>
        <w:t xml:space="preserve">     </w:t>
      </w:r>
      <w:r w:rsidR="00EC2A03">
        <w:rPr>
          <w:rFonts w:hint="eastAsia"/>
          <w:b/>
          <w:lang w:eastAsia="zh-CN"/>
        </w:rPr>
        <w:t xml:space="preserve">     </w:t>
      </w:r>
      <w:r w:rsidR="00DE7E69">
        <w:rPr>
          <w:rFonts w:hint="eastAsia"/>
          <w:b/>
          <w:lang w:eastAsia="zh-CN"/>
        </w:rPr>
        <w:t xml:space="preserve">    </w:t>
      </w:r>
      <w:r w:rsidR="004D7D4D">
        <w:rPr>
          <w:rFonts w:hint="eastAsia"/>
          <w:b/>
          <w:lang w:eastAsia="zh-CN"/>
        </w:rPr>
        <w:t xml:space="preserve">     </w:t>
      </w:r>
      <w:r w:rsidR="00DE7E69">
        <w:rPr>
          <w:rFonts w:hint="eastAsia"/>
          <w:b/>
          <w:lang w:eastAsia="zh-CN"/>
        </w:rPr>
        <w:t xml:space="preserve"> </w:t>
      </w:r>
      <w:r w:rsidR="00152FCD" w:rsidRPr="004D7D4D">
        <w:rPr>
          <w:b/>
          <w:lang w:eastAsia="zh-CN"/>
        </w:rPr>
        <w:t>R4-2</w:t>
      </w:r>
      <w:r w:rsidR="004D7D4D" w:rsidRPr="004D7D4D">
        <w:rPr>
          <w:rFonts w:hint="eastAsia"/>
          <w:b/>
          <w:lang w:eastAsia="zh-CN"/>
        </w:rPr>
        <w:t>407474</w:t>
      </w:r>
    </w:p>
    <w:p w:rsidR="00DC4EFC" w:rsidRPr="0063038D" w:rsidRDefault="008E20B7" w:rsidP="00D604B6">
      <w:pPr>
        <w:jc w:val="both"/>
        <w:rPr>
          <w:b/>
          <w:lang w:val="en-US" w:eastAsia="zh-CN"/>
        </w:rPr>
      </w:pPr>
      <w:r>
        <w:rPr>
          <w:rFonts w:hint="eastAsia"/>
          <w:b/>
          <w:lang w:val="en-US" w:eastAsia="zh-CN"/>
        </w:rPr>
        <w:t>Fukuoka, JP</w:t>
      </w:r>
      <w:r w:rsidR="00DC4EFC" w:rsidRPr="0063038D">
        <w:rPr>
          <w:b/>
          <w:lang w:val="en-US" w:eastAsia="zh-CN"/>
        </w:rPr>
        <w:t xml:space="preserve">, </w:t>
      </w:r>
      <w:r w:rsidR="00FA0C85">
        <w:rPr>
          <w:rFonts w:hint="eastAsia"/>
          <w:b/>
          <w:lang w:val="en-US" w:eastAsia="zh-CN"/>
        </w:rPr>
        <w:t>May</w:t>
      </w:r>
      <w:r w:rsidR="00B35CE7" w:rsidRPr="0063038D">
        <w:rPr>
          <w:b/>
          <w:lang w:val="en-US" w:eastAsia="zh-CN"/>
        </w:rPr>
        <w:t xml:space="preserve"> </w:t>
      </w:r>
      <w:r w:rsidR="00FA0C85">
        <w:rPr>
          <w:rFonts w:hint="eastAsia"/>
          <w:b/>
          <w:lang w:val="en-US" w:eastAsia="zh-CN"/>
        </w:rPr>
        <w:t>20</w:t>
      </w:r>
      <w:r w:rsidR="00133A69">
        <w:rPr>
          <w:rFonts w:hint="eastAsia"/>
          <w:b/>
          <w:lang w:val="en-US" w:eastAsia="zh-CN"/>
        </w:rPr>
        <w:t>th</w:t>
      </w:r>
      <w:r w:rsidR="00097770" w:rsidRPr="0063038D">
        <w:rPr>
          <w:b/>
          <w:lang w:val="en-US" w:eastAsia="zh-CN"/>
        </w:rPr>
        <w:t xml:space="preserve"> </w:t>
      </w:r>
      <w:r w:rsidR="00EC2A03">
        <w:rPr>
          <w:b/>
          <w:lang w:val="en-US" w:eastAsia="zh-CN"/>
        </w:rPr>
        <w:t>–</w:t>
      </w:r>
      <w:r w:rsidR="00F2510A" w:rsidRPr="0063038D">
        <w:rPr>
          <w:b/>
          <w:lang w:val="en-US" w:eastAsia="zh-CN"/>
        </w:rPr>
        <w:t xml:space="preserve"> </w:t>
      </w:r>
      <w:r w:rsidR="00FA0C85">
        <w:rPr>
          <w:rFonts w:hint="eastAsia"/>
          <w:b/>
          <w:lang w:val="en-US" w:eastAsia="zh-CN"/>
        </w:rPr>
        <w:t>May</w:t>
      </w:r>
      <w:r w:rsidR="00EC2A03">
        <w:rPr>
          <w:rFonts w:hint="eastAsia"/>
          <w:b/>
          <w:lang w:val="en-US" w:eastAsia="zh-CN"/>
        </w:rPr>
        <w:t xml:space="preserve"> </w:t>
      </w:r>
      <w:r w:rsidR="00FA0C85">
        <w:rPr>
          <w:rFonts w:hint="eastAsia"/>
          <w:b/>
          <w:lang w:val="en-US" w:eastAsia="zh-CN"/>
        </w:rPr>
        <w:t>24</w:t>
      </w:r>
      <w:r w:rsidR="00133A69">
        <w:rPr>
          <w:rFonts w:hint="eastAsia"/>
          <w:b/>
          <w:lang w:val="en-US" w:eastAsia="zh-CN"/>
        </w:rPr>
        <w:t>th</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7B6393">
        <w:rPr>
          <w:rFonts w:eastAsiaTheme="minorEastAsia"/>
          <w:b/>
          <w:lang w:eastAsia="zh-CN"/>
        </w:rPr>
        <w:t>SAN</w:t>
      </w:r>
      <w:r w:rsidR="007B6393">
        <w:rPr>
          <w:rFonts w:eastAsiaTheme="minorEastAsia" w:hint="eastAsia"/>
          <w:b/>
          <w:lang w:eastAsia="zh-CN"/>
        </w:rPr>
        <w:t xml:space="preserve"> extreme testing conditions for NTN SAN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BD1F5C">
        <w:rPr>
          <w:rFonts w:eastAsiaTheme="minorEastAsia" w:hint="eastAsia"/>
          <w:b/>
          <w:lang w:eastAsia="zh-CN"/>
        </w:rPr>
        <w:t>7</w:t>
      </w:r>
      <w:r w:rsidR="009D327B" w:rsidRPr="0063038D">
        <w:rPr>
          <w:rFonts w:eastAsiaTheme="minorEastAsia"/>
          <w:b/>
          <w:lang w:eastAsia="zh-CN"/>
        </w:rPr>
        <w:t>.</w:t>
      </w:r>
      <w:r w:rsidR="00BD1F5C">
        <w:rPr>
          <w:rFonts w:eastAsiaTheme="minorEastAsia" w:hint="eastAsia"/>
          <w:b/>
          <w:lang w:eastAsia="zh-CN"/>
        </w:rPr>
        <w:t>16</w:t>
      </w:r>
      <w:r w:rsidR="003925C4" w:rsidRPr="0063038D">
        <w:rPr>
          <w:rFonts w:eastAsiaTheme="minorEastAsia"/>
          <w:b/>
          <w:lang w:eastAsia="zh-CN"/>
        </w:rPr>
        <w:t>.</w:t>
      </w:r>
      <w:r w:rsidR="00BD1F5C">
        <w:rPr>
          <w:rFonts w:eastAsiaTheme="minorEastAsia" w:hint="eastAsia"/>
          <w:b/>
          <w:lang w:eastAsia="zh-CN"/>
        </w:rPr>
        <w:t>4</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876EE5" w:rsidRDefault="00F42322" w:rsidP="00D604B6">
      <w:pPr>
        <w:jc w:val="both"/>
        <w:rPr>
          <w:lang w:eastAsia="zh-CN"/>
        </w:rPr>
      </w:pPr>
      <w:r w:rsidRPr="0063038D">
        <w:rPr>
          <w:lang w:eastAsia="zh-CN"/>
        </w:rPr>
        <w:t xml:space="preserve">In </w:t>
      </w:r>
      <w:r w:rsidR="007B6393">
        <w:rPr>
          <w:rFonts w:hint="eastAsia"/>
          <w:lang w:eastAsia="zh-CN"/>
        </w:rPr>
        <w:t>RAN4#110-bis meeting, a WF [1] on</w:t>
      </w:r>
      <w:r w:rsidR="0042260F">
        <w:rPr>
          <w:rFonts w:hint="eastAsia"/>
          <w:lang w:eastAsia="zh-CN"/>
        </w:rPr>
        <w:t xml:space="preserve"> SAN extreme testin</w:t>
      </w:r>
      <w:r w:rsidR="000D4B54">
        <w:rPr>
          <w:rFonts w:hint="eastAsia"/>
          <w:lang w:eastAsia="zh-CN"/>
        </w:rPr>
        <w:t>g conditions for SAN was agreed with remaining issues on SAN extreme testing condition</w:t>
      </w:r>
      <w:r w:rsidR="00876EE5">
        <w:rPr>
          <w:rFonts w:hint="eastAsia"/>
          <w:lang w:eastAsia="zh-CN"/>
        </w:rPr>
        <w:t xml:space="preserve">, which require further </w:t>
      </w:r>
      <w:r w:rsidR="00876EE5">
        <w:rPr>
          <w:lang w:eastAsia="zh-CN"/>
        </w:rPr>
        <w:t>discussion</w:t>
      </w:r>
      <w:r w:rsidR="00876EE5">
        <w:rPr>
          <w:rFonts w:hint="eastAsia"/>
          <w:lang w:eastAsia="zh-CN"/>
        </w:rPr>
        <w:t>.</w:t>
      </w:r>
    </w:p>
    <w:p w:rsidR="006D2B9D" w:rsidRPr="0063038D" w:rsidRDefault="00876EE5" w:rsidP="00D604B6">
      <w:pPr>
        <w:jc w:val="both"/>
        <w:rPr>
          <w:lang w:eastAsia="zh-CN"/>
        </w:rPr>
      </w:pPr>
      <w:r>
        <w:rPr>
          <w:rFonts w:hint="eastAsia"/>
          <w:lang w:eastAsia="zh-CN"/>
        </w:rPr>
        <w:t>T</w:t>
      </w:r>
      <w:r w:rsidR="00F42322" w:rsidRPr="0063038D">
        <w:rPr>
          <w:lang w:eastAsia="zh-CN"/>
        </w:rPr>
        <w:t>his contribution, we provide our views on</w:t>
      </w:r>
      <w:r w:rsidR="00D63FEE">
        <w:rPr>
          <w:rFonts w:hint="eastAsia"/>
          <w:lang w:eastAsia="zh-CN"/>
        </w:rPr>
        <w:t xml:space="preserve"> </w:t>
      </w:r>
      <w:r>
        <w:rPr>
          <w:rFonts w:hint="eastAsia"/>
          <w:lang w:eastAsia="zh-CN"/>
        </w:rPr>
        <w:t>SAN extreme testing conditions for NTN SAN</w:t>
      </w:r>
      <w:r w:rsidR="00F42322" w:rsidRPr="0063038D">
        <w:rPr>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55443D" w:rsidRDefault="006D0A78" w:rsidP="003D2753">
      <w:pPr>
        <w:jc w:val="both"/>
        <w:rPr>
          <w:b/>
          <w:u w:val="single"/>
          <w:lang w:eastAsia="zh-CN"/>
        </w:rPr>
      </w:pPr>
      <w:r>
        <w:rPr>
          <w:rFonts w:hint="eastAsia"/>
          <w:b/>
          <w:u w:val="single"/>
          <w:lang w:eastAsia="zh-CN"/>
        </w:rPr>
        <w:t>SAN extreme testing conditions</w:t>
      </w:r>
      <w:r w:rsidR="007F0FDE">
        <w:rPr>
          <w:rFonts w:hint="eastAsia"/>
          <w:b/>
          <w:u w:val="single"/>
          <w:lang w:eastAsia="zh-CN"/>
        </w:rPr>
        <w:t xml:space="preserve"> </w:t>
      </w:r>
    </w:p>
    <w:p w:rsidR="001D440F" w:rsidRDefault="00491DE2" w:rsidP="003D2753">
      <w:pPr>
        <w:jc w:val="both"/>
        <w:rPr>
          <w:lang w:eastAsia="zh-CN"/>
        </w:rPr>
      </w:pPr>
      <w:r>
        <w:rPr>
          <w:rFonts w:hint="eastAsia"/>
          <w:lang w:eastAsia="zh-CN"/>
        </w:rPr>
        <w:t>As per the WF</w:t>
      </w:r>
      <w:r w:rsidR="008E3965">
        <w:rPr>
          <w:rFonts w:hint="eastAsia"/>
          <w:lang w:eastAsia="zh-CN"/>
        </w:rPr>
        <w:t xml:space="preserve"> </w:t>
      </w:r>
      <w:r>
        <w:rPr>
          <w:rFonts w:hint="eastAsia"/>
          <w:lang w:eastAsia="zh-CN"/>
        </w:rPr>
        <w:t>[1], the remaining open issue concerning SAN extreme testing conditions is shown as below:</w:t>
      </w:r>
    </w:p>
    <w:tbl>
      <w:tblPr>
        <w:tblStyle w:val="af9"/>
        <w:tblW w:w="0" w:type="auto"/>
        <w:tblLook w:val="04A0" w:firstRow="1" w:lastRow="0" w:firstColumn="1" w:lastColumn="0" w:noHBand="0" w:noVBand="1"/>
      </w:tblPr>
      <w:tblGrid>
        <w:gridCol w:w="9855"/>
      </w:tblGrid>
      <w:tr w:rsidR="00491DE2" w:rsidTr="00491DE2">
        <w:tc>
          <w:tcPr>
            <w:tcW w:w="9855" w:type="dxa"/>
          </w:tcPr>
          <w:p w:rsidR="002C67F9" w:rsidRPr="00AC58F6" w:rsidRDefault="002C67F9" w:rsidP="002C67F9">
            <w:pPr>
              <w:rPr>
                <w:lang w:eastAsia="zh-CN"/>
              </w:rPr>
            </w:pPr>
            <w:r w:rsidRPr="00AC58F6">
              <w:rPr>
                <w:b/>
                <w:lang w:eastAsia="zh-CN"/>
              </w:rPr>
              <w:t xml:space="preserve">Way forward 1: </w:t>
            </w:r>
            <w:r w:rsidRPr="00AC58F6">
              <w:rPr>
                <w:lang w:eastAsia="zh-CN"/>
              </w:rPr>
              <w:t>Consider the following options (with other not precluded) for SAN extreme testing conditions decision next meeting:</w:t>
            </w:r>
          </w:p>
          <w:p w:rsidR="002C67F9" w:rsidRPr="00AC58F6" w:rsidRDefault="002C67F9" w:rsidP="002C67F9">
            <w:pPr>
              <w:pStyle w:val="afb"/>
              <w:widowControl/>
              <w:numPr>
                <w:ilvl w:val="0"/>
                <w:numId w:val="42"/>
              </w:numPr>
              <w:overflowPunct w:val="0"/>
              <w:autoSpaceDE w:val="0"/>
              <w:autoSpaceDN w:val="0"/>
              <w:adjustRightInd w:val="0"/>
              <w:spacing w:before="0" w:after="180" w:line="240" w:lineRule="auto"/>
              <w:ind w:firstLineChars="0"/>
              <w:jc w:val="left"/>
              <w:textAlignment w:val="baseline"/>
            </w:pPr>
            <w:r w:rsidRPr="00AC58F6">
              <w:t xml:space="preserve">Option 1: Do not consider extreme conditions testing; </w:t>
            </w:r>
          </w:p>
          <w:p w:rsidR="002C67F9" w:rsidRPr="00AC58F6" w:rsidRDefault="002C67F9" w:rsidP="002C67F9">
            <w:pPr>
              <w:pStyle w:val="afb"/>
              <w:widowControl/>
              <w:numPr>
                <w:ilvl w:val="0"/>
                <w:numId w:val="42"/>
              </w:numPr>
              <w:overflowPunct w:val="0"/>
              <w:autoSpaceDE w:val="0"/>
              <w:autoSpaceDN w:val="0"/>
              <w:adjustRightInd w:val="0"/>
              <w:spacing w:before="0" w:after="180" w:line="240" w:lineRule="auto"/>
              <w:ind w:firstLineChars="0"/>
              <w:jc w:val="left"/>
              <w:textAlignment w:val="baseline"/>
            </w:pPr>
            <w:r w:rsidRPr="00AC58F6">
              <w:t>Option 2: Consider to</w:t>
            </w:r>
            <w:r w:rsidRPr="00AC58F6">
              <w:rPr>
                <w:b/>
              </w:rPr>
              <w:t xml:space="preserve"> </w:t>
            </w:r>
            <w:r w:rsidRPr="00AC58F6">
              <w:t xml:space="preserve">introduce new dedicated set of optional manufacturer declarations in TS 38.181, table 4.6-1, and Annex B as below (Track Changes):  </w:t>
            </w:r>
          </w:p>
          <w:p w:rsidR="002C67F9" w:rsidRPr="00AC58F6" w:rsidRDefault="002C67F9" w:rsidP="002C67F9">
            <w:pPr>
              <w:rPr>
                <w:lang w:eastAsia="zh-CN"/>
              </w:rPr>
            </w:pPr>
            <w:r w:rsidRPr="00AC58F6">
              <w:rPr>
                <w:noProof/>
                <w:lang w:val="en-US" w:eastAsia="zh-CN"/>
              </w:rPr>
              <w:lastRenderedPageBreak/>
              <w:drawing>
                <wp:inline distT="0" distB="0" distL="0" distR="0" wp14:anchorId="7B4D56B2" wp14:editId="6103F55B">
                  <wp:extent cx="6646545" cy="619125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6191250"/>
                          </a:xfrm>
                          <a:prstGeom prst="rect">
                            <a:avLst/>
                          </a:prstGeom>
                        </pic:spPr>
                      </pic:pic>
                    </a:graphicData>
                  </a:graphic>
                </wp:inline>
              </w:drawing>
            </w:r>
          </w:p>
          <w:p w:rsidR="002C67F9" w:rsidRPr="00AC58F6" w:rsidRDefault="002C67F9" w:rsidP="002C67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0"/>
              <w:gridCol w:w="3193"/>
              <w:gridCol w:w="3193"/>
            </w:tblGrid>
            <w:tr w:rsidR="002C67F9" w:rsidRPr="00AC58F6" w:rsidTr="00DE3AF5">
              <w:trPr>
                <w:cantSplit/>
                <w:trHeight w:val="214"/>
                <w:jc w:val="center"/>
              </w:trPr>
              <w:tc>
                <w:tcPr>
                  <w:tcW w:w="2630" w:type="dxa"/>
                </w:tcPr>
                <w:p w:rsidR="002C67F9" w:rsidRPr="00AC58F6" w:rsidRDefault="002C67F9" w:rsidP="00DE3AF5">
                  <w:pPr>
                    <w:pStyle w:val="TAH"/>
                  </w:pPr>
                  <w:r w:rsidRPr="00AC58F6">
                    <w:t>Condition</w:t>
                  </w:r>
                </w:p>
              </w:tc>
              <w:tc>
                <w:tcPr>
                  <w:tcW w:w="3193" w:type="dxa"/>
                </w:tcPr>
                <w:p w:rsidR="002C67F9" w:rsidRPr="00AC58F6" w:rsidRDefault="002C67F9" w:rsidP="00DE3AF5">
                  <w:pPr>
                    <w:pStyle w:val="TAH"/>
                  </w:pPr>
                  <w:r w:rsidRPr="00AC58F6">
                    <w:t>Minimum</w:t>
                  </w:r>
                </w:p>
              </w:tc>
              <w:tc>
                <w:tcPr>
                  <w:tcW w:w="3193" w:type="dxa"/>
                </w:tcPr>
                <w:p w:rsidR="002C67F9" w:rsidRPr="00AC58F6" w:rsidRDefault="002C67F9" w:rsidP="00DE3AF5">
                  <w:pPr>
                    <w:pStyle w:val="TAH"/>
                  </w:pPr>
                  <w:r w:rsidRPr="00AC58F6">
                    <w:t>Maximum</w:t>
                  </w:r>
                </w:p>
              </w:tc>
            </w:tr>
            <w:tr w:rsidR="002C67F9" w:rsidRPr="00AC58F6" w:rsidTr="00DE3AF5">
              <w:trPr>
                <w:cantSplit/>
                <w:trHeight w:val="145"/>
                <w:jc w:val="center"/>
              </w:trPr>
              <w:tc>
                <w:tcPr>
                  <w:tcW w:w="2630" w:type="dxa"/>
                </w:tcPr>
                <w:p w:rsidR="002C67F9" w:rsidRPr="00AC58F6" w:rsidRDefault="002C67F9" w:rsidP="00DE3AF5">
                  <w:pPr>
                    <w:pStyle w:val="TAC"/>
                  </w:pPr>
                  <w:r w:rsidRPr="00AC58F6">
                    <w:t>Barometric pressure</w:t>
                  </w:r>
                </w:p>
              </w:tc>
              <w:tc>
                <w:tcPr>
                  <w:tcW w:w="3193" w:type="dxa"/>
                </w:tcPr>
                <w:p w:rsidR="002C67F9" w:rsidRPr="00AC58F6" w:rsidRDefault="002C67F9" w:rsidP="00DE3AF5">
                  <w:pPr>
                    <w:pStyle w:val="TAC"/>
                  </w:pPr>
                  <w:r w:rsidRPr="00AC58F6">
                    <w:t xml:space="preserve">D.106 </w:t>
                  </w:r>
                </w:p>
              </w:tc>
              <w:tc>
                <w:tcPr>
                  <w:tcW w:w="3193" w:type="dxa"/>
                </w:tcPr>
                <w:p w:rsidR="002C67F9" w:rsidRPr="00AC58F6" w:rsidRDefault="002C67F9" w:rsidP="00DE3AF5">
                  <w:pPr>
                    <w:pStyle w:val="TAC"/>
                  </w:pPr>
                  <w:r w:rsidRPr="00AC58F6">
                    <w:t xml:space="preserve">D.107 </w:t>
                  </w:r>
                </w:p>
              </w:tc>
            </w:tr>
            <w:tr w:rsidR="002C67F9" w:rsidRPr="00AC58F6" w:rsidTr="00DE3AF5">
              <w:trPr>
                <w:cantSplit/>
                <w:trHeight w:val="214"/>
                <w:jc w:val="center"/>
              </w:trPr>
              <w:tc>
                <w:tcPr>
                  <w:tcW w:w="2630" w:type="dxa"/>
                </w:tcPr>
                <w:p w:rsidR="002C67F9" w:rsidRPr="00AC58F6" w:rsidRDefault="002C67F9" w:rsidP="00DE3AF5">
                  <w:pPr>
                    <w:pStyle w:val="TAC"/>
                  </w:pPr>
                  <w:r w:rsidRPr="00AC58F6">
                    <w:t xml:space="preserve">Relative humidity </w:t>
                  </w:r>
                </w:p>
              </w:tc>
              <w:tc>
                <w:tcPr>
                  <w:tcW w:w="3193" w:type="dxa"/>
                </w:tcPr>
                <w:p w:rsidR="002C67F9" w:rsidRPr="00AC58F6" w:rsidRDefault="002C67F9" w:rsidP="00DE3AF5">
                  <w:pPr>
                    <w:pStyle w:val="TAC"/>
                  </w:pPr>
                  <w:r w:rsidRPr="00AC58F6">
                    <w:t xml:space="preserve">D.108 </w:t>
                  </w:r>
                </w:p>
              </w:tc>
              <w:tc>
                <w:tcPr>
                  <w:tcW w:w="3193" w:type="dxa"/>
                </w:tcPr>
                <w:p w:rsidR="002C67F9" w:rsidRPr="00AC58F6" w:rsidRDefault="002C67F9" w:rsidP="00DE3AF5">
                  <w:pPr>
                    <w:pStyle w:val="TAC"/>
                  </w:pPr>
                  <w:r w:rsidRPr="00AC58F6">
                    <w:t xml:space="preserve">D.109 </w:t>
                  </w:r>
                </w:p>
              </w:tc>
            </w:tr>
            <w:tr w:rsidR="002C67F9" w:rsidRPr="00AC58F6" w:rsidTr="00DE3AF5">
              <w:trPr>
                <w:cantSplit/>
                <w:trHeight w:val="222"/>
                <w:jc w:val="center"/>
              </w:trPr>
              <w:tc>
                <w:tcPr>
                  <w:tcW w:w="2630" w:type="dxa"/>
                </w:tcPr>
                <w:p w:rsidR="002C67F9" w:rsidRPr="00AC58F6" w:rsidRDefault="002C67F9" w:rsidP="00DE3AF5">
                  <w:pPr>
                    <w:pStyle w:val="TAC"/>
                  </w:pPr>
                  <w:r w:rsidRPr="00AC58F6">
                    <w:t>Vibration</w:t>
                  </w:r>
                </w:p>
              </w:tc>
              <w:tc>
                <w:tcPr>
                  <w:tcW w:w="3193" w:type="dxa"/>
                </w:tcPr>
                <w:p w:rsidR="002C67F9" w:rsidRPr="00AC58F6" w:rsidRDefault="002C67F9" w:rsidP="00DE3AF5">
                  <w:pPr>
                    <w:pStyle w:val="TAC"/>
                  </w:pPr>
                  <w:r w:rsidRPr="00AC58F6">
                    <w:t xml:space="preserve">D.110 </w:t>
                  </w:r>
                </w:p>
              </w:tc>
              <w:tc>
                <w:tcPr>
                  <w:tcW w:w="3193" w:type="dxa"/>
                </w:tcPr>
                <w:p w:rsidR="002C67F9" w:rsidRPr="00AC58F6" w:rsidRDefault="002C67F9" w:rsidP="00DE3AF5">
                  <w:pPr>
                    <w:pStyle w:val="TAC"/>
                  </w:pPr>
                  <w:r w:rsidRPr="00AC58F6">
                    <w:t xml:space="preserve">D.111 </w:t>
                  </w:r>
                </w:p>
              </w:tc>
            </w:tr>
            <w:tr w:rsidR="002C67F9" w:rsidRPr="00AC58F6" w:rsidTr="00DE3AF5">
              <w:trPr>
                <w:cantSplit/>
                <w:trHeight w:val="222"/>
                <w:jc w:val="center"/>
              </w:trPr>
              <w:tc>
                <w:tcPr>
                  <w:tcW w:w="2630" w:type="dxa"/>
                </w:tcPr>
                <w:p w:rsidR="002C67F9" w:rsidRPr="00AC58F6" w:rsidRDefault="002C67F9" w:rsidP="00DE3AF5">
                  <w:pPr>
                    <w:pStyle w:val="TAC"/>
                  </w:pPr>
                  <w:r w:rsidRPr="00AC58F6">
                    <w:t>Additional conditions</w:t>
                  </w:r>
                </w:p>
              </w:tc>
              <w:tc>
                <w:tcPr>
                  <w:tcW w:w="3193" w:type="dxa"/>
                </w:tcPr>
                <w:p w:rsidR="002C67F9" w:rsidRPr="00AC58F6" w:rsidRDefault="002C67F9" w:rsidP="00DE3AF5">
                  <w:pPr>
                    <w:pStyle w:val="TAC"/>
                  </w:pPr>
                  <w:r w:rsidRPr="00AC58F6">
                    <w:t xml:space="preserve">D.112 </w:t>
                  </w:r>
                </w:p>
              </w:tc>
              <w:tc>
                <w:tcPr>
                  <w:tcW w:w="3193" w:type="dxa"/>
                </w:tcPr>
                <w:p w:rsidR="002C67F9" w:rsidRPr="00AC58F6" w:rsidRDefault="002C67F9" w:rsidP="00DE3AF5">
                  <w:pPr>
                    <w:pStyle w:val="TAC"/>
                  </w:pPr>
                  <w:r w:rsidRPr="00AC58F6">
                    <w:t xml:space="preserve">D.112 </w:t>
                  </w:r>
                </w:p>
              </w:tc>
            </w:tr>
            <w:tr w:rsidR="002C67F9" w:rsidRPr="00AC58F6" w:rsidTr="00DE3AF5">
              <w:trPr>
                <w:cantSplit/>
                <w:trHeight w:val="643"/>
                <w:jc w:val="center"/>
              </w:trPr>
              <w:tc>
                <w:tcPr>
                  <w:tcW w:w="9016" w:type="dxa"/>
                  <w:gridSpan w:val="3"/>
                </w:tcPr>
                <w:p w:rsidR="002C67F9" w:rsidRPr="00AC58F6" w:rsidRDefault="002C67F9" w:rsidP="00DE3AF5">
                  <w:pPr>
                    <w:pStyle w:val="TAN"/>
                  </w:pPr>
                  <w:r w:rsidRPr="00AC58F6">
                    <w:t xml:space="preserve">NOTE: </w:t>
                  </w:r>
                  <w:r w:rsidRPr="00AC58F6">
                    <w:tab/>
                    <w:t>Additional e</w:t>
                  </w:r>
                  <w:proofErr w:type="spellStart"/>
                  <w:r w:rsidRPr="00AC58F6">
                    <w:rPr>
                      <w:lang w:val="en-US"/>
                    </w:rPr>
                    <w:t>xtreme</w:t>
                  </w:r>
                  <w:proofErr w:type="spellEnd"/>
                  <w:r w:rsidRPr="00AC58F6">
                    <w:rPr>
                      <w:lang w:val="en-US"/>
                    </w:rPr>
                    <w:t xml:space="preserve"> test conditions might be decided outside 3GPP, according to the specific mission requirements, together with operator and manufacturer customizations.</w:t>
                  </w:r>
                </w:p>
              </w:tc>
            </w:tr>
          </w:tbl>
          <w:p w:rsidR="002C67F9" w:rsidRPr="00AC58F6" w:rsidRDefault="002C67F9" w:rsidP="002C67F9"/>
          <w:p w:rsidR="002C67F9" w:rsidRPr="00AC58F6" w:rsidRDefault="002C67F9" w:rsidP="002C67F9">
            <w:r w:rsidRPr="00AC58F6">
              <w:rPr>
                <w:b/>
                <w:lang w:eastAsia="zh-CN"/>
              </w:rPr>
              <w:t>Way forward 2</w:t>
            </w:r>
            <w:r w:rsidRPr="00AC58F6">
              <w:rPr>
                <w:lang w:eastAsia="zh-CN"/>
              </w:rPr>
              <w:t>: If Option 2 in Way Forward 1 is agreed, agree that e</w:t>
            </w:r>
            <w:r w:rsidRPr="00AC58F6">
              <w:t>xtreme conditions testing for NTN SAN is a in band-agnostic topic, i.e. not to re-open this discussion for new NTN frequency range or band(s), e.g. Ku, etc.</w:t>
            </w:r>
          </w:p>
          <w:p w:rsidR="00491DE2" w:rsidRPr="002C67F9" w:rsidRDefault="00491DE2" w:rsidP="003D2753">
            <w:pPr>
              <w:jc w:val="both"/>
              <w:rPr>
                <w:lang w:eastAsia="zh-CN"/>
              </w:rPr>
            </w:pPr>
          </w:p>
        </w:tc>
      </w:tr>
    </w:tbl>
    <w:p w:rsidR="00491DE2" w:rsidRDefault="00491DE2" w:rsidP="003D2753">
      <w:pPr>
        <w:jc w:val="both"/>
        <w:rPr>
          <w:lang w:eastAsia="zh-CN"/>
        </w:rPr>
      </w:pPr>
    </w:p>
    <w:p w:rsidR="001D440F" w:rsidRDefault="00402F32" w:rsidP="003D2753">
      <w:pPr>
        <w:jc w:val="both"/>
        <w:rPr>
          <w:lang w:eastAsia="zh-CN"/>
        </w:rPr>
      </w:pPr>
      <w:r>
        <w:rPr>
          <w:rFonts w:hint="eastAsia"/>
          <w:lang w:eastAsia="zh-CN"/>
        </w:rPr>
        <w:lastRenderedPageBreak/>
        <w:t xml:space="preserve">Since there </w:t>
      </w:r>
      <w:r w:rsidR="00FC14A9">
        <w:rPr>
          <w:rFonts w:hint="eastAsia"/>
          <w:lang w:eastAsia="zh-CN"/>
        </w:rPr>
        <w:t xml:space="preserve">were no requirements for extreme conditions, and </w:t>
      </w:r>
      <w:r w:rsidR="00FC14A9" w:rsidRPr="00FC14A9">
        <w:rPr>
          <w:lang w:eastAsia="zh-CN"/>
        </w:rPr>
        <w:t>testability</w:t>
      </w:r>
      <w:r w:rsidR="00FC14A9">
        <w:rPr>
          <w:rFonts w:hint="eastAsia"/>
          <w:lang w:eastAsia="zh-CN"/>
        </w:rPr>
        <w:t xml:space="preserve"> in extreme condition</w:t>
      </w:r>
      <w:r w:rsidR="00FC14A9" w:rsidRPr="00FC14A9">
        <w:rPr>
          <w:lang w:eastAsia="zh-CN"/>
        </w:rPr>
        <w:t xml:space="preserve"> is also uncertain</w:t>
      </w:r>
      <w:r w:rsidR="00FC14A9">
        <w:rPr>
          <w:rFonts w:hint="eastAsia"/>
          <w:lang w:eastAsia="zh-CN"/>
        </w:rPr>
        <w:t>, f</w:t>
      </w:r>
      <w:r>
        <w:rPr>
          <w:rFonts w:hint="eastAsia"/>
          <w:lang w:eastAsia="zh-CN"/>
        </w:rPr>
        <w:t xml:space="preserve">or option 1 and option 2 in Way forward 1, </w:t>
      </w:r>
      <w:r w:rsidR="00D93F2A">
        <w:rPr>
          <w:rFonts w:hint="eastAsia"/>
          <w:lang w:eastAsia="zh-CN"/>
        </w:rPr>
        <w:t xml:space="preserve">so </w:t>
      </w:r>
      <w:r w:rsidR="000C0FE4">
        <w:rPr>
          <w:rFonts w:hint="eastAsia"/>
          <w:lang w:eastAsia="zh-CN"/>
        </w:rPr>
        <w:t>option 1(</w:t>
      </w:r>
      <w:r w:rsidR="000C0FE4" w:rsidRPr="00AC58F6">
        <w:t>Do not consider extreme conditions testing</w:t>
      </w:r>
      <w:r w:rsidR="000C0FE4">
        <w:rPr>
          <w:rFonts w:hint="eastAsia"/>
          <w:lang w:eastAsia="zh-CN"/>
        </w:rPr>
        <w:t xml:space="preserve">)  in Way forward 1 is reasonable.  </w:t>
      </w:r>
      <w:r w:rsidR="00932C35">
        <w:rPr>
          <w:lang w:eastAsia="zh-CN"/>
        </w:rPr>
        <w:t>W</w:t>
      </w:r>
      <w:r w:rsidR="00932C35">
        <w:rPr>
          <w:rFonts w:hint="eastAsia"/>
          <w:lang w:eastAsia="zh-CN"/>
        </w:rPr>
        <w:t xml:space="preserve">e </w:t>
      </w:r>
      <w:r w:rsidR="00156444">
        <w:rPr>
          <w:rFonts w:hint="eastAsia"/>
          <w:lang w:eastAsia="zh-CN"/>
        </w:rPr>
        <w:t>prefer option 1 in Way forward1</w:t>
      </w:r>
      <w:r w:rsidR="005B42CC">
        <w:rPr>
          <w:rFonts w:hint="eastAsia"/>
          <w:lang w:eastAsia="zh-CN"/>
        </w:rPr>
        <w:t xml:space="preserve"> and propose it</w:t>
      </w:r>
      <w:r w:rsidR="00156444">
        <w:rPr>
          <w:rFonts w:hint="eastAsia"/>
          <w:lang w:eastAsia="zh-CN"/>
        </w:rPr>
        <w:t>.</w:t>
      </w:r>
      <w:r w:rsidR="009809ED">
        <w:rPr>
          <w:rFonts w:hint="eastAsia"/>
          <w:lang w:eastAsia="zh-CN"/>
        </w:rPr>
        <w:t xml:space="preserve"> </w:t>
      </w:r>
      <w:r w:rsidR="0020078A">
        <w:rPr>
          <w:rFonts w:hint="eastAsia"/>
          <w:lang w:eastAsia="zh-CN"/>
        </w:rPr>
        <w:t>We</w:t>
      </w:r>
      <w:r w:rsidR="0034143B">
        <w:rPr>
          <w:rFonts w:hint="eastAsia"/>
          <w:lang w:eastAsia="zh-CN"/>
        </w:rPr>
        <w:t xml:space="preserve"> </w:t>
      </w:r>
      <w:r w:rsidR="0034143B">
        <w:rPr>
          <w:lang w:eastAsia="zh-CN"/>
        </w:rPr>
        <w:t>don't</w:t>
      </w:r>
      <w:r w:rsidR="0034143B">
        <w:rPr>
          <w:rFonts w:hint="eastAsia"/>
          <w:lang w:eastAsia="zh-CN"/>
        </w:rPr>
        <w:t xml:space="preserve"> need to define any </w:t>
      </w:r>
      <w:r w:rsidR="0020078A">
        <w:rPr>
          <w:rFonts w:hint="eastAsia"/>
          <w:lang w:eastAsia="zh-CN"/>
        </w:rPr>
        <w:t>requirements for extreme conditions.</w:t>
      </w:r>
    </w:p>
    <w:p w:rsidR="00156444" w:rsidRDefault="00156444" w:rsidP="003D2753">
      <w:pPr>
        <w:jc w:val="both"/>
        <w:rPr>
          <w:b/>
          <w:lang w:eastAsia="zh-CN"/>
        </w:rPr>
      </w:pPr>
      <w:r w:rsidRPr="00F40996">
        <w:rPr>
          <w:b/>
          <w:lang w:eastAsia="zh-CN"/>
        </w:rPr>
        <w:t>Proposal 1: Option1</w:t>
      </w:r>
      <w:r w:rsidR="007741F2">
        <w:rPr>
          <w:rFonts w:hint="eastAsia"/>
          <w:b/>
          <w:lang w:eastAsia="zh-CN"/>
        </w:rPr>
        <w:t xml:space="preserve"> (D</w:t>
      </w:r>
      <w:r w:rsidR="007741F2" w:rsidRPr="00F40996">
        <w:rPr>
          <w:b/>
        </w:rPr>
        <w:t>o not consider extreme conditions testing</w:t>
      </w:r>
      <w:r w:rsidR="007741F2">
        <w:rPr>
          <w:rFonts w:hint="eastAsia"/>
          <w:b/>
          <w:lang w:eastAsia="zh-CN"/>
        </w:rPr>
        <w:t>)</w:t>
      </w:r>
      <w:r w:rsidR="005272C5">
        <w:rPr>
          <w:rFonts w:hint="eastAsia"/>
          <w:b/>
          <w:lang w:eastAsia="zh-CN"/>
        </w:rPr>
        <w:t xml:space="preserve"> in Way Forward 1</w:t>
      </w:r>
      <w:r w:rsidR="009D23A1">
        <w:rPr>
          <w:rFonts w:hint="eastAsia"/>
          <w:b/>
          <w:lang w:eastAsia="zh-CN"/>
        </w:rPr>
        <w:t xml:space="preserve"> is agreed</w:t>
      </w:r>
      <w:r w:rsidR="007741F2">
        <w:rPr>
          <w:rFonts w:hint="eastAsia"/>
          <w:b/>
          <w:lang w:eastAsia="zh-CN"/>
        </w:rPr>
        <w:t>.</w:t>
      </w:r>
    </w:p>
    <w:p w:rsidR="005B42CC" w:rsidRPr="009D23A1" w:rsidRDefault="005B42CC" w:rsidP="003D2753">
      <w:pPr>
        <w:jc w:val="both"/>
        <w:rPr>
          <w:lang w:eastAsia="zh-CN"/>
        </w:rPr>
      </w:pPr>
    </w:p>
    <w:p w:rsidR="005B42CC" w:rsidRPr="005B42CC" w:rsidRDefault="005B42CC" w:rsidP="003D2753">
      <w:pPr>
        <w:jc w:val="both"/>
        <w:rPr>
          <w:lang w:eastAsia="zh-CN"/>
        </w:rPr>
      </w:pPr>
      <w:r w:rsidRPr="00F40996">
        <w:rPr>
          <w:lang w:eastAsia="zh-CN"/>
        </w:rPr>
        <w:t>T</w:t>
      </w:r>
      <w:r>
        <w:rPr>
          <w:rFonts w:hint="eastAsia"/>
          <w:lang w:eastAsia="zh-CN"/>
        </w:rPr>
        <w:t xml:space="preserve">he Table B.3.1-1 of TS 38.181 for </w:t>
      </w:r>
      <w:r w:rsidR="005E66CD">
        <w:rPr>
          <w:rFonts w:hint="eastAsia"/>
          <w:lang w:eastAsia="zh-CN"/>
        </w:rPr>
        <w:t>SAN extreme testing condition is copied as below:</w:t>
      </w:r>
    </w:p>
    <w:p w:rsidR="006D7856" w:rsidRPr="00DF30E5" w:rsidRDefault="006D7856" w:rsidP="006D7856">
      <w:pPr>
        <w:pStyle w:val="TH"/>
        <w:rPr>
          <w:lang w:eastAsia="ja-JP"/>
        </w:rPr>
      </w:pPr>
      <w:r w:rsidRPr="00DF30E5">
        <w:rPr>
          <w:lang w:eastAsia="ja-JP"/>
        </w:rPr>
        <w:t>Table B.</w:t>
      </w:r>
      <w:r>
        <w:rPr>
          <w:lang w:eastAsia="ja-JP"/>
        </w:rPr>
        <w:t>3.1-1</w:t>
      </w:r>
      <w:r w:rsidRPr="00DF30E5">
        <w:rPr>
          <w:lang w:eastAsia="ja-JP"/>
        </w:rPr>
        <w:t xml:space="preserve">: Limits of conditions for </w:t>
      </w:r>
      <w:r>
        <w:rPr>
          <w:lang w:eastAsia="ja-JP"/>
        </w:rPr>
        <w:t>extreme</w:t>
      </w:r>
      <w:r w:rsidRPr="00DF30E5">
        <w:rPr>
          <w:lang w:eastAsia="ja-JP"/>
        </w:rPr>
        <w:t xml:space="preserve"> test environment</w:t>
      </w:r>
      <w:r w:rsidRPr="002823AC">
        <w:t xml:space="preserve"> </w:t>
      </w:r>
      <w:r>
        <w:rPr>
          <w:lang w:eastAsia="ja-JP"/>
        </w:rPr>
        <w:t>for SPRF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0"/>
        <w:gridCol w:w="3193"/>
        <w:gridCol w:w="3193"/>
      </w:tblGrid>
      <w:tr w:rsidR="006D7856" w:rsidRPr="00DF30E5" w:rsidTr="006839C2">
        <w:trPr>
          <w:cantSplit/>
          <w:trHeight w:val="214"/>
          <w:jc w:val="center"/>
        </w:trPr>
        <w:tc>
          <w:tcPr>
            <w:tcW w:w="2630" w:type="dxa"/>
          </w:tcPr>
          <w:p w:rsidR="006D7856" w:rsidRPr="00DF30E5" w:rsidRDefault="006D7856" w:rsidP="006839C2">
            <w:pPr>
              <w:pStyle w:val="TAH"/>
            </w:pPr>
            <w:r w:rsidRPr="00DF30E5">
              <w:t>Condition</w:t>
            </w:r>
          </w:p>
        </w:tc>
        <w:tc>
          <w:tcPr>
            <w:tcW w:w="3193" w:type="dxa"/>
          </w:tcPr>
          <w:p w:rsidR="006D7856" w:rsidRPr="00DF30E5" w:rsidRDefault="006D7856" w:rsidP="006839C2">
            <w:pPr>
              <w:pStyle w:val="TAH"/>
            </w:pPr>
            <w:r>
              <w:t>Minimum</w:t>
            </w:r>
          </w:p>
        </w:tc>
        <w:tc>
          <w:tcPr>
            <w:tcW w:w="3193" w:type="dxa"/>
          </w:tcPr>
          <w:p w:rsidR="006D7856" w:rsidRDefault="006D7856" w:rsidP="006839C2">
            <w:pPr>
              <w:pStyle w:val="TAH"/>
            </w:pPr>
            <w:r>
              <w:t>Maximum</w:t>
            </w:r>
          </w:p>
        </w:tc>
      </w:tr>
      <w:tr w:rsidR="006D7856" w:rsidRPr="00DF30E5" w:rsidTr="006839C2">
        <w:trPr>
          <w:cantSplit/>
          <w:trHeight w:val="145"/>
          <w:jc w:val="center"/>
        </w:trPr>
        <w:tc>
          <w:tcPr>
            <w:tcW w:w="2630" w:type="dxa"/>
          </w:tcPr>
          <w:p w:rsidR="006D7856" w:rsidRPr="00DF30E5" w:rsidRDefault="006D7856" w:rsidP="006839C2">
            <w:pPr>
              <w:pStyle w:val="TAC"/>
            </w:pPr>
            <w:r w:rsidRPr="00DF30E5">
              <w:t>Barometric pressure</w:t>
            </w:r>
          </w:p>
        </w:tc>
        <w:tc>
          <w:tcPr>
            <w:tcW w:w="3193" w:type="dxa"/>
          </w:tcPr>
          <w:p w:rsidR="006D7856" w:rsidRDefault="006D7856" w:rsidP="006839C2">
            <w:pPr>
              <w:pStyle w:val="TAC"/>
            </w:pPr>
            <w:r>
              <w:t>Declared by manufacturer</w:t>
            </w:r>
          </w:p>
        </w:tc>
        <w:tc>
          <w:tcPr>
            <w:tcW w:w="3193" w:type="dxa"/>
          </w:tcPr>
          <w:p w:rsidR="006D7856" w:rsidRDefault="006D7856" w:rsidP="006839C2">
            <w:pPr>
              <w:pStyle w:val="TAC"/>
            </w:pPr>
            <w:r>
              <w:t>Declared by manufacturer</w:t>
            </w:r>
          </w:p>
        </w:tc>
      </w:tr>
      <w:tr w:rsidR="006D7856" w:rsidRPr="00DF30E5" w:rsidTr="006839C2">
        <w:trPr>
          <w:cantSplit/>
          <w:trHeight w:val="214"/>
          <w:jc w:val="center"/>
        </w:trPr>
        <w:tc>
          <w:tcPr>
            <w:tcW w:w="2630" w:type="dxa"/>
          </w:tcPr>
          <w:p w:rsidR="006D7856" w:rsidRPr="00DF30E5" w:rsidRDefault="006D7856" w:rsidP="006839C2">
            <w:pPr>
              <w:pStyle w:val="TAC"/>
            </w:pPr>
            <w:r w:rsidRPr="00DF30E5">
              <w:t xml:space="preserve">Relative humidity </w:t>
            </w:r>
          </w:p>
        </w:tc>
        <w:tc>
          <w:tcPr>
            <w:tcW w:w="3193" w:type="dxa"/>
          </w:tcPr>
          <w:p w:rsidR="006D7856" w:rsidRDefault="006D7856" w:rsidP="006839C2">
            <w:pPr>
              <w:pStyle w:val="TAC"/>
            </w:pPr>
            <w:r>
              <w:t>Declared by manufacturer</w:t>
            </w:r>
          </w:p>
        </w:tc>
        <w:tc>
          <w:tcPr>
            <w:tcW w:w="3193" w:type="dxa"/>
          </w:tcPr>
          <w:p w:rsidR="006D7856" w:rsidRDefault="006D7856" w:rsidP="006839C2">
            <w:pPr>
              <w:pStyle w:val="TAC"/>
            </w:pPr>
            <w:r>
              <w:t>Declared by manufacturer</w:t>
            </w:r>
          </w:p>
        </w:tc>
      </w:tr>
      <w:tr w:rsidR="006D7856" w:rsidRPr="00DF30E5" w:rsidTr="006839C2">
        <w:trPr>
          <w:cantSplit/>
          <w:trHeight w:val="222"/>
          <w:jc w:val="center"/>
        </w:trPr>
        <w:tc>
          <w:tcPr>
            <w:tcW w:w="2630" w:type="dxa"/>
          </w:tcPr>
          <w:p w:rsidR="006D7856" w:rsidRPr="00DF30E5" w:rsidRDefault="006D7856" w:rsidP="006839C2">
            <w:pPr>
              <w:pStyle w:val="TAC"/>
            </w:pPr>
            <w:r w:rsidRPr="00DF30E5">
              <w:t>Vibration</w:t>
            </w:r>
          </w:p>
        </w:tc>
        <w:tc>
          <w:tcPr>
            <w:tcW w:w="3193" w:type="dxa"/>
          </w:tcPr>
          <w:p w:rsidR="006D7856" w:rsidRPr="00DF30E5" w:rsidRDefault="006D7856" w:rsidP="006839C2">
            <w:pPr>
              <w:pStyle w:val="TAC"/>
            </w:pPr>
            <w:r>
              <w:t>Declared by manufacturer</w:t>
            </w:r>
          </w:p>
        </w:tc>
        <w:tc>
          <w:tcPr>
            <w:tcW w:w="3193" w:type="dxa"/>
          </w:tcPr>
          <w:p w:rsidR="006D7856" w:rsidRDefault="006D7856" w:rsidP="006839C2">
            <w:pPr>
              <w:pStyle w:val="TAC"/>
            </w:pPr>
            <w:r>
              <w:t>Declared by manufacturer</w:t>
            </w:r>
          </w:p>
        </w:tc>
      </w:tr>
      <w:tr w:rsidR="006D7856" w:rsidRPr="00DF30E5" w:rsidTr="006839C2">
        <w:trPr>
          <w:cantSplit/>
          <w:trHeight w:val="222"/>
          <w:jc w:val="center"/>
        </w:trPr>
        <w:tc>
          <w:tcPr>
            <w:tcW w:w="2630" w:type="dxa"/>
          </w:tcPr>
          <w:p w:rsidR="006D7856" w:rsidRPr="00DF30E5" w:rsidRDefault="006D7856" w:rsidP="006839C2">
            <w:pPr>
              <w:pStyle w:val="TAC"/>
            </w:pPr>
            <w:r>
              <w:t>Additional conditions</w:t>
            </w:r>
          </w:p>
        </w:tc>
        <w:tc>
          <w:tcPr>
            <w:tcW w:w="3193" w:type="dxa"/>
          </w:tcPr>
          <w:p w:rsidR="006D7856" w:rsidRDefault="006D7856" w:rsidP="006839C2">
            <w:pPr>
              <w:pStyle w:val="TAC"/>
            </w:pPr>
            <w:r>
              <w:t>Declared by manufacturer</w:t>
            </w:r>
          </w:p>
        </w:tc>
        <w:tc>
          <w:tcPr>
            <w:tcW w:w="3193" w:type="dxa"/>
          </w:tcPr>
          <w:p w:rsidR="006D7856" w:rsidRDefault="006D7856" w:rsidP="006839C2">
            <w:pPr>
              <w:pStyle w:val="TAC"/>
            </w:pPr>
            <w:r>
              <w:t>Declared by manufacturer</w:t>
            </w:r>
          </w:p>
        </w:tc>
      </w:tr>
      <w:tr w:rsidR="006D7856" w:rsidRPr="00DF30E5" w:rsidTr="006839C2">
        <w:trPr>
          <w:cantSplit/>
          <w:trHeight w:val="643"/>
          <w:jc w:val="center"/>
        </w:trPr>
        <w:tc>
          <w:tcPr>
            <w:tcW w:w="9016" w:type="dxa"/>
            <w:gridSpan w:val="3"/>
          </w:tcPr>
          <w:p w:rsidR="006D7856" w:rsidRDefault="006D7856" w:rsidP="006839C2">
            <w:pPr>
              <w:pStyle w:val="TAN"/>
            </w:pPr>
            <w:r>
              <w:t xml:space="preserve">NOTE: </w:t>
            </w:r>
            <w:r>
              <w:tab/>
              <w:t>Additional e</w:t>
            </w:r>
            <w:proofErr w:type="spellStart"/>
            <w:r>
              <w:rPr>
                <w:lang w:val="en-US"/>
              </w:rPr>
              <w:t>xtreme</w:t>
            </w:r>
            <w:proofErr w:type="spellEnd"/>
            <w:r>
              <w:rPr>
                <w:lang w:val="en-US"/>
              </w:rPr>
              <w:t xml:space="preserve"> test conditions might be decided outside 3GPP, according to the specific mission requirements, together with operator and manufacturer customizations.</w:t>
            </w:r>
          </w:p>
        </w:tc>
      </w:tr>
    </w:tbl>
    <w:p w:rsidR="009809ED" w:rsidRDefault="009809ED" w:rsidP="009809ED">
      <w:pPr>
        <w:jc w:val="both"/>
        <w:rPr>
          <w:lang w:eastAsia="zh-CN"/>
        </w:rPr>
      </w:pPr>
    </w:p>
    <w:p w:rsidR="00145265" w:rsidRPr="009B6532" w:rsidRDefault="00AA333D" w:rsidP="009809ED">
      <w:pPr>
        <w:jc w:val="both"/>
        <w:rPr>
          <w:lang w:eastAsia="zh-CN"/>
        </w:rPr>
      </w:pPr>
      <w:r>
        <w:rPr>
          <w:lang w:eastAsia="zh-CN"/>
        </w:rPr>
        <w:t>According</w:t>
      </w:r>
      <w:r>
        <w:rPr>
          <w:rFonts w:hint="eastAsia"/>
          <w:lang w:eastAsia="zh-CN"/>
        </w:rPr>
        <w:t xml:space="preserve"> to </w:t>
      </w:r>
      <w:r w:rsidR="009809ED">
        <w:rPr>
          <w:rFonts w:hint="eastAsia"/>
          <w:lang w:eastAsia="zh-CN"/>
        </w:rPr>
        <w:t xml:space="preserve">the Table B.3.1-1 of TS 38.181 as shown as above, </w:t>
      </w:r>
      <w:r w:rsidR="002148BD">
        <w:rPr>
          <w:rFonts w:hint="eastAsia"/>
          <w:lang w:eastAsia="zh-CN"/>
        </w:rPr>
        <w:t>s</w:t>
      </w:r>
      <w:r>
        <w:rPr>
          <w:rFonts w:hint="eastAsia"/>
          <w:lang w:eastAsia="zh-CN"/>
        </w:rPr>
        <w:t xml:space="preserve">ince </w:t>
      </w:r>
      <w:r w:rsidR="009809ED">
        <w:rPr>
          <w:rFonts w:hint="eastAsia"/>
          <w:lang w:eastAsia="zh-CN"/>
        </w:rPr>
        <w:t xml:space="preserve">the declaration </w:t>
      </w:r>
      <w:r w:rsidR="009809ED">
        <w:rPr>
          <w:lang w:eastAsia="zh-CN"/>
        </w:rPr>
        <w:t>identifier</w:t>
      </w:r>
      <w:r w:rsidR="009809ED">
        <w:rPr>
          <w:rFonts w:hint="eastAsia"/>
          <w:lang w:eastAsia="zh-CN"/>
        </w:rPr>
        <w:t xml:space="preserve"> is missing, it is </w:t>
      </w:r>
      <w:r w:rsidR="002148BD">
        <w:rPr>
          <w:lang w:eastAsia="zh-CN"/>
        </w:rPr>
        <w:t>reasonable</w:t>
      </w:r>
      <w:r w:rsidR="009809ED">
        <w:rPr>
          <w:rFonts w:hint="eastAsia"/>
          <w:lang w:eastAsia="zh-CN"/>
        </w:rPr>
        <w:t xml:space="preserve"> to add declaration </w:t>
      </w:r>
      <w:r w:rsidR="009809ED">
        <w:rPr>
          <w:lang w:eastAsia="zh-CN"/>
        </w:rPr>
        <w:t>identifier</w:t>
      </w:r>
      <w:r w:rsidR="009809ED">
        <w:rPr>
          <w:rFonts w:hint="eastAsia"/>
          <w:lang w:eastAsia="zh-CN"/>
        </w:rPr>
        <w:t xml:space="preserve"> for declaration. </w:t>
      </w:r>
      <w:r w:rsidR="002148BD">
        <w:rPr>
          <w:rFonts w:hint="eastAsia"/>
          <w:lang w:eastAsia="zh-CN"/>
        </w:rPr>
        <w:t xml:space="preserve"> </w:t>
      </w:r>
      <w:r w:rsidR="009B6532" w:rsidRPr="009B6532">
        <w:rPr>
          <w:lang w:eastAsia="zh-CN"/>
        </w:rPr>
        <w:t>If we want Option 2 in Way Forward 1,</w:t>
      </w:r>
      <w:r w:rsidR="009B6532">
        <w:rPr>
          <w:rFonts w:hint="eastAsia"/>
          <w:lang w:eastAsia="zh-CN"/>
        </w:rPr>
        <w:t xml:space="preserve"> it </w:t>
      </w:r>
      <w:r w:rsidR="002148BD">
        <w:rPr>
          <w:rFonts w:hint="eastAsia"/>
          <w:lang w:eastAsia="zh-CN"/>
        </w:rPr>
        <w:t xml:space="preserve">is better to add declaration </w:t>
      </w:r>
      <w:r w:rsidR="002148BD">
        <w:rPr>
          <w:lang w:eastAsia="zh-CN"/>
        </w:rPr>
        <w:t>identifier</w:t>
      </w:r>
      <w:r w:rsidR="002148BD">
        <w:rPr>
          <w:rFonts w:hint="eastAsia"/>
          <w:lang w:eastAsia="zh-CN"/>
        </w:rPr>
        <w:t xml:space="preserve"> using </w:t>
      </w:r>
      <w:proofErr w:type="spellStart"/>
      <w:r w:rsidR="002148BD">
        <w:rPr>
          <w:rFonts w:hint="eastAsia"/>
          <w:lang w:eastAsia="zh-CN"/>
        </w:rPr>
        <w:t>DE.x</w:t>
      </w:r>
      <w:proofErr w:type="spellEnd"/>
      <w:r w:rsidR="00CD464F">
        <w:rPr>
          <w:rFonts w:hint="eastAsia"/>
          <w:lang w:eastAsia="zh-CN"/>
        </w:rPr>
        <w:t xml:space="preserve"> in Table B.3.1-1 in Annex of TS 38.181 instead of in</w:t>
      </w:r>
      <w:r w:rsidR="008160EF">
        <w:rPr>
          <w:rFonts w:hint="eastAsia"/>
          <w:lang w:eastAsia="zh-CN"/>
        </w:rPr>
        <w:t xml:space="preserve"> </w:t>
      </w:r>
      <w:r w:rsidR="008160EF" w:rsidRPr="00931575">
        <w:t>Manufacturers declarations</w:t>
      </w:r>
      <w:r w:rsidR="008160EF">
        <w:rPr>
          <w:lang w:eastAsia="zh-CN"/>
        </w:rPr>
        <w:t>’</w:t>
      </w:r>
      <w:r w:rsidR="00CD464F">
        <w:rPr>
          <w:rFonts w:hint="eastAsia"/>
          <w:lang w:eastAsia="zh-CN"/>
        </w:rPr>
        <w:t xml:space="preserve"> </w:t>
      </w:r>
      <w:r w:rsidR="00CD464F" w:rsidRPr="00931575">
        <w:t>Table 4.6-1</w:t>
      </w:r>
      <w:r w:rsidR="00CD464F">
        <w:rPr>
          <w:rFonts w:hint="eastAsia"/>
          <w:lang w:eastAsia="zh-CN"/>
        </w:rPr>
        <w:t xml:space="preserve"> </w:t>
      </w:r>
      <w:r w:rsidR="008160EF">
        <w:rPr>
          <w:rFonts w:hint="eastAsia"/>
          <w:lang w:eastAsia="zh-CN"/>
        </w:rPr>
        <w:t>of TS 38.18</w:t>
      </w:r>
      <w:r w:rsidR="004C2707">
        <w:rPr>
          <w:rFonts w:hint="eastAsia"/>
          <w:lang w:eastAsia="zh-CN"/>
        </w:rPr>
        <w:t>1 as below</w:t>
      </w:r>
      <w:r w:rsidR="005D27F1">
        <w:rPr>
          <w:rFonts w:hint="eastAsia"/>
          <w:lang w:eastAsia="zh-CN"/>
        </w:rPr>
        <w:t xml:space="preserve">. </w:t>
      </w:r>
      <w:r w:rsidR="00744D28">
        <w:rPr>
          <w:rFonts w:hint="eastAsia"/>
          <w:lang w:eastAsia="zh-CN"/>
        </w:rPr>
        <w:t>And a</w:t>
      </w:r>
      <w:r w:rsidR="005D27F1">
        <w:rPr>
          <w:rFonts w:hint="eastAsia"/>
          <w:lang w:eastAsia="zh-CN"/>
        </w:rPr>
        <w:t xml:space="preserve"> CR </w:t>
      </w:r>
      <w:r w:rsidR="00744D28">
        <w:rPr>
          <w:rFonts w:hint="eastAsia"/>
          <w:lang w:eastAsia="zh-CN"/>
        </w:rPr>
        <w:t xml:space="preserve">[2] </w:t>
      </w:r>
      <w:r w:rsidR="005D27F1">
        <w:rPr>
          <w:rFonts w:hint="eastAsia"/>
          <w:lang w:eastAsia="zh-CN"/>
        </w:rPr>
        <w:t xml:space="preserve">is </w:t>
      </w:r>
      <w:r w:rsidR="004C2707">
        <w:rPr>
          <w:rFonts w:hint="eastAsia"/>
          <w:lang w:eastAsia="zh-CN"/>
        </w:rPr>
        <w:t>provided</w:t>
      </w:r>
      <w:r w:rsidR="005D27F1">
        <w:rPr>
          <w:rFonts w:hint="eastAsia"/>
          <w:lang w:eastAsia="zh-CN"/>
        </w:rPr>
        <w:t xml:space="preserve"> to add</w:t>
      </w:r>
      <w:r w:rsidR="005D27F1" w:rsidRPr="005D27F1">
        <w:rPr>
          <w:rFonts w:hint="eastAsia"/>
          <w:lang w:eastAsia="zh-CN"/>
        </w:rPr>
        <w:t xml:space="preserve"> </w:t>
      </w:r>
      <w:r w:rsidR="005D27F1">
        <w:rPr>
          <w:rFonts w:hint="eastAsia"/>
          <w:lang w:eastAsia="zh-CN"/>
        </w:rPr>
        <w:t xml:space="preserve">declaration </w:t>
      </w:r>
      <w:r w:rsidR="005D27F1">
        <w:rPr>
          <w:lang w:eastAsia="zh-CN"/>
        </w:rPr>
        <w:t>identifier</w:t>
      </w:r>
      <w:r w:rsidR="005D27F1">
        <w:rPr>
          <w:rFonts w:hint="eastAsia"/>
          <w:lang w:eastAsia="zh-CN"/>
        </w:rPr>
        <w:t xml:space="preserve"> using </w:t>
      </w:r>
      <w:proofErr w:type="spellStart"/>
      <w:r w:rsidR="005D27F1">
        <w:rPr>
          <w:rFonts w:hint="eastAsia"/>
          <w:lang w:eastAsia="zh-CN"/>
        </w:rPr>
        <w:t>DE.x</w:t>
      </w:r>
      <w:proofErr w:type="spellEnd"/>
      <w:r w:rsidR="005D27F1">
        <w:rPr>
          <w:rFonts w:hint="eastAsia"/>
          <w:lang w:eastAsia="zh-CN"/>
        </w:rPr>
        <w:t xml:space="preserve"> in Table B.3.1-1 in Annex of TS 38.181 </w:t>
      </w:r>
    </w:p>
    <w:p w:rsidR="00BA07FE" w:rsidRPr="00B67395" w:rsidRDefault="002E35D4" w:rsidP="009809ED">
      <w:pPr>
        <w:jc w:val="both"/>
        <w:rPr>
          <w:lang w:val="en-US" w:eastAsia="zh-CN"/>
        </w:rPr>
      </w:pPr>
      <w:r>
        <w:rPr>
          <w:noProof/>
          <w:lang w:val="en-US" w:eastAsia="zh-CN"/>
        </w:rPr>
        <w:drawing>
          <wp:inline distT="0" distB="0" distL="0" distR="0" wp14:anchorId="455BDADE" wp14:editId="6FE86311">
            <wp:extent cx="5486400" cy="2409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2409825"/>
                    </a:xfrm>
                    <a:prstGeom prst="rect">
                      <a:avLst/>
                    </a:prstGeom>
                  </pic:spPr>
                </pic:pic>
              </a:graphicData>
            </a:graphic>
          </wp:inline>
        </w:drawing>
      </w:r>
    </w:p>
    <w:p w:rsidR="00BA07FE" w:rsidRPr="00F40996" w:rsidRDefault="00E01B0C" w:rsidP="009809ED">
      <w:pPr>
        <w:jc w:val="both"/>
        <w:rPr>
          <w:b/>
          <w:lang w:eastAsia="zh-CN"/>
        </w:rPr>
      </w:pPr>
      <w:r w:rsidRPr="00F40996">
        <w:rPr>
          <w:rFonts w:hint="eastAsia"/>
          <w:b/>
          <w:lang w:eastAsia="zh-CN"/>
        </w:rPr>
        <w:t xml:space="preserve">Proposal 2: </w:t>
      </w:r>
      <w:r w:rsidR="00BA07FE" w:rsidRPr="00F40996">
        <w:rPr>
          <w:b/>
          <w:lang w:eastAsia="zh-CN"/>
        </w:rPr>
        <w:t xml:space="preserve">If </w:t>
      </w:r>
      <w:r w:rsidRPr="00F40996">
        <w:rPr>
          <w:rFonts w:hint="eastAsia"/>
          <w:b/>
          <w:lang w:eastAsia="zh-CN"/>
        </w:rPr>
        <w:t>O</w:t>
      </w:r>
      <w:r w:rsidR="00BA07FE" w:rsidRPr="00F40996">
        <w:rPr>
          <w:b/>
          <w:lang w:eastAsia="zh-CN"/>
        </w:rPr>
        <w:t>ption</w:t>
      </w:r>
      <w:r w:rsidRPr="00F40996">
        <w:rPr>
          <w:rFonts w:hint="eastAsia"/>
          <w:b/>
          <w:lang w:eastAsia="zh-CN"/>
        </w:rPr>
        <w:t xml:space="preserve"> </w:t>
      </w:r>
      <w:r w:rsidR="00BA07FE" w:rsidRPr="00F40996">
        <w:rPr>
          <w:b/>
          <w:lang w:eastAsia="zh-CN"/>
        </w:rPr>
        <w:t>2</w:t>
      </w:r>
      <w:r w:rsidR="00F40996">
        <w:rPr>
          <w:rFonts w:hint="eastAsia"/>
          <w:b/>
          <w:lang w:eastAsia="zh-CN"/>
        </w:rPr>
        <w:t xml:space="preserve"> in Way Forward 1</w:t>
      </w:r>
      <w:r w:rsidR="009D23A1">
        <w:rPr>
          <w:rFonts w:hint="eastAsia"/>
          <w:b/>
          <w:lang w:eastAsia="zh-CN"/>
        </w:rPr>
        <w:t xml:space="preserve"> is agreed</w:t>
      </w:r>
      <w:r w:rsidR="00BA07FE" w:rsidRPr="00F40996">
        <w:rPr>
          <w:b/>
          <w:lang w:eastAsia="zh-CN"/>
        </w:rPr>
        <w:t>,</w:t>
      </w:r>
      <w:r w:rsidR="00BA07FE" w:rsidRPr="00F40996">
        <w:rPr>
          <w:rFonts w:hint="eastAsia"/>
          <w:b/>
          <w:lang w:eastAsia="zh-CN"/>
        </w:rPr>
        <w:t xml:space="preserve"> </w:t>
      </w:r>
      <w:r w:rsidR="00BA07FE" w:rsidRPr="00F40996">
        <w:rPr>
          <w:b/>
          <w:lang w:eastAsia="zh-CN"/>
        </w:rPr>
        <w:t xml:space="preserve">add </w:t>
      </w:r>
      <w:r w:rsidR="009373FC" w:rsidRPr="00F40996">
        <w:rPr>
          <w:rFonts w:hint="eastAsia"/>
          <w:b/>
          <w:lang w:eastAsia="zh-CN"/>
        </w:rPr>
        <w:t xml:space="preserve">declaration </w:t>
      </w:r>
      <w:r w:rsidR="009373FC" w:rsidRPr="00F40996">
        <w:rPr>
          <w:b/>
          <w:lang w:eastAsia="zh-CN"/>
        </w:rPr>
        <w:t>identifier</w:t>
      </w:r>
      <w:r w:rsidR="009373FC" w:rsidRPr="00F40996">
        <w:rPr>
          <w:rFonts w:hint="eastAsia"/>
          <w:b/>
          <w:lang w:eastAsia="zh-CN"/>
        </w:rPr>
        <w:t xml:space="preserve"> using </w:t>
      </w:r>
      <w:proofErr w:type="spellStart"/>
      <w:r w:rsidR="009373FC" w:rsidRPr="00F40996">
        <w:rPr>
          <w:rFonts w:hint="eastAsia"/>
          <w:b/>
          <w:lang w:eastAsia="zh-CN"/>
        </w:rPr>
        <w:t>DE.x</w:t>
      </w:r>
      <w:proofErr w:type="spellEnd"/>
      <w:r w:rsidR="00BA07FE" w:rsidRPr="00F40996">
        <w:rPr>
          <w:b/>
          <w:lang w:eastAsia="zh-CN"/>
        </w:rPr>
        <w:t xml:space="preserve"> in the appendix, not in the </w:t>
      </w:r>
      <w:r w:rsidR="009373FC" w:rsidRPr="00F40996">
        <w:rPr>
          <w:b/>
        </w:rPr>
        <w:t>Manufacturers declarations</w:t>
      </w:r>
      <w:r w:rsidR="009373FC" w:rsidRPr="00F40996">
        <w:rPr>
          <w:b/>
          <w:lang w:eastAsia="zh-CN"/>
        </w:rPr>
        <w:t>’</w:t>
      </w:r>
      <w:r w:rsidR="009373FC" w:rsidRPr="00F40996">
        <w:rPr>
          <w:rFonts w:hint="eastAsia"/>
          <w:b/>
          <w:lang w:eastAsia="zh-CN"/>
        </w:rPr>
        <w:t xml:space="preserve"> </w:t>
      </w:r>
      <w:r w:rsidR="009373FC" w:rsidRPr="00F40996">
        <w:rPr>
          <w:b/>
        </w:rPr>
        <w:t>Table 4.6-1</w:t>
      </w:r>
      <w:r w:rsidR="00BA07FE" w:rsidRPr="00F40996">
        <w:rPr>
          <w:b/>
          <w:lang w:eastAsia="zh-CN"/>
        </w:rPr>
        <w:t xml:space="preserve">. </w:t>
      </w:r>
    </w:p>
    <w:p w:rsidR="00145265" w:rsidRDefault="00754379" w:rsidP="009809ED">
      <w:pPr>
        <w:jc w:val="both"/>
        <w:rPr>
          <w:lang w:eastAsia="zh-CN"/>
        </w:rPr>
      </w:pPr>
      <w:r>
        <w:rPr>
          <w:rFonts w:hint="eastAsia"/>
          <w:lang w:eastAsia="zh-CN"/>
        </w:rPr>
        <w:t xml:space="preserve">From our understanding, it is reasonable that </w:t>
      </w:r>
      <w:r w:rsidRPr="00AC58F6">
        <w:rPr>
          <w:lang w:eastAsia="zh-CN"/>
        </w:rPr>
        <w:t>that e</w:t>
      </w:r>
      <w:r w:rsidRPr="00AC58F6">
        <w:t>xtreme conditions testing for NTN SAN is band-agnostic</w:t>
      </w:r>
      <w:r>
        <w:rPr>
          <w:rFonts w:hint="eastAsia"/>
          <w:lang w:eastAsia="zh-CN"/>
        </w:rPr>
        <w:t>.</w:t>
      </w:r>
    </w:p>
    <w:p w:rsidR="00815784" w:rsidRPr="00C47E44" w:rsidRDefault="00815784">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Pr="0063038D" w:rsidRDefault="00BF7B8B">
      <w:pPr>
        <w:jc w:val="both"/>
        <w:rPr>
          <w:lang w:eastAsia="zh-CN"/>
        </w:rPr>
      </w:pPr>
      <w:r w:rsidRPr="0063038D">
        <w:rPr>
          <w:lang w:eastAsia="zh-CN"/>
        </w:rPr>
        <w:t xml:space="preserve">This contribution provides analysis on </w:t>
      </w:r>
      <w:r w:rsidR="006D0A78">
        <w:rPr>
          <w:lang w:eastAsia="zh-CN"/>
        </w:rPr>
        <w:t>SAN</w:t>
      </w:r>
      <w:r w:rsidR="006D0A78">
        <w:rPr>
          <w:rFonts w:hint="eastAsia"/>
          <w:lang w:eastAsia="zh-CN"/>
        </w:rPr>
        <w:t xml:space="preserve"> extreme testing conditions for NTN SAN</w:t>
      </w:r>
      <w:r w:rsidRPr="0063038D">
        <w:rPr>
          <w:lang w:eastAsia="zh-CN"/>
        </w:rPr>
        <w:t>. The following proposals</w:t>
      </w:r>
      <w:r w:rsidR="00D807F3" w:rsidRPr="0063038D">
        <w:rPr>
          <w:lang w:eastAsia="zh-CN"/>
        </w:rPr>
        <w:t xml:space="preserve"> and observations</w:t>
      </w:r>
      <w:r w:rsidRPr="0063038D">
        <w:rPr>
          <w:lang w:eastAsia="zh-CN"/>
        </w:rPr>
        <w:t xml:space="preserve"> are concluded as follows:</w:t>
      </w:r>
    </w:p>
    <w:p w:rsidR="00822764" w:rsidRDefault="00822764" w:rsidP="00822764">
      <w:pPr>
        <w:jc w:val="both"/>
        <w:rPr>
          <w:b/>
          <w:lang w:eastAsia="zh-CN"/>
        </w:rPr>
      </w:pPr>
      <w:r w:rsidRPr="00F40996">
        <w:rPr>
          <w:b/>
          <w:lang w:eastAsia="zh-CN"/>
        </w:rPr>
        <w:t>Proposal 1: Option1</w:t>
      </w:r>
      <w:r>
        <w:rPr>
          <w:rFonts w:hint="eastAsia"/>
          <w:b/>
          <w:lang w:eastAsia="zh-CN"/>
        </w:rPr>
        <w:t xml:space="preserve"> (D</w:t>
      </w:r>
      <w:r w:rsidRPr="00F40996">
        <w:rPr>
          <w:b/>
        </w:rPr>
        <w:t>o not consider extreme conditions testing</w:t>
      </w:r>
      <w:r>
        <w:rPr>
          <w:rFonts w:hint="eastAsia"/>
          <w:b/>
          <w:lang w:eastAsia="zh-CN"/>
        </w:rPr>
        <w:t>) in Way Forward 1 is agreed.</w:t>
      </w:r>
    </w:p>
    <w:p w:rsidR="00822764" w:rsidRPr="00F40996" w:rsidRDefault="00822764" w:rsidP="00822764">
      <w:pPr>
        <w:jc w:val="both"/>
        <w:rPr>
          <w:b/>
          <w:lang w:eastAsia="zh-CN"/>
        </w:rPr>
      </w:pPr>
      <w:r w:rsidRPr="00F40996">
        <w:rPr>
          <w:rFonts w:hint="eastAsia"/>
          <w:b/>
          <w:lang w:eastAsia="zh-CN"/>
        </w:rPr>
        <w:t xml:space="preserve">Proposal 2: </w:t>
      </w:r>
      <w:r w:rsidRPr="00F40996">
        <w:rPr>
          <w:b/>
          <w:lang w:eastAsia="zh-CN"/>
        </w:rPr>
        <w:t xml:space="preserve">If </w:t>
      </w:r>
      <w:r w:rsidRPr="00F40996">
        <w:rPr>
          <w:rFonts w:hint="eastAsia"/>
          <w:b/>
          <w:lang w:eastAsia="zh-CN"/>
        </w:rPr>
        <w:t>O</w:t>
      </w:r>
      <w:r w:rsidRPr="00F40996">
        <w:rPr>
          <w:b/>
          <w:lang w:eastAsia="zh-CN"/>
        </w:rPr>
        <w:t>ption</w:t>
      </w:r>
      <w:r w:rsidRPr="00F40996">
        <w:rPr>
          <w:rFonts w:hint="eastAsia"/>
          <w:b/>
          <w:lang w:eastAsia="zh-CN"/>
        </w:rPr>
        <w:t xml:space="preserve"> </w:t>
      </w:r>
      <w:r w:rsidRPr="00F40996">
        <w:rPr>
          <w:b/>
          <w:lang w:eastAsia="zh-CN"/>
        </w:rPr>
        <w:t>2</w:t>
      </w:r>
      <w:r>
        <w:rPr>
          <w:rFonts w:hint="eastAsia"/>
          <w:b/>
          <w:lang w:eastAsia="zh-CN"/>
        </w:rPr>
        <w:t xml:space="preserve"> in Way Forward 1 is agreed</w:t>
      </w:r>
      <w:r w:rsidRPr="00F40996">
        <w:rPr>
          <w:b/>
          <w:lang w:eastAsia="zh-CN"/>
        </w:rPr>
        <w:t>,</w:t>
      </w:r>
      <w:r w:rsidRPr="00F40996">
        <w:rPr>
          <w:rFonts w:hint="eastAsia"/>
          <w:b/>
          <w:lang w:eastAsia="zh-CN"/>
        </w:rPr>
        <w:t xml:space="preserve"> </w:t>
      </w:r>
      <w:r w:rsidRPr="00F40996">
        <w:rPr>
          <w:b/>
          <w:lang w:eastAsia="zh-CN"/>
        </w:rPr>
        <w:t xml:space="preserve">add </w:t>
      </w:r>
      <w:r w:rsidRPr="00F40996">
        <w:rPr>
          <w:rFonts w:hint="eastAsia"/>
          <w:b/>
          <w:lang w:eastAsia="zh-CN"/>
        </w:rPr>
        <w:t xml:space="preserve">declaration </w:t>
      </w:r>
      <w:r w:rsidRPr="00F40996">
        <w:rPr>
          <w:b/>
          <w:lang w:eastAsia="zh-CN"/>
        </w:rPr>
        <w:t>identifier</w:t>
      </w:r>
      <w:r w:rsidRPr="00F40996">
        <w:rPr>
          <w:rFonts w:hint="eastAsia"/>
          <w:b/>
          <w:lang w:eastAsia="zh-CN"/>
        </w:rPr>
        <w:t xml:space="preserve"> using </w:t>
      </w:r>
      <w:proofErr w:type="spellStart"/>
      <w:r w:rsidRPr="00F40996">
        <w:rPr>
          <w:rFonts w:hint="eastAsia"/>
          <w:b/>
          <w:lang w:eastAsia="zh-CN"/>
        </w:rPr>
        <w:t>DE.x</w:t>
      </w:r>
      <w:proofErr w:type="spellEnd"/>
      <w:r w:rsidRPr="00F40996">
        <w:rPr>
          <w:b/>
          <w:lang w:eastAsia="zh-CN"/>
        </w:rPr>
        <w:t xml:space="preserve"> in the appendix, not in the </w:t>
      </w:r>
      <w:r w:rsidRPr="00F40996">
        <w:rPr>
          <w:b/>
        </w:rPr>
        <w:t>Manufacturers declarations</w:t>
      </w:r>
      <w:r w:rsidRPr="00F40996">
        <w:rPr>
          <w:b/>
          <w:lang w:eastAsia="zh-CN"/>
        </w:rPr>
        <w:t>’</w:t>
      </w:r>
      <w:r w:rsidRPr="00F40996">
        <w:rPr>
          <w:rFonts w:hint="eastAsia"/>
          <w:b/>
          <w:lang w:eastAsia="zh-CN"/>
        </w:rPr>
        <w:t xml:space="preserve"> </w:t>
      </w:r>
      <w:r w:rsidRPr="00F40996">
        <w:rPr>
          <w:b/>
        </w:rPr>
        <w:t>Table 4.6-1</w:t>
      </w:r>
      <w:r w:rsidRPr="00F40996">
        <w:rPr>
          <w:b/>
          <w:lang w:eastAsia="zh-CN"/>
        </w:rPr>
        <w:t xml:space="preserve">. </w:t>
      </w:r>
    </w:p>
    <w:p w:rsidR="002A0C2F" w:rsidRPr="009B6532" w:rsidRDefault="002A0C2F" w:rsidP="002A0C2F">
      <w:pPr>
        <w:jc w:val="both"/>
        <w:rPr>
          <w:lang w:eastAsia="zh-CN"/>
        </w:rPr>
      </w:pPr>
      <w:r>
        <w:rPr>
          <w:rFonts w:hint="eastAsia"/>
          <w:lang w:eastAsia="zh-CN"/>
        </w:rPr>
        <w:lastRenderedPageBreak/>
        <w:t>A CR [2] is provided to add</w:t>
      </w:r>
      <w:r w:rsidRPr="005D27F1">
        <w:rPr>
          <w:rFonts w:hint="eastAsia"/>
          <w:lang w:eastAsia="zh-CN"/>
        </w:rPr>
        <w:t xml:space="preserve"> </w:t>
      </w:r>
      <w:r>
        <w:rPr>
          <w:rFonts w:hint="eastAsia"/>
          <w:lang w:eastAsia="zh-CN"/>
        </w:rPr>
        <w:t xml:space="preserve">declaration </w:t>
      </w:r>
      <w:r>
        <w:rPr>
          <w:lang w:eastAsia="zh-CN"/>
        </w:rPr>
        <w:t>identifier</w:t>
      </w:r>
      <w:r>
        <w:rPr>
          <w:rFonts w:hint="eastAsia"/>
          <w:lang w:eastAsia="zh-CN"/>
        </w:rPr>
        <w:t xml:space="preserve"> using </w:t>
      </w:r>
      <w:proofErr w:type="spellStart"/>
      <w:r>
        <w:rPr>
          <w:rFonts w:hint="eastAsia"/>
          <w:lang w:eastAsia="zh-CN"/>
        </w:rPr>
        <w:t>DE.x</w:t>
      </w:r>
      <w:proofErr w:type="spellEnd"/>
      <w:r>
        <w:rPr>
          <w:rFonts w:hint="eastAsia"/>
          <w:lang w:eastAsia="zh-CN"/>
        </w:rPr>
        <w:t xml:space="preserve"> in Table B.3.1-1 in Annex of TS 38.181 for approval.</w:t>
      </w:r>
    </w:p>
    <w:p w:rsidR="0042008A" w:rsidRPr="004C12AF" w:rsidRDefault="0042008A">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107212" w:rsidRDefault="00107212" w:rsidP="00107212">
      <w:pPr>
        <w:numPr>
          <w:ilvl w:val="0"/>
          <w:numId w:val="5"/>
        </w:numPr>
        <w:jc w:val="both"/>
        <w:rPr>
          <w:lang w:eastAsia="zh-CN"/>
        </w:rPr>
      </w:pPr>
      <w:r w:rsidRPr="00107212">
        <w:rPr>
          <w:lang w:eastAsia="zh-CN"/>
        </w:rPr>
        <w:t xml:space="preserve">R4-2406002, Way Forward for [110bis][306] NR_NTN_enh_Part2 Extreme conditions and MU, </w:t>
      </w:r>
      <w:proofErr w:type="spellStart"/>
      <w:r w:rsidRPr="00107212">
        <w:rPr>
          <w:lang w:eastAsia="zh-CN"/>
        </w:rPr>
        <w:t>Huawei,HiSilicon</w:t>
      </w:r>
      <w:proofErr w:type="spellEnd"/>
      <w:r w:rsidRPr="00107212">
        <w:rPr>
          <w:lang w:eastAsia="zh-CN"/>
        </w:rPr>
        <w:t>, RAN4#110bis</w:t>
      </w:r>
    </w:p>
    <w:p w:rsidR="0044075D" w:rsidRDefault="00C94D98" w:rsidP="00B11A12">
      <w:pPr>
        <w:numPr>
          <w:ilvl w:val="0"/>
          <w:numId w:val="5"/>
        </w:numPr>
        <w:jc w:val="both"/>
        <w:rPr>
          <w:lang w:eastAsia="zh-CN"/>
        </w:rPr>
      </w:pPr>
      <w:r w:rsidRPr="00C94D98">
        <w:rPr>
          <w:lang w:eastAsia="zh-CN"/>
        </w:rPr>
        <w:t>R4-2407475</w:t>
      </w:r>
      <w:r w:rsidRPr="00C94D98">
        <w:t xml:space="preserve"> </w:t>
      </w:r>
      <w:r w:rsidR="00B11A12">
        <w:rPr>
          <w:rFonts w:hint="eastAsia"/>
          <w:lang w:eastAsia="zh-CN"/>
        </w:rPr>
        <w:t xml:space="preserve">, </w:t>
      </w:r>
      <w:r w:rsidR="00B11A12" w:rsidRPr="00B11A12">
        <w:rPr>
          <w:lang w:eastAsia="zh-CN"/>
        </w:rPr>
        <w:t>(</w:t>
      </w:r>
      <w:proofErr w:type="spellStart"/>
      <w:r w:rsidR="00B11A12" w:rsidRPr="00B11A12">
        <w:rPr>
          <w:lang w:eastAsia="zh-CN"/>
        </w:rPr>
        <w:t>NR_NTN_enh</w:t>
      </w:r>
      <w:proofErr w:type="spellEnd"/>
      <w:r w:rsidR="00B11A12" w:rsidRPr="00B11A12">
        <w:rPr>
          <w:lang w:eastAsia="zh-CN"/>
        </w:rPr>
        <w:t>-Perf)CR for TS 38.181, Add Declaration identifier for SAN extreme testing condition declaration</w:t>
      </w:r>
      <w:r w:rsidR="00B11A12">
        <w:rPr>
          <w:rFonts w:hint="eastAsia"/>
          <w:lang w:eastAsia="zh-CN"/>
        </w:rPr>
        <w:t>, CATT, RAN4#111.</w:t>
      </w:r>
    </w:p>
    <w:p w:rsidR="00253386" w:rsidRPr="0063038D" w:rsidRDefault="00253386">
      <w:pPr>
        <w:jc w:val="both"/>
        <w:rPr>
          <w:lang w:val="en-US" w:eastAsia="zh-CN"/>
        </w:rPr>
      </w:pPr>
    </w:p>
    <w:sectPr w:rsidR="00253386" w:rsidRPr="0063038D"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D97" w:rsidRDefault="00D21D97">
      <w:r>
        <w:separator/>
      </w:r>
    </w:p>
  </w:endnote>
  <w:endnote w:type="continuationSeparator" w:id="0">
    <w:p w:rsidR="00D21D97" w:rsidRDefault="00D21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D97" w:rsidRDefault="00D21D97">
      <w:r>
        <w:separator/>
      </w:r>
    </w:p>
  </w:footnote>
  <w:footnote w:type="continuationSeparator" w:id="0">
    <w:p w:rsidR="00D21D97" w:rsidRDefault="00D21D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598" w:rsidRDefault="0073659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7EFB"/>
    <w:multiLevelType w:val="hybridMultilevel"/>
    <w:tmpl w:val="F1D871C8"/>
    <w:lvl w:ilvl="0" w:tplc="985224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6">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4"/>
  </w:num>
  <w:num w:numId="2">
    <w:abstractNumId w:val="7"/>
  </w:num>
  <w:num w:numId="3">
    <w:abstractNumId w:val="31"/>
  </w:num>
  <w:num w:numId="4">
    <w:abstractNumId w:val="21"/>
  </w:num>
  <w:num w:numId="5">
    <w:abstractNumId w:val="18"/>
  </w:num>
  <w:num w:numId="6">
    <w:abstractNumId w:val="38"/>
  </w:num>
  <w:num w:numId="7">
    <w:abstractNumId w:val="6"/>
  </w:num>
  <w:num w:numId="8">
    <w:abstractNumId w:val="10"/>
  </w:num>
  <w:num w:numId="9">
    <w:abstractNumId w:val="1"/>
  </w:num>
  <w:num w:numId="10">
    <w:abstractNumId w:val="5"/>
  </w:num>
  <w:num w:numId="11">
    <w:abstractNumId w:val="3"/>
  </w:num>
  <w:num w:numId="12">
    <w:abstractNumId w:val="27"/>
  </w:num>
  <w:num w:numId="13">
    <w:abstractNumId w:val="20"/>
  </w:num>
  <w:num w:numId="14">
    <w:abstractNumId w:val="39"/>
  </w:num>
  <w:num w:numId="15">
    <w:abstractNumId w:val="9"/>
  </w:num>
  <w:num w:numId="16">
    <w:abstractNumId w:val="32"/>
  </w:num>
  <w:num w:numId="17">
    <w:abstractNumId w:val="11"/>
  </w:num>
  <w:num w:numId="18">
    <w:abstractNumId w:val="15"/>
  </w:num>
  <w:num w:numId="19">
    <w:abstractNumId w:val="30"/>
  </w:num>
  <w:num w:numId="20">
    <w:abstractNumId w:val="4"/>
  </w:num>
  <w:num w:numId="21">
    <w:abstractNumId w:val="13"/>
  </w:num>
  <w:num w:numId="22">
    <w:abstractNumId w:val="36"/>
  </w:num>
  <w:num w:numId="23">
    <w:abstractNumId w:val="26"/>
  </w:num>
  <w:num w:numId="24">
    <w:abstractNumId w:val="35"/>
  </w:num>
  <w:num w:numId="25">
    <w:abstractNumId w:val="37"/>
  </w:num>
  <w:num w:numId="26">
    <w:abstractNumId w:val="28"/>
  </w:num>
  <w:num w:numId="27">
    <w:abstractNumId w:val="33"/>
  </w:num>
  <w:num w:numId="28">
    <w:abstractNumId w:val="28"/>
  </w:num>
  <w:num w:numId="29">
    <w:abstractNumId w:val="14"/>
  </w:num>
  <w:num w:numId="30">
    <w:abstractNumId w:val="25"/>
  </w:num>
  <w:num w:numId="31">
    <w:abstractNumId w:val="19"/>
  </w:num>
  <w:num w:numId="32">
    <w:abstractNumId w:val="8"/>
  </w:num>
  <w:num w:numId="33">
    <w:abstractNumId w:val="16"/>
  </w:num>
  <w:num w:numId="34">
    <w:abstractNumId w:val="29"/>
  </w:num>
  <w:num w:numId="35">
    <w:abstractNumId w:val="17"/>
  </w:num>
  <w:num w:numId="36">
    <w:abstractNumId w:val="34"/>
  </w:num>
  <w:num w:numId="37">
    <w:abstractNumId w:val="22"/>
  </w:num>
  <w:num w:numId="38">
    <w:abstractNumId w:val="12"/>
  </w:num>
  <w:num w:numId="39">
    <w:abstractNumId w:val="23"/>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88"/>
    <w:rsid w:val="00024CE4"/>
    <w:rsid w:val="0002504A"/>
    <w:rsid w:val="000253C7"/>
    <w:rsid w:val="00025919"/>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718"/>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C05"/>
    <w:rsid w:val="00053368"/>
    <w:rsid w:val="0005336F"/>
    <w:rsid w:val="00054C94"/>
    <w:rsid w:val="000559A0"/>
    <w:rsid w:val="0005703A"/>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DF8"/>
    <w:rsid w:val="00070FD4"/>
    <w:rsid w:val="0007249D"/>
    <w:rsid w:val="00073D07"/>
    <w:rsid w:val="00073F45"/>
    <w:rsid w:val="00074221"/>
    <w:rsid w:val="00074DA5"/>
    <w:rsid w:val="00075C38"/>
    <w:rsid w:val="00076DAD"/>
    <w:rsid w:val="00077740"/>
    <w:rsid w:val="000816D1"/>
    <w:rsid w:val="00081ECB"/>
    <w:rsid w:val="00082385"/>
    <w:rsid w:val="00082E31"/>
    <w:rsid w:val="00082F0B"/>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2932"/>
    <w:rsid w:val="00093762"/>
    <w:rsid w:val="00094927"/>
    <w:rsid w:val="000950BE"/>
    <w:rsid w:val="0009614E"/>
    <w:rsid w:val="00096499"/>
    <w:rsid w:val="00096654"/>
    <w:rsid w:val="00096736"/>
    <w:rsid w:val="00096882"/>
    <w:rsid w:val="000969E9"/>
    <w:rsid w:val="00096E55"/>
    <w:rsid w:val="00097770"/>
    <w:rsid w:val="00097C23"/>
    <w:rsid w:val="000A0BFE"/>
    <w:rsid w:val="000A0FC2"/>
    <w:rsid w:val="000A1FBF"/>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0FE4"/>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68C7"/>
    <w:rsid w:val="000C7A4A"/>
    <w:rsid w:val="000D0364"/>
    <w:rsid w:val="000D0A23"/>
    <w:rsid w:val="000D0A38"/>
    <w:rsid w:val="000D1497"/>
    <w:rsid w:val="000D1567"/>
    <w:rsid w:val="000D1896"/>
    <w:rsid w:val="000D3A07"/>
    <w:rsid w:val="000D464D"/>
    <w:rsid w:val="000D4A75"/>
    <w:rsid w:val="000D4ABB"/>
    <w:rsid w:val="000D4B54"/>
    <w:rsid w:val="000D6144"/>
    <w:rsid w:val="000D635D"/>
    <w:rsid w:val="000E0B95"/>
    <w:rsid w:val="000E3038"/>
    <w:rsid w:val="000E34B3"/>
    <w:rsid w:val="000E37E0"/>
    <w:rsid w:val="000E3A50"/>
    <w:rsid w:val="000E4639"/>
    <w:rsid w:val="000E58D7"/>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E7E"/>
    <w:rsid w:val="00105386"/>
    <w:rsid w:val="00106B3F"/>
    <w:rsid w:val="00106BB3"/>
    <w:rsid w:val="00107212"/>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5896"/>
    <w:rsid w:val="00135A7F"/>
    <w:rsid w:val="001370D9"/>
    <w:rsid w:val="00137365"/>
    <w:rsid w:val="00137428"/>
    <w:rsid w:val="0014119C"/>
    <w:rsid w:val="001421A4"/>
    <w:rsid w:val="00142E27"/>
    <w:rsid w:val="00143023"/>
    <w:rsid w:val="00143FF6"/>
    <w:rsid w:val="001444B8"/>
    <w:rsid w:val="00144E86"/>
    <w:rsid w:val="00145211"/>
    <w:rsid w:val="00145265"/>
    <w:rsid w:val="00145A4F"/>
    <w:rsid w:val="00145B29"/>
    <w:rsid w:val="00145BC5"/>
    <w:rsid w:val="00145D43"/>
    <w:rsid w:val="00146063"/>
    <w:rsid w:val="001503A5"/>
    <w:rsid w:val="001509D1"/>
    <w:rsid w:val="00150EA4"/>
    <w:rsid w:val="0015132A"/>
    <w:rsid w:val="00152FCD"/>
    <w:rsid w:val="001530E6"/>
    <w:rsid w:val="001531BE"/>
    <w:rsid w:val="00153331"/>
    <w:rsid w:val="00154302"/>
    <w:rsid w:val="00154595"/>
    <w:rsid w:val="00155106"/>
    <w:rsid w:val="001552C6"/>
    <w:rsid w:val="0015548A"/>
    <w:rsid w:val="00155790"/>
    <w:rsid w:val="001561BC"/>
    <w:rsid w:val="00156444"/>
    <w:rsid w:val="001564CC"/>
    <w:rsid w:val="001564F1"/>
    <w:rsid w:val="00157CAC"/>
    <w:rsid w:val="0016053A"/>
    <w:rsid w:val="001613E0"/>
    <w:rsid w:val="00161553"/>
    <w:rsid w:val="0016164A"/>
    <w:rsid w:val="00161692"/>
    <w:rsid w:val="00161CA2"/>
    <w:rsid w:val="00162040"/>
    <w:rsid w:val="00162605"/>
    <w:rsid w:val="0016324F"/>
    <w:rsid w:val="00163B64"/>
    <w:rsid w:val="00164B78"/>
    <w:rsid w:val="00164D0E"/>
    <w:rsid w:val="001655F9"/>
    <w:rsid w:val="001656C1"/>
    <w:rsid w:val="0016620F"/>
    <w:rsid w:val="00166396"/>
    <w:rsid w:val="001666BE"/>
    <w:rsid w:val="00166A15"/>
    <w:rsid w:val="00166CA6"/>
    <w:rsid w:val="00166F6E"/>
    <w:rsid w:val="001674EF"/>
    <w:rsid w:val="00171296"/>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F12"/>
    <w:rsid w:val="001D0FF7"/>
    <w:rsid w:val="001D17F6"/>
    <w:rsid w:val="001D1830"/>
    <w:rsid w:val="001D236C"/>
    <w:rsid w:val="001D3D2D"/>
    <w:rsid w:val="001D438B"/>
    <w:rsid w:val="001D440F"/>
    <w:rsid w:val="001D4961"/>
    <w:rsid w:val="001D5B45"/>
    <w:rsid w:val="001D5D98"/>
    <w:rsid w:val="001D66CA"/>
    <w:rsid w:val="001D710E"/>
    <w:rsid w:val="001E0E51"/>
    <w:rsid w:val="001E153B"/>
    <w:rsid w:val="001E1B00"/>
    <w:rsid w:val="001E2038"/>
    <w:rsid w:val="001E2132"/>
    <w:rsid w:val="001E2385"/>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BC9"/>
    <w:rsid w:val="001F3067"/>
    <w:rsid w:val="001F483E"/>
    <w:rsid w:val="001F4E64"/>
    <w:rsid w:val="001F4E6C"/>
    <w:rsid w:val="001F57B0"/>
    <w:rsid w:val="001F5A35"/>
    <w:rsid w:val="001F60AD"/>
    <w:rsid w:val="001F6E5D"/>
    <w:rsid w:val="001F7459"/>
    <w:rsid w:val="001F75CA"/>
    <w:rsid w:val="001F7FE9"/>
    <w:rsid w:val="0020078A"/>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1EEF"/>
    <w:rsid w:val="0021232E"/>
    <w:rsid w:val="002148BD"/>
    <w:rsid w:val="00215BB5"/>
    <w:rsid w:val="0021666B"/>
    <w:rsid w:val="0021718F"/>
    <w:rsid w:val="002173BC"/>
    <w:rsid w:val="00217514"/>
    <w:rsid w:val="00217677"/>
    <w:rsid w:val="0022082D"/>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95F"/>
    <w:rsid w:val="00255BFA"/>
    <w:rsid w:val="002572C2"/>
    <w:rsid w:val="00257E5B"/>
    <w:rsid w:val="0026004D"/>
    <w:rsid w:val="002600D3"/>
    <w:rsid w:val="00260AD3"/>
    <w:rsid w:val="00260B4D"/>
    <w:rsid w:val="002611C2"/>
    <w:rsid w:val="002612B8"/>
    <w:rsid w:val="0026177E"/>
    <w:rsid w:val="00261EB6"/>
    <w:rsid w:val="002625A6"/>
    <w:rsid w:val="002627D0"/>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C65"/>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A018F"/>
    <w:rsid w:val="002A0626"/>
    <w:rsid w:val="002A0905"/>
    <w:rsid w:val="002A0AD1"/>
    <w:rsid w:val="002A0C2F"/>
    <w:rsid w:val="002A0D3F"/>
    <w:rsid w:val="002A191F"/>
    <w:rsid w:val="002A1E53"/>
    <w:rsid w:val="002A26F8"/>
    <w:rsid w:val="002A27EB"/>
    <w:rsid w:val="002A2856"/>
    <w:rsid w:val="002A28F3"/>
    <w:rsid w:val="002A3575"/>
    <w:rsid w:val="002A38A2"/>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922"/>
    <w:rsid w:val="002C4A4E"/>
    <w:rsid w:val="002C5103"/>
    <w:rsid w:val="002C5BA5"/>
    <w:rsid w:val="002C5E30"/>
    <w:rsid w:val="002C639A"/>
    <w:rsid w:val="002C67F9"/>
    <w:rsid w:val="002C704B"/>
    <w:rsid w:val="002D027F"/>
    <w:rsid w:val="002D0888"/>
    <w:rsid w:val="002D0FFA"/>
    <w:rsid w:val="002D3B53"/>
    <w:rsid w:val="002D3B78"/>
    <w:rsid w:val="002D3F39"/>
    <w:rsid w:val="002D3F8A"/>
    <w:rsid w:val="002D4555"/>
    <w:rsid w:val="002D46FA"/>
    <w:rsid w:val="002D5CDC"/>
    <w:rsid w:val="002D5DD5"/>
    <w:rsid w:val="002D61DB"/>
    <w:rsid w:val="002D7453"/>
    <w:rsid w:val="002D7F46"/>
    <w:rsid w:val="002E05FA"/>
    <w:rsid w:val="002E1332"/>
    <w:rsid w:val="002E19A7"/>
    <w:rsid w:val="002E19CB"/>
    <w:rsid w:val="002E1E8E"/>
    <w:rsid w:val="002E35D4"/>
    <w:rsid w:val="002E3A22"/>
    <w:rsid w:val="002E3F95"/>
    <w:rsid w:val="002E4579"/>
    <w:rsid w:val="002E555B"/>
    <w:rsid w:val="002E56BF"/>
    <w:rsid w:val="002E64D1"/>
    <w:rsid w:val="002E67AC"/>
    <w:rsid w:val="002E6EC6"/>
    <w:rsid w:val="002E72CF"/>
    <w:rsid w:val="002F028A"/>
    <w:rsid w:val="002F0550"/>
    <w:rsid w:val="002F0AF3"/>
    <w:rsid w:val="002F0B95"/>
    <w:rsid w:val="002F1DF7"/>
    <w:rsid w:val="002F3323"/>
    <w:rsid w:val="002F3D78"/>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424F"/>
    <w:rsid w:val="00304B3B"/>
    <w:rsid w:val="00304D73"/>
    <w:rsid w:val="00305409"/>
    <w:rsid w:val="00306F44"/>
    <w:rsid w:val="0030782C"/>
    <w:rsid w:val="0030790B"/>
    <w:rsid w:val="00311EAB"/>
    <w:rsid w:val="003129E8"/>
    <w:rsid w:val="00312FA0"/>
    <w:rsid w:val="00313149"/>
    <w:rsid w:val="0031383C"/>
    <w:rsid w:val="00313C39"/>
    <w:rsid w:val="003143BA"/>
    <w:rsid w:val="0031466E"/>
    <w:rsid w:val="0031479C"/>
    <w:rsid w:val="0031558F"/>
    <w:rsid w:val="003162D7"/>
    <w:rsid w:val="00316F8B"/>
    <w:rsid w:val="0031799F"/>
    <w:rsid w:val="003179A8"/>
    <w:rsid w:val="00317E4A"/>
    <w:rsid w:val="0032185C"/>
    <w:rsid w:val="00321AE3"/>
    <w:rsid w:val="00322026"/>
    <w:rsid w:val="0032240B"/>
    <w:rsid w:val="003226DD"/>
    <w:rsid w:val="00322803"/>
    <w:rsid w:val="003238C1"/>
    <w:rsid w:val="00324620"/>
    <w:rsid w:val="003248DB"/>
    <w:rsid w:val="00324AF4"/>
    <w:rsid w:val="0032598C"/>
    <w:rsid w:val="00325DD8"/>
    <w:rsid w:val="0032674F"/>
    <w:rsid w:val="00327290"/>
    <w:rsid w:val="0033027A"/>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43B"/>
    <w:rsid w:val="0034154F"/>
    <w:rsid w:val="00341582"/>
    <w:rsid w:val="003415C1"/>
    <w:rsid w:val="003415D5"/>
    <w:rsid w:val="003417F7"/>
    <w:rsid w:val="00342275"/>
    <w:rsid w:val="0034261A"/>
    <w:rsid w:val="00342B85"/>
    <w:rsid w:val="00342FEA"/>
    <w:rsid w:val="00343439"/>
    <w:rsid w:val="003439DF"/>
    <w:rsid w:val="00343ECB"/>
    <w:rsid w:val="00344067"/>
    <w:rsid w:val="00345013"/>
    <w:rsid w:val="00345B7F"/>
    <w:rsid w:val="00345F76"/>
    <w:rsid w:val="0034664B"/>
    <w:rsid w:val="00346816"/>
    <w:rsid w:val="0034691A"/>
    <w:rsid w:val="00347398"/>
    <w:rsid w:val="00350259"/>
    <w:rsid w:val="0035042B"/>
    <w:rsid w:val="003504E6"/>
    <w:rsid w:val="00350691"/>
    <w:rsid w:val="00350F75"/>
    <w:rsid w:val="0035104E"/>
    <w:rsid w:val="0035163A"/>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5852"/>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323F"/>
    <w:rsid w:val="0039329D"/>
    <w:rsid w:val="0039359B"/>
    <w:rsid w:val="00393611"/>
    <w:rsid w:val="00393A1B"/>
    <w:rsid w:val="00394079"/>
    <w:rsid w:val="0039413F"/>
    <w:rsid w:val="00394429"/>
    <w:rsid w:val="0039462B"/>
    <w:rsid w:val="00394BAE"/>
    <w:rsid w:val="0039606E"/>
    <w:rsid w:val="003961D0"/>
    <w:rsid w:val="003972E6"/>
    <w:rsid w:val="00397DDE"/>
    <w:rsid w:val="003A0237"/>
    <w:rsid w:val="003A0CBF"/>
    <w:rsid w:val="003A21C7"/>
    <w:rsid w:val="003A23CF"/>
    <w:rsid w:val="003A27FC"/>
    <w:rsid w:val="003A453A"/>
    <w:rsid w:val="003A46AB"/>
    <w:rsid w:val="003A4945"/>
    <w:rsid w:val="003A49FF"/>
    <w:rsid w:val="003A5075"/>
    <w:rsid w:val="003A5C08"/>
    <w:rsid w:val="003A759F"/>
    <w:rsid w:val="003A77CA"/>
    <w:rsid w:val="003A7AF2"/>
    <w:rsid w:val="003A7F90"/>
    <w:rsid w:val="003B0DE7"/>
    <w:rsid w:val="003B0FD3"/>
    <w:rsid w:val="003B3D7F"/>
    <w:rsid w:val="003B3E23"/>
    <w:rsid w:val="003B440A"/>
    <w:rsid w:val="003B46BA"/>
    <w:rsid w:val="003B46F6"/>
    <w:rsid w:val="003B4F93"/>
    <w:rsid w:val="003B5315"/>
    <w:rsid w:val="003B5B6A"/>
    <w:rsid w:val="003B68B2"/>
    <w:rsid w:val="003B6FD8"/>
    <w:rsid w:val="003B7F4A"/>
    <w:rsid w:val="003C0563"/>
    <w:rsid w:val="003C0697"/>
    <w:rsid w:val="003C10AD"/>
    <w:rsid w:val="003C117D"/>
    <w:rsid w:val="003C2C8D"/>
    <w:rsid w:val="003C2F2D"/>
    <w:rsid w:val="003C30D7"/>
    <w:rsid w:val="003C36CB"/>
    <w:rsid w:val="003C3AD3"/>
    <w:rsid w:val="003C513C"/>
    <w:rsid w:val="003C52CB"/>
    <w:rsid w:val="003C5EAB"/>
    <w:rsid w:val="003C6355"/>
    <w:rsid w:val="003C6BD9"/>
    <w:rsid w:val="003C7D19"/>
    <w:rsid w:val="003C7D4C"/>
    <w:rsid w:val="003C7DDE"/>
    <w:rsid w:val="003D098C"/>
    <w:rsid w:val="003D0DE7"/>
    <w:rsid w:val="003D0FC1"/>
    <w:rsid w:val="003D12C2"/>
    <w:rsid w:val="003D18EE"/>
    <w:rsid w:val="003D2753"/>
    <w:rsid w:val="003D33D2"/>
    <w:rsid w:val="003D3668"/>
    <w:rsid w:val="003D3711"/>
    <w:rsid w:val="003D3725"/>
    <w:rsid w:val="003D37F9"/>
    <w:rsid w:val="003D38B4"/>
    <w:rsid w:val="003D38E0"/>
    <w:rsid w:val="003D3F31"/>
    <w:rsid w:val="003D409B"/>
    <w:rsid w:val="003D4436"/>
    <w:rsid w:val="003D4702"/>
    <w:rsid w:val="003D49FF"/>
    <w:rsid w:val="003D4C79"/>
    <w:rsid w:val="003D5089"/>
    <w:rsid w:val="003D57FC"/>
    <w:rsid w:val="003D582F"/>
    <w:rsid w:val="003D6851"/>
    <w:rsid w:val="003D6937"/>
    <w:rsid w:val="003D72B4"/>
    <w:rsid w:val="003D7C1F"/>
    <w:rsid w:val="003E0097"/>
    <w:rsid w:val="003E08B6"/>
    <w:rsid w:val="003E0EFF"/>
    <w:rsid w:val="003E14CC"/>
    <w:rsid w:val="003E1822"/>
    <w:rsid w:val="003E1A36"/>
    <w:rsid w:val="003E1E0A"/>
    <w:rsid w:val="003E265E"/>
    <w:rsid w:val="003E26F2"/>
    <w:rsid w:val="003E29AF"/>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B6C"/>
    <w:rsid w:val="00402F32"/>
    <w:rsid w:val="00403A61"/>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60F"/>
    <w:rsid w:val="00422A56"/>
    <w:rsid w:val="00422BCF"/>
    <w:rsid w:val="00423850"/>
    <w:rsid w:val="004242F1"/>
    <w:rsid w:val="00425CF5"/>
    <w:rsid w:val="004260D6"/>
    <w:rsid w:val="00426909"/>
    <w:rsid w:val="00426AC5"/>
    <w:rsid w:val="00426D51"/>
    <w:rsid w:val="004276DC"/>
    <w:rsid w:val="0042781E"/>
    <w:rsid w:val="004316EF"/>
    <w:rsid w:val="00431880"/>
    <w:rsid w:val="004328A8"/>
    <w:rsid w:val="00432D1E"/>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1AEF"/>
    <w:rsid w:val="00441BBD"/>
    <w:rsid w:val="00441CE1"/>
    <w:rsid w:val="00441D99"/>
    <w:rsid w:val="004424D2"/>
    <w:rsid w:val="00443864"/>
    <w:rsid w:val="00443901"/>
    <w:rsid w:val="00444360"/>
    <w:rsid w:val="0044450A"/>
    <w:rsid w:val="00444CAD"/>
    <w:rsid w:val="00446639"/>
    <w:rsid w:val="0044719B"/>
    <w:rsid w:val="00447610"/>
    <w:rsid w:val="00447B73"/>
    <w:rsid w:val="00451D9D"/>
    <w:rsid w:val="0045252F"/>
    <w:rsid w:val="00452662"/>
    <w:rsid w:val="004528B3"/>
    <w:rsid w:val="004548A9"/>
    <w:rsid w:val="00455441"/>
    <w:rsid w:val="00455E15"/>
    <w:rsid w:val="00456091"/>
    <w:rsid w:val="00456E4D"/>
    <w:rsid w:val="004575C8"/>
    <w:rsid w:val="00457A3C"/>
    <w:rsid w:val="00460FF0"/>
    <w:rsid w:val="00461822"/>
    <w:rsid w:val="00461E4A"/>
    <w:rsid w:val="00461FFD"/>
    <w:rsid w:val="004628B0"/>
    <w:rsid w:val="0046355F"/>
    <w:rsid w:val="00463CC4"/>
    <w:rsid w:val="004643A6"/>
    <w:rsid w:val="0046441E"/>
    <w:rsid w:val="004659CD"/>
    <w:rsid w:val="00465ACD"/>
    <w:rsid w:val="004665CA"/>
    <w:rsid w:val="00466882"/>
    <w:rsid w:val="004675A1"/>
    <w:rsid w:val="004711B9"/>
    <w:rsid w:val="00471E94"/>
    <w:rsid w:val="00472DB9"/>
    <w:rsid w:val="004735B5"/>
    <w:rsid w:val="004743F1"/>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903F4"/>
    <w:rsid w:val="00490619"/>
    <w:rsid w:val="00490774"/>
    <w:rsid w:val="00491DE2"/>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87E"/>
    <w:rsid w:val="004A0117"/>
    <w:rsid w:val="004A04E2"/>
    <w:rsid w:val="004A0EEB"/>
    <w:rsid w:val="004A1561"/>
    <w:rsid w:val="004A1F3A"/>
    <w:rsid w:val="004A32E0"/>
    <w:rsid w:val="004A37C1"/>
    <w:rsid w:val="004A3B84"/>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707"/>
    <w:rsid w:val="004C2F14"/>
    <w:rsid w:val="004C3822"/>
    <w:rsid w:val="004C4EE9"/>
    <w:rsid w:val="004C6233"/>
    <w:rsid w:val="004C6EC2"/>
    <w:rsid w:val="004D0A8A"/>
    <w:rsid w:val="004D0AC4"/>
    <w:rsid w:val="004D159B"/>
    <w:rsid w:val="004D1ACE"/>
    <w:rsid w:val="004D24B2"/>
    <w:rsid w:val="004D3C17"/>
    <w:rsid w:val="004D3D71"/>
    <w:rsid w:val="004D3E3E"/>
    <w:rsid w:val="004D5738"/>
    <w:rsid w:val="004D5A1B"/>
    <w:rsid w:val="004D5B50"/>
    <w:rsid w:val="004D62D5"/>
    <w:rsid w:val="004D69BF"/>
    <w:rsid w:val="004D7001"/>
    <w:rsid w:val="004D7A99"/>
    <w:rsid w:val="004D7D4D"/>
    <w:rsid w:val="004E03BC"/>
    <w:rsid w:val="004E067E"/>
    <w:rsid w:val="004E06C6"/>
    <w:rsid w:val="004E18A5"/>
    <w:rsid w:val="004E2D42"/>
    <w:rsid w:val="004E3661"/>
    <w:rsid w:val="004E3A39"/>
    <w:rsid w:val="004E3A5D"/>
    <w:rsid w:val="004E4CC4"/>
    <w:rsid w:val="004E58D0"/>
    <w:rsid w:val="004E601B"/>
    <w:rsid w:val="004E6D30"/>
    <w:rsid w:val="004F0D7B"/>
    <w:rsid w:val="004F1F7D"/>
    <w:rsid w:val="004F2B24"/>
    <w:rsid w:val="004F2DDE"/>
    <w:rsid w:val="004F338E"/>
    <w:rsid w:val="004F3B9F"/>
    <w:rsid w:val="004F3ECE"/>
    <w:rsid w:val="004F56BF"/>
    <w:rsid w:val="004F64BC"/>
    <w:rsid w:val="004F6BAA"/>
    <w:rsid w:val="004F6EC4"/>
    <w:rsid w:val="004F748A"/>
    <w:rsid w:val="004F762C"/>
    <w:rsid w:val="004F7654"/>
    <w:rsid w:val="0050054D"/>
    <w:rsid w:val="00502116"/>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207"/>
    <w:rsid w:val="0051636E"/>
    <w:rsid w:val="005168FF"/>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2C5"/>
    <w:rsid w:val="00527F95"/>
    <w:rsid w:val="00527FE6"/>
    <w:rsid w:val="00530002"/>
    <w:rsid w:val="005300C8"/>
    <w:rsid w:val="00531A85"/>
    <w:rsid w:val="0053201C"/>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42CC"/>
    <w:rsid w:val="005B507D"/>
    <w:rsid w:val="005B50BC"/>
    <w:rsid w:val="005B65F9"/>
    <w:rsid w:val="005B725B"/>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27F1"/>
    <w:rsid w:val="005D3004"/>
    <w:rsid w:val="005D35CD"/>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50EB"/>
    <w:rsid w:val="005E58CA"/>
    <w:rsid w:val="005E635B"/>
    <w:rsid w:val="005E64A3"/>
    <w:rsid w:val="005E66CD"/>
    <w:rsid w:val="005E70E0"/>
    <w:rsid w:val="005E7687"/>
    <w:rsid w:val="005F0505"/>
    <w:rsid w:val="005F056F"/>
    <w:rsid w:val="005F0C01"/>
    <w:rsid w:val="005F1309"/>
    <w:rsid w:val="005F18E1"/>
    <w:rsid w:val="005F2E1B"/>
    <w:rsid w:val="005F2FD2"/>
    <w:rsid w:val="005F3A98"/>
    <w:rsid w:val="005F532A"/>
    <w:rsid w:val="005F5372"/>
    <w:rsid w:val="005F5649"/>
    <w:rsid w:val="005F7145"/>
    <w:rsid w:val="006006D4"/>
    <w:rsid w:val="00600E14"/>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BD4"/>
    <w:rsid w:val="00616BF1"/>
    <w:rsid w:val="006170F9"/>
    <w:rsid w:val="006172CC"/>
    <w:rsid w:val="006172DE"/>
    <w:rsid w:val="00617CFD"/>
    <w:rsid w:val="00620B20"/>
    <w:rsid w:val="00620EA4"/>
    <w:rsid w:val="00621188"/>
    <w:rsid w:val="00621DD3"/>
    <w:rsid w:val="00621F6E"/>
    <w:rsid w:val="00622265"/>
    <w:rsid w:val="00622646"/>
    <w:rsid w:val="00622694"/>
    <w:rsid w:val="00622A07"/>
    <w:rsid w:val="00622C7B"/>
    <w:rsid w:val="00623358"/>
    <w:rsid w:val="00623722"/>
    <w:rsid w:val="0062372E"/>
    <w:rsid w:val="006238AF"/>
    <w:rsid w:val="00624042"/>
    <w:rsid w:val="0062470A"/>
    <w:rsid w:val="00624B4D"/>
    <w:rsid w:val="00624E28"/>
    <w:rsid w:val="00625778"/>
    <w:rsid w:val="006257ED"/>
    <w:rsid w:val="006258E5"/>
    <w:rsid w:val="00627379"/>
    <w:rsid w:val="00627866"/>
    <w:rsid w:val="00627E9E"/>
    <w:rsid w:val="0063009C"/>
    <w:rsid w:val="0063038D"/>
    <w:rsid w:val="006307AA"/>
    <w:rsid w:val="006308CB"/>
    <w:rsid w:val="00630B9E"/>
    <w:rsid w:val="0063115F"/>
    <w:rsid w:val="006314CC"/>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8"/>
    <w:rsid w:val="006430AE"/>
    <w:rsid w:val="00643102"/>
    <w:rsid w:val="00643198"/>
    <w:rsid w:val="006432BF"/>
    <w:rsid w:val="00644347"/>
    <w:rsid w:val="006443A1"/>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49B8"/>
    <w:rsid w:val="006661F5"/>
    <w:rsid w:val="006666B6"/>
    <w:rsid w:val="00666719"/>
    <w:rsid w:val="00667A59"/>
    <w:rsid w:val="00670ACD"/>
    <w:rsid w:val="00670F9D"/>
    <w:rsid w:val="00672E17"/>
    <w:rsid w:val="00673E5B"/>
    <w:rsid w:val="00675B65"/>
    <w:rsid w:val="00675CA7"/>
    <w:rsid w:val="00676B38"/>
    <w:rsid w:val="006773CA"/>
    <w:rsid w:val="006774D5"/>
    <w:rsid w:val="006775E3"/>
    <w:rsid w:val="00677F17"/>
    <w:rsid w:val="0068047A"/>
    <w:rsid w:val="00680645"/>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87E"/>
    <w:rsid w:val="006A6ABC"/>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7000"/>
    <w:rsid w:val="006B7643"/>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77F8"/>
    <w:rsid w:val="006D04F7"/>
    <w:rsid w:val="006D052E"/>
    <w:rsid w:val="006D07F5"/>
    <w:rsid w:val="006D0A78"/>
    <w:rsid w:val="006D1367"/>
    <w:rsid w:val="006D2113"/>
    <w:rsid w:val="006D213B"/>
    <w:rsid w:val="006D242C"/>
    <w:rsid w:val="006D2815"/>
    <w:rsid w:val="006D2B9D"/>
    <w:rsid w:val="006D2C29"/>
    <w:rsid w:val="006D391D"/>
    <w:rsid w:val="006D455A"/>
    <w:rsid w:val="006D545A"/>
    <w:rsid w:val="006D5CC8"/>
    <w:rsid w:val="006D6D66"/>
    <w:rsid w:val="006D7856"/>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BCF"/>
    <w:rsid w:val="006E6FB9"/>
    <w:rsid w:val="006E74DA"/>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4FB1"/>
    <w:rsid w:val="007202D6"/>
    <w:rsid w:val="0072033A"/>
    <w:rsid w:val="0072128C"/>
    <w:rsid w:val="007229C4"/>
    <w:rsid w:val="00723576"/>
    <w:rsid w:val="00723C74"/>
    <w:rsid w:val="00725DF5"/>
    <w:rsid w:val="0073023A"/>
    <w:rsid w:val="00730C5A"/>
    <w:rsid w:val="00731729"/>
    <w:rsid w:val="00731A6A"/>
    <w:rsid w:val="00731C04"/>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9A8"/>
    <w:rsid w:val="00744D28"/>
    <w:rsid w:val="00745000"/>
    <w:rsid w:val="00746140"/>
    <w:rsid w:val="00746700"/>
    <w:rsid w:val="007469CC"/>
    <w:rsid w:val="00747E66"/>
    <w:rsid w:val="00750B09"/>
    <w:rsid w:val="0075168D"/>
    <w:rsid w:val="007524E0"/>
    <w:rsid w:val="00753139"/>
    <w:rsid w:val="00753D5D"/>
    <w:rsid w:val="00754379"/>
    <w:rsid w:val="0075464F"/>
    <w:rsid w:val="007546C1"/>
    <w:rsid w:val="00754E02"/>
    <w:rsid w:val="00755523"/>
    <w:rsid w:val="00755835"/>
    <w:rsid w:val="007573D1"/>
    <w:rsid w:val="00760058"/>
    <w:rsid w:val="00760B35"/>
    <w:rsid w:val="007619B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1F2"/>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2B7E"/>
    <w:rsid w:val="0078379E"/>
    <w:rsid w:val="00783DB4"/>
    <w:rsid w:val="00784151"/>
    <w:rsid w:val="0078493F"/>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23A5"/>
    <w:rsid w:val="007A25CA"/>
    <w:rsid w:val="007A30C2"/>
    <w:rsid w:val="007A31FB"/>
    <w:rsid w:val="007A34D0"/>
    <w:rsid w:val="007A3E72"/>
    <w:rsid w:val="007A4B1E"/>
    <w:rsid w:val="007A5B69"/>
    <w:rsid w:val="007A6152"/>
    <w:rsid w:val="007A63B7"/>
    <w:rsid w:val="007A6734"/>
    <w:rsid w:val="007A6B07"/>
    <w:rsid w:val="007A76CD"/>
    <w:rsid w:val="007B0B42"/>
    <w:rsid w:val="007B0B74"/>
    <w:rsid w:val="007B0EB2"/>
    <w:rsid w:val="007B1288"/>
    <w:rsid w:val="007B1CD8"/>
    <w:rsid w:val="007B216A"/>
    <w:rsid w:val="007B2758"/>
    <w:rsid w:val="007B324B"/>
    <w:rsid w:val="007B3883"/>
    <w:rsid w:val="007B3ACD"/>
    <w:rsid w:val="007B3C99"/>
    <w:rsid w:val="007B3F43"/>
    <w:rsid w:val="007B468A"/>
    <w:rsid w:val="007B4EA9"/>
    <w:rsid w:val="007B512A"/>
    <w:rsid w:val="007B5D7B"/>
    <w:rsid w:val="007B60A4"/>
    <w:rsid w:val="007B6393"/>
    <w:rsid w:val="007B6579"/>
    <w:rsid w:val="007B68D3"/>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FDE"/>
    <w:rsid w:val="007F1541"/>
    <w:rsid w:val="007F1F05"/>
    <w:rsid w:val="007F2352"/>
    <w:rsid w:val="007F2405"/>
    <w:rsid w:val="007F33DF"/>
    <w:rsid w:val="007F3B80"/>
    <w:rsid w:val="007F3FC0"/>
    <w:rsid w:val="007F4468"/>
    <w:rsid w:val="007F45BB"/>
    <w:rsid w:val="007F4A46"/>
    <w:rsid w:val="007F4BD8"/>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811"/>
    <w:rsid w:val="00803B90"/>
    <w:rsid w:val="00803E07"/>
    <w:rsid w:val="00804D18"/>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784"/>
    <w:rsid w:val="00815C6E"/>
    <w:rsid w:val="008160EF"/>
    <w:rsid w:val="008167D2"/>
    <w:rsid w:val="008173CC"/>
    <w:rsid w:val="00817425"/>
    <w:rsid w:val="00817446"/>
    <w:rsid w:val="008174BB"/>
    <w:rsid w:val="008175CD"/>
    <w:rsid w:val="00817969"/>
    <w:rsid w:val="00817A3C"/>
    <w:rsid w:val="00817B5C"/>
    <w:rsid w:val="00820014"/>
    <w:rsid w:val="00820030"/>
    <w:rsid w:val="00820FA1"/>
    <w:rsid w:val="0082185A"/>
    <w:rsid w:val="00821A9A"/>
    <w:rsid w:val="00822764"/>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3B52"/>
    <w:rsid w:val="00843BC3"/>
    <w:rsid w:val="00843DEB"/>
    <w:rsid w:val="00844706"/>
    <w:rsid w:val="0084496C"/>
    <w:rsid w:val="00844E87"/>
    <w:rsid w:val="0084528F"/>
    <w:rsid w:val="0084593E"/>
    <w:rsid w:val="00846D92"/>
    <w:rsid w:val="008470E1"/>
    <w:rsid w:val="0084729B"/>
    <w:rsid w:val="008500C2"/>
    <w:rsid w:val="0085068A"/>
    <w:rsid w:val="00850929"/>
    <w:rsid w:val="00850AB6"/>
    <w:rsid w:val="00851CE1"/>
    <w:rsid w:val="00852277"/>
    <w:rsid w:val="008528DA"/>
    <w:rsid w:val="00852B8C"/>
    <w:rsid w:val="008533F3"/>
    <w:rsid w:val="008536CE"/>
    <w:rsid w:val="0085581A"/>
    <w:rsid w:val="0085642E"/>
    <w:rsid w:val="00856CC2"/>
    <w:rsid w:val="00857379"/>
    <w:rsid w:val="00857A88"/>
    <w:rsid w:val="0086037A"/>
    <w:rsid w:val="00860D88"/>
    <w:rsid w:val="008611FE"/>
    <w:rsid w:val="00862026"/>
    <w:rsid w:val="00862077"/>
    <w:rsid w:val="008626E7"/>
    <w:rsid w:val="008637E3"/>
    <w:rsid w:val="0086403E"/>
    <w:rsid w:val="00865176"/>
    <w:rsid w:val="0086578A"/>
    <w:rsid w:val="008660EC"/>
    <w:rsid w:val="008664CD"/>
    <w:rsid w:val="0086690B"/>
    <w:rsid w:val="00866E54"/>
    <w:rsid w:val="00867203"/>
    <w:rsid w:val="0086726B"/>
    <w:rsid w:val="008679FB"/>
    <w:rsid w:val="00867C19"/>
    <w:rsid w:val="0087066E"/>
    <w:rsid w:val="00870A23"/>
    <w:rsid w:val="00870B84"/>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EE5"/>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74A"/>
    <w:rsid w:val="0089041D"/>
    <w:rsid w:val="008906B6"/>
    <w:rsid w:val="00890B17"/>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9EB"/>
    <w:rsid w:val="008A7BCB"/>
    <w:rsid w:val="008B2367"/>
    <w:rsid w:val="008B243D"/>
    <w:rsid w:val="008B2525"/>
    <w:rsid w:val="008B290C"/>
    <w:rsid w:val="008B3501"/>
    <w:rsid w:val="008B3EBF"/>
    <w:rsid w:val="008B3F30"/>
    <w:rsid w:val="008B4473"/>
    <w:rsid w:val="008B4A55"/>
    <w:rsid w:val="008B6300"/>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965"/>
    <w:rsid w:val="008E3E22"/>
    <w:rsid w:val="008E4187"/>
    <w:rsid w:val="008E45E2"/>
    <w:rsid w:val="008E4C4F"/>
    <w:rsid w:val="008E4DF3"/>
    <w:rsid w:val="008E52B7"/>
    <w:rsid w:val="008E5330"/>
    <w:rsid w:val="008E57E5"/>
    <w:rsid w:val="008E618A"/>
    <w:rsid w:val="008E654C"/>
    <w:rsid w:val="008E6E98"/>
    <w:rsid w:val="008E6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3512"/>
    <w:rsid w:val="009036E4"/>
    <w:rsid w:val="00903865"/>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9C"/>
    <w:rsid w:val="00916366"/>
    <w:rsid w:val="00916B12"/>
    <w:rsid w:val="00916B23"/>
    <w:rsid w:val="00920208"/>
    <w:rsid w:val="00921008"/>
    <w:rsid w:val="00922B0B"/>
    <w:rsid w:val="00923233"/>
    <w:rsid w:val="00923340"/>
    <w:rsid w:val="00923A9F"/>
    <w:rsid w:val="00924A06"/>
    <w:rsid w:val="00924DEE"/>
    <w:rsid w:val="00925A33"/>
    <w:rsid w:val="00925D57"/>
    <w:rsid w:val="00925FCD"/>
    <w:rsid w:val="00926884"/>
    <w:rsid w:val="009268B5"/>
    <w:rsid w:val="00926BA5"/>
    <w:rsid w:val="00926C56"/>
    <w:rsid w:val="009279DF"/>
    <w:rsid w:val="00930565"/>
    <w:rsid w:val="0093067D"/>
    <w:rsid w:val="0093158D"/>
    <w:rsid w:val="00931985"/>
    <w:rsid w:val="00931DAF"/>
    <w:rsid w:val="009322A5"/>
    <w:rsid w:val="00932A81"/>
    <w:rsid w:val="00932C35"/>
    <w:rsid w:val="0093438D"/>
    <w:rsid w:val="00934725"/>
    <w:rsid w:val="00935DB7"/>
    <w:rsid w:val="00935E9C"/>
    <w:rsid w:val="00936369"/>
    <w:rsid w:val="0093701D"/>
    <w:rsid w:val="009373FC"/>
    <w:rsid w:val="0093792E"/>
    <w:rsid w:val="00937FBB"/>
    <w:rsid w:val="0094064D"/>
    <w:rsid w:val="00940AB6"/>
    <w:rsid w:val="0094139A"/>
    <w:rsid w:val="009413B8"/>
    <w:rsid w:val="0094234D"/>
    <w:rsid w:val="0094254C"/>
    <w:rsid w:val="009429CA"/>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9ED"/>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362"/>
    <w:rsid w:val="00991B88"/>
    <w:rsid w:val="00991F7D"/>
    <w:rsid w:val="009927E4"/>
    <w:rsid w:val="00992807"/>
    <w:rsid w:val="00993427"/>
    <w:rsid w:val="00995D02"/>
    <w:rsid w:val="00997126"/>
    <w:rsid w:val="0099755D"/>
    <w:rsid w:val="009975C1"/>
    <w:rsid w:val="00997CF6"/>
    <w:rsid w:val="00997D69"/>
    <w:rsid w:val="009A14B5"/>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F1C"/>
    <w:rsid w:val="009B2689"/>
    <w:rsid w:val="009B2906"/>
    <w:rsid w:val="009B4786"/>
    <w:rsid w:val="009B4DF7"/>
    <w:rsid w:val="009B52DF"/>
    <w:rsid w:val="009B6456"/>
    <w:rsid w:val="009B6532"/>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3A1"/>
    <w:rsid w:val="009D2622"/>
    <w:rsid w:val="009D2E94"/>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781"/>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1DC"/>
    <w:rsid w:val="00A25DA3"/>
    <w:rsid w:val="00A265F9"/>
    <w:rsid w:val="00A26EDD"/>
    <w:rsid w:val="00A27038"/>
    <w:rsid w:val="00A301E4"/>
    <w:rsid w:val="00A31DAB"/>
    <w:rsid w:val="00A31E75"/>
    <w:rsid w:val="00A3263D"/>
    <w:rsid w:val="00A3273D"/>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972"/>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26D9"/>
    <w:rsid w:val="00A7295B"/>
    <w:rsid w:val="00A72E87"/>
    <w:rsid w:val="00A7412F"/>
    <w:rsid w:val="00A74583"/>
    <w:rsid w:val="00A74C07"/>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0A8"/>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4B8"/>
    <w:rsid w:val="00A97AF1"/>
    <w:rsid w:val="00AA0019"/>
    <w:rsid w:val="00AA011E"/>
    <w:rsid w:val="00AA0F48"/>
    <w:rsid w:val="00AA15DE"/>
    <w:rsid w:val="00AA2211"/>
    <w:rsid w:val="00AA27BB"/>
    <w:rsid w:val="00AA2C77"/>
    <w:rsid w:val="00AA333D"/>
    <w:rsid w:val="00AA338D"/>
    <w:rsid w:val="00AA35EF"/>
    <w:rsid w:val="00AA4722"/>
    <w:rsid w:val="00AA4A3D"/>
    <w:rsid w:val="00AA50CE"/>
    <w:rsid w:val="00AA51A6"/>
    <w:rsid w:val="00AA5329"/>
    <w:rsid w:val="00AA6017"/>
    <w:rsid w:val="00AA6028"/>
    <w:rsid w:val="00AA60A6"/>
    <w:rsid w:val="00AA6287"/>
    <w:rsid w:val="00AA71A8"/>
    <w:rsid w:val="00AB11A5"/>
    <w:rsid w:val="00AB1EF4"/>
    <w:rsid w:val="00AB2237"/>
    <w:rsid w:val="00AB33D5"/>
    <w:rsid w:val="00AB344B"/>
    <w:rsid w:val="00AB3489"/>
    <w:rsid w:val="00AB34D1"/>
    <w:rsid w:val="00AB3802"/>
    <w:rsid w:val="00AB4008"/>
    <w:rsid w:val="00AB4838"/>
    <w:rsid w:val="00AB4EAC"/>
    <w:rsid w:val="00AB50BF"/>
    <w:rsid w:val="00AB5385"/>
    <w:rsid w:val="00AB5DCF"/>
    <w:rsid w:val="00AB6A24"/>
    <w:rsid w:val="00AB7114"/>
    <w:rsid w:val="00AB7549"/>
    <w:rsid w:val="00AB7558"/>
    <w:rsid w:val="00AB774F"/>
    <w:rsid w:val="00AB7D45"/>
    <w:rsid w:val="00AC1478"/>
    <w:rsid w:val="00AC3DCF"/>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4568"/>
    <w:rsid w:val="00AE6A11"/>
    <w:rsid w:val="00AE775E"/>
    <w:rsid w:val="00AE7A53"/>
    <w:rsid w:val="00AF09C8"/>
    <w:rsid w:val="00AF0FD6"/>
    <w:rsid w:val="00AF1330"/>
    <w:rsid w:val="00AF140F"/>
    <w:rsid w:val="00AF1AFB"/>
    <w:rsid w:val="00AF21F1"/>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AF2"/>
    <w:rsid w:val="00B05C2F"/>
    <w:rsid w:val="00B06862"/>
    <w:rsid w:val="00B0693B"/>
    <w:rsid w:val="00B0699D"/>
    <w:rsid w:val="00B06AE3"/>
    <w:rsid w:val="00B071FC"/>
    <w:rsid w:val="00B0766C"/>
    <w:rsid w:val="00B07676"/>
    <w:rsid w:val="00B079E0"/>
    <w:rsid w:val="00B07DDE"/>
    <w:rsid w:val="00B10345"/>
    <w:rsid w:val="00B11402"/>
    <w:rsid w:val="00B1192C"/>
    <w:rsid w:val="00B11A12"/>
    <w:rsid w:val="00B11EAF"/>
    <w:rsid w:val="00B12181"/>
    <w:rsid w:val="00B1272E"/>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C33"/>
    <w:rsid w:val="00B22DF2"/>
    <w:rsid w:val="00B233F7"/>
    <w:rsid w:val="00B23443"/>
    <w:rsid w:val="00B23C05"/>
    <w:rsid w:val="00B24132"/>
    <w:rsid w:val="00B2486B"/>
    <w:rsid w:val="00B24E16"/>
    <w:rsid w:val="00B258BB"/>
    <w:rsid w:val="00B25B1F"/>
    <w:rsid w:val="00B26473"/>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D4B"/>
    <w:rsid w:val="00B42EF3"/>
    <w:rsid w:val="00B4385C"/>
    <w:rsid w:val="00B440BD"/>
    <w:rsid w:val="00B442A1"/>
    <w:rsid w:val="00B442B1"/>
    <w:rsid w:val="00B44EA1"/>
    <w:rsid w:val="00B45536"/>
    <w:rsid w:val="00B460A6"/>
    <w:rsid w:val="00B4615E"/>
    <w:rsid w:val="00B46519"/>
    <w:rsid w:val="00B47AC6"/>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769"/>
    <w:rsid w:val="00B65C9F"/>
    <w:rsid w:val="00B661AF"/>
    <w:rsid w:val="00B662CE"/>
    <w:rsid w:val="00B66A59"/>
    <w:rsid w:val="00B67395"/>
    <w:rsid w:val="00B67B97"/>
    <w:rsid w:val="00B67B9C"/>
    <w:rsid w:val="00B67BFB"/>
    <w:rsid w:val="00B7040E"/>
    <w:rsid w:val="00B70606"/>
    <w:rsid w:val="00B711D4"/>
    <w:rsid w:val="00B71497"/>
    <w:rsid w:val="00B7151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B07"/>
    <w:rsid w:val="00B93C58"/>
    <w:rsid w:val="00B93DA4"/>
    <w:rsid w:val="00B93F0A"/>
    <w:rsid w:val="00B947E8"/>
    <w:rsid w:val="00B95191"/>
    <w:rsid w:val="00B951AC"/>
    <w:rsid w:val="00B957B7"/>
    <w:rsid w:val="00B968C8"/>
    <w:rsid w:val="00B96BDB"/>
    <w:rsid w:val="00B9710F"/>
    <w:rsid w:val="00B97784"/>
    <w:rsid w:val="00BA0029"/>
    <w:rsid w:val="00BA0568"/>
    <w:rsid w:val="00BA05EE"/>
    <w:rsid w:val="00BA07FE"/>
    <w:rsid w:val="00BA181D"/>
    <w:rsid w:val="00BA1939"/>
    <w:rsid w:val="00BA1BD8"/>
    <w:rsid w:val="00BA28C0"/>
    <w:rsid w:val="00BA3603"/>
    <w:rsid w:val="00BA37EC"/>
    <w:rsid w:val="00BA384E"/>
    <w:rsid w:val="00BA3EC5"/>
    <w:rsid w:val="00BA50EC"/>
    <w:rsid w:val="00BA577B"/>
    <w:rsid w:val="00BA5995"/>
    <w:rsid w:val="00BA5A40"/>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F08"/>
    <w:rsid w:val="00BD1F5C"/>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FF5"/>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189C"/>
    <w:rsid w:val="00C0231B"/>
    <w:rsid w:val="00C027D0"/>
    <w:rsid w:val="00C02FC5"/>
    <w:rsid w:val="00C0433F"/>
    <w:rsid w:val="00C043AA"/>
    <w:rsid w:val="00C047C3"/>
    <w:rsid w:val="00C0493D"/>
    <w:rsid w:val="00C054A3"/>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6961"/>
    <w:rsid w:val="00C27792"/>
    <w:rsid w:val="00C277D5"/>
    <w:rsid w:val="00C279BF"/>
    <w:rsid w:val="00C30166"/>
    <w:rsid w:val="00C30B88"/>
    <w:rsid w:val="00C30BEF"/>
    <w:rsid w:val="00C30CAA"/>
    <w:rsid w:val="00C318F2"/>
    <w:rsid w:val="00C32120"/>
    <w:rsid w:val="00C32798"/>
    <w:rsid w:val="00C32FE7"/>
    <w:rsid w:val="00C3314C"/>
    <w:rsid w:val="00C3361F"/>
    <w:rsid w:val="00C336D3"/>
    <w:rsid w:val="00C33BEB"/>
    <w:rsid w:val="00C33CDC"/>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23D7"/>
    <w:rsid w:val="00C530BA"/>
    <w:rsid w:val="00C532CE"/>
    <w:rsid w:val="00C551D7"/>
    <w:rsid w:val="00C56E8A"/>
    <w:rsid w:val="00C57461"/>
    <w:rsid w:val="00C602CB"/>
    <w:rsid w:val="00C60819"/>
    <w:rsid w:val="00C6136E"/>
    <w:rsid w:val="00C6211B"/>
    <w:rsid w:val="00C6216C"/>
    <w:rsid w:val="00C6219B"/>
    <w:rsid w:val="00C628DC"/>
    <w:rsid w:val="00C63D1F"/>
    <w:rsid w:val="00C63D27"/>
    <w:rsid w:val="00C64AC1"/>
    <w:rsid w:val="00C65279"/>
    <w:rsid w:val="00C6530B"/>
    <w:rsid w:val="00C65B21"/>
    <w:rsid w:val="00C66455"/>
    <w:rsid w:val="00C6664E"/>
    <w:rsid w:val="00C66E00"/>
    <w:rsid w:val="00C67106"/>
    <w:rsid w:val="00C675A5"/>
    <w:rsid w:val="00C676D5"/>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4D98"/>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446F"/>
    <w:rsid w:val="00CB4E3E"/>
    <w:rsid w:val="00CB5C92"/>
    <w:rsid w:val="00CB65A5"/>
    <w:rsid w:val="00CB6F60"/>
    <w:rsid w:val="00CB7025"/>
    <w:rsid w:val="00CC018D"/>
    <w:rsid w:val="00CC1252"/>
    <w:rsid w:val="00CC1499"/>
    <w:rsid w:val="00CC195F"/>
    <w:rsid w:val="00CC26B4"/>
    <w:rsid w:val="00CC28A0"/>
    <w:rsid w:val="00CC2C7E"/>
    <w:rsid w:val="00CC31D3"/>
    <w:rsid w:val="00CC381D"/>
    <w:rsid w:val="00CC38F8"/>
    <w:rsid w:val="00CC3EB6"/>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30C6"/>
    <w:rsid w:val="00CD3290"/>
    <w:rsid w:val="00CD35F2"/>
    <w:rsid w:val="00CD3DC3"/>
    <w:rsid w:val="00CD3EC7"/>
    <w:rsid w:val="00CD464F"/>
    <w:rsid w:val="00CD4D5B"/>
    <w:rsid w:val="00CD6760"/>
    <w:rsid w:val="00CD691E"/>
    <w:rsid w:val="00CD6FDD"/>
    <w:rsid w:val="00CD766E"/>
    <w:rsid w:val="00CD77C4"/>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DB3"/>
    <w:rsid w:val="00D07DF8"/>
    <w:rsid w:val="00D10097"/>
    <w:rsid w:val="00D10BB9"/>
    <w:rsid w:val="00D11847"/>
    <w:rsid w:val="00D11CED"/>
    <w:rsid w:val="00D1266E"/>
    <w:rsid w:val="00D126DD"/>
    <w:rsid w:val="00D12D7F"/>
    <w:rsid w:val="00D136CC"/>
    <w:rsid w:val="00D13D23"/>
    <w:rsid w:val="00D1400B"/>
    <w:rsid w:val="00D143DB"/>
    <w:rsid w:val="00D16A9C"/>
    <w:rsid w:val="00D16BC0"/>
    <w:rsid w:val="00D17365"/>
    <w:rsid w:val="00D173F7"/>
    <w:rsid w:val="00D1747D"/>
    <w:rsid w:val="00D20014"/>
    <w:rsid w:val="00D20361"/>
    <w:rsid w:val="00D20D82"/>
    <w:rsid w:val="00D20F87"/>
    <w:rsid w:val="00D213A4"/>
    <w:rsid w:val="00D21D97"/>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313F"/>
    <w:rsid w:val="00D33257"/>
    <w:rsid w:val="00D332D5"/>
    <w:rsid w:val="00D332E6"/>
    <w:rsid w:val="00D3392B"/>
    <w:rsid w:val="00D33D35"/>
    <w:rsid w:val="00D34798"/>
    <w:rsid w:val="00D350D8"/>
    <w:rsid w:val="00D36072"/>
    <w:rsid w:val="00D361E0"/>
    <w:rsid w:val="00D41424"/>
    <w:rsid w:val="00D418EC"/>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EE"/>
    <w:rsid w:val="00D652EF"/>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BBD"/>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CD6"/>
    <w:rsid w:val="00D87FBF"/>
    <w:rsid w:val="00D903C5"/>
    <w:rsid w:val="00D91B1E"/>
    <w:rsid w:val="00D927D9"/>
    <w:rsid w:val="00D933C8"/>
    <w:rsid w:val="00D93646"/>
    <w:rsid w:val="00D9371F"/>
    <w:rsid w:val="00D93F2A"/>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8E"/>
    <w:rsid w:val="00DB0C5E"/>
    <w:rsid w:val="00DB101A"/>
    <w:rsid w:val="00DB15AC"/>
    <w:rsid w:val="00DB18EC"/>
    <w:rsid w:val="00DB2239"/>
    <w:rsid w:val="00DB24D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5159"/>
    <w:rsid w:val="00DD5293"/>
    <w:rsid w:val="00DD59F1"/>
    <w:rsid w:val="00DD6301"/>
    <w:rsid w:val="00DD7367"/>
    <w:rsid w:val="00DD756A"/>
    <w:rsid w:val="00DE0305"/>
    <w:rsid w:val="00DE05C9"/>
    <w:rsid w:val="00DE0BC9"/>
    <w:rsid w:val="00DE1178"/>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E0135C"/>
    <w:rsid w:val="00E01B0C"/>
    <w:rsid w:val="00E01B16"/>
    <w:rsid w:val="00E01BF2"/>
    <w:rsid w:val="00E05040"/>
    <w:rsid w:val="00E05905"/>
    <w:rsid w:val="00E06A1D"/>
    <w:rsid w:val="00E06B8F"/>
    <w:rsid w:val="00E07B8D"/>
    <w:rsid w:val="00E11371"/>
    <w:rsid w:val="00E11553"/>
    <w:rsid w:val="00E11CE3"/>
    <w:rsid w:val="00E11FD3"/>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8D4"/>
    <w:rsid w:val="00E21A24"/>
    <w:rsid w:val="00E22000"/>
    <w:rsid w:val="00E228E5"/>
    <w:rsid w:val="00E22EB0"/>
    <w:rsid w:val="00E23474"/>
    <w:rsid w:val="00E23CF3"/>
    <w:rsid w:val="00E25523"/>
    <w:rsid w:val="00E25525"/>
    <w:rsid w:val="00E25579"/>
    <w:rsid w:val="00E25BF1"/>
    <w:rsid w:val="00E26A64"/>
    <w:rsid w:val="00E26C19"/>
    <w:rsid w:val="00E26E51"/>
    <w:rsid w:val="00E27861"/>
    <w:rsid w:val="00E279C6"/>
    <w:rsid w:val="00E27B19"/>
    <w:rsid w:val="00E27F7C"/>
    <w:rsid w:val="00E31164"/>
    <w:rsid w:val="00E31721"/>
    <w:rsid w:val="00E3185F"/>
    <w:rsid w:val="00E32047"/>
    <w:rsid w:val="00E320B9"/>
    <w:rsid w:val="00E323D1"/>
    <w:rsid w:val="00E32EAF"/>
    <w:rsid w:val="00E33055"/>
    <w:rsid w:val="00E33C08"/>
    <w:rsid w:val="00E33CF1"/>
    <w:rsid w:val="00E345BC"/>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0D8"/>
    <w:rsid w:val="00E57071"/>
    <w:rsid w:val="00E575C9"/>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21BE"/>
    <w:rsid w:val="00E738A6"/>
    <w:rsid w:val="00E73C85"/>
    <w:rsid w:val="00E74B02"/>
    <w:rsid w:val="00E74DC0"/>
    <w:rsid w:val="00E758E5"/>
    <w:rsid w:val="00E75F6D"/>
    <w:rsid w:val="00E7626A"/>
    <w:rsid w:val="00E764FB"/>
    <w:rsid w:val="00E765AC"/>
    <w:rsid w:val="00E7663C"/>
    <w:rsid w:val="00E76D79"/>
    <w:rsid w:val="00E76FD4"/>
    <w:rsid w:val="00E77092"/>
    <w:rsid w:val="00E772AC"/>
    <w:rsid w:val="00E77AD0"/>
    <w:rsid w:val="00E80496"/>
    <w:rsid w:val="00E8108F"/>
    <w:rsid w:val="00E824CF"/>
    <w:rsid w:val="00E82691"/>
    <w:rsid w:val="00E8291E"/>
    <w:rsid w:val="00E82CDA"/>
    <w:rsid w:val="00E8308C"/>
    <w:rsid w:val="00E83C93"/>
    <w:rsid w:val="00E8456C"/>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458B"/>
    <w:rsid w:val="00EF4D97"/>
    <w:rsid w:val="00EF52E3"/>
    <w:rsid w:val="00EF5A62"/>
    <w:rsid w:val="00EF619B"/>
    <w:rsid w:val="00EF7206"/>
    <w:rsid w:val="00F005AD"/>
    <w:rsid w:val="00F01346"/>
    <w:rsid w:val="00F01A1A"/>
    <w:rsid w:val="00F01A61"/>
    <w:rsid w:val="00F01FE0"/>
    <w:rsid w:val="00F021A2"/>
    <w:rsid w:val="00F02586"/>
    <w:rsid w:val="00F025A6"/>
    <w:rsid w:val="00F02766"/>
    <w:rsid w:val="00F02829"/>
    <w:rsid w:val="00F0296F"/>
    <w:rsid w:val="00F03285"/>
    <w:rsid w:val="00F036F1"/>
    <w:rsid w:val="00F03AEF"/>
    <w:rsid w:val="00F077A2"/>
    <w:rsid w:val="00F07817"/>
    <w:rsid w:val="00F0794E"/>
    <w:rsid w:val="00F1072B"/>
    <w:rsid w:val="00F11026"/>
    <w:rsid w:val="00F11297"/>
    <w:rsid w:val="00F1139F"/>
    <w:rsid w:val="00F13609"/>
    <w:rsid w:val="00F14330"/>
    <w:rsid w:val="00F146A5"/>
    <w:rsid w:val="00F148AC"/>
    <w:rsid w:val="00F150A7"/>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AC1"/>
    <w:rsid w:val="00F31EC0"/>
    <w:rsid w:val="00F334FC"/>
    <w:rsid w:val="00F33F51"/>
    <w:rsid w:val="00F36169"/>
    <w:rsid w:val="00F37422"/>
    <w:rsid w:val="00F37B42"/>
    <w:rsid w:val="00F37D49"/>
    <w:rsid w:val="00F401FF"/>
    <w:rsid w:val="00F4043D"/>
    <w:rsid w:val="00F40996"/>
    <w:rsid w:val="00F4176A"/>
    <w:rsid w:val="00F41C3B"/>
    <w:rsid w:val="00F42322"/>
    <w:rsid w:val="00F42345"/>
    <w:rsid w:val="00F42911"/>
    <w:rsid w:val="00F42E32"/>
    <w:rsid w:val="00F44693"/>
    <w:rsid w:val="00F44DD9"/>
    <w:rsid w:val="00F45B43"/>
    <w:rsid w:val="00F4632F"/>
    <w:rsid w:val="00F46E8B"/>
    <w:rsid w:val="00F47D6C"/>
    <w:rsid w:val="00F47DAF"/>
    <w:rsid w:val="00F50206"/>
    <w:rsid w:val="00F50902"/>
    <w:rsid w:val="00F51373"/>
    <w:rsid w:val="00F51521"/>
    <w:rsid w:val="00F521C6"/>
    <w:rsid w:val="00F524F3"/>
    <w:rsid w:val="00F53D53"/>
    <w:rsid w:val="00F54010"/>
    <w:rsid w:val="00F544EB"/>
    <w:rsid w:val="00F5456D"/>
    <w:rsid w:val="00F54574"/>
    <w:rsid w:val="00F54759"/>
    <w:rsid w:val="00F5563B"/>
    <w:rsid w:val="00F55691"/>
    <w:rsid w:val="00F55759"/>
    <w:rsid w:val="00F56184"/>
    <w:rsid w:val="00F56300"/>
    <w:rsid w:val="00F575F0"/>
    <w:rsid w:val="00F57B8B"/>
    <w:rsid w:val="00F610F5"/>
    <w:rsid w:val="00F613C5"/>
    <w:rsid w:val="00F61893"/>
    <w:rsid w:val="00F61D63"/>
    <w:rsid w:val="00F61EA0"/>
    <w:rsid w:val="00F6342D"/>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16B"/>
    <w:rsid w:val="00F75471"/>
    <w:rsid w:val="00F75822"/>
    <w:rsid w:val="00F75DE8"/>
    <w:rsid w:val="00F76025"/>
    <w:rsid w:val="00F76887"/>
    <w:rsid w:val="00F77D41"/>
    <w:rsid w:val="00F8097B"/>
    <w:rsid w:val="00F80D04"/>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7582"/>
    <w:rsid w:val="00F975C4"/>
    <w:rsid w:val="00F97985"/>
    <w:rsid w:val="00FA0C37"/>
    <w:rsid w:val="00FA0C85"/>
    <w:rsid w:val="00FA1D8E"/>
    <w:rsid w:val="00FA2C2F"/>
    <w:rsid w:val="00FA3478"/>
    <w:rsid w:val="00FA355D"/>
    <w:rsid w:val="00FA3D1E"/>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508B"/>
    <w:rsid w:val="00FB5216"/>
    <w:rsid w:val="00FB58C2"/>
    <w:rsid w:val="00FB5E63"/>
    <w:rsid w:val="00FB6386"/>
    <w:rsid w:val="00FB7161"/>
    <w:rsid w:val="00FB72AC"/>
    <w:rsid w:val="00FB769B"/>
    <w:rsid w:val="00FB76D0"/>
    <w:rsid w:val="00FB7CB4"/>
    <w:rsid w:val="00FB7F21"/>
    <w:rsid w:val="00FC0564"/>
    <w:rsid w:val="00FC063A"/>
    <w:rsid w:val="00FC0BA2"/>
    <w:rsid w:val="00FC0CFA"/>
    <w:rsid w:val="00FC10B2"/>
    <w:rsid w:val="00FC14A9"/>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59E6B-E948-43FF-B2D5-FF60399D6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4</Pages>
  <Words>640</Words>
  <Characters>3653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31</cp:revision>
  <dcterms:created xsi:type="dcterms:W3CDTF">2024-04-23T01:22:00Z</dcterms:created>
  <dcterms:modified xsi:type="dcterms:W3CDTF">2024-05-13T09:20:00Z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