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1B30B7" w14:textId="16187A3F" w:rsidR="001E0A28" w:rsidRPr="00140969" w:rsidRDefault="001E0A28" w:rsidP="001E0A28">
      <w:pPr>
        <w:spacing w:before="120" w:after="120"/>
        <w:ind w:left="1985" w:hanging="1985"/>
        <w:rPr>
          <w:rFonts w:ascii="Arial" w:hAnsi="Arial" w:cs="Arial"/>
          <w:b/>
          <w:sz w:val="24"/>
          <w:szCs w:val="24"/>
          <w:lang w:eastAsia="zh-CN"/>
        </w:rPr>
      </w:pPr>
      <w:r w:rsidRPr="00140969">
        <w:rPr>
          <w:rFonts w:ascii="Arial" w:hAnsi="Arial" w:cs="Arial"/>
          <w:b/>
          <w:sz w:val="24"/>
          <w:szCs w:val="24"/>
          <w:lang w:eastAsia="zh-CN"/>
        </w:rPr>
        <w:t xml:space="preserve">3GPP TSG-RAN WG4 Meeting # </w:t>
      </w:r>
      <w:r w:rsidR="001128E7" w:rsidRPr="00140969">
        <w:rPr>
          <w:rFonts w:ascii="Arial" w:hAnsi="Arial" w:cs="Arial"/>
          <w:b/>
          <w:sz w:val="24"/>
          <w:szCs w:val="24"/>
          <w:lang w:eastAsia="zh-CN"/>
        </w:rPr>
        <w:t>10</w:t>
      </w:r>
      <w:r w:rsidR="00FD34A0" w:rsidRPr="00140969">
        <w:rPr>
          <w:rFonts w:ascii="Arial" w:hAnsi="Arial" w:cs="Arial"/>
          <w:b/>
          <w:sz w:val="24"/>
          <w:szCs w:val="24"/>
          <w:lang w:eastAsia="zh-CN"/>
        </w:rPr>
        <w:t>8</w:t>
      </w:r>
      <w:r w:rsidR="008A51C9" w:rsidRPr="00140969">
        <w:rPr>
          <w:rFonts w:ascii="Arial" w:hAnsi="Arial" w:cs="Arial"/>
          <w:b/>
          <w:sz w:val="24"/>
          <w:szCs w:val="24"/>
          <w:lang w:eastAsia="zh-CN"/>
        </w:rPr>
        <w:t>-bis</w:t>
      </w:r>
      <w:r w:rsidRPr="00140969">
        <w:rPr>
          <w:rFonts w:ascii="Arial" w:hAnsi="Arial" w:cs="Arial"/>
          <w:b/>
          <w:sz w:val="24"/>
          <w:szCs w:val="24"/>
          <w:lang w:eastAsia="zh-CN"/>
        </w:rPr>
        <w:tab/>
      </w:r>
      <w:r w:rsidRPr="00140969">
        <w:rPr>
          <w:rFonts w:ascii="Arial" w:hAnsi="Arial" w:cs="Arial"/>
          <w:b/>
          <w:sz w:val="24"/>
          <w:szCs w:val="24"/>
          <w:lang w:eastAsia="zh-CN"/>
        </w:rPr>
        <w:tab/>
      </w:r>
      <w:r w:rsidRPr="00140969">
        <w:rPr>
          <w:rFonts w:ascii="Arial" w:hAnsi="Arial" w:cs="Arial"/>
          <w:b/>
          <w:sz w:val="24"/>
          <w:szCs w:val="24"/>
          <w:lang w:eastAsia="zh-CN"/>
        </w:rPr>
        <w:tab/>
      </w:r>
      <w:r w:rsidRPr="00140969">
        <w:rPr>
          <w:rFonts w:ascii="Arial" w:hAnsi="Arial" w:cs="Arial"/>
          <w:b/>
          <w:sz w:val="24"/>
          <w:szCs w:val="24"/>
          <w:lang w:eastAsia="zh-CN"/>
        </w:rPr>
        <w:tab/>
      </w:r>
      <w:r w:rsidRPr="00140969">
        <w:rPr>
          <w:rFonts w:ascii="Arial" w:hAnsi="Arial" w:cs="Arial"/>
          <w:b/>
          <w:sz w:val="24"/>
          <w:szCs w:val="24"/>
          <w:lang w:eastAsia="zh-CN"/>
        </w:rPr>
        <w:tab/>
      </w:r>
      <w:r w:rsidRPr="00140969">
        <w:rPr>
          <w:rFonts w:ascii="Arial" w:hAnsi="Arial" w:cs="Arial"/>
          <w:b/>
          <w:sz w:val="24"/>
          <w:szCs w:val="24"/>
          <w:lang w:eastAsia="zh-CN"/>
        </w:rPr>
        <w:tab/>
      </w:r>
      <w:r w:rsidRPr="00140969">
        <w:rPr>
          <w:rFonts w:ascii="Arial" w:hAnsi="Arial" w:cs="Arial"/>
          <w:b/>
          <w:sz w:val="24"/>
          <w:szCs w:val="24"/>
          <w:lang w:eastAsia="zh-CN"/>
        </w:rPr>
        <w:tab/>
      </w:r>
      <w:r w:rsidRPr="00140969">
        <w:rPr>
          <w:rFonts w:ascii="Arial" w:hAnsi="Arial" w:cs="Arial"/>
          <w:b/>
          <w:sz w:val="24"/>
          <w:szCs w:val="24"/>
          <w:lang w:eastAsia="zh-CN"/>
        </w:rPr>
        <w:tab/>
      </w:r>
      <w:r w:rsidRPr="00140969">
        <w:rPr>
          <w:rFonts w:ascii="Arial" w:hAnsi="Arial" w:cs="Arial"/>
          <w:b/>
          <w:sz w:val="24"/>
          <w:szCs w:val="24"/>
          <w:lang w:eastAsia="zh-CN"/>
        </w:rPr>
        <w:tab/>
      </w:r>
      <w:r w:rsidRPr="00140969">
        <w:rPr>
          <w:rFonts w:ascii="Arial" w:hAnsi="Arial" w:cs="Arial"/>
          <w:b/>
          <w:sz w:val="24"/>
          <w:szCs w:val="24"/>
          <w:lang w:eastAsia="zh-CN"/>
        </w:rPr>
        <w:tab/>
      </w:r>
      <w:r w:rsidRPr="00140969">
        <w:rPr>
          <w:rFonts w:ascii="Arial" w:hAnsi="Arial" w:cs="Arial"/>
          <w:b/>
          <w:sz w:val="24"/>
          <w:szCs w:val="24"/>
          <w:lang w:eastAsia="zh-CN"/>
        </w:rPr>
        <w:tab/>
      </w:r>
      <w:r w:rsidRPr="00140969">
        <w:rPr>
          <w:rFonts w:ascii="Arial" w:hAnsi="Arial" w:cs="Arial"/>
          <w:b/>
          <w:sz w:val="24"/>
          <w:szCs w:val="24"/>
          <w:lang w:eastAsia="zh-CN"/>
        </w:rPr>
        <w:tab/>
      </w:r>
      <w:r w:rsidR="00434170" w:rsidRPr="00434170">
        <w:rPr>
          <w:rFonts w:ascii="Arial" w:hAnsi="Arial" w:cs="Arial"/>
          <w:b/>
          <w:sz w:val="24"/>
          <w:szCs w:val="24"/>
          <w:lang w:eastAsia="zh-CN"/>
        </w:rPr>
        <w:t>R4-2317249</w:t>
      </w:r>
    </w:p>
    <w:p w14:paraId="2735E67F" w14:textId="2F25FD59" w:rsidR="003A2B9E" w:rsidRPr="00140969" w:rsidRDefault="008A51C9" w:rsidP="003A2B9E">
      <w:pPr>
        <w:spacing w:before="120" w:after="120"/>
        <w:ind w:left="1985" w:hanging="1985"/>
        <w:rPr>
          <w:rFonts w:ascii="Arial" w:hAnsi="Arial" w:cs="Arial"/>
          <w:b/>
          <w:sz w:val="24"/>
          <w:szCs w:val="24"/>
          <w:lang w:eastAsia="zh-CN"/>
        </w:rPr>
      </w:pPr>
      <w:r w:rsidRPr="00140969">
        <w:rPr>
          <w:rFonts w:ascii="Arial" w:hAnsi="Arial" w:cs="Arial"/>
          <w:b/>
          <w:bCs/>
          <w:sz w:val="24"/>
          <w:szCs w:val="24"/>
          <w:lang w:eastAsia="zh-CN"/>
        </w:rPr>
        <w:t>Xiamen, China, October 09 – October 13, 2023</w:t>
      </w:r>
    </w:p>
    <w:p w14:paraId="2637FD31" w14:textId="77777777" w:rsidR="001E0A28" w:rsidRPr="00140969" w:rsidRDefault="001E0A28" w:rsidP="001E0A28">
      <w:pPr>
        <w:spacing w:before="120" w:after="120"/>
        <w:ind w:left="1985" w:hanging="1985"/>
        <w:rPr>
          <w:rFonts w:ascii="Arial" w:eastAsia="MS Mincho" w:hAnsi="Arial" w:cs="Arial"/>
          <w:b/>
        </w:rPr>
      </w:pPr>
    </w:p>
    <w:p w14:paraId="282755FA" w14:textId="5293887A" w:rsidR="00C24D2F" w:rsidRPr="00140969" w:rsidRDefault="00C24D2F" w:rsidP="00C24D2F">
      <w:pPr>
        <w:tabs>
          <w:tab w:val="left" w:pos="284"/>
          <w:tab w:val="left" w:pos="568"/>
          <w:tab w:val="left" w:pos="852"/>
          <w:tab w:val="left" w:pos="1136"/>
          <w:tab w:val="left" w:pos="1420"/>
          <w:tab w:val="left" w:pos="1704"/>
          <w:tab w:val="left" w:pos="1988"/>
          <w:tab w:val="left" w:pos="4215"/>
        </w:tabs>
        <w:spacing w:before="120" w:after="120"/>
        <w:ind w:left="1985" w:hanging="1985"/>
        <w:rPr>
          <w:rFonts w:ascii="Arial" w:hAnsi="Arial" w:cs="Arial"/>
          <w:bCs/>
          <w:color w:val="000000"/>
          <w:lang w:eastAsia="zh-CN"/>
        </w:rPr>
      </w:pPr>
      <w:r w:rsidRPr="00140969">
        <w:rPr>
          <w:rFonts w:ascii="Arial" w:eastAsia="MS Mincho" w:hAnsi="Arial" w:cs="Arial"/>
          <w:b/>
          <w:color w:val="000000"/>
        </w:rPr>
        <w:t xml:space="preserve">Agenda </w:t>
      </w:r>
      <w:r w:rsidR="007D19B7" w:rsidRPr="00140969">
        <w:rPr>
          <w:rFonts w:ascii="Arial" w:eastAsia="MS Mincho" w:hAnsi="Arial" w:cs="Arial"/>
          <w:b/>
          <w:color w:val="000000"/>
        </w:rPr>
        <w:t>item</w:t>
      </w:r>
      <w:r w:rsidRPr="00140969">
        <w:rPr>
          <w:rFonts w:ascii="Arial" w:eastAsia="MS Mincho" w:hAnsi="Arial" w:cs="Arial"/>
          <w:b/>
          <w:color w:val="000000"/>
        </w:rPr>
        <w:t>:</w:t>
      </w:r>
      <w:r w:rsidRPr="00140969">
        <w:rPr>
          <w:rFonts w:ascii="Arial" w:eastAsia="MS Mincho" w:hAnsi="Arial" w:cs="Arial"/>
          <w:b/>
          <w:color w:val="000000"/>
        </w:rPr>
        <w:tab/>
      </w:r>
      <w:r w:rsidRPr="00140969">
        <w:rPr>
          <w:rFonts w:ascii="Arial" w:eastAsia="MS Mincho" w:hAnsi="Arial" w:cs="Arial"/>
          <w:b/>
          <w:color w:val="000000"/>
        </w:rPr>
        <w:tab/>
      </w:r>
      <w:r w:rsidRPr="00140969">
        <w:rPr>
          <w:rFonts w:ascii="Arial" w:eastAsia="MS Mincho" w:hAnsi="Arial" w:cs="Arial"/>
          <w:b/>
          <w:color w:val="000000"/>
        </w:rPr>
        <w:tab/>
      </w:r>
      <w:r w:rsidR="00347B0F" w:rsidRPr="00140969">
        <w:rPr>
          <w:rFonts w:ascii="Arial" w:hAnsi="Arial" w:cs="Arial"/>
          <w:color w:val="000000"/>
          <w:lang w:eastAsia="zh-CN"/>
        </w:rPr>
        <w:t>5.6.5</w:t>
      </w:r>
    </w:p>
    <w:p w14:paraId="50D5329D" w14:textId="61C50564" w:rsidR="00915D73" w:rsidRPr="00140969" w:rsidRDefault="00915D73" w:rsidP="00915D73">
      <w:pPr>
        <w:spacing w:before="120" w:after="120"/>
        <w:ind w:left="1985" w:hanging="1985"/>
        <w:rPr>
          <w:rFonts w:ascii="Arial" w:hAnsi="Arial" w:cs="Arial"/>
          <w:color w:val="000000"/>
          <w:lang w:eastAsia="zh-CN"/>
        </w:rPr>
      </w:pPr>
      <w:r w:rsidRPr="00140969">
        <w:rPr>
          <w:rFonts w:ascii="Arial" w:eastAsia="MS Mincho" w:hAnsi="Arial" w:cs="Arial"/>
          <w:b/>
        </w:rPr>
        <w:t>Source:</w:t>
      </w:r>
      <w:r w:rsidRPr="00140969">
        <w:rPr>
          <w:rFonts w:ascii="Arial" w:eastAsia="MS Mincho" w:hAnsi="Arial" w:cs="Arial"/>
          <w:b/>
        </w:rPr>
        <w:tab/>
      </w:r>
      <w:r w:rsidR="00347B0F" w:rsidRPr="00140969">
        <w:rPr>
          <w:rFonts w:ascii="Arial" w:hAnsi="Arial" w:cs="Arial"/>
          <w:color w:val="000000"/>
          <w:lang w:eastAsia="zh-CN"/>
        </w:rPr>
        <w:t>Hisashi Onozawa</w:t>
      </w:r>
      <w:r w:rsidR="00321150" w:rsidRPr="00140969">
        <w:rPr>
          <w:rFonts w:ascii="Arial" w:hAnsi="Arial" w:cs="Arial"/>
          <w:color w:val="000000"/>
          <w:lang w:eastAsia="zh-CN"/>
        </w:rPr>
        <w:t xml:space="preserve"> </w:t>
      </w:r>
      <w:r w:rsidR="004D737D" w:rsidRPr="00140969">
        <w:rPr>
          <w:rFonts w:ascii="Arial" w:hAnsi="Arial" w:cs="Arial"/>
          <w:color w:val="000000"/>
          <w:lang w:eastAsia="zh-CN"/>
        </w:rPr>
        <w:t>(</w:t>
      </w:r>
      <w:r w:rsidR="00347B0F" w:rsidRPr="00140969">
        <w:rPr>
          <w:rFonts w:ascii="Arial" w:hAnsi="Arial" w:cs="Arial"/>
          <w:color w:val="000000"/>
          <w:lang w:eastAsia="zh-CN"/>
        </w:rPr>
        <w:t>Nokia</w:t>
      </w:r>
      <w:r w:rsidR="004D737D" w:rsidRPr="00140969">
        <w:rPr>
          <w:rFonts w:ascii="Arial" w:hAnsi="Arial" w:cs="Arial"/>
          <w:color w:val="000000"/>
          <w:lang w:eastAsia="zh-CN"/>
        </w:rPr>
        <w:t>)</w:t>
      </w:r>
    </w:p>
    <w:p w14:paraId="1E0389E7" w14:textId="46E55298" w:rsidR="00915D73" w:rsidRPr="00140969" w:rsidRDefault="00915D73" w:rsidP="00347B0F">
      <w:pPr>
        <w:spacing w:before="120" w:after="120"/>
        <w:ind w:left="1985" w:hanging="1985"/>
        <w:rPr>
          <w:rFonts w:ascii="Arial" w:hAnsi="Arial" w:cs="Arial"/>
          <w:color w:val="000000"/>
          <w:lang w:eastAsia="zh-CN"/>
        </w:rPr>
      </w:pPr>
      <w:r w:rsidRPr="00140969">
        <w:rPr>
          <w:rFonts w:ascii="Arial" w:eastAsia="MS Mincho" w:hAnsi="Arial" w:cs="Arial"/>
          <w:b/>
          <w:color w:val="000000"/>
        </w:rPr>
        <w:t>Title:</w:t>
      </w:r>
      <w:r w:rsidRPr="00140969">
        <w:rPr>
          <w:rFonts w:ascii="Arial" w:eastAsia="MS Mincho" w:hAnsi="Arial" w:cs="Arial"/>
          <w:b/>
          <w:color w:val="000000"/>
        </w:rPr>
        <w:tab/>
      </w:r>
      <w:r w:rsidR="009B61B4" w:rsidRPr="00140969">
        <w:rPr>
          <w:rFonts w:ascii="Arial" w:hAnsi="Arial" w:cs="Arial"/>
          <w:color w:val="000000"/>
          <w:lang w:eastAsia="zh-CN"/>
        </w:rPr>
        <w:t>Topic</w:t>
      </w:r>
      <w:r w:rsidR="00484C5D" w:rsidRPr="00140969">
        <w:rPr>
          <w:rFonts w:ascii="Arial" w:hAnsi="Arial" w:cs="Arial"/>
          <w:color w:val="000000"/>
          <w:lang w:eastAsia="zh-CN"/>
        </w:rPr>
        <w:t xml:space="preserve"> summary for </w:t>
      </w:r>
      <w:r w:rsidR="00533159" w:rsidRPr="00140969">
        <w:rPr>
          <w:rFonts w:ascii="Arial" w:hAnsi="Arial" w:cs="Arial"/>
          <w:color w:val="000000"/>
          <w:lang w:eastAsia="zh-CN"/>
        </w:rPr>
        <w:t>[</w:t>
      </w:r>
      <w:r w:rsidR="001128E7" w:rsidRPr="00140969">
        <w:rPr>
          <w:rFonts w:ascii="Arial" w:hAnsi="Arial" w:cs="Arial"/>
          <w:color w:val="000000"/>
          <w:lang w:eastAsia="zh-CN"/>
        </w:rPr>
        <w:t>10</w:t>
      </w:r>
      <w:r w:rsidR="00FD34A0" w:rsidRPr="00140969">
        <w:rPr>
          <w:rFonts w:ascii="Arial" w:hAnsi="Arial" w:cs="Arial"/>
          <w:color w:val="000000"/>
          <w:lang w:eastAsia="zh-CN"/>
        </w:rPr>
        <w:t>8</w:t>
      </w:r>
      <w:r w:rsidR="008A51C9" w:rsidRPr="00140969">
        <w:rPr>
          <w:rFonts w:ascii="Arial" w:hAnsi="Arial" w:cs="Arial"/>
          <w:color w:val="000000"/>
          <w:lang w:eastAsia="zh-CN"/>
        </w:rPr>
        <w:t>-bis</w:t>
      </w:r>
      <w:r w:rsidR="00533159" w:rsidRPr="00140969">
        <w:rPr>
          <w:rFonts w:ascii="Arial" w:hAnsi="Arial" w:cs="Arial"/>
          <w:color w:val="000000"/>
          <w:lang w:eastAsia="zh-CN"/>
        </w:rPr>
        <w:t>][</w:t>
      </w:r>
      <w:r w:rsidR="00347B0F" w:rsidRPr="00140969">
        <w:rPr>
          <w:rFonts w:ascii="Arial" w:hAnsi="Arial" w:cs="Arial"/>
          <w:color w:val="000000"/>
          <w:lang w:eastAsia="zh-CN"/>
        </w:rPr>
        <w:t>125</w:t>
      </w:r>
      <w:r w:rsidR="00533159" w:rsidRPr="00140969">
        <w:rPr>
          <w:rFonts w:ascii="Arial" w:hAnsi="Arial" w:cs="Arial"/>
          <w:color w:val="000000"/>
          <w:lang w:eastAsia="zh-CN"/>
        </w:rPr>
        <w:t xml:space="preserve">] </w:t>
      </w:r>
      <w:r w:rsidR="00347B0F" w:rsidRPr="00140969">
        <w:rPr>
          <w:rFonts w:ascii="Arial" w:hAnsi="Arial" w:cs="Arial"/>
          <w:color w:val="000000"/>
          <w:lang w:eastAsia="zh-CN"/>
        </w:rPr>
        <w:t>FR2_enh_req_Ph3_part1</w:t>
      </w:r>
    </w:p>
    <w:p w14:paraId="67B0962B" w14:textId="0319B659" w:rsidR="00915D73" w:rsidRPr="00140969" w:rsidRDefault="00915D73" w:rsidP="00915D73">
      <w:pPr>
        <w:spacing w:before="120" w:after="120"/>
        <w:ind w:left="1985" w:hanging="1985"/>
        <w:rPr>
          <w:rFonts w:ascii="Arial" w:hAnsi="Arial" w:cs="Arial"/>
          <w:lang w:eastAsia="zh-CN"/>
        </w:rPr>
      </w:pPr>
      <w:r w:rsidRPr="00140969">
        <w:rPr>
          <w:rFonts w:ascii="Arial" w:eastAsia="MS Mincho" w:hAnsi="Arial" w:cs="Arial"/>
          <w:b/>
          <w:color w:val="000000"/>
        </w:rPr>
        <w:t>Document for:</w:t>
      </w:r>
      <w:r w:rsidRPr="00140969">
        <w:rPr>
          <w:rFonts w:ascii="Arial" w:eastAsia="MS Mincho" w:hAnsi="Arial" w:cs="Arial"/>
          <w:b/>
          <w:color w:val="000000"/>
        </w:rPr>
        <w:tab/>
      </w:r>
      <w:r w:rsidR="00484C5D" w:rsidRPr="00140969">
        <w:rPr>
          <w:rFonts w:ascii="Arial" w:hAnsi="Arial" w:cs="Arial"/>
          <w:color w:val="000000"/>
          <w:lang w:eastAsia="zh-CN"/>
        </w:rPr>
        <w:t>Information</w:t>
      </w:r>
    </w:p>
    <w:p w14:paraId="4A0AE149" w14:textId="4268E307" w:rsidR="005D7AF8" w:rsidRPr="00140969" w:rsidRDefault="00915D73" w:rsidP="00FA5848">
      <w:pPr>
        <w:pStyle w:val="1"/>
        <w:rPr>
          <w:rFonts w:eastAsiaTheme="minorEastAsia"/>
          <w:lang w:val="en-US" w:eastAsia="zh-CN"/>
        </w:rPr>
      </w:pPr>
      <w:r w:rsidRPr="00140969">
        <w:rPr>
          <w:lang w:val="en-US" w:eastAsia="ja-JP"/>
        </w:rPr>
        <w:t>Introduction</w:t>
      </w:r>
    </w:p>
    <w:p w14:paraId="1A286333" w14:textId="28215A0A" w:rsidR="00484C5D" w:rsidRPr="00140969" w:rsidRDefault="00484C5D" w:rsidP="00642BC6">
      <w:pPr>
        <w:spacing w:before="120" w:after="120"/>
        <w:rPr>
          <w:i/>
          <w:color w:val="0070C0"/>
          <w:lang w:eastAsia="zh-CN"/>
        </w:rPr>
      </w:pPr>
      <w:r w:rsidRPr="00140969">
        <w:rPr>
          <w:i/>
          <w:color w:val="0070C0"/>
          <w:lang w:eastAsia="zh-CN"/>
        </w:rPr>
        <w:t xml:space="preserve">Briefly introduce background, the scope of this email discussion </w:t>
      </w:r>
      <w:r w:rsidR="00442337" w:rsidRPr="00140969">
        <w:rPr>
          <w:i/>
          <w:color w:val="0070C0"/>
          <w:lang w:eastAsia="zh-CN"/>
        </w:rPr>
        <w:t xml:space="preserve">(e.g. list of treated agenda items) </w:t>
      </w:r>
      <w:r w:rsidRPr="00140969">
        <w:rPr>
          <w:i/>
          <w:color w:val="0070C0"/>
          <w:lang w:eastAsia="zh-CN"/>
        </w:rPr>
        <w:t>and provide some guidelines for email discussion i</w:t>
      </w:r>
      <w:r w:rsidR="004E475C" w:rsidRPr="00140969">
        <w:rPr>
          <w:i/>
          <w:color w:val="0070C0"/>
          <w:lang w:eastAsia="zh-CN"/>
        </w:rPr>
        <w:t>f necessary.</w:t>
      </w:r>
    </w:p>
    <w:p w14:paraId="5A1A9FFB" w14:textId="12BE7CCA" w:rsidR="00347B0F" w:rsidRPr="00140969" w:rsidRDefault="00347B0F" w:rsidP="00642BC6">
      <w:pPr>
        <w:spacing w:before="120" w:after="120"/>
        <w:rPr>
          <w:iCs/>
          <w:lang w:eastAsia="zh-CN"/>
        </w:rPr>
      </w:pPr>
      <w:r w:rsidRPr="00140969">
        <w:rPr>
          <w:iCs/>
          <w:lang w:eastAsia="zh-CN"/>
        </w:rPr>
        <w:t>This summary is for the thread #125 about FR2_enha_req_Ph3_part in RAN4#108-bis. The contributions in AI 5.6/5.6.1/5.6.3 are treated, which includes the general aspects of the WI as well as the Beam correspondence requirements for RRC_INACTIVE and initial access.</w:t>
      </w:r>
    </w:p>
    <w:p w14:paraId="609286E5" w14:textId="7BE2494E" w:rsidR="00E80B52" w:rsidRPr="00140969" w:rsidRDefault="00142BB9" w:rsidP="00805BE8">
      <w:pPr>
        <w:pStyle w:val="1"/>
        <w:rPr>
          <w:lang w:val="en-US" w:eastAsia="ja-JP"/>
        </w:rPr>
      </w:pPr>
      <w:r w:rsidRPr="00140969">
        <w:rPr>
          <w:lang w:val="en-US" w:eastAsia="ja-JP"/>
        </w:rPr>
        <w:t>Topic</w:t>
      </w:r>
      <w:r w:rsidR="00C649BD" w:rsidRPr="00140969">
        <w:rPr>
          <w:lang w:val="en-US" w:eastAsia="ja-JP"/>
        </w:rPr>
        <w:t xml:space="preserve"> </w:t>
      </w:r>
      <w:r w:rsidR="00837458" w:rsidRPr="00140969">
        <w:rPr>
          <w:lang w:val="en-US" w:eastAsia="ja-JP"/>
        </w:rPr>
        <w:t>#1</w:t>
      </w:r>
      <w:r w:rsidR="00C649BD" w:rsidRPr="00140969">
        <w:rPr>
          <w:lang w:val="en-US" w:eastAsia="ja-JP"/>
        </w:rPr>
        <w:t xml:space="preserve">: </w:t>
      </w:r>
      <w:bookmarkStart w:id="0" w:name="_Hlk146922073"/>
      <w:r w:rsidR="00140969" w:rsidRPr="00140969">
        <w:rPr>
          <w:lang w:val="en-US" w:eastAsia="ja-JP"/>
        </w:rPr>
        <w:t xml:space="preserve">Beam </w:t>
      </w:r>
      <w:r w:rsidR="00E02383" w:rsidRPr="00140969">
        <w:rPr>
          <w:lang w:val="en-US" w:eastAsia="ja-JP"/>
        </w:rPr>
        <w:t>correspondence</w:t>
      </w:r>
      <w:r w:rsidR="00140969" w:rsidRPr="00140969">
        <w:rPr>
          <w:lang w:val="en-US" w:eastAsia="ja-JP"/>
        </w:rPr>
        <w:t xml:space="preserve"> </w:t>
      </w:r>
      <w:r w:rsidR="00E02383" w:rsidRPr="00140969">
        <w:rPr>
          <w:lang w:val="en-US" w:eastAsia="ja-JP"/>
        </w:rPr>
        <w:t>requirement</w:t>
      </w:r>
      <w:bookmarkEnd w:id="0"/>
    </w:p>
    <w:p w14:paraId="691D6425" w14:textId="6026C294" w:rsidR="00035C50" w:rsidRDefault="00035C50" w:rsidP="00035C50">
      <w:pPr>
        <w:spacing w:before="120" w:after="120"/>
        <w:rPr>
          <w:i/>
          <w:color w:val="0070C0"/>
          <w:lang w:eastAsia="zh-CN"/>
        </w:rPr>
      </w:pPr>
      <w:r w:rsidRPr="00140969">
        <w:rPr>
          <w:i/>
          <w:color w:val="0070C0"/>
          <w:lang w:eastAsia="zh-CN"/>
        </w:rPr>
        <w:t xml:space="preserve">Main technical </w:t>
      </w:r>
      <w:r w:rsidR="00142BB9" w:rsidRPr="00140969">
        <w:rPr>
          <w:i/>
          <w:color w:val="0070C0"/>
          <w:lang w:eastAsia="zh-CN"/>
        </w:rPr>
        <w:t>topic</w:t>
      </w:r>
      <w:r w:rsidRPr="00140969">
        <w:rPr>
          <w:i/>
          <w:color w:val="0070C0"/>
          <w:lang w:eastAsia="zh-CN"/>
        </w:rPr>
        <w:t xml:space="preserve"> </w:t>
      </w:r>
      <w:r w:rsidR="00C649BD" w:rsidRPr="00140969">
        <w:rPr>
          <w:i/>
          <w:color w:val="0070C0"/>
          <w:lang w:eastAsia="zh-CN"/>
        </w:rPr>
        <w:t>overview. The structure can be done based on sub-agenda basis.</w:t>
      </w:r>
      <w:r w:rsidR="004E475C" w:rsidRPr="00140969">
        <w:rPr>
          <w:i/>
          <w:color w:val="0070C0"/>
          <w:lang w:eastAsia="zh-CN"/>
        </w:rPr>
        <w:t xml:space="preserve"> </w:t>
      </w:r>
    </w:p>
    <w:p w14:paraId="6D859230" w14:textId="7C58A213" w:rsidR="00DE19A2" w:rsidRDefault="00DE19A2" w:rsidP="00035C50">
      <w:pPr>
        <w:spacing w:before="120" w:after="120"/>
        <w:rPr>
          <w:iCs/>
          <w:lang w:eastAsia="zh-CN"/>
        </w:rPr>
      </w:pPr>
      <w:r>
        <w:rPr>
          <w:iCs/>
          <w:lang w:eastAsia="zh-CN"/>
        </w:rPr>
        <w:t>The main open question is whether the EIRP spherical coverage requirement for beam correspondence in RRC_INACTIVE or initial access requires consideration of power tolerance or relaxation such that the existing beam correspondence requirement in RRC_CONNECTE may not simply reused in initial access.</w:t>
      </w:r>
    </w:p>
    <w:p w14:paraId="6D4B85E1" w14:textId="023CA4DB" w:rsidR="00484C5D" w:rsidRPr="00140969" w:rsidRDefault="00484C5D" w:rsidP="00B831AE">
      <w:pPr>
        <w:pStyle w:val="2"/>
        <w:rPr>
          <w:lang w:val="en-US"/>
        </w:rPr>
      </w:pPr>
      <w:r w:rsidRPr="00140969">
        <w:rPr>
          <w:lang w:val="en-US"/>
        </w:rPr>
        <w:t>Companies’ contributions summary</w:t>
      </w:r>
    </w:p>
    <w:tbl>
      <w:tblPr>
        <w:tblStyle w:val="afd"/>
        <w:tblW w:w="0" w:type="auto"/>
        <w:tblLook w:val="04A0" w:firstRow="1" w:lastRow="0" w:firstColumn="1" w:lastColumn="0" w:noHBand="0" w:noVBand="1"/>
      </w:tblPr>
      <w:tblGrid>
        <w:gridCol w:w="1622"/>
        <w:gridCol w:w="1424"/>
        <w:gridCol w:w="6585"/>
      </w:tblGrid>
      <w:tr w:rsidR="00484C5D" w:rsidRPr="00140969" w14:paraId="0411894B" w14:textId="77777777" w:rsidTr="005873C2">
        <w:trPr>
          <w:trHeight w:val="468"/>
        </w:trPr>
        <w:tc>
          <w:tcPr>
            <w:tcW w:w="1622" w:type="dxa"/>
            <w:vAlign w:val="center"/>
          </w:tcPr>
          <w:p w14:paraId="2F14AAAF" w14:textId="0E1491F7" w:rsidR="00484C5D" w:rsidRPr="00140969" w:rsidRDefault="00484C5D" w:rsidP="00805BE8">
            <w:pPr>
              <w:spacing w:before="120" w:after="120"/>
              <w:rPr>
                <w:b/>
                <w:bCs/>
              </w:rPr>
            </w:pPr>
            <w:r w:rsidRPr="00140969">
              <w:rPr>
                <w:b/>
                <w:bCs/>
              </w:rPr>
              <w:t>T-doc number</w:t>
            </w:r>
          </w:p>
        </w:tc>
        <w:tc>
          <w:tcPr>
            <w:tcW w:w="1424" w:type="dxa"/>
            <w:vAlign w:val="center"/>
          </w:tcPr>
          <w:p w14:paraId="46E4D078" w14:textId="7CE45E51" w:rsidR="00484C5D" w:rsidRPr="00140969" w:rsidRDefault="00484C5D" w:rsidP="00805BE8">
            <w:pPr>
              <w:spacing w:before="120" w:after="120"/>
              <w:rPr>
                <w:b/>
                <w:bCs/>
              </w:rPr>
            </w:pPr>
            <w:r w:rsidRPr="00140969">
              <w:rPr>
                <w:b/>
                <w:bCs/>
              </w:rPr>
              <w:t>Company</w:t>
            </w:r>
          </w:p>
        </w:tc>
        <w:tc>
          <w:tcPr>
            <w:tcW w:w="6585" w:type="dxa"/>
            <w:vAlign w:val="center"/>
          </w:tcPr>
          <w:p w14:paraId="531E5DB7" w14:textId="1856A816" w:rsidR="00484C5D" w:rsidRPr="00140969" w:rsidRDefault="00484C5D" w:rsidP="00805BE8">
            <w:pPr>
              <w:spacing w:before="120" w:after="120"/>
              <w:rPr>
                <w:b/>
                <w:bCs/>
              </w:rPr>
            </w:pPr>
            <w:r w:rsidRPr="00140969">
              <w:rPr>
                <w:b/>
                <w:bCs/>
              </w:rPr>
              <w:t>Proposals</w:t>
            </w:r>
            <w:r w:rsidR="00F53FE2" w:rsidRPr="00140969">
              <w:rPr>
                <w:b/>
                <w:bCs/>
              </w:rPr>
              <w:t xml:space="preserve"> / Observations</w:t>
            </w:r>
          </w:p>
        </w:tc>
      </w:tr>
      <w:tr w:rsidR="005873C2" w:rsidRPr="005873C2" w14:paraId="587D87AA" w14:textId="77777777" w:rsidTr="005873C2">
        <w:trPr>
          <w:trHeight w:val="450"/>
        </w:trPr>
        <w:tc>
          <w:tcPr>
            <w:tcW w:w="1622" w:type="dxa"/>
            <w:hideMark/>
          </w:tcPr>
          <w:p w14:paraId="7F52DC4F" w14:textId="77777777" w:rsidR="005873C2" w:rsidRPr="005873C2" w:rsidRDefault="008479DE" w:rsidP="005873C2">
            <w:pPr>
              <w:spacing w:before="120" w:after="120"/>
              <w:rPr>
                <w:rFonts w:ascii="Arial" w:eastAsia="Times New Roman" w:hAnsi="Arial" w:cs="Arial"/>
                <w:b/>
                <w:bCs/>
                <w:color w:val="0000FF"/>
                <w:sz w:val="16"/>
                <w:szCs w:val="16"/>
                <w:u w:val="single"/>
              </w:rPr>
            </w:pPr>
            <w:hyperlink r:id="rId14" w:history="1">
              <w:r w:rsidR="005873C2" w:rsidRPr="005873C2">
                <w:rPr>
                  <w:rFonts w:ascii="Arial" w:eastAsia="Times New Roman" w:hAnsi="Arial" w:cs="Arial"/>
                  <w:b/>
                  <w:bCs/>
                  <w:color w:val="0000FF"/>
                  <w:sz w:val="16"/>
                  <w:szCs w:val="16"/>
                  <w:u w:val="single"/>
                </w:rPr>
                <w:t>R4-2315562</w:t>
              </w:r>
            </w:hyperlink>
          </w:p>
        </w:tc>
        <w:tc>
          <w:tcPr>
            <w:tcW w:w="1424" w:type="dxa"/>
            <w:hideMark/>
          </w:tcPr>
          <w:p w14:paraId="28DAD184" w14:textId="1EA749F0" w:rsidR="005873C2" w:rsidRPr="005873C2" w:rsidRDefault="005873C2" w:rsidP="005873C2">
            <w:pPr>
              <w:spacing w:before="120" w:after="120"/>
              <w:rPr>
                <w:rFonts w:ascii="Arial" w:eastAsia="Times New Roman" w:hAnsi="Arial" w:cs="Arial"/>
                <w:sz w:val="16"/>
                <w:szCs w:val="16"/>
              </w:rPr>
            </w:pPr>
            <w:r w:rsidRPr="00140969">
              <w:rPr>
                <w:rFonts w:ascii="Arial" w:hAnsi="Arial" w:cs="Arial"/>
                <w:sz w:val="16"/>
                <w:szCs w:val="16"/>
              </w:rPr>
              <w:t>Sony, Ericsson</w:t>
            </w:r>
          </w:p>
        </w:tc>
        <w:tc>
          <w:tcPr>
            <w:tcW w:w="6585" w:type="dxa"/>
          </w:tcPr>
          <w:p w14:paraId="6E3386F1" w14:textId="71BA468A" w:rsidR="00141CF5" w:rsidRPr="00140969" w:rsidRDefault="00141CF5" w:rsidP="00141CF5">
            <w:pPr>
              <w:pStyle w:val="af0"/>
              <w:spacing w:before="120" w:after="120"/>
              <w:rPr>
                <w:b/>
                <w:bCs/>
                <w:lang w:eastAsia="en-US"/>
              </w:rPr>
            </w:pPr>
            <w:r w:rsidRPr="00140969">
              <w:rPr>
                <w:b/>
                <w:bCs/>
              </w:rPr>
              <w:t xml:space="preserve">Observation 1: the existing power tolerances in 38.101-2 are not applicable for beam correspondence test in initial access. </w:t>
            </w:r>
          </w:p>
          <w:p w14:paraId="49CCBDAB" w14:textId="77777777" w:rsidR="00141CF5" w:rsidRPr="00140969" w:rsidRDefault="00141CF5" w:rsidP="00141CF5">
            <w:pPr>
              <w:pStyle w:val="af0"/>
              <w:spacing w:before="120" w:after="120"/>
              <w:rPr>
                <w:b/>
                <w:bCs/>
              </w:rPr>
            </w:pPr>
            <w:r w:rsidRPr="00140969">
              <w:rPr>
                <w:b/>
                <w:bCs/>
              </w:rPr>
              <w:t xml:space="preserve">Observation 2: fewer transmission opportunities in the initial access may affect the UE output power accuracy. </w:t>
            </w:r>
          </w:p>
          <w:p w14:paraId="4E952C1A" w14:textId="77777777" w:rsidR="00141CF5" w:rsidRPr="00140969" w:rsidRDefault="00141CF5" w:rsidP="00141CF5">
            <w:pPr>
              <w:pStyle w:val="af0"/>
              <w:spacing w:before="120" w:after="120"/>
              <w:rPr>
                <w:b/>
                <w:bCs/>
              </w:rPr>
            </w:pPr>
            <w:r w:rsidRPr="00140969">
              <w:rPr>
                <w:b/>
                <w:bCs/>
              </w:rPr>
              <w:t>Observation 3: the preamble can be configured with a shorter transmission gap and longer transmission durations if needed for improved test accuracy.</w:t>
            </w:r>
          </w:p>
          <w:p w14:paraId="4BC9B943" w14:textId="77777777" w:rsidR="00141CF5" w:rsidRPr="00140969" w:rsidRDefault="00141CF5" w:rsidP="00141CF5">
            <w:pPr>
              <w:pStyle w:val="af0"/>
              <w:spacing w:before="120" w:after="120"/>
              <w:rPr>
                <w:b/>
                <w:bCs/>
              </w:rPr>
            </w:pPr>
            <w:r w:rsidRPr="00140969">
              <w:rPr>
                <w:b/>
                <w:bCs/>
              </w:rPr>
              <w:t>Observation 4: a special test configuration of PRACH with beam lock may also be introduced if the existing preamble configuration is not sufficient to support UEs performing an accuracy uplink power control in initial access.</w:t>
            </w:r>
          </w:p>
          <w:p w14:paraId="14D514B0" w14:textId="77777777" w:rsidR="00141CF5" w:rsidRPr="00140969" w:rsidRDefault="00141CF5" w:rsidP="00141CF5">
            <w:pPr>
              <w:pStyle w:val="af0"/>
              <w:spacing w:before="120" w:after="120"/>
              <w:rPr>
                <w:b/>
                <w:bCs/>
              </w:rPr>
            </w:pPr>
            <w:r w:rsidRPr="00140969">
              <w:rPr>
                <w:b/>
                <w:bCs/>
              </w:rPr>
              <w:t xml:space="preserve">Proposal 1: RAN4 can investigate the needed RACH </w:t>
            </w:r>
            <w:r w:rsidRPr="00140969">
              <w:rPr>
                <w:b/>
                <w:bCs/>
              </w:rPr>
              <w:lastRenderedPageBreak/>
              <w:t xml:space="preserve">transmission periodicity and transmission duration in initial access to ensure the UE can perform accurate uplink power for beam correspondence test in initial access.   </w:t>
            </w:r>
          </w:p>
          <w:p w14:paraId="4D875324" w14:textId="77777777" w:rsidR="00141CF5" w:rsidRPr="00140969" w:rsidRDefault="00141CF5" w:rsidP="00141CF5">
            <w:pPr>
              <w:pStyle w:val="af0"/>
              <w:spacing w:before="120" w:after="120"/>
              <w:rPr>
                <w:b/>
                <w:bCs/>
              </w:rPr>
            </w:pPr>
            <w:r w:rsidRPr="00140969">
              <w:rPr>
                <w:b/>
                <w:bCs/>
              </w:rPr>
              <w:t>Proposal 2: It is suggested to define the core requirement for beam correspondence in initial access without any power tolerance but as an optional requirement for Rel-18 and mandate this requirement later if RAN5 can confirm the feasibility to accommodate sufficient transmission opportunities in the conformance test later.</w:t>
            </w:r>
          </w:p>
          <w:p w14:paraId="6DA47085" w14:textId="2BC64E65" w:rsidR="005873C2" w:rsidRPr="005873C2" w:rsidRDefault="00141CF5" w:rsidP="00141CF5">
            <w:pPr>
              <w:pStyle w:val="af0"/>
              <w:rPr>
                <w:rFonts w:asciiTheme="minorHAnsi" w:eastAsia="Yu Mincho" w:hAnsiTheme="minorHAnsi" w:cstheme="minorHAnsi"/>
                <w:b/>
                <w:bCs/>
                <w:sz w:val="22"/>
                <w:lang w:eastAsia="en-US"/>
              </w:rPr>
            </w:pPr>
            <w:r w:rsidRPr="00140969">
              <w:rPr>
                <w:rFonts w:asciiTheme="minorHAnsi" w:hAnsiTheme="minorHAnsi" w:cstheme="minorHAnsi"/>
                <w:b/>
                <w:bCs/>
                <w:sz w:val="22"/>
              </w:rPr>
              <w:t xml:space="preserve">Proposal 3: RAN4 can further discuss how to capture the optionality of the beam correspondence in initial access in the specification. </w:t>
            </w:r>
          </w:p>
        </w:tc>
      </w:tr>
      <w:tr w:rsidR="005873C2" w:rsidRPr="005873C2" w14:paraId="15C24525" w14:textId="77777777" w:rsidTr="005873C2">
        <w:trPr>
          <w:trHeight w:val="450"/>
        </w:trPr>
        <w:tc>
          <w:tcPr>
            <w:tcW w:w="1622" w:type="dxa"/>
            <w:hideMark/>
          </w:tcPr>
          <w:p w14:paraId="62CA6D95" w14:textId="77777777" w:rsidR="005873C2" w:rsidRPr="005873C2" w:rsidRDefault="008479DE" w:rsidP="005873C2">
            <w:pPr>
              <w:spacing w:before="120" w:after="120"/>
              <w:rPr>
                <w:rFonts w:ascii="Arial" w:eastAsia="Times New Roman" w:hAnsi="Arial" w:cs="Arial"/>
                <w:b/>
                <w:bCs/>
                <w:color w:val="0000FF"/>
                <w:sz w:val="16"/>
                <w:szCs w:val="16"/>
                <w:u w:val="single"/>
              </w:rPr>
            </w:pPr>
            <w:hyperlink r:id="rId15" w:history="1">
              <w:r w:rsidR="005873C2" w:rsidRPr="005873C2">
                <w:rPr>
                  <w:rFonts w:ascii="Arial" w:eastAsia="Times New Roman" w:hAnsi="Arial" w:cs="Arial"/>
                  <w:b/>
                  <w:bCs/>
                  <w:color w:val="0000FF"/>
                  <w:sz w:val="16"/>
                  <w:szCs w:val="16"/>
                  <w:u w:val="single"/>
                </w:rPr>
                <w:t>R4-2315055</w:t>
              </w:r>
            </w:hyperlink>
          </w:p>
        </w:tc>
        <w:tc>
          <w:tcPr>
            <w:tcW w:w="1424" w:type="dxa"/>
            <w:hideMark/>
          </w:tcPr>
          <w:p w14:paraId="0ADACB64" w14:textId="4343E545" w:rsidR="005873C2" w:rsidRPr="005873C2" w:rsidRDefault="005873C2" w:rsidP="005873C2">
            <w:pPr>
              <w:spacing w:before="120" w:after="120"/>
              <w:rPr>
                <w:rFonts w:ascii="Arial" w:eastAsia="Times New Roman" w:hAnsi="Arial" w:cs="Arial"/>
                <w:sz w:val="16"/>
                <w:szCs w:val="16"/>
              </w:rPr>
            </w:pPr>
            <w:r w:rsidRPr="00140969">
              <w:rPr>
                <w:rFonts w:ascii="Arial" w:hAnsi="Arial" w:cs="Arial"/>
                <w:sz w:val="16"/>
                <w:szCs w:val="16"/>
              </w:rPr>
              <w:t>Qualcomm Incorporated</w:t>
            </w:r>
          </w:p>
        </w:tc>
        <w:tc>
          <w:tcPr>
            <w:tcW w:w="6585" w:type="dxa"/>
          </w:tcPr>
          <w:p w14:paraId="4ACB87F1" w14:textId="77777777" w:rsidR="00141CF5" w:rsidRPr="00140969" w:rsidRDefault="00141CF5" w:rsidP="00141CF5">
            <w:pPr>
              <w:spacing w:before="120" w:after="120"/>
              <w:rPr>
                <w:b/>
                <w:bCs/>
              </w:rPr>
            </w:pPr>
            <w:r w:rsidRPr="00140969">
              <w:rPr>
                <w:b/>
                <w:bCs/>
              </w:rPr>
              <w:t>Proposal 1 : In RAN4 it is assumed that the test method provides sufficient RACH occasions to the UE prior to measurement, to allow the UE power to settle.</w:t>
            </w:r>
          </w:p>
          <w:p w14:paraId="7D2AFD24" w14:textId="77777777" w:rsidR="00141CF5" w:rsidRPr="00140969" w:rsidRDefault="00141CF5" w:rsidP="00141CF5">
            <w:pPr>
              <w:spacing w:before="120" w:after="120"/>
              <w:rPr>
                <w:b/>
                <w:bCs/>
              </w:rPr>
            </w:pPr>
            <w:r w:rsidRPr="00140969">
              <w:rPr>
                <w:b/>
                <w:bCs/>
              </w:rPr>
              <w:t>Proposal 2 : UE implementation-specific mechanisms that reduce EIRP in IA compared to connected mode must be overcome by the UE itself and should not be reflected as relaxation to the UE.</w:t>
            </w:r>
          </w:p>
          <w:p w14:paraId="753E510D" w14:textId="77777777" w:rsidR="00141CF5" w:rsidRPr="00140969" w:rsidRDefault="00141CF5" w:rsidP="00141CF5">
            <w:pPr>
              <w:spacing w:before="120" w:after="120"/>
              <w:rPr>
                <w:b/>
                <w:bCs/>
              </w:rPr>
            </w:pPr>
            <w:r w:rsidRPr="00140969">
              <w:rPr>
                <w:b/>
                <w:bCs/>
              </w:rPr>
              <w:t>Proposal 3: In RAN4 it is assumed that the test method provides sufficient wait time so UEs with roving beams can accrue 1 ms worth of complete MSG1 transmissions in the desired direction.</w:t>
            </w:r>
          </w:p>
          <w:p w14:paraId="06B98224" w14:textId="13C1FE59" w:rsidR="005873C2" w:rsidRPr="005873C2" w:rsidRDefault="00141CF5" w:rsidP="005873C2">
            <w:pPr>
              <w:spacing w:before="120" w:after="120"/>
              <w:rPr>
                <w:b/>
                <w:bCs/>
              </w:rPr>
            </w:pPr>
            <w:r w:rsidRPr="00140969">
              <w:rPr>
                <w:b/>
                <w:bCs/>
              </w:rPr>
              <w:t>Observation 1 : Since it is agreed that the Rel-18 IABC feature cannot apply retroactively, and only applies to Rel-18 + UEs, it is strongly preferred to set the correct design goal for UEs (consistency between MSG1 spherical coverage EIRP and connected mode EIRP).</w:t>
            </w:r>
          </w:p>
        </w:tc>
      </w:tr>
      <w:tr w:rsidR="005873C2" w:rsidRPr="005873C2" w14:paraId="597A3F93" w14:textId="77777777" w:rsidTr="005873C2">
        <w:trPr>
          <w:trHeight w:val="450"/>
        </w:trPr>
        <w:tc>
          <w:tcPr>
            <w:tcW w:w="1622" w:type="dxa"/>
            <w:hideMark/>
          </w:tcPr>
          <w:p w14:paraId="58E35A68" w14:textId="77777777" w:rsidR="005873C2" w:rsidRPr="005873C2" w:rsidRDefault="008479DE" w:rsidP="005873C2">
            <w:pPr>
              <w:spacing w:before="120" w:after="120"/>
              <w:rPr>
                <w:rFonts w:ascii="Arial" w:eastAsia="Times New Roman" w:hAnsi="Arial" w:cs="Arial"/>
                <w:b/>
                <w:bCs/>
                <w:color w:val="0000FF"/>
                <w:sz w:val="16"/>
                <w:szCs w:val="16"/>
                <w:u w:val="single"/>
              </w:rPr>
            </w:pPr>
            <w:hyperlink r:id="rId16" w:history="1">
              <w:r w:rsidR="005873C2" w:rsidRPr="005873C2">
                <w:rPr>
                  <w:rFonts w:ascii="Arial" w:eastAsia="Times New Roman" w:hAnsi="Arial" w:cs="Arial"/>
                  <w:b/>
                  <w:bCs/>
                  <w:color w:val="0000FF"/>
                  <w:sz w:val="16"/>
                  <w:szCs w:val="16"/>
                  <w:u w:val="single"/>
                </w:rPr>
                <w:t>R4-2315196</w:t>
              </w:r>
            </w:hyperlink>
          </w:p>
        </w:tc>
        <w:tc>
          <w:tcPr>
            <w:tcW w:w="1424" w:type="dxa"/>
            <w:hideMark/>
          </w:tcPr>
          <w:p w14:paraId="251029F0" w14:textId="2C47738B" w:rsidR="005873C2" w:rsidRPr="005873C2" w:rsidRDefault="005873C2" w:rsidP="005873C2">
            <w:pPr>
              <w:spacing w:before="120" w:after="120"/>
              <w:rPr>
                <w:rFonts w:ascii="Arial" w:eastAsia="Times New Roman" w:hAnsi="Arial" w:cs="Arial"/>
                <w:sz w:val="16"/>
                <w:szCs w:val="16"/>
              </w:rPr>
            </w:pPr>
            <w:r w:rsidRPr="00140969">
              <w:rPr>
                <w:rFonts w:ascii="Arial" w:hAnsi="Arial" w:cs="Arial"/>
                <w:sz w:val="16"/>
                <w:szCs w:val="16"/>
              </w:rPr>
              <w:t>CMCC</w:t>
            </w:r>
          </w:p>
        </w:tc>
        <w:tc>
          <w:tcPr>
            <w:tcW w:w="6585" w:type="dxa"/>
          </w:tcPr>
          <w:p w14:paraId="506C9535" w14:textId="77777777" w:rsidR="00141CF5" w:rsidRPr="002E4D89" w:rsidRDefault="00141CF5" w:rsidP="00141CF5">
            <w:pPr>
              <w:spacing w:before="120" w:after="120"/>
              <w:rPr>
                <w:rFonts w:ascii="Times New Roman" w:eastAsia="宋体" w:hAnsi="Times New Roman" w:cs="Times New Roman"/>
                <w:b/>
                <w:bCs/>
                <w:sz w:val="20"/>
                <w14:ligatures w14:val="none"/>
              </w:rPr>
            </w:pPr>
            <w:r w:rsidRPr="002E4D89">
              <w:rPr>
                <w:rFonts w:ascii="Times New Roman" w:hAnsi="Times New Roman"/>
                <w:b/>
                <w:bCs/>
                <w:sz w:val="20"/>
              </w:rPr>
              <w:t>Observation 1: In current CONNECTED state spec, UE is allowed to transmit 0.15ms per 0.625ms periodicity within total 200ms to make sure UE optimize output power accuracy with zero tolerance in BC testing.</w:t>
            </w:r>
          </w:p>
          <w:p w14:paraId="70A4EE1D" w14:textId="77777777" w:rsidR="00141CF5" w:rsidRPr="002E4D89" w:rsidRDefault="00141CF5" w:rsidP="00141CF5">
            <w:pPr>
              <w:spacing w:before="120" w:after="120"/>
              <w:rPr>
                <w:rFonts w:ascii="Times New Roman" w:hAnsi="Times New Roman"/>
                <w:b/>
                <w:bCs/>
                <w:sz w:val="20"/>
              </w:rPr>
            </w:pPr>
            <w:r w:rsidRPr="002E4D89">
              <w:rPr>
                <w:rFonts w:ascii="Times New Roman" w:hAnsi="Times New Roman"/>
                <w:b/>
                <w:bCs/>
                <w:sz w:val="20"/>
              </w:rPr>
              <w:t xml:space="preserve">Observation 2: In current CONNECTED state spec, only 1ms transmission is allowed for UE at target power level during the relative power control testing. </w:t>
            </w:r>
          </w:p>
          <w:p w14:paraId="024FC2E7" w14:textId="77777777" w:rsidR="00141CF5" w:rsidRPr="002E4D89" w:rsidRDefault="00141CF5" w:rsidP="00141CF5">
            <w:pPr>
              <w:spacing w:before="120" w:after="120" w:line="280" w:lineRule="atLeast"/>
              <w:rPr>
                <w:rFonts w:ascii="Times New Roman" w:hAnsi="Times New Roman"/>
                <w:b/>
                <w:bCs/>
                <w:sz w:val="20"/>
              </w:rPr>
            </w:pPr>
            <w:r w:rsidRPr="002E4D89">
              <w:rPr>
                <w:rFonts w:ascii="Times New Roman" w:hAnsi="Times New Roman"/>
                <w:b/>
                <w:bCs/>
                <w:sz w:val="20"/>
              </w:rPr>
              <w:t>Observation 3: if we choose reasonable RO configuration, TDD UL-DL configuration and RAR window, the UL Tx occupancy pattern could be similar as in CONNECTED state.</w:t>
            </w:r>
          </w:p>
          <w:p w14:paraId="48F4CED7" w14:textId="77777777" w:rsidR="00141CF5" w:rsidRPr="002E4D89" w:rsidRDefault="00141CF5" w:rsidP="00141CF5">
            <w:pPr>
              <w:numPr>
                <w:ilvl w:val="0"/>
                <w:numId w:val="24"/>
              </w:numPr>
              <w:spacing w:before="120" w:after="120"/>
              <w:rPr>
                <w:rFonts w:ascii="Times New Roman" w:hAnsi="Times New Roman"/>
                <w:sz w:val="20"/>
              </w:rPr>
            </w:pPr>
            <w:r w:rsidRPr="002E4D89">
              <w:rPr>
                <w:rFonts w:ascii="Times New Roman" w:hAnsi="Times New Roman"/>
                <w:sz w:val="20"/>
              </w:rPr>
              <w:t>Config 143: for this configuration index, UL RO occupy 12 symbols per 14 symbols(1 slots) with 60kHz SCS assumption, i.e. 0.21ms per 0.25ms, ratio is 0.84 and sum of all RO is 168ms within 200ms</w:t>
            </w:r>
          </w:p>
          <w:p w14:paraId="72AFED6A" w14:textId="77777777" w:rsidR="00141CF5" w:rsidRPr="002E4D89" w:rsidRDefault="00141CF5" w:rsidP="00141CF5">
            <w:pPr>
              <w:numPr>
                <w:ilvl w:val="1"/>
                <w:numId w:val="24"/>
              </w:numPr>
              <w:spacing w:before="120" w:after="120"/>
              <w:rPr>
                <w:rFonts w:ascii="Times New Roman" w:hAnsi="Times New Roman"/>
                <w:sz w:val="20"/>
              </w:rPr>
            </w:pPr>
            <w:r w:rsidRPr="002E4D89">
              <w:rPr>
                <w:rFonts w:ascii="Times New Roman" w:hAnsi="Times New Roman"/>
                <w:sz w:val="20"/>
              </w:rPr>
              <w:t xml:space="preserve">Note: with </w:t>
            </w:r>
            <w:r w:rsidRPr="002E4D89">
              <w:rPr>
                <w:rFonts w:ascii="Times New Roman" w:hAnsi="Times New Roman"/>
                <w:b/>
                <w:bCs/>
                <w:i/>
                <w:iCs/>
                <w:sz w:val="20"/>
              </w:rPr>
              <w:t xml:space="preserve">preambleTransMax </w:t>
            </w:r>
            <w:r w:rsidRPr="002E4D89">
              <w:rPr>
                <w:rFonts w:ascii="Times New Roman" w:hAnsi="Times New Roman"/>
                <w:sz w:val="20"/>
              </w:rPr>
              <w:t>as 200, the total time for PRACH transmission would be larger than 200ms</w:t>
            </w:r>
          </w:p>
          <w:p w14:paraId="6233EE25" w14:textId="77777777" w:rsidR="00141CF5" w:rsidRPr="002E4D89" w:rsidRDefault="00141CF5" w:rsidP="00141CF5">
            <w:pPr>
              <w:numPr>
                <w:ilvl w:val="0"/>
                <w:numId w:val="24"/>
              </w:numPr>
              <w:spacing w:before="120" w:after="120"/>
              <w:rPr>
                <w:rFonts w:ascii="Times New Roman" w:hAnsi="Times New Roman"/>
                <w:sz w:val="20"/>
              </w:rPr>
            </w:pPr>
            <w:r w:rsidRPr="002E4D89">
              <w:rPr>
                <w:rFonts w:ascii="Times New Roman" w:hAnsi="Times New Roman"/>
                <w:sz w:val="20"/>
              </w:rPr>
              <w:t>Config 142: for this configuration index, UL RO occupy 12 symbols per 28 symbols(2 slots) with 60kHz SCS assumption, i.e. 0.21ms per 0.5ms, ratio is 0.42 and sum of all RO is 84ms within 200ms</w:t>
            </w:r>
          </w:p>
          <w:p w14:paraId="7D43FE58" w14:textId="77777777" w:rsidR="00141CF5" w:rsidRPr="002E4D89" w:rsidRDefault="00141CF5" w:rsidP="00141CF5">
            <w:pPr>
              <w:numPr>
                <w:ilvl w:val="1"/>
                <w:numId w:val="24"/>
              </w:numPr>
              <w:spacing w:before="120" w:after="120"/>
              <w:rPr>
                <w:rFonts w:ascii="Times New Roman" w:hAnsi="Times New Roman"/>
                <w:sz w:val="20"/>
              </w:rPr>
            </w:pPr>
            <w:r w:rsidRPr="002E4D89">
              <w:rPr>
                <w:rFonts w:ascii="Times New Roman" w:hAnsi="Times New Roman"/>
                <w:sz w:val="20"/>
              </w:rPr>
              <w:t xml:space="preserve">Note: with </w:t>
            </w:r>
            <w:r w:rsidRPr="002E4D89">
              <w:rPr>
                <w:rFonts w:ascii="Times New Roman" w:hAnsi="Times New Roman"/>
                <w:b/>
                <w:bCs/>
                <w:i/>
                <w:iCs/>
                <w:sz w:val="20"/>
              </w:rPr>
              <w:t xml:space="preserve">preambleTransMax </w:t>
            </w:r>
            <w:r w:rsidRPr="002E4D89">
              <w:rPr>
                <w:rFonts w:ascii="Times New Roman" w:hAnsi="Times New Roman"/>
                <w:sz w:val="20"/>
              </w:rPr>
              <w:t>as 200, the total time for PRACH transmission would be larger than 200ms</w:t>
            </w:r>
          </w:p>
          <w:p w14:paraId="34816E4E" w14:textId="77777777" w:rsidR="00141CF5" w:rsidRPr="002E4D89" w:rsidRDefault="00141CF5" w:rsidP="00141CF5">
            <w:pPr>
              <w:numPr>
                <w:ilvl w:val="0"/>
                <w:numId w:val="24"/>
              </w:numPr>
              <w:spacing w:before="120" w:after="120"/>
              <w:rPr>
                <w:rFonts w:ascii="Times New Roman" w:hAnsi="Times New Roman"/>
                <w:sz w:val="20"/>
              </w:rPr>
            </w:pPr>
            <w:r w:rsidRPr="002E4D89">
              <w:rPr>
                <w:rFonts w:ascii="Times New Roman" w:hAnsi="Times New Roman"/>
                <w:sz w:val="20"/>
              </w:rPr>
              <w:t>Config 140: for this configuration index, UL RO occupy 12 symbol/slot *12 slots within total 40 slots with 60kHz SCS assumption, i.e. 2.57ms per 10ms, ratio is 0.257 and sum of all RO is 51.4ms within 200ms</w:t>
            </w:r>
          </w:p>
          <w:p w14:paraId="64717562" w14:textId="77777777" w:rsidR="00141CF5" w:rsidRPr="002E4D89" w:rsidRDefault="00141CF5" w:rsidP="00141CF5">
            <w:pPr>
              <w:numPr>
                <w:ilvl w:val="1"/>
                <w:numId w:val="24"/>
              </w:numPr>
              <w:spacing w:before="120" w:after="120"/>
              <w:rPr>
                <w:rFonts w:ascii="Times New Roman" w:hAnsi="Times New Roman"/>
                <w:sz w:val="20"/>
              </w:rPr>
            </w:pPr>
            <w:r w:rsidRPr="002E4D89">
              <w:rPr>
                <w:rFonts w:ascii="Times New Roman" w:hAnsi="Times New Roman"/>
                <w:sz w:val="20"/>
              </w:rPr>
              <w:t xml:space="preserve">Note: with </w:t>
            </w:r>
            <w:r w:rsidRPr="002E4D89">
              <w:rPr>
                <w:rFonts w:ascii="Times New Roman" w:hAnsi="Times New Roman"/>
                <w:b/>
                <w:bCs/>
                <w:i/>
                <w:iCs/>
                <w:sz w:val="20"/>
              </w:rPr>
              <w:t xml:space="preserve">preambleTransMax </w:t>
            </w:r>
            <w:r w:rsidRPr="002E4D89">
              <w:rPr>
                <w:rFonts w:ascii="Times New Roman" w:hAnsi="Times New Roman"/>
                <w:sz w:val="20"/>
              </w:rPr>
              <w:t>as 200, the total time for PRACH transmission would be larger than 200ms</w:t>
            </w:r>
          </w:p>
          <w:p w14:paraId="6FB122A4" w14:textId="77777777" w:rsidR="00141CF5" w:rsidRPr="002E4D89" w:rsidRDefault="00141CF5" w:rsidP="00141CF5">
            <w:pPr>
              <w:numPr>
                <w:ilvl w:val="0"/>
                <w:numId w:val="24"/>
              </w:numPr>
              <w:spacing w:before="120" w:after="120"/>
              <w:rPr>
                <w:rFonts w:ascii="Times New Roman" w:hAnsi="Times New Roman"/>
                <w:sz w:val="20"/>
              </w:rPr>
            </w:pPr>
            <w:r w:rsidRPr="002E4D89">
              <w:rPr>
                <w:rFonts w:ascii="Times New Roman" w:hAnsi="Times New Roman"/>
                <w:sz w:val="20"/>
              </w:rPr>
              <w:t>Config 139: for this configuration index, UL RO occupy 12 symbols per 56 symbols(4 slots) with 60kHz SCS assumption, i.e. 0.21ms per 1ms, ratio is 0.21 and sum of all RO is 42ms within 200ms</w:t>
            </w:r>
          </w:p>
          <w:p w14:paraId="798AD8F2" w14:textId="77777777" w:rsidR="00141CF5" w:rsidRPr="002E4D89" w:rsidRDefault="00141CF5" w:rsidP="00141CF5">
            <w:pPr>
              <w:numPr>
                <w:ilvl w:val="1"/>
                <w:numId w:val="24"/>
              </w:numPr>
              <w:spacing w:before="120" w:after="120"/>
              <w:rPr>
                <w:rFonts w:ascii="Times New Roman" w:hAnsi="Times New Roman"/>
                <w:sz w:val="20"/>
              </w:rPr>
            </w:pPr>
            <w:r w:rsidRPr="002E4D89">
              <w:rPr>
                <w:rFonts w:ascii="Times New Roman" w:hAnsi="Times New Roman"/>
                <w:sz w:val="20"/>
              </w:rPr>
              <w:t xml:space="preserve">Note: with </w:t>
            </w:r>
            <w:r w:rsidRPr="002E4D89">
              <w:rPr>
                <w:rFonts w:ascii="Times New Roman" w:hAnsi="Times New Roman"/>
                <w:b/>
                <w:bCs/>
                <w:i/>
                <w:iCs/>
                <w:sz w:val="20"/>
              </w:rPr>
              <w:t xml:space="preserve">preambleTransMax </w:t>
            </w:r>
            <w:r w:rsidRPr="002E4D89">
              <w:rPr>
                <w:rFonts w:ascii="Times New Roman" w:hAnsi="Times New Roman"/>
                <w:sz w:val="20"/>
              </w:rPr>
              <w:t xml:space="preserve">as 200, the total time for PRACH transmission would be larger than 200ms </w:t>
            </w:r>
          </w:p>
          <w:p w14:paraId="5EB1C75B" w14:textId="77777777" w:rsidR="00141CF5" w:rsidRPr="002E4D89" w:rsidRDefault="00141CF5" w:rsidP="00141CF5">
            <w:pPr>
              <w:numPr>
                <w:ilvl w:val="0"/>
                <w:numId w:val="24"/>
              </w:numPr>
              <w:spacing w:before="120" w:after="120"/>
              <w:rPr>
                <w:rFonts w:ascii="Times New Roman" w:hAnsi="Times New Roman"/>
                <w:sz w:val="20"/>
              </w:rPr>
            </w:pPr>
            <w:r w:rsidRPr="002E4D89">
              <w:rPr>
                <w:rFonts w:ascii="Times New Roman" w:hAnsi="Times New Roman"/>
                <w:sz w:val="20"/>
              </w:rPr>
              <w:t>Config 138: for this configuration index, UL RO occupy 12 symbols per 56 symbols(4 slots) with 60kHz SCS assumption, i.e. 0.21ms per 1ms, ratio is 0.21 and sum of all RO is 42ms within 200ms</w:t>
            </w:r>
          </w:p>
          <w:p w14:paraId="6539C93F" w14:textId="77777777" w:rsidR="00141CF5" w:rsidRPr="002E4D89" w:rsidRDefault="00141CF5" w:rsidP="00141CF5">
            <w:pPr>
              <w:numPr>
                <w:ilvl w:val="1"/>
                <w:numId w:val="24"/>
              </w:numPr>
              <w:spacing w:before="120" w:after="120"/>
              <w:rPr>
                <w:rFonts w:ascii="Times New Roman" w:hAnsi="Times New Roman"/>
                <w:sz w:val="20"/>
              </w:rPr>
            </w:pPr>
            <w:r w:rsidRPr="002E4D89">
              <w:rPr>
                <w:rFonts w:ascii="Times New Roman" w:hAnsi="Times New Roman"/>
                <w:sz w:val="20"/>
              </w:rPr>
              <w:t xml:space="preserve">Note: with </w:t>
            </w:r>
            <w:r w:rsidRPr="002E4D89">
              <w:rPr>
                <w:rFonts w:ascii="Times New Roman" w:hAnsi="Times New Roman"/>
                <w:b/>
                <w:bCs/>
                <w:i/>
                <w:iCs/>
                <w:sz w:val="20"/>
              </w:rPr>
              <w:t xml:space="preserve">preambleTransMax </w:t>
            </w:r>
            <w:r w:rsidRPr="002E4D89">
              <w:rPr>
                <w:rFonts w:ascii="Times New Roman" w:hAnsi="Times New Roman"/>
                <w:sz w:val="20"/>
              </w:rPr>
              <w:t xml:space="preserve">as 200, the total time for PRACH transmission would be larger than 200ms </w:t>
            </w:r>
          </w:p>
          <w:p w14:paraId="74EA51E5" w14:textId="77777777" w:rsidR="00141CF5" w:rsidRPr="002E4D89" w:rsidRDefault="00141CF5" w:rsidP="00141CF5">
            <w:pPr>
              <w:spacing w:before="120" w:after="120"/>
              <w:rPr>
                <w:rFonts w:ascii="Times New Roman" w:hAnsi="Times New Roman"/>
                <w:b/>
                <w:bCs/>
                <w:sz w:val="20"/>
              </w:rPr>
            </w:pPr>
            <w:r w:rsidRPr="002E4D89">
              <w:rPr>
                <w:rFonts w:ascii="Times New Roman" w:hAnsi="Times New Roman"/>
                <w:b/>
                <w:bCs/>
                <w:sz w:val="20"/>
              </w:rPr>
              <w:t>Proposal 1: The above list includes all the candidate options of PRACH configuration that either have a longer UL transmission occupancy or a similar UL transmission occupancy compared to the BC testing in the CONNECTED state.</w:t>
            </w:r>
          </w:p>
          <w:p w14:paraId="5C54C07E" w14:textId="77777777" w:rsidR="00141CF5" w:rsidRPr="002E4D89" w:rsidRDefault="00141CF5" w:rsidP="00141CF5">
            <w:pPr>
              <w:spacing w:before="120" w:after="120"/>
              <w:rPr>
                <w:rFonts w:ascii="Times New Roman" w:hAnsi="Times New Roman"/>
                <w:b/>
                <w:bCs/>
                <w:sz w:val="20"/>
              </w:rPr>
            </w:pPr>
            <w:r w:rsidRPr="002E4D89">
              <w:rPr>
                <w:rFonts w:ascii="Times New Roman" w:hAnsi="Times New Roman"/>
                <w:b/>
                <w:bCs/>
                <w:sz w:val="20"/>
              </w:rPr>
              <w:t xml:space="preserve">Proposal 2: TDD UL-DL configuration and RAR window should be configured accordingly based on chosen PRACH config to make sure UE send PREAMBLE on each RO. </w:t>
            </w:r>
          </w:p>
          <w:p w14:paraId="3A6976D1" w14:textId="77777777" w:rsidR="00141CF5" w:rsidRPr="002E4D89" w:rsidRDefault="00141CF5" w:rsidP="00141CF5">
            <w:pPr>
              <w:numPr>
                <w:ilvl w:val="0"/>
                <w:numId w:val="25"/>
              </w:numPr>
              <w:spacing w:before="120" w:after="120"/>
              <w:rPr>
                <w:rFonts w:ascii="Times New Roman" w:hAnsi="Times New Roman"/>
                <w:b/>
                <w:bCs/>
                <w:sz w:val="20"/>
              </w:rPr>
            </w:pPr>
            <w:r w:rsidRPr="002E4D89">
              <w:rPr>
                <w:rFonts w:ascii="Times New Roman" w:hAnsi="Times New Roman"/>
                <w:b/>
                <w:bCs/>
                <w:sz w:val="20"/>
              </w:rPr>
              <w:t>The RAR window starts after the previous RO and ends before the next RO.</w:t>
            </w:r>
          </w:p>
          <w:p w14:paraId="7B000FFB" w14:textId="77777777" w:rsidR="00141CF5" w:rsidRPr="002E4D89" w:rsidRDefault="00141CF5" w:rsidP="00141CF5">
            <w:pPr>
              <w:numPr>
                <w:ilvl w:val="0"/>
                <w:numId w:val="25"/>
              </w:numPr>
              <w:spacing w:before="120" w:after="120"/>
              <w:rPr>
                <w:rFonts w:ascii="Times New Roman" w:hAnsi="Times New Roman"/>
                <w:b/>
                <w:bCs/>
                <w:sz w:val="20"/>
              </w:rPr>
            </w:pPr>
            <w:r w:rsidRPr="002E4D89">
              <w:rPr>
                <w:rFonts w:ascii="Times New Roman" w:hAnsi="Times New Roman"/>
                <w:b/>
                <w:bCs/>
                <w:sz w:val="20"/>
              </w:rPr>
              <w:t>TDD UL-DL configuration to make sure all candidate RO is UL.</w:t>
            </w:r>
          </w:p>
          <w:p w14:paraId="4C720B24" w14:textId="77777777" w:rsidR="00141CF5" w:rsidRPr="002E4D89" w:rsidRDefault="00141CF5" w:rsidP="00141CF5">
            <w:pPr>
              <w:spacing w:before="120" w:after="120"/>
              <w:rPr>
                <w:rFonts w:ascii="Times New Roman" w:hAnsi="Times New Roman"/>
                <w:b/>
                <w:bCs/>
                <w:sz w:val="20"/>
              </w:rPr>
            </w:pPr>
            <w:r w:rsidRPr="002E4D89">
              <w:rPr>
                <w:rFonts w:ascii="Times New Roman" w:hAnsi="Times New Roman"/>
                <w:b/>
                <w:bCs/>
                <w:sz w:val="20"/>
              </w:rPr>
              <w:t xml:space="preserve">Proposal 3: there is no need for tolerance requirements of spherical coverage at IA/Inactive state. </w:t>
            </w:r>
          </w:p>
          <w:p w14:paraId="7825B413" w14:textId="0F168ED5" w:rsidR="005873C2" w:rsidRPr="005873C2" w:rsidRDefault="00141CF5" w:rsidP="001C49E1">
            <w:pPr>
              <w:spacing w:before="120" w:after="120" w:line="280" w:lineRule="atLeast"/>
              <w:rPr>
                <w:rFonts w:ascii="Times New Roman" w:hAnsi="Times New Roman"/>
                <w:b/>
                <w:bCs/>
                <w:sz w:val="20"/>
              </w:rPr>
            </w:pPr>
            <w:r w:rsidRPr="002E4D89">
              <w:rPr>
                <w:rFonts w:ascii="Times New Roman" w:hAnsi="Times New Roman"/>
                <w:b/>
                <w:kern w:val="0"/>
                <w:sz w:val="20"/>
                <w:szCs w:val="20"/>
              </w:rPr>
              <w:t>Proposal 4: it’s suggested that BC requirement is mandatory from Rel-18.</w:t>
            </w:r>
          </w:p>
        </w:tc>
      </w:tr>
      <w:tr w:rsidR="005873C2" w:rsidRPr="005873C2" w14:paraId="6F51D1EA" w14:textId="77777777" w:rsidTr="005873C2">
        <w:trPr>
          <w:trHeight w:val="450"/>
        </w:trPr>
        <w:tc>
          <w:tcPr>
            <w:tcW w:w="1622" w:type="dxa"/>
            <w:hideMark/>
          </w:tcPr>
          <w:p w14:paraId="41E5E236" w14:textId="77777777" w:rsidR="005873C2" w:rsidRPr="005873C2" w:rsidRDefault="008479DE" w:rsidP="005873C2">
            <w:pPr>
              <w:spacing w:before="120" w:after="120"/>
              <w:rPr>
                <w:rFonts w:ascii="Arial" w:eastAsia="Times New Roman" w:hAnsi="Arial" w:cs="Arial"/>
                <w:b/>
                <w:bCs/>
                <w:color w:val="0000FF"/>
                <w:sz w:val="16"/>
                <w:szCs w:val="16"/>
                <w:u w:val="single"/>
              </w:rPr>
            </w:pPr>
            <w:hyperlink r:id="rId17" w:history="1">
              <w:r w:rsidR="005873C2" w:rsidRPr="005873C2">
                <w:rPr>
                  <w:rFonts w:ascii="Arial" w:eastAsia="Times New Roman" w:hAnsi="Arial" w:cs="Arial"/>
                  <w:b/>
                  <w:bCs/>
                  <w:color w:val="0000FF"/>
                  <w:sz w:val="16"/>
                  <w:szCs w:val="16"/>
                  <w:u w:val="single"/>
                </w:rPr>
                <w:t>R4-2315439</w:t>
              </w:r>
            </w:hyperlink>
          </w:p>
        </w:tc>
        <w:tc>
          <w:tcPr>
            <w:tcW w:w="1424" w:type="dxa"/>
            <w:hideMark/>
          </w:tcPr>
          <w:p w14:paraId="2B241C77" w14:textId="47807209" w:rsidR="005873C2" w:rsidRPr="005873C2" w:rsidRDefault="005873C2" w:rsidP="005873C2">
            <w:pPr>
              <w:spacing w:before="120" w:after="120"/>
              <w:rPr>
                <w:rFonts w:ascii="Arial" w:eastAsia="Times New Roman" w:hAnsi="Arial" w:cs="Arial"/>
                <w:sz w:val="16"/>
                <w:szCs w:val="16"/>
              </w:rPr>
            </w:pPr>
            <w:r w:rsidRPr="00140969">
              <w:rPr>
                <w:rFonts w:ascii="Arial" w:hAnsi="Arial" w:cs="Arial"/>
                <w:sz w:val="16"/>
                <w:szCs w:val="16"/>
              </w:rPr>
              <w:t>Xiaomi</w:t>
            </w:r>
          </w:p>
        </w:tc>
        <w:tc>
          <w:tcPr>
            <w:tcW w:w="6585" w:type="dxa"/>
          </w:tcPr>
          <w:p w14:paraId="7A95D906" w14:textId="77777777" w:rsidR="00141CF5" w:rsidRPr="00140969" w:rsidRDefault="00141CF5" w:rsidP="00141CF5">
            <w:pPr>
              <w:spacing w:beforeLines="50" w:before="120" w:after="120"/>
              <w:jc w:val="both"/>
              <w:rPr>
                <w:rFonts w:ascii="Times New Roman" w:hAnsi="Times New Roman"/>
                <w:b/>
                <w:kern w:val="0"/>
                <w:sz w:val="20"/>
                <w:szCs w:val="20"/>
                <w:lang w:eastAsia="en-US"/>
              </w:rPr>
            </w:pPr>
            <w:r w:rsidRPr="00140969">
              <w:rPr>
                <w:b/>
                <w:sz w:val="20"/>
                <w:szCs w:val="20"/>
              </w:rPr>
              <w:t>Proposal 1: The spherical coverage requirement could be relaxed 3dB based on the requirement of connection mode.</w:t>
            </w:r>
          </w:p>
          <w:p w14:paraId="2364DBD2" w14:textId="6CFA4784" w:rsidR="005873C2" w:rsidRPr="005873C2" w:rsidRDefault="00141CF5" w:rsidP="00030153">
            <w:pPr>
              <w:pStyle w:val="af0"/>
              <w:widowControl/>
              <w:spacing w:before="120" w:after="120" w:line="256" w:lineRule="auto"/>
              <w:rPr>
                <w:rFonts w:asciiTheme="minorHAnsi" w:eastAsia="Times New Roman" w:hAnsiTheme="minorHAnsi" w:cstheme="minorHAnsi"/>
                <w:sz w:val="16"/>
                <w:szCs w:val="16"/>
                <w:lang w:eastAsia="ja-JP"/>
              </w:rPr>
            </w:pPr>
            <w:r w:rsidRPr="00140969">
              <w:rPr>
                <w:rFonts w:asciiTheme="minorHAnsi" w:hAnsiTheme="minorHAnsi" w:cstheme="minorHAnsi"/>
                <w:b/>
                <w:sz w:val="20"/>
              </w:rPr>
              <w:t>Proposal 2: The beam correspondence for initial access and RRC INACTIVE STATE applied for Rel-18 onward UE is optional.</w:t>
            </w:r>
          </w:p>
        </w:tc>
      </w:tr>
      <w:tr w:rsidR="005873C2" w:rsidRPr="005873C2" w14:paraId="6D1D039F" w14:textId="77777777" w:rsidTr="005873C2">
        <w:trPr>
          <w:trHeight w:val="450"/>
        </w:trPr>
        <w:tc>
          <w:tcPr>
            <w:tcW w:w="1622" w:type="dxa"/>
            <w:hideMark/>
          </w:tcPr>
          <w:p w14:paraId="30EEFAEA" w14:textId="77777777" w:rsidR="005873C2" w:rsidRPr="005873C2" w:rsidRDefault="008479DE" w:rsidP="005873C2">
            <w:pPr>
              <w:spacing w:before="120" w:after="120"/>
              <w:rPr>
                <w:rFonts w:ascii="Arial" w:eastAsia="Times New Roman" w:hAnsi="Arial" w:cs="Arial"/>
                <w:b/>
                <w:bCs/>
                <w:color w:val="0000FF"/>
                <w:sz w:val="16"/>
                <w:szCs w:val="16"/>
                <w:u w:val="single"/>
              </w:rPr>
            </w:pPr>
            <w:hyperlink r:id="rId18" w:history="1">
              <w:r w:rsidR="005873C2" w:rsidRPr="005873C2">
                <w:rPr>
                  <w:rFonts w:ascii="Arial" w:eastAsia="Times New Roman" w:hAnsi="Arial" w:cs="Arial"/>
                  <w:b/>
                  <w:bCs/>
                  <w:color w:val="0000FF"/>
                  <w:sz w:val="16"/>
                  <w:szCs w:val="16"/>
                  <w:u w:val="single"/>
                </w:rPr>
                <w:t>R4-2315496</w:t>
              </w:r>
            </w:hyperlink>
          </w:p>
        </w:tc>
        <w:tc>
          <w:tcPr>
            <w:tcW w:w="1424" w:type="dxa"/>
            <w:hideMark/>
          </w:tcPr>
          <w:p w14:paraId="5B1CB50E" w14:textId="0F761C5E" w:rsidR="005873C2" w:rsidRPr="005873C2" w:rsidRDefault="005873C2" w:rsidP="005873C2">
            <w:pPr>
              <w:spacing w:before="120" w:after="120"/>
              <w:rPr>
                <w:rFonts w:ascii="Arial" w:eastAsia="Times New Roman" w:hAnsi="Arial" w:cs="Arial"/>
                <w:sz w:val="16"/>
                <w:szCs w:val="16"/>
              </w:rPr>
            </w:pPr>
            <w:r w:rsidRPr="00140969">
              <w:rPr>
                <w:rFonts w:ascii="Arial" w:hAnsi="Arial" w:cs="Arial"/>
                <w:sz w:val="16"/>
                <w:szCs w:val="16"/>
              </w:rPr>
              <w:t>Apple</w:t>
            </w:r>
          </w:p>
        </w:tc>
        <w:tc>
          <w:tcPr>
            <w:tcW w:w="6585" w:type="dxa"/>
          </w:tcPr>
          <w:p w14:paraId="582AD22B" w14:textId="77777777" w:rsidR="009A7D6B" w:rsidRPr="00140969" w:rsidRDefault="009A7D6B" w:rsidP="009A7D6B">
            <w:pPr>
              <w:spacing w:before="120" w:after="120"/>
              <w:rPr>
                <w:b/>
                <w:bCs/>
                <w:sz w:val="20"/>
                <w:szCs w:val="20"/>
                <w:lang w:eastAsia="zh-CN"/>
              </w:rPr>
            </w:pPr>
            <w:r w:rsidRPr="00140969">
              <w:rPr>
                <w:b/>
                <w:bCs/>
                <w:sz w:val="20"/>
                <w:szCs w:val="20"/>
                <w:lang w:eastAsia="zh-CN"/>
              </w:rPr>
              <w:t>Observation 1: To accommodate different UE implementation it is not feasible to completely reuse the requirement specified for RRC_CONNECTED state.</w:t>
            </w:r>
          </w:p>
          <w:p w14:paraId="7DCD8ECA" w14:textId="77777777" w:rsidR="009A7D6B" w:rsidRPr="00140969" w:rsidRDefault="009A7D6B" w:rsidP="009A7D6B">
            <w:pPr>
              <w:spacing w:before="120" w:after="120"/>
              <w:rPr>
                <w:b/>
                <w:bCs/>
                <w:sz w:val="20"/>
                <w:szCs w:val="20"/>
                <w:lang w:eastAsia="zh-CN"/>
              </w:rPr>
            </w:pPr>
            <w:r w:rsidRPr="00140969">
              <w:rPr>
                <w:b/>
                <w:bCs/>
                <w:sz w:val="20"/>
                <w:szCs w:val="20"/>
                <w:lang w:eastAsia="zh-CN"/>
              </w:rPr>
              <w:t xml:space="preserve">Observation 2: Based on existing RA procedure, UL transmission opportunities is unpredictable. </w:t>
            </w:r>
          </w:p>
          <w:p w14:paraId="51EBCD0C" w14:textId="77777777" w:rsidR="009A7D6B" w:rsidRPr="00140969" w:rsidRDefault="009A7D6B" w:rsidP="009A7D6B">
            <w:pPr>
              <w:spacing w:before="120" w:after="120"/>
              <w:rPr>
                <w:b/>
                <w:bCs/>
                <w:sz w:val="20"/>
                <w:szCs w:val="20"/>
                <w:lang w:eastAsia="zh-CN"/>
              </w:rPr>
            </w:pPr>
            <w:r w:rsidRPr="00140969">
              <w:rPr>
                <w:b/>
                <w:bCs/>
                <w:sz w:val="20"/>
                <w:szCs w:val="20"/>
                <w:lang w:eastAsia="zh-CN"/>
              </w:rPr>
              <w:t>Observation 3: Compared with CONNECTED STATE, only open loop power control is possible for random access during initial access where UE has much less transmission opportunities and long transmission periodicity.</w:t>
            </w:r>
          </w:p>
          <w:p w14:paraId="5E263454" w14:textId="77777777" w:rsidR="009A7D6B" w:rsidRPr="00140969" w:rsidRDefault="009A7D6B" w:rsidP="009A7D6B">
            <w:pPr>
              <w:spacing w:before="120" w:after="120"/>
              <w:rPr>
                <w:b/>
                <w:bCs/>
                <w:sz w:val="20"/>
                <w:szCs w:val="20"/>
                <w:lang w:eastAsia="zh-CN"/>
              </w:rPr>
            </w:pPr>
            <w:r w:rsidRPr="00140969">
              <w:rPr>
                <w:b/>
                <w:bCs/>
                <w:sz w:val="20"/>
                <w:szCs w:val="20"/>
                <w:lang w:eastAsia="zh-CN"/>
              </w:rPr>
              <w:t>Observation 4: The performance of open loop power control highly depends on the number of transmission opportunities and the periodicity of the transmission.</w:t>
            </w:r>
          </w:p>
          <w:p w14:paraId="7AB254BA" w14:textId="77777777" w:rsidR="009A7D6B" w:rsidRPr="00140969" w:rsidRDefault="009A7D6B" w:rsidP="009A7D6B">
            <w:pPr>
              <w:spacing w:before="120" w:after="120"/>
              <w:rPr>
                <w:b/>
                <w:bCs/>
                <w:sz w:val="20"/>
                <w:szCs w:val="20"/>
                <w:lang w:eastAsia="zh-CN"/>
              </w:rPr>
            </w:pPr>
            <w:r w:rsidRPr="00140969">
              <w:rPr>
                <w:b/>
                <w:bCs/>
                <w:sz w:val="20"/>
                <w:szCs w:val="20"/>
                <w:lang w:eastAsia="zh-CN"/>
              </w:rPr>
              <w:t>Observation 5: Absolute and relative power tolerance specified in section 6.3.4.2 and 6.3.4.3 in TS38.101-2 are introduced to reflect the output power inaccuracy before it is stabilized. This is primarily due to either long non-contiguous transmission or power step between adjacent transmission. </w:t>
            </w:r>
          </w:p>
          <w:p w14:paraId="26695816" w14:textId="77777777" w:rsidR="009A7D6B" w:rsidRPr="00140969" w:rsidRDefault="009A7D6B" w:rsidP="009A7D6B">
            <w:pPr>
              <w:spacing w:before="120" w:after="120"/>
              <w:rPr>
                <w:b/>
                <w:bCs/>
                <w:color w:val="000000" w:themeColor="text1"/>
                <w:sz w:val="20"/>
                <w:szCs w:val="20"/>
                <w:lang w:eastAsia="zh-CN"/>
              </w:rPr>
            </w:pPr>
            <w:r w:rsidRPr="00140969">
              <w:rPr>
                <w:b/>
                <w:bCs/>
                <w:color w:val="000000" w:themeColor="text1"/>
                <w:sz w:val="20"/>
                <w:szCs w:val="20"/>
                <w:lang w:eastAsia="zh-CN"/>
              </w:rPr>
              <w:t>Proposal 1: For initial access and RA/CG-SDT in RRC_INACTIVE STATE, the power tolerance specified in 6.3.4.2, 6.3.4.3 or 6.3.4.4 should be applied on top of minimum EIRP at 50%-tile CDF. The applicability rules of the power tolerance are defined in 6.3.4.2, 6.3.4.3 and 6.3.4.4, respectively.</w:t>
            </w:r>
          </w:p>
          <w:p w14:paraId="775AAFF3" w14:textId="5A3996B9" w:rsidR="005873C2" w:rsidRPr="005873C2" w:rsidRDefault="009A7D6B" w:rsidP="005873C2">
            <w:pPr>
              <w:spacing w:before="120" w:after="120"/>
              <w:rPr>
                <w:b/>
                <w:bCs/>
                <w:lang w:eastAsia="zh-CN"/>
              </w:rPr>
            </w:pPr>
            <w:r w:rsidRPr="00140969">
              <w:rPr>
                <w:b/>
                <w:bCs/>
                <w:sz w:val="20"/>
                <w:szCs w:val="20"/>
                <w:lang w:eastAsia="zh-CN"/>
              </w:rPr>
              <w:t>Proposal 2: Send LS to RAN5 to further check testability aspects for beam correspondence in IA.</w:t>
            </w:r>
          </w:p>
        </w:tc>
      </w:tr>
      <w:tr w:rsidR="005873C2" w:rsidRPr="005873C2" w14:paraId="1BCEFF48" w14:textId="77777777" w:rsidTr="005873C2">
        <w:trPr>
          <w:trHeight w:val="450"/>
        </w:trPr>
        <w:tc>
          <w:tcPr>
            <w:tcW w:w="1622" w:type="dxa"/>
            <w:hideMark/>
          </w:tcPr>
          <w:p w14:paraId="6AA189C6" w14:textId="77777777" w:rsidR="005873C2" w:rsidRPr="005873C2" w:rsidRDefault="008479DE" w:rsidP="005873C2">
            <w:pPr>
              <w:spacing w:before="120" w:after="120"/>
              <w:rPr>
                <w:rFonts w:ascii="Arial" w:eastAsia="Times New Roman" w:hAnsi="Arial" w:cs="Arial"/>
                <w:b/>
                <w:bCs/>
                <w:color w:val="0000FF"/>
                <w:sz w:val="16"/>
                <w:szCs w:val="16"/>
                <w:u w:val="single"/>
              </w:rPr>
            </w:pPr>
            <w:hyperlink r:id="rId19" w:history="1">
              <w:r w:rsidR="005873C2" w:rsidRPr="005873C2">
                <w:rPr>
                  <w:rFonts w:ascii="Arial" w:eastAsia="Times New Roman" w:hAnsi="Arial" w:cs="Arial"/>
                  <w:b/>
                  <w:bCs/>
                  <w:color w:val="0000FF"/>
                  <w:sz w:val="16"/>
                  <w:szCs w:val="16"/>
                  <w:u w:val="single"/>
                </w:rPr>
                <w:t>R4-2315499</w:t>
              </w:r>
            </w:hyperlink>
          </w:p>
        </w:tc>
        <w:tc>
          <w:tcPr>
            <w:tcW w:w="1424" w:type="dxa"/>
            <w:hideMark/>
          </w:tcPr>
          <w:p w14:paraId="522F6033" w14:textId="524D9B27" w:rsidR="005873C2" w:rsidRPr="005873C2" w:rsidRDefault="005873C2" w:rsidP="005873C2">
            <w:pPr>
              <w:spacing w:before="120" w:after="120"/>
              <w:rPr>
                <w:rFonts w:ascii="Arial" w:eastAsia="Times New Roman" w:hAnsi="Arial" w:cs="Arial"/>
                <w:sz w:val="16"/>
                <w:szCs w:val="16"/>
              </w:rPr>
            </w:pPr>
            <w:r w:rsidRPr="00140969">
              <w:rPr>
                <w:rFonts w:ascii="Arial" w:hAnsi="Arial" w:cs="Arial"/>
                <w:sz w:val="16"/>
                <w:szCs w:val="16"/>
              </w:rPr>
              <w:t>Apple</w:t>
            </w:r>
          </w:p>
        </w:tc>
        <w:tc>
          <w:tcPr>
            <w:tcW w:w="6585" w:type="dxa"/>
          </w:tcPr>
          <w:p w14:paraId="7E8A543F" w14:textId="48DA6157" w:rsidR="005873C2" w:rsidRPr="005873C2" w:rsidRDefault="00A14B4A" w:rsidP="005873C2">
            <w:pPr>
              <w:spacing w:before="120" w:after="120"/>
              <w:rPr>
                <w:rFonts w:ascii="Arial" w:eastAsia="Times New Roman" w:hAnsi="Arial" w:cs="Arial"/>
                <w:sz w:val="16"/>
                <w:szCs w:val="16"/>
              </w:rPr>
            </w:pPr>
            <w:r w:rsidRPr="00140969">
              <w:rPr>
                <w:rFonts w:ascii="Arial" w:eastAsia="Times New Roman" w:hAnsi="Arial" w:cs="Arial"/>
                <w:sz w:val="16"/>
                <w:szCs w:val="16"/>
              </w:rPr>
              <w:t>TP for TR 38.891: Specification impact</w:t>
            </w:r>
          </w:p>
        </w:tc>
      </w:tr>
      <w:tr w:rsidR="005873C2" w:rsidRPr="005873C2" w14:paraId="780B2199" w14:textId="77777777" w:rsidTr="005873C2">
        <w:trPr>
          <w:trHeight w:val="450"/>
        </w:trPr>
        <w:tc>
          <w:tcPr>
            <w:tcW w:w="1622" w:type="dxa"/>
            <w:hideMark/>
          </w:tcPr>
          <w:p w14:paraId="6F243383" w14:textId="77777777" w:rsidR="005873C2" w:rsidRPr="005873C2" w:rsidRDefault="008479DE" w:rsidP="005873C2">
            <w:pPr>
              <w:spacing w:before="120" w:after="120"/>
              <w:rPr>
                <w:rFonts w:ascii="Arial" w:eastAsia="Times New Roman" w:hAnsi="Arial" w:cs="Arial"/>
                <w:b/>
                <w:bCs/>
                <w:color w:val="0000FF"/>
                <w:sz w:val="16"/>
                <w:szCs w:val="16"/>
                <w:u w:val="single"/>
              </w:rPr>
            </w:pPr>
            <w:hyperlink r:id="rId20" w:history="1">
              <w:r w:rsidR="005873C2" w:rsidRPr="005873C2">
                <w:rPr>
                  <w:rFonts w:ascii="Arial" w:eastAsia="Times New Roman" w:hAnsi="Arial" w:cs="Arial"/>
                  <w:b/>
                  <w:bCs/>
                  <w:color w:val="0000FF"/>
                  <w:sz w:val="16"/>
                  <w:szCs w:val="16"/>
                  <w:u w:val="single"/>
                </w:rPr>
                <w:t>R4-2315555</w:t>
              </w:r>
            </w:hyperlink>
          </w:p>
        </w:tc>
        <w:tc>
          <w:tcPr>
            <w:tcW w:w="1424" w:type="dxa"/>
            <w:hideMark/>
          </w:tcPr>
          <w:p w14:paraId="5AD917EF" w14:textId="487EA5EE" w:rsidR="005873C2" w:rsidRPr="005873C2" w:rsidRDefault="005873C2" w:rsidP="005873C2">
            <w:pPr>
              <w:spacing w:before="120" w:after="120"/>
              <w:rPr>
                <w:rFonts w:ascii="Arial" w:eastAsia="Times New Roman" w:hAnsi="Arial" w:cs="Arial"/>
                <w:sz w:val="16"/>
                <w:szCs w:val="16"/>
              </w:rPr>
            </w:pPr>
            <w:r w:rsidRPr="00140969">
              <w:rPr>
                <w:rFonts w:ascii="Arial" w:hAnsi="Arial" w:cs="Arial"/>
                <w:sz w:val="16"/>
                <w:szCs w:val="16"/>
              </w:rPr>
              <w:t>Samsung</w:t>
            </w:r>
          </w:p>
        </w:tc>
        <w:tc>
          <w:tcPr>
            <w:tcW w:w="6585" w:type="dxa"/>
          </w:tcPr>
          <w:p w14:paraId="14F69919" w14:textId="77777777" w:rsidR="009A7D6B" w:rsidRPr="00140969" w:rsidRDefault="009A7D6B" w:rsidP="009A7D6B">
            <w:pPr>
              <w:spacing w:before="120" w:after="120"/>
              <w:ind w:left="1418" w:hanging="1418"/>
              <w:rPr>
                <w:rFonts w:ascii="Times New Roman" w:eastAsia="等线" w:hAnsi="Times New Roman" w:cs="Times New Roman"/>
                <w:kern w:val="0"/>
                <w:sz w:val="20"/>
                <w:szCs w:val="20"/>
                <w:lang w:eastAsia="zh-CN"/>
                <w14:ligatures w14:val="none"/>
              </w:rPr>
            </w:pPr>
            <w:r w:rsidRPr="00140969">
              <w:rPr>
                <w:b/>
                <w:bCs/>
              </w:rPr>
              <w:t>Observation 1:</w:t>
            </w:r>
            <w:r w:rsidRPr="00140969">
              <w:rPr>
                <w:b/>
                <w:bCs/>
              </w:rPr>
              <w:tab/>
              <w:t>tolerance/relaxation value based on relative power tolerance (Option 4) and absolute power tolerance (Option 5) should not be considered.</w:t>
            </w:r>
          </w:p>
          <w:p w14:paraId="535C0C34" w14:textId="77777777" w:rsidR="009A7D6B" w:rsidRPr="00140969" w:rsidRDefault="009A7D6B" w:rsidP="009A7D6B">
            <w:pPr>
              <w:spacing w:before="120" w:after="120"/>
              <w:ind w:left="1418" w:hanging="1418"/>
              <w:rPr>
                <w:lang w:eastAsia="zh-CN"/>
              </w:rPr>
            </w:pPr>
            <w:r w:rsidRPr="00140969">
              <w:rPr>
                <w:b/>
                <w:bCs/>
              </w:rPr>
              <w:t>Observation 2:</w:t>
            </w:r>
            <w:r w:rsidRPr="00140969">
              <w:rPr>
                <w:b/>
                <w:bCs/>
              </w:rPr>
              <w:tab/>
              <w:t>The rationale of tolerance/relaxation for msg1 spherical coverage is quite similar as that for aggregated power tolerance of PUSCH in terms of non-contiguous transmissions and TPC=0 condition.</w:t>
            </w:r>
          </w:p>
          <w:p w14:paraId="0D4D029B" w14:textId="77777777" w:rsidR="009A7D6B" w:rsidRPr="00140969" w:rsidRDefault="009A7D6B" w:rsidP="009A7D6B">
            <w:pPr>
              <w:spacing w:before="120" w:after="120"/>
              <w:ind w:left="1418" w:hanging="1418"/>
              <w:rPr>
                <w:b/>
                <w:bCs/>
                <w:lang w:eastAsia="ko-KR"/>
              </w:rPr>
            </w:pPr>
            <w:r w:rsidRPr="00140969">
              <w:rPr>
                <w:b/>
                <w:bCs/>
              </w:rPr>
              <w:t>Proposal 1:</w:t>
            </w:r>
            <w:r w:rsidRPr="00140969">
              <w:rPr>
                <w:b/>
                <w:bCs/>
              </w:rPr>
              <w:tab/>
              <w:t>consider non-zero tolerance/relaxation and mandatory applicability as a package to move forward.</w:t>
            </w:r>
          </w:p>
          <w:p w14:paraId="557802AA" w14:textId="773B1540" w:rsidR="005873C2" w:rsidRPr="005873C2" w:rsidRDefault="009A7D6B" w:rsidP="007B679B">
            <w:pPr>
              <w:spacing w:before="120" w:after="120"/>
              <w:ind w:left="1418" w:hanging="1418"/>
              <w:rPr>
                <w:lang w:eastAsia="zh-CN"/>
              </w:rPr>
            </w:pPr>
            <w:r w:rsidRPr="00140969">
              <w:rPr>
                <w:b/>
                <w:bCs/>
              </w:rPr>
              <w:t>Proposal 2:</w:t>
            </w:r>
            <w:r w:rsidRPr="00140969">
              <w:rPr>
                <w:b/>
                <w:bCs/>
              </w:rPr>
              <w:tab/>
              <w:t>the power tolerance for msg1 spherical coverage requirement should be reflected as a requirement relaxation instead of a separate test case.</w:t>
            </w:r>
          </w:p>
        </w:tc>
      </w:tr>
      <w:tr w:rsidR="005873C2" w:rsidRPr="005873C2" w14:paraId="437A0105" w14:textId="77777777" w:rsidTr="005873C2">
        <w:trPr>
          <w:trHeight w:val="450"/>
        </w:trPr>
        <w:tc>
          <w:tcPr>
            <w:tcW w:w="1622" w:type="dxa"/>
            <w:hideMark/>
          </w:tcPr>
          <w:p w14:paraId="5E14F5B9" w14:textId="77777777" w:rsidR="005873C2" w:rsidRPr="005873C2" w:rsidRDefault="008479DE" w:rsidP="005873C2">
            <w:pPr>
              <w:spacing w:before="120" w:after="120"/>
              <w:rPr>
                <w:rFonts w:ascii="Arial" w:eastAsia="Times New Roman" w:hAnsi="Arial" w:cs="Arial"/>
                <w:b/>
                <w:bCs/>
                <w:color w:val="0000FF"/>
                <w:sz w:val="16"/>
                <w:szCs w:val="16"/>
                <w:u w:val="single"/>
              </w:rPr>
            </w:pPr>
            <w:hyperlink r:id="rId21" w:history="1">
              <w:r w:rsidR="005873C2" w:rsidRPr="005873C2">
                <w:rPr>
                  <w:rFonts w:ascii="Arial" w:eastAsia="Times New Roman" w:hAnsi="Arial" w:cs="Arial"/>
                  <w:b/>
                  <w:bCs/>
                  <w:color w:val="0000FF"/>
                  <w:sz w:val="16"/>
                  <w:szCs w:val="16"/>
                  <w:u w:val="single"/>
                </w:rPr>
                <w:t>R4-2315560</w:t>
              </w:r>
            </w:hyperlink>
          </w:p>
        </w:tc>
        <w:tc>
          <w:tcPr>
            <w:tcW w:w="1424" w:type="dxa"/>
            <w:hideMark/>
          </w:tcPr>
          <w:p w14:paraId="65239FE2" w14:textId="3676D24D" w:rsidR="005873C2" w:rsidRPr="005873C2" w:rsidRDefault="005873C2" w:rsidP="005873C2">
            <w:pPr>
              <w:spacing w:before="120" w:after="120"/>
              <w:rPr>
                <w:rFonts w:ascii="Arial" w:eastAsia="Times New Roman" w:hAnsi="Arial" w:cs="Arial"/>
                <w:sz w:val="16"/>
                <w:szCs w:val="16"/>
              </w:rPr>
            </w:pPr>
            <w:r w:rsidRPr="00140969">
              <w:rPr>
                <w:rFonts w:ascii="Arial" w:hAnsi="Arial" w:cs="Arial"/>
                <w:sz w:val="16"/>
                <w:szCs w:val="16"/>
              </w:rPr>
              <w:t>MediaTek (Shenzhen) Inc.</w:t>
            </w:r>
          </w:p>
        </w:tc>
        <w:tc>
          <w:tcPr>
            <w:tcW w:w="6585" w:type="dxa"/>
          </w:tcPr>
          <w:p w14:paraId="76D3585D" w14:textId="77777777" w:rsidR="009A7D6B" w:rsidRPr="00140969" w:rsidRDefault="009A7D6B" w:rsidP="009A7D6B">
            <w:pPr>
              <w:spacing w:before="120" w:after="120"/>
              <w:jc w:val="both"/>
              <w:rPr>
                <w:b/>
                <w:bCs/>
              </w:rPr>
            </w:pPr>
            <w:r w:rsidRPr="00140969">
              <w:rPr>
                <w:b/>
                <w:bCs/>
              </w:rPr>
              <w:t>Proposal 1: For spherical coverage requirement for Msg1, RAN4 to use the same Spherical coverage requirement as RRC_CONNECTED mode.</w:t>
            </w:r>
          </w:p>
          <w:p w14:paraId="709138E4" w14:textId="77777777" w:rsidR="009A7D6B" w:rsidRPr="00140969" w:rsidRDefault="009A7D6B" w:rsidP="009A7D6B">
            <w:pPr>
              <w:spacing w:before="120" w:after="120"/>
              <w:jc w:val="both"/>
              <w:rPr>
                <w:b/>
              </w:rPr>
            </w:pPr>
            <w:r w:rsidRPr="00140969">
              <w:rPr>
                <w:b/>
              </w:rPr>
              <w:t>Proposal 2: There is no need to introduce any additional power tolerance requirement for msg1 spherical coverage.</w:t>
            </w:r>
          </w:p>
          <w:p w14:paraId="22B98D9A" w14:textId="0250318E" w:rsidR="005873C2" w:rsidRPr="005873C2" w:rsidRDefault="009A7D6B" w:rsidP="005164E9">
            <w:pPr>
              <w:spacing w:before="120" w:after="120"/>
              <w:jc w:val="both"/>
              <w:rPr>
                <w:rFonts w:eastAsia="PMingLiU"/>
                <w:b/>
              </w:rPr>
            </w:pPr>
            <w:r w:rsidRPr="00140969">
              <w:rPr>
                <w:b/>
              </w:rPr>
              <w:t>Proposal 3: RAN4 to consider that Rel-18 beam correspondence for Msg1 should be optional.</w:t>
            </w:r>
          </w:p>
        </w:tc>
      </w:tr>
      <w:tr w:rsidR="005873C2" w:rsidRPr="005873C2" w14:paraId="65A0D5D2" w14:textId="77777777" w:rsidTr="005873C2">
        <w:trPr>
          <w:trHeight w:val="675"/>
        </w:trPr>
        <w:tc>
          <w:tcPr>
            <w:tcW w:w="1622" w:type="dxa"/>
            <w:hideMark/>
          </w:tcPr>
          <w:p w14:paraId="3A85FFDF" w14:textId="77777777" w:rsidR="005873C2" w:rsidRPr="005873C2" w:rsidRDefault="008479DE" w:rsidP="005873C2">
            <w:pPr>
              <w:spacing w:before="120" w:after="120"/>
              <w:rPr>
                <w:rFonts w:ascii="Arial" w:eastAsia="Times New Roman" w:hAnsi="Arial" w:cs="Arial"/>
                <w:b/>
                <w:bCs/>
                <w:color w:val="0000FF"/>
                <w:sz w:val="16"/>
                <w:szCs w:val="16"/>
                <w:u w:val="single"/>
              </w:rPr>
            </w:pPr>
            <w:hyperlink r:id="rId22" w:history="1">
              <w:r w:rsidR="005873C2" w:rsidRPr="005873C2">
                <w:rPr>
                  <w:rFonts w:ascii="Arial" w:eastAsia="Times New Roman" w:hAnsi="Arial" w:cs="Arial"/>
                  <w:b/>
                  <w:bCs/>
                  <w:color w:val="0000FF"/>
                  <w:sz w:val="16"/>
                  <w:szCs w:val="16"/>
                  <w:u w:val="single"/>
                </w:rPr>
                <w:t>R4-2315628</w:t>
              </w:r>
            </w:hyperlink>
          </w:p>
        </w:tc>
        <w:tc>
          <w:tcPr>
            <w:tcW w:w="1424" w:type="dxa"/>
            <w:hideMark/>
          </w:tcPr>
          <w:p w14:paraId="41B5ECCC" w14:textId="3893BE53" w:rsidR="005873C2" w:rsidRPr="005873C2" w:rsidRDefault="005873C2" w:rsidP="005873C2">
            <w:pPr>
              <w:spacing w:before="120" w:after="120"/>
              <w:rPr>
                <w:rFonts w:ascii="Arial" w:eastAsia="Times New Roman" w:hAnsi="Arial" w:cs="Arial"/>
                <w:sz w:val="16"/>
                <w:szCs w:val="16"/>
              </w:rPr>
            </w:pPr>
            <w:r w:rsidRPr="00140969">
              <w:rPr>
                <w:rFonts w:ascii="Arial" w:hAnsi="Arial" w:cs="Arial"/>
                <w:sz w:val="16"/>
                <w:szCs w:val="16"/>
              </w:rPr>
              <w:t>ZTE Corporation</w:t>
            </w:r>
          </w:p>
        </w:tc>
        <w:tc>
          <w:tcPr>
            <w:tcW w:w="6585" w:type="dxa"/>
          </w:tcPr>
          <w:p w14:paraId="0CA56F74" w14:textId="77777777" w:rsidR="009A7D6B" w:rsidRPr="00140969" w:rsidRDefault="009A7D6B" w:rsidP="009A7D6B">
            <w:pPr>
              <w:widowControl w:val="0"/>
              <w:spacing w:before="120" w:after="120" w:line="259" w:lineRule="auto"/>
              <w:rPr>
                <w:rFonts w:ascii="Times New Roman" w:hAnsi="Times New Roman" w:cs="Times New Roman"/>
                <w:bCs/>
                <w:kern w:val="0"/>
                <w:sz w:val="20"/>
                <w:szCs w:val="20"/>
                <w14:ligatures w14:val="none"/>
              </w:rPr>
            </w:pPr>
            <w:r w:rsidRPr="00140969">
              <w:rPr>
                <w:b/>
                <w:bCs/>
                <w:i/>
                <w:iCs/>
                <w:sz w:val="20"/>
              </w:rPr>
              <w:t>Proposal 1: From the mechanism difference perspective, power tolerance may be needed.</w:t>
            </w:r>
          </w:p>
          <w:p w14:paraId="41B16CD0" w14:textId="77777777" w:rsidR="009A7D6B" w:rsidRPr="00140969" w:rsidRDefault="009A7D6B" w:rsidP="009A7D6B">
            <w:pPr>
              <w:widowControl w:val="0"/>
              <w:spacing w:before="120" w:after="120" w:line="259" w:lineRule="auto"/>
              <w:rPr>
                <w:bCs/>
                <w:kern w:val="0"/>
                <w:sz w:val="20"/>
              </w:rPr>
            </w:pPr>
            <w:r w:rsidRPr="00140969">
              <w:rPr>
                <w:b/>
                <w:bCs/>
                <w:i/>
                <w:iCs/>
                <w:sz w:val="20"/>
              </w:rPr>
              <w:t>Proposal 2: If we can set the power control parameters for PRACH properly, it may compensate for a part of inaccuracy of output power to a certain extent.</w:t>
            </w:r>
          </w:p>
          <w:p w14:paraId="4EA83FD4" w14:textId="77777777" w:rsidR="009A7D6B" w:rsidRPr="00140969" w:rsidRDefault="009A7D6B" w:rsidP="009A7D6B">
            <w:pPr>
              <w:widowControl w:val="0"/>
              <w:spacing w:before="120" w:after="120" w:line="259" w:lineRule="auto"/>
              <w:rPr>
                <w:bCs/>
                <w:kern w:val="0"/>
                <w:sz w:val="20"/>
              </w:rPr>
            </w:pPr>
            <w:r w:rsidRPr="00140969">
              <w:rPr>
                <w:b/>
                <w:bCs/>
                <w:i/>
                <w:iCs/>
                <w:sz w:val="20"/>
              </w:rPr>
              <w:t xml:space="preserve">Observation 1: Referring to PRACH ON power measurement period according to TS 38.521-2, taking 20 ms period as an example, the average of the needed test time may be 580 ms to obtain an accumulative period of measurement of 1ms, and the least test time is 100 ms, the most is 1500 ms.  </w:t>
            </w:r>
          </w:p>
          <w:p w14:paraId="7B4A1F54" w14:textId="393D7DB3" w:rsidR="005873C2" w:rsidRPr="005873C2" w:rsidRDefault="009A7D6B" w:rsidP="009A7D6B">
            <w:pPr>
              <w:widowControl w:val="0"/>
              <w:spacing w:before="120" w:after="120" w:line="259" w:lineRule="auto"/>
              <w:rPr>
                <w:rFonts w:ascii="Times New Roman" w:hAnsi="Times New Roman" w:cs="Times New Roman"/>
                <w:bCs/>
                <w:kern w:val="0"/>
                <w:sz w:val="20"/>
                <w:szCs w:val="20"/>
                <w:lang w:eastAsia="zh-CN"/>
              </w:rPr>
            </w:pPr>
            <w:r w:rsidRPr="00140969">
              <w:rPr>
                <w:b/>
                <w:bCs/>
                <w:i/>
                <w:iCs/>
                <w:sz w:val="20"/>
              </w:rPr>
              <w:t>Proposal 3: Whether test time can be guaranteed is RAN5 issue, we need to send a LS to RAN5.</w:t>
            </w:r>
          </w:p>
        </w:tc>
      </w:tr>
      <w:tr w:rsidR="005873C2" w:rsidRPr="005873C2" w14:paraId="4DDFA6EE" w14:textId="77777777" w:rsidTr="005873C2">
        <w:trPr>
          <w:trHeight w:val="450"/>
        </w:trPr>
        <w:tc>
          <w:tcPr>
            <w:tcW w:w="1622" w:type="dxa"/>
            <w:hideMark/>
          </w:tcPr>
          <w:p w14:paraId="6637C050" w14:textId="77777777" w:rsidR="005873C2" w:rsidRPr="005873C2" w:rsidRDefault="008479DE" w:rsidP="005873C2">
            <w:pPr>
              <w:spacing w:before="120" w:after="120"/>
              <w:rPr>
                <w:rFonts w:ascii="Arial" w:eastAsia="Times New Roman" w:hAnsi="Arial" w:cs="Arial"/>
                <w:b/>
                <w:bCs/>
                <w:color w:val="0000FF"/>
                <w:sz w:val="16"/>
                <w:szCs w:val="16"/>
                <w:u w:val="single"/>
              </w:rPr>
            </w:pPr>
            <w:hyperlink r:id="rId23" w:history="1">
              <w:r w:rsidR="005873C2" w:rsidRPr="005873C2">
                <w:rPr>
                  <w:rFonts w:ascii="Arial" w:eastAsia="Times New Roman" w:hAnsi="Arial" w:cs="Arial"/>
                  <w:b/>
                  <w:bCs/>
                  <w:color w:val="0000FF"/>
                  <w:sz w:val="16"/>
                  <w:szCs w:val="16"/>
                  <w:u w:val="single"/>
                </w:rPr>
                <w:t>R4-2315811</w:t>
              </w:r>
            </w:hyperlink>
          </w:p>
        </w:tc>
        <w:tc>
          <w:tcPr>
            <w:tcW w:w="1424" w:type="dxa"/>
            <w:hideMark/>
          </w:tcPr>
          <w:p w14:paraId="03D9B3E7" w14:textId="772801CD" w:rsidR="005873C2" w:rsidRPr="005873C2" w:rsidRDefault="005873C2" w:rsidP="005873C2">
            <w:pPr>
              <w:spacing w:before="120" w:after="120"/>
              <w:rPr>
                <w:rFonts w:ascii="Arial" w:eastAsia="Times New Roman" w:hAnsi="Arial" w:cs="Arial"/>
                <w:sz w:val="16"/>
                <w:szCs w:val="16"/>
              </w:rPr>
            </w:pPr>
            <w:r w:rsidRPr="00140969">
              <w:rPr>
                <w:rFonts w:ascii="Arial" w:hAnsi="Arial" w:cs="Arial"/>
                <w:sz w:val="16"/>
                <w:szCs w:val="16"/>
              </w:rPr>
              <w:t>vivo</w:t>
            </w:r>
          </w:p>
        </w:tc>
        <w:tc>
          <w:tcPr>
            <w:tcW w:w="6585" w:type="dxa"/>
          </w:tcPr>
          <w:p w14:paraId="760E6A0E" w14:textId="77777777" w:rsidR="009A7D6B" w:rsidRPr="00140969" w:rsidRDefault="009A7D6B" w:rsidP="009A7D6B">
            <w:pPr>
              <w:spacing w:before="120" w:after="120"/>
              <w:rPr>
                <w:rFonts w:ascii="Times New Roman" w:eastAsia="宋体" w:hAnsi="Times New Roman" w:cs="Times New Roman"/>
                <w:sz w:val="20"/>
                <w:szCs w:val="20"/>
                <w:lang w:eastAsia="zh-CN"/>
              </w:rPr>
            </w:pPr>
            <w:r w:rsidRPr="00140969">
              <w:rPr>
                <w:rFonts w:ascii="Times New Roman" w:hAnsi="Times New Roman" w:cs="Times New Roman"/>
                <w:b/>
                <w:bCs/>
                <w:sz w:val="20"/>
                <w:szCs w:val="20"/>
              </w:rPr>
              <w:t xml:space="preserve">Observation 1: </w:t>
            </w:r>
            <w:r w:rsidRPr="00140969">
              <w:rPr>
                <w:rFonts w:ascii="Times New Roman" w:hAnsi="Times New Roman" w:cs="Times New Roman"/>
                <w:sz w:val="20"/>
                <w:szCs w:val="20"/>
              </w:rPr>
              <w:t xml:space="preserve">RAN4 requirement should defined with the understanding that </w:t>
            </w:r>
            <w:r w:rsidRPr="00140969">
              <w:rPr>
                <w:rFonts w:ascii="Times New Roman" w:eastAsia="宋体" w:hAnsi="Times New Roman" w:cs="Times New Roman"/>
                <w:sz w:val="20"/>
                <w:szCs w:val="20"/>
              </w:rPr>
              <w:t>sufficient transmit opportunities can be guaranteed and power tolerance is minimized.</w:t>
            </w:r>
          </w:p>
          <w:p w14:paraId="17BDC491" w14:textId="77777777" w:rsidR="009A7D6B" w:rsidRPr="00140969" w:rsidRDefault="009A7D6B" w:rsidP="009A7D6B">
            <w:pPr>
              <w:spacing w:before="120" w:after="120"/>
              <w:rPr>
                <w:rFonts w:ascii="Times New Roman" w:hAnsi="Times New Roman" w:cs="Times New Roman"/>
                <w:sz w:val="20"/>
                <w:szCs w:val="20"/>
              </w:rPr>
            </w:pPr>
            <w:r w:rsidRPr="00140969">
              <w:rPr>
                <w:rFonts w:ascii="Times New Roman" w:hAnsi="Times New Roman" w:cs="Times New Roman"/>
                <w:b/>
                <w:bCs/>
                <w:sz w:val="20"/>
                <w:szCs w:val="20"/>
              </w:rPr>
              <w:t xml:space="preserve">Observation 2: </w:t>
            </w:r>
            <w:r w:rsidRPr="00140969">
              <w:rPr>
                <w:rFonts w:ascii="Times New Roman" w:hAnsi="Times New Roman" w:cs="Times New Roman"/>
                <w:sz w:val="20"/>
                <w:szCs w:val="20"/>
              </w:rPr>
              <w:t>The need of tolerance comes from the concern that test method cannot guaranteed the condition assumed in RAN4 requirement design.</w:t>
            </w:r>
          </w:p>
          <w:p w14:paraId="0C1A29AA" w14:textId="77777777" w:rsidR="009A7D6B" w:rsidRPr="00140969" w:rsidRDefault="009A7D6B" w:rsidP="009A7D6B">
            <w:pPr>
              <w:spacing w:before="120" w:after="120"/>
              <w:rPr>
                <w:rFonts w:ascii="Times New Roman" w:hAnsi="Times New Roman" w:cs="Times New Roman"/>
                <w:sz w:val="20"/>
                <w:szCs w:val="20"/>
              </w:rPr>
            </w:pPr>
            <w:r w:rsidRPr="00140969">
              <w:rPr>
                <w:rFonts w:ascii="Times New Roman" w:hAnsi="Times New Roman" w:cs="Times New Roman"/>
                <w:b/>
                <w:bCs/>
                <w:sz w:val="20"/>
                <w:szCs w:val="20"/>
              </w:rPr>
              <w:t xml:space="preserve">Proposal 1: </w:t>
            </w:r>
            <w:r w:rsidRPr="00140969">
              <w:rPr>
                <w:rFonts w:ascii="Times New Roman" w:hAnsi="Times New Roman" w:cs="Times New Roman"/>
                <w:sz w:val="20"/>
                <w:szCs w:val="20"/>
              </w:rPr>
              <w:t xml:space="preserve">The core requirement keeps unchanged and send LS to RAN5 to inform that if the test method cannot guarantee UE have same power accuracy as close-loop power control, 3.5 dB relaxation is allowed in the test for this feature.  </w:t>
            </w:r>
          </w:p>
          <w:p w14:paraId="096BC53E" w14:textId="77777777" w:rsidR="009A7D6B" w:rsidRPr="00140969" w:rsidRDefault="009A7D6B" w:rsidP="009A7D6B">
            <w:pPr>
              <w:spacing w:before="120" w:after="120"/>
              <w:rPr>
                <w:rFonts w:ascii="Times New Roman" w:hAnsi="Times New Roman" w:cs="Times New Roman"/>
                <w:sz w:val="20"/>
                <w:szCs w:val="20"/>
              </w:rPr>
            </w:pPr>
            <w:r w:rsidRPr="00140969">
              <w:rPr>
                <w:rFonts w:ascii="Times New Roman" w:hAnsi="Times New Roman" w:cs="Times New Roman"/>
                <w:b/>
                <w:bCs/>
                <w:sz w:val="20"/>
                <w:szCs w:val="20"/>
              </w:rPr>
              <w:t xml:space="preserve">Proposal 2: </w:t>
            </w:r>
            <w:r w:rsidRPr="00140969">
              <w:rPr>
                <w:rFonts w:ascii="Times New Roman" w:hAnsi="Times New Roman" w:cs="Times New Roman"/>
                <w:sz w:val="20"/>
                <w:szCs w:val="20"/>
              </w:rPr>
              <w:t>Further clarify that the total time for PRACH power average calculation is the sum of slots with PRACH transmission.</w:t>
            </w:r>
          </w:p>
          <w:p w14:paraId="51D75B8A" w14:textId="0E1EA98D" w:rsidR="005873C2" w:rsidRPr="005873C2" w:rsidRDefault="009A7D6B" w:rsidP="009A7D6B">
            <w:pPr>
              <w:spacing w:before="120" w:after="120"/>
              <w:rPr>
                <w:rFonts w:ascii="Times New Roman" w:hAnsi="Times New Roman" w:cs="Times New Roman"/>
                <w:sz w:val="20"/>
                <w:szCs w:val="20"/>
                <w:lang w:eastAsia="zh-CN"/>
              </w:rPr>
            </w:pPr>
            <w:r w:rsidRPr="00140969">
              <w:rPr>
                <w:rFonts w:ascii="Times New Roman" w:hAnsi="Times New Roman" w:cs="Times New Roman"/>
                <w:b/>
                <w:bCs/>
                <w:sz w:val="20"/>
                <w:szCs w:val="20"/>
              </w:rPr>
              <w:t xml:space="preserve">Proposal 3: </w:t>
            </w:r>
            <w:r w:rsidRPr="00140969">
              <w:rPr>
                <w:rFonts w:ascii="Times New Roman" w:hAnsi="Times New Roman" w:cs="Times New Roman"/>
                <w:sz w:val="20"/>
                <w:szCs w:val="20"/>
              </w:rPr>
              <w:t xml:space="preserve">The beam correspondence in initial access is optional and only UEs that support both </w:t>
            </w:r>
            <w:r w:rsidRPr="00140969">
              <w:rPr>
                <w:rFonts w:ascii="Times New Roman" w:hAnsi="Times New Roman" w:cs="Times New Roman"/>
                <w:i/>
                <w:iCs/>
                <w:sz w:val="20"/>
                <w:szCs w:val="20"/>
              </w:rPr>
              <w:t>beamCorrespondenceWithoutUL-BeamSweeping</w:t>
            </w:r>
            <w:r w:rsidRPr="00140969">
              <w:rPr>
                <w:rFonts w:ascii="Times New Roman" w:hAnsi="Times New Roman" w:cs="Times New Roman"/>
                <w:sz w:val="20"/>
                <w:szCs w:val="20"/>
              </w:rPr>
              <w:t xml:space="preserve"> and </w:t>
            </w:r>
            <w:r w:rsidRPr="00140969">
              <w:rPr>
                <w:rFonts w:ascii="Times New Roman" w:hAnsi="Times New Roman" w:cs="Times New Roman"/>
                <w:i/>
                <w:iCs/>
                <w:sz w:val="20"/>
                <w:szCs w:val="20"/>
              </w:rPr>
              <w:t>beamCorrespondenceSSB-based-r16</w:t>
            </w:r>
            <w:r w:rsidRPr="00140969">
              <w:rPr>
                <w:rFonts w:ascii="Times New Roman" w:hAnsi="Times New Roman" w:cs="Times New Roman"/>
                <w:sz w:val="20"/>
                <w:szCs w:val="20"/>
              </w:rPr>
              <w:t xml:space="preserve"> are considered to support this feature.</w:t>
            </w:r>
          </w:p>
        </w:tc>
      </w:tr>
      <w:tr w:rsidR="005873C2" w:rsidRPr="005873C2" w14:paraId="610FF094" w14:textId="77777777" w:rsidTr="005873C2">
        <w:trPr>
          <w:trHeight w:val="450"/>
        </w:trPr>
        <w:tc>
          <w:tcPr>
            <w:tcW w:w="1622" w:type="dxa"/>
            <w:hideMark/>
          </w:tcPr>
          <w:p w14:paraId="1813E496" w14:textId="77777777" w:rsidR="005873C2" w:rsidRPr="005873C2" w:rsidRDefault="008479DE" w:rsidP="005873C2">
            <w:pPr>
              <w:spacing w:before="120" w:after="120"/>
              <w:rPr>
                <w:rFonts w:ascii="Arial" w:eastAsia="Times New Roman" w:hAnsi="Arial" w:cs="Arial"/>
                <w:b/>
                <w:bCs/>
                <w:color w:val="0000FF"/>
                <w:sz w:val="16"/>
                <w:szCs w:val="16"/>
                <w:u w:val="single"/>
              </w:rPr>
            </w:pPr>
            <w:hyperlink r:id="rId24" w:history="1">
              <w:r w:rsidR="005873C2" w:rsidRPr="005873C2">
                <w:rPr>
                  <w:rFonts w:ascii="Arial" w:eastAsia="Times New Roman" w:hAnsi="Arial" w:cs="Arial"/>
                  <w:b/>
                  <w:bCs/>
                  <w:color w:val="0000FF"/>
                  <w:sz w:val="16"/>
                  <w:szCs w:val="16"/>
                  <w:u w:val="single"/>
                </w:rPr>
                <w:t>R4-2315862</w:t>
              </w:r>
            </w:hyperlink>
          </w:p>
        </w:tc>
        <w:tc>
          <w:tcPr>
            <w:tcW w:w="1424" w:type="dxa"/>
            <w:hideMark/>
          </w:tcPr>
          <w:p w14:paraId="4E350617" w14:textId="4E0299A5" w:rsidR="005873C2" w:rsidRPr="005873C2" w:rsidRDefault="005873C2" w:rsidP="005873C2">
            <w:pPr>
              <w:spacing w:before="120" w:after="120"/>
              <w:rPr>
                <w:rFonts w:ascii="Arial" w:eastAsia="Times New Roman" w:hAnsi="Arial" w:cs="Arial"/>
                <w:sz w:val="16"/>
                <w:szCs w:val="16"/>
              </w:rPr>
            </w:pPr>
            <w:r w:rsidRPr="00140969">
              <w:rPr>
                <w:rFonts w:ascii="Arial" w:hAnsi="Arial" w:cs="Arial"/>
                <w:sz w:val="16"/>
                <w:szCs w:val="16"/>
              </w:rPr>
              <w:t>Huawei, HiSilicon</w:t>
            </w:r>
          </w:p>
        </w:tc>
        <w:tc>
          <w:tcPr>
            <w:tcW w:w="6585" w:type="dxa"/>
          </w:tcPr>
          <w:p w14:paraId="2C2B02A3" w14:textId="77777777" w:rsidR="00C56FAD" w:rsidRPr="00140969" w:rsidRDefault="00C56FAD" w:rsidP="00C56FAD">
            <w:pPr>
              <w:jc w:val="both"/>
              <w:rPr>
                <w:b/>
              </w:rPr>
            </w:pPr>
            <w:r w:rsidRPr="00140969">
              <w:rPr>
                <w:b/>
              </w:rPr>
              <w:t>Observation 1: Absolute power tolerance could be avoided if test method could be designed to require</w:t>
            </w:r>
            <w:r w:rsidRPr="00140969">
              <w:t xml:space="preserve"> </w:t>
            </w:r>
            <w:r w:rsidRPr="00140969">
              <w:rPr>
                <w:b/>
              </w:rPr>
              <w:t>UE to transmit PRACH with gap &lt;= 20ms.</w:t>
            </w:r>
          </w:p>
          <w:p w14:paraId="0910F49F" w14:textId="77777777" w:rsidR="00C56FAD" w:rsidRPr="00140969" w:rsidRDefault="00C56FAD" w:rsidP="00C56FAD">
            <w:pPr>
              <w:jc w:val="both"/>
            </w:pPr>
            <w:r w:rsidRPr="00140969">
              <w:rPr>
                <w:b/>
              </w:rPr>
              <w:t>Observation 2: The impact of power convergence process could be minimized when the UE is expected to transmit at Pcmax.</w:t>
            </w:r>
          </w:p>
          <w:p w14:paraId="6A851D39" w14:textId="77777777" w:rsidR="00C56FAD" w:rsidRPr="00140969" w:rsidRDefault="00C56FAD" w:rsidP="00C56FAD">
            <w:pPr>
              <w:jc w:val="both"/>
            </w:pPr>
            <w:r w:rsidRPr="00140969">
              <w:rPr>
                <w:b/>
              </w:rPr>
              <w:t>Proposal 1</w:t>
            </w:r>
            <w:r w:rsidRPr="00140969">
              <w:t>: Reusing Rel-17 EIRP spherical requirement based on proper working assumption of test condition. RAN4 to decide the specific working assumption of test condition.</w:t>
            </w:r>
          </w:p>
          <w:p w14:paraId="633771A7" w14:textId="2E7FF06D" w:rsidR="005873C2" w:rsidRPr="005873C2" w:rsidRDefault="00C56FAD" w:rsidP="00C56FAD">
            <w:pPr>
              <w:jc w:val="both"/>
            </w:pPr>
            <w:r w:rsidRPr="00140969">
              <w:rPr>
                <w:b/>
              </w:rPr>
              <w:t>Proposal 2</w:t>
            </w:r>
            <w:r w:rsidRPr="00140969">
              <w:t>: The requirement could be revisited if working assumption of test condition can’t be met based on RAN5’s feedback.</w:t>
            </w:r>
          </w:p>
        </w:tc>
      </w:tr>
      <w:tr w:rsidR="005873C2" w:rsidRPr="005873C2" w14:paraId="77E701F5" w14:textId="77777777" w:rsidTr="005873C2">
        <w:trPr>
          <w:trHeight w:val="450"/>
        </w:trPr>
        <w:tc>
          <w:tcPr>
            <w:tcW w:w="1622" w:type="dxa"/>
            <w:hideMark/>
          </w:tcPr>
          <w:p w14:paraId="3B8D4099" w14:textId="77777777" w:rsidR="005873C2" w:rsidRPr="005873C2" w:rsidRDefault="008479DE" w:rsidP="005873C2">
            <w:pPr>
              <w:spacing w:before="120" w:after="120"/>
              <w:rPr>
                <w:rFonts w:ascii="Arial" w:eastAsia="Times New Roman" w:hAnsi="Arial" w:cs="Arial"/>
                <w:b/>
                <w:bCs/>
                <w:color w:val="0000FF"/>
                <w:sz w:val="16"/>
                <w:szCs w:val="16"/>
                <w:u w:val="single"/>
              </w:rPr>
            </w:pPr>
            <w:hyperlink r:id="rId25" w:history="1">
              <w:r w:rsidR="005873C2" w:rsidRPr="005873C2">
                <w:rPr>
                  <w:rFonts w:ascii="Arial" w:eastAsia="Times New Roman" w:hAnsi="Arial" w:cs="Arial"/>
                  <w:b/>
                  <w:bCs/>
                  <w:color w:val="0000FF"/>
                  <w:sz w:val="16"/>
                  <w:szCs w:val="16"/>
                  <w:u w:val="single"/>
                </w:rPr>
                <w:t>R4-2315966</w:t>
              </w:r>
            </w:hyperlink>
          </w:p>
        </w:tc>
        <w:tc>
          <w:tcPr>
            <w:tcW w:w="1424" w:type="dxa"/>
            <w:hideMark/>
          </w:tcPr>
          <w:p w14:paraId="34F3F776" w14:textId="5EF2A332" w:rsidR="005873C2" w:rsidRPr="005873C2" w:rsidRDefault="005873C2" w:rsidP="005873C2">
            <w:pPr>
              <w:spacing w:before="120" w:after="120"/>
              <w:rPr>
                <w:rFonts w:ascii="Arial" w:eastAsia="Times New Roman" w:hAnsi="Arial" w:cs="Arial"/>
                <w:sz w:val="16"/>
                <w:szCs w:val="16"/>
              </w:rPr>
            </w:pPr>
            <w:r w:rsidRPr="00140969">
              <w:rPr>
                <w:rFonts w:ascii="Arial" w:hAnsi="Arial" w:cs="Arial"/>
                <w:sz w:val="16"/>
                <w:szCs w:val="16"/>
              </w:rPr>
              <w:t>OPPO</w:t>
            </w:r>
          </w:p>
        </w:tc>
        <w:tc>
          <w:tcPr>
            <w:tcW w:w="6585" w:type="dxa"/>
          </w:tcPr>
          <w:p w14:paraId="7312F7CC" w14:textId="04AD7F62" w:rsidR="00C56FAD" w:rsidRPr="00140969" w:rsidRDefault="00C56FAD" w:rsidP="00C56FAD">
            <w:pPr>
              <w:ind w:left="1560" w:hangingChars="709" w:hanging="1560"/>
              <w:rPr>
                <w:rFonts w:eastAsia="等线"/>
                <w:b/>
                <w:lang w:eastAsia="zh-CN"/>
              </w:rPr>
            </w:pPr>
            <w:r w:rsidRPr="00140969">
              <w:rPr>
                <w:rFonts w:eastAsia="等线"/>
                <w:b/>
                <w:lang w:eastAsia="zh-CN"/>
              </w:rPr>
              <w:t>Observation 1:   Several factors may impact the IA spherical requirements like power control tolerance, beam type, and test configurations which have been discussed lot but no conclusion.</w:t>
            </w:r>
          </w:p>
          <w:p w14:paraId="15E8DB9A" w14:textId="2E56DB7B" w:rsidR="00C56FAD" w:rsidRPr="00140969" w:rsidRDefault="00C56FAD" w:rsidP="00C56FAD">
            <w:pPr>
              <w:ind w:left="1560" w:hangingChars="709" w:hanging="1560"/>
              <w:rPr>
                <w:rFonts w:eastAsia="等线"/>
                <w:b/>
                <w:lang w:eastAsia="zh-CN"/>
              </w:rPr>
            </w:pPr>
            <w:r w:rsidRPr="00140969">
              <w:rPr>
                <w:rFonts w:eastAsia="等线"/>
                <w:b/>
                <w:lang w:eastAsia="zh-CN"/>
              </w:rPr>
              <w:t xml:space="preserve">Observation 2:   Via proper test settings (shall be guaranteed by RAN5 tests) absolute power control tolerance can be avoided, and relative power control seems irrelevant to the IA tests. </w:t>
            </w:r>
          </w:p>
          <w:p w14:paraId="4A00D535" w14:textId="0EFC960A" w:rsidR="00C56FAD" w:rsidRPr="00140969" w:rsidRDefault="00C56FAD" w:rsidP="00C56FAD">
            <w:pPr>
              <w:ind w:left="1560" w:hangingChars="709" w:hanging="1560"/>
              <w:rPr>
                <w:lang w:eastAsia="zh-CN"/>
              </w:rPr>
            </w:pPr>
            <w:r w:rsidRPr="00140969">
              <w:rPr>
                <w:rFonts w:eastAsia="等线"/>
                <w:b/>
                <w:lang w:eastAsia="zh-CN"/>
              </w:rPr>
              <w:t>Observation 3:   Aggregated power control tolerance is eliminated in connected mode in RAN5 tests via TPC commands and beam lock function which lead to the tolerance is 0dB when delta P=0dB.</w:t>
            </w:r>
          </w:p>
          <w:p w14:paraId="2A43CAEB" w14:textId="70DECC77" w:rsidR="00C56FAD" w:rsidRPr="00140969" w:rsidRDefault="00C56FAD" w:rsidP="00C56FAD">
            <w:pPr>
              <w:ind w:left="1560" w:hangingChars="709" w:hanging="1560"/>
              <w:rPr>
                <w:lang w:eastAsia="zh-CN"/>
              </w:rPr>
            </w:pPr>
            <w:r w:rsidRPr="00140969">
              <w:rPr>
                <w:rFonts w:eastAsia="等线"/>
                <w:b/>
                <w:lang w:eastAsia="zh-CN"/>
              </w:rPr>
              <w:t xml:space="preserve">Observation 4:   Aggregated power control tolerance (3.5dB worse) will show in IA MOP tests due to no such TPC commands and beam lock function as in connected mode. </w:t>
            </w:r>
          </w:p>
          <w:p w14:paraId="0DF9E0FA" w14:textId="0CBE0552" w:rsidR="00C56FAD" w:rsidRPr="00140969" w:rsidRDefault="00C56FAD" w:rsidP="00C56FAD">
            <w:pPr>
              <w:ind w:left="1560" w:hangingChars="709" w:hanging="1560"/>
              <w:rPr>
                <w:lang w:eastAsia="zh-CN"/>
              </w:rPr>
            </w:pPr>
            <w:r w:rsidRPr="00140969">
              <w:rPr>
                <w:rFonts w:eastAsia="等线"/>
                <w:b/>
                <w:lang w:eastAsia="zh-CN"/>
              </w:rPr>
              <w:t>Observation 5:   For the same UE, it may fail in the initial access tests though can reach the MOP requirement in connected mode if aggregated power control tolerance (3.5dB) is not considered.</w:t>
            </w:r>
          </w:p>
          <w:p w14:paraId="013B4181" w14:textId="323DED1B" w:rsidR="00C56FAD" w:rsidRPr="00140969" w:rsidRDefault="00C56FAD" w:rsidP="00C56FAD">
            <w:pPr>
              <w:ind w:left="1560" w:hangingChars="709" w:hanging="1560"/>
              <w:rPr>
                <w:rFonts w:eastAsia="等线"/>
                <w:b/>
                <w:lang w:eastAsia="zh-CN"/>
              </w:rPr>
            </w:pPr>
            <w:r w:rsidRPr="00140969">
              <w:rPr>
                <w:rFonts w:eastAsia="等线"/>
                <w:b/>
                <w:lang w:eastAsia="zh-CN"/>
              </w:rPr>
              <w:t>Proposal 1:         Aggregated power control tolerance (3.5dB) needs to be considered in the IA beam correspondence requirements.</w:t>
            </w:r>
          </w:p>
          <w:p w14:paraId="696A8F11" w14:textId="3CCD7CEA" w:rsidR="00C56FAD" w:rsidRPr="00140969" w:rsidRDefault="00C56FAD" w:rsidP="00C56FAD">
            <w:pPr>
              <w:ind w:left="1560" w:hangingChars="709" w:hanging="1560"/>
              <w:rPr>
                <w:lang w:eastAsia="zh-CN"/>
              </w:rPr>
            </w:pPr>
            <w:r w:rsidRPr="00140969">
              <w:rPr>
                <w:rFonts w:eastAsia="等线"/>
                <w:b/>
                <w:lang w:eastAsia="zh-CN"/>
              </w:rPr>
              <w:t>Observation 6:   IA beam type UE used is undefined in the spec and it is a UE implementation specific issue. It is difficult to converge on whether and how much tolerance should be considered.</w:t>
            </w:r>
          </w:p>
          <w:p w14:paraId="5B14F3F8" w14:textId="3465B495" w:rsidR="00C56FAD" w:rsidRPr="00140969" w:rsidRDefault="00C56FAD" w:rsidP="00C56FAD">
            <w:pPr>
              <w:ind w:left="1560" w:hangingChars="709" w:hanging="1560"/>
              <w:rPr>
                <w:rFonts w:eastAsia="等线"/>
                <w:b/>
                <w:lang w:eastAsia="zh-CN"/>
              </w:rPr>
            </w:pPr>
            <w:r w:rsidRPr="00140969">
              <w:rPr>
                <w:rFonts w:eastAsia="等线"/>
                <w:b/>
                <w:lang w:eastAsia="zh-CN"/>
              </w:rPr>
              <w:t>Proposal 2:         Certain margin can be considered in the final IA beam correspondence requirements to cover the impact of UE beam types.</w:t>
            </w:r>
          </w:p>
          <w:p w14:paraId="30068BBD" w14:textId="31AF7D46" w:rsidR="00C56FAD" w:rsidRPr="00140969" w:rsidRDefault="00C56FAD" w:rsidP="00C56FAD">
            <w:pPr>
              <w:ind w:left="1560" w:hangingChars="709" w:hanging="1560"/>
              <w:rPr>
                <w:lang w:eastAsia="zh-CN"/>
              </w:rPr>
            </w:pPr>
            <w:r w:rsidRPr="00140969">
              <w:rPr>
                <w:rFonts w:eastAsia="等线"/>
                <w:b/>
                <w:lang w:eastAsia="zh-CN"/>
              </w:rPr>
              <w:t>Observation 7:   Some important test issues have been identified in the past meetings, however, LS was not sent to RAN5 due to time issue.</w:t>
            </w:r>
          </w:p>
          <w:p w14:paraId="5464DEEA" w14:textId="77451E7C" w:rsidR="00C56FAD" w:rsidRPr="00140969" w:rsidRDefault="00C56FAD" w:rsidP="00C56FAD">
            <w:pPr>
              <w:ind w:left="1560" w:hangingChars="709" w:hanging="1560"/>
              <w:rPr>
                <w:rFonts w:eastAsia="等线"/>
                <w:b/>
                <w:lang w:eastAsia="zh-CN"/>
              </w:rPr>
            </w:pPr>
            <w:r w:rsidRPr="00140969">
              <w:rPr>
                <w:rFonts w:eastAsia="等线"/>
                <w:b/>
                <w:lang w:eastAsia="zh-CN"/>
              </w:rPr>
              <w:t>Proposal 3:         IA beam correspondence test related issues can be collected and informed to RAN5 to guide the correct test design like make sure UE is in max transmit power condition and potential beam changes in the tests, etc.</w:t>
            </w:r>
          </w:p>
          <w:p w14:paraId="0E694775" w14:textId="01062175" w:rsidR="005873C2" w:rsidRPr="005873C2" w:rsidRDefault="00C56FAD" w:rsidP="00C56FAD">
            <w:pPr>
              <w:spacing w:after="180"/>
              <w:ind w:left="1560" w:hangingChars="709" w:hanging="1560"/>
              <w:rPr>
                <w:rFonts w:ascii="Times New Roman" w:eastAsia="等线" w:hAnsi="Times New Roman" w:cs="Times New Roman"/>
                <w:b/>
                <w:sz w:val="20"/>
                <w:szCs w:val="20"/>
                <w:lang w:eastAsia="zh-CN"/>
              </w:rPr>
            </w:pPr>
            <w:r w:rsidRPr="00140969">
              <w:rPr>
                <w:rFonts w:eastAsia="等线"/>
                <w:b/>
                <w:lang w:eastAsia="zh-CN"/>
              </w:rPr>
              <w:t>Proposal 4:         IA beam correspondence can be mandated from Rel-18 in condition that 3.5dB tolerance is specified, otherwise, should be optional in order to not fail current 3GPP conformant UE design.</w:t>
            </w:r>
          </w:p>
        </w:tc>
      </w:tr>
      <w:tr w:rsidR="005873C2" w:rsidRPr="005873C2" w14:paraId="0ED0EAA8" w14:textId="77777777" w:rsidTr="005873C2">
        <w:trPr>
          <w:trHeight w:val="450"/>
        </w:trPr>
        <w:tc>
          <w:tcPr>
            <w:tcW w:w="1622" w:type="dxa"/>
            <w:hideMark/>
          </w:tcPr>
          <w:p w14:paraId="74430584" w14:textId="77777777" w:rsidR="005873C2" w:rsidRPr="005873C2" w:rsidRDefault="008479DE" w:rsidP="005873C2">
            <w:pPr>
              <w:spacing w:before="120" w:after="120"/>
              <w:rPr>
                <w:rFonts w:ascii="Arial" w:eastAsia="Times New Roman" w:hAnsi="Arial" w:cs="Arial"/>
                <w:b/>
                <w:bCs/>
                <w:color w:val="0000FF"/>
                <w:sz w:val="16"/>
                <w:szCs w:val="16"/>
                <w:u w:val="single"/>
              </w:rPr>
            </w:pPr>
            <w:hyperlink r:id="rId26" w:history="1">
              <w:r w:rsidR="005873C2" w:rsidRPr="005873C2">
                <w:rPr>
                  <w:rFonts w:ascii="Arial" w:eastAsia="Times New Roman" w:hAnsi="Arial" w:cs="Arial"/>
                  <w:b/>
                  <w:bCs/>
                  <w:color w:val="0000FF"/>
                  <w:sz w:val="16"/>
                  <w:szCs w:val="16"/>
                  <w:u w:val="single"/>
                </w:rPr>
                <w:t>R4-2316623</w:t>
              </w:r>
            </w:hyperlink>
          </w:p>
        </w:tc>
        <w:tc>
          <w:tcPr>
            <w:tcW w:w="1424" w:type="dxa"/>
            <w:hideMark/>
          </w:tcPr>
          <w:p w14:paraId="4A37A059" w14:textId="44C3EF3B" w:rsidR="005873C2" w:rsidRPr="005873C2" w:rsidRDefault="005873C2" w:rsidP="005873C2">
            <w:pPr>
              <w:spacing w:before="120" w:after="120"/>
              <w:rPr>
                <w:rFonts w:ascii="Arial" w:eastAsia="Times New Roman" w:hAnsi="Arial" w:cs="Arial"/>
                <w:sz w:val="16"/>
                <w:szCs w:val="16"/>
              </w:rPr>
            </w:pPr>
            <w:r w:rsidRPr="00140969">
              <w:rPr>
                <w:rFonts w:ascii="Arial" w:hAnsi="Arial" w:cs="Arial"/>
                <w:sz w:val="16"/>
                <w:szCs w:val="16"/>
              </w:rPr>
              <w:t>Nokia, Nokia Shanghai Bell</w:t>
            </w:r>
          </w:p>
        </w:tc>
        <w:tc>
          <w:tcPr>
            <w:tcW w:w="6585" w:type="dxa"/>
          </w:tcPr>
          <w:p w14:paraId="140D7C50" w14:textId="77777777" w:rsidR="00C56FAD" w:rsidRPr="00140969" w:rsidRDefault="00C56FAD" w:rsidP="00C56FAD">
            <w:pPr>
              <w:pStyle w:val="40"/>
              <w:rPr>
                <w:rFonts w:asciiTheme="minorHAnsi" w:eastAsiaTheme="minorEastAsia" w:hAnsiTheme="minorHAnsi"/>
                <w:kern w:val="2"/>
                <w:sz w:val="22"/>
                <w:lang w:val="en-US"/>
                <w14:ligatures w14:val="standardContextual"/>
              </w:rPr>
            </w:pPr>
            <w:r w:rsidRPr="00140969">
              <w:rPr>
                <w:rFonts w:eastAsiaTheme="minorHAnsi"/>
                <w:b/>
                <w:i/>
                <w:lang w:val="en-US"/>
              </w:rPr>
              <w:fldChar w:fldCharType="begin"/>
            </w:r>
            <w:r w:rsidRPr="00140969">
              <w:rPr>
                <w:i/>
                <w:iCs/>
                <w:lang w:val="en-US"/>
              </w:rPr>
              <w:instrText xml:space="preserve"> TOC \n \h \z \t "RAN4 proposal,5,RAN4 observation,4" </w:instrText>
            </w:r>
            <w:r w:rsidRPr="00140969">
              <w:rPr>
                <w:rFonts w:eastAsiaTheme="minorHAnsi"/>
                <w:b/>
                <w:i/>
                <w:lang w:val="en-US"/>
              </w:rPr>
              <w:fldChar w:fldCharType="separate"/>
            </w:r>
            <w:hyperlink r:id="rId27" w:anchor="_Toc146741828" w:history="1">
              <w:r w:rsidRPr="00140969">
                <w:rPr>
                  <w:rStyle w:val="ac"/>
                  <w:b/>
                  <w:bCs/>
                  <w:lang w:val="en-US"/>
                </w:rPr>
                <w:t>Observation 1:</w:t>
              </w:r>
              <w:r w:rsidRPr="00140969">
                <w:rPr>
                  <w:rStyle w:val="ac"/>
                  <w:lang w:val="en-US"/>
                </w:rPr>
                <w:t xml:space="preserve"> Both </w:t>
              </w:r>
              <w:r w:rsidRPr="00140969">
                <w:rPr>
                  <w:rStyle w:val="ac"/>
                  <w:rFonts w:eastAsia="Times New Roman"/>
                  <w:lang w:val="en-US"/>
                </w:rPr>
                <w:t>spherical coverage and power control are defined separately, and they are different tests. If UE can pass the power control requirement, then the power fluctuation during the test of spherical coverage is allowed in both RRC_connected mode and initial access mode.</w:t>
              </w:r>
            </w:hyperlink>
          </w:p>
          <w:p w14:paraId="6466CEF8" w14:textId="77777777" w:rsidR="00C56FAD" w:rsidRPr="00140969" w:rsidRDefault="008479DE" w:rsidP="00C56FAD">
            <w:pPr>
              <w:pStyle w:val="40"/>
              <w:rPr>
                <w:rFonts w:asciiTheme="minorHAnsi" w:eastAsiaTheme="minorEastAsia" w:hAnsiTheme="minorHAnsi"/>
                <w:kern w:val="2"/>
                <w:sz w:val="22"/>
                <w:lang w:val="en-US"/>
                <w14:ligatures w14:val="standardContextual"/>
              </w:rPr>
            </w:pPr>
            <w:hyperlink r:id="rId28" w:anchor="_Toc146741829" w:history="1">
              <w:r w:rsidR="00C56FAD" w:rsidRPr="00140969">
                <w:rPr>
                  <w:rStyle w:val="ac"/>
                  <w:b/>
                  <w:bCs/>
                  <w:lang w:val="en-US"/>
                </w:rPr>
                <w:t>Observation 2:</w:t>
              </w:r>
              <w:r w:rsidR="00C56FAD" w:rsidRPr="00140969">
                <w:rPr>
                  <w:rStyle w:val="ac"/>
                  <w:rFonts w:eastAsia="Times New Roman"/>
                  <w:lang w:val="en-US"/>
                </w:rPr>
                <w:t xml:space="preserve"> We acknowledge that for the PRACH, open-loop control is applied, and for the PUSCH, the close-loop control is applied. The duration of the power stabilization procedure may be different and the design of doing PRACH test is needed for RAN5.</w:t>
              </w:r>
            </w:hyperlink>
          </w:p>
          <w:p w14:paraId="571EEBFD" w14:textId="77777777" w:rsidR="00C56FAD" w:rsidRPr="00140969" w:rsidRDefault="008479DE" w:rsidP="00C56FAD">
            <w:pPr>
              <w:pStyle w:val="40"/>
              <w:rPr>
                <w:rFonts w:asciiTheme="minorHAnsi" w:eastAsiaTheme="minorEastAsia" w:hAnsiTheme="minorHAnsi"/>
                <w:kern w:val="2"/>
                <w:sz w:val="22"/>
                <w:lang w:val="en-US"/>
                <w14:ligatures w14:val="standardContextual"/>
              </w:rPr>
            </w:pPr>
            <w:hyperlink r:id="rId29" w:anchor="_Toc146741830" w:history="1">
              <w:r w:rsidR="00C56FAD" w:rsidRPr="00140969">
                <w:rPr>
                  <w:rStyle w:val="ac"/>
                  <w:b/>
                  <w:bCs/>
                  <w:lang w:val="en-US"/>
                </w:rPr>
                <w:t>Observation 3:</w:t>
              </w:r>
              <w:r w:rsidR="00C56FAD" w:rsidRPr="00140969">
                <w:rPr>
                  <w:rStyle w:val="ac"/>
                  <w:rFonts w:eastAsia="Times New Roman"/>
                  <w:lang w:val="en-US"/>
                </w:rPr>
                <w:t xml:space="preserve"> The power transmission mechanism of PRACH and PUSH is the same. </w:t>
              </w:r>
              <w:r w:rsidR="00C56FAD" w:rsidRPr="00140969">
                <w:rPr>
                  <w:rStyle w:val="ac"/>
                  <w:lang w:val="en-US"/>
                </w:rPr>
                <w:t xml:space="preserve">The current power tolerance requirement is applicable to both PRACH and PUSCH based on </w:t>
              </w:r>
              <w:r w:rsidR="00C56FAD" w:rsidRPr="00140969">
                <w:rPr>
                  <w:rStyle w:val="ac"/>
                  <w:rFonts w:eastAsia="Times New Roman"/>
                  <w:lang w:val="en-US"/>
                </w:rPr>
                <w:t xml:space="preserve">the definition of non-contiguous transmission described in TS 38.101-2 clauses 6.3.4.2 and 6.3.4.4. </w:t>
              </w:r>
              <w:r w:rsidR="00C56FAD" w:rsidRPr="00140969">
                <w:rPr>
                  <w:rStyle w:val="ac"/>
                  <w:lang w:val="en-US"/>
                </w:rPr>
                <w:t>We can reuse the current power control tolerance for initial access.</w:t>
              </w:r>
            </w:hyperlink>
          </w:p>
          <w:p w14:paraId="58503854" w14:textId="77777777" w:rsidR="00C56FAD" w:rsidRPr="00140969" w:rsidRDefault="008479DE" w:rsidP="00C56FAD">
            <w:pPr>
              <w:pStyle w:val="40"/>
              <w:rPr>
                <w:rFonts w:asciiTheme="minorHAnsi" w:eastAsiaTheme="minorEastAsia" w:hAnsiTheme="minorHAnsi"/>
                <w:kern w:val="2"/>
                <w:sz w:val="22"/>
                <w:lang w:val="en-US"/>
                <w14:ligatures w14:val="standardContextual"/>
              </w:rPr>
            </w:pPr>
            <w:hyperlink r:id="rId30" w:anchor="_Toc146741831" w:history="1">
              <w:r w:rsidR="00C56FAD" w:rsidRPr="00140969">
                <w:rPr>
                  <w:rStyle w:val="ac"/>
                  <w:b/>
                  <w:bCs/>
                  <w:lang w:val="en-US"/>
                </w:rPr>
                <w:t>Observation 4:</w:t>
              </w:r>
              <w:r w:rsidR="00C56FAD" w:rsidRPr="00140969">
                <w:rPr>
                  <w:rStyle w:val="ac"/>
                  <w:lang w:val="en-US"/>
                </w:rPr>
                <w:t xml:space="preserve"> The impact of wait time during the test should not be considered as the power tolerance will cover the uncertainties in UE transmit power.</w:t>
              </w:r>
            </w:hyperlink>
          </w:p>
          <w:p w14:paraId="188DCC2E" w14:textId="77777777" w:rsidR="00C56FAD" w:rsidRPr="00140969" w:rsidRDefault="008479DE" w:rsidP="00C56FAD">
            <w:pPr>
              <w:pStyle w:val="50"/>
              <w:rPr>
                <w:rFonts w:asciiTheme="minorHAnsi" w:eastAsiaTheme="minorEastAsia" w:hAnsiTheme="minorHAnsi"/>
                <w:kern w:val="2"/>
                <w:sz w:val="22"/>
                <w:lang w:val="en-US"/>
                <w14:ligatures w14:val="standardContextual"/>
              </w:rPr>
            </w:pPr>
            <w:hyperlink r:id="rId31" w:anchor="_Toc146741832" w:history="1">
              <w:r w:rsidR="00C56FAD" w:rsidRPr="00140969">
                <w:rPr>
                  <w:rStyle w:val="ac"/>
                  <w:lang w:val="en-US"/>
                </w:rPr>
                <w:t>Proposal 1: The spherical coverage requirement should only serve the purpose of checking the UE's output power strength. We should not mix the power control tolerance requirement with the spherical coverage requirement in the initial access tests.</w:t>
              </w:r>
            </w:hyperlink>
          </w:p>
          <w:p w14:paraId="12DEB623" w14:textId="77777777" w:rsidR="00C56FAD" w:rsidRPr="00140969" w:rsidRDefault="008479DE" w:rsidP="00C56FAD">
            <w:pPr>
              <w:pStyle w:val="40"/>
              <w:rPr>
                <w:rFonts w:asciiTheme="minorHAnsi" w:eastAsiaTheme="minorEastAsia" w:hAnsiTheme="minorHAnsi"/>
                <w:kern w:val="2"/>
                <w:sz w:val="22"/>
                <w:lang w:val="en-US"/>
                <w14:ligatures w14:val="standardContextual"/>
              </w:rPr>
            </w:pPr>
            <w:hyperlink r:id="rId32" w:anchor="_Toc146741833" w:history="1">
              <w:r w:rsidR="00C56FAD" w:rsidRPr="00140969">
                <w:rPr>
                  <w:rStyle w:val="ac"/>
                  <w:b/>
                  <w:bCs/>
                  <w:lang w:val="en-US"/>
                </w:rPr>
                <w:t>Observation 5:</w:t>
              </w:r>
              <w:r w:rsidR="00C56FAD" w:rsidRPr="00140969">
                <w:rPr>
                  <w:rStyle w:val="ac"/>
                  <w:lang w:val="en-US"/>
                </w:rPr>
                <w:t xml:space="preserve"> Appropriate configuration of the parameters used to arrive at the preamble transmission power will ensure that the UE transmits at maximum power from the first msg1 transmission itself.</w:t>
              </w:r>
            </w:hyperlink>
          </w:p>
          <w:p w14:paraId="04FE23C0" w14:textId="77777777" w:rsidR="00C56FAD" w:rsidRPr="00140969" w:rsidRDefault="008479DE" w:rsidP="00C56FAD">
            <w:pPr>
              <w:pStyle w:val="40"/>
              <w:rPr>
                <w:rFonts w:asciiTheme="minorHAnsi" w:eastAsiaTheme="minorEastAsia" w:hAnsiTheme="minorHAnsi"/>
                <w:kern w:val="2"/>
                <w:sz w:val="22"/>
                <w:lang w:val="en-US"/>
                <w14:ligatures w14:val="standardContextual"/>
              </w:rPr>
            </w:pPr>
            <w:hyperlink r:id="rId33" w:anchor="_Toc146741834" w:history="1">
              <w:r w:rsidR="00C56FAD" w:rsidRPr="00140969">
                <w:rPr>
                  <w:rStyle w:val="ac"/>
                  <w:b/>
                  <w:bCs/>
                  <w:lang w:val="en-US"/>
                </w:rPr>
                <w:t>Observation 6:</w:t>
              </w:r>
              <w:r w:rsidR="00C56FAD" w:rsidRPr="00140969">
                <w:rPr>
                  <w:rStyle w:val="ac"/>
                  <w:lang w:val="en-US"/>
                </w:rPr>
                <w:t xml:space="preserve"> Having already transmitted at maximum power from the first msg1 transmission, configuration of ‘preambleTransMax’ and ‘ra-ResponseWindow’ parameters can provide the UE ample opportunities to retransmit the msg1 multiple times within a short period of time by withholding the RAR.</w:t>
              </w:r>
            </w:hyperlink>
          </w:p>
          <w:p w14:paraId="24AE37B8" w14:textId="77777777" w:rsidR="00C56FAD" w:rsidRPr="00140969" w:rsidRDefault="008479DE" w:rsidP="00C56FAD">
            <w:pPr>
              <w:pStyle w:val="40"/>
              <w:rPr>
                <w:rFonts w:asciiTheme="minorHAnsi" w:eastAsiaTheme="minorEastAsia" w:hAnsiTheme="minorHAnsi"/>
                <w:kern w:val="2"/>
                <w:sz w:val="22"/>
                <w:lang w:val="en-US"/>
                <w14:ligatures w14:val="standardContextual"/>
              </w:rPr>
            </w:pPr>
            <w:hyperlink r:id="rId34" w:anchor="_Toc146741835" w:history="1">
              <w:r w:rsidR="00C56FAD" w:rsidRPr="00140969">
                <w:rPr>
                  <w:rStyle w:val="ac"/>
                  <w:b/>
                  <w:bCs/>
                  <w:lang w:val="en-US"/>
                </w:rPr>
                <w:t>Observation 7:</w:t>
              </w:r>
              <w:r w:rsidR="00C56FAD" w:rsidRPr="00140969">
                <w:rPr>
                  <w:rStyle w:val="ac"/>
                  <w:lang w:val="en-US"/>
                </w:rPr>
                <w:t xml:space="preserve"> Given that the UE can transmit at maximum power from the first transmission and has further opportunities to re-transmit the msg1 at regular short intervals by appropriate configuration settings, there seems to be no pressing need for further relaxations on top of the spherical coverage requirements.</w:t>
              </w:r>
            </w:hyperlink>
          </w:p>
          <w:p w14:paraId="4A9C65CF" w14:textId="77777777" w:rsidR="00C56FAD" w:rsidRPr="00140969" w:rsidRDefault="008479DE" w:rsidP="00C56FAD">
            <w:pPr>
              <w:pStyle w:val="40"/>
              <w:rPr>
                <w:rFonts w:asciiTheme="minorHAnsi" w:eastAsiaTheme="minorEastAsia" w:hAnsiTheme="minorHAnsi"/>
                <w:kern w:val="2"/>
                <w:sz w:val="22"/>
                <w:lang w:val="en-US"/>
                <w14:ligatures w14:val="standardContextual"/>
              </w:rPr>
            </w:pPr>
            <w:hyperlink r:id="rId35" w:anchor="_Toc146741836" w:history="1">
              <w:r w:rsidR="00C56FAD" w:rsidRPr="00140969">
                <w:rPr>
                  <w:rStyle w:val="ac"/>
                  <w:b/>
                  <w:bCs/>
                  <w:lang w:val="en-US"/>
                </w:rPr>
                <w:t>Observation 8:</w:t>
              </w:r>
              <w:r w:rsidR="00C56FAD" w:rsidRPr="00140969">
                <w:rPr>
                  <w:rStyle w:val="ac"/>
                  <w:lang w:val="en-US"/>
                </w:rPr>
                <w:t xml:space="preserve"> Beam correspondence tests in the IDLE and INACTIVE modes need to be based solely on SSB reference signals. Existing SSB test configurations do not have enough samples to provide meaningful measurements.</w:t>
              </w:r>
            </w:hyperlink>
          </w:p>
          <w:p w14:paraId="6CFA997A" w14:textId="77777777" w:rsidR="00C56FAD" w:rsidRPr="00140969" w:rsidRDefault="008479DE" w:rsidP="00C56FAD">
            <w:pPr>
              <w:pStyle w:val="50"/>
              <w:rPr>
                <w:rFonts w:asciiTheme="minorHAnsi" w:eastAsiaTheme="minorEastAsia" w:hAnsiTheme="minorHAnsi"/>
                <w:kern w:val="2"/>
                <w:sz w:val="22"/>
                <w:lang w:val="en-US"/>
                <w14:ligatures w14:val="standardContextual"/>
              </w:rPr>
            </w:pPr>
            <w:hyperlink r:id="rId36" w:anchor="_Toc146741837" w:history="1">
              <w:r w:rsidR="00C56FAD" w:rsidRPr="00140969">
                <w:rPr>
                  <w:rStyle w:val="ac"/>
                  <w:lang w:val="en-US"/>
                </w:rPr>
                <w:t>Proposal 2: Decrease the SSB periodicity and increase the number of SSB beams for SSB based beam correspondence tests in IDLE/INACTIVE modes.</w:t>
              </w:r>
            </w:hyperlink>
          </w:p>
          <w:p w14:paraId="64DED102" w14:textId="77777777" w:rsidR="00C56FAD" w:rsidRPr="00140969" w:rsidRDefault="008479DE" w:rsidP="00C56FAD">
            <w:pPr>
              <w:pStyle w:val="50"/>
              <w:rPr>
                <w:rFonts w:asciiTheme="minorHAnsi" w:eastAsiaTheme="minorEastAsia" w:hAnsiTheme="minorHAnsi"/>
                <w:b/>
                <w:kern w:val="2"/>
                <w:sz w:val="22"/>
                <w:lang w:val="en-US"/>
                <w14:ligatures w14:val="standardContextual"/>
              </w:rPr>
            </w:pPr>
            <w:hyperlink r:id="rId37" w:anchor="_Toc146741838" w:history="1">
              <w:r w:rsidR="00C56FAD" w:rsidRPr="00140969">
                <w:rPr>
                  <w:rStyle w:val="ac"/>
                  <w:lang w:val="en-US"/>
                </w:rPr>
                <w:t>Proposal 3: Beam correspondence for IDLE mode should be a mandatory feature from Rel-18 and onwards.</w:t>
              </w:r>
            </w:hyperlink>
          </w:p>
          <w:p w14:paraId="530F58DD" w14:textId="2978FD10" w:rsidR="005873C2" w:rsidRPr="005873C2" w:rsidRDefault="00C56FAD" w:rsidP="00C56FAD">
            <w:pPr>
              <w:pStyle w:val="40"/>
              <w:ind w:left="0" w:firstLine="0"/>
              <w:rPr>
                <w:lang w:val="en-US"/>
              </w:rPr>
            </w:pPr>
            <w:r w:rsidRPr="00140969">
              <w:rPr>
                <w:lang w:val="en-US"/>
              </w:rPr>
              <w:fldChar w:fldCharType="end"/>
            </w:r>
          </w:p>
        </w:tc>
      </w:tr>
      <w:tr w:rsidR="005873C2" w:rsidRPr="005873C2" w14:paraId="60F5AB32" w14:textId="77777777" w:rsidTr="005873C2">
        <w:trPr>
          <w:trHeight w:val="675"/>
        </w:trPr>
        <w:tc>
          <w:tcPr>
            <w:tcW w:w="1622" w:type="dxa"/>
            <w:hideMark/>
          </w:tcPr>
          <w:p w14:paraId="35B8AE76" w14:textId="77777777" w:rsidR="005873C2" w:rsidRPr="005873C2" w:rsidRDefault="008479DE" w:rsidP="005873C2">
            <w:pPr>
              <w:spacing w:before="120" w:after="120"/>
              <w:rPr>
                <w:rFonts w:ascii="Arial" w:eastAsia="Times New Roman" w:hAnsi="Arial" w:cs="Arial"/>
                <w:b/>
                <w:bCs/>
                <w:color w:val="0000FF"/>
                <w:sz w:val="16"/>
                <w:szCs w:val="16"/>
                <w:u w:val="single"/>
              </w:rPr>
            </w:pPr>
            <w:hyperlink r:id="rId38" w:history="1">
              <w:r w:rsidR="005873C2" w:rsidRPr="005873C2">
                <w:rPr>
                  <w:rFonts w:ascii="Arial" w:eastAsia="Times New Roman" w:hAnsi="Arial" w:cs="Arial"/>
                  <w:b/>
                  <w:bCs/>
                  <w:color w:val="0000FF"/>
                  <w:sz w:val="16"/>
                  <w:szCs w:val="16"/>
                  <w:u w:val="single"/>
                </w:rPr>
                <w:t>R4-2316624</w:t>
              </w:r>
            </w:hyperlink>
          </w:p>
        </w:tc>
        <w:tc>
          <w:tcPr>
            <w:tcW w:w="1424" w:type="dxa"/>
            <w:hideMark/>
          </w:tcPr>
          <w:p w14:paraId="0909B02C" w14:textId="588445D0" w:rsidR="005873C2" w:rsidRPr="005873C2" w:rsidRDefault="005873C2" w:rsidP="005873C2">
            <w:pPr>
              <w:spacing w:before="120" w:after="120"/>
              <w:rPr>
                <w:rFonts w:ascii="Arial" w:eastAsia="Times New Roman" w:hAnsi="Arial" w:cs="Arial"/>
                <w:sz w:val="16"/>
                <w:szCs w:val="16"/>
              </w:rPr>
            </w:pPr>
            <w:r w:rsidRPr="00140969">
              <w:rPr>
                <w:rFonts w:ascii="Arial" w:hAnsi="Arial" w:cs="Arial"/>
                <w:sz w:val="16"/>
                <w:szCs w:val="16"/>
              </w:rPr>
              <w:t>Nokia, Nokia Shanghai Bell</w:t>
            </w:r>
          </w:p>
        </w:tc>
        <w:tc>
          <w:tcPr>
            <w:tcW w:w="6585" w:type="dxa"/>
          </w:tcPr>
          <w:p w14:paraId="53B85084" w14:textId="3088D2B7" w:rsidR="005873C2" w:rsidRPr="005873C2" w:rsidRDefault="00A14B4A" w:rsidP="005873C2">
            <w:pPr>
              <w:spacing w:before="120" w:after="120"/>
              <w:rPr>
                <w:rFonts w:ascii="Arial" w:eastAsia="Times New Roman" w:hAnsi="Arial" w:cs="Arial"/>
                <w:sz w:val="16"/>
                <w:szCs w:val="16"/>
              </w:rPr>
            </w:pPr>
            <w:r w:rsidRPr="00140969">
              <w:rPr>
                <w:rFonts w:ascii="Arial" w:eastAsia="Times New Roman" w:hAnsi="Arial" w:cs="Arial"/>
                <w:sz w:val="16"/>
                <w:szCs w:val="16"/>
              </w:rPr>
              <w:t>Text Proposal for TR 38.891 on Implementation impact to UE</w:t>
            </w:r>
          </w:p>
        </w:tc>
      </w:tr>
    </w:tbl>
    <w:p w14:paraId="3E29E2AF" w14:textId="77777777" w:rsidR="00484C5D" w:rsidRPr="00140969" w:rsidRDefault="00484C5D" w:rsidP="005B4802">
      <w:pPr>
        <w:spacing w:before="120" w:after="120"/>
      </w:pPr>
    </w:p>
    <w:p w14:paraId="67EA3547" w14:textId="407DC46C" w:rsidR="00484C5D" w:rsidRPr="00140969" w:rsidRDefault="00837458" w:rsidP="00B831AE">
      <w:pPr>
        <w:pStyle w:val="2"/>
        <w:rPr>
          <w:lang w:val="en-US"/>
        </w:rPr>
      </w:pPr>
      <w:r w:rsidRPr="00140969">
        <w:rPr>
          <w:lang w:val="en-US"/>
        </w:rPr>
        <w:t>Open issues</w:t>
      </w:r>
      <w:r w:rsidR="00DC2500" w:rsidRPr="00140969">
        <w:rPr>
          <w:lang w:val="en-US"/>
        </w:rPr>
        <w:t xml:space="preserve"> summary</w:t>
      </w:r>
    </w:p>
    <w:p w14:paraId="2C85179F" w14:textId="127CC665" w:rsidR="003418CB" w:rsidRPr="00140969" w:rsidRDefault="003418CB" w:rsidP="005B4802">
      <w:pPr>
        <w:spacing w:before="120" w:after="120"/>
        <w:rPr>
          <w:i/>
          <w:color w:val="0070C0"/>
          <w:lang w:eastAsia="zh-CN"/>
        </w:rPr>
      </w:pPr>
      <w:r w:rsidRPr="00140969">
        <w:rPr>
          <w:i/>
          <w:color w:val="0070C0"/>
        </w:rPr>
        <w:t>Before</w:t>
      </w:r>
      <w:r w:rsidR="0033052D" w:rsidRPr="00140969">
        <w:rPr>
          <w:i/>
          <w:color w:val="0070C0"/>
        </w:rPr>
        <w:t xml:space="preserve"> </w:t>
      </w:r>
      <w:r w:rsidRPr="00140969">
        <w:rPr>
          <w:i/>
          <w:color w:val="0070C0"/>
        </w:rPr>
        <w:t>Meeting, moderator</w:t>
      </w:r>
      <w:r w:rsidR="00837458" w:rsidRPr="00140969">
        <w:rPr>
          <w:i/>
          <w:color w:val="0070C0"/>
        </w:rPr>
        <w:t>s</w:t>
      </w:r>
      <w:r w:rsidRPr="00140969">
        <w:rPr>
          <w:i/>
          <w:color w:val="0070C0"/>
        </w:rPr>
        <w:t xml:space="preserve"> </w:t>
      </w:r>
      <w:r w:rsidR="003B40B6" w:rsidRPr="00140969">
        <w:rPr>
          <w:i/>
          <w:color w:val="0070C0"/>
        </w:rPr>
        <w:t xml:space="preserve">shall </w:t>
      </w:r>
      <w:r w:rsidRPr="00140969">
        <w:rPr>
          <w:i/>
          <w:color w:val="0070C0"/>
        </w:rPr>
        <w:t>summar</w:t>
      </w:r>
      <w:r w:rsidR="003B40B6" w:rsidRPr="00140969">
        <w:rPr>
          <w:i/>
          <w:color w:val="0070C0"/>
        </w:rPr>
        <w:t>ize list of</w:t>
      </w:r>
      <w:r w:rsidRPr="00140969">
        <w:rPr>
          <w:i/>
          <w:color w:val="0070C0"/>
        </w:rPr>
        <w:t xml:space="preserve"> open issues</w:t>
      </w:r>
      <w:r w:rsidR="00571777" w:rsidRPr="00140969">
        <w:rPr>
          <w:i/>
          <w:color w:val="0070C0"/>
        </w:rPr>
        <w:t xml:space="preserve">, </w:t>
      </w:r>
      <w:r w:rsidRPr="00140969">
        <w:rPr>
          <w:i/>
          <w:color w:val="0070C0"/>
        </w:rPr>
        <w:t>candidate options</w:t>
      </w:r>
      <w:r w:rsidR="00571777" w:rsidRPr="00140969">
        <w:rPr>
          <w:i/>
          <w:color w:val="0070C0"/>
        </w:rPr>
        <w:t xml:space="preserve"> and possible WF (if applicable)</w:t>
      </w:r>
      <w:r w:rsidRPr="00140969">
        <w:rPr>
          <w:i/>
          <w:color w:val="0070C0"/>
        </w:rPr>
        <w:t xml:space="preserve"> based on companies’ contributions.</w:t>
      </w:r>
    </w:p>
    <w:p w14:paraId="766EF825" w14:textId="63141DAE" w:rsidR="00571777" w:rsidRPr="00140969" w:rsidRDefault="00571777" w:rsidP="00805BE8">
      <w:pPr>
        <w:pStyle w:val="3"/>
        <w:rPr>
          <w:sz w:val="24"/>
          <w:szCs w:val="16"/>
          <w:lang w:val="en-US"/>
        </w:rPr>
      </w:pPr>
      <w:r w:rsidRPr="00140969">
        <w:rPr>
          <w:sz w:val="24"/>
          <w:szCs w:val="16"/>
          <w:lang w:val="en-US"/>
        </w:rPr>
        <w:t>Sub-</w:t>
      </w:r>
      <w:r w:rsidR="00142BB9" w:rsidRPr="00140969">
        <w:rPr>
          <w:sz w:val="24"/>
          <w:szCs w:val="16"/>
          <w:lang w:val="en-US"/>
        </w:rPr>
        <w:t>topic</w:t>
      </w:r>
      <w:r w:rsidRPr="00140969">
        <w:rPr>
          <w:sz w:val="24"/>
          <w:szCs w:val="16"/>
          <w:lang w:val="en-US"/>
        </w:rPr>
        <w:t xml:space="preserve"> 1-1</w:t>
      </w:r>
      <w:r w:rsidR="009B4E62">
        <w:rPr>
          <w:sz w:val="24"/>
          <w:szCs w:val="16"/>
          <w:lang w:val="en-US"/>
        </w:rPr>
        <w:t xml:space="preserve"> </w:t>
      </w:r>
      <w:r w:rsidR="009B4E62" w:rsidRPr="009B4E62">
        <w:rPr>
          <w:sz w:val="24"/>
          <w:szCs w:val="16"/>
          <w:lang w:val="en-US"/>
        </w:rPr>
        <w:t>Beam correspondence requirement</w:t>
      </w:r>
    </w:p>
    <w:p w14:paraId="4D0C193B" w14:textId="0627EB1C" w:rsidR="003418CB" w:rsidRPr="00140969" w:rsidRDefault="003418CB" w:rsidP="005B4802">
      <w:pPr>
        <w:spacing w:before="120" w:after="120"/>
        <w:rPr>
          <w:i/>
          <w:color w:val="0070C0"/>
          <w:lang w:eastAsia="zh-CN"/>
        </w:rPr>
      </w:pPr>
      <w:r w:rsidRPr="00140969">
        <w:rPr>
          <w:i/>
          <w:color w:val="0070C0"/>
          <w:lang w:eastAsia="zh-CN"/>
        </w:rPr>
        <w:t>Sub-</w:t>
      </w:r>
      <w:r w:rsidR="00142BB9" w:rsidRPr="00140969">
        <w:rPr>
          <w:i/>
          <w:color w:val="0070C0"/>
          <w:lang w:eastAsia="zh-CN"/>
        </w:rPr>
        <w:t>topic</w:t>
      </w:r>
      <w:r w:rsidRPr="00140969">
        <w:rPr>
          <w:i/>
          <w:color w:val="0070C0"/>
          <w:lang w:eastAsia="zh-CN"/>
        </w:rPr>
        <w:t xml:space="preserve"> </w:t>
      </w:r>
      <w:r w:rsidR="00404831" w:rsidRPr="00140969">
        <w:rPr>
          <w:i/>
          <w:color w:val="0070C0"/>
          <w:lang w:eastAsia="zh-CN"/>
        </w:rPr>
        <w:t>description:</w:t>
      </w:r>
    </w:p>
    <w:p w14:paraId="2158E8E6" w14:textId="71A95C55" w:rsidR="00DD19DE" w:rsidRPr="00140969" w:rsidRDefault="00DD19DE" w:rsidP="00B4108D">
      <w:pPr>
        <w:spacing w:before="120" w:after="120"/>
        <w:rPr>
          <w:i/>
          <w:color w:val="0070C0"/>
          <w:lang w:eastAsia="zh-CN"/>
        </w:rPr>
      </w:pPr>
      <w:r w:rsidRPr="00140969">
        <w:rPr>
          <w:i/>
          <w:color w:val="0070C0"/>
          <w:lang w:eastAsia="zh-CN"/>
        </w:rPr>
        <w:t>Open issues and c</w:t>
      </w:r>
      <w:r w:rsidR="003418CB" w:rsidRPr="00140969">
        <w:rPr>
          <w:i/>
          <w:color w:val="0070C0"/>
          <w:lang w:eastAsia="zh-CN"/>
        </w:rPr>
        <w:t>andidate options before meeting</w:t>
      </w:r>
      <w:r w:rsidRPr="00140969">
        <w:rPr>
          <w:i/>
          <w:color w:val="0070C0"/>
          <w:lang w:eastAsia="zh-CN"/>
        </w:rPr>
        <w:t>:</w:t>
      </w:r>
    </w:p>
    <w:p w14:paraId="6D403B4C" w14:textId="4E0616F7" w:rsidR="002E4D89" w:rsidRPr="0073300C" w:rsidRDefault="002E4D89" w:rsidP="002E4D89">
      <w:pPr>
        <w:spacing w:before="120" w:after="120"/>
        <w:rPr>
          <w:b/>
          <w:u w:val="single"/>
          <w:lang w:eastAsia="ko-KR"/>
        </w:rPr>
      </w:pPr>
      <w:r w:rsidRPr="0073300C">
        <w:rPr>
          <w:b/>
          <w:u w:val="single"/>
          <w:lang w:eastAsia="ko-KR"/>
        </w:rPr>
        <w:t>Issue 1-</w:t>
      </w:r>
      <w:r>
        <w:rPr>
          <w:b/>
          <w:u w:val="single"/>
          <w:lang w:eastAsia="ko-KR"/>
        </w:rPr>
        <w:t>1</w:t>
      </w:r>
      <w:r w:rsidRPr="0073300C">
        <w:rPr>
          <w:b/>
          <w:u w:val="single"/>
          <w:lang w:eastAsia="ko-KR"/>
        </w:rPr>
        <w:t xml:space="preserve">: </w:t>
      </w:r>
      <w:r w:rsidR="004E0A9E">
        <w:rPr>
          <w:b/>
          <w:u w:val="single"/>
          <w:lang w:eastAsia="ko-KR"/>
        </w:rPr>
        <w:t>F</w:t>
      </w:r>
      <w:r w:rsidR="004E0A9E" w:rsidRPr="004E0A9E">
        <w:rPr>
          <w:b/>
          <w:u w:val="single"/>
          <w:lang w:eastAsia="ko-KR"/>
        </w:rPr>
        <w:t>easibility of sufficient transmit opportunities and the impact of wait time during the test.</w:t>
      </w:r>
    </w:p>
    <w:p w14:paraId="542FB7D6" w14:textId="77777777" w:rsidR="002E4D89" w:rsidRPr="0073300C" w:rsidRDefault="002E4D89" w:rsidP="002E4D89">
      <w:pPr>
        <w:pStyle w:val="afe"/>
        <w:numPr>
          <w:ilvl w:val="0"/>
          <w:numId w:val="4"/>
        </w:numPr>
        <w:overflowPunct/>
        <w:autoSpaceDE/>
        <w:autoSpaceDN/>
        <w:adjustRightInd/>
        <w:spacing w:after="120"/>
        <w:ind w:left="720" w:firstLineChars="0"/>
        <w:textAlignment w:val="auto"/>
        <w:rPr>
          <w:rFonts w:eastAsia="宋体"/>
          <w:szCs w:val="24"/>
        </w:rPr>
      </w:pPr>
      <w:r w:rsidRPr="0073300C">
        <w:rPr>
          <w:rFonts w:eastAsia="宋体"/>
          <w:szCs w:val="24"/>
        </w:rPr>
        <w:t>Proposals</w:t>
      </w:r>
    </w:p>
    <w:p w14:paraId="45AC75DE" w14:textId="77777777" w:rsidR="002E4D89" w:rsidRDefault="002E4D89" w:rsidP="002E4D89">
      <w:pPr>
        <w:pStyle w:val="afe"/>
        <w:numPr>
          <w:ilvl w:val="1"/>
          <w:numId w:val="4"/>
        </w:numPr>
        <w:overflowPunct/>
        <w:autoSpaceDE/>
        <w:autoSpaceDN/>
        <w:adjustRightInd/>
        <w:spacing w:after="120"/>
        <w:ind w:left="1440" w:firstLineChars="0"/>
        <w:textAlignment w:val="auto"/>
        <w:rPr>
          <w:rFonts w:eastAsia="宋体"/>
          <w:szCs w:val="24"/>
        </w:rPr>
      </w:pPr>
      <w:r>
        <w:rPr>
          <w:rFonts w:eastAsia="宋体"/>
          <w:szCs w:val="24"/>
        </w:rPr>
        <w:t>Yes</w:t>
      </w:r>
    </w:p>
    <w:p w14:paraId="0432996C" w14:textId="77777777" w:rsidR="002E4D89" w:rsidRDefault="002E4D89" w:rsidP="002E4D89">
      <w:pPr>
        <w:pStyle w:val="afe"/>
        <w:numPr>
          <w:ilvl w:val="2"/>
          <w:numId w:val="4"/>
        </w:numPr>
        <w:overflowPunct/>
        <w:autoSpaceDE/>
        <w:autoSpaceDN/>
        <w:adjustRightInd/>
        <w:spacing w:after="120"/>
        <w:ind w:firstLineChars="0"/>
        <w:textAlignment w:val="auto"/>
        <w:rPr>
          <w:rFonts w:eastAsia="宋体"/>
          <w:szCs w:val="24"/>
        </w:rPr>
      </w:pPr>
      <w:r w:rsidRPr="00B90F7D">
        <w:rPr>
          <w:rFonts w:eastAsia="宋体"/>
          <w:szCs w:val="24"/>
        </w:rPr>
        <w:t>RAN4 can investigate the needed RACH transmission periodicity and transmission duration in initial access to ensure the UE can perform accurate uplink power for beam correspondence test in initial access.</w:t>
      </w:r>
      <w:r>
        <w:rPr>
          <w:rFonts w:eastAsia="宋体"/>
          <w:szCs w:val="24"/>
        </w:rPr>
        <w:t xml:space="preserve"> (Sony, Ericsson)</w:t>
      </w:r>
    </w:p>
    <w:p w14:paraId="24347A8F" w14:textId="77777777" w:rsidR="002E4D89" w:rsidRDefault="002E4D89" w:rsidP="002E4D89">
      <w:pPr>
        <w:pStyle w:val="afe"/>
        <w:numPr>
          <w:ilvl w:val="2"/>
          <w:numId w:val="4"/>
        </w:numPr>
        <w:overflowPunct/>
        <w:autoSpaceDE/>
        <w:autoSpaceDN/>
        <w:adjustRightInd/>
        <w:spacing w:after="120"/>
        <w:ind w:firstLineChars="0"/>
        <w:textAlignment w:val="auto"/>
        <w:rPr>
          <w:rFonts w:eastAsia="宋体"/>
          <w:szCs w:val="24"/>
        </w:rPr>
      </w:pPr>
      <w:r w:rsidRPr="00B90F7D">
        <w:rPr>
          <w:rFonts w:eastAsia="宋体"/>
          <w:szCs w:val="24"/>
        </w:rPr>
        <w:t>In RAN4 it is assumed that the test method provides sufficient RACH occasions to the UE prior to measurement, to allow the UE power to settle.</w:t>
      </w:r>
      <w:r>
        <w:rPr>
          <w:rFonts w:eastAsia="宋体"/>
          <w:szCs w:val="24"/>
        </w:rPr>
        <w:t xml:space="preserve"> </w:t>
      </w:r>
      <w:r w:rsidRPr="00B90F7D">
        <w:rPr>
          <w:rFonts w:eastAsia="宋体"/>
          <w:szCs w:val="24"/>
        </w:rPr>
        <w:t>In RAN4 it is assumed that the test method provides sufficient wait time so UEs with roving beams can accrue 1 ms worth of complete MSG1 transmissions in the desired direction.</w:t>
      </w:r>
      <w:r>
        <w:rPr>
          <w:rFonts w:eastAsia="宋体"/>
          <w:szCs w:val="24"/>
        </w:rPr>
        <w:t xml:space="preserve"> (Qualcomm)</w:t>
      </w:r>
    </w:p>
    <w:p w14:paraId="0C4E8DE1" w14:textId="77777777" w:rsidR="002E4D89" w:rsidRDefault="002E4D89" w:rsidP="002E4D89">
      <w:pPr>
        <w:pStyle w:val="afe"/>
        <w:numPr>
          <w:ilvl w:val="2"/>
          <w:numId w:val="4"/>
        </w:numPr>
        <w:overflowPunct/>
        <w:autoSpaceDE/>
        <w:autoSpaceDN/>
        <w:adjustRightInd/>
        <w:spacing w:after="120"/>
        <w:ind w:firstLineChars="0"/>
        <w:textAlignment w:val="auto"/>
        <w:rPr>
          <w:rFonts w:eastAsia="宋体"/>
          <w:szCs w:val="24"/>
        </w:rPr>
      </w:pPr>
      <w:r w:rsidRPr="00B90F7D">
        <w:rPr>
          <w:rFonts w:eastAsia="宋体"/>
          <w:szCs w:val="24"/>
        </w:rPr>
        <w:t>if we choose reasonable RO configuration, TDD UL-DL configuration and RAR window, the UL Tx occupancy pattern could be similar as in CONNECTED state.</w:t>
      </w:r>
      <w:r>
        <w:rPr>
          <w:rFonts w:eastAsia="宋体"/>
          <w:szCs w:val="24"/>
        </w:rPr>
        <w:t xml:space="preserve"> (CMCC)</w:t>
      </w:r>
    </w:p>
    <w:p w14:paraId="3CA5A09E" w14:textId="5272D771" w:rsidR="002E4D89" w:rsidRDefault="002E4D89" w:rsidP="002E4D89">
      <w:pPr>
        <w:pStyle w:val="afe"/>
        <w:numPr>
          <w:ilvl w:val="2"/>
          <w:numId w:val="4"/>
        </w:numPr>
        <w:overflowPunct/>
        <w:autoSpaceDE/>
        <w:autoSpaceDN/>
        <w:adjustRightInd/>
        <w:spacing w:after="120"/>
        <w:ind w:firstLineChars="0"/>
        <w:textAlignment w:val="auto"/>
        <w:rPr>
          <w:rFonts w:eastAsia="宋体"/>
          <w:szCs w:val="24"/>
        </w:rPr>
      </w:pPr>
      <w:r w:rsidRPr="00213128">
        <w:rPr>
          <w:rFonts w:eastAsia="宋体"/>
          <w:szCs w:val="24"/>
        </w:rPr>
        <w:t>Decrease the SSB periodicity and increase the number of SSB beams for SSB based beam correspondence tests in IDLE/INACTIVE modes.</w:t>
      </w:r>
      <w:r>
        <w:rPr>
          <w:rFonts w:eastAsia="宋体"/>
          <w:szCs w:val="24"/>
        </w:rPr>
        <w:t xml:space="preserve"> </w:t>
      </w:r>
      <w:r w:rsidR="00AB3F13" w:rsidRPr="002E4D89">
        <w:rPr>
          <w:rFonts w:eastAsia="宋体"/>
          <w:szCs w:val="24"/>
        </w:rPr>
        <w:t>The impact of wait time during the test should not be considered as the power tolerance will cover the uncertainties in UE transmit power.</w:t>
      </w:r>
      <w:r w:rsidR="00AB3F13">
        <w:rPr>
          <w:rFonts w:eastAsia="宋体"/>
          <w:szCs w:val="24"/>
        </w:rPr>
        <w:t xml:space="preserve"> </w:t>
      </w:r>
      <w:r>
        <w:rPr>
          <w:rFonts w:eastAsia="宋体"/>
          <w:szCs w:val="24"/>
        </w:rPr>
        <w:t>(Nokia)</w:t>
      </w:r>
    </w:p>
    <w:p w14:paraId="390FA9DC" w14:textId="77777777" w:rsidR="002E4D89" w:rsidRDefault="002E4D89" w:rsidP="002E4D89">
      <w:pPr>
        <w:pStyle w:val="afe"/>
        <w:numPr>
          <w:ilvl w:val="1"/>
          <w:numId w:val="4"/>
        </w:numPr>
        <w:overflowPunct/>
        <w:autoSpaceDE/>
        <w:autoSpaceDN/>
        <w:adjustRightInd/>
        <w:spacing w:after="120"/>
        <w:ind w:left="1440" w:firstLineChars="0"/>
        <w:textAlignment w:val="auto"/>
        <w:rPr>
          <w:rFonts w:eastAsia="宋体"/>
          <w:szCs w:val="24"/>
        </w:rPr>
      </w:pPr>
      <w:r>
        <w:rPr>
          <w:rFonts w:eastAsia="宋体"/>
          <w:szCs w:val="24"/>
        </w:rPr>
        <w:t>No</w:t>
      </w:r>
    </w:p>
    <w:p w14:paraId="28F43C4F" w14:textId="77777777" w:rsidR="002E4D89" w:rsidRDefault="002E4D89" w:rsidP="002E4D89">
      <w:pPr>
        <w:pStyle w:val="afe"/>
        <w:numPr>
          <w:ilvl w:val="2"/>
          <w:numId w:val="4"/>
        </w:numPr>
        <w:overflowPunct/>
        <w:autoSpaceDE/>
        <w:autoSpaceDN/>
        <w:adjustRightInd/>
        <w:spacing w:after="120"/>
        <w:ind w:firstLineChars="0"/>
        <w:textAlignment w:val="auto"/>
        <w:rPr>
          <w:rFonts w:eastAsia="宋体"/>
          <w:szCs w:val="24"/>
        </w:rPr>
      </w:pPr>
      <w:r w:rsidRPr="00B90F7D">
        <w:rPr>
          <w:rFonts w:eastAsia="宋体"/>
          <w:szCs w:val="24"/>
        </w:rPr>
        <w:t>Based on existing RA procedure, UL transmission opportunities is unpredictable.</w:t>
      </w:r>
      <w:r>
        <w:rPr>
          <w:rFonts w:eastAsia="宋体"/>
          <w:szCs w:val="24"/>
        </w:rPr>
        <w:t xml:space="preserve"> </w:t>
      </w:r>
      <w:r w:rsidRPr="00213128">
        <w:rPr>
          <w:rFonts w:eastAsia="宋体"/>
          <w:szCs w:val="24"/>
        </w:rPr>
        <w:t>Compared with CONNECTED STATE, only open loop power control is possible for random access during initial access where UE has much less transmission opportunities and long transmission periodicity.</w:t>
      </w:r>
      <w:r>
        <w:rPr>
          <w:rFonts w:eastAsia="宋体"/>
          <w:szCs w:val="24"/>
        </w:rPr>
        <w:t xml:space="preserve"> (Apple)</w:t>
      </w:r>
    </w:p>
    <w:p w14:paraId="3CBA5EF1" w14:textId="77777777" w:rsidR="002E4D89" w:rsidRDefault="002E4D89" w:rsidP="002E4D89">
      <w:pPr>
        <w:pStyle w:val="afe"/>
        <w:numPr>
          <w:ilvl w:val="1"/>
          <w:numId w:val="4"/>
        </w:numPr>
        <w:overflowPunct/>
        <w:autoSpaceDE/>
        <w:autoSpaceDN/>
        <w:adjustRightInd/>
        <w:spacing w:after="120"/>
        <w:ind w:left="1440" w:firstLineChars="0"/>
        <w:textAlignment w:val="auto"/>
        <w:rPr>
          <w:rFonts w:eastAsia="宋体"/>
          <w:szCs w:val="24"/>
        </w:rPr>
      </w:pPr>
      <w:r>
        <w:rPr>
          <w:rFonts w:eastAsia="宋体"/>
          <w:szCs w:val="24"/>
        </w:rPr>
        <w:t>Need to check with RAN5</w:t>
      </w:r>
    </w:p>
    <w:p w14:paraId="54D91EE3" w14:textId="77777777" w:rsidR="002E4D89" w:rsidRDefault="002E4D89" w:rsidP="002E4D89">
      <w:pPr>
        <w:pStyle w:val="afe"/>
        <w:numPr>
          <w:ilvl w:val="2"/>
          <w:numId w:val="4"/>
        </w:numPr>
        <w:overflowPunct/>
        <w:autoSpaceDE/>
        <w:autoSpaceDN/>
        <w:adjustRightInd/>
        <w:spacing w:after="120"/>
        <w:ind w:firstLineChars="0"/>
        <w:textAlignment w:val="auto"/>
        <w:rPr>
          <w:rFonts w:eastAsia="宋体"/>
          <w:szCs w:val="24"/>
        </w:rPr>
      </w:pPr>
      <w:r w:rsidRPr="00213128">
        <w:rPr>
          <w:rFonts w:eastAsia="宋体"/>
          <w:szCs w:val="24"/>
        </w:rPr>
        <w:t>Whether test time can be guaranteed is RAN5 issue, we need to send a LS to RAN5.</w:t>
      </w:r>
      <w:r>
        <w:rPr>
          <w:rFonts w:eastAsia="宋体"/>
          <w:szCs w:val="24"/>
        </w:rPr>
        <w:t xml:space="preserve"> (ZTE)</w:t>
      </w:r>
    </w:p>
    <w:p w14:paraId="2882D46A" w14:textId="77777777" w:rsidR="002E4D89" w:rsidRPr="0073300C" w:rsidRDefault="002E4D89" w:rsidP="002E4D89">
      <w:pPr>
        <w:pStyle w:val="afe"/>
        <w:numPr>
          <w:ilvl w:val="2"/>
          <w:numId w:val="4"/>
        </w:numPr>
        <w:overflowPunct/>
        <w:autoSpaceDE/>
        <w:autoSpaceDN/>
        <w:adjustRightInd/>
        <w:spacing w:after="120"/>
        <w:ind w:firstLineChars="0"/>
        <w:textAlignment w:val="auto"/>
        <w:rPr>
          <w:rFonts w:eastAsia="宋体"/>
          <w:szCs w:val="24"/>
        </w:rPr>
      </w:pPr>
      <w:r w:rsidRPr="00213128">
        <w:rPr>
          <w:rFonts w:eastAsia="宋体"/>
          <w:szCs w:val="24"/>
        </w:rPr>
        <w:t>The requirement could be revisited if working assumption of test condition can’t be met based on RAN5’s feedback.</w:t>
      </w:r>
      <w:r>
        <w:rPr>
          <w:rFonts w:eastAsia="宋体"/>
          <w:szCs w:val="24"/>
        </w:rPr>
        <w:t xml:space="preserve"> (Huawei)</w:t>
      </w:r>
    </w:p>
    <w:p w14:paraId="3E1BBA34" w14:textId="77777777" w:rsidR="002E4D89" w:rsidRPr="0073300C" w:rsidRDefault="002E4D89" w:rsidP="002E4D89">
      <w:pPr>
        <w:pStyle w:val="afe"/>
        <w:numPr>
          <w:ilvl w:val="0"/>
          <w:numId w:val="4"/>
        </w:numPr>
        <w:overflowPunct/>
        <w:autoSpaceDE/>
        <w:autoSpaceDN/>
        <w:adjustRightInd/>
        <w:spacing w:after="120"/>
        <w:ind w:left="720" w:firstLineChars="0"/>
        <w:textAlignment w:val="auto"/>
        <w:rPr>
          <w:rFonts w:eastAsia="宋体"/>
          <w:szCs w:val="24"/>
        </w:rPr>
      </w:pPr>
      <w:r w:rsidRPr="0073300C">
        <w:rPr>
          <w:rFonts w:eastAsia="宋体"/>
          <w:szCs w:val="24"/>
        </w:rPr>
        <w:t>Recommended WF</w:t>
      </w:r>
    </w:p>
    <w:p w14:paraId="48C3329C" w14:textId="2983CDC4" w:rsidR="002E4D89" w:rsidRPr="0073300C" w:rsidRDefault="009547C1" w:rsidP="002E4D89">
      <w:pPr>
        <w:pStyle w:val="afe"/>
        <w:numPr>
          <w:ilvl w:val="1"/>
          <w:numId w:val="4"/>
        </w:numPr>
        <w:overflowPunct/>
        <w:autoSpaceDE/>
        <w:autoSpaceDN/>
        <w:adjustRightInd/>
        <w:spacing w:after="120"/>
        <w:ind w:left="1440" w:firstLineChars="0"/>
        <w:textAlignment w:val="auto"/>
        <w:rPr>
          <w:rFonts w:eastAsia="宋体"/>
          <w:szCs w:val="24"/>
        </w:rPr>
      </w:pPr>
      <w:r>
        <w:rPr>
          <w:rFonts w:eastAsia="宋体"/>
          <w:szCs w:val="24"/>
        </w:rPr>
        <w:t>Yes</w:t>
      </w:r>
    </w:p>
    <w:p w14:paraId="02D346BF" w14:textId="506B8D4C" w:rsidR="002E4D89" w:rsidRDefault="002D3537" w:rsidP="00B4108D">
      <w:pPr>
        <w:spacing w:before="120" w:after="120"/>
        <w:rPr>
          <w:rFonts w:eastAsia="Malgun Gothic"/>
          <w:b/>
          <w:u w:val="single"/>
          <w:lang w:eastAsia="ko-KR"/>
        </w:rPr>
      </w:pPr>
      <w:r>
        <w:rPr>
          <w:rFonts w:eastAsia="Malgun Gothic" w:hint="eastAsia"/>
          <w:b/>
          <w:u w:val="single"/>
          <w:lang w:eastAsia="ko-KR"/>
        </w:rPr>
        <w:t xml:space="preserve">OPPO: </w:t>
      </w:r>
      <w:r>
        <w:rPr>
          <w:rFonts w:eastAsia="Malgun Gothic"/>
          <w:b/>
          <w:u w:val="single"/>
          <w:lang w:eastAsia="ko-KR"/>
        </w:rPr>
        <w:t>this issue should be decided by RAN5.  We can inform RAN5.</w:t>
      </w:r>
    </w:p>
    <w:p w14:paraId="58DDCF6E" w14:textId="49186A62" w:rsidR="002D3537" w:rsidRDefault="002D3537" w:rsidP="00B4108D">
      <w:pPr>
        <w:spacing w:before="120" w:after="120"/>
        <w:rPr>
          <w:rFonts w:eastAsia="Malgun Gothic"/>
          <w:b/>
          <w:u w:val="single"/>
          <w:lang w:eastAsia="ko-KR"/>
        </w:rPr>
      </w:pPr>
      <w:r>
        <w:rPr>
          <w:rFonts w:eastAsia="Malgun Gothic"/>
          <w:b/>
          <w:u w:val="single"/>
          <w:lang w:eastAsia="ko-KR"/>
        </w:rPr>
        <w:t xml:space="preserve">Apple: Similar view as OPPO. </w:t>
      </w:r>
    </w:p>
    <w:p w14:paraId="48B62045" w14:textId="651A0D44" w:rsidR="002D3537" w:rsidRDefault="002D3537" w:rsidP="00B4108D">
      <w:pPr>
        <w:spacing w:before="120" w:after="120"/>
        <w:rPr>
          <w:rFonts w:eastAsia="Malgun Gothic"/>
          <w:b/>
          <w:u w:val="single"/>
          <w:lang w:eastAsia="ko-KR"/>
        </w:rPr>
      </w:pPr>
      <w:r>
        <w:rPr>
          <w:rFonts w:eastAsia="Malgun Gothic"/>
          <w:b/>
          <w:u w:val="single"/>
          <w:lang w:eastAsia="ko-KR"/>
        </w:rPr>
        <w:t>Sony: we understand positions from companies. We can look at the candidate packages: define the optional requirements without tolerance or mandatory requirements with tolerance.</w:t>
      </w:r>
    </w:p>
    <w:p w14:paraId="33F8A68C" w14:textId="337BE3B0" w:rsidR="002D3537" w:rsidRDefault="002D3537" w:rsidP="00B4108D">
      <w:pPr>
        <w:spacing w:before="120" w:after="120"/>
        <w:rPr>
          <w:rFonts w:eastAsia="Malgun Gothic"/>
          <w:b/>
          <w:u w:val="single"/>
          <w:lang w:eastAsia="ko-KR"/>
        </w:rPr>
      </w:pPr>
      <w:r>
        <w:rPr>
          <w:rFonts w:eastAsia="Malgun Gothic"/>
          <w:b/>
          <w:u w:val="single"/>
          <w:lang w:eastAsia="ko-KR"/>
        </w:rPr>
        <w:t>Mediatek: similar view as OPPO and Apple.</w:t>
      </w:r>
    </w:p>
    <w:p w14:paraId="32DAA5B0" w14:textId="71622F8C" w:rsidR="002D3537" w:rsidRDefault="002D3537" w:rsidP="00B4108D">
      <w:pPr>
        <w:spacing w:before="120" w:after="120"/>
        <w:rPr>
          <w:rFonts w:eastAsia="Malgun Gothic"/>
          <w:b/>
          <w:u w:val="single"/>
          <w:lang w:eastAsia="ko-KR"/>
        </w:rPr>
      </w:pPr>
      <w:r>
        <w:rPr>
          <w:rFonts w:eastAsia="Malgun Gothic"/>
          <w:b/>
          <w:u w:val="single"/>
          <w:lang w:eastAsia="ko-KR"/>
        </w:rPr>
        <w:t>Samsung: we think Sony proposal is good.</w:t>
      </w:r>
    </w:p>
    <w:p w14:paraId="5EC71315" w14:textId="0248A320" w:rsidR="002D3537" w:rsidRDefault="002D3537" w:rsidP="00B4108D">
      <w:pPr>
        <w:spacing w:before="120" w:after="120"/>
        <w:rPr>
          <w:rFonts w:eastAsia="Malgun Gothic"/>
          <w:b/>
          <w:u w:val="single"/>
          <w:lang w:eastAsia="ko-KR"/>
        </w:rPr>
      </w:pPr>
      <w:r>
        <w:rPr>
          <w:rFonts w:eastAsia="Malgun Gothic"/>
          <w:b/>
          <w:u w:val="single"/>
          <w:lang w:eastAsia="ko-KR"/>
        </w:rPr>
        <w:t>CMCC: Support Sony proposal. In our contribution, we analyze uplink pattern.</w:t>
      </w:r>
      <w:r w:rsidR="0072442D">
        <w:rPr>
          <w:rFonts w:eastAsia="Malgun Gothic"/>
          <w:b/>
          <w:u w:val="single"/>
          <w:lang w:eastAsia="ko-KR"/>
        </w:rPr>
        <w:t xml:space="preserve"> The same beam pattern in RRC connected state are observed.</w:t>
      </w:r>
      <w:r w:rsidR="00147233">
        <w:rPr>
          <w:rFonts w:eastAsia="Malgun Gothic"/>
          <w:b/>
          <w:u w:val="single"/>
          <w:lang w:eastAsia="ko-KR"/>
        </w:rPr>
        <w:t xml:space="preserve"> If we could carefully set the configuration, we can achieve the same Rx-Tx pattern for UE to achi</w:t>
      </w:r>
      <w:r w:rsidR="001F257E">
        <w:rPr>
          <w:rFonts w:eastAsia="Malgun Gothic"/>
          <w:b/>
          <w:u w:val="single"/>
          <w:lang w:eastAsia="ko-KR"/>
        </w:rPr>
        <w:t>e</w:t>
      </w:r>
      <w:r w:rsidR="00147233">
        <w:rPr>
          <w:rFonts w:eastAsia="Malgun Gothic"/>
          <w:b/>
          <w:u w:val="single"/>
          <w:lang w:eastAsia="ko-KR"/>
        </w:rPr>
        <w:t>ve 0 power control.</w:t>
      </w:r>
    </w:p>
    <w:p w14:paraId="57AEB080" w14:textId="3558EA5B" w:rsidR="00147233" w:rsidRDefault="00147233" w:rsidP="00B4108D">
      <w:pPr>
        <w:spacing w:before="120" w:after="120"/>
        <w:rPr>
          <w:rFonts w:eastAsia="Malgun Gothic"/>
          <w:b/>
          <w:u w:val="single"/>
          <w:lang w:eastAsia="ko-KR"/>
        </w:rPr>
      </w:pPr>
      <w:r>
        <w:rPr>
          <w:rFonts w:eastAsia="Malgun Gothic"/>
          <w:b/>
          <w:u w:val="single"/>
          <w:lang w:eastAsia="ko-KR"/>
        </w:rPr>
        <w:t>OPPO: the test configuration impacts UE performance. We should inform RAN5 that the factor will impact UE performance results. To Sony proposal, it is for the next issue.</w:t>
      </w:r>
    </w:p>
    <w:p w14:paraId="63B5F617" w14:textId="1F9BA22D" w:rsidR="00147233" w:rsidRDefault="00147233" w:rsidP="00B4108D">
      <w:pPr>
        <w:spacing w:before="120" w:after="120"/>
        <w:rPr>
          <w:rFonts w:eastAsia="Malgun Gothic"/>
          <w:b/>
          <w:u w:val="single"/>
          <w:lang w:eastAsia="ko-KR"/>
        </w:rPr>
      </w:pPr>
      <w:r>
        <w:rPr>
          <w:rFonts w:eastAsia="Malgun Gothic"/>
          <w:b/>
          <w:u w:val="single"/>
          <w:lang w:eastAsia="ko-KR"/>
        </w:rPr>
        <w:t>Apple: to CMCC, some assumption has not been confirmed by RAN5. How many RAR can be used?</w:t>
      </w:r>
      <w:r w:rsidR="00C45D04">
        <w:rPr>
          <w:rFonts w:eastAsia="Malgun Gothic"/>
          <w:b/>
          <w:u w:val="single"/>
          <w:lang w:eastAsia="ko-KR"/>
        </w:rPr>
        <w:t xml:space="preserve"> Without RAN5 confirmation, it is difficult to conclude.</w:t>
      </w:r>
      <w:r w:rsidR="008511A5">
        <w:rPr>
          <w:rFonts w:eastAsia="Malgun Gothic"/>
          <w:b/>
          <w:u w:val="single"/>
          <w:lang w:eastAsia="ko-KR"/>
        </w:rPr>
        <w:t xml:space="preserve"> Optionality features is subject to feature list discussion. There is no feature to be defined as mandatory. </w:t>
      </w:r>
      <w:r w:rsidR="00767061">
        <w:rPr>
          <w:rFonts w:eastAsia="Malgun Gothic"/>
          <w:b/>
          <w:u w:val="single"/>
          <w:lang w:eastAsia="ko-KR"/>
        </w:rPr>
        <w:t>About the tolerance, I do not think if UE has not enough transmission opportunity the tolerance should be applied. We do not need discuss what condition should be used.</w:t>
      </w:r>
    </w:p>
    <w:p w14:paraId="19C3DBE8" w14:textId="0D292E83" w:rsidR="0047240F" w:rsidRDefault="0047240F" w:rsidP="00B4108D">
      <w:pPr>
        <w:spacing w:before="120" w:after="120"/>
        <w:rPr>
          <w:rFonts w:eastAsia="Malgun Gothic"/>
          <w:b/>
          <w:u w:val="single"/>
          <w:lang w:eastAsia="ko-KR"/>
        </w:rPr>
      </w:pPr>
      <w:r>
        <w:rPr>
          <w:rFonts w:eastAsia="Malgun Gothic"/>
          <w:b/>
          <w:u w:val="single"/>
          <w:lang w:eastAsia="ko-KR"/>
        </w:rPr>
        <w:t>R&amp;S: from TE perspective, the</w:t>
      </w:r>
      <w:r w:rsidR="0011076C">
        <w:rPr>
          <w:rFonts w:eastAsia="Malgun Gothic"/>
          <w:b/>
          <w:u w:val="single"/>
          <w:lang w:eastAsia="ko-KR"/>
        </w:rPr>
        <w:t>re is no issu</w:t>
      </w:r>
      <w:r w:rsidR="0033118C">
        <w:rPr>
          <w:rFonts w:eastAsia="Malgun Gothic"/>
          <w:b/>
          <w:u w:val="single"/>
          <w:lang w:eastAsia="ko-KR"/>
        </w:rPr>
        <w:t xml:space="preserve">e for </w:t>
      </w:r>
      <w:r w:rsidR="004204C7">
        <w:rPr>
          <w:rFonts w:eastAsia="Malgun Gothic"/>
          <w:b/>
          <w:u w:val="single"/>
          <w:lang w:eastAsia="ko-KR"/>
        </w:rPr>
        <w:t>hold transmission of</w:t>
      </w:r>
      <w:r w:rsidR="0033118C">
        <w:rPr>
          <w:rFonts w:eastAsia="Malgun Gothic"/>
          <w:b/>
          <w:u w:val="single"/>
          <w:lang w:eastAsia="ko-KR"/>
        </w:rPr>
        <w:t xml:space="preserve"> feedback for PRACH.</w:t>
      </w:r>
      <w:r w:rsidR="00770D47">
        <w:rPr>
          <w:rFonts w:eastAsia="Malgun Gothic"/>
          <w:b/>
          <w:u w:val="single"/>
          <w:lang w:eastAsia="ko-KR"/>
        </w:rPr>
        <w:t xml:space="preserve"> </w:t>
      </w:r>
    </w:p>
    <w:p w14:paraId="33D19645" w14:textId="0A7EA146" w:rsidR="00044AAB" w:rsidRDefault="00044AAB" w:rsidP="00B4108D">
      <w:pPr>
        <w:spacing w:before="120" w:after="120"/>
        <w:rPr>
          <w:rFonts w:eastAsia="Malgun Gothic"/>
          <w:b/>
          <w:u w:val="single"/>
          <w:lang w:eastAsia="ko-KR"/>
        </w:rPr>
      </w:pPr>
      <w:r>
        <w:rPr>
          <w:rFonts w:eastAsia="Malgun Gothic"/>
          <w:b/>
          <w:u w:val="single"/>
          <w:lang w:eastAsia="ko-KR"/>
        </w:rPr>
        <w:t xml:space="preserve">Apple: We need official feedback from RAN5. </w:t>
      </w:r>
    </w:p>
    <w:p w14:paraId="10DD7395" w14:textId="1AA7D487" w:rsidR="00290E45" w:rsidRDefault="00290E45" w:rsidP="00B4108D">
      <w:pPr>
        <w:spacing w:before="120" w:after="120"/>
        <w:rPr>
          <w:rFonts w:eastAsia="Malgun Gothic"/>
          <w:b/>
          <w:u w:val="single"/>
          <w:lang w:eastAsia="ko-KR"/>
        </w:rPr>
      </w:pPr>
      <w:r>
        <w:rPr>
          <w:rFonts w:eastAsia="Malgun Gothic"/>
          <w:b/>
          <w:u w:val="single"/>
          <w:lang w:eastAsia="ko-KR"/>
        </w:rPr>
        <w:t>Mediatek: in this case, is it possible to perform beam lock in the initial access?</w:t>
      </w:r>
    </w:p>
    <w:p w14:paraId="6658B41C" w14:textId="14BB0ACA" w:rsidR="002B1BF6" w:rsidRDefault="002B1BF6" w:rsidP="00B4108D">
      <w:pPr>
        <w:spacing w:before="120" w:after="120"/>
        <w:rPr>
          <w:rFonts w:eastAsia="Malgun Gothic"/>
          <w:b/>
          <w:u w:val="single"/>
          <w:lang w:eastAsia="ko-KR"/>
        </w:rPr>
      </w:pPr>
      <w:r>
        <w:rPr>
          <w:rFonts w:eastAsia="Malgun Gothic"/>
          <w:b/>
          <w:u w:val="single"/>
          <w:lang w:eastAsia="ko-KR"/>
        </w:rPr>
        <w:t>Sony: we propose the previous two options. We share the same understanding as CMCC for network to ensure the sufficient transmission and UE can have enough to ramp up the power.</w:t>
      </w:r>
    </w:p>
    <w:p w14:paraId="7F49410B" w14:textId="0DD634B2" w:rsidR="00E33AD3" w:rsidRDefault="00E33AD3" w:rsidP="00B4108D">
      <w:pPr>
        <w:spacing w:before="120" w:after="120"/>
        <w:rPr>
          <w:rFonts w:eastAsia="Malgun Gothic"/>
          <w:b/>
          <w:u w:val="single"/>
          <w:lang w:eastAsia="ko-KR"/>
        </w:rPr>
      </w:pPr>
      <w:r>
        <w:rPr>
          <w:rFonts w:eastAsia="Malgun Gothic"/>
          <w:b/>
          <w:u w:val="single"/>
          <w:lang w:eastAsia="ko-KR"/>
        </w:rPr>
        <w:t xml:space="preserve">Samsung: </w:t>
      </w:r>
      <w:r w:rsidR="00A54017">
        <w:rPr>
          <w:rFonts w:eastAsia="Malgun Gothic"/>
          <w:b/>
          <w:u w:val="single"/>
          <w:lang w:eastAsia="ko-KR"/>
        </w:rPr>
        <w:t>To R&amp;S, we should not necessarily need feedback from RAN5 for this part.</w:t>
      </w:r>
      <w:r w:rsidR="00E27DFF">
        <w:rPr>
          <w:rFonts w:eastAsia="Malgun Gothic"/>
          <w:b/>
          <w:u w:val="single"/>
          <w:lang w:eastAsia="ko-KR"/>
        </w:rPr>
        <w:t xml:space="preserve"> Transmission continuity is different.</w:t>
      </w:r>
    </w:p>
    <w:p w14:paraId="0E527EC6" w14:textId="6DE33917" w:rsidR="00E27DFF" w:rsidRDefault="00E27DFF" w:rsidP="00B4108D">
      <w:pPr>
        <w:spacing w:before="120" w:after="120"/>
        <w:rPr>
          <w:rFonts w:eastAsia="Malgun Gothic"/>
          <w:b/>
          <w:u w:val="single"/>
          <w:lang w:eastAsia="ko-KR"/>
        </w:rPr>
      </w:pPr>
      <w:r>
        <w:rPr>
          <w:rFonts w:eastAsia="Malgun Gothic"/>
          <w:b/>
          <w:u w:val="single"/>
          <w:lang w:eastAsia="ko-KR"/>
        </w:rPr>
        <w:t xml:space="preserve">OPPO: </w:t>
      </w:r>
      <w:r w:rsidR="00636487">
        <w:rPr>
          <w:rFonts w:eastAsia="Malgun Gothic"/>
          <w:b/>
          <w:u w:val="single"/>
          <w:lang w:eastAsia="ko-KR"/>
        </w:rPr>
        <w:t>UE should be given enough transmission opportunity to adjust the power.</w:t>
      </w:r>
    </w:p>
    <w:p w14:paraId="18C32B6B" w14:textId="77777777" w:rsidR="002D3537" w:rsidRPr="002D3537" w:rsidRDefault="002D3537" w:rsidP="00B4108D">
      <w:pPr>
        <w:spacing w:before="120" w:after="120"/>
        <w:rPr>
          <w:rFonts w:eastAsia="Malgun Gothic" w:hint="eastAsia"/>
          <w:b/>
          <w:u w:val="single"/>
          <w:lang w:eastAsia="ko-KR"/>
        </w:rPr>
      </w:pPr>
    </w:p>
    <w:p w14:paraId="52E527C3" w14:textId="6E9959A0" w:rsidR="00B4108D" w:rsidRPr="0073300C" w:rsidRDefault="00B4108D" w:rsidP="00B4108D">
      <w:pPr>
        <w:spacing w:before="120" w:after="120"/>
        <w:rPr>
          <w:b/>
          <w:u w:val="single"/>
          <w:lang w:eastAsia="ko-KR"/>
        </w:rPr>
      </w:pPr>
      <w:r w:rsidRPr="0073300C">
        <w:rPr>
          <w:b/>
          <w:u w:val="single"/>
          <w:lang w:eastAsia="ko-KR"/>
        </w:rPr>
        <w:t>Issue 1-</w:t>
      </w:r>
      <w:r w:rsidR="009B229C">
        <w:rPr>
          <w:b/>
          <w:u w:val="single"/>
          <w:lang w:eastAsia="ko-KR"/>
        </w:rPr>
        <w:t>2</w:t>
      </w:r>
      <w:r w:rsidRPr="0073300C">
        <w:rPr>
          <w:b/>
          <w:u w:val="single"/>
          <w:lang w:eastAsia="ko-KR"/>
        </w:rPr>
        <w:t xml:space="preserve">: </w:t>
      </w:r>
      <w:r w:rsidR="009B229C">
        <w:rPr>
          <w:b/>
          <w:u w:val="single"/>
          <w:lang w:eastAsia="ko-KR"/>
        </w:rPr>
        <w:t>P</w:t>
      </w:r>
      <w:r w:rsidR="00523DE7" w:rsidRPr="0073300C">
        <w:rPr>
          <w:b/>
          <w:u w:val="single"/>
          <w:lang w:eastAsia="ko-KR"/>
        </w:rPr>
        <w:t>ower tolerance</w:t>
      </w:r>
      <w:r w:rsidR="00C57FD8" w:rsidRPr="0073300C">
        <w:rPr>
          <w:b/>
          <w:u w:val="single"/>
          <w:lang w:eastAsia="ko-KR"/>
        </w:rPr>
        <w:t>/relaxation</w:t>
      </w:r>
    </w:p>
    <w:p w14:paraId="3C3336B6" w14:textId="77777777" w:rsidR="00B4108D" w:rsidRPr="0073300C" w:rsidRDefault="00B4108D" w:rsidP="00B4108D">
      <w:pPr>
        <w:pStyle w:val="afe"/>
        <w:numPr>
          <w:ilvl w:val="0"/>
          <w:numId w:val="4"/>
        </w:numPr>
        <w:overflowPunct/>
        <w:autoSpaceDE/>
        <w:autoSpaceDN/>
        <w:adjustRightInd/>
        <w:spacing w:after="120"/>
        <w:ind w:left="720" w:firstLineChars="0"/>
        <w:textAlignment w:val="auto"/>
        <w:rPr>
          <w:rFonts w:eastAsia="宋体"/>
          <w:szCs w:val="24"/>
        </w:rPr>
      </w:pPr>
      <w:r w:rsidRPr="0073300C">
        <w:rPr>
          <w:rFonts w:eastAsia="宋体"/>
          <w:szCs w:val="24"/>
        </w:rPr>
        <w:t>Proposals</w:t>
      </w:r>
    </w:p>
    <w:p w14:paraId="4093CAE6" w14:textId="69EB5D1F" w:rsidR="00C57FD8" w:rsidRPr="0073300C" w:rsidRDefault="00C57FD8" w:rsidP="00C57FD8">
      <w:pPr>
        <w:pStyle w:val="afe"/>
        <w:numPr>
          <w:ilvl w:val="1"/>
          <w:numId w:val="4"/>
        </w:numPr>
        <w:overflowPunct/>
        <w:autoSpaceDE/>
        <w:autoSpaceDN/>
        <w:adjustRightInd/>
        <w:spacing w:after="120"/>
        <w:ind w:left="1440" w:firstLineChars="0"/>
        <w:textAlignment w:val="auto"/>
        <w:rPr>
          <w:rFonts w:eastAsia="宋体"/>
          <w:szCs w:val="24"/>
        </w:rPr>
      </w:pPr>
      <w:r w:rsidRPr="0073300C">
        <w:rPr>
          <w:rFonts w:eastAsia="宋体"/>
          <w:szCs w:val="24"/>
        </w:rPr>
        <w:t xml:space="preserve">Option 1: </w:t>
      </w:r>
      <w:r w:rsidR="008329E4" w:rsidRPr="0073300C">
        <w:rPr>
          <w:rFonts w:eastAsia="宋体"/>
          <w:szCs w:val="24"/>
        </w:rPr>
        <w:t>Power tolerance or relaxation is n</w:t>
      </w:r>
      <w:r w:rsidRPr="0073300C">
        <w:rPr>
          <w:rFonts w:eastAsia="宋体"/>
          <w:szCs w:val="24"/>
        </w:rPr>
        <w:t>ot needed if it is properly tested</w:t>
      </w:r>
      <w:r w:rsidR="008D323E" w:rsidRPr="0073300C">
        <w:rPr>
          <w:rFonts w:eastAsia="宋体"/>
          <w:szCs w:val="24"/>
        </w:rPr>
        <w:t>.</w:t>
      </w:r>
    </w:p>
    <w:p w14:paraId="0FF40851" w14:textId="03A3F691" w:rsidR="008D323E" w:rsidRPr="0073300C" w:rsidRDefault="008D323E" w:rsidP="008D323E">
      <w:pPr>
        <w:pStyle w:val="afe"/>
        <w:numPr>
          <w:ilvl w:val="2"/>
          <w:numId w:val="4"/>
        </w:numPr>
        <w:overflowPunct/>
        <w:autoSpaceDE/>
        <w:autoSpaceDN/>
        <w:adjustRightInd/>
        <w:spacing w:after="120"/>
        <w:ind w:firstLineChars="0"/>
        <w:textAlignment w:val="auto"/>
        <w:rPr>
          <w:rFonts w:eastAsia="宋体"/>
          <w:szCs w:val="24"/>
        </w:rPr>
      </w:pPr>
      <w:r w:rsidRPr="0073300C">
        <w:rPr>
          <w:rFonts w:eastAsia="宋体"/>
          <w:szCs w:val="24"/>
        </w:rPr>
        <w:t>the existing power tolerances in 38.101-2 are not applicable for beam correspondence test in initial access. (Sony, Ericsson)</w:t>
      </w:r>
    </w:p>
    <w:p w14:paraId="1984C5C1" w14:textId="0B0A4FD7" w:rsidR="008D323E" w:rsidRPr="0073300C" w:rsidRDefault="008D323E" w:rsidP="008D323E">
      <w:pPr>
        <w:pStyle w:val="afe"/>
        <w:numPr>
          <w:ilvl w:val="2"/>
          <w:numId w:val="4"/>
        </w:numPr>
        <w:overflowPunct/>
        <w:autoSpaceDE/>
        <w:autoSpaceDN/>
        <w:adjustRightInd/>
        <w:spacing w:after="120"/>
        <w:ind w:firstLineChars="0"/>
        <w:textAlignment w:val="auto"/>
        <w:rPr>
          <w:rFonts w:eastAsia="宋体"/>
          <w:szCs w:val="24"/>
        </w:rPr>
      </w:pPr>
      <w:r w:rsidRPr="0073300C">
        <w:rPr>
          <w:rFonts w:eastAsia="宋体"/>
          <w:szCs w:val="24"/>
        </w:rPr>
        <w:t>UE implementation-specific mechanisms that reduce EIRP in IA compared to connected mode must be overcome by the UE itself and should not be reflected as relaxation to the UE.</w:t>
      </w:r>
      <w:r w:rsidR="00F3015A">
        <w:rPr>
          <w:rFonts w:eastAsia="宋体"/>
          <w:szCs w:val="24"/>
        </w:rPr>
        <w:t xml:space="preserve"> </w:t>
      </w:r>
      <w:r w:rsidRPr="0073300C">
        <w:rPr>
          <w:rFonts w:eastAsia="宋体"/>
          <w:szCs w:val="24"/>
        </w:rPr>
        <w:t>(Qualcomm)</w:t>
      </w:r>
    </w:p>
    <w:p w14:paraId="0D79F95A" w14:textId="5D0EBD65" w:rsidR="008D323E" w:rsidRPr="0073300C" w:rsidRDefault="008D323E" w:rsidP="008D323E">
      <w:pPr>
        <w:pStyle w:val="afe"/>
        <w:numPr>
          <w:ilvl w:val="2"/>
          <w:numId w:val="4"/>
        </w:numPr>
        <w:overflowPunct/>
        <w:autoSpaceDE/>
        <w:autoSpaceDN/>
        <w:adjustRightInd/>
        <w:spacing w:after="120"/>
        <w:ind w:firstLineChars="0"/>
        <w:textAlignment w:val="auto"/>
        <w:rPr>
          <w:rFonts w:eastAsia="宋体"/>
          <w:szCs w:val="24"/>
        </w:rPr>
      </w:pPr>
      <w:r w:rsidRPr="0073300C">
        <w:rPr>
          <w:rFonts w:eastAsia="宋体"/>
          <w:szCs w:val="24"/>
        </w:rPr>
        <w:t>there is no need for tolerance requirements of spherical coverage at IA/Inactive state. (CMCC)</w:t>
      </w:r>
    </w:p>
    <w:p w14:paraId="21FB3F89" w14:textId="35B50D87" w:rsidR="008D323E" w:rsidRPr="0073300C" w:rsidRDefault="008D323E" w:rsidP="008D323E">
      <w:pPr>
        <w:pStyle w:val="afe"/>
        <w:numPr>
          <w:ilvl w:val="2"/>
          <w:numId w:val="4"/>
        </w:numPr>
        <w:overflowPunct/>
        <w:autoSpaceDE/>
        <w:autoSpaceDN/>
        <w:adjustRightInd/>
        <w:spacing w:after="120"/>
        <w:ind w:firstLineChars="0"/>
        <w:textAlignment w:val="auto"/>
        <w:rPr>
          <w:rFonts w:eastAsia="宋体"/>
          <w:szCs w:val="24"/>
        </w:rPr>
      </w:pPr>
      <w:r w:rsidRPr="0073300C">
        <w:rPr>
          <w:rFonts w:eastAsia="宋体"/>
          <w:szCs w:val="24"/>
        </w:rPr>
        <w:t>For spherical coverage requirement for Msg1, RAN4 to use the same Spherical coverage requirement as RRC_CONNECTED mode. (MediaTek)</w:t>
      </w:r>
    </w:p>
    <w:p w14:paraId="67817060" w14:textId="5175FA15" w:rsidR="008D323E" w:rsidRPr="0073300C" w:rsidRDefault="008D323E" w:rsidP="008D323E">
      <w:pPr>
        <w:pStyle w:val="afe"/>
        <w:numPr>
          <w:ilvl w:val="2"/>
          <w:numId w:val="4"/>
        </w:numPr>
        <w:overflowPunct/>
        <w:autoSpaceDE/>
        <w:autoSpaceDN/>
        <w:adjustRightInd/>
        <w:spacing w:after="120"/>
        <w:ind w:firstLineChars="0"/>
        <w:textAlignment w:val="auto"/>
        <w:rPr>
          <w:rFonts w:eastAsia="宋体"/>
          <w:szCs w:val="24"/>
        </w:rPr>
      </w:pPr>
      <w:r w:rsidRPr="0073300C">
        <w:rPr>
          <w:rFonts w:eastAsia="宋体"/>
          <w:szCs w:val="24"/>
        </w:rPr>
        <w:t>Reusing Rel-17 EIRP spherical requirement based on proper working assumption of test condition. RAN4 to decide the specific working assumption of test condition. (Huawei)</w:t>
      </w:r>
    </w:p>
    <w:p w14:paraId="3379FA1B" w14:textId="465004C6" w:rsidR="008329E4" w:rsidRPr="0073300C" w:rsidRDefault="008329E4" w:rsidP="008D323E">
      <w:pPr>
        <w:pStyle w:val="afe"/>
        <w:numPr>
          <w:ilvl w:val="2"/>
          <w:numId w:val="4"/>
        </w:numPr>
        <w:overflowPunct/>
        <w:autoSpaceDE/>
        <w:autoSpaceDN/>
        <w:adjustRightInd/>
        <w:spacing w:after="120"/>
        <w:ind w:firstLineChars="0"/>
        <w:textAlignment w:val="auto"/>
        <w:rPr>
          <w:rFonts w:eastAsia="宋体"/>
          <w:szCs w:val="24"/>
        </w:rPr>
      </w:pPr>
      <w:r w:rsidRPr="0073300C">
        <w:rPr>
          <w:rFonts w:eastAsia="宋体"/>
          <w:szCs w:val="24"/>
        </w:rPr>
        <w:t>We should not mix the power control tolerance requirement with the spherical coverage requirement in the initial access tests. (Nokia)</w:t>
      </w:r>
    </w:p>
    <w:p w14:paraId="13C6B9EA" w14:textId="3C1E42A5" w:rsidR="00B4108D" w:rsidRPr="0073300C" w:rsidRDefault="00B4108D" w:rsidP="00B4108D">
      <w:pPr>
        <w:pStyle w:val="afe"/>
        <w:numPr>
          <w:ilvl w:val="1"/>
          <w:numId w:val="4"/>
        </w:numPr>
        <w:overflowPunct/>
        <w:autoSpaceDE/>
        <w:autoSpaceDN/>
        <w:adjustRightInd/>
        <w:spacing w:after="120"/>
        <w:ind w:left="1440" w:firstLineChars="0"/>
        <w:textAlignment w:val="auto"/>
        <w:rPr>
          <w:rFonts w:eastAsia="宋体"/>
          <w:szCs w:val="24"/>
        </w:rPr>
      </w:pPr>
      <w:r w:rsidRPr="0073300C">
        <w:rPr>
          <w:rFonts w:eastAsia="宋体"/>
          <w:szCs w:val="24"/>
        </w:rPr>
        <w:t xml:space="preserve">Option </w:t>
      </w:r>
      <w:r w:rsidR="00C57FD8" w:rsidRPr="0073300C">
        <w:rPr>
          <w:rFonts w:eastAsia="宋体"/>
          <w:szCs w:val="24"/>
        </w:rPr>
        <w:t>2</w:t>
      </w:r>
      <w:r w:rsidRPr="0073300C">
        <w:rPr>
          <w:rFonts w:eastAsia="宋体"/>
          <w:szCs w:val="24"/>
        </w:rPr>
        <w:t xml:space="preserve">: </w:t>
      </w:r>
      <w:r w:rsidR="008329E4" w:rsidRPr="0073300C">
        <w:rPr>
          <w:rFonts w:eastAsia="宋体"/>
          <w:szCs w:val="24"/>
        </w:rPr>
        <w:t>Power tolerance is n</w:t>
      </w:r>
      <w:r w:rsidR="00523DE7" w:rsidRPr="0073300C">
        <w:rPr>
          <w:rFonts w:eastAsia="宋体"/>
          <w:szCs w:val="24"/>
        </w:rPr>
        <w:t>eeded</w:t>
      </w:r>
    </w:p>
    <w:p w14:paraId="4DC287DA" w14:textId="1C8B2D8B" w:rsidR="008D323E" w:rsidRPr="0073300C" w:rsidRDefault="008D323E" w:rsidP="008D323E">
      <w:pPr>
        <w:pStyle w:val="afe"/>
        <w:numPr>
          <w:ilvl w:val="2"/>
          <w:numId w:val="4"/>
        </w:numPr>
        <w:overflowPunct/>
        <w:autoSpaceDE/>
        <w:autoSpaceDN/>
        <w:adjustRightInd/>
        <w:spacing w:after="120"/>
        <w:ind w:firstLineChars="0"/>
        <w:textAlignment w:val="auto"/>
        <w:rPr>
          <w:rFonts w:eastAsia="宋体"/>
          <w:szCs w:val="24"/>
        </w:rPr>
      </w:pPr>
      <w:r w:rsidRPr="0073300C">
        <w:rPr>
          <w:rFonts w:eastAsia="宋体"/>
          <w:szCs w:val="24"/>
        </w:rPr>
        <w:t>For initial access and RA/CG-SDT in RRC_INACTIVE STATE, the power tolerance specified in 6.3.4.2, 6.3.4.3 or 6.3.4.4 should be applied on top of minimum EIRP at 50%-tile CDF. The applicability rules of the power tolerance are defined in 6.3.4.2, 6.3.4.3 and 6.3.4.4, respectively. (Apple)</w:t>
      </w:r>
    </w:p>
    <w:p w14:paraId="679A6E07" w14:textId="6D794E6E" w:rsidR="008D323E" w:rsidRPr="0073300C" w:rsidRDefault="008D323E" w:rsidP="008D323E">
      <w:pPr>
        <w:pStyle w:val="afe"/>
        <w:numPr>
          <w:ilvl w:val="2"/>
          <w:numId w:val="4"/>
        </w:numPr>
        <w:overflowPunct/>
        <w:autoSpaceDE/>
        <w:autoSpaceDN/>
        <w:adjustRightInd/>
        <w:spacing w:after="120"/>
        <w:ind w:firstLineChars="0"/>
        <w:textAlignment w:val="auto"/>
        <w:rPr>
          <w:rFonts w:eastAsia="宋体"/>
          <w:szCs w:val="24"/>
        </w:rPr>
      </w:pPr>
      <w:r w:rsidRPr="0073300C">
        <w:rPr>
          <w:rFonts w:eastAsia="宋体"/>
          <w:szCs w:val="24"/>
        </w:rPr>
        <w:t>From the mechanism difference perspective, power tolerance may be needed. (ZTE)</w:t>
      </w:r>
    </w:p>
    <w:p w14:paraId="690E447C" w14:textId="545EE472" w:rsidR="00C57FD8" w:rsidRPr="0073300C" w:rsidRDefault="008D323E" w:rsidP="00C57FD8">
      <w:pPr>
        <w:pStyle w:val="afe"/>
        <w:numPr>
          <w:ilvl w:val="2"/>
          <w:numId w:val="4"/>
        </w:numPr>
        <w:overflowPunct/>
        <w:autoSpaceDE/>
        <w:autoSpaceDN/>
        <w:adjustRightInd/>
        <w:spacing w:after="120"/>
        <w:ind w:firstLineChars="0"/>
        <w:textAlignment w:val="auto"/>
        <w:rPr>
          <w:rFonts w:eastAsia="宋体"/>
          <w:szCs w:val="24"/>
        </w:rPr>
      </w:pPr>
      <w:r w:rsidRPr="0073300C">
        <w:rPr>
          <w:rFonts w:eastAsia="宋体"/>
          <w:szCs w:val="24"/>
        </w:rPr>
        <w:t>Aggregated power control tolerance (3.5dB) needs to be considered in the IA beam correspondence requirements. (OPPO)</w:t>
      </w:r>
    </w:p>
    <w:p w14:paraId="1A437A8F" w14:textId="210C01A7" w:rsidR="00523DE7" w:rsidRPr="0073300C" w:rsidRDefault="00523DE7" w:rsidP="00B4108D">
      <w:pPr>
        <w:pStyle w:val="afe"/>
        <w:numPr>
          <w:ilvl w:val="1"/>
          <w:numId w:val="4"/>
        </w:numPr>
        <w:overflowPunct/>
        <w:autoSpaceDE/>
        <w:autoSpaceDN/>
        <w:adjustRightInd/>
        <w:spacing w:after="120"/>
        <w:ind w:left="1440" w:firstLineChars="0"/>
        <w:textAlignment w:val="auto"/>
        <w:rPr>
          <w:rFonts w:eastAsia="宋体"/>
          <w:szCs w:val="24"/>
        </w:rPr>
      </w:pPr>
      <w:r w:rsidRPr="0073300C">
        <w:rPr>
          <w:rFonts w:eastAsia="宋体"/>
          <w:szCs w:val="24"/>
        </w:rPr>
        <w:t xml:space="preserve">Option 3: </w:t>
      </w:r>
      <w:r w:rsidR="00C57FD8" w:rsidRPr="0073300C">
        <w:rPr>
          <w:rFonts w:eastAsia="宋体"/>
          <w:szCs w:val="24"/>
        </w:rPr>
        <w:t xml:space="preserve">Can be </w:t>
      </w:r>
      <w:r w:rsidRPr="0073300C">
        <w:rPr>
          <w:rFonts w:eastAsia="宋体"/>
          <w:szCs w:val="24"/>
        </w:rPr>
        <w:t xml:space="preserve">included </w:t>
      </w:r>
      <w:r w:rsidR="00C57FD8" w:rsidRPr="0073300C">
        <w:rPr>
          <w:rFonts w:eastAsia="宋体"/>
          <w:szCs w:val="24"/>
        </w:rPr>
        <w:t>as</w:t>
      </w:r>
      <w:r w:rsidRPr="0073300C">
        <w:rPr>
          <w:rFonts w:eastAsia="宋体"/>
          <w:szCs w:val="24"/>
        </w:rPr>
        <w:t xml:space="preserve"> relaxation</w:t>
      </w:r>
    </w:p>
    <w:p w14:paraId="707E77CA" w14:textId="686F6060" w:rsidR="00523DE7" w:rsidRPr="0073300C" w:rsidRDefault="008D323E" w:rsidP="00523DE7">
      <w:pPr>
        <w:pStyle w:val="afe"/>
        <w:numPr>
          <w:ilvl w:val="2"/>
          <w:numId w:val="4"/>
        </w:numPr>
        <w:overflowPunct/>
        <w:autoSpaceDE/>
        <w:autoSpaceDN/>
        <w:adjustRightInd/>
        <w:spacing w:after="120"/>
        <w:ind w:firstLineChars="0"/>
        <w:textAlignment w:val="auto"/>
        <w:rPr>
          <w:rFonts w:eastAsia="宋体"/>
          <w:szCs w:val="24"/>
        </w:rPr>
      </w:pPr>
      <w:r w:rsidRPr="0073300C">
        <w:rPr>
          <w:rFonts w:eastAsia="宋体"/>
          <w:szCs w:val="24"/>
        </w:rPr>
        <w:t>The spherical coverage requirement could be relaxed 3dB based on the requirement of connection mode. (</w:t>
      </w:r>
      <w:r w:rsidR="00523DE7" w:rsidRPr="0073300C">
        <w:rPr>
          <w:rFonts w:eastAsia="宋体"/>
          <w:szCs w:val="24"/>
        </w:rPr>
        <w:t>Xiaomi</w:t>
      </w:r>
      <w:r w:rsidRPr="0073300C">
        <w:rPr>
          <w:rFonts w:eastAsia="宋体"/>
          <w:szCs w:val="24"/>
        </w:rPr>
        <w:t>)</w:t>
      </w:r>
    </w:p>
    <w:p w14:paraId="1C22D8A2" w14:textId="77777777" w:rsidR="008329E4" w:rsidRPr="0073300C" w:rsidRDefault="008329E4" w:rsidP="008329E4">
      <w:pPr>
        <w:pStyle w:val="afe"/>
        <w:numPr>
          <w:ilvl w:val="2"/>
          <w:numId w:val="4"/>
        </w:numPr>
        <w:overflowPunct/>
        <w:autoSpaceDE/>
        <w:autoSpaceDN/>
        <w:adjustRightInd/>
        <w:spacing w:after="120"/>
        <w:ind w:firstLineChars="0"/>
        <w:textAlignment w:val="auto"/>
        <w:rPr>
          <w:rFonts w:eastAsia="宋体"/>
          <w:szCs w:val="24"/>
        </w:rPr>
      </w:pPr>
      <w:r w:rsidRPr="0073300C">
        <w:rPr>
          <w:rFonts w:eastAsia="宋体"/>
          <w:szCs w:val="24"/>
        </w:rPr>
        <w:t>consider non-zero tolerance/relaxation and mandatory applicability as a package to move forward. (Samsung)</w:t>
      </w:r>
    </w:p>
    <w:p w14:paraId="09B90ABF" w14:textId="3E8CED5A" w:rsidR="008329E4" w:rsidRPr="0073300C" w:rsidRDefault="008329E4" w:rsidP="00523DE7">
      <w:pPr>
        <w:pStyle w:val="afe"/>
        <w:numPr>
          <w:ilvl w:val="2"/>
          <w:numId w:val="4"/>
        </w:numPr>
        <w:overflowPunct/>
        <w:autoSpaceDE/>
        <w:autoSpaceDN/>
        <w:adjustRightInd/>
        <w:spacing w:after="120"/>
        <w:ind w:firstLineChars="0"/>
        <w:textAlignment w:val="auto"/>
        <w:rPr>
          <w:rFonts w:eastAsia="宋体"/>
          <w:szCs w:val="24"/>
        </w:rPr>
      </w:pPr>
      <w:r w:rsidRPr="0073300C">
        <w:rPr>
          <w:rFonts w:eastAsia="宋体"/>
          <w:szCs w:val="24"/>
        </w:rPr>
        <w:t>the power tolerance for msg1 spherical coverage requirement should be reflected as a requirement relaxation instead of a separate test case. (Samsung)</w:t>
      </w:r>
    </w:p>
    <w:p w14:paraId="1C8E61F8" w14:textId="0D4BAAA9" w:rsidR="008D323E" w:rsidRPr="0073300C" w:rsidRDefault="008D323E" w:rsidP="008D323E">
      <w:pPr>
        <w:pStyle w:val="afe"/>
        <w:numPr>
          <w:ilvl w:val="1"/>
          <w:numId w:val="4"/>
        </w:numPr>
        <w:overflowPunct/>
        <w:autoSpaceDE/>
        <w:autoSpaceDN/>
        <w:adjustRightInd/>
        <w:spacing w:after="120"/>
        <w:ind w:left="1440" w:firstLineChars="0"/>
        <w:textAlignment w:val="auto"/>
        <w:rPr>
          <w:rFonts w:eastAsia="宋体"/>
          <w:szCs w:val="24"/>
        </w:rPr>
      </w:pPr>
      <w:r w:rsidRPr="0073300C">
        <w:rPr>
          <w:rFonts w:eastAsia="宋体"/>
          <w:szCs w:val="24"/>
        </w:rPr>
        <w:t>Option 4: Others</w:t>
      </w:r>
      <w:r w:rsidR="008329E4" w:rsidRPr="0073300C">
        <w:rPr>
          <w:rFonts w:eastAsia="宋体"/>
          <w:szCs w:val="24"/>
        </w:rPr>
        <w:t xml:space="preserve"> (depending on RAN5)</w:t>
      </w:r>
    </w:p>
    <w:p w14:paraId="4D974C23" w14:textId="77777777" w:rsidR="008D323E" w:rsidRPr="0073300C" w:rsidRDefault="008D323E" w:rsidP="008D323E">
      <w:pPr>
        <w:pStyle w:val="afe"/>
        <w:numPr>
          <w:ilvl w:val="2"/>
          <w:numId w:val="4"/>
        </w:numPr>
        <w:overflowPunct/>
        <w:autoSpaceDE/>
        <w:autoSpaceDN/>
        <w:adjustRightInd/>
        <w:spacing w:after="120"/>
        <w:ind w:firstLineChars="0"/>
        <w:textAlignment w:val="auto"/>
        <w:rPr>
          <w:rFonts w:eastAsia="宋体"/>
          <w:szCs w:val="24"/>
        </w:rPr>
      </w:pPr>
      <w:r w:rsidRPr="0073300C">
        <w:rPr>
          <w:rFonts w:eastAsia="宋体"/>
          <w:szCs w:val="24"/>
        </w:rPr>
        <w:t>The core requirement keeps unchanged and send LS to RAN5 to inform that if the test method cannot guarantee UE have same power accuracy as close-loop power control, 3.5 dB relaxation is allowed in the test for this feature. (vivo)</w:t>
      </w:r>
    </w:p>
    <w:p w14:paraId="7DC82DB9" w14:textId="108686D0" w:rsidR="008D323E" w:rsidRPr="0073300C" w:rsidRDefault="008D323E" w:rsidP="008D323E">
      <w:pPr>
        <w:pStyle w:val="afe"/>
        <w:numPr>
          <w:ilvl w:val="2"/>
          <w:numId w:val="4"/>
        </w:numPr>
        <w:overflowPunct/>
        <w:autoSpaceDE/>
        <w:autoSpaceDN/>
        <w:adjustRightInd/>
        <w:spacing w:after="120"/>
        <w:ind w:firstLineChars="0"/>
        <w:textAlignment w:val="auto"/>
        <w:rPr>
          <w:rFonts w:eastAsia="宋体"/>
          <w:szCs w:val="24"/>
        </w:rPr>
      </w:pPr>
      <w:r w:rsidRPr="0073300C">
        <w:rPr>
          <w:rFonts w:eastAsia="宋体"/>
          <w:szCs w:val="24"/>
        </w:rPr>
        <w:t>The requirement could be revisited if working assumption of test condition can’t be met based on RAN5’s feedback. (Huawei)</w:t>
      </w:r>
    </w:p>
    <w:p w14:paraId="584C6E6F" w14:textId="77777777" w:rsidR="00B4108D" w:rsidRPr="0073300C" w:rsidRDefault="00B4108D" w:rsidP="00B4108D">
      <w:pPr>
        <w:pStyle w:val="afe"/>
        <w:numPr>
          <w:ilvl w:val="0"/>
          <w:numId w:val="4"/>
        </w:numPr>
        <w:overflowPunct/>
        <w:autoSpaceDE/>
        <w:autoSpaceDN/>
        <w:adjustRightInd/>
        <w:spacing w:after="120"/>
        <w:ind w:left="720" w:firstLineChars="0"/>
        <w:textAlignment w:val="auto"/>
        <w:rPr>
          <w:rFonts w:eastAsia="宋体"/>
          <w:szCs w:val="24"/>
        </w:rPr>
      </w:pPr>
      <w:r w:rsidRPr="0073300C">
        <w:rPr>
          <w:rFonts w:eastAsia="宋体"/>
          <w:szCs w:val="24"/>
        </w:rPr>
        <w:t>Recommended WF</w:t>
      </w:r>
    </w:p>
    <w:p w14:paraId="073588CC" w14:textId="7CEE53D8" w:rsidR="00B4108D" w:rsidRPr="0073300C" w:rsidRDefault="006A5070" w:rsidP="00B4108D">
      <w:pPr>
        <w:pStyle w:val="afe"/>
        <w:numPr>
          <w:ilvl w:val="1"/>
          <w:numId w:val="4"/>
        </w:numPr>
        <w:overflowPunct/>
        <w:autoSpaceDE/>
        <w:autoSpaceDN/>
        <w:adjustRightInd/>
        <w:spacing w:after="120"/>
        <w:ind w:left="1440" w:firstLineChars="0"/>
        <w:textAlignment w:val="auto"/>
        <w:rPr>
          <w:rFonts w:eastAsia="宋体"/>
          <w:szCs w:val="24"/>
        </w:rPr>
      </w:pPr>
      <w:r>
        <w:rPr>
          <w:rFonts w:eastAsia="宋体"/>
          <w:szCs w:val="24"/>
        </w:rPr>
        <w:t>Option 4</w:t>
      </w:r>
    </w:p>
    <w:p w14:paraId="1DDEB4D9" w14:textId="55D17609" w:rsidR="00B4108D" w:rsidRDefault="009F60BF" w:rsidP="005B4802">
      <w:pPr>
        <w:spacing w:before="120" w:after="120"/>
        <w:rPr>
          <w:rFonts w:hint="eastAsia"/>
          <w:i/>
          <w:color w:val="0070C0"/>
          <w:lang w:eastAsia="zh-CN"/>
        </w:rPr>
      </w:pPr>
      <w:r>
        <w:rPr>
          <w:i/>
          <w:color w:val="0070C0"/>
          <w:lang w:eastAsia="zh-CN"/>
        </w:rPr>
        <w:t xml:space="preserve">Tentative </w:t>
      </w:r>
      <w:r w:rsidR="00A9772F">
        <w:rPr>
          <w:i/>
          <w:color w:val="0070C0"/>
          <w:lang w:eastAsia="zh-CN"/>
        </w:rPr>
        <w:t>a</w:t>
      </w:r>
      <w:r w:rsidR="007D459C">
        <w:rPr>
          <w:rFonts w:hint="eastAsia"/>
          <w:i/>
          <w:color w:val="0070C0"/>
          <w:lang w:eastAsia="zh-CN"/>
        </w:rPr>
        <w:t>greement:</w:t>
      </w:r>
    </w:p>
    <w:p w14:paraId="7F47D266" w14:textId="363F715C" w:rsidR="007D459C" w:rsidRPr="007D459C" w:rsidRDefault="007D459C" w:rsidP="007D459C">
      <w:pPr>
        <w:pStyle w:val="afe"/>
        <w:numPr>
          <w:ilvl w:val="0"/>
          <w:numId w:val="27"/>
        </w:numPr>
        <w:spacing w:before="120" w:after="120"/>
        <w:ind w:firstLineChars="0"/>
        <w:rPr>
          <w:rFonts w:eastAsia="Malgun Gothic"/>
          <w:b/>
          <w:u w:val="single"/>
          <w:lang w:eastAsia="ko-KR"/>
        </w:rPr>
      </w:pPr>
      <w:r>
        <w:rPr>
          <w:rFonts w:eastAsia="Malgun Gothic"/>
          <w:b/>
          <w:u w:val="single"/>
          <w:lang w:eastAsia="ko-KR"/>
        </w:rPr>
        <w:t>Option 1: D</w:t>
      </w:r>
      <w:r w:rsidRPr="007D459C">
        <w:rPr>
          <w:rFonts w:eastAsia="Malgun Gothic"/>
          <w:b/>
          <w:u w:val="single"/>
          <w:lang w:eastAsia="ko-KR"/>
        </w:rPr>
        <w:t>efine the optional re</w:t>
      </w:r>
      <w:r w:rsidRPr="007D459C">
        <w:rPr>
          <w:rFonts w:eastAsia="Malgun Gothic"/>
          <w:b/>
          <w:u w:val="single"/>
          <w:lang w:eastAsia="ko-KR"/>
        </w:rPr>
        <w:t xml:space="preserve">quirements without tolerance </w:t>
      </w:r>
    </w:p>
    <w:p w14:paraId="5D9A0969" w14:textId="77C7C599" w:rsidR="007D459C" w:rsidRPr="00FB1C68" w:rsidRDefault="007D459C" w:rsidP="007D459C">
      <w:pPr>
        <w:pStyle w:val="afe"/>
        <w:numPr>
          <w:ilvl w:val="0"/>
          <w:numId w:val="27"/>
        </w:numPr>
        <w:spacing w:before="120" w:after="120"/>
        <w:ind w:firstLineChars="0"/>
        <w:rPr>
          <w:i/>
          <w:color w:val="0070C0"/>
        </w:rPr>
      </w:pPr>
      <w:r>
        <w:rPr>
          <w:rFonts w:eastAsia="Malgun Gothic"/>
          <w:b/>
          <w:u w:val="single"/>
          <w:lang w:eastAsia="ko-KR"/>
        </w:rPr>
        <w:t>Option 2: Define m</w:t>
      </w:r>
      <w:r w:rsidRPr="007D459C">
        <w:rPr>
          <w:rFonts w:eastAsia="Malgun Gothic"/>
          <w:b/>
          <w:u w:val="single"/>
          <w:lang w:eastAsia="ko-KR"/>
        </w:rPr>
        <w:t>andatory requirements with tolerance.</w:t>
      </w:r>
    </w:p>
    <w:p w14:paraId="68E90F2A" w14:textId="4FF7BBB0" w:rsidR="00FB1C68" w:rsidRPr="007D459C" w:rsidRDefault="00FB1C68" w:rsidP="00FB1C68">
      <w:pPr>
        <w:pStyle w:val="afe"/>
        <w:numPr>
          <w:ilvl w:val="1"/>
          <w:numId w:val="27"/>
        </w:numPr>
        <w:spacing w:before="120" w:after="120"/>
        <w:ind w:firstLineChars="0"/>
        <w:rPr>
          <w:i/>
          <w:color w:val="0070C0"/>
        </w:rPr>
      </w:pPr>
      <w:r>
        <w:rPr>
          <w:rFonts w:eastAsia="Malgun Gothic"/>
          <w:b/>
          <w:u w:val="single"/>
          <w:lang w:eastAsia="ko-KR"/>
        </w:rPr>
        <w:t>3.5dB as tolerance</w:t>
      </w:r>
    </w:p>
    <w:p w14:paraId="2E326002" w14:textId="77777777" w:rsidR="007D459C" w:rsidRDefault="007D459C" w:rsidP="005B4802">
      <w:pPr>
        <w:spacing w:before="120" w:after="120"/>
        <w:rPr>
          <w:i/>
          <w:color w:val="0070C0"/>
          <w:lang w:eastAsia="zh-CN"/>
        </w:rPr>
      </w:pPr>
    </w:p>
    <w:p w14:paraId="66E64121" w14:textId="7FCFFD98" w:rsidR="0086013B" w:rsidRDefault="0086013B" w:rsidP="005B4802">
      <w:pPr>
        <w:spacing w:before="120" w:after="120"/>
        <w:rPr>
          <w:i/>
          <w:color w:val="0070C0"/>
          <w:lang w:eastAsia="zh-CN"/>
        </w:rPr>
      </w:pPr>
      <w:r>
        <w:rPr>
          <w:rFonts w:hint="eastAsia"/>
          <w:i/>
          <w:color w:val="0070C0"/>
          <w:lang w:eastAsia="zh-CN"/>
        </w:rPr>
        <w:t xml:space="preserve">Huawei: we </w:t>
      </w:r>
      <w:r>
        <w:rPr>
          <w:i/>
          <w:color w:val="0070C0"/>
          <w:lang w:eastAsia="zh-CN"/>
        </w:rPr>
        <w:t>support</w:t>
      </w:r>
      <w:r>
        <w:rPr>
          <w:rFonts w:hint="eastAsia"/>
          <w:i/>
          <w:color w:val="0070C0"/>
          <w:lang w:eastAsia="zh-CN"/>
        </w:rPr>
        <w:t xml:space="preserve"> </w:t>
      </w:r>
      <w:r>
        <w:rPr>
          <w:i/>
          <w:color w:val="0070C0"/>
          <w:lang w:eastAsia="zh-CN"/>
        </w:rPr>
        <w:t>defining requirements without tolerance. Currently we do not need wait for RAN5. We can have some working assumption.</w:t>
      </w:r>
      <w:r w:rsidR="00BC058D">
        <w:rPr>
          <w:i/>
          <w:color w:val="0070C0"/>
          <w:lang w:eastAsia="zh-CN"/>
        </w:rPr>
        <w:t xml:space="preserve"> For the previous topic, i.e., whether we have enough time, RAN1 and RAN2 can allow enough transmission opportunities.</w:t>
      </w:r>
    </w:p>
    <w:p w14:paraId="6AFB2FD5" w14:textId="6575A486" w:rsidR="004F0B94" w:rsidRDefault="004F0B94" w:rsidP="005B4802">
      <w:pPr>
        <w:spacing w:before="120" w:after="120"/>
        <w:rPr>
          <w:i/>
          <w:color w:val="0070C0"/>
          <w:lang w:eastAsia="zh-CN"/>
        </w:rPr>
      </w:pPr>
      <w:r>
        <w:rPr>
          <w:i/>
          <w:color w:val="0070C0"/>
          <w:lang w:eastAsia="zh-CN"/>
        </w:rPr>
        <w:t>Qualcomm: support option 1 defining requirements without tolerance. Support the approach to have working assumptions.</w:t>
      </w:r>
    </w:p>
    <w:p w14:paraId="490524A7" w14:textId="65B4E5F3" w:rsidR="00093BB8" w:rsidRDefault="00093BB8" w:rsidP="005B4802">
      <w:pPr>
        <w:spacing w:before="120" w:after="120"/>
        <w:rPr>
          <w:i/>
          <w:color w:val="0070C0"/>
          <w:lang w:eastAsia="zh-CN"/>
        </w:rPr>
      </w:pPr>
      <w:r>
        <w:rPr>
          <w:i/>
          <w:color w:val="0070C0"/>
          <w:lang w:eastAsia="zh-CN"/>
        </w:rPr>
        <w:t>Apple: I do not think Option 1 is acceptable for us.</w:t>
      </w:r>
      <w:r w:rsidR="00005C28">
        <w:rPr>
          <w:i/>
          <w:color w:val="0070C0"/>
          <w:lang w:eastAsia="zh-CN"/>
        </w:rPr>
        <w:t xml:space="preserve"> People just base on the hypothesis for requirements. That is not right procedure.</w:t>
      </w:r>
      <w:r w:rsidR="003D5746">
        <w:rPr>
          <w:i/>
          <w:color w:val="0070C0"/>
          <w:lang w:eastAsia="zh-CN"/>
        </w:rPr>
        <w:t xml:space="preserve"> For option 2, it is not our favorable solution. We do not see how to define mandatory feature after Rel-15.</w:t>
      </w:r>
    </w:p>
    <w:p w14:paraId="419C4BB6" w14:textId="2411524C" w:rsidR="009F60BF" w:rsidRDefault="009F60BF" w:rsidP="005B4802">
      <w:pPr>
        <w:spacing w:before="120" w:after="120"/>
        <w:rPr>
          <w:i/>
          <w:color w:val="0070C0"/>
          <w:lang w:eastAsia="zh-CN"/>
        </w:rPr>
      </w:pPr>
      <w:r>
        <w:rPr>
          <w:i/>
          <w:color w:val="0070C0"/>
          <w:lang w:eastAsia="zh-CN"/>
        </w:rPr>
        <w:t>Sony: Support Option 1. For Option 2, where 3.5 comes from?</w:t>
      </w:r>
    </w:p>
    <w:p w14:paraId="0664F9B8" w14:textId="090F6CF2" w:rsidR="005F3CF0" w:rsidRDefault="005F3CF0" w:rsidP="005B4802">
      <w:pPr>
        <w:spacing w:before="120" w:after="120"/>
        <w:rPr>
          <w:i/>
          <w:color w:val="0070C0"/>
          <w:lang w:eastAsia="zh-CN"/>
        </w:rPr>
      </w:pPr>
      <w:r>
        <w:rPr>
          <w:i/>
          <w:color w:val="0070C0"/>
          <w:lang w:eastAsia="zh-CN"/>
        </w:rPr>
        <w:t>Qualcomm: to Apple, you mention that based on hypothesis. There is some issue raised by TE vendor.</w:t>
      </w:r>
    </w:p>
    <w:p w14:paraId="5BE6D515" w14:textId="724CE176" w:rsidR="00152B2B" w:rsidRDefault="00152B2B" w:rsidP="005B4802">
      <w:pPr>
        <w:spacing w:before="120" w:after="120"/>
        <w:rPr>
          <w:i/>
          <w:color w:val="0070C0"/>
          <w:lang w:eastAsia="zh-CN"/>
        </w:rPr>
      </w:pPr>
      <w:r>
        <w:rPr>
          <w:i/>
          <w:color w:val="0070C0"/>
          <w:lang w:eastAsia="zh-CN"/>
        </w:rPr>
        <w:t>Samsung: we can accept option 2. We do need the tolerance.</w:t>
      </w:r>
      <w:r w:rsidR="00693429">
        <w:rPr>
          <w:i/>
          <w:color w:val="0070C0"/>
          <w:lang w:eastAsia="zh-CN"/>
        </w:rPr>
        <w:t xml:space="preserve"> For option 1, except for tolerance, we agreed that there is no UE capability already. How to have optional requirement.</w:t>
      </w:r>
    </w:p>
    <w:p w14:paraId="418969C2" w14:textId="5221F5FB" w:rsidR="00152B2B" w:rsidRDefault="00152B2B" w:rsidP="005B4802">
      <w:pPr>
        <w:spacing w:before="120" w:after="120"/>
        <w:rPr>
          <w:i/>
          <w:color w:val="0070C0"/>
          <w:lang w:eastAsia="zh-CN"/>
        </w:rPr>
      </w:pPr>
      <w:r>
        <w:rPr>
          <w:i/>
          <w:color w:val="0070C0"/>
          <w:lang w:eastAsia="zh-CN"/>
        </w:rPr>
        <w:t>Apple:</w:t>
      </w:r>
      <w:r w:rsidR="00693429">
        <w:rPr>
          <w:i/>
          <w:color w:val="0070C0"/>
          <w:lang w:eastAsia="zh-CN"/>
        </w:rPr>
        <w:t xml:space="preserve"> We ask</w:t>
      </w:r>
      <w:r w:rsidR="004574B0">
        <w:rPr>
          <w:i/>
          <w:color w:val="0070C0"/>
          <w:lang w:eastAsia="zh-CN"/>
        </w:rPr>
        <w:t>ed</w:t>
      </w:r>
      <w:r w:rsidR="00693429">
        <w:rPr>
          <w:i/>
          <w:color w:val="0070C0"/>
          <w:lang w:eastAsia="zh-CN"/>
        </w:rPr>
        <w:t xml:space="preserve"> for sending LS to RAN5 two meetings ago.</w:t>
      </w:r>
      <w:r w:rsidR="004574B0">
        <w:rPr>
          <w:i/>
          <w:color w:val="0070C0"/>
          <w:lang w:eastAsia="zh-CN"/>
        </w:rPr>
        <w:t xml:space="preserve"> There is no ambiguity. The test procedure should be confirmed by RAN5.</w:t>
      </w:r>
    </w:p>
    <w:p w14:paraId="728D2D88" w14:textId="3B5FB2D7" w:rsidR="00152B2B" w:rsidRDefault="00152B2B" w:rsidP="005B4802">
      <w:pPr>
        <w:spacing w:before="120" w:after="120"/>
        <w:rPr>
          <w:i/>
          <w:color w:val="0070C0"/>
          <w:lang w:eastAsia="zh-CN"/>
        </w:rPr>
      </w:pPr>
      <w:r>
        <w:rPr>
          <w:i/>
          <w:color w:val="0070C0"/>
          <w:lang w:eastAsia="zh-CN"/>
        </w:rPr>
        <w:t>Sony:</w:t>
      </w:r>
      <w:r w:rsidR="00BC51F4">
        <w:rPr>
          <w:i/>
          <w:color w:val="0070C0"/>
          <w:lang w:eastAsia="zh-CN"/>
        </w:rPr>
        <w:t xml:space="preserve"> Option 1 does not assume what RAN5 should do. </w:t>
      </w:r>
    </w:p>
    <w:p w14:paraId="59ABC68B" w14:textId="2DEC99A4" w:rsidR="00495887" w:rsidRDefault="00495887" w:rsidP="005B4802">
      <w:pPr>
        <w:spacing w:before="120" w:after="120"/>
        <w:rPr>
          <w:i/>
          <w:color w:val="0070C0"/>
          <w:lang w:eastAsia="zh-CN"/>
        </w:rPr>
      </w:pPr>
      <w:r>
        <w:rPr>
          <w:i/>
          <w:color w:val="0070C0"/>
          <w:lang w:eastAsia="zh-CN"/>
        </w:rPr>
        <w:t>Ericsson: we cannot accept 3.5 dB tolerance and have concern on the coverage.</w:t>
      </w:r>
    </w:p>
    <w:p w14:paraId="5632B5A5" w14:textId="77777777" w:rsidR="00550C8B" w:rsidRDefault="00550C8B" w:rsidP="005B4802">
      <w:pPr>
        <w:spacing w:before="120" w:after="120"/>
        <w:rPr>
          <w:rFonts w:hint="eastAsia"/>
          <w:i/>
          <w:color w:val="0070C0"/>
          <w:lang w:eastAsia="zh-CN"/>
        </w:rPr>
      </w:pPr>
    </w:p>
    <w:p w14:paraId="654C587B" w14:textId="67364D0E" w:rsidR="008329E4" w:rsidRPr="00942ACA" w:rsidRDefault="008329E4" w:rsidP="008329E4">
      <w:pPr>
        <w:spacing w:before="120" w:after="120"/>
        <w:rPr>
          <w:b/>
          <w:u w:val="single"/>
          <w:lang w:eastAsia="ko-KR"/>
        </w:rPr>
      </w:pPr>
      <w:r w:rsidRPr="00942ACA">
        <w:rPr>
          <w:b/>
          <w:u w:val="single"/>
          <w:lang w:eastAsia="ko-KR"/>
        </w:rPr>
        <w:t>Issue 1-</w:t>
      </w:r>
      <w:r w:rsidR="009B229C">
        <w:rPr>
          <w:b/>
          <w:u w:val="single"/>
          <w:lang w:eastAsia="ko-KR"/>
        </w:rPr>
        <w:t>3</w:t>
      </w:r>
      <w:r w:rsidRPr="00942ACA">
        <w:rPr>
          <w:b/>
          <w:u w:val="single"/>
          <w:lang w:eastAsia="ko-KR"/>
        </w:rPr>
        <w:t>: Requirement applicability</w:t>
      </w:r>
    </w:p>
    <w:p w14:paraId="3CEB4F22" w14:textId="77777777" w:rsidR="008329E4" w:rsidRPr="0073300C" w:rsidRDefault="008329E4" w:rsidP="008329E4">
      <w:pPr>
        <w:pStyle w:val="afe"/>
        <w:numPr>
          <w:ilvl w:val="0"/>
          <w:numId w:val="4"/>
        </w:numPr>
        <w:overflowPunct/>
        <w:autoSpaceDE/>
        <w:autoSpaceDN/>
        <w:adjustRightInd/>
        <w:spacing w:after="120"/>
        <w:ind w:left="720" w:firstLineChars="0"/>
        <w:textAlignment w:val="auto"/>
        <w:rPr>
          <w:rFonts w:eastAsia="宋体"/>
          <w:szCs w:val="24"/>
        </w:rPr>
      </w:pPr>
      <w:r w:rsidRPr="0073300C">
        <w:rPr>
          <w:rFonts w:eastAsia="宋体"/>
          <w:szCs w:val="24"/>
        </w:rPr>
        <w:t>Proposals</w:t>
      </w:r>
    </w:p>
    <w:p w14:paraId="2A47AD22" w14:textId="7DC5A3EC" w:rsidR="008329E4" w:rsidRPr="0073300C" w:rsidRDefault="008329E4" w:rsidP="008329E4">
      <w:pPr>
        <w:pStyle w:val="afe"/>
        <w:numPr>
          <w:ilvl w:val="1"/>
          <w:numId w:val="4"/>
        </w:numPr>
        <w:overflowPunct/>
        <w:autoSpaceDE/>
        <w:autoSpaceDN/>
        <w:adjustRightInd/>
        <w:spacing w:after="120"/>
        <w:ind w:left="1440" w:firstLineChars="0"/>
        <w:textAlignment w:val="auto"/>
        <w:rPr>
          <w:rFonts w:eastAsia="宋体"/>
          <w:szCs w:val="24"/>
        </w:rPr>
      </w:pPr>
      <w:r w:rsidRPr="0073300C">
        <w:rPr>
          <w:rFonts w:eastAsia="宋体"/>
          <w:szCs w:val="24"/>
        </w:rPr>
        <w:t>Option 1: Mandatory</w:t>
      </w:r>
    </w:p>
    <w:p w14:paraId="64655C4B" w14:textId="58A5C7BB" w:rsidR="008329E4" w:rsidRPr="0073300C" w:rsidRDefault="008329E4" w:rsidP="008329E4">
      <w:pPr>
        <w:pStyle w:val="afe"/>
        <w:numPr>
          <w:ilvl w:val="2"/>
          <w:numId w:val="4"/>
        </w:numPr>
        <w:overflowPunct/>
        <w:autoSpaceDE/>
        <w:autoSpaceDN/>
        <w:adjustRightInd/>
        <w:spacing w:after="120"/>
        <w:ind w:firstLineChars="0"/>
        <w:textAlignment w:val="auto"/>
        <w:rPr>
          <w:rFonts w:eastAsia="宋体"/>
          <w:szCs w:val="24"/>
        </w:rPr>
      </w:pPr>
      <w:r w:rsidRPr="0073300C">
        <w:rPr>
          <w:rFonts w:eastAsia="宋体"/>
          <w:szCs w:val="24"/>
        </w:rPr>
        <w:t>it’s suggested that BC requirement is mandatory from Rel-18. (CMCC)</w:t>
      </w:r>
    </w:p>
    <w:p w14:paraId="47610803" w14:textId="055336AE" w:rsidR="008329E4" w:rsidRPr="0073300C" w:rsidRDefault="008329E4" w:rsidP="008329E4">
      <w:pPr>
        <w:pStyle w:val="afe"/>
        <w:numPr>
          <w:ilvl w:val="2"/>
          <w:numId w:val="4"/>
        </w:numPr>
        <w:overflowPunct/>
        <w:autoSpaceDE/>
        <w:autoSpaceDN/>
        <w:adjustRightInd/>
        <w:spacing w:after="120"/>
        <w:ind w:firstLineChars="0"/>
        <w:textAlignment w:val="auto"/>
        <w:rPr>
          <w:rFonts w:eastAsia="宋体"/>
          <w:szCs w:val="24"/>
        </w:rPr>
      </w:pPr>
      <w:r w:rsidRPr="0073300C">
        <w:rPr>
          <w:rFonts w:eastAsia="宋体"/>
          <w:szCs w:val="24"/>
        </w:rPr>
        <w:t>consider non-zero tolerance/relaxation and mandatory applicability as a package to move forward. (Samsung)</w:t>
      </w:r>
    </w:p>
    <w:p w14:paraId="6E60AF57" w14:textId="2834968B" w:rsidR="008329E4" w:rsidRPr="0073300C" w:rsidRDefault="008329E4" w:rsidP="008329E4">
      <w:pPr>
        <w:pStyle w:val="afe"/>
        <w:numPr>
          <w:ilvl w:val="2"/>
          <w:numId w:val="4"/>
        </w:numPr>
        <w:overflowPunct/>
        <w:autoSpaceDE/>
        <w:autoSpaceDN/>
        <w:adjustRightInd/>
        <w:spacing w:after="120"/>
        <w:ind w:firstLineChars="0"/>
        <w:textAlignment w:val="auto"/>
        <w:rPr>
          <w:rFonts w:eastAsia="宋体"/>
          <w:szCs w:val="24"/>
        </w:rPr>
      </w:pPr>
      <w:r w:rsidRPr="0073300C">
        <w:rPr>
          <w:rFonts w:eastAsia="宋体"/>
          <w:szCs w:val="24"/>
        </w:rPr>
        <w:t>Beam correspondence for IDLE mode should be a mandatory feature from Rel-18 and onwards. (Nokia)</w:t>
      </w:r>
    </w:p>
    <w:p w14:paraId="1AC9CCC4" w14:textId="5CEBEE95" w:rsidR="008329E4" w:rsidRPr="0073300C" w:rsidRDefault="008329E4" w:rsidP="008329E4">
      <w:pPr>
        <w:pStyle w:val="afe"/>
        <w:numPr>
          <w:ilvl w:val="1"/>
          <w:numId w:val="4"/>
        </w:numPr>
        <w:overflowPunct/>
        <w:autoSpaceDE/>
        <w:autoSpaceDN/>
        <w:adjustRightInd/>
        <w:spacing w:after="120"/>
        <w:ind w:left="1440" w:firstLineChars="0"/>
        <w:textAlignment w:val="auto"/>
        <w:rPr>
          <w:rFonts w:eastAsia="宋体"/>
          <w:szCs w:val="24"/>
        </w:rPr>
      </w:pPr>
      <w:r w:rsidRPr="0073300C">
        <w:rPr>
          <w:rFonts w:eastAsia="宋体"/>
          <w:szCs w:val="24"/>
        </w:rPr>
        <w:t>Option 2: Optional</w:t>
      </w:r>
    </w:p>
    <w:p w14:paraId="786C3411" w14:textId="6B19EDF0" w:rsidR="0073300C" w:rsidRPr="0073300C" w:rsidRDefault="0073300C" w:rsidP="0073300C">
      <w:pPr>
        <w:pStyle w:val="afe"/>
        <w:numPr>
          <w:ilvl w:val="2"/>
          <w:numId w:val="4"/>
        </w:numPr>
        <w:overflowPunct/>
        <w:autoSpaceDE/>
        <w:autoSpaceDN/>
        <w:adjustRightInd/>
        <w:spacing w:after="120"/>
        <w:ind w:firstLineChars="0"/>
        <w:textAlignment w:val="auto"/>
        <w:rPr>
          <w:rFonts w:eastAsia="宋体"/>
          <w:szCs w:val="24"/>
        </w:rPr>
      </w:pPr>
      <w:r w:rsidRPr="0073300C">
        <w:rPr>
          <w:rFonts w:eastAsia="宋体"/>
          <w:szCs w:val="24"/>
        </w:rPr>
        <w:t>The beam correspondence for initial access and RRC INACTIVE STATE applied for Rel-18 onward UE is optional. (Xiaomi)</w:t>
      </w:r>
    </w:p>
    <w:p w14:paraId="6E9B29B8" w14:textId="13E9B6E7" w:rsidR="0073300C" w:rsidRPr="0073300C" w:rsidRDefault="0073300C" w:rsidP="008329E4">
      <w:pPr>
        <w:pStyle w:val="afe"/>
        <w:numPr>
          <w:ilvl w:val="2"/>
          <w:numId w:val="4"/>
        </w:numPr>
        <w:overflowPunct/>
        <w:autoSpaceDE/>
        <w:autoSpaceDN/>
        <w:adjustRightInd/>
        <w:spacing w:after="120"/>
        <w:ind w:firstLineChars="0"/>
        <w:textAlignment w:val="auto"/>
        <w:rPr>
          <w:rFonts w:eastAsia="宋体"/>
          <w:szCs w:val="24"/>
        </w:rPr>
      </w:pPr>
      <w:r w:rsidRPr="0073300C">
        <w:rPr>
          <w:rFonts w:eastAsia="宋体"/>
          <w:szCs w:val="24"/>
        </w:rPr>
        <w:t>RAN4 to consider that Rel-18 beam correspondence for Msg1 should be optional. (MediaTek)</w:t>
      </w:r>
    </w:p>
    <w:p w14:paraId="7DEEF16B" w14:textId="5BCD50A1" w:rsidR="0073300C" w:rsidRPr="0073300C" w:rsidRDefault="0073300C" w:rsidP="008329E4">
      <w:pPr>
        <w:pStyle w:val="afe"/>
        <w:numPr>
          <w:ilvl w:val="2"/>
          <w:numId w:val="4"/>
        </w:numPr>
        <w:overflowPunct/>
        <w:autoSpaceDE/>
        <w:autoSpaceDN/>
        <w:adjustRightInd/>
        <w:spacing w:after="120"/>
        <w:ind w:firstLineChars="0"/>
        <w:textAlignment w:val="auto"/>
        <w:rPr>
          <w:rFonts w:eastAsia="宋体"/>
          <w:szCs w:val="24"/>
        </w:rPr>
      </w:pPr>
      <w:r w:rsidRPr="0073300C">
        <w:rPr>
          <w:rFonts w:eastAsia="宋体"/>
          <w:szCs w:val="24"/>
        </w:rPr>
        <w:t>The beam correspondence in initial access is optional and only UEs that support both beamCorrespondenceWithoutUL-BeamSweeping and beamCorrespondenceSSB-based-r16 are considered to support this feature. (vivo)</w:t>
      </w:r>
    </w:p>
    <w:p w14:paraId="650B793B" w14:textId="19073311" w:rsidR="008329E4" w:rsidRPr="0073300C" w:rsidRDefault="008329E4" w:rsidP="008329E4">
      <w:pPr>
        <w:pStyle w:val="afe"/>
        <w:numPr>
          <w:ilvl w:val="1"/>
          <w:numId w:val="4"/>
        </w:numPr>
        <w:overflowPunct/>
        <w:autoSpaceDE/>
        <w:autoSpaceDN/>
        <w:adjustRightInd/>
        <w:spacing w:after="120"/>
        <w:ind w:left="1440" w:firstLineChars="0"/>
        <w:textAlignment w:val="auto"/>
        <w:rPr>
          <w:rFonts w:eastAsia="宋体"/>
          <w:szCs w:val="24"/>
        </w:rPr>
      </w:pPr>
      <w:r w:rsidRPr="0073300C">
        <w:rPr>
          <w:rFonts w:eastAsia="宋体"/>
          <w:szCs w:val="24"/>
        </w:rPr>
        <w:t xml:space="preserve">Option 3: </w:t>
      </w:r>
      <w:r w:rsidR="00942ACA">
        <w:rPr>
          <w:rFonts w:eastAsia="宋体"/>
          <w:szCs w:val="24"/>
        </w:rPr>
        <w:t>Optional in Rel-18 and Mandatory later</w:t>
      </w:r>
    </w:p>
    <w:p w14:paraId="2395493F" w14:textId="36A19220" w:rsidR="0073300C" w:rsidRPr="0073300C" w:rsidRDefault="0073300C" w:rsidP="008329E4">
      <w:pPr>
        <w:pStyle w:val="afe"/>
        <w:numPr>
          <w:ilvl w:val="2"/>
          <w:numId w:val="4"/>
        </w:numPr>
        <w:overflowPunct/>
        <w:autoSpaceDE/>
        <w:autoSpaceDN/>
        <w:adjustRightInd/>
        <w:spacing w:after="120"/>
        <w:ind w:firstLineChars="0"/>
        <w:textAlignment w:val="auto"/>
        <w:rPr>
          <w:rFonts w:eastAsia="宋体"/>
          <w:szCs w:val="24"/>
        </w:rPr>
      </w:pPr>
      <w:r w:rsidRPr="0073300C">
        <w:rPr>
          <w:rFonts w:eastAsia="宋体"/>
          <w:szCs w:val="24"/>
        </w:rPr>
        <w:t>It is suggested to define the core requirement for beam correspondence in initial access without any power tolerance but as an optional requirement for Rel-18 and mandate this requirement later if RAN5 can confirm the feasibility to accommodate sufficient transmission opportunities in the conformance test later. (Sony, Ericsson)</w:t>
      </w:r>
    </w:p>
    <w:p w14:paraId="3B9C1532" w14:textId="272C6CA3" w:rsidR="00942ACA" w:rsidRPr="0073300C" w:rsidRDefault="00942ACA" w:rsidP="00942ACA">
      <w:pPr>
        <w:pStyle w:val="afe"/>
        <w:numPr>
          <w:ilvl w:val="1"/>
          <w:numId w:val="4"/>
        </w:numPr>
        <w:overflowPunct/>
        <w:autoSpaceDE/>
        <w:autoSpaceDN/>
        <w:adjustRightInd/>
        <w:spacing w:after="120"/>
        <w:ind w:left="1440" w:firstLineChars="0"/>
        <w:textAlignment w:val="auto"/>
        <w:rPr>
          <w:rFonts w:eastAsia="宋体"/>
          <w:szCs w:val="24"/>
        </w:rPr>
      </w:pPr>
      <w:r w:rsidRPr="0073300C">
        <w:rPr>
          <w:rFonts w:eastAsia="宋体"/>
          <w:szCs w:val="24"/>
        </w:rPr>
        <w:t xml:space="preserve">Option </w:t>
      </w:r>
      <w:r>
        <w:rPr>
          <w:rFonts w:eastAsia="宋体"/>
          <w:szCs w:val="24"/>
        </w:rPr>
        <w:t>4</w:t>
      </w:r>
      <w:r w:rsidRPr="0073300C">
        <w:rPr>
          <w:rFonts w:eastAsia="宋体"/>
          <w:szCs w:val="24"/>
        </w:rPr>
        <w:t xml:space="preserve">: </w:t>
      </w:r>
      <w:r w:rsidR="00B90F7D">
        <w:rPr>
          <w:rFonts w:eastAsia="宋体"/>
          <w:szCs w:val="24"/>
        </w:rPr>
        <w:t>Mandatory/Option</w:t>
      </w:r>
      <w:r w:rsidR="009547C1">
        <w:rPr>
          <w:rFonts w:eastAsia="宋体"/>
          <w:szCs w:val="24"/>
        </w:rPr>
        <w:t>al</w:t>
      </w:r>
      <w:r w:rsidR="00B90F7D">
        <w:rPr>
          <w:rFonts w:eastAsia="宋体"/>
          <w:szCs w:val="24"/>
        </w:rPr>
        <w:t xml:space="preserve"> depending tolerance</w:t>
      </w:r>
    </w:p>
    <w:p w14:paraId="0D246267" w14:textId="4A93CFBC" w:rsidR="008329E4" w:rsidRPr="0073300C" w:rsidRDefault="008329E4" w:rsidP="008329E4">
      <w:pPr>
        <w:pStyle w:val="afe"/>
        <w:numPr>
          <w:ilvl w:val="2"/>
          <w:numId w:val="4"/>
        </w:numPr>
        <w:overflowPunct/>
        <w:autoSpaceDE/>
        <w:autoSpaceDN/>
        <w:adjustRightInd/>
        <w:spacing w:after="120"/>
        <w:ind w:firstLineChars="0"/>
        <w:textAlignment w:val="auto"/>
        <w:rPr>
          <w:rFonts w:eastAsia="宋体"/>
          <w:szCs w:val="24"/>
        </w:rPr>
      </w:pPr>
      <w:r w:rsidRPr="0073300C">
        <w:rPr>
          <w:rFonts w:eastAsia="宋体"/>
          <w:szCs w:val="24"/>
        </w:rPr>
        <w:t>IA beam correspondence can be mandated from Rel-18 in condition that 3.5dB tolerance is specified, otherwise, should be optional in order to not fail current 3GPP conformant UE design. (OPPO)</w:t>
      </w:r>
    </w:p>
    <w:p w14:paraId="4AC145C2" w14:textId="17CC2140" w:rsidR="008329E4" w:rsidRPr="0073300C" w:rsidRDefault="008329E4" w:rsidP="008329E4">
      <w:pPr>
        <w:pStyle w:val="afe"/>
        <w:numPr>
          <w:ilvl w:val="0"/>
          <w:numId w:val="4"/>
        </w:numPr>
        <w:overflowPunct/>
        <w:autoSpaceDE/>
        <w:autoSpaceDN/>
        <w:adjustRightInd/>
        <w:spacing w:after="120"/>
        <w:ind w:left="720" w:firstLineChars="0"/>
        <w:textAlignment w:val="auto"/>
        <w:rPr>
          <w:rFonts w:eastAsia="宋体"/>
          <w:szCs w:val="24"/>
        </w:rPr>
      </w:pPr>
      <w:r w:rsidRPr="0073300C">
        <w:rPr>
          <w:rFonts w:eastAsia="宋体"/>
          <w:szCs w:val="24"/>
        </w:rPr>
        <w:t>Recommended WF</w:t>
      </w:r>
    </w:p>
    <w:p w14:paraId="739DF30C" w14:textId="43316978" w:rsidR="008329E4" w:rsidRPr="0073300C" w:rsidRDefault="00E66686" w:rsidP="008329E4">
      <w:pPr>
        <w:pStyle w:val="afe"/>
        <w:numPr>
          <w:ilvl w:val="1"/>
          <w:numId w:val="4"/>
        </w:numPr>
        <w:overflowPunct/>
        <w:autoSpaceDE/>
        <w:autoSpaceDN/>
        <w:adjustRightInd/>
        <w:spacing w:after="120"/>
        <w:ind w:left="1440" w:firstLineChars="0"/>
        <w:textAlignment w:val="auto"/>
        <w:rPr>
          <w:rFonts w:eastAsia="宋体"/>
          <w:szCs w:val="24"/>
        </w:rPr>
      </w:pPr>
      <w:r>
        <w:rPr>
          <w:rFonts w:eastAsia="宋体"/>
          <w:szCs w:val="24"/>
        </w:rPr>
        <w:t>Option 3</w:t>
      </w:r>
    </w:p>
    <w:p w14:paraId="22AA9D8B" w14:textId="77777777" w:rsidR="008329E4" w:rsidRPr="00140969" w:rsidRDefault="008329E4" w:rsidP="005B4802">
      <w:pPr>
        <w:spacing w:before="120" w:after="120"/>
        <w:rPr>
          <w:i/>
          <w:color w:val="0070C0"/>
          <w:lang w:eastAsia="zh-CN"/>
        </w:rPr>
      </w:pPr>
    </w:p>
    <w:p w14:paraId="1B6B0994" w14:textId="3B6A503E" w:rsidR="00D226C2" w:rsidRPr="0073300C" w:rsidRDefault="00D226C2" w:rsidP="00D226C2">
      <w:pPr>
        <w:spacing w:before="120" w:after="120"/>
        <w:rPr>
          <w:b/>
          <w:u w:val="single"/>
          <w:lang w:eastAsia="ko-KR"/>
        </w:rPr>
      </w:pPr>
      <w:r w:rsidRPr="0073300C">
        <w:rPr>
          <w:b/>
          <w:u w:val="single"/>
          <w:lang w:eastAsia="ko-KR"/>
        </w:rPr>
        <w:t>Issue 1-</w:t>
      </w:r>
      <w:r w:rsidR="009B229C">
        <w:rPr>
          <w:b/>
          <w:u w:val="single"/>
          <w:lang w:eastAsia="ko-KR"/>
        </w:rPr>
        <w:t>4</w:t>
      </w:r>
      <w:r w:rsidRPr="0073300C">
        <w:rPr>
          <w:b/>
          <w:u w:val="single"/>
          <w:lang w:eastAsia="ko-KR"/>
        </w:rPr>
        <w:t xml:space="preserve">: </w:t>
      </w:r>
      <w:r>
        <w:rPr>
          <w:b/>
          <w:u w:val="single"/>
          <w:lang w:eastAsia="ko-KR"/>
        </w:rPr>
        <w:t>Text Proposals</w:t>
      </w:r>
    </w:p>
    <w:p w14:paraId="745B32D4" w14:textId="77777777" w:rsidR="00D226C2" w:rsidRPr="0073300C" w:rsidRDefault="00D226C2" w:rsidP="00D226C2">
      <w:pPr>
        <w:pStyle w:val="afe"/>
        <w:numPr>
          <w:ilvl w:val="0"/>
          <w:numId w:val="4"/>
        </w:numPr>
        <w:overflowPunct/>
        <w:autoSpaceDE/>
        <w:autoSpaceDN/>
        <w:adjustRightInd/>
        <w:spacing w:after="120"/>
        <w:ind w:left="720" w:firstLineChars="0"/>
        <w:textAlignment w:val="auto"/>
        <w:rPr>
          <w:rFonts w:eastAsia="宋体"/>
          <w:szCs w:val="24"/>
        </w:rPr>
      </w:pPr>
      <w:r w:rsidRPr="0073300C">
        <w:rPr>
          <w:rFonts w:eastAsia="宋体"/>
          <w:szCs w:val="24"/>
        </w:rPr>
        <w:t>Proposals</w:t>
      </w:r>
    </w:p>
    <w:p w14:paraId="1CB6B0A5" w14:textId="6BA0B8A5" w:rsidR="00D226C2" w:rsidRDefault="00D226C2" w:rsidP="00D226C2">
      <w:pPr>
        <w:pStyle w:val="afe"/>
        <w:numPr>
          <w:ilvl w:val="1"/>
          <w:numId w:val="4"/>
        </w:numPr>
        <w:overflowPunct/>
        <w:autoSpaceDE/>
        <w:autoSpaceDN/>
        <w:adjustRightInd/>
        <w:spacing w:after="120"/>
        <w:ind w:left="1440" w:firstLineChars="0"/>
        <w:textAlignment w:val="auto"/>
        <w:rPr>
          <w:rFonts w:eastAsia="宋体"/>
          <w:szCs w:val="24"/>
        </w:rPr>
      </w:pPr>
      <w:r w:rsidRPr="00D226C2">
        <w:rPr>
          <w:rFonts w:eastAsia="宋体"/>
          <w:szCs w:val="24"/>
        </w:rPr>
        <w:t>R4-2315499</w:t>
      </w:r>
      <w:r>
        <w:rPr>
          <w:rFonts w:eastAsia="宋体"/>
          <w:szCs w:val="24"/>
        </w:rPr>
        <w:t xml:space="preserve"> (Apple)</w:t>
      </w:r>
    </w:p>
    <w:p w14:paraId="07FC6FA3" w14:textId="77693F07" w:rsidR="00D226C2" w:rsidRDefault="00D226C2" w:rsidP="00D226C2">
      <w:pPr>
        <w:pStyle w:val="afe"/>
        <w:numPr>
          <w:ilvl w:val="1"/>
          <w:numId w:val="4"/>
        </w:numPr>
        <w:overflowPunct/>
        <w:autoSpaceDE/>
        <w:autoSpaceDN/>
        <w:adjustRightInd/>
        <w:spacing w:after="120"/>
        <w:ind w:left="1440" w:firstLineChars="0"/>
        <w:textAlignment w:val="auto"/>
        <w:rPr>
          <w:rFonts w:eastAsia="宋体"/>
          <w:szCs w:val="24"/>
        </w:rPr>
      </w:pPr>
      <w:r w:rsidRPr="00D226C2">
        <w:rPr>
          <w:rFonts w:eastAsia="宋体"/>
          <w:szCs w:val="24"/>
        </w:rPr>
        <w:t>R4-2316623</w:t>
      </w:r>
      <w:r>
        <w:rPr>
          <w:rFonts w:eastAsia="宋体"/>
          <w:szCs w:val="24"/>
        </w:rPr>
        <w:t xml:space="preserve"> (Nokia</w:t>
      </w:r>
      <w:r w:rsidR="002E4D89">
        <w:rPr>
          <w:rFonts w:eastAsia="宋体"/>
          <w:szCs w:val="24"/>
        </w:rPr>
        <w:t>)</w:t>
      </w:r>
    </w:p>
    <w:p w14:paraId="69B9D477" w14:textId="62DE8F39" w:rsidR="00D226C2" w:rsidRPr="0073300C" w:rsidRDefault="00D226C2" w:rsidP="00D226C2">
      <w:pPr>
        <w:pStyle w:val="afe"/>
        <w:numPr>
          <w:ilvl w:val="1"/>
          <w:numId w:val="4"/>
        </w:numPr>
        <w:overflowPunct/>
        <w:autoSpaceDE/>
        <w:autoSpaceDN/>
        <w:adjustRightInd/>
        <w:spacing w:after="120"/>
        <w:ind w:left="1440" w:firstLineChars="0"/>
        <w:textAlignment w:val="auto"/>
        <w:rPr>
          <w:rFonts w:eastAsia="宋体"/>
          <w:szCs w:val="24"/>
        </w:rPr>
      </w:pPr>
      <w:r w:rsidRPr="00D226C2">
        <w:rPr>
          <w:rFonts w:eastAsia="宋体"/>
          <w:szCs w:val="24"/>
        </w:rPr>
        <w:t>R4-2316624</w:t>
      </w:r>
      <w:r>
        <w:rPr>
          <w:rFonts w:eastAsia="宋体"/>
          <w:szCs w:val="24"/>
        </w:rPr>
        <w:t xml:space="preserve"> (Nokia)</w:t>
      </w:r>
    </w:p>
    <w:p w14:paraId="1918D756" w14:textId="77777777" w:rsidR="00D226C2" w:rsidRPr="0073300C" w:rsidRDefault="00D226C2" w:rsidP="00D226C2">
      <w:pPr>
        <w:pStyle w:val="afe"/>
        <w:numPr>
          <w:ilvl w:val="0"/>
          <w:numId w:val="4"/>
        </w:numPr>
        <w:overflowPunct/>
        <w:autoSpaceDE/>
        <w:autoSpaceDN/>
        <w:adjustRightInd/>
        <w:spacing w:after="120"/>
        <w:ind w:left="720" w:firstLineChars="0"/>
        <w:textAlignment w:val="auto"/>
        <w:rPr>
          <w:rFonts w:eastAsia="宋体"/>
          <w:szCs w:val="24"/>
        </w:rPr>
      </w:pPr>
      <w:r w:rsidRPr="0073300C">
        <w:rPr>
          <w:rFonts w:eastAsia="宋体"/>
          <w:szCs w:val="24"/>
        </w:rPr>
        <w:t>Recommended WF</w:t>
      </w:r>
    </w:p>
    <w:p w14:paraId="6909CC9D" w14:textId="6369776D" w:rsidR="00D226C2" w:rsidRPr="0073300C" w:rsidRDefault="00D226C2" w:rsidP="00D226C2">
      <w:pPr>
        <w:pStyle w:val="afe"/>
        <w:numPr>
          <w:ilvl w:val="1"/>
          <w:numId w:val="4"/>
        </w:numPr>
        <w:overflowPunct/>
        <w:autoSpaceDE/>
        <w:autoSpaceDN/>
        <w:adjustRightInd/>
        <w:spacing w:after="120"/>
        <w:ind w:left="1440" w:firstLineChars="0"/>
        <w:textAlignment w:val="auto"/>
        <w:rPr>
          <w:rFonts w:eastAsia="宋体"/>
          <w:szCs w:val="24"/>
        </w:rPr>
      </w:pPr>
      <w:r>
        <w:rPr>
          <w:rFonts w:eastAsia="宋体"/>
          <w:szCs w:val="24"/>
        </w:rPr>
        <w:t>Further update TPs</w:t>
      </w:r>
    </w:p>
    <w:p w14:paraId="35BFAC45" w14:textId="77777777" w:rsidR="00A14B4A" w:rsidRPr="00140969" w:rsidRDefault="00A14B4A" w:rsidP="00A14B4A">
      <w:pPr>
        <w:spacing w:after="120"/>
        <w:rPr>
          <w:rFonts w:eastAsia="宋体"/>
          <w:color w:val="0070C0"/>
          <w:szCs w:val="24"/>
        </w:rPr>
      </w:pPr>
    </w:p>
    <w:p w14:paraId="11F36725" w14:textId="0D66549C" w:rsidR="00DD19DE" w:rsidRPr="00140969" w:rsidRDefault="00142BB9" w:rsidP="00DD19DE">
      <w:pPr>
        <w:pStyle w:val="1"/>
        <w:rPr>
          <w:lang w:val="en-US" w:eastAsia="ja-JP"/>
        </w:rPr>
      </w:pPr>
      <w:r w:rsidRPr="00140969">
        <w:rPr>
          <w:lang w:val="en-US" w:eastAsia="ja-JP"/>
        </w:rPr>
        <w:t>Topic</w:t>
      </w:r>
      <w:r w:rsidR="00DD19DE" w:rsidRPr="00140969">
        <w:rPr>
          <w:lang w:val="en-US" w:eastAsia="ja-JP"/>
        </w:rPr>
        <w:t xml:space="preserve"> #</w:t>
      </w:r>
      <w:r w:rsidR="00FA5848" w:rsidRPr="00140969">
        <w:rPr>
          <w:lang w:val="en-US" w:eastAsia="ja-JP"/>
        </w:rPr>
        <w:t>2</w:t>
      </w:r>
      <w:r w:rsidR="00DD19DE" w:rsidRPr="00140969">
        <w:rPr>
          <w:lang w:val="en-US" w:eastAsia="ja-JP"/>
        </w:rPr>
        <w:t xml:space="preserve">: </w:t>
      </w:r>
      <w:r w:rsidR="00140969" w:rsidRPr="00140969">
        <w:rPr>
          <w:lang w:val="en-US" w:eastAsia="ja-JP"/>
        </w:rPr>
        <w:t>Test Issues</w:t>
      </w:r>
    </w:p>
    <w:p w14:paraId="41C8B3CF" w14:textId="3D81E71D" w:rsidR="00DD19DE" w:rsidRPr="00140969" w:rsidRDefault="00DD19DE" w:rsidP="00DD19DE">
      <w:pPr>
        <w:spacing w:before="120" w:after="120"/>
        <w:rPr>
          <w:i/>
          <w:color w:val="0070C0"/>
          <w:lang w:eastAsia="zh-CN"/>
        </w:rPr>
      </w:pPr>
      <w:r w:rsidRPr="00140969">
        <w:rPr>
          <w:i/>
          <w:color w:val="0070C0"/>
          <w:lang w:eastAsia="zh-CN"/>
        </w:rPr>
        <w:t xml:space="preserve">Main technical </w:t>
      </w:r>
      <w:r w:rsidR="00142BB9" w:rsidRPr="00140969">
        <w:rPr>
          <w:i/>
          <w:color w:val="0070C0"/>
          <w:lang w:eastAsia="zh-CN"/>
        </w:rPr>
        <w:t>topic</w:t>
      </w:r>
      <w:r w:rsidRPr="00140969">
        <w:rPr>
          <w:i/>
          <w:color w:val="0070C0"/>
          <w:lang w:eastAsia="zh-CN"/>
        </w:rPr>
        <w:t xml:space="preserve"> overview. The structure can be done based on sub-agenda basis. </w:t>
      </w:r>
    </w:p>
    <w:p w14:paraId="4BA6DCF9" w14:textId="77777777" w:rsidR="00DD19DE" w:rsidRPr="00140969" w:rsidRDefault="00DD19DE" w:rsidP="00DD19DE">
      <w:pPr>
        <w:pStyle w:val="2"/>
        <w:rPr>
          <w:lang w:val="en-US"/>
        </w:rPr>
      </w:pPr>
      <w:r w:rsidRPr="00140969">
        <w:rPr>
          <w:lang w:val="en-US"/>
        </w:rPr>
        <w:t>Companies’ contributions summary</w:t>
      </w:r>
    </w:p>
    <w:tbl>
      <w:tblPr>
        <w:tblStyle w:val="afd"/>
        <w:tblW w:w="0" w:type="auto"/>
        <w:tblLook w:val="04A0" w:firstRow="1" w:lastRow="0" w:firstColumn="1" w:lastColumn="0" w:noHBand="0" w:noVBand="1"/>
      </w:tblPr>
      <w:tblGrid>
        <w:gridCol w:w="1623"/>
        <w:gridCol w:w="1424"/>
        <w:gridCol w:w="6584"/>
      </w:tblGrid>
      <w:tr w:rsidR="00DD19DE" w:rsidRPr="00140969" w14:paraId="1E5E5737" w14:textId="77777777" w:rsidTr="00140969">
        <w:trPr>
          <w:trHeight w:val="468"/>
        </w:trPr>
        <w:tc>
          <w:tcPr>
            <w:tcW w:w="1623" w:type="dxa"/>
            <w:vAlign w:val="center"/>
          </w:tcPr>
          <w:p w14:paraId="5B780EF4" w14:textId="77777777" w:rsidR="00DD19DE" w:rsidRPr="00140969" w:rsidRDefault="00DD19DE" w:rsidP="00045592">
            <w:pPr>
              <w:spacing w:before="120" w:after="120"/>
              <w:rPr>
                <w:b/>
                <w:bCs/>
              </w:rPr>
            </w:pPr>
            <w:r w:rsidRPr="00140969">
              <w:rPr>
                <w:b/>
                <w:bCs/>
              </w:rPr>
              <w:t>T-doc number</w:t>
            </w:r>
          </w:p>
        </w:tc>
        <w:tc>
          <w:tcPr>
            <w:tcW w:w="1424" w:type="dxa"/>
            <w:vAlign w:val="center"/>
          </w:tcPr>
          <w:p w14:paraId="27E27FF5" w14:textId="77777777" w:rsidR="00DD19DE" w:rsidRPr="00140969" w:rsidRDefault="00DD19DE" w:rsidP="00045592">
            <w:pPr>
              <w:spacing w:before="120" w:after="120"/>
              <w:rPr>
                <w:b/>
                <w:bCs/>
              </w:rPr>
            </w:pPr>
            <w:r w:rsidRPr="00140969">
              <w:rPr>
                <w:b/>
                <w:bCs/>
              </w:rPr>
              <w:t>Company</w:t>
            </w:r>
          </w:p>
        </w:tc>
        <w:tc>
          <w:tcPr>
            <w:tcW w:w="6584" w:type="dxa"/>
            <w:vAlign w:val="center"/>
          </w:tcPr>
          <w:p w14:paraId="3753A143" w14:textId="77777777" w:rsidR="00DD19DE" w:rsidRPr="00140969" w:rsidRDefault="00DD19DE" w:rsidP="00045592">
            <w:pPr>
              <w:spacing w:before="120" w:after="120"/>
              <w:rPr>
                <w:b/>
                <w:bCs/>
              </w:rPr>
            </w:pPr>
            <w:r w:rsidRPr="00140969">
              <w:rPr>
                <w:b/>
                <w:bCs/>
              </w:rPr>
              <w:t>Proposals / Observations</w:t>
            </w:r>
          </w:p>
        </w:tc>
      </w:tr>
      <w:tr w:rsidR="00D0324F" w:rsidRPr="00140969" w14:paraId="683FD1E7" w14:textId="77777777" w:rsidTr="00140969">
        <w:trPr>
          <w:trHeight w:val="468"/>
        </w:trPr>
        <w:tc>
          <w:tcPr>
            <w:tcW w:w="1623" w:type="dxa"/>
          </w:tcPr>
          <w:p w14:paraId="2444A496" w14:textId="0054D83C" w:rsidR="00D0324F" w:rsidRPr="00140969" w:rsidRDefault="008479DE" w:rsidP="00D0324F">
            <w:pPr>
              <w:spacing w:before="120" w:after="120"/>
              <w:rPr>
                <w:rFonts w:cstheme="minorHAnsi"/>
              </w:rPr>
            </w:pPr>
            <w:hyperlink r:id="rId39" w:history="1">
              <w:r w:rsidR="00D0324F" w:rsidRPr="005873C2">
                <w:rPr>
                  <w:rFonts w:ascii="Arial" w:eastAsia="Times New Roman" w:hAnsi="Arial" w:cs="Arial"/>
                  <w:b/>
                  <w:bCs/>
                  <w:color w:val="0000FF"/>
                  <w:sz w:val="16"/>
                  <w:szCs w:val="16"/>
                  <w:u w:val="single"/>
                </w:rPr>
                <w:t>R4-2315497</w:t>
              </w:r>
            </w:hyperlink>
          </w:p>
        </w:tc>
        <w:tc>
          <w:tcPr>
            <w:tcW w:w="1424" w:type="dxa"/>
          </w:tcPr>
          <w:p w14:paraId="786ACC88" w14:textId="36576AFF" w:rsidR="00D0324F" w:rsidRPr="00140969" w:rsidRDefault="00D0324F" w:rsidP="00D0324F">
            <w:pPr>
              <w:spacing w:before="120" w:after="120"/>
              <w:rPr>
                <w:rFonts w:cstheme="minorHAnsi"/>
              </w:rPr>
            </w:pPr>
            <w:r w:rsidRPr="00140969">
              <w:rPr>
                <w:rFonts w:ascii="Arial" w:hAnsi="Arial" w:cs="Arial"/>
                <w:sz w:val="16"/>
                <w:szCs w:val="16"/>
              </w:rPr>
              <w:t>Apple</w:t>
            </w:r>
          </w:p>
        </w:tc>
        <w:tc>
          <w:tcPr>
            <w:tcW w:w="6584" w:type="dxa"/>
          </w:tcPr>
          <w:p w14:paraId="7FAB433F" w14:textId="5BE88EF4" w:rsidR="00D0324F" w:rsidRPr="00140969" w:rsidRDefault="00D0324F" w:rsidP="00D0324F">
            <w:pPr>
              <w:spacing w:before="120" w:after="120"/>
              <w:rPr>
                <w:rFonts w:cstheme="minorHAnsi"/>
              </w:rPr>
            </w:pPr>
            <w:r w:rsidRPr="00140969">
              <w:rPr>
                <w:rFonts w:ascii="Arial" w:eastAsia="Times New Roman" w:hAnsi="Arial" w:cs="Arial"/>
                <w:sz w:val="16"/>
                <w:szCs w:val="16"/>
              </w:rPr>
              <w:t>LS</w:t>
            </w:r>
            <w:r w:rsidR="00D226C2">
              <w:rPr>
                <w:rFonts w:ascii="Arial" w:eastAsia="Times New Roman" w:hAnsi="Arial" w:cs="Arial"/>
                <w:sz w:val="16"/>
                <w:szCs w:val="16"/>
              </w:rPr>
              <w:t xml:space="preserve"> draft</w:t>
            </w:r>
          </w:p>
        </w:tc>
      </w:tr>
      <w:tr w:rsidR="00140969" w:rsidRPr="00140969" w14:paraId="45A4DFEC" w14:textId="77777777" w:rsidTr="00140969">
        <w:trPr>
          <w:trHeight w:val="450"/>
        </w:trPr>
        <w:tc>
          <w:tcPr>
            <w:tcW w:w="1623" w:type="dxa"/>
            <w:hideMark/>
          </w:tcPr>
          <w:p w14:paraId="4AE7314F" w14:textId="77777777" w:rsidR="00140969" w:rsidRPr="005873C2" w:rsidRDefault="008479DE" w:rsidP="002A0C0E">
            <w:pPr>
              <w:spacing w:before="120" w:after="120"/>
              <w:rPr>
                <w:rFonts w:ascii="Arial" w:eastAsia="Times New Roman" w:hAnsi="Arial" w:cs="Arial"/>
                <w:b/>
                <w:bCs/>
                <w:color w:val="0000FF"/>
                <w:sz w:val="16"/>
                <w:szCs w:val="16"/>
                <w:u w:val="single"/>
              </w:rPr>
            </w:pPr>
            <w:hyperlink r:id="rId40" w:history="1">
              <w:r w:rsidR="00140969" w:rsidRPr="005873C2">
                <w:rPr>
                  <w:rFonts w:ascii="Arial" w:eastAsia="Times New Roman" w:hAnsi="Arial" w:cs="Arial"/>
                  <w:b/>
                  <w:bCs/>
                  <w:color w:val="0000FF"/>
                  <w:sz w:val="16"/>
                  <w:szCs w:val="16"/>
                  <w:u w:val="single"/>
                </w:rPr>
                <w:t>R4-2315556</w:t>
              </w:r>
            </w:hyperlink>
          </w:p>
        </w:tc>
        <w:tc>
          <w:tcPr>
            <w:tcW w:w="1424" w:type="dxa"/>
            <w:hideMark/>
          </w:tcPr>
          <w:p w14:paraId="225B7E37" w14:textId="77777777" w:rsidR="00140969" w:rsidRPr="005873C2" w:rsidRDefault="00140969" w:rsidP="002A0C0E">
            <w:pPr>
              <w:spacing w:before="120" w:after="120"/>
              <w:rPr>
                <w:rFonts w:ascii="Arial" w:eastAsia="Times New Roman" w:hAnsi="Arial" w:cs="Arial"/>
                <w:sz w:val="16"/>
                <w:szCs w:val="16"/>
              </w:rPr>
            </w:pPr>
            <w:r w:rsidRPr="00140969">
              <w:rPr>
                <w:rFonts w:ascii="Arial" w:hAnsi="Arial" w:cs="Arial"/>
                <w:sz w:val="16"/>
                <w:szCs w:val="16"/>
              </w:rPr>
              <w:t>Samsung</w:t>
            </w:r>
          </w:p>
        </w:tc>
        <w:tc>
          <w:tcPr>
            <w:tcW w:w="6584" w:type="dxa"/>
          </w:tcPr>
          <w:p w14:paraId="2B05C7A4" w14:textId="77777777" w:rsidR="00140969" w:rsidRPr="00140969" w:rsidRDefault="00140969" w:rsidP="002A0C0E">
            <w:pPr>
              <w:spacing w:after="120"/>
              <w:ind w:left="1418" w:hanging="1418"/>
              <w:rPr>
                <w:rFonts w:eastAsia="Malgun Gothic"/>
                <w:b/>
                <w:bCs/>
                <w:lang w:eastAsia="ko-KR"/>
              </w:rPr>
            </w:pPr>
            <w:r w:rsidRPr="00140969">
              <w:rPr>
                <w:b/>
                <w:bCs/>
              </w:rPr>
              <w:t>Observation 1:</w:t>
            </w:r>
            <w:r w:rsidRPr="00140969">
              <w:rPr>
                <w:b/>
                <w:bCs/>
              </w:rPr>
              <w:tab/>
              <w:t>it is not necessary to ask RAN5 for feedback on power tolerance measurement as power tolerance is core requirement which is different from test tolerance</w:t>
            </w:r>
          </w:p>
          <w:p w14:paraId="17C8B93E" w14:textId="77777777" w:rsidR="00140969" w:rsidRPr="00140969" w:rsidRDefault="00140969" w:rsidP="002A0C0E">
            <w:pPr>
              <w:spacing w:after="120"/>
              <w:ind w:left="1418" w:hanging="1418"/>
              <w:rPr>
                <w:rFonts w:eastAsia="等线"/>
                <w:b/>
                <w:bCs/>
              </w:rPr>
            </w:pPr>
            <w:r w:rsidRPr="00140969">
              <w:rPr>
                <w:b/>
                <w:bCs/>
              </w:rPr>
              <w:t>Proposal 1:</w:t>
            </w:r>
            <w:r w:rsidRPr="00140969">
              <w:rPr>
                <w:b/>
                <w:bCs/>
              </w:rPr>
              <w:tab/>
              <w:t>focus on core requirement in Q4 within RAN4 to conclude this WI without dependence on RAN5 feedback.</w:t>
            </w:r>
          </w:p>
          <w:p w14:paraId="0A775120" w14:textId="77777777" w:rsidR="00140969" w:rsidRPr="00140969" w:rsidRDefault="00140969" w:rsidP="002A0C0E">
            <w:pPr>
              <w:spacing w:after="120"/>
              <w:ind w:left="1418" w:hanging="1418"/>
              <w:rPr>
                <w:rFonts w:eastAsia="Malgun Gothic"/>
                <w:b/>
                <w:bCs/>
              </w:rPr>
            </w:pPr>
            <w:r w:rsidRPr="00140969">
              <w:rPr>
                <w:b/>
                <w:bCs/>
              </w:rPr>
              <w:t>Observation 2:</w:t>
            </w:r>
            <w:r w:rsidRPr="00140969">
              <w:rPr>
                <w:b/>
                <w:bCs/>
              </w:rPr>
              <w:tab/>
              <w:t>if an LS is sent to RAN5, RAN4 agreement and RAN4 common observed issues can be shared and invite RAN5 to further investigate, but questions RAN4 waiting for feedback to conclude WI should be avoided.</w:t>
            </w:r>
          </w:p>
          <w:p w14:paraId="1E6FE4AF" w14:textId="77777777" w:rsidR="00140969" w:rsidRPr="005873C2" w:rsidRDefault="00140969" w:rsidP="002A0C0E">
            <w:pPr>
              <w:spacing w:after="120"/>
              <w:ind w:left="1418" w:hanging="1418"/>
              <w:rPr>
                <w:rFonts w:ascii="Times New Roman" w:eastAsia="等线" w:hAnsi="Times New Roman" w:cs="Times New Roman"/>
                <w:b/>
                <w:bCs/>
                <w:sz w:val="20"/>
                <w:szCs w:val="20"/>
                <w:lang w:eastAsia="ko-KR"/>
              </w:rPr>
            </w:pPr>
            <w:r w:rsidRPr="00140969">
              <w:rPr>
                <w:b/>
                <w:bCs/>
              </w:rPr>
              <w:t>Proposal 2:</w:t>
            </w:r>
            <w:r w:rsidRPr="00140969">
              <w:rPr>
                <w:b/>
                <w:bCs/>
              </w:rPr>
              <w:tab/>
              <w:t>RAN4 should capture the usage of beamlock function in RAN4 specification following the same practice of UBF for PUSCH MOP requirements.</w:t>
            </w:r>
          </w:p>
        </w:tc>
      </w:tr>
      <w:tr w:rsidR="00140969" w:rsidRPr="00140969" w14:paraId="38DD3B43" w14:textId="77777777" w:rsidTr="00140969">
        <w:trPr>
          <w:trHeight w:val="450"/>
        </w:trPr>
        <w:tc>
          <w:tcPr>
            <w:tcW w:w="1623" w:type="dxa"/>
            <w:hideMark/>
          </w:tcPr>
          <w:p w14:paraId="612F2C1C" w14:textId="77777777" w:rsidR="00140969" w:rsidRPr="005873C2" w:rsidRDefault="008479DE" w:rsidP="002A0C0E">
            <w:pPr>
              <w:spacing w:before="120" w:after="120"/>
              <w:rPr>
                <w:rFonts w:ascii="Arial" w:eastAsia="Times New Roman" w:hAnsi="Arial" w:cs="Arial"/>
                <w:b/>
                <w:bCs/>
                <w:color w:val="0000FF"/>
                <w:sz w:val="16"/>
                <w:szCs w:val="16"/>
                <w:u w:val="single"/>
              </w:rPr>
            </w:pPr>
            <w:hyperlink r:id="rId41" w:history="1">
              <w:r w:rsidR="00140969" w:rsidRPr="005873C2">
                <w:rPr>
                  <w:rFonts w:ascii="Arial" w:eastAsia="Times New Roman" w:hAnsi="Arial" w:cs="Arial"/>
                  <w:b/>
                  <w:bCs/>
                  <w:color w:val="0000FF"/>
                  <w:sz w:val="16"/>
                  <w:szCs w:val="16"/>
                  <w:u w:val="single"/>
                </w:rPr>
                <w:t>R4-2315863</w:t>
              </w:r>
            </w:hyperlink>
          </w:p>
        </w:tc>
        <w:tc>
          <w:tcPr>
            <w:tcW w:w="1424" w:type="dxa"/>
            <w:hideMark/>
          </w:tcPr>
          <w:p w14:paraId="69BC2408" w14:textId="77777777" w:rsidR="00140969" w:rsidRPr="005873C2" w:rsidRDefault="00140969" w:rsidP="002A0C0E">
            <w:pPr>
              <w:spacing w:before="120" w:after="120"/>
              <w:rPr>
                <w:rFonts w:ascii="Arial" w:eastAsia="Times New Roman" w:hAnsi="Arial" w:cs="Arial"/>
                <w:sz w:val="16"/>
                <w:szCs w:val="16"/>
              </w:rPr>
            </w:pPr>
            <w:r w:rsidRPr="00140969">
              <w:rPr>
                <w:rFonts w:ascii="Arial" w:hAnsi="Arial" w:cs="Arial"/>
                <w:sz w:val="16"/>
                <w:szCs w:val="16"/>
              </w:rPr>
              <w:t>Huawei, HiSilicon</w:t>
            </w:r>
          </w:p>
        </w:tc>
        <w:tc>
          <w:tcPr>
            <w:tcW w:w="6584" w:type="dxa"/>
          </w:tcPr>
          <w:p w14:paraId="71BF3C64" w14:textId="77777777" w:rsidR="00140969" w:rsidRPr="00140969" w:rsidRDefault="00140969" w:rsidP="002A0C0E">
            <w:pPr>
              <w:jc w:val="both"/>
              <w:rPr>
                <w:b/>
              </w:rPr>
            </w:pPr>
            <w:r w:rsidRPr="00140969">
              <w:rPr>
                <w:b/>
              </w:rPr>
              <w:t>Proposal 1: Send LS to RAN5 including all the working assumptions below for RAN5 to further evaluate.</w:t>
            </w:r>
          </w:p>
          <w:p w14:paraId="507CC156" w14:textId="77777777" w:rsidR="00140969" w:rsidRPr="00140969" w:rsidRDefault="00140969" w:rsidP="002A0C0E">
            <w:pPr>
              <w:jc w:val="both"/>
              <w:rPr>
                <w:b/>
              </w:rPr>
            </w:pPr>
            <w:r w:rsidRPr="00140969">
              <w:rPr>
                <w:b/>
              </w:rPr>
              <w:t>Working assumption 1: UE keeps in RRC_IDLE state to ensure at least 1ms EIRP measurement period for PRACH.</w:t>
            </w:r>
          </w:p>
          <w:p w14:paraId="5D11E791" w14:textId="77777777" w:rsidR="00140969" w:rsidRPr="00140969" w:rsidRDefault="00140969" w:rsidP="002A0C0E">
            <w:pPr>
              <w:jc w:val="both"/>
              <w:rPr>
                <w:b/>
              </w:rPr>
            </w:pPr>
            <w:r w:rsidRPr="00140969">
              <w:rPr>
                <w:b/>
              </w:rPr>
              <w:t>Working assumption 2: UE locks the beam direction when requested by test equipment.</w:t>
            </w:r>
          </w:p>
          <w:p w14:paraId="12ED9206" w14:textId="77777777" w:rsidR="00140969" w:rsidRPr="00140969" w:rsidRDefault="00140969" w:rsidP="002A0C0E">
            <w:pPr>
              <w:jc w:val="both"/>
              <w:rPr>
                <w:b/>
              </w:rPr>
            </w:pPr>
            <w:r w:rsidRPr="00140969">
              <w:rPr>
                <w:b/>
              </w:rPr>
              <w:t>Working assumption 3: UE is required to transmit with the optimal Tx beam.</w:t>
            </w:r>
          </w:p>
          <w:p w14:paraId="3F07BCAF" w14:textId="77777777" w:rsidR="00140969" w:rsidRPr="00140969" w:rsidRDefault="00140969" w:rsidP="002A0C0E">
            <w:pPr>
              <w:jc w:val="both"/>
              <w:rPr>
                <w:b/>
              </w:rPr>
            </w:pPr>
            <w:r w:rsidRPr="00140969">
              <w:rPr>
                <w:b/>
              </w:rPr>
              <w:t>Working assumption 4: UE is required to transmit at Pcmax.</w:t>
            </w:r>
          </w:p>
          <w:p w14:paraId="26DE4A83" w14:textId="77777777" w:rsidR="00140969" w:rsidRPr="005873C2" w:rsidRDefault="00140969" w:rsidP="002A0C0E">
            <w:pPr>
              <w:jc w:val="both"/>
              <w:rPr>
                <w:b/>
              </w:rPr>
            </w:pPr>
            <w:r w:rsidRPr="00140969">
              <w:rPr>
                <w:b/>
              </w:rPr>
              <w:t>Working assumption 5: UE is required to transmit PRACH with gap &lt;=20ms.</w:t>
            </w:r>
          </w:p>
        </w:tc>
      </w:tr>
      <w:tr w:rsidR="00140969" w:rsidRPr="00140969" w14:paraId="03E5373F" w14:textId="77777777" w:rsidTr="00140969">
        <w:trPr>
          <w:trHeight w:val="450"/>
        </w:trPr>
        <w:tc>
          <w:tcPr>
            <w:tcW w:w="1623" w:type="dxa"/>
            <w:hideMark/>
          </w:tcPr>
          <w:p w14:paraId="1A37519C" w14:textId="77777777" w:rsidR="00140969" w:rsidRPr="005873C2" w:rsidRDefault="008479DE" w:rsidP="002A0C0E">
            <w:pPr>
              <w:spacing w:before="120" w:after="120"/>
              <w:rPr>
                <w:rFonts w:ascii="Arial" w:eastAsia="Times New Roman" w:hAnsi="Arial" w:cs="Arial"/>
                <w:b/>
                <w:bCs/>
                <w:color w:val="0000FF"/>
                <w:sz w:val="16"/>
                <w:szCs w:val="16"/>
                <w:u w:val="single"/>
              </w:rPr>
            </w:pPr>
            <w:hyperlink r:id="rId42" w:history="1">
              <w:r w:rsidR="00140969" w:rsidRPr="005873C2">
                <w:rPr>
                  <w:rFonts w:ascii="Arial" w:eastAsia="Times New Roman" w:hAnsi="Arial" w:cs="Arial"/>
                  <w:b/>
                  <w:bCs/>
                  <w:color w:val="0000FF"/>
                  <w:sz w:val="16"/>
                  <w:szCs w:val="16"/>
                  <w:u w:val="single"/>
                </w:rPr>
                <w:t>R4-2315864</w:t>
              </w:r>
            </w:hyperlink>
          </w:p>
        </w:tc>
        <w:tc>
          <w:tcPr>
            <w:tcW w:w="1424" w:type="dxa"/>
            <w:hideMark/>
          </w:tcPr>
          <w:p w14:paraId="57428019" w14:textId="77777777" w:rsidR="00140969" w:rsidRPr="005873C2" w:rsidRDefault="00140969" w:rsidP="002A0C0E">
            <w:pPr>
              <w:spacing w:before="120" w:after="120"/>
              <w:rPr>
                <w:rFonts w:ascii="Arial" w:eastAsia="Times New Roman" w:hAnsi="Arial" w:cs="Arial"/>
                <w:sz w:val="16"/>
                <w:szCs w:val="16"/>
              </w:rPr>
            </w:pPr>
            <w:r w:rsidRPr="00140969">
              <w:rPr>
                <w:rFonts w:ascii="Arial" w:hAnsi="Arial" w:cs="Arial"/>
                <w:sz w:val="16"/>
                <w:szCs w:val="16"/>
              </w:rPr>
              <w:t>Huawei, HiSilicon</w:t>
            </w:r>
          </w:p>
        </w:tc>
        <w:tc>
          <w:tcPr>
            <w:tcW w:w="6584" w:type="dxa"/>
          </w:tcPr>
          <w:p w14:paraId="2D39224A" w14:textId="58AF3772" w:rsidR="00140969" w:rsidRPr="005873C2" w:rsidRDefault="00140969" w:rsidP="002A0C0E">
            <w:pPr>
              <w:spacing w:before="120" w:after="120"/>
              <w:rPr>
                <w:rFonts w:ascii="Arial" w:eastAsia="Times New Roman" w:hAnsi="Arial" w:cs="Arial"/>
                <w:sz w:val="16"/>
                <w:szCs w:val="16"/>
              </w:rPr>
            </w:pPr>
            <w:r w:rsidRPr="00140969">
              <w:rPr>
                <w:rFonts w:ascii="Arial" w:eastAsia="Times New Roman" w:hAnsi="Arial" w:cs="Arial"/>
                <w:sz w:val="16"/>
                <w:szCs w:val="16"/>
              </w:rPr>
              <w:t>LS</w:t>
            </w:r>
            <w:r w:rsidR="00D226C2">
              <w:rPr>
                <w:rFonts w:ascii="Arial" w:eastAsia="Times New Roman" w:hAnsi="Arial" w:cs="Arial"/>
                <w:sz w:val="16"/>
                <w:szCs w:val="16"/>
              </w:rPr>
              <w:t xml:space="preserve"> draft</w:t>
            </w:r>
          </w:p>
        </w:tc>
      </w:tr>
      <w:tr w:rsidR="00140969" w:rsidRPr="00140969" w14:paraId="5FDC02CB" w14:textId="77777777" w:rsidTr="00140969">
        <w:trPr>
          <w:trHeight w:val="450"/>
        </w:trPr>
        <w:tc>
          <w:tcPr>
            <w:tcW w:w="1623" w:type="dxa"/>
            <w:hideMark/>
          </w:tcPr>
          <w:p w14:paraId="0B850E82" w14:textId="77777777" w:rsidR="00140969" w:rsidRPr="005873C2" w:rsidRDefault="008479DE" w:rsidP="002A0C0E">
            <w:pPr>
              <w:spacing w:before="120" w:after="120"/>
              <w:rPr>
                <w:rFonts w:ascii="Arial" w:eastAsia="Times New Roman" w:hAnsi="Arial" w:cs="Arial"/>
                <w:b/>
                <w:bCs/>
                <w:color w:val="0000FF"/>
                <w:sz w:val="16"/>
                <w:szCs w:val="16"/>
                <w:u w:val="single"/>
              </w:rPr>
            </w:pPr>
            <w:hyperlink r:id="rId43" w:history="1">
              <w:r w:rsidR="00140969" w:rsidRPr="005873C2">
                <w:rPr>
                  <w:rFonts w:ascii="Arial" w:eastAsia="Times New Roman" w:hAnsi="Arial" w:cs="Arial"/>
                  <w:b/>
                  <w:bCs/>
                  <w:color w:val="0000FF"/>
                  <w:sz w:val="16"/>
                  <w:szCs w:val="16"/>
                  <w:u w:val="single"/>
                </w:rPr>
                <w:t>R4-2316625</w:t>
              </w:r>
            </w:hyperlink>
          </w:p>
        </w:tc>
        <w:tc>
          <w:tcPr>
            <w:tcW w:w="1424" w:type="dxa"/>
            <w:hideMark/>
          </w:tcPr>
          <w:p w14:paraId="0A8A418F" w14:textId="77777777" w:rsidR="00140969" w:rsidRPr="005873C2" w:rsidRDefault="00140969" w:rsidP="002A0C0E">
            <w:pPr>
              <w:spacing w:before="120" w:after="120"/>
              <w:rPr>
                <w:rFonts w:ascii="Arial" w:eastAsia="Times New Roman" w:hAnsi="Arial" w:cs="Arial"/>
                <w:sz w:val="16"/>
                <w:szCs w:val="16"/>
              </w:rPr>
            </w:pPr>
            <w:r w:rsidRPr="00140969">
              <w:rPr>
                <w:rFonts w:ascii="Arial" w:hAnsi="Arial" w:cs="Arial"/>
                <w:sz w:val="16"/>
                <w:szCs w:val="16"/>
              </w:rPr>
              <w:t>Nokia, Nokia Shanghai Bell</w:t>
            </w:r>
          </w:p>
        </w:tc>
        <w:tc>
          <w:tcPr>
            <w:tcW w:w="6584" w:type="dxa"/>
          </w:tcPr>
          <w:p w14:paraId="7501C47E" w14:textId="77777777" w:rsidR="00140969" w:rsidRPr="005873C2" w:rsidRDefault="00140969" w:rsidP="002A0C0E">
            <w:pPr>
              <w:spacing w:before="120" w:after="120"/>
              <w:rPr>
                <w:rFonts w:ascii="Arial" w:eastAsia="Times New Roman" w:hAnsi="Arial" w:cs="Arial"/>
                <w:sz w:val="16"/>
                <w:szCs w:val="16"/>
              </w:rPr>
            </w:pPr>
            <w:r w:rsidRPr="00140969">
              <w:rPr>
                <w:rFonts w:ascii="Arial" w:eastAsia="Times New Roman" w:hAnsi="Arial" w:cs="Arial"/>
                <w:sz w:val="16"/>
                <w:szCs w:val="16"/>
              </w:rPr>
              <w:t>Text Proposal for TR 38.891 on UE testing impacts</w:t>
            </w:r>
          </w:p>
        </w:tc>
      </w:tr>
    </w:tbl>
    <w:p w14:paraId="73647B3C" w14:textId="77777777" w:rsidR="00DD19DE" w:rsidRPr="00140969" w:rsidRDefault="00DD19DE" w:rsidP="00DD19DE">
      <w:pPr>
        <w:spacing w:before="120" w:after="120"/>
      </w:pPr>
    </w:p>
    <w:p w14:paraId="70D89159" w14:textId="77777777" w:rsidR="00DD19DE" w:rsidRPr="00140969" w:rsidRDefault="00DD19DE" w:rsidP="00DD19DE">
      <w:pPr>
        <w:pStyle w:val="2"/>
        <w:rPr>
          <w:lang w:val="en-US"/>
        </w:rPr>
      </w:pPr>
      <w:r w:rsidRPr="00140969">
        <w:rPr>
          <w:lang w:val="en-US"/>
        </w:rPr>
        <w:t>Open issues summary</w:t>
      </w:r>
    </w:p>
    <w:p w14:paraId="3F4CFA8B" w14:textId="45AAC73E" w:rsidR="00DD19DE" w:rsidRPr="00140969" w:rsidRDefault="00DD19DE" w:rsidP="00DD19DE">
      <w:pPr>
        <w:spacing w:before="120" w:after="120"/>
        <w:rPr>
          <w:i/>
          <w:color w:val="0070C0"/>
          <w:lang w:eastAsia="zh-CN"/>
        </w:rPr>
      </w:pPr>
      <w:r w:rsidRPr="00140969">
        <w:rPr>
          <w:i/>
          <w:color w:val="0070C0"/>
        </w:rPr>
        <w:t>Before Meeting, moderators shall summarize list of open issues, candidate options and possible WF (if applicable) based on companies’ contributions.</w:t>
      </w:r>
    </w:p>
    <w:p w14:paraId="0734800A" w14:textId="14ECEA7D" w:rsidR="00DD19DE" w:rsidRPr="00140969" w:rsidRDefault="00DD19DE" w:rsidP="00DD19DE">
      <w:pPr>
        <w:pStyle w:val="3"/>
        <w:rPr>
          <w:sz w:val="24"/>
          <w:szCs w:val="16"/>
          <w:lang w:val="en-US"/>
        </w:rPr>
      </w:pPr>
      <w:r w:rsidRPr="00140969">
        <w:rPr>
          <w:sz w:val="24"/>
          <w:szCs w:val="16"/>
          <w:lang w:val="en-US"/>
        </w:rPr>
        <w:t>Sub-</w:t>
      </w:r>
      <w:r w:rsidR="00142BB9" w:rsidRPr="00140969">
        <w:rPr>
          <w:sz w:val="24"/>
          <w:szCs w:val="16"/>
          <w:lang w:val="en-US"/>
        </w:rPr>
        <w:t>topic</w:t>
      </w:r>
      <w:r w:rsidRPr="00140969">
        <w:rPr>
          <w:sz w:val="24"/>
          <w:szCs w:val="16"/>
          <w:lang w:val="en-US"/>
        </w:rPr>
        <w:t xml:space="preserve"> </w:t>
      </w:r>
      <w:r w:rsidR="00FA5848" w:rsidRPr="00140969">
        <w:rPr>
          <w:sz w:val="24"/>
          <w:szCs w:val="16"/>
          <w:lang w:val="en-US"/>
        </w:rPr>
        <w:t>2</w:t>
      </w:r>
      <w:r w:rsidRPr="00140969">
        <w:rPr>
          <w:sz w:val="24"/>
          <w:szCs w:val="16"/>
          <w:lang w:val="en-US"/>
        </w:rPr>
        <w:t>-1</w:t>
      </w:r>
      <w:r w:rsidR="00D226C2">
        <w:rPr>
          <w:sz w:val="24"/>
          <w:szCs w:val="16"/>
          <w:lang w:val="en-US"/>
        </w:rPr>
        <w:t xml:space="preserve"> </w:t>
      </w:r>
      <w:r w:rsidR="002E4D89">
        <w:rPr>
          <w:sz w:val="24"/>
          <w:szCs w:val="16"/>
          <w:lang w:val="en-US"/>
        </w:rPr>
        <w:t>Test Issues</w:t>
      </w:r>
    </w:p>
    <w:p w14:paraId="0420B56F" w14:textId="06F6F894" w:rsidR="00DD19DE" w:rsidRPr="00140969" w:rsidRDefault="00DD19DE" w:rsidP="00DD19DE">
      <w:pPr>
        <w:spacing w:before="120" w:after="120"/>
        <w:rPr>
          <w:i/>
          <w:color w:val="0070C0"/>
          <w:lang w:eastAsia="zh-CN"/>
        </w:rPr>
      </w:pPr>
      <w:r w:rsidRPr="00140969">
        <w:rPr>
          <w:i/>
          <w:color w:val="0070C0"/>
          <w:lang w:eastAsia="zh-CN"/>
        </w:rPr>
        <w:t>Sub-</w:t>
      </w:r>
      <w:r w:rsidR="00142BB9" w:rsidRPr="00140969">
        <w:rPr>
          <w:i/>
          <w:color w:val="0070C0"/>
          <w:lang w:eastAsia="zh-CN"/>
        </w:rPr>
        <w:t>topic</w:t>
      </w:r>
      <w:r w:rsidRPr="00140969">
        <w:rPr>
          <w:i/>
          <w:color w:val="0070C0"/>
          <w:lang w:eastAsia="zh-CN"/>
        </w:rPr>
        <w:t xml:space="preserve"> description:</w:t>
      </w:r>
    </w:p>
    <w:p w14:paraId="75DD26D5" w14:textId="7E36E0AB" w:rsidR="00DD19DE" w:rsidRPr="00140969" w:rsidRDefault="00DD19DE" w:rsidP="00DD19DE">
      <w:pPr>
        <w:spacing w:before="120" w:after="120"/>
        <w:rPr>
          <w:i/>
          <w:color w:val="0070C0"/>
          <w:lang w:eastAsia="zh-CN"/>
        </w:rPr>
      </w:pPr>
      <w:r w:rsidRPr="00140969">
        <w:rPr>
          <w:i/>
          <w:color w:val="0070C0"/>
          <w:lang w:eastAsia="zh-CN"/>
        </w:rPr>
        <w:t>Open issues and candidate options before meeting:</w:t>
      </w:r>
    </w:p>
    <w:p w14:paraId="16A8A921" w14:textId="77194232" w:rsidR="005B6663" w:rsidRPr="007972C7" w:rsidRDefault="005B6663" w:rsidP="005B6663">
      <w:pPr>
        <w:spacing w:before="120" w:after="120"/>
        <w:rPr>
          <w:b/>
          <w:u w:val="single"/>
          <w:lang w:eastAsia="ko-KR"/>
        </w:rPr>
      </w:pPr>
      <w:r w:rsidRPr="007972C7">
        <w:rPr>
          <w:b/>
          <w:u w:val="single"/>
          <w:lang w:eastAsia="ko-KR"/>
        </w:rPr>
        <w:t xml:space="preserve">Issue 2-1: </w:t>
      </w:r>
      <w:r w:rsidR="007972C7">
        <w:rPr>
          <w:b/>
          <w:u w:val="single"/>
          <w:lang w:eastAsia="ko-KR"/>
        </w:rPr>
        <w:t>W</w:t>
      </w:r>
      <w:r w:rsidRPr="007972C7">
        <w:rPr>
          <w:b/>
          <w:u w:val="single"/>
          <w:lang w:eastAsia="ko-KR"/>
        </w:rPr>
        <w:t>hat to capture in RAN</w:t>
      </w:r>
      <w:r w:rsidR="00446AF5" w:rsidRPr="007972C7">
        <w:rPr>
          <w:b/>
          <w:u w:val="single"/>
          <w:lang w:eastAsia="ko-KR"/>
        </w:rPr>
        <w:t>4</w:t>
      </w:r>
      <w:r w:rsidRPr="007972C7">
        <w:rPr>
          <w:b/>
          <w:u w:val="single"/>
          <w:lang w:eastAsia="ko-KR"/>
        </w:rPr>
        <w:t xml:space="preserve"> specs</w:t>
      </w:r>
      <w:r w:rsidR="00446AF5" w:rsidRPr="007972C7">
        <w:rPr>
          <w:b/>
          <w:u w:val="single"/>
          <w:lang w:eastAsia="ko-KR"/>
        </w:rPr>
        <w:t xml:space="preserve"> about testability related issues</w:t>
      </w:r>
    </w:p>
    <w:p w14:paraId="5F6D0CA3" w14:textId="77777777" w:rsidR="005B6663" w:rsidRPr="007972C7" w:rsidRDefault="005B6663" w:rsidP="005B6663">
      <w:pPr>
        <w:pStyle w:val="afe"/>
        <w:numPr>
          <w:ilvl w:val="0"/>
          <w:numId w:val="4"/>
        </w:numPr>
        <w:overflowPunct/>
        <w:autoSpaceDE/>
        <w:autoSpaceDN/>
        <w:adjustRightInd/>
        <w:spacing w:after="120"/>
        <w:ind w:left="720" w:firstLineChars="0"/>
        <w:textAlignment w:val="auto"/>
        <w:rPr>
          <w:rFonts w:eastAsia="宋体"/>
          <w:szCs w:val="24"/>
        </w:rPr>
      </w:pPr>
      <w:r w:rsidRPr="007972C7">
        <w:rPr>
          <w:rFonts w:eastAsia="宋体"/>
          <w:szCs w:val="24"/>
        </w:rPr>
        <w:t>Proposals</w:t>
      </w:r>
    </w:p>
    <w:p w14:paraId="1CD446B1" w14:textId="0D273245" w:rsidR="005B6663" w:rsidRPr="007972C7" w:rsidRDefault="005B6663" w:rsidP="00446AF5">
      <w:pPr>
        <w:pStyle w:val="afe"/>
        <w:numPr>
          <w:ilvl w:val="1"/>
          <w:numId w:val="4"/>
        </w:numPr>
        <w:overflowPunct/>
        <w:autoSpaceDE/>
        <w:autoSpaceDN/>
        <w:adjustRightInd/>
        <w:spacing w:after="120"/>
        <w:ind w:left="1440" w:firstLineChars="0"/>
        <w:textAlignment w:val="auto"/>
        <w:rPr>
          <w:rFonts w:eastAsia="宋体"/>
          <w:szCs w:val="24"/>
        </w:rPr>
      </w:pPr>
      <w:r w:rsidRPr="007972C7">
        <w:rPr>
          <w:rFonts w:eastAsia="宋体"/>
          <w:szCs w:val="24"/>
        </w:rPr>
        <w:t>Option 1: RAN4 should capture the usage of beamlock function in RAN4 specification following the same practice of UBF for PUSCH MOP requirements. (Samsung)</w:t>
      </w:r>
    </w:p>
    <w:p w14:paraId="4446F304" w14:textId="77777777" w:rsidR="002938BA" w:rsidRPr="007972C7" w:rsidRDefault="002938BA" w:rsidP="002938BA">
      <w:pPr>
        <w:pStyle w:val="afe"/>
        <w:numPr>
          <w:ilvl w:val="0"/>
          <w:numId w:val="4"/>
        </w:numPr>
        <w:overflowPunct/>
        <w:autoSpaceDE/>
        <w:autoSpaceDN/>
        <w:adjustRightInd/>
        <w:spacing w:after="120"/>
        <w:ind w:left="720" w:firstLineChars="0"/>
        <w:textAlignment w:val="auto"/>
        <w:rPr>
          <w:rFonts w:eastAsia="宋体"/>
          <w:szCs w:val="24"/>
        </w:rPr>
      </w:pPr>
      <w:r w:rsidRPr="007972C7">
        <w:rPr>
          <w:rFonts w:eastAsia="宋体"/>
          <w:szCs w:val="24"/>
        </w:rPr>
        <w:t>Recommended WF</w:t>
      </w:r>
    </w:p>
    <w:p w14:paraId="70E5CC92" w14:textId="32593CC4" w:rsidR="002938BA" w:rsidRPr="007972C7" w:rsidRDefault="002938BA" w:rsidP="002938BA">
      <w:pPr>
        <w:pStyle w:val="afe"/>
        <w:numPr>
          <w:ilvl w:val="1"/>
          <w:numId w:val="4"/>
        </w:numPr>
        <w:overflowPunct/>
        <w:autoSpaceDE/>
        <w:autoSpaceDN/>
        <w:adjustRightInd/>
        <w:spacing w:after="120"/>
        <w:ind w:left="1440" w:firstLineChars="0"/>
        <w:textAlignment w:val="auto"/>
        <w:rPr>
          <w:rFonts w:eastAsia="宋体"/>
          <w:szCs w:val="24"/>
        </w:rPr>
      </w:pPr>
      <w:r>
        <w:rPr>
          <w:rFonts w:eastAsia="宋体"/>
          <w:szCs w:val="24"/>
        </w:rPr>
        <w:t>FFS</w:t>
      </w:r>
      <w:r w:rsidR="000136F2">
        <w:rPr>
          <w:rFonts w:eastAsia="宋体"/>
          <w:szCs w:val="24"/>
        </w:rPr>
        <w:t>. Capture it in a draft CR if agreed.</w:t>
      </w:r>
    </w:p>
    <w:p w14:paraId="59C31B08" w14:textId="2EA6C602" w:rsidR="00A13B17" w:rsidRDefault="00A13B17" w:rsidP="00DD19DE">
      <w:pPr>
        <w:spacing w:before="120" w:after="120"/>
        <w:rPr>
          <w:rFonts w:eastAsia="Malgun Gothic"/>
          <w:b/>
          <w:u w:val="single"/>
          <w:lang w:eastAsia="ko-KR"/>
        </w:rPr>
      </w:pPr>
      <w:r>
        <w:rPr>
          <w:rFonts w:eastAsia="Malgun Gothic" w:hint="eastAsia"/>
          <w:b/>
          <w:u w:val="single"/>
          <w:lang w:eastAsia="ko-KR"/>
        </w:rPr>
        <w:t>Sony: technically wise we are OK but we do not think we should capture it in RAN4 spec.</w:t>
      </w:r>
    </w:p>
    <w:p w14:paraId="2CF0D84D" w14:textId="026426CC" w:rsidR="00A13B17" w:rsidRDefault="00DA3229" w:rsidP="00DD19DE">
      <w:pPr>
        <w:spacing w:before="120" w:after="120"/>
        <w:rPr>
          <w:rFonts w:eastAsia="Malgun Gothic" w:hint="eastAsia"/>
          <w:b/>
          <w:u w:val="single"/>
          <w:lang w:eastAsia="ko-KR"/>
        </w:rPr>
      </w:pPr>
      <w:r>
        <w:rPr>
          <w:rFonts w:eastAsia="Malgun Gothic" w:hint="eastAsia"/>
          <w:b/>
          <w:u w:val="single"/>
          <w:lang w:eastAsia="ko-KR"/>
        </w:rPr>
        <w:t>OPPO: It can be capture in LS to RAN5.</w:t>
      </w:r>
    </w:p>
    <w:p w14:paraId="0DCD3977" w14:textId="3116FBB5" w:rsidR="002E4D89" w:rsidRPr="00404E8D" w:rsidRDefault="00A13B17" w:rsidP="00DD19DE">
      <w:pPr>
        <w:spacing w:before="120" w:after="120"/>
        <w:rPr>
          <w:rFonts w:eastAsia="Malgun Gothic" w:hint="eastAsia"/>
          <w:b/>
          <w:highlight w:val="green"/>
          <w:u w:val="single"/>
          <w:lang w:eastAsia="ko-KR"/>
        </w:rPr>
      </w:pPr>
      <w:r w:rsidRPr="00404E8D">
        <w:rPr>
          <w:rFonts w:eastAsia="Malgun Gothic" w:hint="eastAsia"/>
          <w:b/>
          <w:highlight w:val="green"/>
          <w:u w:val="single"/>
          <w:lang w:eastAsia="ko-KR"/>
        </w:rPr>
        <w:t>Agreement:</w:t>
      </w:r>
    </w:p>
    <w:p w14:paraId="31414C40" w14:textId="68FAB13E" w:rsidR="00A13B17" w:rsidRPr="00404E8D" w:rsidRDefault="00DA3229" w:rsidP="00DA3229">
      <w:pPr>
        <w:pStyle w:val="afe"/>
        <w:numPr>
          <w:ilvl w:val="0"/>
          <w:numId w:val="28"/>
        </w:numPr>
        <w:spacing w:before="120" w:after="120"/>
        <w:ind w:firstLineChars="0"/>
        <w:rPr>
          <w:rFonts w:eastAsia="Malgun Gothic"/>
          <w:b/>
          <w:highlight w:val="green"/>
          <w:u w:val="single"/>
          <w:lang w:eastAsia="ko-KR"/>
        </w:rPr>
      </w:pPr>
      <w:r w:rsidRPr="00404E8D">
        <w:rPr>
          <w:rFonts w:eastAsia="Malgun Gothic" w:hint="eastAsia"/>
          <w:b/>
          <w:highlight w:val="green"/>
          <w:u w:val="single"/>
          <w:lang w:eastAsia="ko-KR"/>
        </w:rPr>
        <w:t>Assume the usage of beamlock function when specify</w:t>
      </w:r>
      <w:r w:rsidRPr="00404E8D">
        <w:rPr>
          <w:rFonts w:eastAsia="Malgun Gothic"/>
          <w:b/>
          <w:highlight w:val="green"/>
          <w:u w:val="single"/>
          <w:lang w:eastAsia="ko-KR"/>
        </w:rPr>
        <w:t>ing</w:t>
      </w:r>
      <w:r w:rsidRPr="00404E8D">
        <w:rPr>
          <w:rFonts w:eastAsia="Malgun Gothic" w:hint="eastAsia"/>
          <w:b/>
          <w:highlight w:val="green"/>
          <w:u w:val="single"/>
          <w:lang w:eastAsia="ko-KR"/>
        </w:rPr>
        <w:t xml:space="preserve"> the requirement</w:t>
      </w:r>
      <w:r w:rsidRPr="00404E8D">
        <w:rPr>
          <w:rFonts w:eastAsia="Malgun Gothic"/>
          <w:b/>
          <w:highlight w:val="green"/>
          <w:u w:val="single"/>
          <w:lang w:eastAsia="ko-KR"/>
        </w:rPr>
        <w:t xml:space="preserve"> and for the tests</w:t>
      </w:r>
    </w:p>
    <w:p w14:paraId="1841CFD1" w14:textId="07046B9B" w:rsidR="00DA3229" w:rsidRPr="00404E8D" w:rsidRDefault="00A13C57" w:rsidP="00DA3229">
      <w:pPr>
        <w:pStyle w:val="afe"/>
        <w:numPr>
          <w:ilvl w:val="1"/>
          <w:numId w:val="28"/>
        </w:numPr>
        <w:spacing w:before="120" w:after="120"/>
        <w:ind w:firstLineChars="0"/>
        <w:rPr>
          <w:rFonts w:eastAsia="Malgun Gothic"/>
          <w:b/>
          <w:highlight w:val="green"/>
          <w:u w:val="single"/>
          <w:lang w:eastAsia="ko-KR"/>
        </w:rPr>
      </w:pPr>
      <w:r w:rsidRPr="00404E8D">
        <w:rPr>
          <w:rFonts w:eastAsia="Malgun Gothic"/>
          <w:b/>
          <w:highlight w:val="green"/>
          <w:u w:val="single"/>
          <w:lang w:eastAsia="ko-KR"/>
        </w:rPr>
        <w:t>Inform RAN5 to develop the beamlock function.</w:t>
      </w:r>
    </w:p>
    <w:p w14:paraId="301FEBC9" w14:textId="77777777" w:rsidR="00C7537D" w:rsidRPr="00C7537D" w:rsidRDefault="00C7537D" w:rsidP="00DD19DE">
      <w:pPr>
        <w:spacing w:before="120" w:after="120"/>
        <w:rPr>
          <w:rFonts w:eastAsia="Malgun Gothic" w:hint="eastAsia"/>
          <w:b/>
          <w:u w:val="single"/>
          <w:lang w:eastAsia="ko-KR"/>
        </w:rPr>
      </w:pPr>
    </w:p>
    <w:p w14:paraId="4027AC78" w14:textId="5FEC783A" w:rsidR="00DD19DE" w:rsidRPr="007972C7" w:rsidRDefault="00DD19DE" w:rsidP="00DD19DE">
      <w:pPr>
        <w:spacing w:before="120" w:after="120"/>
        <w:rPr>
          <w:b/>
          <w:u w:val="single"/>
          <w:lang w:eastAsia="ko-KR"/>
        </w:rPr>
      </w:pPr>
      <w:r w:rsidRPr="007972C7">
        <w:rPr>
          <w:b/>
          <w:u w:val="single"/>
          <w:lang w:eastAsia="ko-KR"/>
        </w:rPr>
        <w:t xml:space="preserve">Issue </w:t>
      </w:r>
      <w:r w:rsidR="00FA5848" w:rsidRPr="007972C7">
        <w:rPr>
          <w:b/>
          <w:u w:val="single"/>
          <w:lang w:eastAsia="ko-KR"/>
        </w:rPr>
        <w:t>2</w:t>
      </w:r>
      <w:r w:rsidRPr="007972C7">
        <w:rPr>
          <w:b/>
          <w:u w:val="single"/>
          <w:lang w:eastAsia="ko-KR"/>
        </w:rPr>
        <w:t>-</w:t>
      </w:r>
      <w:r w:rsidR="007972C7" w:rsidRPr="007972C7">
        <w:rPr>
          <w:b/>
          <w:u w:val="single"/>
          <w:lang w:eastAsia="ko-KR"/>
        </w:rPr>
        <w:t>2</w:t>
      </w:r>
      <w:r w:rsidRPr="007972C7">
        <w:rPr>
          <w:b/>
          <w:u w:val="single"/>
          <w:lang w:eastAsia="ko-KR"/>
        </w:rPr>
        <w:t xml:space="preserve">: </w:t>
      </w:r>
      <w:r w:rsidR="0073300C" w:rsidRPr="007972C7">
        <w:rPr>
          <w:b/>
          <w:u w:val="single"/>
          <w:lang w:eastAsia="ko-KR"/>
        </w:rPr>
        <w:t>LS</w:t>
      </w:r>
      <w:r w:rsidR="00446AF5" w:rsidRPr="007972C7">
        <w:rPr>
          <w:b/>
          <w:u w:val="single"/>
          <w:lang w:eastAsia="ko-KR"/>
        </w:rPr>
        <w:t xml:space="preserve"> to RAN5</w:t>
      </w:r>
    </w:p>
    <w:p w14:paraId="4D10516F" w14:textId="77777777" w:rsidR="00DD19DE" w:rsidRPr="007972C7" w:rsidRDefault="00DD19DE" w:rsidP="00DD19DE">
      <w:pPr>
        <w:pStyle w:val="afe"/>
        <w:numPr>
          <w:ilvl w:val="0"/>
          <w:numId w:val="4"/>
        </w:numPr>
        <w:overflowPunct/>
        <w:autoSpaceDE/>
        <w:autoSpaceDN/>
        <w:adjustRightInd/>
        <w:spacing w:after="120"/>
        <w:ind w:left="720" w:firstLineChars="0"/>
        <w:textAlignment w:val="auto"/>
        <w:rPr>
          <w:rFonts w:eastAsia="宋体"/>
          <w:szCs w:val="24"/>
        </w:rPr>
      </w:pPr>
      <w:r w:rsidRPr="007972C7">
        <w:rPr>
          <w:rFonts w:eastAsia="宋体"/>
          <w:szCs w:val="24"/>
        </w:rPr>
        <w:t>Proposals</w:t>
      </w:r>
    </w:p>
    <w:p w14:paraId="0610E100" w14:textId="71C4891F" w:rsidR="00DD19DE" w:rsidRPr="007972C7" w:rsidRDefault="00DD19DE" w:rsidP="00DD19DE">
      <w:pPr>
        <w:pStyle w:val="afe"/>
        <w:numPr>
          <w:ilvl w:val="1"/>
          <w:numId w:val="4"/>
        </w:numPr>
        <w:overflowPunct/>
        <w:autoSpaceDE/>
        <w:autoSpaceDN/>
        <w:adjustRightInd/>
        <w:spacing w:after="120"/>
        <w:ind w:left="1440" w:firstLineChars="0"/>
        <w:textAlignment w:val="auto"/>
        <w:rPr>
          <w:rFonts w:eastAsia="宋体"/>
          <w:szCs w:val="24"/>
        </w:rPr>
      </w:pPr>
      <w:r w:rsidRPr="007972C7">
        <w:rPr>
          <w:rFonts w:eastAsia="宋体"/>
          <w:szCs w:val="24"/>
        </w:rPr>
        <w:t xml:space="preserve">Option 1: </w:t>
      </w:r>
      <w:r w:rsidR="00D226C2" w:rsidRPr="007972C7">
        <w:rPr>
          <w:rFonts w:eastAsia="宋体"/>
          <w:szCs w:val="24"/>
        </w:rPr>
        <w:t>LS not necessary</w:t>
      </w:r>
      <w:r w:rsidR="00446AF5" w:rsidRPr="007972C7">
        <w:rPr>
          <w:rFonts w:eastAsia="宋体"/>
          <w:szCs w:val="24"/>
        </w:rPr>
        <w:t xml:space="preserve"> (Samsung)</w:t>
      </w:r>
    </w:p>
    <w:p w14:paraId="444E70FB" w14:textId="2374AE55" w:rsidR="0073300C" w:rsidRPr="007972C7" w:rsidRDefault="005B6663" w:rsidP="0073300C">
      <w:pPr>
        <w:pStyle w:val="afe"/>
        <w:numPr>
          <w:ilvl w:val="2"/>
          <w:numId w:val="4"/>
        </w:numPr>
        <w:overflowPunct/>
        <w:autoSpaceDE/>
        <w:autoSpaceDN/>
        <w:adjustRightInd/>
        <w:spacing w:after="120"/>
        <w:ind w:firstLineChars="0"/>
        <w:textAlignment w:val="auto"/>
        <w:rPr>
          <w:rFonts w:eastAsia="宋体"/>
          <w:szCs w:val="24"/>
        </w:rPr>
      </w:pPr>
      <w:r w:rsidRPr="007972C7">
        <w:rPr>
          <w:rFonts w:eastAsia="宋体"/>
          <w:szCs w:val="24"/>
        </w:rPr>
        <w:t>focus on core requirement in Q4 within RAN4 to conclude this WI without dependence on RAN5 feedback.</w:t>
      </w:r>
    </w:p>
    <w:p w14:paraId="50947007" w14:textId="3B6F4153" w:rsidR="00DD19DE" w:rsidRPr="007972C7" w:rsidRDefault="00DD19DE" w:rsidP="00DD19DE">
      <w:pPr>
        <w:pStyle w:val="afe"/>
        <w:numPr>
          <w:ilvl w:val="1"/>
          <w:numId w:val="4"/>
        </w:numPr>
        <w:overflowPunct/>
        <w:autoSpaceDE/>
        <w:autoSpaceDN/>
        <w:adjustRightInd/>
        <w:spacing w:after="120"/>
        <w:ind w:left="1440" w:firstLineChars="0"/>
        <w:textAlignment w:val="auto"/>
        <w:rPr>
          <w:rFonts w:eastAsia="宋体"/>
          <w:szCs w:val="24"/>
        </w:rPr>
      </w:pPr>
      <w:r w:rsidRPr="007972C7">
        <w:rPr>
          <w:rFonts w:eastAsia="宋体"/>
          <w:szCs w:val="24"/>
        </w:rPr>
        <w:t xml:space="preserve">Option 2: </w:t>
      </w:r>
      <w:r w:rsidR="0073300C" w:rsidRPr="007972C7">
        <w:rPr>
          <w:rFonts w:eastAsia="宋体"/>
          <w:szCs w:val="24"/>
        </w:rPr>
        <w:t>LS</w:t>
      </w:r>
      <w:r w:rsidR="00D226C2" w:rsidRPr="007972C7">
        <w:rPr>
          <w:rFonts w:eastAsia="宋体"/>
          <w:szCs w:val="24"/>
        </w:rPr>
        <w:t xml:space="preserve"> necessary</w:t>
      </w:r>
      <w:r w:rsidR="00446AF5" w:rsidRPr="007972C7">
        <w:rPr>
          <w:rFonts w:eastAsia="宋体"/>
          <w:szCs w:val="24"/>
        </w:rPr>
        <w:t xml:space="preserve"> (Apple, ZTE, OPPO, Huawei)</w:t>
      </w:r>
    </w:p>
    <w:p w14:paraId="4D232E93" w14:textId="4E50BD22" w:rsidR="0073300C" w:rsidRPr="007972C7" w:rsidRDefault="0073300C" w:rsidP="00446AF5">
      <w:pPr>
        <w:pStyle w:val="afe"/>
        <w:numPr>
          <w:ilvl w:val="2"/>
          <w:numId w:val="4"/>
        </w:numPr>
        <w:spacing w:after="120"/>
        <w:ind w:firstLineChars="0"/>
        <w:rPr>
          <w:rFonts w:eastAsia="宋体"/>
          <w:szCs w:val="24"/>
        </w:rPr>
      </w:pPr>
      <w:r w:rsidRPr="007972C7">
        <w:rPr>
          <w:rFonts w:eastAsia="宋体"/>
          <w:szCs w:val="24"/>
        </w:rPr>
        <w:t xml:space="preserve">Send LS to RAN5 to further check testability aspects for beam correspondence in IA. </w:t>
      </w:r>
    </w:p>
    <w:p w14:paraId="699A8AC4" w14:textId="77777777" w:rsidR="00DD19DE" w:rsidRPr="007972C7" w:rsidRDefault="00DD19DE" w:rsidP="00DD19DE">
      <w:pPr>
        <w:pStyle w:val="afe"/>
        <w:numPr>
          <w:ilvl w:val="0"/>
          <w:numId w:val="4"/>
        </w:numPr>
        <w:overflowPunct/>
        <w:autoSpaceDE/>
        <w:autoSpaceDN/>
        <w:adjustRightInd/>
        <w:spacing w:after="120"/>
        <w:ind w:left="720" w:firstLineChars="0"/>
        <w:textAlignment w:val="auto"/>
        <w:rPr>
          <w:rFonts w:eastAsia="宋体"/>
          <w:szCs w:val="24"/>
        </w:rPr>
      </w:pPr>
      <w:r w:rsidRPr="007972C7">
        <w:rPr>
          <w:rFonts w:eastAsia="宋体"/>
          <w:szCs w:val="24"/>
        </w:rPr>
        <w:t>Recommended WF</w:t>
      </w:r>
    </w:p>
    <w:p w14:paraId="68CA7351" w14:textId="02445B75" w:rsidR="00DD19DE" w:rsidRPr="007972C7" w:rsidRDefault="007972C7" w:rsidP="00DD19DE">
      <w:pPr>
        <w:pStyle w:val="afe"/>
        <w:numPr>
          <w:ilvl w:val="1"/>
          <w:numId w:val="4"/>
        </w:numPr>
        <w:overflowPunct/>
        <w:autoSpaceDE/>
        <w:autoSpaceDN/>
        <w:adjustRightInd/>
        <w:spacing w:after="120"/>
        <w:ind w:left="1440" w:firstLineChars="0"/>
        <w:textAlignment w:val="auto"/>
        <w:rPr>
          <w:rFonts w:eastAsia="宋体"/>
          <w:szCs w:val="24"/>
        </w:rPr>
      </w:pPr>
      <w:r w:rsidRPr="007972C7">
        <w:rPr>
          <w:rFonts w:eastAsia="宋体"/>
          <w:szCs w:val="24"/>
        </w:rPr>
        <w:t xml:space="preserve">Further discus the contents of LS to be sent to RAN5 </w:t>
      </w:r>
      <w:r w:rsidR="00355B2E">
        <w:rPr>
          <w:rFonts w:eastAsia="宋体"/>
          <w:szCs w:val="24"/>
        </w:rPr>
        <w:t>after the core requirement is agreed</w:t>
      </w:r>
      <w:r w:rsidRPr="007972C7">
        <w:rPr>
          <w:rFonts w:eastAsia="宋体"/>
          <w:szCs w:val="24"/>
        </w:rPr>
        <w:t>.</w:t>
      </w:r>
    </w:p>
    <w:p w14:paraId="604C7BE7" w14:textId="09C466F6" w:rsidR="002E4D89" w:rsidRDefault="00404E8D" w:rsidP="0073300C">
      <w:pPr>
        <w:spacing w:before="120" w:after="120"/>
        <w:rPr>
          <w:rFonts w:eastAsia="Malgun Gothic"/>
          <w:b/>
          <w:u w:val="single"/>
          <w:lang w:eastAsia="ko-KR"/>
        </w:rPr>
      </w:pPr>
      <w:r>
        <w:rPr>
          <w:rFonts w:eastAsia="Malgun Gothic" w:hint="eastAsia"/>
          <w:b/>
          <w:u w:val="single"/>
          <w:lang w:eastAsia="ko-KR"/>
        </w:rPr>
        <w:t xml:space="preserve">Samsung: </w:t>
      </w:r>
      <w:r>
        <w:rPr>
          <w:rFonts w:eastAsia="Malgun Gothic"/>
          <w:b/>
          <w:u w:val="single"/>
          <w:lang w:eastAsia="ko-KR"/>
        </w:rPr>
        <w:t>to clarify our position, we do not see that LS is totally necessary. We should not rely on LS to close the item.</w:t>
      </w:r>
    </w:p>
    <w:p w14:paraId="4E73880F" w14:textId="3D406D9B" w:rsidR="00EA6A14" w:rsidRDefault="00EA6A14" w:rsidP="0073300C">
      <w:pPr>
        <w:spacing w:before="120" w:after="120"/>
        <w:rPr>
          <w:rFonts w:eastAsia="Malgun Gothic"/>
          <w:b/>
          <w:u w:val="single"/>
          <w:lang w:eastAsia="ko-KR"/>
        </w:rPr>
      </w:pPr>
      <w:r>
        <w:rPr>
          <w:rFonts w:eastAsia="Malgun Gothic"/>
          <w:b/>
          <w:u w:val="single"/>
          <w:lang w:eastAsia="ko-KR"/>
        </w:rPr>
        <w:t>Sony: Share the view as Samsung.</w:t>
      </w:r>
    </w:p>
    <w:p w14:paraId="231385D0" w14:textId="05140B31" w:rsidR="00A10D2D" w:rsidRDefault="00A10D2D" w:rsidP="0073300C">
      <w:pPr>
        <w:spacing w:before="120" w:after="120"/>
        <w:rPr>
          <w:rFonts w:eastAsia="Malgun Gothic" w:hint="eastAsia"/>
          <w:b/>
          <w:u w:val="single"/>
          <w:lang w:eastAsia="ko-KR"/>
        </w:rPr>
      </w:pPr>
      <w:r>
        <w:rPr>
          <w:rFonts w:eastAsia="Malgun Gothic"/>
          <w:b/>
          <w:u w:val="single"/>
          <w:lang w:eastAsia="ko-KR"/>
        </w:rPr>
        <w:t>Huawei: we draft LS including working assumption. We do not need reply on RAN5 to define the requirements.</w:t>
      </w:r>
    </w:p>
    <w:p w14:paraId="4F0303D1" w14:textId="77777777" w:rsidR="00404E8D" w:rsidRPr="00404E8D" w:rsidRDefault="00404E8D" w:rsidP="0073300C">
      <w:pPr>
        <w:spacing w:before="120" w:after="120"/>
        <w:rPr>
          <w:rFonts w:eastAsia="Malgun Gothic" w:hint="eastAsia"/>
          <w:b/>
          <w:u w:val="single"/>
          <w:lang w:eastAsia="ko-KR"/>
        </w:rPr>
      </w:pPr>
    </w:p>
    <w:p w14:paraId="39B4092D" w14:textId="7C0B92F5" w:rsidR="0073300C" w:rsidRPr="007972C7" w:rsidRDefault="0073300C" w:rsidP="0073300C">
      <w:pPr>
        <w:spacing w:before="120" w:after="120"/>
        <w:rPr>
          <w:b/>
          <w:u w:val="single"/>
          <w:lang w:eastAsia="ko-KR"/>
        </w:rPr>
      </w:pPr>
      <w:r w:rsidRPr="007972C7">
        <w:rPr>
          <w:b/>
          <w:u w:val="single"/>
          <w:lang w:eastAsia="ko-KR"/>
        </w:rPr>
        <w:t>Issue 2-</w:t>
      </w:r>
      <w:r w:rsidR="00CD510A">
        <w:rPr>
          <w:b/>
          <w:u w:val="single"/>
          <w:lang w:eastAsia="ko-KR"/>
        </w:rPr>
        <w:t>3</w:t>
      </w:r>
      <w:r w:rsidRPr="007972C7">
        <w:rPr>
          <w:b/>
          <w:u w:val="single"/>
          <w:lang w:eastAsia="ko-KR"/>
        </w:rPr>
        <w:t xml:space="preserve">: </w:t>
      </w:r>
      <w:r w:rsidR="00D226C2" w:rsidRPr="007972C7">
        <w:rPr>
          <w:b/>
          <w:u w:val="single"/>
          <w:lang w:eastAsia="ko-KR"/>
        </w:rPr>
        <w:t xml:space="preserve">Contents of </w:t>
      </w:r>
      <w:r w:rsidRPr="007972C7">
        <w:rPr>
          <w:b/>
          <w:u w:val="single"/>
          <w:lang w:eastAsia="ko-KR"/>
        </w:rPr>
        <w:t>LS</w:t>
      </w:r>
    </w:p>
    <w:p w14:paraId="4AD0CA3B" w14:textId="77777777" w:rsidR="0073300C" w:rsidRPr="007972C7" w:rsidRDefault="0073300C" w:rsidP="0073300C">
      <w:pPr>
        <w:pStyle w:val="afe"/>
        <w:numPr>
          <w:ilvl w:val="0"/>
          <w:numId w:val="4"/>
        </w:numPr>
        <w:overflowPunct/>
        <w:autoSpaceDE/>
        <w:autoSpaceDN/>
        <w:adjustRightInd/>
        <w:spacing w:after="120"/>
        <w:ind w:left="720" w:firstLineChars="0"/>
        <w:textAlignment w:val="auto"/>
        <w:rPr>
          <w:rFonts w:eastAsia="宋体"/>
          <w:szCs w:val="24"/>
        </w:rPr>
      </w:pPr>
      <w:r w:rsidRPr="007972C7">
        <w:rPr>
          <w:rFonts w:eastAsia="宋体"/>
          <w:szCs w:val="24"/>
        </w:rPr>
        <w:t>Proposals</w:t>
      </w:r>
    </w:p>
    <w:p w14:paraId="1C7588A2" w14:textId="208AA394" w:rsidR="005B6663" w:rsidRPr="007972C7" w:rsidRDefault="005B6663" w:rsidP="0073300C">
      <w:pPr>
        <w:pStyle w:val="afe"/>
        <w:numPr>
          <w:ilvl w:val="1"/>
          <w:numId w:val="4"/>
        </w:numPr>
        <w:overflowPunct/>
        <w:autoSpaceDE/>
        <w:autoSpaceDN/>
        <w:adjustRightInd/>
        <w:spacing w:after="120"/>
        <w:ind w:left="1440" w:firstLineChars="0"/>
        <w:textAlignment w:val="auto"/>
        <w:rPr>
          <w:rFonts w:eastAsia="宋体"/>
          <w:szCs w:val="24"/>
        </w:rPr>
      </w:pPr>
      <w:r w:rsidRPr="007972C7">
        <w:rPr>
          <w:rFonts w:eastAsia="宋体"/>
          <w:szCs w:val="24"/>
        </w:rPr>
        <w:t>R4-2315497 (Apple)</w:t>
      </w:r>
    </w:p>
    <w:p w14:paraId="45641BF0" w14:textId="1D791D54" w:rsidR="007972C7" w:rsidRPr="007972C7" w:rsidRDefault="007972C7" w:rsidP="007972C7">
      <w:pPr>
        <w:pStyle w:val="afe"/>
        <w:numPr>
          <w:ilvl w:val="2"/>
          <w:numId w:val="4"/>
        </w:numPr>
        <w:spacing w:after="120"/>
        <w:ind w:firstLineChars="0"/>
        <w:rPr>
          <w:rFonts w:eastAsia="宋体"/>
          <w:szCs w:val="24"/>
        </w:rPr>
      </w:pPr>
      <w:r w:rsidRPr="007972C7">
        <w:rPr>
          <w:rFonts w:eastAsia="宋体"/>
          <w:szCs w:val="24"/>
        </w:rPr>
        <w:t>Feasibility of UE beam lock function or (UBF)-liked function in initial access.</w:t>
      </w:r>
    </w:p>
    <w:p w14:paraId="7A2211B3" w14:textId="68A1AA73" w:rsidR="007972C7" w:rsidRPr="007972C7" w:rsidRDefault="007972C7" w:rsidP="007972C7">
      <w:pPr>
        <w:pStyle w:val="afe"/>
        <w:numPr>
          <w:ilvl w:val="2"/>
          <w:numId w:val="4"/>
        </w:numPr>
        <w:spacing w:after="120"/>
        <w:ind w:firstLineChars="0"/>
        <w:rPr>
          <w:rFonts w:eastAsia="宋体"/>
          <w:szCs w:val="24"/>
        </w:rPr>
      </w:pPr>
      <w:r w:rsidRPr="007972C7">
        <w:rPr>
          <w:rFonts w:eastAsia="宋体"/>
          <w:szCs w:val="24"/>
        </w:rPr>
        <w:t>Feasibility to ensure at least 1ms EIRP measurement period for PRACH.</w:t>
      </w:r>
    </w:p>
    <w:p w14:paraId="3A78CAA9" w14:textId="1A2FE44C" w:rsidR="007972C7" w:rsidRPr="007972C7" w:rsidRDefault="007972C7" w:rsidP="007972C7">
      <w:pPr>
        <w:pStyle w:val="afe"/>
        <w:numPr>
          <w:ilvl w:val="2"/>
          <w:numId w:val="4"/>
        </w:numPr>
        <w:spacing w:after="120"/>
        <w:ind w:firstLineChars="0"/>
        <w:rPr>
          <w:rFonts w:eastAsia="宋体"/>
          <w:szCs w:val="24"/>
        </w:rPr>
      </w:pPr>
      <w:r w:rsidRPr="007972C7">
        <w:rPr>
          <w:rFonts w:eastAsia="宋体"/>
          <w:szCs w:val="24"/>
        </w:rPr>
        <w:t>Feasibility to attain and maintain MOP in initial access.</w:t>
      </w:r>
    </w:p>
    <w:p w14:paraId="63715CEC" w14:textId="106FD6E7" w:rsidR="007972C7" w:rsidRPr="007972C7" w:rsidRDefault="007972C7" w:rsidP="007972C7">
      <w:pPr>
        <w:pStyle w:val="afe"/>
        <w:numPr>
          <w:ilvl w:val="2"/>
          <w:numId w:val="4"/>
        </w:numPr>
        <w:spacing w:after="120"/>
        <w:ind w:firstLineChars="0"/>
        <w:rPr>
          <w:rFonts w:eastAsia="宋体"/>
          <w:szCs w:val="24"/>
        </w:rPr>
      </w:pPr>
      <w:r w:rsidRPr="007972C7">
        <w:rPr>
          <w:rFonts w:eastAsia="宋体"/>
          <w:szCs w:val="24"/>
        </w:rPr>
        <w:t>Feasibility to ensure UE to transmit with the best Tx beam.</w:t>
      </w:r>
    </w:p>
    <w:p w14:paraId="53761917" w14:textId="5EA67609" w:rsidR="007972C7" w:rsidRPr="007972C7" w:rsidRDefault="007972C7" w:rsidP="007972C7">
      <w:pPr>
        <w:pStyle w:val="afe"/>
        <w:numPr>
          <w:ilvl w:val="2"/>
          <w:numId w:val="4"/>
        </w:numPr>
        <w:spacing w:after="120"/>
        <w:ind w:firstLineChars="0"/>
        <w:rPr>
          <w:rFonts w:eastAsia="宋体"/>
          <w:szCs w:val="24"/>
        </w:rPr>
      </w:pPr>
      <w:r w:rsidRPr="007972C7">
        <w:rPr>
          <w:rFonts w:eastAsia="宋体"/>
          <w:szCs w:val="24"/>
        </w:rPr>
        <w:t>Feasibility to ensure beam refinement in initial access and the reasonable testing time.</w:t>
      </w:r>
    </w:p>
    <w:p w14:paraId="1E04A98B" w14:textId="105D957D" w:rsidR="005B6663" w:rsidRPr="007972C7" w:rsidRDefault="005B6663" w:rsidP="0073300C">
      <w:pPr>
        <w:pStyle w:val="afe"/>
        <w:numPr>
          <w:ilvl w:val="1"/>
          <w:numId w:val="4"/>
        </w:numPr>
        <w:overflowPunct/>
        <w:autoSpaceDE/>
        <w:autoSpaceDN/>
        <w:adjustRightInd/>
        <w:spacing w:after="120"/>
        <w:ind w:left="1440" w:firstLineChars="0"/>
        <w:textAlignment w:val="auto"/>
        <w:rPr>
          <w:rFonts w:eastAsia="宋体"/>
          <w:szCs w:val="24"/>
        </w:rPr>
      </w:pPr>
      <w:r w:rsidRPr="007972C7">
        <w:rPr>
          <w:rFonts w:eastAsia="宋体"/>
          <w:szCs w:val="24"/>
        </w:rPr>
        <w:t>R4-2315864 (Huawei)</w:t>
      </w:r>
    </w:p>
    <w:p w14:paraId="6B140CA5" w14:textId="77777777" w:rsidR="005B6663" w:rsidRPr="007972C7" w:rsidRDefault="005B6663" w:rsidP="005B6663">
      <w:pPr>
        <w:pStyle w:val="afe"/>
        <w:numPr>
          <w:ilvl w:val="2"/>
          <w:numId w:val="4"/>
        </w:numPr>
        <w:spacing w:after="120"/>
        <w:ind w:firstLineChars="0"/>
        <w:rPr>
          <w:rFonts w:eastAsia="宋体"/>
          <w:szCs w:val="24"/>
        </w:rPr>
      </w:pPr>
      <w:r w:rsidRPr="007972C7">
        <w:rPr>
          <w:rFonts w:eastAsia="宋体"/>
          <w:szCs w:val="24"/>
        </w:rPr>
        <w:t>Working assumption 1: UE keeps in RRC_IDLE state to ensure at least 1ms EIRP measurement period for PRACH.</w:t>
      </w:r>
    </w:p>
    <w:p w14:paraId="7B35F94B" w14:textId="77777777" w:rsidR="005B6663" w:rsidRPr="007972C7" w:rsidRDefault="005B6663" w:rsidP="005B6663">
      <w:pPr>
        <w:pStyle w:val="afe"/>
        <w:numPr>
          <w:ilvl w:val="2"/>
          <w:numId w:val="4"/>
        </w:numPr>
        <w:spacing w:after="120"/>
        <w:ind w:firstLineChars="0"/>
        <w:rPr>
          <w:rFonts w:eastAsia="宋体"/>
          <w:szCs w:val="24"/>
        </w:rPr>
      </w:pPr>
      <w:r w:rsidRPr="007972C7">
        <w:rPr>
          <w:rFonts w:eastAsia="宋体"/>
          <w:szCs w:val="24"/>
        </w:rPr>
        <w:t>Working assumption 2: UE locks the beam direction when requested by test equipment.</w:t>
      </w:r>
    </w:p>
    <w:p w14:paraId="60A9AD0D" w14:textId="77777777" w:rsidR="005B6663" w:rsidRPr="007972C7" w:rsidRDefault="005B6663" w:rsidP="005B6663">
      <w:pPr>
        <w:pStyle w:val="afe"/>
        <w:numPr>
          <w:ilvl w:val="2"/>
          <w:numId w:val="4"/>
        </w:numPr>
        <w:spacing w:after="120"/>
        <w:ind w:firstLineChars="0"/>
        <w:rPr>
          <w:rFonts w:eastAsia="宋体"/>
          <w:szCs w:val="24"/>
        </w:rPr>
      </w:pPr>
      <w:r w:rsidRPr="007972C7">
        <w:rPr>
          <w:rFonts w:eastAsia="宋体"/>
          <w:szCs w:val="24"/>
        </w:rPr>
        <w:t>Working assumption 3: UE is required to transmit with the optimal Tx beam.</w:t>
      </w:r>
    </w:p>
    <w:p w14:paraId="6860C0D5" w14:textId="77777777" w:rsidR="005B6663" w:rsidRPr="007972C7" w:rsidRDefault="005B6663" w:rsidP="005B6663">
      <w:pPr>
        <w:pStyle w:val="afe"/>
        <w:numPr>
          <w:ilvl w:val="2"/>
          <w:numId w:val="4"/>
        </w:numPr>
        <w:spacing w:after="120"/>
        <w:ind w:firstLineChars="0"/>
        <w:rPr>
          <w:rFonts w:eastAsia="宋体"/>
          <w:szCs w:val="24"/>
        </w:rPr>
      </w:pPr>
      <w:r w:rsidRPr="007972C7">
        <w:rPr>
          <w:rFonts w:eastAsia="宋体"/>
          <w:szCs w:val="24"/>
        </w:rPr>
        <w:t>Working assumption 4: UE is required to transmit at Pcmax.</w:t>
      </w:r>
    </w:p>
    <w:p w14:paraId="0193D6A3" w14:textId="62D2A7E8" w:rsidR="005B6663" w:rsidRPr="007972C7" w:rsidRDefault="005B6663" w:rsidP="005B6663">
      <w:pPr>
        <w:pStyle w:val="afe"/>
        <w:numPr>
          <w:ilvl w:val="2"/>
          <w:numId w:val="4"/>
        </w:numPr>
        <w:overflowPunct/>
        <w:autoSpaceDE/>
        <w:autoSpaceDN/>
        <w:adjustRightInd/>
        <w:spacing w:after="120"/>
        <w:ind w:firstLineChars="0"/>
        <w:textAlignment w:val="auto"/>
        <w:rPr>
          <w:rFonts w:eastAsia="宋体"/>
          <w:szCs w:val="24"/>
        </w:rPr>
      </w:pPr>
      <w:r w:rsidRPr="007972C7">
        <w:rPr>
          <w:rFonts w:eastAsia="宋体"/>
          <w:szCs w:val="24"/>
        </w:rPr>
        <w:t>Working assumption 5: UE is required to transmit PRACH with gap &lt;=20ms.</w:t>
      </w:r>
    </w:p>
    <w:p w14:paraId="16E2A352" w14:textId="4D129AB4" w:rsidR="005B6663" w:rsidRPr="007972C7" w:rsidRDefault="005B6663" w:rsidP="0073300C">
      <w:pPr>
        <w:pStyle w:val="afe"/>
        <w:numPr>
          <w:ilvl w:val="1"/>
          <w:numId w:val="4"/>
        </w:numPr>
        <w:overflowPunct/>
        <w:autoSpaceDE/>
        <w:autoSpaceDN/>
        <w:adjustRightInd/>
        <w:spacing w:after="120"/>
        <w:ind w:left="1440" w:firstLineChars="0"/>
        <w:textAlignment w:val="auto"/>
        <w:rPr>
          <w:rFonts w:eastAsia="宋体"/>
          <w:szCs w:val="24"/>
        </w:rPr>
      </w:pPr>
      <w:r w:rsidRPr="007972C7">
        <w:rPr>
          <w:rFonts w:eastAsia="宋体"/>
          <w:szCs w:val="24"/>
        </w:rPr>
        <w:t>IA beam correspondence test related issues can be collected and informed to RAN5 to guide the correct test design like make sure UE is in max transmit power condition and potential beam changes in the tests, etc (OPPO)</w:t>
      </w:r>
    </w:p>
    <w:p w14:paraId="42580139" w14:textId="2C1403CD" w:rsidR="0073300C" w:rsidRPr="007972C7" w:rsidRDefault="0073300C" w:rsidP="0073300C">
      <w:pPr>
        <w:pStyle w:val="afe"/>
        <w:numPr>
          <w:ilvl w:val="1"/>
          <w:numId w:val="4"/>
        </w:numPr>
        <w:overflowPunct/>
        <w:autoSpaceDE/>
        <w:autoSpaceDN/>
        <w:adjustRightInd/>
        <w:spacing w:after="120"/>
        <w:ind w:left="1440" w:firstLineChars="0"/>
        <w:textAlignment w:val="auto"/>
        <w:rPr>
          <w:rFonts w:eastAsia="宋体"/>
          <w:szCs w:val="24"/>
        </w:rPr>
      </w:pPr>
      <w:r w:rsidRPr="007972C7">
        <w:rPr>
          <w:rFonts w:eastAsia="宋体"/>
          <w:szCs w:val="24"/>
        </w:rPr>
        <w:t>Whether test time can be guaranteed (ZTE)</w:t>
      </w:r>
    </w:p>
    <w:p w14:paraId="1F765EBF" w14:textId="4A1FEA5B" w:rsidR="005B6663" w:rsidRPr="007972C7" w:rsidRDefault="005B6663" w:rsidP="0073300C">
      <w:pPr>
        <w:pStyle w:val="afe"/>
        <w:numPr>
          <w:ilvl w:val="1"/>
          <w:numId w:val="4"/>
        </w:numPr>
        <w:overflowPunct/>
        <w:autoSpaceDE/>
        <w:autoSpaceDN/>
        <w:adjustRightInd/>
        <w:spacing w:after="120"/>
        <w:ind w:left="1440" w:firstLineChars="0"/>
        <w:textAlignment w:val="auto"/>
        <w:rPr>
          <w:rFonts w:eastAsia="宋体"/>
          <w:szCs w:val="24"/>
        </w:rPr>
      </w:pPr>
      <w:r w:rsidRPr="007972C7">
        <w:rPr>
          <w:rFonts w:eastAsia="宋体"/>
          <w:szCs w:val="24"/>
        </w:rPr>
        <w:t>if an LS is sent to RAN5, RAN4 agreement and RAN4 common observed issues can be shared and invite RAN5 to further investigate, but questions RAN4 waiting for feedback to conclude WI should be avoided. (Samsung)</w:t>
      </w:r>
    </w:p>
    <w:p w14:paraId="6EE25A87" w14:textId="77777777" w:rsidR="0073300C" w:rsidRPr="007972C7" w:rsidRDefault="0073300C" w:rsidP="0073300C">
      <w:pPr>
        <w:pStyle w:val="afe"/>
        <w:numPr>
          <w:ilvl w:val="0"/>
          <w:numId w:val="4"/>
        </w:numPr>
        <w:overflowPunct/>
        <w:autoSpaceDE/>
        <w:autoSpaceDN/>
        <w:adjustRightInd/>
        <w:spacing w:after="120"/>
        <w:ind w:left="720" w:firstLineChars="0"/>
        <w:textAlignment w:val="auto"/>
        <w:rPr>
          <w:rFonts w:eastAsia="宋体"/>
          <w:szCs w:val="24"/>
        </w:rPr>
      </w:pPr>
      <w:r w:rsidRPr="007972C7">
        <w:rPr>
          <w:rFonts w:eastAsia="宋体"/>
          <w:szCs w:val="24"/>
        </w:rPr>
        <w:t>Recommended WF</w:t>
      </w:r>
    </w:p>
    <w:p w14:paraId="01D40F1D" w14:textId="77777777" w:rsidR="00FD33E3" w:rsidRPr="007972C7" w:rsidRDefault="00FD33E3" w:rsidP="00FD33E3">
      <w:pPr>
        <w:pStyle w:val="afe"/>
        <w:numPr>
          <w:ilvl w:val="1"/>
          <w:numId w:val="4"/>
        </w:numPr>
        <w:overflowPunct/>
        <w:autoSpaceDE/>
        <w:autoSpaceDN/>
        <w:adjustRightInd/>
        <w:spacing w:after="120"/>
        <w:ind w:left="1440" w:firstLineChars="0"/>
        <w:textAlignment w:val="auto"/>
        <w:rPr>
          <w:rFonts w:eastAsia="宋体"/>
          <w:szCs w:val="24"/>
        </w:rPr>
      </w:pPr>
      <w:r w:rsidRPr="007972C7">
        <w:rPr>
          <w:rFonts w:eastAsia="宋体"/>
          <w:szCs w:val="24"/>
        </w:rPr>
        <w:t xml:space="preserve">Further discus the contents of LS to be sent to RAN5 </w:t>
      </w:r>
      <w:r>
        <w:rPr>
          <w:rFonts w:eastAsia="宋体"/>
          <w:szCs w:val="24"/>
        </w:rPr>
        <w:t>after the core requirement is agreed</w:t>
      </w:r>
      <w:r w:rsidRPr="007972C7">
        <w:rPr>
          <w:rFonts w:eastAsia="宋体"/>
          <w:szCs w:val="24"/>
        </w:rPr>
        <w:t>.</w:t>
      </w:r>
    </w:p>
    <w:p w14:paraId="764AB544" w14:textId="5405EC70" w:rsidR="007972C7" w:rsidRDefault="003223F9" w:rsidP="00DD19DE">
      <w:pPr>
        <w:spacing w:before="120" w:after="120"/>
        <w:rPr>
          <w:rFonts w:eastAsia="Malgun Gothic"/>
          <w:b/>
          <w:u w:val="single"/>
          <w:lang w:eastAsia="ko-KR"/>
        </w:rPr>
      </w:pPr>
      <w:r>
        <w:rPr>
          <w:rFonts w:eastAsia="Malgun Gothic" w:hint="eastAsia"/>
          <w:b/>
          <w:u w:val="single"/>
          <w:lang w:eastAsia="ko-KR"/>
        </w:rPr>
        <w:t xml:space="preserve">Apple: there are a lot of commonality. </w:t>
      </w:r>
      <w:r w:rsidR="008479DE">
        <w:rPr>
          <w:rFonts w:eastAsia="Malgun Gothic"/>
          <w:b/>
          <w:u w:val="single"/>
          <w:lang w:eastAsia="ko-KR"/>
        </w:rPr>
        <w:t>The key question is still that do we need sending out LS.</w:t>
      </w:r>
      <w:bookmarkStart w:id="1" w:name="_GoBack"/>
      <w:bookmarkEnd w:id="1"/>
    </w:p>
    <w:p w14:paraId="54F9970A" w14:textId="77777777" w:rsidR="003223F9" w:rsidRPr="003223F9" w:rsidRDefault="003223F9" w:rsidP="00DD19DE">
      <w:pPr>
        <w:spacing w:before="120" w:after="120"/>
        <w:rPr>
          <w:rFonts w:eastAsia="Malgun Gothic" w:hint="eastAsia"/>
          <w:b/>
          <w:u w:val="single"/>
          <w:lang w:eastAsia="ko-KR"/>
        </w:rPr>
      </w:pPr>
    </w:p>
    <w:p w14:paraId="4974FFE0" w14:textId="3BFCD6B1" w:rsidR="00DD19DE" w:rsidRPr="005B6663" w:rsidRDefault="00DD19DE" w:rsidP="00DD19DE">
      <w:pPr>
        <w:spacing w:before="120" w:after="120"/>
        <w:rPr>
          <w:b/>
          <w:u w:val="single"/>
          <w:lang w:eastAsia="ko-KR"/>
        </w:rPr>
      </w:pPr>
      <w:r w:rsidRPr="005B6663">
        <w:rPr>
          <w:b/>
          <w:u w:val="single"/>
          <w:lang w:eastAsia="ko-KR"/>
        </w:rPr>
        <w:t xml:space="preserve">Issue </w:t>
      </w:r>
      <w:r w:rsidR="00FA5848" w:rsidRPr="005B6663">
        <w:rPr>
          <w:b/>
          <w:u w:val="single"/>
          <w:lang w:eastAsia="ko-KR"/>
        </w:rPr>
        <w:t>2</w:t>
      </w:r>
      <w:r w:rsidRPr="005B6663">
        <w:rPr>
          <w:b/>
          <w:u w:val="single"/>
          <w:lang w:eastAsia="ko-KR"/>
        </w:rPr>
        <w:t>-</w:t>
      </w:r>
      <w:r w:rsidR="00CD510A">
        <w:rPr>
          <w:b/>
          <w:u w:val="single"/>
          <w:lang w:eastAsia="ko-KR"/>
        </w:rPr>
        <w:t>4</w:t>
      </w:r>
      <w:r w:rsidRPr="005B6663">
        <w:rPr>
          <w:b/>
          <w:u w:val="single"/>
          <w:lang w:eastAsia="ko-KR"/>
        </w:rPr>
        <w:t xml:space="preserve">: </w:t>
      </w:r>
      <w:r w:rsidR="005B6663" w:rsidRPr="005B6663">
        <w:rPr>
          <w:b/>
          <w:u w:val="single"/>
          <w:lang w:eastAsia="ko-KR"/>
        </w:rPr>
        <w:t>Text proposal on UE testing impacts</w:t>
      </w:r>
    </w:p>
    <w:p w14:paraId="28890E5E" w14:textId="77777777" w:rsidR="00DD19DE" w:rsidRPr="005B6663" w:rsidRDefault="00DD19DE" w:rsidP="00DD19DE">
      <w:pPr>
        <w:pStyle w:val="afe"/>
        <w:numPr>
          <w:ilvl w:val="0"/>
          <w:numId w:val="4"/>
        </w:numPr>
        <w:overflowPunct/>
        <w:autoSpaceDE/>
        <w:autoSpaceDN/>
        <w:adjustRightInd/>
        <w:spacing w:after="120"/>
        <w:ind w:left="720" w:firstLineChars="0"/>
        <w:textAlignment w:val="auto"/>
        <w:rPr>
          <w:rFonts w:eastAsia="宋体"/>
          <w:szCs w:val="24"/>
        </w:rPr>
      </w:pPr>
      <w:r w:rsidRPr="005B6663">
        <w:rPr>
          <w:rFonts w:eastAsia="宋体"/>
          <w:szCs w:val="24"/>
        </w:rPr>
        <w:t>Proposals</w:t>
      </w:r>
    </w:p>
    <w:p w14:paraId="69B7625F" w14:textId="6D4F16F4" w:rsidR="00D226C2" w:rsidRPr="005B6663" w:rsidRDefault="00D226C2" w:rsidP="00D226C2">
      <w:pPr>
        <w:pStyle w:val="afe"/>
        <w:numPr>
          <w:ilvl w:val="1"/>
          <w:numId w:val="4"/>
        </w:numPr>
        <w:overflowPunct/>
        <w:autoSpaceDE/>
        <w:autoSpaceDN/>
        <w:adjustRightInd/>
        <w:spacing w:after="120"/>
        <w:ind w:firstLineChars="0"/>
        <w:textAlignment w:val="auto"/>
        <w:rPr>
          <w:rFonts w:eastAsia="宋体"/>
          <w:szCs w:val="24"/>
        </w:rPr>
      </w:pPr>
      <w:r w:rsidRPr="005B6663">
        <w:rPr>
          <w:rFonts w:eastAsia="宋体"/>
          <w:szCs w:val="24"/>
        </w:rPr>
        <w:t>R4-2316625 (Nokia)</w:t>
      </w:r>
    </w:p>
    <w:p w14:paraId="05E31B15" w14:textId="6CAAA636" w:rsidR="00DD19DE" w:rsidRPr="005B6663" w:rsidRDefault="00DD19DE" w:rsidP="00DD19DE">
      <w:pPr>
        <w:pStyle w:val="afe"/>
        <w:numPr>
          <w:ilvl w:val="0"/>
          <w:numId w:val="4"/>
        </w:numPr>
        <w:overflowPunct/>
        <w:autoSpaceDE/>
        <w:autoSpaceDN/>
        <w:adjustRightInd/>
        <w:spacing w:after="120"/>
        <w:ind w:left="720" w:firstLineChars="0"/>
        <w:textAlignment w:val="auto"/>
        <w:rPr>
          <w:rFonts w:eastAsia="宋体"/>
          <w:szCs w:val="24"/>
        </w:rPr>
      </w:pPr>
      <w:r w:rsidRPr="005B6663">
        <w:rPr>
          <w:rFonts w:eastAsia="宋体"/>
          <w:szCs w:val="24"/>
        </w:rPr>
        <w:t>Recommended WF</w:t>
      </w:r>
    </w:p>
    <w:p w14:paraId="7492B956" w14:textId="129643E9" w:rsidR="00DD19DE" w:rsidRPr="005B6663" w:rsidRDefault="005B6663" w:rsidP="00DD19DE">
      <w:pPr>
        <w:pStyle w:val="afe"/>
        <w:numPr>
          <w:ilvl w:val="1"/>
          <w:numId w:val="4"/>
        </w:numPr>
        <w:overflowPunct/>
        <w:autoSpaceDE/>
        <w:autoSpaceDN/>
        <w:adjustRightInd/>
        <w:spacing w:after="120"/>
        <w:ind w:left="1440" w:firstLineChars="0"/>
        <w:textAlignment w:val="auto"/>
        <w:rPr>
          <w:rFonts w:eastAsia="宋体"/>
          <w:szCs w:val="24"/>
        </w:rPr>
      </w:pPr>
      <w:r w:rsidRPr="005B6663">
        <w:rPr>
          <w:rFonts w:eastAsia="宋体"/>
          <w:szCs w:val="24"/>
        </w:rPr>
        <w:t>Update the TP including the agreements during the meeting.</w:t>
      </w:r>
    </w:p>
    <w:p w14:paraId="3BDD07BC" w14:textId="398E1BD2" w:rsidR="00DD19DE" w:rsidRPr="00140969" w:rsidRDefault="00DD19DE" w:rsidP="00DD19DE">
      <w:pPr>
        <w:spacing w:before="120" w:after="120"/>
        <w:rPr>
          <w:color w:val="0070C0"/>
          <w:lang w:eastAsia="zh-CN"/>
        </w:rPr>
      </w:pPr>
    </w:p>
    <w:p w14:paraId="70E5CBB8" w14:textId="42A7CAB3" w:rsidR="00D226C2" w:rsidRPr="00140969" w:rsidRDefault="00D226C2" w:rsidP="00D226C2">
      <w:pPr>
        <w:pStyle w:val="1"/>
        <w:rPr>
          <w:lang w:val="en-US" w:eastAsia="ja-JP"/>
        </w:rPr>
      </w:pPr>
      <w:r w:rsidRPr="00140969">
        <w:rPr>
          <w:lang w:val="en-US" w:eastAsia="ja-JP"/>
        </w:rPr>
        <w:t>Topic #</w:t>
      </w:r>
      <w:r>
        <w:rPr>
          <w:lang w:val="en-US" w:eastAsia="ja-JP"/>
        </w:rPr>
        <w:t>3</w:t>
      </w:r>
      <w:r w:rsidRPr="00140969">
        <w:rPr>
          <w:lang w:val="en-US" w:eastAsia="ja-JP"/>
        </w:rPr>
        <w:t xml:space="preserve">: </w:t>
      </w:r>
      <w:r>
        <w:rPr>
          <w:lang w:val="en-US" w:eastAsia="ja-JP"/>
        </w:rPr>
        <w:t>draft CR</w:t>
      </w:r>
    </w:p>
    <w:p w14:paraId="3AC54AB4" w14:textId="77777777" w:rsidR="00D226C2" w:rsidRPr="00140969" w:rsidRDefault="00D226C2" w:rsidP="00D226C2">
      <w:pPr>
        <w:pStyle w:val="2"/>
        <w:rPr>
          <w:lang w:val="en-US"/>
        </w:rPr>
      </w:pPr>
      <w:r w:rsidRPr="00140969">
        <w:rPr>
          <w:lang w:val="en-US"/>
        </w:rPr>
        <w:t>Companies’ contributions summary</w:t>
      </w:r>
    </w:p>
    <w:tbl>
      <w:tblPr>
        <w:tblStyle w:val="afd"/>
        <w:tblW w:w="0" w:type="auto"/>
        <w:tblLook w:val="04A0" w:firstRow="1" w:lastRow="0" w:firstColumn="1" w:lastColumn="0" w:noHBand="0" w:noVBand="1"/>
      </w:tblPr>
      <w:tblGrid>
        <w:gridCol w:w="1622"/>
        <w:gridCol w:w="1424"/>
        <w:gridCol w:w="6585"/>
      </w:tblGrid>
      <w:tr w:rsidR="00D226C2" w:rsidRPr="00140969" w14:paraId="60A8FC89" w14:textId="77777777" w:rsidTr="002A0C0E">
        <w:trPr>
          <w:trHeight w:val="468"/>
        </w:trPr>
        <w:tc>
          <w:tcPr>
            <w:tcW w:w="1622" w:type="dxa"/>
            <w:vAlign w:val="center"/>
          </w:tcPr>
          <w:p w14:paraId="3DCFB4C8" w14:textId="77777777" w:rsidR="00D226C2" w:rsidRPr="00140969" w:rsidRDefault="00D226C2" w:rsidP="002A0C0E">
            <w:pPr>
              <w:spacing w:before="120" w:after="120"/>
              <w:rPr>
                <w:b/>
                <w:bCs/>
              </w:rPr>
            </w:pPr>
            <w:r w:rsidRPr="00140969">
              <w:rPr>
                <w:b/>
                <w:bCs/>
              </w:rPr>
              <w:t>T-doc number</w:t>
            </w:r>
          </w:p>
        </w:tc>
        <w:tc>
          <w:tcPr>
            <w:tcW w:w="1424" w:type="dxa"/>
            <w:vAlign w:val="center"/>
          </w:tcPr>
          <w:p w14:paraId="64572AE1" w14:textId="77777777" w:rsidR="00D226C2" w:rsidRPr="00140969" w:rsidRDefault="00D226C2" w:rsidP="002A0C0E">
            <w:pPr>
              <w:spacing w:before="120" w:after="120"/>
              <w:rPr>
                <w:b/>
                <w:bCs/>
              </w:rPr>
            </w:pPr>
            <w:r w:rsidRPr="00140969">
              <w:rPr>
                <w:b/>
                <w:bCs/>
              </w:rPr>
              <w:t>Company</w:t>
            </w:r>
          </w:p>
        </w:tc>
        <w:tc>
          <w:tcPr>
            <w:tcW w:w="6585" w:type="dxa"/>
            <w:vAlign w:val="center"/>
          </w:tcPr>
          <w:p w14:paraId="7F14EBDA" w14:textId="77777777" w:rsidR="00D226C2" w:rsidRPr="00140969" w:rsidRDefault="00D226C2" w:rsidP="002A0C0E">
            <w:pPr>
              <w:spacing w:before="120" w:after="120"/>
              <w:rPr>
                <w:b/>
                <w:bCs/>
              </w:rPr>
            </w:pPr>
            <w:r w:rsidRPr="00140969">
              <w:rPr>
                <w:b/>
                <w:bCs/>
              </w:rPr>
              <w:t>Proposals / Observations</w:t>
            </w:r>
          </w:p>
        </w:tc>
      </w:tr>
      <w:tr w:rsidR="00D226C2" w:rsidRPr="00140969" w14:paraId="23586423" w14:textId="77777777" w:rsidTr="002A0C0E">
        <w:trPr>
          <w:trHeight w:val="675"/>
        </w:trPr>
        <w:tc>
          <w:tcPr>
            <w:tcW w:w="1622" w:type="dxa"/>
          </w:tcPr>
          <w:p w14:paraId="065916C0" w14:textId="01689C1B" w:rsidR="00D226C2" w:rsidRPr="005873C2" w:rsidRDefault="008479DE" w:rsidP="00D226C2">
            <w:pPr>
              <w:spacing w:before="120" w:after="120"/>
              <w:rPr>
                <w:rFonts w:ascii="Arial" w:eastAsia="Times New Roman" w:hAnsi="Arial" w:cs="Arial"/>
                <w:color w:val="000000"/>
                <w:sz w:val="16"/>
                <w:szCs w:val="16"/>
              </w:rPr>
            </w:pPr>
            <w:hyperlink r:id="rId44" w:history="1">
              <w:r w:rsidR="00D226C2" w:rsidRPr="005873C2">
                <w:rPr>
                  <w:rFonts w:ascii="Arial" w:eastAsia="Times New Roman" w:hAnsi="Arial" w:cs="Arial"/>
                  <w:b/>
                  <w:bCs/>
                  <w:color w:val="0000FF"/>
                  <w:sz w:val="16"/>
                  <w:szCs w:val="16"/>
                  <w:u w:val="single"/>
                </w:rPr>
                <w:t>R4-2315498</w:t>
              </w:r>
            </w:hyperlink>
          </w:p>
        </w:tc>
        <w:tc>
          <w:tcPr>
            <w:tcW w:w="1424" w:type="dxa"/>
          </w:tcPr>
          <w:p w14:paraId="22CA797A" w14:textId="25395D5A" w:rsidR="00D226C2" w:rsidRPr="00140969" w:rsidRDefault="00D226C2" w:rsidP="00D226C2">
            <w:pPr>
              <w:spacing w:before="120" w:after="120"/>
              <w:rPr>
                <w:rFonts w:ascii="Arial" w:hAnsi="Arial" w:cs="Arial"/>
                <w:sz w:val="16"/>
                <w:szCs w:val="16"/>
              </w:rPr>
            </w:pPr>
            <w:r w:rsidRPr="00140969">
              <w:rPr>
                <w:rFonts w:ascii="Arial" w:hAnsi="Arial" w:cs="Arial"/>
                <w:sz w:val="16"/>
                <w:szCs w:val="16"/>
              </w:rPr>
              <w:t>Apple</w:t>
            </w:r>
          </w:p>
        </w:tc>
        <w:tc>
          <w:tcPr>
            <w:tcW w:w="6585" w:type="dxa"/>
          </w:tcPr>
          <w:p w14:paraId="4CA2F9DD" w14:textId="24BEF940" w:rsidR="00D226C2" w:rsidRPr="00140969" w:rsidRDefault="00D226C2" w:rsidP="00D226C2">
            <w:pPr>
              <w:spacing w:before="120" w:after="120"/>
              <w:rPr>
                <w:rFonts w:ascii="Arial" w:eastAsia="Times New Roman" w:hAnsi="Arial" w:cs="Arial"/>
                <w:sz w:val="16"/>
                <w:szCs w:val="16"/>
              </w:rPr>
            </w:pPr>
            <w:r w:rsidRPr="00140969">
              <w:rPr>
                <w:rFonts w:ascii="Arial" w:eastAsia="Times New Roman" w:hAnsi="Arial" w:cs="Arial"/>
                <w:sz w:val="16"/>
                <w:szCs w:val="16"/>
              </w:rPr>
              <w:t>Draft CR to 38.101-3</w:t>
            </w:r>
          </w:p>
        </w:tc>
      </w:tr>
      <w:tr w:rsidR="00D226C2" w:rsidRPr="00140969" w14:paraId="6F4A5A8D" w14:textId="77777777" w:rsidTr="002A0C0E">
        <w:trPr>
          <w:trHeight w:val="675"/>
        </w:trPr>
        <w:tc>
          <w:tcPr>
            <w:tcW w:w="1622" w:type="dxa"/>
          </w:tcPr>
          <w:p w14:paraId="67395586" w14:textId="549EE15A" w:rsidR="00D226C2" w:rsidRPr="005873C2" w:rsidRDefault="008479DE" w:rsidP="00D226C2">
            <w:pPr>
              <w:spacing w:before="120" w:after="120"/>
              <w:rPr>
                <w:rFonts w:ascii="Arial" w:eastAsia="Times New Roman" w:hAnsi="Arial" w:cs="Arial"/>
                <w:b/>
                <w:bCs/>
                <w:color w:val="0000FF"/>
                <w:sz w:val="16"/>
                <w:szCs w:val="16"/>
                <w:u w:val="single"/>
              </w:rPr>
            </w:pPr>
            <w:hyperlink r:id="rId45" w:history="1">
              <w:r w:rsidR="00D226C2" w:rsidRPr="005873C2">
                <w:rPr>
                  <w:rFonts w:ascii="Arial" w:eastAsia="Times New Roman" w:hAnsi="Arial" w:cs="Arial"/>
                  <w:b/>
                  <w:bCs/>
                  <w:color w:val="0000FF"/>
                  <w:sz w:val="16"/>
                  <w:szCs w:val="16"/>
                  <w:u w:val="single"/>
                </w:rPr>
                <w:t>R4-2316626</w:t>
              </w:r>
            </w:hyperlink>
          </w:p>
        </w:tc>
        <w:tc>
          <w:tcPr>
            <w:tcW w:w="1424" w:type="dxa"/>
          </w:tcPr>
          <w:p w14:paraId="1D92F669" w14:textId="6E380B4A" w:rsidR="00D226C2" w:rsidRPr="00140969" w:rsidRDefault="00D226C2" w:rsidP="00D226C2">
            <w:pPr>
              <w:spacing w:before="120" w:after="120"/>
              <w:rPr>
                <w:rFonts w:ascii="Arial" w:hAnsi="Arial" w:cs="Arial"/>
                <w:sz w:val="16"/>
                <w:szCs w:val="16"/>
              </w:rPr>
            </w:pPr>
            <w:r w:rsidRPr="00140969">
              <w:rPr>
                <w:rFonts w:ascii="Arial" w:hAnsi="Arial" w:cs="Arial"/>
                <w:sz w:val="16"/>
                <w:szCs w:val="16"/>
              </w:rPr>
              <w:t>Nokia, Nokia Shanghai Bell</w:t>
            </w:r>
          </w:p>
        </w:tc>
        <w:tc>
          <w:tcPr>
            <w:tcW w:w="6585" w:type="dxa"/>
          </w:tcPr>
          <w:p w14:paraId="2A03CFDF" w14:textId="3B295C2B" w:rsidR="00D226C2" w:rsidRPr="00140969" w:rsidRDefault="00D226C2" w:rsidP="00D226C2">
            <w:pPr>
              <w:spacing w:before="120" w:after="120"/>
              <w:rPr>
                <w:rFonts w:ascii="Arial" w:eastAsia="Times New Roman" w:hAnsi="Arial" w:cs="Arial"/>
                <w:sz w:val="16"/>
                <w:szCs w:val="16"/>
              </w:rPr>
            </w:pPr>
            <w:r w:rsidRPr="00140969">
              <w:rPr>
                <w:rFonts w:ascii="Arial" w:eastAsia="Times New Roman" w:hAnsi="Arial" w:cs="Arial"/>
                <w:sz w:val="16"/>
                <w:szCs w:val="16"/>
              </w:rPr>
              <w:t>Draft CR</w:t>
            </w:r>
            <w:r>
              <w:rPr>
                <w:rFonts w:ascii="Arial" w:eastAsia="Times New Roman" w:hAnsi="Arial" w:cs="Arial"/>
                <w:sz w:val="16"/>
                <w:szCs w:val="16"/>
              </w:rPr>
              <w:t xml:space="preserve"> to 38.101-1</w:t>
            </w:r>
          </w:p>
        </w:tc>
      </w:tr>
    </w:tbl>
    <w:p w14:paraId="302CD27B" w14:textId="77777777" w:rsidR="00D226C2" w:rsidRPr="00140969" w:rsidRDefault="00D226C2" w:rsidP="00D226C2">
      <w:pPr>
        <w:spacing w:before="120" w:after="120"/>
        <w:rPr>
          <w:color w:val="0070C0"/>
          <w:lang w:eastAsia="zh-CN"/>
        </w:rPr>
      </w:pPr>
    </w:p>
    <w:p w14:paraId="42939572" w14:textId="77777777" w:rsidR="00D226C2" w:rsidRPr="00140969" w:rsidRDefault="00D226C2" w:rsidP="00D226C2">
      <w:pPr>
        <w:pStyle w:val="2"/>
        <w:rPr>
          <w:lang w:val="en-US"/>
        </w:rPr>
      </w:pPr>
      <w:r w:rsidRPr="00140969">
        <w:rPr>
          <w:lang w:val="en-US"/>
        </w:rPr>
        <w:t>Open issues summary</w:t>
      </w:r>
    </w:p>
    <w:p w14:paraId="51DEF18F" w14:textId="6EDE5B2E" w:rsidR="00D226C2" w:rsidRDefault="00D226C2" w:rsidP="00D226C2">
      <w:pPr>
        <w:spacing w:before="120" w:after="120"/>
        <w:rPr>
          <w:iCs/>
          <w:lang w:eastAsia="zh-CN"/>
        </w:rPr>
      </w:pPr>
      <w:r>
        <w:rPr>
          <w:iCs/>
          <w:lang w:eastAsia="zh-CN"/>
        </w:rPr>
        <w:t xml:space="preserve">Further revise draft CRs </w:t>
      </w:r>
      <w:r w:rsidR="007972C7">
        <w:rPr>
          <w:iCs/>
          <w:lang w:eastAsia="zh-CN"/>
        </w:rPr>
        <w:t>including</w:t>
      </w:r>
      <w:r>
        <w:rPr>
          <w:iCs/>
          <w:lang w:eastAsia="zh-CN"/>
        </w:rPr>
        <w:t xml:space="preserve"> the progress of the previous topics</w:t>
      </w:r>
      <w:r w:rsidR="007972C7">
        <w:rPr>
          <w:iCs/>
          <w:lang w:eastAsia="zh-CN"/>
        </w:rPr>
        <w:t xml:space="preserve"> #1 and #2</w:t>
      </w:r>
      <w:r>
        <w:rPr>
          <w:iCs/>
          <w:lang w:eastAsia="zh-CN"/>
        </w:rPr>
        <w:t>.</w:t>
      </w:r>
    </w:p>
    <w:p w14:paraId="6BD0BC42" w14:textId="77777777" w:rsidR="00D226C2" w:rsidRPr="00140969" w:rsidRDefault="00D226C2" w:rsidP="00D226C2">
      <w:pPr>
        <w:spacing w:before="120" w:after="120"/>
        <w:rPr>
          <w:color w:val="0070C0"/>
          <w:lang w:eastAsia="zh-CN"/>
        </w:rPr>
      </w:pPr>
    </w:p>
    <w:p w14:paraId="0DA7C8D8" w14:textId="7A9A001F" w:rsidR="00140969" w:rsidRPr="00140969" w:rsidRDefault="00140969" w:rsidP="00140969">
      <w:pPr>
        <w:pStyle w:val="1"/>
        <w:rPr>
          <w:lang w:val="en-US" w:eastAsia="ja-JP"/>
        </w:rPr>
      </w:pPr>
      <w:r w:rsidRPr="00140969">
        <w:rPr>
          <w:lang w:val="en-US" w:eastAsia="ja-JP"/>
        </w:rPr>
        <w:t>Topic #</w:t>
      </w:r>
      <w:r w:rsidR="00D226C2">
        <w:rPr>
          <w:lang w:val="en-US" w:eastAsia="ja-JP"/>
        </w:rPr>
        <w:t>4</w:t>
      </w:r>
      <w:r w:rsidRPr="00140969">
        <w:rPr>
          <w:lang w:val="en-US" w:eastAsia="ja-JP"/>
        </w:rPr>
        <w:t>: TR 38.891</w:t>
      </w:r>
    </w:p>
    <w:p w14:paraId="24ADDC09" w14:textId="77777777" w:rsidR="00140969" w:rsidRPr="00140969" w:rsidRDefault="00140969" w:rsidP="00140969">
      <w:pPr>
        <w:pStyle w:val="2"/>
        <w:rPr>
          <w:lang w:val="en-US"/>
        </w:rPr>
      </w:pPr>
      <w:r w:rsidRPr="00140969">
        <w:rPr>
          <w:lang w:val="en-US"/>
        </w:rPr>
        <w:t>Companies’ contributions summary</w:t>
      </w:r>
    </w:p>
    <w:tbl>
      <w:tblPr>
        <w:tblStyle w:val="afd"/>
        <w:tblW w:w="0" w:type="auto"/>
        <w:tblLook w:val="04A0" w:firstRow="1" w:lastRow="0" w:firstColumn="1" w:lastColumn="0" w:noHBand="0" w:noVBand="1"/>
      </w:tblPr>
      <w:tblGrid>
        <w:gridCol w:w="1622"/>
        <w:gridCol w:w="1424"/>
        <w:gridCol w:w="6585"/>
      </w:tblGrid>
      <w:tr w:rsidR="00140969" w:rsidRPr="00140969" w14:paraId="31D1235A" w14:textId="77777777" w:rsidTr="002A0C0E">
        <w:trPr>
          <w:trHeight w:val="468"/>
        </w:trPr>
        <w:tc>
          <w:tcPr>
            <w:tcW w:w="1622" w:type="dxa"/>
            <w:vAlign w:val="center"/>
          </w:tcPr>
          <w:p w14:paraId="28F27AF1" w14:textId="77777777" w:rsidR="00140969" w:rsidRPr="00140969" w:rsidRDefault="00140969" w:rsidP="002A0C0E">
            <w:pPr>
              <w:spacing w:before="120" w:after="120"/>
              <w:rPr>
                <w:b/>
                <w:bCs/>
              </w:rPr>
            </w:pPr>
            <w:r w:rsidRPr="00140969">
              <w:rPr>
                <w:b/>
                <w:bCs/>
              </w:rPr>
              <w:t>T-doc number</w:t>
            </w:r>
          </w:p>
        </w:tc>
        <w:tc>
          <w:tcPr>
            <w:tcW w:w="1424" w:type="dxa"/>
            <w:vAlign w:val="center"/>
          </w:tcPr>
          <w:p w14:paraId="796339A7" w14:textId="77777777" w:rsidR="00140969" w:rsidRPr="00140969" w:rsidRDefault="00140969" w:rsidP="002A0C0E">
            <w:pPr>
              <w:spacing w:before="120" w:after="120"/>
              <w:rPr>
                <w:b/>
                <w:bCs/>
              </w:rPr>
            </w:pPr>
            <w:r w:rsidRPr="00140969">
              <w:rPr>
                <w:b/>
                <w:bCs/>
              </w:rPr>
              <w:t>Company</w:t>
            </w:r>
          </w:p>
        </w:tc>
        <w:tc>
          <w:tcPr>
            <w:tcW w:w="6585" w:type="dxa"/>
            <w:vAlign w:val="center"/>
          </w:tcPr>
          <w:p w14:paraId="6EA7AE28" w14:textId="77777777" w:rsidR="00140969" w:rsidRPr="00140969" w:rsidRDefault="00140969" w:rsidP="002A0C0E">
            <w:pPr>
              <w:spacing w:before="120" w:after="120"/>
              <w:rPr>
                <w:b/>
                <w:bCs/>
              </w:rPr>
            </w:pPr>
            <w:r w:rsidRPr="00140969">
              <w:rPr>
                <w:b/>
                <w:bCs/>
              </w:rPr>
              <w:t>Proposals / Observations</w:t>
            </w:r>
          </w:p>
        </w:tc>
      </w:tr>
      <w:tr w:rsidR="00140969" w:rsidRPr="00140969" w14:paraId="4DDB6640" w14:textId="77777777" w:rsidTr="002A0C0E">
        <w:trPr>
          <w:trHeight w:val="675"/>
        </w:trPr>
        <w:tc>
          <w:tcPr>
            <w:tcW w:w="1622" w:type="dxa"/>
            <w:hideMark/>
          </w:tcPr>
          <w:p w14:paraId="65A75770" w14:textId="77777777" w:rsidR="00140969" w:rsidRPr="005873C2" w:rsidRDefault="00140969" w:rsidP="002A0C0E">
            <w:pPr>
              <w:spacing w:before="120" w:after="120"/>
              <w:rPr>
                <w:rFonts w:ascii="Arial" w:eastAsia="Times New Roman" w:hAnsi="Arial" w:cs="Arial"/>
                <w:color w:val="000000"/>
                <w:sz w:val="16"/>
                <w:szCs w:val="16"/>
              </w:rPr>
            </w:pPr>
            <w:r w:rsidRPr="005873C2">
              <w:rPr>
                <w:rFonts w:ascii="Arial" w:eastAsia="Times New Roman" w:hAnsi="Arial" w:cs="Arial"/>
                <w:color w:val="000000"/>
                <w:sz w:val="16"/>
                <w:szCs w:val="16"/>
              </w:rPr>
              <w:t>R4-2315869</w:t>
            </w:r>
          </w:p>
        </w:tc>
        <w:tc>
          <w:tcPr>
            <w:tcW w:w="1424" w:type="dxa"/>
            <w:hideMark/>
          </w:tcPr>
          <w:p w14:paraId="5FD248EA" w14:textId="77777777" w:rsidR="00140969" w:rsidRPr="005873C2" w:rsidRDefault="00140969" w:rsidP="002A0C0E">
            <w:pPr>
              <w:spacing w:before="120" w:after="120"/>
              <w:rPr>
                <w:rFonts w:ascii="Arial" w:eastAsia="Times New Roman" w:hAnsi="Arial" w:cs="Arial"/>
                <w:sz w:val="16"/>
                <w:szCs w:val="16"/>
              </w:rPr>
            </w:pPr>
            <w:r w:rsidRPr="00140969">
              <w:rPr>
                <w:rFonts w:ascii="Arial" w:hAnsi="Arial" w:cs="Arial"/>
                <w:sz w:val="16"/>
                <w:szCs w:val="16"/>
              </w:rPr>
              <w:t>Xiaomi,Nokia</w:t>
            </w:r>
          </w:p>
        </w:tc>
        <w:tc>
          <w:tcPr>
            <w:tcW w:w="6585" w:type="dxa"/>
          </w:tcPr>
          <w:p w14:paraId="2144220F" w14:textId="110BE0C3" w:rsidR="00140969" w:rsidRPr="005873C2" w:rsidRDefault="00140969" w:rsidP="002A0C0E">
            <w:pPr>
              <w:spacing w:before="120" w:after="120"/>
              <w:rPr>
                <w:rFonts w:ascii="Arial" w:eastAsia="Times New Roman" w:hAnsi="Arial" w:cs="Arial"/>
                <w:sz w:val="16"/>
                <w:szCs w:val="16"/>
              </w:rPr>
            </w:pPr>
            <w:r w:rsidRPr="00140969">
              <w:rPr>
                <w:rFonts w:ascii="Arial" w:eastAsia="Times New Roman" w:hAnsi="Arial" w:cs="Arial"/>
                <w:sz w:val="16"/>
                <w:szCs w:val="16"/>
              </w:rPr>
              <w:t>TR38.891 v 0.7.0 is reserved.</w:t>
            </w:r>
          </w:p>
        </w:tc>
      </w:tr>
    </w:tbl>
    <w:p w14:paraId="2F24919A" w14:textId="77777777" w:rsidR="00140969" w:rsidRPr="00140969" w:rsidRDefault="00140969" w:rsidP="00DD19DE">
      <w:pPr>
        <w:spacing w:before="120" w:after="120"/>
        <w:rPr>
          <w:color w:val="0070C0"/>
          <w:lang w:eastAsia="zh-CN"/>
        </w:rPr>
      </w:pPr>
    </w:p>
    <w:p w14:paraId="7801E2D5" w14:textId="77777777" w:rsidR="00140969" w:rsidRPr="00140969" w:rsidRDefault="00140969" w:rsidP="00140969">
      <w:pPr>
        <w:pStyle w:val="2"/>
        <w:rPr>
          <w:lang w:val="en-US"/>
        </w:rPr>
      </w:pPr>
      <w:r w:rsidRPr="00140969">
        <w:rPr>
          <w:lang w:val="en-US"/>
        </w:rPr>
        <w:t>Open issues summary</w:t>
      </w:r>
    </w:p>
    <w:p w14:paraId="79E8EE10" w14:textId="6D4A9110" w:rsidR="00140969" w:rsidRPr="00140969" w:rsidRDefault="007972C7" w:rsidP="00140969">
      <w:pPr>
        <w:spacing w:before="120" w:after="120"/>
        <w:rPr>
          <w:color w:val="0070C0"/>
          <w:lang w:eastAsia="zh-CN"/>
        </w:rPr>
      </w:pPr>
      <w:r w:rsidRPr="00140969">
        <w:rPr>
          <w:iCs/>
          <w:lang w:eastAsia="zh-CN"/>
        </w:rPr>
        <w:t>TR will be post meeting approva</w:t>
      </w:r>
      <w:r>
        <w:rPr>
          <w:iCs/>
          <w:lang w:eastAsia="zh-CN"/>
        </w:rPr>
        <w:t xml:space="preserve">l by including </w:t>
      </w:r>
      <w:r w:rsidR="00140969" w:rsidRPr="00140969">
        <w:rPr>
          <w:iCs/>
          <w:lang w:eastAsia="zh-CN"/>
        </w:rPr>
        <w:t xml:space="preserve">TPs agreed during the meeting. </w:t>
      </w:r>
    </w:p>
    <w:sectPr w:rsidR="00140969" w:rsidRPr="00140969"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7C08FB" w14:textId="77777777" w:rsidR="00532A1B" w:rsidRDefault="00532A1B">
      <w:pPr>
        <w:spacing w:before="120" w:after="120"/>
      </w:pPr>
      <w:r>
        <w:separator/>
      </w:r>
    </w:p>
  </w:endnote>
  <w:endnote w:type="continuationSeparator" w:id="0">
    <w:p w14:paraId="3BA22300" w14:textId="77777777" w:rsidR="00532A1B" w:rsidRDefault="00532A1B">
      <w:pPr>
        <w:spacing w:before="120" w:after="120"/>
      </w:pPr>
      <w:r>
        <w:continuationSeparator/>
      </w:r>
    </w:p>
  </w:endnote>
  <w:endnote w:type="continuationNotice" w:id="1">
    <w:p w14:paraId="78CDE9D0" w14:textId="77777777" w:rsidR="00532A1B" w:rsidRDefault="00532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00000287" w:usb1="2AC7FCFF"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65804D" w14:textId="77777777" w:rsidR="00532A1B" w:rsidRDefault="00532A1B">
      <w:pPr>
        <w:spacing w:before="120" w:after="120"/>
      </w:pPr>
      <w:r>
        <w:separator/>
      </w:r>
    </w:p>
  </w:footnote>
  <w:footnote w:type="continuationSeparator" w:id="0">
    <w:p w14:paraId="14A13A21" w14:textId="77777777" w:rsidR="00532A1B" w:rsidRDefault="00532A1B">
      <w:pPr>
        <w:spacing w:before="120" w:after="120"/>
      </w:pPr>
      <w:r>
        <w:continuationSeparator/>
      </w:r>
    </w:p>
  </w:footnote>
  <w:footnote w:type="continuationNotice" w:id="1">
    <w:p w14:paraId="12176341" w14:textId="77777777" w:rsidR="00532A1B" w:rsidRDefault="00532A1B">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B9B02AC"/>
    <w:multiLevelType w:val="multilevel"/>
    <w:tmpl w:val="DB9B02AC"/>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3A3DDA"/>
    <w:multiLevelType w:val="singleLevel"/>
    <w:tmpl w:val="0E3A3DDA"/>
    <w:lvl w:ilvl="0">
      <w:start w:val="1"/>
      <w:numFmt w:val="bullet"/>
      <w:lvlText w:val=""/>
      <w:lvlJc w:val="left"/>
      <w:pPr>
        <w:ind w:left="420" w:hanging="420"/>
      </w:pPr>
      <w:rPr>
        <w:rFonts w:ascii="Wingdings" w:hAnsi="Wingdings" w:hint="default"/>
      </w:rPr>
    </w:lvl>
  </w:abstractNum>
  <w:abstractNum w:abstractNumId="4"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7"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8"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3AD37A3D"/>
    <w:multiLevelType w:val="multilevel"/>
    <w:tmpl w:val="A3EC41CA"/>
    <w:lvl w:ilvl="0">
      <w:numFmt w:val="decimal"/>
      <w:pStyle w:val="1"/>
      <w:lvlText w:val="%1"/>
      <w:lvlJc w:val="left"/>
      <w:pPr>
        <w:ind w:left="432" w:hanging="432"/>
      </w:pPr>
      <w:rPr>
        <w:rFonts w:hint="eastAsia"/>
      </w:rPr>
    </w:lvl>
    <w:lvl w:ilvl="1">
      <w:start w:val="1"/>
      <w:numFmt w:val="decimal"/>
      <w:pStyle w:val="2"/>
      <w:lvlText w:val="%1.%2"/>
      <w:lvlJc w:val="left"/>
      <w:pPr>
        <w:ind w:left="1851"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0" w15:restartNumberingAfterBreak="0">
    <w:nsid w:val="46D34E1F"/>
    <w:multiLevelType w:val="hybridMultilevel"/>
    <w:tmpl w:val="9B56B1DC"/>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2" w15:restartNumberingAfterBreak="0">
    <w:nsid w:val="782866A3"/>
    <w:multiLevelType w:val="hybridMultilevel"/>
    <w:tmpl w:val="88989AF2"/>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1"/>
  </w:num>
  <w:num w:numId="2">
    <w:abstractNumId w:val="7"/>
  </w:num>
  <w:num w:numId="3">
    <w:abstractNumId w:val="13"/>
  </w:num>
  <w:num w:numId="4">
    <w:abstractNumId w:val="11"/>
  </w:num>
  <w:num w:numId="5">
    <w:abstractNumId w:val="9"/>
  </w:num>
  <w:num w:numId="6">
    <w:abstractNumId w:val="9"/>
  </w:num>
  <w:num w:numId="7">
    <w:abstractNumId w:val="9"/>
  </w:num>
  <w:num w:numId="8">
    <w:abstractNumId w:val="9"/>
  </w:num>
  <w:num w:numId="9">
    <w:abstractNumId w:val="9"/>
  </w:num>
  <w:num w:numId="10">
    <w:abstractNumId w:val="9"/>
  </w:num>
  <w:num w:numId="11">
    <w:abstractNumId w:val="9"/>
  </w:num>
  <w:num w:numId="12">
    <w:abstractNumId w:val="9"/>
  </w:num>
  <w:num w:numId="13">
    <w:abstractNumId w:val="9"/>
  </w:num>
  <w:num w:numId="14">
    <w:abstractNumId w:val="9"/>
  </w:num>
  <w:num w:numId="15">
    <w:abstractNumId w:val="9"/>
  </w:num>
  <w:num w:numId="16">
    <w:abstractNumId w:val="9"/>
  </w:num>
  <w:num w:numId="17">
    <w:abstractNumId w:val="6"/>
  </w:num>
  <w:num w:numId="18">
    <w:abstractNumId w:val="5"/>
  </w:num>
  <w:num w:numId="19">
    <w:abstractNumId w:val="4"/>
  </w:num>
  <w:num w:numId="20">
    <w:abstractNumId w:val="2"/>
  </w:num>
  <w:num w:numId="21">
    <w:abstractNumId w:val="9"/>
  </w:num>
  <w:num w:numId="22">
    <w:abstractNumId w:val="9"/>
  </w:num>
  <w:num w:numId="23">
    <w:abstractNumId w:val="8"/>
  </w:num>
  <w:num w:numId="24">
    <w:abstractNumId w:val="0"/>
  </w:num>
  <w:num w:numId="25">
    <w:abstractNumId w:val="3"/>
  </w:num>
  <w:num w:numId="26">
    <w:abstractNumId w:val="11"/>
  </w:num>
  <w:num w:numId="27">
    <w:abstractNumId w:val="10"/>
  </w:num>
  <w:num w:numId="28">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265"/>
    <w:rsid w:val="0000223C"/>
    <w:rsid w:val="00004165"/>
    <w:rsid w:val="00005C28"/>
    <w:rsid w:val="000136F2"/>
    <w:rsid w:val="00020C56"/>
    <w:rsid w:val="00026ACC"/>
    <w:rsid w:val="00027B49"/>
    <w:rsid w:val="00030153"/>
    <w:rsid w:val="0003171D"/>
    <w:rsid w:val="00031C1D"/>
    <w:rsid w:val="00035C50"/>
    <w:rsid w:val="00044AAB"/>
    <w:rsid w:val="000457A1"/>
    <w:rsid w:val="00050001"/>
    <w:rsid w:val="00052041"/>
    <w:rsid w:val="0005326A"/>
    <w:rsid w:val="0006266D"/>
    <w:rsid w:val="00065506"/>
    <w:rsid w:val="0007382E"/>
    <w:rsid w:val="000766E1"/>
    <w:rsid w:val="00077FF6"/>
    <w:rsid w:val="00080D82"/>
    <w:rsid w:val="00081692"/>
    <w:rsid w:val="000818DE"/>
    <w:rsid w:val="00082C46"/>
    <w:rsid w:val="00085A0E"/>
    <w:rsid w:val="00087548"/>
    <w:rsid w:val="00093BB8"/>
    <w:rsid w:val="00093E7E"/>
    <w:rsid w:val="000A03D1"/>
    <w:rsid w:val="000A1830"/>
    <w:rsid w:val="000A4121"/>
    <w:rsid w:val="000A4AA3"/>
    <w:rsid w:val="000A550E"/>
    <w:rsid w:val="000B0960"/>
    <w:rsid w:val="000B1A55"/>
    <w:rsid w:val="000B20BB"/>
    <w:rsid w:val="000B2EF6"/>
    <w:rsid w:val="000B2FA6"/>
    <w:rsid w:val="000B4AA0"/>
    <w:rsid w:val="000C2553"/>
    <w:rsid w:val="000C38C3"/>
    <w:rsid w:val="000C4549"/>
    <w:rsid w:val="000D09FD"/>
    <w:rsid w:val="000D19DE"/>
    <w:rsid w:val="000D368A"/>
    <w:rsid w:val="000D44FB"/>
    <w:rsid w:val="000D574B"/>
    <w:rsid w:val="000D6CFC"/>
    <w:rsid w:val="000E537B"/>
    <w:rsid w:val="000E57D0"/>
    <w:rsid w:val="000E7858"/>
    <w:rsid w:val="000F39CA"/>
    <w:rsid w:val="00107927"/>
    <w:rsid w:val="0011076C"/>
    <w:rsid w:val="00110E26"/>
    <w:rsid w:val="00111321"/>
    <w:rsid w:val="001128E7"/>
    <w:rsid w:val="00117BD6"/>
    <w:rsid w:val="001206C2"/>
    <w:rsid w:val="00121978"/>
    <w:rsid w:val="00123422"/>
    <w:rsid w:val="00124B6A"/>
    <w:rsid w:val="00130462"/>
    <w:rsid w:val="00136D4C"/>
    <w:rsid w:val="00140969"/>
    <w:rsid w:val="00141CF5"/>
    <w:rsid w:val="00142538"/>
    <w:rsid w:val="00142BB9"/>
    <w:rsid w:val="00144F96"/>
    <w:rsid w:val="00147233"/>
    <w:rsid w:val="00151EAC"/>
    <w:rsid w:val="00152B2B"/>
    <w:rsid w:val="00153528"/>
    <w:rsid w:val="00154E68"/>
    <w:rsid w:val="00162548"/>
    <w:rsid w:val="00162887"/>
    <w:rsid w:val="00172183"/>
    <w:rsid w:val="001751AB"/>
    <w:rsid w:val="00175A3F"/>
    <w:rsid w:val="00180E09"/>
    <w:rsid w:val="00183B89"/>
    <w:rsid w:val="00183D4C"/>
    <w:rsid w:val="00183F6D"/>
    <w:rsid w:val="0018670E"/>
    <w:rsid w:val="0019219A"/>
    <w:rsid w:val="00195077"/>
    <w:rsid w:val="00195A97"/>
    <w:rsid w:val="001A033F"/>
    <w:rsid w:val="001A08AA"/>
    <w:rsid w:val="001A59CB"/>
    <w:rsid w:val="001B7991"/>
    <w:rsid w:val="001C1409"/>
    <w:rsid w:val="001C2AE6"/>
    <w:rsid w:val="001C49E1"/>
    <w:rsid w:val="001C4A89"/>
    <w:rsid w:val="001C6177"/>
    <w:rsid w:val="001D0363"/>
    <w:rsid w:val="001D12B4"/>
    <w:rsid w:val="001D1B07"/>
    <w:rsid w:val="001D7D94"/>
    <w:rsid w:val="001E0A28"/>
    <w:rsid w:val="001E4218"/>
    <w:rsid w:val="001E6C4D"/>
    <w:rsid w:val="001F0B20"/>
    <w:rsid w:val="001F257E"/>
    <w:rsid w:val="00200A62"/>
    <w:rsid w:val="00203740"/>
    <w:rsid w:val="00213128"/>
    <w:rsid w:val="002138EA"/>
    <w:rsid w:val="002139EA"/>
    <w:rsid w:val="00213F84"/>
    <w:rsid w:val="00214FBD"/>
    <w:rsid w:val="00221E08"/>
    <w:rsid w:val="00222897"/>
    <w:rsid w:val="00222B0C"/>
    <w:rsid w:val="00235394"/>
    <w:rsid w:val="00235577"/>
    <w:rsid w:val="002371B2"/>
    <w:rsid w:val="002435CA"/>
    <w:rsid w:val="0024469F"/>
    <w:rsid w:val="00250B5B"/>
    <w:rsid w:val="00252DB8"/>
    <w:rsid w:val="002537BC"/>
    <w:rsid w:val="002541E6"/>
    <w:rsid w:val="00255C58"/>
    <w:rsid w:val="00260EC7"/>
    <w:rsid w:val="00261539"/>
    <w:rsid w:val="0026179F"/>
    <w:rsid w:val="002666AE"/>
    <w:rsid w:val="00274E1A"/>
    <w:rsid w:val="00274E25"/>
    <w:rsid w:val="002775B1"/>
    <w:rsid w:val="002775B9"/>
    <w:rsid w:val="002811C4"/>
    <w:rsid w:val="00282213"/>
    <w:rsid w:val="00284016"/>
    <w:rsid w:val="002858BF"/>
    <w:rsid w:val="00290E45"/>
    <w:rsid w:val="002938BA"/>
    <w:rsid w:val="002939AF"/>
    <w:rsid w:val="00294491"/>
    <w:rsid w:val="00294BDE"/>
    <w:rsid w:val="002A0CED"/>
    <w:rsid w:val="002A4CD0"/>
    <w:rsid w:val="002A7DA6"/>
    <w:rsid w:val="002B1BF6"/>
    <w:rsid w:val="002B516C"/>
    <w:rsid w:val="002B5E1D"/>
    <w:rsid w:val="002B60C1"/>
    <w:rsid w:val="002C208C"/>
    <w:rsid w:val="002C4B52"/>
    <w:rsid w:val="002D03E5"/>
    <w:rsid w:val="002D3537"/>
    <w:rsid w:val="002D36EB"/>
    <w:rsid w:val="002D6BDF"/>
    <w:rsid w:val="002E2CE9"/>
    <w:rsid w:val="002E3BF7"/>
    <w:rsid w:val="002E403E"/>
    <w:rsid w:val="002E4C74"/>
    <w:rsid w:val="002E4D89"/>
    <w:rsid w:val="002F158C"/>
    <w:rsid w:val="002F4093"/>
    <w:rsid w:val="002F5636"/>
    <w:rsid w:val="003022A5"/>
    <w:rsid w:val="00307E51"/>
    <w:rsid w:val="00311363"/>
    <w:rsid w:val="00315867"/>
    <w:rsid w:val="00321150"/>
    <w:rsid w:val="003223F9"/>
    <w:rsid w:val="003260D7"/>
    <w:rsid w:val="0033052D"/>
    <w:rsid w:val="0033118C"/>
    <w:rsid w:val="00336697"/>
    <w:rsid w:val="003418CB"/>
    <w:rsid w:val="00347B0F"/>
    <w:rsid w:val="00355873"/>
    <w:rsid w:val="00355B2E"/>
    <w:rsid w:val="0035660F"/>
    <w:rsid w:val="003628B9"/>
    <w:rsid w:val="00362D8F"/>
    <w:rsid w:val="003649EC"/>
    <w:rsid w:val="00367724"/>
    <w:rsid w:val="003710BA"/>
    <w:rsid w:val="003770F6"/>
    <w:rsid w:val="00383E37"/>
    <w:rsid w:val="00392FFA"/>
    <w:rsid w:val="00393042"/>
    <w:rsid w:val="00394AD5"/>
    <w:rsid w:val="0039642D"/>
    <w:rsid w:val="003A2B9E"/>
    <w:rsid w:val="003A2E40"/>
    <w:rsid w:val="003B0158"/>
    <w:rsid w:val="003B40B6"/>
    <w:rsid w:val="003B56DB"/>
    <w:rsid w:val="003B755E"/>
    <w:rsid w:val="003C228E"/>
    <w:rsid w:val="003C51E7"/>
    <w:rsid w:val="003C6893"/>
    <w:rsid w:val="003C6DE2"/>
    <w:rsid w:val="003D1EFD"/>
    <w:rsid w:val="003D28BF"/>
    <w:rsid w:val="003D4215"/>
    <w:rsid w:val="003D4C47"/>
    <w:rsid w:val="003D5746"/>
    <w:rsid w:val="003D7719"/>
    <w:rsid w:val="003E40EE"/>
    <w:rsid w:val="003F1C1B"/>
    <w:rsid w:val="003F3A2F"/>
    <w:rsid w:val="00401144"/>
    <w:rsid w:val="00404831"/>
    <w:rsid w:val="00404E8D"/>
    <w:rsid w:val="00407661"/>
    <w:rsid w:val="00410314"/>
    <w:rsid w:val="00412063"/>
    <w:rsid w:val="00412EB1"/>
    <w:rsid w:val="00413DDE"/>
    <w:rsid w:val="00414118"/>
    <w:rsid w:val="00416084"/>
    <w:rsid w:val="00416713"/>
    <w:rsid w:val="004204C7"/>
    <w:rsid w:val="00424F8C"/>
    <w:rsid w:val="00426275"/>
    <w:rsid w:val="004271BA"/>
    <w:rsid w:val="00430497"/>
    <w:rsid w:val="00430EA5"/>
    <w:rsid w:val="00434170"/>
    <w:rsid w:val="00434DC1"/>
    <w:rsid w:val="004350F4"/>
    <w:rsid w:val="004412A0"/>
    <w:rsid w:val="00442337"/>
    <w:rsid w:val="00446408"/>
    <w:rsid w:val="00446AF5"/>
    <w:rsid w:val="00450F27"/>
    <w:rsid w:val="004510E5"/>
    <w:rsid w:val="00456A75"/>
    <w:rsid w:val="004574B0"/>
    <w:rsid w:val="00457B16"/>
    <w:rsid w:val="004607CE"/>
    <w:rsid w:val="00461E39"/>
    <w:rsid w:val="00462D3A"/>
    <w:rsid w:val="00463521"/>
    <w:rsid w:val="00471125"/>
    <w:rsid w:val="0047240F"/>
    <w:rsid w:val="0047437A"/>
    <w:rsid w:val="00480E42"/>
    <w:rsid w:val="00484C5D"/>
    <w:rsid w:val="0048543E"/>
    <w:rsid w:val="004868C1"/>
    <w:rsid w:val="0048750F"/>
    <w:rsid w:val="00495887"/>
    <w:rsid w:val="004A17E9"/>
    <w:rsid w:val="004A495F"/>
    <w:rsid w:val="004A7544"/>
    <w:rsid w:val="004B6B0F"/>
    <w:rsid w:val="004C54E5"/>
    <w:rsid w:val="004C7DC8"/>
    <w:rsid w:val="004D21B0"/>
    <w:rsid w:val="004D737D"/>
    <w:rsid w:val="004E0A9E"/>
    <w:rsid w:val="004E2659"/>
    <w:rsid w:val="004E39EE"/>
    <w:rsid w:val="004E475C"/>
    <w:rsid w:val="004E56E0"/>
    <w:rsid w:val="004E7329"/>
    <w:rsid w:val="004F0B94"/>
    <w:rsid w:val="004F2CB0"/>
    <w:rsid w:val="005017F7"/>
    <w:rsid w:val="00501FA7"/>
    <w:rsid w:val="005034DC"/>
    <w:rsid w:val="00505BFA"/>
    <w:rsid w:val="005071B4"/>
    <w:rsid w:val="00507687"/>
    <w:rsid w:val="005117A9"/>
    <w:rsid w:val="00511F57"/>
    <w:rsid w:val="00515CBE"/>
    <w:rsid w:val="00515E2B"/>
    <w:rsid w:val="005164E9"/>
    <w:rsid w:val="00522A7E"/>
    <w:rsid w:val="00522F20"/>
    <w:rsid w:val="00523DE7"/>
    <w:rsid w:val="005308DB"/>
    <w:rsid w:val="00530A2E"/>
    <w:rsid w:val="00530FBE"/>
    <w:rsid w:val="00532A1B"/>
    <w:rsid w:val="00533159"/>
    <w:rsid w:val="005339DB"/>
    <w:rsid w:val="00534C89"/>
    <w:rsid w:val="00541573"/>
    <w:rsid w:val="0054348A"/>
    <w:rsid w:val="00550C8B"/>
    <w:rsid w:val="00571777"/>
    <w:rsid w:val="00580FF5"/>
    <w:rsid w:val="0058519C"/>
    <w:rsid w:val="005873C2"/>
    <w:rsid w:val="0059149A"/>
    <w:rsid w:val="005956EE"/>
    <w:rsid w:val="0059744F"/>
    <w:rsid w:val="005A083E"/>
    <w:rsid w:val="005B4802"/>
    <w:rsid w:val="005B6663"/>
    <w:rsid w:val="005C1EA6"/>
    <w:rsid w:val="005D0B99"/>
    <w:rsid w:val="005D308E"/>
    <w:rsid w:val="005D3A48"/>
    <w:rsid w:val="005D7AF8"/>
    <w:rsid w:val="005E17BF"/>
    <w:rsid w:val="005E366A"/>
    <w:rsid w:val="005F2145"/>
    <w:rsid w:val="005F3CF0"/>
    <w:rsid w:val="006016E1"/>
    <w:rsid w:val="00602D27"/>
    <w:rsid w:val="006144A1"/>
    <w:rsid w:val="00615EBB"/>
    <w:rsid w:val="00616096"/>
    <w:rsid w:val="006160A2"/>
    <w:rsid w:val="00617EC9"/>
    <w:rsid w:val="006302AA"/>
    <w:rsid w:val="006363BD"/>
    <w:rsid w:val="00636487"/>
    <w:rsid w:val="006412DC"/>
    <w:rsid w:val="006418C7"/>
    <w:rsid w:val="006429B7"/>
    <w:rsid w:val="00642BC6"/>
    <w:rsid w:val="00644790"/>
    <w:rsid w:val="006501AF"/>
    <w:rsid w:val="00650DDE"/>
    <w:rsid w:val="00653BCF"/>
    <w:rsid w:val="0065505B"/>
    <w:rsid w:val="006670AC"/>
    <w:rsid w:val="00672307"/>
    <w:rsid w:val="006808C6"/>
    <w:rsid w:val="00682668"/>
    <w:rsid w:val="00692A68"/>
    <w:rsid w:val="00693429"/>
    <w:rsid w:val="00695D85"/>
    <w:rsid w:val="006A30A2"/>
    <w:rsid w:val="006A5070"/>
    <w:rsid w:val="006A6D23"/>
    <w:rsid w:val="006B1264"/>
    <w:rsid w:val="006B25DE"/>
    <w:rsid w:val="006C1C3B"/>
    <w:rsid w:val="006C4E43"/>
    <w:rsid w:val="006C643E"/>
    <w:rsid w:val="006D2932"/>
    <w:rsid w:val="006D3671"/>
    <w:rsid w:val="006D4176"/>
    <w:rsid w:val="006E0A73"/>
    <w:rsid w:val="006E0FEE"/>
    <w:rsid w:val="006E6C11"/>
    <w:rsid w:val="006F7C0C"/>
    <w:rsid w:val="00700755"/>
    <w:rsid w:val="0070646B"/>
    <w:rsid w:val="007130A2"/>
    <w:rsid w:val="00715463"/>
    <w:rsid w:val="0072442D"/>
    <w:rsid w:val="00730655"/>
    <w:rsid w:val="00731D77"/>
    <w:rsid w:val="00732360"/>
    <w:rsid w:val="0073300C"/>
    <w:rsid w:val="0073390A"/>
    <w:rsid w:val="00734E64"/>
    <w:rsid w:val="00736B37"/>
    <w:rsid w:val="00740A35"/>
    <w:rsid w:val="007520B4"/>
    <w:rsid w:val="007653C8"/>
    <w:rsid w:val="007655D5"/>
    <w:rsid w:val="00767061"/>
    <w:rsid w:val="00770D47"/>
    <w:rsid w:val="007763C1"/>
    <w:rsid w:val="00777E82"/>
    <w:rsid w:val="00781359"/>
    <w:rsid w:val="00786921"/>
    <w:rsid w:val="007972C7"/>
    <w:rsid w:val="007A1EAA"/>
    <w:rsid w:val="007A79FD"/>
    <w:rsid w:val="007B0B9D"/>
    <w:rsid w:val="007B26E3"/>
    <w:rsid w:val="007B5A43"/>
    <w:rsid w:val="007B679B"/>
    <w:rsid w:val="007B709B"/>
    <w:rsid w:val="007C1343"/>
    <w:rsid w:val="007C5EF1"/>
    <w:rsid w:val="007C7BF5"/>
    <w:rsid w:val="007D19B7"/>
    <w:rsid w:val="007D459C"/>
    <w:rsid w:val="007D75E5"/>
    <w:rsid w:val="007D773E"/>
    <w:rsid w:val="007E066E"/>
    <w:rsid w:val="007E1356"/>
    <w:rsid w:val="007E20FC"/>
    <w:rsid w:val="007E7062"/>
    <w:rsid w:val="007F0E1E"/>
    <w:rsid w:val="007F29A7"/>
    <w:rsid w:val="008004B4"/>
    <w:rsid w:val="00805BE8"/>
    <w:rsid w:val="00816078"/>
    <w:rsid w:val="008177E3"/>
    <w:rsid w:val="0082247F"/>
    <w:rsid w:val="00823AA9"/>
    <w:rsid w:val="008255B9"/>
    <w:rsid w:val="00825CD8"/>
    <w:rsid w:val="00827324"/>
    <w:rsid w:val="008329E4"/>
    <w:rsid w:val="008355EA"/>
    <w:rsid w:val="00837458"/>
    <w:rsid w:val="00837AAE"/>
    <w:rsid w:val="0084122E"/>
    <w:rsid w:val="008429AD"/>
    <w:rsid w:val="008429DB"/>
    <w:rsid w:val="008479DE"/>
    <w:rsid w:val="00850C75"/>
    <w:rsid w:val="00850E39"/>
    <w:rsid w:val="008511A5"/>
    <w:rsid w:val="0085477A"/>
    <w:rsid w:val="00855107"/>
    <w:rsid w:val="00855173"/>
    <w:rsid w:val="008557D9"/>
    <w:rsid w:val="00855BF7"/>
    <w:rsid w:val="00856214"/>
    <w:rsid w:val="0086013B"/>
    <w:rsid w:val="00862089"/>
    <w:rsid w:val="00866D5B"/>
    <w:rsid w:val="00866FF5"/>
    <w:rsid w:val="0087332D"/>
    <w:rsid w:val="00873E1F"/>
    <w:rsid w:val="00874C16"/>
    <w:rsid w:val="00886D1F"/>
    <w:rsid w:val="00891EE1"/>
    <w:rsid w:val="00893987"/>
    <w:rsid w:val="008963EF"/>
    <w:rsid w:val="0089688E"/>
    <w:rsid w:val="008A1FBE"/>
    <w:rsid w:val="008A51C9"/>
    <w:rsid w:val="008B3194"/>
    <w:rsid w:val="008B5AE7"/>
    <w:rsid w:val="008C60E9"/>
    <w:rsid w:val="008D1B7C"/>
    <w:rsid w:val="008D323E"/>
    <w:rsid w:val="008D6657"/>
    <w:rsid w:val="008E1EB5"/>
    <w:rsid w:val="008E1F5D"/>
    <w:rsid w:val="008E1F60"/>
    <w:rsid w:val="008E307E"/>
    <w:rsid w:val="008F4DD1"/>
    <w:rsid w:val="008F6056"/>
    <w:rsid w:val="00902C07"/>
    <w:rsid w:val="00905804"/>
    <w:rsid w:val="00905E52"/>
    <w:rsid w:val="009101E2"/>
    <w:rsid w:val="00915D73"/>
    <w:rsid w:val="00916077"/>
    <w:rsid w:val="009170A2"/>
    <w:rsid w:val="009208A6"/>
    <w:rsid w:val="00924514"/>
    <w:rsid w:val="00927316"/>
    <w:rsid w:val="0093133D"/>
    <w:rsid w:val="0093276D"/>
    <w:rsid w:val="00933D12"/>
    <w:rsid w:val="00937065"/>
    <w:rsid w:val="00940285"/>
    <w:rsid w:val="009415B0"/>
    <w:rsid w:val="00942ACA"/>
    <w:rsid w:val="00947E7E"/>
    <w:rsid w:val="0095139A"/>
    <w:rsid w:val="00953E16"/>
    <w:rsid w:val="009542AC"/>
    <w:rsid w:val="009547C1"/>
    <w:rsid w:val="0095580F"/>
    <w:rsid w:val="00961BB2"/>
    <w:rsid w:val="00962108"/>
    <w:rsid w:val="009638D6"/>
    <w:rsid w:val="0097408E"/>
    <w:rsid w:val="00974BB2"/>
    <w:rsid w:val="00974FA7"/>
    <w:rsid w:val="009756E5"/>
    <w:rsid w:val="00977A8C"/>
    <w:rsid w:val="00983910"/>
    <w:rsid w:val="009932AC"/>
    <w:rsid w:val="00994351"/>
    <w:rsid w:val="00996A8F"/>
    <w:rsid w:val="009A1DBF"/>
    <w:rsid w:val="009A37A9"/>
    <w:rsid w:val="009A68E6"/>
    <w:rsid w:val="009A7598"/>
    <w:rsid w:val="009A7D6B"/>
    <w:rsid w:val="009B1443"/>
    <w:rsid w:val="009B1DF8"/>
    <w:rsid w:val="009B229C"/>
    <w:rsid w:val="009B3D20"/>
    <w:rsid w:val="009B4E62"/>
    <w:rsid w:val="009B5418"/>
    <w:rsid w:val="009B61B4"/>
    <w:rsid w:val="009C0727"/>
    <w:rsid w:val="009C3C80"/>
    <w:rsid w:val="009C492F"/>
    <w:rsid w:val="009D2FF2"/>
    <w:rsid w:val="009D3226"/>
    <w:rsid w:val="009D3385"/>
    <w:rsid w:val="009D793C"/>
    <w:rsid w:val="009E16A9"/>
    <w:rsid w:val="009E375F"/>
    <w:rsid w:val="009E39D4"/>
    <w:rsid w:val="009E433B"/>
    <w:rsid w:val="009E5401"/>
    <w:rsid w:val="009F60BF"/>
    <w:rsid w:val="00A0758F"/>
    <w:rsid w:val="00A10D2D"/>
    <w:rsid w:val="00A13B17"/>
    <w:rsid w:val="00A13C57"/>
    <w:rsid w:val="00A14B4A"/>
    <w:rsid w:val="00A1570A"/>
    <w:rsid w:val="00A17866"/>
    <w:rsid w:val="00A211B4"/>
    <w:rsid w:val="00A223CF"/>
    <w:rsid w:val="00A33DDF"/>
    <w:rsid w:val="00A34547"/>
    <w:rsid w:val="00A376B7"/>
    <w:rsid w:val="00A41BF5"/>
    <w:rsid w:val="00A44778"/>
    <w:rsid w:val="00A469E7"/>
    <w:rsid w:val="00A54017"/>
    <w:rsid w:val="00A604A4"/>
    <w:rsid w:val="00A61B7D"/>
    <w:rsid w:val="00A6605B"/>
    <w:rsid w:val="00A66ADC"/>
    <w:rsid w:val="00A7147D"/>
    <w:rsid w:val="00A81B15"/>
    <w:rsid w:val="00A837FF"/>
    <w:rsid w:val="00A84052"/>
    <w:rsid w:val="00A84DC8"/>
    <w:rsid w:val="00A85DBC"/>
    <w:rsid w:val="00A87FEB"/>
    <w:rsid w:val="00A93F9F"/>
    <w:rsid w:val="00A9420E"/>
    <w:rsid w:val="00A94C7E"/>
    <w:rsid w:val="00A97648"/>
    <w:rsid w:val="00A9772F"/>
    <w:rsid w:val="00A97D29"/>
    <w:rsid w:val="00AA1CFD"/>
    <w:rsid w:val="00AA2239"/>
    <w:rsid w:val="00AA33D2"/>
    <w:rsid w:val="00AB0C57"/>
    <w:rsid w:val="00AB1195"/>
    <w:rsid w:val="00AB1A3A"/>
    <w:rsid w:val="00AB3F13"/>
    <w:rsid w:val="00AB4182"/>
    <w:rsid w:val="00AB5D7C"/>
    <w:rsid w:val="00AC27DB"/>
    <w:rsid w:val="00AC6D6B"/>
    <w:rsid w:val="00AC7349"/>
    <w:rsid w:val="00AD7736"/>
    <w:rsid w:val="00AE10CE"/>
    <w:rsid w:val="00AE70D4"/>
    <w:rsid w:val="00AE7868"/>
    <w:rsid w:val="00AF0407"/>
    <w:rsid w:val="00AF049B"/>
    <w:rsid w:val="00AF4D8B"/>
    <w:rsid w:val="00B067CA"/>
    <w:rsid w:val="00B11112"/>
    <w:rsid w:val="00B12B26"/>
    <w:rsid w:val="00B163F8"/>
    <w:rsid w:val="00B175B2"/>
    <w:rsid w:val="00B2472D"/>
    <w:rsid w:val="00B24CA0"/>
    <w:rsid w:val="00B2549F"/>
    <w:rsid w:val="00B326A4"/>
    <w:rsid w:val="00B4108D"/>
    <w:rsid w:val="00B57265"/>
    <w:rsid w:val="00B633AE"/>
    <w:rsid w:val="00B665D2"/>
    <w:rsid w:val="00B6737C"/>
    <w:rsid w:val="00B7214D"/>
    <w:rsid w:val="00B74372"/>
    <w:rsid w:val="00B752CA"/>
    <w:rsid w:val="00B75525"/>
    <w:rsid w:val="00B80283"/>
    <w:rsid w:val="00B8095F"/>
    <w:rsid w:val="00B80B0C"/>
    <w:rsid w:val="00B80B11"/>
    <w:rsid w:val="00B831AE"/>
    <w:rsid w:val="00B8446C"/>
    <w:rsid w:val="00B87725"/>
    <w:rsid w:val="00B90F7D"/>
    <w:rsid w:val="00BA259A"/>
    <w:rsid w:val="00BA259C"/>
    <w:rsid w:val="00BA29D3"/>
    <w:rsid w:val="00BA307F"/>
    <w:rsid w:val="00BA5280"/>
    <w:rsid w:val="00BB14F1"/>
    <w:rsid w:val="00BB3445"/>
    <w:rsid w:val="00BB572E"/>
    <w:rsid w:val="00BB74FD"/>
    <w:rsid w:val="00BC058D"/>
    <w:rsid w:val="00BC51F4"/>
    <w:rsid w:val="00BC5982"/>
    <w:rsid w:val="00BC60BF"/>
    <w:rsid w:val="00BD28BF"/>
    <w:rsid w:val="00BD2D12"/>
    <w:rsid w:val="00BD6404"/>
    <w:rsid w:val="00BE33AE"/>
    <w:rsid w:val="00BF046F"/>
    <w:rsid w:val="00C01D50"/>
    <w:rsid w:val="00C056DC"/>
    <w:rsid w:val="00C1329B"/>
    <w:rsid w:val="00C1572F"/>
    <w:rsid w:val="00C24C05"/>
    <w:rsid w:val="00C24D2F"/>
    <w:rsid w:val="00C26222"/>
    <w:rsid w:val="00C31283"/>
    <w:rsid w:val="00C33C48"/>
    <w:rsid w:val="00C340E5"/>
    <w:rsid w:val="00C35AA7"/>
    <w:rsid w:val="00C404C3"/>
    <w:rsid w:val="00C43BA1"/>
    <w:rsid w:val="00C43DAB"/>
    <w:rsid w:val="00C44B10"/>
    <w:rsid w:val="00C45D04"/>
    <w:rsid w:val="00C47F08"/>
    <w:rsid w:val="00C514A6"/>
    <w:rsid w:val="00C56FAD"/>
    <w:rsid w:val="00C5739F"/>
    <w:rsid w:val="00C57CF0"/>
    <w:rsid w:val="00C57FD8"/>
    <w:rsid w:val="00C63557"/>
    <w:rsid w:val="00C649BD"/>
    <w:rsid w:val="00C65891"/>
    <w:rsid w:val="00C66AC9"/>
    <w:rsid w:val="00C724D3"/>
    <w:rsid w:val="00C72951"/>
    <w:rsid w:val="00C7537D"/>
    <w:rsid w:val="00C77DD9"/>
    <w:rsid w:val="00C83BE6"/>
    <w:rsid w:val="00C85354"/>
    <w:rsid w:val="00C86ABA"/>
    <w:rsid w:val="00C943F3"/>
    <w:rsid w:val="00CA08C6"/>
    <w:rsid w:val="00CA0A77"/>
    <w:rsid w:val="00CA2729"/>
    <w:rsid w:val="00CA3057"/>
    <w:rsid w:val="00CA45F8"/>
    <w:rsid w:val="00CB0305"/>
    <w:rsid w:val="00CB33C7"/>
    <w:rsid w:val="00CB6DA7"/>
    <w:rsid w:val="00CB7E4C"/>
    <w:rsid w:val="00CC25B4"/>
    <w:rsid w:val="00CC5F88"/>
    <w:rsid w:val="00CC69C8"/>
    <w:rsid w:val="00CC77A2"/>
    <w:rsid w:val="00CD307E"/>
    <w:rsid w:val="00CD510A"/>
    <w:rsid w:val="00CD629F"/>
    <w:rsid w:val="00CD6A1B"/>
    <w:rsid w:val="00CE0A7F"/>
    <w:rsid w:val="00CE1718"/>
    <w:rsid w:val="00CF4156"/>
    <w:rsid w:val="00D0036C"/>
    <w:rsid w:val="00D00863"/>
    <w:rsid w:val="00D0324F"/>
    <w:rsid w:val="00D03D00"/>
    <w:rsid w:val="00D05C30"/>
    <w:rsid w:val="00D10052"/>
    <w:rsid w:val="00D11359"/>
    <w:rsid w:val="00D226C2"/>
    <w:rsid w:val="00D3188C"/>
    <w:rsid w:val="00D35F9B"/>
    <w:rsid w:val="00D36B69"/>
    <w:rsid w:val="00D408DD"/>
    <w:rsid w:val="00D45D72"/>
    <w:rsid w:val="00D50908"/>
    <w:rsid w:val="00D520E4"/>
    <w:rsid w:val="00D53A38"/>
    <w:rsid w:val="00D575DD"/>
    <w:rsid w:val="00D57DFA"/>
    <w:rsid w:val="00D67FCF"/>
    <w:rsid w:val="00D709CE"/>
    <w:rsid w:val="00D71F73"/>
    <w:rsid w:val="00D72797"/>
    <w:rsid w:val="00D80786"/>
    <w:rsid w:val="00D81CAB"/>
    <w:rsid w:val="00D8576F"/>
    <w:rsid w:val="00D8677F"/>
    <w:rsid w:val="00D9422B"/>
    <w:rsid w:val="00D97F0C"/>
    <w:rsid w:val="00DA3229"/>
    <w:rsid w:val="00DA3A86"/>
    <w:rsid w:val="00DC2500"/>
    <w:rsid w:val="00DC4F72"/>
    <w:rsid w:val="00DC77DC"/>
    <w:rsid w:val="00DD0453"/>
    <w:rsid w:val="00DD0C2C"/>
    <w:rsid w:val="00DD19DE"/>
    <w:rsid w:val="00DD28BC"/>
    <w:rsid w:val="00DE19A2"/>
    <w:rsid w:val="00DE31F0"/>
    <w:rsid w:val="00DE3D1C"/>
    <w:rsid w:val="00DF57A0"/>
    <w:rsid w:val="00E01C41"/>
    <w:rsid w:val="00E0227D"/>
    <w:rsid w:val="00E02383"/>
    <w:rsid w:val="00E04B84"/>
    <w:rsid w:val="00E04DDB"/>
    <w:rsid w:val="00E06466"/>
    <w:rsid w:val="00E06835"/>
    <w:rsid w:val="00E06FDA"/>
    <w:rsid w:val="00E160A5"/>
    <w:rsid w:val="00E1713D"/>
    <w:rsid w:val="00E20A43"/>
    <w:rsid w:val="00E23898"/>
    <w:rsid w:val="00E244F4"/>
    <w:rsid w:val="00E27DFF"/>
    <w:rsid w:val="00E319F1"/>
    <w:rsid w:val="00E33AD3"/>
    <w:rsid w:val="00E33CD2"/>
    <w:rsid w:val="00E40E90"/>
    <w:rsid w:val="00E45C7E"/>
    <w:rsid w:val="00E531EB"/>
    <w:rsid w:val="00E54874"/>
    <w:rsid w:val="00E54B6F"/>
    <w:rsid w:val="00E55ACA"/>
    <w:rsid w:val="00E57B74"/>
    <w:rsid w:val="00E602B3"/>
    <w:rsid w:val="00E65BC6"/>
    <w:rsid w:val="00E661FF"/>
    <w:rsid w:val="00E66686"/>
    <w:rsid w:val="00E726EB"/>
    <w:rsid w:val="00E72CF1"/>
    <w:rsid w:val="00E76B88"/>
    <w:rsid w:val="00E80B52"/>
    <w:rsid w:val="00E824C3"/>
    <w:rsid w:val="00E840B3"/>
    <w:rsid w:val="00E84D10"/>
    <w:rsid w:val="00E8629F"/>
    <w:rsid w:val="00E91008"/>
    <w:rsid w:val="00E9374E"/>
    <w:rsid w:val="00E94F54"/>
    <w:rsid w:val="00E97AD5"/>
    <w:rsid w:val="00EA1111"/>
    <w:rsid w:val="00EA3B4F"/>
    <w:rsid w:val="00EA3C24"/>
    <w:rsid w:val="00EA6A14"/>
    <w:rsid w:val="00EA73DF"/>
    <w:rsid w:val="00EB61AE"/>
    <w:rsid w:val="00EC322D"/>
    <w:rsid w:val="00ED314E"/>
    <w:rsid w:val="00ED383A"/>
    <w:rsid w:val="00EE1080"/>
    <w:rsid w:val="00EE55F5"/>
    <w:rsid w:val="00EF1EC5"/>
    <w:rsid w:val="00EF4C88"/>
    <w:rsid w:val="00EF55EB"/>
    <w:rsid w:val="00F00DCC"/>
    <w:rsid w:val="00F0156F"/>
    <w:rsid w:val="00F05AC8"/>
    <w:rsid w:val="00F07167"/>
    <w:rsid w:val="00F072D8"/>
    <w:rsid w:val="00F07CE0"/>
    <w:rsid w:val="00F115F5"/>
    <w:rsid w:val="00F13D05"/>
    <w:rsid w:val="00F1679D"/>
    <w:rsid w:val="00F1682C"/>
    <w:rsid w:val="00F20B91"/>
    <w:rsid w:val="00F21139"/>
    <w:rsid w:val="00F24B8B"/>
    <w:rsid w:val="00F3015A"/>
    <w:rsid w:val="00F30D2E"/>
    <w:rsid w:val="00F35516"/>
    <w:rsid w:val="00F35790"/>
    <w:rsid w:val="00F4136D"/>
    <w:rsid w:val="00F4212E"/>
    <w:rsid w:val="00F42C20"/>
    <w:rsid w:val="00F43E34"/>
    <w:rsid w:val="00F53053"/>
    <w:rsid w:val="00F53FE2"/>
    <w:rsid w:val="00F575FF"/>
    <w:rsid w:val="00F618EF"/>
    <w:rsid w:val="00F65582"/>
    <w:rsid w:val="00F66E75"/>
    <w:rsid w:val="00F77EB0"/>
    <w:rsid w:val="00F87CDD"/>
    <w:rsid w:val="00F933F0"/>
    <w:rsid w:val="00F937A3"/>
    <w:rsid w:val="00F94715"/>
    <w:rsid w:val="00F96A3D"/>
    <w:rsid w:val="00FA4718"/>
    <w:rsid w:val="00FA5848"/>
    <w:rsid w:val="00FA6899"/>
    <w:rsid w:val="00FA7F3D"/>
    <w:rsid w:val="00FB1C68"/>
    <w:rsid w:val="00FB38D8"/>
    <w:rsid w:val="00FC051F"/>
    <w:rsid w:val="00FC06FF"/>
    <w:rsid w:val="00FC45F4"/>
    <w:rsid w:val="00FC69B4"/>
    <w:rsid w:val="00FD0694"/>
    <w:rsid w:val="00FD25BE"/>
    <w:rsid w:val="00FD2E70"/>
    <w:rsid w:val="00FD33E3"/>
    <w:rsid w:val="00FD34A0"/>
    <w:rsid w:val="00FD5051"/>
    <w:rsid w:val="00FD7AA7"/>
    <w:rsid w:val="00FF040B"/>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6FAD"/>
    <w:pPr>
      <w:spacing w:after="160" w:line="256" w:lineRule="auto"/>
    </w:pPr>
    <w:rPr>
      <w:rFonts w:asciiTheme="minorHAnsi" w:eastAsiaTheme="minorEastAsia" w:hAnsiTheme="minorHAnsi" w:cstheme="minorBidi"/>
      <w:kern w:val="2"/>
      <w:sz w:val="22"/>
      <w:szCs w:val="22"/>
      <w:lang w:val="en-US" w:eastAsia="ja-JP"/>
      <w14:ligatures w14:val="standardContextual"/>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Char"/>
    <w:autoRedefine/>
    <w:qFormat/>
    <w:rsid w:val="00CB0305"/>
    <w:pPr>
      <w:numPr>
        <w:ilvl w:val="1"/>
      </w:numPr>
      <w:pBdr>
        <w:top w:val="none" w:sz="0" w:space="0" w:color="auto"/>
      </w:pBdr>
      <w:spacing w:before="180"/>
      <w:ind w:left="576"/>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Char"/>
    <w:qFormat/>
    <w:pPr>
      <w:numPr>
        <w:ilvl w:val="2"/>
      </w:numPr>
      <w:spacing w:before="120"/>
      <w:outlineLvl w:val="2"/>
    </w:p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link w:val="6Char"/>
    <w:qFormat/>
    <w:pPr>
      <w:numPr>
        <w:ilvl w:val="5"/>
        <w:numId w:val="5"/>
      </w:numPr>
      <w:outlineLvl w:val="5"/>
    </w:pPr>
  </w:style>
  <w:style w:type="paragraph" w:styleId="7">
    <w:name w:val="heading 7"/>
    <w:basedOn w:val="H6"/>
    <w:next w:val="a"/>
    <w:link w:val="7Char"/>
    <w:qFormat/>
    <w:pPr>
      <w:numPr>
        <w:ilvl w:val="6"/>
        <w:numId w:val="5"/>
      </w:numPr>
      <w:outlineLvl w:val="6"/>
    </w:pPr>
  </w:style>
  <w:style w:type="paragraph" w:styleId="8">
    <w:name w:val="heading 8"/>
    <w:basedOn w:val="1"/>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numPr>
        <w:numId w:val="0"/>
      </w:numPr>
      <w:ind w:left="1985" w:hanging="1985"/>
      <w:outlineLvl w:val="9"/>
    </w:pPr>
    <w:rPr>
      <w:sz w:val="20"/>
    </w:rPr>
  </w:style>
  <w:style w:type="paragraph" w:styleId="90">
    <w:name w:val="toc 9"/>
    <w:basedOn w:val="80"/>
    <w:pPr>
      <w:ind w:left="1418" w:hanging="1418"/>
    </w:pPr>
  </w:style>
  <w:style w:type="paragraph" w:styleId="80">
    <w:name w:val="toc 8"/>
    <w:basedOn w:val="10"/>
    <w:pPr>
      <w:spacing w:before="180"/>
      <w:ind w:left="2693" w:hanging="2693"/>
    </w:pPr>
    <w:rPr>
      <w:b/>
    </w:rPr>
  </w:style>
  <w:style w:type="paragraph" w:styleId="10">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pPr>
      <w:keepLines/>
      <w:widowControl w:val="0"/>
      <w:tabs>
        <w:tab w:val="center" w:pos="4536"/>
        <w:tab w:val="right" w:pos="9072"/>
      </w:tabs>
      <w:spacing w:after="0" w:line="240" w:lineRule="auto"/>
      <w:jc w:val="both"/>
    </w:pPr>
    <w:rPr>
      <w:rFonts w:ascii="CG Times (WN)" w:eastAsia="宋体" w:hAnsi="CG Times (WN)" w:cs="Times New Roman"/>
      <w:noProof/>
      <w:sz w:val="21"/>
      <w:lang w:eastAsia="zh-CN"/>
      <w14:ligatures w14:val="none"/>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aliases w:val="Proposal"/>
    <w:basedOn w:val="40"/>
    <w:uiPriority w:val="39"/>
    <w:pPr>
      <w:ind w:left="1701" w:hanging="1701"/>
    </w:pPr>
  </w:style>
  <w:style w:type="paragraph" w:styleId="40">
    <w:name w:val="toc 4"/>
    <w:aliases w:val="Observation"/>
    <w:basedOn w:val="30"/>
    <w:uiPriority w:val="39"/>
    <w:pPr>
      <w:ind w:left="1418" w:hanging="1418"/>
    </w:pPr>
  </w:style>
  <w:style w:type="paragraph" w:styleId="30">
    <w:name w:val="toc 3"/>
    <w:basedOn w:val="20"/>
    <w:pPr>
      <w:ind w:left="1134" w:hanging="1134"/>
    </w:pPr>
  </w:style>
  <w:style w:type="paragraph" w:styleId="20">
    <w:name w:val="toc 2"/>
    <w:basedOn w:val="10"/>
    <w:pPr>
      <w:keepNext w:val="0"/>
      <w:spacing w:before="0"/>
      <w:ind w:left="851" w:hanging="851"/>
    </w:pPr>
    <w:rPr>
      <w:sz w:val="20"/>
    </w:rPr>
  </w:style>
  <w:style w:type="paragraph" w:styleId="11">
    <w:name w:val="index 1"/>
    <w:basedOn w:val="a"/>
    <w:semiHidden/>
    <w:pPr>
      <w:keepLines/>
      <w:widowControl w:val="0"/>
      <w:spacing w:after="0" w:line="240" w:lineRule="auto"/>
      <w:jc w:val="both"/>
    </w:pPr>
    <w:rPr>
      <w:rFonts w:ascii="CG Times (WN)" w:eastAsia="宋体" w:hAnsi="CG Times (WN)" w:cs="Times New Roman"/>
      <w:sz w:val="21"/>
      <w:lang w:eastAsia="zh-CN"/>
      <w14:ligatures w14:val="none"/>
    </w:rPr>
  </w:style>
  <w:style w:type="paragraph" w:styleId="21">
    <w:name w:val="index 2"/>
    <w:basedOn w:val="11"/>
    <w:semiHidden/>
    <w:pPr>
      <w:ind w:left="284"/>
    </w:pPr>
  </w:style>
  <w:style w:type="paragraph" w:customStyle="1" w:styleId="TT">
    <w:name w:val="TT"/>
    <w:basedOn w:val="1"/>
    <w:next w:val="a"/>
    <w:pPr>
      <w:outlineLvl w:val="9"/>
    </w:pPr>
  </w:style>
  <w:style w:type="paragraph" w:styleId="a4">
    <w:name w:val="footer"/>
    <w:basedOn w:val="a3"/>
    <w:link w:val="Char0"/>
    <w:pPr>
      <w:jc w:val="center"/>
    </w:pPr>
    <w:rPr>
      <w:i/>
    </w:rPr>
  </w:style>
  <w:style w:type="character" w:styleId="a5">
    <w:name w:val="footnote reference"/>
    <w:semiHidden/>
    <w:rPr>
      <w:b/>
      <w:position w:val="6"/>
      <w:sz w:val="16"/>
    </w:rPr>
  </w:style>
  <w:style w:type="paragraph" w:styleId="a6">
    <w:name w:val="footnote text"/>
    <w:basedOn w:val="a"/>
    <w:link w:val="Char1"/>
    <w:semiHidden/>
    <w:pPr>
      <w:keepLines/>
      <w:widowControl w:val="0"/>
      <w:spacing w:after="0" w:line="240" w:lineRule="auto"/>
      <w:ind w:left="454" w:hanging="454"/>
      <w:jc w:val="both"/>
    </w:pPr>
    <w:rPr>
      <w:rFonts w:ascii="CG Times (WN)" w:eastAsia="宋体" w:hAnsi="CG Times (WN)" w:cs="Times New Roman"/>
      <w:sz w:val="16"/>
      <w:lang w:eastAsia="zh-CN"/>
      <w14:ligatures w14:val="none"/>
    </w:rPr>
  </w:style>
  <w:style w:type="paragraph" w:customStyle="1" w:styleId="NF">
    <w:name w:val="NF"/>
    <w:basedOn w:val="NO"/>
    <w:pPr>
      <w:keepNext/>
    </w:pPr>
    <w:rPr>
      <w:rFonts w:ascii="Arial" w:hAnsi="Arial"/>
      <w:sz w:val="18"/>
    </w:rPr>
  </w:style>
  <w:style w:type="paragraph" w:customStyle="1" w:styleId="NO">
    <w:name w:val="NO"/>
    <w:basedOn w:val="a"/>
    <w:link w:val="NOChar"/>
    <w:pPr>
      <w:keepLines/>
      <w:widowControl w:val="0"/>
      <w:spacing w:after="0" w:line="240" w:lineRule="auto"/>
      <w:ind w:left="1135" w:hanging="851"/>
      <w:jc w:val="both"/>
    </w:pPr>
    <w:rPr>
      <w:rFonts w:ascii="CG Times (WN)" w:eastAsia="宋体" w:hAnsi="CG Times (WN)" w:cs="Times New Roman"/>
      <w:sz w:val="21"/>
      <w:lang w:val="x-none" w:eastAsia="zh-CN"/>
      <w14:ligatures w14:val="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widowControl w:val="0"/>
      <w:spacing w:after="0" w:line="240" w:lineRule="auto"/>
      <w:jc w:val="both"/>
    </w:pPr>
    <w:rPr>
      <w:rFonts w:ascii="Arial" w:eastAsia="宋体" w:hAnsi="Arial" w:cs="Times New Roman"/>
      <w:sz w:val="18"/>
      <w:lang w:val="x-none" w:eastAsia="zh-CN"/>
      <w14:ligatures w14:val="none"/>
    </w:rPr>
  </w:style>
  <w:style w:type="paragraph" w:styleId="22">
    <w:name w:val="List Number 2"/>
    <w:basedOn w:val="a7"/>
    <w:pPr>
      <w:ind w:left="851"/>
    </w:pPr>
  </w:style>
  <w:style w:type="paragraph" w:styleId="a7">
    <w:name w:val="List Number"/>
    <w:basedOn w:val="a8"/>
  </w:style>
  <w:style w:type="paragraph" w:styleId="a8">
    <w:name w:val="List"/>
    <w:basedOn w:val="a"/>
    <w:pPr>
      <w:widowControl w:val="0"/>
      <w:spacing w:after="0" w:line="240" w:lineRule="auto"/>
      <w:ind w:left="568" w:hanging="284"/>
      <w:jc w:val="both"/>
    </w:pPr>
    <w:rPr>
      <w:rFonts w:ascii="CG Times (WN)" w:eastAsia="宋体" w:hAnsi="CG Times (WN)" w:cs="Times New Roman"/>
      <w:sz w:val="21"/>
      <w:lang w:eastAsia="zh-CN"/>
      <w14:ligatures w14:val="none"/>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widowControl w:val="0"/>
      <w:spacing w:after="0" w:line="240" w:lineRule="auto"/>
      <w:ind w:left="1702" w:hanging="1418"/>
      <w:jc w:val="both"/>
    </w:pPr>
    <w:rPr>
      <w:rFonts w:ascii="CG Times (WN)" w:eastAsia="宋体" w:hAnsi="CG Times (WN)" w:cs="Times New Roman"/>
      <w:sz w:val="21"/>
      <w:lang w:eastAsia="zh-CN"/>
      <w14:ligatures w14:val="none"/>
    </w:rPr>
  </w:style>
  <w:style w:type="paragraph" w:customStyle="1" w:styleId="FP">
    <w:name w:val="FP"/>
    <w:basedOn w:val="a"/>
    <w:pPr>
      <w:widowControl w:val="0"/>
      <w:spacing w:after="0" w:line="240" w:lineRule="auto"/>
      <w:jc w:val="both"/>
    </w:pPr>
    <w:rPr>
      <w:rFonts w:ascii="CG Times (WN)" w:eastAsia="宋体" w:hAnsi="CG Times (WN)" w:cs="Times New Roman"/>
      <w:sz w:val="21"/>
      <w:lang w:eastAsia="zh-CN"/>
      <w14:ligatures w14:val="none"/>
    </w:rPr>
  </w:style>
  <w:style w:type="paragraph" w:customStyle="1" w:styleId="NW">
    <w:name w:val="NW"/>
    <w:basedOn w:val="NO"/>
  </w:style>
  <w:style w:type="paragraph" w:customStyle="1" w:styleId="EW">
    <w:name w:val="EW"/>
    <w:basedOn w:val="EX"/>
  </w:style>
  <w:style w:type="paragraph" w:customStyle="1" w:styleId="B1">
    <w:name w:val="B1"/>
    <w:basedOn w:val="a8"/>
    <w:link w:val="B1Char"/>
  </w:style>
  <w:style w:type="paragraph" w:styleId="60">
    <w:name w:val="toc 6"/>
    <w:basedOn w:val="50"/>
    <w:next w:val="a"/>
    <w:pPr>
      <w:ind w:left="1985" w:hanging="1985"/>
    </w:pPr>
  </w:style>
  <w:style w:type="paragraph" w:styleId="70">
    <w:name w:val="toc 7"/>
    <w:basedOn w:val="60"/>
    <w:next w:val="a"/>
    <w:pPr>
      <w:ind w:left="2268" w:hanging="2268"/>
    </w:pPr>
  </w:style>
  <w:style w:type="paragraph" w:styleId="23">
    <w:name w:val="List Bullet 2"/>
    <w:basedOn w:val="a9"/>
    <w:pPr>
      <w:ind w:left="851"/>
    </w:pPr>
  </w:style>
  <w:style w:type="paragraph" w:styleId="a9">
    <w:name w:val="List Bullet"/>
    <w:basedOn w:val="a8"/>
  </w:style>
  <w:style w:type="paragraph" w:customStyle="1" w:styleId="EditorsNote">
    <w:name w:val="Editor's Note"/>
    <w:basedOn w:val="NO"/>
    <w:rPr>
      <w:color w:val="FF0000"/>
    </w:rPr>
  </w:style>
  <w:style w:type="paragraph" w:customStyle="1" w:styleId="TH">
    <w:name w:val="TH"/>
    <w:basedOn w:val="a"/>
    <w:link w:val="THChar"/>
    <w:qFormat/>
    <w:pPr>
      <w:keepNext/>
      <w:keepLines/>
      <w:widowControl w:val="0"/>
      <w:spacing w:before="60" w:after="0" w:line="240" w:lineRule="auto"/>
      <w:jc w:val="center"/>
    </w:pPr>
    <w:rPr>
      <w:rFonts w:ascii="Arial" w:eastAsia="宋体" w:hAnsi="Arial" w:cs="Times New Roman"/>
      <w:b/>
      <w:sz w:val="21"/>
      <w:lang w:val="x-none" w:eastAsia="zh-CN"/>
      <w14:ligatures w14:val="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8"/>
    <w:uiPriority w:val="99"/>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a">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widowControl w:val="0"/>
      <w:spacing w:after="0" w:line="240" w:lineRule="auto"/>
      <w:ind w:left="851"/>
      <w:jc w:val="both"/>
    </w:pPr>
    <w:rPr>
      <w:rFonts w:ascii="CG Times (WN)" w:eastAsia="宋体" w:hAnsi="CG Times (WN)" w:cs="Times New Roman"/>
      <w:sz w:val="21"/>
      <w:lang w:eastAsia="zh-CN"/>
      <w14:ligatures w14:val="none"/>
    </w:rPr>
  </w:style>
  <w:style w:type="paragraph" w:customStyle="1" w:styleId="INDENT2">
    <w:name w:val="INDENT2"/>
    <w:basedOn w:val="a"/>
    <w:pPr>
      <w:widowControl w:val="0"/>
      <w:spacing w:after="0" w:line="240" w:lineRule="auto"/>
      <w:ind w:left="1135" w:hanging="284"/>
      <w:jc w:val="both"/>
    </w:pPr>
    <w:rPr>
      <w:rFonts w:ascii="CG Times (WN)" w:eastAsia="宋体" w:hAnsi="CG Times (WN)" w:cs="Times New Roman"/>
      <w:sz w:val="21"/>
      <w:lang w:eastAsia="zh-CN"/>
      <w14:ligatures w14:val="none"/>
    </w:rPr>
  </w:style>
  <w:style w:type="paragraph" w:customStyle="1" w:styleId="INDENT3">
    <w:name w:val="INDENT3"/>
    <w:basedOn w:val="a"/>
    <w:pPr>
      <w:widowControl w:val="0"/>
      <w:spacing w:after="0" w:line="240" w:lineRule="auto"/>
      <w:ind w:left="1701" w:hanging="567"/>
      <w:jc w:val="both"/>
    </w:pPr>
    <w:rPr>
      <w:rFonts w:ascii="CG Times (WN)" w:eastAsia="宋体" w:hAnsi="CG Times (WN)" w:cs="Times New Roman"/>
      <w:sz w:val="21"/>
      <w:lang w:eastAsia="zh-CN"/>
      <w14:ligatures w14:val="none"/>
    </w:rPr>
  </w:style>
  <w:style w:type="paragraph" w:customStyle="1" w:styleId="FigureTitle">
    <w:name w:val="Figure_Title"/>
    <w:basedOn w:val="a"/>
    <w:next w:val="a"/>
    <w:pPr>
      <w:keepLines/>
      <w:widowControl w:val="0"/>
      <w:tabs>
        <w:tab w:val="left" w:pos="794"/>
        <w:tab w:val="left" w:pos="1191"/>
        <w:tab w:val="left" w:pos="1588"/>
        <w:tab w:val="left" w:pos="1985"/>
      </w:tabs>
      <w:spacing w:before="120" w:after="480" w:line="240" w:lineRule="auto"/>
      <w:jc w:val="center"/>
    </w:pPr>
    <w:rPr>
      <w:rFonts w:ascii="CG Times (WN)" w:eastAsia="宋体" w:hAnsi="CG Times (WN)" w:cs="Times New Roman"/>
      <w:b/>
      <w:sz w:val="24"/>
      <w:lang w:eastAsia="zh-CN"/>
      <w14:ligatures w14:val="none"/>
    </w:rPr>
  </w:style>
  <w:style w:type="paragraph" w:customStyle="1" w:styleId="RecCCITT">
    <w:name w:val="Rec_CCITT_#"/>
    <w:basedOn w:val="a"/>
    <w:pPr>
      <w:keepNext/>
      <w:keepLines/>
      <w:widowControl w:val="0"/>
      <w:spacing w:after="0" w:line="240" w:lineRule="auto"/>
      <w:jc w:val="both"/>
    </w:pPr>
    <w:rPr>
      <w:rFonts w:ascii="CG Times (WN)" w:eastAsia="宋体" w:hAnsi="CG Times (WN)" w:cs="Times New Roman"/>
      <w:b/>
      <w:sz w:val="21"/>
      <w:lang w:eastAsia="zh-CN"/>
      <w14:ligatures w14:val="none"/>
    </w:rPr>
  </w:style>
  <w:style w:type="paragraph" w:customStyle="1" w:styleId="enumlev2">
    <w:name w:val="enumlev2"/>
    <w:basedOn w:val="a"/>
    <w:pPr>
      <w:widowControl w:val="0"/>
      <w:tabs>
        <w:tab w:val="left" w:pos="794"/>
        <w:tab w:val="left" w:pos="1191"/>
        <w:tab w:val="left" w:pos="1588"/>
        <w:tab w:val="left" w:pos="1985"/>
      </w:tabs>
      <w:spacing w:before="86" w:after="0" w:line="240" w:lineRule="auto"/>
      <w:ind w:left="1588" w:hanging="397"/>
      <w:jc w:val="both"/>
    </w:pPr>
    <w:rPr>
      <w:rFonts w:ascii="CG Times (WN)" w:eastAsia="宋体" w:hAnsi="CG Times (WN)" w:cs="Times New Roman"/>
      <w:sz w:val="21"/>
      <w:lang w:eastAsia="zh-CN"/>
      <w14:ligatures w14:val="none"/>
    </w:rPr>
  </w:style>
  <w:style w:type="paragraph" w:customStyle="1" w:styleId="CouvRecTitle">
    <w:name w:val="Couv Rec Title"/>
    <w:basedOn w:val="a"/>
    <w:pPr>
      <w:keepNext/>
      <w:keepLines/>
      <w:widowControl w:val="0"/>
      <w:spacing w:before="240" w:after="0" w:line="240" w:lineRule="auto"/>
      <w:ind w:left="1418"/>
      <w:jc w:val="both"/>
    </w:pPr>
    <w:rPr>
      <w:rFonts w:ascii="Arial" w:eastAsia="宋体" w:hAnsi="Arial" w:cs="Times New Roman"/>
      <w:b/>
      <w:sz w:val="36"/>
      <w:lang w:eastAsia="zh-CN"/>
      <w14:ligatures w14:val="none"/>
    </w:rPr>
  </w:style>
  <w:style w:type="paragraph" w:styleId="ab">
    <w:name w:val="caption"/>
    <w:aliases w:val="cap,Caption Char1 Char,cap Char Char1,Caption Char Char1 Char,cap Char2 Char,Ca,cap Char2,Caption Char C...,Caption Char"/>
    <w:basedOn w:val="a"/>
    <w:next w:val="a"/>
    <w:link w:val="Char2"/>
    <w:qFormat/>
    <w:pPr>
      <w:widowControl w:val="0"/>
      <w:spacing w:before="120" w:after="120" w:line="240" w:lineRule="auto"/>
      <w:jc w:val="both"/>
    </w:pPr>
    <w:rPr>
      <w:rFonts w:ascii="CG Times (WN)" w:eastAsia="宋体" w:hAnsi="CG Times (WN)" w:cs="Times New Roman"/>
      <w:b/>
      <w:sz w:val="21"/>
      <w:lang w:eastAsia="zh-CN"/>
      <w14:ligatures w14:val="none"/>
    </w:rPr>
  </w:style>
  <w:style w:type="character" w:styleId="ac">
    <w:name w:val="Hyperlink"/>
    <w:uiPriority w:val="99"/>
    <w:qFormat/>
    <w:rPr>
      <w:color w:val="0000FF"/>
      <w:u w:val="single"/>
    </w:rPr>
  </w:style>
  <w:style w:type="character" w:styleId="ad">
    <w:name w:val="FollowedHyperlink"/>
    <w:rPr>
      <w:color w:val="800080"/>
      <w:u w:val="single"/>
    </w:rPr>
  </w:style>
  <w:style w:type="paragraph" w:styleId="ae">
    <w:name w:val="Document Map"/>
    <w:basedOn w:val="a"/>
    <w:semiHidden/>
    <w:pPr>
      <w:shd w:val="clear" w:color="auto" w:fill="000080"/>
    </w:pPr>
    <w:rPr>
      <w:rFonts w:ascii="Tahoma" w:hAnsi="Tahoma"/>
    </w:rPr>
  </w:style>
  <w:style w:type="paragraph" w:styleId="af">
    <w:name w:val="Plain Text"/>
    <w:basedOn w:val="a"/>
    <w:link w:val="Char3"/>
    <w:uiPriority w:val="99"/>
    <w:pPr>
      <w:widowControl w:val="0"/>
      <w:spacing w:after="0" w:line="240" w:lineRule="auto"/>
      <w:jc w:val="both"/>
    </w:pPr>
    <w:rPr>
      <w:rFonts w:ascii="Courier New" w:eastAsia="宋体" w:hAnsi="Courier New" w:cs="Times New Roman"/>
      <w:sz w:val="21"/>
      <w:lang w:val="nb-NO" w:eastAsia="zh-CN"/>
      <w14:ligatures w14:val="none"/>
    </w:rPr>
  </w:style>
  <w:style w:type="paragraph" w:customStyle="1" w:styleId="TAJ">
    <w:name w:val="TAJ"/>
    <w:basedOn w:val="TH"/>
  </w:style>
  <w:style w:type="paragraph" w:styleId="af0">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4"/>
    <w:pPr>
      <w:widowControl w:val="0"/>
      <w:spacing w:after="0" w:line="240" w:lineRule="auto"/>
      <w:jc w:val="both"/>
    </w:pPr>
    <w:rPr>
      <w:rFonts w:ascii="CG Times (WN)" w:eastAsia="宋体" w:hAnsi="CG Times (WN)" w:cs="Times New Roman"/>
      <w:sz w:val="21"/>
      <w:lang w:eastAsia="zh-CN"/>
      <w14:ligatures w14:val="none"/>
    </w:rPr>
  </w:style>
  <w:style w:type="character" w:styleId="af1">
    <w:name w:val="annotation reference"/>
    <w:semiHidden/>
    <w:rPr>
      <w:sz w:val="16"/>
    </w:rPr>
  </w:style>
  <w:style w:type="paragraph" w:customStyle="1" w:styleId="Guidance">
    <w:name w:val="Guidance"/>
    <w:basedOn w:val="a"/>
    <w:link w:val="GuidanceChar"/>
    <w:pPr>
      <w:widowControl w:val="0"/>
      <w:spacing w:after="0" w:line="240" w:lineRule="auto"/>
      <w:jc w:val="both"/>
    </w:pPr>
    <w:rPr>
      <w:rFonts w:ascii="CG Times (WN)" w:eastAsia="宋体" w:hAnsi="CG Times (WN)" w:cs="Times New Roman"/>
      <w:i/>
      <w:color w:val="0000FF"/>
      <w:sz w:val="21"/>
      <w:lang w:val="x-none" w:eastAsia="zh-CN"/>
      <w14:ligatures w14:val="none"/>
    </w:rPr>
  </w:style>
  <w:style w:type="paragraph" w:styleId="af2">
    <w:name w:val="annotation text"/>
    <w:basedOn w:val="a"/>
    <w:link w:val="Char5"/>
    <w:uiPriority w:val="99"/>
    <w:pPr>
      <w:widowControl w:val="0"/>
      <w:spacing w:after="0" w:line="240" w:lineRule="auto"/>
      <w:jc w:val="both"/>
    </w:pPr>
    <w:rPr>
      <w:rFonts w:ascii="CG Times (WN)" w:eastAsia="宋体" w:hAnsi="CG Times (WN)" w:cs="Times New Roman"/>
      <w:sz w:val="21"/>
      <w:lang w:eastAsia="zh-CN"/>
      <w14:ligatures w14:val="none"/>
    </w:rPr>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Char">
    <w:name w:val="标题 2 Char"/>
    <w:aliases w:val="header Char1,Head2A Char,2 Char,H2 Char,h2 Char,DO NOT USE_h2 Char,h21 Char,UNDERRUBRIK 1-2 Char,Head 2 Char,l2 Char,TitreProp Char,Header 2 Char,ITT t2 Char,PA Major Section Char,Livello 2 Char,R2 Char,H21 Char,Heading 2 Hidden Char,I2 Char"/>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CF4156"/>
    <w:rPr>
      <w:rFonts w:ascii="Arial" w:hAnsi="Arial"/>
      <w:sz w:val="36"/>
      <w:lang w:eastAsia="en-US" w:bidi="ar-SA"/>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rsid w:val="00874C16"/>
    <w:rPr>
      <w:rFonts w:ascii="Arial" w:hAnsi="Arial"/>
      <w:b/>
      <w:noProof/>
      <w:sz w:val="18"/>
      <w:lang w:val="en-GB" w:bidi="ar-SA"/>
    </w:rPr>
  </w:style>
  <w:style w:type="paragraph" w:styleId="af3">
    <w:name w:val="annotation subject"/>
    <w:basedOn w:val="af2"/>
    <w:next w:val="af2"/>
    <w:link w:val="Char10"/>
    <w:rsid w:val="00AE7868"/>
    <w:rPr>
      <w:b/>
      <w:bCs/>
    </w:rPr>
  </w:style>
  <w:style w:type="character" w:customStyle="1" w:styleId="Char5">
    <w:name w:val="批注文字 Char"/>
    <w:link w:val="af2"/>
    <w:uiPriority w:val="99"/>
    <w:rsid w:val="00AE7868"/>
    <w:rPr>
      <w:lang w:val="en-GB" w:eastAsia="en-US"/>
    </w:rPr>
  </w:style>
  <w:style w:type="character" w:customStyle="1" w:styleId="Char6">
    <w:name w:val="批注主题 Char"/>
    <w:basedOn w:val="Char5"/>
    <w:rsid w:val="00AE7868"/>
    <w:rPr>
      <w:lang w:val="en-GB" w:eastAsia="en-US"/>
    </w:rPr>
  </w:style>
  <w:style w:type="paragraph" w:styleId="af4">
    <w:name w:val="Revision"/>
    <w:hidden/>
    <w:uiPriority w:val="99"/>
    <w:semiHidden/>
    <w:rsid w:val="00AE7868"/>
    <w:rPr>
      <w:lang w:val="en-GB" w:eastAsia="en-US"/>
    </w:rPr>
  </w:style>
  <w:style w:type="paragraph" w:styleId="af5">
    <w:name w:val="Balloon Text"/>
    <w:basedOn w:val="a"/>
    <w:link w:val="Char7"/>
    <w:rsid w:val="00AE7868"/>
    <w:pPr>
      <w:widowControl w:val="0"/>
      <w:spacing w:after="0" w:line="240" w:lineRule="auto"/>
      <w:jc w:val="both"/>
    </w:pPr>
    <w:rPr>
      <w:rFonts w:ascii="CG Times (WN)" w:eastAsia="宋体" w:hAnsi="CG Times (WN)" w:cs="Times New Roman"/>
      <w:sz w:val="18"/>
      <w:szCs w:val="18"/>
      <w:lang w:eastAsia="zh-CN"/>
      <w14:ligatures w14:val="none"/>
    </w:rPr>
  </w:style>
  <w:style w:type="character" w:customStyle="1" w:styleId="Char7">
    <w:name w:val="批注框文本 Char"/>
    <w:link w:val="af5"/>
    <w:rsid w:val="00AE7868"/>
    <w:rPr>
      <w:sz w:val="18"/>
      <w:szCs w:val="18"/>
      <w:lang w:val="en-GB" w:eastAsia="en-US"/>
    </w:rPr>
  </w:style>
  <w:style w:type="character" w:styleId="af6">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a"/>
    <w:next w:val="a"/>
    <w:rsid w:val="002435CA"/>
    <w:pPr>
      <w:keepNext/>
      <w:keepLines/>
      <w:widowControl w:val="0"/>
      <w:overflowPunct w:val="0"/>
      <w:autoSpaceDE w:val="0"/>
      <w:autoSpaceDN w:val="0"/>
      <w:adjustRightInd w:val="0"/>
      <w:spacing w:before="120" w:after="0" w:line="240" w:lineRule="auto"/>
      <w:ind w:left="1134" w:hanging="1134"/>
      <w:jc w:val="both"/>
      <w:textAlignment w:val="baseline"/>
      <w:outlineLvl w:val="2"/>
    </w:pPr>
    <w:rPr>
      <w:rFonts w:ascii="Arial" w:eastAsia="宋体" w:hAnsi="Arial" w:cs="Times New Roman"/>
      <w:sz w:val="28"/>
      <w:lang w:eastAsia="es-ES"/>
      <w14:ligatures w14:val="none"/>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Char">
    <w:name w:val="标题 8 Char"/>
    <w:link w:val="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af7">
    <w:name w:val="Normal (Web)"/>
    <w:basedOn w:val="a"/>
    <w:uiPriority w:val="99"/>
    <w:rsid w:val="00977A8C"/>
    <w:pPr>
      <w:widowControl w:val="0"/>
      <w:spacing w:before="100" w:beforeAutospacing="1" w:after="100" w:afterAutospacing="1" w:line="240" w:lineRule="auto"/>
      <w:jc w:val="both"/>
    </w:pPr>
    <w:rPr>
      <w:rFonts w:ascii="CG Times (WN)" w:eastAsia="Arial Unicode MS" w:hAnsi="CG Times (WN)" w:cs="Times New Roman"/>
      <w:sz w:val="24"/>
      <w:szCs w:val="24"/>
      <w:lang w:eastAsia="zh-CN"/>
      <w14:ligatures w14:val="none"/>
    </w:rPr>
  </w:style>
  <w:style w:type="character" w:customStyle="1" w:styleId="B1Char">
    <w:name w:val="B1 Char"/>
    <w:link w:val="B1"/>
    <w:rsid w:val="00977A8C"/>
    <w:rPr>
      <w:lang w:val="en-GB"/>
    </w:rPr>
  </w:style>
  <w:style w:type="character" w:customStyle="1" w:styleId="Char2">
    <w:name w:val="题注 Char"/>
    <w:aliases w:val="cap Char,Caption Char1 Char Char1,cap Char Char1 Char1,Caption Char Char1 Char Char1,cap Char2 Char Char1,Ca Char1,cap Char2 Char2,Caption Char C... Char1,Caption Char Char1"/>
    <w:link w:val="ab"/>
    <w:rsid w:val="00B2472D"/>
    <w:rPr>
      <w:b/>
      <w:lang w:val="en-GB"/>
    </w:rPr>
  </w:style>
  <w:style w:type="character" w:customStyle="1" w:styleId="3Char">
    <w:name w:val="标题 3 Char"/>
    <w:aliases w:val="Underrubrik2 Char,H3 Char,h3 Char,Memo Heading 3 Char,no break Char,0H Char,l3 Char,3 Char,list 3 Char,Head 3 Char,1.1.1 Char,3rd level Char,Major Section Sub Section Char,PA Minor Section Char,Head3 Char,Level 3 Head Char,31 Char,32 Char"/>
    <w:link w:val="3"/>
    <w:rsid w:val="006302AA"/>
    <w:rPr>
      <w:rFonts w:ascii="Arial" w:hAnsi="Arial"/>
      <w:sz w:val="28"/>
      <w:lang w:eastAsia="en-US"/>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body indent Char"/>
    <w:link w:val="af0"/>
    <w:rsid w:val="006302AA"/>
    <w:rPr>
      <w:lang w:val="en-GB"/>
    </w:rPr>
  </w:style>
  <w:style w:type="paragraph" w:customStyle="1" w:styleId="3GPPNormalText">
    <w:name w:val="3GPP Normal Text"/>
    <w:basedOn w:val="af0"/>
    <w:link w:val="3GPPNormalTextChar"/>
    <w:qFormat/>
    <w:rsid w:val="00F0156F"/>
    <w:pPr>
      <w:spacing w:after="120"/>
      <w:ind w:left="1440" w:hanging="1440"/>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Char3">
    <w:name w:val="纯文本 Char"/>
    <w:link w:val="af"/>
    <w:uiPriority w:val="99"/>
    <w:rsid w:val="006501AF"/>
    <w:rPr>
      <w:rFonts w:ascii="Courier New" w:hAnsi="Courier New"/>
      <w:lang w:val="nb-NO" w:eastAsia="en-US"/>
    </w:rPr>
  </w:style>
  <w:style w:type="paragraph" w:styleId="af8">
    <w:name w:val="No Spacing"/>
    <w:uiPriority w:val="1"/>
    <w:qFormat/>
    <w:rsid w:val="00C85354"/>
    <w:pPr>
      <w:overflowPunct w:val="0"/>
      <w:autoSpaceDE w:val="0"/>
      <w:autoSpaceDN w:val="0"/>
      <w:adjustRightInd w:val="0"/>
    </w:pPr>
    <w:rPr>
      <w:rFonts w:eastAsia="MS Mincho"/>
      <w:lang w:val="en-GB" w:eastAsia="ja-JP"/>
    </w:rPr>
  </w:style>
  <w:style w:type="character" w:customStyle="1" w:styleId="Char10">
    <w:name w:val="批注主题 Char1"/>
    <w:link w:val="af3"/>
    <w:uiPriority w:val="99"/>
    <w:rsid w:val="00C85354"/>
    <w:rPr>
      <w:b/>
      <w:bCs/>
      <w:lang w:val="en-GB" w:eastAsia="en-US"/>
    </w:rPr>
  </w:style>
  <w:style w:type="character" w:styleId="af9">
    <w:name w:val="Subtle Reference"/>
    <w:uiPriority w:val="31"/>
    <w:qFormat/>
    <w:rsid w:val="00C85354"/>
    <w:rPr>
      <w:smallCaps/>
      <w:color w:val="C0504D"/>
      <w:u w:val="single"/>
    </w:rPr>
  </w:style>
  <w:style w:type="paragraph" w:customStyle="1" w:styleId="afa">
    <w:name w:val="样式 页眉"/>
    <w:basedOn w:val="a3"/>
    <w:link w:val="Char8"/>
    <w:rsid w:val="00C85354"/>
    <w:pPr>
      <w:overflowPunct w:val="0"/>
      <w:autoSpaceDE w:val="0"/>
      <w:autoSpaceDN w:val="0"/>
      <w:adjustRightInd w:val="0"/>
      <w:textAlignment w:val="baseline"/>
    </w:pPr>
    <w:rPr>
      <w:rFonts w:eastAsia="Arial"/>
      <w:bCs/>
      <w:sz w:val="22"/>
      <w:lang w:eastAsia="en-US"/>
    </w:rPr>
  </w:style>
  <w:style w:type="character" w:customStyle="1" w:styleId="Char8">
    <w:name w:val="样式 页眉 Char"/>
    <w:link w:val="afa"/>
    <w:rsid w:val="00C85354"/>
    <w:rPr>
      <w:rFonts w:ascii="Arial" w:eastAsia="Arial" w:hAnsi="Arial"/>
      <w:b/>
      <w:bCs/>
      <w:noProof/>
      <w:sz w:val="22"/>
      <w:lang w:val="en-GB" w:eastAsia="en-US"/>
    </w:rPr>
  </w:style>
  <w:style w:type="character" w:customStyle="1" w:styleId="Char0">
    <w:name w:val="页脚 Char"/>
    <w:link w:val="a4"/>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Char">
    <w:name w:val="标题 4 Char"/>
    <w:basedOn w:val="a0"/>
    <w:link w:val="4"/>
    <w:rsid w:val="00C35AA7"/>
    <w:rPr>
      <w:rFonts w:ascii="Arial" w:hAnsi="Arial"/>
      <w:sz w:val="24"/>
      <w:lang w:eastAsia="en-US"/>
    </w:rPr>
  </w:style>
  <w:style w:type="character" w:customStyle="1" w:styleId="5Char">
    <w:name w:val="标题 5 Char"/>
    <w:basedOn w:val="a0"/>
    <w:link w:val="5"/>
    <w:rsid w:val="00C35AA7"/>
    <w:rPr>
      <w:rFonts w:ascii="Arial" w:hAnsi="Arial"/>
      <w:sz w:val="22"/>
      <w:lang w:eastAsia="en-US"/>
    </w:rPr>
  </w:style>
  <w:style w:type="character" w:customStyle="1" w:styleId="6Char">
    <w:name w:val="标题 6 Char"/>
    <w:basedOn w:val="a0"/>
    <w:link w:val="6"/>
    <w:rsid w:val="00C35AA7"/>
    <w:rPr>
      <w:rFonts w:ascii="Arial" w:hAnsi="Arial"/>
      <w:lang w:eastAsia="en-US"/>
    </w:rPr>
  </w:style>
  <w:style w:type="character" w:customStyle="1" w:styleId="7Char">
    <w:name w:val="标题 7 Char"/>
    <w:basedOn w:val="a0"/>
    <w:link w:val="7"/>
    <w:rsid w:val="00C35AA7"/>
    <w:rPr>
      <w:rFonts w:ascii="Arial" w:hAnsi="Arial"/>
      <w:lang w:eastAsia="en-US"/>
    </w:rPr>
  </w:style>
  <w:style w:type="character" w:customStyle="1" w:styleId="9Char">
    <w:name w:val="标题 9 Char"/>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jc w:val="both"/>
      <w:textAlignment w:val="baseline"/>
    </w:pPr>
    <w:rPr>
      <w:rFonts w:ascii="Arial" w:eastAsia="Yu Mincho" w:hAnsi="Arial" w:cs="Times New Roman"/>
      <w:b/>
      <w:lang w:eastAsia="zh-CN"/>
      <w14:ligatures w14:val="none"/>
    </w:rPr>
  </w:style>
  <w:style w:type="paragraph" w:styleId="25">
    <w:name w:val="Body Text Indent 2"/>
    <w:basedOn w:val="a"/>
    <w:link w:val="2Char0"/>
    <w:rsid w:val="00C35AA7"/>
    <w:pPr>
      <w:widowControl w:val="0"/>
      <w:overflowPunct w:val="0"/>
      <w:autoSpaceDE w:val="0"/>
      <w:autoSpaceDN w:val="0"/>
      <w:adjustRightInd w:val="0"/>
      <w:spacing w:after="0" w:line="240" w:lineRule="auto"/>
      <w:ind w:left="284"/>
      <w:jc w:val="both"/>
      <w:textAlignment w:val="baseline"/>
    </w:pPr>
    <w:rPr>
      <w:rFonts w:ascii="Arial" w:eastAsia="Yu Mincho" w:hAnsi="Arial" w:cs="Times New Roman"/>
      <w:lang w:eastAsia="zh-CN"/>
      <w14:ligatures w14:val="none"/>
    </w:rPr>
  </w:style>
  <w:style w:type="character" w:customStyle="1" w:styleId="2Char0">
    <w:name w:val="正文文本缩进 2 Char"/>
    <w:basedOn w:val="a0"/>
    <w:link w:val="25"/>
    <w:rsid w:val="00C35AA7"/>
    <w:rPr>
      <w:rFonts w:ascii="Arial" w:eastAsia="Yu Mincho" w:hAnsi="Arial"/>
      <w:sz w:val="22"/>
      <w:lang w:val="en-GB" w:eastAsia="en-US"/>
    </w:rPr>
  </w:style>
  <w:style w:type="paragraph" w:customStyle="1" w:styleId="HE">
    <w:name w:val="HE"/>
    <w:basedOn w:val="a"/>
    <w:rsid w:val="00C35AA7"/>
    <w:pPr>
      <w:widowControl w:val="0"/>
      <w:overflowPunct w:val="0"/>
      <w:autoSpaceDE w:val="0"/>
      <w:autoSpaceDN w:val="0"/>
      <w:adjustRightInd w:val="0"/>
      <w:spacing w:after="0" w:line="240" w:lineRule="auto"/>
      <w:jc w:val="both"/>
      <w:textAlignment w:val="baseline"/>
    </w:pPr>
    <w:rPr>
      <w:rFonts w:ascii="Arial" w:eastAsia="Yu Mincho" w:hAnsi="Arial" w:cs="Times New Roman"/>
      <w:b/>
      <w:sz w:val="21"/>
      <w:lang w:eastAsia="zh-CN"/>
      <w14:ligatures w14:val="none"/>
    </w:rPr>
  </w:style>
  <w:style w:type="paragraph" w:styleId="afb">
    <w:name w:val="endnote text"/>
    <w:basedOn w:val="a"/>
    <w:link w:val="Char9"/>
    <w:rsid w:val="00C35AA7"/>
    <w:pPr>
      <w:widowControl w:val="0"/>
      <w:overflowPunct w:val="0"/>
      <w:autoSpaceDE w:val="0"/>
      <w:autoSpaceDN w:val="0"/>
      <w:adjustRightInd w:val="0"/>
      <w:spacing w:after="0" w:line="240" w:lineRule="auto"/>
      <w:jc w:val="both"/>
      <w:textAlignment w:val="baseline"/>
    </w:pPr>
    <w:rPr>
      <w:rFonts w:ascii="CG Times (WN)" w:eastAsia="Yu Mincho" w:hAnsi="CG Times (WN)" w:cs="Times New Roman"/>
      <w:sz w:val="21"/>
      <w:lang w:eastAsia="zh-CN"/>
      <w14:ligatures w14:val="none"/>
    </w:rPr>
  </w:style>
  <w:style w:type="character" w:customStyle="1" w:styleId="Char9">
    <w:name w:val="尾注文本 Char"/>
    <w:basedOn w:val="a0"/>
    <w:link w:val="afb"/>
    <w:rsid w:val="00C35AA7"/>
    <w:rPr>
      <w:rFonts w:eastAsia="Yu Mincho"/>
      <w:lang w:val="en-GB" w:eastAsia="en-US"/>
    </w:rPr>
  </w:style>
  <w:style w:type="character" w:styleId="afc">
    <w:name w:val="endnote reference"/>
    <w:rsid w:val="00C35AA7"/>
    <w:rPr>
      <w:vertAlign w:val="superscript"/>
    </w:rPr>
  </w:style>
  <w:style w:type="character" w:customStyle="1" w:styleId="Char1">
    <w:name w:val="脚注文本 Char"/>
    <w:basedOn w:val="a0"/>
    <w:link w:val="a6"/>
    <w:semiHidden/>
    <w:rsid w:val="00C35AA7"/>
    <w:rPr>
      <w:sz w:val="16"/>
      <w:lang w:val="en-GB" w:eastAsia="en-US"/>
    </w:rPr>
  </w:style>
  <w:style w:type="table" w:styleId="afd">
    <w:name w:val="Table Grid"/>
    <w:basedOn w:val="a1"/>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a"/>
    <w:rsid w:val="00C35AA7"/>
    <w:pPr>
      <w:widowControl w:val="0"/>
      <w:spacing w:before="100" w:beforeAutospacing="1" w:after="100" w:afterAutospacing="1" w:line="240" w:lineRule="auto"/>
      <w:jc w:val="both"/>
    </w:pPr>
    <w:rPr>
      <w:rFonts w:ascii="CG Times (WN)" w:eastAsia="Calibri" w:hAnsi="CG Times (WN)" w:cs="Times New Roman"/>
      <w:sz w:val="24"/>
      <w:szCs w:val="24"/>
      <w:lang w:eastAsia="zh-CN"/>
      <w14:ligatures w14:val="none"/>
    </w:rPr>
  </w:style>
  <w:style w:type="paragraph" w:customStyle="1" w:styleId="tal0">
    <w:name w:val="tal"/>
    <w:basedOn w:val="a"/>
    <w:rsid w:val="00C35AA7"/>
    <w:pPr>
      <w:widowControl w:val="0"/>
      <w:spacing w:before="100" w:beforeAutospacing="1" w:after="100" w:afterAutospacing="1" w:line="240" w:lineRule="auto"/>
      <w:jc w:val="both"/>
    </w:pPr>
    <w:rPr>
      <w:rFonts w:ascii="CG Times (WN)" w:eastAsia="Calibri" w:hAnsi="CG Times (WN)" w:cs="Times New Roman"/>
      <w:sz w:val="24"/>
      <w:szCs w:val="24"/>
      <w:lang w:eastAsia="zh-CN"/>
      <w14:ligatures w14:val="none"/>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afe">
    <w:name w:val="List Paragraph"/>
    <w:aliases w:val="- Bullets,?? ??,?????,????,リスト段落,Lista1,列出段落1,中等深浅网格 1 - 着色 21,列表段落,R4_bullets,列表段落1,—ño’i—Ž,¥¡¡¡¡ì¬º¥¹¥È¶ÎÂä,ÁÐ³ö¶ÎÂä,¥ê¥¹¥È¶ÎÂä,1st level - Bullet List Paragraph,Lettre d'introduction,Paragrafo elenco,Normal bullet 2,목록 단락,Bullet list"/>
    <w:basedOn w:val="a"/>
    <w:link w:val="Chara"/>
    <w:uiPriority w:val="34"/>
    <w:qFormat/>
    <w:rsid w:val="00C35AA7"/>
    <w:pPr>
      <w:widowControl w:val="0"/>
      <w:overflowPunct w:val="0"/>
      <w:autoSpaceDE w:val="0"/>
      <w:autoSpaceDN w:val="0"/>
      <w:adjustRightInd w:val="0"/>
      <w:spacing w:after="0" w:line="240" w:lineRule="auto"/>
      <w:ind w:firstLineChars="200" w:firstLine="420"/>
      <w:jc w:val="both"/>
      <w:textAlignment w:val="baseline"/>
    </w:pPr>
    <w:rPr>
      <w:rFonts w:ascii="CG Times (WN)" w:eastAsia="MS Mincho" w:hAnsi="CG Times (WN)" w:cs="Times New Roman"/>
      <w:sz w:val="21"/>
      <w:lang w:eastAsia="zh-CN"/>
      <w14:ligatures w14:val="none"/>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Chara">
    <w:name w:val="列出段落 Char"/>
    <w:aliases w:val="- Bullets Char,?? ?? Char,????? Char,???? Char,リスト段落 Char,Lista1 Char,列出段落1 Char,中等深浅网格 1 - 着色 21 Char,列表段落 Char,R4_bullets Char,列表段落1 Char,—ño’i—Ž Char,¥¡¡¡¡ì¬º¥¹¥È¶ÎÂä Char,ÁÐ³ö¶ÎÂä Char,¥ê¥¹¥È¶ÎÂä Char,Lettre d'introduction Char,목록 단락 Char"/>
    <w:link w:val="afe"/>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37167286">
      <w:bodyDiv w:val="1"/>
      <w:marLeft w:val="0"/>
      <w:marRight w:val="0"/>
      <w:marTop w:val="0"/>
      <w:marBottom w:val="0"/>
      <w:divBdr>
        <w:top w:val="none" w:sz="0" w:space="0" w:color="auto"/>
        <w:left w:val="none" w:sz="0" w:space="0" w:color="auto"/>
        <w:bottom w:val="none" w:sz="0" w:space="0" w:color="auto"/>
        <w:right w:val="none" w:sz="0" w:space="0" w:color="auto"/>
      </w:divBdr>
    </w:div>
    <w:div w:id="4083272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397168960">
      <w:bodyDiv w:val="1"/>
      <w:marLeft w:val="0"/>
      <w:marRight w:val="0"/>
      <w:marTop w:val="0"/>
      <w:marBottom w:val="0"/>
      <w:divBdr>
        <w:top w:val="none" w:sz="0" w:space="0" w:color="auto"/>
        <w:left w:val="none" w:sz="0" w:space="0" w:color="auto"/>
        <w:bottom w:val="none" w:sz="0" w:space="0" w:color="auto"/>
        <w:right w:val="none" w:sz="0" w:space="0" w:color="auto"/>
      </w:divBdr>
    </w:div>
    <w:div w:id="400252677">
      <w:bodyDiv w:val="1"/>
      <w:marLeft w:val="0"/>
      <w:marRight w:val="0"/>
      <w:marTop w:val="0"/>
      <w:marBottom w:val="0"/>
      <w:divBdr>
        <w:top w:val="none" w:sz="0" w:space="0" w:color="auto"/>
        <w:left w:val="none" w:sz="0" w:space="0" w:color="auto"/>
        <w:bottom w:val="none" w:sz="0" w:space="0" w:color="auto"/>
        <w:right w:val="none" w:sz="0" w:space="0" w:color="auto"/>
      </w:divBdr>
    </w:div>
    <w:div w:id="436369554">
      <w:bodyDiv w:val="1"/>
      <w:marLeft w:val="0"/>
      <w:marRight w:val="0"/>
      <w:marTop w:val="0"/>
      <w:marBottom w:val="0"/>
      <w:divBdr>
        <w:top w:val="none" w:sz="0" w:space="0" w:color="auto"/>
        <w:left w:val="none" w:sz="0" w:space="0" w:color="auto"/>
        <w:bottom w:val="none" w:sz="0" w:space="0" w:color="auto"/>
        <w:right w:val="none" w:sz="0" w:space="0" w:color="auto"/>
      </w:divBdr>
    </w:div>
    <w:div w:id="487747785">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1287766">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43530231">
      <w:bodyDiv w:val="1"/>
      <w:marLeft w:val="0"/>
      <w:marRight w:val="0"/>
      <w:marTop w:val="0"/>
      <w:marBottom w:val="0"/>
      <w:divBdr>
        <w:top w:val="none" w:sz="0" w:space="0" w:color="auto"/>
        <w:left w:val="none" w:sz="0" w:space="0" w:color="auto"/>
        <w:bottom w:val="none" w:sz="0" w:space="0" w:color="auto"/>
        <w:right w:val="none" w:sz="0" w:space="0" w:color="auto"/>
      </w:divBdr>
    </w:div>
    <w:div w:id="758140247">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2069052">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36000819">
      <w:bodyDiv w:val="1"/>
      <w:marLeft w:val="0"/>
      <w:marRight w:val="0"/>
      <w:marTop w:val="0"/>
      <w:marBottom w:val="0"/>
      <w:divBdr>
        <w:top w:val="none" w:sz="0" w:space="0" w:color="auto"/>
        <w:left w:val="none" w:sz="0" w:space="0" w:color="auto"/>
        <w:bottom w:val="none" w:sz="0" w:space="0" w:color="auto"/>
        <w:right w:val="none" w:sz="0" w:space="0" w:color="auto"/>
      </w:divBdr>
    </w:div>
    <w:div w:id="906308382">
      <w:bodyDiv w:val="1"/>
      <w:marLeft w:val="0"/>
      <w:marRight w:val="0"/>
      <w:marTop w:val="0"/>
      <w:marBottom w:val="0"/>
      <w:divBdr>
        <w:top w:val="none" w:sz="0" w:space="0" w:color="auto"/>
        <w:left w:val="none" w:sz="0" w:space="0" w:color="auto"/>
        <w:bottom w:val="none" w:sz="0" w:space="0" w:color="auto"/>
        <w:right w:val="none" w:sz="0" w:space="0" w:color="auto"/>
      </w:divBdr>
    </w:div>
    <w:div w:id="1005010036">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72193628">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14665309">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44752315">
      <w:bodyDiv w:val="1"/>
      <w:marLeft w:val="0"/>
      <w:marRight w:val="0"/>
      <w:marTop w:val="0"/>
      <w:marBottom w:val="0"/>
      <w:divBdr>
        <w:top w:val="none" w:sz="0" w:space="0" w:color="auto"/>
        <w:left w:val="none" w:sz="0" w:space="0" w:color="auto"/>
        <w:bottom w:val="none" w:sz="0" w:space="0" w:color="auto"/>
        <w:right w:val="none" w:sz="0" w:space="0" w:color="auto"/>
      </w:divBdr>
    </w:div>
    <w:div w:id="1620986666">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4071024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60192291">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WG4_Radio/TSGR4_108bis/Docs/R4-2315496.zip" TargetMode="External"/><Relationship Id="rId26" Type="http://schemas.openxmlformats.org/officeDocument/2006/relationships/hyperlink" Target="https://www.3gpp.org/ftp/TSG_RAN/WG4_Radio/TSGR4_108bis/Docs/R4-2316623.zip" TargetMode="External"/><Relationship Id="rId39" Type="http://schemas.openxmlformats.org/officeDocument/2006/relationships/hyperlink" Target="https://www.3gpp.org/ftp/TSG_RAN/WG4_Radio/TSGR4_108bis/Docs/R4-2315497.zip" TargetMode="External"/><Relationship Id="rId21" Type="http://schemas.openxmlformats.org/officeDocument/2006/relationships/hyperlink" Target="https://www.3gpp.org/ftp/TSG_RAN/WG4_Radio/TSGR4_108bis/Docs/R4-2315560.zip" TargetMode="External"/><Relationship Id="rId34" Type="http://schemas.openxmlformats.org/officeDocument/2006/relationships/hyperlink" Target="file:///C:\Users\onozawa\AppData\Local\Temp\Temp39952305-d2d7-4f42-a834-703f12bdf0bd_R4-2316623.zip\R4-2316623%20Rel-18%20Beam%20Correspondence%20Requirements.docx" TargetMode="External"/><Relationship Id="rId42" Type="http://schemas.openxmlformats.org/officeDocument/2006/relationships/hyperlink" Target="https://www.3gpp.org/ftp/TSG_RAN/WG4_Radio/TSGR4_108bis/Docs/R4-2315864.zip" TargetMode="External"/><Relationship Id="rId47" Type="http://schemas.openxmlformats.org/officeDocument/2006/relationships/theme" Target="theme/theme1.xml"/><Relationship Id="rId7" Type="http://schemas.openxmlformats.org/officeDocument/2006/relationships/customXml" Target="../customXml/item6.xml"/><Relationship Id="rId2" Type="http://schemas.openxmlformats.org/officeDocument/2006/relationships/customXml" Target="../customXml/item1.xml"/><Relationship Id="rId16" Type="http://schemas.openxmlformats.org/officeDocument/2006/relationships/hyperlink" Target="https://www.3gpp.org/ftp/TSG_RAN/WG4_Radio/TSGR4_108bis/Docs/R4-2315196.zip" TargetMode="External"/><Relationship Id="rId29" Type="http://schemas.openxmlformats.org/officeDocument/2006/relationships/hyperlink" Target="file:///C:\Users\onozawa\AppData\Local\Temp\Temp39952305-d2d7-4f42-a834-703f12bdf0bd_R4-2316623.zip\R4-2316623%20Rel-18%20Beam%20Correspondence%20Requirements.docx"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yperlink" Target="https://www.3gpp.org/ftp/TSG_RAN/WG4_Radio/TSGR4_108bis/Docs/R4-2315862.zip" TargetMode="External"/><Relationship Id="rId32" Type="http://schemas.openxmlformats.org/officeDocument/2006/relationships/hyperlink" Target="file:///C:\Users\onozawa\AppData\Local\Temp\Temp39952305-d2d7-4f42-a834-703f12bdf0bd_R4-2316623.zip\R4-2316623%20Rel-18%20Beam%20Correspondence%20Requirements.docx" TargetMode="External"/><Relationship Id="rId37" Type="http://schemas.openxmlformats.org/officeDocument/2006/relationships/hyperlink" Target="file:///C:\Users\onozawa\AppData\Local\Temp\Temp39952305-d2d7-4f42-a834-703f12bdf0bd_R4-2316623.zip\R4-2316623%20Rel-18%20Beam%20Correspondence%20Requirements.docx" TargetMode="External"/><Relationship Id="rId40" Type="http://schemas.openxmlformats.org/officeDocument/2006/relationships/hyperlink" Target="https://www.3gpp.org/ftp/TSG_RAN/WG4_Radio/TSGR4_108bis/Docs/R4-2315556.zip" TargetMode="External"/><Relationship Id="rId45" Type="http://schemas.openxmlformats.org/officeDocument/2006/relationships/hyperlink" Target="https://www.3gpp.org/ftp/TSG_RAN/WG4_Radio/TSGR4_108bis/Docs/R4-2316626.zip" TargetMode="External"/><Relationship Id="rId5" Type="http://schemas.openxmlformats.org/officeDocument/2006/relationships/customXml" Target="../customXml/item4.xml"/><Relationship Id="rId15" Type="http://schemas.openxmlformats.org/officeDocument/2006/relationships/hyperlink" Target="https://www.3gpp.org/ftp/TSG_RAN/WG4_Radio/TSGR4_108bis/Docs/R4-2315055.zip" TargetMode="External"/><Relationship Id="rId23" Type="http://schemas.openxmlformats.org/officeDocument/2006/relationships/hyperlink" Target="https://www.3gpp.org/ftp/TSG_RAN/WG4_Radio/TSGR4_108bis/Docs/R4-2315811.zip" TargetMode="External"/><Relationship Id="rId28" Type="http://schemas.openxmlformats.org/officeDocument/2006/relationships/hyperlink" Target="file:///C:\Users\onozawa\AppData\Local\Temp\Temp39952305-d2d7-4f42-a834-703f12bdf0bd_R4-2316623.zip\R4-2316623%20Rel-18%20Beam%20Correspondence%20Requirements.docx" TargetMode="External"/><Relationship Id="rId36" Type="http://schemas.openxmlformats.org/officeDocument/2006/relationships/hyperlink" Target="file:///C:\Users\onozawa\AppData\Local\Temp\Temp39952305-d2d7-4f42-a834-703f12bdf0bd_R4-2316623.zip\R4-2316623%20Rel-18%20Beam%20Correspondence%20Requirements.docx" TargetMode="External"/><Relationship Id="rId10" Type="http://schemas.openxmlformats.org/officeDocument/2006/relationships/settings" Target="settings.xml"/><Relationship Id="rId19" Type="http://schemas.openxmlformats.org/officeDocument/2006/relationships/hyperlink" Target="https://www.3gpp.org/ftp/TSG_RAN/WG4_Radio/TSGR4_108bis/Docs/R4-2315499.zip" TargetMode="External"/><Relationship Id="rId31" Type="http://schemas.openxmlformats.org/officeDocument/2006/relationships/hyperlink" Target="file:///C:\Users\onozawa\AppData\Local\Temp\Temp39952305-d2d7-4f42-a834-703f12bdf0bd_R4-2316623.zip\R4-2316623%20Rel-18%20Beam%20Correspondence%20Requirements.docx" TargetMode="External"/><Relationship Id="rId44" Type="http://schemas.openxmlformats.org/officeDocument/2006/relationships/hyperlink" Target="https://www.3gpp.org/ftp/TSG_RAN/WG4_Radio/TSGR4_108bis/Docs/R4-2315498.zip" TargetMode="Externa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s://www.3gpp.org/ftp/TSG_RAN/WG4_Radio/TSGR4_108bis/Docs/R4-2315562.zip" TargetMode="External"/><Relationship Id="rId22" Type="http://schemas.openxmlformats.org/officeDocument/2006/relationships/hyperlink" Target="https://www.3gpp.org/ftp/TSG_RAN/WG4_Radio/TSGR4_108bis/Docs/R4-2315628.zip" TargetMode="External"/><Relationship Id="rId27" Type="http://schemas.openxmlformats.org/officeDocument/2006/relationships/hyperlink" Target="file:///C:\Users\onozawa\AppData\Local\Temp\Temp39952305-d2d7-4f42-a834-703f12bdf0bd_R4-2316623.zip\R4-2316623%20Rel-18%20Beam%20Correspondence%20Requirements.docx" TargetMode="External"/><Relationship Id="rId30" Type="http://schemas.openxmlformats.org/officeDocument/2006/relationships/hyperlink" Target="file:///C:\Users\onozawa\AppData\Local\Temp\Temp39952305-d2d7-4f42-a834-703f12bdf0bd_R4-2316623.zip\R4-2316623%20Rel-18%20Beam%20Correspondence%20Requirements.docx" TargetMode="External"/><Relationship Id="rId35" Type="http://schemas.openxmlformats.org/officeDocument/2006/relationships/hyperlink" Target="file:///C:\Users\onozawa\AppData\Local\Temp\Temp39952305-d2d7-4f42-a834-703f12bdf0bd_R4-2316623.zip\R4-2316623%20Rel-18%20Beam%20Correspondence%20Requirements.docx" TargetMode="External"/><Relationship Id="rId43" Type="http://schemas.openxmlformats.org/officeDocument/2006/relationships/hyperlink" Target="https://www.3gpp.org/ftp/TSG_RAN/WG4_Radio/TSGR4_108bis/Docs/R4-2316625.zip" TargetMode="External"/><Relationship Id="rId8" Type="http://schemas.openxmlformats.org/officeDocument/2006/relationships/numbering" Target="numbering.xml"/><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hyperlink" Target="https://www.3gpp.org/ftp/TSG_RAN/WG4_Radio/TSGR4_108bis/Docs/R4-2315439.zip" TargetMode="External"/><Relationship Id="rId25" Type="http://schemas.openxmlformats.org/officeDocument/2006/relationships/hyperlink" Target="https://www.3gpp.org/ftp/TSG_RAN/WG4_Radio/TSGR4_108bis/Docs/R4-2315966.zip" TargetMode="External"/><Relationship Id="rId33" Type="http://schemas.openxmlformats.org/officeDocument/2006/relationships/hyperlink" Target="file:///C:\Users\onozawa\AppData\Local\Temp\Temp39952305-d2d7-4f42-a834-703f12bdf0bd_R4-2316623.zip\R4-2316623%20Rel-18%20Beam%20Correspondence%20Requirements.docx" TargetMode="External"/><Relationship Id="rId38" Type="http://schemas.openxmlformats.org/officeDocument/2006/relationships/hyperlink" Target="https://www.3gpp.org/ftp/TSG_RAN/WG4_Radio/TSGR4_108bis/Docs/R4-2316624.zip" TargetMode="External"/><Relationship Id="rId46" Type="http://schemas.openxmlformats.org/officeDocument/2006/relationships/fontTable" Target="fontTable.xml"/><Relationship Id="rId20" Type="http://schemas.openxmlformats.org/officeDocument/2006/relationships/hyperlink" Target="https://www.3gpp.org/ftp/TSG_RAN/WG4_Radio/TSGR4_108bis/Docs/R4-2315555.zip" TargetMode="External"/><Relationship Id="rId41" Type="http://schemas.openxmlformats.org/officeDocument/2006/relationships/hyperlink" Target="https://www.3gpp.org/ftp/TSG_RAN/WG4_Radio/TSGR4_108bis/Docs/R4-231586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08bis-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E5007003D3004E92B8EDD86D20E8CD" ma:contentTypeVersion="33" ma:contentTypeDescription="Create a new document." ma:contentTypeScope="" ma:versionID="bb31f2aeffd767ae60b1dba84ef94a6f">
  <xsd:schema xmlns:xsd="http://www.w3.org/2001/XMLSchema" xmlns:xs="http://www.w3.org/2001/XMLSchema" xmlns:p="http://schemas.microsoft.com/office/2006/metadata/properties" xmlns:ns2="71c5aaf6-e6ce-465b-b873-5148d2a4c105" xmlns:ns3="3b34c8f0-1ef5-4d1e-bb66-517ce7fe7356" xmlns:ns4="0b6aed8e-0313-4d17-80ff-d0e5da4931c5" targetNamespace="http://schemas.microsoft.com/office/2006/metadata/properties" ma:root="true" ma:fieldsID="054bf35a05ef194a6d33a89ec81c7f6a" ns2:_="" ns3:_="" ns4:_="">
    <xsd:import namespace="71c5aaf6-e6ce-465b-b873-5148d2a4c105"/>
    <xsd:import namespace="3b34c8f0-1ef5-4d1e-bb66-517ce7fe7356"/>
    <xsd:import namespace="0b6aed8e-0313-4d17-80ff-d0e5da4931c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3:Associated_x0020_Task" minOccurs="0"/>
                <xsd:element ref="ns4:MediaServiceMetadata" minOccurs="0"/>
                <xsd:element ref="ns4:MediaServiceFastMetadata" minOccurs="0"/>
                <xsd:element ref="ns3:SharedWithUsers" minOccurs="0"/>
                <xsd:element ref="ns3: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lcf76f155ced4ddcb4097134ff3c332f" minOccurs="0"/>
                <xsd:element ref="ns2:TaxCatchAll"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6"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3"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6aed8e-0313-4d17-80ff-d0e5da4931c5"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1c5aaf6-e6ce-465b-b873-5148d2a4c105" xsi:nil="true"/>
    <Information xmlns="3b34c8f0-1ef5-4d1e-bb66-517ce7fe7356" xsi:nil="true"/>
    <HideFromDelve xmlns="71c5aaf6-e6ce-465b-b873-5148d2a4c105">false</HideFromDelve>
    <Associated_x0020_Task xmlns="3b34c8f0-1ef5-4d1e-bb66-517ce7fe7356" xsi:nil="true"/>
    <lcf76f155ced4ddcb4097134ff3c332f xmlns="0b6aed8e-0313-4d17-80ff-d0e5da4931c5">
      <Terms xmlns="http://schemas.microsoft.com/office/infopath/2007/PartnerControls"/>
    </lcf76f155ced4ddcb4097134ff3c332f>
    <_dlc_DocId xmlns="71c5aaf6-e6ce-465b-b873-5148d2a4c105">5AIRPNAIUNRU-1328258698-27415</_dlc_DocId>
    <_dlc_DocIdUrl xmlns="71c5aaf6-e6ce-465b-b873-5148d2a4c105">
      <Url>https://nokia.sharepoint.com/sites/c5g/5gradio/_layouts/15/DocIdRedir.aspx?ID=5AIRPNAIUNRU-1328258698-27415</Url>
      <Description>5AIRPNAIUNRU-1328258698-27415</Description>
    </_dlc_DocIdUrl>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2939F3-CE5E-44D1-905C-8D327B3D2E66}">
  <ds:schemaRefs>
    <ds:schemaRef ds:uri="http://schemas.microsoft.com/sharepoint/events"/>
  </ds:schemaRefs>
</ds:datastoreItem>
</file>

<file path=customXml/itemProps2.xml><?xml version="1.0" encoding="utf-8"?>
<ds:datastoreItem xmlns:ds="http://schemas.openxmlformats.org/officeDocument/2006/customXml" ds:itemID="{12740C9B-F361-452A-B91B-4F51B4BCEBF5}">
  <ds:schemaRefs>
    <ds:schemaRef ds:uri="http://schemas.microsoft.com/sharepoint/v3/contenttype/forms"/>
  </ds:schemaRefs>
</ds:datastoreItem>
</file>

<file path=customXml/itemProps3.xml><?xml version="1.0" encoding="utf-8"?>
<ds:datastoreItem xmlns:ds="http://schemas.openxmlformats.org/officeDocument/2006/customXml" ds:itemID="{FBA770D5-95C9-4C1B-8F8D-A998608BF2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0b6aed8e-0313-4d17-80ff-d0e5da493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E59AA5-30D7-4309-BDA8-8756CDF34631}">
  <ds:schemaRefs>
    <ds:schemaRef ds:uri="http://purl.org/dc/elements/1.1/"/>
    <ds:schemaRef ds:uri="http://schemas.microsoft.com/office/infopath/2007/PartnerControls"/>
    <ds:schemaRef ds:uri="http://schemas.microsoft.com/office/2006/documentManagement/types"/>
    <ds:schemaRef ds:uri="3b34c8f0-1ef5-4d1e-bb66-517ce7fe7356"/>
    <ds:schemaRef ds:uri="http://purl.org/dc/dcmitype/"/>
    <ds:schemaRef ds:uri="http://purl.org/dc/terms/"/>
    <ds:schemaRef ds:uri="http://schemas.openxmlformats.org/package/2006/metadata/core-properties"/>
    <ds:schemaRef ds:uri="71c5aaf6-e6ce-465b-b873-5148d2a4c105"/>
    <ds:schemaRef ds:uri="0b6aed8e-0313-4d17-80ff-d0e5da4931c5"/>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60E5D0CC-0AEB-461D-9A66-25DB179C4F63}">
  <ds:schemaRefs>
    <ds:schemaRef ds:uri="Microsoft.SharePoint.Taxonomy.ContentTypeSync"/>
  </ds:schemaRefs>
</ds:datastoreItem>
</file>

<file path=customXml/itemProps6.xml><?xml version="1.0" encoding="utf-8"?>
<ds:datastoreItem xmlns:ds="http://schemas.openxmlformats.org/officeDocument/2006/customXml" ds:itemID="{25DF6D23-36D2-4A92-928F-869C73447919}">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66</TotalTime>
  <Pages>15</Pages>
  <Words>4728</Words>
  <Characters>29286</Characters>
  <Application>Microsoft Office Word</Application>
  <DocSecurity>0</DocSecurity>
  <Lines>244</Lines>
  <Paragraphs>67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33947</CharactersWithSpaces>
  <SharedDoc>false</SharedDoc>
  <HyperlinkBase/>
  <HLinks>
    <vt:vector size="192" baseType="variant">
      <vt:variant>
        <vt:i4>3080268</vt:i4>
      </vt:variant>
      <vt:variant>
        <vt:i4>96</vt:i4>
      </vt:variant>
      <vt:variant>
        <vt:i4>0</vt:i4>
      </vt:variant>
      <vt:variant>
        <vt:i4>5</vt:i4>
      </vt:variant>
      <vt:variant>
        <vt:lpwstr>https://www.3gpp.org/ftp/TSG_RAN/WG4_Radio/TSGR4_108bis/Docs/R4-2316626.zip</vt:lpwstr>
      </vt:variant>
      <vt:variant>
        <vt:lpwstr/>
      </vt:variant>
      <vt:variant>
        <vt:i4>2555968</vt:i4>
      </vt:variant>
      <vt:variant>
        <vt:i4>93</vt:i4>
      </vt:variant>
      <vt:variant>
        <vt:i4>0</vt:i4>
      </vt:variant>
      <vt:variant>
        <vt:i4>5</vt:i4>
      </vt:variant>
      <vt:variant>
        <vt:lpwstr>https://www.3gpp.org/ftp/TSG_RAN/WG4_Radio/TSGR4_108bis/Docs/R4-2315498.zip</vt:lpwstr>
      </vt:variant>
      <vt:variant>
        <vt:lpwstr/>
      </vt:variant>
      <vt:variant>
        <vt:i4>3080271</vt:i4>
      </vt:variant>
      <vt:variant>
        <vt:i4>90</vt:i4>
      </vt:variant>
      <vt:variant>
        <vt:i4>0</vt:i4>
      </vt:variant>
      <vt:variant>
        <vt:i4>5</vt:i4>
      </vt:variant>
      <vt:variant>
        <vt:lpwstr>https://www.3gpp.org/ftp/TSG_RAN/WG4_Radio/TSGR4_108bis/Docs/R4-2316625.zip</vt:lpwstr>
      </vt:variant>
      <vt:variant>
        <vt:lpwstr/>
      </vt:variant>
      <vt:variant>
        <vt:i4>2621504</vt:i4>
      </vt:variant>
      <vt:variant>
        <vt:i4>87</vt:i4>
      </vt:variant>
      <vt:variant>
        <vt:i4>0</vt:i4>
      </vt:variant>
      <vt:variant>
        <vt:i4>5</vt:i4>
      </vt:variant>
      <vt:variant>
        <vt:lpwstr>https://www.3gpp.org/ftp/TSG_RAN/WG4_Radio/TSGR4_108bis/Docs/R4-2315864.zip</vt:lpwstr>
      </vt:variant>
      <vt:variant>
        <vt:lpwstr/>
      </vt:variant>
      <vt:variant>
        <vt:i4>2621511</vt:i4>
      </vt:variant>
      <vt:variant>
        <vt:i4>84</vt:i4>
      </vt:variant>
      <vt:variant>
        <vt:i4>0</vt:i4>
      </vt:variant>
      <vt:variant>
        <vt:i4>5</vt:i4>
      </vt:variant>
      <vt:variant>
        <vt:lpwstr>https://www.3gpp.org/ftp/TSG_RAN/WG4_Radio/TSGR4_108bis/Docs/R4-2315863.zip</vt:lpwstr>
      </vt:variant>
      <vt:variant>
        <vt:lpwstr/>
      </vt:variant>
      <vt:variant>
        <vt:i4>2818127</vt:i4>
      </vt:variant>
      <vt:variant>
        <vt:i4>81</vt:i4>
      </vt:variant>
      <vt:variant>
        <vt:i4>0</vt:i4>
      </vt:variant>
      <vt:variant>
        <vt:i4>5</vt:i4>
      </vt:variant>
      <vt:variant>
        <vt:lpwstr>https://www.3gpp.org/ftp/TSG_RAN/WG4_Radio/TSGR4_108bis/Docs/R4-2315556.zip</vt:lpwstr>
      </vt:variant>
      <vt:variant>
        <vt:lpwstr/>
      </vt:variant>
      <vt:variant>
        <vt:i4>2555983</vt:i4>
      </vt:variant>
      <vt:variant>
        <vt:i4>78</vt:i4>
      </vt:variant>
      <vt:variant>
        <vt:i4>0</vt:i4>
      </vt:variant>
      <vt:variant>
        <vt:i4>5</vt:i4>
      </vt:variant>
      <vt:variant>
        <vt:lpwstr>https://www.3gpp.org/ftp/TSG_RAN/WG4_Radio/TSGR4_108bis/Docs/R4-2315497.zip</vt:lpwstr>
      </vt:variant>
      <vt:variant>
        <vt:lpwstr/>
      </vt:variant>
      <vt:variant>
        <vt:i4>3080270</vt:i4>
      </vt:variant>
      <vt:variant>
        <vt:i4>75</vt:i4>
      </vt:variant>
      <vt:variant>
        <vt:i4>0</vt:i4>
      </vt:variant>
      <vt:variant>
        <vt:i4>5</vt:i4>
      </vt:variant>
      <vt:variant>
        <vt:lpwstr>https://www.3gpp.org/ftp/TSG_RAN/WG4_Radio/TSGR4_108bis/Docs/R4-2316624.zip</vt:lpwstr>
      </vt:variant>
      <vt:variant>
        <vt:lpwstr/>
      </vt:variant>
      <vt:variant>
        <vt:i4>2752539</vt:i4>
      </vt:variant>
      <vt:variant>
        <vt:i4>71</vt:i4>
      </vt:variant>
      <vt:variant>
        <vt:i4>0</vt:i4>
      </vt:variant>
      <vt:variant>
        <vt:i4>5</vt:i4>
      </vt:variant>
      <vt:variant>
        <vt:lpwstr>C:\Users\onozawa\AppData\Local\Temp\Temp39952305-d2d7-4f42-a834-703f12bdf0bd_R4-2316623.zip\R4-2316623 Rel-18 Beam Correspondence Requirements.docx</vt:lpwstr>
      </vt:variant>
      <vt:variant>
        <vt:lpwstr>_Toc146741838</vt:lpwstr>
      </vt:variant>
      <vt:variant>
        <vt:i4>2752539</vt:i4>
      </vt:variant>
      <vt:variant>
        <vt:i4>68</vt:i4>
      </vt:variant>
      <vt:variant>
        <vt:i4>0</vt:i4>
      </vt:variant>
      <vt:variant>
        <vt:i4>5</vt:i4>
      </vt:variant>
      <vt:variant>
        <vt:lpwstr>C:\Users\onozawa\AppData\Local\Temp\Temp39952305-d2d7-4f42-a834-703f12bdf0bd_R4-2316623.zip\R4-2316623 Rel-18 Beam Correspondence Requirements.docx</vt:lpwstr>
      </vt:variant>
      <vt:variant>
        <vt:lpwstr>_Toc146741837</vt:lpwstr>
      </vt:variant>
      <vt:variant>
        <vt:i4>2752539</vt:i4>
      </vt:variant>
      <vt:variant>
        <vt:i4>65</vt:i4>
      </vt:variant>
      <vt:variant>
        <vt:i4>0</vt:i4>
      </vt:variant>
      <vt:variant>
        <vt:i4>5</vt:i4>
      </vt:variant>
      <vt:variant>
        <vt:lpwstr>C:\Users\onozawa\AppData\Local\Temp\Temp39952305-d2d7-4f42-a834-703f12bdf0bd_R4-2316623.zip\R4-2316623 Rel-18 Beam Correspondence Requirements.docx</vt:lpwstr>
      </vt:variant>
      <vt:variant>
        <vt:lpwstr>_Toc146741836</vt:lpwstr>
      </vt:variant>
      <vt:variant>
        <vt:i4>2752539</vt:i4>
      </vt:variant>
      <vt:variant>
        <vt:i4>62</vt:i4>
      </vt:variant>
      <vt:variant>
        <vt:i4>0</vt:i4>
      </vt:variant>
      <vt:variant>
        <vt:i4>5</vt:i4>
      </vt:variant>
      <vt:variant>
        <vt:lpwstr>C:\Users\onozawa\AppData\Local\Temp\Temp39952305-d2d7-4f42-a834-703f12bdf0bd_R4-2316623.zip\R4-2316623 Rel-18 Beam Correspondence Requirements.docx</vt:lpwstr>
      </vt:variant>
      <vt:variant>
        <vt:lpwstr>_Toc146741835</vt:lpwstr>
      </vt:variant>
      <vt:variant>
        <vt:i4>2752539</vt:i4>
      </vt:variant>
      <vt:variant>
        <vt:i4>59</vt:i4>
      </vt:variant>
      <vt:variant>
        <vt:i4>0</vt:i4>
      </vt:variant>
      <vt:variant>
        <vt:i4>5</vt:i4>
      </vt:variant>
      <vt:variant>
        <vt:lpwstr>C:\Users\onozawa\AppData\Local\Temp\Temp39952305-d2d7-4f42-a834-703f12bdf0bd_R4-2316623.zip\R4-2316623 Rel-18 Beam Correspondence Requirements.docx</vt:lpwstr>
      </vt:variant>
      <vt:variant>
        <vt:lpwstr>_Toc146741834</vt:lpwstr>
      </vt:variant>
      <vt:variant>
        <vt:i4>2752539</vt:i4>
      </vt:variant>
      <vt:variant>
        <vt:i4>56</vt:i4>
      </vt:variant>
      <vt:variant>
        <vt:i4>0</vt:i4>
      </vt:variant>
      <vt:variant>
        <vt:i4>5</vt:i4>
      </vt:variant>
      <vt:variant>
        <vt:lpwstr>C:\Users\onozawa\AppData\Local\Temp\Temp39952305-d2d7-4f42-a834-703f12bdf0bd_R4-2316623.zip\R4-2316623 Rel-18 Beam Correspondence Requirements.docx</vt:lpwstr>
      </vt:variant>
      <vt:variant>
        <vt:lpwstr>_Toc146741833</vt:lpwstr>
      </vt:variant>
      <vt:variant>
        <vt:i4>2752539</vt:i4>
      </vt:variant>
      <vt:variant>
        <vt:i4>53</vt:i4>
      </vt:variant>
      <vt:variant>
        <vt:i4>0</vt:i4>
      </vt:variant>
      <vt:variant>
        <vt:i4>5</vt:i4>
      </vt:variant>
      <vt:variant>
        <vt:lpwstr>C:\Users\onozawa\AppData\Local\Temp\Temp39952305-d2d7-4f42-a834-703f12bdf0bd_R4-2316623.zip\R4-2316623 Rel-18 Beam Correspondence Requirements.docx</vt:lpwstr>
      </vt:variant>
      <vt:variant>
        <vt:lpwstr>_Toc146741832</vt:lpwstr>
      </vt:variant>
      <vt:variant>
        <vt:i4>2752539</vt:i4>
      </vt:variant>
      <vt:variant>
        <vt:i4>50</vt:i4>
      </vt:variant>
      <vt:variant>
        <vt:i4>0</vt:i4>
      </vt:variant>
      <vt:variant>
        <vt:i4>5</vt:i4>
      </vt:variant>
      <vt:variant>
        <vt:lpwstr>C:\Users\onozawa\AppData\Local\Temp\Temp39952305-d2d7-4f42-a834-703f12bdf0bd_R4-2316623.zip\R4-2316623 Rel-18 Beam Correspondence Requirements.docx</vt:lpwstr>
      </vt:variant>
      <vt:variant>
        <vt:lpwstr>_Toc146741831</vt:lpwstr>
      </vt:variant>
      <vt:variant>
        <vt:i4>2752539</vt:i4>
      </vt:variant>
      <vt:variant>
        <vt:i4>47</vt:i4>
      </vt:variant>
      <vt:variant>
        <vt:i4>0</vt:i4>
      </vt:variant>
      <vt:variant>
        <vt:i4>5</vt:i4>
      </vt:variant>
      <vt:variant>
        <vt:lpwstr>C:\Users\onozawa\AppData\Local\Temp\Temp39952305-d2d7-4f42-a834-703f12bdf0bd_R4-2316623.zip\R4-2316623 Rel-18 Beam Correspondence Requirements.docx</vt:lpwstr>
      </vt:variant>
      <vt:variant>
        <vt:lpwstr>_Toc146741830</vt:lpwstr>
      </vt:variant>
      <vt:variant>
        <vt:i4>2818075</vt:i4>
      </vt:variant>
      <vt:variant>
        <vt:i4>44</vt:i4>
      </vt:variant>
      <vt:variant>
        <vt:i4>0</vt:i4>
      </vt:variant>
      <vt:variant>
        <vt:i4>5</vt:i4>
      </vt:variant>
      <vt:variant>
        <vt:lpwstr>C:\Users\onozawa\AppData\Local\Temp\Temp39952305-d2d7-4f42-a834-703f12bdf0bd_R4-2316623.zip\R4-2316623 Rel-18 Beam Correspondence Requirements.docx</vt:lpwstr>
      </vt:variant>
      <vt:variant>
        <vt:lpwstr>_Toc146741829</vt:lpwstr>
      </vt:variant>
      <vt:variant>
        <vt:i4>2818075</vt:i4>
      </vt:variant>
      <vt:variant>
        <vt:i4>41</vt:i4>
      </vt:variant>
      <vt:variant>
        <vt:i4>0</vt:i4>
      </vt:variant>
      <vt:variant>
        <vt:i4>5</vt:i4>
      </vt:variant>
      <vt:variant>
        <vt:lpwstr>C:\Users\onozawa\AppData\Local\Temp\Temp39952305-d2d7-4f42-a834-703f12bdf0bd_R4-2316623.zip\R4-2316623 Rel-18 Beam Correspondence Requirements.docx</vt:lpwstr>
      </vt:variant>
      <vt:variant>
        <vt:lpwstr>_Toc146741828</vt:lpwstr>
      </vt:variant>
      <vt:variant>
        <vt:i4>3080265</vt:i4>
      </vt:variant>
      <vt:variant>
        <vt:i4>36</vt:i4>
      </vt:variant>
      <vt:variant>
        <vt:i4>0</vt:i4>
      </vt:variant>
      <vt:variant>
        <vt:i4>5</vt:i4>
      </vt:variant>
      <vt:variant>
        <vt:lpwstr>https://www.3gpp.org/ftp/TSG_RAN/WG4_Radio/TSGR4_108bis/Docs/R4-2316623.zip</vt:lpwstr>
      </vt:variant>
      <vt:variant>
        <vt:lpwstr/>
      </vt:variant>
      <vt:variant>
        <vt:i4>2621507</vt:i4>
      </vt:variant>
      <vt:variant>
        <vt:i4>33</vt:i4>
      </vt:variant>
      <vt:variant>
        <vt:i4>0</vt:i4>
      </vt:variant>
      <vt:variant>
        <vt:i4>5</vt:i4>
      </vt:variant>
      <vt:variant>
        <vt:lpwstr>https://www.3gpp.org/ftp/TSG_RAN/WG4_Radio/TSGR4_108bis/Docs/R4-2315966.zip</vt:lpwstr>
      </vt:variant>
      <vt:variant>
        <vt:lpwstr/>
      </vt:variant>
      <vt:variant>
        <vt:i4>2621510</vt:i4>
      </vt:variant>
      <vt:variant>
        <vt:i4>30</vt:i4>
      </vt:variant>
      <vt:variant>
        <vt:i4>0</vt:i4>
      </vt:variant>
      <vt:variant>
        <vt:i4>5</vt:i4>
      </vt:variant>
      <vt:variant>
        <vt:lpwstr>https://www.3gpp.org/ftp/TSG_RAN/WG4_Radio/TSGR4_108bis/Docs/R4-2315862.zip</vt:lpwstr>
      </vt:variant>
      <vt:variant>
        <vt:lpwstr/>
      </vt:variant>
      <vt:variant>
        <vt:i4>3080261</vt:i4>
      </vt:variant>
      <vt:variant>
        <vt:i4>27</vt:i4>
      </vt:variant>
      <vt:variant>
        <vt:i4>0</vt:i4>
      </vt:variant>
      <vt:variant>
        <vt:i4>5</vt:i4>
      </vt:variant>
      <vt:variant>
        <vt:lpwstr>https://www.3gpp.org/ftp/TSG_RAN/WG4_Radio/TSGR4_108bis/Docs/R4-2315811.zip</vt:lpwstr>
      </vt:variant>
      <vt:variant>
        <vt:lpwstr/>
      </vt:variant>
      <vt:variant>
        <vt:i4>2883650</vt:i4>
      </vt:variant>
      <vt:variant>
        <vt:i4>24</vt:i4>
      </vt:variant>
      <vt:variant>
        <vt:i4>0</vt:i4>
      </vt:variant>
      <vt:variant>
        <vt:i4>5</vt:i4>
      </vt:variant>
      <vt:variant>
        <vt:lpwstr>https://www.3gpp.org/ftp/TSG_RAN/WG4_Radio/TSGR4_108bis/Docs/R4-2315628.zip</vt:lpwstr>
      </vt:variant>
      <vt:variant>
        <vt:lpwstr/>
      </vt:variant>
      <vt:variant>
        <vt:i4>2621513</vt:i4>
      </vt:variant>
      <vt:variant>
        <vt:i4>21</vt:i4>
      </vt:variant>
      <vt:variant>
        <vt:i4>0</vt:i4>
      </vt:variant>
      <vt:variant>
        <vt:i4>5</vt:i4>
      </vt:variant>
      <vt:variant>
        <vt:lpwstr>https://www.3gpp.org/ftp/TSG_RAN/WG4_Radio/TSGR4_108bis/Docs/R4-2315560.zip</vt:lpwstr>
      </vt:variant>
      <vt:variant>
        <vt:lpwstr/>
      </vt:variant>
      <vt:variant>
        <vt:i4>2818124</vt:i4>
      </vt:variant>
      <vt:variant>
        <vt:i4>18</vt:i4>
      </vt:variant>
      <vt:variant>
        <vt:i4>0</vt:i4>
      </vt:variant>
      <vt:variant>
        <vt:i4>5</vt:i4>
      </vt:variant>
      <vt:variant>
        <vt:lpwstr>https://www.3gpp.org/ftp/TSG_RAN/WG4_Radio/TSGR4_108bis/Docs/R4-2315555.zip</vt:lpwstr>
      </vt:variant>
      <vt:variant>
        <vt:lpwstr/>
      </vt:variant>
      <vt:variant>
        <vt:i4>2555969</vt:i4>
      </vt:variant>
      <vt:variant>
        <vt:i4>15</vt:i4>
      </vt:variant>
      <vt:variant>
        <vt:i4>0</vt:i4>
      </vt:variant>
      <vt:variant>
        <vt:i4>5</vt:i4>
      </vt:variant>
      <vt:variant>
        <vt:lpwstr>https://www.3gpp.org/ftp/TSG_RAN/WG4_Radio/TSGR4_108bis/Docs/R4-2315499.zip</vt:lpwstr>
      </vt:variant>
      <vt:variant>
        <vt:lpwstr/>
      </vt:variant>
      <vt:variant>
        <vt:i4>2555982</vt:i4>
      </vt:variant>
      <vt:variant>
        <vt:i4>12</vt:i4>
      </vt:variant>
      <vt:variant>
        <vt:i4>0</vt:i4>
      </vt:variant>
      <vt:variant>
        <vt:i4>5</vt:i4>
      </vt:variant>
      <vt:variant>
        <vt:lpwstr>https://www.3gpp.org/ftp/TSG_RAN/WG4_Radio/TSGR4_108bis/Docs/R4-2315496.zip</vt:lpwstr>
      </vt:variant>
      <vt:variant>
        <vt:lpwstr/>
      </vt:variant>
      <vt:variant>
        <vt:i4>2949185</vt:i4>
      </vt:variant>
      <vt:variant>
        <vt:i4>9</vt:i4>
      </vt:variant>
      <vt:variant>
        <vt:i4>0</vt:i4>
      </vt:variant>
      <vt:variant>
        <vt:i4>5</vt:i4>
      </vt:variant>
      <vt:variant>
        <vt:lpwstr>https://www.3gpp.org/ftp/TSG_RAN/WG4_Radio/TSGR4_108bis/Docs/R4-2315439.zip</vt:lpwstr>
      </vt:variant>
      <vt:variant>
        <vt:lpwstr/>
      </vt:variant>
      <vt:variant>
        <vt:i4>2555979</vt:i4>
      </vt:variant>
      <vt:variant>
        <vt:i4>6</vt:i4>
      </vt:variant>
      <vt:variant>
        <vt:i4>0</vt:i4>
      </vt:variant>
      <vt:variant>
        <vt:i4>5</vt:i4>
      </vt:variant>
      <vt:variant>
        <vt:lpwstr>https://www.3gpp.org/ftp/TSG_RAN/WG4_Radio/TSGR4_108bis/Docs/R4-2315196.zip</vt:lpwstr>
      </vt:variant>
      <vt:variant>
        <vt:lpwstr/>
      </vt:variant>
      <vt:variant>
        <vt:i4>2818121</vt:i4>
      </vt:variant>
      <vt:variant>
        <vt:i4>3</vt:i4>
      </vt:variant>
      <vt:variant>
        <vt:i4>0</vt:i4>
      </vt:variant>
      <vt:variant>
        <vt:i4>5</vt:i4>
      </vt:variant>
      <vt:variant>
        <vt:lpwstr>https://www.3gpp.org/ftp/TSG_RAN/WG4_Radio/TSGR4_108bis/Docs/R4-2315055.zip</vt:lpwstr>
      </vt:variant>
      <vt:variant>
        <vt:lpwstr/>
      </vt:variant>
      <vt:variant>
        <vt:i4>2621515</vt:i4>
      </vt:variant>
      <vt:variant>
        <vt:i4>0</vt:i4>
      </vt:variant>
      <vt:variant>
        <vt:i4>0</vt:i4>
      </vt:variant>
      <vt:variant>
        <vt:i4>5</vt:i4>
      </vt:variant>
      <vt:variant>
        <vt:lpwstr>https://www.3gpp.org/ftp/TSG_RAN/WG4_Radio/TSGR4_108bis/Docs/R4-2315562.zip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Huawei</cp:lastModifiedBy>
  <cp:revision>78</cp:revision>
  <cp:lastPrinted>2019-04-25T01:09:00Z</cp:lastPrinted>
  <dcterms:created xsi:type="dcterms:W3CDTF">2023-10-08T06:48:00Z</dcterms:created>
  <dcterms:modified xsi:type="dcterms:W3CDTF">2023-10-09T09:13:00Z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056fd449-de72-4993-8fcb-6f51b0b5ee85</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(3)cJ9y3hTuKdH2F2qwid0TQuCQiKHaaFzsCIkx+LgyInevbbmTu5eQfkxVT5l+ZpiQK2bxGfFK
btNbKXNUAGIyLqu/2AHg+gFmVCXFQO4jLYgZ2idhmmIp2DftuqVZ0/FwCX+Xlcbc0wRL+pjX
TPR7IGqjsjxjzSFCfubC4ayHsj7Oeh22OjzdzBLKj7QPxly0m53Ah+Lvx2LGwPZli9L7lmv3
gd2jKw8qIAI0vhMakk</vt:lpwstr>
  </property>
  <property fmtid="{D5CDD505-2E9C-101B-9397-08002B2CF9AE}" pid="10" name="_2015_ms_pID_7253431">
    <vt:lpwstr>AnRD1lQrJln1bf3jcv8zM5WYWEwo6JNWGrGlGqtShyfnkeUje1eL5l
UMVCAdllfg93EgX5wEMJiiY12xRzjdJMTEqTfvxxLXhhlLXICx/ARjrY4auOrQY4PCJmZjtk
jhIGpdT3Yivob+rGT5GhBngCxk1VAs30d+37+8DisfKZU+wfbwCA6wTbYYRX6P4JLDcprX3T
Z3B12NKZD4cfUpwgCOmS1ncdkO0i31CC6hUl</vt:lpwstr>
  </property>
  <property fmtid="{D5CDD505-2E9C-101B-9397-08002B2CF9AE}" pid="11" name="_2015_ms_pID_7253432">
    <vt:lpwstr>iA==</vt:lpwstr>
  </property>
  <property fmtid="{D5CDD505-2E9C-101B-9397-08002B2CF9AE}" pid="12" name="ContentTypeId">
    <vt:lpwstr>0x01010000E5007003D3004E92B8EDD86D20E8CD</vt:lpwstr>
  </property>
  <property fmtid="{D5CDD505-2E9C-101B-9397-08002B2CF9AE}" pid="13" name="_dlc_DocIdItemGuid">
    <vt:lpwstr>59688566-75f7-4be2-a0a2-7bfeeea8ee5f</vt:lpwstr>
  </property>
  <property fmtid="{D5CDD505-2E9C-101B-9397-08002B2CF9AE}" pid="14" name="MediaServiceImageTags">
    <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1696590409</vt:lpwstr>
  </property>
</Properties>
</file>