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39" w:rsidRPr="00895C39" w:rsidRDefault="00895C39" w:rsidP="00895C39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895C39">
        <w:rPr>
          <w:sz w:val="24"/>
          <w:lang w:eastAsia="zh-CN"/>
        </w:rPr>
        <w:t>3GPP TSG-RAN WG4 Meeting # 10</w:t>
      </w:r>
      <w:r w:rsidR="002274CC">
        <w:rPr>
          <w:sz w:val="24"/>
          <w:lang w:eastAsia="zh-CN"/>
        </w:rPr>
        <w:t xml:space="preserve">7    </w:t>
      </w:r>
      <w:r w:rsidRPr="00895C39">
        <w:rPr>
          <w:sz w:val="24"/>
          <w:lang w:eastAsia="zh-CN"/>
        </w:rPr>
        <w:t xml:space="preserve">                           R4-230</w:t>
      </w:r>
      <w:r w:rsidR="006D0A16">
        <w:rPr>
          <w:sz w:val="24"/>
          <w:lang w:eastAsia="zh-CN"/>
        </w:rPr>
        <w:t>8585</w:t>
      </w:r>
      <w:bookmarkStart w:id="2" w:name="_GoBack"/>
      <w:bookmarkEnd w:id="2"/>
    </w:p>
    <w:p w:rsidR="002274CC" w:rsidRPr="00E13633" w:rsidRDefault="002274CC" w:rsidP="002274CC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Incheon</w:t>
      </w:r>
      <w:r w:rsidRPr="005925BA">
        <w:rPr>
          <w:rFonts w:eastAsia="宋体" w:cs="Arial"/>
          <w:sz w:val="24"/>
          <w:szCs w:val="24"/>
          <w:lang w:eastAsia="zh-CN"/>
        </w:rPr>
        <w:t>, KR</w:t>
      </w:r>
      <w:r>
        <w:rPr>
          <w:rFonts w:eastAsia="宋体" w:cs="Arial"/>
          <w:sz w:val="24"/>
          <w:szCs w:val="24"/>
          <w:lang w:eastAsia="zh-CN"/>
        </w:rPr>
        <w:t>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 22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May 26, 2023</w:t>
      </w:r>
    </w:p>
    <w:p w:rsidR="005929A6" w:rsidRPr="002274CC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D721B" w:rsidRPr="002D721B">
        <w:rPr>
          <w:rFonts w:ascii="Arial" w:hAnsi="Arial" w:cs="Arial"/>
          <w:sz w:val="22"/>
        </w:rPr>
        <w:t>Discussion on UE RF requireme</w:t>
      </w:r>
      <w:r w:rsidR="002D721B">
        <w:rPr>
          <w:rFonts w:ascii="Arial" w:hAnsi="Arial" w:cs="Arial"/>
          <w:sz w:val="22"/>
        </w:rPr>
        <w:t>nt</w:t>
      </w:r>
      <w:r w:rsidR="002D721B" w:rsidRPr="002D721B">
        <w:rPr>
          <w:rFonts w:ascii="Arial" w:hAnsi="Arial" w:cs="Arial"/>
          <w:sz w:val="22"/>
        </w:rPr>
        <w:t>s for NTN LS bands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274CC">
        <w:rPr>
          <w:rFonts w:ascii="Arial" w:eastAsia="宋体" w:hAnsi="Arial" w:cs="Arial"/>
          <w:sz w:val="22"/>
          <w:lang w:eastAsia="zh-CN"/>
        </w:rPr>
        <w:t>7</w:t>
      </w:r>
      <w:r w:rsidR="006313BA">
        <w:rPr>
          <w:rFonts w:ascii="Arial" w:eastAsia="宋体" w:hAnsi="Arial" w:cs="Arial"/>
          <w:sz w:val="22"/>
          <w:lang w:eastAsia="zh-CN"/>
        </w:rPr>
        <w:t>.3</w:t>
      </w:r>
      <w:r w:rsidR="004649BD">
        <w:rPr>
          <w:rFonts w:ascii="Arial" w:eastAsia="宋体" w:hAnsi="Arial" w:cs="Arial"/>
          <w:sz w:val="22"/>
          <w:lang w:eastAsia="zh-CN"/>
        </w:rPr>
        <w:t>2</w:t>
      </w:r>
      <w:r w:rsidR="006313BA">
        <w:rPr>
          <w:rFonts w:ascii="Arial" w:eastAsia="宋体" w:hAnsi="Arial" w:cs="Arial"/>
          <w:sz w:val="22"/>
          <w:lang w:eastAsia="zh-CN"/>
        </w:rPr>
        <w:t>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P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4649BD">
        <w:rPr>
          <w:rFonts w:eastAsia="宋体"/>
          <w:lang w:val="en-US" w:eastAsia="zh-CN"/>
        </w:rPr>
        <w:t>last</w:t>
      </w:r>
      <w:r>
        <w:rPr>
          <w:rFonts w:eastAsia="宋体"/>
          <w:lang w:val="en-US" w:eastAsia="zh-CN"/>
        </w:rPr>
        <w:t xml:space="preserve"> meeting, </w:t>
      </w:r>
      <w:r w:rsidR="004649BD">
        <w:rPr>
          <w:rFonts w:eastAsia="宋体"/>
          <w:lang w:val="en-US" w:eastAsia="zh-CN"/>
        </w:rPr>
        <w:t>NTN L-/S- band was discussed</w:t>
      </w:r>
      <w:r w:rsidR="00A820C1">
        <w:rPr>
          <w:rFonts w:eastAsia="宋体"/>
          <w:lang w:val="en-US" w:eastAsia="zh-CN"/>
        </w:rPr>
        <w:t>.</w:t>
      </w:r>
      <w:r w:rsidR="004649BD">
        <w:rPr>
          <w:rFonts w:eastAsia="宋体"/>
          <w:lang w:val="en-US" w:eastAsia="zh-CN"/>
        </w:rPr>
        <w:t xml:space="preserve"> For some UE requirements, rapporteur provided a </w:t>
      </w:r>
      <w:r w:rsidR="002D2DD7">
        <w:rPr>
          <w:rFonts w:eastAsia="宋体"/>
          <w:lang w:val="en-US" w:eastAsia="zh-CN"/>
        </w:rPr>
        <w:t>detailed analysis in [1]. In this paper, we’d like to provide our views on some aspects.</w:t>
      </w:r>
    </w:p>
    <w:p w:rsidR="001F2CBB" w:rsidRPr="001F2CBB" w:rsidRDefault="004F6B1F" w:rsidP="009B05DA">
      <w:pPr>
        <w:pStyle w:val="1"/>
        <w:spacing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  <w:r w:rsidR="00616274">
        <w:rPr>
          <w:lang w:eastAsia="zh-CN"/>
        </w:rPr>
        <w:t xml:space="preserve"> </w:t>
      </w:r>
      <w:r w:rsidR="001F2CBB">
        <w:rPr>
          <w:lang w:eastAsia="zh-CN"/>
        </w:rPr>
        <w:t xml:space="preserve">on </w:t>
      </w:r>
      <w:r w:rsidR="002D2DD7">
        <w:rPr>
          <w:lang w:eastAsia="zh-CN"/>
        </w:rPr>
        <w:t>duplexer performance</w:t>
      </w: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the following requirements were analysed but without considering the duplexer performance for new band.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Maximum output power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MPR and A-MPR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Emission requirements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UE co-existence emission requirements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Reference sensitivity level</w:t>
      </w:r>
    </w:p>
    <w:p w:rsidR="002D2DD7" w:rsidRDefault="002D2DD7" w:rsidP="001F2CBB">
      <w:pPr>
        <w:rPr>
          <w:rFonts w:eastAsiaTheme="minorEastAsia"/>
          <w:lang w:eastAsia="zh-CN"/>
        </w:rPr>
      </w:pPr>
      <w:r w:rsidRPr="002D2DD7">
        <w:rPr>
          <w:rFonts w:eastAsiaTheme="minorEastAsia"/>
          <w:i/>
          <w:lang w:eastAsia="zh-CN"/>
        </w:rPr>
        <w:t>In-band and out-of-band blocking requirements</w:t>
      </w:r>
    </w:p>
    <w:p w:rsidR="002D2DD7" w:rsidRDefault="002D2DD7" w:rsidP="001F2CBB">
      <w:pPr>
        <w:rPr>
          <w:rFonts w:eastAsiaTheme="minorEastAsia"/>
          <w:lang w:eastAsia="zh-CN"/>
        </w:rPr>
      </w:pP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additional emission requirements based on ETSI and FCC regulations were identified. As the protected regions are very close to the UL frequency range </w:t>
      </w:r>
      <w:r w:rsidRPr="002D2DD7">
        <w:rPr>
          <w:rFonts w:eastAsiaTheme="minorEastAsia"/>
          <w:lang w:eastAsia="zh-CN"/>
        </w:rPr>
        <w:t>1610</w:t>
      </w:r>
      <w:r>
        <w:rPr>
          <w:rFonts w:eastAsiaTheme="minorEastAsia"/>
          <w:lang w:eastAsia="zh-CN"/>
        </w:rPr>
        <w:t>~1626.5MHz, it’s better to provide the technical performance of duplexer to further analyse the attenuation when AMPR requirements are derived.</w:t>
      </w: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DL frequency range of </w:t>
      </w:r>
      <w:r w:rsidRPr="002D2DD7">
        <w:rPr>
          <w:rFonts w:eastAsiaTheme="minorEastAsia"/>
          <w:lang w:eastAsia="zh-CN"/>
        </w:rPr>
        <w:t>n255</w:t>
      </w:r>
      <w:r>
        <w:rPr>
          <w:rFonts w:eastAsiaTheme="minorEastAsia"/>
          <w:lang w:eastAsia="zh-CN"/>
        </w:rPr>
        <w:t xml:space="preserve"> and</w:t>
      </w:r>
      <w:r w:rsidRPr="002D2DD7">
        <w:rPr>
          <w:rFonts w:eastAsiaTheme="minorEastAsia"/>
          <w:lang w:eastAsia="zh-CN"/>
        </w:rPr>
        <w:t xml:space="preserve"> n256</w:t>
      </w:r>
      <w:r>
        <w:rPr>
          <w:rFonts w:eastAsiaTheme="minorEastAsia"/>
          <w:lang w:eastAsia="zh-CN"/>
        </w:rPr>
        <w:t xml:space="preserve"> are listed to be protected for ne</w:t>
      </w:r>
      <w:r w:rsidR="0049304F">
        <w:rPr>
          <w:rFonts w:eastAsiaTheme="minorEastAsia"/>
          <w:lang w:eastAsia="zh-CN"/>
        </w:rPr>
        <w:t xml:space="preserve">w [n254] band coexistence requirements. Since the DL frequency range of band n255 is </w:t>
      </w:r>
      <w:r w:rsidR="0049304F" w:rsidRPr="0049304F">
        <w:rPr>
          <w:rFonts w:eastAsiaTheme="minorEastAsia"/>
          <w:lang w:eastAsia="zh-CN"/>
        </w:rPr>
        <w:t>1525 MHz – 1559 MHz</w:t>
      </w:r>
      <w:r w:rsidR="0049304F">
        <w:rPr>
          <w:rFonts w:eastAsiaTheme="minorEastAsia"/>
          <w:lang w:eastAsia="zh-CN"/>
        </w:rPr>
        <w:t xml:space="preserve">, not sure whether -50dBm/MHz requirement can be met without the assumption of </w:t>
      </w:r>
      <w:proofErr w:type="spellStart"/>
      <w:proofErr w:type="gramStart"/>
      <w:r w:rsidR="0049304F">
        <w:rPr>
          <w:rFonts w:eastAsiaTheme="minorEastAsia"/>
          <w:lang w:eastAsia="zh-CN"/>
        </w:rPr>
        <w:t>Tx</w:t>
      </w:r>
      <w:proofErr w:type="spellEnd"/>
      <w:proofErr w:type="gramEnd"/>
      <w:r w:rsidR="0049304F">
        <w:rPr>
          <w:rFonts w:eastAsiaTheme="minorEastAsia"/>
          <w:lang w:eastAsia="zh-CN"/>
        </w:rPr>
        <w:t xml:space="preserve"> filter’s performance.</w:t>
      </w:r>
    </w:p>
    <w:p w:rsidR="002D2DD7" w:rsidRDefault="0049304F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Thirdly, the following REFSENS requirements were proposed just referring to band n256. However, larger duplex distance make this duplexer easier to reach a better noise figure performance.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9304F" w:rsidTr="0049304F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9304F" w:rsidTr="0049304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jc w:val="center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[n254]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N"/>
              <w:rPr>
                <w:rFonts w:eastAsia="宋体"/>
                <w:lang w:eastAsia="en-GB"/>
              </w:rPr>
            </w:pPr>
            <w:proofErr w:type="spellStart"/>
            <w:r>
              <w:rPr>
                <w:lang w:eastAsia="en-GB"/>
              </w:rPr>
              <w:lastRenderedPageBreak/>
              <w:t>NOTE</w:t>
            </w:r>
            <w:r>
              <w:rPr>
                <w:rFonts w:ascii="Malgun Gothic" w:eastAsia="Malgun Gothic" w:hAnsi="Malgun Gothic" w:cs="Malgun Gothic" w:hint="eastAsia"/>
                <w:lang w:eastAsia="en-GB"/>
              </w:rPr>
              <w:t>：</w:t>
            </w:r>
            <w:r>
              <w:rPr>
                <w:lang w:eastAsia="en-GB"/>
              </w:rPr>
              <w:t>The</w:t>
            </w:r>
            <w:proofErr w:type="spellEnd"/>
            <w:r>
              <w:rPr>
                <w:lang w:eastAsia="en-GB"/>
              </w:rPr>
              <w:t xml:space="preserve">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</w:tbl>
    <w:p w:rsidR="0049304F" w:rsidRDefault="0049304F" w:rsidP="001F2CBB">
      <w:pPr>
        <w:rPr>
          <w:rFonts w:eastAsiaTheme="minorEastAsia"/>
          <w:lang w:val="en-US" w:eastAsia="zh-CN"/>
        </w:rPr>
      </w:pPr>
    </w:p>
    <w:p w:rsidR="0049304F" w:rsidRDefault="0049304F" w:rsidP="001F2CB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It’s better to follow the normal RAN4 procedure to derive the REFSENS requirements based on the following formula. 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REFSENS= -174+NF+10*</w:t>
      </w:r>
      <w:proofErr w:type="gramStart"/>
      <w:r>
        <w:rPr>
          <w:rFonts w:eastAsiaTheme="minorEastAsia"/>
          <w:lang w:eastAsia="zh-CN"/>
        </w:rPr>
        <w:t>log10(</w:t>
      </w:r>
      <w:proofErr w:type="gramEnd"/>
      <w:r>
        <w:rPr>
          <w:rFonts w:eastAsiaTheme="minorEastAsia"/>
          <w:lang w:eastAsia="zh-CN"/>
        </w:rPr>
        <w:t xml:space="preserve">BW)+60-diversity </w:t>
      </w:r>
      <w:proofErr w:type="spellStart"/>
      <w:r>
        <w:rPr>
          <w:rFonts w:eastAsiaTheme="minorEastAsia"/>
          <w:lang w:eastAsia="zh-CN"/>
        </w:rPr>
        <w:t>gain+IM+SNR</w:t>
      </w:r>
      <w:proofErr w:type="spellEnd"/>
    </w:p>
    <w:p w:rsidR="0049304F" w:rsidRDefault="0049304F" w:rsidP="0049304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BW(</w:t>
      </w:r>
      <w:proofErr w:type="gramEnd"/>
      <w:r>
        <w:rPr>
          <w:rFonts w:eastAsiaTheme="minorEastAsia"/>
          <w:lang w:eastAsia="zh-CN"/>
        </w:rPr>
        <w:t>MHz) = (5, 10, 15)*</w:t>
      </w:r>
      <w:r w:rsidR="006E6521">
        <w:rPr>
          <w:rFonts w:eastAsiaTheme="minorEastAsia"/>
          <w:lang w:eastAsia="zh-CN"/>
        </w:rPr>
        <w:t>SU</w:t>
      </w:r>
    </w:p>
    <w:p w:rsidR="0049304F" w:rsidRDefault="0049304F" w:rsidP="0049304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diversity</w:t>
      </w:r>
      <w:proofErr w:type="gramEnd"/>
      <w:r>
        <w:rPr>
          <w:rFonts w:eastAsiaTheme="minorEastAsia"/>
          <w:lang w:eastAsia="zh-CN"/>
        </w:rPr>
        <w:t xml:space="preserve"> gain = 3dB for 2Rx.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IM=2.5dB.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SNR= -1dB minimum SNR for detection</w:t>
      </w:r>
    </w:p>
    <w:p w:rsidR="0049304F" w:rsidRDefault="006E6521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9dB Noise figure can be assumed as this duplexer is not hard to be implemented especially for DL part.</w:t>
      </w:r>
    </w:p>
    <w:p w:rsidR="006E6521" w:rsidRDefault="006E6521" w:rsidP="0049304F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derive REFSENS requirements based</w:t>
      </w:r>
      <w:r w:rsidR="002274CC">
        <w:rPr>
          <w:rFonts w:eastAsiaTheme="minorEastAsia"/>
          <w:b/>
          <w:lang w:eastAsia="zh-CN"/>
        </w:rPr>
        <w:t xml:space="preserve"> on 9dB noise figure assumption, i.e. REFSENS is same as band n53 without any insertion loss.</w:t>
      </w:r>
    </w:p>
    <w:p w:rsidR="0049304F" w:rsidRPr="0049304F" w:rsidRDefault="006E6521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Finally, a relaxed Out-of-band blocking requirements (-20dBm) between </w:t>
      </w:r>
      <w:r w:rsidRPr="006E6521">
        <w:rPr>
          <w:rFonts w:eastAsiaTheme="minorEastAsia"/>
          <w:lang w:eastAsia="zh-CN"/>
        </w:rPr>
        <w:t>2580 MHz and 2775 MHz</w:t>
      </w:r>
      <w:r>
        <w:rPr>
          <w:rFonts w:eastAsiaTheme="minorEastAsia"/>
          <w:lang w:eastAsia="zh-CN"/>
        </w:rPr>
        <w:t xml:space="preserve"> were proposed. However, without the duplexer performance, it’s very hard to make such technical judgement.</w:t>
      </w:r>
    </w:p>
    <w:p w:rsidR="002274CC" w:rsidRDefault="006E6521" w:rsidP="001F2CB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2274CC">
        <w:rPr>
          <w:rFonts w:eastAsiaTheme="minorEastAsia"/>
          <w:b/>
          <w:lang w:eastAsia="zh-CN"/>
        </w:rPr>
        <w:t xml:space="preserve">-15dBm </w:t>
      </w:r>
      <w:r w:rsidR="002274CC" w:rsidRPr="002274CC">
        <w:rPr>
          <w:rFonts w:eastAsiaTheme="minorEastAsia"/>
          <w:b/>
          <w:lang w:eastAsia="zh-CN"/>
        </w:rPr>
        <w:t>Out-of-band blocking requirements</w:t>
      </w:r>
      <w:r w:rsidR="002274CC">
        <w:rPr>
          <w:rFonts w:eastAsiaTheme="minorEastAsia"/>
          <w:b/>
          <w:lang w:eastAsia="zh-CN"/>
        </w:rPr>
        <w:t xml:space="preserve"> should be considered for new L/S band. There is no relaxation between </w:t>
      </w:r>
      <w:r w:rsidR="002274CC" w:rsidRPr="002274CC">
        <w:rPr>
          <w:rFonts w:eastAsiaTheme="minorEastAsia"/>
          <w:b/>
          <w:lang w:eastAsia="zh-CN"/>
        </w:rPr>
        <w:t xml:space="preserve">2580 MHz and 2775 </w:t>
      </w:r>
      <w:proofErr w:type="spellStart"/>
      <w:r w:rsidR="002274CC" w:rsidRPr="002274CC">
        <w:rPr>
          <w:rFonts w:eastAsiaTheme="minorEastAsia"/>
          <w:b/>
          <w:lang w:eastAsia="zh-CN"/>
        </w:rPr>
        <w:t>MHz</w:t>
      </w:r>
      <w:r w:rsidR="002274CC">
        <w:rPr>
          <w:rFonts w:eastAsiaTheme="minorEastAsia"/>
          <w:b/>
          <w:lang w:eastAsia="zh-CN"/>
        </w:rPr>
        <w:t>.</w:t>
      </w:r>
      <w:proofErr w:type="spellEnd"/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2274CC" w:rsidRDefault="002274CC" w:rsidP="002274CC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derive REFSENS requirements based on 9dB noise figure assumption, i.e. REFSENS is same as band n53 without any insertion loss.</w:t>
      </w:r>
    </w:p>
    <w:p w:rsidR="002274CC" w:rsidRDefault="002274CC" w:rsidP="002274C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-15dBm </w:t>
      </w:r>
      <w:r w:rsidRPr="002274CC">
        <w:rPr>
          <w:rFonts w:eastAsiaTheme="minorEastAsia"/>
          <w:b/>
          <w:lang w:eastAsia="zh-CN"/>
        </w:rPr>
        <w:t>Out-of-band blocking requirements</w:t>
      </w:r>
      <w:r>
        <w:rPr>
          <w:rFonts w:eastAsiaTheme="minorEastAsia"/>
          <w:b/>
          <w:lang w:eastAsia="zh-CN"/>
        </w:rPr>
        <w:t xml:space="preserve"> should be considered for new L/S band. There is no relaxation between </w:t>
      </w:r>
      <w:r w:rsidRPr="002274CC">
        <w:rPr>
          <w:rFonts w:eastAsiaTheme="minorEastAsia"/>
          <w:b/>
          <w:lang w:eastAsia="zh-CN"/>
        </w:rPr>
        <w:t xml:space="preserve">2580 MHz and 2775 </w:t>
      </w:r>
      <w:proofErr w:type="spellStart"/>
      <w:r w:rsidRPr="002274CC">
        <w:rPr>
          <w:rFonts w:eastAsiaTheme="minorEastAsia"/>
          <w:b/>
          <w:lang w:eastAsia="zh-CN"/>
        </w:rPr>
        <w:t>MHz</w:t>
      </w:r>
      <w:r>
        <w:rPr>
          <w:rFonts w:eastAsiaTheme="minorEastAsia"/>
          <w:b/>
          <w:lang w:eastAsia="zh-CN"/>
        </w:rPr>
        <w:t>.</w:t>
      </w:r>
      <w:proofErr w:type="spellEnd"/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C26CB5" w:rsidRPr="00C26CB5">
        <w:rPr>
          <w:rFonts w:eastAsia="宋体"/>
          <w:lang w:eastAsia="zh-CN"/>
        </w:rPr>
        <w:t>R4-2300302</w:t>
      </w:r>
      <w:r w:rsidR="00025C6B">
        <w:rPr>
          <w:rFonts w:eastAsia="宋体"/>
          <w:lang w:eastAsia="zh-CN"/>
        </w:rPr>
        <w:t xml:space="preserve">, </w:t>
      </w:r>
      <w:r w:rsidR="00C26CB5" w:rsidRPr="00C26CB5">
        <w:rPr>
          <w:rFonts w:eastAsia="宋体"/>
          <w:lang w:eastAsia="zh-CN"/>
        </w:rPr>
        <w:t>RF requirements for the NTN L-/S-band</w:t>
      </w:r>
      <w:r w:rsidR="00845003">
        <w:rPr>
          <w:rFonts w:eastAsia="宋体"/>
          <w:lang w:eastAsia="zh-CN"/>
        </w:rPr>
        <w:t xml:space="preserve">, </w:t>
      </w:r>
      <w:r w:rsidR="00C26CB5" w:rsidRPr="00C26CB5">
        <w:rPr>
          <w:rFonts w:eastAsia="宋体"/>
          <w:lang w:eastAsia="zh-CN"/>
        </w:rPr>
        <w:t xml:space="preserve">Apple, </w:t>
      </w:r>
      <w:proofErr w:type="spellStart"/>
      <w:r w:rsidR="00C26CB5" w:rsidRPr="00C26CB5">
        <w:rPr>
          <w:rFonts w:eastAsia="宋体"/>
          <w:lang w:eastAsia="zh-CN"/>
        </w:rPr>
        <w:t>Globalstar</w:t>
      </w:r>
      <w:proofErr w:type="spellEnd"/>
    </w:p>
    <w:sectPr w:rsidR="009A001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7FE" w:rsidRDefault="00E077FE">
      <w:r>
        <w:separator/>
      </w:r>
    </w:p>
  </w:endnote>
  <w:endnote w:type="continuationSeparator" w:id="0">
    <w:p w:rsidR="00E077FE" w:rsidRDefault="00E0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7FE" w:rsidRDefault="00E077FE">
      <w:r>
        <w:separator/>
      </w:r>
    </w:p>
  </w:footnote>
  <w:footnote w:type="continuationSeparator" w:id="0">
    <w:p w:rsidR="00E077FE" w:rsidRDefault="00E07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7"/>
  </w:num>
  <w:num w:numId="2">
    <w:abstractNumId w:val="7"/>
  </w:num>
  <w:num w:numId="3">
    <w:abstractNumId w:val="15"/>
  </w:num>
  <w:num w:numId="4">
    <w:abstractNumId w:val="20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18"/>
  </w:num>
  <w:num w:numId="10">
    <w:abstractNumId w:val="2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3"/>
  </w:num>
  <w:num w:numId="15">
    <w:abstractNumId w:val="8"/>
  </w:num>
  <w:num w:numId="16">
    <w:abstractNumId w:val="7"/>
  </w:num>
  <w:num w:numId="17">
    <w:abstractNumId w:val="7"/>
  </w:num>
  <w:num w:numId="18">
    <w:abstractNumId w:val="28"/>
  </w:num>
  <w:num w:numId="19">
    <w:abstractNumId w:val="23"/>
  </w:num>
  <w:num w:numId="20">
    <w:abstractNumId w:val="5"/>
  </w:num>
  <w:num w:numId="21">
    <w:abstractNumId w:val="21"/>
  </w:num>
  <w:num w:numId="22">
    <w:abstractNumId w:val="16"/>
  </w:num>
  <w:num w:numId="23">
    <w:abstractNumId w:val="11"/>
  </w:num>
  <w:num w:numId="24">
    <w:abstractNumId w:val="12"/>
  </w:num>
  <w:num w:numId="25">
    <w:abstractNumId w:val="24"/>
  </w:num>
  <w:num w:numId="26">
    <w:abstractNumId w:val="17"/>
  </w:num>
  <w:num w:numId="27">
    <w:abstractNumId w:val="19"/>
  </w:num>
  <w:num w:numId="28">
    <w:abstractNumId w:val="2"/>
  </w:num>
  <w:num w:numId="29">
    <w:abstractNumId w:val="19"/>
  </w:num>
  <w:num w:numId="30">
    <w:abstractNumId w:val="2"/>
  </w:num>
  <w:num w:numId="31">
    <w:abstractNumId w:val="1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7"/>
  </w:num>
  <w:num w:numId="37">
    <w:abstractNumId w:val="9"/>
  </w:num>
  <w:num w:numId="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A33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C7ED4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2CBB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4CC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1AC4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EE8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615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2DD7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21B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86E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54C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350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A2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8A5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9BD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304F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B71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3BA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9D5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A16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63B"/>
    <w:rsid w:val="006E4A58"/>
    <w:rsid w:val="006E5061"/>
    <w:rsid w:val="006E54E1"/>
    <w:rsid w:val="006E5C1E"/>
    <w:rsid w:val="006E6521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0FA2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1DE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12B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5C39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5B6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6D9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0C1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6BFE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839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471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6CB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603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568D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76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6A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7FE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BF2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204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224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5D2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B1DA-D48A-44D0-BD1D-8DBA017A8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28674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3355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390</cp:revision>
  <cp:lastPrinted>2010-01-07T02:23:00Z</cp:lastPrinted>
  <dcterms:created xsi:type="dcterms:W3CDTF">2021-02-10T02:54:00Z</dcterms:created>
  <dcterms:modified xsi:type="dcterms:W3CDTF">2023-05-15T12:38:00Z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(3)rgtykHKgKiBAR882Bj2BJLv5yCUu9OqjtE1UUln7FhnvNhT3PClMMTccCm1B70N5GuQCZrES
LqsAWhm3qmevg/vi0zj5rVRIZuj26H1LGWssbiVgnh3nqGZ5c6T61W2Kv+ovaUWJXBK2S6Um
3d2WEiSsd58neORMC0KqjjDsq9I0x1gDE/r2+SfcQ4AcyH9NT7pHBVtzHR1zIsK3IeCtDMpQ
ipZJLS4+V0T8MQmEBk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lcioMl4FAqqirLToQ6ccDuD4OzoeU/dQg21YOy+by11GgG9KmyBMik
3oe3ud5wnJsbBgQO9fWYlffCCRB5QE4atBA8Bdk/GIRnQs8PVpLBeOzB9bAOEPoo+RGfjixg
Z1pPTGasR3+b9cZr2OD4dQ1Js5ABODKrIxr8GRkHJEy5ZpFu8OsgbTwfGKr1+iBDof5rwZND
o8kZObyuD6IDT+06EGcoCHMhpE8TMBgKaZWS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wZNjSFSI4MrIgz6bWINl3UKEzq8/a8IWEDD+
hPqY/fG3A6lBsP9naAuXjnDOgWWn5KsIRaCCdMXvA1pOLs2ng4I=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