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E2C2A" w14:textId="50C61266" w:rsidR="00A00313" w:rsidRPr="002249BA" w:rsidRDefault="00A00313" w:rsidP="00A00313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7</w:t>
      </w:r>
      <w:r w:rsidRPr="002249BA">
        <w:rPr>
          <w:rFonts w:ascii="Arial" w:eastAsia="MS Mincho" w:hAnsi="Arial" w:cs="Arial"/>
          <w:b/>
        </w:rPr>
        <w:tab/>
      </w:r>
      <w:r w:rsidRPr="00A00313">
        <w:rPr>
          <w:rFonts w:ascii="Arial" w:eastAsia="MS Mincho" w:hAnsi="Arial" w:cs="Arial"/>
          <w:b/>
        </w:rPr>
        <w:t>R4-2307342</w:t>
      </w:r>
    </w:p>
    <w:p w14:paraId="25610DB1" w14:textId="77777777" w:rsidR="00A00313" w:rsidRPr="00062030" w:rsidRDefault="00A00313" w:rsidP="00A00313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Incheon, Korea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26, 2023</w:t>
      </w:r>
    </w:p>
    <w:p w14:paraId="2305CEA3" w14:textId="0EDFAF2F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A00313">
        <w:rPr>
          <w:sz w:val="24"/>
          <w:szCs w:val="24"/>
        </w:rPr>
        <w:t>8</w:t>
      </w:r>
      <w:r w:rsidR="00197F09">
        <w:rPr>
          <w:sz w:val="24"/>
          <w:szCs w:val="24"/>
        </w:rPr>
        <w:t>.</w:t>
      </w:r>
      <w:r w:rsidR="00B52195">
        <w:rPr>
          <w:sz w:val="24"/>
          <w:szCs w:val="24"/>
        </w:rPr>
        <w:t>30</w:t>
      </w:r>
      <w:r w:rsidR="00197F09">
        <w:rPr>
          <w:sz w:val="24"/>
          <w:szCs w:val="24"/>
        </w:rPr>
        <w:t>.</w:t>
      </w:r>
      <w:r w:rsidR="006A4629">
        <w:rPr>
          <w:sz w:val="24"/>
          <w:szCs w:val="24"/>
        </w:rPr>
        <w:t>3</w:t>
      </w:r>
      <w:r w:rsidR="00B52195">
        <w:rPr>
          <w:sz w:val="24"/>
          <w:szCs w:val="24"/>
        </w:rPr>
        <w:t>.1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4522B90B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B52195" w:rsidRPr="00B52195">
        <w:rPr>
          <w:sz w:val="24"/>
          <w:szCs w:val="24"/>
        </w:rPr>
        <w:t>On RRM requirements impacts for NR MIMO evolution for downlink and uplink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7C57EC3E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</w:t>
      </w:r>
      <w:r w:rsidR="004E4B5C">
        <w:rPr>
          <w:sz w:val="20"/>
          <w:szCs w:val="20"/>
        </w:rPr>
        <w:t>106</w:t>
      </w:r>
      <w:r w:rsidR="003C1AAD">
        <w:rPr>
          <w:sz w:val="20"/>
          <w:szCs w:val="20"/>
        </w:rPr>
        <w:t>bis-e</w:t>
      </w:r>
      <w:r w:rsidRPr="002045D3">
        <w:rPr>
          <w:sz w:val="20"/>
          <w:szCs w:val="20"/>
        </w:rPr>
        <w:t xml:space="preserve"> </w:t>
      </w:r>
      <w:r w:rsidR="00B52195">
        <w:rPr>
          <w:sz w:val="20"/>
          <w:szCs w:val="20"/>
        </w:rPr>
        <w:t>RRM impacts for R18 MIMO evolution</w:t>
      </w:r>
      <w:r w:rsidRPr="002045D3">
        <w:rPr>
          <w:sz w:val="20"/>
          <w:szCs w:val="20"/>
        </w:rPr>
        <w:t xml:space="preserve"> were discussed and way forward [1] </w:t>
      </w:r>
      <w:r w:rsidR="004E4B5C">
        <w:rPr>
          <w:sz w:val="20"/>
          <w:szCs w:val="20"/>
        </w:rPr>
        <w:t>was</w:t>
      </w:r>
      <w:r w:rsidRPr="002045D3">
        <w:rPr>
          <w:sz w:val="20"/>
          <w:szCs w:val="20"/>
        </w:rPr>
        <w:t xml:space="preserve"> agreed.  In this contribution we present our views on </w:t>
      </w:r>
      <w:r w:rsidR="00B52195">
        <w:rPr>
          <w:sz w:val="20"/>
          <w:szCs w:val="20"/>
        </w:rPr>
        <w:t>RRM requirements for NR MIMO evolution for downlink and uplink other than 2TA and unified TCI</w:t>
      </w:r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4536CAE2" w14:textId="376B2B21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479FEDC4" w14:textId="3D344FA2" w:rsidR="004324BA" w:rsidRPr="004324BA" w:rsidRDefault="004324BA" w:rsidP="004324BA">
      <w:pPr>
        <w:pStyle w:val="Heading2"/>
        <w:rPr>
          <w:lang w:val="en-US"/>
        </w:rPr>
      </w:pPr>
      <w:r w:rsidRPr="004324BA">
        <w:rPr>
          <w:lang w:val="en-US"/>
        </w:rPr>
        <w:t>Reference Signal Enhancement</w:t>
      </w:r>
    </w:p>
    <w:p w14:paraId="24139CE5" w14:textId="56139BC0" w:rsidR="002D22E9" w:rsidRDefault="002D22E9" w:rsidP="002D22E9">
      <w:pPr>
        <w:spacing w:after="240"/>
        <w:rPr>
          <w:sz w:val="20"/>
          <w:szCs w:val="20"/>
        </w:rPr>
      </w:pPr>
      <w:r>
        <w:rPr>
          <w:sz w:val="20"/>
          <w:szCs w:val="20"/>
        </w:rPr>
        <w:t>For reference signal enhancement the following was agreed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D22E9" w14:paraId="507B1690" w14:textId="77777777" w:rsidTr="002D22E9">
        <w:tc>
          <w:tcPr>
            <w:tcW w:w="9350" w:type="dxa"/>
          </w:tcPr>
          <w:p w14:paraId="62140C7F" w14:textId="77777777" w:rsidR="003C1AAD" w:rsidRPr="003C1AAD" w:rsidRDefault="003C1AAD" w:rsidP="003C1AAD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/>
                <w:sz w:val="20"/>
                <w:szCs w:val="20"/>
                <w:u w:val="single"/>
                <w:lang w:val="en-GB" w:eastAsia="ko-KR"/>
              </w:rPr>
            </w:pPr>
            <w:r w:rsidRPr="003C1AAD">
              <w:rPr>
                <w:b/>
                <w:sz w:val="20"/>
                <w:szCs w:val="20"/>
                <w:u w:val="single"/>
                <w:lang w:val="en-GB" w:eastAsia="ko-KR"/>
              </w:rPr>
              <w:t xml:space="preserve">Issue 1-2-3: Do you think there are RRM impacts by SRS enhancement </w:t>
            </w:r>
            <w:r w:rsidRPr="003C1AAD">
              <w:rPr>
                <w:b/>
                <w:sz w:val="20"/>
                <w:szCs w:val="20"/>
                <w:u w:val="single"/>
                <w:lang w:val="en-GB" w:eastAsia="zh-CN"/>
              </w:rPr>
              <w:t>for CJT</w:t>
            </w:r>
            <w:r w:rsidRPr="003C1AAD">
              <w:rPr>
                <w:b/>
                <w:sz w:val="20"/>
                <w:szCs w:val="20"/>
                <w:u w:val="single"/>
                <w:lang w:val="en-GB" w:eastAsia="ko-KR"/>
              </w:rPr>
              <w:t>?</w:t>
            </w:r>
          </w:p>
          <w:p w14:paraId="36303C54" w14:textId="77777777" w:rsidR="003C1AAD" w:rsidRPr="003C1AAD" w:rsidRDefault="003C1AAD" w:rsidP="003C1AAD">
            <w:pPr>
              <w:spacing w:after="120"/>
              <w:rPr>
                <w:rFonts w:eastAsia="SimSun"/>
                <w:b/>
                <w:sz w:val="20"/>
                <w:szCs w:val="20"/>
                <w:lang w:val="en-GB" w:eastAsia="zh-CN"/>
              </w:rPr>
            </w:pPr>
            <w:r w:rsidRPr="003C1AAD">
              <w:rPr>
                <w:b/>
                <w:sz w:val="20"/>
                <w:szCs w:val="20"/>
                <w:lang w:val="en-GB" w:eastAsia="zh-CN"/>
              </w:rPr>
              <w:t>Agreement</w:t>
            </w:r>
            <w:r w:rsidRPr="003C1AAD">
              <w:rPr>
                <w:rFonts w:eastAsia="SimSun" w:hint="eastAsia"/>
                <w:b/>
                <w:sz w:val="20"/>
                <w:szCs w:val="20"/>
                <w:lang w:val="en-GB" w:eastAsia="zh-CN"/>
              </w:rPr>
              <w:t>:</w:t>
            </w:r>
          </w:p>
          <w:p w14:paraId="73873456" w14:textId="77777777" w:rsidR="003C1AAD" w:rsidRPr="003C1AAD" w:rsidRDefault="003C1AAD" w:rsidP="003C1AAD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="644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3C1AAD">
              <w:rPr>
                <w:sz w:val="20"/>
                <w:szCs w:val="20"/>
                <w:lang w:val="en-GB" w:eastAsia="ja-JP"/>
              </w:rPr>
              <w:t xml:space="preserve">Keep the agreement in RAN4#106 </w:t>
            </w:r>
            <w:proofErr w:type="gramStart"/>
            <w:r w:rsidRPr="003C1AAD">
              <w:rPr>
                <w:sz w:val="20"/>
                <w:szCs w:val="20"/>
                <w:lang w:val="en-GB" w:eastAsia="ja-JP"/>
              </w:rPr>
              <w:t>meeting</w:t>
            </w:r>
            <w:proofErr w:type="gramEnd"/>
          </w:p>
          <w:p w14:paraId="24EFAE92" w14:textId="77777777" w:rsidR="003C1AAD" w:rsidRPr="003C1AAD" w:rsidRDefault="003C1AAD" w:rsidP="003C1AAD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3C1AAD">
              <w:rPr>
                <w:sz w:val="20"/>
                <w:szCs w:val="20"/>
                <w:lang w:val="en-GB" w:eastAsia="ja-JP"/>
              </w:rPr>
              <w:t xml:space="preserve">RRM requirements </w:t>
            </w:r>
            <w:proofErr w:type="gramStart"/>
            <w:r w:rsidRPr="003C1AAD">
              <w:rPr>
                <w:sz w:val="20"/>
                <w:szCs w:val="20"/>
                <w:lang w:val="en-GB" w:eastAsia="ja-JP"/>
              </w:rPr>
              <w:t>impacts</w:t>
            </w:r>
            <w:proofErr w:type="gramEnd"/>
          </w:p>
          <w:p w14:paraId="1A08DD1A" w14:textId="77777777" w:rsidR="003C1AAD" w:rsidRPr="003C1AAD" w:rsidRDefault="003C1AAD" w:rsidP="003C1AAD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3C1AAD">
              <w:rPr>
                <w:sz w:val="20"/>
                <w:szCs w:val="20"/>
                <w:lang w:val="en-GB" w:eastAsia="ja-JP"/>
              </w:rPr>
              <w:t>Objective 4 (enhancements of CSI acquisition for C-JT)</w:t>
            </w:r>
          </w:p>
          <w:p w14:paraId="5CEECEA9" w14:textId="6B478DCD" w:rsidR="002D22E9" w:rsidRPr="003C1AAD" w:rsidRDefault="003C1AAD" w:rsidP="003C1AAD">
            <w:pPr>
              <w:numPr>
                <w:ilvl w:val="3"/>
                <w:numId w:val="12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textAlignment w:val="baseline"/>
              <w:rPr>
                <w:sz w:val="20"/>
                <w:szCs w:val="20"/>
                <w:lang w:val="en-GB" w:eastAsia="ja-JP"/>
              </w:rPr>
            </w:pPr>
            <w:r w:rsidRPr="003C1AAD">
              <w:rPr>
                <w:sz w:val="20"/>
                <w:szCs w:val="20"/>
                <w:lang w:val="en-GB" w:eastAsia="ja-JP"/>
              </w:rPr>
              <w:t>No RRM requirements impact</w:t>
            </w:r>
          </w:p>
        </w:tc>
      </w:tr>
    </w:tbl>
    <w:p w14:paraId="6C4B694D" w14:textId="77777777" w:rsidR="002D22E9" w:rsidRDefault="002D22E9" w:rsidP="004324BA">
      <w:pPr>
        <w:spacing w:after="120"/>
        <w:rPr>
          <w:rFonts w:eastAsia="SimSun"/>
          <w:b/>
          <w:sz w:val="20"/>
          <w:szCs w:val="20"/>
          <w:u w:val="single"/>
          <w:lang w:val="en-GB" w:eastAsia="en-GB"/>
        </w:rPr>
      </w:pPr>
    </w:p>
    <w:p w14:paraId="2BF6FCBB" w14:textId="77777777" w:rsidR="003C1AAD" w:rsidRDefault="002D22E9" w:rsidP="004324BA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SRS enhancement </w:t>
      </w:r>
      <w:r w:rsidR="003C1AAD">
        <w:rPr>
          <w:rFonts w:eastAsia="SimSun"/>
          <w:sz w:val="20"/>
          <w:szCs w:val="20"/>
          <w:lang w:val="en-GB" w:eastAsia="en-GB"/>
        </w:rPr>
        <w:t xml:space="preserve">to support 8TX </w:t>
      </w:r>
      <w:proofErr w:type="spellStart"/>
      <w:proofErr w:type="gramStart"/>
      <w:r w:rsidR="003C1AAD">
        <w:rPr>
          <w:rFonts w:eastAsia="SimSun"/>
          <w:sz w:val="20"/>
          <w:szCs w:val="20"/>
          <w:lang w:val="en-GB" w:eastAsia="en-GB"/>
        </w:rPr>
        <w:t>opration</w:t>
      </w:r>
      <w:proofErr w:type="spellEnd"/>
      <w:r w:rsidR="003C1AAD">
        <w:rPr>
          <w:rFonts w:eastAsia="SimSun"/>
          <w:sz w:val="20"/>
          <w:szCs w:val="20"/>
          <w:lang w:val="en-GB" w:eastAsia="en-GB"/>
        </w:rPr>
        <w:t>,.</w:t>
      </w:r>
      <w:proofErr w:type="gramEnd"/>
      <w:r w:rsidR="003C1AAD">
        <w:rPr>
          <w:rFonts w:eastAsia="SimSun"/>
          <w:sz w:val="20"/>
          <w:szCs w:val="20"/>
          <w:lang w:val="en-GB" w:eastAsia="en-GB"/>
        </w:rPr>
        <w:t xml:space="preserve"> The following issues were discussed:</w:t>
      </w:r>
    </w:p>
    <w:p w14:paraId="0467E72F" w14:textId="77777777" w:rsidR="003C1AAD" w:rsidRPr="003C1AAD" w:rsidRDefault="003C1AAD" w:rsidP="003C1AAD">
      <w:pPr>
        <w:overflowPunct w:val="0"/>
        <w:autoSpaceDE w:val="0"/>
        <w:autoSpaceDN w:val="0"/>
        <w:adjustRightInd w:val="0"/>
        <w:spacing w:after="120" w:line="252" w:lineRule="auto"/>
        <w:rPr>
          <w:b/>
          <w:sz w:val="20"/>
          <w:szCs w:val="20"/>
          <w:u w:val="single"/>
          <w:lang w:val="en-GB" w:eastAsia="ko-KR"/>
        </w:rPr>
      </w:pPr>
      <w:r w:rsidRPr="003C1AAD">
        <w:rPr>
          <w:b/>
          <w:sz w:val="20"/>
          <w:szCs w:val="20"/>
          <w:u w:val="single"/>
          <w:lang w:val="en-GB" w:eastAsia="ko-KR"/>
        </w:rPr>
        <w:t>Issue 1-2-1: Do you think there are RRM impacts by SRS enhancement to enable 8 TX UL operation?</w:t>
      </w:r>
    </w:p>
    <w:p w14:paraId="211CA8E1" w14:textId="77777777" w:rsidR="003C1AAD" w:rsidRPr="003C1AAD" w:rsidRDefault="003C1AAD" w:rsidP="003C1A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iCs/>
          <w:sz w:val="20"/>
          <w:szCs w:val="20"/>
          <w:lang w:eastAsia="zh-CN"/>
        </w:rPr>
      </w:pPr>
      <w:r w:rsidRPr="003C1AAD">
        <w:rPr>
          <w:rFonts w:eastAsiaTheme="minorEastAsia" w:hint="eastAsia"/>
          <w:iCs/>
          <w:sz w:val="20"/>
          <w:szCs w:val="20"/>
          <w:lang w:eastAsia="zh-CN"/>
        </w:rPr>
        <w:t>G</w:t>
      </w:r>
      <w:r w:rsidRPr="003C1AAD">
        <w:rPr>
          <w:rFonts w:eastAsiaTheme="minorEastAsia"/>
          <w:iCs/>
          <w:sz w:val="20"/>
          <w:szCs w:val="20"/>
          <w:lang w:eastAsia="zh-CN"/>
        </w:rPr>
        <w:t>TW conclusion:</w:t>
      </w:r>
    </w:p>
    <w:p w14:paraId="6387790E" w14:textId="77777777" w:rsidR="003C1AAD" w:rsidRPr="003C1AAD" w:rsidRDefault="003C1AAD" w:rsidP="003C1AA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2" w:lineRule="auto"/>
        <w:ind w:left="644"/>
        <w:textAlignment w:val="baseline"/>
        <w:rPr>
          <w:sz w:val="20"/>
          <w:szCs w:val="20"/>
          <w:lang w:val="en-GB" w:eastAsia="ja-JP"/>
        </w:rPr>
      </w:pPr>
      <w:r w:rsidRPr="003C1AAD">
        <w:rPr>
          <w:sz w:val="20"/>
          <w:szCs w:val="20"/>
          <w:lang w:val="en-GB" w:eastAsia="ja-JP"/>
        </w:rPr>
        <w:t xml:space="preserve">Discuss the following 2 solutions </w:t>
      </w:r>
      <w:proofErr w:type="gramStart"/>
      <w:r w:rsidRPr="003C1AAD">
        <w:rPr>
          <w:sz w:val="20"/>
          <w:szCs w:val="20"/>
          <w:lang w:val="en-GB" w:eastAsia="ja-JP"/>
        </w:rPr>
        <w:t>separately</w:t>
      </w:r>
      <w:proofErr w:type="gramEnd"/>
    </w:p>
    <w:p w14:paraId="5F3C0C90" w14:textId="77777777" w:rsidR="003C1AAD" w:rsidRPr="003C1AAD" w:rsidRDefault="003C1AAD" w:rsidP="003C1AAD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2" w:lineRule="auto"/>
        <w:textAlignment w:val="baseline"/>
        <w:rPr>
          <w:sz w:val="20"/>
          <w:szCs w:val="20"/>
          <w:lang w:val="en-GB" w:eastAsia="ja-JP"/>
        </w:rPr>
      </w:pPr>
      <w:r w:rsidRPr="003C1AAD">
        <w:rPr>
          <w:sz w:val="20"/>
          <w:szCs w:val="20"/>
          <w:lang w:val="en-GB" w:eastAsia="ja-JP"/>
        </w:rPr>
        <w:t xml:space="preserve">Rel-18 SRS enhancements for 8 TX UL </w:t>
      </w:r>
    </w:p>
    <w:p w14:paraId="1DBAE188" w14:textId="77777777" w:rsidR="003C1AAD" w:rsidRPr="003C1AAD" w:rsidRDefault="003C1AAD" w:rsidP="003C1AAD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2" w:lineRule="auto"/>
        <w:textAlignment w:val="baseline"/>
        <w:rPr>
          <w:sz w:val="20"/>
          <w:szCs w:val="20"/>
          <w:lang w:val="en-GB" w:eastAsia="ja-JP"/>
        </w:rPr>
      </w:pPr>
      <w:r w:rsidRPr="003C1AAD">
        <w:rPr>
          <w:sz w:val="20"/>
          <w:szCs w:val="20"/>
          <w:lang w:val="en-GB" w:eastAsia="ja-JP"/>
        </w:rPr>
        <w:t>Rel-17 Full slot SRS transmission</w:t>
      </w:r>
    </w:p>
    <w:p w14:paraId="256AE37E" w14:textId="77777777" w:rsidR="003C1AAD" w:rsidRPr="003C1AAD" w:rsidRDefault="003C1AAD" w:rsidP="003C1AAD">
      <w:pPr>
        <w:overflowPunct w:val="0"/>
        <w:autoSpaceDE w:val="0"/>
        <w:autoSpaceDN w:val="0"/>
        <w:adjustRightInd w:val="0"/>
        <w:spacing w:after="120" w:line="252" w:lineRule="auto"/>
        <w:rPr>
          <w:rFonts w:eastAsiaTheme="minorEastAsia"/>
          <w:bCs/>
          <w:sz w:val="20"/>
          <w:lang w:val="en-GB" w:eastAsia="zh-CN"/>
        </w:rPr>
      </w:pPr>
    </w:p>
    <w:p w14:paraId="10A61E63" w14:textId="77777777" w:rsidR="003C1AAD" w:rsidRPr="003C1AAD" w:rsidRDefault="003C1AAD" w:rsidP="003C1AAD">
      <w:pPr>
        <w:overflowPunct w:val="0"/>
        <w:autoSpaceDE w:val="0"/>
        <w:autoSpaceDN w:val="0"/>
        <w:adjustRightInd w:val="0"/>
        <w:spacing w:after="120" w:line="252" w:lineRule="auto"/>
        <w:rPr>
          <w:b/>
          <w:sz w:val="20"/>
          <w:szCs w:val="20"/>
          <w:u w:val="single"/>
          <w:lang w:val="en-GB" w:eastAsia="ko-KR"/>
        </w:rPr>
      </w:pPr>
      <w:r w:rsidRPr="003C1AAD">
        <w:rPr>
          <w:b/>
          <w:sz w:val="20"/>
          <w:szCs w:val="20"/>
          <w:u w:val="single"/>
          <w:lang w:val="en-GB" w:eastAsia="ko-KR"/>
        </w:rPr>
        <w:t>Issue 1-2-2: If there will be RRM impacts by SRS enhancement to enable 8 TX UL operation</w:t>
      </w:r>
      <w:r w:rsidRPr="003C1AAD">
        <w:rPr>
          <w:b/>
          <w:sz w:val="20"/>
          <w:szCs w:val="20"/>
          <w:u w:val="single"/>
          <w:lang w:val="en-GB" w:eastAsia="zh-CN"/>
        </w:rPr>
        <w:t>,</w:t>
      </w:r>
      <w:r w:rsidRPr="003C1AAD">
        <w:rPr>
          <w:b/>
          <w:sz w:val="20"/>
          <w:szCs w:val="20"/>
          <w:u w:val="single"/>
          <w:lang w:val="en-GB" w:eastAsia="ko-KR"/>
        </w:rPr>
        <w:t xml:space="preserve"> how to specify interruption requirements of SRS antenna port switching?</w:t>
      </w:r>
    </w:p>
    <w:p w14:paraId="4FE865A0" w14:textId="77777777" w:rsidR="003C1AAD" w:rsidRPr="003C1AAD" w:rsidRDefault="003C1AAD" w:rsidP="003C1AA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76" w:lineRule="auto"/>
        <w:ind w:left="644"/>
        <w:textAlignment w:val="baseline"/>
        <w:rPr>
          <w:sz w:val="20"/>
          <w:lang w:val="en-GB" w:eastAsia="zh-CN"/>
        </w:rPr>
      </w:pPr>
      <w:r w:rsidRPr="003C1AAD">
        <w:rPr>
          <w:sz w:val="20"/>
          <w:lang w:val="en-GB" w:eastAsia="zh-CN"/>
        </w:rPr>
        <w:t>FFS based on conclusion on Issue 1-2-1.</w:t>
      </w:r>
    </w:p>
    <w:p w14:paraId="04760AF9" w14:textId="7B2E6A50" w:rsidR="00F844D6" w:rsidRPr="00F844D6" w:rsidRDefault="00F844D6" w:rsidP="00F844D6">
      <w:pPr>
        <w:overflowPunct w:val="0"/>
        <w:autoSpaceDE w:val="0"/>
        <w:autoSpaceDN w:val="0"/>
        <w:adjustRightInd w:val="0"/>
        <w:spacing w:after="120" w:line="252" w:lineRule="auto"/>
        <w:textAlignment w:val="baseline"/>
        <w:rPr>
          <w:b/>
          <w:bCs/>
          <w:sz w:val="20"/>
          <w:szCs w:val="20"/>
          <w:u w:val="single"/>
          <w:lang w:val="en-GB" w:eastAsia="ja-JP"/>
        </w:rPr>
      </w:pPr>
      <w:r w:rsidRPr="00BB4110">
        <w:rPr>
          <w:b/>
          <w:bCs/>
          <w:sz w:val="20"/>
          <w:szCs w:val="20"/>
          <w:u w:val="single"/>
          <w:lang w:val="en-GB" w:eastAsia="ja-JP"/>
        </w:rPr>
        <w:lastRenderedPageBreak/>
        <w:t xml:space="preserve">On </w:t>
      </w:r>
      <w:r w:rsidRPr="00F844D6">
        <w:rPr>
          <w:b/>
          <w:bCs/>
          <w:sz w:val="20"/>
          <w:szCs w:val="20"/>
          <w:u w:val="single"/>
          <w:lang w:val="en-GB" w:eastAsia="ja-JP"/>
        </w:rPr>
        <w:t xml:space="preserve">Rel-18 SRS enhancements for 8 TX UL </w:t>
      </w:r>
    </w:p>
    <w:p w14:paraId="36C97010" w14:textId="4A0A6928" w:rsidR="00F844D6" w:rsidRDefault="00F844D6" w:rsidP="00F844D6">
      <w:pPr>
        <w:spacing w:after="120"/>
        <w:rPr>
          <w:rFonts w:eastAsia="SimSun"/>
          <w:sz w:val="20"/>
          <w:szCs w:val="20"/>
          <w:lang w:eastAsia="en-GB"/>
        </w:rPr>
      </w:pPr>
      <w:r w:rsidRPr="00F844D6">
        <w:rPr>
          <w:rFonts w:eastAsia="SimSun"/>
          <w:sz w:val="20"/>
          <w:szCs w:val="20"/>
          <w:lang w:eastAsia="en-GB"/>
        </w:rPr>
        <w:t xml:space="preserve">The SRS ant switching requirements </w:t>
      </w:r>
      <w:r>
        <w:rPr>
          <w:rFonts w:eastAsia="SimSun"/>
          <w:sz w:val="20"/>
          <w:szCs w:val="20"/>
          <w:lang w:eastAsia="en-GB"/>
        </w:rPr>
        <w:t xml:space="preserve">in Rel-17 </w:t>
      </w:r>
      <w:r w:rsidRPr="00F844D6">
        <w:rPr>
          <w:rFonts w:eastAsia="SimSun"/>
          <w:sz w:val="20"/>
          <w:szCs w:val="20"/>
          <w:lang w:eastAsia="en-GB"/>
        </w:rPr>
        <w:t xml:space="preserve">are defined for </w:t>
      </w:r>
      <w:proofErr w:type="spellStart"/>
      <w:r w:rsidRPr="00F844D6">
        <w:rPr>
          <w:rFonts w:eastAsia="SimSun"/>
          <w:sz w:val="20"/>
          <w:szCs w:val="20"/>
          <w:lang w:eastAsia="en-GB"/>
        </w:rPr>
        <w:t>xTyR</w:t>
      </w:r>
      <w:proofErr w:type="spellEnd"/>
      <w:r w:rsidRPr="00F844D6">
        <w:rPr>
          <w:rFonts w:eastAsia="SimSun"/>
          <w:sz w:val="20"/>
          <w:szCs w:val="20"/>
          <w:lang w:eastAsia="en-GB"/>
        </w:rPr>
        <w:t xml:space="preserve">. </w:t>
      </w:r>
      <w:r>
        <w:rPr>
          <w:rFonts w:eastAsia="SimSun"/>
          <w:sz w:val="20"/>
          <w:szCs w:val="20"/>
          <w:lang w:eastAsia="en-GB"/>
        </w:rPr>
        <w:t>In Rel-17 the requirements are defined with assumption of SRS in last 6 symbols in a slot. Hence, t</w:t>
      </w:r>
      <w:r w:rsidRPr="00F844D6">
        <w:rPr>
          <w:rFonts w:eastAsia="SimSun"/>
          <w:sz w:val="20"/>
          <w:szCs w:val="20"/>
          <w:lang w:eastAsia="en-GB"/>
        </w:rPr>
        <w:t>he SRS ant</w:t>
      </w:r>
      <w:r>
        <w:rPr>
          <w:rFonts w:eastAsia="SimSun"/>
          <w:sz w:val="20"/>
          <w:szCs w:val="20"/>
          <w:lang w:eastAsia="en-GB"/>
        </w:rPr>
        <w:t>enna</w:t>
      </w:r>
      <w:r w:rsidRPr="00F844D6">
        <w:rPr>
          <w:rFonts w:eastAsia="SimSun"/>
          <w:sz w:val="20"/>
          <w:szCs w:val="20"/>
          <w:lang w:eastAsia="en-GB"/>
        </w:rPr>
        <w:t xml:space="preserve"> switching requirements from Rel-17 can be applicable to 8Tx without further enhancement for the same assumption on SRS transmission of last 6 symbols.</w:t>
      </w:r>
    </w:p>
    <w:p w14:paraId="647E8526" w14:textId="4DF0C992" w:rsidR="00F844D6" w:rsidRDefault="00F844D6" w:rsidP="00F844D6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eastAsia="en-GB"/>
        </w:rPr>
        <w:t xml:space="preserve">In Rel-17 the SRS antenna port switching requirements are defined for </w:t>
      </w:r>
      <w:proofErr w:type="spellStart"/>
      <w:r>
        <w:rPr>
          <w:rFonts w:eastAsia="SimSun"/>
          <w:i/>
          <w:iCs/>
          <w:sz w:val="20"/>
          <w:szCs w:val="20"/>
          <w:lang w:eastAsia="en-GB"/>
        </w:rPr>
        <w:t>xTyR</w:t>
      </w:r>
      <w:proofErr w:type="spellEnd"/>
      <w:r>
        <w:rPr>
          <w:rFonts w:eastAsia="SimSun"/>
          <w:i/>
          <w:iCs/>
          <w:sz w:val="20"/>
          <w:szCs w:val="20"/>
          <w:lang w:eastAsia="en-GB"/>
        </w:rPr>
        <w:t>.</w:t>
      </w:r>
    </w:p>
    <w:p w14:paraId="450AB7C0" w14:textId="7C2A0821" w:rsidR="00F844D6" w:rsidRPr="00F844D6" w:rsidRDefault="00F844D6" w:rsidP="00F844D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>Observation #</w:t>
      </w:r>
      <w:r w:rsidR="00BB4110">
        <w:rPr>
          <w:rFonts w:eastAsia="SimSun"/>
          <w:b/>
          <w:bCs/>
          <w:i/>
          <w:iCs/>
          <w:sz w:val="20"/>
          <w:szCs w:val="20"/>
          <w:lang w:eastAsia="en-GB"/>
        </w:rPr>
        <w:t>2</w:t>
      </w: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: </w:t>
      </w:r>
      <w:r>
        <w:rPr>
          <w:rFonts w:eastAsia="SimSun"/>
          <w:i/>
          <w:iCs/>
          <w:sz w:val="20"/>
          <w:szCs w:val="20"/>
          <w:lang w:eastAsia="en-GB"/>
        </w:rPr>
        <w:t>In Rel-17 the SRS antenna port switching requirements are defined with assumption of SRS in last 6 symbols in a slot.</w:t>
      </w:r>
    </w:p>
    <w:p w14:paraId="74A2F0AB" w14:textId="4510C246" w:rsidR="00F844D6" w:rsidRDefault="00BB4110" w:rsidP="00F844D6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#3: </w:t>
      </w:r>
      <w:r>
        <w:rPr>
          <w:rFonts w:eastAsia="SimSun"/>
          <w:i/>
          <w:iCs/>
          <w:sz w:val="20"/>
          <w:szCs w:val="20"/>
          <w:lang w:eastAsia="en-GB"/>
        </w:rPr>
        <w:t>The Rel-17 the SRS antenna port switching requirements can be applicable to 8TX with the same assumption of transmission on last 6 symbols in the slot.</w:t>
      </w:r>
    </w:p>
    <w:p w14:paraId="2515815E" w14:textId="7D5C34B2" w:rsidR="00BB4110" w:rsidRDefault="00BB4110" w:rsidP="00F844D6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Hence, we don’t think any new requirements are needed to extend the current requirements to 8TX. But the applicability of requirements to up to 8TX needs to be captured.</w:t>
      </w:r>
    </w:p>
    <w:p w14:paraId="040671CD" w14:textId="5E24AFF2" w:rsidR="00BB4110" w:rsidRDefault="00F844D6" w:rsidP="00F844D6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F844D6">
        <w:rPr>
          <w:rFonts w:eastAsia="SimSun"/>
          <w:b/>
          <w:bCs/>
          <w:sz w:val="20"/>
          <w:szCs w:val="20"/>
          <w:lang w:eastAsia="en-GB"/>
        </w:rPr>
        <w:t>Proposal #</w:t>
      </w:r>
      <w:r w:rsidR="00BB4110">
        <w:rPr>
          <w:rFonts w:eastAsia="SimSun"/>
          <w:b/>
          <w:bCs/>
          <w:sz w:val="20"/>
          <w:szCs w:val="20"/>
          <w:lang w:eastAsia="en-GB"/>
        </w:rPr>
        <w:t>1</w:t>
      </w:r>
      <w:r w:rsidRPr="00F844D6">
        <w:rPr>
          <w:rFonts w:eastAsia="SimSun"/>
          <w:b/>
          <w:bCs/>
          <w:sz w:val="20"/>
          <w:szCs w:val="20"/>
          <w:lang w:eastAsia="en-GB"/>
        </w:rPr>
        <w:t xml:space="preserve">: </w:t>
      </w:r>
      <w:r w:rsidR="00BB4110">
        <w:rPr>
          <w:rFonts w:eastAsia="SimSun"/>
          <w:b/>
          <w:bCs/>
          <w:sz w:val="20"/>
          <w:szCs w:val="20"/>
          <w:lang w:eastAsia="en-GB"/>
        </w:rPr>
        <w:t xml:space="preserve">There are no new requirement needed to extend existing requirements to 8TX, but only the applicability rules need to be captured. </w:t>
      </w:r>
    </w:p>
    <w:p w14:paraId="43D5E120" w14:textId="267777B7" w:rsidR="00566AC9" w:rsidRDefault="00BB4110" w:rsidP="004324BA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 xml:space="preserve">On Full slot SRS transmission. </w:t>
      </w:r>
    </w:p>
    <w:p w14:paraId="66DDD209" w14:textId="4C77E56F" w:rsidR="00BB4110" w:rsidRDefault="00BB4110" w:rsidP="00BB4110">
      <w:pPr>
        <w:spacing w:after="120"/>
        <w:rPr>
          <w:rFonts w:eastAsia="SimSun"/>
          <w:sz w:val="20"/>
          <w:szCs w:val="20"/>
          <w:lang w:eastAsia="en-GB"/>
        </w:rPr>
      </w:pPr>
      <w:r w:rsidRPr="00BB4110">
        <w:rPr>
          <w:rFonts w:eastAsia="SimSun"/>
          <w:sz w:val="20"/>
          <w:szCs w:val="20"/>
          <w:lang w:eastAsia="en-GB"/>
        </w:rPr>
        <w:t>Introducing full slot SRS transmission is not new in Rel-18 8TX UL enhancements</w:t>
      </w:r>
      <w:r>
        <w:rPr>
          <w:rFonts w:eastAsia="SimSun"/>
          <w:sz w:val="20"/>
          <w:szCs w:val="20"/>
          <w:lang w:eastAsia="en-GB"/>
        </w:rPr>
        <w:t xml:space="preserve"> in MIMO </w:t>
      </w:r>
      <w:proofErr w:type="gramStart"/>
      <w:r>
        <w:rPr>
          <w:rFonts w:eastAsia="SimSun"/>
          <w:sz w:val="20"/>
          <w:szCs w:val="20"/>
          <w:lang w:eastAsia="en-GB"/>
        </w:rPr>
        <w:t>evo, but</w:t>
      </w:r>
      <w:proofErr w:type="gramEnd"/>
      <w:r>
        <w:rPr>
          <w:rFonts w:eastAsia="SimSun"/>
          <w:sz w:val="20"/>
          <w:szCs w:val="20"/>
          <w:lang w:eastAsia="en-GB"/>
        </w:rPr>
        <w:t xml:space="preserve"> was introduced in R17. Also,</w:t>
      </w:r>
      <w:r w:rsidRPr="00BB4110">
        <w:rPr>
          <w:rFonts w:eastAsia="SimSun"/>
          <w:sz w:val="20"/>
          <w:szCs w:val="20"/>
          <w:lang w:eastAsia="en-GB"/>
        </w:rPr>
        <w:t xml:space="preserve"> </w:t>
      </w:r>
      <w:r>
        <w:rPr>
          <w:rFonts w:eastAsia="SimSun"/>
          <w:sz w:val="20"/>
          <w:szCs w:val="20"/>
          <w:lang w:eastAsia="en-GB"/>
        </w:rPr>
        <w:t xml:space="preserve">the existing requirements from R17 are only for SRS in last 6 symbols. </w:t>
      </w:r>
    </w:p>
    <w:p w14:paraId="67DB2B82" w14:textId="66070E13" w:rsidR="00BB4110" w:rsidRPr="00BB4110" w:rsidRDefault="00BB4110" w:rsidP="00BB4110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BB4110">
        <w:rPr>
          <w:rFonts w:eastAsia="SimSun"/>
          <w:b/>
          <w:bCs/>
          <w:i/>
          <w:iCs/>
          <w:sz w:val="20"/>
          <w:szCs w:val="20"/>
          <w:lang w:eastAsia="en-GB"/>
        </w:rPr>
        <w:t>Observation #4:</w:t>
      </w:r>
      <w:r>
        <w:rPr>
          <w:rFonts w:eastAsia="SimSun"/>
          <w:i/>
          <w:iCs/>
          <w:sz w:val="20"/>
          <w:szCs w:val="20"/>
          <w:lang w:eastAsia="en-GB"/>
        </w:rPr>
        <w:t xml:space="preserve"> </w:t>
      </w:r>
      <w:r w:rsidRPr="00BB4110">
        <w:rPr>
          <w:rFonts w:eastAsia="SimSun"/>
          <w:i/>
          <w:iCs/>
          <w:sz w:val="20"/>
          <w:szCs w:val="20"/>
          <w:lang w:eastAsia="en-GB"/>
        </w:rPr>
        <w:t>Introducing full slot SRS transmission is not new in Rel-18 8TX UL enhancements in MIMO evo</w:t>
      </w:r>
      <w:r>
        <w:rPr>
          <w:rFonts w:eastAsia="SimSun"/>
          <w:i/>
          <w:iCs/>
          <w:sz w:val="20"/>
          <w:szCs w:val="20"/>
          <w:lang w:eastAsia="en-GB"/>
        </w:rPr>
        <w:t xml:space="preserve"> WI.</w:t>
      </w:r>
    </w:p>
    <w:p w14:paraId="092D6846" w14:textId="16AECF6C" w:rsidR="00BB4110" w:rsidRDefault="00BB4110" w:rsidP="00BB4110">
      <w:pPr>
        <w:spacing w:after="120"/>
        <w:rPr>
          <w:rFonts w:eastAsia="SimSun"/>
          <w:sz w:val="20"/>
          <w:szCs w:val="20"/>
          <w:lang w:eastAsia="en-GB"/>
        </w:rPr>
      </w:pPr>
      <w:r w:rsidRPr="00BB4110">
        <w:rPr>
          <w:rFonts w:eastAsia="SimSun"/>
          <w:sz w:val="20"/>
          <w:szCs w:val="20"/>
          <w:lang w:eastAsia="en-GB"/>
        </w:rPr>
        <w:t xml:space="preserve">If there is </w:t>
      </w:r>
      <w:r>
        <w:rPr>
          <w:rFonts w:eastAsia="SimSun"/>
          <w:sz w:val="20"/>
          <w:szCs w:val="20"/>
          <w:lang w:eastAsia="en-GB"/>
        </w:rPr>
        <w:t>agreement</w:t>
      </w:r>
      <w:r w:rsidRPr="00BB4110">
        <w:rPr>
          <w:rFonts w:eastAsia="SimSun"/>
          <w:sz w:val="20"/>
          <w:szCs w:val="20"/>
          <w:lang w:eastAsia="en-GB"/>
        </w:rPr>
        <w:t xml:space="preserve"> in RAN4 to introduce requirements for full slot SRS transmission, </w:t>
      </w:r>
      <w:r>
        <w:rPr>
          <w:rFonts w:eastAsia="SimSun"/>
          <w:sz w:val="20"/>
          <w:szCs w:val="20"/>
          <w:lang w:eastAsia="en-GB"/>
        </w:rPr>
        <w:t xml:space="preserve">then it should be introduced for </w:t>
      </w:r>
      <w:proofErr w:type="spellStart"/>
      <w:r>
        <w:rPr>
          <w:rFonts w:eastAsia="SimSun"/>
          <w:sz w:val="20"/>
          <w:szCs w:val="20"/>
          <w:lang w:eastAsia="en-GB"/>
        </w:rPr>
        <w:t>xTyR</w:t>
      </w:r>
      <w:proofErr w:type="spellEnd"/>
      <w:r>
        <w:rPr>
          <w:rFonts w:eastAsia="SimSun"/>
          <w:sz w:val="20"/>
          <w:szCs w:val="20"/>
          <w:lang w:eastAsia="en-GB"/>
        </w:rPr>
        <w:t xml:space="preserve">, not only 8TX. But we think that this is not the right WI for this task, since this is not a feature </w:t>
      </w:r>
      <w:r w:rsidR="00A13CD4">
        <w:rPr>
          <w:rFonts w:eastAsia="SimSun"/>
          <w:sz w:val="20"/>
          <w:szCs w:val="20"/>
          <w:lang w:eastAsia="en-GB"/>
        </w:rPr>
        <w:t>introduced in this WI.</w:t>
      </w:r>
    </w:p>
    <w:p w14:paraId="51748761" w14:textId="77777777" w:rsidR="00A13CD4" w:rsidRDefault="00A13CD4" w:rsidP="00BB4110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BB4110">
        <w:rPr>
          <w:rFonts w:eastAsia="SimSun"/>
          <w:b/>
          <w:bCs/>
          <w:i/>
          <w:iCs/>
          <w:sz w:val="20"/>
          <w:szCs w:val="20"/>
          <w:lang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eastAsia="en-GB"/>
        </w:rPr>
        <w:t>5</w:t>
      </w:r>
      <w:r w:rsidRPr="00BB4110">
        <w:rPr>
          <w:rFonts w:eastAsia="SimSun"/>
          <w:b/>
          <w:bCs/>
          <w:i/>
          <w:iCs/>
          <w:sz w:val="20"/>
          <w:szCs w:val="20"/>
          <w:lang w:eastAsia="en-GB"/>
        </w:rPr>
        <w:t>:</w:t>
      </w:r>
      <w:r>
        <w:rPr>
          <w:rFonts w:eastAsia="SimSun"/>
          <w:i/>
          <w:iCs/>
          <w:sz w:val="20"/>
          <w:szCs w:val="20"/>
          <w:lang w:eastAsia="en-GB"/>
        </w:rPr>
        <w:t xml:space="preserve"> SRS ant port switching requirement if introduced for full slot transmission should be introduced for </w:t>
      </w:r>
      <w:proofErr w:type="spellStart"/>
      <w:r>
        <w:rPr>
          <w:rFonts w:eastAsia="SimSun"/>
          <w:i/>
          <w:iCs/>
          <w:sz w:val="20"/>
          <w:szCs w:val="20"/>
          <w:lang w:eastAsia="en-GB"/>
        </w:rPr>
        <w:t>xTyR</w:t>
      </w:r>
      <w:proofErr w:type="spellEnd"/>
      <w:r>
        <w:rPr>
          <w:rFonts w:eastAsia="SimSun"/>
          <w:i/>
          <w:iCs/>
          <w:sz w:val="20"/>
          <w:szCs w:val="20"/>
          <w:lang w:eastAsia="en-GB"/>
        </w:rPr>
        <w:t>, not just 8TX.</w:t>
      </w:r>
    </w:p>
    <w:p w14:paraId="247A2AD1" w14:textId="77777777" w:rsidR="00A13CD4" w:rsidRDefault="00A13CD4" w:rsidP="00A13CD4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#6: </w:t>
      </w:r>
      <w:r>
        <w:rPr>
          <w:rFonts w:eastAsia="SimSun"/>
          <w:i/>
          <w:iCs/>
          <w:sz w:val="20"/>
          <w:szCs w:val="20"/>
          <w:lang w:eastAsia="en-GB"/>
        </w:rPr>
        <w:t xml:space="preserve">This may not be the appropriate WI for this task, since </w:t>
      </w:r>
      <w:r>
        <w:rPr>
          <w:rFonts w:eastAsia="SimSun"/>
          <w:sz w:val="20"/>
          <w:szCs w:val="20"/>
          <w:lang w:eastAsia="en-GB"/>
        </w:rPr>
        <w:t>this is not a feature introduced in this WI.</w:t>
      </w:r>
    </w:p>
    <w:p w14:paraId="0C5FC323" w14:textId="1F0F8182" w:rsidR="00A13CD4" w:rsidRDefault="00A13CD4" w:rsidP="00BB4110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We think RAN4 should discuss requirements for </w:t>
      </w:r>
      <w:r w:rsidRPr="00A13CD4">
        <w:rPr>
          <w:rFonts w:eastAsia="SimSun"/>
          <w:sz w:val="20"/>
          <w:szCs w:val="20"/>
          <w:lang w:eastAsia="en-GB"/>
        </w:rPr>
        <w:t xml:space="preserve">SRS ant port switching </w:t>
      </w:r>
      <w:r>
        <w:rPr>
          <w:rFonts w:eastAsia="SimSun"/>
          <w:sz w:val="20"/>
          <w:szCs w:val="20"/>
          <w:lang w:eastAsia="en-GB"/>
        </w:rPr>
        <w:t>with f</w:t>
      </w:r>
      <w:r w:rsidRPr="00A13CD4">
        <w:rPr>
          <w:rFonts w:eastAsia="SimSun"/>
          <w:sz w:val="20"/>
          <w:szCs w:val="20"/>
          <w:lang w:eastAsia="en-GB"/>
        </w:rPr>
        <w:t>ull slot SRS transmission</w:t>
      </w:r>
      <w:r>
        <w:rPr>
          <w:rFonts w:eastAsia="SimSun"/>
          <w:sz w:val="20"/>
          <w:szCs w:val="20"/>
          <w:lang w:eastAsia="en-GB"/>
        </w:rPr>
        <w:t xml:space="preserve"> in next release.</w:t>
      </w:r>
    </w:p>
    <w:p w14:paraId="6F18089D" w14:textId="77777777" w:rsidR="00A13CD4" w:rsidRPr="00A13CD4" w:rsidRDefault="00A13CD4" w:rsidP="00A13CD4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 xml:space="preserve">Proposal #2: Discuss introducing </w:t>
      </w:r>
      <w:r w:rsidRPr="00A13CD4">
        <w:rPr>
          <w:rFonts w:eastAsia="SimSun"/>
          <w:b/>
          <w:bCs/>
          <w:sz w:val="20"/>
          <w:szCs w:val="20"/>
          <w:lang w:eastAsia="en-GB"/>
        </w:rPr>
        <w:t>requirements for SRS ant port switching with full slot SRS transmission in next release.</w:t>
      </w:r>
    </w:p>
    <w:p w14:paraId="6C4E9604" w14:textId="080F625B" w:rsidR="00BB4110" w:rsidRPr="00BB4110" w:rsidRDefault="00BB4110" w:rsidP="00BB411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20F44D6A" w14:textId="77777777" w:rsidR="00BB4110" w:rsidRPr="00BB4110" w:rsidRDefault="00BB4110" w:rsidP="004324BA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0B4D928" w14:textId="7A817506" w:rsidR="004324BA" w:rsidRPr="004324BA" w:rsidRDefault="004324BA" w:rsidP="004324BA">
      <w:pPr>
        <w:pStyle w:val="Heading2"/>
        <w:rPr>
          <w:lang w:val="en-US"/>
        </w:rPr>
      </w:pPr>
      <w:r w:rsidRPr="004324BA">
        <w:rPr>
          <w:lang w:val="en-US"/>
        </w:rPr>
        <w:t>Enhanced Uplink Transmission</w:t>
      </w:r>
    </w:p>
    <w:p w14:paraId="5DEF96FE" w14:textId="659E05D5" w:rsidR="00231405" w:rsidRDefault="00231405" w:rsidP="004324BA">
      <w:pPr>
        <w:spacing w:after="120"/>
        <w:rPr>
          <w:rFonts w:eastAsia="SimSun"/>
          <w:bCs/>
          <w:sz w:val="20"/>
          <w:szCs w:val="20"/>
          <w:lang w:val="en-GB" w:eastAsia="en-GB"/>
        </w:rPr>
      </w:pPr>
      <w:r>
        <w:rPr>
          <w:rFonts w:eastAsia="SimSun"/>
          <w:bCs/>
          <w:sz w:val="20"/>
          <w:szCs w:val="20"/>
          <w:lang w:val="en-GB" w:eastAsia="en-GB"/>
        </w:rPr>
        <w:t>For enhanced uplink transmission the following were discussed in [1]</w:t>
      </w:r>
      <w:r w:rsidR="004649DC">
        <w:rPr>
          <w:rFonts w:eastAsia="SimSun"/>
          <w:bCs/>
          <w:sz w:val="20"/>
          <w:szCs w:val="20"/>
          <w:lang w:val="en-GB" w:eastAsia="en-GB"/>
        </w:rPr>
        <w:t xml:space="preserve"> and following agreements were made</w:t>
      </w:r>
      <w:r>
        <w:rPr>
          <w:rFonts w:eastAsia="SimSun"/>
          <w:bCs/>
          <w:sz w:val="20"/>
          <w:szCs w:val="20"/>
          <w:lang w:val="en-GB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649DC" w14:paraId="063DEE9D" w14:textId="77777777" w:rsidTr="004649DC">
        <w:tc>
          <w:tcPr>
            <w:tcW w:w="9350" w:type="dxa"/>
          </w:tcPr>
          <w:p w14:paraId="73D515D1" w14:textId="77777777" w:rsidR="004649DC" w:rsidRPr="004649DC" w:rsidRDefault="004649DC" w:rsidP="004649DC">
            <w:pPr>
              <w:overflowPunct w:val="0"/>
              <w:autoSpaceDE w:val="0"/>
              <w:autoSpaceDN w:val="0"/>
              <w:adjustRightInd w:val="0"/>
              <w:spacing w:after="120" w:line="252" w:lineRule="auto"/>
              <w:rPr>
                <w:b/>
                <w:sz w:val="20"/>
                <w:szCs w:val="20"/>
                <w:u w:val="single"/>
                <w:lang w:val="en-GB" w:eastAsia="ko-KR"/>
              </w:rPr>
            </w:pPr>
            <w:r w:rsidRPr="004649DC">
              <w:rPr>
                <w:b/>
                <w:sz w:val="20"/>
                <w:szCs w:val="20"/>
                <w:u w:val="single"/>
                <w:lang w:val="en-GB" w:eastAsia="ko-KR"/>
              </w:rPr>
              <w:t>Issue 1-3-1: Do you think there are RRM impacts by UL precoding indication for multi-panel transmission?</w:t>
            </w:r>
          </w:p>
          <w:p w14:paraId="50B2E5A4" w14:textId="77777777" w:rsidR="004649DC" w:rsidRPr="004649DC" w:rsidRDefault="004649DC" w:rsidP="004649DC">
            <w:pPr>
              <w:spacing w:after="120"/>
              <w:rPr>
                <w:rFonts w:eastAsia="SimSun"/>
                <w:b/>
                <w:sz w:val="20"/>
                <w:szCs w:val="20"/>
                <w:lang w:val="en-GB" w:eastAsia="zh-CN"/>
              </w:rPr>
            </w:pPr>
            <w:r w:rsidRPr="004649DC">
              <w:rPr>
                <w:b/>
                <w:sz w:val="20"/>
                <w:szCs w:val="20"/>
                <w:lang w:val="en-GB" w:eastAsia="zh-CN"/>
              </w:rPr>
              <w:t>Agreement</w:t>
            </w:r>
            <w:r w:rsidRPr="004649DC">
              <w:rPr>
                <w:rFonts w:eastAsia="SimSun" w:hint="eastAsia"/>
                <w:b/>
                <w:sz w:val="20"/>
                <w:szCs w:val="20"/>
                <w:lang w:val="en-GB" w:eastAsia="zh-CN"/>
              </w:rPr>
              <w:t>:</w:t>
            </w:r>
          </w:p>
          <w:p w14:paraId="0F4286E6" w14:textId="3F943DEF" w:rsidR="004649DC" w:rsidRPr="004649DC" w:rsidRDefault="004649DC" w:rsidP="004324B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Cs/>
                <w:sz w:val="20"/>
                <w:lang w:val="en-GB" w:eastAsia="zh-CN"/>
              </w:rPr>
            </w:pPr>
            <w:r w:rsidRPr="004649DC">
              <w:rPr>
                <w:rFonts w:eastAsia="SimSun"/>
                <w:sz w:val="20"/>
                <w:lang w:val="en-GB" w:eastAsia="zh-CN"/>
              </w:rPr>
              <w:t>No RRM impacts by UL precoding indication for multi-panel transmission.</w:t>
            </w:r>
          </w:p>
        </w:tc>
      </w:tr>
    </w:tbl>
    <w:p w14:paraId="5278790B" w14:textId="77777777" w:rsidR="004649DC" w:rsidRDefault="004649DC" w:rsidP="004324BA">
      <w:pPr>
        <w:spacing w:after="120"/>
        <w:rPr>
          <w:rFonts w:eastAsia="SimSun"/>
          <w:bCs/>
          <w:sz w:val="20"/>
          <w:szCs w:val="20"/>
          <w:lang w:val="en-GB" w:eastAsia="en-GB"/>
        </w:rPr>
      </w:pPr>
    </w:p>
    <w:p w14:paraId="37D72FCF" w14:textId="7D4F2756" w:rsidR="004649DC" w:rsidRDefault="004649DC" w:rsidP="004324BA">
      <w:pPr>
        <w:spacing w:after="120"/>
        <w:rPr>
          <w:rFonts w:eastAsia="SimSun"/>
          <w:bCs/>
          <w:sz w:val="20"/>
          <w:szCs w:val="20"/>
          <w:lang w:val="en-GB" w:eastAsia="en-GB"/>
        </w:rPr>
      </w:pPr>
      <w:r>
        <w:rPr>
          <w:rFonts w:eastAsia="SimSun"/>
          <w:bCs/>
          <w:sz w:val="20"/>
          <w:szCs w:val="20"/>
          <w:lang w:val="en-GB" w:eastAsia="en-GB"/>
        </w:rPr>
        <w:t xml:space="preserve">On </w:t>
      </w:r>
      <w:r w:rsidRPr="004649DC">
        <w:rPr>
          <w:rFonts w:eastAsia="SimSun"/>
          <w:bCs/>
          <w:sz w:val="20"/>
          <w:szCs w:val="20"/>
          <w:lang w:val="en-GB" w:eastAsia="en-GB"/>
        </w:rPr>
        <w:t>RRM impacts by UL beam indication for simultaneous multi-panel UL transmission</w:t>
      </w:r>
      <w:r>
        <w:rPr>
          <w:rFonts w:eastAsia="SimSun"/>
          <w:bCs/>
          <w:sz w:val="20"/>
          <w:szCs w:val="20"/>
          <w:lang w:val="en-GB" w:eastAsia="en-GB"/>
        </w:rPr>
        <w:t xml:space="preserve"> the following options were discussed:</w:t>
      </w:r>
    </w:p>
    <w:p w14:paraId="20E3D5C8" w14:textId="77777777" w:rsidR="004649DC" w:rsidRPr="004649DC" w:rsidRDefault="004649DC" w:rsidP="004649DC">
      <w:pPr>
        <w:spacing w:after="120"/>
        <w:rPr>
          <w:b/>
          <w:sz w:val="20"/>
          <w:szCs w:val="20"/>
          <w:u w:val="single"/>
          <w:lang w:val="en-GB" w:eastAsia="ko-KR"/>
        </w:rPr>
      </w:pPr>
      <w:r w:rsidRPr="004649DC">
        <w:rPr>
          <w:b/>
          <w:sz w:val="20"/>
          <w:szCs w:val="20"/>
          <w:u w:val="single"/>
          <w:lang w:val="en-GB" w:eastAsia="ko-KR"/>
        </w:rPr>
        <w:t>Issue 1-3-2: Do you think there are RRM impacts by UL beam indication in objective 6 for simultaneous multi-panel UL transmission?</w:t>
      </w:r>
    </w:p>
    <w:p w14:paraId="5F8D1286" w14:textId="77777777" w:rsidR="004649DC" w:rsidRPr="004649DC" w:rsidRDefault="004649DC" w:rsidP="004649D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59" w:lineRule="auto"/>
        <w:textAlignment w:val="baseline"/>
        <w:rPr>
          <w:rFonts w:eastAsia="SimSun"/>
          <w:sz w:val="20"/>
          <w:lang w:val="en-GB" w:eastAsia="zh-CN"/>
        </w:rPr>
      </w:pPr>
      <w:r w:rsidRPr="004649DC">
        <w:rPr>
          <w:rFonts w:eastAsia="SimSun"/>
          <w:sz w:val="20"/>
          <w:lang w:val="en-GB" w:eastAsia="zh-CN"/>
        </w:rPr>
        <w:t>Proposals</w:t>
      </w:r>
    </w:p>
    <w:p w14:paraId="420C99B6" w14:textId="77777777" w:rsidR="004649DC" w:rsidRPr="004649DC" w:rsidRDefault="004649DC" w:rsidP="004649D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2" w:lineRule="auto"/>
        <w:textAlignment w:val="baseline"/>
        <w:rPr>
          <w:sz w:val="20"/>
          <w:szCs w:val="20"/>
          <w:lang w:val="en-GB" w:eastAsia="ja-JP"/>
        </w:rPr>
      </w:pPr>
      <w:r w:rsidRPr="004649DC">
        <w:rPr>
          <w:sz w:val="20"/>
          <w:szCs w:val="20"/>
          <w:lang w:val="en-GB" w:eastAsia="ja-JP"/>
        </w:rPr>
        <w:lastRenderedPageBreak/>
        <w:t xml:space="preserve">Option 1: </w:t>
      </w:r>
    </w:p>
    <w:p w14:paraId="7871BEB2" w14:textId="77777777" w:rsidR="004649DC" w:rsidRPr="004649DC" w:rsidRDefault="004649DC" w:rsidP="004649D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iCs/>
          <w:sz w:val="20"/>
          <w:szCs w:val="20"/>
          <w:lang w:eastAsia="zh-CN"/>
        </w:rPr>
      </w:pPr>
      <w:r w:rsidRPr="004649DC">
        <w:rPr>
          <w:rFonts w:eastAsiaTheme="minorEastAsia"/>
          <w:iCs/>
          <w:sz w:val="20"/>
          <w:szCs w:val="20"/>
          <w:lang w:eastAsia="zh-CN"/>
        </w:rPr>
        <w:t xml:space="preserve">Simultaneous UL </w:t>
      </w:r>
      <w:r w:rsidRPr="004649DC">
        <w:rPr>
          <w:rFonts w:eastAsia="SimSun"/>
          <w:sz w:val="20"/>
          <w:lang w:val="en-GB" w:eastAsia="zh-CN"/>
        </w:rPr>
        <w:t>transmission</w:t>
      </w:r>
      <w:r w:rsidRPr="004649DC">
        <w:rPr>
          <w:rFonts w:eastAsiaTheme="minorEastAsia"/>
          <w:iCs/>
          <w:sz w:val="20"/>
          <w:szCs w:val="20"/>
          <w:lang w:eastAsia="zh-CN"/>
        </w:rPr>
        <w:t xml:space="preserve"> with multiple panels have RRM impact on unified TCI extension and MTTD requirements. </w:t>
      </w:r>
    </w:p>
    <w:p w14:paraId="3EAD9BDD" w14:textId="77777777" w:rsidR="004649DC" w:rsidRPr="004649DC" w:rsidRDefault="004649DC" w:rsidP="004649D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iCs/>
          <w:sz w:val="20"/>
          <w:szCs w:val="20"/>
          <w:lang w:eastAsia="zh-CN"/>
        </w:rPr>
      </w:pPr>
      <w:r w:rsidRPr="004649DC">
        <w:rPr>
          <w:rFonts w:eastAsiaTheme="minorEastAsia"/>
          <w:iCs/>
          <w:sz w:val="20"/>
          <w:szCs w:val="20"/>
          <w:lang w:eastAsia="zh-CN"/>
        </w:rPr>
        <w:t xml:space="preserve">Reuse similar method as GBBR in downlink reception for uplink pairs of TCI states.  </w:t>
      </w:r>
    </w:p>
    <w:p w14:paraId="25414806" w14:textId="77777777" w:rsidR="004649DC" w:rsidRPr="004649DC" w:rsidRDefault="004649DC" w:rsidP="004649D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2" w:lineRule="auto"/>
        <w:textAlignment w:val="baseline"/>
        <w:rPr>
          <w:rFonts w:eastAsiaTheme="minorEastAsia"/>
          <w:iCs/>
          <w:sz w:val="20"/>
          <w:szCs w:val="20"/>
          <w:lang w:eastAsia="zh-CN"/>
        </w:rPr>
      </w:pPr>
      <w:r w:rsidRPr="004649DC">
        <w:rPr>
          <w:rFonts w:hint="eastAsia"/>
          <w:sz w:val="20"/>
          <w:szCs w:val="20"/>
          <w:lang w:val="en-GB" w:eastAsia="ja-JP"/>
        </w:rPr>
        <w:t>O</w:t>
      </w:r>
      <w:r w:rsidRPr="004649DC">
        <w:rPr>
          <w:sz w:val="20"/>
          <w:szCs w:val="20"/>
          <w:lang w:val="en-GB" w:eastAsia="ja-JP"/>
        </w:rPr>
        <w:t>ption</w:t>
      </w:r>
      <w:r w:rsidRPr="004649DC">
        <w:rPr>
          <w:rFonts w:eastAsiaTheme="minorEastAsia"/>
          <w:iCs/>
          <w:sz w:val="20"/>
          <w:szCs w:val="20"/>
          <w:lang w:eastAsia="zh-CN"/>
        </w:rPr>
        <w:t xml:space="preserve"> 2:</w:t>
      </w:r>
    </w:p>
    <w:p w14:paraId="5474E6BE" w14:textId="77777777" w:rsidR="004649DC" w:rsidRPr="004649DC" w:rsidRDefault="004649DC" w:rsidP="004649D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 w:val="20"/>
          <w:lang w:val="en-GB" w:eastAsia="zh-CN"/>
        </w:rPr>
      </w:pPr>
      <w:r w:rsidRPr="004649DC">
        <w:rPr>
          <w:rFonts w:eastAsia="SimSun"/>
          <w:sz w:val="20"/>
          <w:lang w:val="en-GB" w:eastAsia="zh-CN"/>
        </w:rPr>
        <w:t xml:space="preserve">No </w:t>
      </w:r>
      <w:r w:rsidRPr="004649DC">
        <w:rPr>
          <w:rFonts w:eastAsiaTheme="minorEastAsia"/>
          <w:iCs/>
          <w:sz w:val="20"/>
          <w:szCs w:val="20"/>
          <w:lang w:eastAsia="zh-CN"/>
        </w:rPr>
        <w:t>RRM</w:t>
      </w:r>
      <w:r w:rsidRPr="004649DC">
        <w:rPr>
          <w:rFonts w:eastAsia="SimSun"/>
          <w:sz w:val="20"/>
          <w:lang w:val="en-GB" w:eastAsia="zh-CN"/>
        </w:rPr>
        <w:t xml:space="preserve"> </w:t>
      </w:r>
      <w:r w:rsidRPr="004649DC">
        <w:rPr>
          <w:rFonts w:eastAsiaTheme="minorEastAsia"/>
          <w:iCs/>
          <w:sz w:val="20"/>
          <w:szCs w:val="20"/>
          <w:lang w:eastAsia="zh-CN"/>
        </w:rPr>
        <w:t>requirements</w:t>
      </w:r>
      <w:r w:rsidRPr="004649DC">
        <w:rPr>
          <w:rFonts w:eastAsia="SimSun"/>
          <w:sz w:val="20"/>
          <w:lang w:val="en-GB" w:eastAsia="zh-CN"/>
        </w:rPr>
        <w:t xml:space="preserve"> are introduced for enhanced simultaneous multi-panel UL transmission in this </w:t>
      </w:r>
      <w:proofErr w:type="gramStart"/>
      <w:r w:rsidRPr="004649DC">
        <w:rPr>
          <w:rFonts w:eastAsia="SimSun"/>
          <w:sz w:val="20"/>
          <w:lang w:val="en-GB" w:eastAsia="zh-CN"/>
        </w:rPr>
        <w:t>release</w:t>
      </w:r>
      <w:proofErr w:type="gramEnd"/>
    </w:p>
    <w:p w14:paraId="23C4FBB0" w14:textId="77777777" w:rsidR="004649DC" w:rsidRPr="004649DC" w:rsidRDefault="004649DC" w:rsidP="004649D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2" w:lineRule="auto"/>
        <w:textAlignment w:val="baseline"/>
        <w:rPr>
          <w:sz w:val="20"/>
          <w:lang w:val="en-GB" w:eastAsia="zh-CN"/>
        </w:rPr>
      </w:pPr>
      <w:r w:rsidRPr="004649DC">
        <w:rPr>
          <w:rFonts w:hint="eastAsia"/>
          <w:sz w:val="20"/>
          <w:szCs w:val="20"/>
          <w:lang w:val="en-GB" w:eastAsia="ja-JP"/>
        </w:rPr>
        <w:t>O</w:t>
      </w:r>
      <w:r w:rsidRPr="004649DC">
        <w:rPr>
          <w:sz w:val="20"/>
          <w:szCs w:val="20"/>
          <w:lang w:val="en-GB" w:eastAsia="ja-JP"/>
        </w:rPr>
        <w:t>ption</w:t>
      </w:r>
      <w:r w:rsidRPr="004649DC">
        <w:rPr>
          <w:sz w:val="20"/>
          <w:lang w:val="en-GB" w:eastAsia="zh-CN"/>
        </w:rPr>
        <w:t xml:space="preserve"> 3: </w:t>
      </w:r>
    </w:p>
    <w:p w14:paraId="56F861A8" w14:textId="77777777" w:rsidR="004649DC" w:rsidRPr="004649DC" w:rsidRDefault="004649DC" w:rsidP="004649D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iCs/>
          <w:sz w:val="20"/>
          <w:szCs w:val="20"/>
          <w:lang w:eastAsia="zh-CN"/>
        </w:rPr>
      </w:pPr>
      <w:r w:rsidRPr="004649DC">
        <w:rPr>
          <w:rFonts w:eastAsiaTheme="minorEastAsia"/>
          <w:iCs/>
          <w:sz w:val="20"/>
          <w:szCs w:val="20"/>
          <w:lang w:eastAsia="zh-CN"/>
        </w:rPr>
        <w:t>Wait</w:t>
      </w:r>
      <w:r w:rsidRPr="004649DC">
        <w:rPr>
          <w:rFonts w:eastAsiaTheme="minorEastAsia"/>
          <w:iCs/>
          <w:sz w:val="20"/>
          <w:szCs w:val="20"/>
          <w:lang w:val="en-GB" w:eastAsia="zh-CN"/>
        </w:rPr>
        <w:t xml:space="preserve"> for </w:t>
      </w:r>
      <w:r w:rsidRPr="004649DC">
        <w:rPr>
          <w:rFonts w:eastAsia="SimSun"/>
          <w:sz w:val="20"/>
          <w:lang w:val="en-GB" w:eastAsia="zh-CN"/>
        </w:rPr>
        <w:t>further</w:t>
      </w:r>
      <w:r w:rsidRPr="004649DC">
        <w:rPr>
          <w:rFonts w:eastAsiaTheme="minorEastAsia"/>
          <w:iCs/>
          <w:sz w:val="20"/>
          <w:szCs w:val="20"/>
          <w:lang w:val="en-GB" w:eastAsia="zh-CN"/>
        </w:rPr>
        <w:t xml:space="preserve"> RAN1 </w:t>
      </w:r>
      <w:proofErr w:type="gramStart"/>
      <w:r w:rsidRPr="004649DC">
        <w:rPr>
          <w:rFonts w:eastAsia="SimSun"/>
          <w:sz w:val="20"/>
          <w:lang w:val="en-GB" w:eastAsia="zh-CN"/>
        </w:rPr>
        <w:t>progress</w:t>
      </w:r>
      <w:proofErr w:type="gramEnd"/>
    </w:p>
    <w:p w14:paraId="11C75841" w14:textId="77777777" w:rsidR="004649DC" w:rsidRPr="004649DC" w:rsidRDefault="004649DC" w:rsidP="004649DC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52" w:lineRule="auto"/>
        <w:textAlignment w:val="baseline"/>
        <w:rPr>
          <w:rFonts w:eastAsiaTheme="minorEastAsia"/>
          <w:iCs/>
          <w:sz w:val="20"/>
          <w:szCs w:val="20"/>
          <w:lang w:val="en-GB" w:eastAsia="zh-CN"/>
        </w:rPr>
      </w:pPr>
      <w:r w:rsidRPr="004649DC">
        <w:rPr>
          <w:rFonts w:hint="eastAsia"/>
          <w:sz w:val="20"/>
          <w:szCs w:val="20"/>
          <w:lang w:val="en-GB" w:eastAsia="ja-JP"/>
        </w:rPr>
        <w:t>O</w:t>
      </w:r>
      <w:r w:rsidRPr="004649DC">
        <w:rPr>
          <w:sz w:val="20"/>
          <w:szCs w:val="20"/>
          <w:lang w:val="en-GB" w:eastAsia="ja-JP"/>
        </w:rPr>
        <w:t>ption</w:t>
      </w:r>
      <w:r w:rsidRPr="004649DC">
        <w:rPr>
          <w:rFonts w:eastAsiaTheme="minorEastAsia"/>
          <w:iCs/>
          <w:sz w:val="20"/>
          <w:szCs w:val="20"/>
          <w:lang w:val="en-GB" w:eastAsia="zh-CN"/>
        </w:rPr>
        <w:t xml:space="preserve"> 4:</w:t>
      </w:r>
    </w:p>
    <w:p w14:paraId="27917082" w14:textId="77777777" w:rsidR="004649DC" w:rsidRPr="004649DC" w:rsidRDefault="004649DC" w:rsidP="004649D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iCs/>
          <w:sz w:val="20"/>
          <w:szCs w:val="20"/>
          <w:lang w:eastAsia="zh-CN"/>
        </w:rPr>
      </w:pPr>
      <w:r w:rsidRPr="004649DC">
        <w:rPr>
          <w:rFonts w:eastAsiaTheme="minorEastAsia" w:hint="eastAsia"/>
          <w:iCs/>
          <w:sz w:val="20"/>
          <w:szCs w:val="20"/>
          <w:lang w:val="en-GB" w:eastAsia="zh-CN"/>
        </w:rPr>
        <w:t>D</w:t>
      </w:r>
      <w:r w:rsidRPr="004649DC">
        <w:rPr>
          <w:rFonts w:eastAsiaTheme="minorEastAsia"/>
          <w:iCs/>
          <w:sz w:val="20"/>
          <w:szCs w:val="20"/>
          <w:lang w:val="en-GB" w:eastAsia="zh-CN"/>
        </w:rPr>
        <w:t>iscuss</w:t>
      </w:r>
      <w:r w:rsidRPr="004649DC">
        <w:rPr>
          <w:rFonts w:eastAsiaTheme="minorEastAsia"/>
          <w:iCs/>
          <w:sz w:val="20"/>
          <w:szCs w:val="20"/>
          <w:lang w:eastAsia="zh-CN"/>
        </w:rPr>
        <w:t xml:space="preserve"> </w:t>
      </w:r>
      <w:r w:rsidRPr="004649DC">
        <w:rPr>
          <w:rFonts w:eastAsiaTheme="minorEastAsia" w:hint="eastAsia"/>
          <w:iCs/>
          <w:sz w:val="20"/>
          <w:szCs w:val="20"/>
          <w:lang w:val="en-GB" w:eastAsia="zh-CN"/>
        </w:rPr>
        <w:t>w</w:t>
      </w:r>
      <w:r w:rsidRPr="004649DC">
        <w:rPr>
          <w:rFonts w:eastAsiaTheme="minorEastAsia"/>
          <w:iCs/>
          <w:sz w:val="20"/>
          <w:szCs w:val="20"/>
          <w:lang w:val="en-GB" w:eastAsia="zh-CN"/>
        </w:rPr>
        <w:t>hether</w:t>
      </w:r>
      <w:r w:rsidRPr="004649DC">
        <w:rPr>
          <w:rFonts w:eastAsiaTheme="minorEastAsia"/>
          <w:iCs/>
          <w:sz w:val="20"/>
          <w:szCs w:val="20"/>
          <w:lang w:eastAsia="zh-CN"/>
        </w:rPr>
        <w:t xml:space="preserve"> to have impacts on MTTD and TCI requirements under Topic#2 and Topic#3 </w:t>
      </w:r>
      <w:proofErr w:type="gramStart"/>
      <w:r w:rsidRPr="004649DC">
        <w:rPr>
          <w:rFonts w:eastAsiaTheme="minorEastAsia"/>
          <w:iCs/>
          <w:sz w:val="20"/>
          <w:szCs w:val="20"/>
          <w:lang w:eastAsia="zh-CN"/>
        </w:rPr>
        <w:t>respectively</w:t>
      </w:r>
      <w:proofErr w:type="gramEnd"/>
    </w:p>
    <w:p w14:paraId="36F15F8B" w14:textId="63930762" w:rsidR="004649DC" w:rsidRDefault="00743B13" w:rsidP="004324BA">
      <w:pPr>
        <w:spacing w:after="120"/>
        <w:rPr>
          <w:rFonts w:eastAsia="SimSun"/>
          <w:bCs/>
          <w:sz w:val="20"/>
          <w:szCs w:val="20"/>
          <w:lang w:val="en-GB" w:eastAsia="en-GB"/>
        </w:rPr>
      </w:pPr>
      <w:r w:rsidRPr="00FC3FB0">
        <w:rPr>
          <w:rFonts w:eastAsia="SimSun"/>
          <w:bCs/>
          <w:color w:val="000000" w:themeColor="text1"/>
          <w:sz w:val="20"/>
          <w:szCs w:val="20"/>
          <w:lang w:val="en-GB" w:eastAsia="en-GB"/>
        </w:rPr>
        <w:t xml:space="preserve">For </w:t>
      </w:r>
      <w:proofErr w:type="spellStart"/>
      <w:r>
        <w:rPr>
          <w:rFonts w:eastAsia="SimSun"/>
          <w:bCs/>
          <w:color w:val="000000" w:themeColor="text1"/>
          <w:sz w:val="20"/>
          <w:szCs w:val="20"/>
          <w:lang w:val="en-GB" w:eastAsia="en-GB"/>
        </w:rPr>
        <w:t>STxMP</w:t>
      </w:r>
      <w:proofErr w:type="spellEnd"/>
      <w:r>
        <w:rPr>
          <w:rFonts w:eastAsia="SimSun"/>
          <w:bCs/>
          <w:color w:val="000000" w:themeColor="text1"/>
          <w:sz w:val="20"/>
          <w:szCs w:val="20"/>
          <w:lang w:val="en-GB" w:eastAsia="en-GB"/>
        </w:rPr>
        <w:t xml:space="preserve">, if any impacts to RRM requirements are identified with simultaneous UL transmission in FR2, we prefer to discuss in future release, since </w:t>
      </w:r>
      <w:proofErr w:type="spellStart"/>
      <w:r>
        <w:rPr>
          <w:rFonts w:eastAsia="SimSun"/>
          <w:bCs/>
          <w:color w:val="000000" w:themeColor="text1"/>
          <w:sz w:val="20"/>
          <w:szCs w:val="20"/>
          <w:lang w:val="en-GB" w:eastAsia="en-GB"/>
        </w:rPr>
        <w:t>multiRX</w:t>
      </w:r>
      <w:proofErr w:type="spellEnd"/>
      <w:r>
        <w:rPr>
          <w:rFonts w:eastAsia="SimSun"/>
          <w:bCs/>
          <w:color w:val="000000" w:themeColor="text1"/>
          <w:sz w:val="20"/>
          <w:szCs w:val="20"/>
          <w:lang w:val="en-GB" w:eastAsia="en-GB"/>
        </w:rPr>
        <w:t xml:space="preserve"> reception in FR2 is discussed </w:t>
      </w:r>
      <w:r>
        <w:rPr>
          <w:rFonts w:eastAsia="SimSun"/>
          <w:bCs/>
          <w:sz w:val="20"/>
          <w:szCs w:val="20"/>
          <w:lang w:val="en-GB" w:eastAsia="en-GB"/>
        </w:rPr>
        <w:t>for the first time in R18.</w:t>
      </w:r>
    </w:p>
    <w:p w14:paraId="381916FF" w14:textId="5C476B87" w:rsidR="00743B13" w:rsidRDefault="00743B13" w:rsidP="004324BA">
      <w:pPr>
        <w:spacing w:after="120"/>
        <w:rPr>
          <w:rFonts w:eastAsia="SimSun"/>
          <w:bCs/>
          <w:sz w:val="20"/>
          <w:szCs w:val="20"/>
          <w:lang w:val="en-GB" w:eastAsia="en-GB"/>
        </w:rPr>
      </w:pPr>
      <w:r>
        <w:rPr>
          <w:rFonts w:eastAsia="SimSun"/>
          <w:bCs/>
          <w:sz w:val="20"/>
          <w:szCs w:val="20"/>
          <w:lang w:val="en-GB" w:eastAsia="en-GB"/>
        </w:rPr>
        <w:t xml:space="preserve">Also, impacts to MTTD requirements should be discussed under sub-topic 2 and TCI requirement should be discussed under sub-topic 3 under MIMO evo AI for RRM. </w:t>
      </w:r>
    </w:p>
    <w:p w14:paraId="7F3DD724" w14:textId="038F1A18" w:rsidR="00743B13" w:rsidRDefault="00743B13" w:rsidP="004324BA">
      <w:pPr>
        <w:spacing w:after="120"/>
        <w:rPr>
          <w:rFonts w:eastAsia="SimSun"/>
          <w:b/>
          <w:sz w:val="20"/>
          <w:szCs w:val="20"/>
          <w:lang w:val="en-GB" w:eastAsia="en-GB"/>
        </w:rPr>
      </w:pPr>
      <w:r>
        <w:rPr>
          <w:rFonts w:eastAsia="SimSun"/>
          <w:b/>
          <w:sz w:val="20"/>
          <w:szCs w:val="20"/>
          <w:lang w:val="en-GB" w:eastAsia="en-GB"/>
        </w:rPr>
        <w:t xml:space="preserve">Proposal #3: </w:t>
      </w:r>
      <w:r w:rsidRPr="00743B13">
        <w:rPr>
          <w:rFonts w:eastAsia="SimSun"/>
          <w:b/>
          <w:sz w:val="20"/>
          <w:szCs w:val="20"/>
          <w:lang w:val="en-GB" w:eastAsia="en-GB"/>
        </w:rPr>
        <w:t>No RRM requirements are introduced for enhanced simultaneous multi-panel UL transmission in this release</w:t>
      </w:r>
      <w:r>
        <w:rPr>
          <w:rFonts w:eastAsia="SimSun"/>
          <w:b/>
          <w:sz w:val="20"/>
          <w:szCs w:val="20"/>
          <w:lang w:val="en-GB" w:eastAsia="en-GB"/>
        </w:rPr>
        <w:t>.</w:t>
      </w:r>
    </w:p>
    <w:p w14:paraId="31D86138" w14:textId="6598016A" w:rsidR="00743B13" w:rsidRPr="00743B13" w:rsidRDefault="00743B13" w:rsidP="004324BA">
      <w:pPr>
        <w:spacing w:after="120"/>
        <w:rPr>
          <w:rFonts w:eastAsia="SimSun"/>
          <w:b/>
          <w:sz w:val="20"/>
          <w:szCs w:val="20"/>
          <w:lang w:val="en-GB" w:eastAsia="en-GB"/>
        </w:rPr>
      </w:pPr>
      <w:r>
        <w:rPr>
          <w:rFonts w:eastAsia="SimSun"/>
          <w:b/>
          <w:sz w:val="20"/>
          <w:szCs w:val="20"/>
          <w:lang w:val="en-GB" w:eastAsia="en-GB"/>
        </w:rPr>
        <w:t xml:space="preserve">Proposal #4: For STXMP the </w:t>
      </w:r>
      <w:r>
        <w:rPr>
          <w:rFonts w:eastAsia="SimSun"/>
          <w:b/>
          <w:bCs/>
          <w:sz w:val="20"/>
          <w:szCs w:val="20"/>
          <w:lang w:val="en-GB" w:eastAsia="en-GB"/>
        </w:rPr>
        <w:t>i</w:t>
      </w:r>
      <w:r w:rsidRPr="00743B13">
        <w:rPr>
          <w:rFonts w:eastAsia="SimSun"/>
          <w:b/>
          <w:bCs/>
          <w:sz w:val="20"/>
          <w:szCs w:val="20"/>
          <w:lang w:val="en-GB" w:eastAsia="en-GB"/>
        </w:rPr>
        <w:t>mpacts to MTTD requirements should be discussed under sub-topic 2 and TCI requirement should be discussed under sub-topic 3 under MIMO evo AI for RRM</w:t>
      </w: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5A62035E" w:rsidR="002249BA" w:rsidRPr="002045D3" w:rsidRDefault="002249BA" w:rsidP="002249BA">
      <w:pPr>
        <w:spacing w:after="120"/>
        <w:rPr>
          <w:sz w:val="20"/>
          <w:szCs w:val="20"/>
        </w:rPr>
      </w:pPr>
      <w:r w:rsidRPr="00566AC9">
        <w:rPr>
          <w:sz w:val="20"/>
          <w:szCs w:val="20"/>
        </w:rPr>
        <w:t xml:space="preserve">In this paper, we provide our views on open issues on </w:t>
      </w:r>
      <w:r w:rsidR="00566AC9" w:rsidRPr="00566AC9">
        <w:rPr>
          <w:sz w:val="20"/>
          <w:szCs w:val="20"/>
        </w:rPr>
        <w:t>RRM requirements for NR MIMO evolution for downlink and uplink other than 2TA and unified TCI</w:t>
      </w:r>
      <w:r w:rsidRPr="00566AC9">
        <w:rPr>
          <w:sz w:val="20"/>
          <w:szCs w:val="20"/>
        </w:rPr>
        <w:t>. Our observations and proposals are captured below:</w:t>
      </w:r>
    </w:p>
    <w:p w14:paraId="77EFAD87" w14:textId="77777777" w:rsidR="00743B13" w:rsidRDefault="00743B13" w:rsidP="00743B13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eastAsia="en-GB"/>
        </w:rPr>
        <w:t xml:space="preserve">In Rel-17 the SRS antenna port switching requirements are defined for </w:t>
      </w:r>
      <w:proofErr w:type="spellStart"/>
      <w:r>
        <w:rPr>
          <w:rFonts w:eastAsia="SimSun"/>
          <w:i/>
          <w:iCs/>
          <w:sz w:val="20"/>
          <w:szCs w:val="20"/>
          <w:lang w:eastAsia="en-GB"/>
        </w:rPr>
        <w:t>xTyR</w:t>
      </w:r>
      <w:proofErr w:type="spellEnd"/>
      <w:r>
        <w:rPr>
          <w:rFonts w:eastAsia="SimSun"/>
          <w:i/>
          <w:iCs/>
          <w:sz w:val="20"/>
          <w:szCs w:val="20"/>
          <w:lang w:eastAsia="en-GB"/>
        </w:rPr>
        <w:t>.</w:t>
      </w:r>
    </w:p>
    <w:p w14:paraId="40E11299" w14:textId="77777777" w:rsidR="00743B13" w:rsidRPr="00F844D6" w:rsidRDefault="00743B13" w:rsidP="00743B13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#2: </w:t>
      </w:r>
      <w:r>
        <w:rPr>
          <w:rFonts w:eastAsia="SimSun"/>
          <w:i/>
          <w:iCs/>
          <w:sz w:val="20"/>
          <w:szCs w:val="20"/>
          <w:lang w:eastAsia="en-GB"/>
        </w:rPr>
        <w:t>In Rel-17 the SRS antenna port switching requirements are defined with assumption of SRS in last 6 symbols in a slot.</w:t>
      </w:r>
    </w:p>
    <w:p w14:paraId="1593497B" w14:textId="77777777" w:rsidR="00743B13" w:rsidRDefault="00743B13" w:rsidP="00743B13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#3: </w:t>
      </w:r>
      <w:r>
        <w:rPr>
          <w:rFonts w:eastAsia="SimSun"/>
          <w:i/>
          <w:iCs/>
          <w:sz w:val="20"/>
          <w:szCs w:val="20"/>
          <w:lang w:eastAsia="en-GB"/>
        </w:rPr>
        <w:t>The Rel-17 the SRS antenna port switching requirements can be applicable to 8TX with the same assumption of transmission on last 6 symbols in the slot.</w:t>
      </w:r>
    </w:p>
    <w:p w14:paraId="4E76BB9D" w14:textId="77777777" w:rsidR="00743B13" w:rsidRDefault="00743B13" w:rsidP="00743B13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F844D6">
        <w:rPr>
          <w:rFonts w:eastAsia="SimSun"/>
          <w:b/>
          <w:bCs/>
          <w:sz w:val="20"/>
          <w:szCs w:val="20"/>
          <w:lang w:eastAsia="en-GB"/>
        </w:rPr>
        <w:t>Proposal #</w:t>
      </w:r>
      <w:r>
        <w:rPr>
          <w:rFonts w:eastAsia="SimSun"/>
          <w:b/>
          <w:bCs/>
          <w:sz w:val="20"/>
          <w:szCs w:val="20"/>
          <w:lang w:eastAsia="en-GB"/>
        </w:rPr>
        <w:t>1</w:t>
      </w:r>
      <w:r w:rsidRPr="00F844D6">
        <w:rPr>
          <w:rFonts w:eastAsia="SimSun"/>
          <w:b/>
          <w:bCs/>
          <w:sz w:val="20"/>
          <w:szCs w:val="20"/>
          <w:lang w:eastAsia="en-GB"/>
        </w:rPr>
        <w:t xml:space="preserve">: </w:t>
      </w:r>
      <w:r>
        <w:rPr>
          <w:rFonts w:eastAsia="SimSun"/>
          <w:b/>
          <w:bCs/>
          <w:sz w:val="20"/>
          <w:szCs w:val="20"/>
          <w:lang w:eastAsia="en-GB"/>
        </w:rPr>
        <w:t xml:space="preserve">There are no new requirement needed to extend existing requirements to 8TX, but only the applicability rules need to be captured. </w:t>
      </w:r>
    </w:p>
    <w:p w14:paraId="3C085E43" w14:textId="77777777" w:rsidR="00743B13" w:rsidRPr="00BB4110" w:rsidRDefault="00743B13" w:rsidP="00743B13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BB4110">
        <w:rPr>
          <w:rFonts w:eastAsia="SimSun"/>
          <w:b/>
          <w:bCs/>
          <w:i/>
          <w:iCs/>
          <w:sz w:val="20"/>
          <w:szCs w:val="20"/>
          <w:lang w:eastAsia="en-GB"/>
        </w:rPr>
        <w:t>Observation #4:</w:t>
      </w:r>
      <w:r>
        <w:rPr>
          <w:rFonts w:eastAsia="SimSun"/>
          <w:i/>
          <w:iCs/>
          <w:sz w:val="20"/>
          <w:szCs w:val="20"/>
          <w:lang w:eastAsia="en-GB"/>
        </w:rPr>
        <w:t xml:space="preserve"> </w:t>
      </w:r>
      <w:r w:rsidRPr="00BB4110">
        <w:rPr>
          <w:rFonts w:eastAsia="SimSun"/>
          <w:i/>
          <w:iCs/>
          <w:sz w:val="20"/>
          <w:szCs w:val="20"/>
          <w:lang w:eastAsia="en-GB"/>
        </w:rPr>
        <w:t>Introducing full slot SRS transmission is not new in Rel-18 8TX UL enhancements in MIMO evo</w:t>
      </w:r>
      <w:r>
        <w:rPr>
          <w:rFonts w:eastAsia="SimSun"/>
          <w:i/>
          <w:iCs/>
          <w:sz w:val="20"/>
          <w:szCs w:val="20"/>
          <w:lang w:eastAsia="en-GB"/>
        </w:rPr>
        <w:t xml:space="preserve"> WI.</w:t>
      </w:r>
    </w:p>
    <w:p w14:paraId="2814FD38" w14:textId="77777777" w:rsidR="00743B13" w:rsidRDefault="00743B13" w:rsidP="00743B13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BB4110">
        <w:rPr>
          <w:rFonts w:eastAsia="SimSun"/>
          <w:b/>
          <w:bCs/>
          <w:i/>
          <w:iCs/>
          <w:sz w:val="20"/>
          <w:szCs w:val="20"/>
          <w:lang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eastAsia="en-GB"/>
        </w:rPr>
        <w:t>5</w:t>
      </w:r>
      <w:r w:rsidRPr="00BB4110">
        <w:rPr>
          <w:rFonts w:eastAsia="SimSun"/>
          <w:b/>
          <w:bCs/>
          <w:i/>
          <w:iCs/>
          <w:sz w:val="20"/>
          <w:szCs w:val="20"/>
          <w:lang w:eastAsia="en-GB"/>
        </w:rPr>
        <w:t>:</w:t>
      </w:r>
      <w:r>
        <w:rPr>
          <w:rFonts w:eastAsia="SimSun"/>
          <w:i/>
          <w:iCs/>
          <w:sz w:val="20"/>
          <w:szCs w:val="20"/>
          <w:lang w:eastAsia="en-GB"/>
        </w:rPr>
        <w:t xml:space="preserve"> SRS ant port switching requirement if introduced for full slot transmission should be introduced for </w:t>
      </w:r>
      <w:proofErr w:type="spellStart"/>
      <w:r>
        <w:rPr>
          <w:rFonts w:eastAsia="SimSun"/>
          <w:i/>
          <w:iCs/>
          <w:sz w:val="20"/>
          <w:szCs w:val="20"/>
          <w:lang w:eastAsia="en-GB"/>
        </w:rPr>
        <w:t>xTyR</w:t>
      </w:r>
      <w:proofErr w:type="spellEnd"/>
      <w:r>
        <w:rPr>
          <w:rFonts w:eastAsia="SimSun"/>
          <w:i/>
          <w:iCs/>
          <w:sz w:val="20"/>
          <w:szCs w:val="20"/>
          <w:lang w:eastAsia="en-GB"/>
        </w:rPr>
        <w:t>, not just 8TX.</w:t>
      </w:r>
    </w:p>
    <w:p w14:paraId="48430EC2" w14:textId="77777777" w:rsidR="00743B13" w:rsidRDefault="00743B13" w:rsidP="00743B13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#6: </w:t>
      </w:r>
      <w:r>
        <w:rPr>
          <w:rFonts w:eastAsia="SimSun"/>
          <w:i/>
          <w:iCs/>
          <w:sz w:val="20"/>
          <w:szCs w:val="20"/>
          <w:lang w:eastAsia="en-GB"/>
        </w:rPr>
        <w:t xml:space="preserve">This may not be the appropriate WI for this task, since </w:t>
      </w:r>
      <w:r>
        <w:rPr>
          <w:rFonts w:eastAsia="SimSun"/>
          <w:sz w:val="20"/>
          <w:szCs w:val="20"/>
          <w:lang w:eastAsia="en-GB"/>
        </w:rPr>
        <w:t>this is not a feature introduced in this WI.</w:t>
      </w:r>
    </w:p>
    <w:p w14:paraId="4F99F1E8" w14:textId="77777777" w:rsidR="00743B13" w:rsidRPr="00A13CD4" w:rsidRDefault="00743B13" w:rsidP="00743B13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 xml:space="preserve">Proposal #2: Discuss introducing </w:t>
      </w:r>
      <w:r w:rsidRPr="00A13CD4">
        <w:rPr>
          <w:rFonts w:eastAsia="SimSun"/>
          <w:b/>
          <w:bCs/>
          <w:sz w:val="20"/>
          <w:szCs w:val="20"/>
          <w:lang w:eastAsia="en-GB"/>
        </w:rPr>
        <w:t>requirements for SRS ant port switching with full slot SRS transmission in next release.</w:t>
      </w:r>
    </w:p>
    <w:p w14:paraId="5FE22B6B" w14:textId="77777777" w:rsidR="00743B13" w:rsidRDefault="00743B13" w:rsidP="00743B13">
      <w:pPr>
        <w:spacing w:after="120"/>
        <w:rPr>
          <w:rFonts w:eastAsia="SimSun"/>
          <w:b/>
          <w:sz w:val="20"/>
          <w:szCs w:val="20"/>
          <w:lang w:val="en-GB" w:eastAsia="en-GB"/>
        </w:rPr>
      </w:pPr>
      <w:r>
        <w:rPr>
          <w:rFonts w:eastAsia="SimSun"/>
          <w:b/>
          <w:sz w:val="20"/>
          <w:szCs w:val="20"/>
          <w:lang w:val="en-GB" w:eastAsia="en-GB"/>
        </w:rPr>
        <w:t xml:space="preserve">Proposal #3: </w:t>
      </w:r>
      <w:r w:rsidRPr="00743B13">
        <w:rPr>
          <w:rFonts w:eastAsia="SimSun"/>
          <w:b/>
          <w:sz w:val="20"/>
          <w:szCs w:val="20"/>
          <w:lang w:val="en-GB" w:eastAsia="en-GB"/>
        </w:rPr>
        <w:t>No RRM requirements are introduced for enhanced simultaneous multi-panel UL transmission in this release</w:t>
      </w:r>
      <w:r>
        <w:rPr>
          <w:rFonts w:eastAsia="SimSun"/>
          <w:b/>
          <w:sz w:val="20"/>
          <w:szCs w:val="20"/>
          <w:lang w:val="en-GB" w:eastAsia="en-GB"/>
        </w:rPr>
        <w:t>.</w:t>
      </w:r>
    </w:p>
    <w:p w14:paraId="02A8956C" w14:textId="77777777" w:rsidR="00743B13" w:rsidRPr="00743B13" w:rsidRDefault="00743B13" w:rsidP="00743B13">
      <w:pPr>
        <w:spacing w:after="120"/>
        <w:rPr>
          <w:rFonts w:eastAsia="SimSun"/>
          <w:b/>
          <w:sz w:val="20"/>
          <w:szCs w:val="20"/>
          <w:lang w:val="en-GB" w:eastAsia="en-GB"/>
        </w:rPr>
      </w:pPr>
      <w:r>
        <w:rPr>
          <w:rFonts w:eastAsia="SimSun"/>
          <w:b/>
          <w:sz w:val="20"/>
          <w:szCs w:val="20"/>
          <w:lang w:val="en-GB" w:eastAsia="en-GB"/>
        </w:rPr>
        <w:t xml:space="preserve">Proposal #4: For STXMP the </w:t>
      </w:r>
      <w:r>
        <w:rPr>
          <w:rFonts w:eastAsia="SimSun"/>
          <w:b/>
          <w:bCs/>
          <w:sz w:val="20"/>
          <w:szCs w:val="20"/>
          <w:lang w:val="en-GB" w:eastAsia="en-GB"/>
        </w:rPr>
        <w:t>i</w:t>
      </w:r>
      <w:r w:rsidRPr="00743B13">
        <w:rPr>
          <w:rFonts w:eastAsia="SimSun"/>
          <w:b/>
          <w:bCs/>
          <w:sz w:val="20"/>
          <w:szCs w:val="20"/>
          <w:lang w:val="en-GB" w:eastAsia="en-GB"/>
        </w:rPr>
        <w:t>mpacts to MTTD requirements should be discussed under sub-topic 2 and TCI requirement should be discussed under sub-topic 3 under MIMO evo AI for RRM</w:t>
      </w: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lastRenderedPageBreak/>
        <w:t>Reference</w:t>
      </w:r>
    </w:p>
    <w:p w14:paraId="1311DB1E" w14:textId="24E8DEB0" w:rsidR="00B52195" w:rsidRPr="00B52195" w:rsidRDefault="003C1AAD" w:rsidP="00B52195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3C1AAD">
        <w:rPr>
          <w:rFonts w:ascii="Times New Roman" w:hAnsi="Times New Roman" w:cs="Times New Roman"/>
          <w:sz w:val="20"/>
          <w:szCs w:val="20"/>
        </w:rPr>
        <w:t>R4-2306362</w:t>
      </w:r>
      <w:r w:rsidR="00B52195">
        <w:rPr>
          <w:rFonts w:ascii="Times New Roman" w:hAnsi="Times New Roman" w:cs="Times New Roman"/>
          <w:sz w:val="20"/>
          <w:szCs w:val="20"/>
        </w:rPr>
        <w:t>, “</w:t>
      </w:r>
      <w:r w:rsidR="00B52195" w:rsidRPr="00B52195">
        <w:rPr>
          <w:rFonts w:ascii="Times New Roman" w:hAnsi="Times New Roman" w:cs="Times New Roman"/>
          <w:sz w:val="20"/>
          <w:szCs w:val="20"/>
        </w:rPr>
        <w:t>WF on R18 NR MIMO RRM requirements</w:t>
      </w:r>
      <w:r w:rsidR="00B52195">
        <w:rPr>
          <w:rFonts w:ascii="Times New Roman" w:hAnsi="Times New Roman" w:cs="Times New Roman"/>
          <w:sz w:val="20"/>
          <w:szCs w:val="20"/>
        </w:rPr>
        <w:t>”,</w:t>
      </w:r>
      <w:r w:rsidR="00B52195" w:rsidRPr="00B52195">
        <w:rPr>
          <w:rFonts w:ascii="Times New Roman" w:hAnsi="Times New Roman" w:cs="Times New Roman"/>
          <w:sz w:val="20"/>
          <w:szCs w:val="20"/>
        </w:rPr>
        <w:t xml:space="preserve"> Samsung</w:t>
      </w:r>
    </w:p>
    <w:p w14:paraId="0BB3FD87" w14:textId="77777777" w:rsidR="00B52195" w:rsidRPr="00B52195" w:rsidRDefault="00B52195" w:rsidP="00B52195">
      <w:pPr>
        <w:spacing w:after="120"/>
        <w:jc w:val="both"/>
        <w:rPr>
          <w:sz w:val="20"/>
          <w:szCs w:val="20"/>
        </w:rPr>
      </w:pP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DD15E3"/>
    <w:multiLevelType w:val="multilevel"/>
    <w:tmpl w:val="4828BD88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59338048">
    <w:abstractNumId w:val="3"/>
  </w:num>
  <w:num w:numId="2" w16cid:durableId="1198423226">
    <w:abstractNumId w:val="5"/>
  </w:num>
  <w:num w:numId="3" w16cid:durableId="1064061569">
    <w:abstractNumId w:val="4"/>
  </w:num>
  <w:num w:numId="4" w16cid:durableId="1117142815">
    <w:abstractNumId w:val="0"/>
  </w:num>
  <w:num w:numId="5" w16cid:durableId="1069688094">
    <w:abstractNumId w:val="6"/>
  </w:num>
  <w:num w:numId="6" w16cid:durableId="2044482076">
    <w:abstractNumId w:val="2"/>
  </w:num>
  <w:num w:numId="7" w16cid:durableId="1734084975">
    <w:abstractNumId w:val="1"/>
  </w:num>
  <w:num w:numId="8" w16cid:durableId="1680422896">
    <w:abstractNumId w:val="8"/>
  </w:num>
  <w:num w:numId="9" w16cid:durableId="1956787545">
    <w:abstractNumId w:val="3"/>
  </w:num>
  <w:num w:numId="10" w16cid:durableId="1138571013">
    <w:abstractNumId w:val="3"/>
  </w:num>
  <w:num w:numId="11" w16cid:durableId="68581555">
    <w:abstractNumId w:val="3"/>
  </w:num>
  <w:num w:numId="12" w16cid:durableId="11734543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922F6"/>
    <w:rsid w:val="000A77CF"/>
    <w:rsid w:val="000D5873"/>
    <w:rsid w:val="000F3E39"/>
    <w:rsid w:val="00104D5D"/>
    <w:rsid w:val="00112B35"/>
    <w:rsid w:val="00121828"/>
    <w:rsid w:val="00126D52"/>
    <w:rsid w:val="00136FC8"/>
    <w:rsid w:val="0014346F"/>
    <w:rsid w:val="001715D4"/>
    <w:rsid w:val="0017238B"/>
    <w:rsid w:val="00177147"/>
    <w:rsid w:val="00190238"/>
    <w:rsid w:val="00197F09"/>
    <w:rsid w:val="001B4AAC"/>
    <w:rsid w:val="001B5D0A"/>
    <w:rsid w:val="001C2F81"/>
    <w:rsid w:val="001C663E"/>
    <w:rsid w:val="00210E45"/>
    <w:rsid w:val="002249BA"/>
    <w:rsid w:val="00231405"/>
    <w:rsid w:val="0024145B"/>
    <w:rsid w:val="002732E5"/>
    <w:rsid w:val="002870EA"/>
    <w:rsid w:val="002D22E9"/>
    <w:rsid w:val="002F4FA3"/>
    <w:rsid w:val="00320E79"/>
    <w:rsid w:val="00322A55"/>
    <w:rsid w:val="00330E7E"/>
    <w:rsid w:val="003C1AAD"/>
    <w:rsid w:val="004324BA"/>
    <w:rsid w:val="004571DB"/>
    <w:rsid w:val="004649DC"/>
    <w:rsid w:val="00474453"/>
    <w:rsid w:val="004B6849"/>
    <w:rsid w:val="004D1584"/>
    <w:rsid w:val="004D33BC"/>
    <w:rsid w:val="004E4B5C"/>
    <w:rsid w:val="00507AF7"/>
    <w:rsid w:val="0051665C"/>
    <w:rsid w:val="00526314"/>
    <w:rsid w:val="00566AC9"/>
    <w:rsid w:val="0057184D"/>
    <w:rsid w:val="00590EAB"/>
    <w:rsid w:val="005A0BB7"/>
    <w:rsid w:val="005B410D"/>
    <w:rsid w:val="005D1B1F"/>
    <w:rsid w:val="005F5A7E"/>
    <w:rsid w:val="00626BDE"/>
    <w:rsid w:val="00631307"/>
    <w:rsid w:val="00685E60"/>
    <w:rsid w:val="006A4629"/>
    <w:rsid w:val="006F6BCA"/>
    <w:rsid w:val="007114E3"/>
    <w:rsid w:val="007176B7"/>
    <w:rsid w:val="00743B13"/>
    <w:rsid w:val="0074586B"/>
    <w:rsid w:val="00775238"/>
    <w:rsid w:val="00787DF9"/>
    <w:rsid w:val="007A3BE1"/>
    <w:rsid w:val="007C626C"/>
    <w:rsid w:val="00830460"/>
    <w:rsid w:val="0083467F"/>
    <w:rsid w:val="0087325A"/>
    <w:rsid w:val="008E5725"/>
    <w:rsid w:val="00924CB2"/>
    <w:rsid w:val="00932C93"/>
    <w:rsid w:val="00950526"/>
    <w:rsid w:val="00951300"/>
    <w:rsid w:val="00970536"/>
    <w:rsid w:val="009776DC"/>
    <w:rsid w:val="009B4DF5"/>
    <w:rsid w:val="009C1A53"/>
    <w:rsid w:val="009C1F3F"/>
    <w:rsid w:val="009D596C"/>
    <w:rsid w:val="009F52D7"/>
    <w:rsid w:val="00A00313"/>
    <w:rsid w:val="00A13CD4"/>
    <w:rsid w:val="00A211CC"/>
    <w:rsid w:val="00A51A5E"/>
    <w:rsid w:val="00A70BF9"/>
    <w:rsid w:val="00A70C00"/>
    <w:rsid w:val="00A85F2C"/>
    <w:rsid w:val="00AC413B"/>
    <w:rsid w:val="00AD261E"/>
    <w:rsid w:val="00AF0ABC"/>
    <w:rsid w:val="00AF6D4B"/>
    <w:rsid w:val="00B00412"/>
    <w:rsid w:val="00B437D6"/>
    <w:rsid w:val="00B52195"/>
    <w:rsid w:val="00B8567C"/>
    <w:rsid w:val="00BB13B2"/>
    <w:rsid w:val="00BB4110"/>
    <w:rsid w:val="00C12F43"/>
    <w:rsid w:val="00C94AC7"/>
    <w:rsid w:val="00CD0F63"/>
    <w:rsid w:val="00D15D3E"/>
    <w:rsid w:val="00D167C7"/>
    <w:rsid w:val="00D16F3A"/>
    <w:rsid w:val="00D55055"/>
    <w:rsid w:val="00D832FD"/>
    <w:rsid w:val="00DA24C0"/>
    <w:rsid w:val="00DA568B"/>
    <w:rsid w:val="00DB6943"/>
    <w:rsid w:val="00DC09AE"/>
    <w:rsid w:val="00DC3489"/>
    <w:rsid w:val="00DD1B86"/>
    <w:rsid w:val="00DE1565"/>
    <w:rsid w:val="00DF00D4"/>
    <w:rsid w:val="00DF1ED2"/>
    <w:rsid w:val="00E33228"/>
    <w:rsid w:val="00E55591"/>
    <w:rsid w:val="00E5586A"/>
    <w:rsid w:val="00E6664E"/>
    <w:rsid w:val="00E9138B"/>
    <w:rsid w:val="00F07C35"/>
    <w:rsid w:val="00F309F7"/>
    <w:rsid w:val="00F441E8"/>
    <w:rsid w:val="00F51DC0"/>
    <w:rsid w:val="00F54BBF"/>
    <w:rsid w:val="00F555F1"/>
    <w:rsid w:val="00F5610B"/>
    <w:rsid w:val="00F844D6"/>
    <w:rsid w:val="00FC3FB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Apple_107 (Manasa)</cp:lastModifiedBy>
  <cp:revision>2</cp:revision>
  <dcterms:created xsi:type="dcterms:W3CDTF">2023-05-15T20:44:00Z</dcterms:created>
  <dcterms:modified xsi:type="dcterms:W3CDTF">2023-05-15T20:44:00Z</dcterms:modified>
</cp:coreProperties>
</file>