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6524D" w14:textId="7BE4867E" w:rsidR="002C08A2" w:rsidRPr="002C08A2" w:rsidRDefault="002C08A2" w:rsidP="002C08A2">
      <w:pPr>
        <w:tabs>
          <w:tab w:val="left" w:pos="1980"/>
        </w:tabs>
        <w:spacing w:after="180"/>
        <w:ind w:left="1980" w:hanging="1980"/>
        <w:rPr>
          <w:rFonts w:ascii="Arial" w:eastAsia="MS Mincho" w:hAnsi="Arial" w:cs="Arial"/>
          <w:b/>
          <w:sz w:val="24"/>
          <w:szCs w:val="24"/>
          <w:lang w:eastAsia="en-US"/>
        </w:rPr>
      </w:pPr>
      <w:r w:rsidRPr="002C08A2">
        <w:rPr>
          <w:rFonts w:ascii="Arial" w:eastAsia="MS Mincho" w:hAnsi="Arial" w:cs="Arial"/>
          <w:b/>
          <w:sz w:val="24"/>
          <w:szCs w:val="24"/>
          <w:lang w:eastAsia="en-US"/>
        </w:rPr>
        <w:t>3GPP TSG-RAN WG4 Meeting # 106</w:t>
      </w:r>
      <w:r w:rsidRPr="002C08A2">
        <w:rPr>
          <w:rFonts w:ascii="Arial" w:eastAsia="MS Mincho" w:hAnsi="Arial" w:cs="Arial"/>
          <w:b/>
          <w:sz w:val="24"/>
          <w:szCs w:val="24"/>
          <w:lang w:eastAsia="en-US"/>
        </w:rPr>
        <w:tab/>
      </w:r>
      <w:r w:rsidRPr="002C08A2">
        <w:rPr>
          <w:rFonts w:ascii="Arial" w:eastAsia="MS Mincho" w:hAnsi="Arial" w:cs="Arial"/>
          <w:b/>
          <w:sz w:val="24"/>
          <w:szCs w:val="24"/>
          <w:lang w:eastAsia="en-US"/>
        </w:rPr>
        <w:tab/>
      </w:r>
      <w:r w:rsidRPr="002C08A2">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Pr="002C08A2">
        <w:rPr>
          <w:rFonts w:ascii="Arial" w:eastAsia="MS Mincho" w:hAnsi="Arial" w:cs="Arial"/>
          <w:b/>
          <w:sz w:val="24"/>
          <w:szCs w:val="24"/>
          <w:lang w:eastAsia="en-US"/>
        </w:rPr>
        <w:t>R4-23</w:t>
      </w:r>
      <w:r w:rsidR="005C414E">
        <w:rPr>
          <w:rFonts w:ascii="Arial" w:eastAsia="MS Mincho" w:hAnsi="Arial" w:cs="Arial"/>
          <w:b/>
          <w:sz w:val="24"/>
          <w:szCs w:val="24"/>
          <w:lang w:eastAsia="en-US"/>
        </w:rPr>
        <w:t>00789</w:t>
      </w:r>
    </w:p>
    <w:p w14:paraId="4486883E" w14:textId="581934F3" w:rsidR="00AC7B5F" w:rsidRDefault="002C08A2" w:rsidP="002C08A2">
      <w:pPr>
        <w:tabs>
          <w:tab w:val="left" w:pos="1980"/>
        </w:tabs>
        <w:spacing w:after="180"/>
        <w:ind w:left="1980" w:hanging="1980"/>
        <w:rPr>
          <w:rFonts w:ascii="Arial" w:eastAsia="MS Mincho" w:hAnsi="Arial" w:cs="Arial"/>
          <w:b/>
          <w:sz w:val="24"/>
          <w:szCs w:val="24"/>
          <w:lang w:eastAsia="en-US"/>
        </w:rPr>
      </w:pPr>
      <w:r w:rsidRPr="002C08A2">
        <w:rPr>
          <w:rFonts w:ascii="Arial" w:eastAsia="MS Mincho" w:hAnsi="Arial" w:cs="Arial"/>
          <w:b/>
          <w:sz w:val="24"/>
          <w:szCs w:val="24"/>
          <w:lang w:eastAsia="en-US"/>
        </w:rPr>
        <w:t>Athens, Greece, February 27 – March 3, 2022</w:t>
      </w:r>
    </w:p>
    <w:p w14:paraId="5A113D2C" w14:textId="77777777" w:rsidR="002C08A2" w:rsidRDefault="002C08A2" w:rsidP="002C08A2">
      <w:pPr>
        <w:tabs>
          <w:tab w:val="left" w:pos="1980"/>
        </w:tabs>
        <w:spacing w:after="180"/>
        <w:ind w:left="1980" w:hanging="1980"/>
        <w:rPr>
          <w:rFonts w:ascii="Arial" w:eastAsia="MS Mincho" w:hAnsi="Arial" w:cs="Arial"/>
          <w:b/>
          <w:sz w:val="24"/>
          <w:szCs w:val="24"/>
          <w:lang w:eastAsia="en-US"/>
        </w:rPr>
      </w:pPr>
    </w:p>
    <w:p w14:paraId="34240F19" w14:textId="56DC50D8" w:rsidR="00B96AF4" w:rsidRDefault="00C03955">
      <w:pPr>
        <w:tabs>
          <w:tab w:val="left" w:pos="1980"/>
        </w:tabs>
        <w:spacing w:after="180"/>
        <w:ind w:left="1980" w:hanging="1980"/>
        <w:rPr>
          <w:rFonts w:ascii="Arial" w:eastAsia="MS Mincho" w:hAnsi="Arial" w:cs="Arial"/>
          <w:b/>
          <w:sz w:val="24"/>
          <w:szCs w:val="24"/>
          <w:lang w:eastAsia="en-US"/>
        </w:rPr>
      </w:pPr>
      <w:r w:rsidRPr="00F9505F">
        <w:rPr>
          <w:rFonts w:ascii="Arial" w:eastAsia="MS Mincho" w:hAnsi="Arial" w:cs="Arial"/>
          <w:b/>
          <w:sz w:val="24"/>
          <w:szCs w:val="24"/>
          <w:lang w:eastAsia="en-US"/>
        </w:rPr>
        <w:t>Agenda item:</w:t>
      </w:r>
      <w:r w:rsidRPr="00F9505F">
        <w:rPr>
          <w:rFonts w:ascii="Arial" w:eastAsia="MS Mincho" w:hAnsi="Arial" w:cs="Arial"/>
          <w:b/>
          <w:sz w:val="24"/>
          <w:szCs w:val="24"/>
          <w:lang w:eastAsia="en-US"/>
        </w:rPr>
        <w:tab/>
      </w:r>
      <w:r w:rsidR="00A2264C">
        <w:rPr>
          <w:rFonts w:ascii="Arial" w:eastAsia="MS Mincho" w:hAnsi="Arial" w:cs="Arial"/>
          <w:b/>
          <w:sz w:val="24"/>
          <w:szCs w:val="24"/>
          <w:lang w:eastAsia="en-US"/>
        </w:rPr>
        <w:t>9</w:t>
      </w:r>
      <w:r w:rsidR="004825A1" w:rsidRPr="00F9505F">
        <w:rPr>
          <w:rFonts w:ascii="Arial" w:eastAsia="MS Mincho" w:hAnsi="Arial" w:cs="Arial"/>
          <w:b/>
          <w:sz w:val="24"/>
          <w:szCs w:val="24"/>
          <w:lang w:eastAsia="en-US"/>
        </w:rPr>
        <w:t>.13.</w:t>
      </w:r>
      <w:r w:rsidR="00F9505F" w:rsidRPr="00F9505F">
        <w:rPr>
          <w:rFonts w:ascii="Arial" w:eastAsia="MS Mincho" w:hAnsi="Arial" w:cs="Arial"/>
          <w:b/>
          <w:sz w:val="24"/>
          <w:szCs w:val="24"/>
          <w:lang w:eastAsia="en-US"/>
        </w:rPr>
        <w:t>1</w:t>
      </w:r>
      <w:r w:rsidR="00A2264C">
        <w:rPr>
          <w:rFonts w:ascii="Arial" w:eastAsia="MS Mincho" w:hAnsi="Arial" w:cs="Arial"/>
          <w:b/>
          <w:sz w:val="24"/>
          <w:szCs w:val="24"/>
          <w:lang w:eastAsia="en-US"/>
        </w:rPr>
        <w:t>.</w:t>
      </w:r>
      <w:r w:rsidR="000C70BD">
        <w:rPr>
          <w:rFonts w:ascii="Arial" w:eastAsia="MS Mincho" w:hAnsi="Arial" w:cs="Arial"/>
          <w:b/>
          <w:sz w:val="24"/>
          <w:szCs w:val="24"/>
          <w:lang w:eastAsia="en-US"/>
        </w:rPr>
        <w:t>3</w:t>
      </w:r>
    </w:p>
    <w:p w14:paraId="6663FC09"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4C8C9D3" w14:textId="30265FB3"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D26076" w:rsidRPr="00200551">
        <w:rPr>
          <w:rFonts w:ascii="Arial" w:eastAsia="MS Mincho" w:hAnsi="Arial" w:cs="Arial" w:hint="eastAsia"/>
          <w:b/>
          <w:sz w:val="24"/>
          <w:szCs w:val="24"/>
          <w:lang w:eastAsia="en-US"/>
        </w:rPr>
        <w:t>ATG</w:t>
      </w:r>
      <w:r w:rsidR="00D26076">
        <w:rPr>
          <w:rFonts w:ascii="Arial" w:eastAsia="MS Mincho" w:hAnsi="Arial" w:cs="Arial"/>
          <w:b/>
          <w:sz w:val="24"/>
          <w:szCs w:val="24"/>
          <w:lang w:eastAsia="en-US"/>
        </w:rPr>
        <w:t xml:space="preserve"> co-existence simulation assumption</w:t>
      </w:r>
    </w:p>
    <w:p w14:paraId="45F3745A"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C36C3A" w14:textId="77777777"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12E2639" w14:textId="383FE9BA" w:rsidR="00126631" w:rsidRDefault="00A87E4D" w:rsidP="00A87E4D">
      <w:pPr>
        <w:pStyle w:val="ListParagraph1"/>
        <w:widowControl/>
        <w:spacing w:afterLines="50" w:after="156"/>
        <w:ind w:firstLineChars="0" w:firstLine="0"/>
        <w:rPr>
          <w:rFonts w:ascii="Times New Roman" w:hAnsi="Times New Roman"/>
          <w:sz w:val="20"/>
        </w:rPr>
      </w:pPr>
      <w:r>
        <w:rPr>
          <w:rFonts w:ascii="Times New Roman" w:eastAsia="等线" w:hAnsi="Times New Roman"/>
          <w:sz w:val="20"/>
          <w:szCs w:val="20"/>
        </w:rPr>
        <w:t>ATG co-existence WF is approved in last meeting [1]</w:t>
      </w:r>
      <w:r w:rsidR="008D4335">
        <w:rPr>
          <w:rFonts w:ascii="Times New Roman" w:eastAsia="等线" w:hAnsi="Times New Roman"/>
          <w:sz w:val="20"/>
          <w:szCs w:val="20"/>
        </w:rPr>
        <w:t>.</w:t>
      </w:r>
      <w:r>
        <w:rPr>
          <w:rFonts w:ascii="Times New Roman" w:eastAsia="等线" w:hAnsi="Times New Roman"/>
          <w:sz w:val="20"/>
          <w:szCs w:val="20"/>
        </w:rPr>
        <w:t xml:space="preserve"> </w:t>
      </w:r>
      <w:r w:rsidR="007E3C46">
        <w:rPr>
          <w:rFonts w:ascii="Times New Roman" w:eastAsia="等线" w:hAnsi="Times New Roman"/>
          <w:sz w:val="20"/>
          <w:szCs w:val="20"/>
        </w:rPr>
        <w:t>According to the work plan, i</w:t>
      </w:r>
      <w:r w:rsidR="00DB5388">
        <w:rPr>
          <w:rFonts w:ascii="Times New Roman" w:hAnsi="Times New Roman"/>
          <w:sz w:val="20"/>
        </w:rPr>
        <w:t xml:space="preserve">n this </w:t>
      </w:r>
      <w:r w:rsidR="007E3C46">
        <w:rPr>
          <w:rFonts w:ascii="Times New Roman" w:hAnsi="Times New Roman"/>
          <w:sz w:val="20"/>
        </w:rPr>
        <w:t>meeting, we should align simulation assumption and calibration results</w:t>
      </w:r>
      <w:r w:rsidR="00DB5388">
        <w:rPr>
          <w:rFonts w:ascii="Times New Roman" w:hAnsi="Times New Roman"/>
          <w:sz w:val="20"/>
        </w:rPr>
        <w:t>.</w:t>
      </w:r>
      <w:r w:rsidR="007E3C46">
        <w:rPr>
          <w:rFonts w:ascii="Times New Roman" w:hAnsi="Times New Roman"/>
          <w:sz w:val="20"/>
        </w:rPr>
        <w:t xml:space="preserve"> </w:t>
      </w:r>
      <w:r w:rsidR="009465C9">
        <w:rPr>
          <w:rFonts w:ascii="Times New Roman" w:hAnsi="Times New Roman"/>
          <w:sz w:val="20"/>
        </w:rPr>
        <w:t xml:space="preserve">Considering </w:t>
      </w:r>
      <w:r w:rsidR="004E1F5D">
        <w:rPr>
          <w:rFonts w:ascii="Times New Roman" w:hAnsi="Times New Roman"/>
          <w:sz w:val="20"/>
        </w:rPr>
        <w:t>t</w:t>
      </w:r>
      <w:r w:rsidR="004E1F5D" w:rsidRPr="004E1F5D">
        <w:rPr>
          <w:rFonts w:ascii="Times New Roman" w:hAnsi="Times New Roman"/>
          <w:sz w:val="20"/>
        </w:rPr>
        <w:t xml:space="preserve">here are still some </w:t>
      </w:r>
      <w:r w:rsidR="004E1F5D">
        <w:rPr>
          <w:rFonts w:ascii="Times New Roman" w:hAnsi="Times New Roman"/>
          <w:sz w:val="20"/>
        </w:rPr>
        <w:t xml:space="preserve">key </w:t>
      </w:r>
      <w:r w:rsidR="004E1F5D" w:rsidRPr="004E1F5D">
        <w:rPr>
          <w:rFonts w:ascii="Times New Roman" w:hAnsi="Times New Roman"/>
          <w:sz w:val="20"/>
        </w:rPr>
        <w:t>co-existence assumption</w:t>
      </w:r>
      <w:r w:rsidR="00281C08">
        <w:rPr>
          <w:rFonts w:ascii="Times New Roman" w:hAnsi="Times New Roman"/>
          <w:sz w:val="20"/>
        </w:rPr>
        <w:t>s</w:t>
      </w:r>
      <w:r w:rsidR="004E1F5D" w:rsidRPr="004E1F5D">
        <w:rPr>
          <w:rFonts w:ascii="Times New Roman" w:hAnsi="Times New Roman"/>
          <w:sz w:val="20"/>
        </w:rPr>
        <w:t xml:space="preserve"> that need further discussion.</w:t>
      </w:r>
      <w:r w:rsidR="009465C9">
        <w:rPr>
          <w:rFonts w:ascii="Times New Roman" w:hAnsi="Times New Roman"/>
          <w:sz w:val="20"/>
        </w:rPr>
        <w:t>, this contribution only focus</w:t>
      </w:r>
      <w:r w:rsidR="002E3574">
        <w:rPr>
          <w:rFonts w:ascii="Times New Roman" w:hAnsi="Times New Roman"/>
          <w:sz w:val="20"/>
        </w:rPr>
        <w:t>es</w:t>
      </w:r>
      <w:r w:rsidR="009465C9">
        <w:rPr>
          <w:rFonts w:ascii="Times New Roman" w:hAnsi="Times New Roman"/>
          <w:sz w:val="20"/>
        </w:rPr>
        <w:t xml:space="preserve"> on simulation assumption discussion. Final simulation results will be provided </w:t>
      </w:r>
      <w:r w:rsidR="004E1F5D">
        <w:rPr>
          <w:rFonts w:ascii="Times New Roman" w:hAnsi="Times New Roman"/>
          <w:sz w:val="20"/>
        </w:rPr>
        <w:t xml:space="preserve">in future meetings </w:t>
      </w:r>
      <w:r w:rsidR="009465C9">
        <w:rPr>
          <w:rFonts w:ascii="Times New Roman" w:hAnsi="Times New Roman"/>
          <w:sz w:val="20"/>
        </w:rPr>
        <w:t xml:space="preserve">after simulation assumptions are aligned. </w:t>
      </w:r>
      <w:r w:rsidR="007E3C46">
        <w:rPr>
          <w:rFonts w:ascii="Times New Roman" w:hAnsi="Times New Roman"/>
          <w:sz w:val="20"/>
        </w:rPr>
        <w:t xml:space="preserve"> </w:t>
      </w:r>
    </w:p>
    <w:p w14:paraId="327D0DE9" w14:textId="2664CB63"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215675CF" w14:textId="7BBDC148" w:rsidR="004F599E" w:rsidRDefault="004F599E" w:rsidP="004F599E">
      <w:pPr>
        <w:keepNext/>
        <w:keepLines/>
        <w:spacing w:before="260" w:after="260" w:line="416" w:lineRule="auto"/>
        <w:outlineLvl w:val="1"/>
        <w:rPr>
          <w:rFonts w:asciiTheme="majorHAnsi" w:eastAsiaTheme="majorEastAsia" w:hAnsiTheme="majorHAnsi" w:cstheme="majorBidi"/>
          <w:b/>
          <w:bCs/>
          <w:sz w:val="32"/>
          <w:szCs w:val="32"/>
        </w:rPr>
      </w:pPr>
      <w:r w:rsidRPr="00963169">
        <w:rPr>
          <w:rFonts w:asciiTheme="majorHAnsi" w:eastAsiaTheme="majorEastAsia" w:hAnsiTheme="majorHAnsi" w:cstheme="majorBidi" w:hint="eastAsia"/>
          <w:b/>
          <w:bCs/>
          <w:sz w:val="32"/>
          <w:szCs w:val="32"/>
        </w:rPr>
        <w:t>2</w:t>
      </w:r>
      <w:r w:rsidRPr="00963169">
        <w:rPr>
          <w:rFonts w:asciiTheme="majorHAnsi" w:eastAsiaTheme="majorEastAsia" w:hAnsiTheme="majorHAnsi" w:cstheme="majorBidi"/>
          <w:b/>
          <w:bCs/>
          <w:sz w:val="32"/>
          <w:szCs w:val="32"/>
        </w:rPr>
        <w:t>.</w:t>
      </w:r>
      <w:r w:rsidR="009E4A7B">
        <w:rPr>
          <w:rFonts w:asciiTheme="majorHAnsi" w:eastAsiaTheme="majorEastAsia" w:hAnsiTheme="majorHAnsi" w:cstheme="majorBidi"/>
          <w:b/>
          <w:bCs/>
          <w:sz w:val="32"/>
          <w:szCs w:val="32"/>
        </w:rPr>
        <w:t>1</w:t>
      </w:r>
      <w:r w:rsidRPr="00963169">
        <w:rPr>
          <w:rFonts w:asciiTheme="majorHAnsi" w:eastAsiaTheme="majorEastAsia" w:hAnsiTheme="majorHAnsi" w:cstheme="majorBidi"/>
          <w:b/>
          <w:bCs/>
          <w:sz w:val="32"/>
          <w:szCs w:val="32"/>
        </w:rPr>
        <w:t xml:space="preserve"> </w:t>
      </w:r>
      <w:r w:rsidR="00DC62C8">
        <w:rPr>
          <w:rFonts w:asciiTheme="majorHAnsi" w:eastAsiaTheme="majorEastAsia" w:hAnsiTheme="majorHAnsi" w:cstheme="majorBidi"/>
          <w:b/>
          <w:bCs/>
          <w:sz w:val="32"/>
          <w:szCs w:val="32"/>
        </w:rPr>
        <w:t xml:space="preserve">ATG and TN </w:t>
      </w:r>
      <w:r w:rsidR="00053A47">
        <w:rPr>
          <w:rFonts w:asciiTheme="majorHAnsi" w:eastAsiaTheme="majorEastAsia" w:hAnsiTheme="majorHAnsi" w:cstheme="majorBidi"/>
          <w:b/>
          <w:bCs/>
          <w:sz w:val="32"/>
          <w:szCs w:val="32"/>
        </w:rPr>
        <w:t>BS output power</w:t>
      </w:r>
    </w:p>
    <w:p w14:paraId="270ADEB1" w14:textId="06F664DB" w:rsidR="001117D5" w:rsidRDefault="001117D5" w:rsidP="00053A47">
      <w:pPr>
        <w:spacing w:before="180" w:after="180"/>
        <w:rPr>
          <w:rFonts w:ascii="Times New Roman" w:hAnsi="Times New Roman"/>
          <w:sz w:val="20"/>
          <w:szCs w:val="20"/>
        </w:rPr>
      </w:pPr>
      <w:r>
        <w:rPr>
          <w:rFonts w:ascii="Times New Roman" w:hAnsi="Times New Roman"/>
          <w:sz w:val="20"/>
          <w:szCs w:val="20"/>
        </w:rPr>
        <w:t>Annex shows t</w:t>
      </w:r>
      <w:r w:rsidRPr="001117D5">
        <w:rPr>
          <w:rFonts w:ascii="Times New Roman" w:hAnsi="Times New Roman"/>
          <w:sz w:val="20"/>
          <w:szCs w:val="20"/>
        </w:rPr>
        <w:t xml:space="preserve">he comparison between defined </w:t>
      </w:r>
      <w:r>
        <w:rPr>
          <w:rFonts w:ascii="Times New Roman" w:hAnsi="Times New Roman"/>
          <w:sz w:val="20"/>
          <w:szCs w:val="20"/>
        </w:rPr>
        <w:t xml:space="preserve">max </w:t>
      </w:r>
      <w:r w:rsidRPr="001117D5">
        <w:rPr>
          <w:rFonts w:ascii="Times New Roman" w:hAnsi="Times New Roman"/>
          <w:sz w:val="20"/>
          <w:szCs w:val="20"/>
        </w:rPr>
        <w:t xml:space="preserve">output power and calculated value based on antenna configuration </w:t>
      </w:r>
      <w:r w:rsidR="00053A47">
        <w:rPr>
          <w:rFonts w:ascii="Times New Roman" w:hAnsi="Times New Roman"/>
          <w:sz w:val="20"/>
          <w:szCs w:val="20"/>
        </w:rPr>
        <w:t>and power per antenna element.</w:t>
      </w:r>
      <w:r>
        <w:rPr>
          <w:rFonts w:ascii="Times New Roman" w:hAnsi="Times New Roman"/>
          <w:sz w:val="20"/>
          <w:szCs w:val="20"/>
        </w:rPr>
        <w:t xml:space="preserve"> We have following observation</w:t>
      </w:r>
      <w:r w:rsidR="004B7647">
        <w:rPr>
          <w:rFonts w:ascii="Times New Roman" w:hAnsi="Times New Roman"/>
          <w:sz w:val="20"/>
          <w:szCs w:val="20"/>
        </w:rPr>
        <w:t>:</w:t>
      </w:r>
    </w:p>
    <w:p w14:paraId="4321FBE2" w14:textId="77777777" w:rsidR="00220409" w:rsidRDefault="004B7647" w:rsidP="00950923">
      <w:pPr>
        <w:spacing w:before="180" w:after="180"/>
        <w:rPr>
          <w:rFonts w:ascii="Times New Roman" w:hAnsi="Times New Roman"/>
          <w:b/>
          <w:bCs/>
          <w:sz w:val="20"/>
          <w:szCs w:val="20"/>
        </w:rPr>
      </w:pPr>
      <w:r w:rsidRPr="004B7647">
        <w:rPr>
          <w:rFonts w:ascii="Times New Roman" w:hAnsi="Times New Roman"/>
          <w:b/>
          <w:bCs/>
          <w:sz w:val="20"/>
          <w:szCs w:val="20"/>
        </w:rPr>
        <w:t>Observation 1:</w:t>
      </w:r>
      <w:r w:rsidR="00950923">
        <w:rPr>
          <w:rFonts w:ascii="Times New Roman" w:hAnsi="Times New Roman"/>
          <w:b/>
          <w:bCs/>
          <w:sz w:val="20"/>
          <w:szCs w:val="20"/>
        </w:rPr>
        <w:t xml:space="preserve"> </w:t>
      </w:r>
    </w:p>
    <w:p w14:paraId="5743AF1E" w14:textId="09C8E6B8" w:rsidR="004B7647" w:rsidRPr="00220409" w:rsidRDefault="004B7647" w:rsidP="00220409">
      <w:pPr>
        <w:pStyle w:val="ListParagraph"/>
        <w:numPr>
          <w:ilvl w:val="0"/>
          <w:numId w:val="29"/>
        </w:numPr>
        <w:spacing w:before="180" w:after="180"/>
        <w:ind w:firstLineChars="0"/>
        <w:rPr>
          <w:rFonts w:ascii="Times New Roman" w:hAnsi="Times New Roman"/>
          <w:b/>
          <w:bCs/>
          <w:sz w:val="20"/>
          <w:szCs w:val="20"/>
        </w:rPr>
      </w:pPr>
      <w:r w:rsidRPr="00220409">
        <w:rPr>
          <w:rFonts w:ascii="Times New Roman" w:hAnsi="Times New Roman"/>
          <w:b/>
          <w:bCs/>
          <w:sz w:val="20"/>
          <w:szCs w:val="20"/>
        </w:rPr>
        <w:t>Defined max output power is different for 2GHz and 4GHz while we use the same antenna configuration for 2GHz and 4GHz</w:t>
      </w:r>
    </w:p>
    <w:p w14:paraId="7B47DD9B" w14:textId="1DCA62DA" w:rsidR="00220409" w:rsidRPr="00220409" w:rsidRDefault="00220409" w:rsidP="00220409">
      <w:pPr>
        <w:pStyle w:val="ListParagraph"/>
        <w:numPr>
          <w:ilvl w:val="0"/>
          <w:numId w:val="29"/>
        </w:numPr>
        <w:spacing w:before="180" w:after="180"/>
        <w:ind w:firstLineChars="0"/>
        <w:rPr>
          <w:rFonts w:ascii="Times New Roman" w:hAnsi="Times New Roman"/>
          <w:b/>
          <w:bCs/>
          <w:sz w:val="20"/>
          <w:szCs w:val="20"/>
        </w:rPr>
      </w:pPr>
      <w:r w:rsidRPr="00220409">
        <w:rPr>
          <w:rFonts w:ascii="Times New Roman" w:hAnsi="Times New Roman" w:hint="eastAsia"/>
          <w:b/>
          <w:bCs/>
          <w:sz w:val="20"/>
          <w:szCs w:val="20"/>
        </w:rPr>
        <w:t>A</w:t>
      </w:r>
      <w:r w:rsidRPr="00220409">
        <w:rPr>
          <w:rFonts w:ascii="Times New Roman" w:hAnsi="Times New Roman"/>
          <w:b/>
          <w:bCs/>
          <w:sz w:val="20"/>
          <w:szCs w:val="20"/>
        </w:rPr>
        <w:t>TG max output power at 4GHz should be 50dBm rather than 53dBm</w:t>
      </w:r>
      <w:r w:rsidR="00281C08">
        <w:rPr>
          <w:rFonts w:ascii="Times New Roman" w:hAnsi="Times New Roman"/>
          <w:b/>
          <w:bCs/>
          <w:sz w:val="20"/>
          <w:szCs w:val="20"/>
        </w:rPr>
        <w:t xml:space="preserve"> per polarization</w:t>
      </w:r>
      <w:r w:rsidRPr="00220409">
        <w:rPr>
          <w:rFonts w:ascii="Times New Roman" w:hAnsi="Times New Roman"/>
          <w:b/>
          <w:bCs/>
          <w:sz w:val="20"/>
          <w:szCs w:val="20"/>
        </w:rPr>
        <w:t>, to reuse the typical value used in commercial TN network.</w:t>
      </w:r>
    </w:p>
    <w:p w14:paraId="166F89D8" w14:textId="78CE9896" w:rsidR="00950923" w:rsidRDefault="00950923" w:rsidP="00053A47">
      <w:pPr>
        <w:spacing w:before="180" w:after="180"/>
        <w:rPr>
          <w:rFonts w:ascii="Times New Roman" w:hAnsi="Times New Roman"/>
          <w:sz w:val="20"/>
          <w:szCs w:val="20"/>
        </w:rPr>
      </w:pPr>
      <w:r>
        <w:rPr>
          <w:rFonts w:ascii="Times New Roman" w:hAnsi="Times New Roman"/>
          <w:sz w:val="20"/>
          <w:szCs w:val="20"/>
        </w:rPr>
        <w:t xml:space="preserve">To make </w:t>
      </w:r>
      <w:r w:rsidR="00563109">
        <w:rPr>
          <w:rFonts w:ascii="Times New Roman" w:hAnsi="Times New Roman"/>
          <w:sz w:val="20"/>
          <w:szCs w:val="20"/>
        </w:rPr>
        <w:t>output power</w:t>
      </w:r>
      <w:r>
        <w:rPr>
          <w:rFonts w:ascii="Times New Roman" w:hAnsi="Times New Roman"/>
          <w:sz w:val="20"/>
          <w:szCs w:val="20"/>
        </w:rPr>
        <w:t xml:space="preserve"> agreements </w:t>
      </w:r>
      <w:r w:rsidR="00563109">
        <w:rPr>
          <w:rFonts w:ascii="Times New Roman" w:hAnsi="Times New Roman"/>
          <w:sz w:val="20"/>
          <w:szCs w:val="20"/>
        </w:rPr>
        <w:t xml:space="preserve">aligned </w:t>
      </w:r>
      <w:r w:rsidR="00281C08">
        <w:rPr>
          <w:rFonts w:ascii="Times New Roman" w:hAnsi="Times New Roman"/>
          <w:sz w:val="20"/>
          <w:szCs w:val="20"/>
        </w:rPr>
        <w:t>for 2GHz and 4GHz</w:t>
      </w:r>
      <w:r>
        <w:rPr>
          <w:rFonts w:ascii="Times New Roman" w:hAnsi="Times New Roman"/>
          <w:sz w:val="20"/>
          <w:szCs w:val="20"/>
        </w:rPr>
        <w:t xml:space="preserve">, we can either </w:t>
      </w:r>
    </w:p>
    <w:p w14:paraId="318A2C90" w14:textId="7F244DA9" w:rsidR="00950923" w:rsidRDefault="00950923" w:rsidP="00950923">
      <w:pPr>
        <w:pStyle w:val="ListParagraph"/>
        <w:numPr>
          <w:ilvl w:val="0"/>
          <w:numId w:val="27"/>
        </w:numPr>
        <w:spacing w:before="180" w:after="180"/>
        <w:ind w:firstLineChars="0"/>
        <w:rPr>
          <w:rFonts w:ascii="Times New Roman" w:hAnsi="Times New Roman"/>
          <w:sz w:val="20"/>
          <w:szCs w:val="20"/>
        </w:rPr>
      </w:pPr>
      <w:r>
        <w:rPr>
          <w:rFonts w:ascii="Times New Roman" w:hAnsi="Times New Roman"/>
          <w:sz w:val="20"/>
          <w:szCs w:val="20"/>
        </w:rPr>
        <w:t>enlarging</w:t>
      </w:r>
      <w:r w:rsidRPr="00950923">
        <w:rPr>
          <w:rFonts w:ascii="Times New Roman" w:hAnsi="Times New Roman"/>
          <w:sz w:val="20"/>
          <w:szCs w:val="20"/>
        </w:rPr>
        <w:t xml:space="preserve"> number of antenna element for 4GHz </w:t>
      </w:r>
    </w:p>
    <w:p w14:paraId="5645B3CA" w14:textId="69DB781C" w:rsidR="00950923" w:rsidRPr="00950923" w:rsidRDefault="00950923" w:rsidP="00950923">
      <w:pPr>
        <w:pStyle w:val="ListParagraph"/>
        <w:numPr>
          <w:ilvl w:val="0"/>
          <w:numId w:val="27"/>
        </w:numPr>
        <w:spacing w:before="180" w:after="180"/>
        <w:ind w:firstLineChars="0"/>
        <w:rPr>
          <w:rFonts w:ascii="Times New Roman" w:hAnsi="Times New Roman"/>
          <w:sz w:val="20"/>
          <w:szCs w:val="20"/>
        </w:rPr>
      </w:pPr>
      <w:r>
        <w:rPr>
          <w:rFonts w:ascii="Times New Roman" w:hAnsi="Times New Roman"/>
          <w:sz w:val="20"/>
          <w:szCs w:val="20"/>
        </w:rPr>
        <w:t>increasing</w:t>
      </w:r>
      <w:r w:rsidRPr="00950923">
        <w:rPr>
          <w:rFonts w:ascii="Times New Roman" w:hAnsi="Times New Roman"/>
          <w:sz w:val="20"/>
          <w:szCs w:val="20"/>
        </w:rPr>
        <w:t xml:space="preserve"> conducted power per antenna element for 4GHz. </w:t>
      </w:r>
    </w:p>
    <w:p w14:paraId="212C2182" w14:textId="01049EFB" w:rsidR="00220409" w:rsidRDefault="00C535D2" w:rsidP="00053A47">
      <w:pPr>
        <w:spacing w:before="180" w:after="180"/>
        <w:rPr>
          <w:rFonts w:ascii="Times New Roman" w:hAnsi="Times New Roman"/>
          <w:sz w:val="20"/>
          <w:szCs w:val="20"/>
        </w:rPr>
      </w:pPr>
      <w:r>
        <w:rPr>
          <w:rFonts w:ascii="Times New Roman" w:hAnsi="Times New Roman"/>
          <w:sz w:val="20"/>
          <w:szCs w:val="20"/>
        </w:rPr>
        <w:t>Usually, 4GHz would be deployed with more antenna elements compared with 2GHz in commercial network. in addition to, e</w:t>
      </w:r>
      <w:r w:rsidR="00950923">
        <w:rPr>
          <w:rFonts w:ascii="Times New Roman" w:hAnsi="Times New Roman"/>
          <w:sz w:val="20"/>
          <w:szCs w:val="20"/>
        </w:rPr>
        <w:t xml:space="preserve">nlarging antenna element number would lead to more severe interference from ATG BS to TN </w:t>
      </w:r>
      <w:r w:rsidR="005D3142">
        <w:rPr>
          <w:rFonts w:ascii="Times New Roman" w:hAnsi="Times New Roman"/>
          <w:sz w:val="20"/>
          <w:szCs w:val="20"/>
        </w:rPr>
        <w:t>network and at the same time from TN BS to ATG network</w:t>
      </w:r>
      <w:r>
        <w:rPr>
          <w:rFonts w:ascii="Times New Roman" w:hAnsi="Times New Roman"/>
          <w:sz w:val="20"/>
          <w:szCs w:val="20"/>
        </w:rPr>
        <w:t>, which interference are the dominant interference leading to final ACIR</w:t>
      </w:r>
      <w:r w:rsidR="005D3142">
        <w:rPr>
          <w:rFonts w:ascii="Times New Roman" w:hAnsi="Times New Roman"/>
          <w:sz w:val="20"/>
          <w:szCs w:val="20"/>
        </w:rPr>
        <w:t xml:space="preserve">. </w:t>
      </w:r>
      <w:r>
        <w:rPr>
          <w:rFonts w:ascii="Times New Roman" w:hAnsi="Times New Roman"/>
          <w:sz w:val="20"/>
          <w:szCs w:val="20"/>
        </w:rPr>
        <w:t>it seems enlarging number of antenna element is one reasonable solution, but if we want to achieve 49dBm</w:t>
      </w:r>
      <w:r w:rsidR="00A50ECC">
        <w:rPr>
          <w:rFonts w:ascii="Times New Roman" w:hAnsi="Times New Roman"/>
          <w:sz w:val="20"/>
          <w:szCs w:val="20"/>
        </w:rPr>
        <w:t xml:space="preserve"> from 43dBm for 4GHz</w:t>
      </w:r>
      <w:r>
        <w:rPr>
          <w:rFonts w:ascii="Times New Roman" w:hAnsi="Times New Roman"/>
          <w:sz w:val="20"/>
          <w:szCs w:val="20"/>
        </w:rPr>
        <w:t xml:space="preserve">, total antenna number should be updated to 256 which may be larger than current </w:t>
      </w:r>
      <w:r w:rsidR="003B5EFE">
        <w:rPr>
          <w:rFonts w:ascii="Times New Roman" w:hAnsi="Times New Roman"/>
          <w:sz w:val="20"/>
          <w:szCs w:val="20"/>
        </w:rPr>
        <w:t xml:space="preserve">common </w:t>
      </w:r>
      <w:r>
        <w:rPr>
          <w:rFonts w:ascii="Times New Roman" w:hAnsi="Times New Roman"/>
          <w:sz w:val="20"/>
          <w:szCs w:val="20"/>
        </w:rPr>
        <w:t xml:space="preserve">deployment value. </w:t>
      </w:r>
      <w:r w:rsidR="003B5EFE">
        <w:rPr>
          <w:rFonts w:ascii="Times New Roman" w:hAnsi="Times New Roman"/>
          <w:sz w:val="20"/>
          <w:szCs w:val="20"/>
        </w:rPr>
        <w:t>so increas</w:t>
      </w:r>
      <w:r w:rsidR="00D65367">
        <w:rPr>
          <w:rFonts w:ascii="Times New Roman" w:hAnsi="Times New Roman"/>
          <w:sz w:val="20"/>
          <w:szCs w:val="20"/>
        </w:rPr>
        <w:t>ing</w:t>
      </w:r>
      <w:r w:rsidR="003B5EFE">
        <w:rPr>
          <w:rFonts w:ascii="Times New Roman" w:hAnsi="Times New Roman"/>
          <w:sz w:val="20"/>
          <w:szCs w:val="20"/>
        </w:rPr>
        <w:t xml:space="preserve"> conducted power per antenna element for 4GHz</w:t>
      </w:r>
      <w:r w:rsidR="00D65367">
        <w:rPr>
          <w:rFonts w:ascii="Times New Roman" w:hAnsi="Times New Roman"/>
          <w:sz w:val="20"/>
          <w:szCs w:val="20"/>
        </w:rPr>
        <w:t xml:space="preserve"> is feasible solution</w:t>
      </w:r>
      <w:r w:rsidR="00EC0133">
        <w:rPr>
          <w:rFonts w:ascii="Times New Roman" w:hAnsi="Times New Roman"/>
          <w:sz w:val="20"/>
          <w:szCs w:val="20"/>
        </w:rPr>
        <w:t>.</w:t>
      </w:r>
    </w:p>
    <w:p w14:paraId="3969B36C" w14:textId="4CA89C7A" w:rsidR="003B4B30" w:rsidRDefault="005D3142" w:rsidP="00053A47">
      <w:pPr>
        <w:spacing w:before="180" w:after="180"/>
        <w:rPr>
          <w:rFonts w:ascii="Times New Roman" w:hAnsi="Times New Roman"/>
          <w:b/>
          <w:bCs/>
          <w:sz w:val="20"/>
          <w:szCs w:val="20"/>
        </w:rPr>
      </w:pPr>
      <w:r w:rsidRPr="00DC62C8">
        <w:rPr>
          <w:rFonts w:ascii="Times New Roman" w:hAnsi="Times New Roman"/>
          <w:b/>
          <w:bCs/>
          <w:sz w:val="20"/>
          <w:szCs w:val="20"/>
        </w:rPr>
        <w:lastRenderedPageBreak/>
        <w:t xml:space="preserve">Proposal 1: </w:t>
      </w:r>
      <w:r w:rsidR="003B4B30">
        <w:rPr>
          <w:rFonts w:ascii="Times New Roman" w:hAnsi="Times New Roman"/>
          <w:b/>
          <w:bCs/>
          <w:sz w:val="20"/>
          <w:szCs w:val="20"/>
        </w:rPr>
        <w:t>for 4GHz simulation</w:t>
      </w:r>
    </w:p>
    <w:p w14:paraId="70DF3768" w14:textId="24B7E21A" w:rsidR="005D3142" w:rsidRDefault="005D3142" w:rsidP="003B4B30">
      <w:pPr>
        <w:pStyle w:val="ListParagraph"/>
        <w:numPr>
          <w:ilvl w:val="0"/>
          <w:numId w:val="28"/>
        </w:numPr>
        <w:spacing w:before="180" w:after="180"/>
        <w:ind w:firstLineChars="0"/>
        <w:rPr>
          <w:rFonts w:ascii="Times New Roman" w:hAnsi="Times New Roman"/>
          <w:b/>
          <w:bCs/>
          <w:sz w:val="20"/>
          <w:szCs w:val="20"/>
        </w:rPr>
      </w:pPr>
      <w:r w:rsidRPr="003B4B30">
        <w:rPr>
          <w:rFonts w:ascii="Times New Roman" w:hAnsi="Times New Roman"/>
          <w:b/>
          <w:bCs/>
          <w:sz w:val="20"/>
          <w:szCs w:val="20"/>
        </w:rPr>
        <w:t xml:space="preserve">TN </w:t>
      </w:r>
      <w:r w:rsidR="00DC62C8" w:rsidRPr="003B4B30">
        <w:rPr>
          <w:rFonts w:ascii="Times New Roman" w:hAnsi="Times New Roman"/>
          <w:b/>
          <w:bCs/>
          <w:sz w:val="20"/>
          <w:szCs w:val="20"/>
        </w:rPr>
        <w:t>BS</w:t>
      </w:r>
      <w:r w:rsidRPr="003B4B30">
        <w:rPr>
          <w:rFonts w:ascii="Times New Roman" w:hAnsi="Times New Roman"/>
          <w:b/>
          <w:bCs/>
          <w:sz w:val="20"/>
          <w:szCs w:val="20"/>
        </w:rPr>
        <w:t xml:space="preserve"> </w:t>
      </w:r>
      <w:r w:rsidR="00724104">
        <w:rPr>
          <w:rFonts w:ascii="Times New Roman" w:hAnsi="Times New Roman"/>
          <w:b/>
          <w:bCs/>
          <w:sz w:val="20"/>
          <w:szCs w:val="20"/>
        </w:rPr>
        <w:t>conducted power per antenna element</w:t>
      </w:r>
      <w:r w:rsidRPr="003B4B30">
        <w:rPr>
          <w:rFonts w:ascii="Times New Roman" w:hAnsi="Times New Roman"/>
          <w:b/>
          <w:bCs/>
          <w:sz w:val="20"/>
          <w:szCs w:val="20"/>
        </w:rPr>
        <w:t xml:space="preserve"> is suggested to be updated as </w:t>
      </w:r>
      <w:r w:rsidR="00724104">
        <w:rPr>
          <w:rFonts w:ascii="Times New Roman" w:hAnsi="Times New Roman"/>
          <w:b/>
          <w:bCs/>
          <w:sz w:val="20"/>
          <w:szCs w:val="20"/>
        </w:rPr>
        <w:t>31dBm</w:t>
      </w:r>
    </w:p>
    <w:p w14:paraId="0C3C0C7E" w14:textId="77777777" w:rsidR="00220409" w:rsidRDefault="003B4B30" w:rsidP="003B4B30">
      <w:pPr>
        <w:pStyle w:val="ListParagraph"/>
        <w:numPr>
          <w:ilvl w:val="0"/>
          <w:numId w:val="28"/>
        </w:numPr>
        <w:spacing w:before="180" w:after="180"/>
        <w:ind w:firstLineChars="0"/>
        <w:rPr>
          <w:rFonts w:ascii="Times New Roman" w:hAnsi="Times New Roman"/>
          <w:b/>
          <w:bCs/>
          <w:sz w:val="20"/>
          <w:szCs w:val="20"/>
        </w:rPr>
      </w:pPr>
      <w:r>
        <w:rPr>
          <w:rFonts w:ascii="Times New Roman" w:hAnsi="Times New Roman"/>
          <w:b/>
          <w:bCs/>
          <w:sz w:val="20"/>
          <w:szCs w:val="20"/>
        </w:rPr>
        <w:t xml:space="preserve">ATG BS </w:t>
      </w:r>
      <w:r w:rsidR="00220409">
        <w:rPr>
          <w:rFonts w:ascii="Times New Roman" w:hAnsi="Times New Roman"/>
          <w:b/>
          <w:bCs/>
          <w:sz w:val="20"/>
          <w:szCs w:val="20"/>
        </w:rPr>
        <w:t>max output power should be updated as 50dBm per polarization</w:t>
      </w:r>
    </w:p>
    <w:p w14:paraId="5B27B524" w14:textId="5197A52D" w:rsidR="003B4B30" w:rsidRPr="003B4B30" w:rsidRDefault="00220409" w:rsidP="003B4B30">
      <w:pPr>
        <w:pStyle w:val="ListParagraph"/>
        <w:numPr>
          <w:ilvl w:val="0"/>
          <w:numId w:val="28"/>
        </w:numPr>
        <w:spacing w:before="180" w:after="180"/>
        <w:ind w:firstLineChars="0"/>
        <w:rPr>
          <w:rFonts w:ascii="Times New Roman" w:hAnsi="Times New Roman"/>
          <w:b/>
          <w:bCs/>
          <w:sz w:val="20"/>
          <w:szCs w:val="20"/>
        </w:rPr>
      </w:pPr>
      <w:r>
        <w:rPr>
          <w:rFonts w:ascii="Times New Roman" w:hAnsi="Times New Roman"/>
          <w:b/>
          <w:bCs/>
          <w:sz w:val="20"/>
          <w:szCs w:val="20"/>
        </w:rPr>
        <w:t>ATG BS conducted power per antenna element is suggested to be updated as 3</w:t>
      </w:r>
      <w:r w:rsidR="002D535D">
        <w:rPr>
          <w:rFonts w:ascii="Times New Roman" w:hAnsi="Times New Roman"/>
          <w:b/>
          <w:bCs/>
          <w:sz w:val="20"/>
          <w:szCs w:val="20"/>
        </w:rPr>
        <w:t>2</w:t>
      </w:r>
      <w:r>
        <w:rPr>
          <w:rFonts w:ascii="Times New Roman" w:hAnsi="Times New Roman"/>
          <w:b/>
          <w:bCs/>
          <w:sz w:val="20"/>
          <w:szCs w:val="20"/>
        </w:rPr>
        <w:t>dBm for non-sub-array and 3</w:t>
      </w:r>
      <w:r w:rsidR="00F900E2">
        <w:rPr>
          <w:rFonts w:ascii="Times New Roman" w:hAnsi="Times New Roman"/>
          <w:b/>
          <w:bCs/>
          <w:sz w:val="20"/>
          <w:szCs w:val="20"/>
        </w:rPr>
        <w:t>5</w:t>
      </w:r>
      <w:r>
        <w:rPr>
          <w:rFonts w:ascii="Times New Roman" w:hAnsi="Times New Roman"/>
          <w:b/>
          <w:bCs/>
          <w:sz w:val="20"/>
          <w:szCs w:val="20"/>
        </w:rPr>
        <w:t>dBm for sub-array configuration</w:t>
      </w:r>
      <w:r w:rsidR="003B4B30">
        <w:rPr>
          <w:rFonts w:ascii="Times New Roman" w:hAnsi="Times New Roman"/>
          <w:b/>
          <w:bCs/>
          <w:sz w:val="20"/>
          <w:szCs w:val="20"/>
        </w:rPr>
        <w:t xml:space="preserve"> </w:t>
      </w:r>
    </w:p>
    <w:p w14:paraId="52B6BBA8" w14:textId="5C6234CA" w:rsidR="00963169" w:rsidRDefault="00963169" w:rsidP="00963169">
      <w:pPr>
        <w:keepNext/>
        <w:keepLines/>
        <w:spacing w:before="260" w:after="260" w:line="416" w:lineRule="auto"/>
        <w:outlineLvl w:val="1"/>
        <w:rPr>
          <w:rFonts w:asciiTheme="majorHAnsi" w:eastAsiaTheme="majorEastAsia" w:hAnsiTheme="majorHAnsi" w:cstheme="majorBidi"/>
          <w:b/>
          <w:bCs/>
          <w:sz w:val="32"/>
          <w:szCs w:val="32"/>
        </w:rPr>
      </w:pPr>
      <w:r w:rsidRPr="00963169">
        <w:rPr>
          <w:rFonts w:asciiTheme="majorHAnsi" w:eastAsiaTheme="majorEastAsia" w:hAnsiTheme="majorHAnsi" w:cstheme="majorBidi" w:hint="eastAsia"/>
          <w:b/>
          <w:bCs/>
          <w:sz w:val="32"/>
          <w:szCs w:val="32"/>
        </w:rPr>
        <w:t>2</w:t>
      </w:r>
      <w:r w:rsidRPr="00963169">
        <w:rPr>
          <w:rFonts w:asciiTheme="majorHAnsi" w:eastAsiaTheme="majorEastAsia" w:hAnsiTheme="majorHAnsi" w:cstheme="majorBidi"/>
          <w:b/>
          <w:bCs/>
          <w:sz w:val="32"/>
          <w:szCs w:val="32"/>
        </w:rPr>
        <w:t>.</w:t>
      </w:r>
      <w:r>
        <w:rPr>
          <w:rFonts w:asciiTheme="majorHAnsi" w:eastAsiaTheme="majorEastAsia" w:hAnsiTheme="majorHAnsi" w:cstheme="majorBidi"/>
          <w:b/>
          <w:bCs/>
          <w:sz w:val="32"/>
          <w:szCs w:val="32"/>
        </w:rPr>
        <w:t>2</w:t>
      </w:r>
      <w:r w:rsidRPr="00963169">
        <w:rPr>
          <w:rFonts w:asciiTheme="majorHAnsi" w:eastAsiaTheme="majorEastAsia" w:hAnsiTheme="majorHAnsi" w:cstheme="majorBidi"/>
          <w:b/>
          <w:bCs/>
          <w:sz w:val="32"/>
          <w:szCs w:val="32"/>
        </w:rPr>
        <w:t xml:space="preserve"> </w:t>
      </w:r>
      <w:r w:rsidR="006340EB">
        <w:rPr>
          <w:rFonts w:asciiTheme="majorHAnsi" w:eastAsiaTheme="majorEastAsia" w:hAnsiTheme="majorHAnsi" w:cstheme="majorBidi" w:hint="eastAsia"/>
          <w:b/>
          <w:bCs/>
          <w:sz w:val="32"/>
          <w:szCs w:val="32"/>
        </w:rPr>
        <w:t>ATG</w:t>
      </w:r>
      <w:r w:rsidR="006340EB">
        <w:rPr>
          <w:rFonts w:asciiTheme="majorHAnsi" w:eastAsiaTheme="majorEastAsia" w:hAnsiTheme="majorHAnsi" w:cstheme="majorBidi"/>
          <w:b/>
          <w:bCs/>
          <w:sz w:val="32"/>
          <w:szCs w:val="32"/>
        </w:rPr>
        <w:t xml:space="preserve"> </w:t>
      </w:r>
      <w:r w:rsidR="00C535D2">
        <w:rPr>
          <w:rFonts w:asciiTheme="majorHAnsi" w:eastAsiaTheme="majorEastAsia" w:hAnsiTheme="majorHAnsi" w:cstheme="majorBidi"/>
          <w:b/>
          <w:bCs/>
          <w:sz w:val="32"/>
          <w:szCs w:val="32"/>
        </w:rPr>
        <w:t>UE output power</w:t>
      </w:r>
      <w:r w:rsidR="00964DE6">
        <w:rPr>
          <w:rFonts w:asciiTheme="majorHAnsi" w:eastAsiaTheme="majorEastAsia" w:hAnsiTheme="majorHAnsi" w:cstheme="majorBidi"/>
          <w:b/>
          <w:bCs/>
          <w:sz w:val="32"/>
          <w:szCs w:val="32"/>
        </w:rPr>
        <w:t xml:space="preserve"> and antenna configuration</w:t>
      </w:r>
    </w:p>
    <w:p w14:paraId="157DDF36" w14:textId="2ACB173A" w:rsidR="000E31FF" w:rsidRDefault="000E31FF" w:rsidP="000E31FF">
      <w:pPr>
        <w:spacing w:before="180" w:after="180"/>
        <w:rPr>
          <w:rFonts w:ascii="Times New Roman" w:hAnsi="Times New Roman"/>
          <w:sz w:val="20"/>
          <w:szCs w:val="20"/>
        </w:rPr>
      </w:pPr>
      <w:r>
        <w:rPr>
          <w:rFonts w:ascii="Times New Roman" w:hAnsi="Times New Roman"/>
          <w:sz w:val="20"/>
          <w:szCs w:val="20"/>
        </w:rPr>
        <w:t>In last meeting, ATG UE is suggested to use [40]dBm output power at 2GHz and [43]dBm EIRP at 4GHz. Following show our simulation results for ATG UE UL Tx power with 15dB target SNR</w:t>
      </w:r>
      <w:r w:rsidR="002D46F5">
        <w:rPr>
          <w:rFonts w:ascii="Times New Roman" w:hAnsi="Times New Roman"/>
          <w:sz w:val="20"/>
          <w:szCs w:val="20"/>
        </w:rPr>
        <w:t xml:space="preserve"> for 2GHz and 4GHz. The max Tx power is 32.95dBm for 2GHz which is much less than 40dBm and 26dBm for 4GHz</w:t>
      </w:r>
      <w:r w:rsidR="009E4A7B">
        <w:rPr>
          <w:rFonts w:ascii="Times New Roman" w:hAnsi="Times New Roman"/>
          <w:sz w:val="20"/>
          <w:szCs w:val="20"/>
        </w:rPr>
        <w:t xml:space="preserve"> which is </w:t>
      </w:r>
      <w:r w:rsidR="00BC7C1C">
        <w:rPr>
          <w:rFonts w:ascii="Times New Roman" w:hAnsi="Times New Roman"/>
          <w:sz w:val="20"/>
          <w:szCs w:val="20"/>
        </w:rPr>
        <w:t>the same as</w:t>
      </w:r>
      <w:r w:rsidR="009E4A7B">
        <w:rPr>
          <w:rFonts w:ascii="Times New Roman" w:hAnsi="Times New Roman"/>
          <w:sz w:val="20"/>
          <w:szCs w:val="20"/>
        </w:rPr>
        <w:t xml:space="preserve"> target value.</w:t>
      </w:r>
    </w:p>
    <w:p w14:paraId="609A881B" w14:textId="23E9C913" w:rsidR="00FF290E" w:rsidRDefault="002D46F5" w:rsidP="000E31FF">
      <w:pPr>
        <w:spacing w:before="180" w:after="180"/>
        <w:rPr>
          <w:rFonts w:ascii="Times New Roman" w:hAnsi="Times New Roman"/>
          <w:sz w:val="20"/>
          <w:szCs w:val="20"/>
        </w:rPr>
      </w:pPr>
      <w:r>
        <w:rPr>
          <w:noProof/>
        </w:rPr>
        <w:drawing>
          <wp:inline distT="0" distB="0" distL="0" distR="0" wp14:anchorId="5AD3992B" wp14:editId="2F78B2F2">
            <wp:extent cx="6188710" cy="1559237"/>
            <wp:effectExtent l="0" t="0" r="2540" b="3175"/>
            <wp:docPr id="1" name="Chart 1">
              <a:extLst xmlns:a="http://schemas.openxmlformats.org/drawingml/2006/main">
                <a:ext uri="{FF2B5EF4-FFF2-40B4-BE49-F238E27FC236}">
                  <a16:creationId xmlns:a16="http://schemas.microsoft.com/office/drawing/2014/main" id="{00000000-0008-0000-0E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D55198C" w14:textId="27416E3B" w:rsidR="00FE4D9C" w:rsidRDefault="002D46F5" w:rsidP="002D46F5">
      <w:pPr>
        <w:spacing w:before="180" w:after="180"/>
        <w:jc w:val="center"/>
        <w:rPr>
          <w:rFonts w:ascii="Times New Roman" w:hAnsi="Times New Roman"/>
          <w:sz w:val="20"/>
          <w:szCs w:val="20"/>
        </w:rPr>
      </w:pPr>
      <w:r>
        <w:rPr>
          <w:rFonts w:ascii="Times New Roman" w:hAnsi="Times New Roman"/>
          <w:sz w:val="20"/>
          <w:szCs w:val="20"/>
        </w:rPr>
        <w:t>F</w:t>
      </w:r>
      <w:r>
        <w:rPr>
          <w:rFonts w:ascii="Times New Roman" w:hAnsi="Times New Roman" w:hint="eastAsia"/>
          <w:sz w:val="20"/>
          <w:szCs w:val="20"/>
        </w:rPr>
        <w:t>ig</w:t>
      </w:r>
      <w:r>
        <w:rPr>
          <w:rFonts w:ascii="Times New Roman" w:hAnsi="Times New Roman"/>
          <w:sz w:val="20"/>
          <w:szCs w:val="20"/>
        </w:rPr>
        <w:t xml:space="preserve"> 1: UE UL max Tx power CDF</w:t>
      </w:r>
      <w:r w:rsidRPr="002D46F5">
        <w:rPr>
          <w:rFonts w:ascii="Times New Roman" w:hAnsi="Times New Roman"/>
          <w:sz w:val="20"/>
          <w:szCs w:val="20"/>
        </w:rPr>
        <w:t xml:space="preserve"> </w:t>
      </w:r>
      <w:r>
        <w:rPr>
          <w:rFonts w:ascii="Times New Roman" w:hAnsi="Times New Roman"/>
          <w:sz w:val="20"/>
          <w:szCs w:val="20"/>
        </w:rPr>
        <w:t>for 2GHz</w:t>
      </w:r>
    </w:p>
    <w:p w14:paraId="27EB8242" w14:textId="4F897BFD" w:rsidR="000E31FF" w:rsidRDefault="002D46F5" w:rsidP="000E31FF">
      <w:pPr>
        <w:spacing w:before="180" w:after="180"/>
        <w:rPr>
          <w:rFonts w:ascii="Times New Roman" w:hAnsi="Times New Roman"/>
          <w:b/>
          <w:bCs/>
          <w:sz w:val="20"/>
          <w:szCs w:val="20"/>
        </w:rPr>
      </w:pPr>
      <w:r>
        <w:rPr>
          <w:noProof/>
        </w:rPr>
        <w:drawing>
          <wp:inline distT="0" distB="0" distL="0" distR="0" wp14:anchorId="6A8D1B8A" wp14:editId="02172EDE">
            <wp:extent cx="6188710" cy="1444835"/>
            <wp:effectExtent l="0" t="0" r="2540" b="3175"/>
            <wp:docPr id="2" name="Chart 2">
              <a:extLst xmlns:a="http://schemas.openxmlformats.org/drawingml/2006/main">
                <a:ext uri="{FF2B5EF4-FFF2-40B4-BE49-F238E27FC236}">
                  <a16:creationId xmlns:a16="http://schemas.microsoft.com/office/drawing/2014/main" id="{00000000-0008-0000-10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7BA0FEB" w14:textId="6C2F74AE" w:rsidR="002D46F5" w:rsidRDefault="002D46F5" w:rsidP="002D46F5">
      <w:pPr>
        <w:spacing w:before="180" w:after="180"/>
        <w:jc w:val="center"/>
        <w:rPr>
          <w:rFonts w:ascii="Times New Roman" w:hAnsi="Times New Roman"/>
          <w:sz w:val="20"/>
          <w:szCs w:val="20"/>
        </w:rPr>
      </w:pPr>
      <w:r>
        <w:rPr>
          <w:rFonts w:ascii="Times New Roman" w:hAnsi="Times New Roman"/>
          <w:sz w:val="20"/>
          <w:szCs w:val="20"/>
        </w:rPr>
        <w:t>F</w:t>
      </w:r>
      <w:r>
        <w:rPr>
          <w:rFonts w:ascii="Times New Roman" w:hAnsi="Times New Roman" w:hint="eastAsia"/>
          <w:sz w:val="20"/>
          <w:szCs w:val="20"/>
        </w:rPr>
        <w:t>ig</w:t>
      </w:r>
      <w:r>
        <w:rPr>
          <w:rFonts w:ascii="Times New Roman" w:hAnsi="Times New Roman"/>
          <w:sz w:val="20"/>
          <w:szCs w:val="20"/>
        </w:rPr>
        <w:t xml:space="preserve"> 2: UE UL max Tx power CDF</w:t>
      </w:r>
      <w:r w:rsidRPr="002D46F5">
        <w:rPr>
          <w:rFonts w:ascii="Times New Roman" w:hAnsi="Times New Roman"/>
          <w:sz w:val="20"/>
          <w:szCs w:val="20"/>
        </w:rPr>
        <w:t xml:space="preserve"> </w:t>
      </w:r>
      <w:r>
        <w:rPr>
          <w:rFonts w:ascii="Times New Roman" w:hAnsi="Times New Roman"/>
          <w:sz w:val="20"/>
          <w:szCs w:val="20"/>
        </w:rPr>
        <w:t>for 4GHz</w:t>
      </w:r>
    </w:p>
    <w:p w14:paraId="31992EC5" w14:textId="4C78B50F" w:rsidR="009E4A7B" w:rsidRDefault="009E4A7B" w:rsidP="00902BBC">
      <w:pPr>
        <w:spacing w:before="180" w:after="180"/>
        <w:rPr>
          <w:rFonts w:ascii="Times New Roman" w:hAnsi="Times New Roman"/>
          <w:b/>
          <w:bCs/>
          <w:sz w:val="20"/>
          <w:szCs w:val="20"/>
        </w:rPr>
      </w:pPr>
      <w:r>
        <w:rPr>
          <w:rFonts w:ascii="Times New Roman" w:hAnsi="Times New Roman"/>
          <w:b/>
          <w:bCs/>
          <w:sz w:val="20"/>
          <w:szCs w:val="20"/>
        </w:rPr>
        <w:t xml:space="preserve">Observation 2: according to the simulation results, </w:t>
      </w:r>
      <w:r w:rsidRPr="009E4A7B">
        <w:rPr>
          <w:rFonts w:ascii="Times New Roman" w:hAnsi="Times New Roman"/>
          <w:b/>
          <w:bCs/>
          <w:sz w:val="20"/>
          <w:szCs w:val="20"/>
        </w:rPr>
        <w:t>max Tx power is 32.95dBm for 2GHz and 26dBm for 4GHz</w:t>
      </w:r>
      <w:r>
        <w:rPr>
          <w:rFonts w:ascii="Times New Roman" w:hAnsi="Times New Roman"/>
          <w:b/>
          <w:bCs/>
          <w:sz w:val="20"/>
          <w:szCs w:val="20"/>
        </w:rPr>
        <w:t>.</w:t>
      </w:r>
    </w:p>
    <w:p w14:paraId="4BA8ED74" w14:textId="12EF45FB" w:rsidR="009E4A7B" w:rsidRPr="009E4A7B" w:rsidRDefault="009E4A7B" w:rsidP="00902BBC">
      <w:pPr>
        <w:spacing w:before="180" w:after="180"/>
        <w:rPr>
          <w:rFonts w:ascii="Times New Roman" w:hAnsi="Times New Roman"/>
          <w:sz w:val="20"/>
          <w:szCs w:val="20"/>
        </w:rPr>
      </w:pPr>
      <w:r w:rsidRPr="009E4A7B">
        <w:rPr>
          <w:rFonts w:ascii="Times New Roman" w:hAnsi="Times New Roman"/>
          <w:sz w:val="20"/>
          <w:szCs w:val="20"/>
        </w:rPr>
        <w:t>According to above simulation, it seems we don’t need to use max 40dBm for 2GHz and it seems 35dBm is already enough.</w:t>
      </w:r>
    </w:p>
    <w:p w14:paraId="005C74C5" w14:textId="2F830CB6" w:rsidR="009E4A7B" w:rsidRDefault="009E4A7B" w:rsidP="00902BBC">
      <w:pPr>
        <w:spacing w:before="180" w:after="180"/>
        <w:rPr>
          <w:rFonts w:ascii="Times New Roman" w:hAnsi="Times New Roman"/>
          <w:b/>
          <w:bCs/>
          <w:sz w:val="20"/>
          <w:szCs w:val="20"/>
        </w:rPr>
      </w:pPr>
      <w:r>
        <w:rPr>
          <w:rFonts w:ascii="Times New Roman" w:hAnsi="Times New Roman"/>
          <w:b/>
          <w:bCs/>
          <w:sz w:val="20"/>
          <w:szCs w:val="20"/>
        </w:rPr>
        <w:t>Proposal 2: 3</w:t>
      </w:r>
      <w:r w:rsidR="005F1C9D">
        <w:rPr>
          <w:rFonts w:ascii="Times New Roman" w:hAnsi="Times New Roman"/>
          <w:b/>
          <w:bCs/>
          <w:sz w:val="20"/>
          <w:szCs w:val="20"/>
        </w:rPr>
        <w:t>3</w:t>
      </w:r>
      <w:r>
        <w:rPr>
          <w:rFonts w:ascii="Times New Roman" w:hAnsi="Times New Roman"/>
          <w:b/>
          <w:bCs/>
          <w:sz w:val="20"/>
          <w:szCs w:val="20"/>
        </w:rPr>
        <w:t>dBm is already enough as the max output power at 2GHz for simulation</w:t>
      </w:r>
      <w:r w:rsidR="00D677D4">
        <w:rPr>
          <w:rFonts w:ascii="Times New Roman" w:hAnsi="Times New Roman"/>
          <w:b/>
          <w:bCs/>
          <w:sz w:val="20"/>
          <w:szCs w:val="20"/>
        </w:rPr>
        <w:t xml:space="preserve"> with max 100</w:t>
      </w:r>
      <w:r w:rsidR="00D677D4">
        <w:rPr>
          <w:rFonts w:ascii="Times New Roman" w:hAnsi="Times New Roman" w:hint="eastAsia"/>
          <w:b/>
          <w:bCs/>
          <w:sz w:val="20"/>
          <w:szCs w:val="20"/>
        </w:rPr>
        <w:t>km</w:t>
      </w:r>
      <w:r w:rsidR="00D677D4">
        <w:rPr>
          <w:rFonts w:ascii="Times New Roman" w:hAnsi="Times New Roman"/>
          <w:b/>
          <w:bCs/>
          <w:sz w:val="20"/>
          <w:szCs w:val="20"/>
        </w:rPr>
        <w:t xml:space="preserve"> cell range</w:t>
      </w:r>
      <w:r>
        <w:rPr>
          <w:rFonts w:ascii="Times New Roman" w:hAnsi="Times New Roman"/>
          <w:b/>
          <w:bCs/>
          <w:sz w:val="20"/>
          <w:szCs w:val="20"/>
        </w:rPr>
        <w:t>.</w:t>
      </w:r>
    </w:p>
    <w:p w14:paraId="1DE26B52" w14:textId="24555D72" w:rsidR="00731FEC" w:rsidRDefault="00E829DB" w:rsidP="00902BBC">
      <w:pPr>
        <w:spacing w:before="180" w:after="180"/>
        <w:rPr>
          <w:rFonts w:ascii="Times New Roman" w:hAnsi="Times New Roman"/>
          <w:sz w:val="20"/>
          <w:szCs w:val="20"/>
        </w:rPr>
      </w:pPr>
      <w:r w:rsidRPr="00E829DB">
        <w:rPr>
          <w:rFonts w:ascii="Times New Roman" w:hAnsi="Times New Roman"/>
          <w:sz w:val="20"/>
          <w:szCs w:val="20"/>
        </w:rPr>
        <w:t>Another issue is about minimum output power,</w:t>
      </w:r>
      <w:r>
        <w:rPr>
          <w:rFonts w:ascii="Times New Roman" w:hAnsi="Times New Roman"/>
          <w:sz w:val="20"/>
          <w:szCs w:val="20"/>
        </w:rPr>
        <w:t xml:space="preserve"> as shown in above fig, simulated minimum output power is 18.57</w:t>
      </w:r>
      <w:r>
        <w:rPr>
          <w:rFonts w:ascii="Times New Roman" w:hAnsi="Times New Roman" w:hint="eastAsia"/>
          <w:sz w:val="20"/>
          <w:szCs w:val="20"/>
        </w:rPr>
        <w:t>dBm</w:t>
      </w:r>
      <w:r>
        <w:rPr>
          <w:rFonts w:ascii="Times New Roman" w:hAnsi="Times New Roman"/>
          <w:sz w:val="20"/>
          <w:szCs w:val="20"/>
        </w:rPr>
        <w:t xml:space="preserve"> </w:t>
      </w:r>
      <w:r w:rsidRPr="00E829DB">
        <w:rPr>
          <w:rFonts w:ascii="Times New Roman" w:hAnsi="Times New Roman"/>
          <w:sz w:val="20"/>
          <w:szCs w:val="20"/>
        </w:rPr>
        <w:t xml:space="preserve">at 2GHz </w:t>
      </w:r>
      <w:r>
        <w:rPr>
          <w:rFonts w:ascii="Times New Roman" w:hAnsi="Times New Roman"/>
          <w:sz w:val="20"/>
          <w:szCs w:val="20"/>
        </w:rPr>
        <w:t>and 21.98</w:t>
      </w:r>
      <w:r>
        <w:rPr>
          <w:rFonts w:ascii="Times New Roman" w:hAnsi="Times New Roman" w:hint="eastAsia"/>
          <w:sz w:val="20"/>
          <w:szCs w:val="20"/>
        </w:rPr>
        <w:t>dB</w:t>
      </w:r>
      <w:r>
        <w:rPr>
          <w:rFonts w:ascii="Times New Roman" w:hAnsi="Times New Roman"/>
          <w:sz w:val="20"/>
          <w:szCs w:val="20"/>
        </w:rPr>
        <w:t>m at 4GHz which are much larger than defined min output power, i.e. -40dBm/20MHz and -33dBm/100MHz.</w:t>
      </w:r>
    </w:p>
    <w:p w14:paraId="79EE9C4D" w14:textId="6730A097" w:rsidR="00E124FD" w:rsidRDefault="00E124FD" w:rsidP="00902BBC">
      <w:pPr>
        <w:spacing w:before="180" w:after="180"/>
        <w:rPr>
          <w:rFonts w:ascii="Times New Roman" w:hAnsi="Times New Roman"/>
          <w:sz w:val="20"/>
          <w:szCs w:val="20"/>
        </w:rPr>
      </w:pPr>
      <w:r>
        <w:rPr>
          <w:rFonts w:ascii="Times New Roman" w:hAnsi="Times New Roman"/>
          <w:sz w:val="20"/>
          <w:szCs w:val="20"/>
        </w:rPr>
        <w:t>According to the power control equation as below, the min output power works</w:t>
      </w:r>
      <w:r w:rsidR="00507A7F">
        <w:rPr>
          <w:rFonts w:ascii="Times New Roman" w:hAnsi="Times New Roman"/>
          <w:sz w:val="20"/>
          <w:szCs w:val="20"/>
        </w:rPr>
        <w:t xml:space="preserve"> only when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min</m:t>
            </m:r>
          </m:sub>
        </m:sSub>
        <m:r>
          <w:rPr>
            <w:rFonts w:ascii="Cambria Math" w:hAnsi="Cambria Math"/>
            <w:sz w:val="20"/>
            <w:szCs w:val="20"/>
          </w:rPr>
          <m:t>&gt;γ</m:t>
        </m:r>
        <m:d>
          <m:dPr>
            <m:ctrlPr>
              <w:rPr>
                <w:rFonts w:ascii="Cambria Math" w:hAnsi="Cambria Math"/>
                <w:i/>
                <w:sz w:val="20"/>
                <w:szCs w:val="20"/>
              </w:rPr>
            </m:ctrlPr>
          </m:dPr>
          <m:e>
            <m:r>
              <w:rPr>
                <w:rFonts w:ascii="Cambria Math" w:hAnsi="Cambria Math"/>
                <w:sz w:val="20"/>
                <w:szCs w:val="20"/>
              </w:rPr>
              <m:t>CL-</m:t>
            </m:r>
            <m:sSub>
              <m:sSubPr>
                <m:ctrlPr>
                  <w:rPr>
                    <w:rFonts w:ascii="Cambria Math" w:hAnsi="Cambria Math"/>
                    <w:i/>
                    <w:sz w:val="20"/>
                    <w:szCs w:val="20"/>
                  </w:rPr>
                </m:ctrlPr>
              </m:sSubPr>
              <m:e>
                <m:r>
                  <w:rPr>
                    <w:rFonts w:ascii="Cambria Math" w:hAnsi="Cambria Math"/>
                    <w:sz w:val="20"/>
                    <w:szCs w:val="20"/>
                  </w:rPr>
                  <m:t>CL</m:t>
                </m:r>
              </m:e>
              <m:sub>
                <m:r>
                  <w:rPr>
                    <w:rFonts w:ascii="Cambria Math" w:hAnsi="Cambria Math"/>
                    <w:sz w:val="20"/>
                    <w:szCs w:val="20"/>
                  </w:rPr>
                  <m:t>x_ile</m:t>
                </m:r>
              </m:sub>
            </m:sSub>
          </m:e>
        </m:d>
      </m:oMath>
    </w:p>
    <w:p w14:paraId="402D8A88" w14:textId="4F8DB212" w:rsidR="00E124FD" w:rsidRPr="00507A7F" w:rsidRDefault="00E124FD" w:rsidP="00902BBC">
      <w:pPr>
        <w:spacing w:before="180" w:after="180"/>
        <w:rPr>
          <w:rFonts w:ascii="Times New Roman" w:hAnsi="Times New Roman"/>
          <w:sz w:val="20"/>
          <w:szCs w:val="20"/>
        </w:rPr>
      </w:pPr>
      <m:oMathPara>
        <m:oMath>
          <m:r>
            <w:rPr>
              <w:rFonts w:ascii="Cambria Math" w:hAnsi="Cambria Math"/>
              <w:sz w:val="20"/>
              <w:szCs w:val="20"/>
            </w:rPr>
            <w:lastRenderedPageBreak/>
            <m:t>power=</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+min</m:t>
          </m:r>
          <m:d>
            <m:dPr>
              <m:begChr m:val="{"/>
              <m:endChr m:val="}"/>
              <m:ctrlPr>
                <w:rPr>
                  <w:rFonts w:ascii="Cambria Math" w:hAnsi="Cambria Math"/>
                  <w:i/>
                  <w:sz w:val="20"/>
                  <w:szCs w:val="20"/>
                </w:rPr>
              </m:ctrlPr>
            </m:dPr>
            <m:e>
              <m:r>
                <w:rPr>
                  <w:rFonts w:ascii="Cambria Math" w:hAnsi="Cambria Math"/>
                  <w:sz w:val="20"/>
                  <w:szCs w:val="20"/>
                </w:rPr>
                <m:t>0,max</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min</m:t>
                      </m:r>
                    </m:sub>
                  </m:sSub>
                  <m:r>
                    <w:rPr>
                      <w:rFonts w:ascii="Cambria Math" w:hAnsi="Cambria Math"/>
                      <w:sz w:val="20"/>
                      <w:szCs w:val="20"/>
                    </w:rPr>
                    <m:t>,γ</m:t>
                  </m:r>
                  <m:d>
                    <m:dPr>
                      <m:ctrlPr>
                        <w:rPr>
                          <w:rFonts w:ascii="Cambria Math" w:hAnsi="Cambria Math"/>
                          <w:i/>
                          <w:sz w:val="20"/>
                          <w:szCs w:val="20"/>
                        </w:rPr>
                      </m:ctrlPr>
                    </m:dPr>
                    <m:e>
                      <m:r>
                        <w:rPr>
                          <w:rFonts w:ascii="Cambria Math" w:hAnsi="Cambria Math"/>
                          <w:sz w:val="20"/>
                          <w:szCs w:val="20"/>
                        </w:rPr>
                        <m:t>CL-</m:t>
                      </m:r>
                      <m:sSub>
                        <m:sSubPr>
                          <m:ctrlPr>
                            <w:rPr>
                              <w:rFonts w:ascii="Cambria Math" w:hAnsi="Cambria Math"/>
                              <w:i/>
                              <w:sz w:val="20"/>
                              <w:szCs w:val="20"/>
                            </w:rPr>
                          </m:ctrlPr>
                        </m:sSubPr>
                        <m:e>
                          <m:r>
                            <w:rPr>
                              <w:rFonts w:ascii="Cambria Math" w:hAnsi="Cambria Math"/>
                              <w:sz w:val="20"/>
                              <w:szCs w:val="20"/>
                            </w:rPr>
                            <m:t>CL</m:t>
                          </m:r>
                        </m:e>
                        <m:sub>
                          <m:r>
                            <w:rPr>
                              <w:rFonts w:ascii="Cambria Math" w:hAnsi="Cambria Math"/>
                              <w:sz w:val="20"/>
                              <w:szCs w:val="20"/>
                            </w:rPr>
                            <m:t>x_ile</m:t>
                          </m:r>
                        </m:sub>
                      </m:sSub>
                    </m:e>
                  </m:d>
                </m:e>
              </m:d>
            </m:e>
          </m:d>
        </m:oMath>
      </m:oMathPara>
    </w:p>
    <w:p w14:paraId="09F547FD" w14:textId="2EB2E750" w:rsidR="00507A7F" w:rsidRDefault="00507A7F" w:rsidP="00902BBC">
      <w:pPr>
        <w:spacing w:before="180" w:after="180"/>
        <w:rPr>
          <w:rFonts w:ascii="Times New Roman" w:hAnsi="Times New Roman"/>
          <w:sz w:val="20"/>
          <w:szCs w:val="20"/>
        </w:rPr>
      </w:pPr>
      <w:r>
        <w:rPr>
          <w:rFonts w:ascii="Times New Roman" w:hAnsi="Times New Roman"/>
          <w:sz w:val="20"/>
          <w:szCs w:val="20"/>
        </w:rPr>
        <w:t xml:space="preserve">This equals to that when minimum output power meet following requirements, minimum output power works in simulation. as we can see that </w:t>
      </w:r>
      <w:r w:rsidR="00337770">
        <w:rPr>
          <w:rFonts w:ascii="Times New Roman" w:hAnsi="Times New Roman"/>
          <w:sz w:val="20"/>
          <w:szCs w:val="20"/>
        </w:rPr>
        <w:t>following requirement is hard to be met, so we don’t need the minimum output power in simulation.</w:t>
      </w:r>
    </w:p>
    <w:p w14:paraId="426A4D53" w14:textId="2060A163" w:rsidR="00507A7F" w:rsidRPr="00337770" w:rsidRDefault="00000000" w:rsidP="00902BBC">
      <w:pPr>
        <w:spacing w:before="180" w:after="180"/>
        <w:rPr>
          <w:rFonts w:ascii="Times New Roman" w:hAnsi="Times New Roman"/>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min</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2P</m:t>
              </m:r>
            </m:e>
            <m:sub>
              <m:r>
                <w:rPr>
                  <w:rFonts w:ascii="Cambria Math" w:hAnsi="Cambria Math"/>
                  <w:sz w:val="20"/>
                  <w:szCs w:val="20"/>
                </w:rPr>
                <m:t>max</m:t>
              </m:r>
            </m:sub>
          </m:sSub>
          <m:r>
            <w:rPr>
              <w:rFonts w:ascii="Cambria Math" w:hAnsi="Cambria Math"/>
              <w:sz w:val="20"/>
              <w:szCs w:val="20"/>
            </w:rPr>
            <m:t>-CL-SNR-N≤2*35-114.41-15-</m:t>
          </m:r>
          <m:d>
            <m:dPr>
              <m:ctrlPr>
                <w:rPr>
                  <w:rFonts w:ascii="Cambria Math" w:hAnsi="Cambria Math"/>
                  <w:i/>
                  <w:sz w:val="20"/>
                  <w:szCs w:val="20"/>
                </w:rPr>
              </m:ctrlPr>
            </m:dPr>
            <m:e>
              <m:r>
                <w:rPr>
                  <w:rFonts w:ascii="Cambria Math" w:hAnsi="Cambria Math"/>
                  <w:sz w:val="20"/>
                  <w:szCs w:val="20"/>
                </w:rPr>
                <m:t>-174+20+5</m:t>
              </m:r>
            </m:e>
          </m:d>
          <m:r>
            <w:rPr>
              <w:rFonts w:ascii="Cambria Math" w:hAnsi="Cambria Math"/>
              <w:sz w:val="20"/>
              <w:szCs w:val="20"/>
            </w:rPr>
            <m:t>=29.59/100MHz or 36.59/20MHz</m:t>
          </m:r>
        </m:oMath>
      </m:oMathPara>
    </w:p>
    <w:p w14:paraId="361C04B8" w14:textId="4FCB60E5" w:rsidR="00337770" w:rsidRDefault="00337770" w:rsidP="00902BBC">
      <w:pPr>
        <w:spacing w:before="180" w:after="180"/>
        <w:rPr>
          <w:rFonts w:ascii="Times New Roman" w:hAnsi="Times New Roman"/>
          <w:b/>
          <w:bCs/>
          <w:sz w:val="20"/>
          <w:szCs w:val="20"/>
        </w:rPr>
      </w:pPr>
      <w:r w:rsidRPr="008C5428">
        <w:rPr>
          <w:rFonts w:ascii="Times New Roman" w:hAnsi="Times New Roman"/>
          <w:b/>
          <w:bCs/>
          <w:sz w:val="20"/>
          <w:szCs w:val="20"/>
        </w:rPr>
        <w:t>Proposal 3: minimum output power is not needed in our simulation.</w:t>
      </w:r>
    </w:p>
    <w:p w14:paraId="48510449" w14:textId="754FB427" w:rsidR="00E74E58" w:rsidRDefault="00E74E58" w:rsidP="00E74E58">
      <w:pPr>
        <w:spacing w:before="180" w:after="180"/>
        <w:rPr>
          <w:rFonts w:ascii="Times New Roman" w:hAnsi="Times New Roman"/>
          <w:sz w:val="20"/>
          <w:szCs w:val="20"/>
        </w:rPr>
      </w:pPr>
      <w:r w:rsidRPr="00E74E58">
        <w:rPr>
          <w:rFonts w:ascii="Times New Roman" w:hAnsi="Times New Roman"/>
          <w:sz w:val="20"/>
          <w:szCs w:val="20"/>
        </w:rPr>
        <w:t xml:space="preserve">Regarding the </w:t>
      </w:r>
      <w:r>
        <w:rPr>
          <w:rFonts w:ascii="Times New Roman" w:hAnsi="Times New Roman"/>
          <w:sz w:val="20"/>
          <w:szCs w:val="20"/>
        </w:rPr>
        <w:t xml:space="preserve">ATG CPE antenna configuration, we approved to use 16*1*2 or 8*2*2 antenna. But there is no description about how to deploy this antenna array. it’s suggested </w:t>
      </w:r>
      <w:r w:rsidRPr="00E74E58">
        <w:rPr>
          <w:rFonts w:ascii="Times New Roman" w:hAnsi="Times New Roman"/>
          <w:sz w:val="20"/>
          <w:szCs w:val="20"/>
        </w:rPr>
        <w:t>ATG UE antenna is deployed on the abdomen of airplane along the flight route</w:t>
      </w:r>
      <w:r>
        <w:rPr>
          <w:rFonts w:ascii="Times New Roman" w:hAnsi="Times New Roman"/>
          <w:sz w:val="20"/>
          <w:szCs w:val="20"/>
        </w:rPr>
        <w:t xml:space="preserve"> to fit airplane size. Besides, ATG CPE a</w:t>
      </w:r>
      <w:r w:rsidRPr="00E74E58">
        <w:rPr>
          <w:rFonts w:ascii="Times New Roman" w:hAnsi="Times New Roman"/>
          <w:sz w:val="20"/>
          <w:szCs w:val="20"/>
        </w:rPr>
        <w:t xml:space="preserve">ntenna is pointing downwards without any up or down tilt. </w:t>
      </w:r>
    </w:p>
    <w:p w14:paraId="0DBF29DE" w14:textId="7F3361BF" w:rsidR="00E74E58" w:rsidRDefault="00E74E58" w:rsidP="00E74E58">
      <w:pPr>
        <w:spacing w:before="180" w:after="180"/>
        <w:rPr>
          <w:rFonts w:ascii="Times New Roman" w:hAnsi="Times New Roman"/>
          <w:sz w:val="20"/>
          <w:szCs w:val="20"/>
        </w:rPr>
      </w:pPr>
      <w:r>
        <w:rPr>
          <w:rFonts w:ascii="Times New Roman" w:hAnsi="Times New Roman"/>
          <w:sz w:val="20"/>
          <w:szCs w:val="20"/>
        </w:rPr>
        <w:t>For above antenna configuration, the antenna gain is the same for the two opposite flying directions that when CPE is flying apart from serving BS or flying toward serving BS.</w:t>
      </w:r>
    </w:p>
    <w:p w14:paraId="7139C8CE" w14:textId="0317EEDB" w:rsidR="006D5097" w:rsidRDefault="006D5097" w:rsidP="00E74E58">
      <w:pPr>
        <w:spacing w:before="180" w:after="180"/>
        <w:rPr>
          <w:rFonts w:ascii="Times New Roman" w:hAnsi="Times New Roman"/>
          <w:b/>
          <w:bCs/>
          <w:sz w:val="20"/>
          <w:szCs w:val="20"/>
        </w:rPr>
      </w:pPr>
      <w:r w:rsidRPr="009D68B7">
        <w:rPr>
          <w:rFonts w:ascii="Times New Roman" w:hAnsi="Times New Roman"/>
          <w:b/>
          <w:bCs/>
          <w:sz w:val="20"/>
          <w:szCs w:val="20"/>
        </w:rPr>
        <w:t>Proposal 4: ATG UE antenna is deployed on the abdomen of airplane along the flight route to fit airplane size. Besides, ATG CPE antenna is pointing downwards without any up or down tilt. Consequently, ATG UE antenna gain is the same for two opposite flying routes, one apart from serving BS and the other toward serving BS.</w:t>
      </w:r>
    </w:p>
    <w:p w14:paraId="4832F723" w14:textId="6FD993A1" w:rsidR="009D68B7" w:rsidRPr="002B4D03" w:rsidRDefault="002B4D03" w:rsidP="00E74E58">
      <w:pPr>
        <w:spacing w:before="180" w:after="180"/>
        <w:rPr>
          <w:rFonts w:ascii="Times New Roman" w:hAnsi="Times New Roman"/>
          <w:sz w:val="20"/>
          <w:szCs w:val="20"/>
        </w:rPr>
      </w:pPr>
      <w:r w:rsidRPr="002B4D03">
        <w:rPr>
          <w:rFonts w:ascii="Times New Roman" w:hAnsi="Times New Roman"/>
          <w:sz w:val="20"/>
          <w:szCs w:val="20"/>
        </w:rPr>
        <w:t>Besides, for the antenna array related parameters, to avoid antenna error, following configuration is suggested.</w:t>
      </w:r>
    </w:p>
    <w:p w14:paraId="090188E5" w14:textId="15481176" w:rsidR="002B4D03" w:rsidRDefault="002B4D03" w:rsidP="00E74E58">
      <w:pPr>
        <w:spacing w:before="180" w:after="180"/>
        <w:rPr>
          <w:rFonts w:ascii="Times New Roman" w:hAnsi="Times New Roman"/>
          <w:b/>
          <w:bCs/>
          <w:sz w:val="20"/>
          <w:szCs w:val="20"/>
        </w:rPr>
      </w:pPr>
      <w:r>
        <w:rPr>
          <w:rFonts w:ascii="Times New Roman" w:hAnsi="Times New Roman"/>
          <w:b/>
          <w:bCs/>
          <w:sz w:val="20"/>
          <w:szCs w:val="20"/>
        </w:rPr>
        <w:t>Proposal 5: antenna array related parameters are suggested as below for simulation.</w:t>
      </w:r>
    </w:p>
    <w:tbl>
      <w:tblPr>
        <w:tblStyle w:val="a1"/>
        <w:tblW w:w="287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692"/>
        <w:gridCol w:w="2265"/>
      </w:tblGrid>
      <w:tr w:rsidR="002B4D03" w:rsidRPr="002B4D03" w14:paraId="38123CF5" w14:textId="77777777" w:rsidTr="002B4D03">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76EC6CAF"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1.3</w:t>
            </w:r>
          </w:p>
        </w:tc>
        <w:tc>
          <w:tcPr>
            <w:tcW w:w="2402" w:type="pct"/>
            <w:tcBorders>
              <w:top w:val="single" w:sz="4" w:space="0" w:color="auto"/>
              <w:left w:val="nil"/>
              <w:bottom w:val="single" w:sz="4" w:space="0" w:color="auto"/>
              <w:right w:val="single" w:sz="4" w:space="0" w:color="auto"/>
            </w:tcBorders>
            <w:hideMark/>
          </w:tcPr>
          <w:p w14:paraId="671264FE" w14:textId="77777777" w:rsidR="002B4D03" w:rsidRPr="002B4D03" w:rsidRDefault="002B4D03" w:rsidP="002B4D03">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 xml:space="preserve">Horizontal/vertical 3 dB beam width of single element (degree) </w:t>
            </w:r>
          </w:p>
        </w:tc>
        <w:tc>
          <w:tcPr>
            <w:tcW w:w="2021" w:type="pct"/>
            <w:tcBorders>
              <w:top w:val="single" w:sz="4" w:space="0" w:color="auto"/>
              <w:left w:val="nil"/>
              <w:bottom w:val="single" w:sz="4" w:space="0" w:color="auto"/>
              <w:right w:val="single" w:sz="4" w:space="0" w:color="auto"/>
            </w:tcBorders>
            <w:vAlign w:val="center"/>
            <w:hideMark/>
          </w:tcPr>
          <w:p w14:paraId="47B94202"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rPr>
              <w:t>90º for H</w:t>
            </w:r>
          </w:p>
          <w:p w14:paraId="2926297C"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highlight w:val="yellow"/>
              </w:rPr>
              <w:t>[90º</w:t>
            </w:r>
            <w:r w:rsidRPr="002B4D03">
              <w:rPr>
                <w:rFonts w:ascii="Arial" w:hAnsi="Arial" w:cs="Arial" w:hint="eastAsia"/>
                <w:kern w:val="0"/>
                <w:sz w:val="18"/>
                <w:szCs w:val="18"/>
                <w:highlight w:val="yellow"/>
              </w:rPr>
              <w:t>]</w:t>
            </w:r>
            <w:r w:rsidRPr="002B4D03">
              <w:rPr>
                <w:rFonts w:ascii="Arial" w:eastAsia="Times New Roman" w:hAnsi="Arial" w:cs="Arial"/>
                <w:kern w:val="0"/>
                <w:sz w:val="18"/>
                <w:szCs w:val="18"/>
                <w:highlight w:val="yellow"/>
              </w:rPr>
              <w:t xml:space="preserve"> for V for calibration purpose</w:t>
            </w:r>
          </w:p>
        </w:tc>
      </w:tr>
      <w:tr w:rsidR="002B4D03" w:rsidRPr="002B4D03" w14:paraId="10A9B11D" w14:textId="77777777" w:rsidTr="002B4D03">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2EB964B6"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1.4</w:t>
            </w:r>
          </w:p>
        </w:tc>
        <w:tc>
          <w:tcPr>
            <w:tcW w:w="2402" w:type="pct"/>
            <w:tcBorders>
              <w:top w:val="single" w:sz="4" w:space="0" w:color="auto"/>
              <w:left w:val="nil"/>
              <w:bottom w:val="single" w:sz="4" w:space="0" w:color="auto"/>
              <w:right w:val="single" w:sz="4" w:space="0" w:color="auto"/>
            </w:tcBorders>
            <w:hideMark/>
          </w:tcPr>
          <w:p w14:paraId="19596E90" w14:textId="77777777" w:rsidR="002B4D03" w:rsidRPr="002B4D03" w:rsidRDefault="002B4D03" w:rsidP="002B4D03">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Horizontal/vertical front</w:t>
            </w:r>
            <w:r w:rsidRPr="002B4D03">
              <w:rPr>
                <w:rFonts w:ascii="Arial" w:hAnsi="Arial" w:cs="Arial"/>
                <w:kern w:val="0"/>
                <w:sz w:val="18"/>
                <w:szCs w:val="18"/>
              </w:rPr>
              <w:noBreakHyphen/>
              <w:t>to</w:t>
            </w:r>
            <w:r w:rsidRPr="002B4D03">
              <w:rPr>
                <w:rFonts w:ascii="Arial" w:hAnsi="Arial" w:cs="Arial"/>
                <w:kern w:val="0"/>
                <w:sz w:val="18"/>
                <w:szCs w:val="18"/>
              </w:rPr>
              <w:noBreakHyphen/>
              <w:t>back ratio (dB)</w:t>
            </w:r>
          </w:p>
        </w:tc>
        <w:tc>
          <w:tcPr>
            <w:tcW w:w="2021" w:type="pct"/>
            <w:tcBorders>
              <w:top w:val="single" w:sz="4" w:space="0" w:color="auto"/>
              <w:left w:val="nil"/>
              <w:bottom w:val="single" w:sz="4" w:space="0" w:color="auto"/>
              <w:right w:val="single" w:sz="4" w:space="0" w:color="auto"/>
            </w:tcBorders>
            <w:vAlign w:val="center"/>
            <w:hideMark/>
          </w:tcPr>
          <w:p w14:paraId="16F358FD"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rPr>
              <w:t>30dBc</w:t>
            </w:r>
          </w:p>
        </w:tc>
      </w:tr>
      <w:tr w:rsidR="002B4D03" w:rsidRPr="002B4D03" w14:paraId="3039600D" w14:textId="77777777" w:rsidTr="002B4D03">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58FC58C9"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1.5</w:t>
            </w:r>
          </w:p>
        </w:tc>
        <w:tc>
          <w:tcPr>
            <w:tcW w:w="2402" w:type="pct"/>
            <w:tcBorders>
              <w:top w:val="single" w:sz="4" w:space="0" w:color="auto"/>
              <w:left w:val="nil"/>
              <w:bottom w:val="single" w:sz="4" w:space="0" w:color="auto"/>
              <w:right w:val="single" w:sz="4" w:space="0" w:color="auto"/>
            </w:tcBorders>
            <w:hideMark/>
          </w:tcPr>
          <w:p w14:paraId="63E6FA26" w14:textId="77777777" w:rsidR="002B4D03" w:rsidRPr="002B4D03" w:rsidRDefault="002B4D03" w:rsidP="002B4D03">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 xml:space="preserve">Antenna polarization </w:t>
            </w:r>
          </w:p>
        </w:tc>
        <w:tc>
          <w:tcPr>
            <w:tcW w:w="2021" w:type="pct"/>
            <w:tcBorders>
              <w:top w:val="single" w:sz="4" w:space="0" w:color="auto"/>
              <w:left w:val="nil"/>
              <w:bottom w:val="single" w:sz="4" w:space="0" w:color="auto"/>
              <w:right w:val="single" w:sz="4" w:space="0" w:color="auto"/>
            </w:tcBorders>
            <w:vAlign w:val="center"/>
            <w:hideMark/>
          </w:tcPr>
          <w:p w14:paraId="2F17698F"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rPr>
              <w:t>Linear ±90º</w:t>
            </w:r>
          </w:p>
        </w:tc>
      </w:tr>
      <w:tr w:rsidR="002B4D03" w:rsidRPr="002B4D03" w14:paraId="55D355A8" w14:textId="77777777" w:rsidTr="002B4D03">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2426A90B"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1.6</w:t>
            </w:r>
          </w:p>
        </w:tc>
        <w:tc>
          <w:tcPr>
            <w:tcW w:w="2402" w:type="pct"/>
            <w:tcBorders>
              <w:top w:val="single" w:sz="4" w:space="0" w:color="auto"/>
              <w:left w:val="nil"/>
              <w:bottom w:val="single" w:sz="4" w:space="0" w:color="auto"/>
              <w:right w:val="single" w:sz="4" w:space="0" w:color="auto"/>
            </w:tcBorders>
            <w:hideMark/>
          </w:tcPr>
          <w:p w14:paraId="7A2FC80F" w14:textId="77777777" w:rsidR="002B4D03" w:rsidRPr="002B4D03" w:rsidRDefault="002B4D03" w:rsidP="002B4D03">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 xml:space="preserve">Antenna array configuration (Row × Column) </w:t>
            </w:r>
            <w:r w:rsidRPr="002B4D03">
              <w:rPr>
                <w:rFonts w:ascii="Arial" w:hAnsi="Arial" w:cs="Arial"/>
                <w:kern w:val="0"/>
                <w:sz w:val="18"/>
                <w:szCs w:val="18"/>
              </w:rPr>
              <w:br/>
            </w:r>
            <w:r w:rsidRPr="002B4D03">
              <w:rPr>
                <w:rFonts w:ascii="Arial" w:hAnsi="Arial" w:cs="Arial"/>
                <w:kern w:val="0"/>
                <w:sz w:val="18"/>
                <w:szCs w:val="18"/>
                <w:vertAlign w:val="superscript"/>
              </w:rPr>
              <w:t>(Note 4)</w:t>
            </w:r>
          </w:p>
        </w:tc>
        <w:tc>
          <w:tcPr>
            <w:tcW w:w="2021" w:type="pct"/>
            <w:tcBorders>
              <w:top w:val="single" w:sz="4" w:space="0" w:color="auto"/>
              <w:left w:val="nil"/>
              <w:bottom w:val="single" w:sz="4" w:space="0" w:color="auto"/>
              <w:right w:val="single" w:sz="4" w:space="0" w:color="auto"/>
            </w:tcBorders>
            <w:vAlign w:val="center"/>
            <w:hideMark/>
          </w:tcPr>
          <w:p w14:paraId="161AE914"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kern w:val="0"/>
                <w:sz w:val="18"/>
                <w:szCs w:val="18"/>
              </w:rPr>
              <w:t xml:space="preserve"> </w:t>
            </w:r>
            <w:r w:rsidRPr="002B4D03">
              <w:rPr>
                <w:rFonts w:ascii="Arial" w:eastAsia="Times New Roman" w:hAnsi="Arial" w:cs="Arial"/>
                <w:kern w:val="0"/>
                <w:sz w:val="18"/>
                <w:szCs w:val="18"/>
              </w:rPr>
              <w:t xml:space="preserve">(8x2x2) or  </w:t>
            </w:r>
          </w:p>
          <w:p w14:paraId="216C6109" w14:textId="77777777" w:rsidR="002B4D03" w:rsidRPr="002B4D03" w:rsidRDefault="002B4D03" w:rsidP="002B4D03">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rPr>
              <w:t xml:space="preserve">(16x1x2) </w:t>
            </w:r>
          </w:p>
        </w:tc>
      </w:tr>
      <w:tr w:rsidR="002B4D03" w:rsidRPr="002B4D03" w14:paraId="7BFD8EC7" w14:textId="77777777" w:rsidTr="002B4D0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59291382" w14:textId="42450157" w:rsidR="002B4D03" w:rsidRPr="002B4D03" w:rsidRDefault="002B4D03" w:rsidP="002B4D03">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1.7</w:t>
            </w:r>
          </w:p>
        </w:tc>
        <w:tc>
          <w:tcPr>
            <w:tcW w:w="2402" w:type="pct"/>
            <w:tcBorders>
              <w:top w:val="single" w:sz="4" w:space="0" w:color="auto"/>
              <w:left w:val="nil"/>
              <w:bottom w:val="single" w:sz="4" w:space="0" w:color="auto"/>
              <w:right w:val="single" w:sz="4" w:space="0" w:color="auto"/>
            </w:tcBorders>
          </w:tcPr>
          <w:p w14:paraId="17DE53AC" w14:textId="6C512BB0" w:rsidR="002B4D03" w:rsidRPr="002B4D03" w:rsidRDefault="002B4D03" w:rsidP="002B4D03">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 xml:space="preserve">Horizontal/Vertical radiating element spacing </w:t>
            </w:r>
          </w:p>
        </w:tc>
        <w:tc>
          <w:tcPr>
            <w:tcW w:w="2021" w:type="pct"/>
            <w:tcBorders>
              <w:top w:val="single" w:sz="4" w:space="0" w:color="auto"/>
              <w:left w:val="nil"/>
              <w:bottom w:val="single" w:sz="4" w:space="0" w:color="auto"/>
              <w:right w:val="single" w:sz="4" w:space="0" w:color="auto"/>
            </w:tcBorders>
            <w:vAlign w:val="center"/>
          </w:tcPr>
          <w:p w14:paraId="473CA11C" w14:textId="0105EAEA" w:rsidR="002B4D03" w:rsidRPr="002B4D03" w:rsidRDefault="002B4D03" w:rsidP="002B4D03">
            <w:pPr>
              <w:keepNext/>
              <w:keepLines/>
              <w:widowControl/>
              <w:overflowPunct w:val="0"/>
              <w:autoSpaceDE w:val="0"/>
              <w:autoSpaceDN w:val="0"/>
              <w:adjustRightInd w:val="0"/>
              <w:snapToGrid w:val="0"/>
              <w:jc w:val="center"/>
              <w:textAlignment w:val="baseline"/>
              <w:rPr>
                <w:rFonts w:ascii="Arial" w:eastAsia="Times New Roman" w:hAnsi="Arial"/>
                <w:kern w:val="0"/>
                <w:sz w:val="18"/>
                <w:szCs w:val="18"/>
              </w:rPr>
            </w:pPr>
            <w:r w:rsidRPr="002B4D03">
              <w:rPr>
                <w:rFonts w:ascii="Arial" w:eastAsia="Times New Roman" w:hAnsi="Arial" w:cs="Arial"/>
                <w:kern w:val="0"/>
                <w:sz w:val="18"/>
                <w:szCs w:val="18"/>
                <w:highlight w:val="yellow"/>
              </w:rPr>
              <w:t>0.5 of wavelength for H, 0.5 of wavelength for V</w:t>
            </w:r>
            <w:r w:rsidRPr="002B4D03">
              <w:rPr>
                <w:rFonts w:ascii="Arial" w:eastAsia="Times New Roman" w:hAnsi="Arial" w:cs="Arial"/>
                <w:kern w:val="0"/>
                <w:sz w:val="18"/>
                <w:szCs w:val="18"/>
              </w:rPr>
              <w:t xml:space="preserve"> for calibration purpose</w:t>
            </w:r>
          </w:p>
        </w:tc>
      </w:tr>
      <w:tr w:rsidR="002B4D03" w:rsidRPr="002B4D03" w14:paraId="541DB79F" w14:textId="77777777" w:rsidTr="002B4D03">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3DC20DE0" w14:textId="661DDC21" w:rsidR="002B4D03" w:rsidRPr="002B4D03" w:rsidRDefault="002B4D03" w:rsidP="002B4D03">
            <w:pPr>
              <w:keepNext/>
              <w:keepLines/>
              <w:widowControl/>
              <w:overflowPunct w:val="0"/>
              <w:autoSpaceDE w:val="0"/>
              <w:autoSpaceDN w:val="0"/>
              <w:adjustRightInd w:val="0"/>
              <w:snapToGrid w:val="0"/>
              <w:jc w:val="center"/>
              <w:textAlignment w:val="baseline"/>
              <w:rPr>
                <w:rFonts w:ascii="Arial" w:hAnsi="Arial" w:cs="Arial"/>
                <w:b/>
                <w:bCs/>
                <w:kern w:val="0"/>
                <w:sz w:val="18"/>
                <w:szCs w:val="18"/>
              </w:rPr>
            </w:pPr>
            <w:r w:rsidRPr="002B4D03">
              <w:rPr>
                <w:rFonts w:ascii="Arial" w:hAnsi="Arial" w:cs="Arial" w:hint="eastAsia"/>
                <w:kern w:val="0"/>
                <w:sz w:val="18"/>
                <w:szCs w:val="18"/>
              </w:rPr>
              <w:t>1</w:t>
            </w:r>
            <w:r w:rsidRPr="002B4D03">
              <w:rPr>
                <w:rFonts w:ascii="Arial" w:hAnsi="Arial" w:cs="Arial"/>
                <w:kern w:val="0"/>
                <w:sz w:val="18"/>
                <w:szCs w:val="18"/>
              </w:rPr>
              <w:t>.8</w:t>
            </w:r>
          </w:p>
        </w:tc>
        <w:tc>
          <w:tcPr>
            <w:tcW w:w="2402" w:type="pct"/>
            <w:tcBorders>
              <w:top w:val="single" w:sz="4" w:space="0" w:color="auto"/>
              <w:left w:val="nil"/>
              <w:bottom w:val="single" w:sz="4" w:space="0" w:color="auto"/>
              <w:right w:val="single" w:sz="4" w:space="0" w:color="auto"/>
            </w:tcBorders>
          </w:tcPr>
          <w:p w14:paraId="589B294F" w14:textId="2292CC0F" w:rsidR="002B4D03" w:rsidRPr="002B4D03" w:rsidRDefault="002B4D03" w:rsidP="002B4D03">
            <w:pPr>
              <w:keepNext/>
              <w:keepLines/>
              <w:widowControl/>
              <w:overflowPunct w:val="0"/>
              <w:autoSpaceDE w:val="0"/>
              <w:autoSpaceDN w:val="0"/>
              <w:adjustRightInd w:val="0"/>
              <w:jc w:val="left"/>
              <w:rPr>
                <w:rFonts w:ascii="Arial" w:hAnsi="Arial" w:cs="Arial"/>
                <w:b/>
                <w:bCs/>
                <w:kern w:val="0"/>
                <w:sz w:val="18"/>
                <w:szCs w:val="18"/>
              </w:rPr>
            </w:pPr>
            <w:r w:rsidRPr="002B4D03">
              <w:rPr>
                <w:rFonts w:ascii="Arial" w:hAnsi="Arial" w:cs="Arial"/>
                <w:kern w:val="0"/>
                <w:sz w:val="18"/>
                <w:szCs w:val="18"/>
              </w:rPr>
              <w:t>Antenna element gain</w:t>
            </w:r>
          </w:p>
        </w:tc>
        <w:tc>
          <w:tcPr>
            <w:tcW w:w="2021" w:type="pct"/>
            <w:tcBorders>
              <w:top w:val="single" w:sz="4" w:space="0" w:color="auto"/>
              <w:left w:val="nil"/>
              <w:bottom w:val="single" w:sz="4" w:space="0" w:color="auto"/>
              <w:right w:val="single" w:sz="4" w:space="0" w:color="auto"/>
            </w:tcBorders>
            <w:vAlign w:val="center"/>
          </w:tcPr>
          <w:p w14:paraId="538C9ADB" w14:textId="74AB2EC4" w:rsidR="002B4D03" w:rsidRPr="002B4D03" w:rsidRDefault="002B4D03" w:rsidP="002B4D03">
            <w:pPr>
              <w:keepNext/>
              <w:keepLines/>
              <w:widowControl/>
              <w:overflowPunct w:val="0"/>
              <w:autoSpaceDE w:val="0"/>
              <w:autoSpaceDN w:val="0"/>
              <w:adjustRightInd w:val="0"/>
              <w:snapToGrid w:val="0"/>
              <w:jc w:val="center"/>
              <w:textAlignment w:val="baseline"/>
              <w:rPr>
                <w:rFonts w:ascii="Arial" w:eastAsia="Times New Roman" w:hAnsi="Arial" w:cs="Arial"/>
                <w:b/>
                <w:bCs/>
                <w:kern w:val="0"/>
                <w:sz w:val="18"/>
                <w:szCs w:val="18"/>
                <w:highlight w:val="yellow"/>
              </w:rPr>
            </w:pPr>
            <w:r w:rsidRPr="002B4D03">
              <w:rPr>
                <w:rFonts w:ascii="Arial" w:eastAsia="等线" w:hAnsi="Arial" w:cs="Arial" w:hint="eastAsia"/>
                <w:kern w:val="0"/>
                <w:sz w:val="18"/>
                <w:szCs w:val="18"/>
                <w:highlight w:val="yellow"/>
              </w:rPr>
              <w:t>5</w:t>
            </w:r>
            <w:r w:rsidRPr="002B4D03">
              <w:rPr>
                <w:rFonts w:ascii="Arial" w:eastAsia="等线" w:hAnsi="Arial" w:cs="Arial"/>
                <w:kern w:val="0"/>
                <w:sz w:val="18"/>
                <w:szCs w:val="18"/>
                <w:highlight w:val="yellow"/>
              </w:rPr>
              <w:t>dBi</w:t>
            </w:r>
          </w:p>
        </w:tc>
      </w:tr>
    </w:tbl>
    <w:p w14:paraId="278A017F" w14:textId="77777777" w:rsidR="002B4D03" w:rsidRPr="002B4D03" w:rsidRDefault="002B4D03" w:rsidP="002B4D03">
      <w:pPr>
        <w:rPr>
          <w:rFonts w:ascii="等线" w:eastAsia="Times New Roman" w:hAnsi="等线" w:cs="宋体"/>
          <w:vanish/>
          <w:sz w:val="22"/>
        </w:rPr>
      </w:pPr>
      <w:r w:rsidRPr="002B4D03">
        <w:rPr>
          <w:rFonts w:ascii="等线" w:eastAsia="Times New Roman" w:hAnsi="等线" w:cs="宋体" w:hint="eastAsia"/>
          <w:vanish/>
          <w:sz w:val="22"/>
        </w:rPr>
        <w:t xml:space="preserve"> </w:t>
      </w:r>
    </w:p>
    <w:p w14:paraId="08D2A560" w14:textId="77777777" w:rsidR="002B4D03" w:rsidRPr="002B4D03" w:rsidRDefault="002B4D03" w:rsidP="00E74E58">
      <w:pPr>
        <w:spacing w:before="180" w:after="180"/>
        <w:rPr>
          <w:rFonts w:ascii="Times New Roman" w:hAnsi="Times New Roman"/>
          <w:b/>
          <w:bCs/>
          <w:sz w:val="20"/>
          <w:szCs w:val="20"/>
        </w:rPr>
      </w:pPr>
    </w:p>
    <w:p w14:paraId="4834210C" w14:textId="3AC09DC1" w:rsidR="00963169" w:rsidRDefault="00B455C9" w:rsidP="00B455C9">
      <w:pPr>
        <w:pStyle w:val="Heading2"/>
      </w:pPr>
      <w:r w:rsidRPr="00B455C9">
        <w:t>2.</w:t>
      </w:r>
      <w:r>
        <w:t>3</w:t>
      </w:r>
      <w:r w:rsidRPr="00B455C9">
        <w:t xml:space="preserve"> </w:t>
      </w:r>
      <w:r w:rsidR="00AE7E76">
        <w:t xml:space="preserve">network </w:t>
      </w:r>
      <w:r w:rsidR="0044281A">
        <w:t>deployment related parameters</w:t>
      </w:r>
    </w:p>
    <w:p w14:paraId="0A70D57A" w14:textId="36EDEF04" w:rsidR="0044281A" w:rsidRPr="0044281A" w:rsidRDefault="0044281A" w:rsidP="0044281A">
      <w:pPr>
        <w:spacing w:before="180" w:after="180"/>
        <w:rPr>
          <w:rFonts w:ascii="Times New Roman" w:hAnsi="Times New Roman"/>
          <w:sz w:val="20"/>
          <w:szCs w:val="20"/>
        </w:rPr>
      </w:pPr>
      <w:r w:rsidRPr="0044281A">
        <w:rPr>
          <w:rFonts w:ascii="Times New Roman" w:hAnsi="Times New Roman"/>
          <w:sz w:val="20"/>
          <w:szCs w:val="20"/>
        </w:rPr>
        <w:t>In last meeting, we approve 0.5km and 0.9km ISD for TN network. but since we focus on rural network parameters, 7.5km ISD is suggested. Other parameters are suggested as below which is quoted from 38.863.</w:t>
      </w:r>
    </w:p>
    <w:p w14:paraId="4743D521" w14:textId="77777777" w:rsidR="0044281A" w:rsidRPr="0044281A" w:rsidRDefault="0044281A" w:rsidP="0044281A">
      <w:pPr>
        <w:keepNext/>
        <w:keepLines/>
        <w:widowControl/>
        <w:overflowPunct w:val="0"/>
        <w:autoSpaceDE w:val="0"/>
        <w:autoSpaceDN w:val="0"/>
        <w:adjustRightInd w:val="0"/>
        <w:spacing w:before="60" w:after="180"/>
        <w:jc w:val="center"/>
        <w:rPr>
          <w:rFonts w:ascii="Arial" w:eastAsia="Times New Roman" w:hAnsi="Arial" w:cs="Arial"/>
          <w:b/>
          <w:kern w:val="0"/>
          <w:sz w:val="15"/>
          <w:szCs w:val="15"/>
        </w:rPr>
      </w:pPr>
      <w:r w:rsidRPr="0044281A">
        <w:rPr>
          <w:rFonts w:ascii="Arial" w:eastAsia="Times New Roman" w:hAnsi="Arial" w:cs="Arial"/>
          <w:b/>
          <w:kern w:val="0"/>
          <w:sz w:val="20"/>
          <w:szCs w:val="20"/>
        </w:rPr>
        <w:lastRenderedPageBreak/>
        <w:t>Table: Deployment-related parameters of TN (quoted from 38.863)</w:t>
      </w:r>
    </w:p>
    <w:tbl>
      <w:tblPr>
        <w:tblStyle w:val="a1"/>
        <w:tblW w:w="386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150"/>
        <w:gridCol w:w="3579"/>
      </w:tblGrid>
      <w:tr w:rsidR="0044281A" w:rsidRPr="0044281A" w14:paraId="14B6F7BA" w14:textId="77777777" w:rsidTr="0044281A">
        <w:trPr>
          <w:trHeight w:val="330"/>
          <w:jc w:val="center"/>
        </w:trPr>
        <w:tc>
          <w:tcPr>
            <w:tcW w:w="1189" w:type="pct"/>
            <w:tcBorders>
              <w:top w:val="single" w:sz="4" w:space="0" w:color="auto"/>
              <w:left w:val="single" w:sz="4" w:space="0" w:color="auto"/>
              <w:bottom w:val="single" w:sz="4" w:space="0" w:color="auto"/>
              <w:right w:val="single" w:sz="4" w:space="0" w:color="auto"/>
            </w:tcBorders>
            <w:vAlign w:val="center"/>
          </w:tcPr>
          <w:p w14:paraId="1054372C" w14:textId="77777777" w:rsidR="0044281A" w:rsidRPr="0044281A" w:rsidRDefault="0044281A" w:rsidP="0044281A">
            <w:pPr>
              <w:keepNext/>
              <w:keepLines/>
              <w:widowControl/>
              <w:overflowPunct w:val="0"/>
              <w:autoSpaceDE w:val="0"/>
              <w:autoSpaceDN w:val="0"/>
              <w:adjustRightInd w:val="0"/>
              <w:spacing w:after="180"/>
              <w:rPr>
                <w:rFonts w:ascii="Arial" w:eastAsia="Times New Roman" w:hAnsi="Arial" w:cs="Arial"/>
                <w:b/>
                <w:kern w:val="0"/>
                <w:sz w:val="18"/>
                <w:szCs w:val="18"/>
              </w:rPr>
            </w:pPr>
          </w:p>
        </w:tc>
        <w:tc>
          <w:tcPr>
            <w:tcW w:w="1430" w:type="pct"/>
            <w:tcBorders>
              <w:top w:val="single" w:sz="4" w:space="0" w:color="auto"/>
              <w:left w:val="nil"/>
              <w:bottom w:val="single" w:sz="4" w:space="0" w:color="auto"/>
              <w:right w:val="single" w:sz="4" w:space="0" w:color="auto"/>
            </w:tcBorders>
            <w:vAlign w:val="center"/>
            <w:hideMark/>
          </w:tcPr>
          <w:p w14:paraId="09D540D8" w14:textId="77777777" w:rsidR="0044281A" w:rsidRPr="0044281A" w:rsidRDefault="0044281A" w:rsidP="0044281A">
            <w:pPr>
              <w:keepNext/>
              <w:keepLines/>
              <w:widowControl/>
              <w:overflowPunct w:val="0"/>
              <w:autoSpaceDE w:val="0"/>
              <w:autoSpaceDN w:val="0"/>
              <w:adjustRightInd w:val="0"/>
              <w:spacing w:after="180"/>
              <w:rPr>
                <w:rFonts w:ascii="Arial" w:eastAsia="Times New Roman" w:hAnsi="Arial" w:cs="Arial"/>
                <w:b/>
                <w:kern w:val="0"/>
                <w:sz w:val="18"/>
                <w:szCs w:val="18"/>
              </w:rPr>
            </w:pPr>
            <w:r w:rsidRPr="0044281A">
              <w:rPr>
                <w:rFonts w:ascii="Arial" w:eastAsia="Times New Roman" w:hAnsi="Arial" w:cs="Arial"/>
                <w:b/>
                <w:kern w:val="0"/>
                <w:sz w:val="18"/>
                <w:szCs w:val="18"/>
              </w:rPr>
              <w:t>Rural Macro</w:t>
            </w:r>
          </w:p>
        </w:tc>
        <w:tc>
          <w:tcPr>
            <w:tcW w:w="2381" w:type="pct"/>
            <w:tcBorders>
              <w:top w:val="single" w:sz="4" w:space="0" w:color="auto"/>
              <w:left w:val="nil"/>
              <w:bottom w:val="single" w:sz="4" w:space="0" w:color="auto"/>
              <w:right w:val="single" w:sz="4" w:space="0" w:color="auto"/>
            </w:tcBorders>
            <w:vAlign w:val="center"/>
            <w:hideMark/>
          </w:tcPr>
          <w:p w14:paraId="5525583D" w14:textId="77777777" w:rsidR="0044281A" w:rsidRPr="0044281A" w:rsidRDefault="0044281A" w:rsidP="0044281A">
            <w:pPr>
              <w:keepNext/>
              <w:keepLines/>
              <w:widowControl/>
              <w:overflowPunct w:val="0"/>
              <w:autoSpaceDE w:val="0"/>
              <w:autoSpaceDN w:val="0"/>
              <w:adjustRightInd w:val="0"/>
              <w:spacing w:after="180"/>
              <w:rPr>
                <w:rFonts w:ascii="Arial" w:eastAsia="Times New Roman" w:hAnsi="Arial" w:cs="Arial"/>
                <w:b/>
                <w:kern w:val="0"/>
                <w:sz w:val="18"/>
                <w:szCs w:val="18"/>
              </w:rPr>
            </w:pPr>
            <w:r w:rsidRPr="0044281A">
              <w:rPr>
                <w:rFonts w:ascii="Arial" w:eastAsia="Times New Roman" w:hAnsi="Arial" w:cs="Arial"/>
                <w:b/>
                <w:kern w:val="0"/>
                <w:sz w:val="18"/>
                <w:szCs w:val="18"/>
              </w:rPr>
              <w:t>Remarks</w:t>
            </w:r>
          </w:p>
        </w:tc>
      </w:tr>
      <w:tr w:rsidR="0044281A" w:rsidRPr="0044281A" w14:paraId="7F207E2E" w14:textId="77777777" w:rsidTr="0044281A">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4A4A4CB2" w14:textId="77777777" w:rsidR="0044281A" w:rsidRPr="0044281A" w:rsidRDefault="0044281A" w:rsidP="0044281A">
            <w:pPr>
              <w:keepNext/>
              <w:keepLines/>
              <w:widowControl/>
              <w:overflowPunct w:val="0"/>
              <w:autoSpaceDE w:val="0"/>
              <w:autoSpaceDN w:val="0"/>
              <w:adjustRightInd w:val="0"/>
              <w:spacing w:after="180"/>
              <w:rPr>
                <w:rFonts w:ascii="Arial" w:eastAsia="Times New Roman" w:hAnsi="Arial" w:cs="Arial"/>
                <w:kern w:val="0"/>
                <w:sz w:val="18"/>
                <w:szCs w:val="18"/>
              </w:rPr>
            </w:pPr>
            <w:r w:rsidRPr="0044281A">
              <w:rPr>
                <w:rFonts w:ascii="Arial" w:eastAsia="Times New Roman" w:hAnsi="Arial" w:cs="Arial"/>
                <w:kern w:val="0"/>
                <w:sz w:val="18"/>
                <w:szCs w:val="18"/>
              </w:rPr>
              <w:t>ISD in meters</w:t>
            </w:r>
          </w:p>
        </w:tc>
        <w:tc>
          <w:tcPr>
            <w:tcW w:w="1430" w:type="pct"/>
            <w:tcBorders>
              <w:top w:val="single" w:sz="4" w:space="0" w:color="auto"/>
              <w:left w:val="nil"/>
              <w:bottom w:val="single" w:sz="4" w:space="0" w:color="auto"/>
              <w:right w:val="single" w:sz="4" w:space="0" w:color="auto"/>
            </w:tcBorders>
            <w:vAlign w:val="center"/>
            <w:hideMark/>
          </w:tcPr>
          <w:p w14:paraId="1F6D365D" w14:textId="77777777" w:rsidR="0044281A" w:rsidRPr="0044281A" w:rsidRDefault="0044281A" w:rsidP="0044281A">
            <w:pPr>
              <w:keepNext/>
              <w:keepLines/>
              <w:widowControl/>
              <w:overflowPunct w:val="0"/>
              <w:autoSpaceDE w:val="0"/>
              <w:autoSpaceDN w:val="0"/>
              <w:adjustRightInd w:val="0"/>
              <w:rPr>
                <w:rFonts w:ascii="Arial" w:eastAsia="Times New Roman" w:hAnsi="Arial" w:cs="Arial"/>
                <w:kern w:val="0"/>
                <w:sz w:val="18"/>
                <w:szCs w:val="18"/>
                <w:highlight w:val="yellow"/>
              </w:rPr>
            </w:pPr>
            <w:r w:rsidRPr="0044281A">
              <w:rPr>
                <w:rFonts w:ascii="Arial" w:eastAsia="Times New Roman" w:hAnsi="Arial" w:cs="Arial"/>
                <w:kern w:val="0"/>
                <w:sz w:val="18"/>
                <w:szCs w:val="18"/>
                <w:highlight w:val="yellow"/>
              </w:rPr>
              <w:t>7500</w:t>
            </w:r>
          </w:p>
        </w:tc>
        <w:tc>
          <w:tcPr>
            <w:tcW w:w="2381" w:type="pct"/>
            <w:vMerge w:val="restart"/>
            <w:tcBorders>
              <w:top w:val="nil"/>
              <w:left w:val="nil"/>
              <w:bottom w:val="single" w:sz="4" w:space="0" w:color="auto"/>
              <w:right w:val="single" w:sz="4" w:space="0" w:color="auto"/>
            </w:tcBorders>
            <w:vAlign w:val="center"/>
            <w:hideMark/>
          </w:tcPr>
          <w:p w14:paraId="3BCB3E44" w14:textId="77777777" w:rsidR="0044281A" w:rsidRPr="0044281A" w:rsidRDefault="0044281A" w:rsidP="0044281A">
            <w:pPr>
              <w:keepNext/>
              <w:keepLines/>
              <w:widowControl/>
              <w:overflowPunct w:val="0"/>
              <w:autoSpaceDE w:val="0"/>
              <w:autoSpaceDN w:val="0"/>
              <w:adjustRightInd w:val="0"/>
              <w:jc w:val="left"/>
              <w:rPr>
                <w:rFonts w:ascii="Arial" w:eastAsia="Times New Roman" w:hAnsi="Arial" w:cs="Arial"/>
                <w:kern w:val="0"/>
                <w:sz w:val="18"/>
                <w:szCs w:val="18"/>
              </w:rPr>
            </w:pPr>
            <w:r w:rsidRPr="0044281A">
              <w:rPr>
                <w:rFonts w:ascii="Arial" w:eastAsia="Times New Roman" w:hAnsi="Arial" w:cs="Arial"/>
                <w:kern w:val="0"/>
                <w:sz w:val="18"/>
                <w:szCs w:val="18"/>
              </w:rPr>
              <w:t>ITU-R Report M.2292</w:t>
            </w:r>
          </w:p>
        </w:tc>
      </w:tr>
      <w:tr w:rsidR="0044281A" w:rsidRPr="0044281A" w14:paraId="794A89A9" w14:textId="77777777" w:rsidTr="0044281A">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1C95B5DB" w14:textId="77777777" w:rsidR="0044281A" w:rsidRPr="0044281A" w:rsidRDefault="0044281A" w:rsidP="0044281A">
            <w:pPr>
              <w:keepNext/>
              <w:keepLines/>
              <w:widowControl/>
              <w:overflowPunct w:val="0"/>
              <w:autoSpaceDE w:val="0"/>
              <w:autoSpaceDN w:val="0"/>
              <w:adjustRightInd w:val="0"/>
              <w:spacing w:after="180"/>
              <w:rPr>
                <w:rFonts w:ascii="Arial" w:eastAsia="Times New Roman" w:hAnsi="Arial" w:cs="Arial"/>
                <w:kern w:val="0"/>
                <w:sz w:val="18"/>
                <w:szCs w:val="18"/>
              </w:rPr>
            </w:pPr>
            <w:r w:rsidRPr="0044281A">
              <w:rPr>
                <w:rFonts w:ascii="Arial" w:eastAsia="Times New Roman" w:hAnsi="Arial" w:cs="Arial"/>
                <w:kern w:val="0"/>
                <w:sz w:val="18"/>
                <w:szCs w:val="18"/>
              </w:rPr>
              <w:t>BS Antenna height in meters</w:t>
            </w:r>
          </w:p>
        </w:tc>
        <w:tc>
          <w:tcPr>
            <w:tcW w:w="1430" w:type="pct"/>
            <w:tcBorders>
              <w:top w:val="single" w:sz="4" w:space="0" w:color="auto"/>
              <w:left w:val="nil"/>
              <w:bottom w:val="single" w:sz="4" w:space="0" w:color="auto"/>
              <w:right w:val="single" w:sz="4" w:space="0" w:color="auto"/>
            </w:tcBorders>
            <w:vAlign w:val="center"/>
            <w:hideMark/>
          </w:tcPr>
          <w:p w14:paraId="366E51E0" w14:textId="77777777" w:rsidR="0044281A" w:rsidRPr="0044281A" w:rsidRDefault="0044281A" w:rsidP="0044281A">
            <w:pPr>
              <w:keepNext/>
              <w:keepLines/>
              <w:widowControl/>
              <w:overflowPunct w:val="0"/>
              <w:autoSpaceDE w:val="0"/>
              <w:autoSpaceDN w:val="0"/>
              <w:adjustRightInd w:val="0"/>
              <w:rPr>
                <w:rFonts w:ascii="Arial" w:eastAsia="Times New Roman" w:hAnsi="Arial" w:cs="Arial"/>
                <w:kern w:val="0"/>
                <w:sz w:val="18"/>
                <w:szCs w:val="18"/>
                <w:highlight w:val="yellow"/>
              </w:rPr>
            </w:pPr>
            <w:r w:rsidRPr="0044281A">
              <w:rPr>
                <w:rFonts w:ascii="Arial" w:eastAsia="Times New Roman" w:hAnsi="Arial" w:cs="Arial"/>
                <w:kern w:val="0"/>
                <w:sz w:val="18"/>
                <w:szCs w:val="18"/>
                <w:highlight w:val="yellow"/>
              </w:rPr>
              <w:t>30</w:t>
            </w:r>
          </w:p>
        </w:tc>
        <w:tc>
          <w:tcPr>
            <w:tcW w:w="0" w:type="auto"/>
            <w:vMerge/>
            <w:tcBorders>
              <w:top w:val="nil"/>
              <w:left w:val="nil"/>
              <w:bottom w:val="single" w:sz="4" w:space="0" w:color="auto"/>
              <w:right w:val="single" w:sz="4" w:space="0" w:color="auto"/>
            </w:tcBorders>
            <w:vAlign w:val="center"/>
            <w:hideMark/>
          </w:tcPr>
          <w:p w14:paraId="4147C482" w14:textId="77777777" w:rsidR="0044281A" w:rsidRPr="0044281A" w:rsidRDefault="0044281A" w:rsidP="0044281A">
            <w:pPr>
              <w:widowControl/>
              <w:jc w:val="left"/>
              <w:rPr>
                <w:rFonts w:ascii="Arial" w:eastAsia="Times New Roman" w:hAnsi="Arial" w:cs="Arial"/>
                <w:kern w:val="0"/>
                <w:sz w:val="18"/>
                <w:szCs w:val="18"/>
              </w:rPr>
            </w:pPr>
          </w:p>
        </w:tc>
      </w:tr>
      <w:tr w:rsidR="0044281A" w:rsidRPr="0044281A" w14:paraId="77879B4F" w14:textId="77777777" w:rsidTr="0044281A">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3B9021D0" w14:textId="77777777" w:rsidR="0044281A" w:rsidRPr="0044281A" w:rsidRDefault="0044281A" w:rsidP="0044281A">
            <w:pPr>
              <w:keepNext/>
              <w:keepLines/>
              <w:widowControl/>
              <w:overflowPunct w:val="0"/>
              <w:autoSpaceDE w:val="0"/>
              <w:autoSpaceDN w:val="0"/>
              <w:adjustRightInd w:val="0"/>
              <w:rPr>
                <w:rFonts w:ascii="Arial" w:eastAsia="Times New Roman" w:hAnsi="Arial" w:cs="Arial"/>
                <w:kern w:val="0"/>
                <w:sz w:val="18"/>
                <w:szCs w:val="18"/>
              </w:rPr>
            </w:pPr>
            <w:r w:rsidRPr="0044281A">
              <w:rPr>
                <w:rFonts w:ascii="Arial" w:eastAsia="Times New Roman" w:hAnsi="Arial" w:cs="Arial"/>
                <w:kern w:val="0"/>
                <w:sz w:val="18"/>
                <w:szCs w:val="18"/>
              </w:rPr>
              <w:t>UE Outdoor/indoor</w:t>
            </w:r>
          </w:p>
        </w:tc>
        <w:tc>
          <w:tcPr>
            <w:tcW w:w="1430" w:type="pct"/>
            <w:tcBorders>
              <w:top w:val="single" w:sz="4" w:space="0" w:color="auto"/>
              <w:left w:val="nil"/>
              <w:bottom w:val="single" w:sz="4" w:space="0" w:color="auto"/>
              <w:right w:val="single" w:sz="4" w:space="0" w:color="auto"/>
            </w:tcBorders>
            <w:vAlign w:val="center"/>
            <w:hideMark/>
          </w:tcPr>
          <w:p w14:paraId="236E0780" w14:textId="77777777" w:rsidR="0044281A" w:rsidRPr="0044281A" w:rsidRDefault="0044281A" w:rsidP="0044281A">
            <w:pPr>
              <w:keepNext/>
              <w:keepLines/>
              <w:widowControl/>
              <w:overflowPunct w:val="0"/>
              <w:autoSpaceDE w:val="0"/>
              <w:autoSpaceDN w:val="0"/>
              <w:adjustRightInd w:val="0"/>
              <w:rPr>
                <w:rFonts w:ascii="Arial" w:eastAsia="等线" w:hAnsi="Arial" w:cs="Arial"/>
                <w:kern w:val="0"/>
                <w:sz w:val="18"/>
                <w:szCs w:val="18"/>
              </w:rPr>
            </w:pPr>
            <w:r w:rsidRPr="0044281A">
              <w:rPr>
                <w:rFonts w:ascii="Arial" w:eastAsia="等线" w:hAnsi="Arial" w:cs="Arial" w:hint="eastAsia"/>
                <w:kern w:val="0"/>
                <w:sz w:val="18"/>
                <w:szCs w:val="18"/>
              </w:rPr>
              <w:t>1</w:t>
            </w:r>
            <w:r w:rsidRPr="0044281A">
              <w:rPr>
                <w:rFonts w:ascii="Arial" w:eastAsia="等线" w:hAnsi="Arial" w:cs="Arial"/>
                <w:kern w:val="0"/>
                <w:sz w:val="18"/>
                <w:szCs w:val="18"/>
              </w:rPr>
              <w:t>00%</w:t>
            </w:r>
          </w:p>
        </w:tc>
        <w:tc>
          <w:tcPr>
            <w:tcW w:w="2381" w:type="pct"/>
            <w:tcBorders>
              <w:top w:val="single" w:sz="4" w:space="0" w:color="auto"/>
              <w:left w:val="nil"/>
              <w:bottom w:val="single" w:sz="4" w:space="0" w:color="auto"/>
              <w:right w:val="single" w:sz="4" w:space="0" w:color="auto"/>
            </w:tcBorders>
            <w:vAlign w:val="center"/>
          </w:tcPr>
          <w:p w14:paraId="4F22724C" w14:textId="77777777" w:rsidR="0044281A" w:rsidRPr="0044281A" w:rsidRDefault="0044281A" w:rsidP="0044281A">
            <w:pPr>
              <w:keepNext/>
              <w:keepLines/>
              <w:widowControl/>
              <w:overflowPunct w:val="0"/>
              <w:autoSpaceDE w:val="0"/>
              <w:autoSpaceDN w:val="0"/>
              <w:adjustRightInd w:val="0"/>
              <w:jc w:val="left"/>
              <w:rPr>
                <w:rFonts w:ascii="Arial" w:eastAsia="等线" w:hAnsi="Arial" w:cs="Arial"/>
                <w:kern w:val="0"/>
                <w:sz w:val="18"/>
                <w:szCs w:val="18"/>
              </w:rPr>
            </w:pPr>
          </w:p>
        </w:tc>
      </w:tr>
      <w:tr w:rsidR="0044281A" w:rsidRPr="0044281A" w14:paraId="17986331" w14:textId="77777777" w:rsidTr="0044281A">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285E0D67" w14:textId="77777777" w:rsidR="0044281A" w:rsidRPr="0044281A" w:rsidRDefault="0044281A" w:rsidP="0044281A">
            <w:pPr>
              <w:keepNext/>
              <w:keepLines/>
              <w:widowControl/>
              <w:overflowPunct w:val="0"/>
              <w:autoSpaceDE w:val="0"/>
              <w:autoSpaceDN w:val="0"/>
              <w:adjustRightInd w:val="0"/>
              <w:spacing w:after="180"/>
              <w:rPr>
                <w:rFonts w:ascii="Arial" w:eastAsia="Times New Roman" w:hAnsi="Arial" w:cs="Arial"/>
                <w:kern w:val="0"/>
                <w:sz w:val="18"/>
                <w:szCs w:val="18"/>
              </w:rPr>
            </w:pPr>
            <w:r w:rsidRPr="0044281A">
              <w:rPr>
                <w:rFonts w:ascii="Arial" w:eastAsia="Times New Roman" w:hAnsi="Arial" w:cs="Arial"/>
                <w:kern w:val="0"/>
                <w:sz w:val="18"/>
                <w:szCs w:val="18"/>
              </w:rPr>
              <w:t>UE height in meter</w:t>
            </w:r>
          </w:p>
        </w:tc>
        <w:tc>
          <w:tcPr>
            <w:tcW w:w="1430" w:type="pct"/>
            <w:tcBorders>
              <w:top w:val="single" w:sz="4" w:space="0" w:color="auto"/>
              <w:left w:val="nil"/>
              <w:bottom w:val="single" w:sz="4" w:space="0" w:color="auto"/>
              <w:right w:val="single" w:sz="4" w:space="0" w:color="auto"/>
            </w:tcBorders>
            <w:vAlign w:val="center"/>
            <w:hideMark/>
          </w:tcPr>
          <w:p w14:paraId="3B34EAE1" w14:textId="77777777" w:rsidR="0044281A" w:rsidRPr="0044281A" w:rsidRDefault="0044281A" w:rsidP="0044281A">
            <w:pPr>
              <w:keepNext/>
              <w:keepLines/>
              <w:widowControl/>
              <w:overflowPunct w:val="0"/>
              <w:autoSpaceDE w:val="0"/>
              <w:autoSpaceDN w:val="0"/>
              <w:adjustRightInd w:val="0"/>
              <w:rPr>
                <w:rFonts w:ascii="Arial" w:eastAsia="Times New Roman" w:hAnsi="Arial" w:cs="Arial"/>
                <w:kern w:val="0"/>
                <w:sz w:val="18"/>
                <w:szCs w:val="18"/>
              </w:rPr>
            </w:pPr>
            <w:r w:rsidRPr="0044281A">
              <w:rPr>
                <w:rFonts w:ascii="Arial" w:eastAsia="Times New Roman" w:hAnsi="Arial" w:cs="Arial"/>
                <w:kern w:val="0"/>
                <w:sz w:val="18"/>
                <w:szCs w:val="18"/>
                <w:highlight w:val="yellow"/>
              </w:rPr>
              <w:t>1.5</w:t>
            </w:r>
          </w:p>
        </w:tc>
        <w:tc>
          <w:tcPr>
            <w:tcW w:w="2381" w:type="pct"/>
            <w:tcBorders>
              <w:top w:val="single" w:sz="4" w:space="0" w:color="auto"/>
              <w:left w:val="nil"/>
              <w:bottom w:val="single" w:sz="4" w:space="0" w:color="auto"/>
              <w:right w:val="single" w:sz="4" w:space="0" w:color="auto"/>
            </w:tcBorders>
            <w:vAlign w:val="center"/>
            <w:hideMark/>
          </w:tcPr>
          <w:p w14:paraId="782397FF" w14:textId="77777777" w:rsidR="0044281A" w:rsidRPr="0044281A" w:rsidRDefault="0044281A" w:rsidP="0044281A">
            <w:pPr>
              <w:keepNext/>
              <w:keepLines/>
              <w:widowControl/>
              <w:overflowPunct w:val="0"/>
              <w:autoSpaceDE w:val="0"/>
              <w:autoSpaceDN w:val="0"/>
              <w:adjustRightInd w:val="0"/>
              <w:jc w:val="left"/>
              <w:rPr>
                <w:rFonts w:ascii="Arial" w:eastAsia="Times New Roman" w:hAnsi="Arial" w:cs="Arial"/>
                <w:kern w:val="0"/>
                <w:sz w:val="18"/>
                <w:szCs w:val="18"/>
              </w:rPr>
            </w:pPr>
            <w:r w:rsidRPr="0044281A">
              <w:rPr>
                <w:rFonts w:ascii="Arial" w:eastAsia="Times New Roman" w:hAnsi="Arial" w:cs="Arial"/>
                <w:kern w:val="0"/>
                <w:sz w:val="18"/>
                <w:szCs w:val="18"/>
              </w:rPr>
              <w:t xml:space="preserve">RP-200559   3GPP LS to ITU-R WP5D </w:t>
            </w:r>
          </w:p>
          <w:p w14:paraId="088AFED0" w14:textId="77777777" w:rsidR="0044281A" w:rsidRPr="0044281A" w:rsidRDefault="0044281A" w:rsidP="0044281A">
            <w:pPr>
              <w:keepNext/>
              <w:keepLines/>
              <w:widowControl/>
              <w:overflowPunct w:val="0"/>
              <w:autoSpaceDE w:val="0"/>
              <w:autoSpaceDN w:val="0"/>
              <w:adjustRightInd w:val="0"/>
              <w:spacing w:after="180"/>
              <w:jc w:val="left"/>
              <w:rPr>
                <w:rFonts w:ascii="Arial" w:eastAsia="Times New Roman" w:hAnsi="Arial" w:cs="Arial"/>
                <w:kern w:val="0"/>
                <w:sz w:val="18"/>
                <w:szCs w:val="18"/>
              </w:rPr>
            </w:pPr>
            <w:r w:rsidRPr="0044281A">
              <w:rPr>
                <w:rFonts w:ascii="Arial" w:eastAsia="Times New Roman" w:hAnsi="Arial" w:cs="Arial"/>
                <w:kern w:val="0"/>
                <w:sz w:val="18"/>
                <w:szCs w:val="18"/>
              </w:rPr>
              <w:t>and</w:t>
            </w:r>
          </w:p>
          <w:p w14:paraId="575E17B3" w14:textId="77777777" w:rsidR="0044281A" w:rsidRPr="0044281A" w:rsidRDefault="0044281A" w:rsidP="0044281A">
            <w:pPr>
              <w:keepNext/>
              <w:keepLines/>
              <w:widowControl/>
              <w:overflowPunct w:val="0"/>
              <w:autoSpaceDE w:val="0"/>
              <w:autoSpaceDN w:val="0"/>
              <w:adjustRightInd w:val="0"/>
              <w:spacing w:after="180"/>
              <w:jc w:val="left"/>
              <w:rPr>
                <w:rFonts w:ascii="Arial" w:eastAsia="Times New Roman" w:hAnsi="Arial" w:cs="Arial"/>
                <w:kern w:val="0"/>
                <w:sz w:val="18"/>
                <w:szCs w:val="18"/>
              </w:rPr>
            </w:pPr>
            <w:r w:rsidRPr="0044281A">
              <w:rPr>
                <w:rFonts w:ascii="Arial" w:eastAsia="Times New Roman" w:hAnsi="Arial" w:cs="Arial"/>
                <w:kern w:val="0"/>
                <w:sz w:val="18"/>
                <w:szCs w:val="18"/>
              </w:rPr>
              <w:t>ITU-R WP5D</w:t>
            </w:r>
          </w:p>
          <w:p w14:paraId="4FC01953" w14:textId="77777777" w:rsidR="0044281A" w:rsidRPr="0044281A" w:rsidRDefault="0044281A" w:rsidP="0044281A">
            <w:pPr>
              <w:keepNext/>
              <w:keepLines/>
              <w:widowControl/>
              <w:overflowPunct w:val="0"/>
              <w:autoSpaceDE w:val="0"/>
              <w:autoSpaceDN w:val="0"/>
              <w:adjustRightInd w:val="0"/>
              <w:spacing w:after="180"/>
              <w:jc w:val="left"/>
              <w:rPr>
                <w:rFonts w:ascii="Arial" w:eastAsia="Times New Roman" w:hAnsi="Arial" w:cs="Arial"/>
                <w:kern w:val="0"/>
                <w:sz w:val="18"/>
                <w:szCs w:val="18"/>
              </w:rPr>
            </w:pPr>
            <w:r w:rsidRPr="0044281A">
              <w:rPr>
                <w:rFonts w:ascii="Arial" w:eastAsia="Times New Roman" w:hAnsi="Arial" w:cs="Arial"/>
                <w:kern w:val="0"/>
                <w:sz w:val="18"/>
                <w:szCs w:val="18"/>
              </w:rPr>
              <w:t xml:space="preserve">[IMT_Parameters] </w:t>
            </w:r>
          </w:p>
        </w:tc>
      </w:tr>
    </w:tbl>
    <w:p w14:paraId="60F74DA2" w14:textId="24B17D87" w:rsidR="0044281A" w:rsidRPr="00F4598E" w:rsidRDefault="00046795" w:rsidP="00F4598E">
      <w:pPr>
        <w:spacing w:afterLines="50" w:after="156"/>
        <w:rPr>
          <w:rFonts w:ascii="Times New Roman" w:hAnsi="Times New Roman"/>
          <w:b/>
          <w:bCs/>
          <w:sz w:val="20"/>
          <w:szCs w:val="20"/>
        </w:rPr>
      </w:pPr>
      <w:r w:rsidRPr="00F4598E">
        <w:rPr>
          <w:rFonts w:ascii="Times New Roman" w:hAnsi="Times New Roman"/>
          <w:b/>
          <w:bCs/>
          <w:sz w:val="20"/>
          <w:szCs w:val="20"/>
        </w:rPr>
        <w:t>Proposal 6: it’s suggested to use above deployment related parameters for rural TN.</w: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603FB778"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592AB3">
        <w:rPr>
          <w:rFonts w:ascii="Times New Roman" w:hAnsi="Times New Roman"/>
          <w:sz w:val="20"/>
          <w:szCs w:val="20"/>
        </w:rPr>
        <w:t>ATG simulation assumptions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r w:rsidR="004B2915">
        <w:rPr>
          <w:rFonts w:ascii="Times New Roman" w:hAnsi="Times New Roman"/>
          <w:sz w:val="20"/>
          <w:szCs w:val="20"/>
        </w:rPr>
        <w:t xml:space="preserve"> and observations</w:t>
      </w:r>
      <w:r>
        <w:rPr>
          <w:rFonts w:ascii="Times New Roman" w:hAnsi="Times New Roman"/>
          <w:sz w:val="20"/>
          <w:szCs w:val="20"/>
        </w:rPr>
        <w:t>:</w:t>
      </w:r>
    </w:p>
    <w:p w14:paraId="08C0D358" w14:textId="77777777" w:rsidR="00F4598E" w:rsidRPr="00F4598E" w:rsidRDefault="00F4598E" w:rsidP="00F4598E">
      <w:pPr>
        <w:spacing w:before="180" w:after="180"/>
        <w:rPr>
          <w:rFonts w:ascii="Times New Roman" w:hAnsi="Times New Roman"/>
          <w:b/>
          <w:bCs/>
          <w:sz w:val="20"/>
          <w:szCs w:val="20"/>
        </w:rPr>
      </w:pPr>
      <w:r w:rsidRPr="00F4598E">
        <w:rPr>
          <w:rFonts w:ascii="Times New Roman" w:hAnsi="Times New Roman"/>
          <w:b/>
          <w:bCs/>
          <w:sz w:val="20"/>
          <w:szCs w:val="20"/>
        </w:rPr>
        <w:t xml:space="preserve">Observation 1: </w:t>
      </w:r>
    </w:p>
    <w:p w14:paraId="687888A5" w14:textId="77777777" w:rsidR="00F4598E" w:rsidRPr="00F4598E" w:rsidRDefault="00F4598E" w:rsidP="00F4598E">
      <w:pPr>
        <w:numPr>
          <w:ilvl w:val="0"/>
          <w:numId w:val="29"/>
        </w:numPr>
        <w:spacing w:before="180" w:after="180"/>
        <w:rPr>
          <w:rFonts w:ascii="Times New Roman" w:hAnsi="Times New Roman"/>
          <w:b/>
          <w:bCs/>
          <w:sz w:val="20"/>
          <w:szCs w:val="20"/>
        </w:rPr>
      </w:pPr>
      <w:r w:rsidRPr="00F4598E">
        <w:rPr>
          <w:rFonts w:ascii="Times New Roman" w:hAnsi="Times New Roman"/>
          <w:b/>
          <w:bCs/>
          <w:sz w:val="20"/>
          <w:szCs w:val="20"/>
        </w:rPr>
        <w:t>Defined max output power is different for 2GHz and 4GHz while we use the same antenna configuration for 2GHz and 4GHz</w:t>
      </w:r>
    </w:p>
    <w:p w14:paraId="731F0C30" w14:textId="77777777" w:rsidR="00F4598E" w:rsidRPr="00F4598E" w:rsidRDefault="00F4598E" w:rsidP="00F4598E">
      <w:pPr>
        <w:numPr>
          <w:ilvl w:val="0"/>
          <w:numId w:val="29"/>
        </w:numPr>
        <w:spacing w:before="180" w:after="180"/>
        <w:rPr>
          <w:rFonts w:ascii="Times New Roman" w:hAnsi="Times New Roman"/>
          <w:b/>
          <w:bCs/>
          <w:sz w:val="20"/>
          <w:szCs w:val="20"/>
        </w:rPr>
      </w:pPr>
      <w:r w:rsidRPr="00F4598E">
        <w:rPr>
          <w:rFonts w:ascii="Times New Roman" w:hAnsi="Times New Roman" w:hint="eastAsia"/>
          <w:b/>
          <w:bCs/>
          <w:sz w:val="20"/>
          <w:szCs w:val="20"/>
        </w:rPr>
        <w:t>A</w:t>
      </w:r>
      <w:r w:rsidRPr="00F4598E">
        <w:rPr>
          <w:rFonts w:ascii="Times New Roman" w:hAnsi="Times New Roman"/>
          <w:b/>
          <w:bCs/>
          <w:sz w:val="20"/>
          <w:szCs w:val="20"/>
        </w:rPr>
        <w:t>TG max output power at 4GHz should be 50dBm rather than 53dBm per polarization, to reuse the typical value used in commercial TN network.</w:t>
      </w:r>
    </w:p>
    <w:p w14:paraId="4739D13B" w14:textId="77777777" w:rsidR="00F4598E" w:rsidRPr="00F4598E" w:rsidRDefault="00F4598E" w:rsidP="00F4598E">
      <w:pPr>
        <w:spacing w:before="180" w:after="180"/>
        <w:rPr>
          <w:rFonts w:ascii="Times New Roman" w:hAnsi="Times New Roman"/>
          <w:b/>
          <w:bCs/>
          <w:sz w:val="20"/>
          <w:szCs w:val="20"/>
        </w:rPr>
      </w:pPr>
      <w:r w:rsidRPr="00F4598E">
        <w:rPr>
          <w:rFonts w:ascii="Times New Roman" w:hAnsi="Times New Roman"/>
          <w:b/>
          <w:bCs/>
          <w:sz w:val="20"/>
          <w:szCs w:val="20"/>
        </w:rPr>
        <w:t>Proposal 1: for 4GHz simulation</w:t>
      </w:r>
    </w:p>
    <w:p w14:paraId="101C8D58" w14:textId="77777777" w:rsidR="00F4598E" w:rsidRPr="00F4598E" w:rsidRDefault="00F4598E" w:rsidP="00F4598E">
      <w:pPr>
        <w:numPr>
          <w:ilvl w:val="0"/>
          <w:numId w:val="28"/>
        </w:numPr>
        <w:spacing w:before="180" w:after="180"/>
        <w:rPr>
          <w:rFonts w:ascii="Times New Roman" w:hAnsi="Times New Roman"/>
          <w:b/>
          <w:bCs/>
          <w:sz w:val="20"/>
          <w:szCs w:val="20"/>
        </w:rPr>
      </w:pPr>
      <w:r w:rsidRPr="00F4598E">
        <w:rPr>
          <w:rFonts w:ascii="Times New Roman" w:hAnsi="Times New Roman"/>
          <w:b/>
          <w:bCs/>
          <w:sz w:val="20"/>
          <w:szCs w:val="20"/>
        </w:rPr>
        <w:t>TN BS conducted power per antenna element is suggested to be updated as 31dBm</w:t>
      </w:r>
    </w:p>
    <w:p w14:paraId="32671255" w14:textId="77777777" w:rsidR="00F4598E" w:rsidRPr="00F4598E" w:rsidRDefault="00F4598E" w:rsidP="00F4598E">
      <w:pPr>
        <w:numPr>
          <w:ilvl w:val="0"/>
          <w:numId w:val="28"/>
        </w:numPr>
        <w:spacing w:before="180" w:after="180"/>
        <w:rPr>
          <w:rFonts w:ascii="Times New Roman" w:hAnsi="Times New Roman"/>
          <w:b/>
          <w:bCs/>
          <w:sz w:val="20"/>
          <w:szCs w:val="20"/>
        </w:rPr>
      </w:pPr>
      <w:r w:rsidRPr="00F4598E">
        <w:rPr>
          <w:rFonts w:ascii="Times New Roman" w:hAnsi="Times New Roman"/>
          <w:b/>
          <w:bCs/>
          <w:sz w:val="20"/>
          <w:szCs w:val="20"/>
        </w:rPr>
        <w:t>ATG BS max output power should be updated as 50dBm per polarization</w:t>
      </w:r>
    </w:p>
    <w:p w14:paraId="3737048C" w14:textId="59C0E4BB" w:rsidR="00F4598E" w:rsidRPr="00F4598E" w:rsidRDefault="00F4598E" w:rsidP="00F4598E">
      <w:pPr>
        <w:numPr>
          <w:ilvl w:val="0"/>
          <w:numId w:val="28"/>
        </w:numPr>
        <w:spacing w:before="180" w:after="180"/>
        <w:rPr>
          <w:rFonts w:ascii="Times New Roman" w:hAnsi="Times New Roman"/>
          <w:b/>
          <w:bCs/>
          <w:sz w:val="20"/>
          <w:szCs w:val="20"/>
        </w:rPr>
      </w:pPr>
      <w:r w:rsidRPr="00F4598E">
        <w:rPr>
          <w:rFonts w:ascii="Times New Roman" w:hAnsi="Times New Roman"/>
          <w:b/>
          <w:bCs/>
          <w:sz w:val="20"/>
          <w:szCs w:val="20"/>
        </w:rPr>
        <w:t>ATG BS conducted power per antenna element is suggested to be updated as 3</w:t>
      </w:r>
      <w:r w:rsidR="00AC6A4E">
        <w:rPr>
          <w:rFonts w:ascii="Times New Roman" w:hAnsi="Times New Roman"/>
          <w:b/>
          <w:bCs/>
          <w:sz w:val="20"/>
          <w:szCs w:val="20"/>
        </w:rPr>
        <w:t>2</w:t>
      </w:r>
      <w:r w:rsidRPr="00F4598E">
        <w:rPr>
          <w:rFonts w:ascii="Times New Roman" w:hAnsi="Times New Roman"/>
          <w:b/>
          <w:bCs/>
          <w:sz w:val="20"/>
          <w:szCs w:val="20"/>
        </w:rPr>
        <w:t>dBm for non-sub-array and 3</w:t>
      </w:r>
      <w:r w:rsidR="00F900E2">
        <w:rPr>
          <w:rFonts w:ascii="Times New Roman" w:hAnsi="Times New Roman"/>
          <w:b/>
          <w:bCs/>
          <w:sz w:val="20"/>
          <w:szCs w:val="20"/>
        </w:rPr>
        <w:t>5</w:t>
      </w:r>
      <w:r w:rsidRPr="00F4598E">
        <w:rPr>
          <w:rFonts w:ascii="Times New Roman" w:hAnsi="Times New Roman"/>
          <w:b/>
          <w:bCs/>
          <w:sz w:val="20"/>
          <w:szCs w:val="20"/>
        </w:rPr>
        <w:t xml:space="preserve">dBm for sub-array configuration </w:t>
      </w:r>
    </w:p>
    <w:p w14:paraId="05E4CBAD" w14:textId="77777777" w:rsidR="00F4598E" w:rsidRPr="00F4598E" w:rsidRDefault="00F4598E" w:rsidP="00F4598E">
      <w:pPr>
        <w:spacing w:before="180" w:after="180"/>
        <w:rPr>
          <w:rFonts w:ascii="Times New Roman" w:hAnsi="Times New Roman"/>
          <w:b/>
          <w:bCs/>
          <w:sz w:val="20"/>
          <w:szCs w:val="20"/>
        </w:rPr>
      </w:pPr>
      <w:r w:rsidRPr="00F4598E">
        <w:rPr>
          <w:rFonts w:ascii="Times New Roman" w:hAnsi="Times New Roman"/>
          <w:b/>
          <w:bCs/>
          <w:sz w:val="20"/>
          <w:szCs w:val="20"/>
        </w:rPr>
        <w:t>Observation 2: according to the simulation results, max Tx power is 32.95dBm for 2GHz and 26dBm for 4GHz.</w:t>
      </w:r>
    </w:p>
    <w:p w14:paraId="203A36B2" w14:textId="7982A31F" w:rsidR="007173C3" w:rsidRDefault="00F4598E" w:rsidP="00F4598E">
      <w:pPr>
        <w:spacing w:before="180" w:after="180"/>
        <w:rPr>
          <w:rFonts w:ascii="Times New Roman" w:hAnsi="Times New Roman"/>
          <w:b/>
          <w:bCs/>
          <w:sz w:val="20"/>
          <w:szCs w:val="20"/>
        </w:rPr>
      </w:pPr>
      <w:r w:rsidRPr="00F4598E">
        <w:rPr>
          <w:rFonts w:ascii="Times New Roman" w:hAnsi="Times New Roman"/>
          <w:b/>
          <w:bCs/>
          <w:sz w:val="20"/>
          <w:szCs w:val="20"/>
        </w:rPr>
        <w:t>Proposal 2: 33dBm is already enough as the max output power at 2GHz for simulation with max 100km cell range.</w:t>
      </w:r>
    </w:p>
    <w:p w14:paraId="09530926" w14:textId="77777777" w:rsidR="00F4598E" w:rsidRDefault="00F4598E" w:rsidP="00F4598E">
      <w:pPr>
        <w:spacing w:before="180" w:after="180"/>
        <w:rPr>
          <w:rFonts w:ascii="Times New Roman" w:hAnsi="Times New Roman"/>
          <w:b/>
          <w:bCs/>
          <w:sz w:val="20"/>
          <w:szCs w:val="20"/>
        </w:rPr>
      </w:pPr>
      <w:r w:rsidRPr="008C5428">
        <w:rPr>
          <w:rFonts w:ascii="Times New Roman" w:hAnsi="Times New Roman"/>
          <w:b/>
          <w:bCs/>
          <w:sz w:val="20"/>
          <w:szCs w:val="20"/>
        </w:rPr>
        <w:t>Proposal 3: minimum output power is not needed in our simulation.</w:t>
      </w:r>
    </w:p>
    <w:p w14:paraId="11E2F1EB" w14:textId="77777777" w:rsidR="00F4598E" w:rsidRDefault="00F4598E" w:rsidP="00F4598E">
      <w:pPr>
        <w:spacing w:before="180" w:after="180"/>
        <w:rPr>
          <w:rFonts w:ascii="Times New Roman" w:hAnsi="Times New Roman"/>
          <w:b/>
          <w:bCs/>
          <w:sz w:val="20"/>
          <w:szCs w:val="20"/>
        </w:rPr>
      </w:pPr>
      <w:r w:rsidRPr="009D68B7">
        <w:rPr>
          <w:rFonts w:ascii="Times New Roman" w:hAnsi="Times New Roman"/>
          <w:b/>
          <w:bCs/>
          <w:sz w:val="20"/>
          <w:szCs w:val="20"/>
        </w:rPr>
        <w:t>Proposal 4: ATG UE antenna is deployed on the abdomen of airplane along the flight route to fit airplane size. Besides, ATG CPE antenna is pointing downwards without any up or down tilt. Consequently, ATG UE antenna gain is the same for two opposite flying routes, one apart from serving BS and the other toward serving BS.</w:t>
      </w:r>
    </w:p>
    <w:p w14:paraId="7FB54E42" w14:textId="77777777" w:rsidR="00F4598E" w:rsidRDefault="00F4598E" w:rsidP="00F4598E">
      <w:pPr>
        <w:spacing w:before="180" w:after="180"/>
        <w:rPr>
          <w:rFonts w:ascii="Times New Roman" w:hAnsi="Times New Roman"/>
          <w:b/>
          <w:bCs/>
          <w:sz w:val="20"/>
          <w:szCs w:val="20"/>
        </w:rPr>
      </w:pPr>
      <w:r>
        <w:rPr>
          <w:rFonts w:ascii="Times New Roman" w:hAnsi="Times New Roman"/>
          <w:b/>
          <w:bCs/>
          <w:sz w:val="20"/>
          <w:szCs w:val="20"/>
        </w:rPr>
        <w:t>Proposal 5: antenna array related parameters are suggested as below for simulation.</w:t>
      </w:r>
    </w:p>
    <w:tbl>
      <w:tblPr>
        <w:tblStyle w:val="a1"/>
        <w:tblW w:w="287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692"/>
        <w:gridCol w:w="2265"/>
      </w:tblGrid>
      <w:tr w:rsidR="00F4598E" w:rsidRPr="002B4D03" w14:paraId="6CE1F0E7" w14:textId="77777777" w:rsidTr="00D97C7C">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69883EE6"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lastRenderedPageBreak/>
              <w:t>1.3</w:t>
            </w:r>
          </w:p>
        </w:tc>
        <w:tc>
          <w:tcPr>
            <w:tcW w:w="2402" w:type="pct"/>
            <w:tcBorders>
              <w:top w:val="single" w:sz="4" w:space="0" w:color="auto"/>
              <w:left w:val="nil"/>
              <w:bottom w:val="single" w:sz="4" w:space="0" w:color="auto"/>
              <w:right w:val="single" w:sz="4" w:space="0" w:color="auto"/>
            </w:tcBorders>
            <w:hideMark/>
          </w:tcPr>
          <w:p w14:paraId="2AE1E063" w14:textId="77777777" w:rsidR="00F4598E" w:rsidRPr="002B4D03" w:rsidRDefault="00F4598E" w:rsidP="00D97C7C">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 xml:space="preserve">Horizontal/vertical 3 dB beam width of single element (degree) </w:t>
            </w:r>
          </w:p>
        </w:tc>
        <w:tc>
          <w:tcPr>
            <w:tcW w:w="2021" w:type="pct"/>
            <w:tcBorders>
              <w:top w:val="single" w:sz="4" w:space="0" w:color="auto"/>
              <w:left w:val="nil"/>
              <w:bottom w:val="single" w:sz="4" w:space="0" w:color="auto"/>
              <w:right w:val="single" w:sz="4" w:space="0" w:color="auto"/>
            </w:tcBorders>
            <w:vAlign w:val="center"/>
            <w:hideMark/>
          </w:tcPr>
          <w:p w14:paraId="3669FFD8"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rPr>
              <w:t>90º for H</w:t>
            </w:r>
          </w:p>
          <w:p w14:paraId="1B88DF0F"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highlight w:val="yellow"/>
              </w:rPr>
              <w:t>[90º</w:t>
            </w:r>
            <w:r w:rsidRPr="002B4D03">
              <w:rPr>
                <w:rFonts w:ascii="Arial" w:hAnsi="Arial" w:cs="Arial" w:hint="eastAsia"/>
                <w:kern w:val="0"/>
                <w:sz w:val="18"/>
                <w:szCs w:val="18"/>
                <w:highlight w:val="yellow"/>
              </w:rPr>
              <w:t>]</w:t>
            </w:r>
            <w:r w:rsidRPr="002B4D03">
              <w:rPr>
                <w:rFonts w:ascii="Arial" w:eastAsia="Times New Roman" w:hAnsi="Arial" w:cs="Arial"/>
                <w:kern w:val="0"/>
                <w:sz w:val="18"/>
                <w:szCs w:val="18"/>
                <w:highlight w:val="yellow"/>
              </w:rPr>
              <w:t xml:space="preserve"> for V for calibration purpose</w:t>
            </w:r>
          </w:p>
        </w:tc>
      </w:tr>
      <w:tr w:rsidR="00F4598E" w:rsidRPr="002B4D03" w14:paraId="0D0E7C5C" w14:textId="77777777" w:rsidTr="00D97C7C">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32E3BF6F"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1.4</w:t>
            </w:r>
          </w:p>
        </w:tc>
        <w:tc>
          <w:tcPr>
            <w:tcW w:w="2402" w:type="pct"/>
            <w:tcBorders>
              <w:top w:val="single" w:sz="4" w:space="0" w:color="auto"/>
              <w:left w:val="nil"/>
              <w:bottom w:val="single" w:sz="4" w:space="0" w:color="auto"/>
              <w:right w:val="single" w:sz="4" w:space="0" w:color="auto"/>
            </w:tcBorders>
            <w:hideMark/>
          </w:tcPr>
          <w:p w14:paraId="6633E65B" w14:textId="77777777" w:rsidR="00F4598E" w:rsidRPr="002B4D03" w:rsidRDefault="00F4598E" w:rsidP="00D97C7C">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Horizontal/vertical front</w:t>
            </w:r>
            <w:r w:rsidRPr="002B4D03">
              <w:rPr>
                <w:rFonts w:ascii="Arial" w:hAnsi="Arial" w:cs="Arial"/>
                <w:kern w:val="0"/>
                <w:sz w:val="18"/>
                <w:szCs w:val="18"/>
              </w:rPr>
              <w:noBreakHyphen/>
              <w:t>to</w:t>
            </w:r>
            <w:r w:rsidRPr="002B4D03">
              <w:rPr>
                <w:rFonts w:ascii="Arial" w:hAnsi="Arial" w:cs="Arial"/>
                <w:kern w:val="0"/>
                <w:sz w:val="18"/>
                <w:szCs w:val="18"/>
              </w:rPr>
              <w:noBreakHyphen/>
              <w:t>back ratio (dB)</w:t>
            </w:r>
          </w:p>
        </w:tc>
        <w:tc>
          <w:tcPr>
            <w:tcW w:w="2021" w:type="pct"/>
            <w:tcBorders>
              <w:top w:val="single" w:sz="4" w:space="0" w:color="auto"/>
              <w:left w:val="nil"/>
              <w:bottom w:val="single" w:sz="4" w:space="0" w:color="auto"/>
              <w:right w:val="single" w:sz="4" w:space="0" w:color="auto"/>
            </w:tcBorders>
            <w:vAlign w:val="center"/>
            <w:hideMark/>
          </w:tcPr>
          <w:p w14:paraId="70191383"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rPr>
              <w:t>30dBc</w:t>
            </w:r>
          </w:p>
        </w:tc>
      </w:tr>
      <w:tr w:rsidR="00F4598E" w:rsidRPr="002B4D03" w14:paraId="601C5260" w14:textId="77777777" w:rsidTr="00D97C7C">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7FC57AF5"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1.5</w:t>
            </w:r>
          </w:p>
        </w:tc>
        <w:tc>
          <w:tcPr>
            <w:tcW w:w="2402" w:type="pct"/>
            <w:tcBorders>
              <w:top w:val="single" w:sz="4" w:space="0" w:color="auto"/>
              <w:left w:val="nil"/>
              <w:bottom w:val="single" w:sz="4" w:space="0" w:color="auto"/>
              <w:right w:val="single" w:sz="4" w:space="0" w:color="auto"/>
            </w:tcBorders>
            <w:hideMark/>
          </w:tcPr>
          <w:p w14:paraId="560B0948" w14:textId="77777777" w:rsidR="00F4598E" w:rsidRPr="002B4D03" w:rsidRDefault="00F4598E" w:rsidP="00D97C7C">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 xml:space="preserve">Antenna polarization </w:t>
            </w:r>
          </w:p>
        </w:tc>
        <w:tc>
          <w:tcPr>
            <w:tcW w:w="2021" w:type="pct"/>
            <w:tcBorders>
              <w:top w:val="single" w:sz="4" w:space="0" w:color="auto"/>
              <w:left w:val="nil"/>
              <w:bottom w:val="single" w:sz="4" w:space="0" w:color="auto"/>
              <w:right w:val="single" w:sz="4" w:space="0" w:color="auto"/>
            </w:tcBorders>
            <w:vAlign w:val="center"/>
            <w:hideMark/>
          </w:tcPr>
          <w:p w14:paraId="006FE7CD"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rPr>
              <w:t>Linear ±90º</w:t>
            </w:r>
          </w:p>
        </w:tc>
      </w:tr>
      <w:tr w:rsidR="00F4598E" w:rsidRPr="002B4D03" w14:paraId="2BDAE5B4" w14:textId="77777777" w:rsidTr="00D97C7C">
        <w:trPr>
          <w:trHeight w:val="20"/>
          <w:jc w:val="center"/>
        </w:trPr>
        <w:tc>
          <w:tcPr>
            <w:tcW w:w="577" w:type="pct"/>
            <w:tcBorders>
              <w:top w:val="single" w:sz="4" w:space="0" w:color="auto"/>
              <w:left w:val="single" w:sz="4" w:space="0" w:color="auto"/>
              <w:bottom w:val="single" w:sz="4" w:space="0" w:color="auto"/>
              <w:right w:val="single" w:sz="4" w:space="0" w:color="auto"/>
            </w:tcBorders>
            <w:hideMark/>
          </w:tcPr>
          <w:p w14:paraId="399121D7"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1.6</w:t>
            </w:r>
          </w:p>
        </w:tc>
        <w:tc>
          <w:tcPr>
            <w:tcW w:w="2402" w:type="pct"/>
            <w:tcBorders>
              <w:top w:val="single" w:sz="4" w:space="0" w:color="auto"/>
              <w:left w:val="nil"/>
              <w:bottom w:val="single" w:sz="4" w:space="0" w:color="auto"/>
              <w:right w:val="single" w:sz="4" w:space="0" w:color="auto"/>
            </w:tcBorders>
            <w:hideMark/>
          </w:tcPr>
          <w:p w14:paraId="0FCC08CE" w14:textId="77777777" w:rsidR="00F4598E" w:rsidRPr="002B4D03" w:rsidRDefault="00F4598E" w:rsidP="00D97C7C">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 xml:space="preserve">Antenna array configuration (Row × Column) </w:t>
            </w:r>
            <w:r w:rsidRPr="002B4D03">
              <w:rPr>
                <w:rFonts w:ascii="Arial" w:hAnsi="Arial" w:cs="Arial"/>
                <w:kern w:val="0"/>
                <w:sz w:val="18"/>
                <w:szCs w:val="18"/>
              </w:rPr>
              <w:br/>
            </w:r>
            <w:r w:rsidRPr="002B4D03">
              <w:rPr>
                <w:rFonts w:ascii="Arial" w:hAnsi="Arial" w:cs="Arial"/>
                <w:kern w:val="0"/>
                <w:sz w:val="18"/>
                <w:szCs w:val="18"/>
                <w:vertAlign w:val="superscript"/>
              </w:rPr>
              <w:t>(Note 4)</w:t>
            </w:r>
          </w:p>
        </w:tc>
        <w:tc>
          <w:tcPr>
            <w:tcW w:w="2021" w:type="pct"/>
            <w:tcBorders>
              <w:top w:val="single" w:sz="4" w:space="0" w:color="auto"/>
              <w:left w:val="nil"/>
              <w:bottom w:val="single" w:sz="4" w:space="0" w:color="auto"/>
              <w:right w:val="single" w:sz="4" w:space="0" w:color="auto"/>
            </w:tcBorders>
            <w:vAlign w:val="center"/>
            <w:hideMark/>
          </w:tcPr>
          <w:p w14:paraId="217A7631"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kern w:val="0"/>
                <w:sz w:val="18"/>
                <w:szCs w:val="18"/>
              </w:rPr>
              <w:t xml:space="preserve"> </w:t>
            </w:r>
            <w:r w:rsidRPr="002B4D03">
              <w:rPr>
                <w:rFonts w:ascii="Arial" w:eastAsia="Times New Roman" w:hAnsi="Arial" w:cs="Arial"/>
                <w:kern w:val="0"/>
                <w:sz w:val="18"/>
                <w:szCs w:val="18"/>
              </w:rPr>
              <w:t xml:space="preserve">(8x2x2) or  </w:t>
            </w:r>
          </w:p>
          <w:p w14:paraId="721507D8"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18"/>
              </w:rPr>
            </w:pPr>
            <w:r w:rsidRPr="002B4D03">
              <w:rPr>
                <w:rFonts w:ascii="Arial" w:eastAsia="Times New Roman" w:hAnsi="Arial" w:cs="Arial"/>
                <w:kern w:val="0"/>
                <w:sz w:val="18"/>
                <w:szCs w:val="18"/>
              </w:rPr>
              <w:t xml:space="preserve">(16x1x2) </w:t>
            </w:r>
          </w:p>
        </w:tc>
      </w:tr>
      <w:tr w:rsidR="00F4598E" w:rsidRPr="002B4D03" w14:paraId="54DD51F8" w14:textId="77777777" w:rsidTr="00D97C7C">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07AAE42A"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hAnsi="Arial" w:cs="Arial"/>
                <w:kern w:val="0"/>
                <w:sz w:val="18"/>
                <w:szCs w:val="18"/>
              </w:rPr>
            </w:pPr>
            <w:r w:rsidRPr="002B4D03">
              <w:rPr>
                <w:rFonts w:ascii="Arial" w:hAnsi="Arial" w:cs="Arial"/>
                <w:kern w:val="0"/>
                <w:sz w:val="18"/>
                <w:szCs w:val="18"/>
              </w:rPr>
              <w:t>1.7</w:t>
            </w:r>
          </w:p>
        </w:tc>
        <w:tc>
          <w:tcPr>
            <w:tcW w:w="2402" w:type="pct"/>
            <w:tcBorders>
              <w:top w:val="single" w:sz="4" w:space="0" w:color="auto"/>
              <w:left w:val="nil"/>
              <w:bottom w:val="single" w:sz="4" w:space="0" w:color="auto"/>
              <w:right w:val="single" w:sz="4" w:space="0" w:color="auto"/>
            </w:tcBorders>
          </w:tcPr>
          <w:p w14:paraId="41FFD475" w14:textId="77777777" w:rsidR="00F4598E" w:rsidRPr="002B4D03" w:rsidRDefault="00F4598E" w:rsidP="00D97C7C">
            <w:pPr>
              <w:keepNext/>
              <w:keepLines/>
              <w:widowControl/>
              <w:overflowPunct w:val="0"/>
              <w:autoSpaceDE w:val="0"/>
              <w:autoSpaceDN w:val="0"/>
              <w:adjustRightInd w:val="0"/>
              <w:jc w:val="left"/>
              <w:rPr>
                <w:rFonts w:ascii="Arial" w:hAnsi="Arial" w:cs="Arial"/>
                <w:kern w:val="0"/>
                <w:sz w:val="18"/>
                <w:szCs w:val="18"/>
              </w:rPr>
            </w:pPr>
            <w:r w:rsidRPr="002B4D03">
              <w:rPr>
                <w:rFonts w:ascii="Arial" w:hAnsi="Arial" w:cs="Arial"/>
                <w:kern w:val="0"/>
                <w:sz w:val="18"/>
                <w:szCs w:val="18"/>
              </w:rPr>
              <w:t xml:space="preserve">Horizontal/Vertical radiating element spacing </w:t>
            </w:r>
          </w:p>
        </w:tc>
        <w:tc>
          <w:tcPr>
            <w:tcW w:w="2021" w:type="pct"/>
            <w:tcBorders>
              <w:top w:val="single" w:sz="4" w:space="0" w:color="auto"/>
              <w:left w:val="nil"/>
              <w:bottom w:val="single" w:sz="4" w:space="0" w:color="auto"/>
              <w:right w:val="single" w:sz="4" w:space="0" w:color="auto"/>
            </w:tcBorders>
            <w:vAlign w:val="center"/>
          </w:tcPr>
          <w:p w14:paraId="0E8664FF"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eastAsia="Times New Roman" w:hAnsi="Arial"/>
                <w:kern w:val="0"/>
                <w:sz w:val="18"/>
                <w:szCs w:val="18"/>
              </w:rPr>
            </w:pPr>
            <w:r w:rsidRPr="002B4D03">
              <w:rPr>
                <w:rFonts w:ascii="Arial" w:eastAsia="Times New Roman" w:hAnsi="Arial" w:cs="Arial"/>
                <w:kern w:val="0"/>
                <w:sz w:val="18"/>
                <w:szCs w:val="18"/>
                <w:highlight w:val="yellow"/>
              </w:rPr>
              <w:t>0.5 of wavelength for H, 0.5 of wavelength for V</w:t>
            </w:r>
            <w:r w:rsidRPr="002B4D03">
              <w:rPr>
                <w:rFonts w:ascii="Arial" w:eastAsia="Times New Roman" w:hAnsi="Arial" w:cs="Arial"/>
                <w:kern w:val="0"/>
                <w:sz w:val="18"/>
                <w:szCs w:val="18"/>
              </w:rPr>
              <w:t xml:space="preserve"> for calibration purpose</w:t>
            </w:r>
          </w:p>
        </w:tc>
      </w:tr>
      <w:tr w:rsidR="00F4598E" w:rsidRPr="002B4D03" w14:paraId="5390A028" w14:textId="77777777" w:rsidTr="00D97C7C">
        <w:trPr>
          <w:trHeight w:val="20"/>
          <w:jc w:val="center"/>
        </w:trPr>
        <w:tc>
          <w:tcPr>
            <w:tcW w:w="577" w:type="pct"/>
            <w:tcBorders>
              <w:top w:val="single" w:sz="4" w:space="0" w:color="auto"/>
              <w:left w:val="single" w:sz="4" w:space="0" w:color="auto"/>
              <w:bottom w:val="single" w:sz="4" w:space="0" w:color="auto"/>
              <w:right w:val="single" w:sz="4" w:space="0" w:color="auto"/>
            </w:tcBorders>
          </w:tcPr>
          <w:p w14:paraId="499E6DEF"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hAnsi="Arial" w:cs="Arial"/>
                <w:b/>
                <w:bCs/>
                <w:kern w:val="0"/>
                <w:sz w:val="18"/>
                <w:szCs w:val="18"/>
              </w:rPr>
            </w:pPr>
            <w:r w:rsidRPr="002B4D03">
              <w:rPr>
                <w:rFonts w:ascii="Arial" w:hAnsi="Arial" w:cs="Arial" w:hint="eastAsia"/>
                <w:kern w:val="0"/>
                <w:sz w:val="18"/>
                <w:szCs w:val="18"/>
              </w:rPr>
              <w:t>1</w:t>
            </w:r>
            <w:r w:rsidRPr="002B4D03">
              <w:rPr>
                <w:rFonts w:ascii="Arial" w:hAnsi="Arial" w:cs="Arial"/>
                <w:kern w:val="0"/>
                <w:sz w:val="18"/>
                <w:szCs w:val="18"/>
              </w:rPr>
              <w:t>.8</w:t>
            </w:r>
          </w:p>
        </w:tc>
        <w:tc>
          <w:tcPr>
            <w:tcW w:w="2402" w:type="pct"/>
            <w:tcBorders>
              <w:top w:val="single" w:sz="4" w:space="0" w:color="auto"/>
              <w:left w:val="nil"/>
              <w:bottom w:val="single" w:sz="4" w:space="0" w:color="auto"/>
              <w:right w:val="single" w:sz="4" w:space="0" w:color="auto"/>
            </w:tcBorders>
          </w:tcPr>
          <w:p w14:paraId="5DEC57AB" w14:textId="77777777" w:rsidR="00F4598E" w:rsidRPr="002B4D03" w:rsidRDefault="00F4598E" w:rsidP="00D97C7C">
            <w:pPr>
              <w:keepNext/>
              <w:keepLines/>
              <w:widowControl/>
              <w:overflowPunct w:val="0"/>
              <w:autoSpaceDE w:val="0"/>
              <w:autoSpaceDN w:val="0"/>
              <w:adjustRightInd w:val="0"/>
              <w:jc w:val="left"/>
              <w:rPr>
                <w:rFonts w:ascii="Arial" w:hAnsi="Arial" w:cs="Arial"/>
                <w:b/>
                <w:bCs/>
                <w:kern w:val="0"/>
                <w:sz w:val="18"/>
                <w:szCs w:val="18"/>
              </w:rPr>
            </w:pPr>
            <w:r w:rsidRPr="002B4D03">
              <w:rPr>
                <w:rFonts w:ascii="Arial" w:hAnsi="Arial" w:cs="Arial"/>
                <w:kern w:val="0"/>
                <w:sz w:val="18"/>
                <w:szCs w:val="18"/>
              </w:rPr>
              <w:t>Antenna element gain</w:t>
            </w:r>
          </w:p>
        </w:tc>
        <w:tc>
          <w:tcPr>
            <w:tcW w:w="2021" w:type="pct"/>
            <w:tcBorders>
              <w:top w:val="single" w:sz="4" w:space="0" w:color="auto"/>
              <w:left w:val="nil"/>
              <w:bottom w:val="single" w:sz="4" w:space="0" w:color="auto"/>
              <w:right w:val="single" w:sz="4" w:space="0" w:color="auto"/>
            </w:tcBorders>
            <w:vAlign w:val="center"/>
          </w:tcPr>
          <w:p w14:paraId="4EEC1FE6" w14:textId="77777777" w:rsidR="00F4598E" w:rsidRPr="002B4D03" w:rsidRDefault="00F4598E" w:rsidP="00D97C7C">
            <w:pPr>
              <w:keepNext/>
              <w:keepLines/>
              <w:widowControl/>
              <w:overflowPunct w:val="0"/>
              <w:autoSpaceDE w:val="0"/>
              <w:autoSpaceDN w:val="0"/>
              <w:adjustRightInd w:val="0"/>
              <w:snapToGrid w:val="0"/>
              <w:jc w:val="center"/>
              <w:textAlignment w:val="baseline"/>
              <w:rPr>
                <w:rFonts w:ascii="Arial" w:eastAsia="Times New Roman" w:hAnsi="Arial" w:cs="Arial"/>
                <w:b/>
                <w:bCs/>
                <w:kern w:val="0"/>
                <w:sz w:val="18"/>
                <w:szCs w:val="18"/>
                <w:highlight w:val="yellow"/>
              </w:rPr>
            </w:pPr>
            <w:r w:rsidRPr="002B4D03">
              <w:rPr>
                <w:rFonts w:ascii="Arial" w:eastAsia="等线" w:hAnsi="Arial" w:cs="Arial" w:hint="eastAsia"/>
                <w:kern w:val="0"/>
                <w:sz w:val="18"/>
                <w:szCs w:val="18"/>
                <w:highlight w:val="yellow"/>
              </w:rPr>
              <w:t>5</w:t>
            </w:r>
            <w:r w:rsidRPr="002B4D03">
              <w:rPr>
                <w:rFonts w:ascii="Arial" w:eastAsia="等线" w:hAnsi="Arial" w:cs="Arial"/>
                <w:kern w:val="0"/>
                <w:sz w:val="18"/>
                <w:szCs w:val="18"/>
                <w:highlight w:val="yellow"/>
              </w:rPr>
              <w:t>dBi</w:t>
            </w:r>
          </w:p>
        </w:tc>
      </w:tr>
    </w:tbl>
    <w:p w14:paraId="33DF424D" w14:textId="3EC669CD" w:rsidR="00F4598E" w:rsidRPr="0044281A" w:rsidRDefault="00F4598E" w:rsidP="00F4598E">
      <w:pPr>
        <w:keepNext/>
        <w:keepLines/>
        <w:widowControl/>
        <w:overflowPunct w:val="0"/>
        <w:autoSpaceDE w:val="0"/>
        <w:autoSpaceDN w:val="0"/>
        <w:adjustRightInd w:val="0"/>
        <w:spacing w:before="60" w:after="180"/>
        <w:jc w:val="center"/>
        <w:rPr>
          <w:rFonts w:ascii="Arial" w:eastAsia="Times New Roman" w:hAnsi="Arial" w:cs="Arial"/>
          <w:b/>
          <w:kern w:val="0"/>
          <w:sz w:val="15"/>
          <w:szCs w:val="15"/>
        </w:rPr>
      </w:pPr>
      <w:r>
        <w:rPr>
          <w:rFonts w:ascii="Arial" w:eastAsia="Times New Roman" w:hAnsi="Arial" w:cs="Arial"/>
          <w:b/>
          <w:kern w:val="0"/>
          <w:sz w:val="20"/>
          <w:szCs w:val="20"/>
        </w:rPr>
        <w:t>t</w:t>
      </w:r>
      <w:r w:rsidRPr="0044281A">
        <w:rPr>
          <w:rFonts w:ascii="Arial" w:eastAsia="Times New Roman" w:hAnsi="Arial" w:cs="Arial"/>
          <w:b/>
          <w:kern w:val="0"/>
          <w:sz w:val="20"/>
          <w:szCs w:val="20"/>
        </w:rPr>
        <w:t>able: Deployment-related parameters of TN (quoted from 38.863)</w:t>
      </w:r>
    </w:p>
    <w:tbl>
      <w:tblPr>
        <w:tblStyle w:val="a1"/>
        <w:tblW w:w="386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150"/>
        <w:gridCol w:w="3579"/>
      </w:tblGrid>
      <w:tr w:rsidR="00F4598E" w:rsidRPr="0044281A" w14:paraId="34105E6A" w14:textId="77777777" w:rsidTr="00D97C7C">
        <w:trPr>
          <w:trHeight w:val="330"/>
          <w:jc w:val="center"/>
        </w:trPr>
        <w:tc>
          <w:tcPr>
            <w:tcW w:w="1189" w:type="pct"/>
            <w:tcBorders>
              <w:top w:val="single" w:sz="4" w:space="0" w:color="auto"/>
              <w:left w:val="single" w:sz="4" w:space="0" w:color="auto"/>
              <w:bottom w:val="single" w:sz="4" w:space="0" w:color="auto"/>
              <w:right w:val="single" w:sz="4" w:space="0" w:color="auto"/>
            </w:tcBorders>
            <w:vAlign w:val="center"/>
          </w:tcPr>
          <w:p w14:paraId="16FF5712" w14:textId="77777777" w:rsidR="00F4598E" w:rsidRPr="0044281A" w:rsidRDefault="00F4598E" w:rsidP="00D97C7C">
            <w:pPr>
              <w:keepNext/>
              <w:keepLines/>
              <w:widowControl/>
              <w:overflowPunct w:val="0"/>
              <w:autoSpaceDE w:val="0"/>
              <w:autoSpaceDN w:val="0"/>
              <w:adjustRightInd w:val="0"/>
              <w:spacing w:after="180"/>
              <w:rPr>
                <w:rFonts w:ascii="Arial" w:eastAsia="Times New Roman" w:hAnsi="Arial" w:cs="Arial"/>
                <w:b/>
                <w:kern w:val="0"/>
                <w:sz w:val="18"/>
                <w:szCs w:val="18"/>
              </w:rPr>
            </w:pPr>
          </w:p>
        </w:tc>
        <w:tc>
          <w:tcPr>
            <w:tcW w:w="1430" w:type="pct"/>
            <w:tcBorders>
              <w:top w:val="single" w:sz="4" w:space="0" w:color="auto"/>
              <w:left w:val="nil"/>
              <w:bottom w:val="single" w:sz="4" w:space="0" w:color="auto"/>
              <w:right w:val="single" w:sz="4" w:space="0" w:color="auto"/>
            </w:tcBorders>
            <w:vAlign w:val="center"/>
            <w:hideMark/>
          </w:tcPr>
          <w:p w14:paraId="5CBC11DF" w14:textId="77777777" w:rsidR="00F4598E" w:rsidRPr="0044281A" w:rsidRDefault="00F4598E" w:rsidP="00D97C7C">
            <w:pPr>
              <w:keepNext/>
              <w:keepLines/>
              <w:widowControl/>
              <w:overflowPunct w:val="0"/>
              <w:autoSpaceDE w:val="0"/>
              <w:autoSpaceDN w:val="0"/>
              <w:adjustRightInd w:val="0"/>
              <w:spacing w:after="180"/>
              <w:rPr>
                <w:rFonts w:ascii="Arial" w:eastAsia="Times New Roman" w:hAnsi="Arial" w:cs="Arial"/>
                <w:b/>
                <w:kern w:val="0"/>
                <w:sz w:val="18"/>
                <w:szCs w:val="18"/>
              </w:rPr>
            </w:pPr>
            <w:r w:rsidRPr="0044281A">
              <w:rPr>
                <w:rFonts w:ascii="Arial" w:eastAsia="Times New Roman" w:hAnsi="Arial" w:cs="Arial"/>
                <w:b/>
                <w:kern w:val="0"/>
                <w:sz w:val="18"/>
                <w:szCs w:val="18"/>
              </w:rPr>
              <w:t>Rural Macro</w:t>
            </w:r>
          </w:p>
        </w:tc>
        <w:tc>
          <w:tcPr>
            <w:tcW w:w="2381" w:type="pct"/>
            <w:tcBorders>
              <w:top w:val="single" w:sz="4" w:space="0" w:color="auto"/>
              <w:left w:val="nil"/>
              <w:bottom w:val="single" w:sz="4" w:space="0" w:color="auto"/>
              <w:right w:val="single" w:sz="4" w:space="0" w:color="auto"/>
            </w:tcBorders>
            <w:vAlign w:val="center"/>
            <w:hideMark/>
          </w:tcPr>
          <w:p w14:paraId="36068B07" w14:textId="77777777" w:rsidR="00F4598E" w:rsidRPr="0044281A" w:rsidRDefault="00F4598E" w:rsidP="00D97C7C">
            <w:pPr>
              <w:keepNext/>
              <w:keepLines/>
              <w:widowControl/>
              <w:overflowPunct w:val="0"/>
              <w:autoSpaceDE w:val="0"/>
              <w:autoSpaceDN w:val="0"/>
              <w:adjustRightInd w:val="0"/>
              <w:spacing w:after="180"/>
              <w:rPr>
                <w:rFonts w:ascii="Arial" w:eastAsia="Times New Roman" w:hAnsi="Arial" w:cs="Arial"/>
                <w:b/>
                <w:kern w:val="0"/>
                <w:sz w:val="18"/>
                <w:szCs w:val="18"/>
              </w:rPr>
            </w:pPr>
            <w:r w:rsidRPr="0044281A">
              <w:rPr>
                <w:rFonts w:ascii="Arial" w:eastAsia="Times New Roman" w:hAnsi="Arial" w:cs="Arial"/>
                <w:b/>
                <w:kern w:val="0"/>
                <w:sz w:val="18"/>
                <w:szCs w:val="18"/>
              </w:rPr>
              <w:t>Remarks</w:t>
            </w:r>
          </w:p>
        </w:tc>
      </w:tr>
      <w:tr w:rsidR="00F4598E" w:rsidRPr="0044281A" w14:paraId="5F534463" w14:textId="77777777" w:rsidTr="00D97C7C">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7302DE4C" w14:textId="77777777" w:rsidR="00F4598E" w:rsidRPr="0044281A" w:rsidRDefault="00F4598E" w:rsidP="00D97C7C">
            <w:pPr>
              <w:keepNext/>
              <w:keepLines/>
              <w:widowControl/>
              <w:overflowPunct w:val="0"/>
              <w:autoSpaceDE w:val="0"/>
              <w:autoSpaceDN w:val="0"/>
              <w:adjustRightInd w:val="0"/>
              <w:spacing w:after="180"/>
              <w:rPr>
                <w:rFonts w:ascii="Arial" w:eastAsia="Times New Roman" w:hAnsi="Arial" w:cs="Arial"/>
                <w:kern w:val="0"/>
                <w:sz w:val="18"/>
                <w:szCs w:val="18"/>
              </w:rPr>
            </w:pPr>
            <w:r w:rsidRPr="0044281A">
              <w:rPr>
                <w:rFonts w:ascii="Arial" w:eastAsia="Times New Roman" w:hAnsi="Arial" w:cs="Arial"/>
                <w:kern w:val="0"/>
                <w:sz w:val="18"/>
                <w:szCs w:val="18"/>
              </w:rPr>
              <w:t>ISD in meters</w:t>
            </w:r>
          </w:p>
        </w:tc>
        <w:tc>
          <w:tcPr>
            <w:tcW w:w="1430" w:type="pct"/>
            <w:tcBorders>
              <w:top w:val="single" w:sz="4" w:space="0" w:color="auto"/>
              <w:left w:val="nil"/>
              <w:bottom w:val="single" w:sz="4" w:space="0" w:color="auto"/>
              <w:right w:val="single" w:sz="4" w:space="0" w:color="auto"/>
            </w:tcBorders>
            <w:vAlign w:val="center"/>
            <w:hideMark/>
          </w:tcPr>
          <w:p w14:paraId="501708FD" w14:textId="77777777" w:rsidR="00F4598E" w:rsidRPr="0044281A" w:rsidRDefault="00F4598E" w:rsidP="00D97C7C">
            <w:pPr>
              <w:keepNext/>
              <w:keepLines/>
              <w:widowControl/>
              <w:overflowPunct w:val="0"/>
              <w:autoSpaceDE w:val="0"/>
              <w:autoSpaceDN w:val="0"/>
              <w:adjustRightInd w:val="0"/>
              <w:rPr>
                <w:rFonts w:ascii="Arial" w:eastAsia="Times New Roman" w:hAnsi="Arial" w:cs="Arial"/>
                <w:kern w:val="0"/>
                <w:sz w:val="18"/>
                <w:szCs w:val="18"/>
                <w:highlight w:val="yellow"/>
              </w:rPr>
            </w:pPr>
            <w:r w:rsidRPr="0044281A">
              <w:rPr>
                <w:rFonts w:ascii="Arial" w:eastAsia="Times New Roman" w:hAnsi="Arial" w:cs="Arial"/>
                <w:kern w:val="0"/>
                <w:sz w:val="18"/>
                <w:szCs w:val="18"/>
                <w:highlight w:val="yellow"/>
              </w:rPr>
              <w:t>7500</w:t>
            </w:r>
          </w:p>
        </w:tc>
        <w:tc>
          <w:tcPr>
            <w:tcW w:w="2381" w:type="pct"/>
            <w:vMerge w:val="restart"/>
            <w:tcBorders>
              <w:top w:val="nil"/>
              <w:left w:val="nil"/>
              <w:bottom w:val="single" w:sz="4" w:space="0" w:color="auto"/>
              <w:right w:val="single" w:sz="4" w:space="0" w:color="auto"/>
            </w:tcBorders>
            <w:vAlign w:val="center"/>
            <w:hideMark/>
          </w:tcPr>
          <w:p w14:paraId="1EC0A3A9" w14:textId="77777777" w:rsidR="00F4598E" w:rsidRPr="0044281A" w:rsidRDefault="00F4598E" w:rsidP="00D97C7C">
            <w:pPr>
              <w:keepNext/>
              <w:keepLines/>
              <w:widowControl/>
              <w:overflowPunct w:val="0"/>
              <w:autoSpaceDE w:val="0"/>
              <w:autoSpaceDN w:val="0"/>
              <w:adjustRightInd w:val="0"/>
              <w:jc w:val="left"/>
              <w:rPr>
                <w:rFonts w:ascii="Arial" w:eastAsia="Times New Roman" w:hAnsi="Arial" w:cs="Arial"/>
                <w:kern w:val="0"/>
                <w:sz w:val="18"/>
                <w:szCs w:val="18"/>
              </w:rPr>
            </w:pPr>
            <w:r w:rsidRPr="0044281A">
              <w:rPr>
                <w:rFonts w:ascii="Arial" w:eastAsia="Times New Roman" w:hAnsi="Arial" w:cs="Arial"/>
                <w:kern w:val="0"/>
                <w:sz w:val="18"/>
                <w:szCs w:val="18"/>
              </w:rPr>
              <w:t>ITU-R Report M.2292</w:t>
            </w:r>
          </w:p>
        </w:tc>
      </w:tr>
      <w:tr w:rsidR="00F4598E" w:rsidRPr="0044281A" w14:paraId="4537BBDC" w14:textId="77777777" w:rsidTr="00D97C7C">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18737A6F" w14:textId="77777777" w:rsidR="00F4598E" w:rsidRPr="0044281A" w:rsidRDefault="00F4598E" w:rsidP="00D97C7C">
            <w:pPr>
              <w:keepNext/>
              <w:keepLines/>
              <w:widowControl/>
              <w:overflowPunct w:val="0"/>
              <w:autoSpaceDE w:val="0"/>
              <w:autoSpaceDN w:val="0"/>
              <w:adjustRightInd w:val="0"/>
              <w:spacing w:after="180"/>
              <w:rPr>
                <w:rFonts w:ascii="Arial" w:eastAsia="Times New Roman" w:hAnsi="Arial" w:cs="Arial"/>
                <w:kern w:val="0"/>
                <w:sz w:val="18"/>
                <w:szCs w:val="18"/>
              </w:rPr>
            </w:pPr>
            <w:r w:rsidRPr="0044281A">
              <w:rPr>
                <w:rFonts w:ascii="Arial" w:eastAsia="Times New Roman" w:hAnsi="Arial" w:cs="Arial"/>
                <w:kern w:val="0"/>
                <w:sz w:val="18"/>
                <w:szCs w:val="18"/>
              </w:rPr>
              <w:t>BS Antenna height in meters</w:t>
            </w:r>
          </w:p>
        </w:tc>
        <w:tc>
          <w:tcPr>
            <w:tcW w:w="1430" w:type="pct"/>
            <w:tcBorders>
              <w:top w:val="single" w:sz="4" w:space="0" w:color="auto"/>
              <w:left w:val="nil"/>
              <w:bottom w:val="single" w:sz="4" w:space="0" w:color="auto"/>
              <w:right w:val="single" w:sz="4" w:space="0" w:color="auto"/>
            </w:tcBorders>
            <w:vAlign w:val="center"/>
            <w:hideMark/>
          </w:tcPr>
          <w:p w14:paraId="212CC074" w14:textId="77777777" w:rsidR="00F4598E" w:rsidRPr="0044281A" w:rsidRDefault="00F4598E" w:rsidP="00D97C7C">
            <w:pPr>
              <w:keepNext/>
              <w:keepLines/>
              <w:widowControl/>
              <w:overflowPunct w:val="0"/>
              <w:autoSpaceDE w:val="0"/>
              <w:autoSpaceDN w:val="0"/>
              <w:adjustRightInd w:val="0"/>
              <w:rPr>
                <w:rFonts w:ascii="Arial" w:eastAsia="Times New Roman" w:hAnsi="Arial" w:cs="Arial"/>
                <w:kern w:val="0"/>
                <w:sz w:val="18"/>
                <w:szCs w:val="18"/>
                <w:highlight w:val="yellow"/>
              </w:rPr>
            </w:pPr>
            <w:r w:rsidRPr="0044281A">
              <w:rPr>
                <w:rFonts w:ascii="Arial" w:eastAsia="Times New Roman" w:hAnsi="Arial" w:cs="Arial"/>
                <w:kern w:val="0"/>
                <w:sz w:val="18"/>
                <w:szCs w:val="18"/>
                <w:highlight w:val="yellow"/>
              </w:rPr>
              <w:t>30</w:t>
            </w:r>
          </w:p>
        </w:tc>
        <w:tc>
          <w:tcPr>
            <w:tcW w:w="0" w:type="auto"/>
            <w:vMerge/>
            <w:tcBorders>
              <w:top w:val="nil"/>
              <w:left w:val="nil"/>
              <w:bottom w:val="single" w:sz="4" w:space="0" w:color="auto"/>
              <w:right w:val="single" w:sz="4" w:space="0" w:color="auto"/>
            </w:tcBorders>
            <w:vAlign w:val="center"/>
            <w:hideMark/>
          </w:tcPr>
          <w:p w14:paraId="4CDFEA99" w14:textId="77777777" w:rsidR="00F4598E" w:rsidRPr="0044281A" w:rsidRDefault="00F4598E" w:rsidP="00D97C7C">
            <w:pPr>
              <w:widowControl/>
              <w:jc w:val="left"/>
              <w:rPr>
                <w:rFonts w:ascii="Arial" w:eastAsia="Times New Roman" w:hAnsi="Arial" w:cs="Arial"/>
                <w:kern w:val="0"/>
                <w:sz w:val="18"/>
                <w:szCs w:val="18"/>
              </w:rPr>
            </w:pPr>
          </w:p>
        </w:tc>
      </w:tr>
      <w:tr w:rsidR="00F4598E" w:rsidRPr="0044281A" w14:paraId="68B1EE14" w14:textId="77777777" w:rsidTr="00D97C7C">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062EBD51" w14:textId="77777777" w:rsidR="00F4598E" w:rsidRPr="0044281A" w:rsidRDefault="00F4598E" w:rsidP="00D97C7C">
            <w:pPr>
              <w:keepNext/>
              <w:keepLines/>
              <w:widowControl/>
              <w:overflowPunct w:val="0"/>
              <w:autoSpaceDE w:val="0"/>
              <w:autoSpaceDN w:val="0"/>
              <w:adjustRightInd w:val="0"/>
              <w:rPr>
                <w:rFonts w:ascii="Arial" w:eastAsia="Times New Roman" w:hAnsi="Arial" w:cs="Arial"/>
                <w:kern w:val="0"/>
                <w:sz w:val="18"/>
                <w:szCs w:val="18"/>
              </w:rPr>
            </w:pPr>
            <w:r w:rsidRPr="0044281A">
              <w:rPr>
                <w:rFonts w:ascii="Arial" w:eastAsia="Times New Roman" w:hAnsi="Arial" w:cs="Arial"/>
                <w:kern w:val="0"/>
                <w:sz w:val="18"/>
                <w:szCs w:val="18"/>
              </w:rPr>
              <w:t>UE Outdoor/indoor</w:t>
            </w:r>
          </w:p>
        </w:tc>
        <w:tc>
          <w:tcPr>
            <w:tcW w:w="1430" w:type="pct"/>
            <w:tcBorders>
              <w:top w:val="single" w:sz="4" w:space="0" w:color="auto"/>
              <w:left w:val="nil"/>
              <w:bottom w:val="single" w:sz="4" w:space="0" w:color="auto"/>
              <w:right w:val="single" w:sz="4" w:space="0" w:color="auto"/>
            </w:tcBorders>
            <w:vAlign w:val="center"/>
            <w:hideMark/>
          </w:tcPr>
          <w:p w14:paraId="4A219076" w14:textId="77777777" w:rsidR="00F4598E" w:rsidRPr="0044281A" w:rsidRDefault="00F4598E" w:rsidP="00D97C7C">
            <w:pPr>
              <w:keepNext/>
              <w:keepLines/>
              <w:widowControl/>
              <w:overflowPunct w:val="0"/>
              <w:autoSpaceDE w:val="0"/>
              <w:autoSpaceDN w:val="0"/>
              <w:adjustRightInd w:val="0"/>
              <w:rPr>
                <w:rFonts w:ascii="Arial" w:eastAsia="等线" w:hAnsi="Arial" w:cs="Arial"/>
                <w:kern w:val="0"/>
                <w:sz w:val="18"/>
                <w:szCs w:val="18"/>
              </w:rPr>
            </w:pPr>
            <w:r w:rsidRPr="0044281A">
              <w:rPr>
                <w:rFonts w:ascii="Arial" w:eastAsia="等线" w:hAnsi="Arial" w:cs="Arial" w:hint="eastAsia"/>
                <w:kern w:val="0"/>
                <w:sz w:val="18"/>
                <w:szCs w:val="18"/>
              </w:rPr>
              <w:t>1</w:t>
            </w:r>
            <w:r w:rsidRPr="0044281A">
              <w:rPr>
                <w:rFonts w:ascii="Arial" w:eastAsia="等线" w:hAnsi="Arial" w:cs="Arial"/>
                <w:kern w:val="0"/>
                <w:sz w:val="18"/>
                <w:szCs w:val="18"/>
              </w:rPr>
              <w:t>00%</w:t>
            </w:r>
          </w:p>
        </w:tc>
        <w:tc>
          <w:tcPr>
            <w:tcW w:w="2381" w:type="pct"/>
            <w:tcBorders>
              <w:top w:val="single" w:sz="4" w:space="0" w:color="auto"/>
              <w:left w:val="nil"/>
              <w:bottom w:val="single" w:sz="4" w:space="0" w:color="auto"/>
              <w:right w:val="single" w:sz="4" w:space="0" w:color="auto"/>
            </w:tcBorders>
            <w:vAlign w:val="center"/>
          </w:tcPr>
          <w:p w14:paraId="04AFD603" w14:textId="77777777" w:rsidR="00F4598E" w:rsidRPr="0044281A" w:rsidRDefault="00F4598E" w:rsidP="00D97C7C">
            <w:pPr>
              <w:keepNext/>
              <w:keepLines/>
              <w:widowControl/>
              <w:overflowPunct w:val="0"/>
              <w:autoSpaceDE w:val="0"/>
              <w:autoSpaceDN w:val="0"/>
              <w:adjustRightInd w:val="0"/>
              <w:jc w:val="left"/>
              <w:rPr>
                <w:rFonts w:ascii="Arial" w:eastAsia="等线" w:hAnsi="Arial" w:cs="Arial"/>
                <w:kern w:val="0"/>
                <w:sz w:val="18"/>
                <w:szCs w:val="18"/>
              </w:rPr>
            </w:pPr>
          </w:p>
        </w:tc>
      </w:tr>
      <w:tr w:rsidR="00F4598E" w:rsidRPr="0044281A" w14:paraId="17A3C5BD" w14:textId="77777777" w:rsidTr="00D97C7C">
        <w:trPr>
          <w:jc w:val="center"/>
        </w:trPr>
        <w:tc>
          <w:tcPr>
            <w:tcW w:w="1189" w:type="pct"/>
            <w:tcBorders>
              <w:top w:val="single" w:sz="4" w:space="0" w:color="auto"/>
              <w:left w:val="single" w:sz="4" w:space="0" w:color="auto"/>
              <w:bottom w:val="single" w:sz="4" w:space="0" w:color="auto"/>
              <w:right w:val="single" w:sz="4" w:space="0" w:color="auto"/>
            </w:tcBorders>
            <w:vAlign w:val="center"/>
            <w:hideMark/>
          </w:tcPr>
          <w:p w14:paraId="0D076FED" w14:textId="77777777" w:rsidR="00F4598E" w:rsidRPr="0044281A" w:rsidRDefault="00F4598E" w:rsidP="00D97C7C">
            <w:pPr>
              <w:keepNext/>
              <w:keepLines/>
              <w:widowControl/>
              <w:overflowPunct w:val="0"/>
              <w:autoSpaceDE w:val="0"/>
              <w:autoSpaceDN w:val="0"/>
              <w:adjustRightInd w:val="0"/>
              <w:spacing w:after="180"/>
              <w:rPr>
                <w:rFonts w:ascii="Arial" w:eastAsia="Times New Roman" w:hAnsi="Arial" w:cs="Arial"/>
                <w:kern w:val="0"/>
                <w:sz w:val="18"/>
                <w:szCs w:val="18"/>
              </w:rPr>
            </w:pPr>
            <w:r w:rsidRPr="0044281A">
              <w:rPr>
                <w:rFonts w:ascii="Arial" w:eastAsia="Times New Roman" w:hAnsi="Arial" w:cs="Arial"/>
                <w:kern w:val="0"/>
                <w:sz w:val="18"/>
                <w:szCs w:val="18"/>
              </w:rPr>
              <w:t>UE height in meter</w:t>
            </w:r>
          </w:p>
        </w:tc>
        <w:tc>
          <w:tcPr>
            <w:tcW w:w="1430" w:type="pct"/>
            <w:tcBorders>
              <w:top w:val="single" w:sz="4" w:space="0" w:color="auto"/>
              <w:left w:val="nil"/>
              <w:bottom w:val="single" w:sz="4" w:space="0" w:color="auto"/>
              <w:right w:val="single" w:sz="4" w:space="0" w:color="auto"/>
            </w:tcBorders>
            <w:vAlign w:val="center"/>
            <w:hideMark/>
          </w:tcPr>
          <w:p w14:paraId="715D97D5" w14:textId="77777777" w:rsidR="00F4598E" w:rsidRPr="0044281A" w:rsidRDefault="00F4598E" w:rsidP="00D97C7C">
            <w:pPr>
              <w:keepNext/>
              <w:keepLines/>
              <w:widowControl/>
              <w:overflowPunct w:val="0"/>
              <w:autoSpaceDE w:val="0"/>
              <w:autoSpaceDN w:val="0"/>
              <w:adjustRightInd w:val="0"/>
              <w:rPr>
                <w:rFonts w:ascii="Arial" w:eastAsia="Times New Roman" w:hAnsi="Arial" w:cs="Arial"/>
                <w:kern w:val="0"/>
                <w:sz w:val="18"/>
                <w:szCs w:val="18"/>
              </w:rPr>
            </w:pPr>
            <w:r w:rsidRPr="0044281A">
              <w:rPr>
                <w:rFonts w:ascii="Arial" w:eastAsia="Times New Roman" w:hAnsi="Arial" w:cs="Arial"/>
                <w:kern w:val="0"/>
                <w:sz w:val="18"/>
                <w:szCs w:val="18"/>
                <w:highlight w:val="yellow"/>
              </w:rPr>
              <w:t>1.5</w:t>
            </w:r>
          </w:p>
        </w:tc>
        <w:tc>
          <w:tcPr>
            <w:tcW w:w="2381" w:type="pct"/>
            <w:tcBorders>
              <w:top w:val="single" w:sz="4" w:space="0" w:color="auto"/>
              <w:left w:val="nil"/>
              <w:bottom w:val="single" w:sz="4" w:space="0" w:color="auto"/>
              <w:right w:val="single" w:sz="4" w:space="0" w:color="auto"/>
            </w:tcBorders>
            <w:vAlign w:val="center"/>
            <w:hideMark/>
          </w:tcPr>
          <w:p w14:paraId="2E96C42F" w14:textId="77777777" w:rsidR="00F4598E" w:rsidRPr="0044281A" w:rsidRDefault="00F4598E" w:rsidP="00D97C7C">
            <w:pPr>
              <w:keepNext/>
              <w:keepLines/>
              <w:widowControl/>
              <w:overflowPunct w:val="0"/>
              <w:autoSpaceDE w:val="0"/>
              <w:autoSpaceDN w:val="0"/>
              <w:adjustRightInd w:val="0"/>
              <w:jc w:val="left"/>
              <w:rPr>
                <w:rFonts w:ascii="Arial" w:eastAsia="Times New Roman" w:hAnsi="Arial" w:cs="Arial"/>
                <w:kern w:val="0"/>
                <w:sz w:val="18"/>
                <w:szCs w:val="18"/>
              </w:rPr>
            </w:pPr>
            <w:r w:rsidRPr="0044281A">
              <w:rPr>
                <w:rFonts w:ascii="Arial" w:eastAsia="Times New Roman" w:hAnsi="Arial" w:cs="Arial"/>
                <w:kern w:val="0"/>
                <w:sz w:val="18"/>
                <w:szCs w:val="18"/>
              </w:rPr>
              <w:t xml:space="preserve">RP-200559   3GPP LS to ITU-R WP5D </w:t>
            </w:r>
          </w:p>
          <w:p w14:paraId="68F11803" w14:textId="77777777" w:rsidR="00F4598E" w:rsidRPr="0044281A" w:rsidRDefault="00F4598E" w:rsidP="00D97C7C">
            <w:pPr>
              <w:keepNext/>
              <w:keepLines/>
              <w:widowControl/>
              <w:overflowPunct w:val="0"/>
              <w:autoSpaceDE w:val="0"/>
              <w:autoSpaceDN w:val="0"/>
              <w:adjustRightInd w:val="0"/>
              <w:spacing w:after="180"/>
              <w:jc w:val="left"/>
              <w:rPr>
                <w:rFonts w:ascii="Arial" w:eastAsia="Times New Roman" w:hAnsi="Arial" w:cs="Arial"/>
                <w:kern w:val="0"/>
                <w:sz w:val="18"/>
                <w:szCs w:val="18"/>
              </w:rPr>
            </w:pPr>
            <w:r w:rsidRPr="0044281A">
              <w:rPr>
                <w:rFonts w:ascii="Arial" w:eastAsia="Times New Roman" w:hAnsi="Arial" w:cs="Arial"/>
                <w:kern w:val="0"/>
                <w:sz w:val="18"/>
                <w:szCs w:val="18"/>
              </w:rPr>
              <w:t>and</w:t>
            </w:r>
          </w:p>
          <w:p w14:paraId="04331C3C" w14:textId="77777777" w:rsidR="00F4598E" w:rsidRPr="0044281A" w:rsidRDefault="00F4598E" w:rsidP="00D97C7C">
            <w:pPr>
              <w:keepNext/>
              <w:keepLines/>
              <w:widowControl/>
              <w:overflowPunct w:val="0"/>
              <w:autoSpaceDE w:val="0"/>
              <w:autoSpaceDN w:val="0"/>
              <w:adjustRightInd w:val="0"/>
              <w:spacing w:after="180"/>
              <w:jc w:val="left"/>
              <w:rPr>
                <w:rFonts w:ascii="Arial" w:eastAsia="Times New Roman" w:hAnsi="Arial" w:cs="Arial"/>
                <w:kern w:val="0"/>
                <w:sz w:val="18"/>
                <w:szCs w:val="18"/>
              </w:rPr>
            </w:pPr>
            <w:r w:rsidRPr="0044281A">
              <w:rPr>
                <w:rFonts w:ascii="Arial" w:eastAsia="Times New Roman" w:hAnsi="Arial" w:cs="Arial"/>
                <w:kern w:val="0"/>
                <w:sz w:val="18"/>
                <w:szCs w:val="18"/>
              </w:rPr>
              <w:t>ITU-R WP5D</w:t>
            </w:r>
          </w:p>
          <w:p w14:paraId="37CEE7EA" w14:textId="77777777" w:rsidR="00F4598E" w:rsidRPr="0044281A" w:rsidRDefault="00F4598E" w:rsidP="00D97C7C">
            <w:pPr>
              <w:keepNext/>
              <w:keepLines/>
              <w:widowControl/>
              <w:overflowPunct w:val="0"/>
              <w:autoSpaceDE w:val="0"/>
              <w:autoSpaceDN w:val="0"/>
              <w:adjustRightInd w:val="0"/>
              <w:spacing w:after="180"/>
              <w:jc w:val="left"/>
              <w:rPr>
                <w:rFonts w:ascii="Arial" w:eastAsia="Times New Roman" w:hAnsi="Arial" w:cs="Arial"/>
                <w:kern w:val="0"/>
                <w:sz w:val="18"/>
                <w:szCs w:val="18"/>
              </w:rPr>
            </w:pPr>
            <w:r w:rsidRPr="0044281A">
              <w:rPr>
                <w:rFonts w:ascii="Arial" w:eastAsia="Times New Roman" w:hAnsi="Arial" w:cs="Arial"/>
                <w:kern w:val="0"/>
                <w:sz w:val="18"/>
                <w:szCs w:val="18"/>
              </w:rPr>
              <w:t xml:space="preserve">[IMT_Parameters] </w:t>
            </w:r>
          </w:p>
        </w:tc>
      </w:tr>
    </w:tbl>
    <w:p w14:paraId="00E5B350" w14:textId="77777777" w:rsidR="00F4598E" w:rsidRPr="00F4598E" w:rsidRDefault="00F4598E" w:rsidP="00F4598E">
      <w:pPr>
        <w:spacing w:afterLines="50" w:after="156"/>
        <w:rPr>
          <w:rFonts w:ascii="Times New Roman" w:hAnsi="Times New Roman"/>
          <w:b/>
          <w:bCs/>
          <w:sz w:val="20"/>
          <w:szCs w:val="20"/>
        </w:rPr>
      </w:pPr>
      <w:r w:rsidRPr="00F4598E">
        <w:rPr>
          <w:rFonts w:ascii="Times New Roman" w:hAnsi="Times New Roman"/>
          <w:b/>
          <w:bCs/>
          <w:sz w:val="20"/>
          <w:szCs w:val="20"/>
        </w:rPr>
        <w:t>Proposal 6: it’s suggested to use above deployment related parameters for rural TN.</w:t>
      </w:r>
    </w:p>
    <w:p w14:paraId="745119B6" w14:textId="440F44C0" w:rsidR="00B96AF4" w:rsidRDefault="00FB11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00E12016">
        <w:rPr>
          <w:rFonts w:ascii="Arial" w:eastAsiaTheme="minorEastAsia" w:hAnsi="Arial" w:cstheme="minorBidi"/>
          <w:sz w:val="32"/>
          <w:szCs w:val="36"/>
        </w:rPr>
        <w:t>. Reference</w:t>
      </w:r>
    </w:p>
    <w:p w14:paraId="66544D28" w14:textId="096B153F" w:rsidR="00B96AF4" w:rsidRDefault="00C03955"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 xml:space="preserve">[1] </w:t>
      </w:r>
      <w:r w:rsidR="009D4BCD" w:rsidRPr="009D4BCD">
        <w:rPr>
          <w:rFonts w:ascii="Times New Roman" w:hAnsi="Times New Roman"/>
          <w:sz w:val="20"/>
          <w:szCs w:val="20"/>
        </w:rPr>
        <w:t>R4-2220542</w:t>
      </w:r>
      <w:r w:rsidR="00790588" w:rsidRPr="00790588">
        <w:rPr>
          <w:rFonts w:ascii="Times New Roman" w:hAnsi="Times New Roman"/>
          <w:sz w:val="20"/>
          <w:szCs w:val="20"/>
        </w:rPr>
        <w:t xml:space="preserve">, </w:t>
      </w:r>
      <w:r w:rsidR="009D4BCD" w:rsidRPr="009D4BCD">
        <w:rPr>
          <w:rFonts w:ascii="Times New Roman" w:hAnsi="Times New Roman"/>
          <w:sz w:val="20"/>
          <w:szCs w:val="20"/>
        </w:rPr>
        <w:t>WF on ATG co-existence evaluation</w:t>
      </w:r>
      <w:r w:rsidR="00790588" w:rsidRPr="00790588">
        <w:rPr>
          <w:rFonts w:ascii="Times New Roman" w:hAnsi="Times New Roman"/>
          <w:sz w:val="20"/>
          <w:szCs w:val="20"/>
        </w:rPr>
        <w:t xml:space="preserve">, </w:t>
      </w:r>
      <w:r w:rsidR="009A2D4F" w:rsidRPr="009A2D4F">
        <w:rPr>
          <w:rFonts w:ascii="Times New Roman" w:hAnsi="Times New Roman"/>
          <w:sz w:val="20"/>
          <w:szCs w:val="20"/>
        </w:rPr>
        <w:t>CMCC</w:t>
      </w:r>
      <w:r w:rsidR="00790588" w:rsidRPr="00790588">
        <w:rPr>
          <w:rFonts w:ascii="Times New Roman" w:hAnsi="Times New Roman"/>
          <w:sz w:val="20"/>
          <w:szCs w:val="20"/>
        </w:rPr>
        <w:t>, RAN4 #10</w:t>
      </w:r>
      <w:r w:rsidR="003D6BDA">
        <w:rPr>
          <w:rFonts w:ascii="Times New Roman" w:hAnsi="Times New Roman"/>
          <w:sz w:val="20"/>
          <w:szCs w:val="20"/>
        </w:rPr>
        <w:t>5</w:t>
      </w:r>
    </w:p>
    <w:p w14:paraId="62B167D4" w14:textId="4AE90F66" w:rsidR="007F0277" w:rsidRDefault="007F0277" w:rsidP="008511EE">
      <w:pPr>
        <w:widowControl/>
        <w:overflowPunct w:val="0"/>
        <w:autoSpaceDE w:val="0"/>
        <w:autoSpaceDN w:val="0"/>
        <w:adjustRightInd w:val="0"/>
        <w:jc w:val="left"/>
        <w:textAlignment w:val="baseline"/>
        <w:rPr>
          <w:rFonts w:ascii="Times New Roman" w:hAnsi="Times New Roman"/>
          <w:sz w:val="20"/>
          <w:szCs w:val="20"/>
        </w:rPr>
      </w:pPr>
    </w:p>
    <w:p w14:paraId="311F4287" w14:textId="72BEC6B8" w:rsidR="007F0277" w:rsidRDefault="001117D5" w:rsidP="007F0277">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5</w:t>
      </w:r>
      <w:r w:rsidR="007F0277">
        <w:rPr>
          <w:rFonts w:ascii="Arial" w:eastAsiaTheme="minorEastAsia" w:hAnsi="Arial" w:cstheme="minorBidi"/>
          <w:sz w:val="32"/>
          <w:szCs w:val="36"/>
        </w:rPr>
        <w:t xml:space="preserve">. </w:t>
      </w:r>
      <w:r>
        <w:rPr>
          <w:rFonts w:ascii="Arial" w:eastAsiaTheme="minorEastAsia" w:hAnsi="Arial" w:cstheme="minorBidi"/>
          <w:sz w:val="32"/>
          <w:szCs w:val="36"/>
        </w:rPr>
        <w:t>A</w:t>
      </w:r>
      <w:r w:rsidR="007F0277">
        <w:rPr>
          <w:rFonts w:ascii="Arial" w:eastAsiaTheme="minorEastAsia" w:hAnsi="Arial" w:cstheme="minorBidi"/>
          <w:sz w:val="32"/>
          <w:szCs w:val="36"/>
        </w:rPr>
        <w:t>nnex</w:t>
      </w:r>
    </w:p>
    <w:p w14:paraId="2724A2F8" w14:textId="6EE1AA10" w:rsidR="001117D5" w:rsidRPr="001117D5" w:rsidRDefault="001117D5" w:rsidP="001117D5">
      <w:pPr>
        <w:spacing w:afterLines="50" w:after="156"/>
        <w:rPr>
          <w:rFonts w:ascii="Times New Roman" w:hAnsi="Times New Roman"/>
          <w:sz w:val="20"/>
          <w:szCs w:val="20"/>
        </w:rPr>
      </w:pPr>
      <w:r w:rsidRPr="001117D5">
        <w:rPr>
          <w:rFonts w:ascii="Times New Roman" w:hAnsi="Times New Roman"/>
          <w:sz w:val="20"/>
          <w:szCs w:val="20"/>
        </w:rPr>
        <w:t xml:space="preserve">Table </w:t>
      </w:r>
      <w:r>
        <w:rPr>
          <w:rFonts w:ascii="Times New Roman" w:hAnsi="Times New Roman"/>
          <w:sz w:val="20"/>
          <w:szCs w:val="20"/>
        </w:rPr>
        <w:t>5-1. the comparison between defined output power and the calculated value based on antenna configuration</w:t>
      </w:r>
    </w:p>
    <w:tbl>
      <w:tblPr>
        <w:tblStyle w:val="TableGrid"/>
        <w:tblW w:w="0" w:type="auto"/>
        <w:tblLook w:val="04A0" w:firstRow="1" w:lastRow="0" w:firstColumn="1" w:lastColumn="0" w:noHBand="0" w:noVBand="1"/>
      </w:tblPr>
      <w:tblGrid>
        <w:gridCol w:w="1555"/>
        <w:gridCol w:w="3969"/>
        <w:gridCol w:w="1984"/>
        <w:gridCol w:w="2228"/>
      </w:tblGrid>
      <w:tr w:rsidR="001117D5" w14:paraId="160E664D" w14:textId="77777777" w:rsidTr="0081338A">
        <w:tc>
          <w:tcPr>
            <w:tcW w:w="1555" w:type="dxa"/>
          </w:tcPr>
          <w:p w14:paraId="5CC5DAF6" w14:textId="77777777" w:rsidR="001117D5" w:rsidRDefault="001117D5" w:rsidP="0081338A">
            <w:pPr>
              <w:spacing w:before="180" w:after="180"/>
              <w:rPr>
                <w:rFonts w:ascii="Times New Roman" w:hAnsi="Times New Roman"/>
                <w:sz w:val="20"/>
                <w:szCs w:val="20"/>
              </w:rPr>
            </w:pPr>
          </w:p>
        </w:tc>
        <w:tc>
          <w:tcPr>
            <w:tcW w:w="3969" w:type="dxa"/>
          </w:tcPr>
          <w:p w14:paraId="2D6DEAEE" w14:textId="77777777" w:rsidR="001117D5" w:rsidRDefault="001117D5" w:rsidP="0081338A">
            <w:pPr>
              <w:spacing w:before="180" w:after="180"/>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N BS</w:t>
            </w:r>
          </w:p>
        </w:tc>
        <w:tc>
          <w:tcPr>
            <w:tcW w:w="1984" w:type="dxa"/>
          </w:tcPr>
          <w:p w14:paraId="6CDA84F3" w14:textId="77777777" w:rsidR="001117D5" w:rsidRDefault="001117D5" w:rsidP="0081338A">
            <w:pPr>
              <w:spacing w:before="180" w:after="180"/>
              <w:rPr>
                <w:rFonts w:ascii="Times New Roman" w:hAnsi="Times New Roman"/>
                <w:sz w:val="20"/>
                <w:szCs w:val="20"/>
                <w:lang w:eastAsia="zh-CN"/>
              </w:rPr>
            </w:pPr>
            <w:r>
              <w:rPr>
                <w:rFonts w:ascii="Times New Roman" w:hAnsi="Times New Roman" w:hint="eastAsia"/>
                <w:sz w:val="20"/>
                <w:szCs w:val="20"/>
                <w:lang w:eastAsia="zh-CN"/>
              </w:rPr>
              <w:t>A</w:t>
            </w:r>
            <w:r>
              <w:rPr>
                <w:rFonts w:ascii="Times New Roman" w:hAnsi="Times New Roman"/>
                <w:sz w:val="20"/>
                <w:szCs w:val="20"/>
                <w:lang w:eastAsia="zh-CN"/>
              </w:rPr>
              <w:t>TG sub-array BS</w:t>
            </w:r>
          </w:p>
        </w:tc>
        <w:tc>
          <w:tcPr>
            <w:tcW w:w="2228" w:type="dxa"/>
          </w:tcPr>
          <w:p w14:paraId="162B4BFA" w14:textId="77777777" w:rsidR="001117D5" w:rsidRDefault="001117D5" w:rsidP="0081338A">
            <w:pPr>
              <w:spacing w:before="180" w:after="180"/>
              <w:rPr>
                <w:rFonts w:ascii="Times New Roman" w:hAnsi="Times New Roman"/>
                <w:sz w:val="20"/>
                <w:szCs w:val="20"/>
              </w:rPr>
            </w:pPr>
            <w:r w:rsidRPr="009E24C8">
              <w:rPr>
                <w:rFonts w:ascii="Times New Roman" w:hAnsi="Times New Roman"/>
                <w:sz w:val="20"/>
                <w:szCs w:val="20"/>
              </w:rPr>
              <w:t xml:space="preserve">ATG </w:t>
            </w:r>
            <w:r>
              <w:rPr>
                <w:rFonts w:ascii="Times New Roman" w:hAnsi="Times New Roman"/>
                <w:sz w:val="20"/>
                <w:szCs w:val="20"/>
              </w:rPr>
              <w:t>non-</w:t>
            </w:r>
            <w:r w:rsidRPr="009E24C8">
              <w:rPr>
                <w:rFonts w:ascii="Times New Roman" w:hAnsi="Times New Roman"/>
                <w:sz w:val="20"/>
                <w:szCs w:val="20"/>
              </w:rPr>
              <w:t>sub-array BS</w:t>
            </w:r>
          </w:p>
        </w:tc>
      </w:tr>
      <w:tr w:rsidR="001117D5" w14:paraId="76DE152D" w14:textId="77777777" w:rsidTr="0081338A">
        <w:tc>
          <w:tcPr>
            <w:tcW w:w="1555" w:type="dxa"/>
          </w:tcPr>
          <w:p w14:paraId="41775F74" w14:textId="77777777" w:rsidR="001117D5" w:rsidRPr="009E24C8" w:rsidRDefault="001117D5" w:rsidP="0081338A">
            <w:pPr>
              <w:spacing w:before="180" w:after="180"/>
              <w:rPr>
                <w:rFonts w:ascii="Times New Roman" w:hAnsi="Times New Roman"/>
                <w:sz w:val="20"/>
                <w:szCs w:val="20"/>
                <w:lang w:val="en-US" w:eastAsia="zh-CN"/>
              </w:rPr>
            </w:pPr>
            <w:r>
              <w:rPr>
                <w:rFonts w:ascii="Times New Roman" w:hAnsi="Times New Roman"/>
                <w:sz w:val="20"/>
                <w:szCs w:val="20"/>
                <w:lang w:val="en-US" w:eastAsia="zh-CN"/>
              </w:rPr>
              <w:t>Max output power</w:t>
            </w:r>
          </w:p>
        </w:tc>
        <w:tc>
          <w:tcPr>
            <w:tcW w:w="3969" w:type="dxa"/>
          </w:tcPr>
          <w:p w14:paraId="1B95C9EC" w14:textId="77777777" w:rsidR="001117D5" w:rsidRPr="00782AB3" w:rsidRDefault="001117D5" w:rsidP="0081338A">
            <w:pPr>
              <w:spacing w:before="180" w:after="180"/>
              <w:rPr>
                <w:rFonts w:ascii="Times New Roman" w:hAnsi="Times New Roman"/>
                <w:sz w:val="20"/>
                <w:szCs w:val="20"/>
              </w:rPr>
            </w:pPr>
            <w:r w:rsidRPr="00782AB3">
              <w:rPr>
                <w:rFonts w:ascii="Times New Roman" w:hAnsi="Times New Roman"/>
                <w:sz w:val="20"/>
                <w:szCs w:val="20"/>
              </w:rPr>
              <w:t>43dBm BS output power for 2GHz</w:t>
            </w:r>
          </w:p>
          <w:p w14:paraId="5C7021F9" w14:textId="77777777" w:rsidR="001117D5" w:rsidRDefault="001117D5" w:rsidP="0081338A">
            <w:pPr>
              <w:spacing w:before="180" w:after="180"/>
              <w:rPr>
                <w:rFonts w:ascii="Times New Roman" w:hAnsi="Times New Roman"/>
                <w:sz w:val="20"/>
                <w:szCs w:val="20"/>
              </w:rPr>
            </w:pPr>
            <w:r w:rsidRPr="005523DA">
              <w:rPr>
                <w:rFonts w:ascii="Times New Roman" w:hAnsi="Times New Roman"/>
                <w:sz w:val="20"/>
                <w:szCs w:val="20"/>
                <w:highlight w:val="yellow"/>
              </w:rPr>
              <w:t>49dBm BS TRP output power for 4GHz</w:t>
            </w:r>
          </w:p>
          <w:p w14:paraId="54D432FC" w14:textId="77777777" w:rsidR="001117D5" w:rsidRDefault="001117D5" w:rsidP="0081338A">
            <w:pPr>
              <w:spacing w:before="180" w:after="180"/>
              <w:rPr>
                <w:rFonts w:ascii="Times New Roman" w:hAnsi="Times New Roman"/>
                <w:sz w:val="20"/>
                <w:szCs w:val="20"/>
              </w:rPr>
            </w:pPr>
            <w:r w:rsidRPr="00782AB3">
              <w:rPr>
                <w:rFonts w:ascii="Times New Roman" w:hAnsi="Times New Roman"/>
                <w:sz w:val="20"/>
                <w:szCs w:val="20"/>
              </w:rPr>
              <w:lastRenderedPageBreak/>
              <w:t>Note: above are output power per polarization</w:t>
            </w:r>
          </w:p>
        </w:tc>
        <w:tc>
          <w:tcPr>
            <w:tcW w:w="4212" w:type="dxa"/>
            <w:gridSpan w:val="2"/>
          </w:tcPr>
          <w:p w14:paraId="6BB4CC1B" w14:textId="77777777" w:rsidR="001117D5" w:rsidRPr="009E24C8" w:rsidRDefault="001117D5" w:rsidP="0081338A">
            <w:pPr>
              <w:spacing w:before="180" w:after="180"/>
              <w:rPr>
                <w:rFonts w:ascii="Times New Roman" w:hAnsi="Times New Roman"/>
                <w:sz w:val="20"/>
                <w:szCs w:val="20"/>
              </w:rPr>
            </w:pPr>
            <w:r w:rsidRPr="009E24C8">
              <w:rPr>
                <w:rFonts w:ascii="Times New Roman" w:hAnsi="Times New Roman"/>
                <w:sz w:val="20"/>
                <w:szCs w:val="20"/>
              </w:rPr>
              <w:lastRenderedPageBreak/>
              <w:t>43dBm BS output power for 2GHz</w:t>
            </w:r>
          </w:p>
          <w:p w14:paraId="12070A7E" w14:textId="77777777" w:rsidR="001117D5" w:rsidRDefault="001117D5" w:rsidP="0081338A">
            <w:pPr>
              <w:spacing w:before="180" w:after="180"/>
              <w:rPr>
                <w:rFonts w:ascii="Times New Roman" w:hAnsi="Times New Roman"/>
                <w:sz w:val="20"/>
                <w:szCs w:val="20"/>
              </w:rPr>
            </w:pPr>
            <w:r w:rsidRPr="005523DA">
              <w:rPr>
                <w:rFonts w:ascii="Times New Roman" w:hAnsi="Times New Roman"/>
                <w:sz w:val="20"/>
                <w:szCs w:val="20"/>
                <w:highlight w:val="yellow"/>
              </w:rPr>
              <w:t>53dBm BS TRP output power for 4GHz</w:t>
            </w:r>
          </w:p>
          <w:p w14:paraId="332A3FCB" w14:textId="77777777" w:rsidR="001117D5" w:rsidRDefault="001117D5" w:rsidP="0081338A">
            <w:pPr>
              <w:spacing w:before="180" w:after="180"/>
              <w:rPr>
                <w:rFonts w:ascii="Times New Roman" w:hAnsi="Times New Roman"/>
                <w:sz w:val="20"/>
                <w:szCs w:val="20"/>
                <w:lang w:eastAsia="zh-CN"/>
              </w:rPr>
            </w:pPr>
            <w:r>
              <w:rPr>
                <w:rFonts w:ascii="Times New Roman" w:hAnsi="Times New Roman"/>
                <w:sz w:val="20"/>
                <w:szCs w:val="20"/>
                <w:lang w:eastAsia="zh-CN"/>
              </w:rPr>
              <w:lastRenderedPageBreak/>
              <w:t>Note: above are output power per polarization</w:t>
            </w:r>
          </w:p>
        </w:tc>
      </w:tr>
      <w:tr w:rsidR="001117D5" w14:paraId="7AAF11B3" w14:textId="77777777" w:rsidTr="0081338A">
        <w:tc>
          <w:tcPr>
            <w:tcW w:w="1555" w:type="dxa"/>
          </w:tcPr>
          <w:p w14:paraId="40DF55A9" w14:textId="77777777" w:rsidR="001117D5" w:rsidRDefault="001117D5" w:rsidP="0081338A">
            <w:pPr>
              <w:spacing w:before="180" w:after="180"/>
              <w:rPr>
                <w:rFonts w:ascii="Times New Roman" w:hAnsi="Times New Roman"/>
                <w:sz w:val="20"/>
                <w:szCs w:val="20"/>
                <w:lang w:eastAsia="zh-CN"/>
              </w:rPr>
            </w:pPr>
            <w:r>
              <w:rPr>
                <w:rFonts w:ascii="Times New Roman" w:hAnsi="Times New Roman"/>
                <w:sz w:val="20"/>
                <w:szCs w:val="20"/>
                <w:lang w:eastAsia="zh-CN"/>
              </w:rPr>
              <w:lastRenderedPageBreak/>
              <w:t>Antenna configuration and conducted power per antenna element</w:t>
            </w:r>
          </w:p>
        </w:tc>
        <w:tc>
          <w:tcPr>
            <w:tcW w:w="3969" w:type="dxa"/>
          </w:tcPr>
          <w:p w14:paraId="52E6070A" w14:textId="77777777" w:rsidR="001117D5" w:rsidRDefault="001117D5" w:rsidP="0081338A">
            <w:pPr>
              <w:spacing w:before="180" w:after="180"/>
              <w:rPr>
                <w:rFonts w:ascii="Times New Roman" w:hAnsi="Times New Roman"/>
                <w:sz w:val="20"/>
                <w:szCs w:val="20"/>
                <w:lang w:eastAsia="zh-CN"/>
              </w:rPr>
            </w:pPr>
            <w:r>
              <w:rPr>
                <w:rFonts w:ascii="Times New Roman" w:hAnsi="Times New Roman"/>
                <w:sz w:val="20"/>
                <w:szCs w:val="20"/>
                <w:lang w:eastAsia="zh-CN"/>
              </w:rPr>
              <w:t>Assuming the same as ATG BS which should be added into the TR</w:t>
            </w:r>
          </w:p>
        </w:tc>
        <w:tc>
          <w:tcPr>
            <w:tcW w:w="1984" w:type="dxa"/>
          </w:tcPr>
          <w:p w14:paraId="5DA8F1E2" w14:textId="77777777" w:rsidR="001117D5" w:rsidRDefault="001117D5" w:rsidP="0081338A">
            <w:pPr>
              <w:spacing w:before="180" w:after="180"/>
              <w:rPr>
                <w:rFonts w:ascii="Times New Roman" w:hAnsi="Times New Roman"/>
                <w:sz w:val="20"/>
                <w:szCs w:val="20"/>
              </w:rPr>
            </w:pPr>
            <w:r w:rsidRPr="00782AB3">
              <w:rPr>
                <w:rFonts w:ascii="Times New Roman" w:hAnsi="Times New Roman"/>
                <w:sz w:val="20"/>
                <w:szCs w:val="20"/>
              </w:rPr>
              <w:t>8 × 8 elements</w:t>
            </w:r>
          </w:p>
          <w:p w14:paraId="3554507B" w14:textId="77777777" w:rsidR="001117D5" w:rsidRDefault="001117D5" w:rsidP="0081338A">
            <w:pPr>
              <w:spacing w:before="180" w:after="180"/>
              <w:rPr>
                <w:rFonts w:ascii="Times New Roman" w:hAnsi="Times New Roman"/>
                <w:sz w:val="20"/>
                <w:szCs w:val="20"/>
              </w:rPr>
            </w:pPr>
            <w:r w:rsidRPr="00782AB3">
              <w:rPr>
                <w:rFonts w:ascii="Times New Roman" w:hAnsi="Times New Roman"/>
                <w:sz w:val="20"/>
                <w:szCs w:val="20"/>
              </w:rPr>
              <w:t>2</w:t>
            </w:r>
            <w:r>
              <w:rPr>
                <w:rFonts w:ascii="Times New Roman" w:hAnsi="Times New Roman"/>
                <w:sz w:val="20"/>
                <w:szCs w:val="20"/>
              </w:rPr>
              <w:t>5 dBm per antenna element before ohmic loss</w:t>
            </w:r>
          </w:p>
          <w:p w14:paraId="7EA04F4E" w14:textId="77777777" w:rsidR="001117D5" w:rsidRDefault="001117D5" w:rsidP="0081338A">
            <w:pPr>
              <w:spacing w:before="180" w:after="180"/>
              <w:rPr>
                <w:rFonts w:ascii="Times New Roman" w:hAnsi="Times New Roman"/>
                <w:sz w:val="20"/>
                <w:szCs w:val="20"/>
                <w:lang w:eastAsia="zh-CN"/>
              </w:rPr>
            </w:pPr>
            <w:r>
              <w:rPr>
                <w:rFonts w:ascii="Times New Roman" w:hAnsi="Times New Roman" w:hint="eastAsia"/>
                <w:sz w:val="20"/>
                <w:szCs w:val="20"/>
                <w:lang w:eastAsia="zh-CN"/>
              </w:rPr>
              <w:t>2</w:t>
            </w:r>
            <w:r>
              <w:rPr>
                <w:rFonts w:ascii="Times New Roman" w:hAnsi="Times New Roman"/>
                <w:sz w:val="20"/>
                <w:szCs w:val="20"/>
                <w:lang w:eastAsia="zh-CN"/>
              </w:rPr>
              <w:t>dB ohmic loss</w:t>
            </w:r>
          </w:p>
        </w:tc>
        <w:tc>
          <w:tcPr>
            <w:tcW w:w="2228" w:type="dxa"/>
          </w:tcPr>
          <w:p w14:paraId="670F4E42" w14:textId="77777777" w:rsidR="001117D5" w:rsidRDefault="001117D5" w:rsidP="0081338A">
            <w:pPr>
              <w:spacing w:before="180" w:after="180"/>
              <w:rPr>
                <w:rFonts w:ascii="Times New Roman" w:hAnsi="Times New Roman"/>
                <w:sz w:val="20"/>
                <w:szCs w:val="20"/>
              </w:rPr>
            </w:pPr>
            <w:r w:rsidRPr="008957F3">
              <w:rPr>
                <w:rFonts w:ascii="Times New Roman" w:hAnsi="Times New Roman"/>
                <w:sz w:val="20"/>
                <w:szCs w:val="20"/>
              </w:rPr>
              <w:t>4 × 8 elements</w:t>
            </w:r>
            <w:r>
              <w:rPr>
                <w:rFonts w:ascii="Times New Roman" w:hAnsi="Times New Roman"/>
                <w:sz w:val="20"/>
                <w:szCs w:val="20"/>
              </w:rPr>
              <w:t xml:space="preserve"> </w:t>
            </w:r>
          </w:p>
          <w:p w14:paraId="513A1B9B" w14:textId="77777777" w:rsidR="001117D5" w:rsidRDefault="001117D5" w:rsidP="0081338A">
            <w:pPr>
              <w:spacing w:before="180" w:after="180"/>
              <w:rPr>
                <w:rFonts w:ascii="Times New Roman" w:hAnsi="Times New Roman"/>
                <w:sz w:val="20"/>
                <w:szCs w:val="20"/>
                <w:lang w:eastAsia="zh-CN"/>
              </w:rPr>
            </w:pPr>
            <w:r>
              <w:rPr>
                <w:rFonts w:ascii="Times New Roman" w:hAnsi="Times New Roman"/>
                <w:sz w:val="20"/>
                <w:szCs w:val="20"/>
                <w:lang w:eastAsia="zh-CN"/>
              </w:rPr>
              <w:t>3 element per sub array</w:t>
            </w:r>
          </w:p>
          <w:p w14:paraId="3D41FD26" w14:textId="77777777" w:rsidR="001117D5" w:rsidRDefault="001117D5" w:rsidP="0081338A">
            <w:pPr>
              <w:spacing w:before="180" w:after="180"/>
              <w:rPr>
                <w:rFonts w:ascii="Times New Roman" w:hAnsi="Times New Roman"/>
                <w:sz w:val="20"/>
                <w:szCs w:val="20"/>
                <w:lang w:eastAsia="zh-CN"/>
              </w:rPr>
            </w:pPr>
            <w:r>
              <w:rPr>
                <w:rFonts w:ascii="Times New Roman" w:hAnsi="Times New Roman" w:hint="eastAsia"/>
                <w:sz w:val="20"/>
                <w:szCs w:val="20"/>
                <w:lang w:eastAsia="zh-CN"/>
              </w:rPr>
              <w:t>2</w:t>
            </w:r>
            <w:r>
              <w:rPr>
                <w:rFonts w:ascii="Times New Roman" w:hAnsi="Times New Roman"/>
                <w:sz w:val="20"/>
                <w:szCs w:val="20"/>
                <w:lang w:eastAsia="zh-CN"/>
              </w:rPr>
              <w:t>8dBm per antenna element before ohmic loss</w:t>
            </w:r>
          </w:p>
          <w:p w14:paraId="27996D9A" w14:textId="77777777" w:rsidR="001117D5" w:rsidRDefault="001117D5" w:rsidP="0081338A">
            <w:pPr>
              <w:spacing w:before="180" w:after="180"/>
              <w:rPr>
                <w:rFonts w:ascii="Times New Roman" w:hAnsi="Times New Roman"/>
                <w:sz w:val="20"/>
                <w:szCs w:val="20"/>
                <w:lang w:eastAsia="zh-CN"/>
              </w:rPr>
            </w:pPr>
            <w:r w:rsidRPr="0037135E">
              <w:rPr>
                <w:rFonts w:ascii="Times New Roman" w:hAnsi="Times New Roman"/>
                <w:sz w:val="20"/>
                <w:szCs w:val="20"/>
                <w:lang w:eastAsia="zh-CN"/>
              </w:rPr>
              <w:t>2dB ohmic loss</w:t>
            </w:r>
          </w:p>
          <w:p w14:paraId="440E7BC5" w14:textId="77777777" w:rsidR="001117D5" w:rsidRDefault="001117D5" w:rsidP="0081338A">
            <w:pPr>
              <w:spacing w:before="180" w:after="180"/>
              <w:rPr>
                <w:rFonts w:ascii="Times New Roman" w:hAnsi="Times New Roman"/>
                <w:sz w:val="20"/>
                <w:szCs w:val="20"/>
                <w:lang w:eastAsia="zh-CN"/>
              </w:rPr>
            </w:pPr>
          </w:p>
        </w:tc>
      </w:tr>
      <w:tr w:rsidR="001117D5" w14:paraId="00A853B4" w14:textId="77777777" w:rsidTr="0081338A">
        <w:tc>
          <w:tcPr>
            <w:tcW w:w="1555" w:type="dxa"/>
          </w:tcPr>
          <w:p w14:paraId="2946F7C4" w14:textId="77777777" w:rsidR="001117D5" w:rsidRDefault="001117D5" w:rsidP="0081338A">
            <w:pPr>
              <w:spacing w:before="180" w:after="180"/>
              <w:rPr>
                <w:rFonts w:ascii="Times New Roman" w:hAnsi="Times New Roman"/>
                <w:sz w:val="20"/>
                <w:szCs w:val="20"/>
                <w:lang w:eastAsia="zh-CN"/>
              </w:rPr>
            </w:pPr>
            <w:r>
              <w:rPr>
                <w:rFonts w:ascii="Times New Roman" w:hAnsi="Times New Roman"/>
                <w:sz w:val="20"/>
                <w:szCs w:val="20"/>
                <w:lang w:eastAsia="zh-CN"/>
              </w:rPr>
              <w:t>Value calculated based on antenna configuration</w:t>
            </w:r>
          </w:p>
        </w:tc>
        <w:tc>
          <w:tcPr>
            <w:tcW w:w="3969" w:type="dxa"/>
          </w:tcPr>
          <w:p w14:paraId="229BD7DF" w14:textId="77777777" w:rsidR="001117D5" w:rsidRDefault="001117D5" w:rsidP="0081338A">
            <w:pPr>
              <w:spacing w:before="180" w:after="180"/>
              <w:rPr>
                <w:rFonts w:ascii="Times New Roman" w:hAnsi="Times New Roman"/>
                <w:sz w:val="20"/>
                <w:szCs w:val="20"/>
                <w:lang w:eastAsia="zh-CN"/>
              </w:rPr>
            </w:pPr>
            <w:r>
              <w:rPr>
                <w:rFonts w:ascii="Times New Roman" w:hAnsi="Times New Roman" w:hint="eastAsia"/>
                <w:sz w:val="20"/>
                <w:szCs w:val="20"/>
                <w:lang w:eastAsia="zh-CN"/>
              </w:rPr>
              <w:t>4</w:t>
            </w:r>
            <w:r>
              <w:rPr>
                <w:rFonts w:ascii="Times New Roman" w:hAnsi="Times New Roman"/>
                <w:sz w:val="20"/>
                <w:szCs w:val="20"/>
                <w:lang w:eastAsia="zh-CN"/>
              </w:rPr>
              <w:t>3dBm BS output power for 2GHz</w:t>
            </w:r>
          </w:p>
          <w:p w14:paraId="4FB54C4B" w14:textId="77777777" w:rsidR="001117D5" w:rsidRDefault="001117D5" w:rsidP="0081338A">
            <w:pPr>
              <w:spacing w:before="180" w:after="180"/>
              <w:rPr>
                <w:rFonts w:ascii="Times New Roman" w:hAnsi="Times New Roman"/>
                <w:sz w:val="20"/>
                <w:szCs w:val="20"/>
                <w:lang w:eastAsia="zh-CN"/>
              </w:rPr>
            </w:pPr>
            <w:r w:rsidRPr="005523DA">
              <w:rPr>
                <w:rFonts w:ascii="Times New Roman" w:hAnsi="Times New Roman"/>
                <w:sz w:val="20"/>
                <w:szCs w:val="20"/>
                <w:highlight w:val="yellow"/>
                <w:lang w:eastAsia="zh-CN"/>
              </w:rPr>
              <w:t>43dBm BS output power for 4GHz</w:t>
            </w:r>
          </w:p>
          <w:p w14:paraId="793CC19E" w14:textId="77777777" w:rsidR="001117D5" w:rsidRDefault="001117D5" w:rsidP="0081338A">
            <w:pPr>
              <w:spacing w:before="180" w:after="180"/>
              <w:rPr>
                <w:rFonts w:ascii="Times New Roman" w:hAnsi="Times New Roman"/>
                <w:sz w:val="20"/>
                <w:szCs w:val="20"/>
                <w:lang w:eastAsia="zh-CN"/>
              </w:rPr>
            </w:pPr>
            <w:r w:rsidRPr="007F0277">
              <w:rPr>
                <w:rFonts w:ascii="Times New Roman" w:hAnsi="Times New Roman"/>
                <w:sz w:val="20"/>
                <w:szCs w:val="20"/>
                <w:lang w:eastAsia="zh-CN"/>
              </w:rPr>
              <w:t>Note: above are output power per polarization</w:t>
            </w:r>
          </w:p>
        </w:tc>
        <w:tc>
          <w:tcPr>
            <w:tcW w:w="1984" w:type="dxa"/>
          </w:tcPr>
          <w:p w14:paraId="2ADCCB94" w14:textId="77777777" w:rsidR="001117D5" w:rsidRPr="005523DA" w:rsidRDefault="001117D5" w:rsidP="0081338A">
            <w:pPr>
              <w:spacing w:before="180" w:after="180"/>
              <w:rPr>
                <w:rFonts w:ascii="Times New Roman" w:hAnsi="Times New Roman"/>
                <w:sz w:val="20"/>
                <w:szCs w:val="20"/>
              </w:rPr>
            </w:pPr>
            <w:r w:rsidRPr="005523DA">
              <w:rPr>
                <w:rFonts w:ascii="Times New Roman" w:hAnsi="Times New Roman"/>
                <w:sz w:val="20"/>
                <w:szCs w:val="20"/>
              </w:rPr>
              <w:t>43dBm BS output power for 2GHz</w:t>
            </w:r>
          </w:p>
          <w:p w14:paraId="737AA5EF" w14:textId="77777777" w:rsidR="001117D5" w:rsidRDefault="001117D5" w:rsidP="0081338A">
            <w:pPr>
              <w:spacing w:before="180" w:after="180"/>
              <w:rPr>
                <w:rFonts w:ascii="Times New Roman" w:hAnsi="Times New Roman"/>
                <w:sz w:val="20"/>
                <w:szCs w:val="20"/>
              </w:rPr>
            </w:pPr>
            <w:r w:rsidRPr="005523DA">
              <w:rPr>
                <w:rFonts w:ascii="Times New Roman" w:hAnsi="Times New Roman"/>
                <w:sz w:val="20"/>
                <w:szCs w:val="20"/>
                <w:highlight w:val="yellow"/>
              </w:rPr>
              <w:t>43dBm BS TRP output power for 4GHz</w:t>
            </w:r>
          </w:p>
          <w:p w14:paraId="433CB25E" w14:textId="77777777" w:rsidR="001117D5" w:rsidRPr="00782AB3" w:rsidRDefault="001117D5" w:rsidP="0081338A">
            <w:pPr>
              <w:spacing w:before="180" w:after="180"/>
              <w:rPr>
                <w:rFonts w:ascii="Times New Roman" w:hAnsi="Times New Roman"/>
                <w:sz w:val="20"/>
                <w:szCs w:val="20"/>
              </w:rPr>
            </w:pPr>
            <w:r w:rsidRPr="007F0277">
              <w:rPr>
                <w:rFonts w:ascii="Times New Roman" w:hAnsi="Times New Roman"/>
                <w:sz w:val="20"/>
                <w:szCs w:val="20"/>
              </w:rPr>
              <w:t>Note: above are output power per polarization</w:t>
            </w:r>
          </w:p>
        </w:tc>
        <w:tc>
          <w:tcPr>
            <w:tcW w:w="2228" w:type="dxa"/>
          </w:tcPr>
          <w:p w14:paraId="0A939366" w14:textId="77777777" w:rsidR="001117D5" w:rsidRPr="007F0277" w:rsidRDefault="001117D5" w:rsidP="0081338A">
            <w:pPr>
              <w:spacing w:before="180" w:after="180"/>
              <w:rPr>
                <w:rFonts w:ascii="Times New Roman" w:hAnsi="Times New Roman"/>
                <w:sz w:val="20"/>
                <w:szCs w:val="20"/>
              </w:rPr>
            </w:pPr>
            <w:r w:rsidRPr="007F0277">
              <w:rPr>
                <w:rFonts w:ascii="Times New Roman" w:hAnsi="Times New Roman"/>
                <w:sz w:val="20"/>
                <w:szCs w:val="20"/>
                <w:highlight w:val="yellow"/>
              </w:rPr>
              <w:t>48dBm BS output power for 2GHz</w:t>
            </w:r>
          </w:p>
          <w:p w14:paraId="5A8A5BF6" w14:textId="77777777" w:rsidR="001117D5" w:rsidRDefault="001117D5" w:rsidP="0081338A">
            <w:pPr>
              <w:spacing w:before="180" w:after="180"/>
              <w:rPr>
                <w:rFonts w:ascii="Times New Roman" w:hAnsi="Times New Roman"/>
                <w:sz w:val="20"/>
                <w:szCs w:val="20"/>
              </w:rPr>
            </w:pPr>
            <w:r w:rsidRPr="007F0277">
              <w:rPr>
                <w:rFonts w:ascii="Times New Roman" w:hAnsi="Times New Roman"/>
                <w:sz w:val="20"/>
                <w:szCs w:val="20"/>
                <w:highlight w:val="yellow"/>
              </w:rPr>
              <w:t>48dBm BS TRP output power for 4GHz</w:t>
            </w:r>
          </w:p>
          <w:p w14:paraId="08F6D725" w14:textId="77777777" w:rsidR="001117D5" w:rsidRPr="008957F3" w:rsidRDefault="001117D5" w:rsidP="0081338A">
            <w:pPr>
              <w:spacing w:before="180" w:after="180"/>
              <w:rPr>
                <w:rFonts w:ascii="Times New Roman" w:hAnsi="Times New Roman"/>
                <w:sz w:val="20"/>
                <w:szCs w:val="20"/>
              </w:rPr>
            </w:pPr>
            <w:r w:rsidRPr="007F0277">
              <w:rPr>
                <w:rFonts w:ascii="Times New Roman" w:hAnsi="Times New Roman"/>
                <w:sz w:val="20"/>
                <w:szCs w:val="20"/>
              </w:rPr>
              <w:t>Note: above are output power per polarization</w:t>
            </w:r>
          </w:p>
        </w:tc>
      </w:tr>
    </w:tbl>
    <w:p w14:paraId="6A009EA8" w14:textId="77777777" w:rsidR="007F0277" w:rsidRPr="001117D5" w:rsidRDefault="007F0277" w:rsidP="008511EE">
      <w:pPr>
        <w:widowControl/>
        <w:overflowPunct w:val="0"/>
        <w:autoSpaceDE w:val="0"/>
        <w:autoSpaceDN w:val="0"/>
        <w:adjustRightInd w:val="0"/>
        <w:jc w:val="left"/>
        <w:textAlignment w:val="baseline"/>
        <w:rPr>
          <w:rFonts w:ascii="Times New Roman" w:hAnsi="Times New Roman"/>
          <w:sz w:val="20"/>
          <w:szCs w:val="20"/>
        </w:rPr>
      </w:pPr>
    </w:p>
    <w:sectPr w:rsidR="007F0277" w:rsidRPr="001117D5" w:rsidSect="00E73969">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37B1A" w14:textId="77777777" w:rsidR="00D31118" w:rsidRDefault="00D31118">
      <w:r>
        <w:separator/>
      </w:r>
    </w:p>
  </w:endnote>
  <w:endnote w:type="continuationSeparator" w:id="0">
    <w:p w14:paraId="05C41149" w14:textId="77777777" w:rsidR="00D31118" w:rsidRDefault="00D3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μè??"/>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487C9" w14:textId="77777777" w:rsidR="00D31118" w:rsidRDefault="00D31118">
      <w:r>
        <w:separator/>
      </w:r>
    </w:p>
  </w:footnote>
  <w:footnote w:type="continuationSeparator" w:id="0">
    <w:p w14:paraId="40658467" w14:textId="77777777" w:rsidR="00D31118" w:rsidRDefault="00D31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F4BF6"/>
    <w:multiLevelType w:val="hybridMultilevel"/>
    <w:tmpl w:val="081210DC"/>
    <w:lvl w:ilvl="0" w:tplc="22B25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D6E75"/>
    <w:multiLevelType w:val="hybridMultilevel"/>
    <w:tmpl w:val="82E0640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045CB"/>
    <w:multiLevelType w:val="hybridMultilevel"/>
    <w:tmpl w:val="7F1862D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8035F3"/>
    <w:multiLevelType w:val="hybridMultilevel"/>
    <w:tmpl w:val="D144CB6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3D350B3"/>
    <w:multiLevelType w:val="multilevel"/>
    <w:tmpl w:val="4B0C77F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6657FAA"/>
    <w:multiLevelType w:val="hybridMultilevel"/>
    <w:tmpl w:val="CCBCD1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6E6921"/>
    <w:multiLevelType w:val="hybridMultilevel"/>
    <w:tmpl w:val="EC6438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25"/>
  </w:num>
  <w:num w:numId="3" w16cid:durableId="605190220">
    <w:abstractNumId w:val="15"/>
  </w:num>
  <w:num w:numId="4" w16cid:durableId="1027292919">
    <w:abstractNumId w:val="7"/>
  </w:num>
  <w:num w:numId="5" w16cid:durableId="1645625525">
    <w:abstractNumId w:val="11"/>
  </w:num>
  <w:num w:numId="6" w16cid:durableId="596668831">
    <w:abstractNumId w:val="5"/>
  </w:num>
  <w:num w:numId="7" w16cid:durableId="274942432">
    <w:abstractNumId w:val="27"/>
  </w:num>
  <w:num w:numId="8" w16cid:durableId="1192649520">
    <w:abstractNumId w:val="26"/>
  </w:num>
  <w:num w:numId="9" w16cid:durableId="374500249">
    <w:abstractNumId w:val="20"/>
  </w:num>
  <w:num w:numId="10" w16cid:durableId="442848108">
    <w:abstractNumId w:val="12"/>
  </w:num>
  <w:num w:numId="11" w16cid:durableId="1254818900">
    <w:abstractNumId w:val="16"/>
  </w:num>
  <w:num w:numId="12" w16cid:durableId="760368505">
    <w:abstractNumId w:val="21"/>
  </w:num>
  <w:num w:numId="13" w16cid:durableId="1288469986">
    <w:abstractNumId w:val="24"/>
  </w:num>
  <w:num w:numId="14" w16cid:durableId="456680463">
    <w:abstractNumId w:val="6"/>
  </w:num>
  <w:num w:numId="15" w16cid:durableId="1436050907">
    <w:abstractNumId w:val="8"/>
  </w:num>
  <w:num w:numId="16" w16cid:durableId="690300844">
    <w:abstractNumId w:val="19"/>
  </w:num>
  <w:num w:numId="17" w16cid:durableId="153305517">
    <w:abstractNumId w:val="14"/>
  </w:num>
  <w:num w:numId="18" w16cid:durableId="1664578748">
    <w:abstractNumId w:val="9"/>
  </w:num>
  <w:num w:numId="19" w16cid:durableId="280260704">
    <w:abstractNumId w:val="18"/>
  </w:num>
  <w:num w:numId="20" w16cid:durableId="1797677175">
    <w:abstractNumId w:val="1"/>
  </w:num>
  <w:num w:numId="21" w16cid:durableId="912272826">
    <w:abstractNumId w:val="17"/>
  </w:num>
  <w:num w:numId="22" w16cid:durableId="1525096843">
    <w:abstractNumId w:val="3"/>
  </w:num>
  <w:num w:numId="23" w16cid:durableId="121535356">
    <w:abstractNumId w:val="10"/>
  </w:num>
  <w:num w:numId="24" w16cid:durableId="627056051">
    <w:abstractNumId w:val="4"/>
  </w:num>
  <w:num w:numId="25" w16cid:durableId="111242442">
    <w:abstractNumId w:val="22"/>
  </w:num>
  <w:num w:numId="26" w16cid:durableId="1588615336">
    <w:abstractNumId w:val="28"/>
  </w:num>
  <w:num w:numId="27" w16cid:durableId="1028025584">
    <w:abstractNumId w:val="2"/>
  </w:num>
  <w:num w:numId="28" w16cid:durableId="1766338851">
    <w:abstractNumId w:val="13"/>
  </w:num>
  <w:num w:numId="29" w16cid:durableId="96904569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B87"/>
    <w:rsid w:val="00001E66"/>
    <w:rsid w:val="00002AD4"/>
    <w:rsid w:val="00002C4E"/>
    <w:rsid w:val="00002DFE"/>
    <w:rsid w:val="00003482"/>
    <w:rsid w:val="0000389F"/>
    <w:rsid w:val="000041CA"/>
    <w:rsid w:val="00004218"/>
    <w:rsid w:val="0000477F"/>
    <w:rsid w:val="00004946"/>
    <w:rsid w:val="00005E84"/>
    <w:rsid w:val="00006174"/>
    <w:rsid w:val="00006196"/>
    <w:rsid w:val="00010B8E"/>
    <w:rsid w:val="000110E1"/>
    <w:rsid w:val="0001126C"/>
    <w:rsid w:val="0001177B"/>
    <w:rsid w:val="00011927"/>
    <w:rsid w:val="00012C96"/>
    <w:rsid w:val="000138E6"/>
    <w:rsid w:val="00013C00"/>
    <w:rsid w:val="00015A22"/>
    <w:rsid w:val="000160EF"/>
    <w:rsid w:val="00016BC2"/>
    <w:rsid w:val="00017A86"/>
    <w:rsid w:val="00021DD4"/>
    <w:rsid w:val="0002231B"/>
    <w:rsid w:val="000223C3"/>
    <w:rsid w:val="000224EE"/>
    <w:rsid w:val="00022701"/>
    <w:rsid w:val="00023A89"/>
    <w:rsid w:val="000241CD"/>
    <w:rsid w:val="00024959"/>
    <w:rsid w:val="00024E59"/>
    <w:rsid w:val="00025346"/>
    <w:rsid w:val="000257FA"/>
    <w:rsid w:val="00025E8F"/>
    <w:rsid w:val="00026563"/>
    <w:rsid w:val="0003025B"/>
    <w:rsid w:val="00030957"/>
    <w:rsid w:val="00030C4C"/>
    <w:rsid w:val="000328EF"/>
    <w:rsid w:val="0003334A"/>
    <w:rsid w:val="00033FCA"/>
    <w:rsid w:val="00034492"/>
    <w:rsid w:val="00035DA1"/>
    <w:rsid w:val="000367A0"/>
    <w:rsid w:val="00036D6A"/>
    <w:rsid w:val="00037971"/>
    <w:rsid w:val="00040C35"/>
    <w:rsid w:val="0004158F"/>
    <w:rsid w:val="0004256C"/>
    <w:rsid w:val="00043E8D"/>
    <w:rsid w:val="00043F50"/>
    <w:rsid w:val="00044652"/>
    <w:rsid w:val="000449E2"/>
    <w:rsid w:val="00044B31"/>
    <w:rsid w:val="00045378"/>
    <w:rsid w:val="0004539C"/>
    <w:rsid w:val="0004564B"/>
    <w:rsid w:val="0004616D"/>
    <w:rsid w:val="00046795"/>
    <w:rsid w:val="00047101"/>
    <w:rsid w:val="00047AE5"/>
    <w:rsid w:val="00050835"/>
    <w:rsid w:val="00051729"/>
    <w:rsid w:val="00051925"/>
    <w:rsid w:val="00052CB8"/>
    <w:rsid w:val="00052E16"/>
    <w:rsid w:val="00052E21"/>
    <w:rsid w:val="00053A47"/>
    <w:rsid w:val="00053BCE"/>
    <w:rsid w:val="000547BA"/>
    <w:rsid w:val="0005511F"/>
    <w:rsid w:val="00055855"/>
    <w:rsid w:val="0005591D"/>
    <w:rsid w:val="00055B1F"/>
    <w:rsid w:val="00057657"/>
    <w:rsid w:val="00057B7E"/>
    <w:rsid w:val="0006049E"/>
    <w:rsid w:val="000606D3"/>
    <w:rsid w:val="00060FB8"/>
    <w:rsid w:val="00061834"/>
    <w:rsid w:val="00062456"/>
    <w:rsid w:val="000632F1"/>
    <w:rsid w:val="00063E63"/>
    <w:rsid w:val="00064881"/>
    <w:rsid w:val="00065497"/>
    <w:rsid w:val="00065984"/>
    <w:rsid w:val="000660F4"/>
    <w:rsid w:val="0006714C"/>
    <w:rsid w:val="00067233"/>
    <w:rsid w:val="00067A9F"/>
    <w:rsid w:val="00067CB6"/>
    <w:rsid w:val="00070B68"/>
    <w:rsid w:val="00070E60"/>
    <w:rsid w:val="00072662"/>
    <w:rsid w:val="000726EB"/>
    <w:rsid w:val="000728AA"/>
    <w:rsid w:val="000734B5"/>
    <w:rsid w:val="00073FBB"/>
    <w:rsid w:val="00075657"/>
    <w:rsid w:val="00076555"/>
    <w:rsid w:val="00076807"/>
    <w:rsid w:val="00077008"/>
    <w:rsid w:val="0007788D"/>
    <w:rsid w:val="00077FA3"/>
    <w:rsid w:val="00080059"/>
    <w:rsid w:val="000803EE"/>
    <w:rsid w:val="000811BE"/>
    <w:rsid w:val="000811CA"/>
    <w:rsid w:val="00081EC1"/>
    <w:rsid w:val="0008203E"/>
    <w:rsid w:val="000821A7"/>
    <w:rsid w:val="000826EF"/>
    <w:rsid w:val="00082730"/>
    <w:rsid w:val="00082B6E"/>
    <w:rsid w:val="00084141"/>
    <w:rsid w:val="000849ED"/>
    <w:rsid w:val="00084B99"/>
    <w:rsid w:val="00084C93"/>
    <w:rsid w:val="00085BA6"/>
    <w:rsid w:val="00085D8F"/>
    <w:rsid w:val="00085E61"/>
    <w:rsid w:val="00087747"/>
    <w:rsid w:val="00087810"/>
    <w:rsid w:val="00087A2B"/>
    <w:rsid w:val="000902B5"/>
    <w:rsid w:val="00090A5D"/>
    <w:rsid w:val="000915BB"/>
    <w:rsid w:val="000926E3"/>
    <w:rsid w:val="00092C18"/>
    <w:rsid w:val="00092DC9"/>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466"/>
    <w:rsid w:val="000B7D23"/>
    <w:rsid w:val="000B7F0C"/>
    <w:rsid w:val="000C13D1"/>
    <w:rsid w:val="000C1407"/>
    <w:rsid w:val="000C1A66"/>
    <w:rsid w:val="000C226C"/>
    <w:rsid w:val="000C2295"/>
    <w:rsid w:val="000C22BE"/>
    <w:rsid w:val="000C3C9D"/>
    <w:rsid w:val="000C405C"/>
    <w:rsid w:val="000C41DF"/>
    <w:rsid w:val="000C485D"/>
    <w:rsid w:val="000C4938"/>
    <w:rsid w:val="000C4A40"/>
    <w:rsid w:val="000C4E51"/>
    <w:rsid w:val="000C51A5"/>
    <w:rsid w:val="000C5B39"/>
    <w:rsid w:val="000C70BD"/>
    <w:rsid w:val="000C74C9"/>
    <w:rsid w:val="000C7AF0"/>
    <w:rsid w:val="000D05ED"/>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8F0"/>
    <w:rsid w:val="000D630F"/>
    <w:rsid w:val="000D633B"/>
    <w:rsid w:val="000D6A04"/>
    <w:rsid w:val="000D6FD9"/>
    <w:rsid w:val="000E001B"/>
    <w:rsid w:val="000E0496"/>
    <w:rsid w:val="000E09ED"/>
    <w:rsid w:val="000E25FF"/>
    <w:rsid w:val="000E31FF"/>
    <w:rsid w:val="000E3ACD"/>
    <w:rsid w:val="000E4074"/>
    <w:rsid w:val="000E40CA"/>
    <w:rsid w:val="000E426E"/>
    <w:rsid w:val="000E43B1"/>
    <w:rsid w:val="000E49F8"/>
    <w:rsid w:val="000E4C06"/>
    <w:rsid w:val="000E540D"/>
    <w:rsid w:val="000E54B1"/>
    <w:rsid w:val="000E6251"/>
    <w:rsid w:val="000E7663"/>
    <w:rsid w:val="000E766A"/>
    <w:rsid w:val="000E784B"/>
    <w:rsid w:val="000E7F07"/>
    <w:rsid w:val="000F0B4E"/>
    <w:rsid w:val="000F115E"/>
    <w:rsid w:val="000F145F"/>
    <w:rsid w:val="000F15DF"/>
    <w:rsid w:val="000F1BEF"/>
    <w:rsid w:val="000F4151"/>
    <w:rsid w:val="000F41BC"/>
    <w:rsid w:val="000F4F18"/>
    <w:rsid w:val="000F5915"/>
    <w:rsid w:val="000F596F"/>
    <w:rsid w:val="000F5CE5"/>
    <w:rsid w:val="000F5E62"/>
    <w:rsid w:val="000F6C2C"/>
    <w:rsid w:val="000F700F"/>
    <w:rsid w:val="000F70C1"/>
    <w:rsid w:val="000F70C8"/>
    <w:rsid w:val="000F750E"/>
    <w:rsid w:val="000F7C0F"/>
    <w:rsid w:val="000F7D73"/>
    <w:rsid w:val="00100638"/>
    <w:rsid w:val="00100D0E"/>
    <w:rsid w:val="0010121E"/>
    <w:rsid w:val="00101EC1"/>
    <w:rsid w:val="00102B4D"/>
    <w:rsid w:val="001033DA"/>
    <w:rsid w:val="001033E1"/>
    <w:rsid w:val="001040DE"/>
    <w:rsid w:val="001053EE"/>
    <w:rsid w:val="0010628D"/>
    <w:rsid w:val="0010688E"/>
    <w:rsid w:val="001073E9"/>
    <w:rsid w:val="00107CAD"/>
    <w:rsid w:val="00110795"/>
    <w:rsid w:val="0011154A"/>
    <w:rsid w:val="001117D5"/>
    <w:rsid w:val="00111CED"/>
    <w:rsid w:val="0011233F"/>
    <w:rsid w:val="00112CDA"/>
    <w:rsid w:val="001137AE"/>
    <w:rsid w:val="001140D0"/>
    <w:rsid w:val="001141BD"/>
    <w:rsid w:val="00114D98"/>
    <w:rsid w:val="00115325"/>
    <w:rsid w:val="001155D6"/>
    <w:rsid w:val="0011636C"/>
    <w:rsid w:val="00116723"/>
    <w:rsid w:val="00116AE7"/>
    <w:rsid w:val="00116B46"/>
    <w:rsid w:val="00117381"/>
    <w:rsid w:val="0011752A"/>
    <w:rsid w:val="001203E7"/>
    <w:rsid w:val="0012056F"/>
    <w:rsid w:val="00122897"/>
    <w:rsid w:val="001229DE"/>
    <w:rsid w:val="001234EB"/>
    <w:rsid w:val="00123E6B"/>
    <w:rsid w:val="00123EFD"/>
    <w:rsid w:val="0012443C"/>
    <w:rsid w:val="00125087"/>
    <w:rsid w:val="0012587A"/>
    <w:rsid w:val="001261C1"/>
    <w:rsid w:val="00126631"/>
    <w:rsid w:val="0013029D"/>
    <w:rsid w:val="00131B3F"/>
    <w:rsid w:val="001326C6"/>
    <w:rsid w:val="001330E3"/>
    <w:rsid w:val="0013477E"/>
    <w:rsid w:val="00134A57"/>
    <w:rsid w:val="001355C1"/>
    <w:rsid w:val="00135E6F"/>
    <w:rsid w:val="00136C36"/>
    <w:rsid w:val="00136C7A"/>
    <w:rsid w:val="001377DA"/>
    <w:rsid w:val="00137BE3"/>
    <w:rsid w:val="00137E20"/>
    <w:rsid w:val="00140720"/>
    <w:rsid w:val="00141944"/>
    <w:rsid w:val="00141986"/>
    <w:rsid w:val="00142427"/>
    <w:rsid w:val="0014248C"/>
    <w:rsid w:val="001425BE"/>
    <w:rsid w:val="001426C4"/>
    <w:rsid w:val="00143120"/>
    <w:rsid w:val="0014396A"/>
    <w:rsid w:val="00143F1D"/>
    <w:rsid w:val="0014450B"/>
    <w:rsid w:val="001453E6"/>
    <w:rsid w:val="00145537"/>
    <w:rsid w:val="00146370"/>
    <w:rsid w:val="001469A6"/>
    <w:rsid w:val="00146ADC"/>
    <w:rsid w:val="00147B02"/>
    <w:rsid w:val="00150059"/>
    <w:rsid w:val="001502CC"/>
    <w:rsid w:val="0015218E"/>
    <w:rsid w:val="001554DD"/>
    <w:rsid w:val="00155651"/>
    <w:rsid w:val="00155E96"/>
    <w:rsid w:val="001560D6"/>
    <w:rsid w:val="001563D0"/>
    <w:rsid w:val="00156DAC"/>
    <w:rsid w:val="001579DD"/>
    <w:rsid w:val="00157E37"/>
    <w:rsid w:val="001606D6"/>
    <w:rsid w:val="00160888"/>
    <w:rsid w:val="001611C4"/>
    <w:rsid w:val="00161662"/>
    <w:rsid w:val="0016231E"/>
    <w:rsid w:val="001630E5"/>
    <w:rsid w:val="00163A38"/>
    <w:rsid w:val="00164CFB"/>
    <w:rsid w:val="00165020"/>
    <w:rsid w:val="0016673D"/>
    <w:rsid w:val="00167B53"/>
    <w:rsid w:val="00167D5F"/>
    <w:rsid w:val="001702A7"/>
    <w:rsid w:val="00171736"/>
    <w:rsid w:val="00171892"/>
    <w:rsid w:val="00172290"/>
    <w:rsid w:val="001725F0"/>
    <w:rsid w:val="00173CED"/>
    <w:rsid w:val="001741D3"/>
    <w:rsid w:val="00175D1F"/>
    <w:rsid w:val="001765B6"/>
    <w:rsid w:val="00176F93"/>
    <w:rsid w:val="00180138"/>
    <w:rsid w:val="00180913"/>
    <w:rsid w:val="00181052"/>
    <w:rsid w:val="00182088"/>
    <w:rsid w:val="001820E3"/>
    <w:rsid w:val="001821B3"/>
    <w:rsid w:val="00182911"/>
    <w:rsid w:val="00182D78"/>
    <w:rsid w:val="00182F03"/>
    <w:rsid w:val="00183E23"/>
    <w:rsid w:val="0018424B"/>
    <w:rsid w:val="00184340"/>
    <w:rsid w:val="00186210"/>
    <w:rsid w:val="0018641E"/>
    <w:rsid w:val="0018645F"/>
    <w:rsid w:val="0018699F"/>
    <w:rsid w:val="00186BCA"/>
    <w:rsid w:val="0018778C"/>
    <w:rsid w:val="00187A01"/>
    <w:rsid w:val="00187DD2"/>
    <w:rsid w:val="00191E0E"/>
    <w:rsid w:val="00192846"/>
    <w:rsid w:val="00193A94"/>
    <w:rsid w:val="00194755"/>
    <w:rsid w:val="00194EBD"/>
    <w:rsid w:val="00195377"/>
    <w:rsid w:val="00197252"/>
    <w:rsid w:val="00197697"/>
    <w:rsid w:val="00197F64"/>
    <w:rsid w:val="001A070F"/>
    <w:rsid w:val="001A08E2"/>
    <w:rsid w:val="001A22BD"/>
    <w:rsid w:val="001A233B"/>
    <w:rsid w:val="001A27E1"/>
    <w:rsid w:val="001A3034"/>
    <w:rsid w:val="001A32E3"/>
    <w:rsid w:val="001A43E9"/>
    <w:rsid w:val="001A4EEC"/>
    <w:rsid w:val="001A59A4"/>
    <w:rsid w:val="001A59C7"/>
    <w:rsid w:val="001A63AE"/>
    <w:rsid w:val="001A7F9A"/>
    <w:rsid w:val="001B67F8"/>
    <w:rsid w:val="001B725D"/>
    <w:rsid w:val="001B757D"/>
    <w:rsid w:val="001B7973"/>
    <w:rsid w:val="001B7CE6"/>
    <w:rsid w:val="001C0B4D"/>
    <w:rsid w:val="001C1A9A"/>
    <w:rsid w:val="001C2D7F"/>
    <w:rsid w:val="001C2E54"/>
    <w:rsid w:val="001C3C52"/>
    <w:rsid w:val="001C4CAF"/>
    <w:rsid w:val="001C4DFD"/>
    <w:rsid w:val="001C54F4"/>
    <w:rsid w:val="001C5741"/>
    <w:rsid w:val="001C5F68"/>
    <w:rsid w:val="001C63F1"/>
    <w:rsid w:val="001C6555"/>
    <w:rsid w:val="001C6679"/>
    <w:rsid w:val="001C6E84"/>
    <w:rsid w:val="001C6F70"/>
    <w:rsid w:val="001C71A1"/>
    <w:rsid w:val="001C79BB"/>
    <w:rsid w:val="001C7A6D"/>
    <w:rsid w:val="001C7D16"/>
    <w:rsid w:val="001D0332"/>
    <w:rsid w:val="001D034D"/>
    <w:rsid w:val="001D0647"/>
    <w:rsid w:val="001D0773"/>
    <w:rsid w:val="001D109E"/>
    <w:rsid w:val="001D130E"/>
    <w:rsid w:val="001D245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5A6"/>
    <w:rsid w:val="001E4BC8"/>
    <w:rsid w:val="001E5085"/>
    <w:rsid w:val="001E6F56"/>
    <w:rsid w:val="001E71AC"/>
    <w:rsid w:val="001E72FD"/>
    <w:rsid w:val="001E7AE1"/>
    <w:rsid w:val="001F02B9"/>
    <w:rsid w:val="001F1181"/>
    <w:rsid w:val="001F1225"/>
    <w:rsid w:val="001F17EC"/>
    <w:rsid w:val="001F227B"/>
    <w:rsid w:val="001F23E8"/>
    <w:rsid w:val="001F2616"/>
    <w:rsid w:val="001F27D3"/>
    <w:rsid w:val="001F2FBC"/>
    <w:rsid w:val="001F3225"/>
    <w:rsid w:val="001F3CD2"/>
    <w:rsid w:val="001F4212"/>
    <w:rsid w:val="001F461F"/>
    <w:rsid w:val="001F5F99"/>
    <w:rsid w:val="001F6320"/>
    <w:rsid w:val="001F63CF"/>
    <w:rsid w:val="001F6630"/>
    <w:rsid w:val="001F6BDC"/>
    <w:rsid w:val="00200526"/>
    <w:rsid w:val="00200551"/>
    <w:rsid w:val="00200E98"/>
    <w:rsid w:val="0020138B"/>
    <w:rsid w:val="00202428"/>
    <w:rsid w:val="002029C4"/>
    <w:rsid w:val="00202BC3"/>
    <w:rsid w:val="00203046"/>
    <w:rsid w:val="00203DEC"/>
    <w:rsid w:val="00204745"/>
    <w:rsid w:val="0020494F"/>
    <w:rsid w:val="002068E6"/>
    <w:rsid w:val="002100EC"/>
    <w:rsid w:val="002101F7"/>
    <w:rsid w:val="002104F8"/>
    <w:rsid w:val="00210F23"/>
    <w:rsid w:val="00211040"/>
    <w:rsid w:val="00211F9F"/>
    <w:rsid w:val="00212427"/>
    <w:rsid w:val="00213090"/>
    <w:rsid w:val="002131E0"/>
    <w:rsid w:val="00213A14"/>
    <w:rsid w:val="00214B90"/>
    <w:rsid w:val="00214D42"/>
    <w:rsid w:val="0021511A"/>
    <w:rsid w:val="00215703"/>
    <w:rsid w:val="002159B3"/>
    <w:rsid w:val="00216D99"/>
    <w:rsid w:val="00217A20"/>
    <w:rsid w:val="00220409"/>
    <w:rsid w:val="00220EE6"/>
    <w:rsid w:val="002210C0"/>
    <w:rsid w:val="002211D8"/>
    <w:rsid w:val="0022141D"/>
    <w:rsid w:val="00221F31"/>
    <w:rsid w:val="00222116"/>
    <w:rsid w:val="00222860"/>
    <w:rsid w:val="00222A08"/>
    <w:rsid w:val="0022300D"/>
    <w:rsid w:val="00223A14"/>
    <w:rsid w:val="00223F53"/>
    <w:rsid w:val="00224C40"/>
    <w:rsid w:val="00224E27"/>
    <w:rsid w:val="00225824"/>
    <w:rsid w:val="002314FD"/>
    <w:rsid w:val="00233320"/>
    <w:rsid w:val="002333B8"/>
    <w:rsid w:val="00233587"/>
    <w:rsid w:val="0023392F"/>
    <w:rsid w:val="00233B01"/>
    <w:rsid w:val="00233F6D"/>
    <w:rsid w:val="00234010"/>
    <w:rsid w:val="002352B8"/>
    <w:rsid w:val="002356C5"/>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0F03"/>
    <w:rsid w:val="002511EB"/>
    <w:rsid w:val="002521CD"/>
    <w:rsid w:val="00252AC2"/>
    <w:rsid w:val="00253AF9"/>
    <w:rsid w:val="0025420E"/>
    <w:rsid w:val="0025496D"/>
    <w:rsid w:val="00255035"/>
    <w:rsid w:val="002564E9"/>
    <w:rsid w:val="00256E16"/>
    <w:rsid w:val="00256E91"/>
    <w:rsid w:val="00256F94"/>
    <w:rsid w:val="00257BCC"/>
    <w:rsid w:val="00257CD7"/>
    <w:rsid w:val="0026170F"/>
    <w:rsid w:val="00262638"/>
    <w:rsid w:val="002628DD"/>
    <w:rsid w:val="00262B4C"/>
    <w:rsid w:val="00263B73"/>
    <w:rsid w:val="00263E14"/>
    <w:rsid w:val="002643F2"/>
    <w:rsid w:val="00264A81"/>
    <w:rsid w:val="00264B16"/>
    <w:rsid w:val="00265211"/>
    <w:rsid w:val="002658AF"/>
    <w:rsid w:val="00266120"/>
    <w:rsid w:val="0026774E"/>
    <w:rsid w:val="00270D31"/>
    <w:rsid w:val="00270E88"/>
    <w:rsid w:val="00273C26"/>
    <w:rsid w:val="00273D06"/>
    <w:rsid w:val="00274A57"/>
    <w:rsid w:val="00275571"/>
    <w:rsid w:val="002756EC"/>
    <w:rsid w:val="00275F0D"/>
    <w:rsid w:val="00275FA5"/>
    <w:rsid w:val="00276210"/>
    <w:rsid w:val="002770C9"/>
    <w:rsid w:val="002773E8"/>
    <w:rsid w:val="002777EF"/>
    <w:rsid w:val="00277AE1"/>
    <w:rsid w:val="0028013D"/>
    <w:rsid w:val="0028164D"/>
    <w:rsid w:val="00281720"/>
    <w:rsid w:val="002817F4"/>
    <w:rsid w:val="00281BFF"/>
    <w:rsid w:val="00281C08"/>
    <w:rsid w:val="00281D58"/>
    <w:rsid w:val="00282717"/>
    <w:rsid w:val="002833A3"/>
    <w:rsid w:val="00283844"/>
    <w:rsid w:val="002848CD"/>
    <w:rsid w:val="00284C47"/>
    <w:rsid w:val="00284E14"/>
    <w:rsid w:val="00285780"/>
    <w:rsid w:val="00285BF7"/>
    <w:rsid w:val="00285DE5"/>
    <w:rsid w:val="00285E77"/>
    <w:rsid w:val="0028605C"/>
    <w:rsid w:val="002868C1"/>
    <w:rsid w:val="0029022F"/>
    <w:rsid w:val="002922BF"/>
    <w:rsid w:val="00292FC0"/>
    <w:rsid w:val="002946D1"/>
    <w:rsid w:val="00294A39"/>
    <w:rsid w:val="00294C98"/>
    <w:rsid w:val="00296039"/>
    <w:rsid w:val="002967E4"/>
    <w:rsid w:val="00296B2A"/>
    <w:rsid w:val="002974F9"/>
    <w:rsid w:val="002A0026"/>
    <w:rsid w:val="002A0945"/>
    <w:rsid w:val="002A09B6"/>
    <w:rsid w:val="002A1C86"/>
    <w:rsid w:val="002A231D"/>
    <w:rsid w:val="002A317E"/>
    <w:rsid w:val="002A44FF"/>
    <w:rsid w:val="002A557F"/>
    <w:rsid w:val="002A584D"/>
    <w:rsid w:val="002A62D7"/>
    <w:rsid w:val="002A6551"/>
    <w:rsid w:val="002A70CD"/>
    <w:rsid w:val="002A733D"/>
    <w:rsid w:val="002A75A5"/>
    <w:rsid w:val="002A76CA"/>
    <w:rsid w:val="002A7ED3"/>
    <w:rsid w:val="002B0EF7"/>
    <w:rsid w:val="002B1386"/>
    <w:rsid w:val="002B1981"/>
    <w:rsid w:val="002B1BFD"/>
    <w:rsid w:val="002B241D"/>
    <w:rsid w:val="002B2707"/>
    <w:rsid w:val="002B2F56"/>
    <w:rsid w:val="002B3608"/>
    <w:rsid w:val="002B3896"/>
    <w:rsid w:val="002B3F1E"/>
    <w:rsid w:val="002B45C8"/>
    <w:rsid w:val="002B4D03"/>
    <w:rsid w:val="002B5B3F"/>
    <w:rsid w:val="002B715D"/>
    <w:rsid w:val="002C07BE"/>
    <w:rsid w:val="002C08A2"/>
    <w:rsid w:val="002C098A"/>
    <w:rsid w:val="002C1CF9"/>
    <w:rsid w:val="002C2236"/>
    <w:rsid w:val="002C29FD"/>
    <w:rsid w:val="002C4583"/>
    <w:rsid w:val="002C4601"/>
    <w:rsid w:val="002C58A7"/>
    <w:rsid w:val="002C59C0"/>
    <w:rsid w:val="002C6923"/>
    <w:rsid w:val="002C6A8B"/>
    <w:rsid w:val="002C6F34"/>
    <w:rsid w:val="002D009B"/>
    <w:rsid w:val="002D12B5"/>
    <w:rsid w:val="002D2108"/>
    <w:rsid w:val="002D289B"/>
    <w:rsid w:val="002D301F"/>
    <w:rsid w:val="002D3CFF"/>
    <w:rsid w:val="002D46F5"/>
    <w:rsid w:val="002D5065"/>
    <w:rsid w:val="002D535D"/>
    <w:rsid w:val="002D5379"/>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574"/>
    <w:rsid w:val="002E389B"/>
    <w:rsid w:val="002E4D43"/>
    <w:rsid w:val="002E5330"/>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25EA"/>
    <w:rsid w:val="00314888"/>
    <w:rsid w:val="00314999"/>
    <w:rsid w:val="0031509D"/>
    <w:rsid w:val="003159FD"/>
    <w:rsid w:val="003166F0"/>
    <w:rsid w:val="00316C05"/>
    <w:rsid w:val="00316DAE"/>
    <w:rsid w:val="00316FE6"/>
    <w:rsid w:val="003202FD"/>
    <w:rsid w:val="003209C4"/>
    <w:rsid w:val="00321265"/>
    <w:rsid w:val="003212EF"/>
    <w:rsid w:val="0032140F"/>
    <w:rsid w:val="0032226D"/>
    <w:rsid w:val="003228F5"/>
    <w:rsid w:val="003237D2"/>
    <w:rsid w:val="00325EB5"/>
    <w:rsid w:val="003300C5"/>
    <w:rsid w:val="00330D7C"/>
    <w:rsid w:val="00330F90"/>
    <w:rsid w:val="00330FBB"/>
    <w:rsid w:val="003316DF"/>
    <w:rsid w:val="003320BB"/>
    <w:rsid w:val="00332E9A"/>
    <w:rsid w:val="00333C0C"/>
    <w:rsid w:val="00333F99"/>
    <w:rsid w:val="00334765"/>
    <w:rsid w:val="003348A0"/>
    <w:rsid w:val="003367A2"/>
    <w:rsid w:val="00336C28"/>
    <w:rsid w:val="00337770"/>
    <w:rsid w:val="00337A7F"/>
    <w:rsid w:val="00337E6B"/>
    <w:rsid w:val="00340045"/>
    <w:rsid w:val="00340181"/>
    <w:rsid w:val="003406B0"/>
    <w:rsid w:val="0034101C"/>
    <w:rsid w:val="00341BB8"/>
    <w:rsid w:val="003420CF"/>
    <w:rsid w:val="00342542"/>
    <w:rsid w:val="00342755"/>
    <w:rsid w:val="003428C6"/>
    <w:rsid w:val="00343705"/>
    <w:rsid w:val="00343CB6"/>
    <w:rsid w:val="00344CF3"/>
    <w:rsid w:val="00345281"/>
    <w:rsid w:val="0034578A"/>
    <w:rsid w:val="003458DD"/>
    <w:rsid w:val="00345D3B"/>
    <w:rsid w:val="003468A9"/>
    <w:rsid w:val="0034692B"/>
    <w:rsid w:val="00346B8F"/>
    <w:rsid w:val="00347607"/>
    <w:rsid w:val="003476FF"/>
    <w:rsid w:val="00347DBB"/>
    <w:rsid w:val="003504B6"/>
    <w:rsid w:val="00350D07"/>
    <w:rsid w:val="003512E8"/>
    <w:rsid w:val="0035206D"/>
    <w:rsid w:val="00352B4D"/>
    <w:rsid w:val="00352FBC"/>
    <w:rsid w:val="003532FA"/>
    <w:rsid w:val="0035371C"/>
    <w:rsid w:val="00354080"/>
    <w:rsid w:val="003542AC"/>
    <w:rsid w:val="00354D4B"/>
    <w:rsid w:val="00356BF7"/>
    <w:rsid w:val="00360585"/>
    <w:rsid w:val="00360F37"/>
    <w:rsid w:val="00362C61"/>
    <w:rsid w:val="003633AC"/>
    <w:rsid w:val="00363ABA"/>
    <w:rsid w:val="003641E4"/>
    <w:rsid w:val="00364EBA"/>
    <w:rsid w:val="00364F85"/>
    <w:rsid w:val="0036541A"/>
    <w:rsid w:val="00366467"/>
    <w:rsid w:val="0036723A"/>
    <w:rsid w:val="0036727B"/>
    <w:rsid w:val="00367312"/>
    <w:rsid w:val="003677FB"/>
    <w:rsid w:val="00367A29"/>
    <w:rsid w:val="00367BC5"/>
    <w:rsid w:val="00370C23"/>
    <w:rsid w:val="00370F86"/>
    <w:rsid w:val="00371172"/>
    <w:rsid w:val="0037135E"/>
    <w:rsid w:val="00371B0F"/>
    <w:rsid w:val="003741FD"/>
    <w:rsid w:val="00374AF0"/>
    <w:rsid w:val="003751D6"/>
    <w:rsid w:val="00375C06"/>
    <w:rsid w:val="00375D11"/>
    <w:rsid w:val="00376121"/>
    <w:rsid w:val="00376316"/>
    <w:rsid w:val="0037749A"/>
    <w:rsid w:val="003776F7"/>
    <w:rsid w:val="003779F7"/>
    <w:rsid w:val="00377AB0"/>
    <w:rsid w:val="003805A0"/>
    <w:rsid w:val="00380C78"/>
    <w:rsid w:val="00381A9F"/>
    <w:rsid w:val="003820B9"/>
    <w:rsid w:val="00382A9C"/>
    <w:rsid w:val="00382D05"/>
    <w:rsid w:val="00383660"/>
    <w:rsid w:val="003836CF"/>
    <w:rsid w:val="00383798"/>
    <w:rsid w:val="00384451"/>
    <w:rsid w:val="00384D7F"/>
    <w:rsid w:val="00384DEC"/>
    <w:rsid w:val="003858AC"/>
    <w:rsid w:val="00385B7F"/>
    <w:rsid w:val="00387DE0"/>
    <w:rsid w:val="0039099D"/>
    <w:rsid w:val="00390F97"/>
    <w:rsid w:val="003916B5"/>
    <w:rsid w:val="00392BAD"/>
    <w:rsid w:val="003934F2"/>
    <w:rsid w:val="00394C4D"/>
    <w:rsid w:val="00394CDD"/>
    <w:rsid w:val="00395100"/>
    <w:rsid w:val="0039594F"/>
    <w:rsid w:val="00395B8C"/>
    <w:rsid w:val="00396012"/>
    <w:rsid w:val="00396C6D"/>
    <w:rsid w:val="00396D76"/>
    <w:rsid w:val="00397BAF"/>
    <w:rsid w:val="003A03F9"/>
    <w:rsid w:val="003A07B8"/>
    <w:rsid w:val="003A0EBB"/>
    <w:rsid w:val="003A30AB"/>
    <w:rsid w:val="003A3B4E"/>
    <w:rsid w:val="003A4245"/>
    <w:rsid w:val="003A49DF"/>
    <w:rsid w:val="003A5962"/>
    <w:rsid w:val="003A5EA0"/>
    <w:rsid w:val="003A634D"/>
    <w:rsid w:val="003A709C"/>
    <w:rsid w:val="003A79C0"/>
    <w:rsid w:val="003B0432"/>
    <w:rsid w:val="003B1CDF"/>
    <w:rsid w:val="003B1FA7"/>
    <w:rsid w:val="003B231E"/>
    <w:rsid w:val="003B2374"/>
    <w:rsid w:val="003B3DC5"/>
    <w:rsid w:val="003B43D8"/>
    <w:rsid w:val="003B4B30"/>
    <w:rsid w:val="003B4B56"/>
    <w:rsid w:val="003B5818"/>
    <w:rsid w:val="003B5E10"/>
    <w:rsid w:val="003B5E69"/>
    <w:rsid w:val="003B5EFE"/>
    <w:rsid w:val="003B6612"/>
    <w:rsid w:val="003B73EC"/>
    <w:rsid w:val="003B74FC"/>
    <w:rsid w:val="003C07C7"/>
    <w:rsid w:val="003C09A6"/>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0BA"/>
    <w:rsid w:val="003D38C7"/>
    <w:rsid w:val="003D3A57"/>
    <w:rsid w:val="003D3A7F"/>
    <w:rsid w:val="003D6BDA"/>
    <w:rsid w:val="003D7024"/>
    <w:rsid w:val="003E0160"/>
    <w:rsid w:val="003E10D8"/>
    <w:rsid w:val="003E17AD"/>
    <w:rsid w:val="003E277F"/>
    <w:rsid w:val="003E309D"/>
    <w:rsid w:val="003E5A30"/>
    <w:rsid w:val="003E5EF2"/>
    <w:rsid w:val="003E75F2"/>
    <w:rsid w:val="003E7BAA"/>
    <w:rsid w:val="003E7F0E"/>
    <w:rsid w:val="003F00D7"/>
    <w:rsid w:val="003F1C84"/>
    <w:rsid w:val="003F2035"/>
    <w:rsid w:val="003F2587"/>
    <w:rsid w:val="003F3EC0"/>
    <w:rsid w:val="003F42A4"/>
    <w:rsid w:val="003F51E3"/>
    <w:rsid w:val="003F7F29"/>
    <w:rsid w:val="004003F5"/>
    <w:rsid w:val="00401353"/>
    <w:rsid w:val="004017E5"/>
    <w:rsid w:val="0040246C"/>
    <w:rsid w:val="004025E7"/>
    <w:rsid w:val="00403AB6"/>
    <w:rsid w:val="00403E79"/>
    <w:rsid w:val="0040406D"/>
    <w:rsid w:val="004040F3"/>
    <w:rsid w:val="00404B2C"/>
    <w:rsid w:val="00405536"/>
    <w:rsid w:val="004100DE"/>
    <w:rsid w:val="00410B17"/>
    <w:rsid w:val="004111A1"/>
    <w:rsid w:val="004119D3"/>
    <w:rsid w:val="00411B75"/>
    <w:rsid w:val="00412C28"/>
    <w:rsid w:val="00413198"/>
    <w:rsid w:val="00414B0C"/>
    <w:rsid w:val="004161E4"/>
    <w:rsid w:val="0041689A"/>
    <w:rsid w:val="00416DB1"/>
    <w:rsid w:val="004175A3"/>
    <w:rsid w:val="00417A3F"/>
    <w:rsid w:val="00417DB5"/>
    <w:rsid w:val="00420023"/>
    <w:rsid w:val="004206E1"/>
    <w:rsid w:val="004207F8"/>
    <w:rsid w:val="004220D7"/>
    <w:rsid w:val="004226DF"/>
    <w:rsid w:val="00422DCE"/>
    <w:rsid w:val="00422E20"/>
    <w:rsid w:val="00422E4F"/>
    <w:rsid w:val="00423805"/>
    <w:rsid w:val="00424C3F"/>
    <w:rsid w:val="00424E66"/>
    <w:rsid w:val="004259E8"/>
    <w:rsid w:val="00426FA5"/>
    <w:rsid w:val="0042784A"/>
    <w:rsid w:val="00427A81"/>
    <w:rsid w:val="00427C16"/>
    <w:rsid w:val="00427D11"/>
    <w:rsid w:val="0043006D"/>
    <w:rsid w:val="00430342"/>
    <w:rsid w:val="00430A60"/>
    <w:rsid w:val="00431546"/>
    <w:rsid w:val="00434694"/>
    <w:rsid w:val="00434DD5"/>
    <w:rsid w:val="00434E36"/>
    <w:rsid w:val="004354E1"/>
    <w:rsid w:val="00436327"/>
    <w:rsid w:val="00437BD1"/>
    <w:rsid w:val="00440184"/>
    <w:rsid w:val="0044165B"/>
    <w:rsid w:val="0044191B"/>
    <w:rsid w:val="00441B32"/>
    <w:rsid w:val="0044281A"/>
    <w:rsid w:val="00442A08"/>
    <w:rsid w:val="004432E8"/>
    <w:rsid w:val="0044386A"/>
    <w:rsid w:val="00443A65"/>
    <w:rsid w:val="00443AA8"/>
    <w:rsid w:val="0044454A"/>
    <w:rsid w:val="00445856"/>
    <w:rsid w:val="00445F0B"/>
    <w:rsid w:val="00446756"/>
    <w:rsid w:val="00447554"/>
    <w:rsid w:val="00450AB2"/>
    <w:rsid w:val="00452D97"/>
    <w:rsid w:val="00452E40"/>
    <w:rsid w:val="004541E1"/>
    <w:rsid w:val="00455BEC"/>
    <w:rsid w:val="00455E60"/>
    <w:rsid w:val="00456777"/>
    <w:rsid w:val="00456965"/>
    <w:rsid w:val="0046114F"/>
    <w:rsid w:val="004615DD"/>
    <w:rsid w:val="00461E15"/>
    <w:rsid w:val="00461E88"/>
    <w:rsid w:val="00461F16"/>
    <w:rsid w:val="00462C8F"/>
    <w:rsid w:val="0046318B"/>
    <w:rsid w:val="00463461"/>
    <w:rsid w:val="004640AB"/>
    <w:rsid w:val="0046461C"/>
    <w:rsid w:val="00465531"/>
    <w:rsid w:val="00465644"/>
    <w:rsid w:val="004666F1"/>
    <w:rsid w:val="0046682E"/>
    <w:rsid w:val="004676B6"/>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A1"/>
    <w:rsid w:val="004825C6"/>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210"/>
    <w:rsid w:val="004A1622"/>
    <w:rsid w:val="004A189A"/>
    <w:rsid w:val="004A35BF"/>
    <w:rsid w:val="004A3E25"/>
    <w:rsid w:val="004A3F95"/>
    <w:rsid w:val="004A4122"/>
    <w:rsid w:val="004A4965"/>
    <w:rsid w:val="004A5660"/>
    <w:rsid w:val="004A583B"/>
    <w:rsid w:val="004A5996"/>
    <w:rsid w:val="004A5AD1"/>
    <w:rsid w:val="004A6E76"/>
    <w:rsid w:val="004A7683"/>
    <w:rsid w:val="004A7735"/>
    <w:rsid w:val="004A7F9C"/>
    <w:rsid w:val="004B0211"/>
    <w:rsid w:val="004B1424"/>
    <w:rsid w:val="004B179D"/>
    <w:rsid w:val="004B1C55"/>
    <w:rsid w:val="004B1E87"/>
    <w:rsid w:val="004B2330"/>
    <w:rsid w:val="004B27CE"/>
    <w:rsid w:val="004B2915"/>
    <w:rsid w:val="004B2E50"/>
    <w:rsid w:val="004B3ACD"/>
    <w:rsid w:val="004B465D"/>
    <w:rsid w:val="004B4E16"/>
    <w:rsid w:val="004B6401"/>
    <w:rsid w:val="004B6C9D"/>
    <w:rsid w:val="004B7647"/>
    <w:rsid w:val="004B7ECF"/>
    <w:rsid w:val="004C0275"/>
    <w:rsid w:val="004C046C"/>
    <w:rsid w:val="004C04CB"/>
    <w:rsid w:val="004C0923"/>
    <w:rsid w:val="004C0B59"/>
    <w:rsid w:val="004C2097"/>
    <w:rsid w:val="004C27F1"/>
    <w:rsid w:val="004C3A4A"/>
    <w:rsid w:val="004C4033"/>
    <w:rsid w:val="004C5628"/>
    <w:rsid w:val="004D1682"/>
    <w:rsid w:val="004D185F"/>
    <w:rsid w:val="004D1EF3"/>
    <w:rsid w:val="004D36E6"/>
    <w:rsid w:val="004D3E30"/>
    <w:rsid w:val="004D4695"/>
    <w:rsid w:val="004D4717"/>
    <w:rsid w:val="004D5F7E"/>
    <w:rsid w:val="004D6171"/>
    <w:rsid w:val="004D6FD2"/>
    <w:rsid w:val="004D7559"/>
    <w:rsid w:val="004D7E7D"/>
    <w:rsid w:val="004E11C5"/>
    <w:rsid w:val="004E12A8"/>
    <w:rsid w:val="004E1789"/>
    <w:rsid w:val="004E1A33"/>
    <w:rsid w:val="004E1F5D"/>
    <w:rsid w:val="004E2782"/>
    <w:rsid w:val="004E2887"/>
    <w:rsid w:val="004E31F6"/>
    <w:rsid w:val="004E3836"/>
    <w:rsid w:val="004E3A93"/>
    <w:rsid w:val="004E3CD1"/>
    <w:rsid w:val="004E6011"/>
    <w:rsid w:val="004E64DB"/>
    <w:rsid w:val="004E7582"/>
    <w:rsid w:val="004E7B3E"/>
    <w:rsid w:val="004F0458"/>
    <w:rsid w:val="004F0B06"/>
    <w:rsid w:val="004F0FC0"/>
    <w:rsid w:val="004F125E"/>
    <w:rsid w:val="004F3982"/>
    <w:rsid w:val="004F5464"/>
    <w:rsid w:val="004F599E"/>
    <w:rsid w:val="004F5F34"/>
    <w:rsid w:val="004F5F6B"/>
    <w:rsid w:val="004F6CB7"/>
    <w:rsid w:val="005008DD"/>
    <w:rsid w:val="00500B88"/>
    <w:rsid w:val="00500DD8"/>
    <w:rsid w:val="00503695"/>
    <w:rsid w:val="00503B87"/>
    <w:rsid w:val="00503C75"/>
    <w:rsid w:val="00503CC1"/>
    <w:rsid w:val="00504054"/>
    <w:rsid w:val="00504870"/>
    <w:rsid w:val="00505085"/>
    <w:rsid w:val="0050558D"/>
    <w:rsid w:val="0050587B"/>
    <w:rsid w:val="00505AC8"/>
    <w:rsid w:val="00505D8F"/>
    <w:rsid w:val="0050631F"/>
    <w:rsid w:val="00506EC3"/>
    <w:rsid w:val="00507A7F"/>
    <w:rsid w:val="0051054D"/>
    <w:rsid w:val="0051263F"/>
    <w:rsid w:val="0051494E"/>
    <w:rsid w:val="00514DEF"/>
    <w:rsid w:val="00514E78"/>
    <w:rsid w:val="00515937"/>
    <w:rsid w:val="00515E8F"/>
    <w:rsid w:val="00516221"/>
    <w:rsid w:val="005169B2"/>
    <w:rsid w:val="00517014"/>
    <w:rsid w:val="00517FA7"/>
    <w:rsid w:val="005202EC"/>
    <w:rsid w:val="0052106B"/>
    <w:rsid w:val="005210CA"/>
    <w:rsid w:val="00521416"/>
    <w:rsid w:val="00521658"/>
    <w:rsid w:val="005227EB"/>
    <w:rsid w:val="00523577"/>
    <w:rsid w:val="0052385C"/>
    <w:rsid w:val="00523A16"/>
    <w:rsid w:val="005242FE"/>
    <w:rsid w:val="005247B7"/>
    <w:rsid w:val="00525E04"/>
    <w:rsid w:val="00526FF4"/>
    <w:rsid w:val="0052721A"/>
    <w:rsid w:val="005275FC"/>
    <w:rsid w:val="005300FD"/>
    <w:rsid w:val="00530310"/>
    <w:rsid w:val="00530EF6"/>
    <w:rsid w:val="00532E06"/>
    <w:rsid w:val="00533968"/>
    <w:rsid w:val="00534167"/>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1A43"/>
    <w:rsid w:val="005523DA"/>
    <w:rsid w:val="00552FCA"/>
    <w:rsid w:val="00553635"/>
    <w:rsid w:val="00553ACD"/>
    <w:rsid w:val="00554D67"/>
    <w:rsid w:val="00554E1D"/>
    <w:rsid w:val="0055537F"/>
    <w:rsid w:val="0055608C"/>
    <w:rsid w:val="00556595"/>
    <w:rsid w:val="00556A8C"/>
    <w:rsid w:val="00556B41"/>
    <w:rsid w:val="00557237"/>
    <w:rsid w:val="005578A7"/>
    <w:rsid w:val="00557B2A"/>
    <w:rsid w:val="005602D5"/>
    <w:rsid w:val="0056268B"/>
    <w:rsid w:val="00563109"/>
    <w:rsid w:val="00563C7D"/>
    <w:rsid w:val="005641B8"/>
    <w:rsid w:val="005651D7"/>
    <w:rsid w:val="00566223"/>
    <w:rsid w:val="00566A9F"/>
    <w:rsid w:val="00567932"/>
    <w:rsid w:val="00567DF7"/>
    <w:rsid w:val="00567E02"/>
    <w:rsid w:val="005722FC"/>
    <w:rsid w:val="00572CC7"/>
    <w:rsid w:val="00573FBA"/>
    <w:rsid w:val="005764B2"/>
    <w:rsid w:val="00576DA2"/>
    <w:rsid w:val="0057796C"/>
    <w:rsid w:val="00580061"/>
    <w:rsid w:val="0058053B"/>
    <w:rsid w:val="00580CB4"/>
    <w:rsid w:val="00580E38"/>
    <w:rsid w:val="0058142F"/>
    <w:rsid w:val="005815B1"/>
    <w:rsid w:val="005826E8"/>
    <w:rsid w:val="00582FB6"/>
    <w:rsid w:val="00583466"/>
    <w:rsid w:val="00583A1F"/>
    <w:rsid w:val="00583E1D"/>
    <w:rsid w:val="0058515D"/>
    <w:rsid w:val="00587610"/>
    <w:rsid w:val="00587E7B"/>
    <w:rsid w:val="00591008"/>
    <w:rsid w:val="0059190C"/>
    <w:rsid w:val="00592106"/>
    <w:rsid w:val="005922E0"/>
    <w:rsid w:val="0059286C"/>
    <w:rsid w:val="00592AB3"/>
    <w:rsid w:val="00592AD8"/>
    <w:rsid w:val="00592B00"/>
    <w:rsid w:val="00593391"/>
    <w:rsid w:val="00593452"/>
    <w:rsid w:val="00594C77"/>
    <w:rsid w:val="005957E0"/>
    <w:rsid w:val="005957F3"/>
    <w:rsid w:val="005959F9"/>
    <w:rsid w:val="00596300"/>
    <w:rsid w:val="00597A68"/>
    <w:rsid w:val="005A0444"/>
    <w:rsid w:val="005A0CF2"/>
    <w:rsid w:val="005A2987"/>
    <w:rsid w:val="005A2F9D"/>
    <w:rsid w:val="005A407F"/>
    <w:rsid w:val="005A52B5"/>
    <w:rsid w:val="005A64C4"/>
    <w:rsid w:val="005A6668"/>
    <w:rsid w:val="005A6E56"/>
    <w:rsid w:val="005A7A3A"/>
    <w:rsid w:val="005A7C55"/>
    <w:rsid w:val="005B0BB8"/>
    <w:rsid w:val="005B10D7"/>
    <w:rsid w:val="005B14B0"/>
    <w:rsid w:val="005B1AA8"/>
    <w:rsid w:val="005B2A74"/>
    <w:rsid w:val="005B2A98"/>
    <w:rsid w:val="005B32AA"/>
    <w:rsid w:val="005B368A"/>
    <w:rsid w:val="005B4A79"/>
    <w:rsid w:val="005B5976"/>
    <w:rsid w:val="005B7524"/>
    <w:rsid w:val="005B7DE2"/>
    <w:rsid w:val="005C0DC7"/>
    <w:rsid w:val="005C0F86"/>
    <w:rsid w:val="005C414E"/>
    <w:rsid w:val="005C6829"/>
    <w:rsid w:val="005C6AE1"/>
    <w:rsid w:val="005C6E38"/>
    <w:rsid w:val="005C7684"/>
    <w:rsid w:val="005C7AF1"/>
    <w:rsid w:val="005D0B6E"/>
    <w:rsid w:val="005D0C74"/>
    <w:rsid w:val="005D0E0F"/>
    <w:rsid w:val="005D0E7A"/>
    <w:rsid w:val="005D1D6D"/>
    <w:rsid w:val="005D1F83"/>
    <w:rsid w:val="005D2156"/>
    <w:rsid w:val="005D2995"/>
    <w:rsid w:val="005D2CA3"/>
    <w:rsid w:val="005D3142"/>
    <w:rsid w:val="005D38E7"/>
    <w:rsid w:val="005D3A0C"/>
    <w:rsid w:val="005D3E37"/>
    <w:rsid w:val="005D498C"/>
    <w:rsid w:val="005D5F1E"/>
    <w:rsid w:val="005D6192"/>
    <w:rsid w:val="005D6809"/>
    <w:rsid w:val="005D69DD"/>
    <w:rsid w:val="005D7F7F"/>
    <w:rsid w:val="005E050E"/>
    <w:rsid w:val="005E1867"/>
    <w:rsid w:val="005E1969"/>
    <w:rsid w:val="005E1B6C"/>
    <w:rsid w:val="005E318A"/>
    <w:rsid w:val="005E37F0"/>
    <w:rsid w:val="005E387D"/>
    <w:rsid w:val="005E39EA"/>
    <w:rsid w:val="005E521D"/>
    <w:rsid w:val="005E52A7"/>
    <w:rsid w:val="005E5317"/>
    <w:rsid w:val="005E5B3B"/>
    <w:rsid w:val="005E5F43"/>
    <w:rsid w:val="005E6270"/>
    <w:rsid w:val="005E633F"/>
    <w:rsid w:val="005E7594"/>
    <w:rsid w:val="005E7DAC"/>
    <w:rsid w:val="005F099F"/>
    <w:rsid w:val="005F0C6B"/>
    <w:rsid w:val="005F110B"/>
    <w:rsid w:val="005F1C9C"/>
    <w:rsid w:val="005F1C9D"/>
    <w:rsid w:val="005F22C2"/>
    <w:rsid w:val="005F2A4A"/>
    <w:rsid w:val="005F38EE"/>
    <w:rsid w:val="005F3B84"/>
    <w:rsid w:val="005F3DD4"/>
    <w:rsid w:val="005F4056"/>
    <w:rsid w:val="005F4CB1"/>
    <w:rsid w:val="005F5651"/>
    <w:rsid w:val="005F5A22"/>
    <w:rsid w:val="005F745A"/>
    <w:rsid w:val="00601076"/>
    <w:rsid w:val="006012DA"/>
    <w:rsid w:val="00601A2F"/>
    <w:rsid w:val="00603273"/>
    <w:rsid w:val="00603BF0"/>
    <w:rsid w:val="006042B8"/>
    <w:rsid w:val="006044E9"/>
    <w:rsid w:val="00606091"/>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202"/>
    <w:rsid w:val="00624355"/>
    <w:rsid w:val="006244B7"/>
    <w:rsid w:val="00624638"/>
    <w:rsid w:val="00624854"/>
    <w:rsid w:val="00624FA9"/>
    <w:rsid w:val="00625778"/>
    <w:rsid w:val="006271DD"/>
    <w:rsid w:val="0062733F"/>
    <w:rsid w:val="00627D11"/>
    <w:rsid w:val="00630129"/>
    <w:rsid w:val="0063031C"/>
    <w:rsid w:val="00630434"/>
    <w:rsid w:val="0063090B"/>
    <w:rsid w:val="00630D0A"/>
    <w:rsid w:val="006323A5"/>
    <w:rsid w:val="00632431"/>
    <w:rsid w:val="00632675"/>
    <w:rsid w:val="006329E7"/>
    <w:rsid w:val="006340EB"/>
    <w:rsid w:val="0063439D"/>
    <w:rsid w:val="00635C2B"/>
    <w:rsid w:val="0063614F"/>
    <w:rsid w:val="00636267"/>
    <w:rsid w:val="00637B6D"/>
    <w:rsid w:val="006402FA"/>
    <w:rsid w:val="006407FC"/>
    <w:rsid w:val="00640AE4"/>
    <w:rsid w:val="00640FF0"/>
    <w:rsid w:val="0064113E"/>
    <w:rsid w:val="006430E8"/>
    <w:rsid w:val="00643A45"/>
    <w:rsid w:val="0064440D"/>
    <w:rsid w:val="00645994"/>
    <w:rsid w:val="0064608F"/>
    <w:rsid w:val="0064688B"/>
    <w:rsid w:val="0064770F"/>
    <w:rsid w:val="00650061"/>
    <w:rsid w:val="00650398"/>
    <w:rsid w:val="00650BA3"/>
    <w:rsid w:val="00651903"/>
    <w:rsid w:val="0065331A"/>
    <w:rsid w:val="0065407A"/>
    <w:rsid w:val="00654517"/>
    <w:rsid w:val="00654CB1"/>
    <w:rsid w:val="0065538B"/>
    <w:rsid w:val="00655B16"/>
    <w:rsid w:val="00655FBB"/>
    <w:rsid w:val="00660CE6"/>
    <w:rsid w:val="00661508"/>
    <w:rsid w:val="00662241"/>
    <w:rsid w:val="006629E8"/>
    <w:rsid w:val="00662FCE"/>
    <w:rsid w:val="00663B36"/>
    <w:rsid w:val="00665342"/>
    <w:rsid w:val="0066574B"/>
    <w:rsid w:val="00665B97"/>
    <w:rsid w:val="00666079"/>
    <w:rsid w:val="00666FC6"/>
    <w:rsid w:val="00666FE5"/>
    <w:rsid w:val="00667691"/>
    <w:rsid w:val="00667B90"/>
    <w:rsid w:val="0067015D"/>
    <w:rsid w:val="00672A63"/>
    <w:rsid w:val="0067312A"/>
    <w:rsid w:val="00674B36"/>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6DD4"/>
    <w:rsid w:val="00687EE0"/>
    <w:rsid w:val="00687FBA"/>
    <w:rsid w:val="00691B85"/>
    <w:rsid w:val="0069227D"/>
    <w:rsid w:val="00693C44"/>
    <w:rsid w:val="00693F0F"/>
    <w:rsid w:val="006941CA"/>
    <w:rsid w:val="00694CCE"/>
    <w:rsid w:val="00695570"/>
    <w:rsid w:val="0069575E"/>
    <w:rsid w:val="00695DA0"/>
    <w:rsid w:val="006960C8"/>
    <w:rsid w:val="00696996"/>
    <w:rsid w:val="006A0547"/>
    <w:rsid w:val="006A0A07"/>
    <w:rsid w:val="006A0D75"/>
    <w:rsid w:val="006A0F3B"/>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2095"/>
    <w:rsid w:val="006B24BF"/>
    <w:rsid w:val="006B4AD6"/>
    <w:rsid w:val="006B4B3C"/>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1617"/>
    <w:rsid w:val="006D1A09"/>
    <w:rsid w:val="006D314F"/>
    <w:rsid w:val="006D3459"/>
    <w:rsid w:val="006D4D27"/>
    <w:rsid w:val="006D4FB0"/>
    <w:rsid w:val="006D5097"/>
    <w:rsid w:val="006D5428"/>
    <w:rsid w:val="006D54C4"/>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B53"/>
    <w:rsid w:val="006E7B77"/>
    <w:rsid w:val="006F0917"/>
    <w:rsid w:val="006F09F2"/>
    <w:rsid w:val="006F0C64"/>
    <w:rsid w:val="006F1C31"/>
    <w:rsid w:val="006F2E59"/>
    <w:rsid w:val="006F361B"/>
    <w:rsid w:val="006F385A"/>
    <w:rsid w:val="006F3AB1"/>
    <w:rsid w:val="006F410A"/>
    <w:rsid w:val="006F49E6"/>
    <w:rsid w:val="006F4FDF"/>
    <w:rsid w:val="006F5132"/>
    <w:rsid w:val="006F551A"/>
    <w:rsid w:val="007021D8"/>
    <w:rsid w:val="00702A9F"/>
    <w:rsid w:val="007032BB"/>
    <w:rsid w:val="00704004"/>
    <w:rsid w:val="007048D3"/>
    <w:rsid w:val="00705DCB"/>
    <w:rsid w:val="007069AC"/>
    <w:rsid w:val="00706DBD"/>
    <w:rsid w:val="00707A45"/>
    <w:rsid w:val="00707D0C"/>
    <w:rsid w:val="00710904"/>
    <w:rsid w:val="00711223"/>
    <w:rsid w:val="007123C7"/>
    <w:rsid w:val="0071250C"/>
    <w:rsid w:val="007125BA"/>
    <w:rsid w:val="00712DB0"/>
    <w:rsid w:val="0071339A"/>
    <w:rsid w:val="00714FA7"/>
    <w:rsid w:val="00715328"/>
    <w:rsid w:val="00715E9D"/>
    <w:rsid w:val="007164AB"/>
    <w:rsid w:val="0071668B"/>
    <w:rsid w:val="007169C4"/>
    <w:rsid w:val="00716E29"/>
    <w:rsid w:val="007173C3"/>
    <w:rsid w:val="00717EE5"/>
    <w:rsid w:val="0072047F"/>
    <w:rsid w:val="007212ED"/>
    <w:rsid w:val="00721E0A"/>
    <w:rsid w:val="00722317"/>
    <w:rsid w:val="007230FF"/>
    <w:rsid w:val="00724104"/>
    <w:rsid w:val="00724EF7"/>
    <w:rsid w:val="00725311"/>
    <w:rsid w:val="00725C2F"/>
    <w:rsid w:val="0072669A"/>
    <w:rsid w:val="0073058E"/>
    <w:rsid w:val="007309C0"/>
    <w:rsid w:val="00730F30"/>
    <w:rsid w:val="00731FEC"/>
    <w:rsid w:val="007321B4"/>
    <w:rsid w:val="00732476"/>
    <w:rsid w:val="00732F2E"/>
    <w:rsid w:val="007334C3"/>
    <w:rsid w:val="00733F7E"/>
    <w:rsid w:val="00734A3F"/>
    <w:rsid w:val="00734BE4"/>
    <w:rsid w:val="00735679"/>
    <w:rsid w:val="007367C9"/>
    <w:rsid w:val="00740339"/>
    <w:rsid w:val="00742665"/>
    <w:rsid w:val="00742930"/>
    <w:rsid w:val="00743202"/>
    <w:rsid w:val="00743F77"/>
    <w:rsid w:val="0074547A"/>
    <w:rsid w:val="0074649D"/>
    <w:rsid w:val="0074739D"/>
    <w:rsid w:val="00750E68"/>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1E48"/>
    <w:rsid w:val="007628E3"/>
    <w:rsid w:val="00762F9F"/>
    <w:rsid w:val="00763C9D"/>
    <w:rsid w:val="0076540A"/>
    <w:rsid w:val="007655D8"/>
    <w:rsid w:val="00766235"/>
    <w:rsid w:val="00766289"/>
    <w:rsid w:val="0076776F"/>
    <w:rsid w:val="00767C58"/>
    <w:rsid w:val="00767E21"/>
    <w:rsid w:val="00767E66"/>
    <w:rsid w:val="00770941"/>
    <w:rsid w:val="00770F1D"/>
    <w:rsid w:val="00771BF6"/>
    <w:rsid w:val="007727DA"/>
    <w:rsid w:val="0077378E"/>
    <w:rsid w:val="0077409E"/>
    <w:rsid w:val="00774C38"/>
    <w:rsid w:val="00775371"/>
    <w:rsid w:val="00775D4C"/>
    <w:rsid w:val="007760E1"/>
    <w:rsid w:val="00776FC2"/>
    <w:rsid w:val="007776FD"/>
    <w:rsid w:val="007811B6"/>
    <w:rsid w:val="007815EC"/>
    <w:rsid w:val="0078267E"/>
    <w:rsid w:val="007827C9"/>
    <w:rsid w:val="00782AB3"/>
    <w:rsid w:val="00782AF0"/>
    <w:rsid w:val="00782B2B"/>
    <w:rsid w:val="00782BD4"/>
    <w:rsid w:val="0078319E"/>
    <w:rsid w:val="00783CF1"/>
    <w:rsid w:val="007844C0"/>
    <w:rsid w:val="007845C4"/>
    <w:rsid w:val="007848E9"/>
    <w:rsid w:val="00785624"/>
    <w:rsid w:val="007860BB"/>
    <w:rsid w:val="007861BF"/>
    <w:rsid w:val="007872D4"/>
    <w:rsid w:val="007877B9"/>
    <w:rsid w:val="00787C89"/>
    <w:rsid w:val="00787EC7"/>
    <w:rsid w:val="00790588"/>
    <w:rsid w:val="00791112"/>
    <w:rsid w:val="0079192F"/>
    <w:rsid w:val="00791ED1"/>
    <w:rsid w:val="00791F89"/>
    <w:rsid w:val="00792658"/>
    <w:rsid w:val="00792C24"/>
    <w:rsid w:val="007932ED"/>
    <w:rsid w:val="007940D7"/>
    <w:rsid w:val="00795B9A"/>
    <w:rsid w:val="007961E4"/>
    <w:rsid w:val="007A0FF1"/>
    <w:rsid w:val="007A109A"/>
    <w:rsid w:val="007A1DC1"/>
    <w:rsid w:val="007A22E6"/>
    <w:rsid w:val="007A246D"/>
    <w:rsid w:val="007A2714"/>
    <w:rsid w:val="007A2AAC"/>
    <w:rsid w:val="007A2E0B"/>
    <w:rsid w:val="007A3193"/>
    <w:rsid w:val="007A3D70"/>
    <w:rsid w:val="007A41E0"/>
    <w:rsid w:val="007A5322"/>
    <w:rsid w:val="007A6BD0"/>
    <w:rsid w:val="007A6CF2"/>
    <w:rsid w:val="007A7156"/>
    <w:rsid w:val="007A73CF"/>
    <w:rsid w:val="007A75DB"/>
    <w:rsid w:val="007A7617"/>
    <w:rsid w:val="007A7CC2"/>
    <w:rsid w:val="007B1AEA"/>
    <w:rsid w:val="007B2F1E"/>
    <w:rsid w:val="007B3012"/>
    <w:rsid w:val="007B336D"/>
    <w:rsid w:val="007B4889"/>
    <w:rsid w:val="007B5D88"/>
    <w:rsid w:val="007B6C46"/>
    <w:rsid w:val="007B7303"/>
    <w:rsid w:val="007B7458"/>
    <w:rsid w:val="007B7B1A"/>
    <w:rsid w:val="007B7C4A"/>
    <w:rsid w:val="007C1033"/>
    <w:rsid w:val="007C115B"/>
    <w:rsid w:val="007C1EE8"/>
    <w:rsid w:val="007C2122"/>
    <w:rsid w:val="007C35E2"/>
    <w:rsid w:val="007C4281"/>
    <w:rsid w:val="007C45D0"/>
    <w:rsid w:val="007C4C51"/>
    <w:rsid w:val="007C4D4C"/>
    <w:rsid w:val="007C5027"/>
    <w:rsid w:val="007C5671"/>
    <w:rsid w:val="007C5DB3"/>
    <w:rsid w:val="007C5E63"/>
    <w:rsid w:val="007C6E1E"/>
    <w:rsid w:val="007C7A5D"/>
    <w:rsid w:val="007D0BBC"/>
    <w:rsid w:val="007D0FE7"/>
    <w:rsid w:val="007D13EF"/>
    <w:rsid w:val="007D2F48"/>
    <w:rsid w:val="007D4B4F"/>
    <w:rsid w:val="007D5C9F"/>
    <w:rsid w:val="007D6A53"/>
    <w:rsid w:val="007D7BFA"/>
    <w:rsid w:val="007E271A"/>
    <w:rsid w:val="007E35C7"/>
    <w:rsid w:val="007E3AD6"/>
    <w:rsid w:val="007E3C46"/>
    <w:rsid w:val="007E421F"/>
    <w:rsid w:val="007E43BA"/>
    <w:rsid w:val="007E44CC"/>
    <w:rsid w:val="007E5162"/>
    <w:rsid w:val="007E555D"/>
    <w:rsid w:val="007E63C9"/>
    <w:rsid w:val="007E6785"/>
    <w:rsid w:val="007E76F8"/>
    <w:rsid w:val="007E78E7"/>
    <w:rsid w:val="007F0277"/>
    <w:rsid w:val="007F08DF"/>
    <w:rsid w:val="007F09A3"/>
    <w:rsid w:val="007F1B38"/>
    <w:rsid w:val="007F1BFD"/>
    <w:rsid w:val="007F1E29"/>
    <w:rsid w:val="007F2265"/>
    <w:rsid w:val="007F2AA5"/>
    <w:rsid w:val="007F39E8"/>
    <w:rsid w:val="007F3D57"/>
    <w:rsid w:val="007F4113"/>
    <w:rsid w:val="007F470E"/>
    <w:rsid w:val="007F4FE8"/>
    <w:rsid w:val="007F69A1"/>
    <w:rsid w:val="007F6ADD"/>
    <w:rsid w:val="007F6EDB"/>
    <w:rsid w:val="007F7D61"/>
    <w:rsid w:val="008013C3"/>
    <w:rsid w:val="0080267E"/>
    <w:rsid w:val="00803BDD"/>
    <w:rsid w:val="00803DC4"/>
    <w:rsid w:val="00804ED9"/>
    <w:rsid w:val="00805ECF"/>
    <w:rsid w:val="0080605A"/>
    <w:rsid w:val="0080629B"/>
    <w:rsid w:val="00806364"/>
    <w:rsid w:val="008063B8"/>
    <w:rsid w:val="00806730"/>
    <w:rsid w:val="00806914"/>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134"/>
    <w:rsid w:val="008224E6"/>
    <w:rsid w:val="008227A6"/>
    <w:rsid w:val="00824080"/>
    <w:rsid w:val="00824152"/>
    <w:rsid w:val="00824178"/>
    <w:rsid w:val="00825207"/>
    <w:rsid w:val="0082601C"/>
    <w:rsid w:val="00826711"/>
    <w:rsid w:val="0083022A"/>
    <w:rsid w:val="00830A5F"/>
    <w:rsid w:val="008319F7"/>
    <w:rsid w:val="0083337E"/>
    <w:rsid w:val="0083339E"/>
    <w:rsid w:val="00834A55"/>
    <w:rsid w:val="00834B97"/>
    <w:rsid w:val="00834D3D"/>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1EE"/>
    <w:rsid w:val="0085183E"/>
    <w:rsid w:val="00851F1C"/>
    <w:rsid w:val="00852499"/>
    <w:rsid w:val="00852F07"/>
    <w:rsid w:val="00853050"/>
    <w:rsid w:val="0085332D"/>
    <w:rsid w:val="00853DD1"/>
    <w:rsid w:val="008545FE"/>
    <w:rsid w:val="00855019"/>
    <w:rsid w:val="00856B70"/>
    <w:rsid w:val="00856D1B"/>
    <w:rsid w:val="00856F1E"/>
    <w:rsid w:val="00857185"/>
    <w:rsid w:val="00857600"/>
    <w:rsid w:val="00862D36"/>
    <w:rsid w:val="00863171"/>
    <w:rsid w:val="00864219"/>
    <w:rsid w:val="00865DA4"/>
    <w:rsid w:val="0086612E"/>
    <w:rsid w:val="0086676B"/>
    <w:rsid w:val="00872E16"/>
    <w:rsid w:val="00872F12"/>
    <w:rsid w:val="00873799"/>
    <w:rsid w:val="008747E6"/>
    <w:rsid w:val="00874CD1"/>
    <w:rsid w:val="00875A53"/>
    <w:rsid w:val="0087668A"/>
    <w:rsid w:val="00876BF1"/>
    <w:rsid w:val="00877494"/>
    <w:rsid w:val="00877557"/>
    <w:rsid w:val="00877612"/>
    <w:rsid w:val="0087762C"/>
    <w:rsid w:val="00880666"/>
    <w:rsid w:val="00880E9C"/>
    <w:rsid w:val="008811D7"/>
    <w:rsid w:val="0088218A"/>
    <w:rsid w:val="00883AFC"/>
    <w:rsid w:val="00884341"/>
    <w:rsid w:val="00884D26"/>
    <w:rsid w:val="00886316"/>
    <w:rsid w:val="008863D9"/>
    <w:rsid w:val="00887F82"/>
    <w:rsid w:val="008911A1"/>
    <w:rsid w:val="00891D3D"/>
    <w:rsid w:val="00892184"/>
    <w:rsid w:val="008937F8"/>
    <w:rsid w:val="00893DD5"/>
    <w:rsid w:val="00895047"/>
    <w:rsid w:val="00895331"/>
    <w:rsid w:val="008957F3"/>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98B"/>
    <w:rsid w:val="008A3D9C"/>
    <w:rsid w:val="008A5F2B"/>
    <w:rsid w:val="008A6291"/>
    <w:rsid w:val="008A675E"/>
    <w:rsid w:val="008A778E"/>
    <w:rsid w:val="008B034E"/>
    <w:rsid w:val="008B0C7A"/>
    <w:rsid w:val="008B1F6A"/>
    <w:rsid w:val="008B317F"/>
    <w:rsid w:val="008B381B"/>
    <w:rsid w:val="008B4C84"/>
    <w:rsid w:val="008B590D"/>
    <w:rsid w:val="008B6ABF"/>
    <w:rsid w:val="008B7337"/>
    <w:rsid w:val="008C0AFC"/>
    <w:rsid w:val="008C0DB3"/>
    <w:rsid w:val="008C24AA"/>
    <w:rsid w:val="008C2ADE"/>
    <w:rsid w:val="008C30AE"/>
    <w:rsid w:val="008C315B"/>
    <w:rsid w:val="008C33C2"/>
    <w:rsid w:val="008C3477"/>
    <w:rsid w:val="008C3721"/>
    <w:rsid w:val="008C4892"/>
    <w:rsid w:val="008C5428"/>
    <w:rsid w:val="008C5548"/>
    <w:rsid w:val="008C5A9F"/>
    <w:rsid w:val="008C5F5F"/>
    <w:rsid w:val="008C659D"/>
    <w:rsid w:val="008D07C3"/>
    <w:rsid w:val="008D0887"/>
    <w:rsid w:val="008D2904"/>
    <w:rsid w:val="008D3C99"/>
    <w:rsid w:val="008D3ECE"/>
    <w:rsid w:val="008D4335"/>
    <w:rsid w:val="008D46CE"/>
    <w:rsid w:val="008D49B0"/>
    <w:rsid w:val="008D7C2E"/>
    <w:rsid w:val="008E005A"/>
    <w:rsid w:val="008E0ED1"/>
    <w:rsid w:val="008E1075"/>
    <w:rsid w:val="008E2274"/>
    <w:rsid w:val="008E2363"/>
    <w:rsid w:val="008E2565"/>
    <w:rsid w:val="008E2A97"/>
    <w:rsid w:val="008E2C48"/>
    <w:rsid w:val="008E2EDD"/>
    <w:rsid w:val="008E4462"/>
    <w:rsid w:val="008E4CFB"/>
    <w:rsid w:val="008E5280"/>
    <w:rsid w:val="008E5310"/>
    <w:rsid w:val="008E6B18"/>
    <w:rsid w:val="008E7511"/>
    <w:rsid w:val="008E76F6"/>
    <w:rsid w:val="008E7EE9"/>
    <w:rsid w:val="008F0C5B"/>
    <w:rsid w:val="008F1D32"/>
    <w:rsid w:val="008F29AD"/>
    <w:rsid w:val="008F3EDE"/>
    <w:rsid w:val="008F4240"/>
    <w:rsid w:val="008F497E"/>
    <w:rsid w:val="008F4E72"/>
    <w:rsid w:val="008F6020"/>
    <w:rsid w:val="008F6333"/>
    <w:rsid w:val="008F7C8A"/>
    <w:rsid w:val="00900A03"/>
    <w:rsid w:val="00900A13"/>
    <w:rsid w:val="00901585"/>
    <w:rsid w:val="00901CB8"/>
    <w:rsid w:val="00902BBC"/>
    <w:rsid w:val="00903842"/>
    <w:rsid w:val="00904951"/>
    <w:rsid w:val="0090604C"/>
    <w:rsid w:val="00906DC0"/>
    <w:rsid w:val="009070EF"/>
    <w:rsid w:val="00907127"/>
    <w:rsid w:val="009077D2"/>
    <w:rsid w:val="00910214"/>
    <w:rsid w:val="0091086C"/>
    <w:rsid w:val="00910D24"/>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1795F"/>
    <w:rsid w:val="00917FB7"/>
    <w:rsid w:val="009203B0"/>
    <w:rsid w:val="00921E24"/>
    <w:rsid w:val="00922580"/>
    <w:rsid w:val="00923904"/>
    <w:rsid w:val="00923FD4"/>
    <w:rsid w:val="00924167"/>
    <w:rsid w:val="009245A1"/>
    <w:rsid w:val="00926086"/>
    <w:rsid w:val="00926D09"/>
    <w:rsid w:val="00927081"/>
    <w:rsid w:val="009270EE"/>
    <w:rsid w:val="00927AA5"/>
    <w:rsid w:val="00930D84"/>
    <w:rsid w:val="00931F07"/>
    <w:rsid w:val="00931FE0"/>
    <w:rsid w:val="009321FF"/>
    <w:rsid w:val="0093223F"/>
    <w:rsid w:val="00932F45"/>
    <w:rsid w:val="00933126"/>
    <w:rsid w:val="00934C2C"/>
    <w:rsid w:val="009352E1"/>
    <w:rsid w:val="00935C4C"/>
    <w:rsid w:val="00936AFE"/>
    <w:rsid w:val="00936FDC"/>
    <w:rsid w:val="00937A9C"/>
    <w:rsid w:val="009410C1"/>
    <w:rsid w:val="0094159A"/>
    <w:rsid w:val="00941EB5"/>
    <w:rsid w:val="009430B2"/>
    <w:rsid w:val="00943230"/>
    <w:rsid w:val="009444AE"/>
    <w:rsid w:val="00944882"/>
    <w:rsid w:val="00945965"/>
    <w:rsid w:val="00945F2D"/>
    <w:rsid w:val="009465C9"/>
    <w:rsid w:val="00950923"/>
    <w:rsid w:val="0095199C"/>
    <w:rsid w:val="00952904"/>
    <w:rsid w:val="00953299"/>
    <w:rsid w:val="009533EA"/>
    <w:rsid w:val="009537A1"/>
    <w:rsid w:val="009544CC"/>
    <w:rsid w:val="009547EC"/>
    <w:rsid w:val="0095502C"/>
    <w:rsid w:val="009550A5"/>
    <w:rsid w:val="00955290"/>
    <w:rsid w:val="00955F0E"/>
    <w:rsid w:val="00956081"/>
    <w:rsid w:val="00956A92"/>
    <w:rsid w:val="00956E4B"/>
    <w:rsid w:val="0096160D"/>
    <w:rsid w:val="00963169"/>
    <w:rsid w:val="0096366C"/>
    <w:rsid w:val="00964DE6"/>
    <w:rsid w:val="0096622C"/>
    <w:rsid w:val="00966C59"/>
    <w:rsid w:val="009676F8"/>
    <w:rsid w:val="009701D3"/>
    <w:rsid w:val="00970397"/>
    <w:rsid w:val="00971C84"/>
    <w:rsid w:val="00971ECD"/>
    <w:rsid w:val="0097225F"/>
    <w:rsid w:val="00975691"/>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5CD1"/>
    <w:rsid w:val="0098611E"/>
    <w:rsid w:val="00986947"/>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3D"/>
    <w:rsid w:val="009A2D4F"/>
    <w:rsid w:val="009A2F0E"/>
    <w:rsid w:val="009A35F1"/>
    <w:rsid w:val="009A6801"/>
    <w:rsid w:val="009A684A"/>
    <w:rsid w:val="009A775B"/>
    <w:rsid w:val="009B03A9"/>
    <w:rsid w:val="009B06DB"/>
    <w:rsid w:val="009B0F1D"/>
    <w:rsid w:val="009B17B0"/>
    <w:rsid w:val="009B19CB"/>
    <w:rsid w:val="009B1C54"/>
    <w:rsid w:val="009B1EA2"/>
    <w:rsid w:val="009B23D6"/>
    <w:rsid w:val="009B24D5"/>
    <w:rsid w:val="009B293E"/>
    <w:rsid w:val="009B2ABD"/>
    <w:rsid w:val="009B3F10"/>
    <w:rsid w:val="009B40F8"/>
    <w:rsid w:val="009B45CB"/>
    <w:rsid w:val="009B496D"/>
    <w:rsid w:val="009B529A"/>
    <w:rsid w:val="009B650A"/>
    <w:rsid w:val="009B6ABC"/>
    <w:rsid w:val="009B7B90"/>
    <w:rsid w:val="009C04FD"/>
    <w:rsid w:val="009C107C"/>
    <w:rsid w:val="009C13BA"/>
    <w:rsid w:val="009C17D8"/>
    <w:rsid w:val="009C2060"/>
    <w:rsid w:val="009C3C78"/>
    <w:rsid w:val="009C51D0"/>
    <w:rsid w:val="009C550B"/>
    <w:rsid w:val="009C70AC"/>
    <w:rsid w:val="009C74C7"/>
    <w:rsid w:val="009D0D2C"/>
    <w:rsid w:val="009D0D57"/>
    <w:rsid w:val="009D161A"/>
    <w:rsid w:val="009D1B3D"/>
    <w:rsid w:val="009D302B"/>
    <w:rsid w:val="009D3546"/>
    <w:rsid w:val="009D357F"/>
    <w:rsid w:val="009D3917"/>
    <w:rsid w:val="009D4233"/>
    <w:rsid w:val="009D462F"/>
    <w:rsid w:val="009D466C"/>
    <w:rsid w:val="009D4BCD"/>
    <w:rsid w:val="009D5C8C"/>
    <w:rsid w:val="009D6114"/>
    <w:rsid w:val="009D68B7"/>
    <w:rsid w:val="009D7E18"/>
    <w:rsid w:val="009E0162"/>
    <w:rsid w:val="009E0C00"/>
    <w:rsid w:val="009E24C8"/>
    <w:rsid w:val="009E25C2"/>
    <w:rsid w:val="009E31BE"/>
    <w:rsid w:val="009E3452"/>
    <w:rsid w:val="009E36A8"/>
    <w:rsid w:val="009E4A7B"/>
    <w:rsid w:val="009E4E45"/>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49E3"/>
    <w:rsid w:val="009F5C4A"/>
    <w:rsid w:val="009F649D"/>
    <w:rsid w:val="009F6F3E"/>
    <w:rsid w:val="009F7435"/>
    <w:rsid w:val="009F761F"/>
    <w:rsid w:val="009F7C13"/>
    <w:rsid w:val="00A01397"/>
    <w:rsid w:val="00A018A3"/>
    <w:rsid w:val="00A01AF2"/>
    <w:rsid w:val="00A02067"/>
    <w:rsid w:val="00A0299A"/>
    <w:rsid w:val="00A04464"/>
    <w:rsid w:val="00A04F28"/>
    <w:rsid w:val="00A051CB"/>
    <w:rsid w:val="00A0640F"/>
    <w:rsid w:val="00A066C0"/>
    <w:rsid w:val="00A07772"/>
    <w:rsid w:val="00A07F01"/>
    <w:rsid w:val="00A104FF"/>
    <w:rsid w:val="00A10548"/>
    <w:rsid w:val="00A106F7"/>
    <w:rsid w:val="00A11224"/>
    <w:rsid w:val="00A11BF7"/>
    <w:rsid w:val="00A122F0"/>
    <w:rsid w:val="00A12F53"/>
    <w:rsid w:val="00A13062"/>
    <w:rsid w:val="00A13C9E"/>
    <w:rsid w:val="00A13EB8"/>
    <w:rsid w:val="00A1407A"/>
    <w:rsid w:val="00A15245"/>
    <w:rsid w:val="00A1660C"/>
    <w:rsid w:val="00A1685E"/>
    <w:rsid w:val="00A178D0"/>
    <w:rsid w:val="00A2264C"/>
    <w:rsid w:val="00A22729"/>
    <w:rsid w:val="00A23B19"/>
    <w:rsid w:val="00A24C2D"/>
    <w:rsid w:val="00A24C49"/>
    <w:rsid w:val="00A24E75"/>
    <w:rsid w:val="00A24F28"/>
    <w:rsid w:val="00A25102"/>
    <w:rsid w:val="00A25DEE"/>
    <w:rsid w:val="00A26374"/>
    <w:rsid w:val="00A269D5"/>
    <w:rsid w:val="00A2763F"/>
    <w:rsid w:val="00A27728"/>
    <w:rsid w:val="00A27A2C"/>
    <w:rsid w:val="00A301E4"/>
    <w:rsid w:val="00A302B3"/>
    <w:rsid w:val="00A306FA"/>
    <w:rsid w:val="00A30A3C"/>
    <w:rsid w:val="00A318DD"/>
    <w:rsid w:val="00A31EC4"/>
    <w:rsid w:val="00A3213F"/>
    <w:rsid w:val="00A321D3"/>
    <w:rsid w:val="00A324B9"/>
    <w:rsid w:val="00A327D6"/>
    <w:rsid w:val="00A32DA4"/>
    <w:rsid w:val="00A334FE"/>
    <w:rsid w:val="00A33A97"/>
    <w:rsid w:val="00A34346"/>
    <w:rsid w:val="00A34CCB"/>
    <w:rsid w:val="00A34FE5"/>
    <w:rsid w:val="00A3780F"/>
    <w:rsid w:val="00A37E3F"/>
    <w:rsid w:val="00A4009E"/>
    <w:rsid w:val="00A40346"/>
    <w:rsid w:val="00A41A8D"/>
    <w:rsid w:val="00A42CA4"/>
    <w:rsid w:val="00A4314D"/>
    <w:rsid w:val="00A44BEA"/>
    <w:rsid w:val="00A453E6"/>
    <w:rsid w:val="00A45AF9"/>
    <w:rsid w:val="00A464F3"/>
    <w:rsid w:val="00A5007F"/>
    <w:rsid w:val="00A50ECC"/>
    <w:rsid w:val="00A51424"/>
    <w:rsid w:val="00A51F34"/>
    <w:rsid w:val="00A52035"/>
    <w:rsid w:val="00A52122"/>
    <w:rsid w:val="00A522AE"/>
    <w:rsid w:val="00A52E98"/>
    <w:rsid w:val="00A5364D"/>
    <w:rsid w:val="00A5380C"/>
    <w:rsid w:val="00A5380F"/>
    <w:rsid w:val="00A539D1"/>
    <w:rsid w:val="00A542D6"/>
    <w:rsid w:val="00A5459F"/>
    <w:rsid w:val="00A54B2D"/>
    <w:rsid w:val="00A55B66"/>
    <w:rsid w:val="00A56572"/>
    <w:rsid w:val="00A60442"/>
    <w:rsid w:val="00A604FF"/>
    <w:rsid w:val="00A612E4"/>
    <w:rsid w:val="00A61CE2"/>
    <w:rsid w:val="00A62763"/>
    <w:rsid w:val="00A6302A"/>
    <w:rsid w:val="00A6349C"/>
    <w:rsid w:val="00A63861"/>
    <w:rsid w:val="00A643FB"/>
    <w:rsid w:val="00A64429"/>
    <w:rsid w:val="00A6455A"/>
    <w:rsid w:val="00A65830"/>
    <w:rsid w:val="00A660CF"/>
    <w:rsid w:val="00A66409"/>
    <w:rsid w:val="00A66F7C"/>
    <w:rsid w:val="00A70E4B"/>
    <w:rsid w:val="00A70F14"/>
    <w:rsid w:val="00A71B7E"/>
    <w:rsid w:val="00A71E1F"/>
    <w:rsid w:val="00A7270F"/>
    <w:rsid w:val="00A727A4"/>
    <w:rsid w:val="00A73990"/>
    <w:rsid w:val="00A74469"/>
    <w:rsid w:val="00A75ADE"/>
    <w:rsid w:val="00A764CF"/>
    <w:rsid w:val="00A776C7"/>
    <w:rsid w:val="00A803F2"/>
    <w:rsid w:val="00A8105F"/>
    <w:rsid w:val="00A84352"/>
    <w:rsid w:val="00A84ED5"/>
    <w:rsid w:val="00A84F99"/>
    <w:rsid w:val="00A84FB6"/>
    <w:rsid w:val="00A85DD7"/>
    <w:rsid w:val="00A86328"/>
    <w:rsid w:val="00A86386"/>
    <w:rsid w:val="00A86574"/>
    <w:rsid w:val="00A865C8"/>
    <w:rsid w:val="00A868BC"/>
    <w:rsid w:val="00A86DF7"/>
    <w:rsid w:val="00A86F8F"/>
    <w:rsid w:val="00A87BEB"/>
    <w:rsid w:val="00A87E4D"/>
    <w:rsid w:val="00A90D66"/>
    <w:rsid w:val="00A91436"/>
    <w:rsid w:val="00A91EDF"/>
    <w:rsid w:val="00A923A1"/>
    <w:rsid w:val="00A92576"/>
    <w:rsid w:val="00A9286B"/>
    <w:rsid w:val="00A928CA"/>
    <w:rsid w:val="00A93FE7"/>
    <w:rsid w:val="00A944A0"/>
    <w:rsid w:val="00A94F0A"/>
    <w:rsid w:val="00A951FD"/>
    <w:rsid w:val="00A95C6E"/>
    <w:rsid w:val="00A95E18"/>
    <w:rsid w:val="00A96319"/>
    <w:rsid w:val="00A9632A"/>
    <w:rsid w:val="00A96555"/>
    <w:rsid w:val="00AA0105"/>
    <w:rsid w:val="00AA1108"/>
    <w:rsid w:val="00AA257D"/>
    <w:rsid w:val="00AA2A02"/>
    <w:rsid w:val="00AA307C"/>
    <w:rsid w:val="00AA3782"/>
    <w:rsid w:val="00AA4DC5"/>
    <w:rsid w:val="00AA5634"/>
    <w:rsid w:val="00AA565D"/>
    <w:rsid w:val="00AA5C3E"/>
    <w:rsid w:val="00AA6BF3"/>
    <w:rsid w:val="00AA727D"/>
    <w:rsid w:val="00AA7B11"/>
    <w:rsid w:val="00AA7C27"/>
    <w:rsid w:val="00AB0E49"/>
    <w:rsid w:val="00AB1341"/>
    <w:rsid w:val="00AB1972"/>
    <w:rsid w:val="00AB19C7"/>
    <w:rsid w:val="00AB1AA8"/>
    <w:rsid w:val="00AB2A0E"/>
    <w:rsid w:val="00AB3281"/>
    <w:rsid w:val="00AB3332"/>
    <w:rsid w:val="00AB3997"/>
    <w:rsid w:val="00AB4BB4"/>
    <w:rsid w:val="00AB58F9"/>
    <w:rsid w:val="00AB5C94"/>
    <w:rsid w:val="00AB6665"/>
    <w:rsid w:val="00AB72EA"/>
    <w:rsid w:val="00AB755E"/>
    <w:rsid w:val="00AB7DE4"/>
    <w:rsid w:val="00AC03F9"/>
    <w:rsid w:val="00AC0A6B"/>
    <w:rsid w:val="00AC15BB"/>
    <w:rsid w:val="00AC16A8"/>
    <w:rsid w:val="00AC1CAB"/>
    <w:rsid w:val="00AC1F16"/>
    <w:rsid w:val="00AC26A5"/>
    <w:rsid w:val="00AC2788"/>
    <w:rsid w:val="00AC2905"/>
    <w:rsid w:val="00AC37B8"/>
    <w:rsid w:val="00AC384E"/>
    <w:rsid w:val="00AC552D"/>
    <w:rsid w:val="00AC6A4E"/>
    <w:rsid w:val="00AC7124"/>
    <w:rsid w:val="00AC7B5F"/>
    <w:rsid w:val="00AD1321"/>
    <w:rsid w:val="00AD16FF"/>
    <w:rsid w:val="00AD1852"/>
    <w:rsid w:val="00AD18D6"/>
    <w:rsid w:val="00AD19B9"/>
    <w:rsid w:val="00AD1C8F"/>
    <w:rsid w:val="00AD1DE4"/>
    <w:rsid w:val="00AD355C"/>
    <w:rsid w:val="00AD3988"/>
    <w:rsid w:val="00AD3B14"/>
    <w:rsid w:val="00AD4BEA"/>
    <w:rsid w:val="00AD66E3"/>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E7E76"/>
    <w:rsid w:val="00AF050F"/>
    <w:rsid w:val="00AF08DE"/>
    <w:rsid w:val="00AF18E5"/>
    <w:rsid w:val="00AF1FAA"/>
    <w:rsid w:val="00AF3C3B"/>
    <w:rsid w:val="00AF4202"/>
    <w:rsid w:val="00B008D3"/>
    <w:rsid w:val="00B01224"/>
    <w:rsid w:val="00B01C46"/>
    <w:rsid w:val="00B01F4E"/>
    <w:rsid w:val="00B025A1"/>
    <w:rsid w:val="00B025D4"/>
    <w:rsid w:val="00B026C2"/>
    <w:rsid w:val="00B02AC8"/>
    <w:rsid w:val="00B02E1E"/>
    <w:rsid w:val="00B03AE4"/>
    <w:rsid w:val="00B040A1"/>
    <w:rsid w:val="00B0421D"/>
    <w:rsid w:val="00B05013"/>
    <w:rsid w:val="00B058A5"/>
    <w:rsid w:val="00B05EB4"/>
    <w:rsid w:val="00B11B33"/>
    <w:rsid w:val="00B12225"/>
    <w:rsid w:val="00B129D0"/>
    <w:rsid w:val="00B12C3D"/>
    <w:rsid w:val="00B13E3F"/>
    <w:rsid w:val="00B14EBC"/>
    <w:rsid w:val="00B15B71"/>
    <w:rsid w:val="00B15C24"/>
    <w:rsid w:val="00B15D42"/>
    <w:rsid w:val="00B23C21"/>
    <w:rsid w:val="00B23EDC"/>
    <w:rsid w:val="00B243ED"/>
    <w:rsid w:val="00B243F0"/>
    <w:rsid w:val="00B24457"/>
    <w:rsid w:val="00B24975"/>
    <w:rsid w:val="00B24DE4"/>
    <w:rsid w:val="00B252F7"/>
    <w:rsid w:val="00B26232"/>
    <w:rsid w:val="00B26574"/>
    <w:rsid w:val="00B267F1"/>
    <w:rsid w:val="00B27BE3"/>
    <w:rsid w:val="00B31BEF"/>
    <w:rsid w:val="00B31EAB"/>
    <w:rsid w:val="00B32278"/>
    <w:rsid w:val="00B33275"/>
    <w:rsid w:val="00B35354"/>
    <w:rsid w:val="00B353D5"/>
    <w:rsid w:val="00B353E3"/>
    <w:rsid w:val="00B35CAF"/>
    <w:rsid w:val="00B374EC"/>
    <w:rsid w:val="00B37699"/>
    <w:rsid w:val="00B377F6"/>
    <w:rsid w:val="00B37979"/>
    <w:rsid w:val="00B404AC"/>
    <w:rsid w:val="00B40727"/>
    <w:rsid w:val="00B40C72"/>
    <w:rsid w:val="00B41104"/>
    <w:rsid w:val="00B42446"/>
    <w:rsid w:val="00B42F70"/>
    <w:rsid w:val="00B43A50"/>
    <w:rsid w:val="00B44276"/>
    <w:rsid w:val="00B44D02"/>
    <w:rsid w:val="00B455C9"/>
    <w:rsid w:val="00B46B5C"/>
    <w:rsid w:val="00B4766A"/>
    <w:rsid w:val="00B50532"/>
    <w:rsid w:val="00B50B15"/>
    <w:rsid w:val="00B51668"/>
    <w:rsid w:val="00B51A26"/>
    <w:rsid w:val="00B51DD2"/>
    <w:rsid w:val="00B51FE3"/>
    <w:rsid w:val="00B52205"/>
    <w:rsid w:val="00B5289C"/>
    <w:rsid w:val="00B52B42"/>
    <w:rsid w:val="00B53CF8"/>
    <w:rsid w:val="00B5443A"/>
    <w:rsid w:val="00B54652"/>
    <w:rsid w:val="00B54DC1"/>
    <w:rsid w:val="00B5545D"/>
    <w:rsid w:val="00B5573E"/>
    <w:rsid w:val="00B559E5"/>
    <w:rsid w:val="00B55BFB"/>
    <w:rsid w:val="00B56047"/>
    <w:rsid w:val="00B563F8"/>
    <w:rsid w:val="00B5655E"/>
    <w:rsid w:val="00B570C0"/>
    <w:rsid w:val="00B5780D"/>
    <w:rsid w:val="00B57983"/>
    <w:rsid w:val="00B619DC"/>
    <w:rsid w:val="00B61BB4"/>
    <w:rsid w:val="00B62881"/>
    <w:rsid w:val="00B639F9"/>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49C6"/>
    <w:rsid w:val="00B85C8A"/>
    <w:rsid w:val="00B85EE0"/>
    <w:rsid w:val="00B868F0"/>
    <w:rsid w:val="00B869E4"/>
    <w:rsid w:val="00B9099F"/>
    <w:rsid w:val="00B92F62"/>
    <w:rsid w:val="00B9324B"/>
    <w:rsid w:val="00B945D5"/>
    <w:rsid w:val="00B94F08"/>
    <w:rsid w:val="00B94FBC"/>
    <w:rsid w:val="00B9535D"/>
    <w:rsid w:val="00B9555D"/>
    <w:rsid w:val="00B95A66"/>
    <w:rsid w:val="00B95AA2"/>
    <w:rsid w:val="00B95B34"/>
    <w:rsid w:val="00B95B62"/>
    <w:rsid w:val="00B95C52"/>
    <w:rsid w:val="00B96025"/>
    <w:rsid w:val="00B96AF4"/>
    <w:rsid w:val="00B97C07"/>
    <w:rsid w:val="00BA04F2"/>
    <w:rsid w:val="00BA1230"/>
    <w:rsid w:val="00BA128F"/>
    <w:rsid w:val="00BA3304"/>
    <w:rsid w:val="00BA4783"/>
    <w:rsid w:val="00BA4C32"/>
    <w:rsid w:val="00BA4C4F"/>
    <w:rsid w:val="00BA5AF0"/>
    <w:rsid w:val="00BA63B6"/>
    <w:rsid w:val="00BA6595"/>
    <w:rsid w:val="00BA6A53"/>
    <w:rsid w:val="00BA74DA"/>
    <w:rsid w:val="00BA765B"/>
    <w:rsid w:val="00BA7A38"/>
    <w:rsid w:val="00BA7A67"/>
    <w:rsid w:val="00BB03CA"/>
    <w:rsid w:val="00BB0A7E"/>
    <w:rsid w:val="00BB0F80"/>
    <w:rsid w:val="00BB170E"/>
    <w:rsid w:val="00BB1995"/>
    <w:rsid w:val="00BB1FE3"/>
    <w:rsid w:val="00BB285D"/>
    <w:rsid w:val="00BB29AD"/>
    <w:rsid w:val="00BB3343"/>
    <w:rsid w:val="00BB3F8F"/>
    <w:rsid w:val="00BB4036"/>
    <w:rsid w:val="00BB476B"/>
    <w:rsid w:val="00BB5BF1"/>
    <w:rsid w:val="00BB6619"/>
    <w:rsid w:val="00BB6F22"/>
    <w:rsid w:val="00BB7221"/>
    <w:rsid w:val="00BB72CE"/>
    <w:rsid w:val="00BB74FF"/>
    <w:rsid w:val="00BB769F"/>
    <w:rsid w:val="00BC05A5"/>
    <w:rsid w:val="00BC1E08"/>
    <w:rsid w:val="00BC21E1"/>
    <w:rsid w:val="00BC320D"/>
    <w:rsid w:val="00BC3589"/>
    <w:rsid w:val="00BC4161"/>
    <w:rsid w:val="00BC6351"/>
    <w:rsid w:val="00BC67DC"/>
    <w:rsid w:val="00BC71D8"/>
    <w:rsid w:val="00BC7C1C"/>
    <w:rsid w:val="00BD0394"/>
    <w:rsid w:val="00BD1B05"/>
    <w:rsid w:val="00BD28BC"/>
    <w:rsid w:val="00BD30C7"/>
    <w:rsid w:val="00BD3874"/>
    <w:rsid w:val="00BD463C"/>
    <w:rsid w:val="00BD49A8"/>
    <w:rsid w:val="00BD7072"/>
    <w:rsid w:val="00BD790A"/>
    <w:rsid w:val="00BD7DD0"/>
    <w:rsid w:val="00BE03DC"/>
    <w:rsid w:val="00BE08EF"/>
    <w:rsid w:val="00BE09C2"/>
    <w:rsid w:val="00BE138C"/>
    <w:rsid w:val="00BE1DA0"/>
    <w:rsid w:val="00BE2130"/>
    <w:rsid w:val="00BE230E"/>
    <w:rsid w:val="00BE2C95"/>
    <w:rsid w:val="00BE31F8"/>
    <w:rsid w:val="00BE36AD"/>
    <w:rsid w:val="00BE5087"/>
    <w:rsid w:val="00BE6193"/>
    <w:rsid w:val="00BE675F"/>
    <w:rsid w:val="00BE73A0"/>
    <w:rsid w:val="00BE746D"/>
    <w:rsid w:val="00BE79B7"/>
    <w:rsid w:val="00BF02B8"/>
    <w:rsid w:val="00BF03DC"/>
    <w:rsid w:val="00BF0FCB"/>
    <w:rsid w:val="00BF1465"/>
    <w:rsid w:val="00BF2D5E"/>
    <w:rsid w:val="00BF345A"/>
    <w:rsid w:val="00BF4446"/>
    <w:rsid w:val="00BF5A85"/>
    <w:rsid w:val="00BF6796"/>
    <w:rsid w:val="00BF718A"/>
    <w:rsid w:val="00BF7B74"/>
    <w:rsid w:val="00C00B46"/>
    <w:rsid w:val="00C01291"/>
    <w:rsid w:val="00C01659"/>
    <w:rsid w:val="00C01B87"/>
    <w:rsid w:val="00C01F24"/>
    <w:rsid w:val="00C02428"/>
    <w:rsid w:val="00C030D7"/>
    <w:rsid w:val="00C034CE"/>
    <w:rsid w:val="00C03955"/>
    <w:rsid w:val="00C0421A"/>
    <w:rsid w:val="00C05033"/>
    <w:rsid w:val="00C05DDB"/>
    <w:rsid w:val="00C05FF9"/>
    <w:rsid w:val="00C0617E"/>
    <w:rsid w:val="00C062FC"/>
    <w:rsid w:val="00C105FF"/>
    <w:rsid w:val="00C1061D"/>
    <w:rsid w:val="00C10797"/>
    <w:rsid w:val="00C10C29"/>
    <w:rsid w:val="00C12328"/>
    <w:rsid w:val="00C127E0"/>
    <w:rsid w:val="00C14D53"/>
    <w:rsid w:val="00C15B2F"/>
    <w:rsid w:val="00C15D66"/>
    <w:rsid w:val="00C16AEC"/>
    <w:rsid w:val="00C17984"/>
    <w:rsid w:val="00C20161"/>
    <w:rsid w:val="00C2034A"/>
    <w:rsid w:val="00C203E9"/>
    <w:rsid w:val="00C21451"/>
    <w:rsid w:val="00C216E4"/>
    <w:rsid w:val="00C21853"/>
    <w:rsid w:val="00C24D7D"/>
    <w:rsid w:val="00C24DA1"/>
    <w:rsid w:val="00C26D6F"/>
    <w:rsid w:val="00C27070"/>
    <w:rsid w:val="00C270E9"/>
    <w:rsid w:val="00C273E3"/>
    <w:rsid w:val="00C279FE"/>
    <w:rsid w:val="00C3036A"/>
    <w:rsid w:val="00C3036C"/>
    <w:rsid w:val="00C3096D"/>
    <w:rsid w:val="00C31B19"/>
    <w:rsid w:val="00C3233C"/>
    <w:rsid w:val="00C334F3"/>
    <w:rsid w:val="00C339EF"/>
    <w:rsid w:val="00C33BD2"/>
    <w:rsid w:val="00C35037"/>
    <w:rsid w:val="00C356B6"/>
    <w:rsid w:val="00C37A93"/>
    <w:rsid w:val="00C412C3"/>
    <w:rsid w:val="00C41873"/>
    <w:rsid w:val="00C418E8"/>
    <w:rsid w:val="00C42308"/>
    <w:rsid w:val="00C446D7"/>
    <w:rsid w:val="00C466DF"/>
    <w:rsid w:val="00C4724F"/>
    <w:rsid w:val="00C51075"/>
    <w:rsid w:val="00C513AA"/>
    <w:rsid w:val="00C51587"/>
    <w:rsid w:val="00C52A47"/>
    <w:rsid w:val="00C5325C"/>
    <w:rsid w:val="00C5342B"/>
    <w:rsid w:val="00C53434"/>
    <w:rsid w:val="00C535D2"/>
    <w:rsid w:val="00C54729"/>
    <w:rsid w:val="00C54A4F"/>
    <w:rsid w:val="00C54DAD"/>
    <w:rsid w:val="00C54E91"/>
    <w:rsid w:val="00C550A9"/>
    <w:rsid w:val="00C55813"/>
    <w:rsid w:val="00C558FE"/>
    <w:rsid w:val="00C55D4C"/>
    <w:rsid w:val="00C5749C"/>
    <w:rsid w:val="00C57B25"/>
    <w:rsid w:val="00C6120C"/>
    <w:rsid w:val="00C612FA"/>
    <w:rsid w:val="00C62AAE"/>
    <w:rsid w:val="00C62B40"/>
    <w:rsid w:val="00C63A08"/>
    <w:rsid w:val="00C63E5C"/>
    <w:rsid w:val="00C63E64"/>
    <w:rsid w:val="00C64433"/>
    <w:rsid w:val="00C644A9"/>
    <w:rsid w:val="00C64C4F"/>
    <w:rsid w:val="00C65985"/>
    <w:rsid w:val="00C6653C"/>
    <w:rsid w:val="00C71100"/>
    <w:rsid w:val="00C72088"/>
    <w:rsid w:val="00C722F2"/>
    <w:rsid w:val="00C74360"/>
    <w:rsid w:val="00C75570"/>
    <w:rsid w:val="00C75FE8"/>
    <w:rsid w:val="00C7648D"/>
    <w:rsid w:val="00C76957"/>
    <w:rsid w:val="00C76C19"/>
    <w:rsid w:val="00C76CEF"/>
    <w:rsid w:val="00C76DCB"/>
    <w:rsid w:val="00C77195"/>
    <w:rsid w:val="00C80C04"/>
    <w:rsid w:val="00C8111F"/>
    <w:rsid w:val="00C81144"/>
    <w:rsid w:val="00C81147"/>
    <w:rsid w:val="00C814CE"/>
    <w:rsid w:val="00C81770"/>
    <w:rsid w:val="00C826DB"/>
    <w:rsid w:val="00C82917"/>
    <w:rsid w:val="00C83876"/>
    <w:rsid w:val="00C85A9D"/>
    <w:rsid w:val="00C85D9D"/>
    <w:rsid w:val="00C86891"/>
    <w:rsid w:val="00C875B4"/>
    <w:rsid w:val="00C878F5"/>
    <w:rsid w:val="00C90163"/>
    <w:rsid w:val="00C903FF"/>
    <w:rsid w:val="00C90824"/>
    <w:rsid w:val="00C912D9"/>
    <w:rsid w:val="00C93184"/>
    <w:rsid w:val="00C93F58"/>
    <w:rsid w:val="00C95464"/>
    <w:rsid w:val="00C968C3"/>
    <w:rsid w:val="00C970DC"/>
    <w:rsid w:val="00C97103"/>
    <w:rsid w:val="00C97896"/>
    <w:rsid w:val="00C97E18"/>
    <w:rsid w:val="00CA09D3"/>
    <w:rsid w:val="00CA1788"/>
    <w:rsid w:val="00CA1E69"/>
    <w:rsid w:val="00CA2A8B"/>
    <w:rsid w:val="00CA2C7A"/>
    <w:rsid w:val="00CA2DFD"/>
    <w:rsid w:val="00CA32CE"/>
    <w:rsid w:val="00CA3D6F"/>
    <w:rsid w:val="00CA3DAE"/>
    <w:rsid w:val="00CA4BD6"/>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200D"/>
    <w:rsid w:val="00CC276E"/>
    <w:rsid w:val="00CC2902"/>
    <w:rsid w:val="00CC3CEF"/>
    <w:rsid w:val="00CC4533"/>
    <w:rsid w:val="00CC4CA8"/>
    <w:rsid w:val="00CC4CD6"/>
    <w:rsid w:val="00CC4DFE"/>
    <w:rsid w:val="00CC5284"/>
    <w:rsid w:val="00CC5EAF"/>
    <w:rsid w:val="00CC6A79"/>
    <w:rsid w:val="00CC6FEB"/>
    <w:rsid w:val="00CC7F5B"/>
    <w:rsid w:val="00CD024E"/>
    <w:rsid w:val="00CD0DDF"/>
    <w:rsid w:val="00CD1906"/>
    <w:rsid w:val="00CD21C9"/>
    <w:rsid w:val="00CD2AB4"/>
    <w:rsid w:val="00CD381A"/>
    <w:rsid w:val="00CD5011"/>
    <w:rsid w:val="00CD5B89"/>
    <w:rsid w:val="00CD5BE2"/>
    <w:rsid w:val="00CD6A30"/>
    <w:rsid w:val="00CD6B44"/>
    <w:rsid w:val="00CD6C68"/>
    <w:rsid w:val="00CD7F9B"/>
    <w:rsid w:val="00CD7FEA"/>
    <w:rsid w:val="00CE3D4E"/>
    <w:rsid w:val="00CE4474"/>
    <w:rsid w:val="00CE6038"/>
    <w:rsid w:val="00CE683C"/>
    <w:rsid w:val="00CE7379"/>
    <w:rsid w:val="00CF0EDF"/>
    <w:rsid w:val="00CF12B7"/>
    <w:rsid w:val="00CF1A5E"/>
    <w:rsid w:val="00CF3694"/>
    <w:rsid w:val="00CF4B90"/>
    <w:rsid w:val="00CF52A2"/>
    <w:rsid w:val="00CF7148"/>
    <w:rsid w:val="00D00FB8"/>
    <w:rsid w:val="00D01B04"/>
    <w:rsid w:val="00D032DC"/>
    <w:rsid w:val="00D03310"/>
    <w:rsid w:val="00D03817"/>
    <w:rsid w:val="00D03B05"/>
    <w:rsid w:val="00D053F4"/>
    <w:rsid w:val="00D0618E"/>
    <w:rsid w:val="00D06EE4"/>
    <w:rsid w:val="00D075DB"/>
    <w:rsid w:val="00D07939"/>
    <w:rsid w:val="00D10683"/>
    <w:rsid w:val="00D1116E"/>
    <w:rsid w:val="00D11FDB"/>
    <w:rsid w:val="00D13116"/>
    <w:rsid w:val="00D139FA"/>
    <w:rsid w:val="00D145F2"/>
    <w:rsid w:val="00D14905"/>
    <w:rsid w:val="00D14B14"/>
    <w:rsid w:val="00D14C2D"/>
    <w:rsid w:val="00D14C9F"/>
    <w:rsid w:val="00D14DEC"/>
    <w:rsid w:val="00D14E87"/>
    <w:rsid w:val="00D156D6"/>
    <w:rsid w:val="00D15975"/>
    <w:rsid w:val="00D16BD0"/>
    <w:rsid w:val="00D21173"/>
    <w:rsid w:val="00D213B6"/>
    <w:rsid w:val="00D213E7"/>
    <w:rsid w:val="00D2184E"/>
    <w:rsid w:val="00D21858"/>
    <w:rsid w:val="00D23A2D"/>
    <w:rsid w:val="00D241FE"/>
    <w:rsid w:val="00D25577"/>
    <w:rsid w:val="00D25C7F"/>
    <w:rsid w:val="00D25E40"/>
    <w:rsid w:val="00D26076"/>
    <w:rsid w:val="00D26737"/>
    <w:rsid w:val="00D26F79"/>
    <w:rsid w:val="00D276EB"/>
    <w:rsid w:val="00D31118"/>
    <w:rsid w:val="00D31606"/>
    <w:rsid w:val="00D31BF1"/>
    <w:rsid w:val="00D31C40"/>
    <w:rsid w:val="00D33782"/>
    <w:rsid w:val="00D33E2E"/>
    <w:rsid w:val="00D34174"/>
    <w:rsid w:val="00D3452E"/>
    <w:rsid w:val="00D34866"/>
    <w:rsid w:val="00D353D7"/>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0137"/>
    <w:rsid w:val="00D51C08"/>
    <w:rsid w:val="00D51E70"/>
    <w:rsid w:val="00D523C6"/>
    <w:rsid w:val="00D53442"/>
    <w:rsid w:val="00D5344D"/>
    <w:rsid w:val="00D54E02"/>
    <w:rsid w:val="00D5596F"/>
    <w:rsid w:val="00D55BCB"/>
    <w:rsid w:val="00D5618B"/>
    <w:rsid w:val="00D56BAD"/>
    <w:rsid w:val="00D56CCB"/>
    <w:rsid w:val="00D56DF2"/>
    <w:rsid w:val="00D57C5F"/>
    <w:rsid w:val="00D60341"/>
    <w:rsid w:val="00D60E85"/>
    <w:rsid w:val="00D60E9C"/>
    <w:rsid w:val="00D614BA"/>
    <w:rsid w:val="00D616B7"/>
    <w:rsid w:val="00D623A7"/>
    <w:rsid w:val="00D62D2C"/>
    <w:rsid w:val="00D64E17"/>
    <w:rsid w:val="00D65367"/>
    <w:rsid w:val="00D655C4"/>
    <w:rsid w:val="00D66293"/>
    <w:rsid w:val="00D670F7"/>
    <w:rsid w:val="00D675A7"/>
    <w:rsid w:val="00D677D4"/>
    <w:rsid w:val="00D70CE5"/>
    <w:rsid w:val="00D7102E"/>
    <w:rsid w:val="00D72B83"/>
    <w:rsid w:val="00D731AC"/>
    <w:rsid w:val="00D749AF"/>
    <w:rsid w:val="00D74DA9"/>
    <w:rsid w:val="00D74F9A"/>
    <w:rsid w:val="00D752B5"/>
    <w:rsid w:val="00D754AF"/>
    <w:rsid w:val="00D75DD8"/>
    <w:rsid w:val="00D76B6F"/>
    <w:rsid w:val="00D76C1C"/>
    <w:rsid w:val="00D76C3F"/>
    <w:rsid w:val="00D7703B"/>
    <w:rsid w:val="00D77D1E"/>
    <w:rsid w:val="00D80220"/>
    <w:rsid w:val="00D804AB"/>
    <w:rsid w:val="00D8056E"/>
    <w:rsid w:val="00D81178"/>
    <w:rsid w:val="00D815A0"/>
    <w:rsid w:val="00D81CC3"/>
    <w:rsid w:val="00D81FF7"/>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1758"/>
    <w:rsid w:val="00D91899"/>
    <w:rsid w:val="00D92134"/>
    <w:rsid w:val="00D925D4"/>
    <w:rsid w:val="00D9319D"/>
    <w:rsid w:val="00D931AE"/>
    <w:rsid w:val="00D937BB"/>
    <w:rsid w:val="00D93B76"/>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206"/>
    <w:rsid w:val="00DB0E4F"/>
    <w:rsid w:val="00DB0FBC"/>
    <w:rsid w:val="00DB2EE7"/>
    <w:rsid w:val="00DB3D1A"/>
    <w:rsid w:val="00DB3E15"/>
    <w:rsid w:val="00DB4250"/>
    <w:rsid w:val="00DB4702"/>
    <w:rsid w:val="00DB50DC"/>
    <w:rsid w:val="00DB5388"/>
    <w:rsid w:val="00DB56B3"/>
    <w:rsid w:val="00DB6A4C"/>
    <w:rsid w:val="00DB73EB"/>
    <w:rsid w:val="00DB79E3"/>
    <w:rsid w:val="00DC0331"/>
    <w:rsid w:val="00DC1A67"/>
    <w:rsid w:val="00DC1B67"/>
    <w:rsid w:val="00DC2375"/>
    <w:rsid w:val="00DC26C8"/>
    <w:rsid w:val="00DC2E0B"/>
    <w:rsid w:val="00DC35B2"/>
    <w:rsid w:val="00DC3ED9"/>
    <w:rsid w:val="00DC408C"/>
    <w:rsid w:val="00DC426E"/>
    <w:rsid w:val="00DC4369"/>
    <w:rsid w:val="00DC4529"/>
    <w:rsid w:val="00DC4DB1"/>
    <w:rsid w:val="00DC4E5F"/>
    <w:rsid w:val="00DC5FA3"/>
    <w:rsid w:val="00DC62C8"/>
    <w:rsid w:val="00DC73B7"/>
    <w:rsid w:val="00DD1A79"/>
    <w:rsid w:val="00DD27DC"/>
    <w:rsid w:val="00DD28AB"/>
    <w:rsid w:val="00DD2E3C"/>
    <w:rsid w:val="00DD327E"/>
    <w:rsid w:val="00DD34BD"/>
    <w:rsid w:val="00DD3E94"/>
    <w:rsid w:val="00DD44C1"/>
    <w:rsid w:val="00DD5262"/>
    <w:rsid w:val="00DD6CE6"/>
    <w:rsid w:val="00DE0658"/>
    <w:rsid w:val="00DE106C"/>
    <w:rsid w:val="00DE1957"/>
    <w:rsid w:val="00DE254D"/>
    <w:rsid w:val="00DE3C51"/>
    <w:rsid w:val="00DE3F0D"/>
    <w:rsid w:val="00DE44D0"/>
    <w:rsid w:val="00DE5070"/>
    <w:rsid w:val="00DE5345"/>
    <w:rsid w:val="00DE56F1"/>
    <w:rsid w:val="00DE610B"/>
    <w:rsid w:val="00DE6CB8"/>
    <w:rsid w:val="00DE7C88"/>
    <w:rsid w:val="00DE7E7B"/>
    <w:rsid w:val="00DE7E84"/>
    <w:rsid w:val="00DF05DB"/>
    <w:rsid w:val="00DF0E23"/>
    <w:rsid w:val="00DF1742"/>
    <w:rsid w:val="00DF2226"/>
    <w:rsid w:val="00DF23F3"/>
    <w:rsid w:val="00DF2520"/>
    <w:rsid w:val="00DF30FB"/>
    <w:rsid w:val="00DF3952"/>
    <w:rsid w:val="00DF40A2"/>
    <w:rsid w:val="00DF5ADF"/>
    <w:rsid w:val="00DF6BCF"/>
    <w:rsid w:val="00E0038F"/>
    <w:rsid w:val="00E00658"/>
    <w:rsid w:val="00E00BA8"/>
    <w:rsid w:val="00E0134E"/>
    <w:rsid w:val="00E01421"/>
    <w:rsid w:val="00E032D7"/>
    <w:rsid w:val="00E03BCD"/>
    <w:rsid w:val="00E03F78"/>
    <w:rsid w:val="00E0452F"/>
    <w:rsid w:val="00E05302"/>
    <w:rsid w:val="00E0799A"/>
    <w:rsid w:val="00E1001F"/>
    <w:rsid w:val="00E10DA8"/>
    <w:rsid w:val="00E118C2"/>
    <w:rsid w:val="00E11E75"/>
    <w:rsid w:val="00E12016"/>
    <w:rsid w:val="00E124FD"/>
    <w:rsid w:val="00E140F8"/>
    <w:rsid w:val="00E14C78"/>
    <w:rsid w:val="00E15630"/>
    <w:rsid w:val="00E156E3"/>
    <w:rsid w:val="00E15854"/>
    <w:rsid w:val="00E1703A"/>
    <w:rsid w:val="00E20149"/>
    <w:rsid w:val="00E20CE4"/>
    <w:rsid w:val="00E217DA"/>
    <w:rsid w:val="00E21A37"/>
    <w:rsid w:val="00E22060"/>
    <w:rsid w:val="00E220BC"/>
    <w:rsid w:val="00E224CB"/>
    <w:rsid w:val="00E242E5"/>
    <w:rsid w:val="00E244DB"/>
    <w:rsid w:val="00E24A51"/>
    <w:rsid w:val="00E25631"/>
    <w:rsid w:val="00E25FBE"/>
    <w:rsid w:val="00E2633E"/>
    <w:rsid w:val="00E272A9"/>
    <w:rsid w:val="00E30033"/>
    <w:rsid w:val="00E30B39"/>
    <w:rsid w:val="00E311A3"/>
    <w:rsid w:val="00E3169E"/>
    <w:rsid w:val="00E31946"/>
    <w:rsid w:val="00E31FD4"/>
    <w:rsid w:val="00E323FD"/>
    <w:rsid w:val="00E328B7"/>
    <w:rsid w:val="00E335AE"/>
    <w:rsid w:val="00E339AB"/>
    <w:rsid w:val="00E339C1"/>
    <w:rsid w:val="00E34565"/>
    <w:rsid w:val="00E35197"/>
    <w:rsid w:val="00E35749"/>
    <w:rsid w:val="00E36A0C"/>
    <w:rsid w:val="00E37F2C"/>
    <w:rsid w:val="00E40CF3"/>
    <w:rsid w:val="00E41CB2"/>
    <w:rsid w:val="00E42931"/>
    <w:rsid w:val="00E4297D"/>
    <w:rsid w:val="00E434A9"/>
    <w:rsid w:val="00E44955"/>
    <w:rsid w:val="00E4513A"/>
    <w:rsid w:val="00E45B0A"/>
    <w:rsid w:val="00E45DA8"/>
    <w:rsid w:val="00E47B37"/>
    <w:rsid w:val="00E47BE2"/>
    <w:rsid w:val="00E50A29"/>
    <w:rsid w:val="00E50AFF"/>
    <w:rsid w:val="00E50D4D"/>
    <w:rsid w:val="00E51564"/>
    <w:rsid w:val="00E51B9F"/>
    <w:rsid w:val="00E51BB6"/>
    <w:rsid w:val="00E5284E"/>
    <w:rsid w:val="00E549C1"/>
    <w:rsid w:val="00E555F4"/>
    <w:rsid w:val="00E5561E"/>
    <w:rsid w:val="00E568AD"/>
    <w:rsid w:val="00E570F9"/>
    <w:rsid w:val="00E573B9"/>
    <w:rsid w:val="00E603DC"/>
    <w:rsid w:val="00E60639"/>
    <w:rsid w:val="00E60651"/>
    <w:rsid w:val="00E606F6"/>
    <w:rsid w:val="00E614D5"/>
    <w:rsid w:val="00E62682"/>
    <w:rsid w:val="00E64CCF"/>
    <w:rsid w:val="00E65FB3"/>
    <w:rsid w:val="00E66014"/>
    <w:rsid w:val="00E676CD"/>
    <w:rsid w:val="00E679F0"/>
    <w:rsid w:val="00E67CBE"/>
    <w:rsid w:val="00E67DD5"/>
    <w:rsid w:val="00E73969"/>
    <w:rsid w:val="00E74040"/>
    <w:rsid w:val="00E74B8A"/>
    <w:rsid w:val="00E74B8C"/>
    <w:rsid w:val="00E74E58"/>
    <w:rsid w:val="00E753F9"/>
    <w:rsid w:val="00E76132"/>
    <w:rsid w:val="00E7720E"/>
    <w:rsid w:val="00E77928"/>
    <w:rsid w:val="00E80066"/>
    <w:rsid w:val="00E800CC"/>
    <w:rsid w:val="00E80719"/>
    <w:rsid w:val="00E81175"/>
    <w:rsid w:val="00E81818"/>
    <w:rsid w:val="00E81935"/>
    <w:rsid w:val="00E8228B"/>
    <w:rsid w:val="00E829DB"/>
    <w:rsid w:val="00E83972"/>
    <w:rsid w:val="00E84072"/>
    <w:rsid w:val="00E84F7F"/>
    <w:rsid w:val="00E85570"/>
    <w:rsid w:val="00E859A3"/>
    <w:rsid w:val="00E85AEE"/>
    <w:rsid w:val="00E86EA3"/>
    <w:rsid w:val="00E87009"/>
    <w:rsid w:val="00E9087D"/>
    <w:rsid w:val="00E9095D"/>
    <w:rsid w:val="00E917F2"/>
    <w:rsid w:val="00E92937"/>
    <w:rsid w:val="00E931C3"/>
    <w:rsid w:val="00E93A2C"/>
    <w:rsid w:val="00E93EF7"/>
    <w:rsid w:val="00E94174"/>
    <w:rsid w:val="00E94AD1"/>
    <w:rsid w:val="00E95DE9"/>
    <w:rsid w:val="00E96141"/>
    <w:rsid w:val="00E96388"/>
    <w:rsid w:val="00E96623"/>
    <w:rsid w:val="00EA0371"/>
    <w:rsid w:val="00EA0802"/>
    <w:rsid w:val="00EA3549"/>
    <w:rsid w:val="00EA3580"/>
    <w:rsid w:val="00EA399C"/>
    <w:rsid w:val="00EA4DBD"/>
    <w:rsid w:val="00EA6595"/>
    <w:rsid w:val="00EA6E84"/>
    <w:rsid w:val="00EB049E"/>
    <w:rsid w:val="00EB1BF8"/>
    <w:rsid w:val="00EB2CEE"/>
    <w:rsid w:val="00EB3304"/>
    <w:rsid w:val="00EB5E58"/>
    <w:rsid w:val="00EB60B3"/>
    <w:rsid w:val="00EB6BCF"/>
    <w:rsid w:val="00EC0133"/>
    <w:rsid w:val="00EC1F64"/>
    <w:rsid w:val="00EC2B1A"/>
    <w:rsid w:val="00EC4D82"/>
    <w:rsid w:val="00EC508A"/>
    <w:rsid w:val="00EC50F1"/>
    <w:rsid w:val="00EC5B92"/>
    <w:rsid w:val="00EC736A"/>
    <w:rsid w:val="00EC7654"/>
    <w:rsid w:val="00EC7734"/>
    <w:rsid w:val="00ED15DC"/>
    <w:rsid w:val="00ED3A27"/>
    <w:rsid w:val="00ED57BA"/>
    <w:rsid w:val="00ED5A9D"/>
    <w:rsid w:val="00ED6F55"/>
    <w:rsid w:val="00ED7F11"/>
    <w:rsid w:val="00ED7F4E"/>
    <w:rsid w:val="00EE124F"/>
    <w:rsid w:val="00EE1E48"/>
    <w:rsid w:val="00EE20D1"/>
    <w:rsid w:val="00EE29FA"/>
    <w:rsid w:val="00EE2A2A"/>
    <w:rsid w:val="00EE2DF8"/>
    <w:rsid w:val="00EE31A0"/>
    <w:rsid w:val="00EE3D56"/>
    <w:rsid w:val="00EE47CF"/>
    <w:rsid w:val="00EE4810"/>
    <w:rsid w:val="00EE4A57"/>
    <w:rsid w:val="00EE50F9"/>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373A"/>
    <w:rsid w:val="00F241C2"/>
    <w:rsid w:val="00F2458E"/>
    <w:rsid w:val="00F2504A"/>
    <w:rsid w:val="00F26206"/>
    <w:rsid w:val="00F26737"/>
    <w:rsid w:val="00F26D41"/>
    <w:rsid w:val="00F277DF"/>
    <w:rsid w:val="00F3020D"/>
    <w:rsid w:val="00F30268"/>
    <w:rsid w:val="00F308A5"/>
    <w:rsid w:val="00F30F4E"/>
    <w:rsid w:val="00F30FC5"/>
    <w:rsid w:val="00F31A95"/>
    <w:rsid w:val="00F31AC5"/>
    <w:rsid w:val="00F33148"/>
    <w:rsid w:val="00F33260"/>
    <w:rsid w:val="00F3711D"/>
    <w:rsid w:val="00F37C3A"/>
    <w:rsid w:val="00F37FBB"/>
    <w:rsid w:val="00F4197B"/>
    <w:rsid w:val="00F429AD"/>
    <w:rsid w:val="00F42A4F"/>
    <w:rsid w:val="00F43279"/>
    <w:rsid w:val="00F44132"/>
    <w:rsid w:val="00F45168"/>
    <w:rsid w:val="00F454F8"/>
    <w:rsid w:val="00F4598E"/>
    <w:rsid w:val="00F45B42"/>
    <w:rsid w:val="00F46BFD"/>
    <w:rsid w:val="00F46FEA"/>
    <w:rsid w:val="00F47146"/>
    <w:rsid w:val="00F506B6"/>
    <w:rsid w:val="00F513E4"/>
    <w:rsid w:val="00F51421"/>
    <w:rsid w:val="00F516CA"/>
    <w:rsid w:val="00F539A0"/>
    <w:rsid w:val="00F549B5"/>
    <w:rsid w:val="00F55B6E"/>
    <w:rsid w:val="00F5634A"/>
    <w:rsid w:val="00F56817"/>
    <w:rsid w:val="00F56D9E"/>
    <w:rsid w:val="00F57131"/>
    <w:rsid w:val="00F60383"/>
    <w:rsid w:val="00F60549"/>
    <w:rsid w:val="00F61181"/>
    <w:rsid w:val="00F616F3"/>
    <w:rsid w:val="00F61729"/>
    <w:rsid w:val="00F61EB9"/>
    <w:rsid w:val="00F621F6"/>
    <w:rsid w:val="00F62A97"/>
    <w:rsid w:val="00F64CDF"/>
    <w:rsid w:val="00F65E70"/>
    <w:rsid w:val="00F66940"/>
    <w:rsid w:val="00F66C3F"/>
    <w:rsid w:val="00F66EF5"/>
    <w:rsid w:val="00F70206"/>
    <w:rsid w:val="00F704DF"/>
    <w:rsid w:val="00F7108D"/>
    <w:rsid w:val="00F710CE"/>
    <w:rsid w:val="00F72096"/>
    <w:rsid w:val="00F722EE"/>
    <w:rsid w:val="00F730FE"/>
    <w:rsid w:val="00F73144"/>
    <w:rsid w:val="00F74341"/>
    <w:rsid w:val="00F75557"/>
    <w:rsid w:val="00F75BE9"/>
    <w:rsid w:val="00F80305"/>
    <w:rsid w:val="00F805A6"/>
    <w:rsid w:val="00F80D9A"/>
    <w:rsid w:val="00F8164E"/>
    <w:rsid w:val="00F81BC0"/>
    <w:rsid w:val="00F81C46"/>
    <w:rsid w:val="00F8211A"/>
    <w:rsid w:val="00F827AE"/>
    <w:rsid w:val="00F8345F"/>
    <w:rsid w:val="00F83561"/>
    <w:rsid w:val="00F85587"/>
    <w:rsid w:val="00F85A4B"/>
    <w:rsid w:val="00F85A94"/>
    <w:rsid w:val="00F872D0"/>
    <w:rsid w:val="00F87ABB"/>
    <w:rsid w:val="00F87E82"/>
    <w:rsid w:val="00F87EC0"/>
    <w:rsid w:val="00F900E2"/>
    <w:rsid w:val="00F9056D"/>
    <w:rsid w:val="00F90DCF"/>
    <w:rsid w:val="00F91174"/>
    <w:rsid w:val="00F9133B"/>
    <w:rsid w:val="00F921FC"/>
    <w:rsid w:val="00F92B7E"/>
    <w:rsid w:val="00F92D57"/>
    <w:rsid w:val="00F9382C"/>
    <w:rsid w:val="00F93ACE"/>
    <w:rsid w:val="00F93C0F"/>
    <w:rsid w:val="00F94FD8"/>
    <w:rsid w:val="00F9505F"/>
    <w:rsid w:val="00F96C4E"/>
    <w:rsid w:val="00FA077E"/>
    <w:rsid w:val="00FA11B5"/>
    <w:rsid w:val="00FA1226"/>
    <w:rsid w:val="00FA2022"/>
    <w:rsid w:val="00FA2467"/>
    <w:rsid w:val="00FA272D"/>
    <w:rsid w:val="00FA2755"/>
    <w:rsid w:val="00FA290B"/>
    <w:rsid w:val="00FA2EF8"/>
    <w:rsid w:val="00FA37B7"/>
    <w:rsid w:val="00FA42FC"/>
    <w:rsid w:val="00FA448E"/>
    <w:rsid w:val="00FA4710"/>
    <w:rsid w:val="00FA4DA0"/>
    <w:rsid w:val="00FA4F44"/>
    <w:rsid w:val="00FA5E38"/>
    <w:rsid w:val="00FA65F1"/>
    <w:rsid w:val="00FB0BF3"/>
    <w:rsid w:val="00FB1093"/>
    <w:rsid w:val="00FB1110"/>
    <w:rsid w:val="00FB1461"/>
    <w:rsid w:val="00FB2018"/>
    <w:rsid w:val="00FB2D0D"/>
    <w:rsid w:val="00FB401A"/>
    <w:rsid w:val="00FB4417"/>
    <w:rsid w:val="00FB680F"/>
    <w:rsid w:val="00FB7893"/>
    <w:rsid w:val="00FC03E6"/>
    <w:rsid w:val="00FC0611"/>
    <w:rsid w:val="00FC1176"/>
    <w:rsid w:val="00FC19C2"/>
    <w:rsid w:val="00FC23B8"/>
    <w:rsid w:val="00FC277D"/>
    <w:rsid w:val="00FC2FCC"/>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6E49"/>
    <w:rsid w:val="00FD7062"/>
    <w:rsid w:val="00FE09B1"/>
    <w:rsid w:val="00FE1196"/>
    <w:rsid w:val="00FE18F4"/>
    <w:rsid w:val="00FE1A1B"/>
    <w:rsid w:val="00FE1DA4"/>
    <w:rsid w:val="00FE2388"/>
    <w:rsid w:val="00FE30E0"/>
    <w:rsid w:val="00FE3C1E"/>
    <w:rsid w:val="00FE3C36"/>
    <w:rsid w:val="00FE4B27"/>
    <w:rsid w:val="00FE4CC2"/>
    <w:rsid w:val="00FE4D9C"/>
    <w:rsid w:val="00FE5626"/>
    <w:rsid w:val="00FE5630"/>
    <w:rsid w:val="00FE5FD4"/>
    <w:rsid w:val="00FE60FC"/>
    <w:rsid w:val="00FF0D78"/>
    <w:rsid w:val="00FF0EE9"/>
    <w:rsid w:val="00FF0EEE"/>
    <w:rsid w:val="00FF0F7F"/>
    <w:rsid w:val="00FF1D38"/>
    <w:rsid w:val="00FF1F92"/>
    <w:rsid w:val="00FF20F2"/>
    <w:rsid w:val="00FF2793"/>
    <w:rsid w:val="00FF290E"/>
    <w:rsid w:val="00FF2ABF"/>
    <w:rsid w:val="00FF2FD8"/>
    <w:rsid w:val="00FF3815"/>
    <w:rsid w:val="00FF3EA9"/>
    <w:rsid w:val="00FF510D"/>
    <w:rsid w:val="00FF561B"/>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98E"/>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 w:type="paragraph" w:customStyle="1" w:styleId="ListParagraph1">
    <w:name w:val="List Paragraph1"/>
    <w:basedOn w:val="Normal"/>
    <w:rsid w:val="008D4335"/>
    <w:pPr>
      <w:ind w:firstLineChars="200" w:firstLine="420"/>
    </w:pPr>
    <w:rPr>
      <w:rFonts w:eastAsia="Times New Roman"/>
      <w:szCs w:val="21"/>
    </w:rPr>
  </w:style>
  <w:style w:type="paragraph" w:customStyle="1" w:styleId="a">
    <w:name w:val="正文"/>
    <w:rsid w:val="00A951FD"/>
    <w:pPr>
      <w:spacing w:before="100" w:beforeAutospacing="1" w:after="180"/>
    </w:pPr>
    <w:rPr>
      <w:rFonts w:ascii="Times New Roman" w:eastAsia="宋体" w:hAnsi="Times New Roman" w:cs="Times New Roman"/>
      <w:sz w:val="24"/>
      <w:szCs w:val="24"/>
    </w:rPr>
  </w:style>
  <w:style w:type="paragraph" w:customStyle="1" w:styleId="a0">
    <w:name w:val="列出段落"/>
    <w:basedOn w:val="Normal"/>
    <w:rsid w:val="00D60E9C"/>
    <w:pPr>
      <w:widowControl/>
      <w:spacing w:before="100" w:beforeAutospacing="1" w:after="180"/>
      <w:ind w:firstLineChars="200" w:firstLine="420"/>
      <w:jc w:val="left"/>
    </w:pPr>
    <w:rPr>
      <w:rFonts w:ascii="Times New Roman" w:hAnsi="Times New Roman"/>
      <w:kern w:val="0"/>
      <w:sz w:val="24"/>
      <w:szCs w:val="24"/>
    </w:rPr>
  </w:style>
  <w:style w:type="table" w:customStyle="1" w:styleId="a1">
    <w:name w:val="普通表格"/>
    <w:semiHidden/>
    <w:rsid w:val="002B4D03"/>
    <w:rPr>
      <w:rFonts w:ascii="Times New Roman" w:eastAsia="Times New Roman" w:hAnsi="Times New Roman"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8830">
      <w:bodyDiv w:val="1"/>
      <w:marLeft w:val="0"/>
      <w:marRight w:val="0"/>
      <w:marTop w:val="0"/>
      <w:marBottom w:val="0"/>
      <w:divBdr>
        <w:top w:val="none" w:sz="0" w:space="0" w:color="auto"/>
        <w:left w:val="none" w:sz="0" w:space="0" w:color="auto"/>
        <w:bottom w:val="none" w:sz="0" w:space="0" w:color="auto"/>
        <w:right w:val="none" w:sz="0" w:space="0" w:color="auto"/>
      </w:divBdr>
    </w:div>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195312882">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279919702">
      <w:bodyDiv w:val="1"/>
      <w:marLeft w:val="0"/>
      <w:marRight w:val="0"/>
      <w:marTop w:val="0"/>
      <w:marBottom w:val="0"/>
      <w:divBdr>
        <w:top w:val="none" w:sz="0" w:space="0" w:color="auto"/>
        <w:left w:val="none" w:sz="0" w:space="0" w:color="auto"/>
        <w:bottom w:val="none" w:sz="0" w:space="0" w:color="auto"/>
        <w:right w:val="none" w:sz="0" w:space="0" w:color="auto"/>
      </w:divBdr>
    </w:div>
    <w:div w:id="353503397">
      <w:bodyDiv w:val="1"/>
      <w:marLeft w:val="0"/>
      <w:marRight w:val="0"/>
      <w:marTop w:val="0"/>
      <w:marBottom w:val="0"/>
      <w:divBdr>
        <w:top w:val="none" w:sz="0" w:space="0" w:color="auto"/>
        <w:left w:val="none" w:sz="0" w:space="0" w:color="auto"/>
        <w:bottom w:val="none" w:sz="0" w:space="0" w:color="auto"/>
        <w:right w:val="none" w:sz="0" w:space="0" w:color="auto"/>
      </w:divBdr>
    </w:div>
    <w:div w:id="417097529">
      <w:bodyDiv w:val="1"/>
      <w:marLeft w:val="0"/>
      <w:marRight w:val="0"/>
      <w:marTop w:val="0"/>
      <w:marBottom w:val="0"/>
      <w:divBdr>
        <w:top w:val="none" w:sz="0" w:space="0" w:color="auto"/>
        <w:left w:val="none" w:sz="0" w:space="0" w:color="auto"/>
        <w:bottom w:val="none" w:sz="0" w:space="0" w:color="auto"/>
        <w:right w:val="none" w:sz="0" w:space="0" w:color="auto"/>
      </w:divBdr>
    </w:div>
    <w:div w:id="424569825">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39233262">
      <w:bodyDiv w:val="1"/>
      <w:marLeft w:val="0"/>
      <w:marRight w:val="0"/>
      <w:marTop w:val="0"/>
      <w:marBottom w:val="0"/>
      <w:divBdr>
        <w:top w:val="none" w:sz="0" w:space="0" w:color="auto"/>
        <w:left w:val="none" w:sz="0" w:space="0" w:color="auto"/>
        <w:bottom w:val="none" w:sz="0" w:space="0" w:color="auto"/>
        <w:right w:val="none" w:sz="0" w:space="0" w:color="auto"/>
      </w:divBdr>
    </w:div>
    <w:div w:id="1403219321">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07039681">
      <w:bodyDiv w:val="1"/>
      <w:marLeft w:val="0"/>
      <w:marRight w:val="0"/>
      <w:marTop w:val="0"/>
      <w:marBottom w:val="0"/>
      <w:divBdr>
        <w:top w:val="none" w:sz="0" w:space="0" w:color="auto"/>
        <w:left w:val="none" w:sz="0" w:space="0" w:color="auto"/>
        <w:bottom w:val="none" w:sz="0" w:space="0" w:color="auto"/>
        <w:right w:val="none" w:sz="0" w:space="0" w:color="auto"/>
      </w:divBdr>
    </w:div>
    <w:div w:id="1648893757">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26416700">
      <w:bodyDiv w:val="1"/>
      <w:marLeft w:val="0"/>
      <w:marRight w:val="0"/>
      <w:marTop w:val="0"/>
      <w:marBottom w:val="0"/>
      <w:divBdr>
        <w:top w:val="none" w:sz="0" w:space="0" w:color="auto"/>
        <w:left w:val="none" w:sz="0" w:space="0" w:color="auto"/>
        <w:bottom w:val="none" w:sz="0" w:space="0" w:color="auto"/>
        <w:right w:val="none" w:sz="0" w:space="0" w:color="auto"/>
      </w:divBdr>
    </w:div>
    <w:div w:id="1753698000">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88200977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D\document_guo\3GPP\3GPP%20RAN4\&#21442;&#21152;&#35758;&#39064;\13_ATG\ATG&#26657;&#20934;\ATG%20co-existence%20calibration%20data_%23106_CMCC-021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document_guo\3GPP\3GPP%20RAN4\&#21442;&#21152;&#35758;&#39064;\13_ATG\ATG&#26657;&#20934;\ATG%20co-existence%20calibration%20data_%23106_CMCC-02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059648142407E-2"/>
          <c:y val="5.6235393754317999E-2"/>
          <c:w val="0.88512864840176697"/>
          <c:h val="0.79166856155350795"/>
        </c:manualLayout>
      </c:layout>
      <c:scatterChart>
        <c:scatterStyle val="lineMarker"/>
        <c:varyColors val="0"/>
        <c:ser>
          <c:idx val="0"/>
          <c:order val="0"/>
          <c:tx>
            <c:strRef>
              <c:f>'ATG 2GHz UL'!$BL$25</c:f>
              <c:strCache>
                <c:ptCount val="1"/>
              </c:strCache>
            </c:strRef>
          </c:tx>
          <c:spPr>
            <a:ln w="25400" cap="rnd" cmpd="sng" algn="ctr">
              <a:solidFill>
                <a:srgbClr val="0000FF"/>
              </a:solidFill>
              <a:prstDash val="solid"/>
              <a:round/>
            </a:ln>
          </c:spPr>
          <c:marker>
            <c:symbol val="none"/>
          </c:marker>
          <c:xVal>
            <c:numRef>
              <c:f>'ATG 2GHz UL'!$BL$29:$BL$129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0531-4456-A8C7-161DB01825FB}"/>
            </c:ext>
          </c:extLst>
        </c:ser>
        <c:ser>
          <c:idx val="1"/>
          <c:order val="1"/>
          <c:tx>
            <c:strRef>
              <c:f>'ATG 2GHz UL'!$BM$25</c:f>
              <c:strCache>
                <c:ptCount val="1"/>
                <c:pt idx="0">
                  <c:v>CMCC</c:v>
                </c:pt>
              </c:strCache>
            </c:strRef>
          </c:tx>
          <c:spPr>
            <a:ln w="25400" cap="rnd" cmpd="sng" algn="ctr">
              <a:solidFill>
                <a:srgbClr val="FF00FF"/>
              </a:solidFill>
              <a:prstDash val="solid"/>
              <a:round/>
            </a:ln>
          </c:spPr>
          <c:marker>
            <c:symbol val="none"/>
          </c:marker>
          <c:xVal>
            <c:numRef>
              <c:f>'ATG 2GHz UL'!$BM$29:$BM$129</c:f>
              <c:numCache>
                <c:formatCode>0.00_ </c:formatCode>
                <c:ptCount val="101"/>
                <c:pt idx="0">
                  <c:v>18.571597823019399</c:v>
                </c:pt>
                <c:pt idx="1">
                  <c:v>18.678751526560902</c:v>
                </c:pt>
                <c:pt idx="2">
                  <c:v>19.2424942489146</c:v>
                </c:pt>
                <c:pt idx="3">
                  <c:v>19.607808309445801</c:v>
                </c:pt>
                <c:pt idx="4">
                  <c:v>19.8786861038128</c:v>
                </c:pt>
                <c:pt idx="5">
                  <c:v>20.125524109233201</c:v>
                </c:pt>
                <c:pt idx="6">
                  <c:v>20.4328332295708</c:v>
                </c:pt>
                <c:pt idx="7">
                  <c:v>20.697833630954101</c:v>
                </c:pt>
                <c:pt idx="8">
                  <c:v>20.923450169694899</c:v>
                </c:pt>
                <c:pt idx="9">
                  <c:v>21.141969131435498</c:v>
                </c:pt>
                <c:pt idx="10">
                  <c:v>21.358143519186701</c:v>
                </c:pt>
                <c:pt idx="11">
                  <c:v>21.5813792413771</c:v>
                </c:pt>
                <c:pt idx="12">
                  <c:v>21.864259348147201</c:v>
                </c:pt>
                <c:pt idx="13">
                  <c:v>22.094722931273999</c:v>
                </c:pt>
                <c:pt idx="14">
                  <c:v>22.3345815035564</c:v>
                </c:pt>
                <c:pt idx="15">
                  <c:v>22.5739704898102</c:v>
                </c:pt>
                <c:pt idx="16">
                  <c:v>22.807674775089801</c:v>
                </c:pt>
                <c:pt idx="17">
                  <c:v>23.052933666678499</c:v>
                </c:pt>
                <c:pt idx="18">
                  <c:v>23.251916647748001</c:v>
                </c:pt>
                <c:pt idx="19">
                  <c:v>23.4210577146658</c:v>
                </c:pt>
                <c:pt idx="20">
                  <c:v>23.6235252091932</c:v>
                </c:pt>
                <c:pt idx="21">
                  <c:v>23.810236360330101</c:v>
                </c:pt>
                <c:pt idx="22">
                  <c:v>23.977469875484399</c:v>
                </c:pt>
                <c:pt idx="23">
                  <c:v>24.188676304651501</c:v>
                </c:pt>
                <c:pt idx="24">
                  <c:v>24.366941630279701</c:v>
                </c:pt>
                <c:pt idx="25">
                  <c:v>24.5246645889444</c:v>
                </c:pt>
                <c:pt idx="26">
                  <c:v>24.693160003618999</c:v>
                </c:pt>
                <c:pt idx="27">
                  <c:v>24.8824229968994</c:v>
                </c:pt>
                <c:pt idx="28">
                  <c:v>25.0203473926885</c:v>
                </c:pt>
                <c:pt idx="29">
                  <c:v>25.203914352508399</c:v>
                </c:pt>
                <c:pt idx="30">
                  <c:v>25.410440305873401</c:v>
                </c:pt>
                <c:pt idx="31">
                  <c:v>25.5977708753014</c:v>
                </c:pt>
                <c:pt idx="32">
                  <c:v>25.754002698993201</c:v>
                </c:pt>
                <c:pt idx="33">
                  <c:v>25.890834505047401</c:v>
                </c:pt>
                <c:pt idx="34">
                  <c:v>26.040374424870802</c:v>
                </c:pt>
                <c:pt idx="35">
                  <c:v>26.214787848982699</c:v>
                </c:pt>
                <c:pt idx="36">
                  <c:v>26.378144630948501</c:v>
                </c:pt>
                <c:pt idx="37">
                  <c:v>26.551925181690699</c:v>
                </c:pt>
                <c:pt idx="38">
                  <c:v>26.691914397606102</c:v>
                </c:pt>
                <c:pt idx="39">
                  <c:v>26.845611121992601</c:v>
                </c:pt>
                <c:pt idx="40">
                  <c:v>26.9915194384117</c:v>
                </c:pt>
                <c:pt idx="41">
                  <c:v>27.120776200698899</c:v>
                </c:pt>
                <c:pt idx="42">
                  <c:v>27.247552604044898</c:v>
                </c:pt>
                <c:pt idx="43">
                  <c:v>27.378055211467199</c:v>
                </c:pt>
                <c:pt idx="44">
                  <c:v>27.513479201259901</c:v>
                </c:pt>
                <c:pt idx="45">
                  <c:v>27.644480646057101</c:v>
                </c:pt>
                <c:pt idx="46">
                  <c:v>27.766317875525498</c:v>
                </c:pt>
                <c:pt idx="47">
                  <c:v>27.9039385023455</c:v>
                </c:pt>
                <c:pt idx="48">
                  <c:v>28.0368633702453</c:v>
                </c:pt>
                <c:pt idx="49">
                  <c:v>28.1525321090059</c:v>
                </c:pt>
                <c:pt idx="50">
                  <c:v>28.249300051180601</c:v>
                </c:pt>
                <c:pt idx="51">
                  <c:v>28.355783788403301</c:v>
                </c:pt>
                <c:pt idx="52">
                  <c:v>28.473885307373202</c:v>
                </c:pt>
                <c:pt idx="53">
                  <c:v>28.569069028240602</c:v>
                </c:pt>
                <c:pt idx="54">
                  <c:v>28.655644616827999</c:v>
                </c:pt>
                <c:pt idx="55">
                  <c:v>28.751942916439599</c:v>
                </c:pt>
                <c:pt idx="56">
                  <c:v>28.8528232941966</c:v>
                </c:pt>
                <c:pt idx="57">
                  <c:v>28.9687955951952</c:v>
                </c:pt>
                <c:pt idx="58">
                  <c:v>29.090648877064499</c:v>
                </c:pt>
                <c:pt idx="59">
                  <c:v>29.191045595411801</c:v>
                </c:pt>
                <c:pt idx="60">
                  <c:v>29.2826505467476</c:v>
                </c:pt>
                <c:pt idx="61">
                  <c:v>29.3794466014214</c:v>
                </c:pt>
                <c:pt idx="62">
                  <c:v>29.503039174378401</c:v>
                </c:pt>
                <c:pt idx="63">
                  <c:v>29.6108598916957</c:v>
                </c:pt>
                <c:pt idx="64">
                  <c:v>29.7215146767149</c:v>
                </c:pt>
                <c:pt idx="65">
                  <c:v>29.8189822745084</c:v>
                </c:pt>
                <c:pt idx="66">
                  <c:v>29.934503493147702</c:v>
                </c:pt>
                <c:pt idx="67">
                  <c:v>30.055533584330799</c:v>
                </c:pt>
                <c:pt idx="68">
                  <c:v>30.142495925291001</c:v>
                </c:pt>
                <c:pt idx="69">
                  <c:v>30.266206992714199</c:v>
                </c:pt>
                <c:pt idx="70">
                  <c:v>30.355718538907599</c:v>
                </c:pt>
                <c:pt idx="71">
                  <c:v>30.460360624906599</c:v>
                </c:pt>
                <c:pt idx="72">
                  <c:v>30.542089513837901</c:v>
                </c:pt>
                <c:pt idx="73">
                  <c:v>30.6137555531697</c:v>
                </c:pt>
                <c:pt idx="74">
                  <c:v>30.681687067219201</c:v>
                </c:pt>
                <c:pt idx="75">
                  <c:v>30.771626175114601</c:v>
                </c:pt>
                <c:pt idx="76">
                  <c:v>30.861846268675102</c:v>
                </c:pt>
                <c:pt idx="77">
                  <c:v>30.947395859716199</c:v>
                </c:pt>
                <c:pt idx="78">
                  <c:v>31.049650520569202</c:v>
                </c:pt>
                <c:pt idx="79">
                  <c:v>31.143120650945399</c:v>
                </c:pt>
                <c:pt idx="80">
                  <c:v>31.238853378919401</c:v>
                </c:pt>
                <c:pt idx="81">
                  <c:v>31.3259941593485</c:v>
                </c:pt>
                <c:pt idx="82">
                  <c:v>31.404352277637901</c:v>
                </c:pt>
                <c:pt idx="83">
                  <c:v>31.4749235677093</c:v>
                </c:pt>
                <c:pt idx="84">
                  <c:v>31.5587674153312</c:v>
                </c:pt>
                <c:pt idx="85">
                  <c:v>31.636459826103199</c:v>
                </c:pt>
                <c:pt idx="86">
                  <c:v>31.718305737809398</c:v>
                </c:pt>
                <c:pt idx="87">
                  <c:v>31.814362495772901</c:v>
                </c:pt>
                <c:pt idx="88">
                  <c:v>31.8889632204253</c:v>
                </c:pt>
                <c:pt idx="89">
                  <c:v>31.970478107595898</c:v>
                </c:pt>
                <c:pt idx="90">
                  <c:v>32.046139579950399</c:v>
                </c:pt>
                <c:pt idx="91">
                  <c:v>32.150461056515503</c:v>
                </c:pt>
                <c:pt idx="92">
                  <c:v>32.222905377147498</c:v>
                </c:pt>
                <c:pt idx="93">
                  <c:v>32.310868193104703</c:v>
                </c:pt>
                <c:pt idx="94">
                  <c:v>32.402579146650403</c:v>
                </c:pt>
                <c:pt idx="95">
                  <c:v>32.4739918362406</c:v>
                </c:pt>
                <c:pt idx="96">
                  <c:v>32.543949911638201</c:v>
                </c:pt>
                <c:pt idx="97">
                  <c:v>32.611066269915703</c:v>
                </c:pt>
                <c:pt idx="98">
                  <c:v>32.692660378964902</c:v>
                </c:pt>
                <c:pt idx="99">
                  <c:v>32.776573620989701</c:v>
                </c:pt>
                <c:pt idx="100">
                  <c:v>32.954901814106897</c:v>
                </c:pt>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0531-4456-A8C7-161DB01825FB}"/>
            </c:ext>
          </c:extLst>
        </c:ser>
        <c:ser>
          <c:idx val="2"/>
          <c:order val="2"/>
          <c:tx>
            <c:strRef>
              <c:f>'ATG 2GHz UL'!$BN$25</c:f>
              <c:strCache>
                <c:ptCount val="1"/>
                <c:pt idx="0">
                  <c:v>0</c:v>
                </c:pt>
              </c:strCache>
            </c:strRef>
          </c:tx>
          <c:spPr>
            <a:ln w="25400" cap="rnd" cmpd="sng" algn="ctr">
              <a:solidFill>
                <a:srgbClr val="00FFFF"/>
              </a:solidFill>
              <a:prstDash val="solid"/>
              <a:round/>
            </a:ln>
          </c:spPr>
          <c:marker>
            <c:symbol val="none"/>
          </c:marker>
          <c:xVal>
            <c:numRef>
              <c:f>'ATG 2GHz UL'!$BN$29:$BN$129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0531-4456-A8C7-161DB01825FB}"/>
            </c:ext>
          </c:extLst>
        </c:ser>
        <c:ser>
          <c:idx val="3"/>
          <c:order val="3"/>
          <c:tx>
            <c:strRef>
              <c:f>'ATG 2GHz UL'!$BO$25</c:f>
              <c:strCache>
                <c:ptCount val="1"/>
                <c:pt idx="0">
                  <c:v>0</c:v>
                </c:pt>
              </c:strCache>
            </c:strRef>
          </c:tx>
          <c:spPr>
            <a:ln w="25400" cap="rnd" cmpd="sng" algn="ctr">
              <a:solidFill>
                <a:srgbClr val="000000"/>
              </a:solidFill>
              <a:prstDash val="solid"/>
              <a:round/>
            </a:ln>
          </c:spPr>
          <c:marker>
            <c:symbol val="none"/>
          </c:marker>
          <c:xVal>
            <c:numRef>
              <c:f>'ATG 2GHz UL'!$BO$29:$BO$129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0531-4456-A8C7-161DB01825FB}"/>
            </c:ext>
          </c:extLst>
        </c:ser>
        <c:ser>
          <c:idx val="4"/>
          <c:order val="4"/>
          <c:tx>
            <c:strRef>
              <c:f>'ATG 2GHz UL'!$BP$25</c:f>
              <c:strCache>
                <c:ptCount val="1"/>
                <c:pt idx="0">
                  <c:v>0</c:v>
                </c:pt>
              </c:strCache>
            </c:strRef>
          </c:tx>
          <c:spPr>
            <a:ln w="25400" cap="rnd" cmpd="sng" algn="ctr">
              <a:solidFill>
                <a:srgbClr val="FF9900"/>
              </a:solidFill>
              <a:prstDash val="solid"/>
              <a:round/>
            </a:ln>
          </c:spPr>
          <c:marker>
            <c:symbol val="none"/>
          </c:marker>
          <c:xVal>
            <c:numRef>
              <c:f>'ATG 2GHz UL'!$BP$29:$BP$129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4-0531-4456-A8C7-161DB01825FB}"/>
            </c:ext>
          </c:extLst>
        </c:ser>
        <c:ser>
          <c:idx val="5"/>
          <c:order val="5"/>
          <c:tx>
            <c:strRef>
              <c:f>'ATG 2GHz UL'!$BQ$25</c:f>
              <c:strCache>
                <c:ptCount val="1"/>
                <c:pt idx="0">
                  <c:v>0</c:v>
                </c:pt>
              </c:strCache>
            </c:strRef>
          </c:tx>
          <c:spPr>
            <a:ln w="25400" cap="rnd" cmpd="sng" algn="ctr">
              <a:solidFill>
                <a:srgbClr val="FF0000"/>
              </a:solidFill>
              <a:prstDash val="solid"/>
              <a:round/>
            </a:ln>
          </c:spPr>
          <c:marker>
            <c:symbol val="none"/>
          </c:marker>
          <c:xVal>
            <c:numRef>
              <c:f>'ATG 2GHz UL'!$BQ$29:$BQ$129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5-0531-4456-A8C7-161DB01825FB}"/>
            </c:ext>
          </c:extLst>
        </c:ser>
        <c:ser>
          <c:idx val="6"/>
          <c:order val="6"/>
          <c:tx>
            <c:strRef>
              <c:f>'ATG 2GHz UL'!$BR$25</c:f>
              <c:strCache>
                <c:ptCount val="1"/>
                <c:pt idx="0">
                  <c:v>0</c:v>
                </c:pt>
              </c:strCache>
            </c:strRef>
          </c:tx>
          <c:spPr>
            <a:ln w="25400" cap="rnd" cmpd="sng" algn="ctr">
              <a:solidFill>
                <a:srgbClr val="FFFF00"/>
              </a:solidFill>
              <a:prstDash val="solid"/>
              <a:round/>
            </a:ln>
          </c:spPr>
          <c:marker>
            <c:symbol val="none"/>
          </c:marker>
          <c:xVal>
            <c:numRef>
              <c:f>'ATG 2GHz UL'!$BR$29:$BR$129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6-0531-4456-A8C7-161DB01825FB}"/>
            </c:ext>
          </c:extLst>
        </c:ser>
        <c:ser>
          <c:idx val="10"/>
          <c:order val="7"/>
          <c:tx>
            <c:strRef>
              <c:f>'ATG 2GHz UL'!$BS$25</c:f>
              <c:strCache>
                <c:ptCount val="1"/>
                <c:pt idx="0">
                  <c:v>0</c:v>
                </c:pt>
              </c:strCache>
            </c:strRef>
          </c:tx>
          <c:marker>
            <c:symbol val="none"/>
          </c:marker>
          <c:xVal>
            <c:numRef>
              <c:f>'ATG 2GHz UL'!$BS$29:$BS$129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7-0531-4456-A8C7-161DB01825FB}"/>
            </c:ext>
          </c:extLst>
        </c:ser>
        <c:ser>
          <c:idx val="7"/>
          <c:order val="8"/>
          <c:tx>
            <c:strRef>
              <c:f>'ATG 2GHz UL'!$BT$25</c:f>
              <c:strCache>
                <c:ptCount val="1"/>
                <c:pt idx="0">
                  <c:v>0</c:v>
                </c:pt>
              </c:strCache>
            </c:strRef>
          </c:tx>
          <c:spPr>
            <a:ln w="25400" cap="rnd" cmpd="sng" algn="ctr">
              <a:solidFill>
                <a:srgbClr val="008000"/>
              </a:solidFill>
              <a:prstDash val="lgDash"/>
              <a:round/>
            </a:ln>
          </c:spPr>
          <c:marker>
            <c:symbol val="none"/>
          </c:marker>
          <c:xVal>
            <c:numRef>
              <c:f>'ATG 2GHz UL'!$BT$29:$BT$128</c:f>
              <c:numCache>
                <c:formatCode>General</c:formatCode>
                <c:ptCount val="100"/>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8-0531-4456-A8C7-161DB01825FB}"/>
            </c:ext>
          </c:extLst>
        </c:ser>
        <c:ser>
          <c:idx val="8"/>
          <c:order val="9"/>
          <c:tx>
            <c:strRef>
              <c:f>'ATG 2GHz UL'!$BU$25</c:f>
              <c:strCache>
                <c:ptCount val="1"/>
                <c:pt idx="0">
                  <c:v>0</c:v>
                </c:pt>
              </c:strCache>
            </c:strRef>
          </c:tx>
          <c:spPr>
            <a:ln w="25400" cap="rnd" cmpd="sng" algn="ctr">
              <a:solidFill>
                <a:srgbClr val="00FF00"/>
              </a:solidFill>
              <a:prstDash val="solid"/>
              <a:round/>
            </a:ln>
          </c:spPr>
          <c:marker>
            <c:symbol val="none"/>
          </c:marker>
          <c:xVal>
            <c:numRef>
              <c:f>'ATG 2GHz UL'!$BU$29:$BU$129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9-0531-4456-A8C7-161DB01825FB}"/>
            </c:ext>
          </c:extLst>
        </c:ser>
        <c:ser>
          <c:idx val="11"/>
          <c:order val="10"/>
          <c:tx>
            <c:strRef>
              <c:f>'ATG 2GHz UL'!$BV$25</c:f>
              <c:strCache>
                <c:ptCount val="1"/>
                <c:pt idx="0">
                  <c:v>0</c:v>
                </c:pt>
              </c:strCache>
            </c:strRef>
          </c:tx>
          <c:marker>
            <c:symbol val="none"/>
          </c:marker>
          <c:xVal>
            <c:numRef>
              <c:f>'ATG 2GHz UL'!$BV$29:$BV$129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A-0531-4456-A8C7-161DB01825FB}"/>
            </c:ext>
          </c:extLst>
        </c:ser>
        <c:ser>
          <c:idx val="9"/>
          <c:order val="11"/>
          <c:tx>
            <c:strRef>
              <c:f>'ATG 2GHz UL'!$BW$25</c:f>
              <c:strCache>
                <c:ptCount val="1"/>
                <c:pt idx="0">
                  <c:v>0</c:v>
                </c:pt>
              </c:strCache>
            </c:strRef>
          </c:tx>
          <c:spPr>
            <a:ln w="31750" cap="rnd" cmpd="sng" algn="ctr">
              <a:solidFill>
                <a:srgbClr val="C00000"/>
              </a:solidFill>
              <a:prstDash val="solid"/>
              <a:round/>
            </a:ln>
          </c:spPr>
          <c:marker>
            <c:symbol val="none"/>
          </c:marker>
          <c:xVal>
            <c:numRef>
              <c:f>'ATG 2GHz UL'!$BW$29:$BW$129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B-0531-4456-A8C7-161DB01825FB}"/>
            </c:ext>
          </c:extLst>
        </c:ser>
        <c:ser>
          <c:idx val="12"/>
          <c:order val="12"/>
          <c:tx>
            <c:strRef>
              <c:f>'ATG 2GHz UL'!$BX$25</c:f>
              <c:strCache>
                <c:ptCount val="1"/>
                <c:pt idx="0">
                  <c:v>0</c:v>
                </c:pt>
              </c:strCache>
            </c:strRef>
          </c:tx>
          <c:marker>
            <c:symbol val="none"/>
          </c:marker>
          <c:xVal>
            <c:numRef>
              <c:f>'ATG 2GHz UL'!$BX$29:$BX$129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C-0531-4456-A8C7-161DB01825FB}"/>
            </c:ext>
          </c:extLst>
        </c:ser>
        <c:ser>
          <c:idx val="13"/>
          <c:order val="13"/>
          <c:tx>
            <c:strRef>
              <c:f>'ATG 2GHz UL'!$BY$25</c:f>
              <c:strCache>
                <c:ptCount val="1"/>
                <c:pt idx="0">
                  <c:v>0</c:v>
                </c:pt>
              </c:strCache>
            </c:strRef>
          </c:tx>
          <c:spPr>
            <a:ln w="25400" cap="rnd" cmpd="sng" algn="ctr">
              <a:solidFill>
                <a:srgbClr val="FF99CC"/>
              </a:solidFill>
              <a:prstDash val="solid"/>
              <a:round/>
            </a:ln>
          </c:spPr>
          <c:marker>
            <c:symbol val="none"/>
          </c:marker>
          <c:xVal>
            <c:numRef>
              <c:f>'ATG 2GHz UL'!$BY$29:$BY$129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D-0531-4456-A8C7-161DB01825FB}"/>
            </c:ext>
          </c:extLst>
        </c:ser>
        <c:ser>
          <c:idx val="14"/>
          <c:order val="14"/>
          <c:tx>
            <c:strRef>
              <c:f>'ATG 2GHz UL'!$BZ$25</c:f>
              <c:strCache>
                <c:ptCount val="1"/>
                <c:pt idx="0">
                  <c:v>0</c:v>
                </c:pt>
              </c:strCache>
            </c:strRef>
          </c:tx>
          <c:spPr>
            <a:ln w="25400" cap="rnd" cmpd="sng" algn="ctr">
              <a:solidFill>
                <a:srgbClr val="800000"/>
              </a:solidFill>
              <a:prstDash val="solid"/>
              <a:round/>
            </a:ln>
          </c:spPr>
          <c:marker>
            <c:symbol val="none"/>
          </c:marker>
          <c:xVal>
            <c:numRef>
              <c:f>'ATG 2GHz UL'!$BZ$29:$BZ$129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E-0531-4456-A8C7-161DB01825FB}"/>
            </c:ext>
          </c:extLst>
        </c:ser>
        <c:ser>
          <c:idx val="15"/>
          <c:order val="15"/>
          <c:tx>
            <c:strRef>
              <c:f>'ATG 2GHz UL'!$CA$25</c:f>
              <c:strCache>
                <c:ptCount val="1"/>
                <c:pt idx="0">
                  <c:v>0</c:v>
                </c:pt>
              </c:strCache>
            </c:strRef>
          </c:tx>
          <c:spPr>
            <a:ln w="12700" cap="rnd" cmpd="sng" algn="ctr">
              <a:solidFill>
                <a:srgbClr val="FFCC99"/>
              </a:solidFill>
              <a:prstDash val="solid"/>
              <a:round/>
            </a:ln>
          </c:spPr>
          <c:marker>
            <c:symbol val="plus"/>
            <c:size val="5"/>
            <c:spPr>
              <a:noFill/>
              <a:ln w="6350" cap="flat" cmpd="sng" algn="ctr">
                <a:solidFill>
                  <a:srgbClr val="FFCC99"/>
                </a:solidFill>
                <a:prstDash val="solid"/>
                <a:round/>
              </a:ln>
            </c:spPr>
          </c:marker>
          <c:xVal>
            <c:numRef>
              <c:f>'ATG 2GHz UL'!$CA$29:$CA$129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F-0531-4456-A8C7-161DB01825FB}"/>
            </c:ext>
          </c:extLst>
        </c:ser>
        <c:ser>
          <c:idx val="28"/>
          <c:order val="16"/>
          <c:tx>
            <c:strRef>
              <c:f>'ATG 2GHz UL'!$CB$25</c:f>
              <c:strCache>
                <c:ptCount val="1"/>
                <c:pt idx="0">
                  <c:v>0</c:v>
                </c:pt>
              </c:strCache>
            </c:strRef>
          </c:tx>
          <c:marker>
            <c:symbol val="none"/>
          </c:marker>
          <c:xVal>
            <c:numRef>
              <c:f>'ATG 2GHz UL'!$CB$29:$CB$129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0-0531-4456-A8C7-161DB01825FB}"/>
            </c:ext>
          </c:extLst>
        </c:ser>
        <c:ser>
          <c:idx val="19"/>
          <c:order val="17"/>
          <c:tx>
            <c:strRef>
              <c:f>'ATG 2GHz UL'!$CC$25</c:f>
              <c:strCache>
                <c:ptCount val="1"/>
                <c:pt idx="0">
                  <c:v>0</c:v>
                </c:pt>
              </c:strCache>
            </c:strRef>
          </c:tx>
          <c:marker>
            <c:symbol val="none"/>
          </c:marker>
          <c:xVal>
            <c:numRef>
              <c:f>'ATG 2GHz UL'!$CC$29:$CC$129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1-0531-4456-A8C7-161DB01825FB}"/>
            </c:ext>
          </c:extLst>
        </c:ser>
        <c:ser>
          <c:idx val="16"/>
          <c:order val="18"/>
          <c:tx>
            <c:strRef>
              <c:f>'ATG 2GHz UL'!$CD$25</c:f>
              <c:strCache>
                <c:ptCount val="1"/>
                <c:pt idx="0">
                  <c:v>0</c:v>
                </c:pt>
              </c:strCache>
            </c:strRef>
          </c:tx>
          <c:spPr>
            <a:ln w="12700" cap="rnd" cmpd="sng" algn="ctr">
              <a:solidFill>
                <a:srgbClr val="3366FF"/>
              </a:solidFill>
              <a:prstDash val="solid"/>
              <a:round/>
            </a:ln>
          </c:spPr>
          <c:marker>
            <c:symbol val="dot"/>
            <c:size val="5"/>
            <c:spPr>
              <a:noFill/>
              <a:ln w="6350" cap="flat" cmpd="sng" algn="ctr">
                <a:solidFill>
                  <a:srgbClr val="3366FF"/>
                </a:solidFill>
                <a:prstDash val="solid"/>
                <a:round/>
              </a:ln>
            </c:spPr>
          </c:marker>
          <c:xVal>
            <c:numRef>
              <c:f>'ATG 2GHz UL'!$CD$29:$CD$129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2-0531-4456-A8C7-161DB01825FB}"/>
            </c:ext>
          </c:extLst>
        </c:ser>
        <c:ser>
          <c:idx val="20"/>
          <c:order val="19"/>
          <c:tx>
            <c:strRef>
              <c:f>'ATG 2GHz UL'!$CE$25</c:f>
              <c:strCache>
                <c:ptCount val="1"/>
                <c:pt idx="0">
                  <c:v>0</c:v>
                </c:pt>
              </c:strCache>
            </c:strRef>
          </c:tx>
          <c:spPr>
            <a:ln w="12700" cap="rnd" cmpd="sng" algn="ctr">
              <a:solidFill>
                <a:srgbClr val="FF9900"/>
              </a:solidFill>
              <a:prstDash val="solid"/>
              <a:round/>
            </a:ln>
          </c:spPr>
          <c:marker>
            <c:symbol val="triangle"/>
            <c:size val="5"/>
            <c:spPr>
              <a:solidFill>
                <a:srgbClr val="FF9900"/>
              </a:solidFill>
              <a:ln w="6350" cap="flat" cmpd="sng" algn="ctr">
                <a:solidFill>
                  <a:srgbClr val="FF9900"/>
                </a:solidFill>
                <a:prstDash val="solid"/>
                <a:round/>
              </a:ln>
            </c:spPr>
          </c:marker>
          <c:xVal>
            <c:numRef>
              <c:f>'ATG 2GHz UL'!$CE$29:$CE$129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3-0531-4456-A8C7-161DB01825FB}"/>
            </c:ext>
          </c:extLst>
        </c:ser>
        <c:ser>
          <c:idx val="17"/>
          <c:order val="20"/>
          <c:tx>
            <c:strRef>
              <c:f>'ATG 2GHz UL'!$CF$25</c:f>
              <c:strCache>
                <c:ptCount val="1"/>
                <c:pt idx="0">
                  <c:v>0</c:v>
                </c:pt>
              </c:strCache>
            </c:strRef>
          </c:tx>
          <c:spPr>
            <a:ln w="12700" cap="rnd" cmpd="sng" algn="ctr">
              <a:solidFill>
                <a:srgbClr val="33CCCC"/>
              </a:solidFill>
              <a:prstDash val="solid"/>
              <a:round/>
            </a:ln>
          </c:spPr>
          <c:marker>
            <c:symbol val="dash"/>
            <c:size val="5"/>
            <c:spPr>
              <a:noFill/>
              <a:ln w="6350" cap="flat" cmpd="sng" algn="ctr">
                <a:solidFill>
                  <a:srgbClr val="33CCCC"/>
                </a:solidFill>
                <a:prstDash val="solid"/>
                <a:round/>
              </a:ln>
            </c:spPr>
          </c:marker>
          <c:xVal>
            <c:numRef>
              <c:f>'ATG 2GHz UL'!$CF$29:$CF$129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4-0531-4456-A8C7-161DB01825FB}"/>
            </c:ext>
          </c:extLst>
        </c:ser>
        <c:ser>
          <c:idx val="18"/>
          <c:order val="21"/>
          <c:tx>
            <c:strRef>
              <c:f>'ATG 2GHz UL'!$CG$25</c:f>
              <c:strCache>
                <c:ptCount val="1"/>
                <c:pt idx="0">
                  <c:v>0</c:v>
                </c:pt>
              </c:strCache>
            </c:strRef>
          </c:tx>
          <c:spPr>
            <a:ln w="12700" cap="rnd" cmpd="sng" algn="ctr">
              <a:solidFill>
                <a:srgbClr val="99CC00"/>
              </a:solidFill>
              <a:prstDash val="solid"/>
              <a:round/>
            </a:ln>
          </c:spPr>
          <c:marker>
            <c:symbol val="diamond"/>
            <c:size val="5"/>
            <c:spPr>
              <a:solidFill>
                <a:srgbClr val="99CC00"/>
              </a:solidFill>
              <a:ln w="6350" cap="flat" cmpd="sng" algn="ctr">
                <a:solidFill>
                  <a:srgbClr val="99CC00"/>
                </a:solidFill>
                <a:prstDash val="solid"/>
                <a:round/>
              </a:ln>
            </c:spPr>
          </c:marker>
          <c:xVal>
            <c:numRef>
              <c:f>'ATG 2GHz UL'!$CG$29:$CG$129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5-0531-4456-A8C7-161DB01825FB}"/>
            </c:ext>
          </c:extLst>
        </c:ser>
        <c:ser>
          <c:idx val="21"/>
          <c:order val="22"/>
          <c:tx>
            <c:strRef>
              <c:f>'ATG 2GHz UL'!$CH$25</c:f>
              <c:strCache>
                <c:ptCount val="1"/>
                <c:pt idx="0">
                  <c:v>0</c:v>
                </c:pt>
              </c:strCache>
            </c:strRef>
          </c:tx>
          <c:spPr>
            <a:ln w="12700" cap="rnd" cmpd="sng" algn="ctr">
              <a:solidFill>
                <a:srgbClr val="FF6600"/>
              </a:solidFill>
              <a:prstDash val="solid"/>
              <a:round/>
            </a:ln>
          </c:spPr>
          <c:marker>
            <c:symbol val="x"/>
            <c:size val="5"/>
            <c:spPr>
              <a:noFill/>
              <a:ln w="6350" cap="flat" cmpd="sng" algn="ctr">
                <a:solidFill>
                  <a:srgbClr val="FF6600"/>
                </a:solidFill>
                <a:prstDash val="solid"/>
                <a:round/>
              </a:ln>
            </c:spPr>
          </c:marker>
          <c:xVal>
            <c:numRef>
              <c:f>'ATG 2GHz UL'!$CH$29:$CH$129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6-0531-4456-A8C7-161DB01825FB}"/>
            </c:ext>
          </c:extLst>
        </c:ser>
        <c:ser>
          <c:idx val="22"/>
          <c:order val="23"/>
          <c:tx>
            <c:strRef>
              <c:f>'ATG 2GHz UL'!$CI$25</c:f>
              <c:strCache>
                <c:ptCount val="1"/>
                <c:pt idx="0">
                  <c:v>0</c:v>
                </c:pt>
              </c:strCache>
            </c:strRef>
          </c:tx>
          <c:spPr>
            <a:ln w="12700" cap="rnd" cmpd="sng" algn="ctr">
              <a:solidFill>
                <a:srgbClr val="666699"/>
              </a:solidFill>
              <a:prstDash val="solid"/>
              <a:round/>
            </a:ln>
          </c:spPr>
          <c:marker>
            <c:symbol val="star"/>
            <c:size val="5"/>
            <c:spPr>
              <a:noFill/>
              <a:ln w="6350" cap="flat" cmpd="sng" algn="ctr">
                <a:solidFill>
                  <a:srgbClr val="666699"/>
                </a:solidFill>
                <a:prstDash val="solid"/>
                <a:round/>
              </a:ln>
            </c:spPr>
          </c:marker>
          <c:xVal>
            <c:numRef>
              <c:f>'ATG 2GHz UL'!$CI$29:$CI$129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7-0531-4456-A8C7-161DB01825FB}"/>
            </c:ext>
          </c:extLst>
        </c:ser>
        <c:ser>
          <c:idx val="23"/>
          <c:order val="24"/>
          <c:tx>
            <c:strRef>
              <c:f>'ATG 2GHz UL'!$CJ$25</c:f>
              <c:strCache>
                <c:ptCount val="1"/>
                <c:pt idx="0">
                  <c:v>0</c:v>
                </c:pt>
              </c:strCache>
            </c:strRef>
          </c:tx>
          <c:spPr>
            <a:ln w="12700" cap="rnd" cmpd="sng" algn="ctr">
              <a:solidFill>
                <a:srgbClr val="969696"/>
              </a:solidFill>
              <a:prstDash val="solid"/>
              <a:round/>
            </a:ln>
          </c:spPr>
          <c:marker>
            <c:symbol val="circle"/>
            <c:size val="5"/>
            <c:spPr>
              <a:solidFill>
                <a:srgbClr val="969696"/>
              </a:solidFill>
              <a:ln w="6350" cap="flat" cmpd="sng" algn="ctr">
                <a:solidFill>
                  <a:srgbClr val="969696"/>
                </a:solidFill>
                <a:prstDash val="solid"/>
                <a:round/>
              </a:ln>
            </c:spPr>
          </c:marker>
          <c:xVal>
            <c:numRef>
              <c:f>'ATG 2GHz UL'!$CJ$29:$CJ$129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8-0531-4456-A8C7-161DB01825FB}"/>
            </c:ext>
          </c:extLst>
        </c:ser>
        <c:ser>
          <c:idx val="24"/>
          <c:order val="25"/>
          <c:tx>
            <c:strRef>
              <c:f>'ATG 2GHz UL'!$CK$25</c:f>
              <c:strCache>
                <c:ptCount val="1"/>
                <c:pt idx="0">
                  <c:v>0</c:v>
                </c:pt>
              </c:strCache>
            </c:strRef>
          </c:tx>
          <c:spPr>
            <a:ln w="12700" cap="rnd" cmpd="sng" algn="ctr">
              <a:solidFill>
                <a:srgbClr val="003366"/>
              </a:solidFill>
              <a:prstDash val="solid"/>
              <a:round/>
            </a:ln>
          </c:spPr>
          <c:marker>
            <c:symbol val="plus"/>
            <c:size val="5"/>
            <c:spPr>
              <a:noFill/>
              <a:ln w="6350" cap="flat" cmpd="sng" algn="ctr">
                <a:solidFill>
                  <a:srgbClr val="003366"/>
                </a:solidFill>
                <a:prstDash val="solid"/>
                <a:round/>
              </a:ln>
            </c:spPr>
          </c:marker>
          <c:xVal>
            <c:numRef>
              <c:f>'ATG 2GHz UL'!$CK$29:$CK$129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9-0531-4456-A8C7-161DB01825FB}"/>
            </c:ext>
          </c:extLst>
        </c:ser>
        <c:ser>
          <c:idx val="25"/>
          <c:order val="26"/>
          <c:tx>
            <c:strRef>
              <c:f>'ATG 2GHz UL'!$CL$25</c:f>
              <c:strCache>
                <c:ptCount val="1"/>
                <c:pt idx="0">
                  <c:v>0</c:v>
                </c:pt>
              </c:strCache>
            </c:strRef>
          </c:tx>
          <c:spPr>
            <a:ln w="12700" cap="rnd" cmpd="sng" algn="ctr">
              <a:solidFill>
                <a:srgbClr val="339966"/>
              </a:solidFill>
              <a:prstDash val="solid"/>
              <a:round/>
            </a:ln>
          </c:spPr>
          <c:marker>
            <c:symbol val="dot"/>
            <c:size val="5"/>
            <c:spPr>
              <a:noFill/>
              <a:ln w="6350" cap="flat" cmpd="sng" algn="ctr">
                <a:solidFill>
                  <a:srgbClr val="339966"/>
                </a:solidFill>
                <a:prstDash val="solid"/>
                <a:round/>
              </a:ln>
            </c:spPr>
          </c:marker>
          <c:xVal>
            <c:numRef>
              <c:f>'ATG 2GHz UL'!$CL$29:$CL$129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A-0531-4456-A8C7-161DB01825FB}"/>
            </c:ext>
          </c:extLst>
        </c:ser>
        <c:ser>
          <c:idx val="26"/>
          <c:order val="27"/>
          <c:tx>
            <c:strRef>
              <c:f>'ATG 2GHz UL'!$CM$25</c:f>
              <c:strCache>
                <c:ptCount val="1"/>
                <c:pt idx="0">
                  <c:v>0</c:v>
                </c:pt>
              </c:strCache>
            </c:strRef>
          </c:tx>
          <c:spPr>
            <a:ln w="12700" cap="rnd" cmpd="sng" algn="ctr">
              <a:solidFill>
                <a:srgbClr val="003300"/>
              </a:solidFill>
              <a:prstDash val="solid"/>
              <a:round/>
            </a:ln>
          </c:spPr>
          <c:marker>
            <c:symbol val="dash"/>
            <c:size val="5"/>
            <c:spPr>
              <a:noFill/>
              <a:ln w="6350" cap="flat" cmpd="sng" algn="ctr">
                <a:solidFill>
                  <a:srgbClr val="003300"/>
                </a:solidFill>
                <a:prstDash val="solid"/>
                <a:round/>
              </a:ln>
            </c:spPr>
          </c:marker>
          <c:xVal>
            <c:numRef>
              <c:f>'ATG 2GHz UL'!$CM$29:$CM$129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B-0531-4456-A8C7-161DB01825FB}"/>
            </c:ext>
          </c:extLst>
        </c:ser>
        <c:ser>
          <c:idx val="27"/>
          <c:order val="28"/>
          <c:tx>
            <c:strRef>
              <c:f>'ATG 2GHz UL'!$CN$25</c:f>
              <c:strCache>
                <c:ptCount val="1"/>
                <c:pt idx="0">
                  <c:v>0</c:v>
                </c:pt>
              </c:strCache>
            </c:strRef>
          </c:tx>
          <c:marker>
            <c:symbol val="none"/>
          </c:marker>
          <c:xVal>
            <c:numRef>
              <c:f>'ATG 2GHz UL'!$CN$29:$CN$129</c:f>
              <c:numCache>
                <c:formatCode>General</c:formatCode>
                <c:ptCount val="101"/>
              </c:numCache>
            </c:numRef>
          </c:xVal>
          <c:yVal>
            <c:numRef>
              <c:f>'ATG 2GHz UL'!$A$29:$A$129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C-0531-4456-A8C7-161DB01825FB}"/>
            </c:ext>
          </c:extLst>
        </c:ser>
        <c:dLbls>
          <c:showLegendKey val="0"/>
          <c:showVal val="0"/>
          <c:showCatName val="0"/>
          <c:showSerName val="0"/>
          <c:showPercent val="0"/>
          <c:showBubbleSize val="0"/>
        </c:dLbls>
        <c:axId val="-432295568"/>
        <c:axId val="-432297200"/>
      </c:scatterChart>
      <c:valAx>
        <c:axId val="-432295568"/>
        <c:scaling>
          <c:orientation val="minMax"/>
          <c:max val="4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b="1"/>
                  <a:t>UL UE Tx</a:t>
                </a:r>
                <a:r>
                  <a:rPr lang="en-US" b="1" baseline="0"/>
                  <a:t> power</a:t>
                </a:r>
                <a:r>
                  <a:rPr lang="en-US" b="1"/>
                  <a:t> (dB)</a:t>
                </a:r>
              </a:p>
            </c:rich>
          </c:tx>
          <c:layout>
            <c:manualLayout>
              <c:xMode val="edge"/>
              <c:yMode val="edge"/>
              <c:x val="0.44113587484306099"/>
              <c:y val="0.74799813974373364"/>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zh-CN"/>
          </a:p>
        </c:txPr>
        <c:crossAx val="-432297200"/>
        <c:crossesAt val="-120"/>
        <c:crossBetween val="midCat"/>
      </c:valAx>
      <c:valAx>
        <c:axId val="-43229720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800" b="0" i="0" u="none" strike="noStrike" kern="1200" baseline="0">
                    <a:solidFill>
                      <a:srgbClr val="000000"/>
                    </a:solidFill>
                    <a:latin typeface="Arial" panose="020B0604020202020204"/>
                    <a:ea typeface="Arial" panose="020B0604020202020204"/>
                    <a:cs typeface="Arial" panose="020B0604020202020204"/>
                  </a:defRPr>
                </a:pPr>
                <a:r>
                  <a:rPr lang="en-US" sz="800"/>
                  <a:t>C.D.F. [%]</a:t>
                </a:r>
              </a:p>
            </c:rich>
          </c:tx>
          <c:layout>
            <c:manualLayout>
              <c:xMode val="edge"/>
              <c:yMode val="edge"/>
              <c:x val="6.1143598585165569E-2"/>
              <c:y val="0.31591577529387244"/>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zh-CN"/>
          </a:p>
        </c:txPr>
        <c:crossAx val="-432295568"/>
        <c:crosses val="autoZero"/>
        <c:crossBetween val="midCat"/>
        <c:majorUnit val="10"/>
        <c:minorUnit val="4"/>
      </c:valAx>
      <c:spPr>
        <a:noFill/>
        <a:ln w="25400">
          <a:noFill/>
        </a:ln>
      </c:spPr>
    </c:plotArea>
    <c:plotVisOnly val="1"/>
    <c:dispBlanksAs val="gap"/>
    <c:showDLblsOverMax val="0"/>
  </c:chart>
  <c:spPr>
    <a:solidFill>
      <a:srgbClr val="FFFFFF"/>
    </a:solidFill>
    <a:ln w="9525" cap="flat" cmpd="sng" algn="ctr">
      <a:noFill/>
      <a:prstDash val="solid"/>
      <a:round/>
    </a:ln>
  </c:spPr>
  <c:txPr>
    <a:bodyPr/>
    <a:lstStyle/>
    <a:p>
      <a:pPr>
        <a:defRPr lang="zh-CN" sz="1000" b="0" i="0" u="none" strike="noStrike" baseline="0">
          <a:solidFill>
            <a:srgbClr val="000000"/>
          </a:solidFill>
          <a:latin typeface="Arial" panose="020B0604020202020204"/>
          <a:ea typeface="Arial" panose="020B0604020202020204"/>
          <a:cs typeface="Arial" panose="020B0604020202020204"/>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059648142407E-2"/>
          <c:y val="5.6235393754317999E-2"/>
          <c:w val="0.88512864840176697"/>
          <c:h val="0.79166856155350795"/>
        </c:manualLayout>
      </c:layout>
      <c:scatterChart>
        <c:scatterStyle val="lineMarker"/>
        <c:varyColors val="0"/>
        <c:ser>
          <c:idx val="0"/>
          <c:order val="0"/>
          <c:tx>
            <c:strRef>
              <c:f>'ATG 4GHz UL (non sub-array) '!$BL$25</c:f>
              <c:strCache>
                <c:ptCount val="1"/>
              </c:strCache>
            </c:strRef>
          </c:tx>
          <c:spPr>
            <a:ln w="25400" cap="rnd" cmpd="sng" algn="ctr">
              <a:solidFill>
                <a:srgbClr val="0000FF"/>
              </a:solidFill>
              <a:prstDash val="solid"/>
              <a:round/>
            </a:ln>
          </c:spPr>
          <c:marker>
            <c:symbol val="none"/>
          </c:marker>
          <c:xVal>
            <c:numRef>
              <c:f>'ATG 4GHz UL (non sub-array) '!$BL$29:$BL$129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C298-47A3-B840-33F39DBC53A6}"/>
            </c:ext>
          </c:extLst>
        </c:ser>
        <c:ser>
          <c:idx val="1"/>
          <c:order val="1"/>
          <c:tx>
            <c:strRef>
              <c:f>'ATG 4GHz UL (non sub-array) '!$BM$25</c:f>
              <c:strCache>
                <c:ptCount val="1"/>
                <c:pt idx="0">
                  <c:v>CMCC</c:v>
                </c:pt>
              </c:strCache>
            </c:strRef>
          </c:tx>
          <c:spPr>
            <a:ln w="25400" cap="rnd" cmpd="sng" algn="ctr">
              <a:solidFill>
                <a:srgbClr val="FF00FF"/>
              </a:solidFill>
              <a:prstDash val="solid"/>
              <a:round/>
            </a:ln>
          </c:spPr>
          <c:marker>
            <c:symbol val="none"/>
          </c:marker>
          <c:xVal>
            <c:numRef>
              <c:f>'ATG 4GHz UL (non sub-array) '!$BM$29:$BM$129</c:f>
              <c:numCache>
                <c:formatCode>0.00_ </c:formatCode>
                <c:ptCount val="101"/>
                <c:pt idx="0">
                  <c:v>21.982283640431</c:v>
                </c:pt>
                <c:pt idx="1">
                  <c:v>22.0038363980469</c:v>
                </c:pt>
                <c:pt idx="2">
                  <c:v>22.929314047626999</c:v>
                </c:pt>
                <c:pt idx="3">
                  <c:v>23.641774175147699</c:v>
                </c:pt>
                <c:pt idx="4">
                  <c:v>24.046431831409699</c:v>
                </c:pt>
                <c:pt idx="5">
                  <c:v>24.456017178577198</c:v>
                </c:pt>
                <c:pt idx="6">
                  <c:v>24.798673802818399</c:v>
                </c:pt>
                <c:pt idx="7">
                  <c:v>25.244102086941201</c:v>
                </c:pt>
                <c:pt idx="8">
                  <c:v>25.542832096575601</c:v>
                </c:pt>
                <c:pt idx="9">
                  <c:v>25.852426394229202</c:v>
                </c:pt>
                <c:pt idx="10">
                  <c:v>26</c:v>
                </c:pt>
                <c:pt idx="11">
                  <c:v>26</c:v>
                </c:pt>
                <c:pt idx="12">
                  <c:v>26</c:v>
                </c:pt>
                <c:pt idx="13">
                  <c:v>26</c:v>
                </c:pt>
                <c:pt idx="14">
                  <c:v>26</c:v>
                </c:pt>
                <c:pt idx="15">
                  <c:v>26</c:v>
                </c:pt>
                <c:pt idx="16">
                  <c:v>26</c:v>
                </c:pt>
                <c:pt idx="17">
                  <c:v>26</c:v>
                </c:pt>
                <c:pt idx="18">
                  <c:v>26</c:v>
                </c:pt>
                <c:pt idx="19">
                  <c:v>26</c:v>
                </c:pt>
                <c:pt idx="20">
                  <c:v>26</c:v>
                </c:pt>
                <c:pt idx="21">
                  <c:v>26</c:v>
                </c:pt>
                <c:pt idx="22">
                  <c:v>26</c:v>
                </c:pt>
                <c:pt idx="23">
                  <c:v>26</c:v>
                </c:pt>
                <c:pt idx="24">
                  <c:v>26</c:v>
                </c:pt>
                <c:pt idx="25">
                  <c:v>26</c:v>
                </c:pt>
                <c:pt idx="26">
                  <c:v>26</c:v>
                </c:pt>
                <c:pt idx="27">
                  <c:v>26</c:v>
                </c:pt>
                <c:pt idx="28">
                  <c:v>26</c:v>
                </c:pt>
                <c:pt idx="29">
                  <c:v>26</c:v>
                </c:pt>
                <c:pt idx="30">
                  <c:v>26</c:v>
                </c:pt>
                <c:pt idx="31">
                  <c:v>26</c:v>
                </c:pt>
                <c:pt idx="32">
                  <c:v>26</c:v>
                </c:pt>
                <c:pt idx="33">
                  <c:v>26</c:v>
                </c:pt>
                <c:pt idx="34">
                  <c:v>26</c:v>
                </c:pt>
                <c:pt idx="35">
                  <c:v>26</c:v>
                </c:pt>
                <c:pt idx="36">
                  <c:v>26</c:v>
                </c:pt>
                <c:pt idx="37">
                  <c:v>26</c:v>
                </c:pt>
                <c:pt idx="38">
                  <c:v>26</c:v>
                </c:pt>
                <c:pt idx="39">
                  <c:v>26</c:v>
                </c:pt>
                <c:pt idx="40">
                  <c:v>26</c:v>
                </c:pt>
                <c:pt idx="41">
                  <c:v>26</c:v>
                </c:pt>
                <c:pt idx="42">
                  <c:v>26</c:v>
                </c:pt>
                <c:pt idx="43">
                  <c:v>26</c:v>
                </c:pt>
                <c:pt idx="44">
                  <c:v>26</c:v>
                </c:pt>
                <c:pt idx="45">
                  <c:v>26</c:v>
                </c:pt>
                <c:pt idx="46">
                  <c:v>26</c:v>
                </c:pt>
                <c:pt idx="47">
                  <c:v>26</c:v>
                </c:pt>
                <c:pt idx="48">
                  <c:v>26</c:v>
                </c:pt>
                <c:pt idx="49">
                  <c:v>26</c:v>
                </c:pt>
                <c:pt idx="50">
                  <c:v>26</c:v>
                </c:pt>
                <c:pt idx="51">
                  <c:v>26</c:v>
                </c:pt>
                <c:pt idx="52">
                  <c:v>26</c:v>
                </c:pt>
                <c:pt idx="53">
                  <c:v>26</c:v>
                </c:pt>
                <c:pt idx="54">
                  <c:v>26</c:v>
                </c:pt>
                <c:pt idx="55">
                  <c:v>26</c:v>
                </c:pt>
                <c:pt idx="56">
                  <c:v>26</c:v>
                </c:pt>
                <c:pt idx="57">
                  <c:v>26</c:v>
                </c:pt>
                <c:pt idx="58">
                  <c:v>26</c:v>
                </c:pt>
                <c:pt idx="59">
                  <c:v>26</c:v>
                </c:pt>
                <c:pt idx="60">
                  <c:v>26</c:v>
                </c:pt>
                <c:pt idx="61">
                  <c:v>26</c:v>
                </c:pt>
                <c:pt idx="62">
                  <c:v>26</c:v>
                </c:pt>
                <c:pt idx="63">
                  <c:v>26</c:v>
                </c:pt>
                <c:pt idx="64">
                  <c:v>26</c:v>
                </c:pt>
                <c:pt idx="65">
                  <c:v>26</c:v>
                </c:pt>
                <c:pt idx="66">
                  <c:v>26</c:v>
                </c:pt>
                <c:pt idx="67">
                  <c:v>26</c:v>
                </c:pt>
                <c:pt idx="68">
                  <c:v>26</c:v>
                </c:pt>
                <c:pt idx="69">
                  <c:v>26</c:v>
                </c:pt>
                <c:pt idx="70">
                  <c:v>26</c:v>
                </c:pt>
                <c:pt idx="71">
                  <c:v>26</c:v>
                </c:pt>
                <c:pt idx="72">
                  <c:v>26</c:v>
                </c:pt>
                <c:pt idx="73">
                  <c:v>26</c:v>
                </c:pt>
                <c:pt idx="74">
                  <c:v>26</c:v>
                </c:pt>
                <c:pt idx="75">
                  <c:v>26</c:v>
                </c:pt>
                <c:pt idx="76">
                  <c:v>26</c:v>
                </c:pt>
                <c:pt idx="77">
                  <c:v>26</c:v>
                </c:pt>
                <c:pt idx="78">
                  <c:v>26</c:v>
                </c:pt>
                <c:pt idx="79">
                  <c:v>26</c:v>
                </c:pt>
                <c:pt idx="80">
                  <c:v>26</c:v>
                </c:pt>
                <c:pt idx="81">
                  <c:v>26</c:v>
                </c:pt>
                <c:pt idx="82">
                  <c:v>26</c:v>
                </c:pt>
                <c:pt idx="83">
                  <c:v>26</c:v>
                </c:pt>
                <c:pt idx="84">
                  <c:v>26</c:v>
                </c:pt>
                <c:pt idx="85">
                  <c:v>26</c:v>
                </c:pt>
                <c:pt idx="86">
                  <c:v>26</c:v>
                </c:pt>
                <c:pt idx="87">
                  <c:v>26</c:v>
                </c:pt>
                <c:pt idx="88">
                  <c:v>26</c:v>
                </c:pt>
                <c:pt idx="89">
                  <c:v>26</c:v>
                </c:pt>
                <c:pt idx="90">
                  <c:v>26</c:v>
                </c:pt>
                <c:pt idx="91">
                  <c:v>26</c:v>
                </c:pt>
                <c:pt idx="92">
                  <c:v>26</c:v>
                </c:pt>
                <c:pt idx="93">
                  <c:v>26</c:v>
                </c:pt>
                <c:pt idx="94">
                  <c:v>26</c:v>
                </c:pt>
                <c:pt idx="95">
                  <c:v>26</c:v>
                </c:pt>
                <c:pt idx="96">
                  <c:v>26</c:v>
                </c:pt>
                <c:pt idx="97">
                  <c:v>26</c:v>
                </c:pt>
                <c:pt idx="98">
                  <c:v>26</c:v>
                </c:pt>
                <c:pt idx="99">
                  <c:v>26</c:v>
                </c:pt>
                <c:pt idx="100">
                  <c:v>26</c:v>
                </c:pt>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C298-47A3-B840-33F39DBC53A6}"/>
            </c:ext>
          </c:extLst>
        </c:ser>
        <c:ser>
          <c:idx val="2"/>
          <c:order val="2"/>
          <c:tx>
            <c:strRef>
              <c:f>'ATG 4GHz UL (non sub-array) '!$BN$25</c:f>
              <c:strCache>
                <c:ptCount val="1"/>
                <c:pt idx="0">
                  <c:v>0</c:v>
                </c:pt>
              </c:strCache>
            </c:strRef>
          </c:tx>
          <c:spPr>
            <a:ln w="25400" cap="rnd" cmpd="sng" algn="ctr">
              <a:solidFill>
                <a:srgbClr val="00FFFF"/>
              </a:solidFill>
              <a:prstDash val="solid"/>
              <a:round/>
            </a:ln>
          </c:spPr>
          <c:marker>
            <c:symbol val="none"/>
          </c:marker>
          <c:xVal>
            <c:numRef>
              <c:f>'ATG 4GHz UL (non sub-array) '!$BN$29:$BN$129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C298-47A3-B840-33F39DBC53A6}"/>
            </c:ext>
          </c:extLst>
        </c:ser>
        <c:ser>
          <c:idx val="3"/>
          <c:order val="3"/>
          <c:tx>
            <c:strRef>
              <c:f>'ATG 4GHz UL (non sub-array) '!$BO$25</c:f>
              <c:strCache>
                <c:ptCount val="1"/>
                <c:pt idx="0">
                  <c:v>0</c:v>
                </c:pt>
              </c:strCache>
            </c:strRef>
          </c:tx>
          <c:spPr>
            <a:ln w="25400" cap="rnd" cmpd="sng" algn="ctr">
              <a:solidFill>
                <a:srgbClr val="000000"/>
              </a:solidFill>
              <a:prstDash val="solid"/>
              <a:round/>
            </a:ln>
          </c:spPr>
          <c:marker>
            <c:symbol val="none"/>
          </c:marker>
          <c:xVal>
            <c:numRef>
              <c:f>'ATG 4GHz UL (non sub-array) '!$BO$29:$BO$129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C298-47A3-B840-33F39DBC53A6}"/>
            </c:ext>
          </c:extLst>
        </c:ser>
        <c:ser>
          <c:idx val="4"/>
          <c:order val="4"/>
          <c:tx>
            <c:strRef>
              <c:f>'ATG 4GHz UL (non sub-array) '!$BP$25</c:f>
              <c:strCache>
                <c:ptCount val="1"/>
                <c:pt idx="0">
                  <c:v>0</c:v>
                </c:pt>
              </c:strCache>
            </c:strRef>
          </c:tx>
          <c:spPr>
            <a:ln w="25400" cap="rnd" cmpd="sng" algn="ctr">
              <a:solidFill>
                <a:srgbClr val="FF9900"/>
              </a:solidFill>
              <a:prstDash val="solid"/>
              <a:round/>
            </a:ln>
          </c:spPr>
          <c:marker>
            <c:symbol val="none"/>
          </c:marker>
          <c:xVal>
            <c:numRef>
              <c:f>'ATG 4GHz UL (non sub-array) '!$BP$29:$BP$129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4-C298-47A3-B840-33F39DBC53A6}"/>
            </c:ext>
          </c:extLst>
        </c:ser>
        <c:ser>
          <c:idx val="5"/>
          <c:order val="5"/>
          <c:tx>
            <c:strRef>
              <c:f>'ATG 4GHz UL (non sub-array) '!$BQ$25</c:f>
              <c:strCache>
                <c:ptCount val="1"/>
                <c:pt idx="0">
                  <c:v>0</c:v>
                </c:pt>
              </c:strCache>
            </c:strRef>
          </c:tx>
          <c:spPr>
            <a:ln w="25400" cap="rnd" cmpd="sng" algn="ctr">
              <a:solidFill>
                <a:srgbClr val="FF0000"/>
              </a:solidFill>
              <a:prstDash val="solid"/>
              <a:round/>
            </a:ln>
          </c:spPr>
          <c:marker>
            <c:symbol val="none"/>
          </c:marker>
          <c:xVal>
            <c:numRef>
              <c:f>'ATG 4GHz UL (non sub-array) '!$BQ$29:$BQ$129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5-C298-47A3-B840-33F39DBC53A6}"/>
            </c:ext>
          </c:extLst>
        </c:ser>
        <c:ser>
          <c:idx val="6"/>
          <c:order val="6"/>
          <c:tx>
            <c:strRef>
              <c:f>'ATG 4GHz UL (non sub-array) '!$BR$25</c:f>
              <c:strCache>
                <c:ptCount val="1"/>
                <c:pt idx="0">
                  <c:v>0</c:v>
                </c:pt>
              </c:strCache>
            </c:strRef>
          </c:tx>
          <c:spPr>
            <a:ln w="25400" cap="rnd" cmpd="sng" algn="ctr">
              <a:solidFill>
                <a:srgbClr val="FFFF00"/>
              </a:solidFill>
              <a:prstDash val="solid"/>
              <a:round/>
            </a:ln>
          </c:spPr>
          <c:marker>
            <c:symbol val="none"/>
          </c:marker>
          <c:xVal>
            <c:numRef>
              <c:f>'ATG 4GHz UL (non sub-array) '!$BR$29:$BR$129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6-C298-47A3-B840-33F39DBC53A6}"/>
            </c:ext>
          </c:extLst>
        </c:ser>
        <c:ser>
          <c:idx val="10"/>
          <c:order val="7"/>
          <c:tx>
            <c:strRef>
              <c:f>'ATG 4GHz UL (non sub-array) '!$BS$25</c:f>
              <c:strCache>
                <c:ptCount val="1"/>
                <c:pt idx="0">
                  <c:v>0</c:v>
                </c:pt>
              </c:strCache>
            </c:strRef>
          </c:tx>
          <c:marker>
            <c:symbol val="none"/>
          </c:marker>
          <c:xVal>
            <c:numRef>
              <c:f>'ATG 4GHz UL (non sub-array) '!$BS$29:$BS$129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7-C298-47A3-B840-33F39DBC53A6}"/>
            </c:ext>
          </c:extLst>
        </c:ser>
        <c:ser>
          <c:idx val="7"/>
          <c:order val="8"/>
          <c:tx>
            <c:strRef>
              <c:f>'ATG 4GHz UL (non sub-array) '!$BT$25</c:f>
              <c:strCache>
                <c:ptCount val="1"/>
                <c:pt idx="0">
                  <c:v>0</c:v>
                </c:pt>
              </c:strCache>
            </c:strRef>
          </c:tx>
          <c:spPr>
            <a:ln w="25400" cap="rnd" cmpd="sng" algn="ctr">
              <a:solidFill>
                <a:srgbClr val="008000"/>
              </a:solidFill>
              <a:prstDash val="lgDash"/>
              <a:round/>
            </a:ln>
          </c:spPr>
          <c:marker>
            <c:symbol val="none"/>
          </c:marker>
          <c:xVal>
            <c:numRef>
              <c:f>'ATG 4GHz UL (non sub-array) '!$BT$29:$BT$128</c:f>
              <c:numCache>
                <c:formatCode>General</c:formatCode>
                <c:ptCount val="100"/>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8-C298-47A3-B840-33F39DBC53A6}"/>
            </c:ext>
          </c:extLst>
        </c:ser>
        <c:ser>
          <c:idx val="8"/>
          <c:order val="9"/>
          <c:tx>
            <c:strRef>
              <c:f>'ATG 4GHz UL (non sub-array) '!$BU$25</c:f>
              <c:strCache>
                <c:ptCount val="1"/>
                <c:pt idx="0">
                  <c:v>0</c:v>
                </c:pt>
              </c:strCache>
            </c:strRef>
          </c:tx>
          <c:spPr>
            <a:ln w="25400" cap="rnd" cmpd="sng" algn="ctr">
              <a:solidFill>
                <a:srgbClr val="00FF00"/>
              </a:solidFill>
              <a:prstDash val="solid"/>
              <a:round/>
            </a:ln>
          </c:spPr>
          <c:marker>
            <c:symbol val="none"/>
          </c:marker>
          <c:xVal>
            <c:numRef>
              <c:f>'ATG 4GHz UL (non sub-array) '!$BU$29:$BU$129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9-C298-47A3-B840-33F39DBC53A6}"/>
            </c:ext>
          </c:extLst>
        </c:ser>
        <c:ser>
          <c:idx val="11"/>
          <c:order val="10"/>
          <c:tx>
            <c:strRef>
              <c:f>'ATG 4GHz UL (non sub-array) '!$BV$25</c:f>
              <c:strCache>
                <c:ptCount val="1"/>
                <c:pt idx="0">
                  <c:v>0</c:v>
                </c:pt>
              </c:strCache>
            </c:strRef>
          </c:tx>
          <c:marker>
            <c:symbol val="none"/>
          </c:marker>
          <c:xVal>
            <c:numRef>
              <c:f>'ATG 4GHz UL (non sub-array) '!$BV$29:$BV$129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A-C298-47A3-B840-33F39DBC53A6}"/>
            </c:ext>
          </c:extLst>
        </c:ser>
        <c:ser>
          <c:idx val="9"/>
          <c:order val="11"/>
          <c:tx>
            <c:strRef>
              <c:f>'ATG 4GHz UL (non sub-array) '!$BW$25</c:f>
              <c:strCache>
                <c:ptCount val="1"/>
                <c:pt idx="0">
                  <c:v>0</c:v>
                </c:pt>
              </c:strCache>
            </c:strRef>
          </c:tx>
          <c:spPr>
            <a:ln w="31750" cap="rnd" cmpd="sng" algn="ctr">
              <a:solidFill>
                <a:srgbClr val="C00000"/>
              </a:solidFill>
              <a:prstDash val="solid"/>
              <a:round/>
            </a:ln>
          </c:spPr>
          <c:marker>
            <c:symbol val="none"/>
          </c:marker>
          <c:xVal>
            <c:numRef>
              <c:f>'ATG 4GHz UL (non sub-array) '!$BW$29:$BW$129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B-C298-47A3-B840-33F39DBC53A6}"/>
            </c:ext>
          </c:extLst>
        </c:ser>
        <c:ser>
          <c:idx val="12"/>
          <c:order val="12"/>
          <c:tx>
            <c:strRef>
              <c:f>'ATG 4GHz UL (non sub-array) '!$BX$25</c:f>
              <c:strCache>
                <c:ptCount val="1"/>
                <c:pt idx="0">
                  <c:v>0</c:v>
                </c:pt>
              </c:strCache>
            </c:strRef>
          </c:tx>
          <c:marker>
            <c:symbol val="none"/>
          </c:marker>
          <c:xVal>
            <c:numRef>
              <c:f>'ATG 4GHz UL (non sub-array) '!$BX$29:$BX$129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C-C298-47A3-B840-33F39DBC53A6}"/>
            </c:ext>
          </c:extLst>
        </c:ser>
        <c:ser>
          <c:idx val="13"/>
          <c:order val="13"/>
          <c:tx>
            <c:strRef>
              <c:f>'ATG 4GHz UL (non sub-array) '!$BY$25</c:f>
              <c:strCache>
                <c:ptCount val="1"/>
                <c:pt idx="0">
                  <c:v>0</c:v>
                </c:pt>
              </c:strCache>
            </c:strRef>
          </c:tx>
          <c:spPr>
            <a:ln w="25400" cap="rnd" cmpd="sng" algn="ctr">
              <a:solidFill>
                <a:srgbClr val="FF99CC"/>
              </a:solidFill>
              <a:prstDash val="solid"/>
              <a:round/>
            </a:ln>
          </c:spPr>
          <c:marker>
            <c:symbol val="none"/>
          </c:marker>
          <c:xVal>
            <c:numRef>
              <c:f>'ATG 4GHz UL (non sub-array) '!$BY$29:$BY$129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D-C298-47A3-B840-33F39DBC53A6}"/>
            </c:ext>
          </c:extLst>
        </c:ser>
        <c:ser>
          <c:idx val="14"/>
          <c:order val="14"/>
          <c:tx>
            <c:strRef>
              <c:f>'ATG 4GHz UL (non sub-array) '!$BZ$25</c:f>
              <c:strCache>
                <c:ptCount val="1"/>
                <c:pt idx="0">
                  <c:v>0</c:v>
                </c:pt>
              </c:strCache>
            </c:strRef>
          </c:tx>
          <c:spPr>
            <a:ln w="25400" cap="rnd" cmpd="sng" algn="ctr">
              <a:solidFill>
                <a:srgbClr val="800000"/>
              </a:solidFill>
              <a:prstDash val="solid"/>
              <a:round/>
            </a:ln>
          </c:spPr>
          <c:marker>
            <c:symbol val="none"/>
          </c:marker>
          <c:xVal>
            <c:numRef>
              <c:f>'ATG 4GHz UL (non sub-array) '!$BZ$29:$BZ$129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E-C298-47A3-B840-33F39DBC53A6}"/>
            </c:ext>
          </c:extLst>
        </c:ser>
        <c:ser>
          <c:idx val="15"/>
          <c:order val="15"/>
          <c:tx>
            <c:strRef>
              <c:f>'ATG 4GHz UL (non sub-array) '!$CA$25</c:f>
              <c:strCache>
                <c:ptCount val="1"/>
                <c:pt idx="0">
                  <c:v>0</c:v>
                </c:pt>
              </c:strCache>
            </c:strRef>
          </c:tx>
          <c:spPr>
            <a:ln w="12700" cap="rnd" cmpd="sng" algn="ctr">
              <a:solidFill>
                <a:srgbClr val="FFCC99"/>
              </a:solidFill>
              <a:prstDash val="solid"/>
              <a:round/>
            </a:ln>
          </c:spPr>
          <c:marker>
            <c:symbol val="plus"/>
            <c:size val="5"/>
            <c:spPr>
              <a:noFill/>
              <a:ln w="6350" cap="flat" cmpd="sng" algn="ctr">
                <a:solidFill>
                  <a:srgbClr val="FFCC99"/>
                </a:solidFill>
                <a:prstDash val="solid"/>
                <a:round/>
              </a:ln>
            </c:spPr>
          </c:marker>
          <c:xVal>
            <c:numRef>
              <c:f>'ATG 4GHz UL (non sub-array) '!$CA$29:$CA$129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F-C298-47A3-B840-33F39DBC53A6}"/>
            </c:ext>
          </c:extLst>
        </c:ser>
        <c:ser>
          <c:idx val="28"/>
          <c:order val="16"/>
          <c:tx>
            <c:strRef>
              <c:f>'ATG 4GHz UL (non sub-array) '!$CB$25</c:f>
              <c:strCache>
                <c:ptCount val="1"/>
                <c:pt idx="0">
                  <c:v>0</c:v>
                </c:pt>
              </c:strCache>
            </c:strRef>
          </c:tx>
          <c:marker>
            <c:symbol val="none"/>
          </c:marker>
          <c:xVal>
            <c:numRef>
              <c:f>'ATG 4GHz UL (non sub-array) '!$CB$29:$CB$129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0-C298-47A3-B840-33F39DBC53A6}"/>
            </c:ext>
          </c:extLst>
        </c:ser>
        <c:ser>
          <c:idx val="19"/>
          <c:order val="17"/>
          <c:tx>
            <c:strRef>
              <c:f>'ATG 4GHz UL (non sub-array) '!$CC$25</c:f>
              <c:strCache>
                <c:ptCount val="1"/>
                <c:pt idx="0">
                  <c:v>0</c:v>
                </c:pt>
              </c:strCache>
            </c:strRef>
          </c:tx>
          <c:marker>
            <c:symbol val="none"/>
          </c:marker>
          <c:xVal>
            <c:numRef>
              <c:f>'ATG 4GHz UL (non sub-array) '!$CC$29:$CC$129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1-C298-47A3-B840-33F39DBC53A6}"/>
            </c:ext>
          </c:extLst>
        </c:ser>
        <c:ser>
          <c:idx val="16"/>
          <c:order val="18"/>
          <c:tx>
            <c:strRef>
              <c:f>'ATG 4GHz UL (non sub-array) '!$CD$25</c:f>
              <c:strCache>
                <c:ptCount val="1"/>
                <c:pt idx="0">
                  <c:v>0</c:v>
                </c:pt>
              </c:strCache>
            </c:strRef>
          </c:tx>
          <c:spPr>
            <a:ln w="12700" cap="rnd" cmpd="sng" algn="ctr">
              <a:solidFill>
                <a:srgbClr val="3366FF"/>
              </a:solidFill>
              <a:prstDash val="solid"/>
              <a:round/>
            </a:ln>
          </c:spPr>
          <c:marker>
            <c:symbol val="dot"/>
            <c:size val="5"/>
            <c:spPr>
              <a:noFill/>
              <a:ln w="6350" cap="flat" cmpd="sng" algn="ctr">
                <a:solidFill>
                  <a:srgbClr val="3366FF"/>
                </a:solidFill>
                <a:prstDash val="solid"/>
                <a:round/>
              </a:ln>
            </c:spPr>
          </c:marker>
          <c:xVal>
            <c:numRef>
              <c:f>'ATG 4GHz UL (non sub-array) '!$CD$29:$CD$129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2-C298-47A3-B840-33F39DBC53A6}"/>
            </c:ext>
          </c:extLst>
        </c:ser>
        <c:ser>
          <c:idx val="20"/>
          <c:order val="19"/>
          <c:tx>
            <c:strRef>
              <c:f>'ATG 4GHz UL (non sub-array) '!$CE$25</c:f>
              <c:strCache>
                <c:ptCount val="1"/>
                <c:pt idx="0">
                  <c:v>0</c:v>
                </c:pt>
              </c:strCache>
            </c:strRef>
          </c:tx>
          <c:spPr>
            <a:ln w="12700" cap="rnd" cmpd="sng" algn="ctr">
              <a:solidFill>
                <a:srgbClr val="FF9900"/>
              </a:solidFill>
              <a:prstDash val="solid"/>
              <a:round/>
            </a:ln>
          </c:spPr>
          <c:marker>
            <c:symbol val="triangle"/>
            <c:size val="5"/>
            <c:spPr>
              <a:solidFill>
                <a:srgbClr val="FF9900"/>
              </a:solidFill>
              <a:ln w="6350" cap="flat" cmpd="sng" algn="ctr">
                <a:solidFill>
                  <a:srgbClr val="FF9900"/>
                </a:solidFill>
                <a:prstDash val="solid"/>
                <a:round/>
              </a:ln>
            </c:spPr>
          </c:marker>
          <c:xVal>
            <c:numRef>
              <c:f>'ATG 4GHz UL (non sub-array) '!$CE$29:$CE$129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3-C298-47A3-B840-33F39DBC53A6}"/>
            </c:ext>
          </c:extLst>
        </c:ser>
        <c:ser>
          <c:idx val="17"/>
          <c:order val="20"/>
          <c:tx>
            <c:strRef>
              <c:f>'ATG 4GHz UL (non sub-array) '!$CF$25</c:f>
              <c:strCache>
                <c:ptCount val="1"/>
                <c:pt idx="0">
                  <c:v>0</c:v>
                </c:pt>
              </c:strCache>
            </c:strRef>
          </c:tx>
          <c:spPr>
            <a:ln w="12700" cap="rnd" cmpd="sng" algn="ctr">
              <a:solidFill>
                <a:srgbClr val="33CCCC"/>
              </a:solidFill>
              <a:prstDash val="solid"/>
              <a:round/>
            </a:ln>
          </c:spPr>
          <c:marker>
            <c:symbol val="dash"/>
            <c:size val="5"/>
            <c:spPr>
              <a:noFill/>
              <a:ln w="6350" cap="flat" cmpd="sng" algn="ctr">
                <a:solidFill>
                  <a:srgbClr val="33CCCC"/>
                </a:solidFill>
                <a:prstDash val="solid"/>
                <a:round/>
              </a:ln>
            </c:spPr>
          </c:marker>
          <c:xVal>
            <c:numRef>
              <c:f>'ATG 4GHz UL (non sub-array) '!$CF$29:$CF$129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4-C298-47A3-B840-33F39DBC53A6}"/>
            </c:ext>
          </c:extLst>
        </c:ser>
        <c:ser>
          <c:idx val="18"/>
          <c:order val="21"/>
          <c:tx>
            <c:strRef>
              <c:f>'ATG 4GHz UL (non sub-array) '!$CG$25</c:f>
              <c:strCache>
                <c:ptCount val="1"/>
                <c:pt idx="0">
                  <c:v>0</c:v>
                </c:pt>
              </c:strCache>
            </c:strRef>
          </c:tx>
          <c:spPr>
            <a:ln w="12700" cap="rnd" cmpd="sng" algn="ctr">
              <a:solidFill>
                <a:srgbClr val="99CC00"/>
              </a:solidFill>
              <a:prstDash val="solid"/>
              <a:round/>
            </a:ln>
          </c:spPr>
          <c:marker>
            <c:symbol val="diamond"/>
            <c:size val="5"/>
            <c:spPr>
              <a:solidFill>
                <a:srgbClr val="99CC00"/>
              </a:solidFill>
              <a:ln w="6350" cap="flat" cmpd="sng" algn="ctr">
                <a:solidFill>
                  <a:srgbClr val="99CC00"/>
                </a:solidFill>
                <a:prstDash val="solid"/>
                <a:round/>
              </a:ln>
            </c:spPr>
          </c:marker>
          <c:xVal>
            <c:numRef>
              <c:f>'ATG 4GHz UL (non sub-array) '!$CG$29:$CG$129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5-C298-47A3-B840-33F39DBC53A6}"/>
            </c:ext>
          </c:extLst>
        </c:ser>
        <c:ser>
          <c:idx val="21"/>
          <c:order val="22"/>
          <c:tx>
            <c:strRef>
              <c:f>'ATG 4GHz UL (non sub-array) '!$CH$25</c:f>
              <c:strCache>
                <c:ptCount val="1"/>
                <c:pt idx="0">
                  <c:v>0</c:v>
                </c:pt>
              </c:strCache>
            </c:strRef>
          </c:tx>
          <c:spPr>
            <a:ln w="12700" cap="rnd" cmpd="sng" algn="ctr">
              <a:solidFill>
                <a:srgbClr val="FF6600"/>
              </a:solidFill>
              <a:prstDash val="solid"/>
              <a:round/>
            </a:ln>
          </c:spPr>
          <c:marker>
            <c:symbol val="x"/>
            <c:size val="5"/>
            <c:spPr>
              <a:noFill/>
              <a:ln w="6350" cap="flat" cmpd="sng" algn="ctr">
                <a:solidFill>
                  <a:srgbClr val="FF6600"/>
                </a:solidFill>
                <a:prstDash val="solid"/>
                <a:round/>
              </a:ln>
            </c:spPr>
          </c:marker>
          <c:xVal>
            <c:numRef>
              <c:f>'ATG 4GHz UL (non sub-array) '!$CH$29:$CH$129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6-C298-47A3-B840-33F39DBC53A6}"/>
            </c:ext>
          </c:extLst>
        </c:ser>
        <c:ser>
          <c:idx val="22"/>
          <c:order val="23"/>
          <c:tx>
            <c:strRef>
              <c:f>'ATG 4GHz UL (non sub-array) '!$CI$25</c:f>
              <c:strCache>
                <c:ptCount val="1"/>
                <c:pt idx="0">
                  <c:v>0</c:v>
                </c:pt>
              </c:strCache>
            </c:strRef>
          </c:tx>
          <c:spPr>
            <a:ln w="12700" cap="rnd" cmpd="sng" algn="ctr">
              <a:solidFill>
                <a:srgbClr val="666699"/>
              </a:solidFill>
              <a:prstDash val="solid"/>
              <a:round/>
            </a:ln>
          </c:spPr>
          <c:marker>
            <c:symbol val="star"/>
            <c:size val="5"/>
            <c:spPr>
              <a:noFill/>
              <a:ln w="6350" cap="flat" cmpd="sng" algn="ctr">
                <a:solidFill>
                  <a:srgbClr val="666699"/>
                </a:solidFill>
                <a:prstDash val="solid"/>
                <a:round/>
              </a:ln>
            </c:spPr>
          </c:marker>
          <c:xVal>
            <c:numRef>
              <c:f>'ATG 4GHz UL (non sub-array) '!$CI$29:$CI$129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7-C298-47A3-B840-33F39DBC53A6}"/>
            </c:ext>
          </c:extLst>
        </c:ser>
        <c:ser>
          <c:idx val="23"/>
          <c:order val="24"/>
          <c:tx>
            <c:strRef>
              <c:f>'ATG 4GHz UL (non sub-array) '!$CJ$25</c:f>
              <c:strCache>
                <c:ptCount val="1"/>
                <c:pt idx="0">
                  <c:v>0</c:v>
                </c:pt>
              </c:strCache>
            </c:strRef>
          </c:tx>
          <c:spPr>
            <a:ln w="12700" cap="rnd" cmpd="sng" algn="ctr">
              <a:solidFill>
                <a:srgbClr val="969696"/>
              </a:solidFill>
              <a:prstDash val="solid"/>
              <a:round/>
            </a:ln>
          </c:spPr>
          <c:marker>
            <c:symbol val="circle"/>
            <c:size val="5"/>
            <c:spPr>
              <a:solidFill>
                <a:srgbClr val="969696"/>
              </a:solidFill>
              <a:ln w="6350" cap="flat" cmpd="sng" algn="ctr">
                <a:solidFill>
                  <a:srgbClr val="969696"/>
                </a:solidFill>
                <a:prstDash val="solid"/>
                <a:round/>
              </a:ln>
            </c:spPr>
          </c:marker>
          <c:xVal>
            <c:numRef>
              <c:f>'ATG 4GHz UL (non sub-array) '!$CJ$29:$CJ$129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8-C298-47A3-B840-33F39DBC53A6}"/>
            </c:ext>
          </c:extLst>
        </c:ser>
        <c:ser>
          <c:idx val="24"/>
          <c:order val="25"/>
          <c:tx>
            <c:strRef>
              <c:f>'ATG 4GHz UL (non sub-array) '!$CK$25</c:f>
              <c:strCache>
                <c:ptCount val="1"/>
                <c:pt idx="0">
                  <c:v>0</c:v>
                </c:pt>
              </c:strCache>
            </c:strRef>
          </c:tx>
          <c:spPr>
            <a:ln w="12700" cap="rnd" cmpd="sng" algn="ctr">
              <a:solidFill>
                <a:srgbClr val="003366"/>
              </a:solidFill>
              <a:prstDash val="solid"/>
              <a:round/>
            </a:ln>
          </c:spPr>
          <c:marker>
            <c:symbol val="plus"/>
            <c:size val="5"/>
            <c:spPr>
              <a:noFill/>
              <a:ln w="6350" cap="flat" cmpd="sng" algn="ctr">
                <a:solidFill>
                  <a:srgbClr val="003366"/>
                </a:solidFill>
                <a:prstDash val="solid"/>
                <a:round/>
              </a:ln>
            </c:spPr>
          </c:marker>
          <c:xVal>
            <c:numRef>
              <c:f>'ATG 4GHz UL (non sub-array) '!$CK$29:$CK$129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9-C298-47A3-B840-33F39DBC53A6}"/>
            </c:ext>
          </c:extLst>
        </c:ser>
        <c:ser>
          <c:idx val="25"/>
          <c:order val="26"/>
          <c:tx>
            <c:strRef>
              <c:f>'ATG 4GHz UL (non sub-array) '!$CL$25</c:f>
              <c:strCache>
                <c:ptCount val="1"/>
                <c:pt idx="0">
                  <c:v>0</c:v>
                </c:pt>
              </c:strCache>
            </c:strRef>
          </c:tx>
          <c:spPr>
            <a:ln w="12700" cap="rnd" cmpd="sng" algn="ctr">
              <a:solidFill>
                <a:srgbClr val="339966"/>
              </a:solidFill>
              <a:prstDash val="solid"/>
              <a:round/>
            </a:ln>
          </c:spPr>
          <c:marker>
            <c:symbol val="dot"/>
            <c:size val="5"/>
            <c:spPr>
              <a:noFill/>
              <a:ln w="6350" cap="flat" cmpd="sng" algn="ctr">
                <a:solidFill>
                  <a:srgbClr val="339966"/>
                </a:solidFill>
                <a:prstDash val="solid"/>
                <a:round/>
              </a:ln>
            </c:spPr>
          </c:marker>
          <c:xVal>
            <c:numRef>
              <c:f>'ATG 4GHz UL (non sub-array) '!$CL$29:$CL$129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A-C298-47A3-B840-33F39DBC53A6}"/>
            </c:ext>
          </c:extLst>
        </c:ser>
        <c:ser>
          <c:idx val="26"/>
          <c:order val="27"/>
          <c:tx>
            <c:strRef>
              <c:f>'ATG 4GHz UL (non sub-array) '!$CM$25</c:f>
              <c:strCache>
                <c:ptCount val="1"/>
                <c:pt idx="0">
                  <c:v>0</c:v>
                </c:pt>
              </c:strCache>
            </c:strRef>
          </c:tx>
          <c:spPr>
            <a:ln w="12700" cap="rnd" cmpd="sng" algn="ctr">
              <a:solidFill>
                <a:srgbClr val="003300"/>
              </a:solidFill>
              <a:prstDash val="solid"/>
              <a:round/>
            </a:ln>
          </c:spPr>
          <c:marker>
            <c:symbol val="dash"/>
            <c:size val="5"/>
            <c:spPr>
              <a:noFill/>
              <a:ln w="6350" cap="flat" cmpd="sng" algn="ctr">
                <a:solidFill>
                  <a:srgbClr val="003300"/>
                </a:solidFill>
                <a:prstDash val="solid"/>
                <a:round/>
              </a:ln>
            </c:spPr>
          </c:marker>
          <c:xVal>
            <c:numRef>
              <c:f>'ATG 4GHz UL (non sub-array) '!$CM$29:$CM$129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B-C298-47A3-B840-33F39DBC53A6}"/>
            </c:ext>
          </c:extLst>
        </c:ser>
        <c:ser>
          <c:idx val="27"/>
          <c:order val="28"/>
          <c:tx>
            <c:strRef>
              <c:f>'ATG 4GHz UL (non sub-array) '!$CN$25</c:f>
              <c:strCache>
                <c:ptCount val="1"/>
                <c:pt idx="0">
                  <c:v>0</c:v>
                </c:pt>
              </c:strCache>
            </c:strRef>
          </c:tx>
          <c:marker>
            <c:symbol val="none"/>
          </c:marker>
          <c:xVal>
            <c:numRef>
              <c:f>'ATG 4GHz UL (non sub-array) '!$CN$29:$CN$129</c:f>
              <c:numCache>
                <c:formatCode>General</c:formatCode>
                <c:ptCount val="101"/>
              </c:numCache>
            </c:numRef>
          </c:xVal>
          <c:yVal>
            <c:numRef>
              <c:f>'ATG 4GHz UL (non sub-array) '!$A$29:$A$129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1C-C298-47A3-B840-33F39DBC53A6}"/>
            </c:ext>
          </c:extLst>
        </c:ser>
        <c:dLbls>
          <c:showLegendKey val="0"/>
          <c:showVal val="0"/>
          <c:showCatName val="0"/>
          <c:showSerName val="0"/>
          <c:showPercent val="0"/>
          <c:showBubbleSize val="0"/>
        </c:dLbls>
        <c:axId val="-432295568"/>
        <c:axId val="-432297200"/>
      </c:scatterChart>
      <c:valAx>
        <c:axId val="-432295568"/>
        <c:scaling>
          <c:orientation val="minMax"/>
          <c:max val="30"/>
          <c:min val="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b="1"/>
                  <a:t>UL UE Tx</a:t>
                </a:r>
                <a:r>
                  <a:rPr lang="en-US" b="1" baseline="0"/>
                  <a:t> power</a:t>
                </a:r>
                <a:r>
                  <a:rPr lang="en-US" b="1"/>
                  <a:t> (dB)</a:t>
                </a:r>
              </a:p>
            </c:rich>
          </c:tx>
          <c:layout>
            <c:manualLayout>
              <c:xMode val="edge"/>
              <c:yMode val="edge"/>
              <c:x val="0.43497950299820148"/>
              <c:y val="0.72278225806451613"/>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zh-CN"/>
          </a:p>
        </c:txPr>
        <c:crossAx val="-432297200"/>
        <c:crossesAt val="-120"/>
        <c:crossBetween val="midCat"/>
      </c:valAx>
      <c:valAx>
        <c:axId val="-43229720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5.7039350688592616E-2"/>
              <c:y val="0.2942310134620269"/>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zh-CN"/>
          </a:p>
        </c:txPr>
        <c:crossAx val="-432295568"/>
        <c:crosses val="autoZero"/>
        <c:crossBetween val="midCat"/>
        <c:majorUnit val="10"/>
        <c:minorUnit val="4"/>
      </c:valAx>
      <c:spPr>
        <a:noFill/>
        <a:ln w="25400">
          <a:noFill/>
        </a:ln>
      </c:spPr>
    </c:plotArea>
    <c:plotVisOnly val="1"/>
    <c:dispBlanksAs val="gap"/>
    <c:showDLblsOverMax val="0"/>
  </c:chart>
  <c:spPr>
    <a:solidFill>
      <a:srgbClr val="FFFFFF"/>
    </a:solidFill>
    <a:ln w="9525" cap="flat" cmpd="sng" algn="ctr">
      <a:noFill/>
      <a:prstDash val="solid"/>
      <a:round/>
    </a:ln>
  </c:spPr>
  <c:txPr>
    <a:bodyPr/>
    <a:lstStyle/>
    <a:p>
      <a:pPr>
        <a:defRPr lang="zh-CN" sz="1000" b="0" i="0" u="none" strike="noStrike" baseline="0">
          <a:solidFill>
            <a:srgbClr val="000000"/>
          </a:solidFill>
          <a:latin typeface="Arial" panose="020B0604020202020204"/>
          <a:ea typeface="Arial" panose="020B0604020202020204"/>
          <a:cs typeface="Arial" panose="020B0604020202020204"/>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6</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chunxia-CMCC</cp:lastModifiedBy>
  <cp:revision>191</cp:revision>
  <dcterms:created xsi:type="dcterms:W3CDTF">2022-10-30T13:54:00Z</dcterms:created>
  <dcterms:modified xsi:type="dcterms:W3CDTF">2023-02-17T09:23:00Z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