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29D294F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1128E7">
        <w:rPr>
          <w:rFonts w:ascii="Arial" w:eastAsiaTheme="minorEastAsia" w:hAnsi="Arial" w:cs="Arial"/>
          <w:b/>
          <w:sz w:val="24"/>
          <w:szCs w:val="24"/>
          <w:lang w:eastAsia="zh-CN"/>
        </w:rPr>
        <w:t>10</w:t>
      </w:r>
      <w:r w:rsidR="006D4B9B">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01CCD" w:rsidRPr="00601CCD">
        <w:rPr>
          <w:rFonts w:ascii="Arial" w:eastAsiaTheme="minorEastAsia" w:hAnsi="Arial" w:cs="Arial"/>
          <w:b/>
          <w:sz w:val="24"/>
          <w:szCs w:val="24"/>
          <w:lang w:eastAsia="zh-CN"/>
        </w:rPr>
        <w:t>R4-2220107</w:t>
      </w:r>
    </w:p>
    <w:p w14:paraId="0E0F466F" w14:textId="644A5FEE" w:rsidR="00615EBB" w:rsidRPr="006D4B9B" w:rsidRDefault="006D4B9B" w:rsidP="001E0A28">
      <w:pPr>
        <w:spacing w:after="120"/>
        <w:ind w:left="1985" w:hanging="1985"/>
        <w:rPr>
          <w:rFonts w:ascii="Arial" w:eastAsiaTheme="minorEastAsia" w:hAnsi="Arial" w:cs="Arial"/>
          <w:b/>
          <w:sz w:val="24"/>
          <w:szCs w:val="24"/>
          <w:lang w:val="en-US" w:eastAsia="zh-CN"/>
        </w:rPr>
      </w:pPr>
      <w:r w:rsidRPr="006D4B9B">
        <w:rPr>
          <w:rFonts w:ascii="Arial" w:eastAsiaTheme="minorEastAsia" w:hAnsi="Arial" w:cs="Arial"/>
          <w:b/>
          <w:sz w:val="24"/>
          <w:szCs w:val="24"/>
          <w:lang w:eastAsia="zh-CN"/>
        </w:rPr>
        <w:t>Toulouse, France, November 14th – November 18</w:t>
      </w:r>
      <w:r w:rsidR="00540012" w:rsidRPr="006D4B9B">
        <w:rPr>
          <w:rFonts w:ascii="Arial" w:eastAsiaTheme="minorEastAsia" w:hAnsi="Arial" w:cs="Arial"/>
          <w:b/>
          <w:sz w:val="24"/>
          <w:szCs w:val="24"/>
          <w:lang w:eastAsia="zh-CN"/>
        </w:rPr>
        <w:t>th,</w:t>
      </w:r>
      <w:r w:rsidRPr="006D4B9B">
        <w:rPr>
          <w:rFonts w:ascii="Arial" w:eastAsiaTheme="minorEastAsia" w:hAnsi="Arial" w:cs="Arial"/>
          <w:b/>
          <w:sz w:val="24"/>
          <w:szCs w:val="24"/>
          <w:lang w:eastAsia="zh-CN"/>
        </w:rPr>
        <w:t xml:space="preserve"> 2022</w:t>
      </w:r>
    </w:p>
    <w:p w14:paraId="2637FD31" w14:textId="77777777" w:rsidR="001E0A28" w:rsidRDefault="001E0A28" w:rsidP="001E0A28">
      <w:pPr>
        <w:spacing w:after="120"/>
        <w:ind w:left="1985" w:hanging="1985"/>
        <w:rPr>
          <w:rFonts w:ascii="Arial" w:eastAsia="MS Mincho" w:hAnsi="Arial" w:cs="Arial"/>
          <w:b/>
          <w:sz w:val="22"/>
        </w:rPr>
      </w:pPr>
      <w:bookmarkStart w:id="0" w:name="_GoBack"/>
      <w:bookmarkEnd w:id="0"/>
    </w:p>
    <w:p w14:paraId="282755FA" w14:textId="6C4C517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40012" w:rsidRPr="00540012">
        <w:rPr>
          <w:rFonts w:ascii="Arial" w:eastAsia="MS Mincho" w:hAnsi="Arial" w:cs="Arial"/>
          <w:color w:val="000000"/>
          <w:sz w:val="22"/>
          <w:lang w:val="pt-BR" w:eastAsia="ja-JP"/>
        </w:rPr>
        <w:t>8.6.</w:t>
      </w:r>
      <w:r w:rsidR="00336060">
        <w:rPr>
          <w:rFonts w:ascii="Arial" w:eastAsia="MS Mincho" w:hAnsi="Arial" w:cs="Arial"/>
          <w:color w:val="000000"/>
          <w:sz w:val="22"/>
          <w:lang w:val="pt-BR" w:eastAsia="ja-JP"/>
        </w:rPr>
        <w:t>7</w:t>
      </w:r>
    </w:p>
    <w:p w14:paraId="50D5329D" w14:textId="1C9ED66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601CCD">
        <w:rPr>
          <w:rFonts w:ascii="Arial" w:hAnsi="Arial" w:cs="Arial"/>
          <w:color w:val="000000"/>
          <w:sz w:val="22"/>
          <w:lang w:eastAsia="zh-CN"/>
        </w:rPr>
        <w:t>Moderator</w:t>
      </w:r>
      <w:r w:rsidR="00321150" w:rsidRPr="00601CCD">
        <w:rPr>
          <w:rFonts w:ascii="Arial" w:hAnsi="Arial" w:cs="Arial"/>
          <w:color w:val="000000"/>
          <w:sz w:val="22"/>
          <w:lang w:eastAsia="zh-CN"/>
        </w:rPr>
        <w:t xml:space="preserve"> </w:t>
      </w:r>
      <w:r w:rsidR="004D737D" w:rsidRPr="00601CCD">
        <w:rPr>
          <w:rFonts w:ascii="Arial" w:hAnsi="Arial" w:cs="Arial"/>
          <w:color w:val="000000"/>
          <w:sz w:val="22"/>
          <w:lang w:eastAsia="zh-CN"/>
        </w:rPr>
        <w:t>(</w:t>
      </w:r>
      <w:r w:rsidR="00540012" w:rsidRPr="00601CCD">
        <w:rPr>
          <w:rFonts w:ascii="Arial" w:hAnsi="Arial" w:cs="Arial" w:hint="eastAsia"/>
          <w:color w:val="000000"/>
          <w:sz w:val="22"/>
          <w:lang w:eastAsia="zh-CN"/>
        </w:rPr>
        <w:t>vivo</w:t>
      </w:r>
      <w:r w:rsidR="004D737D" w:rsidRPr="00601CCD">
        <w:rPr>
          <w:rFonts w:ascii="Arial" w:hAnsi="Arial" w:cs="Arial"/>
          <w:color w:val="000000"/>
          <w:sz w:val="22"/>
          <w:lang w:eastAsia="zh-CN"/>
        </w:rPr>
        <w:t>)</w:t>
      </w:r>
    </w:p>
    <w:p w14:paraId="1E0389E7" w14:textId="46DDBCB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w:t>
      </w:r>
      <w:r w:rsidR="00540012">
        <w:rPr>
          <w:rFonts w:ascii="Arial" w:eastAsiaTheme="minorEastAsia" w:hAnsi="Arial" w:cs="Arial" w:hint="eastAsia"/>
          <w:color w:val="000000"/>
          <w:sz w:val="22"/>
          <w:lang w:eastAsia="zh-CN"/>
        </w:rPr>
        <w:t xml:space="preserve"> </w:t>
      </w:r>
      <w:r w:rsidR="00540012" w:rsidRPr="00533159">
        <w:rPr>
          <w:rFonts w:ascii="Arial" w:eastAsiaTheme="minorEastAsia" w:hAnsi="Arial" w:cs="Arial"/>
          <w:color w:val="000000"/>
          <w:sz w:val="22"/>
          <w:lang w:eastAsia="zh-CN"/>
        </w:rPr>
        <w:t>[</w:t>
      </w:r>
      <w:proofErr w:type="gramStart"/>
      <w:r w:rsidR="00540012">
        <w:rPr>
          <w:rFonts w:ascii="Arial" w:eastAsiaTheme="minorEastAsia" w:hAnsi="Arial" w:cs="Arial"/>
          <w:color w:val="000000"/>
          <w:sz w:val="22"/>
          <w:lang w:eastAsia="zh-CN"/>
        </w:rPr>
        <w:t>105</w:t>
      </w:r>
      <w:r w:rsidR="00540012" w:rsidRPr="00533159">
        <w:rPr>
          <w:rFonts w:ascii="Arial" w:eastAsiaTheme="minorEastAsia" w:hAnsi="Arial" w:cs="Arial"/>
          <w:color w:val="000000"/>
          <w:sz w:val="22"/>
          <w:lang w:eastAsia="zh-CN"/>
        </w:rPr>
        <w:t>][</w:t>
      </w:r>
      <w:proofErr w:type="gramEnd"/>
      <w:r w:rsidR="00540012">
        <w:rPr>
          <w:rFonts w:ascii="Arial" w:eastAsiaTheme="minorEastAsia" w:hAnsi="Arial" w:cs="Arial"/>
          <w:color w:val="000000"/>
          <w:sz w:val="22"/>
          <w:lang w:eastAsia="zh-CN"/>
        </w:rPr>
        <w:t>127</w:t>
      </w:r>
      <w:r w:rsidR="00540012" w:rsidRPr="00533159">
        <w:rPr>
          <w:rFonts w:ascii="Arial" w:eastAsiaTheme="minorEastAsia" w:hAnsi="Arial" w:cs="Arial"/>
          <w:color w:val="000000"/>
          <w:sz w:val="22"/>
          <w:lang w:eastAsia="zh-CN"/>
        </w:rPr>
        <w:t>]</w:t>
      </w:r>
      <w:r w:rsidR="00540012">
        <w:rPr>
          <w:rFonts w:ascii="Arial" w:eastAsiaTheme="minorEastAsia" w:hAnsi="Arial" w:cs="Arial"/>
          <w:color w:val="000000"/>
          <w:sz w:val="22"/>
          <w:lang w:eastAsia="zh-CN"/>
        </w:rPr>
        <w:t xml:space="preserve"> </w:t>
      </w:r>
      <w:r w:rsidR="00540012" w:rsidRPr="00540012">
        <w:rPr>
          <w:rFonts w:ascii="Arial" w:eastAsiaTheme="minorEastAsia" w:hAnsi="Arial" w:cs="Arial" w:hint="eastAsia"/>
          <w:color w:val="000000"/>
          <w:sz w:val="22"/>
          <w:lang w:eastAsia="zh-CN"/>
        </w:rPr>
        <w:t>FR1_enh2_part2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65196F21"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006D4B9B">
        <w:rPr>
          <w:rFonts w:hint="eastAsia"/>
          <w:i/>
          <w:color w:val="0070C0"/>
          <w:lang w:eastAsia="zh-CN"/>
        </w:rPr>
        <w:t>, the scope of this</w:t>
      </w:r>
      <w:r w:rsidR="006D4B9B">
        <w:rPr>
          <w:i/>
          <w:color w:val="0070C0"/>
          <w:lang w:eastAsia="zh-CN"/>
        </w:rPr>
        <w:t xml:space="preserve"> summary</w:t>
      </w:r>
      <w:r w:rsidRPr="00484C5D">
        <w:rPr>
          <w:i/>
          <w:color w:val="0070C0"/>
          <w:lang w:eastAsia="zh-CN"/>
        </w:rPr>
        <w:t xml:space="preserve"> </w:t>
      </w:r>
      <w:r w:rsidR="00442337">
        <w:rPr>
          <w:i/>
          <w:color w:val="0070C0"/>
          <w:lang w:eastAsia="zh-CN"/>
        </w:rPr>
        <w:t>(e.g. list of treated agenda items)</w:t>
      </w:r>
      <w:r w:rsidR="004E475C">
        <w:rPr>
          <w:rFonts w:hint="eastAsia"/>
          <w:i/>
          <w:color w:val="0070C0"/>
          <w:lang w:eastAsia="zh-CN"/>
        </w:rPr>
        <w:t>.</w:t>
      </w:r>
    </w:p>
    <w:p w14:paraId="7FCADAEE" w14:textId="15CA30A3" w:rsidR="00484C5D" w:rsidRPr="00484C5D" w:rsidRDefault="00484C5D" w:rsidP="00642BC6">
      <w:pPr>
        <w:rPr>
          <w:i/>
          <w:color w:val="0070C0"/>
          <w:lang w:eastAsia="zh-CN"/>
        </w:rPr>
      </w:pPr>
      <w:r w:rsidRPr="00484C5D">
        <w:rPr>
          <w:rFonts w:hint="eastAsia"/>
          <w:i/>
          <w:color w:val="0070C0"/>
          <w:lang w:eastAsia="zh-CN"/>
        </w:rPr>
        <w:t xml:space="preserve">List of candidate target of </w:t>
      </w:r>
      <w:r w:rsidR="006D4B9B">
        <w:rPr>
          <w:i/>
          <w:color w:val="0070C0"/>
          <w:lang w:eastAsia="zh-CN"/>
        </w:rPr>
        <w:t>discussions for this topic.</w:t>
      </w:r>
      <w:r w:rsidRPr="00484C5D">
        <w:rPr>
          <w:rFonts w:hint="eastAsia"/>
          <w:i/>
          <w:color w:val="0070C0"/>
          <w:lang w:eastAsia="zh-CN"/>
        </w:rPr>
        <w:t xml:space="preserve"> </w:t>
      </w:r>
    </w:p>
    <w:p w14:paraId="0E88626E" w14:textId="164364BB" w:rsidR="00484C5D" w:rsidRPr="00805BE8" w:rsidRDefault="00484C5D" w:rsidP="00805BE8">
      <w:pPr>
        <w:pStyle w:val="aff8"/>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aff8"/>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609286E5" w14:textId="321D666C"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AA2BE4" w:rsidRPr="005F181E">
        <w:rPr>
          <w:color w:val="000000" w:themeColor="text1"/>
          <w:lang w:val="en-US" w:eastAsia="zh-CN"/>
        </w:rPr>
        <w:t xml:space="preserve">Issues for </w:t>
      </w:r>
      <w:r w:rsidR="00AA2BE4" w:rsidRPr="005F181E">
        <w:rPr>
          <w:lang w:val="en-US"/>
        </w:rPr>
        <w:t xml:space="preserve">4Tx (Agenda </w:t>
      </w:r>
      <w:r w:rsidR="00336060">
        <w:rPr>
          <w:lang w:val="en-US"/>
        </w:rPr>
        <w:t>8</w:t>
      </w:r>
      <w:r w:rsidR="00AA2BE4" w:rsidRPr="005F181E">
        <w:rPr>
          <w:lang w:val="en-US"/>
        </w:rPr>
        <w:t>.6.2)</w:t>
      </w:r>
    </w:p>
    <w:p w14:paraId="691D6425" w14:textId="6026C294"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484C5D" w:rsidRPr="00F53FE2" w14:paraId="0411894B" w14:textId="77777777" w:rsidTr="00B02338">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B02338" w14:paraId="54DC8479" w14:textId="77777777" w:rsidTr="00B02338">
        <w:trPr>
          <w:trHeight w:val="468"/>
        </w:trPr>
        <w:tc>
          <w:tcPr>
            <w:tcW w:w="1622" w:type="dxa"/>
          </w:tcPr>
          <w:p w14:paraId="0A4908D3" w14:textId="51F5688E" w:rsidR="00B02338" w:rsidRDefault="00F16B1D" w:rsidP="00B02338">
            <w:pPr>
              <w:spacing w:before="120" w:after="120"/>
            </w:pPr>
            <w:hyperlink r:id="rId9" w:history="1">
              <w:r w:rsidR="00B02338">
                <w:rPr>
                  <w:rStyle w:val="af0"/>
                  <w:rFonts w:ascii="Arial" w:hAnsi="Arial" w:cs="Arial"/>
                  <w:b/>
                  <w:bCs/>
                  <w:sz w:val="16"/>
                  <w:szCs w:val="16"/>
                </w:rPr>
                <w:t>R4-2218194</w:t>
              </w:r>
            </w:hyperlink>
          </w:p>
        </w:tc>
        <w:tc>
          <w:tcPr>
            <w:tcW w:w="1424" w:type="dxa"/>
          </w:tcPr>
          <w:p w14:paraId="2EE43B07" w14:textId="01464A64" w:rsidR="00B02338" w:rsidRDefault="00B02338" w:rsidP="00B02338">
            <w:pPr>
              <w:spacing w:before="120" w:after="120"/>
            </w:pPr>
            <w:r>
              <w:rPr>
                <w:rFonts w:ascii="Arial" w:hAnsi="Arial" w:cs="Arial"/>
                <w:sz w:val="16"/>
                <w:szCs w:val="16"/>
              </w:rPr>
              <w:t>Qualcomm Technologies Int</w:t>
            </w:r>
          </w:p>
        </w:tc>
        <w:tc>
          <w:tcPr>
            <w:tcW w:w="6585" w:type="dxa"/>
          </w:tcPr>
          <w:p w14:paraId="66AEC329" w14:textId="77777777" w:rsidR="00B02338" w:rsidRDefault="00B02338" w:rsidP="00B02338">
            <w:pPr>
              <w:spacing w:before="120" w:after="120"/>
              <w:rPr>
                <w:rFonts w:ascii="Arial" w:hAnsi="Arial" w:cs="Arial"/>
                <w:sz w:val="16"/>
                <w:szCs w:val="16"/>
              </w:rPr>
            </w:pPr>
            <w:r>
              <w:rPr>
                <w:rFonts w:ascii="Arial" w:hAnsi="Arial" w:cs="Arial"/>
                <w:sz w:val="16"/>
                <w:szCs w:val="16"/>
              </w:rPr>
              <w:t>4 Tx RF issues</w:t>
            </w:r>
          </w:p>
          <w:p w14:paraId="73537A52" w14:textId="77777777" w:rsidR="00B02338" w:rsidRPr="002240A8" w:rsidRDefault="00B02338" w:rsidP="00B02338">
            <w:pPr>
              <w:rPr>
                <w:b/>
                <w:bCs/>
              </w:rPr>
            </w:pPr>
            <w:r>
              <w:rPr>
                <w:b/>
                <w:bCs/>
              </w:rPr>
              <w:t>Observation 1</w:t>
            </w:r>
            <w:r w:rsidRPr="005712BD">
              <w:rPr>
                <w:b/>
                <w:bCs/>
              </w:rPr>
              <w:t>: Having separate requirements for CPE/FWA, vehicular and industrial devices would mean having to develop 3 separate specifications</w:t>
            </w:r>
            <w:r>
              <w:rPr>
                <w:b/>
                <w:bCs/>
              </w:rPr>
              <w:t xml:space="preserve">. Unless there is a significant benefit in having separate specifications </w:t>
            </w:r>
            <w:r w:rsidRPr="002240A8">
              <w:rPr>
                <w:b/>
                <w:bCs/>
              </w:rPr>
              <w:t xml:space="preserve">a </w:t>
            </w:r>
            <w:r>
              <w:rPr>
                <w:b/>
                <w:bCs/>
              </w:rPr>
              <w:t>common</w:t>
            </w:r>
            <w:r w:rsidRPr="002240A8">
              <w:rPr>
                <w:b/>
                <w:bCs/>
              </w:rPr>
              <w:t xml:space="preserve"> set of requirements for CPE/FWA/Vehicular/Industrial devices</w:t>
            </w:r>
            <w:r>
              <w:rPr>
                <w:b/>
                <w:bCs/>
              </w:rPr>
              <w:t xml:space="preserve"> should be adopted</w:t>
            </w:r>
          </w:p>
          <w:p w14:paraId="64888B21" w14:textId="77777777" w:rsidR="00B02338" w:rsidRPr="005E6C08" w:rsidRDefault="00B02338" w:rsidP="00B02338">
            <w:pPr>
              <w:rPr>
                <w:b/>
                <w:bCs/>
              </w:rPr>
            </w:pPr>
            <w:r w:rsidRPr="005E6C08">
              <w:rPr>
                <w:b/>
                <w:bCs/>
              </w:rPr>
              <w:t xml:space="preserve">Proposal </w:t>
            </w:r>
            <w:r>
              <w:rPr>
                <w:b/>
                <w:bCs/>
              </w:rPr>
              <w:t>1</w:t>
            </w:r>
            <w:r w:rsidRPr="005E6C08">
              <w:rPr>
                <w:b/>
                <w:bCs/>
              </w:rPr>
              <w:t>: 2-layer UL-MIMO operation should be supported by transmitting 2 layers from 2 of the 4 PAs.</w:t>
            </w:r>
          </w:p>
          <w:p w14:paraId="654E6E31" w14:textId="77777777" w:rsidR="00B02338" w:rsidRPr="0047451E" w:rsidRDefault="00B02338" w:rsidP="00B02338">
            <w:pPr>
              <w:rPr>
                <w:b/>
                <w:bCs/>
              </w:rPr>
            </w:pPr>
            <w:r w:rsidRPr="0047451E">
              <w:rPr>
                <w:b/>
                <w:bCs/>
              </w:rPr>
              <w:t xml:space="preserve">Proposal </w:t>
            </w:r>
            <w:r>
              <w:rPr>
                <w:b/>
                <w:bCs/>
              </w:rPr>
              <w:t>2</w:t>
            </w:r>
            <w:r w:rsidRPr="0047451E">
              <w:rPr>
                <w:b/>
                <w:bCs/>
              </w:rPr>
              <w:t>: for 2-layer operation with 4 antenna ports use TPMI=</w:t>
            </w:r>
            <w:r>
              <w:rPr>
                <w:b/>
                <w:bCs/>
              </w:rPr>
              <w:t>0 to 5</w:t>
            </w:r>
            <w:r w:rsidRPr="0047451E">
              <w:rPr>
                <w:b/>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1589"/>
              <w:gridCol w:w="1590"/>
              <w:gridCol w:w="1590"/>
            </w:tblGrid>
            <w:tr w:rsidR="00B02338" w:rsidRPr="00EC5800" w14:paraId="526E471C" w14:textId="77777777" w:rsidTr="008A248D">
              <w:trPr>
                <w:jc w:val="center"/>
              </w:trPr>
              <w:tc>
                <w:tcPr>
                  <w:tcW w:w="1812" w:type="dxa"/>
                  <w:shd w:val="clear" w:color="auto" w:fill="auto"/>
                </w:tcPr>
                <w:p w14:paraId="0CE63BA6" w14:textId="77777777" w:rsidR="00B02338" w:rsidRPr="00EC5800" w:rsidRDefault="00B02338" w:rsidP="00B02338">
                  <w:pPr>
                    <w:pStyle w:val="TAC"/>
                    <w:rPr>
                      <w:rFonts w:eastAsia="Batang"/>
                    </w:rPr>
                  </w:pPr>
                  <w:r w:rsidRPr="00EC5800">
                    <w:rPr>
                      <w:rFonts w:eastAsia="Batang"/>
                      <w:position w:val="-56"/>
                    </w:rPr>
                    <w:object w:dxaOrig="800" w:dyaOrig="1219" w14:anchorId="6393F7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60.15pt" o:ole="">
                        <v:imagedata r:id="rId10" o:title=""/>
                      </v:shape>
                      <o:OLEObject Type="Embed" ProgID="Equation.3" ShapeID="_x0000_i1025" DrawAspect="Content" ObjectID="_1729710376" r:id="rId11"/>
                    </w:object>
                  </w:r>
                </w:p>
              </w:tc>
              <w:tc>
                <w:tcPr>
                  <w:tcW w:w="1812" w:type="dxa"/>
                  <w:shd w:val="clear" w:color="auto" w:fill="auto"/>
                </w:tcPr>
                <w:p w14:paraId="778B0DB8" w14:textId="77777777" w:rsidR="00B02338" w:rsidRPr="00EC5800" w:rsidRDefault="00B02338" w:rsidP="00B02338">
                  <w:pPr>
                    <w:pStyle w:val="TAC"/>
                    <w:rPr>
                      <w:rFonts w:eastAsia="Batang"/>
                    </w:rPr>
                  </w:pPr>
                  <w:r w:rsidRPr="00EC5800">
                    <w:rPr>
                      <w:rFonts w:eastAsia="Batang"/>
                      <w:position w:val="-56"/>
                    </w:rPr>
                    <w:object w:dxaOrig="800" w:dyaOrig="1219" w14:anchorId="3E794C4B">
                      <v:shape id="_x0000_i1026" type="#_x0000_t75" style="width:38.85pt;height:60.15pt" o:ole="">
                        <v:imagedata r:id="rId12" o:title=""/>
                      </v:shape>
                      <o:OLEObject Type="Embed" ProgID="Equation.3" ShapeID="_x0000_i1026" DrawAspect="Content" ObjectID="_1729710377" r:id="rId13"/>
                    </w:object>
                  </w:r>
                </w:p>
              </w:tc>
              <w:tc>
                <w:tcPr>
                  <w:tcW w:w="1813" w:type="dxa"/>
                  <w:shd w:val="clear" w:color="auto" w:fill="auto"/>
                </w:tcPr>
                <w:p w14:paraId="2C9A3173" w14:textId="77777777" w:rsidR="00B02338" w:rsidRPr="00EC5800" w:rsidRDefault="00B02338" w:rsidP="00B02338">
                  <w:pPr>
                    <w:pStyle w:val="TAC"/>
                    <w:rPr>
                      <w:rFonts w:eastAsia="Batang"/>
                    </w:rPr>
                  </w:pPr>
                  <w:r w:rsidRPr="00EC5800">
                    <w:rPr>
                      <w:rFonts w:eastAsia="Batang"/>
                      <w:position w:val="-56"/>
                    </w:rPr>
                    <w:object w:dxaOrig="800" w:dyaOrig="1219" w14:anchorId="4E70B748">
                      <v:shape id="_x0000_i1027" type="#_x0000_t75" style="width:38.85pt;height:60.15pt" o:ole="">
                        <v:imagedata r:id="rId14" o:title=""/>
                      </v:shape>
                      <o:OLEObject Type="Embed" ProgID="Equation.3" ShapeID="_x0000_i1027" DrawAspect="Content" ObjectID="_1729710378" r:id="rId15"/>
                    </w:object>
                  </w:r>
                </w:p>
              </w:tc>
              <w:tc>
                <w:tcPr>
                  <w:tcW w:w="1813" w:type="dxa"/>
                  <w:shd w:val="clear" w:color="auto" w:fill="auto"/>
                </w:tcPr>
                <w:p w14:paraId="3267C7F1" w14:textId="77777777" w:rsidR="00B02338" w:rsidRPr="00EC5800" w:rsidRDefault="00B02338" w:rsidP="00B02338">
                  <w:pPr>
                    <w:pStyle w:val="TAC"/>
                    <w:rPr>
                      <w:rFonts w:eastAsia="Batang"/>
                    </w:rPr>
                  </w:pPr>
                  <w:r w:rsidRPr="00EC5800">
                    <w:rPr>
                      <w:rFonts w:eastAsia="Batang"/>
                      <w:position w:val="-56"/>
                    </w:rPr>
                    <w:object w:dxaOrig="800" w:dyaOrig="1219" w14:anchorId="55341D6C">
                      <v:shape id="_x0000_i1028" type="#_x0000_t75" style="width:38.85pt;height:60.15pt" o:ole="">
                        <v:imagedata r:id="rId16" o:title=""/>
                      </v:shape>
                      <o:OLEObject Type="Embed" ProgID="Equation.3" ShapeID="_x0000_i1028" DrawAspect="Content" ObjectID="_1729710379" r:id="rId17"/>
                    </w:object>
                  </w:r>
                </w:p>
              </w:tc>
            </w:tr>
            <w:tr w:rsidR="00B02338" w:rsidRPr="00EC5800" w14:paraId="4E666454" w14:textId="77777777" w:rsidTr="008A248D">
              <w:trPr>
                <w:gridAfter w:val="2"/>
                <w:wAfter w:w="3626" w:type="dxa"/>
                <w:jc w:val="center"/>
              </w:trPr>
              <w:tc>
                <w:tcPr>
                  <w:tcW w:w="1812" w:type="dxa"/>
                  <w:shd w:val="clear" w:color="auto" w:fill="auto"/>
                </w:tcPr>
                <w:p w14:paraId="6BAADFDA" w14:textId="77777777" w:rsidR="00B02338" w:rsidRPr="00EC5800" w:rsidRDefault="00B02338" w:rsidP="00B02338">
                  <w:pPr>
                    <w:pStyle w:val="TAC"/>
                    <w:rPr>
                      <w:rFonts w:eastAsia="Batang"/>
                    </w:rPr>
                  </w:pPr>
                  <w:r w:rsidRPr="00EC5800">
                    <w:rPr>
                      <w:rFonts w:eastAsia="Batang"/>
                      <w:position w:val="-56"/>
                    </w:rPr>
                    <w:object w:dxaOrig="800" w:dyaOrig="1219" w14:anchorId="4B599106">
                      <v:shape id="_x0000_i1029" type="#_x0000_t75" style="width:38.85pt;height:60.15pt" o:ole="">
                        <v:imagedata r:id="rId18" o:title=""/>
                      </v:shape>
                      <o:OLEObject Type="Embed" ProgID="Equation.3" ShapeID="_x0000_i1029" DrawAspect="Content" ObjectID="_1729710380" r:id="rId19"/>
                    </w:object>
                  </w:r>
                </w:p>
              </w:tc>
              <w:tc>
                <w:tcPr>
                  <w:tcW w:w="1812" w:type="dxa"/>
                  <w:shd w:val="clear" w:color="auto" w:fill="auto"/>
                </w:tcPr>
                <w:p w14:paraId="155A9081" w14:textId="77777777" w:rsidR="00B02338" w:rsidRPr="00EC5800" w:rsidRDefault="00B02338" w:rsidP="00B02338">
                  <w:pPr>
                    <w:pStyle w:val="TAC"/>
                    <w:rPr>
                      <w:rFonts w:eastAsia="Batang"/>
                    </w:rPr>
                  </w:pPr>
                  <w:r w:rsidRPr="00EC5800">
                    <w:rPr>
                      <w:rFonts w:eastAsia="Batang"/>
                      <w:position w:val="-56"/>
                    </w:rPr>
                    <w:object w:dxaOrig="800" w:dyaOrig="1219" w14:anchorId="461D7662">
                      <v:shape id="_x0000_i1030" type="#_x0000_t75" style="width:38.85pt;height:60.15pt" o:ole="">
                        <v:imagedata r:id="rId20" o:title=""/>
                      </v:shape>
                      <o:OLEObject Type="Embed" ProgID="Equation.3" ShapeID="_x0000_i1030" DrawAspect="Content" ObjectID="_1729710381" r:id="rId21"/>
                    </w:object>
                  </w:r>
                </w:p>
              </w:tc>
            </w:tr>
          </w:tbl>
          <w:p w14:paraId="4923BE96" w14:textId="77777777" w:rsidR="00B02338" w:rsidRDefault="00B02338" w:rsidP="00B02338">
            <w:pPr>
              <w:rPr>
                <w:b/>
                <w:bCs/>
              </w:rPr>
            </w:pPr>
          </w:p>
          <w:p w14:paraId="7B5352AF" w14:textId="77777777" w:rsidR="00B02338" w:rsidRDefault="00B02338" w:rsidP="00B02338">
            <w:pPr>
              <w:rPr>
                <w:b/>
                <w:bCs/>
              </w:rPr>
            </w:pPr>
            <w:r w:rsidRPr="00006B1A">
              <w:rPr>
                <w:b/>
                <w:bCs/>
              </w:rPr>
              <w:t>Observation</w:t>
            </w:r>
            <w:r>
              <w:rPr>
                <w:b/>
                <w:bCs/>
              </w:rPr>
              <w:t xml:space="preserve"> 2</w:t>
            </w:r>
            <w:r w:rsidRPr="00006B1A">
              <w:rPr>
                <w:b/>
                <w:bCs/>
              </w:rPr>
              <w:t xml:space="preserve">: In a 4 PA configuration each </w:t>
            </w:r>
            <w:r>
              <w:rPr>
                <w:b/>
                <w:bCs/>
              </w:rPr>
              <w:t xml:space="preserve">victim </w:t>
            </w:r>
            <w:r w:rsidRPr="00006B1A">
              <w:rPr>
                <w:b/>
                <w:bCs/>
              </w:rPr>
              <w:t xml:space="preserve">PA will only </w:t>
            </w:r>
            <w:r>
              <w:rPr>
                <w:b/>
                <w:bCs/>
              </w:rPr>
              <w:t xml:space="preserve">see at most </w:t>
            </w:r>
            <w:r w:rsidRPr="00006B1A">
              <w:rPr>
                <w:b/>
                <w:bCs/>
              </w:rPr>
              <w:t>2 PAs with the minimum antenna isolation. The 3</w:t>
            </w:r>
            <w:r w:rsidRPr="00006B1A">
              <w:rPr>
                <w:b/>
                <w:bCs/>
                <w:vertAlign w:val="superscript"/>
              </w:rPr>
              <w:t>rd</w:t>
            </w:r>
            <w:r w:rsidRPr="00006B1A">
              <w:rPr>
                <w:b/>
                <w:bCs/>
              </w:rPr>
              <w:t xml:space="preserve"> interfering PA will have a larger antenna isolation to the victim PA.</w:t>
            </w:r>
          </w:p>
          <w:p w14:paraId="46980DBE" w14:textId="77777777" w:rsidR="00B02338" w:rsidRPr="00E83FEC" w:rsidRDefault="00B02338" w:rsidP="00B02338">
            <w:pPr>
              <w:rPr>
                <w:b/>
                <w:bCs/>
              </w:rPr>
            </w:pPr>
            <w:r w:rsidRPr="00E83FEC">
              <w:rPr>
                <w:b/>
                <w:bCs/>
              </w:rPr>
              <w:lastRenderedPageBreak/>
              <w:t>Observation</w:t>
            </w:r>
            <w:r>
              <w:rPr>
                <w:b/>
                <w:bCs/>
              </w:rPr>
              <w:t>3</w:t>
            </w:r>
            <w:r w:rsidRPr="00E83FEC">
              <w:rPr>
                <w:b/>
                <w:bCs/>
              </w:rPr>
              <w:t>: It is important to determine how reverse IMD is modelled to determine the validity of the simulation results.</w:t>
            </w:r>
          </w:p>
          <w:p w14:paraId="04B9541D" w14:textId="7D077293" w:rsidR="00B02338" w:rsidRPr="00B02338" w:rsidRDefault="00B02338" w:rsidP="00B02338">
            <w:r w:rsidRPr="00E83FEC">
              <w:rPr>
                <w:b/>
                <w:bCs/>
              </w:rPr>
              <w:t xml:space="preserve">Proposal </w:t>
            </w:r>
            <w:r>
              <w:rPr>
                <w:b/>
                <w:bCs/>
              </w:rPr>
              <w:t>3</w:t>
            </w:r>
            <w:r w:rsidRPr="00E83FEC">
              <w:rPr>
                <w:b/>
                <w:bCs/>
              </w:rPr>
              <w:t xml:space="preserve">: </w:t>
            </w:r>
            <w:r>
              <w:rPr>
                <w:b/>
                <w:bCs/>
              </w:rPr>
              <w:t xml:space="preserve">4 Tx </w:t>
            </w:r>
            <w:r w:rsidRPr="00E83FEC">
              <w:rPr>
                <w:b/>
                <w:bCs/>
              </w:rPr>
              <w:t>MPR simulation results should be validated using measurements</w:t>
            </w:r>
          </w:p>
        </w:tc>
      </w:tr>
      <w:tr w:rsidR="00B02338" w14:paraId="6A98A835" w14:textId="77777777" w:rsidTr="00B02338">
        <w:trPr>
          <w:trHeight w:val="468"/>
        </w:trPr>
        <w:tc>
          <w:tcPr>
            <w:tcW w:w="1622" w:type="dxa"/>
          </w:tcPr>
          <w:p w14:paraId="1D1543DA" w14:textId="4EB8DF3C" w:rsidR="00B02338" w:rsidRDefault="00F16B1D" w:rsidP="00B02338">
            <w:pPr>
              <w:spacing w:before="120" w:after="120"/>
            </w:pPr>
            <w:hyperlink r:id="rId22" w:history="1">
              <w:r w:rsidR="00B02338">
                <w:rPr>
                  <w:rStyle w:val="af0"/>
                  <w:rFonts w:ascii="Arial" w:hAnsi="Arial" w:cs="Arial"/>
                  <w:b/>
                  <w:bCs/>
                  <w:sz w:val="16"/>
                  <w:szCs w:val="16"/>
                </w:rPr>
                <w:t>R4-2218529</w:t>
              </w:r>
            </w:hyperlink>
          </w:p>
        </w:tc>
        <w:tc>
          <w:tcPr>
            <w:tcW w:w="1424" w:type="dxa"/>
          </w:tcPr>
          <w:p w14:paraId="53D8C69B" w14:textId="00A07D47" w:rsidR="00B02338" w:rsidRDefault="00B02338" w:rsidP="00B02338">
            <w:pPr>
              <w:spacing w:before="120" w:after="120"/>
            </w:pPr>
            <w:r>
              <w:rPr>
                <w:rFonts w:ascii="Arial" w:hAnsi="Arial" w:cs="Arial"/>
                <w:sz w:val="16"/>
                <w:szCs w:val="16"/>
              </w:rPr>
              <w:t>LG Electronics</w:t>
            </w:r>
          </w:p>
        </w:tc>
        <w:tc>
          <w:tcPr>
            <w:tcW w:w="6585" w:type="dxa"/>
          </w:tcPr>
          <w:p w14:paraId="27848DF4" w14:textId="77777777" w:rsidR="00B02338" w:rsidRDefault="00B02338" w:rsidP="00B02338">
            <w:pPr>
              <w:spacing w:before="120" w:after="120"/>
              <w:rPr>
                <w:rFonts w:ascii="Arial" w:hAnsi="Arial" w:cs="Arial"/>
                <w:sz w:val="16"/>
                <w:szCs w:val="16"/>
              </w:rPr>
            </w:pPr>
            <w:r>
              <w:rPr>
                <w:rFonts w:ascii="Arial" w:hAnsi="Arial" w:cs="Arial"/>
                <w:sz w:val="16"/>
                <w:szCs w:val="16"/>
              </w:rPr>
              <w:t>Discussion on 4Tx UE RF requirements</w:t>
            </w:r>
          </w:p>
          <w:p w14:paraId="2346A3DB" w14:textId="77777777" w:rsidR="00B02338" w:rsidRDefault="00B02338" w:rsidP="00B02338">
            <w:pPr>
              <w:pStyle w:val="af5"/>
              <w:rPr>
                <w:b/>
                <w:lang w:val="en-US" w:eastAsia="ko-KR"/>
              </w:rPr>
            </w:pPr>
            <w:r w:rsidRPr="00341D62">
              <w:rPr>
                <w:b/>
                <w:lang w:val="en-US" w:eastAsia="ko-KR"/>
              </w:rPr>
              <w:t xml:space="preserve">Proposal 1: </w:t>
            </w:r>
            <w:r>
              <w:rPr>
                <w:b/>
                <w:lang w:val="en-US" w:eastAsia="ko-KR"/>
              </w:rPr>
              <w:t>Consider option 2 as follows for different UE type.</w:t>
            </w:r>
          </w:p>
          <w:p w14:paraId="6808D6B5" w14:textId="77777777" w:rsidR="00B02338" w:rsidRPr="00A22208" w:rsidRDefault="00B02338" w:rsidP="00B02338">
            <w:pPr>
              <w:pStyle w:val="af5"/>
              <w:numPr>
                <w:ilvl w:val="1"/>
                <w:numId w:val="24"/>
              </w:numPr>
              <w:spacing w:after="120"/>
              <w:rPr>
                <w:b/>
                <w:lang w:val="en-US" w:eastAsia="ko-KR"/>
              </w:rPr>
            </w:pPr>
            <w:r>
              <w:rPr>
                <w:b/>
                <w:lang w:val="en-US" w:eastAsia="ko-KR"/>
              </w:rPr>
              <w:t xml:space="preserve">Vehicular UE </w:t>
            </w:r>
            <w:r w:rsidRPr="00A22208">
              <w:rPr>
                <w:b/>
                <w:lang w:val="en-US" w:eastAsia="ko-KR"/>
              </w:rPr>
              <w:t xml:space="preserve">has </w:t>
            </w:r>
            <w:r>
              <w:rPr>
                <w:b/>
                <w:lang w:val="en-US" w:eastAsia="ko-KR"/>
              </w:rPr>
              <w:t xml:space="preserve">the </w:t>
            </w:r>
            <w:r w:rsidRPr="00A22208">
              <w:rPr>
                <w:b/>
                <w:lang w:val="en-US" w:eastAsia="ko-KR"/>
              </w:rPr>
              <w:t>same antenna isolation as handheld UE (Previous agreement)</w:t>
            </w:r>
            <w:r>
              <w:rPr>
                <w:b/>
                <w:lang w:val="en-US" w:eastAsia="ko-KR"/>
              </w:rPr>
              <w:t>.</w:t>
            </w:r>
          </w:p>
          <w:p w14:paraId="3621C8E7" w14:textId="77777777" w:rsidR="00B02338" w:rsidRPr="00A22208" w:rsidRDefault="00B02338" w:rsidP="00B02338">
            <w:pPr>
              <w:pStyle w:val="af5"/>
              <w:numPr>
                <w:ilvl w:val="1"/>
                <w:numId w:val="24"/>
              </w:numPr>
              <w:spacing w:after="120"/>
              <w:rPr>
                <w:b/>
                <w:lang w:val="en-US" w:eastAsia="ko-KR"/>
              </w:rPr>
            </w:pPr>
            <w:r w:rsidRPr="00A22208">
              <w:rPr>
                <w:b/>
                <w:lang w:val="en-US" w:eastAsia="ko-KR"/>
              </w:rPr>
              <w:t>Two set</w:t>
            </w:r>
            <w:r>
              <w:rPr>
                <w:b/>
                <w:lang w:val="en-US" w:eastAsia="ko-KR"/>
              </w:rPr>
              <w:t>s</w:t>
            </w:r>
            <w:r w:rsidRPr="00A22208">
              <w:rPr>
                <w:b/>
                <w:lang w:val="en-US" w:eastAsia="ko-KR"/>
              </w:rPr>
              <w:t xml:space="preserve"> of requirements for CPE/FWA/vehicle/industrial devices;</w:t>
            </w:r>
          </w:p>
          <w:p w14:paraId="49251604" w14:textId="77777777" w:rsidR="00B02338" w:rsidRDefault="00B02338" w:rsidP="00B02338">
            <w:pPr>
              <w:pStyle w:val="af5"/>
              <w:rPr>
                <w:b/>
                <w:lang w:val="en-US" w:eastAsia="ko-KR"/>
              </w:rPr>
            </w:pPr>
            <w:r w:rsidRPr="00341D62">
              <w:rPr>
                <w:b/>
                <w:lang w:val="en-US" w:eastAsia="ko-KR"/>
              </w:rPr>
              <w:t xml:space="preserve">Proposal </w:t>
            </w:r>
            <w:r>
              <w:rPr>
                <w:b/>
                <w:lang w:val="en-US" w:eastAsia="ko-KR"/>
              </w:rPr>
              <w:t>2</w:t>
            </w:r>
            <w:r w:rsidRPr="00341D62">
              <w:rPr>
                <w:b/>
                <w:lang w:val="en-US" w:eastAsia="ko-KR"/>
              </w:rPr>
              <w:t xml:space="preserve">: </w:t>
            </w:r>
            <w:r>
              <w:rPr>
                <w:b/>
                <w:lang w:val="en-US" w:eastAsia="ko-KR"/>
              </w:rPr>
              <w:t>Define whether to support PC1.5 with 4Tx or 2Tx assuming equal PA output power.</w:t>
            </w:r>
          </w:p>
          <w:p w14:paraId="2ECA77F6" w14:textId="77777777" w:rsidR="00B02338" w:rsidRDefault="00B02338" w:rsidP="00B02338">
            <w:pPr>
              <w:pStyle w:val="af5"/>
              <w:rPr>
                <w:b/>
                <w:lang w:val="en-US" w:eastAsia="ko-KR"/>
              </w:rPr>
            </w:pPr>
            <w:r w:rsidRPr="00341D62">
              <w:rPr>
                <w:b/>
                <w:lang w:val="en-US" w:eastAsia="ko-KR"/>
              </w:rPr>
              <w:t xml:space="preserve">Proposal </w:t>
            </w:r>
            <w:r>
              <w:rPr>
                <w:b/>
                <w:lang w:val="en-US" w:eastAsia="ko-KR"/>
              </w:rPr>
              <w:t>3</w:t>
            </w:r>
            <w:r w:rsidRPr="00341D62">
              <w:rPr>
                <w:b/>
                <w:lang w:val="en-US" w:eastAsia="ko-KR"/>
              </w:rPr>
              <w:t xml:space="preserve">: </w:t>
            </w:r>
            <w:r>
              <w:rPr>
                <w:b/>
                <w:lang w:val="en-US" w:eastAsia="ko-KR"/>
              </w:rPr>
              <w:t>Consider t</w:t>
            </w:r>
            <w:r w:rsidRPr="00B73A03">
              <w:rPr>
                <w:b/>
                <w:lang w:val="en-US" w:eastAsia="ko-KR"/>
              </w:rPr>
              <w:t>he existing 2Tx PC2 requirements and 1Tx PC3 requirements as the fallback requirements for 4Tx PC1.5</w:t>
            </w:r>
            <w:r>
              <w:rPr>
                <w:b/>
                <w:lang w:val="en-US" w:eastAsia="ko-KR"/>
              </w:rPr>
              <w:t>.</w:t>
            </w:r>
          </w:p>
          <w:p w14:paraId="2868F069" w14:textId="77777777" w:rsidR="00B02338" w:rsidRDefault="00B02338" w:rsidP="00B02338">
            <w:pPr>
              <w:pStyle w:val="af5"/>
              <w:rPr>
                <w:b/>
                <w:lang w:val="en-US" w:eastAsia="ko-KR"/>
              </w:rPr>
            </w:pPr>
            <w:r w:rsidRPr="00341D62">
              <w:rPr>
                <w:b/>
                <w:lang w:val="en-US" w:eastAsia="ko-KR"/>
              </w:rPr>
              <w:t xml:space="preserve">Proposal </w:t>
            </w:r>
            <w:r>
              <w:rPr>
                <w:b/>
                <w:lang w:val="en-US" w:eastAsia="ko-KR"/>
              </w:rPr>
              <w:t>4</w:t>
            </w:r>
            <w:r w:rsidRPr="00341D62">
              <w:rPr>
                <w:b/>
                <w:lang w:val="en-US" w:eastAsia="ko-KR"/>
              </w:rPr>
              <w:t xml:space="preserve">: </w:t>
            </w:r>
            <w:r>
              <w:rPr>
                <w:b/>
                <w:lang w:val="en-US" w:eastAsia="ko-KR"/>
              </w:rPr>
              <w:t>Consider</w:t>
            </w:r>
            <w:r w:rsidRPr="00341D62">
              <w:rPr>
                <w:b/>
                <w:lang w:val="en-US" w:eastAsia="ko-KR"/>
              </w:rPr>
              <w:t xml:space="preserve"> </w:t>
            </w:r>
            <w:r>
              <w:rPr>
                <w:b/>
                <w:lang w:val="en-US" w:eastAsia="ko-KR"/>
              </w:rPr>
              <w:t>MPR as provided in Table 3 for PC1.5 4Tx (4x23dBm) for Vehicular UE or other industrial devices with antenna isolation of 10dB.</w:t>
            </w:r>
          </w:p>
          <w:p w14:paraId="5CDBB007" w14:textId="77777777" w:rsidR="00B02338" w:rsidRDefault="00B02338" w:rsidP="00B02338">
            <w:pPr>
              <w:pStyle w:val="af5"/>
              <w:rPr>
                <w:b/>
                <w:lang w:val="en-US" w:eastAsia="ko-KR"/>
              </w:rPr>
            </w:pPr>
            <w:r>
              <w:rPr>
                <w:b/>
                <w:lang w:val="en-US" w:eastAsia="ko-KR"/>
              </w:rPr>
              <w:t>Proposal 5</w:t>
            </w:r>
            <w:r w:rsidRPr="00341D62">
              <w:rPr>
                <w:b/>
                <w:lang w:val="en-US" w:eastAsia="ko-KR"/>
              </w:rPr>
              <w:t xml:space="preserve">: </w:t>
            </w:r>
            <w:r>
              <w:rPr>
                <w:b/>
                <w:lang w:val="en-US" w:eastAsia="ko-KR"/>
              </w:rPr>
              <w:t>Consider</w:t>
            </w:r>
            <w:r w:rsidRPr="00341D62">
              <w:rPr>
                <w:b/>
                <w:lang w:val="en-US" w:eastAsia="ko-KR"/>
              </w:rPr>
              <w:t xml:space="preserve"> </w:t>
            </w:r>
            <w:r>
              <w:rPr>
                <w:b/>
                <w:lang w:val="en-US" w:eastAsia="ko-KR"/>
              </w:rPr>
              <w:t>MPR as provided in Table 4 for PC1.5 4Tx (4x23dBm) for CPE/FWA or other industrial devices with antennal isolation of 20dB or above.</w:t>
            </w:r>
          </w:p>
          <w:p w14:paraId="72FCEC1C" w14:textId="77777777" w:rsidR="00B02338" w:rsidRDefault="00B02338" w:rsidP="00B02338">
            <w:pPr>
              <w:pStyle w:val="af5"/>
              <w:rPr>
                <w:b/>
                <w:lang w:val="en-US" w:eastAsia="ko-KR"/>
              </w:rPr>
            </w:pPr>
          </w:p>
          <w:p w14:paraId="6BFAD9C4" w14:textId="77777777" w:rsidR="00B02338" w:rsidRPr="00A1115A" w:rsidRDefault="00B02338" w:rsidP="00B02338">
            <w:pPr>
              <w:pStyle w:val="TH"/>
            </w:pPr>
            <w:r w:rsidRPr="00A1115A">
              <w:t xml:space="preserve">Table </w:t>
            </w:r>
            <w:r>
              <w:t>3.</w:t>
            </w:r>
            <w:r w:rsidRPr="00A1115A">
              <w:t xml:space="preserve"> </w:t>
            </w:r>
            <w:r>
              <w:t xml:space="preserve">Proposed </w:t>
            </w:r>
            <w:r w:rsidRPr="00A1115A">
              <w:t xml:space="preserve">MPR for </w:t>
            </w:r>
            <w:r>
              <w:t>PC</w:t>
            </w:r>
            <w:r w:rsidRPr="00A1115A">
              <w:t xml:space="preserve">1.5 with </w:t>
            </w:r>
            <w:r>
              <w:t xml:space="preserve">quadruple </w:t>
            </w:r>
            <w:r w:rsidRPr="00A1115A">
              <w:t>Tx</w:t>
            </w:r>
            <w:r>
              <w:t xml:space="preserve"> (Antenna Isolation = 10dB)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
              <w:gridCol w:w="876"/>
              <w:gridCol w:w="1499"/>
              <w:gridCol w:w="1522"/>
              <w:gridCol w:w="1462"/>
            </w:tblGrid>
            <w:tr w:rsidR="00B02338" w:rsidRPr="00A1115A" w14:paraId="6A779B95" w14:textId="77777777" w:rsidTr="008A248D">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11812E1D" w14:textId="77777777" w:rsidR="00B02338" w:rsidRPr="00A1115A" w:rsidRDefault="00B02338" w:rsidP="00B02338">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23D2D665" w14:textId="77777777" w:rsidR="00B02338" w:rsidRPr="00A1115A" w:rsidRDefault="00B02338" w:rsidP="00B02338">
                  <w:pPr>
                    <w:pStyle w:val="TAH"/>
                  </w:pPr>
                  <w:r w:rsidRPr="00A1115A">
                    <w:t>MPR (dB)</w:t>
                  </w:r>
                </w:p>
              </w:tc>
            </w:tr>
            <w:tr w:rsidR="00B02338" w:rsidRPr="00A1115A" w14:paraId="5EA5948D" w14:textId="77777777" w:rsidTr="008A248D">
              <w:trPr>
                <w:trHeight w:val="248"/>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09989A7E" w14:textId="77777777" w:rsidR="00B02338" w:rsidRPr="00A1115A" w:rsidRDefault="00B02338" w:rsidP="00B02338">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E6B94D0" w14:textId="77777777" w:rsidR="00B02338" w:rsidRPr="00A1115A" w:rsidRDefault="00B02338" w:rsidP="00B02338">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4038BC84" w14:textId="77777777" w:rsidR="00B02338" w:rsidRPr="00A1115A" w:rsidRDefault="00B02338" w:rsidP="00B02338">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5BA4DC55" w14:textId="77777777" w:rsidR="00B02338" w:rsidRPr="00A1115A" w:rsidRDefault="00B02338" w:rsidP="00B02338">
                  <w:pPr>
                    <w:pStyle w:val="TAH"/>
                  </w:pPr>
                  <w:r w:rsidRPr="00A1115A">
                    <w:t>Inner RB allocations</w:t>
                  </w:r>
                </w:p>
              </w:tc>
            </w:tr>
            <w:tr w:rsidR="00B02338" w:rsidRPr="00A1115A" w14:paraId="37A4A4A1" w14:textId="77777777" w:rsidTr="008A248D">
              <w:trPr>
                <w:trHeight w:val="148"/>
                <w:jc w:val="center"/>
              </w:trPr>
              <w:tc>
                <w:tcPr>
                  <w:tcW w:w="1442" w:type="dxa"/>
                  <w:tcBorders>
                    <w:top w:val="single" w:sz="4" w:space="0" w:color="auto"/>
                    <w:left w:val="single" w:sz="4" w:space="0" w:color="auto"/>
                    <w:bottom w:val="nil"/>
                    <w:right w:val="single" w:sz="4" w:space="0" w:color="auto"/>
                  </w:tcBorders>
                  <w:shd w:val="clear" w:color="auto" w:fill="auto"/>
                  <w:hideMark/>
                </w:tcPr>
                <w:p w14:paraId="1140BFBD" w14:textId="77777777" w:rsidR="00B02338" w:rsidRPr="00A1115A" w:rsidRDefault="00B02338" w:rsidP="00B02338">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7C087951" w14:textId="77777777" w:rsidR="00B02338" w:rsidRPr="00A1115A" w:rsidRDefault="00B02338" w:rsidP="00B02338">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6C231973" w14:textId="77777777" w:rsidR="00B02338" w:rsidRPr="00A1115A" w:rsidRDefault="00B02338" w:rsidP="00B02338">
                  <w:pPr>
                    <w:pStyle w:val="TAC"/>
                  </w:pPr>
                  <w:r w:rsidRPr="00A1115A">
                    <w:t xml:space="preserve">≤ </w:t>
                  </w:r>
                  <w:r>
                    <w:t>8.0</w:t>
                  </w:r>
                </w:p>
              </w:tc>
              <w:tc>
                <w:tcPr>
                  <w:tcW w:w="2161" w:type="dxa"/>
                  <w:tcBorders>
                    <w:top w:val="single" w:sz="4" w:space="0" w:color="auto"/>
                    <w:left w:val="single" w:sz="4" w:space="0" w:color="auto"/>
                    <w:bottom w:val="single" w:sz="4" w:space="0" w:color="auto"/>
                    <w:right w:val="single" w:sz="4" w:space="0" w:color="auto"/>
                  </w:tcBorders>
                  <w:hideMark/>
                </w:tcPr>
                <w:p w14:paraId="199448E4" w14:textId="77777777" w:rsidR="00B02338" w:rsidRPr="00A1115A" w:rsidRDefault="00B02338" w:rsidP="00B02338">
                  <w:pPr>
                    <w:pStyle w:val="TAC"/>
                    <w:rPr>
                      <w:lang w:val="en-US"/>
                    </w:rPr>
                  </w:pPr>
                  <w:r w:rsidRPr="00A1115A">
                    <w:t xml:space="preserve">≤ </w:t>
                  </w:r>
                  <w:r>
                    <w:t>3.0</w:t>
                  </w:r>
                </w:p>
              </w:tc>
              <w:tc>
                <w:tcPr>
                  <w:tcW w:w="1996" w:type="dxa"/>
                  <w:tcBorders>
                    <w:top w:val="single" w:sz="4" w:space="0" w:color="auto"/>
                    <w:left w:val="single" w:sz="4" w:space="0" w:color="auto"/>
                    <w:bottom w:val="single" w:sz="4" w:space="0" w:color="auto"/>
                    <w:right w:val="single" w:sz="4" w:space="0" w:color="auto"/>
                  </w:tcBorders>
                  <w:hideMark/>
                </w:tcPr>
                <w:p w14:paraId="68BD0CE5" w14:textId="77777777" w:rsidR="00B02338" w:rsidRPr="00A1115A" w:rsidRDefault="00B02338" w:rsidP="00B02338">
                  <w:pPr>
                    <w:pStyle w:val="TAC"/>
                    <w:rPr>
                      <w:lang w:val="en-US"/>
                    </w:rPr>
                  </w:pPr>
                  <w:r w:rsidRPr="00A1115A">
                    <w:t xml:space="preserve">≤ </w:t>
                  </w:r>
                  <w:r>
                    <w:t>2.0</w:t>
                  </w:r>
                </w:p>
              </w:tc>
            </w:tr>
            <w:tr w:rsidR="00B02338" w:rsidRPr="00A1115A" w14:paraId="38C7350A" w14:textId="77777777" w:rsidTr="008A248D">
              <w:trPr>
                <w:jc w:val="center"/>
              </w:trPr>
              <w:tc>
                <w:tcPr>
                  <w:tcW w:w="1442" w:type="dxa"/>
                  <w:tcBorders>
                    <w:top w:val="nil"/>
                    <w:left w:val="single" w:sz="4" w:space="0" w:color="auto"/>
                    <w:bottom w:val="nil"/>
                    <w:right w:val="single" w:sz="4" w:space="0" w:color="auto"/>
                  </w:tcBorders>
                  <w:shd w:val="clear" w:color="auto" w:fill="auto"/>
                  <w:hideMark/>
                </w:tcPr>
                <w:p w14:paraId="424C7C7F" w14:textId="77777777" w:rsidR="00B02338" w:rsidRPr="00A1115A" w:rsidRDefault="00B02338" w:rsidP="00B02338">
                  <w:pPr>
                    <w:pStyle w:val="TAC"/>
                  </w:pPr>
                </w:p>
              </w:tc>
              <w:tc>
                <w:tcPr>
                  <w:tcW w:w="1154" w:type="dxa"/>
                  <w:tcBorders>
                    <w:top w:val="single" w:sz="4" w:space="0" w:color="auto"/>
                    <w:left w:val="single" w:sz="4" w:space="0" w:color="auto"/>
                    <w:bottom w:val="single" w:sz="4" w:space="0" w:color="auto"/>
                    <w:right w:val="single" w:sz="4" w:space="0" w:color="auto"/>
                  </w:tcBorders>
                </w:tcPr>
                <w:p w14:paraId="0B50DCF8" w14:textId="77777777" w:rsidR="00B02338" w:rsidRPr="00A1115A" w:rsidRDefault="00B02338" w:rsidP="00B02338">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3839DEDA" w14:textId="77777777" w:rsidR="00B02338" w:rsidRPr="00A1115A" w:rsidRDefault="00B02338" w:rsidP="00B02338">
                  <w:pPr>
                    <w:pStyle w:val="TAC"/>
                  </w:pPr>
                  <w:r w:rsidRPr="00A1115A">
                    <w:t xml:space="preserve">≤ </w:t>
                  </w:r>
                  <w:r>
                    <w:t>8</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1F2712FC" w14:textId="77777777" w:rsidR="00B02338" w:rsidRPr="00A1115A" w:rsidRDefault="00B02338" w:rsidP="00B02338">
                  <w:pPr>
                    <w:pStyle w:val="TAC"/>
                  </w:pPr>
                  <w:r w:rsidRPr="00A1115A">
                    <w:t xml:space="preserve">≤ </w:t>
                  </w:r>
                  <w:r>
                    <w:t>3.5</w:t>
                  </w:r>
                </w:p>
              </w:tc>
              <w:tc>
                <w:tcPr>
                  <w:tcW w:w="1996" w:type="dxa"/>
                  <w:tcBorders>
                    <w:top w:val="single" w:sz="4" w:space="0" w:color="auto"/>
                    <w:left w:val="single" w:sz="4" w:space="0" w:color="auto"/>
                    <w:bottom w:val="single" w:sz="4" w:space="0" w:color="auto"/>
                    <w:right w:val="single" w:sz="4" w:space="0" w:color="auto"/>
                  </w:tcBorders>
                  <w:hideMark/>
                </w:tcPr>
                <w:p w14:paraId="39101375" w14:textId="77777777" w:rsidR="00B02338" w:rsidRPr="00A1115A" w:rsidRDefault="00B02338" w:rsidP="00B02338">
                  <w:pPr>
                    <w:pStyle w:val="TAC"/>
                  </w:pPr>
                  <w:r w:rsidRPr="00A1115A">
                    <w:t xml:space="preserve">≤ </w:t>
                  </w:r>
                  <w:r>
                    <w:t>2.0</w:t>
                  </w:r>
                </w:p>
              </w:tc>
            </w:tr>
            <w:tr w:rsidR="00B02338" w:rsidRPr="00A1115A" w14:paraId="12A147FC" w14:textId="77777777" w:rsidTr="008A248D">
              <w:trPr>
                <w:jc w:val="center"/>
              </w:trPr>
              <w:tc>
                <w:tcPr>
                  <w:tcW w:w="1442" w:type="dxa"/>
                  <w:tcBorders>
                    <w:top w:val="nil"/>
                    <w:left w:val="single" w:sz="4" w:space="0" w:color="auto"/>
                    <w:bottom w:val="nil"/>
                    <w:right w:val="single" w:sz="4" w:space="0" w:color="auto"/>
                  </w:tcBorders>
                  <w:shd w:val="clear" w:color="auto" w:fill="auto"/>
                  <w:hideMark/>
                </w:tcPr>
                <w:p w14:paraId="4D4A89B0" w14:textId="77777777" w:rsidR="00B02338" w:rsidRPr="00A1115A" w:rsidRDefault="00B02338" w:rsidP="00B02338">
                  <w:pPr>
                    <w:pStyle w:val="TAC"/>
                  </w:pPr>
                </w:p>
              </w:tc>
              <w:tc>
                <w:tcPr>
                  <w:tcW w:w="1154" w:type="dxa"/>
                  <w:tcBorders>
                    <w:top w:val="single" w:sz="4" w:space="0" w:color="auto"/>
                    <w:left w:val="single" w:sz="4" w:space="0" w:color="auto"/>
                    <w:bottom w:val="single" w:sz="4" w:space="0" w:color="auto"/>
                    <w:right w:val="single" w:sz="4" w:space="0" w:color="auto"/>
                  </w:tcBorders>
                </w:tcPr>
                <w:p w14:paraId="3F910299" w14:textId="77777777" w:rsidR="00B02338" w:rsidRPr="00A1115A" w:rsidRDefault="00B02338" w:rsidP="00B02338">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391D835F" w14:textId="77777777" w:rsidR="00B02338" w:rsidRPr="00A1115A" w:rsidRDefault="00B02338" w:rsidP="00B02338">
                  <w:pPr>
                    <w:pStyle w:val="TAC"/>
                  </w:pPr>
                  <w:r w:rsidRPr="00A1115A">
                    <w:t xml:space="preserve">≤ </w:t>
                  </w:r>
                  <w:r>
                    <w:t>8</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C459A8B" w14:textId="77777777" w:rsidR="00B02338" w:rsidRPr="00A1115A" w:rsidRDefault="00B02338" w:rsidP="00B02338">
                  <w:pPr>
                    <w:pStyle w:val="TAC"/>
                  </w:pPr>
                  <w:r w:rsidRPr="00A1115A">
                    <w:t xml:space="preserve">≤ </w:t>
                  </w:r>
                  <w:r>
                    <w:t>4.0</w:t>
                  </w:r>
                </w:p>
              </w:tc>
              <w:tc>
                <w:tcPr>
                  <w:tcW w:w="1996" w:type="dxa"/>
                  <w:tcBorders>
                    <w:top w:val="single" w:sz="4" w:space="0" w:color="auto"/>
                    <w:left w:val="single" w:sz="4" w:space="0" w:color="auto"/>
                    <w:bottom w:val="single" w:sz="4" w:space="0" w:color="auto"/>
                    <w:right w:val="single" w:sz="4" w:space="0" w:color="auto"/>
                  </w:tcBorders>
                  <w:hideMark/>
                </w:tcPr>
                <w:p w14:paraId="5546A7D4" w14:textId="77777777" w:rsidR="00B02338" w:rsidRPr="00A1115A" w:rsidRDefault="00B02338" w:rsidP="00B02338">
                  <w:pPr>
                    <w:pStyle w:val="TAC"/>
                  </w:pPr>
                  <w:r w:rsidRPr="00A1115A">
                    <w:t xml:space="preserve">≤ </w:t>
                  </w:r>
                  <w:r>
                    <w:t>2.5</w:t>
                  </w:r>
                </w:p>
              </w:tc>
            </w:tr>
            <w:tr w:rsidR="00B02338" w:rsidRPr="00A1115A" w14:paraId="67556AC5" w14:textId="77777777" w:rsidTr="008A248D">
              <w:trPr>
                <w:jc w:val="center"/>
              </w:trPr>
              <w:tc>
                <w:tcPr>
                  <w:tcW w:w="1442" w:type="dxa"/>
                  <w:tcBorders>
                    <w:top w:val="nil"/>
                    <w:left w:val="single" w:sz="4" w:space="0" w:color="auto"/>
                    <w:bottom w:val="nil"/>
                    <w:right w:val="single" w:sz="4" w:space="0" w:color="auto"/>
                  </w:tcBorders>
                  <w:shd w:val="clear" w:color="auto" w:fill="auto"/>
                  <w:hideMark/>
                </w:tcPr>
                <w:p w14:paraId="50534B77" w14:textId="77777777" w:rsidR="00B02338" w:rsidRPr="00A1115A" w:rsidRDefault="00B02338" w:rsidP="00B02338">
                  <w:pPr>
                    <w:pStyle w:val="TAC"/>
                  </w:pPr>
                </w:p>
              </w:tc>
              <w:tc>
                <w:tcPr>
                  <w:tcW w:w="1154" w:type="dxa"/>
                  <w:tcBorders>
                    <w:top w:val="single" w:sz="4" w:space="0" w:color="auto"/>
                    <w:left w:val="single" w:sz="4" w:space="0" w:color="auto"/>
                    <w:bottom w:val="single" w:sz="4" w:space="0" w:color="auto"/>
                    <w:right w:val="single" w:sz="4" w:space="0" w:color="auto"/>
                  </w:tcBorders>
                </w:tcPr>
                <w:p w14:paraId="2682E18F" w14:textId="77777777" w:rsidR="00B02338" w:rsidRPr="00A1115A" w:rsidRDefault="00B02338" w:rsidP="00B02338">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0613EFD0" w14:textId="77777777" w:rsidR="00B02338" w:rsidRPr="00A1115A" w:rsidRDefault="00B02338" w:rsidP="00B02338">
                  <w:pPr>
                    <w:pStyle w:val="TAC"/>
                  </w:pPr>
                  <w:r w:rsidRPr="00A1115A">
                    <w:t xml:space="preserve">≤ </w:t>
                  </w:r>
                  <w:r>
                    <w:t>8</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45E3AF44" w14:textId="77777777" w:rsidR="00B02338" w:rsidRPr="00A1115A" w:rsidRDefault="00B02338" w:rsidP="00B02338">
                  <w:pPr>
                    <w:pStyle w:val="TAC"/>
                  </w:pPr>
                  <w:r w:rsidRPr="00A1115A">
                    <w:t xml:space="preserve">≤ </w:t>
                  </w:r>
                  <w:r>
                    <w:t>4.7</w:t>
                  </w:r>
                </w:p>
              </w:tc>
              <w:tc>
                <w:tcPr>
                  <w:tcW w:w="1996" w:type="dxa"/>
                  <w:tcBorders>
                    <w:top w:val="single" w:sz="4" w:space="0" w:color="auto"/>
                    <w:left w:val="single" w:sz="4" w:space="0" w:color="auto"/>
                    <w:bottom w:val="single" w:sz="4" w:space="0" w:color="auto"/>
                    <w:right w:val="single" w:sz="4" w:space="0" w:color="auto"/>
                  </w:tcBorders>
                </w:tcPr>
                <w:p w14:paraId="4AC7A017" w14:textId="77777777" w:rsidR="00B02338" w:rsidRPr="00A1115A" w:rsidRDefault="00B02338" w:rsidP="00B02338">
                  <w:pPr>
                    <w:pStyle w:val="TAC"/>
                  </w:pPr>
                  <w:r w:rsidRPr="00A1115A">
                    <w:t xml:space="preserve">≤ </w:t>
                  </w:r>
                  <w:r>
                    <w:t>4.5</w:t>
                  </w:r>
                </w:p>
              </w:tc>
            </w:tr>
            <w:tr w:rsidR="00B02338" w:rsidRPr="00A1115A" w14:paraId="1682F632" w14:textId="77777777" w:rsidTr="008A248D">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52EDEE4B" w14:textId="77777777" w:rsidR="00B02338" w:rsidRPr="00A1115A" w:rsidRDefault="00B02338" w:rsidP="00B02338">
                  <w:pPr>
                    <w:pStyle w:val="TAC"/>
                  </w:pPr>
                </w:p>
              </w:tc>
              <w:tc>
                <w:tcPr>
                  <w:tcW w:w="1154" w:type="dxa"/>
                  <w:tcBorders>
                    <w:top w:val="single" w:sz="4" w:space="0" w:color="auto"/>
                    <w:left w:val="single" w:sz="4" w:space="0" w:color="auto"/>
                    <w:bottom w:val="single" w:sz="4" w:space="0" w:color="auto"/>
                    <w:right w:val="single" w:sz="4" w:space="0" w:color="auto"/>
                  </w:tcBorders>
                </w:tcPr>
                <w:p w14:paraId="0CDB8E36" w14:textId="77777777" w:rsidR="00B02338" w:rsidRPr="00A1115A" w:rsidRDefault="00B02338" w:rsidP="00B02338">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DEB74B9" w14:textId="77777777" w:rsidR="00B02338" w:rsidRPr="00A1115A" w:rsidRDefault="00B02338" w:rsidP="00B02338">
                  <w:pPr>
                    <w:pStyle w:val="TAC"/>
                  </w:pPr>
                  <w:r w:rsidRPr="00A1115A">
                    <w:t xml:space="preserve">≤ </w:t>
                  </w:r>
                  <w:r>
                    <w:t>9</w:t>
                  </w:r>
                  <w:r w:rsidRPr="00A1115A">
                    <w:t>.5</w:t>
                  </w:r>
                </w:p>
              </w:tc>
              <w:tc>
                <w:tcPr>
                  <w:tcW w:w="2161" w:type="dxa"/>
                  <w:tcBorders>
                    <w:top w:val="single" w:sz="4" w:space="0" w:color="auto"/>
                    <w:left w:val="single" w:sz="4" w:space="0" w:color="auto"/>
                    <w:bottom w:val="single" w:sz="4" w:space="0" w:color="auto"/>
                    <w:right w:val="single" w:sz="4" w:space="0" w:color="auto"/>
                  </w:tcBorders>
                </w:tcPr>
                <w:p w14:paraId="2CE9C582" w14:textId="77777777" w:rsidR="00B02338" w:rsidRPr="00A1115A" w:rsidRDefault="00B02338" w:rsidP="00B02338">
                  <w:pPr>
                    <w:pStyle w:val="TAC"/>
                  </w:pPr>
                  <w:r w:rsidRPr="00A1115A">
                    <w:t xml:space="preserve">≤ </w:t>
                  </w:r>
                  <w:r>
                    <w:t>7.0</w:t>
                  </w:r>
                </w:p>
              </w:tc>
              <w:tc>
                <w:tcPr>
                  <w:tcW w:w="1996" w:type="dxa"/>
                  <w:tcBorders>
                    <w:top w:val="single" w:sz="4" w:space="0" w:color="auto"/>
                    <w:left w:val="single" w:sz="4" w:space="0" w:color="auto"/>
                    <w:bottom w:val="single" w:sz="4" w:space="0" w:color="auto"/>
                    <w:right w:val="single" w:sz="4" w:space="0" w:color="auto"/>
                  </w:tcBorders>
                </w:tcPr>
                <w:p w14:paraId="1F4AE013" w14:textId="77777777" w:rsidR="00B02338" w:rsidRPr="00A1115A" w:rsidRDefault="00B02338" w:rsidP="00B02338">
                  <w:pPr>
                    <w:pStyle w:val="TAC"/>
                  </w:pPr>
                  <w:r w:rsidRPr="00A1115A">
                    <w:t xml:space="preserve">≤ </w:t>
                  </w:r>
                  <w:r>
                    <w:t>7.0</w:t>
                  </w:r>
                </w:p>
              </w:tc>
            </w:tr>
            <w:tr w:rsidR="00B02338" w:rsidRPr="00A1115A" w14:paraId="54AE41F3" w14:textId="77777777" w:rsidTr="008A248D">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392BA5F8" w14:textId="77777777" w:rsidR="00B02338" w:rsidRPr="00A1115A" w:rsidRDefault="00B02338" w:rsidP="00B02338">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5A8AF1B6" w14:textId="77777777" w:rsidR="00B02338" w:rsidRPr="00A1115A" w:rsidRDefault="00B02338" w:rsidP="00B02338">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1F67AC0F" w14:textId="77777777" w:rsidR="00B02338" w:rsidRPr="00A1115A" w:rsidRDefault="00B02338" w:rsidP="00B02338">
                  <w:pPr>
                    <w:pStyle w:val="TAC"/>
                  </w:pPr>
                  <w:r w:rsidRPr="00A1115A">
                    <w:t xml:space="preserve">≤ </w:t>
                  </w:r>
                  <w:r>
                    <w:t>9.5</w:t>
                  </w:r>
                </w:p>
              </w:tc>
              <w:tc>
                <w:tcPr>
                  <w:tcW w:w="2161" w:type="dxa"/>
                  <w:tcBorders>
                    <w:top w:val="single" w:sz="4" w:space="0" w:color="auto"/>
                    <w:left w:val="single" w:sz="4" w:space="0" w:color="auto"/>
                    <w:bottom w:val="single" w:sz="4" w:space="0" w:color="auto"/>
                    <w:right w:val="single" w:sz="4" w:space="0" w:color="auto"/>
                  </w:tcBorders>
                  <w:hideMark/>
                </w:tcPr>
                <w:p w14:paraId="6740863A" w14:textId="77777777" w:rsidR="00B02338" w:rsidRPr="00A1115A" w:rsidRDefault="00B02338" w:rsidP="00B02338">
                  <w:pPr>
                    <w:pStyle w:val="TAC"/>
                  </w:pPr>
                  <w:r w:rsidRPr="00A1115A">
                    <w:t xml:space="preserve">≤ </w:t>
                  </w:r>
                  <w:r>
                    <w:t>5.0</w:t>
                  </w:r>
                </w:p>
              </w:tc>
              <w:tc>
                <w:tcPr>
                  <w:tcW w:w="1996" w:type="dxa"/>
                  <w:tcBorders>
                    <w:top w:val="single" w:sz="4" w:space="0" w:color="auto"/>
                    <w:left w:val="single" w:sz="4" w:space="0" w:color="auto"/>
                    <w:bottom w:val="single" w:sz="4" w:space="0" w:color="auto"/>
                    <w:right w:val="single" w:sz="4" w:space="0" w:color="auto"/>
                  </w:tcBorders>
                  <w:hideMark/>
                </w:tcPr>
                <w:p w14:paraId="316A438D" w14:textId="77777777" w:rsidR="00B02338" w:rsidRPr="00A1115A" w:rsidRDefault="00B02338" w:rsidP="00B02338">
                  <w:pPr>
                    <w:pStyle w:val="TAC"/>
                  </w:pPr>
                  <w:r w:rsidRPr="00A1115A">
                    <w:t>≤</w:t>
                  </w:r>
                  <w:r w:rsidRPr="00A1115A">
                    <w:rPr>
                      <w:lang w:val="en-CA"/>
                    </w:rPr>
                    <w:t xml:space="preserve"> </w:t>
                  </w:r>
                  <w:r>
                    <w:rPr>
                      <w:lang w:val="en-CA"/>
                    </w:rPr>
                    <w:t>3.5</w:t>
                  </w:r>
                </w:p>
              </w:tc>
            </w:tr>
            <w:tr w:rsidR="00B02338" w:rsidRPr="00A1115A" w14:paraId="05AF147F" w14:textId="77777777" w:rsidTr="008A248D">
              <w:trPr>
                <w:jc w:val="center"/>
              </w:trPr>
              <w:tc>
                <w:tcPr>
                  <w:tcW w:w="1442" w:type="dxa"/>
                  <w:tcBorders>
                    <w:top w:val="nil"/>
                    <w:left w:val="single" w:sz="4" w:space="0" w:color="auto"/>
                    <w:bottom w:val="nil"/>
                    <w:right w:val="single" w:sz="4" w:space="0" w:color="auto"/>
                  </w:tcBorders>
                  <w:shd w:val="clear" w:color="auto" w:fill="auto"/>
                  <w:hideMark/>
                </w:tcPr>
                <w:p w14:paraId="3C24FD4A" w14:textId="77777777" w:rsidR="00B02338" w:rsidRPr="00A1115A" w:rsidRDefault="00B02338" w:rsidP="00B02338">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215DCF1" w14:textId="77777777" w:rsidR="00B02338" w:rsidRPr="00A1115A" w:rsidRDefault="00B02338" w:rsidP="00B02338">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4BC9FA51" w14:textId="77777777" w:rsidR="00B02338" w:rsidRPr="00A1115A" w:rsidRDefault="00B02338" w:rsidP="00B02338">
                  <w:pPr>
                    <w:pStyle w:val="TAC"/>
                  </w:pPr>
                  <w:r w:rsidRPr="00A1115A">
                    <w:t xml:space="preserve">≤ </w:t>
                  </w:r>
                  <w:r>
                    <w:t>9</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1E94DD81" w14:textId="77777777" w:rsidR="00B02338" w:rsidRPr="00A1115A" w:rsidRDefault="00B02338" w:rsidP="00B02338">
                  <w:pPr>
                    <w:pStyle w:val="TAC"/>
                    <w:rPr>
                      <w:lang w:val="en-US"/>
                    </w:rPr>
                  </w:pPr>
                  <w:r w:rsidRPr="00A1115A">
                    <w:t xml:space="preserve">≤ </w:t>
                  </w:r>
                  <w:r>
                    <w:t>5.0</w:t>
                  </w:r>
                </w:p>
              </w:tc>
              <w:tc>
                <w:tcPr>
                  <w:tcW w:w="1996" w:type="dxa"/>
                  <w:tcBorders>
                    <w:top w:val="single" w:sz="4" w:space="0" w:color="auto"/>
                    <w:left w:val="single" w:sz="4" w:space="0" w:color="auto"/>
                    <w:bottom w:val="single" w:sz="4" w:space="0" w:color="auto"/>
                    <w:right w:val="single" w:sz="4" w:space="0" w:color="auto"/>
                  </w:tcBorders>
                  <w:hideMark/>
                </w:tcPr>
                <w:p w14:paraId="50025CCD" w14:textId="77777777" w:rsidR="00B02338" w:rsidRPr="00A1115A" w:rsidRDefault="00B02338" w:rsidP="00B02338">
                  <w:pPr>
                    <w:pStyle w:val="TAC"/>
                  </w:pPr>
                  <w:r w:rsidRPr="00A1115A">
                    <w:t xml:space="preserve">≤ </w:t>
                  </w:r>
                  <w:r>
                    <w:t>4.0</w:t>
                  </w:r>
                </w:p>
              </w:tc>
            </w:tr>
            <w:tr w:rsidR="00B02338" w:rsidRPr="00A1115A" w14:paraId="18190BC8" w14:textId="77777777" w:rsidTr="008A248D">
              <w:trPr>
                <w:jc w:val="center"/>
              </w:trPr>
              <w:tc>
                <w:tcPr>
                  <w:tcW w:w="1442" w:type="dxa"/>
                  <w:tcBorders>
                    <w:top w:val="nil"/>
                    <w:left w:val="single" w:sz="4" w:space="0" w:color="auto"/>
                    <w:bottom w:val="nil"/>
                    <w:right w:val="single" w:sz="4" w:space="0" w:color="auto"/>
                  </w:tcBorders>
                  <w:shd w:val="clear" w:color="auto" w:fill="auto"/>
                  <w:hideMark/>
                </w:tcPr>
                <w:p w14:paraId="28B1EE75" w14:textId="77777777" w:rsidR="00B02338" w:rsidRPr="00A1115A" w:rsidRDefault="00B02338" w:rsidP="00B02338">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4D15B952" w14:textId="77777777" w:rsidR="00B02338" w:rsidRPr="00A1115A" w:rsidRDefault="00B02338" w:rsidP="00B02338">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5736F2E" w14:textId="77777777" w:rsidR="00B02338" w:rsidRPr="00A1115A" w:rsidRDefault="00B02338" w:rsidP="00B02338">
                  <w:pPr>
                    <w:pStyle w:val="TAC"/>
                  </w:pPr>
                  <w:r w:rsidRPr="00A1115A">
                    <w:t xml:space="preserve">≤ </w:t>
                  </w:r>
                  <w:r>
                    <w:t>9</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14:paraId="487D233C" w14:textId="77777777" w:rsidR="00B02338" w:rsidRPr="00A1115A" w:rsidRDefault="00B02338" w:rsidP="00B02338">
                  <w:pPr>
                    <w:pStyle w:val="TAC"/>
                    <w:rPr>
                      <w:lang w:val="en-US"/>
                    </w:rPr>
                  </w:pPr>
                  <w:r w:rsidRPr="00A1115A">
                    <w:t xml:space="preserve">≤ </w:t>
                  </w:r>
                  <w:r>
                    <w:t>7.0</w:t>
                  </w:r>
                </w:p>
              </w:tc>
              <w:tc>
                <w:tcPr>
                  <w:tcW w:w="1996" w:type="dxa"/>
                  <w:tcBorders>
                    <w:top w:val="single" w:sz="4" w:space="0" w:color="auto"/>
                    <w:left w:val="single" w:sz="4" w:space="0" w:color="auto"/>
                    <w:bottom w:val="single" w:sz="4" w:space="0" w:color="auto"/>
                    <w:right w:val="single" w:sz="4" w:space="0" w:color="auto"/>
                  </w:tcBorders>
                </w:tcPr>
                <w:p w14:paraId="03BD8161" w14:textId="77777777" w:rsidR="00B02338" w:rsidRPr="00A1115A" w:rsidRDefault="00B02338" w:rsidP="00B02338">
                  <w:pPr>
                    <w:pStyle w:val="TAC"/>
                  </w:pPr>
                  <w:r w:rsidRPr="00A1115A">
                    <w:t>≤</w:t>
                  </w:r>
                  <w:r w:rsidRPr="00A1115A">
                    <w:rPr>
                      <w:lang w:val="en-CA"/>
                    </w:rPr>
                    <w:t xml:space="preserve"> </w:t>
                  </w:r>
                  <w:r>
                    <w:rPr>
                      <w:lang w:val="en-CA"/>
                    </w:rPr>
                    <w:t>7.0</w:t>
                  </w:r>
                </w:p>
              </w:tc>
            </w:tr>
            <w:tr w:rsidR="00B02338" w:rsidRPr="00A1115A" w14:paraId="0AB7722C" w14:textId="77777777" w:rsidTr="008A248D">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13E5AB36" w14:textId="77777777" w:rsidR="00B02338" w:rsidRPr="00A1115A" w:rsidRDefault="00B02338" w:rsidP="00B02338">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CE5E8E4" w14:textId="77777777" w:rsidR="00B02338" w:rsidRPr="00A1115A" w:rsidRDefault="00B02338" w:rsidP="00B02338">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4B246E76" w14:textId="77777777" w:rsidR="00B02338" w:rsidRPr="00A1115A" w:rsidRDefault="00B02338" w:rsidP="00B02338">
                  <w:pPr>
                    <w:pStyle w:val="TAC"/>
                  </w:pPr>
                  <w:r w:rsidRPr="00A1115A">
                    <w:t xml:space="preserve">≤ </w:t>
                  </w:r>
                  <w:r>
                    <w:t>9</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14:paraId="4FAE739E" w14:textId="77777777" w:rsidR="00B02338" w:rsidRPr="00A1115A" w:rsidRDefault="00B02338" w:rsidP="00B02338">
                  <w:pPr>
                    <w:pStyle w:val="TAC"/>
                  </w:pPr>
                  <w:r w:rsidRPr="00A1115A">
                    <w:t xml:space="preserve">≤ </w:t>
                  </w:r>
                  <w:r>
                    <w:t>9</w:t>
                  </w:r>
                  <w:r w:rsidRPr="00A1115A">
                    <w:rPr>
                      <w:lang w:val="en-US"/>
                    </w:rPr>
                    <w:t>.5</w:t>
                  </w:r>
                </w:p>
              </w:tc>
              <w:tc>
                <w:tcPr>
                  <w:tcW w:w="1996" w:type="dxa"/>
                  <w:tcBorders>
                    <w:top w:val="single" w:sz="4" w:space="0" w:color="auto"/>
                    <w:left w:val="single" w:sz="4" w:space="0" w:color="auto"/>
                    <w:bottom w:val="single" w:sz="4" w:space="0" w:color="auto"/>
                    <w:right w:val="single" w:sz="4" w:space="0" w:color="auto"/>
                  </w:tcBorders>
                </w:tcPr>
                <w:p w14:paraId="72964A90" w14:textId="77777777" w:rsidR="00B02338" w:rsidRPr="00A1115A" w:rsidRDefault="00B02338" w:rsidP="00B02338">
                  <w:pPr>
                    <w:pStyle w:val="TAC"/>
                  </w:pPr>
                  <w:r w:rsidRPr="00A1115A">
                    <w:t>≤</w:t>
                  </w:r>
                  <w:r w:rsidRPr="00A1115A">
                    <w:rPr>
                      <w:lang w:val="en-CA"/>
                    </w:rPr>
                    <w:t xml:space="preserve"> </w:t>
                  </w:r>
                  <w:r>
                    <w:rPr>
                      <w:lang w:val="en-CA"/>
                    </w:rPr>
                    <w:t>9.5</w:t>
                  </w:r>
                </w:p>
              </w:tc>
            </w:tr>
          </w:tbl>
          <w:p w14:paraId="3AA3BF34" w14:textId="77777777" w:rsidR="00B02338" w:rsidRDefault="00B02338" w:rsidP="00B02338"/>
          <w:p w14:paraId="36EAF0BA" w14:textId="77777777" w:rsidR="00B02338" w:rsidRPr="00B72057" w:rsidRDefault="00B02338" w:rsidP="00B02338">
            <w:pPr>
              <w:pStyle w:val="TH"/>
            </w:pPr>
            <w:r w:rsidRPr="00331D40">
              <w:t>Table 4. Proposed MPR for PC1</w:t>
            </w:r>
            <w:r w:rsidRPr="00A1115A">
              <w:t xml:space="preserve">.5 with </w:t>
            </w:r>
            <w:r>
              <w:t xml:space="preserve">quadruple </w:t>
            </w:r>
            <w:r w:rsidRPr="00A1115A">
              <w:t>Tx</w:t>
            </w:r>
            <w:r>
              <w:t xml:space="preserve"> (Antenna Isolation = 20dB)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
              <w:gridCol w:w="876"/>
              <w:gridCol w:w="1499"/>
              <w:gridCol w:w="1522"/>
              <w:gridCol w:w="1462"/>
            </w:tblGrid>
            <w:tr w:rsidR="00B02338" w:rsidRPr="00A1115A" w14:paraId="356B4C27" w14:textId="77777777" w:rsidTr="008A248D">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6E21EA4E" w14:textId="77777777" w:rsidR="00B02338" w:rsidRPr="00A1115A" w:rsidRDefault="00B02338" w:rsidP="00B02338">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2626B144" w14:textId="77777777" w:rsidR="00B02338" w:rsidRPr="00A1115A" w:rsidRDefault="00B02338" w:rsidP="00B02338">
                  <w:pPr>
                    <w:pStyle w:val="TAH"/>
                  </w:pPr>
                  <w:r w:rsidRPr="00A1115A">
                    <w:t>MPR (dB)</w:t>
                  </w:r>
                </w:p>
              </w:tc>
            </w:tr>
            <w:tr w:rsidR="00B02338" w:rsidRPr="00A1115A" w14:paraId="630EC4CC" w14:textId="77777777" w:rsidTr="008A248D">
              <w:trPr>
                <w:trHeight w:val="248"/>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705554D3" w14:textId="77777777" w:rsidR="00B02338" w:rsidRPr="00A1115A" w:rsidRDefault="00B02338" w:rsidP="00B02338">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14A408A2" w14:textId="77777777" w:rsidR="00B02338" w:rsidRPr="00A1115A" w:rsidRDefault="00B02338" w:rsidP="00B02338">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73EBEA91" w14:textId="77777777" w:rsidR="00B02338" w:rsidRPr="00A1115A" w:rsidRDefault="00B02338" w:rsidP="00B02338">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3C92B3F6" w14:textId="77777777" w:rsidR="00B02338" w:rsidRPr="00A1115A" w:rsidRDefault="00B02338" w:rsidP="00B02338">
                  <w:pPr>
                    <w:pStyle w:val="TAH"/>
                  </w:pPr>
                  <w:r w:rsidRPr="00A1115A">
                    <w:t>Inner RB allocations</w:t>
                  </w:r>
                </w:p>
              </w:tc>
            </w:tr>
            <w:tr w:rsidR="00B02338" w:rsidRPr="00A1115A" w14:paraId="2F79B904" w14:textId="77777777" w:rsidTr="008A248D">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48A0BD8B" w14:textId="77777777" w:rsidR="00B02338" w:rsidRPr="00A1115A" w:rsidRDefault="00B02338" w:rsidP="00B02338">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59946BDD" w14:textId="77777777" w:rsidR="00B02338" w:rsidRPr="00A1115A" w:rsidRDefault="00B02338" w:rsidP="00B02338">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2DFAEC7B" w14:textId="77777777" w:rsidR="00B02338" w:rsidRPr="0056786D" w:rsidRDefault="00B02338" w:rsidP="00B02338">
                  <w:pPr>
                    <w:pStyle w:val="TAC"/>
                  </w:pPr>
                  <w:r w:rsidRPr="0056786D">
                    <w:t>≤ 7.5</w:t>
                  </w:r>
                </w:p>
              </w:tc>
              <w:tc>
                <w:tcPr>
                  <w:tcW w:w="2161" w:type="dxa"/>
                  <w:tcBorders>
                    <w:top w:val="single" w:sz="4" w:space="0" w:color="auto"/>
                    <w:left w:val="single" w:sz="4" w:space="0" w:color="auto"/>
                    <w:bottom w:val="single" w:sz="4" w:space="0" w:color="auto"/>
                    <w:right w:val="single" w:sz="4" w:space="0" w:color="auto"/>
                  </w:tcBorders>
                  <w:hideMark/>
                </w:tcPr>
                <w:p w14:paraId="0E4EF371" w14:textId="77777777" w:rsidR="00B02338" w:rsidRPr="0056786D" w:rsidRDefault="00B02338" w:rsidP="00B02338">
                  <w:pPr>
                    <w:pStyle w:val="TAC"/>
                    <w:rPr>
                      <w:lang w:val="en-US"/>
                    </w:rPr>
                  </w:pPr>
                  <w:r w:rsidRPr="0056786D">
                    <w:t>≤ 1.5</w:t>
                  </w:r>
                </w:p>
              </w:tc>
              <w:tc>
                <w:tcPr>
                  <w:tcW w:w="1996" w:type="dxa"/>
                  <w:tcBorders>
                    <w:top w:val="single" w:sz="4" w:space="0" w:color="auto"/>
                    <w:left w:val="single" w:sz="4" w:space="0" w:color="auto"/>
                    <w:bottom w:val="single" w:sz="4" w:space="0" w:color="auto"/>
                    <w:right w:val="single" w:sz="4" w:space="0" w:color="auto"/>
                  </w:tcBorders>
                  <w:hideMark/>
                </w:tcPr>
                <w:p w14:paraId="05DDF7D7" w14:textId="77777777" w:rsidR="00B02338" w:rsidRPr="0056786D" w:rsidRDefault="00B02338" w:rsidP="00B02338">
                  <w:pPr>
                    <w:pStyle w:val="TAC"/>
                    <w:rPr>
                      <w:lang w:val="en-US"/>
                    </w:rPr>
                  </w:pPr>
                  <w:r w:rsidRPr="0056786D">
                    <w:t>≤ 0</w:t>
                  </w:r>
                  <w:r w:rsidRPr="0056786D">
                    <w:rPr>
                      <w:lang w:val="en-US"/>
                    </w:rPr>
                    <w:t>.5</w:t>
                  </w:r>
                </w:p>
              </w:tc>
            </w:tr>
            <w:tr w:rsidR="00B02338" w:rsidRPr="00A1115A" w14:paraId="36B352FF" w14:textId="77777777" w:rsidTr="008A248D">
              <w:trPr>
                <w:jc w:val="center"/>
              </w:trPr>
              <w:tc>
                <w:tcPr>
                  <w:tcW w:w="1442" w:type="dxa"/>
                  <w:tcBorders>
                    <w:top w:val="nil"/>
                    <w:left w:val="single" w:sz="4" w:space="0" w:color="auto"/>
                    <w:bottom w:val="nil"/>
                    <w:right w:val="single" w:sz="4" w:space="0" w:color="auto"/>
                  </w:tcBorders>
                  <w:shd w:val="clear" w:color="auto" w:fill="auto"/>
                  <w:hideMark/>
                </w:tcPr>
                <w:p w14:paraId="6BBB93FC" w14:textId="77777777" w:rsidR="00B02338" w:rsidRPr="00A1115A" w:rsidRDefault="00B02338" w:rsidP="00B02338">
                  <w:pPr>
                    <w:pStyle w:val="TAC"/>
                  </w:pPr>
                </w:p>
              </w:tc>
              <w:tc>
                <w:tcPr>
                  <w:tcW w:w="1154" w:type="dxa"/>
                  <w:tcBorders>
                    <w:top w:val="single" w:sz="4" w:space="0" w:color="auto"/>
                    <w:left w:val="single" w:sz="4" w:space="0" w:color="auto"/>
                    <w:bottom w:val="single" w:sz="4" w:space="0" w:color="auto"/>
                    <w:right w:val="single" w:sz="4" w:space="0" w:color="auto"/>
                  </w:tcBorders>
                </w:tcPr>
                <w:p w14:paraId="162919F8" w14:textId="77777777" w:rsidR="00B02338" w:rsidRPr="00A1115A" w:rsidRDefault="00B02338" w:rsidP="00B02338">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1D5F677" w14:textId="77777777" w:rsidR="00B02338" w:rsidRPr="0056786D" w:rsidRDefault="00B02338" w:rsidP="00B02338">
                  <w:pPr>
                    <w:pStyle w:val="TAC"/>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485D15FC" w14:textId="77777777" w:rsidR="00B02338" w:rsidRPr="0056786D" w:rsidRDefault="00B02338" w:rsidP="00B02338">
                  <w:pPr>
                    <w:pStyle w:val="TAC"/>
                  </w:pPr>
                  <w:r w:rsidRPr="0056786D">
                    <w:t xml:space="preserve">≤ </w:t>
                  </w:r>
                  <w:r w:rsidRPr="0056786D">
                    <w:rPr>
                      <w:rFonts w:hint="eastAsia"/>
                    </w:rPr>
                    <w:t xml:space="preserve">2.0 </w:t>
                  </w:r>
                </w:p>
              </w:tc>
              <w:tc>
                <w:tcPr>
                  <w:tcW w:w="1996" w:type="dxa"/>
                  <w:tcBorders>
                    <w:top w:val="single" w:sz="4" w:space="0" w:color="auto"/>
                    <w:left w:val="single" w:sz="4" w:space="0" w:color="auto"/>
                    <w:bottom w:val="single" w:sz="4" w:space="0" w:color="auto"/>
                    <w:right w:val="single" w:sz="4" w:space="0" w:color="auto"/>
                  </w:tcBorders>
                  <w:vAlign w:val="center"/>
                  <w:hideMark/>
                </w:tcPr>
                <w:p w14:paraId="36214DD2" w14:textId="77777777" w:rsidR="00B02338" w:rsidRPr="0056786D" w:rsidRDefault="00B02338" w:rsidP="00B02338">
                  <w:pPr>
                    <w:pStyle w:val="TAC"/>
                  </w:pPr>
                  <w:r w:rsidRPr="0056786D">
                    <w:t>≤ 0.5</w:t>
                  </w:r>
                  <w:r w:rsidRPr="0056786D">
                    <w:rPr>
                      <w:rFonts w:hint="eastAsia"/>
                    </w:rPr>
                    <w:t xml:space="preserve"> </w:t>
                  </w:r>
                </w:p>
              </w:tc>
            </w:tr>
            <w:tr w:rsidR="00B02338" w:rsidRPr="00A1115A" w14:paraId="0007FEB1" w14:textId="77777777" w:rsidTr="008A248D">
              <w:trPr>
                <w:jc w:val="center"/>
              </w:trPr>
              <w:tc>
                <w:tcPr>
                  <w:tcW w:w="1442" w:type="dxa"/>
                  <w:tcBorders>
                    <w:top w:val="nil"/>
                    <w:left w:val="single" w:sz="4" w:space="0" w:color="auto"/>
                    <w:bottom w:val="nil"/>
                    <w:right w:val="single" w:sz="4" w:space="0" w:color="auto"/>
                  </w:tcBorders>
                  <w:shd w:val="clear" w:color="auto" w:fill="auto"/>
                  <w:hideMark/>
                </w:tcPr>
                <w:p w14:paraId="1883D515" w14:textId="77777777" w:rsidR="00B02338" w:rsidRPr="00A1115A" w:rsidRDefault="00B02338" w:rsidP="00B02338">
                  <w:pPr>
                    <w:pStyle w:val="TAC"/>
                  </w:pPr>
                </w:p>
              </w:tc>
              <w:tc>
                <w:tcPr>
                  <w:tcW w:w="1154" w:type="dxa"/>
                  <w:tcBorders>
                    <w:top w:val="single" w:sz="4" w:space="0" w:color="auto"/>
                    <w:left w:val="single" w:sz="4" w:space="0" w:color="auto"/>
                    <w:bottom w:val="single" w:sz="4" w:space="0" w:color="auto"/>
                    <w:right w:val="single" w:sz="4" w:space="0" w:color="auto"/>
                  </w:tcBorders>
                </w:tcPr>
                <w:p w14:paraId="1492554E" w14:textId="77777777" w:rsidR="00B02338" w:rsidRPr="00A1115A" w:rsidRDefault="00B02338" w:rsidP="00B02338">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CDF6089" w14:textId="77777777" w:rsidR="00B02338" w:rsidRPr="0056786D" w:rsidRDefault="00B02338" w:rsidP="00B02338">
                  <w:pPr>
                    <w:pStyle w:val="TAC"/>
                  </w:pPr>
                  <w:r w:rsidRPr="0056786D">
                    <w:t>≤ 8</w:t>
                  </w:r>
                  <w:r w:rsidRPr="0056786D">
                    <w:rPr>
                      <w:rFonts w:hint="eastAsia"/>
                    </w:rPr>
                    <w:t>.</w:t>
                  </w:r>
                  <w:r w:rsidRPr="0056786D">
                    <w:t>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0874163" w14:textId="77777777" w:rsidR="00B02338" w:rsidRPr="0056786D" w:rsidRDefault="00B02338" w:rsidP="00B02338">
                  <w:pPr>
                    <w:pStyle w:val="TAC"/>
                  </w:pPr>
                  <w:r w:rsidRPr="0056786D">
                    <w:t>≤ 2.5</w:t>
                  </w:r>
                  <w:r w:rsidRPr="0056786D">
                    <w:rPr>
                      <w:rFonts w:hint="eastAsia"/>
                    </w:rPr>
                    <w:t xml:space="preserve"> </w:t>
                  </w:r>
                </w:p>
              </w:tc>
              <w:tc>
                <w:tcPr>
                  <w:tcW w:w="1996" w:type="dxa"/>
                  <w:tcBorders>
                    <w:top w:val="single" w:sz="4" w:space="0" w:color="auto"/>
                    <w:left w:val="single" w:sz="4" w:space="0" w:color="auto"/>
                    <w:bottom w:val="single" w:sz="4" w:space="0" w:color="auto"/>
                    <w:right w:val="single" w:sz="4" w:space="0" w:color="auto"/>
                  </w:tcBorders>
                  <w:vAlign w:val="center"/>
                  <w:hideMark/>
                </w:tcPr>
                <w:p w14:paraId="4FE42FBB" w14:textId="77777777" w:rsidR="00B02338" w:rsidRPr="0056786D" w:rsidRDefault="00B02338" w:rsidP="00B02338">
                  <w:pPr>
                    <w:pStyle w:val="TAC"/>
                  </w:pPr>
                  <w:r w:rsidRPr="0056786D">
                    <w:t xml:space="preserve">≤ </w:t>
                  </w:r>
                  <w:r w:rsidRPr="0056786D">
                    <w:rPr>
                      <w:rFonts w:hint="eastAsia"/>
                    </w:rPr>
                    <w:t xml:space="preserve">1.5 </w:t>
                  </w:r>
                </w:p>
              </w:tc>
            </w:tr>
            <w:tr w:rsidR="00B02338" w:rsidRPr="00A1115A" w14:paraId="54DCFB0B" w14:textId="77777777" w:rsidTr="008A248D">
              <w:trPr>
                <w:jc w:val="center"/>
              </w:trPr>
              <w:tc>
                <w:tcPr>
                  <w:tcW w:w="1442" w:type="dxa"/>
                  <w:tcBorders>
                    <w:top w:val="nil"/>
                    <w:left w:val="single" w:sz="4" w:space="0" w:color="auto"/>
                    <w:bottom w:val="nil"/>
                    <w:right w:val="single" w:sz="4" w:space="0" w:color="auto"/>
                  </w:tcBorders>
                  <w:shd w:val="clear" w:color="auto" w:fill="auto"/>
                  <w:hideMark/>
                </w:tcPr>
                <w:p w14:paraId="4DC2730A" w14:textId="77777777" w:rsidR="00B02338" w:rsidRPr="00A1115A" w:rsidRDefault="00B02338" w:rsidP="00B02338">
                  <w:pPr>
                    <w:pStyle w:val="TAC"/>
                  </w:pPr>
                </w:p>
              </w:tc>
              <w:tc>
                <w:tcPr>
                  <w:tcW w:w="1154" w:type="dxa"/>
                  <w:tcBorders>
                    <w:top w:val="single" w:sz="4" w:space="0" w:color="auto"/>
                    <w:left w:val="single" w:sz="4" w:space="0" w:color="auto"/>
                    <w:bottom w:val="single" w:sz="4" w:space="0" w:color="auto"/>
                    <w:right w:val="single" w:sz="4" w:space="0" w:color="auto"/>
                  </w:tcBorders>
                </w:tcPr>
                <w:p w14:paraId="37C41CF4" w14:textId="77777777" w:rsidR="00B02338" w:rsidRPr="00A1115A" w:rsidRDefault="00B02338" w:rsidP="00B02338">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9978757" w14:textId="77777777" w:rsidR="00B02338" w:rsidRPr="0056786D" w:rsidRDefault="00B02338" w:rsidP="00B02338">
                  <w:pPr>
                    <w:pStyle w:val="TAC"/>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4530187B" w14:textId="77777777" w:rsidR="00B02338" w:rsidRPr="0056786D" w:rsidRDefault="00B02338" w:rsidP="00B02338">
                  <w:pPr>
                    <w:pStyle w:val="TAC"/>
                  </w:pPr>
                  <w:r w:rsidRPr="0056786D">
                    <w:t>≤ 3.0</w:t>
                  </w:r>
                </w:p>
              </w:tc>
              <w:tc>
                <w:tcPr>
                  <w:tcW w:w="1996" w:type="dxa"/>
                  <w:tcBorders>
                    <w:top w:val="single" w:sz="4" w:space="0" w:color="auto"/>
                    <w:left w:val="single" w:sz="4" w:space="0" w:color="auto"/>
                    <w:bottom w:val="single" w:sz="4" w:space="0" w:color="auto"/>
                    <w:right w:val="single" w:sz="4" w:space="0" w:color="auto"/>
                  </w:tcBorders>
                  <w:vAlign w:val="center"/>
                </w:tcPr>
                <w:p w14:paraId="6127F488" w14:textId="77777777" w:rsidR="00B02338" w:rsidRPr="0056786D" w:rsidRDefault="00B02338" w:rsidP="00B02338">
                  <w:pPr>
                    <w:pStyle w:val="TAC"/>
                  </w:pPr>
                  <w:r w:rsidRPr="0056786D">
                    <w:t xml:space="preserve">≤ </w:t>
                  </w:r>
                  <w:r w:rsidRPr="0056786D">
                    <w:rPr>
                      <w:rFonts w:hint="eastAsia"/>
                    </w:rPr>
                    <w:t xml:space="preserve">3.0 </w:t>
                  </w:r>
                </w:p>
              </w:tc>
            </w:tr>
            <w:tr w:rsidR="00B02338" w:rsidRPr="00A1115A" w14:paraId="79957EB3" w14:textId="77777777" w:rsidTr="008A248D">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3C97B594" w14:textId="77777777" w:rsidR="00B02338" w:rsidRPr="00A1115A" w:rsidRDefault="00B02338" w:rsidP="00B02338">
                  <w:pPr>
                    <w:pStyle w:val="TAC"/>
                  </w:pPr>
                </w:p>
              </w:tc>
              <w:tc>
                <w:tcPr>
                  <w:tcW w:w="1154" w:type="dxa"/>
                  <w:tcBorders>
                    <w:top w:val="single" w:sz="4" w:space="0" w:color="auto"/>
                    <w:left w:val="single" w:sz="4" w:space="0" w:color="auto"/>
                    <w:bottom w:val="single" w:sz="4" w:space="0" w:color="auto"/>
                    <w:right w:val="single" w:sz="4" w:space="0" w:color="auto"/>
                  </w:tcBorders>
                </w:tcPr>
                <w:p w14:paraId="231DCDC7" w14:textId="77777777" w:rsidR="00B02338" w:rsidRPr="00A1115A" w:rsidRDefault="00B02338" w:rsidP="00B02338">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96C0B0F" w14:textId="77777777" w:rsidR="00B02338" w:rsidRPr="0056786D" w:rsidRDefault="00B02338" w:rsidP="00B02338">
                  <w:pPr>
                    <w:pStyle w:val="TAC"/>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50F10807" w14:textId="77777777" w:rsidR="00B02338" w:rsidRPr="0056786D" w:rsidRDefault="00B02338" w:rsidP="00B02338">
                  <w:pPr>
                    <w:pStyle w:val="TAC"/>
                  </w:pPr>
                  <w:r w:rsidRPr="0056786D">
                    <w:t xml:space="preserve">≤ </w:t>
                  </w:r>
                  <w:r w:rsidRPr="0056786D">
                    <w:rPr>
                      <w:rFonts w:hint="eastAsia"/>
                    </w:rPr>
                    <w:t xml:space="preserve">6.0 </w:t>
                  </w:r>
                </w:p>
              </w:tc>
              <w:tc>
                <w:tcPr>
                  <w:tcW w:w="1996" w:type="dxa"/>
                  <w:tcBorders>
                    <w:top w:val="single" w:sz="4" w:space="0" w:color="auto"/>
                    <w:left w:val="single" w:sz="4" w:space="0" w:color="auto"/>
                    <w:bottom w:val="single" w:sz="4" w:space="0" w:color="auto"/>
                    <w:right w:val="single" w:sz="4" w:space="0" w:color="auto"/>
                  </w:tcBorders>
                  <w:vAlign w:val="center"/>
                </w:tcPr>
                <w:p w14:paraId="49CDDC9E" w14:textId="77777777" w:rsidR="00B02338" w:rsidRPr="0056786D" w:rsidRDefault="00B02338" w:rsidP="00B02338">
                  <w:pPr>
                    <w:pStyle w:val="TAC"/>
                  </w:pPr>
                  <w:r w:rsidRPr="0056786D">
                    <w:t xml:space="preserve">≤ </w:t>
                  </w:r>
                  <w:r w:rsidRPr="0056786D">
                    <w:rPr>
                      <w:rFonts w:hint="eastAsia"/>
                    </w:rPr>
                    <w:t>6.0</w:t>
                  </w:r>
                </w:p>
              </w:tc>
            </w:tr>
            <w:tr w:rsidR="00B02338" w:rsidRPr="00A1115A" w14:paraId="0D11D869" w14:textId="77777777" w:rsidTr="008A248D">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772A890B" w14:textId="77777777" w:rsidR="00B02338" w:rsidRPr="00A1115A" w:rsidRDefault="00B02338" w:rsidP="00B02338">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35D85A1E" w14:textId="77777777" w:rsidR="00B02338" w:rsidRPr="00A1115A" w:rsidRDefault="00B02338" w:rsidP="00B02338">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805F2C3" w14:textId="77777777" w:rsidR="00B02338" w:rsidRPr="0056786D" w:rsidRDefault="00B02338" w:rsidP="00B02338">
                  <w:pPr>
                    <w:pStyle w:val="TAC"/>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273EEFB8" w14:textId="77777777" w:rsidR="00B02338" w:rsidRPr="0056786D" w:rsidRDefault="00B02338" w:rsidP="00B02338">
                  <w:pPr>
                    <w:pStyle w:val="TAC"/>
                  </w:pPr>
                  <w:r w:rsidRPr="0056786D">
                    <w:t>≤ 3.5</w:t>
                  </w:r>
                  <w:r w:rsidRPr="0056786D">
                    <w:rPr>
                      <w:rFonts w:hint="eastAsia"/>
                    </w:rPr>
                    <w:t xml:space="preserve"> </w:t>
                  </w:r>
                </w:p>
              </w:tc>
              <w:tc>
                <w:tcPr>
                  <w:tcW w:w="1996" w:type="dxa"/>
                  <w:tcBorders>
                    <w:top w:val="single" w:sz="4" w:space="0" w:color="auto"/>
                    <w:left w:val="single" w:sz="4" w:space="0" w:color="auto"/>
                    <w:bottom w:val="single" w:sz="4" w:space="0" w:color="auto"/>
                    <w:right w:val="single" w:sz="4" w:space="0" w:color="auto"/>
                  </w:tcBorders>
                  <w:vAlign w:val="center"/>
                  <w:hideMark/>
                </w:tcPr>
                <w:p w14:paraId="347F2742" w14:textId="77777777" w:rsidR="00B02338" w:rsidRPr="0056786D" w:rsidRDefault="00B02338" w:rsidP="00B02338">
                  <w:pPr>
                    <w:pStyle w:val="TAC"/>
                  </w:pPr>
                  <w:r w:rsidRPr="0056786D">
                    <w:t>≤ 2.0</w:t>
                  </w:r>
                  <w:r w:rsidRPr="0056786D">
                    <w:rPr>
                      <w:rFonts w:hint="eastAsia"/>
                    </w:rPr>
                    <w:t xml:space="preserve"> </w:t>
                  </w:r>
                </w:p>
              </w:tc>
            </w:tr>
            <w:tr w:rsidR="00B02338" w:rsidRPr="00A1115A" w14:paraId="1DA95C0D" w14:textId="77777777" w:rsidTr="008A248D">
              <w:trPr>
                <w:jc w:val="center"/>
              </w:trPr>
              <w:tc>
                <w:tcPr>
                  <w:tcW w:w="1442" w:type="dxa"/>
                  <w:tcBorders>
                    <w:top w:val="nil"/>
                    <w:left w:val="single" w:sz="4" w:space="0" w:color="auto"/>
                    <w:bottom w:val="nil"/>
                    <w:right w:val="single" w:sz="4" w:space="0" w:color="auto"/>
                  </w:tcBorders>
                  <w:shd w:val="clear" w:color="auto" w:fill="auto"/>
                  <w:hideMark/>
                </w:tcPr>
                <w:p w14:paraId="00A7E7ED" w14:textId="77777777" w:rsidR="00B02338" w:rsidRPr="00A1115A" w:rsidRDefault="00B02338" w:rsidP="00B02338">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4790FEB" w14:textId="77777777" w:rsidR="00B02338" w:rsidRPr="00A1115A" w:rsidRDefault="00B02338" w:rsidP="00B02338">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3647346" w14:textId="77777777" w:rsidR="00B02338" w:rsidRPr="0056786D" w:rsidRDefault="00B02338" w:rsidP="00B02338">
                  <w:pPr>
                    <w:pStyle w:val="TAC"/>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FA745FA" w14:textId="77777777" w:rsidR="00B02338" w:rsidRPr="0056786D" w:rsidRDefault="00B02338" w:rsidP="00B02338">
                  <w:pPr>
                    <w:pStyle w:val="TAC"/>
                    <w:rPr>
                      <w:lang w:val="en-US"/>
                    </w:rPr>
                  </w:pPr>
                  <w:r w:rsidRPr="0056786D">
                    <w:t>≤ 3.5</w:t>
                  </w:r>
                  <w:r w:rsidRPr="0056786D">
                    <w:rPr>
                      <w:rFonts w:hint="eastAsia"/>
                    </w:rPr>
                    <w:t xml:space="preserve"> </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F348A44" w14:textId="77777777" w:rsidR="00B02338" w:rsidRPr="0056786D" w:rsidRDefault="00B02338" w:rsidP="00B02338">
                  <w:pPr>
                    <w:pStyle w:val="TAC"/>
                  </w:pPr>
                  <w:r w:rsidRPr="0056786D">
                    <w:t>≤ 2.5</w:t>
                  </w:r>
                  <w:r w:rsidRPr="0056786D">
                    <w:rPr>
                      <w:rFonts w:hint="eastAsia"/>
                    </w:rPr>
                    <w:t xml:space="preserve"> </w:t>
                  </w:r>
                </w:p>
              </w:tc>
            </w:tr>
            <w:tr w:rsidR="00B02338" w:rsidRPr="00A1115A" w14:paraId="078A76A8" w14:textId="77777777" w:rsidTr="008A248D">
              <w:trPr>
                <w:jc w:val="center"/>
              </w:trPr>
              <w:tc>
                <w:tcPr>
                  <w:tcW w:w="1442" w:type="dxa"/>
                  <w:tcBorders>
                    <w:top w:val="nil"/>
                    <w:left w:val="single" w:sz="4" w:space="0" w:color="auto"/>
                    <w:bottom w:val="nil"/>
                    <w:right w:val="single" w:sz="4" w:space="0" w:color="auto"/>
                  </w:tcBorders>
                  <w:shd w:val="clear" w:color="auto" w:fill="auto"/>
                  <w:hideMark/>
                </w:tcPr>
                <w:p w14:paraId="053D1041" w14:textId="77777777" w:rsidR="00B02338" w:rsidRPr="00A1115A" w:rsidRDefault="00B02338" w:rsidP="00B02338">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12A54391" w14:textId="77777777" w:rsidR="00B02338" w:rsidRPr="00A1115A" w:rsidRDefault="00B02338" w:rsidP="00B02338">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91DBCC2" w14:textId="77777777" w:rsidR="00B02338" w:rsidRPr="0056786D" w:rsidRDefault="00B02338" w:rsidP="00B02338">
                  <w:pPr>
                    <w:pStyle w:val="TAC"/>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34DF4953" w14:textId="77777777" w:rsidR="00B02338" w:rsidRPr="0056786D" w:rsidRDefault="00B02338" w:rsidP="00B02338">
                  <w:pPr>
                    <w:pStyle w:val="TAC"/>
                    <w:rPr>
                      <w:lang w:val="en-US"/>
                    </w:rPr>
                  </w:pPr>
                  <w:r w:rsidRPr="0056786D">
                    <w:t>≤ 5</w:t>
                  </w:r>
                  <w:r w:rsidRPr="0056786D">
                    <w:rPr>
                      <w:rFonts w:hint="eastAsia"/>
                    </w:rPr>
                    <w:t xml:space="preserve">.0 </w:t>
                  </w:r>
                </w:p>
              </w:tc>
              <w:tc>
                <w:tcPr>
                  <w:tcW w:w="1996" w:type="dxa"/>
                  <w:tcBorders>
                    <w:top w:val="single" w:sz="4" w:space="0" w:color="auto"/>
                    <w:left w:val="single" w:sz="4" w:space="0" w:color="auto"/>
                    <w:bottom w:val="single" w:sz="4" w:space="0" w:color="auto"/>
                    <w:right w:val="single" w:sz="4" w:space="0" w:color="auto"/>
                  </w:tcBorders>
                  <w:vAlign w:val="center"/>
                </w:tcPr>
                <w:p w14:paraId="750CCFBD" w14:textId="77777777" w:rsidR="00B02338" w:rsidRPr="0056786D" w:rsidRDefault="00B02338" w:rsidP="00B02338">
                  <w:pPr>
                    <w:pStyle w:val="TAC"/>
                  </w:pPr>
                  <w:r w:rsidRPr="0056786D">
                    <w:t xml:space="preserve">≤ </w:t>
                  </w:r>
                  <w:r w:rsidRPr="0056786D">
                    <w:rPr>
                      <w:rFonts w:hint="eastAsia"/>
                    </w:rPr>
                    <w:t xml:space="preserve">5.0 </w:t>
                  </w:r>
                </w:p>
              </w:tc>
            </w:tr>
            <w:tr w:rsidR="00B02338" w:rsidRPr="00A1115A" w14:paraId="037A4B7A" w14:textId="77777777" w:rsidTr="008A248D">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65F6BB35" w14:textId="77777777" w:rsidR="00B02338" w:rsidRPr="00A1115A" w:rsidRDefault="00B02338" w:rsidP="00B02338">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578D897" w14:textId="77777777" w:rsidR="00B02338" w:rsidRPr="00A1115A" w:rsidRDefault="00B02338" w:rsidP="00B02338">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819E7C1" w14:textId="77777777" w:rsidR="00B02338" w:rsidRPr="0056786D" w:rsidRDefault="00B02338" w:rsidP="00B02338">
                  <w:pPr>
                    <w:pStyle w:val="TAC"/>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24DCBB38" w14:textId="77777777" w:rsidR="00B02338" w:rsidRPr="0056786D" w:rsidRDefault="00B02338" w:rsidP="00B02338">
                  <w:pPr>
                    <w:pStyle w:val="TAC"/>
                  </w:pPr>
                  <w:r w:rsidRPr="0056786D">
                    <w:t>≤ 8.0</w:t>
                  </w:r>
                  <w:r w:rsidRPr="0056786D">
                    <w:rPr>
                      <w:rFonts w:hint="eastAsia"/>
                    </w:rPr>
                    <w:t xml:space="preserve"> </w:t>
                  </w:r>
                </w:p>
              </w:tc>
              <w:tc>
                <w:tcPr>
                  <w:tcW w:w="1996" w:type="dxa"/>
                  <w:tcBorders>
                    <w:top w:val="single" w:sz="4" w:space="0" w:color="auto"/>
                    <w:left w:val="single" w:sz="4" w:space="0" w:color="auto"/>
                    <w:bottom w:val="single" w:sz="4" w:space="0" w:color="auto"/>
                    <w:right w:val="single" w:sz="4" w:space="0" w:color="auto"/>
                  </w:tcBorders>
                  <w:vAlign w:val="center"/>
                </w:tcPr>
                <w:p w14:paraId="43072098" w14:textId="77777777" w:rsidR="00B02338" w:rsidRPr="0056786D" w:rsidRDefault="00B02338" w:rsidP="00B02338">
                  <w:pPr>
                    <w:pStyle w:val="TAC"/>
                  </w:pPr>
                  <w:r w:rsidRPr="0056786D">
                    <w:t>≤ 8.0</w:t>
                  </w:r>
                </w:p>
              </w:tc>
            </w:tr>
          </w:tbl>
          <w:p w14:paraId="3E47FBEE" w14:textId="2236B32D" w:rsidR="00B02338" w:rsidRDefault="00B02338" w:rsidP="00B02338">
            <w:pPr>
              <w:spacing w:before="120" w:after="120"/>
            </w:pPr>
          </w:p>
        </w:tc>
      </w:tr>
      <w:tr w:rsidR="00B02338" w14:paraId="26421BF3" w14:textId="77777777" w:rsidTr="00B02338">
        <w:trPr>
          <w:trHeight w:val="468"/>
        </w:trPr>
        <w:tc>
          <w:tcPr>
            <w:tcW w:w="1622" w:type="dxa"/>
          </w:tcPr>
          <w:p w14:paraId="78561507" w14:textId="2558DDDC" w:rsidR="00B02338" w:rsidRDefault="00F16B1D" w:rsidP="00B02338">
            <w:pPr>
              <w:spacing w:before="120" w:after="120"/>
            </w:pPr>
            <w:hyperlink r:id="rId23" w:history="1">
              <w:r w:rsidR="00B02338">
                <w:rPr>
                  <w:rStyle w:val="af0"/>
                  <w:rFonts w:ascii="Arial" w:hAnsi="Arial" w:cs="Arial"/>
                  <w:b/>
                  <w:bCs/>
                  <w:sz w:val="16"/>
                  <w:szCs w:val="16"/>
                </w:rPr>
                <w:t>R4-2218548</w:t>
              </w:r>
            </w:hyperlink>
          </w:p>
        </w:tc>
        <w:tc>
          <w:tcPr>
            <w:tcW w:w="1424" w:type="dxa"/>
          </w:tcPr>
          <w:p w14:paraId="197196F8" w14:textId="27F2C0F2" w:rsidR="00B02338" w:rsidRDefault="00B02338" w:rsidP="00B02338">
            <w:pPr>
              <w:spacing w:before="120" w:after="120"/>
            </w:pPr>
            <w:r>
              <w:rPr>
                <w:rFonts w:ascii="Arial" w:hAnsi="Arial" w:cs="Arial"/>
                <w:sz w:val="16"/>
                <w:szCs w:val="16"/>
              </w:rPr>
              <w:t>Nokia, Nokia Shanghai Bell</w:t>
            </w:r>
          </w:p>
        </w:tc>
        <w:tc>
          <w:tcPr>
            <w:tcW w:w="6585" w:type="dxa"/>
          </w:tcPr>
          <w:p w14:paraId="7BE1DFC6" w14:textId="77777777" w:rsidR="00B02338" w:rsidRDefault="00B02338" w:rsidP="00B02338">
            <w:pPr>
              <w:spacing w:before="120" w:after="120"/>
              <w:rPr>
                <w:rFonts w:ascii="Arial" w:hAnsi="Arial" w:cs="Arial"/>
                <w:sz w:val="16"/>
                <w:szCs w:val="16"/>
              </w:rPr>
            </w:pPr>
            <w:r>
              <w:rPr>
                <w:rFonts w:ascii="Arial" w:hAnsi="Arial" w:cs="Arial"/>
                <w:sz w:val="16"/>
                <w:szCs w:val="16"/>
              </w:rPr>
              <w:t xml:space="preserve">Power Class </w:t>
            </w:r>
            <w:proofErr w:type="spellStart"/>
            <w:r>
              <w:rPr>
                <w:rFonts w:ascii="Arial" w:hAnsi="Arial" w:cs="Arial"/>
                <w:sz w:val="16"/>
                <w:szCs w:val="16"/>
              </w:rPr>
              <w:t>fallback</w:t>
            </w:r>
            <w:proofErr w:type="spellEnd"/>
            <w:r>
              <w:rPr>
                <w:rFonts w:ascii="Arial" w:hAnsi="Arial" w:cs="Arial"/>
                <w:sz w:val="16"/>
                <w:szCs w:val="16"/>
              </w:rPr>
              <w:t xml:space="preserve"> aspect</w:t>
            </w:r>
          </w:p>
          <w:p w14:paraId="2352AA0A" w14:textId="77777777" w:rsidR="00B02338" w:rsidRDefault="00B02338" w:rsidP="00B02338">
            <w:pPr>
              <w:rPr>
                <w:b/>
                <w:bCs/>
                <w:lang w:eastAsia="zh-CN"/>
              </w:rPr>
            </w:pPr>
            <w:r w:rsidRPr="00042694">
              <w:rPr>
                <w:b/>
                <w:bCs/>
                <w:lang w:eastAsia="zh-CN"/>
              </w:rPr>
              <w:t xml:space="preserve">Observation </w:t>
            </w:r>
            <w:r>
              <w:rPr>
                <w:b/>
                <w:bCs/>
                <w:lang w:eastAsia="zh-CN"/>
              </w:rPr>
              <w:t>1</w:t>
            </w:r>
            <w:r w:rsidRPr="00042694">
              <w:rPr>
                <w:b/>
                <w:bCs/>
                <w:lang w:eastAsia="zh-CN"/>
              </w:rPr>
              <w:t>:</w:t>
            </w:r>
            <w:r>
              <w:rPr>
                <w:b/>
                <w:bCs/>
                <w:lang w:eastAsia="zh-CN"/>
              </w:rPr>
              <w:t xml:space="preserve"> Suitable </w:t>
            </w:r>
            <w:r w:rsidRPr="007A66BB">
              <w:rPr>
                <w:b/>
                <w:bCs/>
                <w:i/>
                <w:iCs/>
                <w:lang w:eastAsia="zh-CN"/>
              </w:rPr>
              <w:t>ul-</w:t>
            </w:r>
            <w:proofErr w:type="spellStart"/>
            <w:r w:rsidRPr="007A66BB">
              <w:rPr>
                <w:b/>
                <w:bCs/>
                <w:i/>
                <w:iCs/>
                <w:lang w:eastAsia="zh-CN"/>
              </w:rPr>
              <w:t>FullPowerTransmission</w:t>
            </w:r>
            <w:proofErr w:type="spellEnd"/>
            <w:r>
              <w:rPr>
                <w:b/>
                <w:bCs/>
                <w:lang w:eastAsia="zh-CN"/>
              </w:rPr>
              <w:t xml:space="preserve"> can be different according to PC even for the same UE</w:t>
            </w:r>
          </w:p>
          <w:p w14:paraId="355205E5" w14:textId="77777777" w:rsidR="00B02338" w:rsidRPr="00042694" w:rsidRDefault="00B02338" w:rsidP="00B02338">
            <w:pPr>
              <w:rPr>
                <w:b/>
                <w:bCs/>
                <w:lang w:eastAsia="zh-CN"/>
              </w:rPr>
            </w:pPr>
            <w:r w:rsidRPr="00042694">
              <w:rPr>
                <w:b/>
                <w:bCs/>
                <w:lang w:eastAsia="zh-CN"/>
              </w:rPr>
              <w:t xml:space="preserve">Observation </w:t>
            </w:r>
            <w:r>
              <w:rPr>
                <w:b/>
                <w:bCs/>
                <w:lang w:eastAsia="zh-CN"/>
              </w:rPr>
              <w:t>2</w:t>
            </w:r>
            <w:r w:rsidRPr="00042694">
              <w:rPr>
                <w:b/>
                <w:bCs/>
                <w:lang w:eastAsia="zh-CN"/>
              </w:rPr>
              <w:t>:</w:t>
            </w:r>
            <w:r>
              <w:rPr>
                <w:b/>
                <w:bCs/>
                <w:lang w:eastAsia="zh-CN"/>
              </w:rPr>
              <w:t xml:space="preserve"> If there is a no clear way for network to know being used PC due to </w:t>
            </w:r>
            <w:proofErr w:type="spellStart"/>
            <w:r>
              <w:rPr>
                <w:b/>
                <w:bCs/>
                <w:lang w:eastAsia="zh-CN"/>
              </w:rPr>
              <w:t>fallback</w:t>
            </w:r>
            <w:proofErr w:type="spellEnd"/>
            <w:r>
              <w:rPr>
                <w:b/>
                <w:bCs/>
                <w:lang w:eastAsia="zh-CN"/>
              </w:rPr>
              <w:t xml:space="preserve"> or return, it may cause issues that a capability, e.g., </w:t>
            </w:r>
            <w:r w:rsidRPr="007A66BB">
              <w:rPr>
                <w:b/>
                <w:bCs/>
                <w:i/>
                <w:iCs/>
                <w:lang w:eastAsia="zh-CN"/>
              </w:rPr>
              <w:t>ul-</w:t>
            </w:r>
            <w:proofErr w:type="spellStart"/>
            <w:r w:rsidRPr="007A66BB">
              <w:rPr>
                <w:b/>
                <w:bCs/>
                <w:i/>
                <w:iCs/>
                <w:lang w:eastAsia="zh-CN"/>
              </w:rPr>
              <w:t>FullPowerTransmission</w:t>
            </w:r>
            <w:proofErr w:type="spellEnd"/>
            <w:r>
              <w:rPr>
                <w:b/>
                <w:bCs/>
                <w:lang w:eastAsia="zh-CN"/>
              </w:rPr>
              <w:t xml:space="preserve"> supported by a UE and/or RF performance like A-MPR may be very different from what network expects</w:t>
            </w:r>
            <w:r w:rsidRPr="00042694">
              <w:rPr>
                <w:b/>
                <w:bCs/>
                <w:lang w:eastAsia="zh-CN"/>
              </w:rPr>
              <w:t>.</w:t>
            </w:r>
          </w:p>
          <w:p w14:paraId="26B8E7E0" w14:textId="77777777" w:rsidR="00B02338" w:rsidRDefault="00B02338" w:rsidP="00B02338">
            <w:pPr>
              <w:rPr>
                <w:b/>
                <w:bCs/>
                <w:lang w:eastAsia="zh-CN"/>
              </w:rPr>
            </w:pPr>
            <w:r w:rsidRPr="00042694">
              <w:rPr>
                <w:b/>
                <w:bCs/>
                <w:lang w:eastAsia="zh-CN"/>
              </w:rPr>
              <w:t xml:space="preserve">Observation </w:t>
            </w:r>
            <w:r>
              <w:rPr>
                <w:b/>
                <w:bCs/>
                <w:lang w:eastAsia="zh-CN"/>
              </w:rPr>
              <w:t>3</w:t>
            </w:r>
            <w:r w:rsidRPr="00042694">
              <w:rPr>
                <w:b/>
                <w:bCs/>
                <w:lang w:eastAsia="zh-CN"/>
              </w:rPr>
              <w:t>:</w:t>
            </w:r>
            <w:r>
              <w:rPr>
                <w:b/>
                <w:bCs/>
                <w:lang w:eastAsia="zh-CN"/>
              </w:rPr>
              <w:t xml:space="preserve"> Specifications do not mention conditions on when UE shall return to a higher power class and which power class.</w:t>
            </w:r>
          </w:p>
          <w:p w14:paraId="35B97173" w14:textId="211F1292" w:rsidR="00B02338" w:rsidRDefault="00B02338" w:rsidP="00B02338">
            <w:pPr>
              <w:spacing w:line="259" w:lineRule="auto"/>
            </w:pPr>
            <w:r w:rsidRPr="00882B71">
              <w:rPr>
                <w:b/>
                <w:bCs/>
                <w:lang w:eastAsia="zh-CN"/>
              </w:rPr>
              <w:t>Proposal: Encourage companies to share views on if there are potential issues mentioned in Observation 1 - 3.</w:t>
            </w:r>
          </w:p>
        </w:tc>
      </w:tr>
      <w:tr w:rsidR="00B02338" w14:paraId="33DA143E" w14:textId="77777777" w:rsidTr="00B02338">
        <w:trPr>
          <w:trHeight w:val="468"/>
        </w:trPr>
        <w:tc>
          <w:tcPr>
            <w:tcW w:w="1622" w:type="dxa"/>
          </w:tcPr>
          <w:p w14:paraId="1053C869" w14:textId="5D440B53" w:rsidR="00B02338" w:rsidRDefault="00F16B1D" w:rsidP="00B02338">
            <w:pPr>
              <w:spacing w:before="120" w:after="120"/>
            </w:pPr>
            <w:hyperlink r:id="rId24" w:history="1">
              <w:r w:rsidR="00B02338">
                <w:rPr>
                  <w:rStyle w:val="af0"/>
                  <w:rFonts w:ascii="Arial" w:hAnsi="Arial" w:cs="Arial"/>
                  <w:b/>
                  <w:bCs/>
                  <w:sz w:val="16"/>
                  <w:szCs w:val="16"/>
                </w:rPr>
                <w:t>R4-2218860</w:t>
              </w:r>
            </w:hyperlink>
          </w:p>
        </w:tc>
        <w:tc>
          <w:tcPr>
            <w:tcW w:w="1424" w:type="dxa"/>
          </w:tcPr>
          <w:p w14:paraId="793C1332" w14:textId="26E0D313" w:rsidR="00B02338" w:rsidRDefault="00B02338" w:rsidP="00B02338">
            <w:pPr>
              <w:spacing w:before="120" w:after="120"/>
            </w:pPr>
            <w:r>
              <w:rPr>
                <w:rFonts w:ascii="Arial" w:hAnsi="Arial" w:cs="Arial"/>
                <w:sz w:val="16"/>
                <w:szCs w:val="16"/>
              </w:rPr>
              <w:t>vivo</w:t>
            </w:r>
          </w:p>
        </w:tc>
        <w:tc>
          <w:tcPr>
            <w:tcW w:w="6585" w:type="dxa"/>
          </w:tcPr>
          <w:p w14:paraId="78914C4B" w14:textId="77777777" w:rsidR="00B02338" w:rsidRDefault="00B02338" w:rsidP="00B02338">
            <w:pPr>
              <w:spacing w:before="120" w:after="120"/>
              <w:rPr>
                <w:rFonts w:ascii="Arial" w:hAnsi="Arial" w:cs="Arial"/>
                <w:sz w:val="16"/>
                <w:szCs w:val="16"/>
              </w:rPr>
            </w:pPr>
            <w:r>
              <w:rPr>
                <w:rFonts w:ascii="Arial" w:hAnsi="Arial" w:cs="Arial"/>
                <w:sz w:val="16"/>
                <w:szCs w:val="16"/>
              </w:rPr>
              <w:t>Further discussion on 4Tx UE RF requirements</w:t>
            </w:r>
          </w:p>
          <w:p w14:paraId="7928DB9E" w14:textId="77777777" w:rsidR="00B02338" w:rsidRPr="00295726" w:rsidRDefault="00B02338" w:rsidP="00B02338">
            <w:pPr>
              <w:rPr>
                <w:rFonts w:eastAsia="宋体"/>
                <w:b/>
                <w:sz w:val="21"/>
                <w:lang w:eastAsia="zh-CN"/>
              </w:rPr>
            </w:pPr>
            <w:r w:rsidRPr="00295726">
              <w:rPr>
                <w:rFonts w:eastAsia="宋体" w:hint="eastAsia"/>
                <w:b/>
                <w:sz w:val="21"/>
                <w:lang w:eastAsia="zh-CN"/>
              </w:rPr>
              <w:t>O</w:t>
            </w:r>
            <w:r w:rsidRPr="00295726">
              <w:rPr>
                <w:rFonts w:eastAsia="宋体"/>
                <w:b/>
                <w:sz w:val="21"/>
                <w:lang w:eastAsia="zh-CN"/>
              </w:rPr>
              <w:t xml:space="preserve">bservation 1: </w:t>
            </w:r>
            <w:r w:rsidRPr="00C2612E">
              <w:rPr>
                <w:rFonts w:eastAsia="宋体"/>
                <w:sz w:val="21"/>
                <w:lang w:eastAsia="zh-CN"/>
              </w:rPr>
              <w:t>Vehicular UE seems have more flexibility in UE form factor and implementation compared to handheld UE.</w:t>
            </w:r>
          </w:p>
          <w:p w14:paraId="2F7E3EB3" w14:textId="77777777" w:rsidR="00B02338" w:rsidRPr="00295726" w:rsidRDefault="00B02338" w:rsidP="00B02338">
            <w:pPr>
              <w:rPr>
                <w:rFonts w:eastAsia="宋体"/>
                <w:b/>
                <w:sz w:val="21"/>
                <w:lang w:eastAsia="zh-CN"/>
              </w:rPr>
            </w:pPr>
            <w:r w:rsidRPr="00295726">
              <w:rPr>
                <w:rFonts w:eastAsia="宋体"/>
                <w:b/>
                <w:sz w:val="21"/>
                <w:lang w:eastAsia="zh-CN"/>
              </w:rPr>
              <w:t xml:space="preserve">Observation 2: </w:t>
            </w:r>
            <w:r w:rsidRPr="00C2612E">
              <w:rPr>
                <w:rFonts w:eastAsia="宋体"/>
                <w:sz w:val="21"/>
                <w:lang w:eastAsia="zh-CN"/>
              </w:rPr>
              <w:t>The requirements impact is still not that clear with different assumptions.</w:t>
            </w:r>
          </w:p>
          <w:p w14:paraId="19382E13" w14:textId="77777777" w:rsidR="00B02338" w:rsidRPr="00D91180" w:rsidRDefault="00B02338" w:rsidP="00B02338">
            <w:pPr>
              <w:rPr>
                <w:rFonts w:eastAsia="宋体"/>
                <w:b/>
                <w:sz w:val="21"/>
                <w:lang w:eastAsia="zh-CN"/>
              </w:rPr>
            </w:pPr>
            <w:r w:rsidRPr="00D91180">
              <w:rPr>
                <w:rFonts w:eastAsia="宋体" w:hint="eastAsia"/>
                <w:b/>
                <w:sz w:val="21"/>
                <w:lang w:eastAsia="zh-CN"/>
              </w:rPr>
              <w:t>P</w:t>
            </w:r>
            <w:r w:rsidRPr="00D91180">
              <w:rPr>
                <w:rFonts w:eastAsia="宋体"/>
                <w:b/>
                <w:sz w:val="21"/>
                <w:lang w:eastAsia="zh-CN"/>
              </w:rPr>
              <w:t xml:space="preserve">roposal 1: </w:t>
            </w:r>
            <w:r w:rsidRPr="00C2612E">
              <w:rPr>
                <w:rFonts w:eastAsia="宋体"/>
                <w:sz w:val="21"/>
                <w:lang w:eastAsia="zh-CN"/>
              </w:rPr>
              <w:t xml:space="preserve">Slightly prefer to have unified assumptions and requirements target for vehicular UE with CPE/FWA. If no consensus can </w:t>
            </w:r>
            <w:r>
              <w:rPr>
                <w:rFonts w:eastAsia="宋体"/>
                <w:sz w:val="21"/>
                <w:lang w:eastAsia="zh-CN"/>
              </w:rPr>
              <w:t xml:space="preserve">be </w:t>
            </w:r>
            <w:r w:rsidRPr="00C2612E">
              <w:rPr>
                <w:rFonts w:eastAsia="宋体"/>
                <w:sz w:val="21"/>
                <w:lang w:eastAsia="zh-CN"/>
              </w:rPr>
              <w:t>reached, the decision may also be postponed to the stage after the evaluation of both assumptions to see the impact of requirements.</w:t>
            </w:r>
          </w:p>
          <w:p w14:paraId="1B4C489A" w14:textId="77777777" w:rsidR="00B02338" w:rsidRPr="00295726" w:rsidRDefault="00B02338" w:rsidP="00B02338">
            <w:pPr>
              <w:ind w:left="105" w:hangingChars="50" w:hanging="105"/>
              <w:rPr>
                <w:rFonts w:eastAsia="宋体"/>
                <w:b/>
                <w:sz w:val="21"/>
                <w:lang w:eastAsia="zh-CN"/>
              </w:rPr>
            </w:pPr>
            <w:r w:rsidRPr="00295726">
              <w:rPr>
                <w:rFonts w:eastAsia="宋体" w:hint="eastAsia"/>
                <w:b/>
                <w:sz w:val="21"/>
                <w:lang w:eastAsia="zh-CN"/>
              </w:rPr>
              <w:t>Observ</w:t>
            </w:r>
            <w:r w:rsidRPr="00295726">
              <w:rPr>
                <w:rFonts w:eastAsia="宋体"/>
                <w:b/>
                <w:sz w:val="21"/>
                <w:lang w:eastAsia="zh-CN"/>
              </w:rPr>
              <w:t xml:space="preserve">ation 3: </w:t>
            </w:r>
            <w:r w:rsidRPr="00C2612E">
              <w:rPr>
                <w:rFonts w:eastAsia="宋体"/>
                <w:sz w:val="21"/>
                <w:lang w:eastAsia="zh-CN"/>
              </w:rPr>
              <w:t xml:space="preserve">The reporting of </w:t>
            </w:r>
            <w:proofErr w:type="spellStart"/>
            <w:r w:rsidRPr="00C2612E">
              <w:rPr>
                <w:rFonts w:eastAsia="宋体"/>
                <w:sz w:val="21"/>
                <w:lang w:eastAsia="zh-CN"/>
              </w:rPr>
              <w:t>dutycycle</w:t>
            </w:r>
            <w:proofErr w:type="spellEnd"/>
            <w:r w:rsidRPr="00C2612E">
              <w:rPr>
                <w:rFonts w:eastAsia="宋体"/>
                <w:sz w:val="21"/>
                <w:lang w:eastAsia="zh-CN"/>
              </w:rPr>
              <w:t xml:space="preserve"> by a UE is always optional for all the related scenarios.</w:t>
            </w:r>
          </w:p>
          <w:p w14:paraId="5889EA2D" w14:textId="77777777" w:rsidR="00B02338" w:rsidRDefault="00B02338" w:rsidP="00B02338">
            <w:pPr>
              <w:ind w:left="105" w:hangingChars="50" w:hanging="105"/>
              <w:rPr>
                <w:rFonts w:eastAsia="宋体"/>
                <w:b/>
                <w:sz w:val="21"/>
                <w:lang w:eastAsia="zh-CN"/>
              </w:rPr>
            </w:pPr>
            <w:r w:rsidRPr="00295726">
              <w:rPr>
                <w:rFonts w:eastAsia="宋体" w:hint="eastAsia"/>
                <w:b/>
                <w:sz w:val="21"/>
                <w:lang w:eastAsia="zh-CN"/>
              </w:rPr>
              <w:t>O</w:t>
            </w:r>
            <w:r w:rsidRPr="00295726">
              <w:rPr>
                <w:rFonts w:eastAsia="宋体"/>
                <w:b/>
                <w:sz w:val="21"/>
                <w:lang w:eastAsia="zh-CN"/>
              </w:rPr>
              <w:t xml:space="preserve">bservation 4. </w:t>
            </w:r>
            <w:r w:rsidRPr="00C2612E">
              <w:rPr>
                <w:rFonts w:eastAsia="宋体"/>
                <w:sz w:val="21"/>
                <w:lang w:eastAsia="zh-CN"/>
              </w:rPr>
              <w:t xml:space="preserve">There are different cases for behaviour without </w:t>
            </w:r>
            <w:proofErr w:type="spellStart"/>
            <w:r w:rsidRPr="00C2612E">
              <w:rPr>
                <w:rFonts w:eastAsia="宋体"/>
                <w:sz w:val="21"/>
                <w:lang w:eastAsia="zh-CN"/>
              </w:rPr>
              <w:t>dutycycle</w:t>
            </w:r>
            <w:proofErr w:type="spellEnd"/>
            <w:r w:rsidRPr="00C2612E">
              <w:rPr>
                <w:rFonts w:eastAsia="宋体"/>
                <w:sz w:val="21"/>
                <w:lang w:eastAsia="zh-CN"/>
              </w:rPr>
              <w:t xml:space="preserve"> reporting, with some consider a default </w:t>
            </w:r>
            <w:proofErr w:type="spellStart"/>
            <w:r w:rsidRPr="00C2612E">
              <w:rPr>
                <w:rFonts w:eastAsia="宋体"/>
                <w:sz w:val="21"/>
                <w:lang w:eastAsia="zh-CN"/>
              </w:rPr>
              <w:t>dutycycle</w:t>
            </w:r>
            <w:proofErr w:type="spellEnd"/>
            <w:r w:rsidRPr="00C2612E">
              <w:rPr>
                <w:rFonts w:eastAsia="宋体"/>
                <w:sz w:val="21"/>
                <w:lang w:eastAsia="zh-CN"/>
              </w:rPr>
              <w:t xml:space="preserve"> and use it, while others not using </w:t>
            </w:r>
            <w:proofErr w:type="spellStart"/>
            <w:r w:rsidRPr="00C2612E">
              <w:rPr>
                <w:rFonts w:eastAsia="宋体"/>
                <w:sz w:val="21"/>
                <w:lang w:eastAsia="zh-CN"/>
              </w:rPr>
              <w:t>dutycyle</w:t>
            </w:r>
            <w:proofErr w:type="spellEnd"/>
            <w:r w:rsidRPr="00C2612E">
              <w:rPr>
                <w:rFonts w:eastAsia="宋体"/>
                <w:sz w:val="21"/>
                <w:lang w:eastAsia="zh-CN"/>
              </w:rPr>
              <w:t xml:space="preserve"> at all.</w:t>
            </w:r>
          </w:p>
          <w:p w14:paraId="10B96811" w14:textId="46375053" w:rsidR="00B02338" w:rsidRPr="00B02338" w:rsidRDefault="00B02338" w:rsidP="00B02338">
            <w:pPr>
              <w:ind w:left="105" w:hangingChars="50" w:hanging="105"/>
            </w:pPr>
            <w:r w:rsidRPr="00C2612E">
              <w:rPr>
                <w:rFonts w:eastAsia="宋体" w:hint="eastAsia"/>
                <w:b/>
                <w:sz w:val="21"/>
                <w:lang w:eastAsia="zh-CN"/>
              </w:rPr>
              <w:t>P</w:t>
            </w:r>
            <w:r w:rsidRPr="00C2612E">
              <w:rPr>
                <w:rFonts w:eastAsia="宋体"/>
                <w:b/>
                <w:sz w:val="21"/>
                <w:lang w:eastAsia="zh-CN"/>
              </w:rPr>
              <w:t xml:space="preserve">roposal 2: </w:t>
            </w:r>
            <w:r w:rsidRPr="00C2612E">
              <w:rPr>
                <w:rFonts w:eastAsia="宋体"/>
                <w:sz w:val="21"/>
                <w:lang w:eastAsia="zh-CN"/>
              </w:rPr>
              <w:t>Further clarify “</w:t>
            </w:r>
            <w:proofErr w:type="spellStart"/>
            <w:r w:rsidRPr="00C2612E">
              <w:rPr>
                <w:rFonts w:eastAsia="宋体"/>
                <w:sz w:val="21"/>
                <w:lang w:eastAsia="zh-CN"/>
              </w:rPr>
              <w:t>dutycycle</w:t>
            </w:r>
            <w:proofErr w:type="spellEnd"/>
            <w:r w:rsidRPr="00C2612E">
              <w:rPr>
                <w:rFonts w:eastAsia="宋体"/>
                <w:sz w:val="21"/>
                <w:lang w:eastAsia="zh-CN"/>
              </w:rPr>
              <w:t xml:space="preserve"> solution” on the capability reporting and default behaviour without reporting.</w:t>
            </w:r>
          </w:p>
        </w:tc>
      </w:tr>
      <w:tr w:rsidR="00B02338" w14:paraId="4EC761A0" w14:textId="77777777" w:rsidTr="00B02338">
        <w:trPr>
          <w:trHeight w:val="468"/>
        </w:trPr>
        <w:tc>
          <w:tcPr>
            <w:tcW w:w="1622" w:type="dxa"/>
          </w:tcPr>
          <w:p w14:paraId="06770B34" w14:textId="16735728" w:rsidR="00B02338" w:rsidRDefault="00F16B1D" w:rsidP="00B02338">
            <w:pPr>
              <w:spacing w:before="120" w:after="120"/>
            </w:pPr>
            <w:hyperlink r:id="rId25" w:history="1">
              <w:r w:rsidR="00B02338">
                <w:rPr>
                  <w:rStyle w:val="af0"/>
                  <w:rFonts w:ascii="Arial" w:hAnsi="Arial" w:cs="Arial"/>
                  <w:b/>
                  <w:bCs/>
                  <w:sz w:val="16"/>
                  <w:szCs w:val="16"/>
                </w:rPr>
                <w:t>R4-2219035</w:t>
              </w:r>
            </w:hyperlink>
          </w:p>
        </w:tc>
        <w:tc>
          <w:tcPr>
            <w:tcW w:w="1424" w:type="dxa"/>
          </w:tcPr>
          <w:p w14:paraId="1FF58DDA" w14:textId="1A0E5237" w:rsidR="00B02338" w:rsidRDefault="00B02338" w:rsidP="00B02338">
            <w:pPr>
              <w:spacing w:before="120" w:after="120"/>
            </w:pPr>
            <w:r>
              <w:rPr>
                <w:rFonts w:ascii="Arial" w:hAnsi="Arial" w:cs="Arial"/>
                <w:sz w:val="16"/>
                <w:szCs w:val="16"/>
              </w:rPr>
              <w:t>Xiaomi</w:t>
            </w:r>
          </w:p>
        </w:tc>
        <w:tc>
          <w:tcPr>
            <w:tcW w:w="6585" w:type="dxa"/>
          </w:tcPr>
          <w:p w14:paraId="422E3E02" w14:textId="77777777" w:rsidR="00B02338" w:rsidRDefault="00B02338" w:rsidP="00B02338">
            <w:pPr>
              <w:spacing w:before="120" w:after="120"/>
              <w:rPr>
                <w:rFonts w:ascii="Arial" w:hAnsi="Arial" w:cs="Arial"/>
                <w:sz w:val="16"/>
                <w:szCs w:val="16"/>
              </w:rPr>
            </w:pPr>
            <w:r>
              <w:rPr>
                <w:rFonts w:ascii="Arial" w:hAnsi="Arial" w:cs="Arial"/>
                <w:sz w:val="16"/>
                <w:szCs w:val="16"/>
              </w:rPr>
              <w:t>Discussion on 4Tx on for CPE FWA vehicle industrial devices</w:t>
            </w:r>
          </w:p>
          <w:p w14:paraId="030D9EB5" w14:textId="77777777" w:rsidR="00B02338" w:rsidRDefault="00B02338" w:rsidP="00B02338">
            <w:pPr>
              <w:rPr>
                <w:b/>
                <w:szCs w:val="22"/>
                <w:lang w:eastAsia="zh-CN"/>
              </w:rPr>
            </w:pPr>
            <w:r w:rsidRPr="00280ACD">
              <w:rPr>
                <w:b/>
                <w:szCs w:val="22"/>
                <w:lang w:eastAsia="zh-CN"/>
              </w:rPr>
              <w:t>Observation 1: whether a separated requirement is needed or not relies on the further study on the MPR impact for different form factor.</w:t>
            </w:r>
          </w:p>
          <w:p w14:paraId="3C8E4046" w14:textId="77777777" w:rsidR="00B02338" w:rsidRDefault="00B02338" w:rsidP="00B02338">
            <w:pPr>
              <w:rPr>
                <w:b/>
                <w:szCs w:val="22"/>
                <w:lang w:eastAsia="zh-CN"/>
              </w:rPr>
            </w:pPr>
            <w:r w:rsidRPr="00280ACD">
              <w:rPr>
                <w:b/>
                <w:szCs w:val="22"/>
                <w:lang w:eastAsia="zh-CN"/>
              </w:rPr>
              <w:t xml:space="preserve">Observation 2: </w:t>
            </w:r>
            <w:r>
              <w:rPr>
                <w:b/>
                <w:szCs w:val="22"/>
                <w:lang w:eastAsia="zh-CN"/>
              </w:rPr>
              <w:t>handheld UE type is not included in the scope of WI</w:t>
            </w:r>
            <w:r w:rsidRPr="00280ACD">
              <w:rPr>
                <w:b/>
                <w:szCs w:val="22"/>
                <w:lang w:eastAsia="zh-CN"/>
              </w:rPr>
              <w:t>.</w:t>
            </w:r>
          </w:p>
          <w:p w14:paraId="384491F4" w14:textId="77777777" w:rsidR="00B02338" w:rsidRPr="00280ACD" w:rsidRDefault="00B02338" w:rsidP="00B02338">
            <w:pPr>
              <w:rPr>
                <w:b/>
                <w:szCs w:val="22"/>
                <w:lang w:eastAsia="zh-CN"/>
              </w:rPr>
            </w:pPr>
            <w:r>
              <w:rPr>
                <w:b/>
                <w:szCs w:val="22"/>
                <w:lang w:eastAsia="zh-CN"/>
              </w:rPr>
              <w:t>Observation 3:</w:t>
            </w:r>
            <w:r w:rsidRPr="009E3A44">
              <w:t xml:space="preserve"> </w:t>
            </w:r>
            <w:r w:rsidRPr="009E3A44">
              <w:rPr>
                <w:b/>
                <w:szCs w:val="22"/>
                <w:lang w:eastAsia="zh-CN"/>
              </w:rPr>
              <w:t xml:space="preserve">Regarding option 2, there are </w:t>
            </w:r>
            <w:r>
              <w:rPr>
                <w:b/>
                <w:szCs w:val="22"/>
                <w:lang w:eastAsia="zh-CN"/>
              </w:rPr>
              <w:t xml:space="preserve">some </w:t>
            </w:r>
            <w:r w:rsidRPr="009E3A44">
              <w:rPr>
                <w:b/>
                <w:szCs w:val="22"/>
                <w:lang w:eastAsia="zh-CN"/>
              </w:rPr>
              <w:t>issues need to be clarified. For example, if option 2 is agreed, doesn’t it mean handheld UE will reuse the requirement for vehicular UE? Or we will define a third requirement for handheld UE if it is introduced in the future?</w:t>
            </w:r>
          </w:p>
          <w:p w14:paraId="39A003ED" w14:textId="77777777" w:rsidR="00B02338" w:rsidRDefault="00B02338" w:rsidP="00B02338">
            <w:pPr>
              <w:rPr>
                <w:b/>
                <w:lang w:eastAsia="zh-CN"/>
              </w:rPr>
            </w:pPr>
            <w:r w:rsidRPr="002148BD">
              <w:rPr>
                <w:rFonts w:hint="eastAsia"/>
                <w:b/>
                <w:lang w:eastAsia="zh-CN"/>
              </w:rPr>
              <w:lastRenderedPageBreak/>
              <w:t>P</w:t>
            </w:r>
            <w:r w:rsidRPr="002148BD">
              <w:rPr>
                <w:b/>
                <w:lang w:eastAsia="zh-CN"/>
              </w:rPr>
              <w:t xml:space="preserve">roposal </w:t>
            </w:r>
            <w:r>
              <w:rPr>
                <w:b/>
                <w:lang w:eastAsia="zh-CN"/>
              </w:rPr>
              <w:t>1</w:t>
            </w:r>
            <w:r w:rsidRPr="002148BD">
              <w:rPr>
                <w:b/>
                <w:lang w:eastAsia="zh-CN"/>
              </w:rPr>
              <w:t>:</w:t>
            </w:r>
            <w:r w:rsidRPr="002148BD">
              <w:rPr>
                <w:b/>
                <w:szCs w:val="22"/>
                <w:lang w:eastAsia="zh-CN"/>
              </w:rPr>
              <w:t xml:space="preserve"> in order to simplify the spec, and to consider that RF requirement is just the min</w:t>
            </w:r>
            <w:r>
              <w:rPr>
                <w:b/>
                <w:szCs w:val="22"/>
                <w:lang w:eastAsia="zh-CN"/>
              </w:rPr>
              <w:t>imum requirements, only define</w:t>
            </w:r>
            <w:r w:rsidRPr="002148BD">
              <w:rPr>
                <w:b/>
                <w:szCs w:val="22"/>
                <w:lang w:eastAsia="zh-CN"/>
              </w:rPr>
              <w:t xml:space="preserve"> one set of requirements for </w:t>
            </w:r>
            <w:r w:rsidRPr="002148BD">
              <w:rPr>
                <w:b/>
                <w:lang w:eastAsia="zh-CN"/>
              </w:rPr>
              <w:t>CPE/FWA/vehicle/industrial devices</w:t>
            </w:r>
            <w:r>
              <w:rPr>
                <w:b/>
                <w:lang w:eastAsia="zh-CN"/>
              </w:rPr>
              <w:t>.</w:t>
            </w:r>
          </w:p>
          <w:p w14:paraId="4AC35D1C" w14:textId="77777777" w:rsidR="00B02338" w:rsidRPr="00481C6D" w:rsidRDefault="00B02338" w:rsidP="00B02338">
            <w:pPr>
              <w:rPr>
                <w:b/>
                <w:lang w:eastAsia="zh-CN"/>
              </w:rPr>
            </w:pPr>
            <w:r>
              <w:rPr>
                <w:b/>
                <w:lang w:eastAsia="zh-CN"/>
              </w:rPr>
              <w:t>For SAR issue:</w:t>
            </w:r>
          </w:p>
          <w:p w14:paraId="43D7D5FC" w14:textId="77777777" w:rsidR="00B02338" w:rsidRDefault="00B02338" w:rsidP="00B02338">
            <w:pPr>
              <w:rPr>
                <w:b/>
                <w:lang w:eastAsia="zh-CN"/>
              </w:rPr>
            </w:pPr>
            <w:r w:rsidRPr="00D57465">
              <w:rPr>
                <w:rFonts w:eastAsia="等线"/>
                <w:b/>
                <w:lang w:val="en-US" w:eastAsia="zh-CN"/>
              </w:rPr>
              <w:t xml:space="preserve">Observation </w:t>
            </w:r>
            <w:r>
              <w:rPr>
                <w:rFonts w:eastAsia="等线"/>
                <w:b/>
                <w:lang w:val="en-US" w:eastAsia="zh-CN"/>
              </w:rPr>
              <w:t>4</w:t>
            </w:r>
            <w:r w:rsidRPr="00D57465">
              <w:rPr>
                <w:rFonts w:eastAsia="等线"/>
                <w:b/>
                <w:lang w:val="en-US" w:eastAsia="zh-CN"/>
              </w:rPr>
              <w:t>:</w:t>
            </w:r>
            <w:r w:rsidRPr="00D57465">
              <w:rPr>
                <w:b/>
                <w:lang w:eastAsia="zh-CN"/>
              </w:rPr>
              <w:t xml:space="preserve"> If uplink </w:t>
            </w:r>
            <w:proofErr w:type="spellStart"/>
            <w:r w:rsidRPr="00D57465">
              <w:rPr>
                <w:b/>
                <w:lang w:eastAsia="zh-CN"/>
              </w:rPr>
              <w:t>dytycycle</w:t>
            </w:r>
            <w:proofErr w:type="spellEnd"/>
            <w:r w:rsidRPr="00D57465">
              <w:rPr>
                <w:b/>
                <w:lang w:eastAsia="zh-CN"/>
              </w:rPr>
              <w:t xml:space="preserve"> is reported, as network could not differentiate the UE types, it may impact the performance of these devices due to unnecessary </w:t>
            </w:r>
            <w:proofErr w:type="spellStart"/>
            <w:r w:rsidRPr="00D57465">
              <w:rPr>
                <w:b/>
                <w:lang w:eastAsia="zh-CN"/>
              </w:rPr>
              <w:t>dutycycle</w:t>
            </w:r>
            <w:proofErr w:type="spellEnd"/>
            <w:r w:rsidRPr="00D57465">
              <w:rPr>
                <w:b/>
                <w:lang w:eastAsia="zh-CN"/>
              </w:rPr>
              <w:t xml:space="preserve"> restriction.</w:t>
            </w:r>
          </w:p>
          <w:p w14:paraId="4A390415" w14:textId="77777777" w:rsidR="00B02338" w:rsidRDefault="00B02338" w:rsidP="00B02338">
            <w:pPr>
              <w:rPr>
                <w:rFonts w:eastAsia="等线"/>
                <w:b/>
                <w:lang w:val="en-US" w:eastAsia="zh-CN"/>
              </w:rPr>
            </w:pPr>
            <w:r w:rsidRPr="00D57465">
              <w:rPr>
                <w:b/>
                <w:lang w:eastAsia="zh-CN"/>
              </w:rPr>
              <w:t xml:space="preserve">Observation </w:t>
            </w:r>
            <w:r>
              <w:rPr>
                <w:b/>
                <w:lang w:eastAsia="zh-CN"/>
              </w:rPr>
              <w:t>5</w:t>
            </w:r>
            <w:r w:rsidRPr="00D57465">
              <w:rPr>
                <w:b/>
                <w:lang w:eastAsia="zh-CN"/>
              </w:rPr>
              <w:t xml:space="preserve">: as the </w:t>
            </w:r>
            <w:r w:rsidRPr="00D57465">
              <w:rPr>
                <w:rFonts w:eastAsia="等线"/>
                <w:b/>
                <w:lang w:val="en-US" w:eastAsia="zh-CN"/>
              </w:rPr>
              <w:t>duty cycle capability is an optional capability, it could be up to the UE itself to decide whether to report or not</w:t>
            </w:r>
            <w:r>
              <w:rPr>
                <w:rFonts w:eastAsia="等线"/>
                <w:b/>
                <w:lang w:val="en-US" w:eastAsia="zh-CN"/>
              </w:rPr>
              <w:t>.</w:t>
            </w:r>
          </w:p>
          <w:p w14:paraId="2A4FB45F" w14:textId="50C57534" w:rsidR="00B02338" w:rsidRDefault="00B02338" w:rsidP="00B02338">
            <w:pPr>
              <w:spacing w:before="120" w:after="120"/>
            </w:pPr>
          </w:p>
        </w:tc>
      </w:tr>
      <w:tr w:rsidR="00B02338" w14:paraId="6D5EB3C4" w14:textId="77777777" w:rsidTr="00B02338">
        <w:trPr>
          <w:trHeight w:val="468"/>
        </w:trPr>
        <w:tc>
          <w:tcPr>
            <w:tcW w:w="1622" w:type="dxa"/>
          </w:tcPr>
          <w:p w14:paraId="4F48E444" w14:textId="61E35180" w:rsidR="00B02338" w:rsidRDefault="00F16B1D" w:rsidP="00B02338">
            <w:pPr>
              <w:spacing w:before="120" w:after="120"/>
            </w:pPr>
            <w:hyperlink r:id="rId26" w:history="1">
              <w:r w:rsidR="00B02338">
                <w:rPr>
                  <w:rStyle w:val="af0"/>
                  <w:rFonts w:ascii="Arial" w:hAnsi="Arial" w:cs="Arial"/>
                  <w:b/>
                  <w:bCs/>
                  <w:sz w:val="16"/>
                  <w:szCs w:val="16"/>
                </w:rPr>
                <w:t>R4-2219207</w:t>
              </w:r>
            </w:hyperlink>
          </w:p>
        </w:tc>
        <w:tc>
          <w:tcPr>
            <w:tcW w:w="1424" w:type="dxa"/>
          </w:tcPr>
          <w:p w14:paraId="3A69EBBB" w14:textId="3274BCB2" w:rsidR="00B02338" w:rsidRDefault="00B02338" w:rsidP="00B02338">
            <w:pPr>
              <w:spacing w:before="120" w:after="120"/>
            </w:pPr>
            <w:r>
              <w:rPr>
                <w:rFonts w:ascii="Arial" w:hAnsi="Arial" w:cs="Arial"/>
                <w:sz w:val="16"/>
                <w:szCs w:val="16"/>
              </w:rPr>
              <w:t>ZTE Corporation</w:t>
            </w:r>
          </w:p>
        </w:tc>
        <w:tc>
          <w:tcPr>
            <w:tcW w:w="6585" w:type="dxa"/>
          </w:tcPr>
          <w:p w14:paraId="00AC54AC" w14:textId="77777777" w:rsidR="00B02338" w:rsidRDefault="00B02338" w:rsidP="00B02338">
            <w:pPr>
              <w:spacing w:before="120" w:after="120"/>
              <w:rPr>
                <w:rFonts w:ascii="Arial" w:hAnsi="Arial" w:cs="Arial"/>
                <w:sz w:val="16"/>
                <w:szCs w:val="16"/>
              </w:rPr>
            </w:pPr>
            <w:r>
              <w:rPr>
                <w:rFonts w:ascii="Arial" w:hAnsi="Arial" w:cs="Arial"/>
                <w:sz w:val="16"/>
                <w:szCs w:val="16"/>
              </w:rPr>
              <w:t>Further discussion on 4Tx UE RF requirements</w:t>
            </w:r>
          </w:p>
          <w:p w14:paraId="6E3908F9" w14:textId="77777777" w:rsidR="00E32E0B" w:rsidRDefault="00E32E0B" w:rsidP="00E32E0B">
            <w:pPr>
              <w:pStyle w:val="NO"/>
              <w:widowControl w:val="0"/>
              <w:spacing w:before="120"/>
              <w:ind w:left="0" w:firstLine="0"/>
              <w:rPr>
                <w:lang w:val="en-US" w:eastAsia="zh-CN"/>
              </w:rPr>
            </w:pPr>
            <w:r>
              <w:rPr>
                <w:rFonts w:hint="eastAsia"/>
                <w:b/>
                <w:bCs/>
                <w:i/>
                <w:iCs/>
                <w:lang w:val="en-US" w:eastAsia="zh-CN"/>
              </w:rPr>
              <w:t>Observation 1: Only some RF requirements should be re-defined for 4Tx and 8Rx, respectively.</w:t>
            </w:r>
          </w:p>
          <w:p w14:paraId="1D1A2508" w14:textId="77777777" w:rsidR="00E32E0B" w:rsidRDefault="00E32E0B" w:rsidP="00E32E0B">
            <w:pPr>
              <w:pStyle w:val="NO"/>
              <w:keepLines w:val="0"/>
              <w:widowControl w:val="0"/>
              <w:numPr>
                <w:ilvl w:val="1"/>
                <w:numId w:val="0"/>
              </w:numPr>
              <w:spacing w:before="120" w:after="120"/>
              <w:rPr>
                <w:b/>
                <w:bCs/>
                <w:i/>
                <w:iCs/>
                <w:lang w:val="en-US" w:eastAsia="zh-CN"/>
              </w:rPr>
            </w:pPr>
            <w:r>
              <w:rPr>
                <w:rFonts w:hint="eastAsia"/>
                <w:b/>
                <w:bCs/>
                <w:i/>
                <w:iCs/>
                <w:lang w:val="en-US" w:eastAsia="zh-CN"/>
              </w:rPr>
              <w:t>Observation 2: The question itself should be whether</w:t>
            </w:r>
            <w:r>
              <w:rPr>
                <w:rFonts w:eastAsia="宋体" w:hint="eastAsia"/>
                <w:b/>
                <w:bCs/>
                <w:i/>
                <w:iCs/>
                <w:color w:val="000000"/>
                <w:lang w:val="en-US" w:eastAsia="zh-CN" w:bidi="ar"/>
              </w:rPr>
              <w:t xml:space="preserve"> to define o</w:t>
            </w:r>
            <w:r>
              <w:rPr>
                <w:rFonts w:eastAsia="宋体"/>
                <w:b/>
                <w:bCs/>
                <w:i/>
                <w:iCs/>
                <w:color w:val="000000"/>
                <w:lang w:val="en-GB" w:eastAsia="zh-CN" w:bidi="ar"/>
              </w:rPr>
              <w:t>ne</w:t>
            </w:r>
            <w:r>
              <w:rPr>
                <w:rFonts w:eastAsia="宋体" w:hint="eastAsia"/>
                <w:b/>
                <w:bCs/>
                <w:i/>
                <w:iCs/>
                <w:color w:val="000000"/>
                <w:lang w:val="en-US" w:eastAsia="zh-CN" w:bidi="ar"/>
              </w:rPr>
              <w:t xml:space="preserve"> or two</w:t>
            </w:r>
            <w:r>
              <w:rPr>
                <w:rFonts w:eastAsia="宋体"/>
                <w:b/>
                <w:bCs/>
                <w:i/>
                <w:iCs/>
                <w:color w:val="000000"/>
                <w:lang w:val="en-GB" w:eastAsia="zh-CN" w:bidi="ar"/>
              </w:rPr>
              <w:t xml:space="preserve"> set of </w:t>
            </w:r>
            <w:r>
              <w:rPr>
                <w:rFonts w:eastAsia="宋体" w:hint="eastAsia"/>
                <w:b/>
                <w:bCs/>
                <w:i/>
                <w:iCs/>
                <w:color w:val="000000"/>
                <w:lang w:val="en-US" w:eastAsia="zh-CN" w:bidi="ar"/>
              </w:rPr>
              <w:t xml:space="preserve">MPR </w:t>
            </w:r>
            <w:r>
              <w:rPr>
                <w:rFonts w:eastAsia="宋体"/>
                <w:b/>
                <w:bCs/>
                <w:i/>
                <w:iCs/>
                <w:color w:val="000000"/>
                <w:lang w:val="en-GB" w:eastAsia="zh-CN" w:bidi="ar"/>
              </w:rPr>
              <w:t>requirements</w:t>
            </w:r>
            <w:r>
              <w:rPr>
                <w:rFonts w:hint="eastAsia"/>
                <w:b/>
                <w:bCs/>
                <w:i/>
                <w:iCs/>
                <w:color w:val="000000"/>
                <w:lang w:val="en-US" w:eastAsia="zh-CN" w:bidi="ar"/>
              </w:rPr>
              <w:t xml:space="preserve"> for 4Tx and </w:t>
            </w:r>
            <w:r>
              <w:rPr>
                <w:rFonts w:eastAsia="宋体"/>
                <w:b/>
                <w:bCs/>
                <w:i/>
                <w:iCs/>
                <w:kern w:val="2"/>
                <w:lang w:val="en-US" w:eastAsia="zh-CN"/>
              </w:rPr>
              <w:t>Δ</w:t>
            </w:r>
            <w:r>
              <w:rPr>
                <w:rFonts w:hint="eastAsia"/>
                <w:b/>
                <w:bCs/>
                <w:i/>
                <w:iCs/>
                <w:lang w:val="en-US" w:eastAsia="zh-CN"/>
              </w:rPr>
              <w:t>R</w:t>
            </w:r>
            <w:r>
              <w:rPr>
                <w:rFonts w:hint="eastAsia"/>
                <w:b/>
                <w:bCs/>
                <w:i/>
                <w:iCs/>
                <w:vertAlign w:val="subscript"/>
                <w:lang w:val="en-US" w:eastAsia="zh-CN"/>
              </w:rPr>
              <w:t>IB,8R</w:t>
            </w:r>
            <w:r>
              <w:rPr>
                <w:rFonts w:hint="eastAsia"/>
                <w:b/>
                <w:bCs/>
                <w:i/>
                <w:iCs/>
                <w:lang w:val="en-US" w:eastAsia="zh-CN"/>
              </w:rPr>
              <w:t xml:space="preserve"> for 8Rx, respectively.</w:t>
            </w:r>
          </w:p>
          <w:p w14:paraId="0F0B6A91" w14:textId="77777777" w:rsidR="00E32E0B" w:rsidRDefault="00E32E0B" w:rsidP="00E32E0B">
            <w:pPr>
              <w:spacing w:before="120" w:after="120"/>
              <w:ind w:left="20"/>
              <w:rPr>
                <w:b/>
                <w:bCs/>
                <w:i/>
                <w:iCs/>
              </w:rPr>
            </w:pPr>
            <w:bookmarkStart w:id="1" w:name="OLE_LINK6"/>
            <w:r>
              <w:rPr>
                <w:rFonts w:hint="eastAsia"/>
                <w:b/>
                <w:bCs/>
                <w:i/>
                <w:iCs/>
                <w:lang w:val="en-US" w:eastAsia="zh-CN"/>
              </w:rPr>
              <w:t xml:space="preserve">Proposal 1: For </w:t>
            </w:r>
            <w:r>
              <w:rPr>
                <w:b/>
                <w:bCs/>
                <w:i/>
                <w:iCs/>
                <w:lang w:eastAsia="zh-CN"/>
              </w:rPr>
              <w:t>4Tx</w:t>
            </w:r>
            <w:r>
              <w:rPr>
                <w:rFonts w:hint="eastAsia"/>
                <w:b/>
                <w:bCs/>
                <w:i/>
                <w:iCs/>
                <w:lang w:val="en-US" w:eastAsia="zh-CN"/>
              </w:rPr>
              <w:t>, it is proposed: (minor modification based on option 2.)</w:t>
            </w:r>
          </w:p>
          <w:p w14:paraId="4403FB2B" w14:textId="77777777" w:rsidR="00E32E0B" w:rsidRDefault="00E32E0B" w:rsidP="00E32E0B">
            <w:pPr>
              <w:numPr>
                <w:ilvl w:val="0"/>
                <w:numId w:val="25"/>
              </w:numPr>
              <w:spacing w:beforeLines="50" w:before="120" w:afterLines="50" w:after="120" w:line="259" w:lineRule="auto"/>
              <w:rPr>
                <w:rFonts w:eastAsia="等线"/>
                <w:b/>
                <w:bCs/>
                <w:i/>
                <w:iCs/>
              </w:rPr>
            </w:pPr>
            <w:r>
              <w:rPr>
                <w:rFonts w:eastAsia="等线"/>
                <w:b/>
                <w:bCs/>
                <w:i/>
                <w:iCs/>
                <w:lang w:eastAsia="zh-CN"/>
              </w:rPr>
              <w:t>Vehicular UE has same antenna isolation as handheld UE (Previous agreement)</w:t>
            </w:r>
          </w:p>
          <w:p w14:paraId="67C766D4" w14:textId="77777777" w:rsidR="00E32E0B" w:rsidRDefault="00E32E0B" w:rsidP="00E32E0B">
            <w:pPr>
              <w:numPr>
                <w:ilvl w:val="0"/>
                <w:numId w:val="25"/>
              </w:numPr>
              <w:spacing w:beforeLines="50" w:before="120" w:afterLines="50" w:after="120" w:line="259" w:lineRule="auto"/>
              <w:rPr>
                <w:rFonts w:eastAsia="等线"/>
                <w:b/>
                <w:bCs/>
                <w:i/>
                <w:iCs/>
              </w:rPr>
            </w:pPr>
            <w:r>
              <w:rPr>
                <w:rFonts w:eastAsia="等线"/>
                <w:b/>
                <w:bCs/>
                <w:i/>
                <w:iCs/>
                <w:lang w:eastAsia="zh-CN"/>
              </w:rPr>
              <w:t xml:space="preserve">Two set of </w:t>
            </w:r>
            <w:r>
              <w:rPr>
                <w:rFonts w:eastAsia="等线" w:hint="eastAsia"/>
                <w:b/>
                <w:bCs/>
                <w:i/>
                <w:iCs/>
                <w:u w:val="single"/>
                <w:lang w:val="en-US" w:eastAsia="zh-CN"/>
              </w:rPr>
              <w:t xml:space="preserve">MPR </w:t>
            </w:r>
            <w:r>
              <w:rPr>
                <w:rFonts w:eastAsia="等线"/>
                <w:b/>
                <w:bCs/>
                <w:i/>
                <w:iCs/>
                <w:lang w:eastAsia="zh-CN"/>
              </w:rPr>
              <w:t>requirements for CPE/FWA/vehicle/industrial devices;</w:t>
            </w:r>
          </w:p>
          <w:bookmarkEnd w:id="1"/>
          <w:p w14:paraId="0C853569" w14:textId="6D98585B" w:rsidR="00E32E0B" w:rsidRPr="00E32E0B" w:rsidRDefault="00E32E0B" w:rsidP="00E32E0B">
            <w:pPr>
              <w:widowControl w:val="0"/>
              <w:numPr>
                <w:ilvl w:val="255"/>
                <w:numId w:val="0"/>
              </w:numPr>
              <w:spacing w:before="120" w:after="120"/>
            </w:pPr>
            <w:r>
              <w:rPr>
                <w:rFonts w:hint="eastAsia"/>
                <w:b/>
                <w:bCs/>
                <w:i/>
                <w:iCs/>
                <w:lang w:val="en-US" w:eastAsia="zh-CN"/>
              </w:rPr>
              <w:t xml:space="preserve">Proposal 2: The discussion on </w:t>
            </w:r>
            <w:r>
              <w:rPr>
                <w:rFonts w:hint="eastAsia"/>
                <w:b/>
                <w:bCs/>
                <w:i/>
                <w:iCs/>
                <w:lang w:eastAsia="zh-CN"/>
              </w:rPr>
              <w:t>duty</w:t>
            </w:r>
            <w:r>
              <w:rPr>
                <w:rFonts w:hint="eastAsia"/>
                <w:b/>
                <w:bCs/>
                <w:i/>
                <w:iCs/>
                <w:lang w:val="en-US" w:eastAsia="zh-CN"/>
              </w:rPr>
              <w:t xml:space="preserve"> </w:t>
            </w:r>
            <w:r>
              <w:rPr>
                <w:rFonts w:hint="eastAsia"/>
                <w:b/>
                <w:bCs/>
                <w:i/>
                <w:iCs/>
                <w:lang w:eastAsia="zh-CN"/>
              </w:rPr>
              <w:t>cycle scheme</w:t>
            </w:r>
            <w:r>
              <w:rPr>
                <w:rFonts w:hint="eastAsia"/>
                <w:b/>
                <w:bCs/>
                <w:i/>
                <w:iCs/>
                <w:lang w:val="en-US" w:eastAsia="zh-CN"/>
              </w:rPr>
              <w:t xml:space="preserve"> for 4Tx should be focus on TDD band, rather than FDD band.</w:t>
            </w:r>
            <w:r>
              <w:rPr>
                <w:rFonts w:eastAsia="宋体" w:hint="eastAsia"/>
                <w:b/>
                <w:bCs/>
                <w:i/>
                <w:iCs/>
                <w:lang w:val="en-US" w:eastAsia="zh-CN"/>
              </w:rPr>
              <w:t xml:space="preserve"> </w:t>
            </w:r>
          </w:p>
        </w:tc>
      </w:tr>
      <w:tr w:rsidR="00B02338" w14:paraId="777FDA1A" w14:textId="77777777" w:rsidTr="00B02338">
        <w:trPr>
          <w:trHeight w:val="468"/>
        </w:trPr>
        <w:tc>
          <w:tcPr>
            <w:tcW w:w="1622" w:type="dxa"/>
          </w:tcPr>
          <w:p w14:paraId="17AFEBFF" w14:textId="68BA8FA3" w:rsidR="00B02338" w:rsidRDefault="00F16B1D" w:rsidP="00B02338">
            <w:pPr>
              <w:spacing w:before="120" w:after="120"/>
            </w:pPr>
            <w:hyperlink r:id="rId27" w:history="1">
              <w:r w:rsidR="00B02338">
                <w:rPr>
                  <w:rStyle w:val="af0"/>
                  <w:rFonts w:ascii="Arial" w:hAnsi="Arial" w:cs="Arial"/>
                  <w:b/>
                  <w:bCs/>
                  <w:sz w:val="16"/>
                  <w:szCs w:val="16"/>
                </w:rPr>
                <w:t>R4-2219567</w:t>
              </w:r>
            </w:hyperlink>
          </w:p>
        </w:tc>
        <w:tc>
          <w:tcPr>
            <w:tcW w:w="1424" w:type="dxa"/>
          </w:tcPr>
          <w:p w14:paraId="52FD57DF" w14:textId="4377B70B" w:rsidR="00B02338" w:rsidRDefault="00B02338" w:rsidP="00B02338">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710E0E03" w14:textId="77777777" w:rsidR="00B02338" w:rsidRDefault="00B02338" w:rsidP="00B02338">
            <w:pPr>
              <w:spacing w:before="120" w:after="120"/>
              <w:rPr>
                <w:rFonts w:ascii="Arial" w:hAnsi="Arial" w:cs="Arial"/>
                <w:sz w:val="16"/>
                <w:szCs w:val="16"/>
              </w:rPr>
            </w:pPr>
            <w:r>
              <w:rPr>
                <w:rFonts w:ascii="Arial" w:hAnsi="Arial" w:cs="Arial"/>
                <w:sz w:val="16"/>
                <w:szCs w:val="16"/>
              </w:rPr>
              <w:t>On 4Tx UE RF requirements</w:t>
            </w:r>
          </w:p>
          <w:p w14:paraId="433C719D" w14:textId="77777777" w:rsidR="00703895" w:rsidRPr="00DA0663" w:rsidRDefault="00703895" w:rsidP="00703895">
            <w:r>
              <w:rPr>
                <w:b/>
                <w:i/>
              </w:rPr>
              <w:t xml:space="preserve">Proposal 1: UL </w:t>
            </w:r>
            <w:proofErr w:type="spellStart"/>
            <w:r>
              <w:rPr>
                <w:b/>
                <w:i/>
              </w:rPr>
              <w:t>dutycycle</w:t>
            </w:r>
            <w:proofErr w:type="spellEnd"/>
            <w:r>
              <w:rPr>
                <w:b/>
                <w:i/>
              </w:rPr>
              <w:t xml:space="preserve"> as an optional solution to address the SAR/MPE issue could be considered for </w:t>
            </w:r>
            <w:r w:rsidRPr="009B562D">
              <w:rPr>
                <w:b/>
                <w:i/>
              </w:rPr>
              <w:t>CPE/FWA/vehicle/industrial devices</w:t>
            </w:r>
            <w:r>
              <w:rPr>
                <w:b/>
                <w:i/>
              </w:rPr>
              <w:t xml:space="preserve"> supporting 4Tx.</w:t>
            </w:r>
          </w:p>
          <w:p w14:paraId="00DF7CDD" w14:textId="77777777" w:rsidR="00703895" w:rsidRPr="006E3750" w:rsidRDefault="00703895" w:rsidP="00703895">
            <w:pPr>
              <w:rPr>
                <w:b/>
                <w:i/>
              </w:rPr>
            </w:pPr>
            <w:r>
              <w:rPr>
                <w:b/>
                <w:i/>
              </w:rPr>
              <w:t xml:space="preserve">Proposal 2: Both PC2 and PC3 could be considered for the </w:t>
            </w:r>
            <w:proofErr w:type="spellStart"/>
            <w:r>
              <w:rPr>
                <w:b/>
                <w:i/>
              </w:rPr>
              <w:t>fallback</w:t>
            </w:r>
            <w:proofErr w:type="spellEnd"/>
            <w:r>
              <w:rPr>
                <w:b/>
                <w:i/>
              </w:rPr>
              <w:t xml:space="preserve"> power class and PA configuration of 2x26dBm or 23+26dBm is not considered during the discussion for the applicable requirements for </w:t>
            </w:r>
            <w:proofErr w:type="spellStart"/>
            <w:r>
              <w:rPr>
                <w:b/>
                <w:i/>
              </w:rPr>
              <w:t>fallback</w:t>
            </w:r>
            <w:proofErr w:type="spellEnd"/>
            <w:r>
              <w:rPr>
                <w:b/>
                <w:i/>
              </w:rPr>
              <w:t xml:space="preserve"> power class in phase 1.</w:t>
            </w:r>
          </w:p>
          <w:p w14:paraId="5C20F5BA" w14:textId="7A82EBE1" w:rsidR="00703895" w:rsidRPr="00703895" w:rsidRDefault="00703895" w:rsidP="00703895">
            <w:r>
              <w:rPr>
                <w:b/>
                <w:i/>
              </w:rPr>
              <w:t xml:space="preserve">Proposal 3: It is proposed to have one set of MPR requirements for </w:t>
            </w:r>
            <w:r w:rsidRPr="009F5E98">
              <w:rPr>
                <w:b/>
                <w:i/>
              </w:rPr>
              <w:t>CPE/FWA/vehicle/industrial devices</w:t>
            </w:r>
            <w:r>
              <w:rPr>
                <w:b/>
                <w:i/>
              </w:rPr>
              <w:t>. Values in-between of the available proposals could be considered after further evaluation.</w:t>
            </w:r>
          </w:p>
        </w:tc>
      </w:tr>
      <w:tr w:rsidR="00B02338" w14:paraId="5FF04FEE" w14:textId="77777777" w:rsidTr="00B02338">
        <w:trPr>
          <w:trHeight w:val="468"/>
        </w:trPr>
        <w:tc>
          <w:tcPr>
            <w:tcW w:w="1622" w:type="dxa"/>
          </w:tcPr>
          <w:p w14:paraId="12A07A11" w14:textId="58254EE2" w:rsidR="00B02338" w:rsidRDefault="00F16B1D" w:rsidP="00B02338">
            <w:pPr>
              <w:spacing w:before="120" w:after="120"/>
            </w:pPr>
            <w:hyperlink r:id="rId28" w:history="1">
              <w:r w:rsidR="00B02338">
                <w:rPr>
                  <w:rStyle w:val="af0"/>
                  <w:rFonts w:ascii="Arial" w:hAnsi="Arial" w:cs="Arial"/>
                  <w:b/>
                  <w:bCs/>
                  <w:sz w:val="16"/>
                  <w:szCs w:val="16"/>
                </w:rPr>
                <w:t>R4-2219592</w:t>
              </w:r>
            </w:hyperlink>
          </w:p>
        </w:tc>
        <w:tc>
          <w:tcPr>
            <w:tcW w:w="1424" w:type="dxa"/>
          </w:tcPr>
          <w:p w14:paraId="31778EF5" w14:textId="62B5EFEE" w:rsidR="00B02338" w:rsidRDefault="00B02338" w:rsidP="00B02338">
            <w:pPr>
              <w:spacing w:before="120" w:after="120"/>
            </w:pPr>
            <w:r>
              <w:rPr>
                <w:rFonts w:ascii="Arial" w:hAnsi="Arial" w:cs="Arial"/>
                <w:sz w:val="16"/>
                <w:szCs w:val="16"/>
              </w:rPr>
              <w:t>OPPO</w:t>
            </w:r>
          </w:p>
        </w:tc>
        <w:tc>
          <w:tcPr>
            <w:tcW w:w="6585" w:type="dxa"/>
          </w:tcPr>
          <w:p w14:paraId="1A3862FE" w14:textId="77777777" w:rsidR="00B02338" w:rsidRDefault="00B02338" w:rsidP="00B02338">
            <w:pPr>
              <w:spacing w:before="120" w:after="120"/>
              <w:rPr>
                <w:rFonts w:ascii="Arial" w:hAnsi="Arial" w:cs="Arial"/>
                <w:sz w:val="16"/>
                <w:szCs w:val="16"/>
              </w:rPr>
            </w:pPr>
            <w:r>
              <w:rPr>
                <w:rFonts w:ascii="Arial" w:hAnsi="Arial" w:cs="Arial"/>
                <w:sz w:val="16"/>
                <w:szCs w:val="16"/>
              </w:rPr>
              <w:t>R18 Discussion on 4Tx FWA</w:t>
            </w:r>
          </w:p>
          <w:p w14:paraId="003A69D1" w14:textId="77777777" w:rsidR="00703895" w:rsidRDefault="00703895" w:rsidP="00703895">
            <w:pPr>
              <w:rPr>
                <w:b/>
                <w:u w:val="single"/>
                <w:lang w:eastAsia="zh-CN"/>
              </w:rPr>
            </w:pPr>
            <w:r w:rsidRPr="006534E1">
              <w:rPr>
                <w:b/>
                <w:u w:val="single"/>
                <w:lang w:eastAsia="zh-CN"/>
              </w:rPr>
              <w:t xml:space="preserve">UE </w:t>
            </w:r>
            <w:r w:rsidRPr="006534E1">
              <w:rPr>
                <w:rFonts w:hint="eastAsia"/>
                <w:b/>
                <w:u w:val="single"/>
                <w:lang w:eastAsia="zh-CN"/>
              </w:rPr>
              <w:t>assu</w:t>
            </w:r>
            <w:r w:rsidRPr="006534E1">
              <w:rPr>
                <w:b/>
                <w:u w:val="single"/>
                <w:lang w:eastAsia="zh-CN"/>
              </w:rPr>
              <w:t>mptions</w:t>
            </w:r>
          </w:p>
          <w:p w14:paraId="27678106" w14:textId="77777777" w:rsidR="00703895" w:rsidRPr="00550193" w:rsidRDefault="00703895" w:rsidP="00703895">
            <w:pPr>
              <w:ind w:left="1418" w:hangingChars="709" w:hanging="1418"/>
              <w:rPr>
                <w:rFonts w:eastAsia="等线"/>
                <w:b/>
                <w:lang w:val="en-US" w:eastAsia="zh-CN"/>
              </w:rPr>
            </w:pPr>
            <w:r w:rsidRPr="00550193">
              <w:rPr>
                <w:rFonts w:eastAsia="等线"/>
                <w:b/>
                <w:lang w:val="en-US" w:eastAsia="zh-CN"/>
              </w:rPr>
              <w:t>Observation</w:t>
            </w:r>
            <w:r w:rsidRPr="00550193">
              <w:rPr>
                <w:rFonts w:eastAsia="等线" w:hint="eastAsia"/>
                <w:b/>
                <w:lang w:val="en-US" w:eastAsia="zh-CN"/>
              </w:rPr>
              <w:t xml:space="preserve"> </w:t>
            </w:r>
            <w:r w:rsidRPr="00550193">
              <w:rPr>
                <w:rFonts w:eastAsia="等线"/>
                <w:b/>
                <w:lang w:val="en-US" w:eastAsia="zh-CN"/>
              </w:rPr>
              <w:t>1</w:t>
            </w:r>
            <w:r w:rsidRPr="00550193">
              <w:rPr>
                <w:rFonts w:eastAsia="等线" w:hint="eastAsia"/>
                <w:b/>
                <w:lang w:val="en-US" w:eastAsia="zh-CN"/>
              </w:rPr>
              <w:t xml:space="preserve">: </w:t>
            </w:r>
            <w:r w:rsidRPr="00550193">
              <w:rPr>
                <w:rFonts w:eastAsia="等线"/>
                <w:b/>
                <w:lang w:val="en-US" w:eastAsia="zh-CN"/>
              </w:rPr>
              <w:t xml:space="preserve">  </w:t>
            </w:r>
            <w:r>
              <w:rPr>
                <w:rFonts w:eastAsia="等线"/>
                <w:b/>
                <w:lang w:val="en-US" w:eastAsia="zh-CN"/>
              </w:rPr>
              <w:t xml:space="preserve">It has been agreed in MPR evaluation that </w:t>
            </w:r>
            <w:r w:rsidRPr="00550193">
              <w:rPr>
                <w:rFonts w:eastAsia="等线"/>
                <w:b/>
                <w:lang w:val="en-US" w:eastAsia="zh-CN"/>
              </w:rPr>
              <w:t>Vehic</w:t>
            </w:r>
            <w:r>
              <w:rPr>
                <w:rFonts w:eastAsia="等线"/>
                <w:b/>
                <w:lang w:val="en-US" w:eastAsia="zh-CN"/>
              </w:rPr>
              <w:t>ular</w:t>
            </w:r>
            <w:r w:rsidRPr="00550193">
              <w:rPr>
                <w:rFonts w:eastAsia="等线"/>
                <w:b/>
                <w:lang w:val="en-US" w:eastAsia="zh-CN"/>
              </w:rPr>
              <w:t xml:space="preserve"> UE has </w:t>
            </w:r>
            <w:r w:rsidRPr="00B321C8">
              <w:rPr>
                <w:rFonts w:eastAsia="等线"/>
                <w:b/>
                <w:lang w:val="en-US" w:eastAsia="zh-CN"/>
              </w:rPr>
              <w:t>same antenna isolation as handheld UE</w:t>
            </w:r>
            <w:r>
              <w:rPr>
                <w:rFonts w:eastAsia="等线"/>
                <w:b/>
                <w:lang w:val="en-US" w:eastAsia="zh-CN"/>
              </w:rPr>
              <w:t xml:space="preserve">, i.e. </w:t>
            </w:r>
            <w:r w:rsidRPr="00550193">
              <w:rPr>
                <w:rFonts w:eastAsia="等线"/>
                <w:b/>
                <w:lang w:val="en-US" w:eastAsia="zh-CN"/>
              </w:rPr>
              <w:t>different antenna isolation assumption comparing to CPE/FWA devices.</w:t>
            </w:r>
          </w:p>
          <w:p w14:paraId="11027207" w14:textId="77777777" w:rsidR="00703895" w:rsidRPr="00550193" w:rsidRDefault="00703895" w:rsidP="00703895">
            <w:pPr>
              <w:ind w:left="1418" w:hangingChars="709" w:hanging="1418"/>
              <w:rPr>
                <w:rFonts w:eastAsia="等线"/>
                <w:b/>
                <w:lang w:val="en-US" w:eastAsia="zh-CN"/>
              </w:rPr>
            </w:pPr>
            <w:r w:rsidRPr="00550193">
              <w:rPr>
                <w:rFonts w:eastAsia="等线"/>
                <w:b/>
                <w:lang w:val="en-US" w:eastAsia="zh-CN"/>
              </w:rPr>
              <w:t>Observation</w:t>
            </w:r>
            <w:r w:rsidRPr="00550193">
              <w:rPr>
                <w:rFonts w:eastAsia="等线" w:hint="eastAsia"/>
                <w:b/>
                <w:lang w:val="en-US" w:eastAsia="zh-CN"/>
              </w:rPr>
              <w:t xml:space="preserve"> </w:t>
            </w:r>
            <w:r>
              <w:rPr>
                <w:rFonts w:eastAsia="等线"/>
                <w:b/>
                <w:lang w:val="en-US" w:eastAsia="zh-CN"/>
              </w:rPr>
              <w:t>2</w:t>
            </w:r>
            <w:r w:rsidRPr="00550193">
              <w:rPr>
                <w:rFonts w:eastAsia="等线" w:hint="eastAsia"/>
                <w:b/>
                <w:lang w:val="en-US" w:eastAsia="zh-CN"/>
              </w:rPr>
              <w:t xml:space="preserve">: </w:t>
            </w:r>
            <w:r w:rsidRPr="00550193">
              <w:rPr>
                <w:rFonts w:eastAsia="等线"/>
                <w:b/>
                <w:lang w:val="en-US" w:eastAsia="zh-CN"/>
              </w:rPr>
              <w:t xml:space="preserve">  </w:t>
            </w:r>
            <w:r>
              <w:rPr>
                <w:rFonts w:eastAsia="等线"/>
                <w:b/>
                <w:lang w:val="en-US" w:eastAsia="zh-CN"/>
              </w:rPr>
              <w:t xml:space="preserve">2Rx exception is allowed for </w:t>
            </w:r>
            <w:r w:rsidRPr="00550193">
              <w:rPr>
                <w:rFonts w:eastAsia="等线"/>
                <w:b/>
                <w:lang w:val="en-US" w:eastAsia="zh-CN"/>
              </w:rPr>
              <w:t>Vehic</w:t>
            </w:r>
            <w:r>
              <w:rPr>
                <w:rFonts w:eastAsia="等线"/>
                <w:b/>
                <w:lang w:val="en-US" w:eastAsia="zh-CN"/>
              </w:rPr>
              <w:t>ular</w:t>
            </w:r>
            <w:r w:rsidRPr="00550193">
              <w:rPr>
                <w:rFonts w:eastAsia="等线"/>
                <w:b/>
                <w:lang w:val="en-US" w:eastAsia="zh-CN"/>
              </w:rPr>
              <w:t xml:space="preserve"> UE </w:t>
            </w:r>
            <w:r>
              <w:rPr>
                <w:rFonts w:eastAsia="等线"/>
                <w:b/>
                <w:lang w:val="en-US" w:eastAsia="zh-CN"/>
              </w:rPr>
              <w:t>in current RAN4 spec which is a more relaxed antenna assumption even than handheld UE.</w:t>
            </w:r>
          </w:p>
          <w:p w14:paraId="33BB2FCC" w14:textId="77777777" w:rsidR="00703895" w:rsidRPr="00550193" w:rsidRDefault="00703895" w:rsidP="00703895">
            <w:pPr>
              <w:ind w:left="1418" w:hangingChars="709" w:hanging="1418"/>
              <w:rPr>
                <w:rFonts w:eastAsia="宋体"/>
                <w:b/>
                <w:lang w:eastAsia="zh-CN"/>
              </w:rPr>
            </w:pPr>
            <w:r w:rsidRPr="00550193">
              <w:rPr>
                <w:rFonts w:eastAsia="等线" w:hint="eastAsia"/>
                <w:b/>
                <w:lang w:val="en-US" w:eastAsia="zh-CN"/>
              </w:rPr>
              <w:lastRenderedPageBreak/>
              <w:t>Proposal</w:t>
            </w:r>
            <w:r w:rsidRPr="00550193">
              <w:rPr>
                <w:rFonts w:eastAsia="等线"/>
                <w:b/>
                <w:lang w:val="en-US" w:eastAsia="zh-CN"/>
              </w:rPr>
              <w:t xml:space="preserve"> </w:t>
            </w:r>
            <w:r>
              <w:rPr>
                <w:rFonts w:eastAsia="等线"/>
                <w:b/>
                <w:lang w:val="en-US" w:eastAsia="zh-CN"/>
              </w:rPr>
              <w:t>1</w:t>
            </w:r>
            <w:r w:rsidRPr="00550193">
              <w:rPr>
                <w:rFonts w:eastAsia="等线" w:hint="eastAsia"/>
                <w:b/>
                <w:lang w:val="en-US" w:eastAsia="zh-CN"/>
              </w:rPr>
              <w:t xml:space="preserve">: </w:t>
            </w:r>
            <w:r w:rsidRPr="00550193">
              <w:rPr>
                <w:rFonts w:eastAsia="等线"/>
                <w:b/>
                <w:lang w:val="en-US" w:eastAsia="zh-CN"/>
              </w:rPr>
              <w:t xml:space="preserve">        </w:t>
            </w:r>
            <w:r>
              <w:rPr>
                <w:rFonts w:eastAsia="等线"/>
                <w:b/>
                <w:lang w:val="en-US" w:eastAsia="zh-CN"/>
              </w:rPr>
              <w:t xml:space="preserve">Keep previous agreement that </w:t>
            </w:r>
            <w:r w:rsidRPr="006E0282">
              <w:rPr>
                <w:rFonts w:eastAsia="等线"/>
                <w:b/>
                <w:lang w:val="en-US" w:eastAsia="zh-CN"/>
              </w:rPr>
              <w:t>Vehicular UE has same antenna isolation as handheld UE</w:t>
            </w:r>
            <w:r>
              <w:rPr>
                <w:rFonts w:eastAsia="等线"/>
                <w:b/>
                <w:lang w:val="en-US" w:eastAsia="zh-CN"/>
              </w:rPr>
              <w:t xml:space="preserve"> and t</w:t>
            </w:r>
            <w:r w:rsidRPr="006E0282">
              <w:rPr>
                <w:rFonts w:eastAsia="等线"/>
                <w:b/>
                <w:lang w:val="en-US" w:eastAsia="zh-CN"/>
              </w:rPr>
              <w:t>wo set of requirements for CPE/FWA/vehicle/industrial devices</w:t>
            </w:r>
            <w:r>
              <w:rPr>
                <w:rFonts w:eastAsia="等线"/>
                <w:b/>
                <w:lang w:val="en-US" w:eastAsia="zh-CN"/>
              </w:rPr>
              <w:t>.</w:t>
            </w:r>
          </w:p>
          <w:p w14:paraId="48B86DA9" w14:textId="77777777" w:rsidR="00703895" w:rsidRDefault="00703895" w:rsidP="00703895">
            <w:pPr>
              <w:rPr>
                <w:b/>
                <w:u w:val="single"/>
                <w:lang w:eastAsia="zh-CN"/>
              </w:rPr>
            </w:pPr>
            <w:r w:rsidRPr="006534E1">
              <w:rPr>
                <w:b/>
                <w:u w:val="single"/>
                <w:lang w:eastAsia="zh-CN"/>
              </w:rPr>
              <w:t>SAR for CPE/FWA/Vehicular UE</w:t>
            </w:r>
          </w:p>
          <w:p w14:paraId="389DA9D0" w14:textId="77777777" w:rsidR="00703895" w:rsidRPr="00550193" w:rsidRDefault="00703895" w:rsidP="00703895">
            <w:pPr>
              <w:ind w:left="1418" w:hangingChars="709" w:hanging="1418"/>
              <w:rPr>
                <w:rFonts w:eastAsia="等线"/>
                <w:b/>
                <w:lang w:val="en-US" w:eastAsia="zh-CN"/>
              </w:rPr>
            </w:pPr>
            <w:r w:rsidRPr="00550193">
              <w:rPr>
                <w:rFonts w:eastAsia="等线"/>
                <w:b/>
                <w:lang w:val="en-US" w:eastAsia="zh-CN"/>
              </w:rPr>
              <w:t>Observation</w:t>
            </w:r>
            <w:r w:rsidRPr="00550193">
              <w:rPr>
                <w:rFonts w:eastAsia="等线" w:hint="eastAsia"/>
                <w:b/>
                <w:lang w:val="en-US" w:eastAsia="zh-CN"/>
              </w:rPr>
              <w:t xml:space="preserve"> </w:t>
            </w:r>
            <w:r>
              <w:rPr>
                <w:rFonts w:eastAsia="等线"/>
                <w:b/>
                <w:lang w:val="en-US" w:eastAsia="zh-CN"/>
              </w:rPr>
              <w:t>3</w:t>
            </w:r>
            <w:r w:rsidRPr="00550193">
              <w:rPr>
                <w:rFonts w:eastAsia="等线" w:hint="eastAsia"/>
                <w:b/>
                <w:lang w:val="en-US" w:eastAsia="zh-CN"/>
              </w:rPr>
              <w:t xml:space="preserve">: </w:t>
            </w:r>
            <w:r w:rsidRPr="00550193">
              <w:rPr>
                <w:rFonts w:eastAsia="等线"/>
                <w:b/>
                <w:lang w:val="en-US" w:eastAsia="zh-CN"/>
              </w:rPr>
              <w:t xml:space="preserve">  </w:t>
            </w:r>
            <w:r>
              <w:rPr>
                <w:rFonts w:eastAsia="等线"/>
                <w:b/>
                <w:lang w:val="en-US" w:eastAsia="zh-CN"/>
              </w:rPr>
              <w:t>SAR is not a key issue for CPE/FWA/Vehicular UE, and the applicable max Uplink duty cycle most likely is around 100% which makes the reporting is not much meaningful.</w:t>
            </w:r>
          </w:p>
          <w:p w14:paraId="71729997" w14:textId="77777777" w:rsidR="00703895" w:rsidRPr="00FC7C6A" w:rsidRDefault="00703895" w:rsidP="00703895">
            <w:pPr>
              <w:ind w:left="1418" w:hangingChars="709" w:hanging="1418"/>
              <w:rPr>
                <w:rFonts w:eastAsia="宋体"/>
                <w:b/>
                <w:lang w:eastAsia="zh-CN"/>
              </w:rPr>
            </w:pPr>
            <w:r w:rsidRPr="00FC7C6A">
              <w:rPr>
                <w:rFonts w:eastAsia="等线" w:hint="eastAsia"/>
                <w:b/>
                <w:lang w:val="en-US" w:eastAsia="zh-CN"/>
              </w:rPr>
              <w:t>Proposal</w:t>
            </w:r>
            <w:r w:rsidRPr="00FC7C6A">
              <w:rPr>
                <w:rFonts w:eastAsia="等线"/>
                <w:b/>
                <w:lang w:val="en-US" w:eastAsia="zh-CN"/>
              </w:rPr>
              <w:t xml:space="preserve"> </w:t>
            </w:r>
            <w:r>
              <w:rPr>
                <w:rFonts w:eastAsia="等线"/>
                <w:b/>
                <w:lang w:val="en-US" w:eastAsia="zh-CN"/>
              </w:rPr>
              <w:t>2</w:t>
            </w:r>
            <w:r w:rsidRPr="00FC7C6A">
              <w:rPr>
                <w:rFonts w:eastAsia="等线" w:hint="eastAsia"/>
                <w:b/>
                <w:lang w:val="en-US" w:eastAsia="zh-CN"/>
              </w:rPr>
              <w:t xml:space="preserve">: </w:t>
            </w:r>
            <w:r w:rsidRPr="00FC7C6A">
              <w:rPr>
                <w:rFonts w:eastAsia="等线"/>
                <w:b/>
                <w:lang w:val="en-US" w:eastAsia="zh-CN"/>
              </w:rPr>
              <w:t xml:space="preserve">        SAR issue can be left to UE implementation for at least CPE/FWA/vehicle devices</w:t>
            </w:r>
            <w:r>
              <w:rPr>
                <w:rFonts w:eastAsia="等线"/>
                <w:b/>
                <w:lang w:val="en-US" w:eastAsia="zh-CN"/>
              </w:rPr>
              <w:t>, there is no need to further consider duty cycle capability to complex the discussion.</w:t>
            </w:r>
          </w:p>
          <w:p w14:paraId="13FE4469" w14:textId="77777777" w:rsidR="00703895" w:rsidRDefault="00703895" w:rsidP="00703895">
            <w:pPr>
              <w:rPr>
                <w:b/>
                <w:u w:val="single"/>
                <w:lang w:eastAsia="zh-CN"/>
              </w:rPr>
            </w:pPr>
            <w:r w:rsidRPr="006534E1">
              <w:rPr>
                <w:b/>
                <w:u w:val="single"/>
                <w:lang w:eastAsia="zh-CN"/>
              </w:rPr>
              <w:t>4Tx requirements for different antenna port configurations</w:t>
            </w:r>
          </w:p>
          <w:p w14:paraId="52910A87" w14:textId="77777777" w:rsidR="00703895" w:rsidRPr="00304325" w:rsidRDefault="00703895" w:rsidP="00703895">
            <w:pPr>
              <w:ind w:left="1418" w:hangingChars="709" w:hanging="1418"/>
              <w:rPr>
                <w:rFonts w:eastAsia="等线"/>
                <w:b/>
                <w:lang w:val="en-US" w:eastAsia="zh-CN"/>
              </w:rPr>
            </w:pPr>
            <w:r w:rsidRPr="00304325">
              <w:rPr>
                <w:rFonts w:eastAsia="等线"/>
                <w:b/>
                <w:lang w:val="en-US" w:eastAsia="zh-CN"/>
              </w:rPr>
              <w:t>Observation</w:t>
            </w:r>
            <w:r w:rsidRPr="00304325">
              <w:rPr>
                <w:rFonts w:eastAsia="等线" w:hint="eastAsia"/>
                <w:b/>
                <w:lang w:val="en-US" w:eastAsia="zh-CN"/>
              </w:rPr>
              <w:t xml:space="preserve"> </w:t>
            </w:r>
            <w:r>
              <w:rPr>
                <w:rFonts w:eastAsia="等线"/>
                <w:b/>
                <w:lang w:val="en-US" w:eastAsia="zh-CN"/>
              </w:rPr>
              <w:t>4</w:t>
            </w:r>
            <w:r w:rsidRPr="00304325">
              <w:rPr>
                <w:rFonts w:eastAsia="等线" w:hint="eastAsia"/>
                <w:b/>
                <w:lang w:val="en-US" w:eastAsia="zh-CN"/>
              </w:rPr>
              <w:t xml:space="preserve">: </w:t>
            </w:r>
            <w:r w:rsidRPr="00304325">
              <w:rPr>
                <w:rFonts w:eastAsia="等线"/>
                <w:b/>
                <w:lang w:val="en-US" w:eastAsia="zh-CN"/>
              </w:rPr>
              <w:t xml:space="preserve">  It is </w:t>
            </w:r>
            <w:r>
              <w:rPr>
                <w:rFonts w:eastAsia="等线"/>
                <w:b/>
                <w:lang w:val="en-US" w:eastAsia="zh-CN"/>
              </w:rPr>
              <w:t>un</w:t>
            </w:r>
            <w:r w:rsidRPr="00304325">
              <w:rPr>
                <w:rFonts w:eastAsia="等线"/>
                <w:b/>
                <w:lang w:val="en-US" w:eastAsia="zh-CN"/>
              </w:rPr>
              <w:t xml:space="preserve">clear whether 4Tx UE has to meet </w:t>
            </w:r>
            <w:r w:rsidRPr="00DC3205">
              <w:rPr>
                <w:rFonts w:eastAsia="等线"/>
                <w:b/>
                <w:lang w:val="en-US" w:eastAsia="zh-CN"/>
              </w:rPr>
              <w:t>requirements for single antenna port, two antenna ports, and four antenna ports</w:t>
            </w:r>
            <w:r w:rsidRPr="00304325">
              <w:rPr>
                <w:rFonts w:eastAsia="等线"/>
                <w:b/>
                <w:lang w:val="en-US" w:eastAsia="zh-CN"/>
              </w:rPr>
              <w:t>.</w:t>
            </w:r>
          </w:p>
          <w:p w14:paraId="416FFF9B" w14:textId="77777777" w:rsidR="00703895" w:rsidRDefault="00703895" w:rsidP="00703895">
            <w:pPr>
              <w:ind w:left="1418" w:hangingChars="709" w:hanging="1418"/>
              <w:rPr>
                <w:rFonts w:eastAsia="等线"/>
                <w:b/>
                <w:lang w:val="en-US" w:eastAsia="zh-CN"/>
              </w:rPr>
            </w:pPr>
            <w:r w:rsidRPr="00304325">
              <w:rPr>
                <w:rFonts w:eastAsia="等线"/>
                <w:b/>
                <w:lang w:val="en-US" w:eastAsia="zh-CN"/>
              </w:rPr>
              <w:t>Observation</w:t>
            </w:r>
            <w:r w:rsidRPr="00304325">
              <w:rPr>
                <w:rFonts w:eastAsia="等线" w:hint="eastAsia"/>
                <w:b/>
                <w:lang w:val="en-US" w:eastAsia="zh-CN"/>
              </w:rPr>
              <w:t xml:space="preserve"> </w:t>
            </w:r>
            <w:r>
              <w:rPr>
                <w:rFonts w:eastAsia="等线"/>
                <w:b/>
                <w:lang w:val="en-US" w:eastAsia="zh-CN"/>
              </w:rPr>
              <w:t>5</w:t>
            </w:r>
            <w:r w:rsidRPr="00304325">
              <w:rPr>
                <w:rFonts w:eastAsia="等线" w:hint="eastAsia"/>
                <w:b/>
                <w:lang w:val="en-US" w:eastAsia="zh-CN"/>
              </w:rPr>
              <w:t xml:space="preserve">: </w:t>
            </w:r>
            <w:r w:rsidRPr="00304325">
              <w:rPr>
                <w:rFonts w:eastAsia="等线"/>
                <w:b/>
                <w:lang w:val="en-US" w:eastAsia="zh-CN"/>
              </w:rPr>
              <w:t xml:space="preserve">  </w:t>
            </w:r>
            <w:r w:rsidRPr="00DC3205">
              <w:rPr>
                <w:rFonts w:eastAsia="等线"/>
                <w:b/>
                <w:lang w:val="en-US" w:eastAsia="zh-CN"/>
              </w:rPr>
              <w:t xml:space="preserve">4Tx </w:t>
            </w:r>
            <w:proofErr w:type="spellStart"/>
            <w:r w:rsidRPr="00DC3205">
              <w:rPr>
                <w:rFonts w:eastAsia="等线"/>
                <w:b/>
                <w:lang w:val="en-US" w:eastAsia="zh-CN"/>
              </w:rPr>
              <w:t>TxD</w:t>
            </w:r>
            <w:proofErr w:type="spellEnd"/>
            <w:r w:rsidRPr="00DC3205">
              <w:rPr>
                <w:rFonts w:eastAsia="等线"/>
                <w:b/>
                <w:lang w:val="en-US" w:eastAsia="zh-CN"/>
              </w:rPr>
              <w:t xml:space="preserve"> </w:t>
            </w:r>
            <w:r>
              <w:rPr>
                <w:rFonts w:eastAsia="等线"/>
                <w:b/>
                <w:lang w:val="en-US" w:eastAsia="zh-CN"/>
              </w:rPr>
              <w:t xml:space="preserve">(single antenna port) and </w:t>
            </w:r>
            <w:r w:rsidRPr="00304325">
              <w:rPr>
                <w:rFonts w:eastAsia="等线"/>
                <w:b/>
                <w:lang w:val="en-US" w:eastAsia="zh-CN"/>
              </w:rPr>
              <w:t xml:space="preserve">2Tx </w:t>
            </w:r>
            <w:proofErr w:type="spellStart"/>
            <w:r w:rsidRPr="00304325">
              <w:rPr>
                <w:rFonts w:eastAsia="等线"/>
                <w:b/>
                <w:lang w:val="en-US" w:eastAsia="zh-CN"/>
              </w:rPr>
              <w:t>TxD</w:t>
            </w:r>
            <w:proofErr w:type="spellEnd"/>
            <w:r w:rsidRPr="00304325">
              <w:rPr>
                <w:rFonts w:eastAsia="等线"/>
                <w:b/>
                <w:lang w:val="en-US" w:eastAsia="zh-CN"/>
              </w:rPr>
              <w:t xml:space="preserve"> +UL MIMO</w:t>
            </w:r>
            <w:r>
              <w:rPr>
                <w:rFonts w:eastAsia="等线"/>
                <w:b/>
                <w:lang w:val="en-US" w:eastAsia="zh-CN"/>
              </w:rPr>
              <w:t xml:space="preserve"> (two antenna ports)</w:t>
            </w:r>
            <w:r w:rsidRPr="00DC3205">
              <w:rPr>
                <w:rFonts w:eastAsia="等线"/>
                <w:b/>
                <w:lang w:val="en-US" w:eastAsia="zh-CN"/>
              </w:rPr>
              <w:t xml:space="preserve"> </w:t>
            </w:r>
            <w:r>
              <w:rPr>
                <w:rFonts w:eastAsia="等线"/>
                <w:b/>
                <w:lang w:val="en-US" w:eastAsia="zh-CN"/>
              </w:rPr>
              <w:t>requirements are</w:t>
            </w:r>
            <w:r w:rsidRPr="00DC3205">
              <w:rPr>
                <w:rFonts w:eastAsia="等线"/>
                <w:b/>
                <w:lang w:val="en-US" w:eastAsia="zh-CN"/>
              </w:rPr>
              <w:t xml:space="preserve"> not </w:t>
            </w:r>
            <w:r>
              <w:rPr>
                <w:rFonts w:eastAsia="等线"/>
                <w:b/>
                <w:lang w:val="en-US" w:eastAsia="zh-CN"/>
              </w:rPr>
              <w:t xml:space="preserve">defined </w:t>
            </w:r>
            <w:r w:rsidRPr="00DC3205">
              <w:rPr>
                <w:rFonts w:eastAsia="等线"/>
                <w:b/>
                <w:lang w:val="en-US" w:eastAsia="zh-CN"/>
              </w:rPr>
              <w:t xml:space="preserve">in </w:t>
            </w:r>
            <w:r>
              <w:rPr>
                <w:rFonts w:eastAsia="等线"/>
                <w:b/>
                <w:lang w:val="en-US" w:eastAsia="zh-CN"/>
              </w:rPr>
              <w:t xml:space="preserve">current spec, Rel-17 only defined </w:t>
            </w:r>
            <w:proofErr w:type="spellStart"/>
            <w:r w:rsidRPr="00DC3205">
              <w:rPr>
                <w:rFonts w:eastAsia="等线"/>
                <w:b/>
                <w:lang w:val="en-US" w:eastAsia="zh-CN"/>
              </w:rPr>
              <w:t>TxD</w:t>
            </w:r>
            <w:proofErr w:type="spellEnd"/>
            <w:r w:rsidRPr="00DC3205">
              <w:rPr>
                <w:rFonts w:eastAsia="等线"/>
                <w:b/>
                <w:lang w:val="en-US" w:eastAsia="zh-CN"/>
              </w:rPr>
              <w:t xml:space="preserve"> </w:t>
            </w:r>
            <w:r>
              <w:rPr>
                <w:rFonts w:eastAsia="等线"/>
                <w:b/>
                <w:lang w:val="en-US" w:eastAsia="zh-CN"/>
              </w:rPr>
              <w:t xml:space="preserve">requirements for </w:t>
            </w:r>
            <w:r w:rsidRPr="00DC3205">
              <w:rPr>
                <w:rFonts w:eastAsia="等线"/>
                <w:b/>
                <w:lang w:val="en-US" w:eastAsia="zh-CN"/>
              </w:rPr>
              <w:t>2Tx</w:t>
            </w:r>
            <w:r w:rsidRPr="00304325">
              <w:rPr>
                <w:rFonts w:eastAsia="等线"/>
                <w:b/>
                <w:lang w:val="en-US" w:eastAsia="zh-CN"/>
              </w:rPr>
              <w:t>.</w:t>
            </w:r>
          </w:p>
          <w:p w14:paraId="00ADA94A" w14:textId="77777777" w:rsidR="00703895" w:rsidRDefault="00703895" w:rsidP="00703895">
            <w:pPr>
              <w:ind w:left="1418" w:hangingChars="709" w:hanging="1418"/>
              <w:rPr>
                <w:rFonts w:eastAsia="等线"/>
                <w:b/>
                <w:lang w:val="en-US" w:eastAsia="zh-CN"/>
              </w:rPr>
            </w:pPr>
          </w:p>
          <w:p w14:paraId="21443667" w14:textId="77777777" w:rsidR="00703895" w:rsidRPr="00FC7C6A" w:rsidRDefault="00703895" w:rsidP="00703895">
            <w:pPr>
              <w:ind w:left="1418" w:hangingChars="709" w:hanging="1418"/>
              <w:rPr>
                <w:rFonts w:eastAsia="宋体"/>
                <w:b/>
                <w:lang w:eastAsia="zh-CN"/>
              </w:rPr>
            </w:pPr>
            <w:r w:rsidRPr="00FC7C6A">
              <w:rPr>
                <w:rFonts w:eastAsia="等线" w:hint="eastAsia"/>
                <w:b/>
                <w:lang w:val="en-US" w:eastAsia="zh-CN"/>
              </w:rPr>
              <w:t>Proposal</w:t>
            </w:r>
            <w:r w:rsidRPr="00FC7C6A">
              <w:rPr>
                <w:rFonts w:eastAsia="等线"/>
                <w:b/>
                <w:lang w:val="en-US" w:eastAsia="zh-CN"/>
              </w:rPr>
              <w:t xml:space="preserve"> </w:t>
            </w:r>
            <w:r>
              <w:rPr>
                <w:rFonts w:eastAsia="等线"/>
                <w:b/>
                <w:lang w:val="en-US" w:eastAsia="zh-CN"/>
              </w:rPr>
              <w:t>3</w:t>
            </w:r>
            <w:r w:rsidRPr="00FC7C6A">
              <w:rPr>
                <w:rFonts w:eastAsia="等线" w:hint="eastAsia"/>
                <w:b/>
                <w:lang w:val="en-US" w:eastAsia="zh-CN"/>
              </w:rPr>
              <w:t xml:space="preserve">: </w:t>
            </w:r>
            <w:r w:rsidRPr="00FC7C6A">
              <w:rPr>
                <w:rFonts w:eastAsia="等线"/>
                <w:b/>
                <w:lang w:val="en-US" w:eastAsia="zh-CN"/>
              </w:rPr>
              <w:t xml:space="preserve">        </w:t>
            </w:r>
            <w:r>
              <w:rPr>
                <w:rFonts w:eastAsia="等线"/>
                <w:b/>
                <w:lang w:val="en-US" w:eastAsia="zh-CN"/>
              </w:rPr>
              <w:t xml:space="preserve">4Tx </w:t>
            </w:r>
            <w:proofErr w:type="spellStart"/>
            <w:r>
              <w:rPr>
                <w:rFonts w:eastAsia="等线"/>
                <w:b/>
                <w:lang w:val="en-US" w:eastAsia="zh-CN"/>
              </w:rPr>
              <w:t>TxD</w:t>
            </w:r>
            <w:proofErr w:type="spellEnd"/>
            <w:r>
              <w:rPr>
                <w:rFonts w:eastAsia="等线"/>
                <w:b/>
                <w:lang w:val="en-US" w:eastAsia="zh-CN"/>
              </w:rPr>
              <w:t xml:space="preserve"> with single antenna port configuration needs to be specified for UE with 4x23PAs.</w:t>
            </w:r>
          </w:p>
          <w:p w14:paraId="6AD39554" w14:textId="77777777" w:rsidR="00703895" w:rsidRDefault="00703895" w:rsidP="00703895">
            <w:pPr>
              <w:ind w:left="1418" w:hangingChars="709" w:hanging="1418"/>
              <w:rPr>
                <w:rFonts w:eastAsia="等线"/>
                <w:b/>
                <w:lang w:val="en-US" w:eastAsia="zh-CN"/>
              </w:rPr>
            </w:pPr>
            <w:r w:rsidRPr="00304325">
              <w:rPr>
                <w:rFonts w:eastAsia="等线"/>
                <w:b/>
                <w:lang w:val="en-US" w:eastAsia="zh-CN"/>
              </w:rPr>
              <w:t>Observation</w:t>
            </w:r>
            <w:r w:rsidRPr="00304325">
              <w:rPr>
                <w:rFonts w:eastAsia="等线" w:hint="eastAsia"/>
                <w:b/>
                <w:lang w:val="en-US" w:eastAsia="zh-CN"/>
              </w:rPr>
              <w:t xml:space="preserve"> </w:t>
            </w:r>
            <w:r>
              <w:rPr>
                <w:rFonts w:eastAsia="等线"/>
                <w:b/>
                <w:lang w:val="en-US" w:eastAsia="zh-CN"/>
              </w:rPr>
              <w:t>6</w:t>
            </w:r>
            <w:r w:rsidRPr="00304325">
              <w:rPr>
                <w:rFonts w:eastAsia="等线" w:hint="eastAsia"/>
                <w:b/>
                <w:lang w:val="en-US" w:eastAsia="zh-CN"/>
              </w:rPr>
              <w:t xml:space="preserve">: </w:t>
            </w:r>
            <w:r w:rsidRPr="00304325">
              <w:rPr>
                <w:rFonts w:eastAsia="等线"/>
                <w:b/>
                <w:lang w:val="en-US" w:eastAsia="zh-CN"/>
              </w:rPr>
              <w:t xml:space="preserve">  </w:t>
            </w:r>
            <w:r>
              <w:rPr>
                <w:rFonts w:eastAsia="等线"/>
                <w:b/>
                <w:lang w:val="en-US" w:eastAsia="zh-CN"/>
              </w:rPr>
              <w:t>3Layer UL MIMO can be supported by UE and configured in NW, but doesn’t need to be tested in RAN4. Similar handling can be applied to 2Layer UL MIMO for 4Tx UE.</w:t>
            </w:r>
          </w:p>
          <w:p w14:paraId="7FD5FFCB" w14:textId="77777777" w:rsidR="00703895" w:rsidRPr="00BA3AF7" w:rsidRDefault="00703895" w:rsidP="00703895">
            <w:pPr>
              <w:ind w:left="1418" w:hangingChars="709" w:hanging="1418"/>
              <w:rPr>
                <w:rFonts w:eastAsia="宋体"/>
                <w:b/>
                <w:lang w:eastAsia="zh-CN"/>
              </w:rPr>
            </w:pPr>
            <w:r w:rsidRPr="00BA3AF7">
              <w:rPr>
                <w:rFonts w:eastAsia="等线" w:hint="eastAsia"/>
                <w:b/>
                <w:lang w:val="en-US" w:eastAsia="zh-CN"/>
              </w:rPr>
              <w:t>Proposal</w:t>
            </w:r>
            <w:r w:rsidRPr="00BA3AF7">
              <w:rPr>
                <w:rFonts w:eastAsia="等线"/>
                <w:b/>
                <w:lang w:val="en-US" w:eastAsia="zh-CN"/>
              </w:rPr>
              <w:t xml:space="preserve"> </w:t>
            </w:r>
            <w:r>
              <w:rPr>
                <w:rFonts w:eastAsia="等线"/>
                <w:b/>
                <w:lang w:val="en-US" w:eastAsia="zh-CN"/>
              </w:rPr>
              <w:t>4</w:t>
            </w:r>
            <w:r w:rsidRPr="00BA3AF7">
              <w:rPr>
                <w:rFonts w:eastAsia="等线" w:hint="eastAsia"/>
                <w:b/>
                <w:lang w:val="en-US" w:eastAsia="zh-CN"/>
              </w:rPr>
              <w:t xml:space="preserve">: </w:t>
            </w:r>
            <w:r w:rsidRPr="00BA3AF7">
              <w:rPr>
                <w:rFonts w:eastAsia="等线"/>
                <w:b/>
                <w:lang w:val="en-US" w:eastAsia="zh-CN"/>
              </w:rPr>
              <w:t xml:space="preserve">        </w:t>
            </w:r>
            <w:r>
              <w:rPr>
                <w:rFonts w:eastAsia="等线"/>
                <w:b/>
                <w:lang w:val="en-US" w:eastAsia="zh-CN"/>
              </w:rPr>
              <w:t xml:space="preserve">2Layer UL MIMO can be supported by </w:t>
            </w:r>
            <w:r w:rsidRPr="00BA3AF7">
              <w:rPr>
                <w:rFonts w:eastAsia="等线"/>
                <w:b/>
                <w:lang w:val="en-US" w:eastAsia="zh-CN"/>
              </w:rPr>
              <w:t>4Tx UE</w:t>
            </w:r>
            <w:r>
              <w:rPr>
                <w:rFonts w:eastAsia="等线"/>
                <w:b/>
                <w:lang w:val="en-US" w:eastAsia="zh-CN"/>
              </w:rPr>
              <w:t>, but 2Layer requirements not need to be tested</w:t>
            </w:r>
            <w:r w:rsidRPr="00BA3AF7">
              <w:rPr>
                <w:rFonts w:eastAsia="等线"/>
                <w:b/>
                <w:lang w:val="en-US" w:eastAsia="zh-CN"/>
              </w:rPr>
              <w:t xml:space="preserve"> </w:t>
            </w:r>
            <w:r>
              <w:rPr>
                <w:rFonts w:eastAsia="等线"/>
                <w:b/>
                <w:lang w:val="en-US" w:eastAsia="zh-CN"/>
              </w:rPr>
              <w:t xml:space="preserve">which is </w:t>
            </w:r>
            <w:r w:rsidRPr="00BA3AF7">
              <w:rPr>
                <w:rFonts w:eastAsia="等线"/>
                <w:b/>
                <w:lang w:val="en-US" w:eastAsia="zh-CN"/>
              </w:rPr>
              <w:t>similar handling as 3Layer UL MIMO where RAN1 support this feature but n</w:t>
            </w:r>
            <w:r>
              <w:rPr>
                <w:rFonts w:eastAsia="等线"/>
                <w:b/>
                <w:lang w:val="en-US" w:eastAsia="zh-CN"/>
              </w:rPr>
              <w:t xml:space="preserve">ot tested </w:t>
            </w:r>
            <w:r w:rsidRPr="00BA3AF7">
              <w:rPr>
                <w:rFonts w:eastAsia="等线"/>
                <w:b/>
                <w:lang w:val="en-US" w:eastAsia="zh-CN"/>
              </w:rPr>
              <w:t>in RAN4.</w:t>
            </w:r>
          </w:p>
          <w:p w14:paraId="060515ED" w14:textId="77777777" w:rsidR="00703895" w:rsidRPr="00BA3AF7" w:rsidRDefault="00703895" w:rsidP="00703895">
            <w:pPr>
              <w:ind w:left="1418" w:hangingChars="709" w:hanging="1418"/>
              <w:rPr>
                <w:rFonts w:eastAsia="宋体"/>
                <w:b/>
                <w:lang w:eastAsia="zh-CN"/>
              </w:rPr>
            </w:pPr>
            <w:r w:rsidRPr="00BA3AF7">
              <w:rPr>
                <w:rFonts w:eastAsia="等线" w:hint="eastAsia"/>
                <w:b/>
                <w:lang w:val="en-US" w:eastAsia="zh-CN"/>
              </w:rPr>
              <w:t>Proposal</w:t>
            </w:r>
            <w:r w:rsidRPr="00BA3AF7">
              <w:rPr>
                <w:rFonts w:eastAsia="等线"/>
                <w:b/>
                <w:lang w:val="en-US" w:eastAsia="zh-CN"/>
              </w:rPr>
              <w:t xml:space="preserve"> </w:t>
            </w:r>
            <w:r>
              <w:rPr>
                <w:rFonts w:eastAsia="等线"/>
                <w:b/>
                <w:lang w:val="en-US" w:eastAsia="zh-CN"/>
              </w:rPr>
              <w:t>5</w:t>
            </w:r>
            <w:r w:rsidRPr="00BA3AF7">
              <w:rPr>
                <w:rFonts w:eastAsia="等线" w:hint="eastAsia"/>
                <w:b/>
                <w:lang w:val="en-US" w:eastAsia="zh-CN"/>
              </w:rPr>
              <w:t xml:space="preserve">: </w:t>
            </w:r>
            <w:r w:rsidRPr="00BA3AF7">
              <w:rPr>
                <w:rFonts w:eastAsia="等线"/>
                <w:b/>
                <w:lang w:val="en-US" w:eastAsia="zh-CN"/>
              </w:rPr>
              <w:t xml:space="preserve">        </w:t>
            </w:r>
            <w:r>
              <w:rPr>
                <w:rFonts w:eastAsia="等线"/>
                <w:b/>
                <w:lang w:val="en-US" w:eastAsia="zh-CN"/>
              </w:rPr>
              <w:t>T</w:t>
            </w:r>
            <w:r w:rsidRPr="000F4217">
              <w:rPr>
                <w:rFonts w:eastAsia="等线"/>
                <w:b/>
                <w:lang w:val="en-US" w:eastAsia="zh-CN"/>
              </w:rPr>
              <w:t>hough RAN4 now discuss 4Tx with 4x23dBm PA configurations as first priority</w:t>
            </w:r>
            <w:r>
              <w:rPr>
                <w:rFonts w:eastAsia="等线"/>
                <w:b/>
                <w:lang w:val="en-US" w:eastAsia="zh-CN"/>
              </w:rPr>
              <w:t>, t</w:t>
            </w:r>
            <w:r w:rsidRPr="000F4217">
              <w:rPr>
                <w:rFonts w:eastAsia="等线"/>
                <w:b/>
                <w:lang w:val="en-US" w:eastAsia="zh-CN"/>
              </w:rPr>
              <w:t>he requirements should be defined as much as possible to be compatible with other PA configurations, e.g. 2x23dBm + 2x26dBm, 4x26dBm</w:t>
            </w:r>
            <w:r w:rsidRPr="00BA3AF7">
              <w:rPr>
                <w:rFonts w:eastAsia="等线"/>
                <w:b/>
                <w:lang w:val="en-US" w:eastAsia="zh-CN"/>
              </w:rPr>
              <w:t>.</w:t>
            </w:r>
          </w:p>
          <w:p w14:paraId="49ED69F6" w14:textId="77777777" w:rsidR="00703895" w:rsidRDefault="00703895" w:rsidP="00703895">
            <w:pPr>
              <w:rPr>
                <w:b/>
                <w:u w:val="single"/>
                <w:lang w:eastAsia="zh-CN"/>
              </w:rPr>
            </w:pPr>
            <w:r w:rsidRPr="006534E1">
              <w:rPr>
                <w:b/>
                <w:u w:val="single"/>
                <w:lang w:eastAsia="zh-CN"/>
              </w:rPr>
              <w:t xml:space="preserve">Power class </w:t>
            </w:r>
            <w:proofErr w:type="spellStart"/>
            <w:r w:rsidRPr="006534E1">
              <w:rPr>
                <w:b/>
                <w:u w:val="single"/>
                <w:lang w:eastAsia="zh-CN"/>
              </w:rPr>
              <w:t>fallback</w:t>
            </w:r>
            <w:proofErr w:type="spellEnd"/>
            <w:r w:rsidRPr="006534E1">
              <w:rPr>
                <w:b/>
                <w:u w:val="single"/>
                <w:lang w:eastAsia="zh-CN"/>
              </w:rPr>
              <w:t xml:space="preserve"> concept</w:t>
            </w:r>
          </w:p>
          <w:p w14:paraId="06B089A1" w14:textId="77777777" w:rsidR="00703895" w:rsidRDefault="00703895" w:rsidP="00703895">
            <w:pPr>
              <w:ind w:left="1418" w:hangingChars="709" w:hanging="1418"/>
              <w:rPr>
                <w:rFonts w:eastAsia="等线"/>
                <w:b/>
                <w:lang w:val="en-US" w:eastAsia="zh-CN"/>
              </w:rPr>
            </w:pPr>
            <w:r w:rsidRPr="00304325">
              <w:rPr>
                <w:rFonts w:eastAsia="等线"/>
                <w:b/>
                <w:lang w:val="en-US" w:eastAsia="zh-CN"/>
              </w:rPr>
              <w:t>Observation</w:t>
            </w:r>
            <w:r w:rsidRPr="00304325">
              <w:rPr>
                <w:rFonts w:eastAsia="等线" w:hint="eastAsia"/>
                <w:b/>
                <w:lang w:val="en-US" w:eastAsia="zh-CN"/>
              </w:rPr>
              <w:t xml:space="preserve"> </w:t>
            </w:r>
            <w:r>
              <w:rPr>
                <w:rFonts w:eastAsia="等线"/>
                <w:b/>
                <w:lang w:val="en-US" w:eastAsia="zh-CN"/>
              </w:rPr>
              <w:t>7</w:t>
            </w:r>
            <w:r w:rsidRPr="00304325">
              <w:rPr>
                <w:rFonts w:eastAsia="等线" w:hint="eastAsia"/>
                <w:b/>
                <w:lang w:val="en-US" w:eastAsia="zh-CN"/>
              </w:rPr>
              <w:t xml:space="preserve">: </w:t>
            </w:r>
            <w:r w:rsidRPr="00304325">
              <w:rPr>
                <w:rFonts w:eastAsia="等线"/>
                <w:b/>
                <w:lang w:val="en-US" w:eastAsia="zh-CN"/>
              </w:rPr>
              <w:t xml:space="preserve">  </w:t>
            </w:r>
            <w:r>
              <w:rPr>
                <w:rFonts w:eastAsia="等线"/>
                <w:b/>
                <w:lang w:val="en-US" w:eastAsia="zh-CN"/>
              </w:rPr>
              <w:t>The power class fallback concept contradicts with the assumption that UE need to keep same power class among different antenna port configurations.</w:t>
            </w:r>
          </w:p>
          <w:p w14:paraId="3940C8F3" w14:textId="77777777" w:rsidR="00703895" w:rsidRPr="00FC7C6A" w:rsidRDefault="00703895" w:rsidP="00703895">
            <w:pPr>
              <w:ind w:left="1418" w:hangingChars="709" w:hanging="1418"/>
              <w:rPr>
                <w:rFonts w:eastAsia="宋体"/>
                <w:b/>
                <w:lang w:eastAsia="zh-CN"/>
              </w:rPr>
            </w:pPr>
            <w:r w:rsidRPr="00FC7C6A">
              <w:rPr>
                <w:rFonts w:eastAsia="等线" w:hint="eastAsia"/>
                <w:b/>
                <w:lang w:val="en-US" w:eastAsia="zh-CN"/>
              </w:rPr>
              <w:t>Proposal</w:t>
            </w:r>
            <w:r w:rsidRPr="00FC7C6A">
              <w:rPr>
                <w:rFonts w:eastAsia="等线"/>
                <w:b/>
                <w:lang w:val="en-US" w:eastAsia="zh-CN"/>
              </w:rPr>
              <w:t xml:space="preserve"> </w:t>
            </w:r>
            <w:r>
              <w:rPr>
                <w:rFonts w:eastAsia="等线"/>
                <w:b/>
                <w:lang w:val="en-US" w:eastAsia="zh-CN"/>
              </w:rPr>
              <w:t>6</w:t>
            </w:r>
            <w:r w:rsidRPr="00FC7C6A">
              <w:rPr>
                <w:rFonts w:eastAsia="等线" w:hint="eastAsia"/>
                <w:b/>
                <w:lang w:val="en-US" w:eastAsia="zh-CN"/>
              </w:rPr>
              <w:t xml:space="preserve">: </w:t>
            </w:r>
            <w:r w:rsidRPr="00FC7C6A">
              <w:rPr>
                <w:rFonts w:eastAsia="等线"/>
                <w:b/>
                <w:lang w:val="en-US" w:eastAsia="zh-CN"/>
              </w:rPr>
              <w:t xml:space="preserve">        </w:t>
            </w:r>
            <w:r>
              <w:rPr>
                <w:rFonts w:eastAsia="等线"/>
                <w:b/>
                <w:lang w:val="en-US" w:eastAsia="zh-CN"/>
              </w:rPr>
              <w:t>It is proposed to agree on whether UE need to keep same power class among different antenna port configurations first, if it is agreed then the power class fallback concept can be skipped.</w:t>
            </w:r>
          </w:p>
          <w:p w14:paraId="52B409FF" w14:textId="11663CD5" w:rsidR="00703895" w:rsidRPr="00703895" w:rsidRDefault="00703895" w:rsidP="00B02338">
            <w:pPr>
              <w:spacing w:before="120" w:after="120"/>
            </w:pPr>
          </w:p>
        </w:tc>
      </w:tr>
      <w:tr w:rsidR="00B02338" w14:paraId="272E2D9D" w14:textId="77777777" w:rsidTr="00B02338">
        <w:trPr>
          <w:trHeight w:val="468"/>
        </w:trPr>
        <w:tc>
          <w:tcPr>
            <w:tcW w:w="1622" w:type="dxa"/>
          </w:tcPr>
          <w:p w14:paraId="7D64F8F3" w14:textId="2A5018CF" w:rsidR="00B02338" w:rsidRDefault="00F16B1D" w:rsidP="00B02338">
            <w:pPr>
              <w:spacing w:before="120" w:after="120"/>
            </w:pPr>
            <w:hyperlink r:id="rId29" w:history="1">
              <w:r w:rsidR="00B02338">
                <w:rPr>
                  <w:rStyle w:val="af0"/>
                  <w:rFonts w:ascii="Arial" w:hAnsi="Arial" w:cs="Arial"/>
                  <w:b/>
                  <w:bCs/>
                  <w:sz w:val="16"/>
                  <w:szCs w:val="16"/>
                </w:rPr>
                <w:t>R4-2219992</w:t>
              </w:r>
            </w:hyperlink>
          </w:p>
        </w:tc>
        <w:tc>
          <w:tcPr>
            <w:tcW w:w="1424" w:type="dxa"/>
          </w:tcPr>
          <w:p w14:paraId="25AF8182" w14:textId="78C27831" w:rsidR="00B02338" w:rsidRDefault="00B02338" w:rsidP="00B02338">
            <w:pPr>
              <w:spacing w:before="120" w:after="120"/>
            </w:pPr>
            <w:r>
              <w:rPr>
                <w:rFonts w:ascii="Arial" w:hAnsi="Arial" w:cs="Arial"/>
                <w:sz w:val="16"/>
                <w:szCs w:val="16"/>
              </w:rPr>
              <w:t>Lenovo</w:t>
            </w:r>
          </w:p>
        </w:tc>
        <w:tc>
          <w:tcPr>
            <w:tcW w:w="6585" w:type="dxa"/>
          </w:tcPr>
          <w:p w14:paraId="1E547902" w14:textId="77777777" w:rsidR="00B02338" w:rsidRDefault="00B02338" w:rsidP="00B02338">
            <w:pPr>
              <w:spacing w:before="120" w:after="120"/>
              <w:rPr>
                <w:rFonts w:ascii="Arial" w:hAnsi="Arial" w:cs="Arial"/>
                <w:sz w:val="16"/>
                <w:szCs w:val="16"/>
              </w:rPr>
            </w:pPr>
            <w:r>
              <w:rPr>
                <w:rFonts w:ascii="Arial" w:hAnsi="Arial" w:cs="Arial"/>
                <w:sz w:val="16"/>
                <w:szCs w:val="16"/>
              </w:rPr>
              <w:t>EVM for Transmit Diversity with 4Tx</w:t>
            </w:r>
          </w:p>
          <w:p w14:paraId="29B2FC66" w14:textId="77777777" w:rsidR="00703895" w:rsidRPr="00CB589A" w:rsidRDefault="00703895" w:rsidP="00703895">
            <w:pPr>
              <w:rPr>
                <w:rFonts w:eastAsia="MS Gothic"/>
                <w:sz w:val="22"/>
                <w:szCs w:val="22"/>
              </w:rPr>
            </w:pPr>
            <w:r w:rsidRPr="00F93070">
              <w:rPr>
                <w:rFonts w:eastAsia="MS Gothic"/>
                <w:b/>
                <w:bCs/>
                <w:sz w:val="22"/>
                <w:szCs w:val="22"/>
              </w:rPr>
              <w:t>Proposal</w:t>
            </w:r>
            <w:r>
              <w:rPr>
                <w:rFonts w:eastAsia="MS Gothic"/>
                <w:sz w:val="22"/>
                <w:szCs w:val="22"/>
              </w:rPr>
              <w:t xml:space="preserve">:  For 4Tx transmit diversity, define EVM as </w:t>
            </w:r>
          </w:p>
          <w:p w14:paraId="52899125" w14:textId="77777777" w:rsidR="00703895" w:rsidRPr="00CB5449" w:rsidRDefault="00703895" w:rsidP="00703895">
            <w:pPr>
              <w:spacing w:after="120"/>
              <w:ind w:left="360"/>
              <w:rPr>
                <w:rFonts w:ascii="Calibri" w:eastAsia="Calibri" w:hAnsi="Calibri"/>
                <w:sz w:val="22"/>
                <w:szCs w:val="22"/>
                <w:lang w:val="en-US"/>
              </w:rPr>
            </w:pPr>
            <m:oMathPara>
              <m:oMath>
                <m:r>
                  <w:rPr>
                    <w:rFonts w:ascii="Cambria Math" w:eastAsia="Calibri" w:hAnsi="Cambria Math"/>
                    <w:sz w:val="22"/>
                    <w:szCs w:val="22"/>
                    <w:lang w:val="en-US"/>
                  </w:rPr>
                  <w:lastRenderedPageBreak/>
                  <m:t>EVM=</m:t>
                </m:r>
                <m:f>
                  <m:fPr>
                    <m:ctrlPr>
                      <w:rPr>
                        <w:rFonts w:ascii="Cambria Math" w:eastAsia="Calibri" w:hAnsi="Cambria Math"/>
                        <w:i/>
                        <w:iCs/>
                        <w:sz w:val="22"/>
                        <w:szCs w:val="22"/>
                        <w:lang w:val="en-US"/>
                      </w:rPr>
                    </m:ctrlPr>
                  </m:fPr>
                  <m:num>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4</m:t>
                        </m:r>
                      </m:sup>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EVM</m:t>
                        </m:r>
                      </m:e>
                      <m:sub>
                        <m:r>
                          <w:rPr>
                            <w:rFonts w:ascii="Cambria Math" w:eastAsia="Calibri" w:hAnsi="Cambria Math"/>
                            <w:sz w:val="22"/>
                            <w:szCs w:val="22"/>
                            <w:lang w:val="en-US"/>
                          </w:rPr>
                          <m:t>i</m:t>
                        </m:r>
                      </m:sub>
                    </m:sSub>
                  </m:num>
                  <m:den>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i=1</m:t>
                        </m:r>
                      </m:sub>
                      <m:sup>
                        <m:r>
                          <w:rPr>
                            <w:rFonts w:ascii="Cambria Math" w:eastAsia="Calibri" w:hAnsi="Cambria Math"/>
                            <w:sz w:val="22"/>
                            <w:szCs w:val="22"/>
                            <w:lang w:val="en-US"/>
                          </w:rPr>
                          <m:t>4</m:t>
                        </m:r>
                      </m:sup>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e>
                    </m:nary>
                  </m:den>
                </m:f>
                <m:r>
                  <w:rPr>
                    <w:rFonts w:ascii="Cambria Math" w:eastAsia="Calibri" w:hAnsi="Cambria Math"/>
                    <w:sz w:val="22"/>
                    <w:szCs w:val="22"/>
                    <w:lang w:val="en-US"/>
                  </w:rPr>
                  <m:t xml:space="preserve"> </m:t>
                </m:r>
                <m:r>
                  <m:rPr>
                    <m:sty m:val="p"/>
                  </m:rPr>
                  <w:rPr>
                    <w:rFonts w:ascii="Cambria Math" w:eastAsia="Calibri" w:hAnsi="Cambria Math"/>
                    <w:sz w:val="22"/>
                    <w:szCs w:val="22"/>
                    <w:lang w:val="en-US"/>
                  </w:rPr>
                  <m:t>,</m:t>
                </m:r>
              </m:oMath>
            </m:oMathPara>
          </w:p>
          <w:p w14:paraId="59081C2F" w14:textId="3CB6B915" w:rsidR="00703895" w:rsidRDefault="00703895" w:rsidP="00703895">
            <w:pPr>
              <w:spacing w:after="120"/>
              <w:ind w:left="972"/>
            </w:pPr>
            <w:r w:rsidRPr="00CB5449">
              <w:rPr>
                <w:rFonts w:eastAsia="Calibri"/>
                <w:sz w:val="22"/>
                <w:szCs w:val="22"/>
                <w:lang w:val="en-US"/>
              </w:rPr>
              <w:t xml:space="preserve">where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EVM</m:t>
                  </m:r>
                </m:e>
                <m:sub>
                  <m:r>
                    <w:rPr>
                      <w:rFonts w:ascii="Cambria Math" w:eastAsia="Calibri" w:hAnsi="Cambria Math"/>
                      <w:sz w:val="22"/>
                      <w:szCs w:val="22"/>
                      <w:lang w:val="en-US"/>
                    </w:rPr>
                    <m:t>i</m:t>
                  </m:r>
                </m:sub>
              </m:sSub>
            </m:oMath>
            <w:r>
              <w:rPr>
                <w:rFonts w:eastAsia="Calibri"/>
                <w:bCs/>
                <w:sz w:val="22"/>
                <w:szCs w:val="22"/>
                <w:lang w:val="en-US"/>
              </w:rPr>
              <w:t xml:space="preserve"> is the EVM measured at the </w:t>
            </w:r>
            <w:proofErr w:type="spellStart"/>
            <w:r w:rsidRPr="00CB5449">
              <w:rPr>
                <w:rFonts w:eastAsia="Calibri"/>
                <w:bCs/>
                <w:i/>
                <w:iCs/>
                <w:sz w:val="22"/>
                <w:szCs w:val="22"/>
                <w:lang w:val="en-US"/>
              </w:rPr>
              <w:t>i</w:t>
            </w:r>
            <w:r>
              <w:rPr>
                <w:rFonts w:eastAsia="Calibri"/>
                <w:bCs/>
                <w:sz w:val="22"/>
                <w:szCs w:val="22"/>
                <w:lang w:val="en-US"/>
              </w:rPr>
              <w:t>-th</w:t>
            </w:r>
            <w:proofErr w:type="spellEnd"/>
            <w:r>
              <w:rPr>
                <w:rFonts w:eastAsia="Calibri"/>
                <w:bCs/>
                <w:sz w:val="22"/>
                <w:szCs w:val="22"/>
                <w:lang w:val="en-US"/>
              </w:rPr>
              <w:t xml:space="preserve"> antenna connector and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P</m:t>
                  </m:r>
                </m:e>
                <m:sub>
                  <m:r>
                    <w:rPr>
                      <w:rFonts w:ascii="Cambria Math" w:eastAsia="Calibri" w:hAnsi="Cambria Math"/>
                      <w:sz w:val="22"/>
                      <w:szCs w:val="22"/>
                      <w:lang w:val="en-US"/>
                    </w:rPr>
                    <m:t>i</m:t>
                  </m:r>
                </m:sub>
              </m:sSub>
            </m:oMath>
            <w:r>
              <w:rPr>
                <w:rFonts w:eastAsia="Calibri"/>
                <w:bCs/>
                <w:sz w:val="22"/>
                <w:szCs w:val="22"/>
                <w:lang w:val="en-US"/>
              </w:rPr>
              <w:t xml:space="preserve"> is the power measured at the </w:t>
            </w:r>
            <w:proofErr w:type="spellStart"/>
            <w:r w:rsidRPr="00CB5449">
              <w:rPr>
                <w:rFonts w:eastAsia="Calibri"/>
                <w:bCs/>
                <w:i/>
                <w:iCs/>
                <w:sz w:val="22"/>
                <w:szCs w:val="22"/>
                <w:lang w:val="en-US"/>
              </w:rPr>
              <w:t>i</w:t>
            </w:r>
            <w:r>
              <w:rPr>
                <w:rFonts w:eastAsia="Calibri"/>
                <w:bCs/>
                <w:sz w:val="22"/>
                <w:szCs w:val="22"/>
                <w:lang w:val="en-US"/>
              </w:rPr>
              <w:t>-th</w:t>
            </w:r>
            <w:proofErr w:type="spellEnd"/>
            <w:r>
              <w:rPr>
                <w:rFonts w:eastAsia="Calibri"/>
                <w:bCs/>
                <w:sz w:val="22"/>
                <w:szCs w:val="22"/>
                <w:lang w:val="en-US"/>
              </w:rPr>
              <w:t xml:space="preserve"> antenna connector.</w:t>
            </w:r>
          </w:p>
        </w:tc>
      </w:tr>
      <w:tr w:rsidR="00B02338" w14:paraId="3C2944B7" w14:textId="77777777" w:rsidTr="00B02338">
        <w:trPr>
          <w:trHeight w:val="468"/>
        </w:trPr>
        <w:tc>
          <w:tcPr>
            <w:tcW w:w="1622" w:type="dxa"/>
          </w:tcPr>
          <w:p w14:paraId="73758778" w14:textId="5DD47578" w:rsidR="00B02338" w:rsidRDefault="00F16B1D" w:rsidP="00B02338">
            <w:pPr>
              <w:spacing w:before="120" w:after="120"/>
            </w:pPr>
            <w:hyperlink r:id="rId30" w:history="1">
              <w:r w:rsidR="00B02338">
                <w:rPr>
                  <w:rStyle w:val="af0"/>
                  <w:rFonts w:ascii="Arial" w:hAnsi="Arial" w:cs="Arial"/>
                  <w:b/>
                  <w:bCs/>
                  <w:sz w:val="16"/>
                  <w:szCs w:val="16"/>
                </w:rPr>
                <w:t>R4-2219993</w:t>
              </w:r>
            </w:hyperlink>
          </w:p>
        </w:tc>
        <w:tc>
          <w:tcPr>
            <w:tcW w:w="1424" w:type="dxa"/>
          </w:tcPr>
          <w:p w14:paraId="7EDAFBEE" w14:textId="5789DDDF" w:rsidR="00B02338" w:rsidRDefault="00B02338" w:rsidP="00B02338">
            <w:pPr>
              <w:spacing w:before="120" w:after="120"/>
            </w:pPr>
            <w:r>
              <w:rPr>
                <w:rFonts w:ascii="Arial" w:hAnsi="Arial" w:cs="Arial"/>
                <w:sz w:val="16"/>
                <w:szCs w:val="16"/>
              </w:rPr>
              <w:t>Lenovo</w:t>
            </w:r>
          </w:p>
        </w:tc>
        <w:tc>
          <w:tcPr>
            <w:tcW w:w="6585" w:type="dxa"/>
          </w:tcPr>
          <w:p w14:paraId="0D098E71" w14:textId="77777777" w:rsidR="00B02338" w:rsidRDefault="00B02338" w:rsidP="00B02338">
            <w:pPr>
              <w:spacing w:before="120" w:after="120"/>
              <w:rPr>
                <w:rFonts w:ascii="Arial" w:hAnsi="Arial" w:cs="Arial"/>
                <w:sz w:val="16"/>
                <w:szCs w:val="16"/>
              </w:rPr>
            </w:pPr>
            <w:r>
              <w:rPr>
                <w:rFonts w:ascii="Arial" w:hAnsi="Arial" w:cs="Arial"/>
                <w:sz w:val="16"/>
                <w:szCs w:val="16"/>
              </w:rPr>
              <w:t>EVM for 4x4 UL MIMO</w:t>
            </w:r>
          </w:p>
          <w:p w14:paraId="42AA3CA6" w14:textId="77777777" w:rsidR="00703895" w:rsidRDefault="00703895" w:rsidP="00703895">
            <w:pPr>
              <w:widowControl w:val="0"/>
              <w:tabs>
                <w:tab w:val="left" w:pos="0"/>
                <w:tab w:val="left" w:pos="1080"/>
                <w:tab w:val="num" w:pos="2495"/>
                <w:tab w:val="left" w:pos="4470"/>
              </w:tabs>
              <w:spacing w:after="0"/>
              <w:jc w:val="both"/>
              <w:outlineLvl w:val="0"/>
              <w:rPr>
                <w:rFonts w:eastAsia="Calibri"/>
                <w:sz w:val="22"/>
                <w:szCs w:val="22"/>
                <w:lang w:val="en-US"/>
              </w:rPr>
            </w:pPr>
            <w:r w:rsidRPr="001C453E">
              <w:rPr>
                <w:rFonts w:eastAsia="Calibri"/>
                <w:b/>
                <w:bCs/>
                <w:sz w:val="22"/>
                <w:szCs w:val="22"/>
                <w:lang w:val="en-US"/>
              </w:rPr>
              <w:t xml:space="preserve">Proposal </w:t>
            </w:r>
            <w:r>
              <w:rPr>
                <w:rFonts w:eastAsia="Calibri"/>
                <w:b/>
                <w:bCs/>
                <w:sz w:val="22"/>
                <w:szCs w:val="22"/>
                <w:lang w:val="en-US"/>
              </w:rPr>
              <w:t>1</w:t>
            </w:r>
            <w:r>
              <w:rPr>
                <w:rFonts w:eastAsia="Calibri"/>
                <w:sz w:val="22"/>
                <w:szCs w:val="22"/>
                <w:lang w:val="en-US"/>
              </w:rPr>
              <w:t xml:space="preserve">:  For less than full-rank transmission, measure the EVM for less than four-layer 4x4 UL MIMO </w:t>
            </w:r>
          </w:p>
          <w:p w14:paraId="17E57D9B" w14:textId="77777777" w:rsidR="00703895" w:rsidRDefault="00703895" w:rsidP="00703895">
            <w:pPr>
              <w:widowControl w:val="0"/>
              <w:tabs>
                <w:tab w:val="left" w:pos="0"/>
                <w:tab w:val="left" w:pos="1080"/>
                <w:tab w:val="num" w:pos="2495"/>
                <w:tab w:val="left" w:pos="4470"/>
              </w:tabs>
              <w:spacing w:after="120"/>
              <w:jc w:val="both"/>
              <w:outlineLvl w:val="0"/>
              <w:rPr>
                <w:rFonts w:eastAsia="Calibri"/>
                <w:sz w:val="22"/>
                <w:szCs w:val="22"/>
                <w:lang w:val="en-US"/>
              </w:rPr>
            </w:pPr>
            <w:r>
              <w:rPr>
                <w:rFonts w:eastAsia="Calibri"/>
                <w:sz w:val="22"/>
                <w:szCs w:val="22"/>
                <w:lang w:val="en-US"/>
              </w:rPr>
              <w:tab/>
              <w:t xml:space="preserve">  using the pseudo-inverse receiver.</w:t>
            </w:r>
          </w:p>
          <w:p w14:paraId="5A1059DB" w14:textId="77777777" w:rsidR="00703895" w:rsidRDefault="00703895" w:rsidP="00703895">
            <w:pPr>
              <w:widowControl w:val="0"/>
              <w:tabs>
                <w:tab w:val="left" w:pos="0"/>
                <w:tab w:val="left" w:pos="4470"/>
              </w:tabs>
              <w:spacing w:after="0"/>
              <w:ind w:left="1166" w:hanging="1166"/>
              <w:jc w:val="both"/>
              <w:outlineLvl w:val="0"/>
              <w:rPr>
                <w:rFonts w:eastAsia="Calibri"/>
                <w:sz w:val="22"/>
                <w:szCs w:val="22"/>
                <w:lang w:val="en-US"/>
              </w:rPr>
            </w:pPr>
            <w:r w:rsidRPr="003109AD">
              <w:rPr>
                <w:rFonts w:eastAsia="Calibri"/>
                <w:b/>
                <w:bCs/>
                <w:sz w:val="22"/>
                <w:szCs w:val="22"/>
                <w:lang w:val="en-US"/>
              </w:rPr>
              <w:t xml:space="preserve">Proposal </w:t>
            </w:r>
            <w:r>
              <w:rPr>
                <w:rFonts w:eastAsia="Calibri"/>
                <w:b/>
                <w:bCs/>
                <w:sz w:val="22"/>
                <w:szCs w:val="22"/>
                <w:lang w:val="en-US"/>
              </w:rPr>
              <w:t>2</w:t>
            </w:r>
            <w:r w:rsidRPr="003109AD">
              <w:rPr>
                <w:rFonts w:eastAsia="Calibri"/>
                <w:sz w:val="22"/>
                <w:szCs w:val="22"/>
                <w:lang w:val="en-US"/>
              </w:rPr>
              <w:t xml:space="preserve">: To account for antenna correlation not observed in conductive measurements, </w:t>
            </w:r>
            <w:r>
              <w:rPr>
                <w:rFonts w:eastAsia="Calibri"/>
                <w:sz w:val="22"/>
                <w:szCs w:val="22"/>
                <w:lang w:val="en-US"/>
              </w:rPr>
              <w:t>increase</w:t>
            </w:r>
            <w:r w:rsidRPr="003109AD">
              <w:rPr>
                <w:rFonts w:eastAsia="Calibri"/>
                <w:sz w:val="22"/>
                <w:szCs w:val="22"/>
                <w:lang w:val="en-US"/>
              </w:rPr>
              <w:t xml:space="preserve"> the</w:t>
            </w:r>
            <w:r>
              <w:rPr>
                <w:rFonts w:eastAsia="Calibri"/>
                <w:sz w:val="22"/>
                <w:szCs w:val="22"/>
                <w:lang w:val="en-US"/>
              </w:rPr>
              <w:t xml:space="preserve"> conductive </w:t>
            </w:r>
            <w:r w:rsidRPr="003109AD">
              <w:rPr>
                <w:rFonts w:eastAsia="Calibri"/>
                <w:sz w:val="22"/>
                <w:szCs w:val="22"/>
                <w:lang w:val="en-US"/>
              </w:rPr>
              <w:t xml:space="preserve">EVM </w:t>
            </w:r>
            <w:r>
              <w:rPr>
                <w:rFonts w:eastAsia="Calibri"/>
                <w:sz w:val="22"/>
                <w:szCs w:val="22"/>
                <w:lang w:val="en-US"/>
              </w:rPr>
              <w:t>measurement</w:t>
            </w:r>
            <w:r w:rsidRPr="003109AD">
              <w:rPr>
                <w:rFonts w:eastAsia="Calibri"/>
                <w:sz w:val="22"/>
                <w:szCs w:val="22"/>
                <w:lang w:val="en-US"/>
              </w:rPr>
              <w:t xml:space="preserve"> </w:t>
            </w:r>
            <w:r>
              <w:rPr>
                <w:rFonts w:eastAsia="Calibri"/>
                <w:sz w:val="22"/>
                <w:szCs w:val="22"/>
                <w:lang w:val="en-US"/>
              </w:rPr>
              <w:t>by some fraction of the square root of the maximum combining gain so that</w:t>
            </w:r>
          </w:p>
          <w:p w14:paraId="40540964" w14:textId="77777777" w:rsidR="00703895" w:rsidRPr="00464880" w:rsidRDefault="00F16B1D" w:rsidP="00703895">
            <w:pPr>
              <w:widowControl w:val="0"/>
              <w:tabs>
                <w:tab w:val="left" w:pos="0"/>
                <w:tab w:val="left" w:pos="1440"/>
                <w:tab w:val="left" w:pos="4470"/>
              </w:tabs>
              <w:spacing w:after="120"/>
              <w:ind w:left="1440" w:hanging="1440"/>
              <w:jc w:val="both"/>
              <w:outlineLvl w:val="0"/>
              <w:rPr>
                <w:rFonts w:eastAsia="Calibri"/>
                <w:bCs/>
                <w:sz w:val="22"/>
                <w:szCs w:val="22"/>
                <w:lang w:val="en-US"/>
              </w:rPr>
            </w:pPr>
            <m:oMathPara>
              <m:oMath>
                <m:sSubSup>
                  <m:sSubSupPr>
                    <m:ctrlPr>
                      <w:rPr>
                        <w:rFonts w:ascii="Cambria Math" w:hAnsi="Cambria Math"/>
                        <w:bCs/>
                        <w:i/>
                        <w:sz w:val="22"/>
                        <w:szCs w:val="22"/>
                        <w:lang w:val="en-US"/>
                      </w:rPr>
                    </m:ctrlPr>
                  </m:sSubSupPr>
                  <m:e>
                    <m:r>
                      <w:rPr>
                        <w:rFonts w:ascii="Cambria Math" w:hAnsi="Cambria Math"/>
                        <w:sz w:val="22"/>
                        <w:szCs w:val="22"/>
                        <w:lang w:val="en-US"/>
                      </w:rPr>
                      <m:t>EVM</m:t>
                    </m:r>
                  </m:e>
                  <m:sub>
                    <m:r>
                      <w:rPr>
                        <w:rFonts w:ascii="Cambria Math" w:hAnsi="Cambria Math"/>
                        <w:sz w:val="22"/>
                        <w:szCs w:val="22"/>
                        <w:lang w:val="en-US"/>
                      </w:rPr>
                      <m:t>i</m:t>
                    </m:r>
                  </m:sub>
                  <m:sup>
                    <m:r>
                      <w:rPr>
                        <w:rFonts w:ascii="Cambria Math" w:hAnsi="Cambria Math"/>
                        <w:sz w:val="22"/>
                        <w:szCs w:val="22"/>
                        <w:lang w:val="en-US"/>
                      </w:rPr>
                      <m:t>'</m:t>
                    </m:r>
                  </m:sup>
                </m:sSubSup>
                <m:r>
                  <w:rPr>
                    <w:rFonts w:ascii="Cambria Math" w:hAnsi="Cambria Math"/>
                    <w:sz w:val="22"/>
                    <w:szCs w:val="22"/>
                    <w:lang w:val="en-US"/>
                  </w:rPr>
                  <m:t>=</m:t>
                </m:r>
                <m:sSub>
                  <m:sSubPr>
                    <m:ctrlPr>
                      <w:rPr>
                        <w:rFonts w:ascii="Cambria Math" w:hAnsi="Cambria Math"/>
                        <w:bCs/>
                        <w:i/>
                        <w:sz w:val="22"/>
                        <w:szCs w:val="22"/>
                        <w:lang w:val="en-US"/>
                      </w:rPr>
                    </m:ctrlPr>
                  </m:sSubPr>
                  <m:e>
                    <m:r>
                      <w:rPr>
                        <w:rFonts w:ascii="Cambria Math" w:hAnsi="Cambria Math"/>
                        <w:sz w:val="22"/>
                        <w:szCs w:val="22"/>
                        <w:lang w:val="en-US"/>
                      </w:rPr>
                      <m:t>EVM</m:t>
                    </m:r>
                  </m:e>
                  <m:sub>
                    <m:r>
                      <w:rPr>
                        <w:rFonts w:ascii="Cambria Math" w:hAnsi="Cambria Math"/>
                        <w:sz w:val="22"/>
                        <w:szCs w:val="22"/>
                        <w:lang w:val="en-US"/>
                      </w:rPr>
                      <m:t>i</m:t>
                    </m:r>
                  </m:sub>
                </m:sSub>
                <m:r>
                  <w:rPr>
                    <w:rFonts w:ascii="Cambria Math" w:hAnsi="Cambria Math"/>
                    <w:sz w:val="22"/>
                    <w:szCs w:val="22"/>
                    <w:lang w:val="en-US"/>
                  </w:rPr>
                  <m:t xml:space="preserve"> ∙f ∙</m:t>
                </m:r>
                <m:rad>
                  <m:radPr>
                    <m:degHide m:val="1"/>
                    <m:ctrlPr>
                      <w:rPr>
                        <w:rFonts w:ascii="Cambria Math" w:hAnsi="Cambria Math"/>
                        <w:bCs/>
                        <w:i/>
                        <w:sz w:val="22"/>
                        <w:szCs w:val="22"/>
                        <w:lang w:val="en-US"/>
                      </w:rPr>
                    </m:ctrlPr>
                  </m:radPr>
                  <m:deg/>
                  <m:e>
                    <m:sSub>
                      <m:sSubPr>
                        <m:ctrlPr>
                          <w:rPr>
                            <w:rFonts w:ascii="Cambria Math" w:hAnsi="Cambria Math"/>
                            <w:bCs/>
                            <w:i/>
                            <w:sz w:val="22"/>
                            <w:szCs w:val="22"/>
                            <w:lang w:val="en-US"/>
                          </w:rPr>
                        </m:ctrlPr>
                      </m:sSubPr>
                      <m:e>
                        <m:r>
                          <w:rPr>
                            <w:rFonts w:ascii="Cambria Math" w:hAnsi="Cambria Math"/>
                            <w:sz w:val="22"/>
                            <w:szCs w:val="22"/>
                            <w:lang w:val="en-US"/>
                          </w:rPr>
                          <m:t>G</m:t>
                        </m:r>
                      </m:e>
                      <m:sub>
                        <m:r>
                          <w:rPr>
                            <w:rFonts w:ascii="Cambria Math" w:hAnsi="Cambria Math"/>
                            <w:sz w:val="22"/>
                            <w:szCs w:val="22"/>
                            <w:lang w:val="en-US"/>
                          </w:rPr>
                          <m:t>i</m:t>
                        </m:r>
                      </m:sub>
                    </m:sSub>
                  </m:e>
                </m:rad>
              </m:oMath>
            </m:oMathPara>
          </w:p>
          <w:p w14:paraId="72F90B34" w14:textId="77777777" w:rsidR="00703895" w:rsidRDefault="00703895" w:rsidP="00703895">
            <w:pPr>
              <w:widowControl w:val="0"/>
              <w:tabs>
                <w:tab w:val="left" w:pos="0"/>
                <w:tab w:val="left" w:pos="4470"/>
              </w:tabs>
              <w:spacing w:after="120"/>
              <w:ind w:left="1170" w:hanging="1170"/>
              <w:jc w:val="both"/>
              <w:outlineLvl w:val="0"/>
              <w:rPr>
                <w:rFonts w:eastAsia="Calibri"/>
                <w:sz w:val="22"/>
                <w:szCs w:val="22"/>
                <w:lang w:val="en-US"/>
              </w:rPr>
            </w:pPr>
            <w:r>
              <w:rPr>
                <w:rFonts w:eastAsia="Calibri"/>
                <w:sz w:val="22"/>
                <w:szCs w:val="22"/>
                <w:lang w:val="en-US"/>
              </w:rPr>
              <w:t xml:space="preserve">                      where </w:t>
            </w:r>
            <w:r>
              <w:rPr>
                <w:rFonts w:eastAsia="Calibri"/>
                <w:i/>
                <w:iCs/>
                <w:sz w:val="22"/>
                <w:szCs w:val="22"/>
                <w:lang w:val="en-US"/>
              </w:rPr>
              <w:t>f</w:t>
            </w:r>
            <w:r>
              <w:rPr>
                <w:rFonts w:eastAsia="Calibri"/>
                <w:sz w:val="22"/>
                <w:szCs w:val="22"/>
                <w:lang w:val="en-US"/>
              </w:rPr>
              <w:t xml:space="preserve"> is in the interval (0, 1] and apply this increased EVM against the EVM requirement in </w:t>
            </w:r>
            <w:r w:rsidRPr="00FE1194">
              <w:rPr>
                <w:rFonts w:eastAsia="Calibri"/>
                <w:sz w:val="22"/>
                <w:szCs w:val="22"/>
                <w:lang w:val="en-US"/>
              </w:rPr>
              <w:t>Table 6.4.2.1-1</w:t>
            </w:r>
            <w:r>
              <w:rPr>
                <w:rFonts w:eastAsia="Calibri"/>
                <w:sz w:val="22"/>
                <w:szCs w:val="22"/>
                <w:lang w:val="en-US"/>
              </w:rPr>
              <w:t xml:space="preserve"> [4].</w:t>
            </w:r>
          </w:p>
          <w:p w14:paraId="572FCDD7" w14:textId="77777777" w:rsidR="00703895" w:rsidRDefault="00703895" w:rsidP="00703895">
            <w:pPr>
              <w:widowControl w:val="0"/>
              <w:tabs>
                <w:tab w:val="left" w:pos="0"/>
                <w:tab w:val="left" w:pos="4470"/>
              </w:tabs>
              <w:spacing w:after="120"/>
              <w:ind w:left="1170" w:hanging="1170"/>
              <w:jc w:val="both"/>
              <w:outlineLvl w:val="0"/>
              <w:rPr>
                <w:rFonts w:eastAsia="Calibri"/>
                <w:sz w:val="22"/>
                <w:szCs w:val="22"/>
                <w:lang w:val="en-US"/>
              </w:rPr>
            </w:pPr>
            <w:r w:rsidRPr="001C453E">
              <w:rPr>
                <w:rFonts w:eastAsia="Calibri"/>
                <w:b/>
                <w:bCs/>
                <w:sz w:val="22"/>
                <w:szCs w:val="22"/>
                <w:lang w:val="en-US"/>
              </w:rPr>
              <w:t xml:space="preserve">Proposal </w:t>
            </w:r>
            <w:r>
              <w:rPr>
                <w:rFonts w:eastAsia="Calibri"/>
                <w:b/>
                <w:bCs/>
                <w:sz w:val="22"/>
                <w:szCs w:val="22"/>
                <w:lang w:val="en-US"/>
              </w:rPr>
              <w:t>3</w:t>
            </w:r>
            <w:r>
              <w:rPr>
                <w:rFonts w:eastAsia="Calibri"/>
                <w:sz w:val="22"/>
                <w:szCs w:val="22"/>
                <w:lang w:val="en-US"/>
              </w:rPr>
              <w:t xml:space="preserve">: Alternatively, in the case that increased MPR is defined for multi-antenna transmission, </w:t>
            </w:r>
            <w:r w:rsidRPr="003109AD">
              <w:rPr>
                <w:rFonts w:eastAsia="Calibri"/>
                <w:sz w:val="22"/>
                <w:szCs w:val="22"/>
                <w:lang w:val="en-US"/>
              </w:rPr>
              <w:t>account for antenna correlation not observed in conductive measurements</w:t>
            </w:r>
            <w:r>
              <w:rPr>
                <w:rFonts w:eastAsia="Calibri"/>
                <w:sz w:val="22"/>
                <w:szCs w:val="22"/>
                <w:lang w:val="en-US"/>
              </w:rPr>
              <w:t xml:space="preserve"> by increasing the conductive EVM measurement by </w:t>
            </w:r>
          </w:p>
          <w:p w14:paraId="5FF885FF" w14:textId="77777777" w:rsidR="00703895" w:rsidRDefault="00F16B1D" w:rsidP="00703895">
            <w:pPr>
              <w:widowControl w:val="0"/>
              <w:tabs>
                <w:tab w:val="left" w:pos="0"/>
                <w:tab w:val="num" w:pos="2495"/>
                <w:tab w:val="left" w:pos="4470"/>
              </w:tabs>
              <w:spacing w:after="120"/>
              <w:ind w:left="1170" w:hanging="1170"/>
              <w:jc w:val="both"/>
              <w:outlineLvl w:val="0"/>
              <w:rPr>
                <w:rFonts w:eastAsia="Calibri"/>
                <w:b/>
                <w:sz w:val="22"/>
                <w:szCs w:val="22"/>
                <w:lang w:val="en-US"/>
              </w:rPr>
            </w:pPr>
            <m:oMathPara>
              <m:oMath>
                <m:sSubSup>
                  <m:sSubSupPr>
                    <m:ctrlPr>
                      <w:rPr>
                        <w:rFonts w:ascii="Cambria Math" w:hAnsi="Cambria Math"/>
                        <w:bCs/>
                        <w:i/>
                        <w:sz w:val="22"/>
                        <w:szCs w:val="22"/>
                        <w:lang w:val="en-US"/>
                      </w:rPr>
                    </m:ctrlPr>
                  </m:sSubSupPr>
                  <m:e>
                    <m:r>
                      <w:rPr>
                        <w:rFonts w:ascii="Cambria Math" w:hAnsi="Cambria Math"/>
                        <w:sz w:val="22"/>
                        <w:szCs w:val="22"/>
                        <w:lang w:val="en-US"/>
                      </w:rPr>
                      <m:t>EVM</m:t>
                    </m:r>
                  </m:e>
                  <m:sub>
                    <m:r>
                      <w:rPr>
                        <w:rFonts w:ascii="Cambria Math" w:hAnsi="Cambria Math"/>
                        <w:sz w:val="22"/>
                        <w:szCs w:val="22"/>
                        <w:lang w:val="en-US"/>
                      </w:rPr>
                      <m:t>i</m:t>
                    </m:r>
                  </m:sub>
                  <m:sup>
                    <m:r>
                      <w:rPr>
                        <w:rFonts w:ascii="Cambria Math" w:hAnsi="Cambria Math"/>
                        <w:sz w:val="22"/>
                        <w:szCs w:val="22"/>
                        <w:lang w:val="en-US"/>
                      </w:rPr>
                      <m:t>'</m:t>
                    </m:r>
                  </m:sup>
                </m:sSubSup>
                <m:r>
                  <w:rPr>
                    <w:rFonts w:ascii="Cambria Math" w:eastAsia="Calibri" w:hAnsi="Cambria Math"/>
                    <w:sz w:val="22"/>
                    <w:szCs w:val="22"/>
                    <w:lang w:val="en-US"/>
                  </w:rPr>
                  <m:t>=EVM∙f∙</m:t>
                </m:r>
                <m:sSup>
                  <m:sSupPr>
                    <m:ctrlPr>
                      <w:rPr>
                        <w:rFonts w:ascii="Cambria Math" w:eastAsia="Calibri" w:hAnsi="Cambria Math"/>
                        <w:bCs/>
                        <w:i/>
                        <w:sz w:val="22"/>
                        <w:szCs w:val="22"/>
                        <w:lang w:val="en-US"/>
                      </w:rPr>
                    </m:ctrlPr>
                  </m:sSupPr>
                  <m:e>
                    <m:r>
                      <w:rPr>
                        <w:rFonts w:ascii="Cambria Math" w:eastAsia="Calibri" w:hAnsi="Cambria Math"/>
                        <w:sz w:val="22"/>
                        <w:szCs w:val="22"/>
                        <w:lang w:val="en-US"/>
                      </w:rPr>
                      <m:t>2</m:t>
                    </m:r>
                  </m:e>
                  <m:sup>
                    <m:r>
                      <w:rPr>
                        <w:rFonts w:ascii="Cambria Math" w:eastAsia="Calibri" w:hAnsi="Cambria Math"/>
                        <w:sz w:val="22"/>
                        <w:szCs w:val="22"/>
                        <w:lang w:val="en-US"/>
                      </w:rPr>
                      <m:t xml:space="preserve"> </m:t>
                    </m:r>
                    <m:d>
                      <m:dPr>
                        <m:ctrlPr>
                          <w:rPr>
                            <w:rFonts w:ascii="Cambria Math" w:eastAsia="Calibri" w:hAnsi="Cambria Math"/>
                            <w:bCs/>
                            <w:i/>
                            <w:sz w:val="22"/>
                            <w:szCs w:val="22"/>
                            <w:lang w:val="en-US"/>
                          </w:rPr>
                        </m:ctrlPr>
                      </m:dPr>
                      <m:e>
                        <m:f>
                          <m:fPr>
                            <m:type m:val="lin"/>
                            <m:ctrlPr>
                              <w:rPr>
                                <w:rFonts w:ascii="Cambria Math" w:eastAsia="Calibri" w:hAnsi="Cambria Math"/>
                                <w:bCs/>
                                <w:i/>
                                <w:sz w:val="22"/>
                                <w:szCs w:val="22"/>
                                <w:lang w:val="en-US"/>
                              </w:rPr>
                            </m:ctrlPr>
                          </m:fPr>
                          <m:num>
                            <m:r>
                              <w:rPr>
                                <w:rFonts w:ascii="Cambria Math" w:eastAsia="Calibri" w:hAnsi="Cambria Math"/>
                                <w:sz w:val="22"/>
                                <w:szCs w:val="22"/>
                                <w:lang w:val="en-US"/>
                              </w:rPr>
                              <m:t>∆MPR</m:t>
                            </m:r>
                          </m:num>
                          <m:den>
                            <m:r>
                              <w:rPr>
                                <w:rFonts w:ascii="Cambria Math" w:eastAsia="Calibri" w:hAnsi="Cambria Math"/>
                                <w:sz w:val="22"/>
                                <w:szCs w:val="22"/>
                                <w:lang w:val="en-US"/>
                              </w:rPr>
                              <m:t>2</m:t>
                            </m:r>
                          </m:den>
                        </m:f>
                      </m:e>
                    </m:d>
                  </m:sup>
                </m:sSup>
                <m:r>
                  <w:rPr>
                    <w:rFonts w:ascii="Cambria Math" w:eastAsia="Calibri" w:hAnsi="Cambria Math"/>
                    <w:sz w:val="22"/>
                    <w:szCs w:val="22"/>
                    <w:lang w:val="en-US"/>
                  </w:rPr>
                  <m:t xml:space="preserve"> </m:t>
                </m:r>
                <m:r>
                  <m:rPr>
                    <m:sty m:val="bi"/>
                  </m:rPr>
                  <w:rPr>
                    <w:rFonts w:ascii="Cambria Math" w:eastAsia="Calibri" w:hAnsi="Cambria Math"/>
                    <w:sz w:val="22"/>
                    <w:szCs w:val="22"/>
                    <w:lang w:val="en-US"/>
                  </w:rPr>
                  <m:t>,</m:t>
                </m:r>
              </m:oMath>
            </m:oMathPara>
          </w:p>
          <w:p w14:paraId="31FFC4AF" w14:textId="24F5021A" w:rsidR="00703895" w:rsidRDefault="00703895" w:rsidP="00703895">
            <w:pPr>
              <w:widowControl w:val="0"/>
              <w:tabs>
                <w:tab w:val="left" w:pos="0"/>
                <w:tab w:val="left" w:pos="4470"/>
              </w:tabs>
              <w:spacing w:after="120"/>
              <w:ind w:left="1170" w:hanging="1170"/>
              <w:jc w:val="both"/>
              <w:outlineLvl w:val="0"/>
            </w:pPr>
            <w:r>
              <w:rPr>
                <w:rFonts w:eastAsia="Calibri"/>
                <w:b/>
                <w:sz w:val="22"/>
                <w:szCs w:val="22"/>
                <w:lang w:val="en-US"/>
              </w:rPr>
              <w:t xml:space="preserve">                      </w:t>
            </w:r>
            <w:r>
              <w:rPr>
                <w:rFonts w:eastAsia="Calibri"/>
                <w:bCs/>
                <w:sz w:val="22"/>
                <w:szCs w:val="22"/>
                <w:lang w:val="en-US"/>
              </w:rPr>
              <w:t xml:space="preserve">where </w:t>
            </w:r>
            <w:r w:rsidRPr="008E58CA">
              <w:rPr>
                <w:rFonts w:eastAsia="Calibri"/>
                <w:bCs/>
                <w:i/>
                <w:iCs/>
                <w:sz w:val="22"/>
                <w:szCs w:val="22"/>
                <w:lang w:val="en-US"/>
              </w:rPr>
              <w:t>f</w:t>
            </w:r>
            <w:r>
              <w:rPr>
                <w:rFonts w:eastAsia="Calibri"/>
                <w:bCs/>
                <w:sz w:val="22"/>
                <w:szCs w:val="22"/>
                <w:lang w:val="en-US"/>
              </w:rPr>
              <w:t xml:space="preserve"> is in the interval (0, 1] </w:t>
            </w:r>
            <w:r>
              <w:rPr>
                <w:rFonts w:eastAsia="Calibri"/>
                <w:sz w:val="22"/>
                <w:szCs w:val="22"/>
                <w:lang w:val="en-US"/>
              </w:rPr>
              <w:t xml:space="preserve">and apply this increased EVM against the EVM requirement in </w:t>
            </w:r>
            <w:r w:rsidRPr="00FE1194">
              <w:rPr>
                <w:rFonts w:eastAsia="Calibri"/>
                <w:sz w:val="22"/>
                <w:szCs w:val="22"/>
                <w:lang w:val="en-US"/>
              </w:rPr>
              <w:t>Table 6.4.2.1-1</w:t>
            </w:r>
            <w:r>
              <w:rPr>
                <w:rFonts w:eastAsia="Calibri"/>
                <w:sz w:val="22"/>
                <w:szCs w:val="22"/>
                <w:lang w:val="en-US"/>
              </w:rPr>
              <w:t xml:space="preserve"> [4].</w:t>
            </w:r>
          </w:p>
        </w:tc>
      </w:tr>
    </w:tbl>
    <w:p w14:paraId="3E29E2AF" w14:textId="77777777" w:rsidR="00484C5D" w:rsidRDefault="00484C5D" w:rsidP="005B4802"/>
    <w:p w14:paraId="0F099610" w14:textId="3F218207" w:rsidR="006D4B9B" w:rsidRPr="006D4B9B" w:rsidRDefault="006D4B9B" w:rsidP="005B4802">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7F5AE156" w:rsidR="003418CB" w:rsidRDefault="00A10D11" w:rsidP="005B4802">
      <w:pPr>
        <w:rPr>
          <w:i/>
          <w:color w:val="0070C0"/>
          <w:lang w:eastAsia="zh-CN"/>
        </w:rPr>
      </w:pPr>
      <w:r>
        <w:rPr>
          <w:rFonts w:hint="eastAsia"/>
          <w:i/>
          <w:color w:val="0070C0"/>
        </w:rPr>
        <w:t xml:space="preserve">Before </w:t>
      </w:r>
      <w:r>
        <w:rPr>
          <w:i/>
          <w:color w:val="0070C0"/>
        </w:rPr>
        <w:t>f2f m</w:t>
      </w:r>
      <w:r w:rsidR="003418CB" w:rsidRPr="00035C50">
        <w:rPr>
          <w:rFonts w:hint="eastAsia"/>
          <w:i/>
          <w:color w:val="0070C0"/>
        </w:rPr>
        <w:t xml:space="preserve">eeting, </w:t>
      </w:r>
      <w:r w:rsidR="003418CB" w:rsidRPr="00035C50">
        <w:rPr>
          <w:i/>
          <w:color w:val="0070C0"/>
        </w:rPr>
        <w:t>moderator</w:t>
      </w:r>
      <w:r w:rsidR="00837458" w:rsidRPr="00035C50">
        <w:rPr>
          <w:rFonts w:hint="eastAsia"/>
          <w:i/>
          <w:color w:val="0070C0"/>
        </w:rPr>
        <w:t>s</w:t>
      </w:r>
      <w:r w:rsidR="003418CB" w:rsidRPr="00035C50">
        <w:rPr>
          <w:i/>
          <w:color w:val="0070C0"/>
        </w:rPr>
        <w:t xml:space="preserve"> </w:t>
      </w:r>
      <w:r w:rsidR="003B40B6">
        <w:rPr>
          <w:i/>
          <w:color w:val="0070C0"/>
        </w:rPr>
        <w:t>shall</w:t>
      </w:r>
      <w:r w:rsidR="003B40B6" w:rsidRPr="00035C50">
        <w:rPr>
          <w:rFonts w:hint="eastAsia"/>
          <w:i/>
          <w:color w:val="0070C0"/>
        </w:rPr>
        <w:t xml:space="preserve"> </w:t>
      </w:r>
      <w:r w:rsidR="003418CB" w:rsidRPr="00035C50">
        <w:rPr>
          <w:rFonts w:hint="eastAsia"/>
          <w:i/>
          <w:color w:val="0070C0"/>
        </w:rPr>
        <w:t>summar</w:t>
      </w:r>
      <w:r w:rsidR="003B40B6">
        <w:rPr>
          <w:i/>
          <w:color w:val="0070C0"/>
        </w:rPr>
        <w:t>ize list of</w:t>
      </w:r>
      <w:r w:rsidR="003418CB" w:rsidRPr="00035C50">
        <w:rPr>
          <w:rFonts w:hint="eastAsia"/>
          <w:i/>
          <w:color w:val="0070C0"/>
        </w:rPr>
        <w:t xml:space="preserve"> open issues</w:t>
      </w:r>
      <w:r w:rsidR="00571777">
        <w:rPr>
          <w:i/>
          <w:color w:val="0070C0"/>
        </w:rPr>
        <w:t xml:space="preserve">, </w:t>
      </w:r>
      <w:r w:rsidR="003418CB" w:rsidRPr="00035C50">
        <w:rPr>
          <w:rFonts w:hint="eastAsia"/>
          <w:i/>
          <w:color w:val="0070C0"/>
        </w:rPr>
        <w:t>candidate options</w:t>
      </w:r>
      <w:r w:rsidR="00571777">
        <w:rPr>
          <w:i/>
          <w:color w:val="0070C0"/>
        </w:rPr>
        <w:t xml:space="preserve"> and possible WF (if applicable)</w:t>
      </w:r>
      <w:r w:rsidR="003418CB" w:rsidRPr="00035C50">
        <w:rPr>
          <w:rFonts w:hint="eastAsia"/>
          <w:i/>
          <w:color w:val="0070C0"/>
        </w:rPr>
        <w:t xml:space="preserve"> based on companies</w:t>
      </w:r>
      <w:r w:rsidR="003418CB" w:rsidRPr="00035C50">
        <w:rPr>
          <w:i/>
          <w:color w:val="0070C0"/>
        </w:rPr>
        <w:t>’</w:t>
      </w:r>
      <w:r w:rsidR="003418CB" w:rsidRPr="00035C50">
        <w:rPr>
          <w:rFonts w:hint="eastAsia"/>
          <w:i/>
          <w:color w:val="0070C0"/>
        </w:rPr>
        <w:t xml:space="preserve"> contributions.</w:t>
      </w:r>
    </w:p>
    <w:p w14:paraId="766EF825" w14:textId="275F7D8D"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DF0C88">
        <w:rPr>
          <w:sz w:val="24"/>
          <w:szCs w:val="16"/>
        </w:rPr>
        <w:t xml:space="preserve"> Different UE types</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313F4E9E" w:rsidR="00DD19DE" w:rsidRDefault="00DD19DE" w:rsidP="00B4108D">
      <w:pPr>
        <w:rPr>
          <w:i/>
          <w:color w:val="0070C0"/>
          <w:lang w:val="en-US" w:eastAsia="zh-CN"/>
        </w:rPr>
      </w:pPr>
      <w:r>
        <w:rPr>
          <w:i/>
          <w:color w:val="0070C0"/>
          <w:lang w:val="en-US" w:eastAsia="zh-CN"/>
        </w:rPr>
        <w:t>Open issues and c</w:t>
      </w:r>
      <w:r w:rsidR="00A10D11">
        <w:rPr>
          <w:i/>
          <w:color w:val="0070C0"/>
          <w:lang w:val="en-US" w:eastAsia="zh-CN"/>
        </w:rPr>
        <w:t xml:space="preserve">andidate options before f2f </w:t>
      </w:r>
      <w:r w:rsidR="003418CB" w:rsidRPr="00004165">
        <w:rPr>
          <w:i/>
          <w:color w:val="0070C0"/>
          <w:lang w:val="en-US" w:eastAsia="zh-CN"/>
        </w:rPr>
        <w:t>meeting</w:t>
      </w:r>
      <w:r>
        <w:rPr>
          <w:i/>
          <w:color w:val="0070C0"/>
          <w:lang w:val="en-US" w:eastAsia="zh-CN"/>
        </w:rPr>
        <w:t>:</w:t>
      </w:r>
    </w:p>
    <w:p w14:paraId="33CB22A6" w14:textId="47AFBB2E" w:rsidR="004A652F" w:rsidRPr="00805BE8" w:rsidRDefault="004A652F" w:rsidP="004A652F">
      <w:pPr>
        <w:rPr>
          <w:b/>
          <w:color w:val="0070C0"/>
          <w:u w:val="single"/>
          <w:lang w:eastAsia="ko-KR"/>
        </w:rPr>
      </w:pPr>
      <w:r w:rsidRPr="00805BE8">
        <w:rPr>
          <w:b/>
          <w:color w:val="0070C0"/>
          <w:u w:val="single"/>
          <w:lang w:eastAsia="ko-KR"/>
        </w:rPr>
        <w:t>Issue 1-</w:t>
      </w:r>
      <w:r>
        <w:rPr>
          <w:b/>
          <w:color w:val="0070C0"/>
          <w:u w:val="single"/>
          <w:lang w:eastAsia="ko-KR"/>
        </w:rPr>
        <w:t>1</w:t>
      </w:r>
      <w:r w:rsidR="008A248D">
        <w:rPr>
          <w:b/>
          <w:color w:val="0070C0"/>
          <w:u w:val="single"/>
          <w:lang w:eastAsia="ko-KR"/>
        </w:rPr>
        <w:t>-1</w:t>
      </w:r>
      <w:r w:rsidRPr="00805BE8">
        <w:rPr>
          <w:b/>
          <w:color w:val="0070C0"/>
          <w:u w:val="single"/>
          <w:lang w:eastAsia="ko-KR"/>
        </w:rPr>
        <w:t xml:space="preserve">: </w:t>
      </w:r>
      <w:r>
        <w:rPr>
          <w:rFonts w:hint="eastAsia"/>
          <w:b/>
          <w:color w:val="0070C0"/>
          <w:u w:val="single"/>
          <w:lang w:eastAsia="zh-CN"/>
        </w:rPr>
        <w:t>Num</w:t>
      </w:r>
      <w:r>
        <w:rPr>
          <w:b/>
          <w:color w:val="0070C0"/>
          <w:u w:val="single"/>
          <w:lang w:eastAsia="ko-KR"/>
        </w:rPr>
        <w:t>ber of Requirements set</w:t>
      </w:r>
      <w:r>
        <w:rPr>
          <w:rFonts w:hint="eastAsia"/>
          <w:b/>
          <w:color w:val="0070C0"/>
          <w:u w:val="single"/>
          <w:lang w:eastAsia="zh-CN"/>
        </w:rPr>
        <w:t>(</w:t>
      </w:r>
      <w:r>
        <w:rPr>
          <w:b/>
          <w:color w:val="0070C0"/>
          <w:u w:val="single"/>
          <w:lang w:eastAsia="ko-KR"/>
        </w:rPr>
        <w:t>s</w:t>
      </w:r>
      <w:r>
        <w:rPr>
          <w:b/>
          <w:color w:val="0070C0"/>
          <w:u w:val="single"/>
          <w:lang w:eastAsia="zh-CN"/>
        </w:rPr>
        <w:t>)</w:t>
      </w:r>
    </w:p>
    <w:p w14:paraId="12FCFBCC" w14:textId="77777777" w:rsidR="004A652F" w:rsidRPr="00805BE8" w:rsidRDefault="004A652F" w:rsidP="004A652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E546B26" w14:textId="77777777" w:rsidR="004A652F" w:rsidRDefault="004A652F" w:rsidP="004A652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Targeting one set of requirements including CPE/FWA/Vehicular/Industrial devices</w:t>
      </w:r>
    </w:p>
    <w:p w14:paraId="579F4075" w14:textId="77777777" w:rsidR="004A652F" w:rsidRPr="00805BE8" w:rsidRDefault="004A652F" w:rsidP="004A652F">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Antenna isolation of those types not necessarily the same.</w:t>
      </w:r>
    </w:p>
    <w:p w14:paraId="1378B66D" w14:textId="77777777" w:rsidR="004A652F" w:rsidRDefault="004A652F" w:rsidP="004A652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Pr>
          <w:rFonts w:eastAsia="宋体"/>
          <w:color w:val="0070C0"/>
          <w:szCs w:val="24"/>
          <w:lang w:eastAsia="zh-CN"/>
        </w:rPr>
        <w:t>Targeting two set of requirements for CPE/FWA and Vehicular UE respectively</w:t>
      </w:r>
    </w:p>
    <w:p w14:paraId="18FB38FC" w14:textId="77777777" w:rsidR="004A652F" w:rsidRDefault="004A652F" w:rsidP="004A652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Others</w:t>
      </w:r>
    </w:p>
    <w:p w14:paraId="78C5D6AA" w14:textId="77777777" w:rsidR="004A652F" w:rsidRPr="00805BE8" w:rsidRDefault="004A652F" w:rsidP="004A652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8C91DA9" w14:textId="77777777" w:rsidR="004A652F" w:rsidRPr="00805BE8" w:rsidRDefault="004A652F" w:rsidP="004A652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7620EB66" w14:textId="77777777" w:rsidR="004A652F" w:rsidRDefault="004A652F" w:rsidP="00B4108D">
      <w:pPr>
        <w:rPr>
          <w:b/>
          <w:color w:val="0070C0"/>
          <w:u w:val="single"/>
          <w:lang w:eastAsia="ko-KR"/>
        </w:rPr>
      </w:pPr>
    </w:p>
    <w:p w14:paraId="3484E6C8" w14:textId="6990B725" w:rsidR="004A652F" w:rsidRPr="00805BE8" w:rsidRDefault="00B4108D" w:rsidP="004A652F">
      <w:pPr>
        <w:rPr>
          <w:b/>
          <w:color w:val="0070C0"/>
          <w:u w:val="single"/>
          <w:lang w:eastAsia="ko-KR"/>
        </w:rPr>
      </w:pPr>
      <w:r w:rsidRPr="00805BE8">
        <w:rPr>
          <w:b/>
          <w:color w:val="0070C0"/>
          <w:u w:val="single"/>
          <w:lang w:eastAsia="ko-KR"/>
        </w:rPr>
        <w:t>Issue 1-1</w:t>
      </w:r>
      <w:r w:rsidR="008A248D">
        <w:rPr>
          <w:b/>
          <w:color w:val="0070C0"/>
          <w:u w:val="single"/>
          <w:lang w:eastAsia="ko-KR"/>
        </w:rPr>
        <w:t>-2</w:t>
      </w:r>
      <w:r w:rsidRPr="00805BE8">
        <w:rPr>
          <w:b/>
          <w:color w:val="0070C0"/>
          <w:u w:val="single"/>
          <w:lang w:eastAsia="ko-KR"/>
        </w:rPr>
        <w:t xml:space="preserve">: </w:t>
      </w:r>
      <w:r w:rsidR="004A652F">
        <w:rPr>
          <w:b/>
          <w:color w:val="0070C0"/>
          <w:u w:val="single"/>
          <w:lang w:eastAsia="ko-KR"/>
        </w:rPr>
        <w:t>SAR compliance</w:t>
      </w:r>
    </w:p>
    <w:p w14:paraId="52E527C3" w14:textId="1C9252F3" w:rsidR="00B4108D" w:rsidRPr="00805BE8" w:rsidRDefault="00B4108D" w:rsidP="00B4108D">
      <w:pPr>
        <w:rPr>
          <w:b/>
          <w:color w:val="0070C0"/>
          <w:u w:val="single"/>
          <w:lang w:eastAsia="ko-KR"/>
        </w:rPr>
      </w:pPr>
    </w:p>
    <w:p w14:paraId="3C3336B6" w14:textId="77777777" w:rsidR="00B4108D" w:rsidRPr="00805BE8" w:rsidRDefault="00B4108D" w:rsidP="00B4108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9AA058D" w14:textId="77777777" w:rsidR="004A652F" w:rsidRDefault="000F7DAF" w:rsidP="00B4108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w:t>
      </w:r>
      <w:r w:rsidR="00B4108D" w:rsidRPr="00805BE8">
        <w:rPr>
          <w:rFonts w:eastAsia="宋体"/>
          <w:color w:val="0070C0"/>
          <w:szCs w:val="24"/>
          <w:lang w:eastAsia="zh-CN"/>
        </w:rPr>
        <w:t xml:space="preserve"> 1: </w:t>
      </w:r>
      <w:r w:rsidRPr="000F7DAF">
        <w:rPr>
          <w:rFonts w:eastAsia="宋体"/>
          <w:color w:val="0070C0"/>
          <w:szCs w:val="24"/>
          <w:lang w:eastAsia="zh-CN"/>
        </w:rPr>
        <w:t xml:space="preserve">Further clarify </w:t>
      </w:r>
      <w:r>
        <w:rPr>
          <w:rFonts w:eastAsia="宋体"/>
          <w:color w:val="0070C0"/>
          <w:szCs w:val="24"/>
          <w:lang w:eastAsia="zh-CN"/>
        </w:rPr>
        <w:t xml:space="preserve">whether </w:t>
      </w:r>
      <w:r w:rsidRPr="000F7DAF">
        <w:rPr>
          <w:rFonts w:eastAsia="宋体"/>
          <w:color w:val="0070C0"/>
          <w:szCs w:val="24"/>
          <w:lang w:eastAsia="zh-CN"/>
        </w:rPr>
        <w:t>“</w:t>
      </w:r>
      <w:proofErr w:type="spellStart"/>
      <w:r w:rsidRPr="000F7DAF">
        <w:rPr>
          <w:rFonts w:eastAsia="宋体"/>
          <w:color w:val="0070C0"/>
          <w:szCs w:val="24"/>
          <w:lang w:eastAsia="zh-CN"/>
        </w:rPr>
        <w:t>dutycycle</w:t>
      </w:r>
      <w:proofErr w:type="spellEnd"/>
      <w:r w:rsidRPr="000F7DAF">
        <w:rPr>
          <w:rFonts w:eastAsia="宋体"/>
          <w:color w:val="0070C0"/>
          <w:szCs w:val="24"/>
          <w:lang w:eastAsia="zh-CN"/>
        </w:rPr>
        <w:t xml:space="preserve"> solution” </w:t>
      </w:r>
      <w:r w:rsidR="004A652F">
        <w:rPr>
          <w:rFonts w:eastAsia="宋体"/>
          <w:color w:val="0070C0"/>
          <w:szCs w:val="24"/>
          <w:lang w:eastAsia="zh-CN"/>
        </w:rPr>
        <w:t>involves only the capability reporting, or also including default behaviour without reporting. (vivo)</w:t>
      </w:r>
    </w:p>
    <w:p w14:paraId="13C6B9EA" w14:textId="3BACC733" w:rsidR="00B4108D" w:rsidRDefault="004A652F" w:rsidP="004A652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Proposal 2: </w:t>
      </w:r>
      <w:r>
        <w:rPr>
          <w:color w:val="0070C0"/>
          <w:szCs w:val="24"/>
          <w:lang w:eastAsia="zh-CN"/>
        </w:rPr>
        <w:t>Duty cycle capability not to consider for CPE/FWA/vehicle d</w:t>
      </w:r>
      <w:r w:rsidRPr="004A652F">
        <w:rPr>
          <w:rFonts w:eastAsia="宋体"/>
          <w:color w:val="0070C0"/>
          <w:szCs w:val="24"/>
          <w:lang w:eastAsia="zh-CN"/>
        </w:rPr>
        <w:t xml:space="preserve">evices. </w:t>
      </w:r>
      <w:r w:rsidRPr="004A652F">
        <w:rPr>
          <w:rFonts w:eastAsia="宋体" w:hint="eastAsia"/>
          <w:color w:val="0070C0"/>
          <w:szCs w:val="24"/>
          <w:lang w:eastAsia="zh-CN"/>
        </w:rPr>
        <w:t>(</w:t>
      </w:r>
      <w:r w:rsidRPr="004A652F">
        <w:rPr>
          <w:rFonts w:eastAsia="宋体"/>
          <w:color w:val="0070C0"/>
          <w:szCs w:val="24"/>
          <w:lang w:eastAsia="zh-CN"/>
        </w:rPr>
        <w:t>OPPO)</w:t>
      </w:r>
    </w:p>
    <w:p w14:paraId="52E0F06C" w14:textId="7915C602" w:rsidR="004A652F" w:rsidRPr="004A652F" w:rsidRDefault="004A652F" w:rsidP="004A652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P</w:t>
      </w:r>
      <w:r>
        <w:rPr>
          <w:rFonts w:eastAsia="宋体"/>
          <w:color w:val="0070C0"/>
          <w:szCs w:val="24"/>
          <w:lang w:eastAsia="zh-CN"/>
        </w:rPr>
        <w:t>roposal 3: Duty cycle solution could be considered for CPE/FWA/Vehicle /industrial devices as optional. (Huawei)</w:t>
      </w:r>
    </w:p>
    <w:p w14:paraId="584C6E6F" w14:textId="77777777" w:rsidR="00B4108D" w:rsidRPr="00805BE8" w:rsidRDefault="00B4108D" w:rsidP="00B4108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73588CC" w14:textId="77777777" w:rsidR="00B4108D" w:rsidRPr="00805BE8" w:rsidRDefault="00B4108D" w:rsidP="00B4108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7754BEEB" w14:textId="77777777" w:rsidR="000F7DAF" w:rsidRPr="00805BE8" w:rsidRDefault="000F7DAF" w:rsidP="005B4802">
      <w:pPr>
        <w:rPr>
          <w:i/>
          <w:color w:val="0070C0"/>
          <w:lang w:eastAsia="zh-CN"/>
        </w:rPr>
      </w:pPr>
    </w:p>
    <w:p w14:paraId="66F9C9AC" w14:textId="44E282A7"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r w:rsidR="00D5745C">
        <w:rPr>
          <w:sz w:val="24"/>
          <w:szCs w:val="16"/>
        </w:rPr>
        <w:t xml:space="preserve"> </w:t>
      </w:r>
      <w:r w:rsidR="00D5745C">
        <w:rPr>
          <w:rFonts w:hint="eastAsia"/>
          <w:sz w:val="24"/>
          <w:szCs w:val="16"/>
        </w:rPr>
        <w:t>Sc</w:t>
      </w:r>
      <w:r w:rsidR="00D5745C">
        <w:rPr>
          <w:sz w:val="24"/>
          <w:szCs w:val="16"/>
        </w:rPr>
        <w:t xml:space="preserve">ope and </w:t>
      </w:r>
      <w:r w:rsidR="0084707E">
        <w:rPr>
          <w:rFonts w:hint="eastAsia"/>
          <w:sz w:val="24"/>
          <w:szCs w:val="16"/>
        </w:rPr>
        <w:t>MPR</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28063B30" w:rsidR="003B40B6" w:rsidRPr="00035C50" w:rsidRDefault="003B40B6" w:rsidP="003B40B6">
      <w:pPr>
        <w:rPr>
          <w:i/>
          <w:color w:val="0070C0"/>
          <w:lang w:val="en-US" w:eastAsia="zh-CN"/>
        </w:rPr>
      </w:pPr>
      <w:r>
        <w:rPr>
          <w:i/>
          <w:color w:val="0070C0"/>
          <w:lang w:val="en-US" w:eastAsia="zh-CN"/>
        </w:rPr>
        <w:t>Open issues and c</w:t>
      </w:r>
      <w:r w:rsidR="00A10D11">
        <w:rPr>
          <w:rFonts w:hint="eastAsia"/>
          <w:i/>
          <w:color w:val="0070C0"/>
          <w:lang w:val="en-US" w:eastAsia="zh-CN"/>
        </w:rPr>
        <w:t xml:space="preserve">andidate options before </w:t>
      </w:r>
      <w:r w:rsidR="00A10D11">
        <w:rPr>
          <w:i/>
          <w:color w:val="0070C0"/>
          <w:lang w:val="en-US" w:eastAsia="zh-CN"/>
        </w:rPr>
        <w:t xml:space="preserve">f2f </w:t>
      </w:r>
      <w:r w:rsidRPr="009415B0">
        <w:rPr>
          <w:rFonts w:hint="eastAsia"/>
          <w:i/>
          <w:color w:val="0070C0"/>
          <w:lang w:val="en-US" w:eastAsia="zh-CN"/>
        </w:rPr>
        <w:t>meeting:</w:t>
      </w:r>
    </w:p>
    <w:p w14:paraId="1D55D665" w14:textId="706A85B6" w:rsidR="00571777" w:rsidRPr="00805BE8" w:rsidRDefault="00571777" w:rsidP="00571777">
      <w:pPr>
        <w:rPr>
          <w:b/>
          <w:color w:val="0070C0"/>
          <w:u w:val="single"/>
          <w:lang w:eastAsia="ko-KR"/>
        </w:rPr>
      </w:pPr>
      <w:r w:rsidRPr="00805BE8">
        <w:rPr>
          <w:b/>
          <w:color w:val="0070C0"/>
          <w:u w:val="single"/>
          <w:lang w:eastAsia="ko-KR"/>
        </w:rPr>
        <w:t>Issue 1-2</w:t>
      </w:r>
      <w:r w:rsidR="008A248D">
        <w:rPr>
          <w:b/>
          <w:color w:val="0070C0"/>
          <w:u w:val="single"/>
          <w:lang w:eastAsia="ko-KR"/>
        </w:rPr>
        <w:t>-1</w:t>
      </w:r>
      <w:r w:rsidRPr="00805BE8">
        <w:rPr>
          <w:b/>
          <w:color w:val="0070C0"/>
          <w:u w:val="single"/>
          <w:lang w:eastAsia="ko-KR"/>
        </w:rPr>
        <w:t xml:space="preserve">: </w:t>
      </w:r>
      <w:r w:rsidR="00D5745C">
        <w:rPr>
          <w:b/>
          <w:color w:val="0070C0"/>
          <w:u w:val="single"/>
          <w:lang w:eastAsia="ko-KR"/>
        </w:rPr>
        <w:t>UL-MIMO 2-layer operation</w:t>
      </w:r>
    </w:p>
    <w:p w14:paraId="010E9538" w14:textId="77777777" w:rsidR="00571777" w:rsidRPr="00805BE8"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77F457C" w14:textId="6B193F0D" w:rsidR="00571777" w:rsidRPr="00805BE8" w:rsidRDefault="008A248D"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Proposal </w:t>
      </w:r>
      <w:r w:rsidR="00571777" w:rsidRPr="00805BE8">
        <w:rPr>
          <w:rFonts w:eastAsia="宋体"/>
          <w:color w:val="0070C0"/>
          <w:szCs w:val="24"/>
          <w:lang w:eastAsia="zh-CN"/>
        </w:rPr>
        <w:t xml:space="preserve">1: </w:t>
      </w:r>
      <w:r w:rsidRPr="008A248D">
        <w:rPr>
          <w:rFonts w:eastAsia="宋体"/>
          <w:color w:val="0070C0"/>
          <w:szCs w:val="24"/>
          <w:lang w:eastAsia="zh-CN"/>
        </w:rPr>
        <w:t>2-layer UL-MIMO operation should be supported by transmitting 2 layers from 2 of the 4 Pas</w:t>
      </w:r>
      <w:r>
        <w:rPr>
          <w:rFonts w:eastAsia="宋体"/>
          <w:color w:val="0070C0"/>
          <w:szCs w:val="24"/>
          <w:lang w:eastAsia="zh-CN"/>
        </w:rPr>
        <w:t>. (Qualcomm)</w:t>
      </w:r>
    </w:p>
    <w:p w14:paraId="58996C1B" w14:textId="0618AF75" w:rsidR="00571777" w:rsidRDefault="008A248D"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Pro</w:t>
      </w:r>
      <w:r>
        <w:rPr>
          <w:rFonts w:eastAsia="宋体"/>
          <w:color w:val="0070C0"/>
          <w:szCs w:val="24"/>
          <w:lang w:eastAsia="zh-CN"/>
        </w:rPr>
        <w:t xml:space="preserve">posal </w:t>
      </w:r>
      <w:r w:rsidR="00571777" w:rsidRPr="00805BE8">
        <w:rPr>
          <w:rFonts w:eastAsia="宋体"/>
          <w:color w:val="0070C0"/>
          <w:szCs w:val="24"/>
          <w:lang w:eastAsia="zh-CN"/>
        </w:rPr>
        <w:t xml:space="preserve">2: </w:t>
      </w:r>
      <w:r>
        <w:rPr>
          <w:rFonts w:eastAsia="宋体"/>
          <w:color w:val="0070C0"/>
          <w:szCs w:val="24"/>
          <w:lang w:eastAsia="zh-CN"/>
        </w:rPr>
        <w:t>F</w:t>
      </w:r>
      <w:r w:rsidRPr="008A248D">
        <w:rPr>
          <w:rFonts w:eastAsia="宋体"/>
          <w:color w:val="0070C0"/>
          <w:szCs w:val="24"/>
          <w:lang w:eastAsia="zh-CN"/>
        </w:rPr>
        <w:t>or 2-layer operation with 4 antenna ports use TPMI=0 to 5</w:t>
      </w:r>
      <w:r>
        <w:rPr>
          <w:rFonts w:eastAsia="宋体"/>
          <w:color w:val="0070C0"/>
          <w:szCs w:val="24"/>
          <w:lang w:eastAsia="zh-CN"/>
        </w:rPr>
        <w:t xml:space="preserve"> (Qualcomm)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812"/>
        <w:gridCol w:w="1813"/>
        <w:gridCol w:w="1813"/>
      </w:tblGrid>
      <w:tr w:rsidR="008A248D" w:rsidRPr="00EC5800" w14:paraId="0709A50E" w14:textId="77777777" w:rsidTr="008A248D">
        <w:trPr>
          <w:jc w:val="center"/>
        </w:trPr>
        <w:tc>
          <w:tcPr>
            <w:tcW w:w="1812" w:type="dxa"/>
            <w:shd w:val="clear" w:color="auto" w:fill="auto"/>
          </w:tcPr>
          <w:p w14:paraId="023AF551" w14:textId="77777777" w:rsidR="008A248D" w:rsidRPr="00EC5800" w:rsidRDefault="008A248D" w:rsidP="008A248D">
            <w:pPr>
              <w:pStyle w:val="TAC"/>
              <w:rPr>
                <w:rFonts w:eastAsia="Batang"/>
              </w:rPr>
            </w:pPr>
            <w:r w:rsidRPr="00EC5800">
              <w:rPr>
                <w:rFonts w:eastAsia="Batang"/>
                <w:position w:val="-56"/>
              </w:rPr>
              <w:object w:dxaOrig="800" w:dyaOrig="1219" w14:anchorId="27DE4AFA">
                <v:shape id="_x0000_i1031" type="#_x0000_t75" style="width:38.85pt;height:60.15pt" o:ole="">
                  <v:imagedata r:id="rId10" o:title=""/>
                </v:shape>
                <o:OLEObject Type="Embed" ProgID="Equation.3" ShapeID="_x0000_i1031" DrawAspect="Content" ObjectID="_1729710382" r:id="rId31"/>
              </w:object>
            </w:r>
          </w:p>
        </w:tc>
        <w:tc>
          <w:tcPr>
            <w:tcW w:w="1812" w:type="dxa"/>
            <w:shd w:val="clear" w:color="auto" w:fill="auto"/>
          </w:tcPr>
          <w:p w14:paraId="2AE1DE6C" w14:textId="77777777" w:rsidR="008A248D" w:rsidRPr="00EC5800" w:rsidRDefault="008A248D" w:rsidP="008A248D">
            <w:pPr>
              <w:pStyle w:val="TAC"/>
              <w:rPr>
                <w:rFonts w:eastAsia="Batang"/>
              </w:rPr>
            </w:pPr>
            <w:r w:rsidRPr="00EC5800">
              <w:rPr>
                <w:rFonts w:eastAsia="Batang"/>
                <w:position w:val="-56"/>
              </w:rPr>
              <w:object w:dxaOrig="800" w:dyaOrig="1219" w14:anchorId="15EF1D28">
                <v:shape id="_x0000_i1032" type="#_x0000_t75" style="width:38.85pt;height:60.15pt" o:ole="">
                  <v:imagedata r:id="rId12" o:title=""/>
                </v:shape>
                <o:OLEObject Type="Embed" ProgID="Equation.3" ShapeID="_x0000_i1032" DrawAspect="Content" ObjectID="_1729710383" r:id="rId32"/>
              </w:object>
            </w:r>
          </w:p>
        </w:tc>
        <w:tc>
          <w:tcPr>
            <w:tcW w:w="1813" w:type="dxa"/>
            <w:shd w:val="clear" w:color="auto" w:fill="auto"/>
          </w:tcPr>
          <w:p w14:paraId="361E9F57" w14:textId="77777777" w:rsidR="008A248D" w:rsidRPr="00EC5800" w:rsidRDefault="008A248D" w:rsidP="008A248D">
            <w:pPr>
              <w:pStyle w:val="TAC"/>
              <w:rPr>
                <w:rFonts w:eastAsia="Batang"/>
              </w:rPr>
            </w:pPr>
            <w:r w:rsidRPr="00EC5800">
              <w:rPr>
                <w:rFonts w:eastAsia="Batang"/>
                <w:position w:val="-56"/>
              </w:rPr>
              <w:object w:dxaOrig="800" w:dyaOrig="1219" w14:anchorId="113E5430">
                <v:shape id="_x0000_i1033" type="#_x0000_t75" style="width:38.85pt;height:60.15pt" o:ole="">
                  <v:imagedata r:id="rId14" o:title=""/>
                </v:shape>
                <o:OLEObject Type="Embed" ProgID="Equation.3" ShapeID="_x0000_i1033" DrawAspect="Content" ObjectID="_1729710384" r:id="rId33"/>
              </w:object>
            </w:r>
          </w:p>
        </w:tc>
        <w:tc>
          <w:tcPr>
            <w:tcW w:w="1813" w:type="dxa"/>
            <w:shd w:val="clear" w:color="auto" w:fill="auto"/>
          </w:tcPr>
          <w:p w14:paraId="4FD3AFBC" w14:textId="77777777" w:rsidR="008A248D" w:rsidRPr="00EC5800" w:rsidRDefault="008A248D" w:rsidP="008A248D">
            <w:pPr>
              <w:pStyle w:val="TAC"/>
              <w:rPr>
                <w:rFonts w:eastAsia="Batang"/>
              </w:rPr>
            </w:pPr>
            <w:r w:rsidRPr="00EC5800">
              <w:rPr>
                <w:rFonts w:eastAsia="Batang"/>
                <w:position w:val="-56"/>
              </w:rPr>
              <w:object w:dxaOrig="800" w:dyaOrig="1219" w14:anchorId="1F3061F2">
                <v:shape id="_x0000_i1034" type="#_x0000_t75" style="width:38.85pt;height:60.15pt" o:ole="">
                  <v:imagedata r:id="rId16" o:title=""/>
                </v:shape>
                <o:OLEObject Type="Embed" ProgID="Equation.3" ShapeID="_x0000_i1034" DrawAspect="Content" ObjectID="_1729710385" r:id="rId34"/>
              </w:object>
            </w:r>
          </w:p>
        </w:tc>
      </w:tr>
      <w:tr w:rsidR="008A248D" w:rsidRPr="00EC5800" w14:paraId="613F6186" w14:textId="77777777" w:rsidTr="008A248D">
        <w:trPr>
          <w:gridAfter w:val="2"/>
          <w:wAfter w:w="3626" w:type="dxa"/>
          <w:jc w:val="center"/>
        </w:trPr>
        <w:tc>
          <w:tcPr>
            <w:tcW w:w="1812" w:type="dxa"/>
            <w:shd w:val="clear" w:color="auto" w:fill="auto"/>
          </w:tcPr>
          <w:p w14:paraId="180DB0D4" w14:textId="77777777" w:rsidR="008A248D" w:rsidRPr="00EC5800" w:rsidRDefault="008A248D" w:rsidP="008A248D">
            <w:pPr>
              <w:pStyle w:val="TAC"/>
              <w:rPr>
                <w:rFonts w:eastAsia="Batang"/>
              </w:rPr>
            </w:pPr>
            <w:r w:rsidRPr="00EC5800">
              <w:rPr>
                <w:rFonts w:eastAsia="Batang"/>
                <w:position w:val="-56"/>
              </w:rPr>
              <w:object w:dxaOrig="800" w:dyaOrig="1219" w14:anchorId="1E2A56B6">
                <v:shape id="_x0000_i1035" type="#_x0000_t75" style="width:38.85pt;height:60.15pt" o:ole="">
                  <v:imagedata r:id="rId18" o:title=""/>
                </v:shape>
                <o:OLEObject Type="Embed" ProgID="Equation.3" ShapeID="_x0000_i1035" DrawAspect="Content" ObjectID="_1729710386" r:id="rId35"/>
              </w:object>
            </w:r>
          </w:p>
        </w:tc>
        <w:tc>
          <w:tcPr>
            <w:tcW w:w="1812" w:type="dxa"/>
            <w:shd w:val="clear" w:color="auto" w:fill="auto"/>
          </w:tcPr>
          <w:p w14:paraId="604564F8" w14:textId="77777777" w:rsidR="008A248D" w:rsidRPr="00EC5800" w:rsidRDefault="008A248D" w:rsidP="008A248D">
            <w:pPr>
              <w:pStyle w:val="TAC"/>
              <w:rPr>
                <w:rFonts w:eastAsia="Batang"/>
              </w:rPr>
            </w:pPr>
            <w:r w:rsidRPr="00EC5800">
              <w:rPr>
                <w:rFonts w:eastAsia="Batang"/>
                <w:position w:val="-56"/>
              </w:rPr>
              <w:object w:dxaOrig="800" w:dyaOrig="1219" w14:anchorId="594D36C4">
                <v:shape id="_x0000_i1036" type="#_x0000_t75" style="width:38.85pt;height:60.15pt" o:ole="">
                  <v:imagedata r:id="rId20" o:title=""/>
                </v:shape>
                <o:OLEObject Type="Embed" ProgID="Equation.3" ShapeID="_x0000_i1036" DrawAspect="Content" ObjectID="_1729710387" r:id="rId36"/>
              </w:object>
            </w:r>
          </w:p>
        </w:tc>
      </w:tr>
    </w:tbl>
    <w:p w14:paraId="31CDE047" w14:textId="2C8B160F" w:rsidR="008A248D" w:rsidRPr="00805BE8" w:rsidRDefault="008A248D"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P</w:t>
      </w:r>
      <w:r>
        <w:rPr>
          <w:rFonts w:eastAsia="宋体"/>
          <w:color w:val="0070C0"/>
          <w:szCs w:val="24"/>
          <w:lang w:eastAsia="zh-CN"/>
        </w:rPr>
        <w:t xml:space="preserve">roposal 3: </w:t>
      </w:r>
      <w:r w:rsidRPr="008A248D">
        <w:rPr>
          <w:rFonts w:eastAsia="宋体"/>
          <w:color w:val="0070C0"/>
          <w:szCs w:val="24"/>
          <w:lang w:eastAsia="zh-CN"/>
        </w:rPr>
        <w:t>2Layer requirements not need to be tested</w:t>
      </w:r>
      <w:r>
        <w:rPr>
          <w:rFonts w:eastAsia="宋体" w:hint="eastAsia"/>
          <w:color w:val="0070C0"/>
          <w:szCs w:val="24"/>
          <w:lang w:eastAsia="zh-CN"/>
        </w:rPr>
        <w:t>.</w:t>
      </w:r>
      <w:r>
        <w:rPr>
          <w:rFonts w:eastAsia="宋体"/>
          <w:color w:val="0070C0"/>
          <w:szCs w:val="24"/>
          <w:lang w:eastAsia="zh-CN"/>
        </w:rPr>
        <w:t xml:space="preserve"> (OPPO)</w:t>
      </w:r>
    </w:p>
    <w:p w14:paraId="10D526C9" w14:textId="77777777" w:rsidR="00571777" w:rsidRPr="00805BE8"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C3D9614" w14:textId="77777777" w:rsidR="00571777" w:rsidRPr="00805BE8" w:rsidRDefault="00571777"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3D7B6E82" w14:textId="62987AD3" w:rsidR="003418CB" w:rsidRDefault="003418CB" w:rsidP="005B4802">
      <w:pPr>
        <w:rPr>
          <w:color w:val="0070C0"/>
          <w:lang w:val="en-US" w:eastAsia="zh-CN"/>
        </w:rPr>
      </w:pPr>
    </w:p>
    <w:p w14:paraId="19566D9E" w14:textId="44CA3BAE" w:rsidR="008A248D" w:rsidRPr="00805BE8" w:rsidRDefault="008A248D" w:rsidP="008A248D">
      <w:pPr>
        <w:rPr>
          <w:b/>
          <w:color w:val="0070C0"/>
          <w:u w:val="single"/>
          <w:lang w:eastAsia="ko-KR"/>
        </w:rPr>
      </w:pPr>
      <w:r w:rsidRPr="00805BE8">
        <w:rPr>
          <w:b/>
          <w:color w:val="0070C0"/>
          <w:u w:val="single"/>
          <w:lang w:eastAsia="ko-KR"/>
        </w:rPr>
        <w:t>Issue 1-2</w:t>
      </w:r>
      <w:r>
        <w:rPr>
          <w:b/>
          <w:color w:val="0070C0"/>
          <w:u w:val="single"/>
          <w:lang w:eastAsia="ko-KR"/>
        </w:rPr>
        <w:t>-2</w:t>
      </w:r>
      <w:r w:rsidRPr="00805BE8">
        <w:rPr>
          <w:b/>
          <w:color w:val="0070C0"/>
          <w:u w:val="single"/>
          <w:lang w:eastAsia="ko-KR"/>
        </w:rPr>
        <w:t xml:space="preserve">: </w:t>
      </w:r>
      <w:r w:rsidR="00B219C1">
        <w:rPr>
          <w:rFonts w:hint="eastAsia"/>
          <w:b/>
          <w:color w:val="0070C0"/>
          <w:u w:val="single"/>
          <w:lang w:eastAsia="zh-CN"/>
        </w:rPr>
        <w:t>Power</w:t>
      </w:r>
      <w:r w:rsidR="00B219C1">
        <w:rPr>
          <w:b/>
          <w:color w:val="0070C0"/>
          <w:u w:val="single"/>
          <w:lang w:eastAsia="ko-KR"/>
        </w:rPr>
        <w:t xml:space="preserve"> class </w:t>
      </w:r>
      <w:proofErr w:type="spellStart"/>
      <w:r w:rsidR="00B219C1">
        <w:rPr>
          <w:b/>
          <w:color w:val="0070C0"/>
          <w:u w:val="single"/>
          <w:lang w:eastAsia="ko-KR"/>
        </w:rPr>
        <w:t>fallback</w:t>
      </w:r>
      <w:proofErr w:type="spellEnd"/>
      <w:r w:rsidR="00B219C1">
        <w:rPr>
          <w:b/>
          <w:color w:val="0070C0"/>
          <w:u w:val="single"/>
          <w:lang w:eastAsia="ko-KR"/>
        </w:rPr>
        <w:t xml:space="preserve"> requirements</w:t>
      </w:r>
    </w:p>
    <w:p w14:paraId="23B7F621" w14:textId="77777777" w:rsidR="008A248D" w:rsidRPr="00805BE8" w:rsidRDefault="008A248D" w:rsidP="008A248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36A1E83" w14:textId="5E30C929" w:rsidR="008A248D" w:rsidRDefault="0047507C" w:rsidP="008A248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Proposal </w:t>
      </w:r>
      <w:r w:rsidR="008A248D" w:rsidRPr="00805BE8">
        <w:rPr>
          <w:rFonts w:eastAsia="宋体"/>
          <w:color w:val="0070C0"/>
          <w:szCs w:val="24"/>
          <w:lang w:eastAsia="zh-CN"/>
        </w:rPr>
        <w:t xml:space="preserve">1: </w:t>
      </w:r>
      <w:r w:rsidRPr="0047507C">
        <w:rPr>
          <w:rFonts w:eastAsia="宋体"/>
          <w:color w:val="0070C0"/>
          <w:szCs w:val="24"/>
          <w:lang w:eastAsia="zh-CN"/>
        </w:rPr>
        <w:t xml:space="preserve">Consider existing 2Tx PC2 requirements </w:t>
      </w:r>
      <w:r>
        <w:rPr>
          <w:rFonts w:eastAsia="宋体"/>
          <w:color w:val="0070C0"/>
          <w:szCs w:val="24"/>
          <w:lang w:eastAsia="zh-CN"/>
        </w:rPr>
        <w:t>(Assuming 23</w:t>
      </w:r>
      <w:r>
        <w:rPr>
          <w:rFonts w:eastAsia="宋体" w:hint="eastAsia"/>
          <w:color w:val="0070C0"/>
          <w:szCs w:val="24"/>
          <w:lang w:eastAsia="zh-CN"/>
        </w:rPr>
        <w:t>+</w:t>
      </w:r>
      <w:r>
        <w:rPr>
          <w:rFonts w:eastAsia="宋体"/>
          <w:color w:val="0070C0"/>
          <w:szCs w:val="24"/>
          <w:lang w:eastAsia="zh-CN"/>
        </w:rPr>
        <w:t xml:space="preserve">23 </w:t>
      </w:r>
      <w:r>
        <w:rPr>
          <w:rFonts w:eastAsia="宋体" w:hint="eastAsia"/>
          <w:color w:val="0070C0"/>
          <w:szCs w:val="24"/>
          <w:lang w:eastAsia="zh-CN"/>
        </w:rPr>
        <w:t>dBm</w:t>
      </w:r>
      <w:r>
        <w:rPr>
          <w:rFonts w:eastAsia="宋体"/>
          <w:color w:val="0070C0"/>
          <w:szCs w:val="24"/>
          <w:lang w:eastAsia="zh-CN"/>
        </w:rPr>
        <w:t xml:space="preserve"> architecture) </w:t>
      </w:r>
      <w:r w:rsidRPr="0047507C">
        <w:rPr>
          <w:rFonts w:eastAsia="宋体"/>
          <w:color w:val="0070C0"/>
          <w:szCs w:val="24"/>
          <w:lang w:eastAsia="zh-CN"/>
        </w:rPr>
        <w:t xml:space="preserve">and 1Tx PC3 requirements as the </w:t>
      </w:r>
      <w:proofErr w:type="spellStart"/>
      <w:r w:rsidRPr="0047507C">
        <w:rPr>
          <w:rFonts w:eastAsia="宋体"/>
          <w:color w:val="0070C0"/>
          <w:szCs w:val="24"/>
          <w:lang w:eastAsia="zh-CN"/>
        </w:rPr>
        <w:t>fallback</w:t>
      </w:r>
      <w:proofErr w:type="spellEnd"/>
      <w:r w:rsidRPr="0047507C">
        <w:rPr>
          <w:rFonts w:eastAsia="宋体"/>
          <w:color w:val="0070C0"/>
          <w:szCs w:val="24"/>
          <w:lang w:eastAsia="zh-CN"/>
        </w:rPr>
        <w:t xml:space="preserve"> requirements for 4Tx PC1.5.</w:t>
      </w:r>
      <w:r>
        <w:rPr>
          <w:rFonts w:eastAsia="宋体"/>
          <w:color w:val="0070C0"/>
          <w:szCs w:val="24"/>
          <w:lang w:eastAsia="zh-CN"/>
        </w:rPr>
        <w:t xml:space="preserve"> </w:t>
      </w:r>
    </w:p>
    <w:p w14:paraId="4711DA85" w14:textId="32B27241" w:rsidR="0047507C" w:rsidRPr="00805BE8" w:rsidRDefault="0047507C" w:rsidP="008A248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P</w:t>
      </w:r>
      <w:r>
        <w:rPr>
          <w:rFonts w:eastAsia="宋体"/>
          <w:color w:val="0070C0"/>
          <w:szCs w:val="24"/>
          <w:lang w:eastAsia="zh-CN"/>
        </w:rPr>
        <w:t xml:space="preserve">roposal 2: </w:t>
      </w:r>
      <w:r w:rsidRPr="0047507C">
        <w:rPr>
          <w:rFonts w:eastAsia="宋体"/>
          <w:color w:val="0070C0"/>
          <w:szCs w:val="24"/>
          <w:lang w:eastAsia="zh-CN"/>
        </w:rPr>
        <w:t>It is proposed to agree on whether UE need to keep same power class among different antenna port configurations first, if it is agreed then the power class fallback concept can be skipped.</w:t>
      </w:r>
    </w:p>
    <w:p w14:paraId="79216F36" w14:textId="77777777" w:rsidR="008A248D" w:rsidRPr="00805BE8" w:rsidRDefault="008A248D" w:rsidP="008A248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 TBA</w:t>
      </w:r>
    </w:p>
    <w:p w14:paraId="12B472D7" w14:textId="77777777" w:rsidR="008A248D" w:rsidRPr="00805BE8" w:rsidRDefault="008A248D" w:rsidP="008A248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FA65E46" w14:textId="77777777" w:rsidR="008A248D" w:rsidRPr="00805BE8" w:rsidRDefault="008A248D" w:rsidP="008A248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0EACE193" w14:textId="4D57587A" w:rsidR="008A248D" w:rsidRDefault="008A248D" w:rsidP="005B4802">
      <w:pPr>
        <w:rPr>
          <w:color w:val="0070C0"/>
          <w:lang w:val="en-US" w:eastAsia="zh-CN"/>
        </w:rPr>
      </w:pPr>
    </w:p>
    <w:p w14:paraId="7347D990" w14:textId="173770D7" w:rsidR="008A248D" w:rsidRPr="00805BE8" w:rsidRDefault="008A248D" w:rsidP="008A248D">
      <w:pPr>
        <w:rPr>
          <w:b/>
          <w:color w:val="0070C0"/>
          <w:u w:val="single"/>
          <w:lang w:eastAsia="ko-KR"/>
        </w:rPr>
      </w:pPr>
      <w:r w:rsidRPr="00805BE8">
        <w:rPr>
          <w:b/>
          <w:color w:val="0070C0"/>
          <w:u w:val="single"/>
          <w:lang w:eastAsia="ko-KR"/>
        </w:rPr>
        <w:t>Issue 1-2</w:t>
      </w:r>
      <w:r w:rsidR="0084707E">
        <w:rPr>
          <w:b/>
          <w:color w:val="0070C0"/>
          <w:u w:val="single"/>
          <w:lang w:eastAsia="ko-KR"/>
        </w:rPr>
        <w:t>-3</w:t>
      </w:r>
      <w:r w:rsidRPr="00805BE8">
        <w:rPr>
          <w:b/>
          <w:color w:val="0070C0"/>
          <w:u w:val="single"/>
          <w:lang w:eastAsia="ko-KR"/>
        </w:rPr>
        <w:t xml:space="preserve">: </w:t>
      </w:r>
      <w:r w:rsidR="0047507C">
        <w:rPr>
          <w:rFonts w:hint="eastAsia"/>
          <w:b/>
          <w:color w:val="0070C0"/>
          <w:u w:val="single"/>
          <w:lang w:eastAsia="zh-CN"/>
        </w:rPr>
        <w:t>UE</w:t>
      </w:r>
      <w:r w:rsidR="0047507C">
        <w:rPr>
          <w:b/>
          <w:color w:val="0070C0"/>
          <w:u w:val="single"/>
          <w:lang w:eastAsia="ko-KR"/>
        </w:rPr>
        <w:t xml:space="preserve"> </w:t>
      </w:r>
      <w:r w:rsidR="0047507C">
        <w:rPr>
          <w:rFonts w:hint="eastAsia"/>
          <w:b/>
          <w:color w:val="0070C0"/>
          <w:u w:val="single"/>
          <w:lang w:eastAsia="zh-CN"/>
        </w:rPr>
        <w:t>ar</w:t>
      </w:r>
      <w:r w:rsidR="0047507C">
        <w:rPr>
          <w:b/>
          <w:color w:val="0070C0"/>
          <w:u w:val="single"/>
          <w:lang w:eastAsia="zh-CN"/>
        </w:rPr>
        <w:t>chitecture</w:t>
      </w:r>
    </w:p>
    <w:p w14:paraId="26725762" w14:textId="77777777" w:rsidR="008A248D" w:rsidRPr="00805BE8" w:rsidRDefault="008A248D" w:rsidP="008A248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Proposals</w:t>
      </w:r>
    </w:p>
    <w:p w14:paraId="0B8F1E00" w14:textId="4B907704" w:rsidR="008A248D" w:rsidRPr="00805BE8" w:rsidRDefault="000369F9" w:rsidP="008A248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w:t>
      </w:r>
      <w:r w:rsidR="008A248D" w:rsidRPr="00805BE8">
        <w:rPr>
          <w:rFonts w:eastAsia="宋体"/>
          <w:color w:val="0070C0"/>
          <w:szCs w:val="24"/>
          <w:lang w:eastAsia="zh-CN"/>
        </w:rPr>
        <w:t xml:space="preserve"> 1: </w:t>
      </w:r>
      <w:r w:rsidR="004A0BAF">
        <w:rPr>
          <w:rFonts w:eastAsia="宋体"/>
          <w:color w:val="0070C0"/>
          <w:szCs w:val="24"/>
          <w:lang w:eastAsia="zh-CN"/>
        </w:rPr>
        <w:t>T</w:t>
      </w:r>
      <w:r w:rsidR="004A0BAF" w:rsidRPr="004A0BAF">
        <w:rPr>
          <w:rFonts w:eastAsia="宋体"/>
          <w:color w:val="0070C0"/>
          <w:szCs w:val="24"/>
          <w:lang w:eastAsia="zh-CN"/>
        </w:rPr>
        <w:t>he requirements should be defined as much as possible to be compatible with other PA configurations, e.g. 2x23dBm + 2x26dBm, 4x26dBm</w:t>
      </w:r>
      <w:r w:rsidR="004A0BAF">
        <w:rPr>
          <w:rFonts w:eastAsia="宋体"/>
          <w:color w:val="0070C0"/>
          <w:szCs w:val="24"/>
          <w:lang w:eastAsia="zh-CN"/>
        </w:rPr>
        <w:t xml:space="preserve"> (OPPO)</w:t>
      </w:r>
    </w:p>
    <w:p w14:paraId="0C7E9FD9" w14:textId="7516D839" w:rsidR="008A248D" w:rsidRPr="00805BE8" w:rsidRDefault="004A0BAF" w:rsidP="008A248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w:t>
      </w:r>
      <w:r w:rsidR="008A248D" w:rsidRPr="00805BE8">
        <w:rPr>
          <w:rFonts w:eastAsia="宋体"/>
          <w:color w:val="0070C0"/>
          <w:szCs w:val="24"/>
          <w:lang w:eastAsia="zh-CN"/>
        </w:rPr>
        <w:t xml:space="preserve"> 2: </w:t>
      </w:r>
      <w:r w:rsidRPr="004A0BAF">
        <w:rPr>
          <w:rFonts w:eastAsia="宋体"/>
          <w:color w:val="0070C0"/>
          <w:szCs w:val="24"/>
          <w:lang w:eastAsia="zh-CN"/>
        </w:rPr>
        <w:t xml:space="preserve">PA configuration of 2x26dBm or 23+26dBm is not considered during the discussion for the applicable requirements for </w:t>
      </w:r>
      <w:proofErr w:type="spellStart"/>
      <w:r w:rsidRPr="004A0BAF">
        <w:rPr>
          <w:rFonts w:eastAsia="宋体"/>
          <w:color w:val="0070C0"/>
          <w:szCs w:val="24"/>
          <w:lang w:eastAsia="zh-CN"/>
        </w:rPr>
        <w:t>fallback</w:t>
      </w:r>
      <w:proofErr w:type="spellEnd"/>
      <w:r w:rsidRPr="004A0BAF">
        <w:rPr>
          <w:rFonts w:eastAsia="宋体"/>
          <w:color w:val="0070C0"/>
          <w:szCs w:val="24"/>
          <w:lang w:eastAsia="zh-CN"/>
        </w:rPr>
        <w:t xml:space="preserve"> power class in phase 1</w:t>
      </w:r>
      <w:r>
        <w:rPr>
          <w:rFonts w:eastAsia="宋体"/>
          <w:color w:val="0070C0"/>
          <w:szCs w:val="24"/>
          <w:lang w:eastAsia="zh-CN"/>
        </w:rPr>
        <w:t>. (Huawei)</w:t>
      </w:r>
    </w:p>
    <w:p w14:paraId="70C703FF" w14:textId="77777777" w:rsidR="008A248D" w:rsidRPr="00805BE8" w:rsidRDefault="008A248D" w:rsidP="008A248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DF1485F" w14:textId="77777777" w:rsidR="008A248D" w:rsidRPr="00805BE8" w:rsidRDefault="008A248D" w:rsidP="008A248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2AEA22DA" w14:textId="3C1630D0" w:rsidR="008A248D" w:rsidRDefault="008A248D" w:rsidP="005B4802">
      <w:pPr>
        <w:rPr>
          <w:color w:val="0070C0"/>
          <w:lang w:val="en-US" w:eastAsia="zh-CN"/>
        </w:rPr>
      </w:pPr>
    </w:p>
    <w:p w14:paraId="6185C428" w14:textId="6161A8B3" w:rsidR="0047507C" w:rsidRPr="00805BE8" w:rsidRDefault="0047507C" w:rsidP="0047507C">
      <w:pPr>
        <w:rPr>
          <w:b/>
          <w:color w:val="0070C0"/>
          <w:u w:val="single"/>
          <w:lang w:eastAsia="ko-KR"/>
        </w:rPr>
      </w:pPr>
      <w:r w:rsidRPr="00805BE8">
        <w:rPr>
          <w:b/>
          <w:color w:val="0070C0"/>
          <w:u w:val="single"/>
          <w:lang w:eastAsia="ko-KR"/>
        </w:rPr>
        <w:t>Issue 1-2</w:t>
      </w:r>
      <w:r w:rsidR="0084707E">
        <w:rPr>
          <w:b/>
          <w:color w:val="0070C0"/>
          <w:u w:val="single"/>
          <w:lang w:eastAsia="ko-KR"/>
        </w:rPr>
        <w:t>-4</w:t>
      </w:r>
      <w:r w:rsidRPr="00805BE8">
        <w:rPr>
          <w:b/>
          <w:color w:val="0070C0"/>
          <w:u w:val="single"/>
          <w:lang w:eastAsia="ko-KR"/>
        </w:rPr>
        <w:t xml:space="preserve">: </w:t>
      </w:r>
      <w:r w:rsidR="004A0BAF">
        <w:rPr>
          <w:b/>
          <w:color w:val="0070C0"/>
          <w:u w:val="single"/>
          <w:lang w:eastAsia="ko-KR"/>
        </w:rPr>
        <w:t>MPR requirements</w:t>
      </w:r>
    </w:p>
    <w:p w14:paraId="63C3277E" w14:textId="77777777" w:rsidR="0047507C" w:rsidRPr="00805BE8" w:rsidRDefault="0047507C" w:rsidP="0047507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B1CE6B7" w14:textId="136A0200" w:rsidR="004A0BAF" w:rsidRDefault="004A0BAF" w:rsidP="0047507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w:t>
      </w:r>
      <w:r w:rsidR="0047507C" w:rsidRPr="00805BE8">
        <w:rPr>
          <w:rFonts w:eastAsia="宋体"/>
          <w:color w:val="0070C0"/>
          <w:szCs w:val="24"/>
          <w:lang w:eastAsia="zh-CN"/>
        </w:rPr>
        <w:t xml:space="preserve"> 1</w:t>
      </w:r>
      <w:r w:rsidR="00A82667">
        <w:rPr>
          <w:rFonts w:eastAsia="宋体"/>
          <w:color w:val="0070C0"/>
          <w:szCs w:val="24"/>
          <w:lang w:eastAsia="zh-CN"/>
        </w:rPr>
        <w:t xml:space="preserve"> </w:t>
      </w:r>
      <w:r w:rsidR="00A82667">
        <w:rPr>
          <w:rFonts w:eastAsia="宋体" w:hint="eastAsia"/>
          <w:color w:val="0070C0"/>
          <w:szCs w:val="24"/>
          <w:lang w:eastAsia="zh-CN"/>
        </w:rPr>
        <w:t>(</w:t>
      </w:r>
      <w:r w:rsidR="00A82667">
        <w:rPr>
          <w:rFonts w:eastAsia="宋体"/>
          <w:color w:val="0070C0"/>
          <w:szCs w:val="24"/>
          <w:lang w:eastAsia="zh-CN"/>
        </w:rPr>
        <w:t>LGE)</w:t>
      </w:r>
    </w:p>
    <w:p w14:paraId="6ECC13A6" w14:textId="4ECBE447" w:rsidR="004A0BAF" w:rsidRPr="004A0BAF" w:rsidRDefault="004A0BAF" w:rsidP="004A0BAF">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4A0BAF">
        <w:rPr>
          <w:rFonts w:eastAsia="宋体"/>
          <w:color w:val="0070C0"/>
          <w:szCs w:val="24"/>
          <w:lang w:eastAsia="zh-CN"/>
        </w:rPr>
        <w:t>Consider MPR as provided in Table 3 for PC1.5 4Tx (4x23dBm) for Vehicular UE or other industrial devices with antenna isolation of 10dB.</w:t>
      </w:r>
    </w:p>
    <w:p w14:paraId="50CEFB5E" w14:textId="06645EC8" w:rsidR="0047507C" w:rsidRDefault="004A0BAF" w:rsidP="004A0BAF">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4A0BAF">
        <w:rPr>
          <w:rFonts w:eastAsia="宋体"/>
          <w:color w:val="0070C0"/>
          <w:szCs w:val="24"/>
          <w:lang w:eastAsia="zh-CN"/>
        </w:rPr>
        <w:t>Consider MPR as provided in Table 4 for PC1.5 4Tx (4x23dBm) for CPE/FWA or other industrial devices with antennal isolation of 20dB or above.</w:t>
      </w:r>
    </w:p>
    <w:p w14:paraId="32BD9C32" w14:textId="77777777" w:rsidR="004A0BAF" w:rsidRPr="00A1115A" w:rsidRDefault="004A0BAF" w:rsidP="004A0BAF">
      <w:pPr>
        <w:pStyle w:val="TH"/>
        <w:ind w:left="936"/>
        <w:jc w:val="left"/>
      </w:pPr>
      <w:r w:rsidRPr="00A1115A">
        <w:t xml:space="preserve">Table </w:t>
      </w:r>
      <w:r>
        <w:t>3.</w:t>
      </w:r>
      <w:r w:rsidRPr="00A1115A">
        <w:t xml:space="preserve"> </w:t>
      </w:r>
      <w:r>
        <w:t xml:space="preserve">Proposed </w:t>
      </w:r>
      <w:r w:rsidRPr="00A1115A">
        <w:t xml:space="preserve">MPR for </w:t>
      </w:r>
      <w:r>
        <w:t>PC</w:t>
      </w:r>
      <w:r w:rsidRPr="00A1115A">
        <w:t xml:space="preserve">1.5 with </w:t>
      </w:r>
      <w:r>
        <w:t xml:space="preserve">quadruple </w:t>
      </w:r>
      <w:r w:rsidRPr="00A1115A">
        <w:t>Tx</w:t>
      </w:r>
      <w:r>
        <w:t xml:space="preserve"> (Antenna Isolation = 10dB)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1154"/>
        <w:gridCol w:w="2098"/>
        <w:gridCol w:w="2161"/>
        <w:gridCol w:w="1996"/>
      </w:tblGrid>
      <w:tr w:rsidR="004A0BAF" w:rsidRPr="00A1115A" w14:paraId="7C79E371" w14:textId="77777777" w:rsidTr="00990096">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2F1E0A87" w14:textId="77777777" w:rsidR="004A0BAF" w:rsidRPr="00A1115A" w:rsidRDefault="004A0BAF" w:rsidP="00990096">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2E8697CA" w14:textId="77777777" w:rsidR="004A0BAF" w:rsidRPr="00A1115A" w:rsidRDefault="004A0BAF" w:rsidP="00990096">
            <w:pPr>
              <w:pStyle w:val="TAH"/>
            </w:pPr>
            <w:r w:rsidRPr="00A1115A">
              <w:t>MPR (dB)</w:t>
            </w:r>
          </w:p>
        </w:tc>
      </w:tr>
      <w:tr w:rsidR="004A0BAF" w:rsidRPr="00A1115A" w14:paraId="353AEE62" w14:textId="77777777" w:rsidTr="00990096">
        <w:trPr>
          <w:trHeight w:val="248"/>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6B1755B1" w14:textId="77777777" w:rsidR="004A0BAF" w:rsidRPr="00A1115A" w:rsidRDefault="004A0BAF" w:rsidP="00990096">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793F5A03" w14:textId="77777777" w:rsidR="004A0BAF" w:rsidRPr="00A1115A" w:rsidRDefault="004A0BAF" w:rsidP="00990096">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0E6D28E4" w14:textId="77777777" w:rsidR="004A0BAF" w:rsidRPr="00A1115A" w:rsidRDefault="004A0BAF" w:rsidP="00990096">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CC679CA" w14:textId="77777777" w:rsidR="004A0BAF" w:rsidRPr="00A1115A" w:rsidRDefault="004A0BAF" w:rsidP="00990096">
            <w:pPr>
              <w:pStyle w:val="TAH"/>
            </w:pPr>
            <w:r w:rsidRPr="00A1115A">
              <w:t>Inner RB allocations</w:t>
            </w:r>
          </w:p>
        </w:tc>
      </w:tr>
      <w:tr w:rsidR="004A0BAF" w:rsidRPr="00A1115A" w14:paraId="00B443D1" w14:textId="77777777" w:rsidTr="00990096">
        <w:trPr>
          <w:trHeight w:val="148"/>
          <w:jc w:val="center"/>
        </w:trPr>
        <w:tc>
          <w:tcPr>
            <w:tcW w:w="1442" w:type="dxa"/>
            <w:tcBorders>
              <w:top w:val="single" w:sz="4" w:space="0" w:color="auto"/>
              <w:left w:val="single" w:sz="4" w:space="0" w:color="auto"/>
              <w:bottom w:val="nil"/>
              <w:right w:val="single" w:sz="4" w:space="0" w:color="auto"/>
            </w:tcBorders>
            <w:shd w:val="clear" w:color="auto" w:fill="auto"/>
            <w:hideMark/>
          </w:tcPr>
          <w:p w14:paraId="30D801B1" w14:textId="77777777" w:rsidR="004A0BAF" w:rsidRPr="00A1115A" w:rsidRDefault="004A0BAF" w:rsidP="00990096">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69C59FD7" w14:textId="77777777" w:rsidR="004A0BAF" w:rsidRPr="00A1115A" w:rsidRDefault="004A0BAF" w:rsidP="00990096">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5D91F251" w14:textId="77777777" w:rsidR="004A0BAF" w:rsidRPr="00A1115A" w:rsidRDefault="004A0BAF" w:rsidP="00990096">
            <w:pPr>
              <w:pStyle w:val="TAC"/>
            </w:pPr>
            <w:r w:rsidRPr="00A1115A">
              <w:t xml:space="preserve">≤ </w:t>
            </w:r>
            <w:r>
              <w:t>8.0</w:t>
            </w:r>
          </w:p>
        </w:tc>
        <w:tc>
          <w:tcPr>
            <w:tcW w:w="2161" w:type="dxa"/>
            <w:tcBorders>
              <w:top w:val="single" w:sz="4" w:space="0" w:color="auto"/>
              <w:left w:val="single" w:sz="4" w:space="0" w:color="auto"/>
              <w:bottom w:val="single" w:sz="4" w:space="0" w:color="auto"/>
              <w:right w:val="single" w:sz="4" w:space="0" w:color="auto"/>
            </w:tcBorders>
            <w:hideMark/>
          </w:tcPr>
          <w:p w14:paraId="4309E6E4" w14:textId="77777777" w:rsidR="004A0BAF" w:rsidRPr="00A1115A" w:rsidRDefault="004A0BAF" w:rsidP="00990096">
            <w:pPr>
              <w:pStyle w:val="TAC"/>
              <w:rPr>
                <w:lang w:val="en-US"/>
              </w:rPr>
            </w:pPr>
            <w:r w:rsidRPr="00A1115A">
              <w:t xml:space="preserve">≤ </w:t>
            </w:r>
            <w:r>
              <w:t>3.0</w:t>
            </w:r>
          </w:p>
        </w:tc>
        <w:tc>
          <w:tcPr>
            <w:tcW w:w="1996" w:type="dxa"/>
            <w:tcBorders>
              <w:top w:val="single" w:sz="4" w:space="0" w:color="auto"/>
              <w:left w:val="single" w:sz="4" w:space="0" w:color="auto"/>
              <w:bottom w:val="single" w:sz="4" w:space="0" w:color="auto"/>
              <w:right w:val="single" w:sz="4" w:space="0" w:color="auto"/>
            </w:tcBorders>
            <w:hideMark/>
          </w:tcPr>
          <w:p w14:paraId="6DEB8E05" w14:textId="77777777" w:rsidR="004A0BAF" w:rsidRPr="00A1115A" w:rsidRDefault="004A0BAF" w:rsidP="00990096">
            <w:pPr>
              <w:pStyle w:val="TAC"/>
              <w:rPr>
                <w:lang w:val="en-US"/>
              </w:rPr>
            </w:pPr>
            <w:r w:rsidRPr="00A1115A">
              <w:t xml:space="preserve">≤ </w:t>
            </w:r>
            <w:r>
              <w:t>2.0</w:t>
            </w:r>
          </w:p>
        </w:tc>
      </w:tr>
      <w:tr w:rsidR="004A0BAF" w:rsidRPr="00A1115A" w14:paraId="557AC064" w14:textId="77777777" w:rsidTr="00990096">
        <w:trPr>
          <w:jc w:val="center"/>
        </w:trPr>
        <w:tc>
          <w:tcPr>
            <w:tcW w:w="1442" w:type="dxa"/>
            <w:tcBorders>
              <w:top w:val="nil"/>
              <w:left w:val="single" w:sz="4" w:space="0" w:color="auto"/>
              <w:bottom w:val="nil"/>
              <w:right w:val="single" w:sz="4" w:space="0" w:color="auto"/>
            </w:tcBorders>
            <w:shd w:val="clear" w:color="auto" w:fill="auto"/>
            <w:hideMark/>
          </w:tcPr>
          <w:p w14:paraId="1E9A4EEB" w14:textId="77777777" w:rsidR="004A0BAF" w:rsidRPr="00A1115A" w:rsidRDefault="004A0BAF" w:rsidP="00990096">
            <w:pPr>
              <w:pStyle w:val="TAC"/>
            </w:pPr>
          </w:p>
        </w:tc>
        <w:tc>
          <w:tcPr>
            <w:tcW w:w="1154" w:type="dxa"/>
            <w:tcBorders>
              <w:top w:val="single" w:sz="4" w:space="0" w:color="auto"/>
              <w:left w:val="single" w:sz="4" w:space="0" w:color="auto"/>
              <w:bottom w:val="single" w:sz="4" w:space="0" w:color="auto"/>
              <w:right w:val="single" w:sz="4" w:space="0" w:color="auto"/>
            </w:tcBorders>
          </w:tcPr>
          <w:p w14:paraId="20D2445F" w14:textId="77777777" w:rsidR="004A0BAF" w:rsidRPr="00A1115A" w:rsidRDefault="004A0BAF" w:rsidP="00990096">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3D95BBED" w14:textId="77777777" w:rsidR="004A0BAF" w:rsidRPr="00A1115A" w:rsidRDefault="004A0BAF" w:rsidP="00990096">
            <w:pPr>
              <w:pStyle w:val="TAC"/>
            </w:pPr>
            <w:r w:rsidRPr="00A1115A">
              <w:t xml:space="preserve">≤ </w:t>
            </w:r>
            <w:r>
              <w:t>8</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4575943" w14:textId="77777777" w:rsidR="004A0BAF" w:rsidRPr="00A1115A" w:rsidRDefault="004A0BAF" w:rsidP="00990096">
            <w:pPr>
              <w:pStyle w:val="TAC"/>
            </w:pPr>
            <w:r w:rsidRPr="00A1115A">
              <w:t xml:space="preserve">≤ </w:t>
            </w:r>
            <w:r>
              <w:t>3.5</w:t>
            </w:r>
          </w:p>
        </w:tc>
        <w:tc>
          <w:tcPr>
            <w:tcW w:w="1996" w:type="dxa"/>
            <w:tcBorders>
              <w:top w:val="single" w:sz="4" w:space="0" w:color="auto"/>
              <w:left w:val="single" w:sz="4" w:space="0" w:color="auto"/>
              <w:bottom w:val="single" w:sz="4" w:space="0" w:color="auto"/>
              <w:right w:val="single" w:sz="4" w:space="0" w:color="auto"/>
            </w:tcBorders>
            <w:hideMark/>
          </w:tcPr>
          <w:p w14:paraId="16083F8D" w14:textId="77777777" w:rsidR="004A0BAF" w:rsidRPr="00A1115A" w:rsidRDefault="004A0BAF" w:rsidP="00990096">
            <w:pPr>
              <w:pStyle w:val="TAC"/>
            </w:pPr>
            <w:r w:rsidRPr="00A1115A">
              <w:t xml:space="preserve">≤ </w:t>
            </w:r>
            <w:r>
              <w:t>2.0</w:t>
            </w:r>
          </w:p>
        </w:tc>
      </w:tr>
      <w:tr w:rsidR="004A0BAF" w:rsidRPr="00A1115A" w14:paraId="13767AA5" w14:textId="77777777" w:rsidTr="00990096">
        <w:trPr>
          <w:jc w:val="center"/>
        </w:trPr>
        <w:tc>
          <w:tcPr>
            <w:tcW w:w="1442" w:type="dxa"/>
            <w:tcBorders>
              <w:top w:val="nil"/>
              <w:left w:val="single" w:sz="4" w:space="0" w:color="auto"/>
              <w:bottom w:val="nil"/>
              <w:right w:val="single" w:sz="4" w:space="0" w:color="auto"/>
            </w:tcBorders>
            <w:shd w:val="clear" w:color="auto" w:fill="auto"/>
            <w:hideMark/>
          </w:tcPr>
          <w:p w14:paraId="613390B2" w14:textId="77777777" w:rsidR="004A0BAF" w:rsidRPr="00A1115A" w:rsidRDefault="004A0BAF" w:rsidP="00990096">
            <w:pPr>
              <w:pStyle w:val="TAC"/>
            </w:pPr>
          </w:p>
        </w:tc>
        <w:tc>
          <w:tcPr>
            <w:tcW w:w="1154" w:type="dxa"/>
            <w:tcBorders>
              <w:top w:val="single" w:sz="4" w:space="0" w:color="auto"/>
              <w:left w:val="single" w:sz="4" w:space="0" w:color="auto"/>
              <w:bottom w:val="single" w:sz="4" w:space="0" w:color="auto"/>
              <w:right w:val="single" w:sz="4" w:space="0" w:color="auto"/>
            </w:tcBorders>
          </w:tcPr>
          <w:p w14:paraId="1242EABD" w14:textId="77777777" w:rsidR="004A0BAF" w:rsidRPr="00A1115A" w:rsidRDefault="004A0BAF" w:rsidP="00990096">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2C34019E" w14:textId="77777777" w:rsidR="004A0BAF" w:rsidRPr="00A1115A" w:rsidRDefault="004A0BAF" w:rsidP="00990096">
            <w:pPr>
              <w:pStyle w:val="TAC"/>
            </w:pPr>
            <w:r w:rsidRPr="00A1115A">
              <w:t xml:space="preserve">≤ </w:t>
            </w:r>
            <w:r>
              <w:t>8</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22EE3A3" w14:textId="77777777" w:rsidR="004A0BAF" w:rsidRPr="00A1115A" w:rsidRDefault="004A0BAF" w:rsidP="00990096">
            <w:pPr>
              <w:pStyle w:val="TAC"/>
            </w:pPr>
            <w:r w:rsidRPr="00A1115A">
              <w:t xml:space="preserve">≤ </w:t>
            </w:r>
            <w:r>
              <w:t>4.0</w:t>
            </w:r>
          </w:p>
        </w:tc>
        <w:tc>
          <w:tcPr>
            <w:tcW w:w="1996" w:type="dxa"/>
            <w:tcBorders>
              <w:top w:val="single" w:sz="4" w:space="0" w:color="auto"/>
              <w:left w:val="single" w:sz="4" w:space="0" w:color="auto"/>
              <w:bottom w:val="single" w:sz="4" w:space="0" w:color="auto"/>
              <w:right w:val="single" w:sz="4" w:space="0" w:color="auto"/>
            </w:tcBorders>
            <w:hideMark/>
          </w:tcPr>
          <w:p w14:paraId="3BDFCADE" w14:textId="77777777" w:rsidR="004A0BAF" w:rsidRPr="00A1115A" w:rsidRDefault="004A0BAF" w:rsidP="00990096">
            <w:pPr>
              <w:pStyle w:val="TAC"/>
            </w:pPr>
            <w:r w:rsidRPr="00A1115A">
              <w:t xml:space="preserve">≤ </w:t>
            </w:r>
            <w:r>
              <w:t>2.5</w:t>
            </w:r>
          </w:p>
        </w:tc>
      </w:tr>
      <w:tr w:rsidR="004A0BAF" w:rsidRPr="00A1115A" w14:paraId="37699868" w14:textId="77777777" w:rsidTr="00990096">
        <w:trPr>
          <w:jc w:val="center"/>
        </w:trPr>
        <w:tc>
          <w:tcPr>
            <w:tcW w:w="1442" w:type="dxa"/>
            <w:tcBorders>
              <w:top w:val="nil"/>
              <w:left w:val="single" w:sz="4" w:space="0" w:color="auto"/>
              <w:bottom w:val="nil"/>
              <w:right w:val="single" w:sz="4" w:space="0" w:color="auto"/>
            </w:tcBorders>
            <w:shd w:val="clear" w:color="auto" w:fill="auto"/>
            <w:hideMark/>
          </w:tcPr>
          <w:p w14:paraId="434BD72B" w14:textId="77777777" w:rsidR="004A0BAF" w:rsidRPr="00A1115A" w:rsidRDefault="004A0BAF" w:rsidP="00990096">
            <w:pPr>
              <w:pStyle w:val="TAC"/>
            </w:pPr>
          </w:p>
        </w:tc>
        <w:tc>
          <w:tcPr>
            <w:tcW w:w="1154" w:type="dxa"/>
            <w:tcBorders>
              <w:top w:val="single" w:sz="4" w:space="0" w:color="auto"/>
              <w:left w:val="single" w:sz="4" w:space="0" w:color="auto"/>
              <w:bottom w:val="single" w:sz="4" w:space="0" w:color="auto"/>
              <w:right w:val="single" w:sz="4" w:space="0" w:color="auto"/>
            </w:tcBorders>
          </w:tcPr>
          <w:p w14:paraId="4F8A748C" w14:textId="77777777" w:rsidR="004A0BAF" w:rsidRPr="00A1115A" w:rsidRDefault="004A0BAF" w:rsidP="00990096">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0DA5F63B" w14:textId="77777777" w:rsidR="004A0BAF" w:rsidRPr="00A1115A" w:rsidRDefault="004A0BAF" w:rsidP="00990096">
            <w:pPr>
              <w:pStyle w:val="TAC"/>
            </w:pPr>
            <w:r w:rsidRPr="00A1115A">
              <w:t xml:space="preserve">≤ </w:t>
            </w:r>
            <w:r>
              <w:t>8</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2E3E0F8" w14:textId="77777777" w:rsidR="004A0BAF" w:rsidRPr="00A1115A" w:rsidRDefault="004A0BAF" w:rsidP="00990096">
            <w:pPr>
              <w:pStyle w:val="TAC"/>
            </w:pPr>
            <w:r w:rsidRPr="00A1115A">
              <w:t xml:space="preserve">≤ </w:t>
            </w:r>
            <w:r>
              <w:t>4.7</w:t>
            </w:r>
          </w:p>
        </w:tc>
        <w:tc>
          <w:tcPr>
            <w:tcW w:w="1996" w:type="dxa"/>
            <w:tcBorders>
              <w:top w:val="single" w:sz="4" w:space="0" w:color="auto"/>
              <w:left w:val="single" w:sz="4" w:space="0" w:color="auto"/>
              <w:bottom w:val="single" w:sz="4" w:space="0" w:color="auto"/>
              <w:right w:val="single" w:sz="4" w:space="0" w:color="auto"/>
            </w:tcBorders>
          </w:tcPr>
          <w:p w14:paraId="6B3A5206" w14:textId="77777777" w:rsidR="004A0BAF" w:rsidRPr="00A1115A" w:rsidRDefault="004A0BAF" w:rsidP="00990096">
            <w:pPr>
              <w:pStyle w:val="TAC"/>
            </w:pPr>
            <w:r w:rsidRPr="00A1115A">
              <w:t xml:space="preserve">≤ </w:t>
            </w:r>
            <w:r>
              <w:t>4.5</w:t>
            </w:r>
          </w:p>
        </w:tc>
      </w:tr>
      <w:tr w:rsidR="004A0BAF" w:rsidRPr="00A1115A" w14:paraId="1DD4F34C" w14:textId="77777777" w:rsidTr="00990096">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69089ABB" w14:textId="77777777" w:rsidR="004A0BAF" w:rsidRPr="00A1115A" w:rsidRDefault="004A0BAF" w:rsidP="00990096">
            <w:pPr>
              <w:pStyle w:val="TAC"/>
            </w:pPr>
          </w:p>
        </w:tc>
        <w:tc>
          <w:tcPr>
            <w:tcW w:w="1154" w:type="dxa"/>
            <w:tcBorders>
              <w:top w:val="single" w:sz="4" w:space="0" w:color="auto"/>
              <w:left w:val="single" w:sz="4" w:space="0" w:color="auto"/>
              <w:bottom w:val="single" w:sz="4" w:space="0" w:color="auto"/>
              <w:right w:val="single" w:sz="4" w:space="0" w:color="auto"/>
            </w:tcBorders>
          </w:tcPr>
          <w:p w14:paraId="0A24E6AE" w14:textId="77777777" w:rsidR="004A0BAF" w:rsidRPr="00A1115A" w:rsidRDefault="004A0BAF" w:rsidP="00990096">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4B26685" w14:textId="77777777" w:rsidR="004A0BAF" w:rsidRPr="00A1115A" w:rsidRDefault="004A0BAF" w:rsidP="00990096">
            <w:pPr>
              <w:pStyle w:val="TAC"/>
            </w:pPr>
            <w:r w:rsidRPr="00A1115A">
              <w:t xml:space="preserve">≤ </w:t>
            </w:r>
            <w:r>
              <w:t>9</w:t>
            </w:r>
            <w:r w:rsidRPr="00A1115A">
              <w:t>.5</w:t>
            </w:r>
          </w:p>
        </w:tc>
        <w:tc>
          <w:tcPr>
            <w:tcW w:w="2161" w:type="dxa"/>
            <w:tcBorders>
              <w:top w:val="single" w:sz="4" w:space="0" w:color="auto"/>
              <w:left w:val="single" w:sz="4" w:space="0" w:color="auto"/>
              <w:bottom w:val="single" w:sz="4" w:space="0" w:color="auto"/>
              <w:right w:val="single" w:sz="4" w:space="0" w:color="auto"/>
            </w:tcBorders>
          </w:tcPr>
          <w:p w14:paraId="0B13D6D5" w14:textId="77777777" w:rsidR="004A0BAF" w:rsidRPr="00A1115A" w:rsidRDefault="004A0BAF" w:rsidP="00990096">
            <w:pPr>
              <w:pStyle w:val="TAC"/>
            </w:pPr>
            <w:r w:rsidRPr="00A1115A">
              <w:t xml:space="preserve">≤ </w:t>
            </w:r>
            <w:r>
              <w:t>7.0</w:t>
            </w:r>
          </w:p>
        </w:tc>
        <w:tc>
          <w:tcPr>
            <w:tcW w:w="1996" w:type="dxa"/>
            <w:tcBorders>
              <w:top w:val="single" w:sz="4" w:space="0" w:color="auto"/>
              <w:left w:val="single" w:sz="4" w:space="0" w:color="auto"/>
              <w:bottom w:val="single" w:sz="4" w:space="0" w:color="auto"/>
              <w:right w:val="single" w:sz="4" w:space="0" w:color="auto"/>
            </w:tcBorders>
          </w:tcPr>
          <w:p w14:paraId="13256D0B" w14:textId="77777777" w:rsidR="004A0BAF" w:rsidRPr="00A1115A" w:rsidRDefault="004A0BAF" w:rsidP="00990096">
            <w:pPr>
              <w:pStyle w:val="TAC"/>
            </w:pPr>
            <w:r w:rsidRPr="00A1115A">
              <w:t xml:space="preserve">≤ </w:t>
            </w:r>
            <w:r>
              <w:t>7.0</w:t>
            </w:r>
          </w:p>
        </w:tc>
      </w:tr>
      <w:tr w:rsidR="004A0BAF" w:rsidRPr="00A1115A" w14:paraId="37AB9186" w14:textId="77777777" w:rsidTr="00990096">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0D867C36" w14:textId="77777777" w:rsidR="004A0BAF" w:rsidRPr="00A1115A" w:rsidRDefault="004A0BAF" w:rsidP="00990096">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7B57CFAC" w14:textId="77777777" w:rsidR="004A0BAF" w:rsidRPr="00A1115A" w:rsidRDefault="004A0BAF" w:rsidP="00990096">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72C6F231" w14:textId="77777777" w:rsidR="004A0BAF" w:rsidRPr="00A1115A" w:rsidRDefault="004A0BAF" w:rsidP="00990096">
            <w:pPr>
              <w:pStyle w:val="TAC"/>
            </w:pPr>
            <w:r w:rsidRPr="00A1115A">
              <w:t xml:space="preserve">≤ </w:t>
            </w:r>
            <w:r>
              <w:t>9.5</w:t>
            </w:r>
          </w:p>
        </w:tc>
        <w:tc>
          <w:tcPr>
            <w:tcW w:w="2161" w:type="dxa"/>
            <w:tcBorders>
              <w:top w:val="single" w:sz="4" w:space="0" w:color="auto"/>
              <w:left w:val="single" w:sz="4" w:space="0" w:color="auto"/>
              <w:bottom w:val="single" w:sz="4" w:space="0" w:color="auto"/>
              <w:right w:val="single" w:sz="4" w:space="0" w:color="auto"/>
            </w:tcBorders>
            <w:hideMark/>
          </w:tcPr>
          <w:p w14:paraId="5546339E" w14:textId="77777777" w:rsidR="004A0BAF" w:rsidRPr="00A1115A" w:rsidRDefault="004A0BAF" w:rsidP="00990096">
            <w:pPr>
              <w:pStyle w:val="TAC"/>
            </w:pPr>
            <w:r w:rsidRPr="00A1115A">
              <w:t xml:space="preserve">≤ </w:t>
            </w:r>
            <w:r>
              <w:t>5.0</w:t>
            </w:r>
          </w:p>
        </w:tc>
        <w:tc>
          <w:tcPr>
            <w:tcW w:w="1996" w:type="dxa"/>
            <w:tcBorders>
              <w:top w:val="single" w:sz="4" w:space="0" w:color="auto"/>
              <w:left w:val="single" w:sz="4" w:space="0" w:color="auto"/>
              <w:bottom w:val="single" w:sz="4" w:space="0" w:color="auto"/>
              <w:right w:val="single" w:sz="4" w:space="0" w:color="auto"/>
            </w:tcBorders>
            <w:hideMark/>
          </w:tcPr>
          <w:p w14:paraId="01370AF2" w14:textId="77777777" w:rsidR="004A0BAF" w:rsidRPr="00A1115A" w:rsidRDefault="004A0BAF" w:rsidP="00990096">
            <w:pPr>
              <w:pStyle w:val="TAC"/>
            </w:pPr>
            <w:r w:rsidRPr="00A1115A">
              <w:t>≤</w:t>
            </w:r>
            <w:r w:rsidRPr="00A1115A">
              <w:rPr>
                <w:lang w:val="en-CA"/>
              </w:rPr>
              <w:t xml:space="preserve"> </w:t>
            </w:r>
            <w:r>
              <w:rPr>
                <w:lang w:val="en-CA"/>
              </w:rPr>
              <w:t>3.5</w:t>
            </w:r>
          </w:p>
        </w:tc>
      </w:tr>
      <w:tr w:rsidR="004A0BAF" w:rsidRPr="00A1115A" w14:paraId="63C82A3F" w14:textId="77777777" w:rsidTr="00990096">
        <w:trPr>
          <w:jc w:val="center"/>
        </w:trPr>
        <w:tc>
          <w:tcPr>
            <w:tcW w:w="1442" w:type="dxa"/>
            <w:tcBorders>
              <w:top w:val="nil"/>
              <w:left w:val="single" w:sz="4" w:space="0" w:color="auto"/>
              <w:bottom w:val="nil"/>
              <w:right w:val="single" w:sz="4" w:space="0" w:color="auto"/>
            </w:tcBorders>
            <w:shd w:val="clear" w:color="auto" w:fill="auto"/>
            <w:hideMark/>
          </w:tcPr>
          <w:p w14:paraId="4BFA9094" w14:textId="77777777" w:rsidR="004A0BAF" w:rsidRPr="00A1115A" w:rsidRDefault="004A0BAF" w:rsidP="0099009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6896D55" w14:textId="77777777" w:rsidR="004A0BAF" w:rsidRPr="00A1115A" w:rsidRDefault="004A0BAF" w:rsidP="00990096">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4134417A" w14:textId="77777777" w:rsidR="004A0BAF" w:rsidRPr="00A1115A" w:rsidRDefault="004A0BAF" w:rsidP="00990096">
            <w:pPr>
              <w:pStyle w:val="TAC"/>
            </w:pPr>
            <w:r w:rsidRPr="00A1115A">
              <w:t xml:space="preserve">≤ </w:t>
            </w:r>
            <w:r>
              <w:t>9</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CC0B8DE" w14:textId="77777777" w:rsidR="004A0BAF" w:rsidRPr="00A1115A" w:rsidRDefault="004A0BAF" w:rsidP="00990096">
            <w:pPr>
              <w:pStyle w:val="TAC"/>
              <w:rPr>
                <w:lang w:val="en-US"/>
              </w:rPr>
            </w:pPr>
            <w:r w:rsidRPr="00A1115A">
              <w:t xml:space="preserve">≤ </w:t>
            </w:r>
            <w:r>
              <w:t>5.0</w:t>
            </w:r>
          </w:p>
        </w:tc>
        <w:tc>
          <w:tcPr>
            <w:tcW w:w="1996" w:type="dxa"/>
            <w:tcBorders>
              <w:top w:val="single" w:sz="4" w:space="0" w:color="auto"/>
              <w:left w:val="single" w:sz="4" w:space="0" w:color="auto"/>
              <w:bottom w:val="single" w:sz="4" w:space="0" w:color="auto"/>
              <w:right w:val="single" w:sz="4" w:space="0" w:color="auto"/>
            </w:tcBorders>
            <w:hideMark/>
          </w:tcPr>
          <w:p w14:paraId="5880E46E" w14:textId="77777777" w:rsidR="004A0BAF" w:rsidRPr="00A1115A" w:rsidRDefault="004A0BAF" w:rsidP="00990096">
            <w:pPr>
              <w:pStyle w:val="TAC"/>
            </w:pPr>
            <w:r w:rsidRPr="00A1115A">
              <w:t xml:space="preserve">≤ </w:t>
            </w:r>
            <w:r>
              <w:t>4.0</w:t>
            </w:r>
          </w:p>
        </w:tc>
      </w:tr>
      <w:tr w:rsidR="004A0BAF" w:rsidRPr="00A1115A" w14:paraId="02532E32" w14:textId="77777777" w:rsidTr="00990096">
        <w:trPr>
          <w:jc w:val="center"/>
        </w:trPr>
        <w:tc>
          <w:tcPr>
            <w:tcW w:w="1442" w:type="dxa"/>
            <w:tcBorders>
              <w:top w:val="nil"/>
              <w:left w:val="single" w:sz="4" w:space="0" w:color="auto"/>
              <w:bottom w:val="nil"/>
              <w:right w:val="single" w:sz="4" w:space="0" w:color="auto"/>
            </w:tcBorders>
            <w:shd w:val="clear" w:color="auto" w:fill="auto"/>
            <w:hideMark/>
          </w:tcPr>
          <w:p w14:paraId="1109AE5F" w14:textId="77777777" w:rsidR="004A0BAF" w:rsidRPr="00A1115A" w:rsidRDefault="004A0BAF" w:rsidP="0099009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3B73332D" w14:textId="77777777" w:rsidR="004A0BAF" w:rsidRPr="00A1115A" w:rsidRDefault="004A0BAF" w:rsidP="00990096">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D7F15D2" w14:textId="77777777" w:rsidR="004A0BAF" w:rsidRPr="00A1115A" w:rsidRDefault="004A0BAF" w:rsidP="00990096">
            <w:pPr>
              <w:pStyle w:val="TAC"/>
            </w:pPr>
            <w:r w:rsidRPr="00A1115A">
              <w:t xml:space="preserve">≤ </w:t>
            </w:r>
            <w:r>
              <w:t>9</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14:paraId="1F74F647" w14:textId="77777777" w:rsidR="004A0BAF" w:rsidRPr="00A1115A" w:rsidRDefault="004A0BAF" w:rsidP="00990096">
            <w:pPr>
              <w:pStyle w:val="TAC"/>
              <w:rPr>
                <w:lang w:val="en-US"/>
              </w:rPr>
            </w:pPr>
            <w:r w:rsidRPr="00A1115A">
              <w:t xml:space="preserve">≤ </w:t>
            </w:r>
            <w:r>
              <w:t>7.0</w:t>
            </w:r>
          </w:p>
        </w:tc>
        <w:tc>
          <w:tcPr>
            <w:tcW w:w="1996" w:type="dxa"/>
            <w:tcBorders>
              <w:top w:val="single" w:sz="4" w:space="0" w:color="auto"/>
              <w:left w:val="single" w:sz="4" w:space="0" w:color="auto"/>
              <w:bottom w:val="single" w:sz="4" w:space="0" w:color="auto"/>
              <w:right w:val="single" w:sz="4" w:space="0" w:color="auto"/>
            </w:tcBorders>
          </w:tcPr>
          <w:p w14:paraId="6518C53A" w14:textId="77777777" w:rsidR="004A0BAF" w:rsidRPr="00A1115A" w:rsidRDefault="004A0BAF" w:rsidP="00990096">
            <w:pPr>
              <w:pStyle w:val="TAC"/>
            </w:pPr>
            <w:r w:rsidRPr="00A1115A">
              <w:t>≤</w:t>
            </w:r>
            <w:r w:rsidRPr="00A1115A">
              <w:rPr>
                <w:lang w:val="en-CA"/>
              </w:rPr>
              <w:t xml:space="preserve"> </w:t>
            </w:r>
            <w:r>
              <w:rPr>
                <w:lang w:val="en-CA"/>
              </w:rPr>
              <w:t>7.0</w:t>
            </w:r>
          </w:p>
        </w:tc>
      </w:tr>
      <w:tr w:rsidR="004A0BAF" w:rsidRPr="00A1115A" w14:paraId="4B3CCFD4" w14:textId="77777777" w:rsidTr="00990096">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4C1FEBC3" w14:textId="77777777" w:rsidR="004A0BAF" w:rsidRPr="00A1115A" w:rsidRDefault="004A0BAF" w:rsidP="0099009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FA46923" w14:textId="77777777" w:rsidR="004A0BAF" w:rsidRPr="00A1115A" w:rsidRDefault="004A0BAF" w:rsidP="00990096">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616257A1" w14:textId="77777777" w:rsidR="004A0BAF" w:rsidRPr="00A1115A" w:rsidRDefault="004A0BAF" w:rsidP="00990096">
            <w:pPr>
              <w:pStyle w:val="TAC"/>
            </w:pPr>
            <w:r w:rsidRPr="00A1115A">
              <w:t xml:space="preserve">≤ </w:t>
            </w:r>
            <w:r>
              <w:t>9</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14:paraId="14C89555" w14:textId="77777777" w:rsidR="004A0BAF" w:rsidRPr="00A1115A" w:rsidRDefault="004A0BAF" w:rsidP="00990096">
            <w:pPr>
              <w:pStyle w:val="TAC"/>
            </w:pPr>
            <w:r w:rsidRPr="00A1115A">
              <w:t xml:space="preserve">≤ </w:t>
            </w:r>
            <w:r>
              <w:t>9</w:t>
            </w:r>
            <w:r w:rsidRPr="00A1115A">
              <w:rPr>
                <w:lang w:val="en-US"/>
              </w:rPr>
              <w:t>.5</w:t>
            </w:r>
          </w:p>
        </w:tc>
        <w:tc>
          <w:tcPr>
            <w:tcW w:w="1996" w:type="dxa"/>
            <w:tcBorders>
              <w:top w:val="single" w:sz="4" w:space="0" w:color="auto"/>
              <w:left w:val="single" w:sz="4" w:space="0" w:color="auto"/>
              <w:bottom w:val="single" w:sz="4" w:space="0" w:color="auto"/>
              <w:right w:val="single" w:sz="4" w:space="0" w:color="auto"/>
            </w:tcBorders>
          </w:tcPr>
          <w:p w14:paraId="6E15892F" w14:textId="77777777" w:rsidR="004A0BAF" w:rsidRPr="00A1115A" w:rsidRDefault="004A0BAF" w:rsidP="00990096">
            <w:pPr>
              <w:pStyle w:val="TAC"/>
            </w:pPr>
            <w:r w:rsidRPr="00A1115A">
              <w:t>≤</w:t>
            </w:r>
            <w:r w:rsidRPr="00A1115A">
              <w:rPr>
                <w:lang w:val="en-CA"/>
              </w:rPr>
              <w:t xml:space="preserve"> </w:t>
            </w:r>
            <w:r>
              <w:rPr>
                <w:lang w:val="en-CA"/>
              </w:rPr>
              <w:t>9.5</w:t>
            </w:r>
          </w:p>
        </w:tc>
      </w:tr>
    </w:tbl>
    <w:p w14:paraId="00ADE427" w14:textId="77777777" w:rsidR="004A0BAF" w:rsidRPr="00B72057" w:rsidRDefault="004A0BAF" w:rsidP="004A0BAF">
      <w:pPr>
        <w:pStyle w:val="TH"/>
        <w:ind w:left="936"/>
        <w:jc w:val="left"/>
      </w:pPr>
      <w:r w:rsidRPr="00331D40">
        <w:t>Table 4. Proposed MPR for PC1</w:t>
      </w:r>
      <w:r w:rsidRPr="00A1115A">
        <w:t xml:space="preserve">.5 with </w:t>
      </w:r>
      <w:r>
        <w:t xml:space="preserve">quadruple </w:t>
      </w:r>
      <w:r w:rsidRPr="00A1115A">
        <w:t>Tx</w:t>
      </w:r>
      <w:r>
        <w:t xml:space="preserve"> (Antenna Isolation = 20dB)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1154"/>
        <w:gridCol w:w="2098"/>
        <w:gridCol w:w="2161"/>
        <w:gridCol w:w="1996"/>
      </w:tblGrid>
      <w:tr w:rsidR="004A0BAF" w:rsidRPr="00A1115A" w14:paraId="191A3C2B" w14:textId="77777777" w:rsidTr="00990096">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2A164DAA" w14:textId="77777777" w:rsidR="004A0BAF" w:rsidRPr="00A1115A" w:rsidRDefault="004A0BAF" w:rsidP="00990096">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34AE2DA7" w14:textId="77777777" w:rsidR="004A0BAF" w:rsidRPr="00A1115A" w:rsidRDefault="004A0BAF" w:rsidP="00990096">
            <w:pPr>
              <w:pStyle w:val="TAH"/>
            </w:pPr>
            <w:r w:rsidRPr="00A1115A">
              <w:t>MPR (dB)</w:t>
            </w:r>
          </w:p>
        </w:tc>
      </w:tr>
      <w:tr w:rsidR="004A0BAF" w:rsidRPr="00A1115A" w14:paraId="7F68F188" w14:textId="77777777" w:rsidTr="00990096">
        <w:trPr>
          <w:trHeight w:val="248"/>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1E830D4F" w14:textId="77777777" w:rsidR="004A0BAF" w:rsidRPr="00A1115A" w:rsidRDefault="004A0BAF" w:rsidP="00990096">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24A25D11" w14:textId="77777777" w:rsidR="004A0BAF" w:rsidRPr="00A1115A" w:rsidRDefault="004A0BAF" w:rsidP="00990096">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03D90A57" w14:textId="77777777" w:rsidR="004A0BAF" w:rsidRPr="00A1115A" w:rsidRDefault="004A0BAF" w:rsidP="00990096">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386E6D6E" w14:textId="77777777" w:rsidR="004A0BAF" w:rsidRPr="00A1115A" w:rsidRDefault="004A0BAF" w:rsidP="00990096">
            <w:pPr>
              <w:pStyle w:val="TAH"/>
            </w:pPr>
            <w:r w:rsidRPr="00A1115A">
              <w:t>Inner RB allocations</w:t>
            </w:r>
          </w:p>
        </w:tc>
      </w:tr>
      <w:tr w:rsidR="004A0BAF" w:rsidRPr="00A1115A" w14:paraId="37287EA7" w14:textId="77777777" w:rsidTr="00990096">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7806EB62" w14:textId="77777777" w:rsidR="004A0BAF" w:rsidRPr="00A1115A" w:rsidRDefault="004A0BAF" w:rsidP="00990096">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3C810DE8" w14:textId="77777777" w:rsidR="004A0BAF" w:rsidRPr="00A1115A" w:rsidRDefault="004A0BAF" w:rsidP="00990096">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3DFF4823" w14:textId="77777777" w:rsidR="004A0BAF" w:rsidRPr="0056786D" w:rsidRDefault="004A0BAF" w:rsidP="00990096">
            <w:pPr>
              <w:pStyle w:val="TAC"/>
            </w:pPr>
            <w:r w:rsidRPr="0056786D">
              <w:t>≤ 7.5</w:t>
            </w:r>
          </w:p>
        </w:tc>
        <w:tc>
          <w:tcPr>
            <w:tcW w:w="2161" w:type="dxa"/>
            <w:tcBorders>
              <w:top w:val="single" w:sz="4" w:space="0" w:color="auto"/>
              <w:left w:val="single" w:sz="4" w:space="0" w:color="auto"/>
              <w:bottom w:val="single" w:sz="4" w:space="0" w:color="auto"/>
              <w:right w:val="single" w:sz="4" w:space="0" w:color="auto"/>
            </w:tcBorders>
            <w:hideMark/>
          </w:tcPr>
          <w:p w14:paraId="057F2BCD" w14:textId="77777777" w:rsidR="004A0BAF" w:rsidRPr="0056786D" w:rsidRDefault="004A0BAF" w:rsidP="00990096">
            <w:pPr>
              <w:pStyle w:val="TAC"/>
              <w:rPr>
                <w:lang w:val="en-US"/>
              </w:rPr>
            </w:pPr>
            <w:r w:rsidRPr="0056786D">
              <w:t>≤ 1.5</w:t>
            </w:r>
          </w:p>
        </w:tc>
        <w:tc>
          <w:tcPr>
            <w:tcW w:w="1996" w:type="dxa"/>
            <w:tcBorders>
              <w:top w:val="single" w:sz="4" w:space="0" w:color="auto"/>
              <w:left w:val="single" w:sz="4" w:space="0" w:color="auto"/>
              <w:bottom w:val="single" w:sz="4" w:space="0" w:color="auto"/>
              <w:right w:val="single" w:sz="4" w:space="0" w:color="auto"/>
            </w:tcBorders>
            <w:hideMark/>
          </w:tcPr>
          <w:p w14:paraId="7AC01D14" w14:textId="77777777" w:rsidR="004A0BAF" w:rsidRPr="0056786D" w:rsidRDefault="004A0BAF" w:rsidP="00990096">
            <w:pPr>
              <w:pStyle w:val="TAC"/>
              <w:rPr>
                <w:lang w:val="en-US"/>
              </w:rPr>
            </w:pPr>
            <w:r w:rsidRPr="0056786D">
              <w:t>≤ 0</w:t>
            </w:r>
            <w:r w:rsidRPr="0056786D">
              <w:rPr>
                <w:lang w:val="en-US"/>
              </w:rPr>
              <w:t>.5</w:t>
            </w:r>
          </w:p>
        </w:tc>
      </w:tr>
      <w:tr w:rsidR="004A0BAF" w:rsidRPr="00A1115A" w14:paraId="086387BC" w14:textId="77777777" w:rsidTr="00990096">
        <w:trPr>
          <w:jc w:val="center"/>
        </w:trPr>
        <w:tc>
          <w:tcPr>
            <w:tcW w:w="1442" w:type="dxa"/>
            <w:tcBorders>
              <w:top w:val="nil"/>
              <w:left w:val="single" w:sz="4" w:space="0" w:color="auto"/>
              <w:bottom w:val="nil"/>
              <w:right w:val="single" w:sz="4" w:space="0" w:color="auto"/>
            </w:tcBorders>
            <w:shd w:val="clear" w:color="auto" w:fill="auto"/>
            <w:hideMark/>
          </w:tcPr>
          <w:p w14:paraId="278FA636" w14:textId="77777777" w:rsidR="004A0BAF" w:rsidRPr="00A1115A" w:rsidRDefault="004A0BAF" w:rsidP="00990096">
            <w:pPr>
              <w:pStyle w:val="TAC"/>
            </w:pPr>
          </w:p>
        </w:tc>
        <w:tc>
          <w:tcPr>
            <w:tcW w:w="1154" w:type="dxa"/>
            <w:tcBorders>
              <w:top w:val="single" w:sz="4" w:space="0" w:color="auto"/>
              <w:left w:val="single" w:sz="4" w:space="0" w:color="auto"/>
              <w:bottom w:val="single" w:sz="4" w:space="0" w:color="auto"/>
              <w:right w:val="single" w:sz="4" w:space="0" w:color="auto"/>
            </w:tcBorders>
          </w:tcPr>
          <w:p w14:paraId="4CE81B6A" w14:textId="77777777" w:rsidR="004A0BAF" w:rsidRPr="00A1115A" w:rsidRDefault="004A0BAF" w:rsidP="00990096">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F709B61" w14:textId="77777777" w:rsidR="004A0BAF" w:rsidRPr="0056786D" w:rsidRDefault="004A0BAF" w:rsidP="00990096">
            <w:pPr>
              <w:pStyle w:val="TAC"/>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1E05CB55" w14:textId="77777777" w:rsidR="004A0BAF" w:rsidRPr="0056786D" w:rsidRDefault="004A0BAF" w:rsidP="00990096">
            <w:pPr>
              <w:pStyle w:val="TAC"/>
            </w:pPr>
            <w:r w:rsidRPr="0056786D">
              <w:t xml:space="preserve">≤ </w:t>
            </w:r>
            <w:r w:rsidRPr="0056786D">
              <w:rPr>
                <w:rFonts w:hint="eastAsia"/>
              </w:rPr>
              <w:t xml:space="preserve">2.0 </w:t>
            </w:r>
          </w:p>
        </w:tc>
        <w:tc>
          <w:tcPr>
            <w:tcW w:w="1996" w:type="dxa"/>
            <w:tcBorders>
              <w:top w:val="single" w:sz="4" w:space="0" w:color="auto"/>
              <w:left w:val="single" w:sz="4" w:space="0" w:color="auto"/>
              <w:bottom w:val="single" w:sz="4" w:space="0" w:color="auto"/>
              <w:right w:val="single" w:sz="4" w:space="0" w:color="auto"/>
            </w:tcBorders>
            <w:vAlign w:val="center"/>
            <w:hideMark/>
          </w:tcPr>
          <w:p w14:paraId="5F562F5A" w14:textId="77777777" w:rsidR="004A0BAF" w:rsidRPr="0056786D" w:rsidRDefault="004A0BAF" w:rsidP="00990096">
            <w:pPr>
              <w:pStyle w:val="TAC"/>
            </w:pPr>
            <w:r w:rsidRPr="0056786D">
              <w:t>≤ 0.5</w:t>
            </w:r>
            <w:r w:rsidRPr="0056786D">
              <w:rPr>
                <w:rFonts w:hint="eastAsia"/>
              </w:rPr>
              <w:t xml:space="preserve"> </w:t>
            </w:r>
          </w:p>
        </w:tc>
      </w:tr>
      <w:tr w:rsidR="004A0BAF" w:rsidRPr="00A1115A" w14:paraId="051F24E0" w14:textId="77777777" w:rsidTr="00990096">
        <w:trPr>
          <w:jc w:val="center"/>
        </w:trPr>
        <w:tc>
          <w:tcPr>
            <w:tcW w:w="1442" w:type="dxa"/>
            <w:tcBorders>
              <w:top w:val="nil"/>
              <w:left w:val="single" w:sz="4" w:space="0" w:color="auto"/>
              <w:bottom w:val="nil"/>
              <w:right w:val="single" w:sz="4" w:space="0" w:color="auto"/>
            </w:tcBorders>
            <w:shd w:val="clear" w:color="auto" w:fill="auto"/>
            <w:hideMark/>
          </w:tcPr>
          <w:p w14:paraId="6D5AEA52" w14:textId="77777777" w:rsidR="004A0BAF" w:rsidRPr="00A1115A" w:rsidRDefault="004A0BAF" w:rsidP="00990096">
            <w:pPr>
              <w:pStyle w:val="TAC"/>
            </w:pPr>
          </w:p>
        </w:tc>
        <w:tc>
          <w:tcPr>
            <w:tcW w:w="1154" w:type="dxa"/>
            <w:tcBorders>
              <w:top w:val="single" w:sz="4" w:space="0" w:color="auto"/>
              <w:left w:val="single" w:sz="4" w:space="0" w:color="auto"/>
              <w:bottom w:val="single" w:sz="4" w:space="0" w:color="auto"/>
              <w:right w:val="single" w:sz="4" w:space="0" w:color="auto"/>
            </w:tcBorders>
          </w:tcPr>
          <w:p w14:paraId="53DC4060" w14:textId="77777777" w:rsidR="004A0BAF" w:rsidRPr="00A1115A" w:rsidRDefault="004A0BAF" w:rsidP="00990096">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39E94FE" w14:textId="77777777" w:rsidR="004A0BAF" w:rsidRPr="0056786D" w:rsidRDefault="004A0BAF" w:rsidP="00990096">
            <w:pPr>
              <w:pStyle w:val="TAC"/>
            </w:pPr>
            <w:r w:rsidRPr="0056786D">
              <w:t>≤ 8</w:t>
            </w:r>
            <w:r w:rsidRPr="0056786D">
              <w:rPr>
                <w:rFonts w:hint="eastAsia"/>
              </w:rPr>
              <w:t>.</w:t>
            </w:r>
            <w:r w:rsidRPr="0056786D">
              <w:t>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5C6A040" w14:textId="77777777" w:rsidR="004A0BAF" w:rsidRPr="0056786D" w:rsidRDefault="004A0BAF" w:rsidP="00990096">
            <w:pPr>
              <w:pStyle w:val="TAC"/>
            </w:pPr>
            <w:r w:rsidRPr="0056786D">
              <w:t>≤ 2.5</w:t>
            </w:r>
            <w:r w:rsidRPr="0056786D">
              <w:rPr>
                <w:rFonts w:hint="eastAsia"/>
              </w:rPr>
              <w:t xml:space="preserve"> </w:t>
            </w:r>
          </w:p>
        </w:tc>
        <w:tc>
          <w:tcPr>
            <w:tcW w:w="1996" w:type="dxa"/>
            <w:tcBorders>
              <w:top w:val="single" w:sz="4" w:space="0" w:color="auto"/>
              <w:left w:val="single" w:sz="4" w:space="0" w:color="auto"/>
              <w:bottom w:val="single" w:sz="4" w:space="0" w:color="auto"/>
              <w:right w:val="single" w:sz="4" w:space="0" w:color="auto"/>
            </w:tcBorders>
            <w:vAlign w:val="center"/>
            <w:hideMark/>
          </w:tcPr>
          <w:p w14:paraId="1FFE9822" w14:textId="77777777" w:rsidR="004A0BAF" w:rsidRPr="0056786D" w:rsidRDefault="004A0BAF" w:rsidP="00990096">
            <w:pPr>
              <w:pStyle w:val="TAC"/>
            </w:pPr>
            <w:r w:rsidRPr="0056786D">
              <w:t xml:space="preserve">≤ </w:t>
            </w:r>
            <w:r w:rsidRPr="0056786D">
              <w:rPr>
                <w:rFonts w:hint="eastAsia"/>
              </w:rPr>
              <w:t xml:space="preserve">1.5 </w:t>
            </w:r>
          </w:p>
        </w:tc>
      </w:tr>
      <w:tr w:rsidR="004A0BAF" w:rsidRPr="00A1115A" w14:paraId="52D9AC23" w14:textId="77777777" w:rsidTr="00990096">
        <w:trPr>
          <w:jc w:val="center"/>
        </w:trPr>
        <w:tc>
          <w:tcPr>
            <w:tcW w:w="1442" w:type="dxa"/>
            <w:tcBorders>
              <w:top w:val="nil"/>
              <w:left w:val="single" w:sz="4" w:space="0" w:color="auto"/>
              <w:bottom w:val="nil"/>
              <w:right w:val="single" w:sz="4" w:space="0" w:color="auto"/>
            </w:tcBorders>
            <w:shd w:val="clear" w:color="auto" w:fill="auto"/>
            <w:hideMark/>
          </w:tcPr>
          <w:p w14:paraId="16D654A8" w14:textId="77777777" w:rsidR="004A0BAF" w:rsidRPr="00A1115A" w:rsidRDefault="004A0BAF" w:rsidP="00990096">
            <w:pPr>
              <w:pStyle w:val="TAC"/>
            </w:pPr>
          </w:p>
        </w:tc>
        <w:tc>
          <w:tcPr>
            <w:tcW w:w="1154" w:type="dxa"/>
            <w:tcBorders>
              <w:top w:val="single" w:sz="4" w:space="0" w:color="auto"/>
              <w:left w:val="single" w:sz="4" w:space="0" w:color="auto"/>
              <w:bottom w:val="single" w:sz="4" w:space="0" w:color="auto"/>
              <w:right w:val="single" w:sz="4" w:space="0" w:color="auto"/>
            </w:tcBorders>
          </w:tcPr>
          <w:p w14:paraId="377A7C1C" w14:textId="77777777" w:rsidR="004A0BAF" w:rsidRPr="00A1115A" w:rsidRDefault="004A0BAF" w:rsidP="00990096">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0F81828" w14:textId="77777777" w:rsidR="004A0BAF" w:rsidRPr="0056786D" w:rsidRDefault="004A0BAF" w:rsidP="00990096">
            <w:pPr>
              <w:pStyle w:val="TAC"/>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8C3BC80" w14:textId="77777777" w:rsidR="004A0BAF" w:rsidRPr="0056786D" w:rsidRDefault="004A0BAF" w:rsidP="00990096">
            <w:pPr>
              <w:pStyle w:val="TAC"/>
            </w:pPr>
            <w:r w:rsidRPr="0056786D">
              <w:t>≤ 3.0</w:t>
            </w:r>
          </w:p>
        </w:tc>
        <w:tc>
          <w:tcPr>
            <w:tcW w:w="1996" w:type="dxa"/>
            <w:tcBorders>
              <w:top w:val="single" w:sz="4" w:space="0" w:color="auto"/>
              <w:left w:val="single" w:sz="4" w:space="0" w:color="auto"/>
              <w:bottom w:val="single" w:sz="4" w:space="0" w:color="auto"/>
              <w:right w:val="single" w:sz="4" w:space="0" w:color="auto"/>
            </w:tcBorders>
            <w:vAlign w:val="center"/>
          </w:tcPr>
          <w:p w14:paraId="08237204" w14:textId="77777777" w:rsidR="004A0BAF" w:rsidRPr="0056786D" w:rsidRDefault="004A0BAF" w:rsidP="00990096">
            <w:pPr>
              <w:pStyle w:val="TAC"/>
            </w:pPr>
            <w:r w:rsidRPr="0056786D">
              <w:t xml:space="preserve">≤ </w:t>
            </w:r>
            <w:r w:rsidRPr="0056786D">
              <w:rPr>
                <w:rFonts w:hint="eastAsia"/>
              </w:rPr>
              <w:t xml:space="preserve">3.0 </w:t>
            </w:r>
          </w:p>
        </w:tc>
      </w:tr>
      <w:tr w:rsidR="004A0BAF" w:rsidRPr="00A1115A" w14:paraId="1DB12F40" w14:textId="77777777" w:rsidTr="00990096">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03ADACC2" w14:textId="77777777" w:rsidR="004A0BAF" w:rsidRPr="00A1115A" w:rsidRDefault="004A0BAF" w:rsidP="00990096">
            <w:pPr>
              <w:pStyle w:val="TAC"/>
            </w:pPr>
          </w:p>
        </w:tc>
        <w:tc>
          <w:tcPr>
            <w:tcW w:w="1154" w:type="dxa"/>
            <w:tcBorders>
              <w:top w:val="single" w:sz="4" w:space="0" w:color="auto"/>
              <w:left w:val="single" w:sz="4" w:space="0" w:color="auto"/>
              <w:bottom w:val="single" w:sz="4" w:space="0" w:color="auto"/>
              <w:right w:val="single" w:sz="4" w:space="0" w:color="auto"/>
            </w:tcBorders>
          </w:tcPr>
          <w:p w14:paraId="38C9537C" w14:textId="77777777" w:rsidR="004A0BAF" w:rsidRPr="00A1115A" w:rsidRDefault="004A0BAF" w:rsidP="00990096">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E94A10D" w14:textId="77777777" w:rsidR="004A0BAF" w:rsidRPr="0056786D" w:rsidRDefault="004A0BAF" w:rsidP="00990096">
            <w:pPr>
              <w:pStyle w:val="TAC"/>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46F343DE" w14:textId="77777777" w:rsidR="004A0BAF" w:rsidRPr="0056786D" w:rsidRDefault="004A0BAF" w:rsidP="00990096">
            <w:pPr>
              <w:pStyle w:val="TAC"/>
            </w:pPr>
            <w:r w:rsidRPr="0056786D">
              <w:t xml:space="preserve">≤ </w:t>
            </w:r>
            <w:r w:rsidRPr="0056786D">
              <w:rPr>
                <w:rFonts w:hint="eastAsia"/>
              </w:rPr>
              <w:t xml:space="preserve">6.0 </w:t>
            </w:r>
          </w:p>
        </w:tc>
        <w:tc>
          <w:tcPr>
            <w:tcW w:w="1996" w:type="dxa"/>
            <w:tcBorders>
              <w:top w:val="single" w:sz="4" w:space="0" w:color="auto"/>
              <w:left w:val="single" w:sz="4" w:space="0" w:color="auto"/>
              <w:bottom w:val="single" w:sz="4" w:space="0" w:color="auto"/>
              <w:right w:val="single" w:sz="4" w:space="0" w:color="auto"/>
            </w:tcBorders>
            <w:vAlign w:val="center"/>
          </w:tcPr>
          <w:p w14:paraId="7D7F74CF" w14:textId="77777777" w:rsidR="004A0BAF" w:rsidRPr="0056786D" w:rsidRDefault="004A0BAF" w:rsidP="00990096">
            <w:pPr>
              <w:pStyle w:val="TAC"/>
            </w:pPr>
            <w:r w:rsidRPr="0056786D">
              <w:t xml:space="preserve">≤ </w:t>
            </w:r>
            <w:r w:rsidRPr="0056786D">
              <w:rPr>
                <w:rFonts w:hint="eastAsia"/>
              </w:rPr>
              <w:t>6.0</w:t>
            </w:r>
          </w:p>
        </w:tc>
      </w:tr>
      <w:tr w:rsidR="004A0BAF" w:rsidRPr="00A1115A" w14:paraId="5145FC26" w14:textId="77777777" w:rsidTr="00990096">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316E5C14" w14:textId="77777777" w:rsidR="004A0BAF" w:rsidRPr="00A1115A" w:rsidRDefault="004A0BAF" w:rsidP="00990096">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71CF3D16" w14:textId="77777777" w:rsidR="004A0BAF" w:rsidRPr="00A1115A" w:rsidRDefault="004A0BAF" w:rsidP="00990096">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36675C52" w14:textId="77777777" w:rsidR="004A0BAF" w:rsidRPr="0056786D" w:rsidRDefault="004A0BAF" w:rsidP="00990096">
            <w:pPr>
              <w:pStyle w:val="TAC"/>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64D7BD9" w14:textId="77777777" w:rsidR="004A0BAF" w:rsidRPr="0056786D" w:rsidRDefault="004A0BAF" w:rsidP="00990096">
            <w:pPr>
              <w:pStyle w:val="TAC"/>
            </w:pPr>
            <w:r w:rsidRPr="0056786D">
              <w:t>≤ 3.5</w:t>
            </w:r>
            <w:r w:rsidRPr="0056786D">
              <w:rPr>
                <w:rFonts w:hint="eastAsia"/>
              </w:rPr>
              <w:t xml:space="preserve"> </w:t>
            </w:r>
          </w:p>
        </w:tc>
        <w:tc>
          <w:tcPr>
            <w:tcW w:w="1996" w:type="dxa"/>
            <w:tcBorders>
              <w:top w:val="single" w:sz="4" w:space="0" w:color="auto"/>
              <w:left w:val="single" w:sz="4" w:space="0" w:color="auto"/>
              <w:bottom w:val="single" w:sz="4" w:space="0" w:color="auto"/>
              <w:right w:val="single" w:sz="4" w:space="0" w:color="auto"/>
            </w:tcBorders>
            <w:vAlign w:val="center"/>
            <w:hideMark/>
          </w:tcPr>
          <w:p w14:paraId="5595074D" w14:textId="77777777" w:rsidR="004A0BAF" w:rsidRPr="0056786D" w:rsidRDefault="004A0BAF" w:rsidP="00990096">
            <w:pPr>
              <w:pStyle w:val="TAC"/>
            </w:pPr>
            <w:r w:rsidRPr="0056786D">
              <w:t>≤ 2.0</w:t>
            </w:r>
            <w:r w:rsidRPr="0056786D">
              <w:rPr>
                <w:rFonts w:hint="eastAsia"/>
              </w:rPr>
              <w:t xml:space="preserve"> </w:t>
            </w:r>
          </w:p>
        </w:tc>
      </w:tr>
      <w:tr w:rsidR="004A0BAF" w:rsidRPr="00A1115A" w14:paraId="5430D5FF" w14:textId="77777777" w:rsidTr="00990096">
        <w:trPr>
          <w:jc w:val="center"/>
        </w:trPr>
        <w:tc>
          <w:tcPr>
            <w:tcW w:w="1442" w:type="dxa"/>
            <w:tcBorders>
              <w:top w:val="nil"/>
              <w:left w:val="single" w:sz="4" w:space="0" w:color="auto"/>
              <w:bottom w:val="nil"/>
              <w:right w:val="single" w:sz="4" w:space="0" w:color="auto"/>
            </w:tcBorders>
            <w:shd w:val="clear" w:color="auto" w:fill="auto"/>
            <w:hideMark/>
          </w:tcPr>
          <w:p w14:paraId="04E71C38" w14:textId="77777777" w:rsidR="004A0BAF" w:rsidRPr="00A1115A" w:rsidRDefault="004A0BAF" w:rsidP="0099009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31323EBA" w14:textId="77777777" w:rsidR="004A0BAF" w:rsidRPr="00A1115A" w:rsidRDefault="004A0BAF" w:rsidP="00990096">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F9D29C1" w14:textId="77777777" w:rsidR="004A0BAF" w:rsidRPr="0056786D" w:rsidRDefault="004A0BAF" w:rsidP="00990096">
            <w:pPr>
              <w:pStyle w:val="TAC"/>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B57B630" w14:textId="77777777" w:rsidR="004A0BAF" w:rsidRPr="0056786D" w:rsidRDefault="004A0BAF" w:rsidP="00990096">
            <w:pPr>
              <w:pStyle w:val="TAC"/>
              <w:rPr>
                <w:lang w:val="en-US"/>
              </w:rPr>
            </w:pPr>
            <w:r w:rsidRPr="0056786D">
              <w:t>≤ 3.5</w:t>
            </w:r>
            <w:r w:rsidRPr="0056786D">
              <w:rPr>
                <w:rFonts w:hint="eastAsia"/>
              </w:rPr>
              <w:t xml:space="preserve"> </w:t>
            </w:r>
          </w:p>
        </w:tc>
        <w:tc>
          <w:tcPr>
            <w:tcW w:w="1996" w:type="dxa"/>
            <w:tcBorders>
              <w:top w:val="single" w:sz="4" w:space="0" w:color="auto"/>
              <w:left w:val="single" w:sz="4" w:space="0" w:color="auto"/>
              <w:bottom w:val="single" w:sz="4" w:space="0" w:color="auto"/>
              <w:right w:val="single" w:sz="4" w:space="0" w:color="auto"/>
            </w:tcBorders>
            <w:vAlign w:val="center"/>
            <w:hideMark/>
          </w:tcPr>
          <w:p w14:paraId="6EF550FC" w14:textId="77777777" w:rsidR="004A0BAF" w:rsidRPr="0056786D" w:rsidRDefault="004A0BAF" w:rsidP="00990096">
            <w:pPr>
              <w:pStyle w:val="TAC"/>
            </w:pPr>
            <w:r w:rsidRPr="0056786D">
              <w:t>≤ 2.5</w:t>
            </w:r>
            <w:r w:rsidRPr="0056786D">
              <w:rPr>
                <w:rFonts w:hint="eastAsia"/>
              </w:rPr>
              <w:t xml:space="preserve"> </w:t>
            </w:r>
          </w:p>
        </w:tc>
      </w:tr>
      <w:tr w:rsidR="004A0BAF" w:rsidRPr="00A1115A" w14:paraId="483E3D47" w14:textId="77777777" w:rsidTr="00990096">
        <w:trPr>
          <w:jc w:val="center"/>
        </w:trPr>
        <w:tc>
          <w:tcPr>
            <w:tcW w:w="1442" w:type="dxa"/>
            <w:tcBorders>
              <w:top w:val="nil"/>
              <w:left w:val="single" w:sz="4" w:space="0" w:color="auto"/>
              <w:bottom w:val="nil"/>
              <w:right w:val="single" w:sz="4" w:space="0" w:color="auto"/>
            </w:tcBorders>
            <w:shd w:val="clear" w:color="auto" w:fill="auto"/>
            <w:hideMark/>
          </w:tcPr>
          <w:p w14:paraId="708E7A9D" w14:textId="77777777" w:rsidR="004A0BAF" w:rsidRPr="00A1115A" w:rsidRDefault="004A0BAF" w:rsidP="0099009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2502D737" w14:textId="77777777" w:rsidR="004A0BAF" w:rsidRPr="00A1115A" w:rsidRDefault="004A0BAF" w:rsidP="00990096">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9072E52" w14:textId="77777777" w:rsidR="004A0BAF" w:rsidRPr="0056786D" w:rsidRDefault="004A0BAF" w:rsidP="00990096">
            <w:pPr>
              <w:pStyle w:val="TAC"/>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2388FBB9" w14:textId="77777777" w:rsidR="004A0BAF" w:rsidRPr="0056786D" w:rsidRDefault="004A0BAF" w:rsidP="00990096">
            <w:pPr>
              <w:pStyle w:val="TAC"/>
              <w:rPr>
                <w:lang w:val="en-US"/>
              </w:rPr>
            </w:pPr>
            <w:r w:rsidRPr="0056786D">
              <w:t>≤ 5</w:t>
            </w:r>
            <w:r w:rsidRPr="0056786D">
              <w:rPr>
                <w:rFonts w:hint="eastAsia"/>
              </w:rPr>
              <w:t xml:space="preserve">.0 </w:t>
            </w:r>
          </w:p>
        </w:tc>
        <w:tc>
          <w:tcPr>
            <w:tcW w:w="1996" w:type="dxa"/>
            <w:tcBorders>
              <w:top w:val="single" w:sz="4" w:space="0" w:color="auto"/>
              <w:left w:val="single" w:sz="4" w:space="0" w:color="auto"/>
              <w:bottom w:val="single" w:sz="4" w:space="0" w:color="auto"/>
              <w:right w:val="single" w:sz="4" w:space="0" w:color="auto"/>
            </w:tcBorders>
            <w:vAlign w:val="center"/>
          </w:tcPr>
          <w:p w14:paraId="592DAC77" w14:textId="77777777" w:rsidR="004A0BAF" w:rsidRPr="0056786D" w:rsidRDefault="004A0BAF" w:rsidP="00990096">
            <w:pPr>
              <w:pStyle w:val="TAC"/>
            </w:pPr>
            <w:r w:rsidRPr="0056786D">
              <w:t xml:space="preserve">≤ </w:t>
            </w:r>
            <w:r w:rsidRPr="0056786D">
              <w:rPr>
                <w:rFonts w:hint="eastAsia"/>
              </w:rPr>
              <w:t xml:space="preserve">5.0 </w:t>
            </w:r>
          </w:p>
        </w:tc>
      </w:tr>
      <w:tr w:rsidR="004A0BAF" w:rsidRPr="00A1115A" w14:paraId="49F04289" w14:textId="77777777" w:rsidTr="00990096">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16C1A3CA" w14:textId="77777777" w:rsidR="004A0BAF" w:rsidRPr="00A1115A" w:rsidRDefault="004A0BAF" w:rsidP="0099009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1DB52B71" w14:textId="77777777" w:rsidR="004A0BAF" w:rsidRPr="00A1115A" w:rsidRDefault="004A0BAF" w:rsidP="00990096">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A504439" w14:textId="77777777" w:rsidR="004A0BAF" w:rsidRPr="0056786D" w:rsidRDefault="004A0BAF" w:rsidP="00990096">
            <w:pPr>
              <w:pStyle w:val="TAC"/>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04562510" w14:textId="77777777" w:rsidR="004A0BAF" w:rsidRPr="0056786D" w:rsidRDefault="004A0BAF" w:rsidP="00990096">
            <w:pPr>
              <w:pStyle w:val="TAC"/>
            </w:pPr>
            <w:r w:rsidRPr="0056786D">
              <w:t>≤ 8.0</w:t>
            </w:r>
            <w:r w:rsidRPr="0056786D">
              <w:rPr>
                <w:rFonts w:hint="eastAsia"/>
              </w:rPr>
              <w:t xml:space="preserve"> </w:t>
            </w:r>
          </w:p>
        </w:tc>
        <w:tc>
          <w:tcPr>
            <w:tcW w:w="1996" w:type="dxa"/>
            <w:tcBorders>
              <w:top w:val="single" w:sz="4" w:space="0" w:color="auto"/>
              <w:left w:val="single" w:sz="4" w:space="0" w:color="auto"/>
              <w:bottom w:val="single" w:sz="4" w:space="0" w:color="auto"/>
              <w:right w:val="single" w:sz="4" w:space="0" w:color="auto"/>
            </w:tcBorders>
            <w:vAlign w:val="center"/>
          </w:tcPr>
          <w:p w14:paraId="77D88EEE" w14:textId="77777777" w:rsidR="004A0BAF" w:rsidRPr="0056786D" w:rsidRDefault="004A0BAF" w:rsidP="00990096">
            <w:pPr>
              <w:pStyle w:val="TAC"/>
            </w:pPr>
            <w:r w:rsidRPr="0056786D">
              <w:t>≤ 8.0</w:t>
            </w:r>
          </w:p>
        </w:tc>
      </w:tr>
    </w:tbl>
    <w:p w14:paraId="1AAA88D1" w14:textId="77777777" w:rsidR="004A0BAF" w:rsidRPr="004A0BAF" w:rsidRDefault="004A0BAF" w:rsidP="004A0BAF">
      <w:pPr>
        <w:spacing w:after="120"/>
        <w:rPr>
          <w:color w:val="0070C0"/>
          <w:szCs w:val="24"/>
          <w:lang w:eastAsia="zh-CN"/>
        </w:rPr>
      </w:pPr>
    </w:p>
    <w:p w14:paraId="2F8E22E3" w14:textId="33C29C5B" w:rsidR="0047507C" w:rsidRDefault="00A82667" w:rsidP="0047507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Pro</w:t>
      </w:r>
      <w:r>
        <w:rPr>
          <w:rFonts w:eastAsia="宋体"/>
          <w:color w:val="0070C0"/>
          <w:szCs w:val="24"/>
          <w:lang w:eastAsia="zh-CN"/>
        </w:rPr>
        <w:t xml:space="preserve">posal </w:t>
      </w:r>
      <w:r w:rsidR="0047507C" w:rsidRPr="00805BE8">
        <w:rPr>
          <w:rFonts w:eastAsia="宋体"/>
          <w:color w:val="0070C0"/>
          <w:szCs w:val="24"/>
          <w:lang w:eastAsia="zh-CN"/>
        </w:rPr>
        <w:t xml:space="preserve">2: </w:t>
      </w:r>
      <w:r w:rsidRPr="00A82667">
        <w:rPr>
          <w:rFonts w:eastAsia="宋体"/>
          <w:color w:val="0070C0"/>
          <w:szCs w:val="24"/>
          <w:lang w:eastAsia="zh-CN"/>
        </w:rPr>
        <w:t>4 Tx MPR simulation results should be validated using measurements</w:t>
      </w:r>
      <w:r w:rsidR="0084707E">
        <w:rPr>
          <w:rFonts w:eastAsia="宋体"/>
          <w:color w:val="0070C0"/>
          <w:szCs w:val="24"/>
          <w:lang w:eastAsia="zh-CN"/>
        </w:rPr>
        <w:t>; (Qualcomm)</w:t>
      </w:r>
    </w:p>
    <w:p w14:paraId="63BE5E12" w14:textId="352ED97B" w:rsidR="00A82667" w:rsidRPr="00805BE8" w:rsidRDefault="00907288" w:rsidP="0047507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3: V</w:t>
      </w:r>
      <w:r w:rsidRPr="00907288">
        <w:rPr>
          <w:rFonts w:eastAsia="宋体"/>
          <w:color w:val="0070C0"/>
          <w:szCs w:val="24"/>
          <w:lang w:eastAsia="zh-CN"/>
        </w:rPr>
        <w:t>alues in-between of the proposals</w:t>
      </w:r>
      <w:r>
        <w:rPr>
          <w:rFonts w:eastAsia="宋体"/>
          <w:color w:val="0070C0"/>
          <w:szCs w:val="24"/>
          <w:lang w:eastAsia="zh-CN"/>
        </w:rPr>
        <w:t xml:space="preserve"> in above Table 3, 4</w:t>
      </w:r>
      <w:r w:rsidRPr="00907288">
        <w:rPr>
          <w:rFonts w:eastAsia="宋体"/>
          <w:color w:val="0070C0"/>
          <w:szCs w:val="24"/>
          <w:lang w:eastAsia="zh-CN"/>
        </w:rPr>
        <w:t xml:space="preserve"> </w:t>
      </w:r>
      <w:r>
        <w:rPr>
          <w:rFonts w:eastAsia="宋体"/>
          <w:color w:val="0070C0"/>
          <w:szCs w:val="24"/>
          <w:lang w:eastAsia="zh-CN"/>
        </w:rPr>
        <w:t xml:space="preserve">and </w:t>
      </w:r>
      <w:r w:rsidRPr="00531C4B">
        <w:rPr>
          <w:rFonts w:eastAsia="宋体"/>
          <w:color w:val="0070C0"/>
          <w:szCs w:val="24"/>
          <w:lang w:eastAsia="zh-CN"/>
        </w:rPr>
        <w:t xml:space="preserve">Table 6.2D.2-2 of TS 38.101-1 </w:t>
      </w:r>
      <w:r w:rsidRPr="00907288">
        <w:rPr>
          <w:rFonts w:eastAsia="宋体"/>
          <w:color w:val="0070C0"/>
          <w:szCs w:val="24"/>
          <w:lang w:eastAsia="zh-CN"/>
        </w:rPr>
        <w:t>could be considered after further evaluation</w:t>
      </w:r>
      <w:r>
        <w:rPr>
          <w:rFonts w:eastAsia="宋体"/>
          <w:color w:val="0070C0"/>
          <w:szCs w:val="24"/>
          <w:lang w:eastAsia="zh-CN"/>
        </w:rPr>
        <w:t xml:space="preserve"> </w:t>
      </w:r>
      <w:r w:rsidR="00F7176E">
        <w:rPr>
          <w:rFonts w:eastAsia="宋体"/>
          <w:color w:val="0070C0"/>
          <w:szCs w:val="24"/>
          <w:lang w:eastAsia="zh-CN"/>
        </w:rPr>
        <w:t xml:space="preserve">for one set of MPR </w:t>
      </w:r>
      <w:r>
        <w:rPr>
          <w:rFonts w:eastAsia="宋体"/>
          <w:color w:val="0070C0"/>
          <w:szCs w:val="24"/>
          <w:lang w:eastAsia="zh-CN"/>
        </w:rPr>
        <w:t>(Huawei</w:t>
      </w:r>
      <w:r>
        <w:rPr>
          <w:rFonts w:eastAsia="宋体" w:hint="eastAsia"/>
          <w:color w:val="0070C0"/>
          <w:szCs w:val="24"/>
          <w:lang w:eastAsia="zh-CN"/>
        </w:rPr>
        <w:t>)</w:t>
      </w:r>
    </w:p>
    <w:p w14:paraId="7ADD1ADB" w14:textId="77777777" w:rsidR="0047507C" w:rsidRPr="00805BE8" w:rsidRDefault="0047507C" w:rsidP="0047507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F5C2CD6" w14:textId="77777777" w:rsidR="0047507C" w:rsidRPr="00805BE8" w:rsidRDefault="0047507C" w:rsidP="0047507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3A5B7434" w14:textId="77777777" w:rsidR="0047507C" w:rsidRDefault="0047507C" w:rsidP="005B4802">
      <w:pPr>
        <w:rPr>
          <w:color w:val="0070C0"/>
          <w:lang w:val="en-US" w:eastAsia="zh-CN"/>
        </w:rPr>
      </w:pPr>
    </w:p>
    <w:p w14:paraId="78EE2AB6" w14:textId="4D4EBE14" w:rsidR="00D5745C" w:rsidRPr="00805BE8" w:rsidRDefault="00D5745C" w:rsidP="00D5745C">
      <w:pPr>
        <w:pStyle w:val="3"/>
        <w:rPr>
          <w:sz w:val="24"/>
          <w:szCs w:val="16"/>
        </w:rPr>
      </w:pPr>
      <w:r w:rsidRPr="00805BE8">
        <w:rPr>
          <w:sz w:val="24"/>
          <w:szCs w:val="16"/>
        </w:rPr>
        <w:t>Sub-</w:t>
      </w:r>
      <w:r>
        <w:rPr>
          <w:sz w:val="24"/>
          <w:szCs w:val="16"/>
        </w:rPr>
        <w:t>topic</w:t>
      </w:r>
      <w:r w:rsidRPr="00805BE8">
        <w:rPr>
          <w:sz w:val="24"/>
          <w:szCs w:val="16"/>
        </w:rPr>
        <w:t xml:space="preserve"> 1-</w:t>
      </w:r>
      <w:r w:rsidR="00A82667">
        <w:rPr>
          <w:sz w:val="24"/>
          <w:szCs w:val="16"/>
        </w:rPr>
        <w:t>3</w:t>
      </w:r>
      <w:r>
        <w:rPr>
          <w:sz w:val="24"/>
          <w:szCs w:val="16"/>
        </w:rPr>
        <w:t xml:space="preserve"> </w:t>
      </w:r>
      <w:r w:rsidR="00A82667">
        <w:rPr>
          <w:sz w:val="24"/>
          <w:szCs w:val="16"/>
        </w:rPr>
        <w:t>Others</w:t>
      </w:r>
    </w:p>
    <w:p w14:paraId="63E97F40" w14:textId="77777777" w:rsidR="00D5745C" w:rsidRPr="009415B0" w:rsidRDefault="00D5745C" w:rsidP="00D5745C">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FC3B343" w14:textId="77777777" w:rsidR="00D5745C" w:rsidRPr="00035C50" w:rsidRDefault="00D5745C" w:rsidP="00D5745C">
      <w:pPr>
        <w:rPr>
          <w:i/>
          <w:color w:val="0070C0"/>
          <w:lang w:val="en-US" w:eastAsia="zh-CN"/>
        </w:rPr>
      </w:pPr>
      <w:r>
        <w:rPr>
          <w:i/>
          <w:color w:val="0070C0"/>
          <w:lang w:val="en-US" w:eastAsia="zh-CN"/>
        </w:rPr>
        <w:lastRenderedPageBreak/>
        <w:t>Open issues and c</w:t>
      </w:r>
      <w:r>
        <w:rPr>
          <w:rFonts w:hint="eastAsia"/>
          <w:i/>
          <w:color w:val="0070C0"/>
          <w:lang w:val="en-US" w:eastAsia="zh-CN"/>
        </w:rPr>
        <w:t xml:space="preserve">andidate options before </w:t>
      </w:r>
      <w:r>
        <w:rPr>
          <w:i/>
          <w:color w:val="0070C0"/>
          <w:lang w:val="en-US" w:eastAsia="zh-CN"/>
        </w:rPr>
        <w:t xml:space="preserve">f2f </w:t>
      </w:r>
      <w:r w:rsidRPr="009415B0">
        <w:rPr>
          <w:rFonts w:hint="eastAsia"/>
          <w:i/>
          <w:color w:val="0070C0"/>
          <w:lang w:val="en-US" w:eastAsia="zh-CN"/>
        </w:rPr>
        <w:t>meeting:</w:t>
      </w:r>
    </w:p>
    <w:p w14:paraId="16022737" w14:textId="592B91D9" w:rsidR="00336060" w:rsidRPr="00805BE8" w:rsidRDefault="00336060" w:rsidP="00336060">
      <w:pPr>
        <w:rPr>
          <w:b/>
          <w:color w:val="0070C0"/>
          <w:u w:val="single"/>
          <w:lang w:eastAsia="ko-KR"/>
        </w:rPr>
      </w:pPr>
      <w:r w:rsidRPr="00805BE8">
        <w:rPr>
          <w:b/>
          <w:color w:val="0070C0"/>
          <w:u w:val="single"/>
          <w:lang w:eastAsia="ko-KR"/>
        </w:rPr>
        <w:t>Issue 1-</w:t>
      </w:r>
      <w:r>
        <w:rPr>
          <w:b/>
          <w:color w:val="0070C0"/>
          <w:u w:val="single"/>
          <w:lang w:eastAsia="ko-KR"/>
        </w:rPr>
        <w:t>3</w:t>
      </w:r>
      <w:r>
        <w:rPr>
          <w:rFonts w:hint="eastAsia"/>
          <w:b/>
          <w:color w:val="0070C0"/>
          <w:u w:val="single"/>
          <w:lang w:eastAsia="ko-KR"/>
        </w:rPr>
        <w:t>-</w:t>
      </w:r>
      <w:r>
        <w:rPr>
          <w:b/>
          <w:color w:val="0070C0"/>
          <w:u w:val="single"/>
          <w:lang w:eastAsia="ko-KR"/>
        </w:rPr>
        <w:t>1</w:t>
      </w:r>
      <w:r w:rsidRPr="00805BE8">
        <w:rPr>
          <w:b/>
          <w:color w:val="0070C0"/>
          <w:u w:val="single"/>
          <w:lang w:eastAsia="ko-KR"/>
        </w:rPr>
        <w:t xml:space="preserve">: </w:t>
      </w:r>
      <w:r w:rsidRPr="00336060">
        <w:rPr>
          <w:b/>
          <w:color w:val="0070C0"/>
          <w:u w:val="single"/>
          <w:lang w:eastAsia="ko-KR"/>
        </w:rPr>
        <w:t xml:space="preserve">Power Class </w:t>
      </w:r>
      <w:proofErr w:type="spellStart"/>
      <w:r w:rsidRPr="00336060">
        <w:rPr>
          <w:b/>
          <w:color w:val="0070C0"/>
          <w:u w:val="single"/>
          <w:lang w:eastAsia="ko-KR"/>
        </w:rPr>
        <w:t>fallback</w:t>
      </w:r>
      <w:proofErr w:type="spellEnd"/>
      <w:r w:rsidRPr="00336060">
        <w:rPr>
          <w:b/>
          <w:color w:val="0070C0"/>
          <w:u w:val="single"/>
          <w:lang w:eastAsia="ko-KR"/>
        </w:rPr>
        <w:t xml:space="preserve"> aspect</w:t>
      </w:r>
    </w:p>
    <w:p w14:paraId="6BA71D47" w14:textId="77777777" w:rsidR="00336060" w:rsidRPr="00805BE8" w:rsidRDefault="00336060" w:rsidP="0033606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51B24C2" w14:textId="77777777" w:rsidR="00336060" w:rsidRPr="00805BE8" w:rsidRDefault="00336060" w:rsidP="0033606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4707E">
        <w:rPr>
          <w:rFonts w:eastAsia="宋体"/>
          <w:color w:val="0070C0"/>
          <w:szCs w:val="24"/>
          <w:lang w:eastAsia="zh-CN"/>
        </w:rPr>
        <w:t>Proposal: Encourage companies to share views on if there are potential issues mentioned in Observation 1 - 3.</w:t>
      </w:r>
      <w:r>
        <w:rPr>
          <w:rFonts w:eastAsia="宋体"/>
          <w:color w:val="0070C0"/>
          <w:szCs w:val="24"/>
          <w:lang w:eastAsia="zh-CN"/>
        </w:rPr>
        <w:t xml:space="preserve"> (Nokia)</w:t>
      </w:r>
    </w:p>
    <w:p w14:paraId="7D5DD29B" w14:textId="77777777" w:rsidR="00336060" w:rsidRPr="0084707E" w:rsidRDefault="00336060" w:rsidP="00336060">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84707E">
        <w:rPr>
          <w:rFonts w:eastAsia="宋体"/>
          <w:color w:val="0070C0"/>
          <w:szCs w:val="24"/>
          <w:lang w:eastAsia="zh-CN"/>
        </w:rPr>
        <w:t>Observation 1: Suitable</w:t>
      </w:r>
      <w:r w:rsidRPr="00336060">
        <w:rPr>
          <w:rFonts w:eastAsia="宋体"/>
          <w:i/>
          <w:color w:val="0070C0"/>
          <w:szCs w:val="24"/>
          <w:lang w:eastAsia="zh-CN"/>
        </w:rPr>
        <w:t xml:space="preserve"> ul-</w:t>
      </w:r>
      <w:proofErr w:type="spellStart"/>
      <w:r w:rsidRPr="00336060">
        <w:rPr>
          <w:rFonts w:eastAsia="宋体"/>
          <w:i/>
          <w:color w:val="0070C0"/>
          <w:szCs w:val="24"/>
          <w:lang w:eastAsia="zh-CN"/>
        </w:rPr>
        <w:t>FullPowerTransmission</w:t>
      </w:r>
      <w:proofErr w:type="spellEnd"/>
      <w:r w:rsidRPr="0084707E">
        <w:rPr>
          <w:rFonts w:eastAsia="宋体"/>
          <w:color w:val="0070C0"/>
          <w:szCs w:val="24"/>
          <w:lang w:eastAsia="zh-CN"/>
        </w:rPr>
        <w:t xml:space="preserve"> can be different according to PC even for the same UE</w:t>
      </w:r>
    </w:p>
    <w:p w14:paraId="136583FD" w14:textId="77777777" w:rsidR="00336060" w:rsidRPr="0084707E" w:rsidRDefault="00336060" w:rsidP="00336060">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84707E">
        <w:rPr>
          <w:rFonts w:eastAsia="宋体"/>
          <w:color w:val="0070C0"/>
          <w:szCs w:val="24"/>
          <w:lang w:eastAsia="zh-CN"/>
        </w:rPr>
        <w:t xml:space="preserve">Observation 2: If there is a no clear way for network to know being used PC due to </w:t>
      </w:r>
      <w:proofErr w:type="spellStart"/>
      <w:r w:rsidRPr="0084707E">
        <w:rPr>
          <w:rFonts w:eastAsia="宋体"/>
          <w:color w:val="0070C0"/>
          <w:szCs w:val="24"/>
          <w:lang w:eastAsia="zh-CN"/>
        </w:rPr>
        <w:t>fallback</w:t>
      </w:r>
      <w:proofErr w:type="spellEnd"/>
      <w:r w:rsidRPr="0084707E">
        <w:rPr>
          <w:rFonts w:eastAsia="宋体"/>
          <w:color w:val="0070C0"/>
          <w:szCs w:val="24"/>
          <w:lang w:eastAsia="zh-CN"/>
        </w:rPr>
        <w:t xml:space="preserve"> or return, it may cause issues that a capability, e.g.,</w:t>
      </w:r>
      <w:r w:rsidRPr="00336060">
        <w:rPr>
          <w:rFonts w:eastAsia="宋体"/>
          <w:i/>
          <w:color w:val="0070C0"/>
          <w:szCs w:val="24"/>
          <w:lang w:eastAsia="zh-CN"/>
        </w:rPr>
        <w:t xml:space="preserve"> ul-</w:t>
      </w:r>
      <w:proofErr w:type="spellStart"/>
      <w:r w:rsidRPr="00336060">
        <w:rPr>
          <w:rFonts w:eastAsia="宋体"/>
          <w:i/>
          <w:color w:val="0070C0"/>
          <w:szCs w:val="24"/>
          <w:lang w:eastAsia="zh-CN"/>
        </w:rPr>
        <w:t>FullPowerTransmission</w:t>
      </w:r>
      <w:proofErr w:type="spellEnd"/>
      <w:r w:rsidRPr="0084707E">
        <w:rPr>
          <w:rFonts w:eastAsia="宋体"/>
          <w:color w:val="0070C0"/>
          <w:szCs w:val="24"/>
          <w:lang w:eastAsia="zh-CN"/>
        </w:rPr>
        <w:t xml:space="preserve"> supported by a UE and/or RF performance like A-MPR may be very different from what network expects.</w:t>
      </w:r>
    </w:p>
    <w:p w14:paraId="3885482B" w14:textId="77777777" w:rsidR="00336060" w:rsidRPr="0084707E" w:rsidRDefault="00336060" w:rsidP="00336060">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84707E">
        <w:rPr>
          <w:rFonts w:eastAsia="宋体"/>
          <w:color w:val="0070C0"/>
          <w:szCs w:val="24"/>
          <w:lang w:eastAsia="zh-CN"/>
        </w:rPr>
        <w:t>Observation 3: Specifications do not mention conditions on when UE shall return to a higher power class and which power class.</w:t>
      </w:r>
    </w:p>
    <w:p w14:paraId="6C2E697E" w14:textId="77777777" w:rsidR="00336060" w:rsidRPr="00805BE8" w:rsidRDefault="00336060" w:rsidP="0033606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B91F8BD" w14:textId="77777777" w:rsidR="00336060" w:rsidRPr="00805BE8" w:rsidRDefault="00336060" w:rsidP="0033606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39B5FEF1" w14:textId="77777777" w:rsidR="00336060" w:rsidRDefault="00336060" w:rsidP="0084707E">
      <w:pPr>
        <w:rPr>
          <w:b/>
          <w:color w:val="0070C0"/>
          <w:u w:val="single"/>
          <w:lang w:eastAsia="ko-KR"/>
        </w:rPr>
      </w:pPr>
    </w:p>
    <w:p w14:paraId="4450765B" w14:textId="70CB1372" w:rsidR="0084707E" w:rsidRPr="00805BE8" w:rsidRDefault="0084707E" w:rsidP="0084707E">
      <w:pPr>
        <w:rPr>
          <w:b/>
          <w:color w:val="0070C0"/>
          <w:u w:val="single"/>
          <w:lang w:eastAsia="ko-KR"/>
        </w:rPr>
      </w:pPr>
      <w:r w:rsidRPr="00805BE8">
        <w:rPr>
          <w:b/>
          <w:color w:val="0070C0"/>
          <w:u w:val="single"/>
          <w:lang w:eastAsia="ko-KR"/>
        </w:rPr>
        <w:t>Issue 1-</w:t>
      </w:r>
      <w:r>
        <w:rPr>
          <w:b/>
          <w:color w:val="0070C0"/>
          <w:u w:val="single"/>
          <w:lang w:eastAsia="ko-KR"/>
        </w:rPr>
        <w:t>3</w:t>
      </w:r>
      <w:r>
        <w:rPr>
          <w:rFonts w:hint="eastAsia"/>
          <w:b/>
          <w:color w:val="0070C0"/>
          <w:u w:val="single"/>
          <w:lang w:eastAsia="zh-CN"/>
        </w:rPr>
        <w:t>-</w:t>
      </w:r>
      <w:r>
        <w:rPr>
          <w:b/>
          <w:color w:val="0070C0"/>
          <w:u w:val="single"/>
          <w:lang w:eastAsia="ko-KR"/>
        </w:rPr>
        <w:t>2</w:t>
      </w:r>
      <w:r w:rsidRPr="00805BE8">
        <w:rPr>
          <w:b/>
          <w:color w:val="0070C0"/>
          <w:u w:val="single"/>
          <w:lang w:eastAsia="ko-KR"/>
        </w:rPr>
        <w:t xml:space="preserve">: </w:t>
      </w:r>
      <w:r>
        <w:rPr>
          <w:rFonts w:hint="eastAsia"/>
          <w:b/>
          <w:color w:val="0070C0"/>
          <w:u w:val="single"/>
          <w:lang w:eastAsia="zh-CN"/>
        </w:rPr>
        <w:t>EVM</w:t>
      </w:r>
      <w:r>
        <w:rPr>
          <w:b/>
          <w:color w:val="0070C0"/>
          <w:u w:val="single"/>
          <w:lang w:eastAsia="zh-CN"/>
        </w:rPr>
        <w:t xml:space="preserve"> </w:t>
      </w:r>
      <w:r>
        <w:rPr>
          <w:rFonts w:hint="eastAsia"/>
          <w:b/>
          <w:color w:val="0070C0"/>
          <w:u w:val="single"/>
          <w:lang w:eastAsia="zh-CN"/>
        </w:rPr>
        <w:t>for</w:t>
      </w:r>
      <w:r>
        <w:rPr>
          <w:b/>
          <w:color w:val="0070C0"/>
          <w:u w:val="single"/>
          <w:lang w:eastAsia="zh-CN"/>
        </w:rPr>
        <w:t xml:space="preserve"> </w:t>
      </w:r>
      <w:proofErr w:type="spellStart"/>
      <w:r>
        <w:rPr>
          <w:rFonts w:hint="eastAsia"/>
          <w:b/>
          <w:color w:val="0070C0"/>
          <w:u w:val="single"/>
          <w:lang w:eastAsia="zh-CN"/>
        </w:rPr>
        <w:t>TxD</w:t>
      </w:r>
      <w:proofErr w:type="spellEnd"/>
    </w:p>
    <w:p w14:paraId="5DD96A2E" w14:textId="77777777" w:rsidR="0084707E" w:rsidRPr="00805BE8" w:rsidRDefault="0084707E" w:rsidP="0084707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8CB60D7" w14:textId="77777777" w:rsidR="0084707E" w:rsidRPr="0084707E" w:rsidRDefault="0084707E" w:rsidP="0084707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4707E">
        <w:rPr>
          <w:rFonts w:eastAsia="宋体"/>
          <w:color w:val="0070C0"/>
          <w:szCs w:val="24"/>
          <w:lang w:eastAsia="zh-CN"/>
        </w:rPr>
        <w:t xml:space="preserve">Proposal:  For 4Tx transmit diversity, define EVM as </w:t>
      </w:r>
    </w:p>
    <w:p w14:paraId="2D4F1B28" w14:textId="77777777" w:rsidR="0084707E" w:rsidRPr="0084707E" w:rsidRDefault="0084707E" w:rsidP="0084707E">
      <w:pPr>
        <w:pStyle w:val="aff8"/>
        <w:overflowPunct/>
        <w:autoSpaceDE/>
        <w:autoSpaceDN/>
        <w:adjustRightInd/>
        <w:spacing w:after="120"/>
        <w:ind w:left="1440" w:firstLineChars="0" w:firstLine="0"/>
        <w:textAlignment w:val="auto"/>
        <w:rPr>
          <w:rFonts w:eastAsia="宋体"/>
          <w:color w:val="0070C0"/>
          <w:szCs w:val="24"/>
          <w:lang w:eastAsia="zh-CN"/>
        </w:rPr>
      </w:pPr>
      <m:oMathPara>
        <m:oMath>
          <m:r>
            <w:rPr>
              <w:rFonts w:ascii="Cambria Math" w:eastAsia="宋体" w:hAnsi="Cambria Math"/>
              <w:color w:val="0070C0"/>
              <w:szCs w:val="24"/>
              <w:lang w:eastAsia="zh-CN"/>
            </w:rPr>
            <m:t>EVM</m:t>
          </m:r>
          <m:r>
            <m:rPr>
              <m:sty m:val="p"/>
            </m:rPr>
            <w:rPr>
              <w:rFonts w:ascii="Cambria Math" w:eastAsia="宋体" w:hAnsi="Cambria Math"/>
              <w:color w:val="0070C0"/>
              <w:szCs w:val="24"/>
              <w:lang w:eastAsia="zh-CN"/>
            </w:rPr>
            <m:t>=</m:t>
          </m:r>
          <m:f>
            <m:fPr>
              <m:ctrlPr>
                <w:rPr>
                  <w:rFonts w:ascii="Cambria Math" w:eastAsia="宋体" w:hAnsi="Cambria Math"/>
                  <w:color w:val="0070C0"/>
                  <w:szCs w:val="24"/>
                  <w:lang w:eastAsia="zh-CN"/>
                </w:rPr>
              </m:ctrlPr>
            </m:fPr>
            <m:num>
              <m:nary>
                <m:naryPr>
                  <m:chr m:val="∑"/>
                  <m:limLoc m:val="undOvr"/>
                  <m:ctrlPr>
                    <w:rPr>
                      <w:rFonts w:ascii="Cambria Math" w:eastAsia="宋体" w:hAnsi="Cambria Math"/>
                      <w:color w:val="0070C0"/>
                      <w:szCs w:val="24"/>
                      <w:lang w:eastAsia="zh-CN"/>
                    </w:rPr>
                  </m:ctrlPr>
                </m:naryPr>
                <m:sub>
                  <m:r>
                    <w:rPr>
                      <w:rFonts w:ascii="Cambria Math" w:eastAsia="宋体" w:hAnsi="Cambria Math"/>
                      <w:color w:val="0070C0"/>
                      <w:szCs w:val="24"/>
                      <w:lang w:eastAsia="zh-CN"/>
                    </w:rPr>
                    <m:t>i</m:t>
                  </m:r>
                  <m:r>
                    <m:rPr>
                      <m:sty m:val="p"/>
                    </m:rPr>
                    <w:rPr>
                      <w:rFonts w:ascii="Cambria Math" w:eastAsia="宋体" w:hAnsi="Cambria Math"/>
                      <w:color w:val="0070C0"/>
                      <w:szCs w:val="24"/>
                      <w:lang w:eastAsia="zh-CN"/>
                    </w:rPr>
                    <m:t>=1</m:t>
                  </m:r>
                </m:sub>
                <m:sup>
                  <m:r>
                    <m:rPr>
                      <m:sty m:val="p"/>
                    </m:rPr>
                    <w:rPr>
                      <w:rFonts w:ascii="Cambria Math" w:eastAsia="宋体" w:hAnsi="Cambria Math"/>
                      <w:color w:val="0070C0"/>
                      <w:szCs w:val="24"/>
                      <w:lang w:eastAsia="zh-CN"/>
                    </w:rPr>
                    <m:t>4</m:t>
                  </m:r>
                </m:sup>
                <m:e>
                  <m:sSub>
                    <m:sSubPr>
                      <m:ctrlPr>
                        <w:rPr>
                          <w:rFonts w:ascii="Cambria Math" w:eastAsia="宋体" w:hAnsi="Cambria Math"/>
                          <w:color w:val="0070C0"/>
                          <w:szCs w:val="24"/>
                          <w:lang w:eastAsia="zh-CN"/>
                        </w:rPr>
                      </m:ctrlPr>
                    </m:sSubPr>
                    <m:e>
                      <m:r>
                        <w:rPr>
                          <w:rFonts w:ascii="Cambria Math" w:eastAsia="宋体" w:hAnsi="Cambria Math"/>
                          <w:color w:val="0070C0"/>
                          <w:szCs w:val="24"/>
                          <w:lang w:eastAsia="zh-CN"/>
                        </w:rPr>
                        <m:t>P</m:t>
                      </m:r>
                    </m:e>
                    <m:sub>
                      <m:r>
                        <w:rPr>
                          <w:rFonts w:ascii="Cambria Math" w:eastAsia="宋体" w:hAnsi="Cambria Math"/>
                          <w:color w:val="0070C0"/>
                          <w:szCs w:val="24"/>
                          <w:lang w:eastAsia="zh-CN"/>
                        </w:rPr>
                        <m:t>i</m:t>
                      </m:r>
                    </m:sub>
                  </m:sSub>
                </m:e>
              </m:nary>
              <m:sSub>
                <m:sSubPr>
                  <m:ctrlPr>
                    <w:rPr>
                      <w:rFonts w:ascii="Cambria Math" w:eastAsia="宋体" w:hAnsi="Cambria Math"/>
                      <w:color w:val="0070C0"/>
                      <w:szCs w:val="24"/>
                      <w:lang w:eastAsia="zh-CN"/>
                    </w:rPr>
                  </m:ctrlPr>
                </m:sSubPr>
                <m:e>
                  <m:r>
                    <w:rPr>
                      <w:rFonts w:ascii="Cambria Math" w:eastAsia="宋体" w:hAnsi="Cambria Math"/>
                      <w:color w:val="0070C0"/>
                      <w:szCs w:val="24"/>
                      <w:lang w:eastAsia="zh-CN"/>
                    </w:rPr>
                    <m:t>EVM</m:t>
                  </m:r>
                </m:e>
                <m:sub>
                  <m:r>
                    <w:rPr>
                      <w:rFonts w:ascii="Cambria Math" w:eastAsia="宋体" w:hAnsi="Cambria Math"/>
                      <w:color w:val="0070C0"/>
                      <w:szCs w:val="24"/>
                      <w:lang w:eastAsia="zh-CN"/>
                    </w:rPr>
                    <m:t>i</m:t>
                  </m:r>
                </m:sub>
              </m:sSub>
            </m:num>
            <m:den>
              <m:nary>
                <m:naryPr>
                  <m:chr m:val="∑"/>
                  <m:limLoc m:val="undOvr"/>
                  <m:ctrlPr>
                    <w:rPr>
                      <w:rFonts w:ascii="Cambria Math" w:eastAsia="宋体" w:hAnsi="Cambria Math"/>
                      <w:color w:val="0070C0"/>
                      <w:szCs w:val="24"/>
                      <w:lang w:eastAsia="zh-CN"/>
                    </w:rPr>
                  </m:ctrlPr>
                </m:naryPr>
                <m:sub>
                  <m:r>
                    <w:rPr>
                      <w:rFonts w:ascii="Cambria Math" w:eastAsia="宋体" w:hAnsi="Cambria Math"/>
                      <w:color w:val="0070C0"/>
                      <w:szCs w:val="24"/>
                      <w:lang w:eastAsia="zh-CN"/>
                    </w:rPr>
                    <m:t>i</m:t>
                  </m:r>
                  <m:r>
                    <m:rPr>
                      <m:sty m:val="p"/>
                    </m:rPr>
                    <w:rPr>
                      <w:rFonts w:ascii="Cambria Math" w:eastAsia="宋体" w:hAnsi="Cambria Math"/>
                      <w:color w:val="0070C0"/>
                      <w:szCs w:val="24"/>
                      <w:lang w:eastAsia="zh-CN"/>
                    </w:rPr>
                    <m:t>=1</m:t>
                  </m:r>
                </m:sub>
                <m:sup>
                  <m:r>
                    <m:rPr>
                      <m:sty m:val="p"/>
                    </m:rPr>
                    <w:rPr>
                      <w:rFonts w:ascii="Cambria Math" w:eastAsia="宋体" w:hAnsi="Cambria Math"/>
                      <w:color w:val="0070C0"/>
                      <w:szCs w:val="24"/>
                      <w:lang w:eastAsia="zh-CN"/>
                    </w:rPr>
                    <m:t>4</m:t>
                  </m:r>
                </m:sup>
                <m:e>
                  <m:sSub>
                    <m:sSubPr>
                      <m:ctrlPr>
                        <w:rPr>
                          <w:rFonts w:ascii="Cambria Math" w:eastAsia="宋体" w:hAnsi="Cambria Math"/>
                          <w:color w:val="0070C0"/>
                          <w:szCs w:val="24"/>
                          <w:lang w:eastAsia="zh-CN"/>
                        </w:rPr>
                      </m:ctrlPr>
                    </m:sSubPr>
                    <m:e>
                      <m:r>
                        <w:rPr>
                          <w:rFonts w:ascii="Cambria Math" w:eastAsia="宋体" w:hAnsi="Cambria Math"/>
                          <w:color w:val="0070C0"/>
                          <w:szCs w:val="24"/>
                          <w:lang w:eastAsia="zh-CN"/>
                        </w:rPr>
                        <m:t>P</m:t>
                      </m:r>
                    </m:e>
                    <m:sub>
                      <m:r>
                        <w:rPr>
                          <w:rFonts w:ascii="Cambria Math" w:eastAsia="宋体" w:hAnsi="Cambria Math"/>
                          <w:color w:val="0070C0"/>
                          <w:szCs w:val="24"/>
                          <w:lang w:eastAsia="zh-CN"/>
                        </w:rPr>
                        <m:t>i</m:t>
                      </m:r>
                    </m:sub>
                  </m:sSub>
                </m:e>
              </m:nary>
            </m:den>
          </m:f>
          <m:r>
            <m:rPr>
              <m:sty m:val="p"/>
            </m:rPr>
            <w:rPr>
              <w:rFonts w:ascii="Cambria Math" w:eastAsia="宋体" w:hAnsi="Cambria Math"/>
              <w:color w:val="0070C0"/>
              <w:szCs w:val="24"/>
              <w:lang w:eastAsia="zh-CN"/>
            </w:rPr>
            <m:t xml:space="preserve"> ,</m:t>
          </m:r>
        </m:oMath>
      </m:oMathPara>
    </w:p>
    <w:p w14:paraId="4ED19B88" w14:textId="77777777" w:rsidR="0084707E" w:rsidRPr="00805BE8" w:rsidRDefault="0084707E" w:rsidP="0084707E">
      <w:pPr>
        <w:pStyle w:val="aff8"/>
        <w:overflowPunct/>
        <w:autoSpaceDE/>
        <w:autoSpaceDN/>
        <w:adjustRightInd/>
        <w:spacing w:after="120"/>
        <w:ind w:left="1440" w:firstLineChars="0" w:firstLine="0"/>
        <w:textAlignment w:val="auto"/>
        <w:rPr>
          <w:rFonts w:eastAsia="宋体"/>
          <w:color w:val="0070C0"/>
          <w:szCs w:val="24"/>
          <w:lang w:eastAsia="zh-CN"/>
        </w:rPr>
      </w:pPr>
      <w:r w:rsidRPr="0084707E">
        <w:rPr>
          <w:rFonts w:eastAsia="宋体"/>
          <w:color w:val="0070C0"/>
          <w:szCs w:val="24"/>
          <w:lang w:eastAsia="zh-CN"/>
        </w:rPr>
        <w:t xml:space="preserve">where </w:t>
      </w:r>
      <m:oMath>
        <m:sSub>
          <m:sSubPr>
            <m:ctrlPr>
              <w:rPr>
                <w:rFonts w:ascii="Cambria Math" w:eastAsia="宋体" w:hAnsi="Cambria Math"/>
                <w:color w:val="0070C0"/>
                <w:szCs w:val="24"/>
                <w:lang w:eastAsia="zh-CN"/>
              </w:rPr>
            </m:ctrlPr>
          </m:sSubPr>
          <m:e>
            <m:r>
              <w:rPr>
                <w:rFonts w:ascii="Cambria Math" w:eastAsia="宋体" w:hAnsi="Cambria Math"/>
                <w:color w:val="0070C0"/>
                <w:szCs w:val="24"/>
                <w:lang w:eastAsia="zh-CN"/>
              </w:rPr>
              <m:t>EVM</m:t>
            </m:r>
          </m:e>
          <m:sub>
            <m:r>
              <w:rPr>
                <w:rFonts w:ascii="Cambria Math" w:eastAsia="宋体" w:hAnsi="Cambria Math"/>
                <w:color w:val="0070C0"/>
                <w:szCs w:val="24"/>
                <w:lang w:eastAsia="zh-CN"/>
              </w:rPr>
              <m:t>i</m:t>
            </m:r>
          </m:sub>
        </m:sSub>
      </m:oMath>
      <w:r w:rsidRPr="0084707E">
        <w:rPr>
          <w:rFonts w:eastAsia="宋体"/>
          <w:color w:val="0070C0"/>
          <w:szCs w:val="24"/>
          <w:lang w:eastAsia="zh-CN"/>
        </w:rPr>
        <w:t xml:space="preserve"> is the EVM measured at the </w:t>
      </w:r>
      <w:proofErr w:type="spellStart"/>
      <w:r w:rsidRPr="0084707E">
        <w:rPr>
          <w:rFonts w:eastAsia="宋体"/>
          <w:color w:val="0070C0"/>
          <w:szCs w:val="24"/>
          <w:lang w:eastAsia="zh-CN"/>
        </w:rPr>
        <w:t>i-th</w:t>
      </w:r>
      <w:proofErr w:type="spellEnd"/>
      <w:r w:rsidRPr="0084707E">
        <w:rPr>
          <w:rFonts w:eastAsia="宋体"/>
          <w:color w:val="0070C0"/>
          <w:szCs w:val="24"/>
          <w:lang w:eastAsia="zh-CN"/>
        </w:rPr>
        <w:t xml:space="preserve"> antenna connector and </w:t>
      </w:r>
      <m:oMath>
        <m:sSub>
          <m:sSubPr>
            <m:ctrlPr>
              <w:rPr>
                <w:rFonts w:ascii="Cambria Math" w:eastAsia="宋体" w:hAnsi="Cambria Math"/>
                <w:color w:val="0070C0"/>
                <w:szCs w:val="24"/>
                <w:lang w:eastAsia="zh-CN"/>
              </w:rPr>
            </m:ctrlPr>
          </m:sSubPr>
          <m:e>
            <m:r>
              <w:rPr>
                <w:rFonts w:ascii="Cambria Math" w:eastAsia="宋体" w:hAnsi="Cambria Math"/>
                <w:color w:val="0070C0"/>
                <w:szCs w:val="24"/>
                <w:lang w:eastAsia="zh-CN"/>
              </w:rPr>
              <m:t>P</m:t>
            </m:r>
          </m:e>
          <m:sub>
            <m:r>
              <w:rPr>
                <w:rFonts w:ascii="Cambria Math" w:eastAsia="宋体" w:hAnsi="Cambria Math"/>
                <w:color w:val="0070C0"/>
                <w:szCs w:val="24"/>
                <w:lang w:eastAsia="zh-CN"/>
              </w:rPr>
              <m:t>i</m:t>
            </m:r>
          </m:sub>
        </m:sSub>
      </m:oMath>
      <w:r w:rsidRPr="0084707E">
        <w:rPr>
          <w:rFonts w:eastAsia="宋体"/>
          <w:color w:val="0070C0"/>
          <w:szCs w:val="24"/>
          <w:lang w:eastAsia="zh-CN"/>
        </w:rPr>
        <w:t xml:space="preserve"> is the power measured at the </w:t>
      </w:r>
      <w:proofErr w:type="spellStart"/>
      <w:r w:rsidRPr="0084707E">
        <w:rPr>
          <w:rFonts w:eastAsia="宋体"/>
          <w:color w:val="0070C0"/>
          <w:szCs w:val="24"/>
          <w:lang w:eastAsia="zh-CN"/>
        </w:rPr>
        <w:t>i-th</w:t>
      </w:r>
      <w:proofErr w:type="spellEnd"/>
      <w:r w:rsidRPr="0084707E">
        <w:rPr>
          <w:rFonts w:eastAsia="宋体"/>
          <w:color w:val="0070C0"/>
          <w:szCs w:val="24"/>
          <w:lang w:eastAsia="zh-CN"/>
        </w:rPr>
        <w:t xml:space="preserve"> antenna connector.</w:t>
      </w:r>
    </w:p>
    <w:p w14:paraId="5A488D9E" w14:textId="77777777" w:rsidR="0084707E" w:rsidRPr="00805BE8" w:rsidRDefault="0084707E" w:rsidP="0084707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C6DBEBE" w14:textId="77777777" w:rsidR="0084707E" w:rsidRPr="00805BE8" w:rsidRDefault="0084707E" w:rsidP="0084707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24F6B9D1" w14:textId="31F08E7C" w:rsidR="0084707E" w:rsidRDefault="0084707E" w:rsidP="005B4802">
      <w:pPr>
        <w:rPr>
          <w:color w:val="0070C0"/>
          <w:lang w:val="en-US" w:eastAsia="zh-CN"/>
        </w:rPr>
      </w:pPr>
    </w:p>
    <w:p w14:paraId="5DB22C05" w14:textId="4511E5A7" w:rsidR="0084707E" w:rsidRPr="00805BE8" w:rsidRDefault="0084707E" w:rsidP="0084707E">
      <w:pPr>
        <w:rPr>
          <w:b/>
          <w:color w:val="0070C0"/>
          <w:u w:val="single"/>
          <w:lang w:eastAsia="ko-KR"/>
        </w:rPr>
      </w:pPr>
      <w:r w:rsidRPr="00805BE8">
        <w:rPr>
          <w:b/>
          <w:color w:val="0070C0"/>
          <w:u w:val="single"/>
          <w:lang w:eastAsia="ko-KR"/>
        </w:rPr>
        <w:t>Issue 1-</w:t>
      </w:r>
      <w:r>
        <w:rPr>
          <w:b/>
          <w:color w:val="0070C0"/>
          <w:u w:val="single"/>
          <w:lang w:eastAsia="ko-KR"/>
        </w:rPr>
        <w:t>3</w:t>
      </w:r>
      <w:r>
        <w:rPr>
          <w:rFonts w:hint="eastAsia"/>
          <w:b/>
          <w:color w:val="0070C0"/>
          <w:u w:val="single"/>
          <w:lang w:eastAsia="zh-CN"/>
        </w:rPr>
        <w:t>-</w:t>
      </w:r>
      <w:r>
        <w:rPr>
          <w:b/>
          <w:color w:val="0070C0"/>
          <w:u w:val="single"/>
          <w:lang w:eastAsia="zh-CN"/>
        </w:rPr>
        <w:t>3</w:t>
      </w:r>
      <w:r w:rsidRPr="00805BE8">
        <w:rPr>
          <w:b/>
          <w:color w:val="0070C0"/>
          <w:u w:val="single"/>
          <w:lang w:eastAsia="ko-KR"/>
        </w:rPr>
        <w:t xml:space="preserve">: </w:t>
      </w:r>
      <w:r>
        <w:rPr>
          <w:b/>
          <w:color w:val="0070C0"/>
          <w:u w:val="single"/>
          <w:lang w:eastAsia="ko-KR"/>
        </w:rPr>
        <w:t>EVM for 4x4 UL MIMO</w:t>
      </w:r>
    </w:p>
    <w:p w14:paraId="174F9AC1" w14:textId="77777777" w:rsidR="0084707E" w:rsidRPr="00805BE8" w:rsidRDefault="0084707E" w:rsidP="0084707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24DBB0D" w14:textId="27B62843" w:rsidR="0084707E" w:rsidRPr="0084707E" w:rsidRDefault="0084707E" w:rsidP="0099009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4707E">
        <w:rPr>
          <w:rFonts w:eastAsia="宋体"/>
          <w:color w:val="0070C0"/>
          <w:szCs w:val="24"/>
          <w:lang w:eastAsia="zh-CN"/>
        </w:rPr>
        <w:t>Proposal 1:  For less than full-rank transmission, measure the EVM for less than four-layer 4x4 UL MIMO using the pseudo-inverse receiver.</w:t>
      </w:r>
    </w:p>
    <w:p w14:paraId="6B0DA9E0" w14:textId="77777777" w:rsidR="0084707E" w:rsidRPr="0084707E" w:rsidRDefault="0084707E" w:rsidP="0084707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4707E">
        <w:rPr>
          <w:rFonts w:eastAsia="宋体"/>
          <w:color w:val="0070C0"/>
          <w:szCs w:val="24"/>
          <w:lang w:eastAsia="zh-CN"/>
        </w:rPr>
        <w:t>Proposal 2: To account for antenna correlation not observed in conductive measurements, increase the conductive EVM measurement by some fraction of the square root of the maximum combining gain so that</w:t>
      </w:r>
    </w:p>
    <w:p w14:paraId="063AF382" w14:textId="77777777" w:rsidR="0084707E" w:rsidRPr="0084707E" w:rsidRDefault="00F16B1D" w:rsidP="0084707E">
      <w:pPr>
        <w:pStyle w:val="aff8"/>
        <w:overflowPunct/>
        <w:autoSpaceDE/>
        <w:autoSpaceDN/>
        <w:adjustRightInd/>
        <w:spacing w:after="120"/>
        <w:ind w:left="1440" w:firstLineChars="0" w:firstLine="0"/>
        <w:textAlignment w:val="auto"/>
        <w:rPr>
          <w:rFonts w:eastAsia="宋体"/>
          <w:color w:val="0070C0"/>
          <w:szCs w:val="24"/>
          <w:lang w:eastAsia="zh-CN"/>
        </w:rPr>
      </w:pPr>
      <m:oMathPara>
        <m:oMath>
          <m:sSubSup>
            <m:sSubSupPr>
              <m:ctrlPr>
                <w:rPr>
                  <w:rFonts w:ascii="Cambria Math" w:eastAsia="宋体" w:hAnsi="Cambria Math"/>
                  <w:color w:val="0070C0"/>
                  <w:szCs w:val="24"/>
                  <w:lang w:eastAsia="zh-CN"/>
                </w:rPr>
              </m:ctrlPr>
            </m:sSubSupPr>
            <m:e>
              <m:r>
                <w:rPr>
                  <w:rFonts w:ascii="Cambria Math" w:eastAsia="宋体" w:hAnsi="Cambria Math"/>
                  <w:color w:val="0070C0"/>
                  <w:szCs w:val="24"/>
                  <w:lang w:eastAsia="zh-CN"/>
                </w:rPr>
                <m:t>EVM</m:t>
              </m:r>
            </m:e>
            <m:sub>
              <m:r>
                <w:rPr>
                  <w:rFonts w:ascii="Cambria Math" w:eastAsia="宋体" w:hAnsi="Cambria Math"/>
                  <w:color w:val="0070C0"/>
                  <w:szCs w:val="24"/>
                  <w:lang w:eastAsia="zh-CN"/>
                </w:rPr>
                <m:t>i</m:t>
              </m:r>
            </m:sub>
            <m:sup>
              <m:r>
                <m:rPr>
                  <m:sty m:val="p"/>
                </m:rPr>
                <w:rPr>
                  <w:rFonts w:ascii="Cambria Math" w:eastAsia="宋体" w:hAnsi="Cambria Math"/>
                  <w:color w:val="0070C0"/>
                  <w:szCs w:val="24"/>
                  <w:lang w:eastAsia="zh-CN"/>
                </w:rPr>
                <m:t>'</m:t>
              </m:r>
            </m:sup>
          </m:sSubSup>
          <m:r>
            <m:rPr>
              <m:sty m:val="p"/>
            </m:rPr>
            <w:rPr>
              <w:rFonts w:ascii="Cambria Math" w:eastAsia="宋体" w:hAnsi="Cambria Math"/>
              <w:color w:val="0070C0"/>
              <w:szCs w:val="24"/>
              <w:lang w:eastAsia="zh-CN"/>
            </w:rPr>
            <m:t>=</m:t>
          </m:r>
          <m:sSub>
            <m:sSubPr>
              <m:ctrlPr>
                <w:rPr>
                  <w:rFonts w:ascii="Cambria Math" w:eastAsia="宋体" w:hAnsi="Cambria Math"/>
                  <w:color w:val="0070C0"/>
                  <w:szCs w:val="24"/>
                  <w:lang w:eastAsia="zh-CN"/>
                </w:rPr>
              </m:ctrlPr>
            </m:sSubPr>
            <m:e>
              <m:r>
                <w:rPr>
                  <w:rFonts w:ascii="Cambria Math" w:eastAsia="宋体" w:hAnsi="Cambria Math"/>
                  <w:color w:val="0070C0"/>
                  <w:szCs w:val="24"/>
                  <w:lang w:eastAsia="zh-CN"/>
                </w:rPr>
                <m:t>EVM</m:t>
              </m:r>
            </m:e>
            <m:sub>
              <m:r>
                <w:rPr>
                  <w:rFonts w:ascii="Cambria Math" w:eastAsia="宋体" w:hAnsi="Cambria Math"/>
                  <w:color w:val="0070C0"/>
                  <w:szCs w:val="24"/>
                  <w:lang w:eastAsia="zh-CN"/>
                </w:rPr>
                <m:t>i</m:t>
              </m:r>
            </m:sub>
          </m:sSub>
          <m:r>
            <m:rPr>
              <m:sty m:val="p"/>
            </m:rPr>
            <w:rPr>
              <w:rFonts w:ascii="Cambria Math" w:eastAsia="宋体" w:hAnsi="Cambria Math"/>
              <w:color w:val="0070C0"/>
              <w:szCs w:val="24"/>
              <w:lang w:eastAsia="zh-CN"/>
            </w:rPr>
            <m:t xml:space="preserve"> ∙</m:t>
          </m:r>
          <m:r>
            <w:rPr>
              <w:rFonts w:ascii="Cambria Math" w:eastAsia="宋体" w:hAnsi="Cambria Math"/>
              <w:color w:val="0070C0"/>
              <w:szCs w:val="24"/>
              <w:lang w:eastAsia="zh-CN"/>
            </w:rPr>
            <m:t>f</m:t>
          </m:r>
          <m:r>
            <m:rPr>
              <m:sty m:val="p"/>
            </m:rPr>
            <w:rPr>
              <w:rFonts w:ascii="Cambria Math" w:eastAsia="宋体" w:hAnsi="Cambria Math"/>
              <w:color w:val="0070C0"/>
              <w:szCs w:val="24"/>
              <w:lang w:eastAsia="zh-CN"/>
            </w:rPr>
            <m:t xml:space="preserve"> ∙</m:t>
          </m:r>
          <m:rad>
            <m:radPr>
              <m:degHide m:val="1"/>
              <m:ctrlPr>
                <w:rPr>
                  <w:rFonts w:ascii="Cambria Math" w:eastAsia="宋体" w:hAnsi="Cambria Math"/>
                  <w:color w:val="0070C0"/>
                  <w:szCs w:val="24"/>
                  <w:lang w:eastAsia="zh-CN"/>
                </w:rPr>
              </m:ctrlPr>
            </m:radPr>
            <m:deg/>
            <m:e>
              <m:sSub>
                <m:sSubPr>
                  <m:ctrlPr>
                    <w:rPr>
                      <w:rFonts w:ascii="Cambria Math" w:eastAsia="宋体" w:hAnsi="Cambria Math"/>
                      <w:color w:val="0070C0"/>
                      <w:szCs w:val="24"/>
                      <w:lang w:eastAsia="zh-CN"/>
                    </w:rPr>
                  </m:ctrlPr>
                </m:sSubPr>
                <m:e>
                  <m:r>
                    <w:rPr>
                      <w:rFonts w:ascii="Cambria Math" w:eastAsia="宋体" w:hAnsi="Cambria Math"/>
                      <w:color w:val="0070C0"/>
                      <w:szCs w:val="24"/>
                      <w:lang w:eastAsia="zh-CN"/>
                    </w:rPr>
                    <m:t>G</m:t>
                  </m:r>
                </m:e>
                <m:sub>
                  <m:r>
                    <w:rPr>
                      <w:rFonts w:ascii="Cambria Math" w:eastAsia="宋体" w:hAnsi="Cambria Math"/>
                      <w:color w:val="0070C0"/>
                      <w:szCs w:val="24"/>
                      <w:lang w:eastAsia="zh-CN"/>
                    </w:rPr>
                    <m:t>i</m:t>
                  </m:r>
                </m:sub>
              </m:sSub>
            </m:e>
          </m:rad>
        </m:oMath>
      </m:oMathPara>
    </w:p>
    <w:p w14:paraId="1E9C82E4" w14:textId="6663EA76" w:rsidR="0084707E" w:rsidRPr="0084707E" w:rsidRDefault="0084707E" w:rsidP="0084707E">
      <w:pPr>
        <w:pStyle w:val="aff8"/>
        <w:overflowPunct/>
        <w:autoSpaceDE/>
        <w:autoSpaceDN/>
        <w:adjustRightInd/>
        <w:spacing w:after="120"/>
        <w:ind w:left="1440" w:firstLineChars="0" w:firstLine="0"/>
        <w:textAlignment w:val="auto"/>
        <w:rPr>
          <w:rFonts w:eastAsia="宋体"/>
          <w:color w:val="0070C0"/>
          <w:szCs w:val="24"/>
          <w:lang w:eastAsia="zh-CN"/>
        </w:rPr>
      </w:pPr>
      <w:r w:rsidRPr="0084707E">
        <w:rPr>
          <w:rFonts w:eastAsia="宋体"/>
          <w:color w:val="0070C0"/>
          <w:szCs w:val="24"/>
          <w:lang w:eastAsia="zh-CN"/>
        </w:rPr>
        <w:t xml:space="preserve"> where f is in the interval (0, 1] and apply this increased EVM against the EVM requirement in Table 6.4.2.1-1 [4].</w:t>
      </w:r>
    </w:p>
    <w:p w14:paraId="7556354C" w14:textId="77777777" w:rsidR="0084707E" w:rsidRPr="0084707E" w:rsidRDefault="0084707E" w:rsidP="0084707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4707E">
        <w:rPr>
          <w:rFonts w:eastAsia="宋体"/>
          <w:color w:val="0070C0"/>
          <w:szCs w:val="24"/>
          <w:lang w:eastAsia="zh-CN"/>
        </w:rPr>
        <w:t xml:space="preserve">Proposal 3: Alternatively, in the case that increased MPR is defined for multi-antenna transmission, account for antenna correlation not observed in conductive measurements by increasing the conductive EVM measurement by </w:t>
      </w:r>
    </w:p>
    <w:p w14:paraId="0747A7F6" w14:textId="77777777" w:rsidR="0084707E" w:rsidRPr="0084707E" w:rsidRDefault="00F16B1D" w:rsidP="0084707E">
      <w:pPr>
        <w:pStyle w:val="aff8"/>
        <w:overflowPunct/>
        <w:autoSpaceDE/>
        <w:autoSpaceDN/>
        <w:adjustRightInd/>
        <w:spacing w:after="120"/>
        <w:ind w:left="1440" w:firstLineChars="0" w:firstLine="0"/>
        <w:textAlignment w:val="auto"/>
        <w:rPr>
          <w:rFonts w:eastAsia="宋体"/>
          <w:color w:val="0070C0"/>
          <w:szCs w:val="24"/>
          <w:lang w:eastAsia="zh-CN"/>
        </w:rPr>
      </w:pPr>
      <m:oMathPara>
        <m:oMath>
          <m:sSubSup>
            <m:sSubSupPr>
              <m:ctrlPr>
                <w:rPr>
                  <w:rFonts w:ascii="Cambria Math" w:eastAsia="宋体" w:hAnsi="Cambria Math"/>
                  <w:color w:val="0070C0"/>
                  <w:szCs w:val="24"/>
                  <w:lang w:eastAsia="zh-CN"/>
                </w:rPr>
              </m:ctrlPr>
            </m:sSubSupPr>
            <m:e>
              <m:r>
                <w:rPr>
                  <w:rFonts w:ascii="Cambria Math" w:eastAsia="宋体" w:hAnsi="Cambria Math"/>
                  <w:color w:val="0070C0"/>
                  <w:szCs w:val="24"/>
                  <w:lang w:eastAsia="zh-CN"/>
                </w:rPr>
                <m:t>EVM</m:t>
              </m:r>
            </m:e>
            <m:sub>
              <m:r>
                <w:rPr>
                  <w:rFonts w:ascii="Cambria Math" w:eastAsia="宋体" w:hAnsi="Cambria Math"/>
                  <w:color w:val="0070C0"/>
                  <w:szCs w:val="24"/>
                  <w:lang w:eastAsia="zh-CN"/>
                </w:rPr>
                <m:t>i</m:t>
              </m:r>
            </m:sub>
            <m:sup>
              <m:r>
                <m:rPr>
                  <m:sty m:val="p"/>
                </m:rPr>
                <w:rPr>
                  <w:rFonts w:ascii="Cambria Math" w:eastAsia="宋体" w:hAnsi="Cambria Math"/>
                  <w:color w:val="0070C0"/>
                  <w:szCs w:val="24"/>
                  <w:lang w:eastAsia="zh-CN"/>
                </w:rPr>
                <m:t>'</m:t>
              </m:r>
            </m:sup>
          </m:sSubSup>
          <m:r>
            <m:rPr>
              <m:sty m:val="p"/>
            </m:rPr>
            <w:rPr>
              <w:rFonts w:ascii="Cambria Math" w:eastAsia="宋体" w:hAnsi="Cambria Math"/>
              <w:color w:val="0070C0"/>
              <w:szCs w:val="24"/>
              <w:lang w:eastAsia="zh-CN"/>
            </w:rPr>
            <m:t>=</m:t>
          </m:r>
          <m:r>
            <w:rPr>
              <w:rFonts w:ascii="Cambria Math" w:eastAsia="宋体" w:hAnsi="Cambria Math"/>
              <w:color w:val="0070C0"/>
              <w:szCs w:val="24"/>
              <w:lang w:eastAsia="zh-CN"/>
            </w:rPr>
            <m:t>EVM</m:t>
          </m:r>
          <m:r>
            <m:rPr>
              <m:sty m:val="p"/>
            </m:rPr>
            <w:rPr>
              <w:rFonts w:ascii="Cambria Math" w:eastAsia="宋体" w:hAnsi="Cambria Math"/>
              <w:color w:val="0070C0"/>
              <w:szCs w:val="24"/>
              <w:lang w:eastAsia="zh-CN"/>
            </w:rPr>
            <m:t>∙</m:t>
          </m:r>
          <m:r>
            <w:rPr>
              <w:rFonts w:ascii="Cambria Math" w:eastAsia="宋体" w:hAnsi="Cambria Math"/>
              <w:color w:val="0070C0"/>
              <w:szCs w:val="24"/>
              <w:lang w:eastAsia="zh-CN"/>
            </w:rPr>
            <m:t>f</m:t>
          </m:r>
          <m:r>
            <m:rPr>
              <m:sty m:val="p"/>
            </m:rPr>
            <w:rPr>
              <w:rFonts w:ascii="Cambria Math" w:eastAsia="宋体" w:hAnsi="Cambria Math"/>
              <w:color w:val="0070C0"/>
              <w:szCs w:val="24"/>
              <w:lang w:eastAsia="zh-CN"/>
            </w:rPr>
            <m:t>∙</m:t>
          </m:r>
          <m:sSup>
            <m:sSupPr>
              <m:ctrlPr>
                <w:rPr>
                  <w:rFonts w:ascii="Cambria Math" w:eastAsia="宋体" w:hAnsi="Cambria Math"/>
                  <w:color w:val="0070C0"/>
                  <w:szCs w:val="24"/>
                  <w:lang w:eastAsia="zh-CN"/>
                </w:rPr>
              </m:ctrlPr>
            </m:sSupPr>
            <m:e>
              <m:r>
                <m:rPr>
                  <m:sty m:val="p"/>
                </m:rPr>
                <w:rPr>
                  <w:rFonts w:ascii="Cambria Math" w:eastAsia="宋体" w:hAnsi="Cambria Math"/>
                  <w:color w:val="0070C0"/>
                  <w:szCs w:val="24"/>
                  <w:lang w:eastAsia="zh-CN"/>
                </w:rPr>
                <m:t>2</m:t>
              </m:r>
            </m:e>
            <m:sup>
              <m:r>
                <m:rPr>
                  <m:sty m:val="p"/>
                </m:rPr>
                <w:rPr>
                  <w:rFonts w:ascii="Cambria Math" w:eastAsia="宋体" w:hAnsi="Cambria Math"/>
                  <w:color w:val="0070C0"/>
                  <w:szCs w:val="24"/>
                  <w:lang w:eastAsia="zh-CN"/>
                </w:rPr>
                <m:t xml:space="preserve"> </m:t>
              </m:r>
              <m:d>
                <m:dPr>
                  <m:ctrlPr>
                    <w:rPr>
                      <w:rFonts w:ascii="Cambria Math" w:eastAsia="宋体" w:hAnsi="Cambria Math"/>
                      <w:color w:val="0070C0"/>
                      <w:szCs w:val="24"/>
                      <w:lang w:eastAsia="zh-CN"/>
                    </w:rPr>
                  </m:ctrlPr>
                </m:dPr>
                <m:e>
                  <m:f>
                    <m:fPr>
                      <m:type m:val="lin"/>
                      <m:ctrlPr>
                        <w:rPr>
                          <w:rFonts w:ascii="Cambria Math" w:eastAsia="宋体" w:hAnsi="Cambria Math"/>
                          <w:color w:val="0070C0"/>
                          <w:szCs w:val="24"/>
                          <w:lang w:eastAsia="zh-CN"/>
                        </w:rPr>
                      </m:ctrlPr>
                    </m:fPr>
                    <m:num>
                      <m:r>
                        <m:rPr>
                          <m:sty m:val="p"/>
                        </m:rPr>
                        <w:rPr>
                          <w:rFonts w:ascii="Cambria Math" w:eastAsia="宋体" w:hAnsi="Cambria Math"/>
                          <w:color w:val="0070C0"/>
                          <w:szCs w:val="24"/>
                          <w:lang w:eastAsia="zh-CN"/>
                        </w:rPr>
                        <m:t>∆</m:t>
                      </m:r>
                      <m:r>
                        <w:rPr>
                          <w:rFonts w:ascii="Cambria Math" w:eastAsia="宋体" w:hAnsi="Cambria Math"/>
                          <w:color w:val="0070C0"/>
                          <w:szCs w:val="24"/>
                          <w:lang w:eastAsia="zh-CN"/>
                        </w:rPr>
                        <m:t>MPR</m:t>
                      </m:r>
                    </m:num>
                    <m:den>
                      <m:r>
                        <m:rPr>
                          <m:sty m:val="p"/>
                        </m:rPr>
                        <w:rPr>
                          <w:rFonts w:ascii="Cambria Math" w:eastAsia="宋体" w:hAnsi="Cambria Math"/>
                          <w:color w:val="0070C0"/>
                          <w:szCs w:val="24"/>
                          <w:lang w:eastAsia="zh-CN"/>
                        </w:rPr>
                        <m:t>2</m:t>
                      </m:r>
                    </m:den>
                  </m:f>
                </m:e>
              </m:d>
            </m:sup>
          </m:sSup>
          <m:r>
            <m:rPr>
              <m:sty m:val="p"/>
            </m:rPr>
            <w:rPr>
              <w:rFonts w:ascii="Cambria Math" w:eastAsia="宋体" w:hAnsi="Cambria Math"/>
              <w:color w:val="0070C0"/>
              <w:szCs w:val="24"/>
              <w:lang w:eastAsia="zh-CN"/>
            </w:rPr>
            <m:t xml:space="preserve"> ,</m:t>
          </m:r>
        </m:oMath>
      </m:oMathPara>
    </w:p>
    <w:p w14:paraId="2F2371F0" w14:textId="4C288A0C" w:rsidR="0084707E" w:rsidRPr="00805BE8" w:rsidRDefault="0084707E" w:rsidP="0084707E">
      <w:pPr>
        <w:pStyle w:val="aff8"/>
        <w:overflowPunct/>
        <w:autoSpaceDE/>
        <w:autoSpaceDN/>
        <w:adjustRightInd/>
        <w:spacing w:after="120"/>
        <w:ind w:left="1440" w:firstLineChars="0" w:firstLine="0"/>
        <w:textAlignment w:val="auto"/>
        <w:rPr>
          <w:rFonts w:eastAsia="宋体"/>
          <w:color w:val="0070C0"/>
          <w:szCs w:val="24"/>
          <w:lang w:eastAsia="zh-CN"/>
        </w:rPr>
      </w:pPr>
      <w:r w:rsidRPr="0084707E">
        <w:rPr>
          <w:rFonts w:eastAsia="宋体"/>
          <w:color w:val="0070C0"/>
          <w:szCs w:val="24"/>
          <w:lang w:eastAsia="zh-CN"/>
        </w:rPr>
        <w:t>where f is in the interval (0, 1] and apply this increased EVM against the EVM requirement in Table 6.4.2.1-1 [4].</w:t>
      </w:r>
    </w:p>
    <w:p w14:paraId="1163B5AC" w14:textId="77777777" w:rsidR="0084707E" w:rsidRPr="00805BE8" w:rsidRDefault="0084707E" w:rsidP="0084707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93D49F2" w14:textId="77777777" w:rsidR="0084707E" w:rsidRPr="00805BE8" w:rsidRDefault="0084707E" w:rsidP="0084707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7496F140" w14:textId="79A27C4A" w:rsidR="0084707E" w:rsidRDefault="0084707E" w:rsidP="005B4802">
      <w:pPr>
        <w:rPr>
          <w:color w:val="0070C0"/>
          <w:lang w:val="en-US" w:eastAsia="zh-CN"/>
        </w:rPr>
      </w:pPr>
    </w:p>
    <w:sectPr w:rsidR="0084707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C9140" w14:textId="77777777" w:rsidR="00F16B1D" w:rsidRDefault="00F16B1D">
      <w:r>
        <w:separator/>
      </w:r>
    </w:p>
  </w:endnote>
  <w:endnote w:type="continuationSeparator" w:id="0">
    <w:p w14:paraId="58BEAC9D" w14:textId="77777777" w:rsidR="00F16B1D" w:rsidRDefault="00F16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New York">
    <w:altName w:val="Tahoma"/>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B3790F" w14:textId="77777777" w:rsidR="00F16B1D" w:rsidRDefault="00F16B1D">
      <w:r>
        <w:separator/>
      </w:r>
    </w:p>
  </w:footnote>
  <w:footnote w:type="continuationSeparator" w:id="0">
    <w:p w14:paraId="736E9D43" w14:textId="77777777" w:rsidR="00F16B1D" w:rsidRDefault="00F16B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24E5FCA"/>
    <w:multiLevelType w:val="singleLevel"/>
    <w:tmpl w:val="E24E5FCA"/>
    <w:lvl w:ilvl="0">
      <w:start w:val="1"/>
      <w:numFmt w:val="bullet"/>
      <w:lvlText w:val="-"/>
      <w:lvlJc w:val="left"/>
      <w:pPr>
        <w:tabs>
          <w:tab w:val="left" w:pos="840"/>
        </w:tabs>
        <w:ind w:left="1260" w:hanging="420"/>
      </w:pPr>
      <w:rPr>
        <w:rFonts w:ascii="Arial" w:hAnsi="Arial" w:cs="Arial"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宋体"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宋体"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6"/>
  </w:num>
  <w:num w:numId="3">
    <w:abstractNumId w:val="11"/>
  </w:num>
  <w:num w:numId="4">
    <w:abstractNumId w:val="10"/>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5"/>
  </w:num>
  <w:num w:numId="18">
    <w:abstractNumId w:val="4"/>
  </w:num>
  <w:num w:numId="19">
    <w:abstractNumId w:val="3"/>
  </w:num>
  <w:num w:numId="20">
    <w:abstractNumId w:val="2"/>
  </w:num>
  <w:num w:numId="21">
    <w:abstractNumId w:val="8"/>
  </w:num>
  <w:num w:numId="22">
    <w:abstractNumId w:val="8"/>
  </w:num>
  <w:num w:numId="23">
    <w:abstractNumId w:val="7"/>
  </w:num>
  <w:num w:numId="24">
    <w:abstractNumId w:val="9"/>
  </w:num>
  <w:num w:numId="2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F29"/>
    <w:rsid w:val="000060AA"/>
    <w:rsid w:val="00020C56"/>
    <w:rsid w:val="00026ACC"/>
    <w:rsid w:val="0003171D"/>
    <w:rsid w:val="00031C1D"/>
    <w:rsid w:val="0003399B"/>
    <w:rsid w:val="00035C50"/>
    <w:rsid w:val="000369F9"/>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0F7DAF"/>
    <w:rsid w:val="00104AE1"/>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282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060"/>
    <w:rsid w:val="00336697"/>
    <w:rsid w:val="003410DF"/>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420A"/>
    <w:rsid w:val="00446408"/>
    <w:rsid w:val="00450F27"/>
    <w:rsid w:val="004510E5"/>
    <w:rsid w:val="00456A75"/>
    <w:rsid w:val="00461E39"/>
    <w:rsid w:val="00462D3A"/>
    <w:rsid w:val="00463521"/>
    <w:rsid w:val="00471125"/>
    <w:rsid w:val="0047437A"/>
    <w:rsid w:val="0047507C"/>
    <w:rsid w:val="00480E42"/>
    <w:rsid w:val="00484C5D"/>
    <w:rsid w:val="0048543E"/>
    <w:rsid w:val="004868C1"/>
    <w:rsid w:val="0048750F"/>
    <w:rsid w:val="004A0BAF"/>
    <w:rsid w:val="004A17E9"/>
    <w:rsid w:val="004A495F"/>
    <w:rsid w:val="004A652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2D8C"/>
    <w:rsid w:val="00515CBE"/>
    <w:rsid w:val="00515E2B"/>
    <w:rsid w:val="00522A7E"/>
    <w:rsid w:val="00522F20"/>
    <w:rsid w:val="005308DB"/>
    <w:rsid w:val="00530A2E"/>
    <w:rsid w:val="00530FBE"/>
    <w:rsid w:val="00531C4B"/>
    <w:rsid w:val="00533159"/>
    <w:rsid w:val="005339DB"/>
    <w:rsid w:val="00534C89"/>
    <w:rsid w:val="00540012"/>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1CCD"/>
    <w:rsid w:val="00602D27"/>
    <w:rsid w:val="006144A1"/>
    <w:rsid w:val="00615EBB"/>
    <w:rsid w:val="00616096"/>
    <w:rsid w:val="006160A2"/>
    <w:rsid w:val="006302AA"/>
    <w:rsid w:val="006363BD"/>
    <w:rsid w:val="006412DC"/>
    <w:rsid w:val="006418C7"/>
    <w:rsid w:val="00641DC4"/>
    <w:rsid w:val="00642BC6"/>
    <w:rsid w:val="00644790"/>
    <w:rsid w:val="006501AF"/>
    <w:rsid w:val="00650DDE"/>
    <w:rsid w:val="00653BCF"/>
    <w:rsid w:val="0065505B"/>
    <w:rsid w:val="006670AC"/>
    <w:rsid w:val="00672307"/>
    <w:rsid w:val="006808C6"/>
    <w:rsid w:val="00682668"/>
    <w:rsid w:val="00692A68"/>
    <w:rsid w:val="00695113"/>
    <w:rsid w:val="00695D85"/>
    <w:rsid w:val="006A30A2"/>
    <w:rsid w:val="006A6D23"/>
    <w:rsid w:val="006B25DE"/>
    <w:rsid w:val="006C1C3B"/>
    <w:rsid w:val="006C4E43"/>
    <w:rsid w:val="006C643E"/>
    <w:rsid w:val="006D2932"/>
    <w:rsid w:val="006D3671"/>
    <w:rsid w:val="006D4176"/>
    <w:rsid w:val="006D4B9B"/>
    <w:rsid w:val="006E0A73"/>
    <w:rsid w:val="006E0FEE"/>
    <w:rsid w:val="006E6C11"/>
    <w:rsid w:val="006F5623"/>
    <w:rsid w:val="006F7C0C"/>
    <w:rsid w:val="00700755"/>
    <w:rsid w:val="0070389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4707E"/>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248D"/>
    <w:rsid w:val="008B3194"/>
    <w:rsid w:val="008B5AE7"/>
    <w:rsid w:val="008C60E9"/>
    <w:rsid w:val="008D1B7C"/>
    <w:rsid w:val="008D6657"/>
    <w:rsid w:val="008E1F60"/>
    <w:rsid w:val="008E307E"/>
    <w:rsid w:val="008F4DD1"/>
    <w:rsid w:val="008F6056"/>
    <w:rsid w:val="00902C07"/>
    <w:rsid w:val="00905804"/>
    <w:rsid w:val="00907288"/>
    <w:rsid w:val="009101E2"/>
    <w:rsid w:val="00915D73"/>
    <w:rsid w:val="00916077"/>
    <w:rsid w:val="009170A2"/>
    <w:rsid w:val="009208A6"/>
    <w:rsid w:val="00924514"/>
    <w:rsid w:val="00927316"/>
    <w:rsid w:val="00930249"/>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0096"/>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0D11"/>
    <w:rsid w:val="00A1570A"/>
    <w:rsid w:val="00A17866"/>
    <w:rsid w:val="00A17D27"/>
    <w:rsid w:val="00A211B4"/>
    <w:rsid w:val="00A223CF"/>
    <w:rsid w:val="00A33DDF"/>
    <w:rsid w:val="00A34547"/>
    <w:rsid w:val="00A376B7"/>
    <w:rsid w:val="00A41BF5"/>
    <w:rsid w:val="00A44778"/>
    <w:rsid w:val="00A469E7"/>
    <w:rsid w:val="00A477EC"/>
    <w:rsid w:val="00A604A4"/>
    <w:rsid w:val="00A61B7D"/>
    <w:rsid w:val="00A6605B"/>
    <w:rsid w:val="00A66ADC"/>
    <w:rsid w:val="00A7147D"/>
    <w:rsid w:val="00A81B15"/>
    <w:rsid w:val="00A82667"/>
    <w:rsid w:val="00A837FF"/>
    <w:rsid w:val="00A84052"/>
    <w:rsid w:val="00A84DC8"/>
    <w:rsid w:val="00A85DBC"/>
    <w:rsid w:val="00A87FEB"/>
    <w:rsid w:val="00A93F9F"/>
    <w:rsid w:val="00A9420E"/>
    <w:rsid w:val="00A97648"/>
    <w:rsid w:val="00AA1CFD"/>
    <w:rsid w:val="00AA2239"/>
    <w:rsid w:val="00AA2BE4"/>
    <w:rsid w:val="00AA33D2"/>
    <w:rsid w:val="00AA6825"/>
    <w:rsid w:val="00AB0C57"/>
    <w:rsid w:val="00AB1195"/>
    <w:rsid w:val="00AB4182"/>
    <w:rsid w:val="00AC27DB"/>
    <w:rsid w:val="00AC6D6B"/>
    <w:rsid w:val="00AD7736"/>
    <w:rsid w:val="00AE10CE"/>
    <w:rsid w:val="00AE70D4"/>
    <w:rsid w:val="00AE7868"/>
    <w:rsid w:val="00AF0407"/>
    <w:rsid w:val="00AF049B"/>
    <w:rsid w:val="00AF4D8B"/>
    <w:rsid w:val="00B02338"/>
    <w:rsid w:val="00B067CA"/>
    <w:rsid w:val="00B12B26"/>
    <w:rsid w:val="00B163F8"/>
    <w:rsid w:val="00B219C1"/>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2D7E"/>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45C"/>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DF0C88"/>
    <w:rsid w:val="00E01C41"/>
    <w:rsid w:val="00E0227D"/>
    <w:rsid w:val="00E04B84"/>
    <w:rsid w:val="00E06466"/>
    <w:rsid w:val="00E06835"/>
    <w:rsid w:val="00E06FDA"/>
    <w:rsid w:val="00E160A5"/>
    <w:rsid w:val="00E1713D"/>
    <w:rsid w:val="00E20A43"/>
    <w:rsid w:val="00E23898"/>
    <w:rsid w:val="00E319F1"/>
    <w:rsid w:val="00E32E0B"/>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16B1D"/>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176E"/>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4707E"/>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793711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hyperlink" Target="https://www.3gpp.org/ftp/TSG_RAN/WG4_Radio/TSGR4_105/Docs/R4-2219207.zip" TargetMode="External"/><Relationship Id="rId21" Type="http://schemas.openxmlformats.org/officeDocument/2006/relationships/oleObject" Target="embeddings/oleObject6.bin"/><Relationship Id="rId34" Type="http://schemas.openxmlformats.org/officeDocument/2006/relationships/oleObject" Target="embeddings/oleObject10.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hyperlink" Target="https://www.3gpp.org/ftp/TSG_RAN/WG4_Radio/TSGR4_105/Docs/R4-2219035.zip" TargetMode="External"/><Relationship Id="rId33" Type="http://schemas.openxmlformats.org/officeDocument/2006/relationships/oleObject" Target="embeddings/oleObject9.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hyperlink" Target="https://www.3gpp.org/ftp/TSG_RAN/WG4_Radio/TSGR4_105/Docs/R4-2219992.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yperlink" Target="https://www.3gpp.org/ftp/TSG_RAN/WG4_Radio/TSGR4_105/Docs/R4-2218860.zip" TargetMode="External"/><Relationship Id="rId32" Type="http://schemas.openxmlformats.org/officeDocument/2006/relationships/oleObject" Target="embeddings/oleObject8.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hyperlink" Target="https://www.3gpp.org/ftp/TSG_RAN/WG4_Radio/TSGR4_105/Docs/R4-2218548.zip" TargetMode="External"/><Relationship Id="rId28" Type="http://schemas.openxmlformats.org/officeDocument/2006/relationships/hyperlink" Target="https://www.3gpp.org/ftp/TSG_RAN/WG4_Radio/TSGR4_105/Docs/R4-2219592.zip" TargetMode="External"/><Relationship Id="rId36" Type="http://schemas.openxmlformats.org/officeDocument/2006/relationships/oleObject" Target="embeddings/oleObject12.bin"/><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hyperlink" Target="https://www.3gpp.org/ftp/TSG_RAN/WG4_Radio/TSGR4_105/Docs/R4-2218194.zip" TargetMode="External"/><Relationship Id="rId14" Type="http://schemas.openxmlformats.org/officeDocument/2006/relationships/image" Target="media/image3.wmf"/><Relationship Id="rId22" Type="http://schemas.openxmlformats.org/officeDocument/2006/relationships/hyperlink" Target="https://www.3gpp.org/ftp/TSG_RAN/WG4_Radio/TSGR4_105/Docs/R4-2218529.zip" TargetMode="External"/><Relationship Id="rId27" Type="http://schemas.openxmlformats.org/officeDocument/2006/relationships/hyperlink" Target="https://www.3gpp.org/ftp/TSG_RAN/WG4_Radio/TSGR4_105/Docs/R4-2219567.zip" TargetMode="External"/><Relationship Id="rId30" Type="http://schemas.openxmlformats.org/officeDocument/2006/relationships/hyperlink" Target="https://www.3gpp.org/ftp/TSG_RAN/WG4_Radio/TSGR4_105/Docs/R4-2219993.zip" TargetMode="External"/><Relationship Id="rId35" Type="http://schemas.openxmlformats.org/officeDocument/2006/relationships/oleObject" Target="embeddings/oleObject11.bin"/><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F15FA-267B-47AD-B3DE-18B31B7EB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2686</Words>
  <Characters>15314</Characters>
  <Application>Microsoft Office Word</Application>
  <DocSecurity>0</DocSecurity>
  <Lines>127</Lines>
  <Paragraphs>35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17965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Sanjun Feng(vivo)</cp:lastModifiedBy>
  <cp:revision>4</cp:revision>
  <cp:lastPrinted>2019-04-25T01:09:00Z</cp:lastPrinted>
  <dcterms:created xsi:type="dcterms:W3CDTF">2022-11-09T17:11:00Z</dcterms:created>
  <dcterms:modified xsi:type="dcterms:W3CDTF">2022-11-11T14:20:00Z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(3)AkHpqmRmrFFAxenooqR7atd5ylVf8QAMpMkPjJJQBnuR/YgyLWbcEXtPuwOLliEacPnQ9gtE
kMGNz6bY8qaq7Ot7JEmzxbZhmpFmgaIqE9Yl9Y4DbZPNTb0E65Fe1JbiQszSEJGFJedwQuHs
qwKblC5ElQfAG5heL7BvE79JQ5rixtdt2Ycd4d4AxqJ4JXgCNlChAiZJ/wu/P4BXLzOutJ1M
Bol8ilpEshiiUJ2sgQ</vt:lpwstr>
  </property>
  <property fmtid="{D5CDD505-2E9C-101B-9397-08002B2CF9AE}" pid="10" name="_2015_ms_pID_7253431">
    <vt:lpwstr>WoaEo8yIjEKYp80OxeMyZgh0i3RRcVlRQCt3CsYqZ1c+nKpclmZimg
PnBrpAUwnr3DDiT0qJcMobxFXHhkwyGz2Vczd9JRy8P7GX7yKLFop0b6SUVQWXOsrUhGyCD0
DPcynb5FlZhID3aVZpXVlmKIXJ2ouUGe56Bo/nUz3YM+IZNU28XPhAFO4R1Izs+/7TYPL8Cs
0QJXM7CUZIl3A6R/GyxuYaOPadfZMaBOydB/</vt:lpwstr>
  </property>
  <property fmtid="{D5CDD505-2E9C-101B-9397-08002B2CF9AE}" pid="11" name="_2015_ms_pID_7253432">
    <vt:lpwstr>kA==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